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CA1B4E">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CA1B4E">
              <w:rPr>
                <w:rFonts w:cs="Times New Roman"/>
                <w:sz w:val="20"/>
                <w:szCs w:val="20"/>
              </w:rPr>
              <w:t>1</w:t>
            </w:r>
            <w:r w:rsidR="00A960D5">
              <w:rPr>
                <w:rFonts w:cs="Times New Roman"/>
                <w:b/>
                <w:bCs/>
                <w:sz w:val="20"/>
                <w:szCs w:val="20"/>
              </w:rPr>
              <w:t>/</w:t>
            </w:r>
            <w:r w:rsidR="00A960D5" w:rsidRPr="00A960D5">
              <w:rPr>
                <w:sz w:val="20"/>
                <w:szCs w:val="20"/>
                <w:lang w:val="en-GB"/>
              </w:rPr>
              <w:t>Add.1</w:t>
            </w:r>
            <w:r w:rsidR="007951B5">
              <w:rPr>
                <w:rFonts w:cs="Times New Roman"/>
                <w:b/>
                <w:bCs/>
                <w:sz w:val="20"/>
                <w:szCs w:val="20"/>
              </w:rPr>
              <w:t>/</w:t>
            </w:r>
            <w:r w:rsidR="007951B5" w:rsidRPr="00923EF2">
              <w:rPr>
                <w:rFonts w:cs="Times New Roman"/>
                <w:sz w:val="20"/>
                <w:szCs w:val="20"/>
              </w:rPr>
              <w:t>Rev.1</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FB2E1A">
        <w:trPr>
          <w:cantSplit/>
          <w:trHeight w:val="2517"/>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A960D5" w:rsidP="0002399B">
            <w:pPr>
              <w:bidi w:val="0"/>
              <w:jc w:val="both"/>
              <w:rPr>
                <w:rFonts w:cs="Times New Roman"/>
                <w:sz w:val="20"/>
                <w:szCs w:val="20"/>
              </w:rPr>
            </w:pPr>
            <w:r>
              <w:rPr>
                <w:rFonts w:cs="Times New Roman"/>
                <w:sz w:val="20"/>
                <w:szCs w:val="20"/>
              </w:rPr>
              <w:t>1</w:t>
            </w:r>
            <w:r w:rsidR="0002399B">
              <w:rPr>
                <w:rFonts w:cs="Times New Roman"/>
                <w:sz w:val="20"/>
                <w:szCs w:val="20"/>
              </w:rPr>
              <w:t>9</w:t>
            </w:r>
            <w:r w:rsidR="00DE796A" w:rsidRPr="00A969A0">
              <w:rPr>
                <w:rFonts w:cs="Times New Roman"/>
                <w:sz w:val="20"/>
                <w:szCs w:val="20"/>
              </w:rPr>
              <w:t xml:space="preserve"> </w:t>
            </w:r>
            <w:r w:rsidR="0002399B">
              <w:rPr>
                <w:rFonts w:cs="Times New Roman"/>
                <w:sz w:val="20"/>
                <w:szCs w:val="20"/>
              </w:rPr>
              <w:t>May</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B93849" w:rsidP="002B0E93">
            <w:pPr>
              <w:spacing w:line="20" w:lineRule="exact"/>
              <w:jc w:val="right"/>
            </w:pPr>
            <w:r>
              <w:rPr>
                <w:noProof/>
              </w:rPr>
              <w:drawing>
                <wp:anchor distT="0" distB="0" distL="114300" distR="114300" simplePos="0" relativeHeight="251658240" behindDoc="0" locked="0" layoutInCell="1" allowOverlap="1" wp14:anchorId="65E1C5D7" wp14:editId="216FB288">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5520D4AF" wp14:editId="678C3023">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A81553" w:rsidRDefault="00A81553" w:rsidP="00924796">
      <w:pPr>
        <w:spacing w:line="360" w:lineRule="exact"/>
        <w:ind w:left="63" w:right="5812"/>
        <w:jc w:val="both"/>
        <w:rPr>
          <w:rFonts w:ascii="Traditional Arabic" w:hAnsi="Traditional Arabic" w:cs="Traditional Arabic"/>
          <w:sz w:val="30"/>
          <w:szCs w:val="30"/>
          <w:rtl/>
        </w:rPr>
      </w:pPr>
      <w:r w:rsidRPr="00A579D1">
        <w:rPr>
          <w:rFonts w:cs="Traditional Arabic"/>
          <w:sz w:val="30"/>
          <w:szCs w:val="30"/>
          <w:rtl/>
        </w:rPr>
        <w:t>نيروبي،</w:t>
      </w:r>
      <w:r w:rsidR="00924796">
        <w:rPr>
          <w:rFonts w:cs="Traditional Arabic"/>
          <w:sz w:val="30"/>
          <w:szCs w:val="30"/>
          <w:rtl/>
        </w:rPr>
        <w:t xml:space="preserve"> 23-27 </w:t>
      </w:r>
      <w:r w:rsidR="003A3C5E" w:rsidRPr="00924796">
        <w:rPr>
          <w:rFonts w:ascii="Traditional Arabic" w:hAnsi="Traditional Arabic" w:cs="Traditional Arabic"/>
          <w:sz w:val="30"/>
          <w:szCs w:val="30"/>
          <w:rtl/>
        </w:rPr>
        <w:t>أيار</w:t>
      </w:r>
      <w:r w:rsidRPr="00924796">
        <w:rPr>
          <w:rFonts w:ascii="Traditional Arabic" w:hAnsi="Traditional Arabic" w:cs="Traditional Arabic"/>
          <w:sz w:val="30"/>
          <w:szCs w:val="30"/>
          <w:rtl/>
        </w:rPr>
        <w:t>/</w:t>
      </w:r>
      <w:r w:rsidR="003A3C5E" w:rsidRPr="00924796">
        <w:rPr>
          <w:rFonts w:ascii="Traditional Arabic" w:hAnsi="Traditional Arabic" w:cs="Traditional Arabic"/>
          <w:sz w:val="30"/>
          <w:szCs w:val="30"/>
          <w:rtl/>
        </w:rPr>
        <w:t>مايو</w:t>
      </w:r>
      <w:r w:rsidRPr="00924796">
        <w:rPr>
          <w:rFonts w:ascii="Traditional Arabic" w:hAnsi="Traditional Arabic" w:cs="Traditional Arabic"/>
          <w:sz w:val="30"/>
          <w:szCs w:val="30"/>
          <w:rtl/>
        </w:rPr>
        <w:t xml:space="preserve"> 201</w:t>
      </w:r>
      <w:r w:rsidR="003A3C5E" w:rsidRPr="00924796">
        <w:rPr>
          <w:rFonts w:ascii="Traditional Arabic" w:hAnsi="Traditional Arabic" w:cs="Traditional Arabic"/>
          <w:sz w:val="30"/>
          <w:szCs w:val="30"/>
          <w:rtl/>
        </w:rPr>
        <w:t>6</w:t>
      </w:r>
    </w:p>
    <w:p w:rsidR="00A960D5" w:rsidRDefault="00A960D5" w:rsidP="00AF289D">
      <w:pPr>
        <w:spacing w:line="360" w:lineRule="exact"/>
        <w:ind w:left="63" w:right="5812"/>
        <w:jc w:val="both"/>
        <w:rPr>
          <w:rFonts w:cs="Traditional Arabic"/>
          <w:sz w:val="30"/>
          <w:szCs w:val="30"/>
          <w:rtl/>
        </w:rPr>
      </w:pPr>
      <w:r>
        <w:rPr>
          <w:rFonts w:ascii="Traditional Arabic" w:hAnsi="Traditional Arabic" w:cs="Traditional Arabic"/>
          <w:sz w:val="30"/>
          <w:szCs w:val="30"/>
          <w:rtl/>
        </w:rPr>
        <w:t xml:space="preserve">البند </w:t>
      </w:r>
      <w:r w:rsidR="00AF289D">
        <w:rPr>
          <w:rFonts w:ascii="Traditional Arabic" w:hAnsi="Traditional Arabic" w:cs="Traditional Arabic" w:hint="cs"/>
          <w:sz w:val="30"/>
          <w:szCs w:val="30"/>
          <w:rtl/>
        </w:rPr>
        <w:t>2</w:t>
      </w:r>
      <w:r>
        <w:rPr>
          <w:rFonts w:ascii="Traditional Arabic" w:hAnsi="Traditional Arabic" w:cs="Traditional Arabic"/>
          <w:sz w:val="30"/>
          <w:szCs w:val="30"/>
          <w:rtl/>
        </w:rPr>
        <w:t xml:space="preserve"> من جدول الأعمال المؤقت</w:t>
      </w:r>
      <w:r w:rsidRPr="00B333EF">
        <w:rPr>
          <w:rStyle w:val="FootnoteReference"/>
          <w:rFonts w:cs="Times New Roman"/>
          <w:sz w:val="24"/>
          <w:szCs w:val="24"/>
          <w:rtl/>
        </w:rPr>
        <w:footnoteReference w:customMarkFollows="1" w:id="1"/>
        <w:t>*</w:t>
      </w:r>
    </w:p>
    <w:p w:rsidR="00A960D5" w:rsidRPr="00867015" w:rsidRDefault="00A960D5" w:rsidP="00924796">
      <w:pPr>
        <w:spacing w:line="360" w:lineRule="exact"/>
        <w:ind w:left="63" w:right="5812"/>
        <w:jc w:val="both"/>
        <w:rPr>
          <w:rFonts w:cs="Traditional Arabic"/>
          <w:b/>
          <w:bCs/>
          <w:sz w:val="28"/>
          <w:rtl/>
        </w:rPr>
      </w:pPr>
      <w:r w:rsidRPr="00867015">
        <w:rPr>
          <w:rFonts w:cs="Traditional Arabic"/>
          <w:b/>
          <w:bCs/>
          <w:sz w:val="28"/>
          <w:rtl/>
        </w:rPr>
        <w:t>تنظيم العمل</w:t>
      </w:r>
    </w:p>
    <w:p w:rsidR="009E55B5" w:rsidRPr="009E55B5" w:rsidRDefault="009E55B5" w:rsidP="00FB2E1A">
      <w:pPr>
        <w:spacing w:before="120" w:after="120" w:line="400" w:lineRule="exact"/>
        <w:ind w:left="1134"/>
        <w:jc w:val="both"/>
        <w:rPr>
          <w:rFonts w:cs="Traditional Arabic"/>
          <w:b/>
          <w:bCs/>
          <w:sz w:val="20"/>
          <w:szCs w:val="34"/>
          <w:rtl/>
        </w:rPr>
      </w:pPr>
      <w:r w:rsidRPr="009E55B5">
        <w:rPr>
          <w:rFonts w:cs="Traditional Arabic"/>
          <w:b/>
          <w:bCs/>
          <w:sz w:val="20"/>
          <w:szCs w:val="34"/>
          <w:rtl/>
        </w:rPr>
        <w:t>جدول الأعمال المؤقت</w:t>
      </w:r>
      <w:r w:rsidR="00A960D5">
        <w:rPr>
          <w:rFonts w:cs="Traditional Arabic"/>
          <w:b/>
          <w:bCs/>
          <w:sz w:val="20"/>
          <w:szCs w:val="34"/>
          <w:rtl/>
        </w:rPr>
        <w:t xml:space="preserve"> المشروح</w:t>
      </w:r>
    </w:p>
    <w:p w:rsidR="00A960D5" w:rsidRPr="00A960D5" w:rsidRDefault="00A960D5" w:rsidP="009E55B5">
      <w:pPr>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البند 1</w:t>
      </w:r>
      <w:r w:rsidR="00A11470">
        <w:rPr>
          <w:rFonts w:cs="Traditional Arabic"/>
          <w:b/>
          <w:bCs/>
          <w:sz w:val="20"/>
          <w:szCs w:val="30"/>
          <w:rtl/>
        </w:rPr>
        <w:t xml:space="preserve"> من جدول الأعمال</w:t>
      </w:r>
    </w:p>
    <w:p w:rsidR="009E55B5" w:rsidRPr="00A960D5" w:rsidRDefault="00924796" w:rsidP="00A960D5">
      <w:pPr>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افتتاح الدورة</w:t>
      </w:r>
    </w:p>
    <w:p w:rsidR="00A960D5" w:rsidRPr="00C91908" w:rsidRDefault="00A960D5" w:rsidP="00867015">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val="en-GB" w:eastAsia="zh-TW"/>
        </w:rPr>
      </w:pPr>
      <w:r w:rsidRPr="00C91908">
        <w:rPr>
          <w:rFonts w:ascii="Traditional Arabic" w:hAnsi="Traditional Arabic" w:cs="Traditional Arabic"/>
          <w:sz w:val="30"/>
          <w:szCs w:val="30"/>
          <w:rtl/>
          <w:lang w:val="en-GB" w:eastAsia="zh-TW"/>
        </w:rPr>
        <w:t>١</w:t>
      </w:r>
      <w:r w:rsidR="00C91908">
        <w:rPr>
          <w:rFonts w:ascii="Traditional Arabic" w:hAnsi="Traditional Arabic" w:cs="Traditional Arabic"/>
          <w:sz w:val="30"/>
          <w:szCs w:val="30"/>
          <w:rtl/>
          <w:lang w:val="en-GB" w:eastAsia="zh-TW"/>
        </w:rPr>
        <w:t xml:space="preserve"> -</w:t>
      </w:r>
      <w:r w:rsidR="00C91908">
        <w:rPr>
          <w:rFonts w:ascii="Traditional Arabic" w:hAnsi="Traditional Arabic" w:cs="Traditional Arabic"/>
          <w:sz w:val="30"/>
          <w:szCs w:val="30"/>
          <w:rtl/>
          <w:lang w:val="en-GB" w:eastAsia="zh-TW"/>
        </w:rPr>
        <w:tab/>
      </w:r>
      <w:r w:rsidR="00865EE3" w:rsidRPr="00C91908">
        <w:rPr>
          <w:rFonts w:ascii="Traditional Arabic" w:hAnsi="Traditional Arabic" w:cs="Traditional Arabic"/>
          <w:sz w:val="30"/>
          <w:szCs w:val="30"/>
          <w:rtl/>
          <w:lang w:val="en-GB" w:eastAsia="zh-TW"/>
        </w:rPr>
        <w:t>سوف تَفتَتح الدورة الثانية لجمعية الأمم المتحدة للبيئة التابعة لبرنامج الأمم المتحدة للبيئة، في تمام الساعة 00/10 صباح يوم الاثنين 23 أيار/مايو 2016، السيدة أويون سانجاسورين، رئيسة جمعية الأمم المتحدة للبيئة، التي اختيرت في الدورة الأولى التي عقدت في نيروبي خلال الفترة 23 إلى 27 حزيران/يونيه 2014.</w:t>
      </w:r>
    </w:p>
    <w:p w:rsidR="00A960D5" w:rsidRPr="00A960D5" w:rsidRDefault="00A960D5" w:rsidP="00867015">
      <w:pPr>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2</w:t>
      </w:r>
      <w:r w:rsidR="00867015">
        <w:rPr>
          <w:rFonts w:cs="Traditional Arabic"/>
          <w:b/>
          <w:bCs/>
          <w:sz w:val="20"/>
          <w:szCs w:val="30"/>
          <w:rtl/>
        </w:rPr>
        <w:t xml:space="preserve"> </w:t>
      </w:r>
      <w:r w:rsidR="00A11470">
        <w:rPr>
          <w:rFonts w:cs="Traditional Arabic"/>
          <w:b/>
          <w:bCs/>
          <w:sz w:val="20"/>
          <w:szCs w:val="30"/>
          <w:rtl/>
        </w:rPr>
        <w:t>من جدول الأعمال</w:t>
      </w:r>
    </w:p>
    <w:p w:rsidR="009E55B5" w:rsidRPr="00A960D5" w:rsidRDefault="00A960D5" w:rsidP="009E55B5">
      <w:pPr>
        <w:autoSpaceDE w:val="0"/>
        <w:autoSpaceDN w:val="0"/>
        <w:adjustRightInd w:val="0"/>
        <w:spacing w:after="120" w:line="400" w:lineRule="exact"/>
        <w:ind w:left="1699" w:hanging="566"/>
        <w:jc w:val="both"/>
        <w:rPr>
          <w:rFonts w:cs="Traditional Arabic"/>
          <w:b/>
          <w:bCs/>
          <w:sz w:val="20"/>
          <w:szCs w:val="30"/>
          <w:rtl/>
        </w:rPr>
      </w:pPr>
      <w:r w:rsidRPr="00A960D5">
        <w:rPr>
          <w:rFonts w:cs="Traditional Arabic"/>
          <w:b/>
          <w:bCs/>
          <w:sz w:val="20"/>
          <w:szCs w:val="30"/>
          <w:rtl/>
        </w:rPr>
        <w:t>تنظيم العمل</w:t>
      </w:r>
    </w:p>
    <w:p w:rsidR="009E55B5" w:rsidRDefault="009E55B5" w:rsidP="00A960D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(أ)</w:t>
      </w:r>
      <w:r w:rsidRPr="00A960D5">
        <w:rPr>
          <w:rFonts w:cs="Traditional Arabic"/>
          <w:b/>
          <w:bCs/>
          <w:sz w:val="20"/>
          <w:szCs w:val="30"/>
          <w:rtl/>
        </w:rPr>
        <w:tab/>
      </w:r>
      <w:r w:rsidR="00A960D5">
        <w:rPr>
          <w:rFonts w:cs="Traditional Arabic"/>
          <w:b/>
          <w:bCs/>
          <w:sz w:val="20"/>
          <w:szCs w:val="30"/>
          <w:rtl/>
        </w:rPr>
        <w:t>انتخاب أعضاء المكتب</w:t>
      </w:r>
    </w:p>
    <w:p w:rsidR="00C91908" w:rsidRPr="00C91908" w:rsidRDefault="001D5271" w:rsidP="00FB2E1A">
      <w:pPr>
        <w:tabs>
          <w:tab w:val="left" w:pos="1841"/>
        </w:tabs>
        <w:autoSpaceDE w:val="0"/>
        <w:autoSpaceDN w:val="0"/>
        <w:adjustRightInd w:val="0"/>
        <w:spacing w:line="400" w:lineRule="exact"/>
        <w:ind w:left="1134"/>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hint="cs"/>
          <w:sz w:val="30"/>
          <w:szCs w:val="30"/>
          <w:rtl/>
          <w:lang w:val="en-GB" w:eastAsia="zh-TW"/>
        </w:rPr>
        <w:t>2</w:t>
      </w:r>
      <w:r w:rsidRPr="00C91908">
        <w:rPr>
          <w:rFonts w:ascii="Traditional Arabic" w:hAnsi="Traditional Arabic" w:cs="Traditional Arabic"/>
          <w:sz w:val="30"/>
          <w:szCs w:val="30"/>
          <w:rtl/>
          <w:lang w:val="en-GB" w:eastAsia="zh-TW"/>
        </w:rPr>
        <w:t xml:space="preserve"> </w:t>
      </w:r>
      <w:r w:rsidR="00A960D5" w:rsidRPr="00C91908">
        <w:rPr>
          <w:rFonts w:ascii="Traditional Arabic" w:hAnsi="Traditional Arabic" w:cs="Traditional Arabic"/>
          <w:sz w:val="30"/>
          <w:szCs w:val="30"/>
          <w:rtl/>
          <w:lang w:val="en-GB" w:eastAsia="zh-TW"/>
        </w:rPr>
        <w:t>-</w:t>
      </w:r>
      <w:r w:rsidR="00A960D5" w:rsidRPr="00C91908">
        <w:rPr>
          <w:rFonts w:ascii="Traditional Arabic" w:hAnsi="Traditional Arabic" w:cs="Traditional Arabic"/>
          <w:sz w:val="30"/>
          <w:szCs w:val="30"/>
          <w:rtl/>
          <w:lang w:val="en-GB" w:eastAsia="zh-TW"/>
        </w:rPr>
        <w:tab/>
      </w:r>
      <w:r w:rsidR="006B778F" w:rsidRPr="00982089">
        <w:rPr>
          <w:rFonts w:ascii="Traditional Arabic" w:hAnsi="Traditional Arabic" w:cs="Traditional Arabic"/>
          <w:sz w:val="30"/>
          <w:szCs w:val="30"/>
          <w:rtl/>
          <w:lang w:val="en-GB" w:eastAsia="zh-TW"/>
        </w:rPr>
        <w:t>وفقاً للمادة 18 من النظام الداخلي فإن جمعية الأمم المتحدة للبيئة ستختار رئيساً، وثمانية نواب للرئيس ومقرراً من بين أعضائها.</w:t>
      </w:r>
      <w:r w:rsidR="00C91908" w:rsidRPr="00C91908">
        <w:rPr>
          <w:rFonts w:ascii="Traditional Arabic" w:hAnsi="Traditional Arabic" w:cs="Traditional Arabic"/>
          <w:sz w:val="30"/>
          <w:szCs w:val="30"/>
          <w:rtl/>
          <w:lang w:val="en-GB" w:eastAsia="zh-TW"/>
        </w:rPr>
        <w:t xml:space="preserve"> ومن المتوقع أن يعين الرئيس من بين دول أمريكا اللاتينية ومنطقة البحر الكاريبي، والمقر</w:t>
      </w:r>
      <w:r w:rsidR="00E54F7E">
        <w:rPr>
          <w:rFonts w:ascii="Traditional Arabic" w:hAnsi="Traditional Arabic" w:cs="Traditional Arabic"/>
          <w:sz w:val="30"/>
          <w:szCs w:val="30"/>
          <w:rtl/>
          <w:lang w:val="en-GB" w:eastAsia="zh-TW"/>
        </w:rPr>
        <w:t>ِّ</w:t>
      </w:r>
      <w:r w:rsidR="00C91908" w:rsidRPr="00C91908">
        <w:rPr>
          <w:rFonts w:ascii="Traditional Arabic" w:hAnsi="Traditional Arabic" w:cs="Traditional Arabic"/>
          <w:sz w:val="30"/>
          <w:szCs w:val="30"/>
          <w:rtl/>
          <w:lang w:val="en-GB" w:eastAsia="zh-TW"/>
        </w:rPr>
        <w:t xml:space="preserve">ر من بين دول أوروبا الغربية ودول أخرى. </w:t>
      </w:r>
      <w:r w:rsidR="006B778F" w:rsidRPr="00982089">
        <w:rPr>
          <w:rFonts w:ascii="Traditional Arabic" w:hAnsi="Traditional Arabic" w:cs="Traditional Arabic"/>
          <w:sz w:val="30"/>
          <w:szCs w:val="30"/>
          <w:rtl/>
          <w:lang w:val="en-GB" w:eastAsia="zh-TW"/>
        </w:rPr>
        <w:t>وسيكون من بين نواب الرئيس الثمانية</w:t>
      </w:r>
      <w:r w:rsidR="00C91908" w:rsidRPr="00C91908">
        <w:rPr>
          <w:rFonts w:ascii="Traditional Arabic" w:hAnsi="Traditional Arabic" w:cs="Traditional Arabic"/>
          <w:sz w:val="30"/>
          <w:szCs w:val="30"/>
          <w:rtl/>
          <w:lang w:val="en-GB" w:eastAsia="zh-TW"/>
        </w:rPr>
        <w:t xml:space="preserve"> </w:t>
      </w:r>
      <w:r w:rsidR="006B778F" w:rsidRPr="00982089">
        <w:rPr>
          <w:rFonts w:ascii="Traditional Arabic" w:hAnsi="Traditional Arabic" w:cs="Traditional Arabic"/>
          <w:sz w:val="30"/>
          <w:szCs w:val="30"/>
          <w:rtl/>
          <w:lang w:val="en-GB" w:eastAsia="zh-TW"/>
        </w:rPr>
        <w:t xml:space="preserve">موظفان مرشحان </w:t>
      </w:r>
      <w:r w:rsidR="00C91908" w:rsidRPr="00C91908">
        <w:rPr>
          <w:rFonts w:ascii="Traditional Arabic" w:hAnsi="Traditional Arabic" w:cs="Traditional Arabic"/>
          <w:sz w:val="30"/>
          <w:szCs w:val="30"/>
          <w:rtl/>
          <w:lang w:val="en-GB" w:eastAsia="zh-TW"/>
        </w:rPr>
        <w:t>من الدول الأفريقية، و</w:t>
      </w:r>
      <w:r w:rsidR="006B778F" w:rsidRPr="00982089">
        <w:rPr>
          <w:rFonts w:ascii="Traditional Arabic" w:hAnsi="Traditional Arabic" w:cs="Traditional Arabic"/>
          <w:sz w:val="30"/>
          <w:szCs w:val="30"/>
          <w:rtl/>
          <w:lang w:val="en-GB" w:eastAsia="zh-TW"/>
        </w:rPr>
        <w:t xml:space="preserve">اثنان من </w:t>
      </w:r>
      <w:r w:rsidR="00C91908" w:rsidRPr="00C91908">
        <w:rPr>
          <w:rFonts w:ascii="Traditional Arabic" w:hAnsi="Traditional Arabic" w:cs="Traditional Arabic"/>
          <w:sz w:val="30"/>
          <w:szCs w:val="30"/>
          <w:rtl/>
          <w:lang w:val="en-GB" w:eastAsia="zh-TW"/>
        </w:rPr>
        <w:t>دول آسيا والمحيط الهادئ، و</w:t>
      </w:r>
      <w:r w:rsidR="006B778F" w:rsidRPr="00982089">
        <w:rPr>
          <w:rFonts w:ascii="Traditional Arabic" w:hAnsi="Traditional Arabic" w:cs="Traditional Arabic"/>
          <w:sz w:val="30"/>
          <w:szCs w:val="30"/>
          <w:rtl/>
          <w:lang w:val="en-GB" w:eastAsia="zh-TW"/>
        </w:rPr>
        <w:t xml:space="preserve">اثنان من </w:t>
      </w:r>
      <w:r w:rsidR="00C91908" w:rsidRPr="00C91908">
        <w:rPr>
          <w:rFonts w:ascii="Traditional Arabic" w:hAnsi="Traditional Arabic" w:cs="Traditional Arabic"/>
          <w:sz w:val="30"/>
          <w:szCs w:val="30"/>
          <w:rtl/>
          <w:lang w:val="en-GB" w:eastAsia="zh-TW"/>
        </w:rPr>
        <w:t>دول أوروبا الشرقية، و</w:t>
      </w:r>
      <w:r w:rsidR="006B778F" w:rsidRPr="00982089">
        <w:rPr>
          <w:rFonts w:ascii="Traditional Arabic" w:hAnsi="Traditional Arabic" w:cs="Traditional Arabic"/>
          <w:sz w:val="30"/>
          <w:szCs w:val="30"/>
          <w:rtl/>
          <w:lang w:val="en-GB" w:eastAsia="zh-TW"/>
        </w:rPr>
        <w:t xml:space="preserve">واحد من </w:t>
      </w:r>
      <w:r w:rsidR="00C91908" w:rsidRPr="00C91908">
        <w:rPr>
          <w:rFonts w:ascii="Traditional Arabic" w:hAnsi="Traditional Arabic" w:cs="Traditional Arabic"/>
          <w:sz w:val="30"/>
          <w:szCs w:val="30"/>
          <w:rtl/>
          <w:lang w:val="en-GB" w:eastAsia="zh-TW"/>
        </w:rPr>
        <w:t xml:space="preserve">دول أمريكا اللاتينية ومنطقة البحر الكاريبي، </w:t>
      </w:r>
      <w:r w:rsidR="006B778F" w:rsidRPr="00982089">
        <w:rPr>
          <w:rFonts w:ascii="Traditional Arabic" w:hAnsi="Traditional Arabic" w:cs="Traditional Arabic"/>
          <w:sz w:val="30"/>
          <w:szCs w:val="30"/>
          <w:rtl/>
          <w:lang w:val="en-GB" w:eastAsia="zh-TW"/>
        </w:rPr>
        <w:t xml:space="preserve">وواحد من </w:t>
      </w:r>
      <w:r w:rsidR="00C91908" w:rsidRPr="00C91908">
        <w:rPr>
          <w:rFonts w:ascii="Traditional Arabic" w:hAnsi="Traditional Arabic" w:cs="Traditional Arabic"/>
          <w:sz w:val="30"/>
          <w:szCs w:val="30"/>
          <w:rtl/>
          <w:lang w:val="en-GB" w:eastAsia="zh-TW"/>
        </w:rPr>
        <w:t xml:space="preserve">دول أوروبا الغربية ودول أخرى. </w:t>
      </w:r>
      <w:r w:rsidR="006B778F" w:rsidRPr="00982089">
        <w:rPr>
          <w:rFonts w:ascii="Traditional Arabic" w:hAnsi="Traditional Arabic" w:cs="Traditional Arabic"/>
          <w:sz w:val="30"/>
          <w:szCs w:val="30"/>
          <w:rtl/>
          <w:lang w:val="en-GB" w:eastAsia="zh-TW"/>
        </w:rPr>
        <w:t xml:space="preserve">وسيجرى الانتخاب بالتزكية استناداً </w:t>
      </w:r>
      <w:r w:rsidR="006B778F">
        <w:rPr>
          <w:rFonts w:ascii="Traditional Arabic" w:hAnsi="Traditional Arabic" w:cs="Traditional Arabic"/>
          <w:sz w:val="30"/>
          <w:szCs w:val="30"/>
          <w:rtl/>
          <w:lang w:val="en-GB" w:eastAsia="zh-TW"/>
        </w:rPr>
        <w:t>إلى</w:t>
      </w:r>
      <w:r w:rsidR="006B778F" w:rsidRPr="00982089">
        <w:rPr>
          <w:rFonts w:ascii="Traditional Arabic" w:hAnsi="Traditional Arabic" w:cs="Traditional Arabic"/>
          <w:sz w:val="30"/>
          <w:szCs w:val="30"/>
          <w:rtl/>
          <w:lang w:val="en-GB" w:eastAsia="zh-TW"/>
        </w:rPr>
        <w:t xml:space="preserve"> قائمة المرشحين المقدمة من كل منطقة </w:t>
      </w:r>
      <w:r w:rsidR="006B778F">
        <w:rPr>
          <w:rFonts w:ascii="Traditional Arabic" w:hAnsi="Traditional Arabic" w:cs="Traditional Arabic"/>
          <w:sz w:val="30"/>
          <w:szCs w:val="30"/>
          <w:rtl/>
          <w:lang w:val="en-GB" w:eastAsia="zh-TW"/>
        </w:rPr>
        <w:t>إلى</w:t>
      </w:r>
      <w:r w:rsidR="006B778F" w:rsidRPr="00982089">
        <w:rPr>
          <w:rFonts w:ascii="Traditional Arabic" w:hAnsi="Traditional Arabic" w:cs="Traditional Arabic"/>
          <w:sz w:val="30"/>
          <w:szCs w:val="30"/>
          <w:rtl/>
          <w:lang w:val="en-GB" w:eastAsia="zh-TW"/>
        </w:rPr>
        <w:t xml:space="preserve"> رئيس الجمعية المنتهية ولايته قبل افتتاح الدورة الثانية.</w:t>
      </w:r>
    </w:p>
    <w:p w:rsidR="00A960D5" w:rsidRPr="00982089" w:rsidRDefault="001D5271" w:rsidP="00867015">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val="en-GB" w:eastAsia="zh-TW"/>
        </w:rPr>
      </w:pPr>
      <w:r>
        <w:rPr>
          <w:rFonts w:ascii="Traditional Arabic" w:hAnsi="Traditional Arabic" w:cs="Traditional Arabic" w:hint="cs"/>
          <w:sz w:val="30"/>
          <w:szCs w:val="30"/>
          <w:rtl/>
          <w:lang w:val="en-GB" w:eastAsia="zh-TW"/>
        </w:rPr>
        <w:lastRenderedPageBreak/>
        <w:t>3</w:t>
      </w:r>
      <w:r w:rsidRPr="00982089">
        <w:rPr>
          <w:rFonts w:ascii="Traditional Arabic" w:hAnsi="Traditional Arabic" w:cs="Traditional Arabic"/>
          <w:sz w:val="30"/>
          <w:szCs w:val="30"/>
          <w:rtl/>
          <w:lang w:val="en-GB" w:eastAsia="zh-TW"/>
        </w:rPr>
        <w:t xml:space="preserve"> </w:t>
      </w:r>
      <w:r w:rsidR="00A960D5" w:rsidRPr="00982089">
        <w:rPr>
          <w:rFonts w:ascii="Traditional Arabic" w:hAnsi="Traditional Arabic" w:cs="Traditional Arabic"/>
          <w:sz w:val="30"/>
          <w:szCs w:val="30"/>
          <w:rtl/>
          <w:lang w:val="en-GB" w:eastAsia="zh-TW"/>
        </w:rPr>
        <w:t>-</w:t>
      </w:r>
      <w:r w:rsidR="00A960D5" w:rsidRPr="00982089">
        <w:rPr>
          <w:rFonts w:ascii="Traditional Arabic" w:hAnsi="Traditional Arabic" w:cs="Traditional Arabic"/>
          <w:sz w:val="30"/>
          <w:szCs w:val="30"/>
          <w:rtl/>
          <w:lang w:val="en-GB" w:eastAsia="zh-TW"/>
        </w:rPr>
        <w:tab/>
      </w:r>
      <w:r w:rsidR="00982089" w:rsidRPr="00982089">
        <w:rPr>
          <w:rFonts w:ascii="Traditional Arabic" w:hAnsi="Traditional Arabic" w:cs="Traditional Arabic"/>
          <w:sz w:val="30"/>
          <w:szCs w:val="30"/>
          <w:rtl/>
          <w:lang w:val="en-GB" w:eastAsia="zh-TW"/>
        </w:rPr>
        <w:t>وسيدعى الرئيس والمقرر المنتخبان حديثاً إلى المنصة لترؤس الدورة الثانية.</w:t>
      </w:r>
    </w:p>
    <w:p w:rsidR="009E55B5" w:rsidRPr="00A960D5" w:rsidRDefault="00A960D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t>(ب)</w:t>
      </w:r>
      <w:r>
        <w:rPr>
          <w:rFonts w:cs="Traditional Arabic"/>
          <w:b/>
          <w:bCs/>
          <w:sz w:val="20"/>
          <w:szCs w:val="30"/>
          <w:rtl/>
        </w:rPr>
        <w:tab/>
        <w:t>إقرار جدول الأعمال</w:t>
      </w:r>
    </w:p>
    <w:p w:rsidR="00982089" w:rsidRPr="009E55B5" w:rsidRDefault="001D5271" w:rsidP="00867015">
      <w:pPr>
        <w:pStyle w:val="Normalnumber"/>
        <w:numPr>
          <w:ilvl w:val="0"/>
          <w:numId w:val="0"/>
        </w:numPr>
        <w:tabs>
          <w:tab w:val="left" w:pos="1841"/>
        </w:tabs>
        <w:bidi/>
        <w:ind w:left="1134"/>
        <w:jc w:val="both"/>
        <w:rPr>
          <w:szCs w:val="30"/>
          <w:rtl/>
        </w:rPr>
      </w:pPr>
      <w:r>
        <w:rPr>
          <w:rFonts w:ascii="Traditional Arabic" w:hAnsi="Traditional Arabic" w:hint="cs"/>
          <w:sz w:val="30"/>
          <w:szCs w:val="30"/>
          <w:rtl/>
          <w:lang w:val="en-GB" w:eastAsia="zh-TW"/>
        </w:rPr>
        <w:t>4</w:t>
      </w:r>
      <w:r w:rsidRPr="00982089">
        <w:rPr>
          <w:rFonts w:ascii="Traditional Arabic" w:hAnsi="Traditional Arabic"/>
          <w:sz w:val="30"/>
          <w:szCs w:val="30"/>
          <w:rtl/>
          <w:lang w:val="en-GB" w:eastAsia="zh-TW"/>
        </w:rPr>
        <w:t xml:space="preserve"> </w:t>
      </w:r>
      <w:r w:rsidR="00A960D5" w:rsidRPr="00982089">
        <w:rPr>
          <w:rFonts w:ascii="Traditional Arabic" w:hAnsi="Traditional Arabic"/>
          <w:sz w:val="30"/>
          <w:szCs w:val="30"/>
          <w:rtl/>
          <w:lang w:val="en-GB" w:eastAsia="zh-TW"/>
        </w:rPr>
        <w:t>-</w:t>
      </w:r>
      <w:r w:rsidR="00A960D5" w:rsidRPr="00982089">
        <w:rPr>
          <w:rFonts w:ascii="Traditional Arabic" w:hAnsi="Traditional Arabic"/>
          <w:sz w:val="30"/>
          <w:szCs w:val="30"/>
          <w:rtl/>
          <w:lang w:val="en-GB" w:eastAsia="zh-TW"/>
        </w:rPr>
        <w:tab/>
      </w:r>
      <w:r w:rsidR="00982089" w:rsidRPr="00BC10DA">
        <w:rPr>
          <w:rFonts w:ascii="Traditional Arabic" w:hAnsi="Traditional Arabic"/>
          <w:sz w:val="30"/>
          <w:szCs w:val="30"/>
          <w:rtl/>
          <w:lang w:val="en-GB" w:eastAsia="zh-TW"/>
        </w:rPr>
        <w:t xml:space="preserve">سيقوم الرئيس بتوجيه انتباه جمعية الأمم المتحدة للبيئة إلى جدول الأعمال المؤقت </w:t>
      </w:r>
      <w:r w:rsidR="00982089" w:rsidRPr="00867015">
        <w:rPr>
          <w:rFonts w:asciiTheme="majorBidi" w:hAnsiTheme="majorBidi" w:cstheme="majorBidi"/>
          <w:rtl/>
          <w:lang w:val="en-GB" w:eastAsia="zh-TW"/>
        </w:rPr>
        <w:t>(</w:t>
      </w:r>
      <w:r w:rsidR="00982089" w:rsidRPr="00867015">
        <w:rPr>
          <w:rFonts w:asciiTheme="majorBidi" w:hAnsiTheme="majorBidi" w:cstheme="majorBidi"/>
          <w:lang w:val="en-GB" w:eastAsia="zh-TW"/>
        </w:rPr>
        <w:t>UNEP/EA.2/1</w:t>
      </w:r>
      <w:r w:rsidR="00AF289D">
        <w:rPr>
          <w:rFonts w:asciiTheme="majorBidi" w:hAnsiTheme="majorBidi" w:cstheme="majorBidi"/>
          <w:lang w:val="en-GB" w:eastAsia="zh-TW"/>
        </w:rPr>
        <w:t>/Rev.1</w:t>
      </w:r>
      <w:r w:rsidR="00982089" w:rsidRPr="00867015">
        <w:rPr>
          <w:rFonts w:asciiTheme="majorBidi" w:hAnsiTheme="majorBidi" w:cstheme="majorBidi"/>
          <w:rtl/>
          <w:lang w:val="en-GB" w:eastAsia="zh-TW"/>
        </w:rPr>
        <w:t>)</w:t>
      </w:r>
      <w:r w:rsidR="00982089" w:rsidRPr="00BC10DA">
        <w:rPr>
          <w:rFonts w:ascii="Traditional Arabic" w:hAnsi="Traditional Arabic"/>
          <w:sz w:val="30"/>
          <w:szCs w:val="30"/>
          <w:rtl/>
          <w:lang w:val="en-GB" w:eastAsia="zh-TW"/>
        </w:rPr>
        <w:t xml:space="preserve"> ويقترح اعتماده.</w:t>
      </w:r>
    </w:p>
    <w:p w:rsidR="009E55B5" w:rsidRDefault="00A960D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Pr>
          <w:rFonts w:cs="Traditional Arabic"/>
          <w:b/>
          <w:bCs/>
          <w:sz w:val="20"/>
          <w:szCs w:val="30"/>
          <w:rtl/>
        </w:rPr>
        <w:t>(ج)</w:t>
      </w:r>
      <w:r>
        <w:rPr>
          <w:rFonts w:cs="Traditional Arabic"/>
          <w:b/>
          <w:bCs/>
          <w:sz w:val="20"/>
          <w:szCs w:val="30"/>
          <w:rtl/>
        </w:rPr>
        <w:tab/>
        <w:t>تنظيم العمل</w:t>
      </w:r>
    </w:p>
    <w:p w:rsidR="00A960D5" w:rsidRPr="00982089" w:rsidRDefault="001D5271" w:rsidP="00867015">
      <w:pPr>
        <w:pStyle w:val="Normalnumber"/>
        <w:numPr>
          <w:ilvl w:val="0"/>
          <w:numId w:val="0"/>
        </w:numPr>
        <w:tabs>
          <w:tab w:val="left" w:pos="1841"/>
        </w:tabs>
        <w:bidi/>
        <w:ind w:left="1134"/>
        <w:jc w:val="both"/>
        <w:rPr>
          <w:rFonts w:ascii="Traditional Arabic" w:hAnsi="Traditional Arabic"/>
          <w:sz w:val="30"/>
          <w:szCs w:val="30"/>
          <w:rtl/>
          <w:lang w:val="en-GB" w:eastAsia="zh-TW"/>
        </w:rPr>
      </w:pPr>
      <w:r>
        <w:rPr>
          <w:rFonts w:ascii="Traditional Arabic" w:hAnsi="Traditional Arabic" w:hint="cs"/>
          <w:sz w:val="30"/>
          <w:szCs w:val="30"/>
          <w:rtl/>
          <w:lang w:val="en-GB" w:eastAsia="zh-TW"/>
        </w:rPr>
        <w:t>5</w:t>
      </w:r>
      <w:r w:rsidRPr="00982089">
        <w:rPr>
          <w:rFonts w:ascii="Traditional Arabic" w:hAnsi="Traditional Arabic"/>
          <w:sz w:val="30"/>
          <w:szCs w:val="30"/>
          <w:rtl/>
          <w:lang w:val="en-GB" w:eastAsia="zh-TW"/>
        </w:rPr>
        <w:t xml:space="preserve"> </w:t>
      </w:r>
      <w:r w:rsidR="00A960D5" w:rsidRPr="00982089">
        <w:rPr>
          <w:rFonts w:ascii="Traditional Arabic" w:hAnsi="Traditional Arabic"/>
          <w:sz w:val="30"/>
          <w:szCs w:val="30"/>
          <w:rtl/>
          <w:lang w:val="en-GB" w:eastAsia="zh-TW"/>
        </w:rPr>
        <w:t>-</w:t>
      </w:r>
      <w:r w:rsidR="00A960D5" w:rsidRPr="00982089">
        <w:rPr>
          <w:rFonts w:ascii="Traditional Arabic" w:hAnsi="Traditional Arabic"/>
          <w:sz w:val="30"/>
          <w:szCs w:val="30"/>
          <w:rtl/>
          <w:lang w:val="en-GB" w:eastAsia="zh-TW"/>
        </w:rPr>
        <w:tab/>
      </w:r>
      <w:r w:rsidR="00982089" w:rsidRPr="00BC10DA">
        <w:rPr>
          <w:rFonts w:ascii="Traditional Arabic" w:hAnsi="Traditional Arabic"/>
          <w:sz w:val="30"/>
          <w:szCs w:val="30"/>
          <w:rtl/>
          <w:lang w:val="en-GB" w:eastAsia="zh-TW"/>
        </w:rPr>
        <w:t>وفقا للمادة 13 من النظام الداخلي، سوف يدعو الرئيس جمعية الأمم المتحدة للبيئة</w:t>
      </w:r>
      <w:r w:rsidR="00982089">
        <w:rPr>
          <w:rFonts w:ascii="Traditional Arabic" w:hAnsi="Traditional Arabic"/>
          <w:sz w:val="30"/>
          <w:szCs w:val="30"/>
          <w:rtl/>
          <w:lang w:val="en-GB" w:eastAsia="zh-TW"/>
        </w:rPr>
        <w:t xml:space="preserve"> إلى</w:t>
      </w:r>
      <w:r w:rsidR="00982089" w:rsidRPr="00BC10DA">
        <w:rPr>
          <w:rFonts w:ascii="Traditional Arabic" w:hAnsi="Traditional Arabic"/>
          <w:sz w:val="30"/>
          <w:szCs w:val="30"/>
          <w:rtl/>
          <w:lang w:val="en-GB" w:eastAsia="zh-TW"/>
        </w:rPr>
        <w:t xml:space="preserve"> أن </w:t>
      </w:r>
      <w:r w:rsidR="00982089">
        <w:rPr>
          <w:rFonts w:ascii="Traditional Arabic" w:hAnsi="Traditional Arabic"/>
          <w:sz w:val="30"/>
          <w:szCs w:val="30"/>
          <w:rtl/>
          <w:lang w:val="en-GB" w:eastAsia="zh-TW"/>
        </w:rPr>
        <w:t>تخصص</w:t>
      </w:r>
      <w:r w:rsidR="00982089" w:rsidRPr="00BC10DA">
        <w:rPr>
          <w:rFonts w:ascii="Traditional Arabic" w:hAnsi="Traditional Arabic"/>
          <w:sz w:val="30"/>
          <w:szCs w:val="30"/>
          <w:rtl/>
          <w:lang w:val="en-GB" w:eastAsia="zh-TW"/>
        </w:rPr>
        <w:t xml:space="preserve"> بنودا</w:t>
      </w:r>
      <w:r w:rsidR="00982089">
        <w:rPr>
          <w:rFonts w:ascii="Traditional Arabic" w:hAnsi="Traditional Arabic"/>
          <w:sz w:val="30"/>
          <w:szCs w:val="30"/>
          <w:rtl/>
          <w:lang w:val="en-GB" w:eastAsia="zh-TW"/>
        </w:rPr>
        <w:t>ً</w:t>
      </w:r>
      <w:r w:rsidR="00982089" w:rsidRPr="00BC10DA">
        <w:rPr>
          <w:rFonts w:ascii="Traditional Arabic" w:hAnsi="Traditional Arabic"/>
          <w:sz w:val="30"/>
          <w:szCs w:val="30"/>
          <w:rtl/>
          <w:lang w:val="en-GB" w:eastAsia="zh-TW"/>
        </w:rPr>
        <w:t xml:space="preserve"> </w:t>
      </w:r>
      <w:r w:rsidR="00E54F7E">
        <w:rPr>
          <w:rFonts w:ascii="Traditional Arabic" w:hAnsi="Traditional Arabic"/>
          <w:sz w:val="30"/>
          <w:szCs w:val="30"/>
          <w:rtl/>
          <w:lang w:val="en-GB" w:eastAsia="zh-TW"/>
        </w:rPr>
        <w:t xml:space="preserve">من </w:t>
      </w:r>
      <w:r w:rsidR="00982089" w:rsidRPr="00BC10DA">
        <w:rPr>
          <w:rFonts w:ascii="Traditional Arabic" w:hAnsi="Traditional Arabic"/>
          <w:sz w:val="30"/>
          <w:szCs w:val="30"/>
          <w:rtl/>
          <w:lang w:val="en-GB" w:eastAsia="zh-TW"/>
        </w:rPr>
        <w:t xml:space="preserve">بين </w:t>
      </w:r>
      <w:r w:rsidR="00982089">
        <w:rPr>
          <w:rFonts w:ascii="Traditional Arabic" w:hAnsi="Traditional Arabic"/>
          <w:sz w:val="30"/>
          <w:szCs w:val="30"/>
          <w:rtl/>
          <w:lang w:val="en-GB" w:eastAsia="zh-TW"/>
        </w:rPr>
        <w:t>الجلسات العامة وجلسات أية لجان ل</w:t>
      </w:r>
      <w:r w:rsidR="00982089" w:rsidRPr="00BC10DA">
        <w:rPr>
          <w:rFonts w:ascii="Traditional Arabic" w:hAnsi="Traditional Arabic"/>
          <w:sz w:val="30"/>
          <w:szCs w:val="30"/>
          <w:rtl/>
          <w:lang w:val="en-GB" w:eastAsia="zh-TW"/>
        </w:rPr>
        <w:t>لدورة و</w:t>
      </w:r>
      <w:r w:rsidR="00982089">
        <w:rPr>
          <w:rFonts w:ascii="Traditional Arabic" w:hAnsi="Traditional Arabic"/>
          <w:sz w:val="30"/>
          <w:szCs w:val="30"/>
          <w:rtl/>
          <w:lang w:val="en-GB" w:eastAsia="zh-TW"/>
        </w:rPr>
        <w:t>ال</w:t>
      </w:r>
      <w:r w:rsidR="00982089" w:rsidRPr="00BC10DA">
        <w:rPr>
          <w:rFonts w:ascii="Traditional Arabic" w:hAnsi="Traditional Arabic"/>
          <w:sz w:val="30"/>
          <w:szCs w:val="30"/>
          <w:rtl/>
          <w:lang w:val="en-GB" w:eastAsia="zh-TW"/>
        </w:rPr>
        <w:t>فرق الع</w:t>
      </w:r>
      <w:r w:rsidR="00982089">
        <w:rPr>
          <w:rFonts w:ascii="Traditional Arabic" w:hAnsi="Traditional Arabic"/>
          <w:sz w:val="30"/>
          <w:szCs w:val="30"/>
          <w:rtl/>
          <w:lang w:val="en-GB" w:eastAsia="zh-TW"/>
        </w:rPr>
        <w:t>ا</w:t>
      </w:r>
      <w:r w:rsidR="00982089" w:rsidRPr="00BC10DA">
        <w:rPr>
          <w:rFonts w:ascii="Traditional Arabic" w:hAnsi="Traditional Arabic"/>
          <w:sz w:val="30"/>
          <w:szCs w:val="30"/>
          <w:rtl/>
          <w:lang w:val="en-GB" w:eastAsia="zh-TW"/>
        </w:rPr>
        <w:t>مل</w:t>
      </w:r>
      <w:r w:rsidR="00982089">
        <w:rPr>
          <w:rFonts w:ascii="Traditional Arabic" w:hAnsi="Traditional Arabic"/>
          <w:sz w:val="30"/>
          <w:szCs w:val="30"/>
          <w:rtl/>
          <w:lang w:val="en-GB" w:eastAsia="zh-TW"/>
        </w:rPr>
        <w:t>ة</w:t>
      </w:r>
      <w:r w:rsidR="00982089" w:rsidRPr="00BC10DA">
        <w:rPr>
          <w:rFonts w:ascii="Traditional Arabic" w:hAnsi="Traditional Arabic"/>
          <w:sz w:val="30"/>
          <w:szCs w:val="30"/>
          <w:rtl/>
          <w:lang w:val="en-GB" w:eastAsia="zh-TW"/>
        </w:rPr>
        <w:t xml:space="preserve"> التي قد يتم إنشاؤها وفقا</w:t>
      </w:r>
      <w:r w:rsidR="00982089">
        <w:rPr>
          <w:rFonts w:ascii="Traditional Arabic" w:hAnsi="Traditional Arabic"/>
          <w:sz w:val="30"/>
          <w:szCs w:val="30"/>
          <w:rtl/>
          <w:lang w:val="en-GB" w:eastAsia="zh-TW"/>
        </w:rPr>
        <w:t>ً</w:t>
      </w:r>
      <w:r w:rsidR="00982089" w:rsidRPr="00BC10DA">
        <w:rPr>
          <w:rFonts w:ascii="Traditional Arabic" w:hAnsi="Traditional Arabic"/>
          <w:sz w:val="30"/>
          <w:szCs w:val="30"/>
          <w:rtl/>
          <w:lang w:val="en-GB" w:eastAsia="zh-TW"/>
        </w:rPr>
        <w:t xml:space="preserve"> للمادة 61.</w:t>
      </w:r>
    </w:p>
    <w:p w:rsidR="00A960D5" w:rsidRDefault="001D5271" w:rsidP="00867015">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val="en-GB" w:eastAsia="zh-TW"/>
        </w:rPr>
      </w:pPr>
      <w:r>
        <w:rPr>
          <w:rFonts w:ascii="Traditional Arabic" w:hAnsi="Traditional Arabic" w:cs="Traditional Arabic" w:hint="cs"/>
          <w:sz w:val="30"/>
          <w:szCs w:val="30"/>
          <w:rtl/>
          <w:lang w:val="en-GB" w:eastAsia="zh-TW"/>
        </w:rPr>
        <w:t>6</w:t>
      </w:r>
      <w:r w:rsidRPr="00982089">
        <w:rPr>
          <w:rFonts w:ascii="Traditional Arabic" w:hAnsi="Traditional Arabic" w:cs="Traditional Arabic"/>
          <w:sz w:val="30"/>
          <w:szCs w:val="30"/>
          <w:rtl/>
          <w:lang w:val="en-GB" w:eastAsia="zh-TW"/>
        </w:rPr>
        <w:t xml:space="preserve"> </w:t>
      </w:r>
      <w:r w:rsidR="00A960D5" w:rsidRPr="00982089">
        <w:rPr>
          <w:rFonts w:ascii="Traditional Arabic" w:hAnsi="Traditional Arabic" w:cs="Traditional Arabic"/>
          <w:sz w:val="30"/>
          <w:szCs w:val="30"/>
          <w:rtl/>
          <w:lang w:val="en-GB" w:eastAsia="zh-TW"/>
        </w:rPr>
        <w:t>-</w:t>
      </w:r>
      <w:r w:rsidR="00A960D5" w:rsidRPr="00982089">
        <w:rPr>
          <w:rFonts w:ascii="Traditional Arabic" w:hAnsi="Traditional Arabic" w:cs="Traditional Arabic"/>
          <w:sz w:val="30"/>
          <w:szCs w:val="30"/>
          <w:rtl/>
          <w:lang w:val="en-GB" w:eastAsia="zh-TW"/>
        </w:rPr>
        <w:tab/>
      </w:r>
      <w:r w:rsidR="00E8452F">
        <w:rPr>
          <w:rFonts w:ascii="Traditional Arabic" w:hAnsi="Traditional Arabic" w:cs="Traditional Arabic"/>
          <w:sz w:val="30"/>
          <w:szCs w:val="30"/>
          <w:rtl/>
          <w:lang w:val="en-GB" w:eastAsia="zh-TW"/>
        </w:rPr>
        <w:t xml:space="preserve">وعند إنشاء هذه اللجان والفرق العاملة فإن جمعية الأمم المتحدة للبيئة ستأخذ في الاعتبار تنظيم العمل المقترح الوارد في مذكرة المدير التنفيذي بشأن تنظيم الدورة الثانية للجمعية </w:t>
      </w:r>
      <w:r w:rsidR="00E8452F" w:rsidRPr="00867015">
        <w:rPr>
          <w:rFonts w:asciiTheme="majorBidi" w:hAnsiTheme="majorBidi" w:cstheme="majorBidi"/>
          <w:sz w:val="20"/>
          <w:szCs w:val="20"/>
          <w:rtl/>
          <w:lang w:val="en-GB" w:eastAsia="zh-TW"/>
        </w:rPr>
        <w:t>(</w:t>
      </w:r>
      <w:r w:rsidR="00E8452F" w:rsidRPr="00867015">
        <w:rPr>
          <w:rFonts w:asciiTheme="majorBidi" w:hAnsiTheme="majorBidi" w:cstheme="majorBidi"/>
          <w:sz w:val="20"/>
          <w:szCs w:val="20"/>
          <w:lang w:val="en-GB"/>
        </w:rPr>
        <w:t>UNEP/EA.2/INF/3</w:t>
      </w:r>
      <w:r w:rsidR="00E8452F" w:rsidRPr="00867015">
        <w:rPr>
          <w:rFonts w:asciiTheme="majorBidi" w:hAnsiTheme="majorBidi" w:cstheme="majorBidi"/>
          <w:sz w:val="20"/>
          <w:szCs w:val="20"/>
          <w:rtl/>
          <w:lang w:val="en-GB" w:eastAsia="zh-TW"/>
        </w:rPr>
        <w:t>)</w:t>
      </w:r>
      <w:r w:rsidR="00E8452F">
        <w:rPr>
          <w:rFonts w:ascii="Traditional Arabic" w:hAnsi="Traditional Arabic" w:cs="Traditional Arabic"/>
          <w:sz w:val="30"/>
          <w:szCs w:val="30"/>
          <w:rtl/>
          <w:lang w:val="en-GB" w:eastAsia="zh-TW"/>
        </w:rPr>
        <w:t xml:space="preserve"> ومجموعة مشاريع القرارات التي أعدتها لجنة الممثلين الدائمين لدى برنامج الأمم المتحدة للبيئة للنظر فيها واعتمادها من جانب الجمعية.</w:t>
      </w:r>
    </w:p>
    <w:p w:rsidR="00A960D5" w:rsidRDefault="00A960D5" w:rsidP="001D5271">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sidR="001D5271">
        <w:rPr>
          <w:rFonts w:cs="Traditional Arabic" w:hint="cs"/>
          <w:b/>
          <w:bCs/>
          <w:sz w:val="20"/>
          <w:szCs w:val="30"/>
          <w:rtl/>
        </w:rPr>
        <w:t>3</w:t>
      </w:r>
      <w:r w:rsidR="001D5271">
        <w:rPr>
          <w:rFonts w:cs="Traditional Arabic"/>
          <w:b/>
          <w:bCs/>
          <w:sz w:val="20"/>
          <w:szCs w:val="30"/>
          <w:rtl/>
        </w:rPr>
        <w:t xml:space="preserve"> </w:t>
      </w:r>
      <w:r w:rsidR="00A11470">
        <w:rPr>
          <w:rFonts w:cs="Traditional Arabic"/>
          <w:b/>
          <w:bCs/>
          <w:sz w:val="20"/>
          <w:szCs w:val="30"/>
          <w:rtl/>
        </w:rPr>
        <w:t>من جدول الأعمال</w:t>
      </w:r>
    </w:p>
    <w:p w:rsidR="001D5271" w:rsidRPr="00A960D5" w:rsidRDefault="001D5271" w:rsidP="001D5271">
      <w:pPr>
        <w:autoSpaceDE w:val="0"/>
        <w:autoSpaceDN w:val="0"/>
        <w:adjustRightInd w:val="0"/>
        <w:spacing w:after="120" w:line="400" w:lineRule="exact"/>
        <w:ind w:left="1699" w:hanging="566"/>
        <w:jc w:val="both"/>
        <w:rPr>
          <w:rFonts w:cs="Traditional Arabic"/>
          <w:b/>
          <w:bCs/>
          <w:sz w:val="20"/>
          <w:szCs w:val="30"/>
          <w:rtl/>
        </w:rPr>
      </w:pPr>
      <w:r w:rsidRPr="00A960D5">
        <w:rPr>
          <w:rFonts w:cs="Traditional Arabic"/>
          <w:b/>
          <w:bCs/>
          <w:sz w:val="20"/>
          <w:szCs w:val="30"/>
          <w:rtl/>
        </w:rPr>
        <w:t>وثائق تفويض الممثلين</w:t>
      </w:r>
    </w:p>
    <w:p w:rsidR="001D5271" w:rsidRPr="00A960D5" w:rsidRDefault="001D5271" w:rsidP="00923EF2">
      <w:pPr>
        <w:tabs>
          <w:tab w:val="left" w:pos="1841"/>
        </w:tabs>
        <w:autoSpaceDE w:val="0"/>
        <w:autoSpaceDN w:val="0"/>
        <w:adjustRightInd w:val="0"/>
        <w:spacing w:after="120" w:line="400" w:lineRule="exact"/>
        <w:ind w:left="1134" w:hanging="1"/>
        <w:jc w:val="both"/>
        <w:rPr>
          <w:rFonts w:cs="Traditional Arabic"/>
          <w:b/>
          <w:bCs/>
          <w:sz w:val="20"/>
          <w:szCs w:val="30"/>
          <w:rtl/>
        </w:rPr>
      </w:pPr>
      <w:r>
        <w:rPr>
          <w:rFonts w:ascii="Traditional Arabic" w:hAnsi="Traditional Arabic" w:cs="Traditional Arabic" w:hint="cs"/>
          <w:sz w:val="30"/>
          <w:szCs w:val="30"/>
          <w:rtl/>
          <w:lang w:val="en-GB" w:eastAsia="zh-TW"/>
        </w:rPr>
        <w:t>7</w:t>
      </w:r>
      <w:r w:rsidRPr="00C91908">
        <w:rPr>
          <w:rFonts w:ascii="Traditional Arabic" w:hAnsi="Traditional Arabic" w:cs="Traditional Arabic"/>
          <w:sz w:val="30"/>
          <w:szCs w:val="30"/>
          <w:rtl/>
          <w:lang w:val="en-GB" w:eastAsia="zh-TW"/>
        </w:rPr>
        <w:t xml:space="preserve"> -</w:t>
      </w:r>
      <w:r w:rsidRPr="00C91908">
        <w:rPr>
          <w:rFonts w:ascii="Traditional Arabic" w:hAnsi="Traditional Arabic" w:cs="Traditional Arabic"/>
          <w:sz w:val="30"/>
          <w:szCs w:val="30"/>
          <w:rtl/>
          <w:lang w:val="en-GB" w:eastAsia="zh-TW"/>
        </w:rPr>
        <w:tab/>
      </w:r>
      <w:r w:rsidRPr="00BC10DA">
        <w:rPr>
          <w:rFonts w:ascii="Traditional Arabic" w:hAnsi="Traditional Arabic" w:cs="Traditional Arabic"/>
          <w:sz w:val="30"/>
          <w:szCs w:val="30"/>
          <w:rtl/>
          <w:lang w:val="en-GB" w:eastAsia="zh-TW"/>
        </w:rPr>
        <w:t>وفقا</w:t>
      </w:r>
      <w:r>
        <w:rPr>
          <w:rFonts w:ascii="Traditional Arabic" w:hAnsi="Traditional Arabic" w:cs="Traditional Arabic"/>
          <w:sz w:val="30"/>
          <w:szCs w:val="30"/>
          <w:rtl/>
          <w:lang w:val="en-GB" w:eastAsia="zh-TW"/>
        </w:rPr>
        <w:t>ً</w:t>
      </w:r>
      <w:r w:rsidRPr="00BC10DA">
        <w:rPr>
          <w:rFonts w:ascii="Traditional Arabic" w:hAnsi="Traditional Arabic" w:cs="Traditional Arabic"/>
          <w:sz w:val="30"/>
          <w:szCs w:val="30"/>
          <w:rtl/>
          <w:lang w:val="en-GB" w:eastAsia="zh-TW"/>
        </w:rPr>
        <w:t xml:space="preserve"> للمادة 17 </w:t>
      </w:r>
      <w:r>
        <w:rPr>
          <w:rFonts w:ascii="Traditional Arabic" w:hAnsi="Traditional Arabic" w:cs="Traditional Arabic"/>
          <w:sz w:val="30"/>
          <w:szCs w:val="30"/>
          <w:rtl/>
          <w:lang w:val="en-GB" w:eastAsia="zh-TW"/>
        </w:rPr>
        <w:t>من النظام الداخلي، يقد</w:t>
      </w:r>
      <w:r w:rsidRPr="00BC10DA">
        <w:rPr>
          <w:rFonts w:ascii="Traditional Arabic" w:hAnsi="Traditional Arabic" w:cs="Traditional Arabic"/>
          <w:sz w:val="30"/>
          <w:szCs w:val="30"/>
          <w:rtl/>
          <w:lang w:val="en-GB" w:eastAsia="zh-TW"/>
        </w:rPr>
        <w:t>م مكتب جمعية الأمم المتحدة للبيئة تقريرا</w:t>
      </w:r>
      <w:r>
        <w:rPr>
          <w:rFonts w:ascii="Traditional Arabic" w:hAnsi="Traditional Arabic" w:cs="Traditional Arabic"/>
          <w:sz w:val="30"/>
          <w:szCs w:val="30"/>
          <w:rtl/>
          <w:lang w:val="en-GB" w:eastAsia="zh-TW"/>
        </w:rPr>
        <w:t>ً</w:t>
      </w:r>
      <w:r w:rsidRPr="00BC10DA">
        <w:rPr>
          <w:rFonts w:ascii="Traditional Arabic" w:hAnsi="Traditional Arabic" w:cs="Traditional Arabic"/>
          <w:sz w:val="30"/>
          <w:szCs w:val="30"/>
          <w:rtl/>
          <w:lang w:val="en-GB" w:eastAsia="zh-TW"/>
        </w:rPr>
        <w:t xml:space="preserve"> إلى الجمعية </w:t>
      </w:r>
      <w:r>
        <w:rPr>
          <w:rFonts w:ascii="Traditional Arabic" w:hAnsi="Traditional Arabic" w:cs="Traditional Arabic"/>
          <w:sz w:val="30"/>
          <w:szCs w:val="30"/>
          <w:rtl/>
          <w:lang w:val="en-GB" w:eastAsia="zh-TW"/>
        </w:rPr>
        <w:t>عن</w:t>
      </w:r>
      <w:r w:rsidRPr="00BC10DA">
        <w:rPr>
          <w:rFonts w:ascii="Traditional Arabic" w:hAnsi="Traditional Arabic" w:cs="Traditional Arabic"/>
          <w:sz w:val="30"/>
          <w:szCs w:val="30"/>
          <w:rtl/>
          <w:lang w:val="en-GB" w:eastAsia="zh-TW"/>
        </w:rPr>
        <w:t xml:space="preserve"> وثائق تفويض الممثلين الحاضرين.</w:t>
      </w:r>
    </w:p>
    <w:p w:rsidR="001D5271" w:rsidRDefault="001D5271" w:rsidP="00BD026B">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4</w:t>
      </w:r>
      <w:r>
        <w:rPr>
          <w:rFonts w:cs="Traditional Arabic"/>
          <w:b/>
          <w:bCs/>
          <w:sz w:val="20"/>
          <w:szCs w:val="30"/>
          <w:rtl/>
        </w:rPr>
        <w:t xml:space="preserve"> من جدول الأعمال</w:t>
      </w:r>
    </w:p>
    <w:p w:rsidR="009E55B5" w:rsidRDefault="009E55B5" w:rsidP="00867015">
      <w:pPr>
        <w:tabs>
          <w:tab w:val="left" w:pos="1841"/>
        </w:tabs>
        <w:autoSpaceDE w:val="0"/>
        <w:autoSpaceDN w:val="0"/>
        <w:adjustRightInd w:val="0"/>
        <w:spacing w:after="120" w:line="400" w:lineRule="exact"/>
        <w:ind w:left="1699" w:hanging="566"/>
        <w:jc w:val="both"/>
        <w:rPr>
          <w:rFonts w:cs="Traditional Arabic"/>
          <w:b/>
          <w:bCs/>
          <w:sz w:val="20"/>
          <w:szCs w:val="30"/>
          <w:rtl/>
        </w:rPr>
      </w:pPr>
      <w:r w:rsidRPr="00A960D5">
        <w:rPr>
          <w:rFonts w:cs="Traditional Arabic"/>
          <w:b/>
          <w:bCs/>
          <w:sz w:val="20"/>
          <w:szCs w:val="30"/>
          <w:rtl/>
        </w:rPr>
        <w:t xml:space="preserve">المسائل المتعلقة بالسياسات </w:t>
      </w:r>
      <w:r w:rsidR="00D553BC" w:rsidRPr="00A960D5">
        <w:rPr>
          <w:rFonts w:cs="Traditional Arabic"/>
          <w:b/>
          <w:bCs/>
          <w:sz w:val="20"/>
          <w:szCs w:val="30"/>
          <w:rtl/>
        </w:rPr>
        <w:t>والإدارة</w:t>
      </w:r>
      <w:r w:rsidRPr="00A960D5">
        <w:rPr>
          <w:rFonts w:cs="Traditional Arabic"/>
          <w:b/>
          <w:bCs/>
          <w:sz w:val="20"/>
          <w:szCs w:val="30"/>
          <w:rtl/>
        </w:rPr>
        <w:t xml:space="preserve"> </w:t>
      </w:r>
      <w:r w:rsidR="0019738E" w:rsidRPr="00A960D5">
        <w:rPr>
          <w:rFonts w:cs="Traditional Arabic"/>
          <w:b/>
          <w:bCs/>
          <w:sz w:val="20"/>
          <w:szCs w:val="30"/>
          <w:rtl/>
        </w:rPr>
        <w:t>البيئية الدولية</w:t>
      </w:r>
    </w:p>
    <w:p w:rsidR="00A960D5" w:rsidRDefault="001D5271" w:rsidP="00867015">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val="en-GB" w:eastAsia="zh-TW"/>
        </w:rPr>
      </w:pPr>
      <w:r>
        <w:rPr>
          <w:rFonts w:ascii="Traditional Arabic" w:hAnsi="Traditional Arabic" w:cs="Traditional Arabic" w:hint="cs"/>
          <w:sz w:val="30"/>
          <w:szCs w:val="30"/>
          <w:rtl/>
          <w:lang w:val="en-GB" w:eastAsia="zh-TW"/>
        </w:rPr>
        <w:t>8</w:t>
      </w:r>
      <w:r w:rsidRPr="00982089">
        <w:rPr>
          <w:rFonts w:ascii="Traditional Arabic" w:hAnsi="Traditional Arabic" w:cs="Traditional Arabic"/>
          <w:sz w:val="30"/>
          <w:szCs w:val="30"/>
          <w:rtl/>
          <w:lang w:val="en-GB" w:eastAsia="zh-TW"/>
        </w:rPr>
        <w:t xml:space="preserve"> </w:t>
      </w:r>
      <w:r w:rsidR="00A960D5" w:rsidRPr="00982089">
        <w:rPr>
          <w:rFonts w:ascii="Traditional Arabic" w:hAnsi="Traditional Arabic" w:cs="Traditional Arabic"/>
          <w:sz w:val="30"/>
          <w:szCs w:val="30"/>
          <w:rtl/>
          <w:lang w:val="en-GB" w:eastAsia="zh-TW"/>
        </w:rPr>
        <w:t>-</w:t>
      </w:r>
      <w:r w:rsidR="00A960D5" w:rsidRPr="00982089">
        <w:rPr>
          <w:rFonts w:ascii="Traditional Arabic" w:hAnsi="Traditional Arabic" w:cs="Traditional Arabic"/>
          <w:sz w:val="30"/>
          <w:szCs w:val="30"/>
          <w:rtl/>
          <w:lang w:val="en-GB" w:eastAsia="zh-TW"/>
        </w:rPr>
        <w:tab/>
      </w:r>
      <w:r w:rsidR="002634D0">
        <w:rPr>
          <w:rFonts w:ascii="Traditional Arabic" w:hAnsi="Traditional Arabic" w:cs="Traditional Arabic"/>
          <w:sz w:val="30"/>
          <w:szCs w:val="30"/>
          <w:rtl/>
          <w:lang w:val="en-GB" w:eastAsia="zh-TW"/>
        </w:rPr>
        <w:t>في إطار هذا البند ستنظر جمعية الأمم المتحدة للبيئة في تقارير المدير التنفيذي التالية، وفق التفويض الوارد في القرارات التي اعتمدتها الجمعية في دورتها الأولى أو مقررات سلفها، مجلس الإدارة.</w:t>
      </w:r>
      <w:r w:rsidR="002634D0" w:rsidRPr="00BC10DA">
        <w:rPr>
          <w:rFonts w:ascii="Traditional Arabic" w:hAnsi="Traditional Arabic" w:cs="Traditional Arabic"/>
          <w:sz w:val="30"/>
          <w:szCs w:val="30"/>
          <w:rtl/>
          <w:lang w:val="en-GB" w:eastAsia="zh-TW"/>
        </w:rPr>
        <w:t xml:space="preserve"> </w:t>
      </w:r>
      <w:r w:rsidR="002634D0">
        <w:rPr>
          <w:rFonts w:ascii="Traditional Arabic" w:hAnsi="Traditional Arabic" w:cs="Traditional Arabic"/>
          <w:sz w:val="30"/>
          <w:szCs w:val="30"/>
          <w:rtl/>
          <w:lang w:val="en-GB" w:eastAsia="zh-TW"/>
        </w:rPr>
        <w:t>و</w:t>
      </w:r>
      <w:r w:rsidR="002634D0" w:rsidRPr="00BC10DA">
        <w:rPr>
          <w:rFonts w:ascii="Traditional Arabic" w:hAnsi="Traditional Arabic" w:cs="Traditional Arabic"/>
          <w:sz w:val="30"/>
          <w:szCs w:val="30"/>
          <w:rtl/>
          <w:lang w:val="en-GB" w:eastAsia="zh-TW"/>
        </w:rPr>
        <w:t>يمكن</w:t>
      </w:r>
      <w:r w:rsidR="002634D0">
        <w:rPr>
          <w:rFonts w:ascii="Traditional Arabic" w:hAnsi="Traditional Arabic" w:cs="Traditional Arabic"/>
          <w:sz w:val="30"/>
          <w:szCs w:val="30"/>
          <w:rtl/>
          <w:lang w:val="en-GB" w:eastAsia="zh-TW"/>
        </w:rPr>
        <w:t xml:space="preserve"> </w:t>
      </w:r>
      <w:r w:rsidR="002634D0" w:rsidRPr="00BC10DA">
        <w:rPr>
          <w:rFonts w:ascii="Traditional Arabic" w:hAnsi="Traditional Arabic" w:cs="Traditional Arabic"/>
          <w:sz w:val="30"/>
          <w:szCs w:val="30"/>
          <w:rtl/>
          <w:lang w:val="en-GB" w:eastAsia="zh-TW"/>
        </w:rPr>
        <w:t>أيضا</w:t>
      </w:r>
      <w:r w:rsidR="002634D0">
        <w:rPr>
          <w:rFonts w:ascii="Traditional Arabic" w:hAnsi="Traditional Arabic" w:cs="Traditional Arabic"/>
          <w:sz w:val="30"/>
          <w:szCs w:val="30"/>
          <w:rtl/>
          <w:lang w:val="en-GB" w:eastAsia="zh-TW"/>
        </w:rPr>
        <w:t>ً</w:t>
      </w:r>
      <w:r w:rsidR="002634D0" w:rsidRPr="00BC10DA">
        <w:rPr>
          <w:rFonts w:ascii="Traditional Arabic" w:hAnsi="Traditional Arabic" w:cs="Traditional Arabic"/>
          <w:sz w:val="30"/>
          <w:szCs w:val="30"/>
          <w:rtl/>
          <w:lang w:val="en-GB" w:eastAsia="zh-TW"/>
        </w:rPr>
        <w:t xml:space="preserve"> </w:t>
      </w:r>
      <w:r w:rsidR="002634D0">
        <w:rPr>
          <w:rFonts w:ascii="Traditional Arabic" w:hAnsi="Traditional Arabic" w:cs="Traditional Arabic"/>
          <w:sz w:val="30"/>
          <w:szCs w:val="30"/>
          <w:rtl/>
          <w:lang w:val="en-GB" w:eastAsia="zh-TW"/>
        </w:rPr>
        <w:t xml:space="preserve">مناقشة </w:t>
      </w:r>
      <w:r w:rsidR="002634D0" w:rsidRPr="00BC10DA">
        <w:rPr>
          <w:rFonts w:ascii="Traditional Arabic" w:hAnsi="Traditional Arabic" w:cs="Traditional Arabic"/>
          <w:sz w:val="30"/>
          <w:szCs w:val="30"/>
          <w:rtl/>
          <w:lang w:val="en-GB" w:eastAsia="zh-TW"/>
        </w:rPr>
        <w:t>أي قضايا أخرى بناء</w:t>
      </w:r>
      <w:r w:rsidR="002634D0">
        <w:rPr>
          <w:rFonts w:ascii="Traditional Arabic" w:hAnsi="Traditional Arabic" w:cs="Traditional Arabic"/>
          <w:sz w:val="30"/>
          <w:szCs w:val="30"/>
          <w:rtl/>
          <w:lang w:val="en-GB" w:eastAsia="zh-TW"/>
        </w:rPr>
        <w:t>ً</w:t>
      </w:r>
      <w:r w:rsidR="002634D0" w:rsidRPr="00BC10DA">
        <w:rPr>
          <w:rFonts w:ascii="Traditional Arabic" w:hAnsi="Traditional Arabic" w:cs="Traditional Arabic"/>
          <w:sz w:val="30"/>
          <w:szCs w:val="30"/>
          <w:rtl/>
          <w:lang w:val="en-GB" w:eastAsia="zh-TW"/>
        </w:rPr>
        <w:t xml:space="preserve"> على طلب أعضاء الجمعية أو المدير التنفيذي</w:t>
      </w:r>
      <w:r w:rsidR="002634D0">
        <w:rPr>
          <w:rFonts w:ascii="Traditional Arabic" w:hAnsi="Traditional Arabic" w:cs="Traditional Arabic"/>
          <w:sz w:val="30"/>
          <w:szCs w:val="30"/>
          <w:rtl/>
          <w:lang w:val="en-GB" w:eastAsia="zh-TW"/>
        </w:rPr>
        <w:t>.</w:t>
      </w:r>
    </w:p>
    <w:p w:rsidR="009E55B5" w:rsidRDefault="009E55B5" w:rsidP="00BD026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(أ)</w:t>
      </w:r>
      <w:r w:rsidRPr="00A960D5">
        <w:rPr>
          <w:rFonts w:cs="Traditional Arabic"/>
          <w:b/>
          <w:bCs/>
          <w:sz w:val="20"/>
          <w:szCs w:val="30"/>
          <w:rtl/>
        </w:rPr>
        <w:tab/>
        <w:t>ال</w:t>
      </w:r>
      <w:r w:rsidR="005B3503">
        <w:rPr>
          <w:rFonts w:cs="Traditional Arabic" w:hint="cs"/>
          <w:b/>
          <w:bCs/>
          <w:sz w:val="20"/>
          <w:szCs w:val="30"/>
          <w:rtl/>
        </w:rPr>
        <w:t>تجارة</w:t>
      </w:r>
      <w:r w:rsidRPr="00A960D5">
        <w:rPr>
          <w:rFonts w:cs="Traditional Arabic"/>
          <w:b/>
          <w:bCs/>
          <w:sz w:val="20"/>
          <w:szCs w:val="30"/>
          <w:rtl/>
        </w:rPr>
        <w:t xml:space="preserve"> غير ال</w:t>
      </w:r>
      <w:r w:rsidR="005B3503">
        <w:rPr>
          <w:rFonts w:cs="Traditional Arabic" w:hint="cs"/>
          <w:b/>
          <w:bCs/>
          <w:sz w:val="20"/>
          <w:szCs w:val="30"/>
          <w:rtl/>
        </w:rPr>
        <w:t>قانونية</w:t>
      </w:r>
      <w:r w:rsidRPr="00A960D5">
        <w:rPr>
          <w:rFonts w:cs="Traditional Arabic"/>
          <w:b/>
          <w:bCs/>
          <w:sz w:val="20"/>
          <w:szCs w:val="30"/>
          <w:rtl/>
        </w:rPr>
        <w:t xml:space="preserve"> في الأحياء</w:t>
      </w:r>
      <w:r w:rsidR="00A960D5">
        <w:rPr>
          <w:rFonts w:cs="Traditional Arabic"/>
          <w:b/>
          <w:bCs/>
          <w:sz w:val="20"/>
          <w:szCs w:val="30"/>
          <w:rtl/>
        </w:rPr>
        <w:t xml:space="preserve"> البرية</w:t>
      </w:r>
    </w:p>
    <w:p w:rsidR="00A960D5" w:rsidRPr="00A960D5" w:rsidRDefault="002634D0"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1/3 </w:t>
      </w:r>
      <w:r>
        <w:rPr>
          <w:rFonts w:ascii="Traditional Arabic" w:hAnsi="Traditional Arabic"/>
          <w:sz w:val="30"/>
          <w:szCs w:val="30"/>
          <w:rtl/>
          <w:lang w:val="en-GB" w:eastAsia="zh-TW"/>
        </w:rPr>
        <w:t xml:space="preserve">بشأن الاتجار غير المشروع في </w:t>
      </w:r>
      <w:r w:rsidRPr="00BC10DA">
        <w:rPr>
          <w:rFonts w:ascii="Traditional Arabic" w:hAnsi="Traditional Arabic"/>
          <w:sz w:val="30"/>
          <w:szCs w:val="30"/>
          <w:rtl/>
          <w:lang w:val="en-GB" w:eastAsia="zh-TW"/>
        </w:rPr>
        <w:t xml:space="preserve">الأحياء البرية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UNEP/EA.2/2</w:t>
      </w:r>
      <w:r w:rsidRPr="00867015">
        <w:rPr>
          <w:rFonts w:asciiTheme="majorBidi" w:hAnsiTheme="majorBidi" w:cstheme="majorBidi"/>
          <w:rtl/>
          <w:lang w:val="en-GB" w:eastAsia="zh-TW"/>
        </w:rPr>
        <w:t>)</w:t>
      </w:r>
    </w:p>
    <w:p w:rsidR="009E55B5" w:rsidRDefault="009E55B5" w:rsidP="00BD026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(ب)</w:t>
      </w:r>
      <w:r w:rsidRPr="00A960D5">
        <w:rPr>
          <w:rFonts w:cs="Traditional Arabic"/>
          <w:b/>
          <w:bCs/>
          <w:sz w:val="20"/>
          <w:szCs w:val="30"/>
          <w:rtl/>
        </w:rPr>
        <w:tab/>
        <w:t>ال</w:t>
      </w:r>
      <w:r w:rsidR="005B3503">
        <w:rPr>
          <w:rFonts w:cs="Traditional Arabic" w:hint="cs"/>
          <w:b/>
          <w:bCs/>
          <w:sz w:val="20"/>
          <w:szCs w:val="30"/>
          <w:rtl/>
        </w:rPr>
        <w:t>جوانب</w:t>
      </w:r>
      <w:r w:rsidR="00A960D5">
        <w:rPr>
          <w:rFonts w:cs="Traditional Arabic"/>
          <w:b/>
          <w:bCs/>
          <w:sz w:val="20"/>
          <w:szCs w:val="30"/>
          <w:rtl/>
        </w:rPr>
        <w:t xml:space="preserve"> </w:t>
      </w:r>
      <w:r w:rsidR="005B3503">
        <w:rPr>
          <w:rFonts w:cs="Traditional Arabic" w:hint="cs"/>
          <w:b/>
          <w:bCs/>
          <w:sz w:val="20"/>
          <w:szCs w:val="30"/>
          <w:rtl/>
        </w:rPr>
        <w:t xml:space="preserve">المشتركة </w:t>
      </w:r>
      <w:r w:rsidR="00A960D5">
        <w:rPr>
          <w:rFonts w:cs="Traditional Arabic"/>
          <w:b/>
          <w:bCs/>
          <w:sz w:val="20"/>
          <w:szCs w:val="30"/>
          <w:rtl/>
        </w:rPr>
        <w:t>بين العلم والسياسات</w:t>
      </w:r>
    </w:p>
    <w:p w:rsidR="00A960D5" w:rsidRPr="00A960D5" w:rsidRDefault="002634D0"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sidR="007E41D3">
        <w:rPr>
          <w:rFonts w:ascii="Traditional Arabic" w:hAnsi="Traditional Arabic"/>
          <w:sz w:val="30"/>
          <w:szCs w:val="30"/>
          <w:rtl/>
          <w:lang w:val="en-GB" w:eastAsia="zh-TW"/>
        </w:rPr>
        <w:t>4</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007E41D3">
        <w:rPr>
          <w:rFonts w:ascii="Traditional Arabic" w:hAnsi="Traditional Arabic"/>
          <w:sz w:val="30"/>
          <w:szCs w:val="30"/>
          <w:rtl/>
          <w:lang w:val="en-GB" w:eastAsia="zh-TW"/>
        </w:rPr>
        <w:t xml:space="preserve">الروابط بين العلوم والسياسات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w:t>
      </w:r>
      <w:r w:rsidR="007E41D3" w:rsidRPr="00867015">
        <w:rPr>
          <w:rFonts w:asciiTheme="majorBidi" w:hAnsiTheme="majorBidi" w:cstheme="majorBidi"/>
          <w:lang w:val="en-GB" w:eastAsia="zh-TW"/>
        </w:rPr>
        <w:t>3</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(ج</w:t>
      </w:r>
      <w:r w:rsidR="00A960D5">
        <w:rPr>
          <w:rFonts w:cs="Traditional Arabic"/>
          <w:b/>
          <w:bCs/>
          <w:sz w:val="20"/>
          <w:szCs w:val="30"/>
          <w:rtl/>
        </w:rPr>
        <w:t>)</w:t>
      </w:r>
      <w:r w:rsidR="00A960D5">
        <w:rPr>
          <w:rFonts w:cs="Traditional Arabic"/>
          <w:b/>
          <w:bCs/>
          <w:sz w:val="20"/>
          <w:szCs w:val="30"/>
          <w:rtl/>
        </w:rPr>
        <w:tab/>
        <w:t>المواد الكيميائية والنفايات</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5</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بشأن المواد الكيميائية والنفايات</w:t>
      </w:r>
      <w:r w:rsidRPr="00BC10DA">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UNEP/EA.2/4</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(د)</w:t>
      </w:r>
      <w:r w:rsidRPr="00A960D5">
        <w:rPr>
          <w:rFonts w:cs="Traditional Arabic"/>
          <w:b/>
          <w:bCs/>
          <w:sz w:val="20"/>
          <w:szCs w:val="30"/>
          <w:rtl/>
        </w:rPr>
        <w:tab/>
        <w:t xml:space="preserve">الحطام البلاستيكي البحري والجسيمات البلاستيكية </w:t>
      </w:r>
      <w:r w:rsidR="00FF5916" w:rsidRPr="00A960D5">
        <w:rPr>
          <w:rFonts w:cs="Traditional Arabic"/>
          <w:b/>
          <w:bCs/>
          <w:sz w:val="20"/>
          <w:szCs w:val="30"/>
          <w:rtl/>
        </w:rPr>
        <w:t>البحرية</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6</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Pr="007E41D3">
        <w:rPr>
          <w:szCs w:val="30"/>
          <w:rtl/>
        </w:rPr>
        <w:t>الحطام البلاستيكي البحري والجسيمات البلاستيكية البحرية</w:t>
      </w:r>
      <w:r w:rsidRPr="007E41D3">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UNEP/EA.2/5</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lastRenderedPageBreak/>
        <w:t>(ه</w:t>
      </w:r>
      <w:r w:rsidR="00A960D5">
        <w:rPr>
          <w:rFonts w:cs="Traditional Arabic"/>
          <w:b/>
          <w:bCs/>
          <w:sz w:val="20"/>
          <w:szCs w:val="30"/>
          <w:rtl/>
        </w:rPr>
        <w:t>)</w:t>
      </w:r>
      <w:r w:rsidR="00A960D5">
        <w:rPr>
          <w:rFonts w:cs="Traditional Arabic"/>
          <w:b/>
          <w:bCs/>
          <w:sz w:val="20"/>
          <w:szCs w:val="30"/>
          <w:rtl/>
        </w:rPr>
        <w:tab/>
        <w:t>نوعية الهواء</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7</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بشأن تعزيز دور برنامج الأمم المتحدة للبيئة في تحسين نوعية الهواء</w:t>
      </w:r>
      <w:r w:rsidRPr="00BC10DA">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UNEP/EA.2/6</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(و)</w:t>
      </w:r>
      <w:r w:rsidRPr="00A960D5">
        <w:rPr>
          <w:rFonts w:cs="Traditional Arabic"/>
          <w:b/>
          <w:bCs/>
          <w:sz w:val="20"/>
          <w:szCs w:val="30"/>
          <w:rtl/>
        </w:rPr>
        <w:tab/>
        <w:t>التك</w:t>
      </w:r>
      <w:r w:rsidR="00A960D5">
        <w:rPr>
          <w:rFonts w:cs="Traditional Arabic"/>
          <w:b/>
          <w:bCs/>
          <w:sz w:val="20"/>
          <w:szCs w:val="30"/>
          <w:rtl/>
        </w:rPr>
        <w:t>يف القائم على النظام الإيكولوجي</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8</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Pr="007E41D3">
        <w:rPr>
          <w:szCs w:val="30"/>
          <w:rtl/>
        </w:rPr>
        <w:t>التكيف القائم على النظام الإيكولوجي</w:t>
      </w:r>
      <w:r w:rsidRPr="007E41D3">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UNEP/EA.2/7</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(ز)</w:t>
      </w:r>
      <w:r w:rsidRPr="00A960D5">
        <w:rPr>
          <w:rFonts w:cs="Traditional Arabic"/>
          <w:b/>
          <w:bCs/>
          <w:sz w:val="20"/>
          <w:szCs w:val="30"/>
          <w:rtl/>
        </w:rPr>
        <w:tab/>
        <w:t>النظام العالمي لرصد البيئة/برنامج المياه</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9</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Pr="007E41D3">
        <w:rPr>
          <w:szCs w:val="30"/>
          <w:rtl/>
        </w:rPr>
        <w:t>نظام عالمي</w:t>
      </w:r>
      <w:r>
        <w:rPr>
          <w:szCs w:val="30"/>
          <w:rtl/>
        </w:rPr>
        <w:t xml:space="preserve"> منقح</w:t>
      </w:r>
      <w:r w:rsidRPr="007E41D3">
        <w:rPr>
          <w:szCs w:val="30"/>
          <w:rtl/>
        </w:rPr>
        <w:t xml:space="preserve"> لرصد البيئة/برنامج المياه</w:t>
      </w:r>
      <w:r w:rsidRPr="007E41D3">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UNEP/EA.2/8</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(ح)</w:t>
      </w:r>
      <w:r w:rsidRPr="00A960D5">
        <w:rPr>
          <w:rFonts w:cs="Traditional Arabic"/>
          <w:b/>
          <w:bCs/>
          <w:sz w:val="20"/>
          <w:szCs w:val="30"/>
          <w:rtl/>
        </w:rPr>
        <w:tab/>
        <w:t xml:space="preserve">التنمية المستدامة والقضاء </w:t>
      </w:r>
      <w:r w:rsidR="00A960D5">
        <w:rPr>
          <w:rFonts w:cs="Traditional Arabic"/>
          <w:b/>
          <w:bCs/>
          <w:sz w:val="20"/>
          <w:szCs w:val="30"/>
          <w:rtl/>
        </w:rPr>
        <w:t>على الفقر</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10</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بشأن مختلف الرؤى والنُّهج والنماذج والأدوات لتحقيق الاستدامة البيئية في سياق التنمية المستدامة والقضاء على الفقر</w:t>
      </w:r>
      <w:r w:rsidRPr="00BC10DA">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UNEP/EA.2/9</w:t>
      </w:r>
      <w:r w:rsidRPr="00867015">
        <w:rPr>
          <w:rFonts w:asciiTheme="majorBidi" w:hAnsiTheme="majorBidi" w:cstheme="majorBidi"/>
          <w:rtl/>
          <w:lang w:val="en-GB" w:eastAsia="zh-TW"/>
        </w:rPr>
        <w:t>)</w:t>
      </w:r>
    </w:p>
    <w:p w:rsidR="009E55B5" w:rsidRDefault="009E55B5" w:rsidP="00BD026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(ط</w:t>
      </w:r>
      <w:r w:rsidR="00A960D5">
        <w:rPr>
          <w:rFonts w:cs="Traditional Arabic"/>
          <w:b/>
          <w:bCs/>
          <w:sz w:val="20"/>
          <w:szCs w:val="30"/>
          <w:rtl/>
        </w:rPr>
        <w:t>)</w:t>
      </w:r>
      <w:r w:rsidR="00A960D5">
        <w:rPr>
          <w:rFonts w:cs="Traditional Arabic"/>
          <w:b/>
          <w:bCs/>
          <w:sz w:val="20"/>
          <w:szCs w:val="30"/>
          <w:rtl/>
        </w:rPr>
        <w:tab/>
        <w:t xml:space="preserve">المسائل الناشئة </w:t>
      </w:r>
      <w:r w:rsidR="005B3503">
        <w:rPr>
          <w:rFonts w:cs="Traditional Arabic" w:hint="cs"/>
          <w:b/>
          <w:bCs/>
          <w:sz w:val="20"/>
          <w:szCs w:val="30"/>
          <w:rtl/>
        </w:rPr>
        <w:t xml:space="preserve">وغيرها من المسائل </w:t>
      </w:r>
      <w:r w:rsidR="00A960D5">
        <w:rPr>
          <w:rFonts w:cs="Traditional Arabic"/>
          <w:b/>
          <w:bCs/>
          <w:sz w:val="20"/>
          <w:szCs w:val="30"/>
          <w:rtl/>
        </w:rPr>
        <w:t>ذات الصلة</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(ي)</w:t>
      </w:r>
      <w:r w:rsidRPr="00A960D5">
        <w:rPr>
          <w:rFonts w:cs="Traditional Arabic"/>
          <w:b/>
          <w:bCs/>
          <w:sz w:val="20"/>
          <w:szCs w:val="30"/>
          <w:rtl/>
        </w:rPr>
        <w:tab/>
        <w:t xml:space="preserve">التنسيق والتعاون في المسائل البيئية ضمن </w:t>
      </w:r>
      <w:r w:rsidR="00A960D5">
        <w:rPr>
          <w:rFonts w:cs="Traditional Arabic"/>
          <w:b/>
          <w:bCs/>
          <w:sz w:val="20"/>
          <w:szCs w:val="30"/>
          <w:rtl/>
        </w:rPr>
        <w:t>كافة أقسام منظومة الأمم المتحدة</w:t>
      </w:r>
    </w:p>
    <w:p w:rsidR="00A960D5" w:rsidRPr="00A960D5" w:rsidRDefault="007E41D3"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11</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Pr="007E41D3">
        <w:rPr>
          <w:szCs w:val="30"/>
          <w:rtl/>
        </w:rPr>
        <w:t xml:space="preserve">التنسيق في </w:t>
      </w:r>
      <w:r>
        <w:rPr>
          <w:szCs w:val="30"/>
          <w:rtl/>
        </w:rPr>
        <w:t xml:space="preserve">مجال البيئة، بما في ذلك فريق الإدارة البيئية، في كامل </w:t>
      </w:r>
      <w:r w:rsidRPr="007E41D3">
        <w:rPr>
          <w:szCs w:val="30"/>
          <w:rtl/>
        </w:rPr>
        <w:t>منظومة الأمم المتحدة</w:t>
      </w:r>
      <w:r w:rsidRPr="007E41D3">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UNEP/EA.2/10</w:t>
      </w:r>
      <w:r w:rsidRPr="00867015">
        <w:rPr>
          <w:rFonts w:asciiTheme="majorBidi" w:hAnsiTheme="majorBidi" w:cstheme="majorBidi"/>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(ك)</w:t>
      </w:r>
      <w:r w:rsidRPr="00A960D5">
        <w:rPr>
          <w:rFonts w:cs="Traditional Arabic"/>
          <w:b/>
          <w:bCs/>
          <w:sz w:val="20"/>
          <w:szCs w:val="30"/>
          <w:rtl/>
        </w:rPr>
        <w:tab/>
        <w:t>العلاقة بين برنامج الأمم المتحدة للبيئة والا</w:t>
      </w:r>
      <w:r w:rsidR="00A960D5">
        <w:rPr>
          <w:rFonts w:cs="Traditional Arabic"/>
          <w:b/>
          <w:bCs/>
          <w:sz w:val="20"/>
          <w:szCs w:val="30"/>
          <w:rtl/>
        </w:rPr>
        <w:t>تفاقات البيئية المتعددة الأطراف</w:t>
      </w:r>
    </w:p>
    <w:p w:rsidR="00A960D5" w:rsidRPr="00A960D5" w:rsidRDefault="008B5885" w:rsidP="00867015">
      <w:pPr>
        <w:pStyle w:val="Normalnumber"/>
        <w:numPr>
          <w:ilvl w:val="0"/>
          <w:numId w:val="0"/>
        </w:numPr>
        <w:tabs>
          <w:tab w:val="left" w:pos="1841"/>
        </w:tabs>
        <w:bidi/>
        <w:ind w:left="1247"/>
        <w:jc w:val="both"/>
        <w:textDirection w:val="tbRlV"/>
        <w:rPr>
          <w:szCs w:val="30"/>
          <w:rtl/>
        </w:rPr>
      </w:pPr>
      <w:r w:rsidRPr="00BC10DA">
        <w:rPr>
          <w:rFonts w:ascii="Traditional Arabic" w:hAnsi="Traditional Arabic"/>
          <w:sz w:val="30"/>
          <w:szCs w:val="30"/>
          <w:rtl/>
          <w:lang w:val="en-GB" w:eastAsia="zh-TW"/>
        </w:rPr>
        <w:t xml:space="preserve">تقرير المدير التنفيذي </w:t>
      </w:r>
      <w:r>
        <w:rPr>
          <w:rFonts w:ascii="Traditional Arabic" w:hAnsi="Traditional Arabic"/>
          <w:sz w:val="30"/>
          <w:szCs w:val="30"/>
          <w:rtl/>
          <w:lang w:val="en-GB" w:eastAsia="zh-TW"/>
        </w:rPr>
        <w:t>عن</w:t>
      </w:r>
      <w:r w:rsidRPr="00BC10DA">
        <w:rPr>
          <w:rFonts w:ascii="Traditional Arabic" w:hAnsi="Traditional Arabic"/>
          <w:sz w:val="30"/>
          <w:szCs w:val="30"/>
          <w:rtl/>
          <w:lang w:val="en-GB" w:eastAsia="zh-TW"/>
        </w:rPr>
        <w:t xml:space="preserve"> القرار 1/</w:t>
      </w:r>
      <w:r>
        <w:rPr>
          <w:rFonts w:ascii="Traditional Arabic" w:hAnsi="Traditional Arabic"/>
          <w:sz w:val="30"/>
          <w:szCs w:val="30"/>
          <w:rtl/>
          <w:lang w:val="en-GB" w:eastAsia="zh-TW"/>
        </w:rPr>
        <w:t>12</w:t>
      </w:r>
      <w:r w:rsidRPr="00BC10DA">
        <w:rPr>
          <w:rFonts w:ascii="Traditional Arabic" w:hAnsi="Traditional Arabic"/>
          <w:sz w:val="30"/>
          <w:szCs w:val="30"/>
          <w:rtl/>
          <w:lang w:val="en-GB" w:eastAsia="zh-TW"/>
        </w:rPr>
        <w:t xml:space="preserve"> </w:t>
      </w:r>
      <w:r>
        <w:rPr>
          <w:rFonts w:ascii="Traditional Arabic" w:hAnsi="Traditional Arabic"/>
          <w:sz w:val="30"/>
          <w:szCs w:val="30"/>
          <w:rtl/>
          <w:lang w:val="en-GB" w:eastAsia="zh-TW"/>
        </w:rPr>
        <w:t xml:space="preserve">بشأن </w:t>
      </w:r>
      <w:r w:rsidRPr="008B5885">
        <w:rPr>
          <w:szCs w:val="30"/>
          <w:rtl/>
        </w:rPr>
        <w:t>العلاقة بين برنامج الأمم المتحدة للبيئة والاتفاقات البيئية المتعددة الأطراف</w:t>
      </w:r>
      <w:r w:rsidRPr="008B5885">
        <w:rPr>
          <w:rFonts w:ascii="Traditional Arabic" w:hAnsi="Traditional Arabic"/>
          <w:sz w:val="30"/>
          <w:szCs w:val="30"/>
          <w:rtl/>
          <w:lang w:val="en-GB" w:eastAsia="zh-TW"/>
        </w:rPr>
        <w:t xml:space="preserve"> </w:t>
      </w:r>
      <w:r w:rsidRPr="00867015">
        <w:rPr>
          <w:rFonts w:asciiTheme="majorBidi" w:hAnsiTheme="majorBidi" w:cstheme="majorBidi"/>
          <w:rtl/>
          <w:lang w:val="en-GB" w:eastAsia="zh-TW"/>
        </w:rPr>
        <w:t>(</w:t>
      </w:r>
      <w:r w:rsidRPr="00867015">
        <w:rPr>
          <w:rFonts w:asciiTheme="majorBidi" w:hAnsiTheme="majorBidi" w:cstheme="majorBidi"/>
          <w:lang w:val="en-GB" w:eastAsia="zh-TW"/>
        </w:rPr>
        <w:t>UNEP/EA.2/11</w:t>
      </w:r>
      <w:r w:rsidRPr="00867015">
        <w:rPr>
          <w:rFonts w:asciiTheme="majorBidi" w:hAnsiTheme="majorBidi" w:cstheme="majorBidi"/>
          <w:rtl/>
          <w:lang w:val="en-GB" w:eastAsia="zh-TW"/>
        </w:rPr>
        <w:t>)</w:t>
      </w:r>
      <w:r>
        <w:rPr>
          <w:rFonts w:ascii="Traditional Arabic" w:hAnsi="Traditional Arabic"/>
          <w:sz w:val="30"/>
          <w:szCs w:val="30"/>
          <w:rtl/>
          <w:lang w:val="en-GB" w:eastAsia="zh-TW"/>
        </w:rPr>
        <w:t xml:space="preserve">، مع مذكرة من الأمانة بشأن </w:t>
      </w:r>
      <w:r>
        <w:rPr>
          <w:szCs w:val="30"/>
          <w:rtl/>
        </w:rPr>
        <w:t xml:space="preserve">معلومات إضافية عن العلاقة بين برنامج الأمم المتحدة للبيئة </w:t>
      </w:r>
      <w:r w:rsidRPr="008B5885">
        <w:rPr>
          <w:szCs w:val="30"/>
          <w:rtl/>
        </w:rPr>
        <w:t>والاتفاقات البيئية المتعددة الأطراف</w:t>
      </w:r>
      <w:r>
        <w:rPr>
          <w:szCs w:val="30"/>
          <w:rtl/>
        </w:rPr>
        <w:t xml:space="preserve"> في شكل إضافة إلى التقرير </w:t>
      </w:r>
      <w:r w:rsidRPr="00867015">
        <w:rPr>
          <w:rFonts w:asciiTheme="majorBidi" w:hAnsiTheme="majorBidi" w:cstheme="majorBidi"/>
          <w:rtl/>
        </w:rPr>
        <w:t>(</w:t>
      </w:r>
      <w:r w:rsidRPr="00867015">
        <w:rPr>
          <w:rFonts w:asciiTheme="majorBidi" w:hAnsiTheme="majorBidi" w:cstheme="majorBidi"/>
          <w:lang w:val="en-GB" w:eastAsia="ja-JP"/>
        </w:rPr>
        <w:t>UNEP/EA.2/11/Add.1</w:t>
      </w:r>
      <w:r w:rsidRPr="00867015">
        <w:rPr>
          <w:rFonts w:asciiTheme="majorBidi" w:hAnsiTheme="majorBidi" w:cstheme="majorBidi"/>
          <w:rtl/>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(ل)</w:t>
      </w:r>
      <w:r w:rsidRPr="00A960D5">
        <w:rPr>
          <w:rFonts w:cs="Traditional Arabic"/>
          <w:b/>
          <w:bCs/>
          <w:sz w:val="20"/>
          <w:szCs w:val="30"/>
          <w:rtl/>
        </w:rPr>
        <w:tab/>
        <w:t>أوجه التآزر فيما بين الاتفاقات البيئية المتعددة الأط</w:t>
      </w:r>
      <w:r w:rsidR="00A960D5">
        <w:rPr>
          <w:rFonts w:cs="Traditional Arabic"/>
          <w:b/>
          <w:bCs/>
          <w:sz w:val="20"/>
          <w:szCs w:val="30"/>
          <w:rtl/>
        </w:rPr>
        <w:t>راف ذات الصلة بالتنوع البيولوجي</w:t>
      </w:r>
    </w:p>
    <w:p w:rsidR="00A960D5" w:rsidRPr="00A960D5" w:rsidRDefault="009765B2" w:rsidP="00867015">
      <w:pPr>
        <w:tabs>
          <w:tab w:val="left" w:pos="624"/>
          <w:tab w:val="left" w:pos="1247"/>
          <w:tab w:val="left" w:pos="1841"/>
        </w:tabs>
        <w:spacing w:after="120"/>
        <w:ind w:left="1247"/>
        <w:jc w:val="both"/>
        <w:textDirection w:val="tbRlV"/>
        <w:rPr>
          <w:rFonts w:cs="Traditional Arabic"/>
          <w:sz w:val="20"/>
          <w:szCs w:val="30"/>
          <w:rtl/>
        </w:rPr>
      </w:pPr>
      <w:r w:rsidRPr="009765B2">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sidRPr="009765B2">
        <w:rPr>
          <w:rFonts w:ascii="Traditional Arabic" w:hAnsi="Traditional Arabic" w:cs="Traditional Arabic"/>
          <w:sz w:val="30"/>
          <w:szCs w:val="30"/>
          <w:rtl/>
          <w:lang w:val="en-GB" w:eastAsia="zh-TW"/>
        </w:rPr>
        <w:t xml:space="preserve"> تعزيز </w:t>
      </w:r>
      <w:r>
        <w:rPr>
          <w:rFonts w:ascii="Traditional Arabic" w:hAnsi="Traditional Arabic" w:cs="Traditional Arabic"/>
          <w:sz w:val="30"/>
          <w:szCs w:val="30"/>
          <w:rtl/>
          <w:lang w:val="en-GB" w:eastAsia="zh-TW"/>
        </w:rPr>
        <w:t xml:space="preserve">أوجه </w:t>
      </w:r>
      <w:r w:rsidRPr="009765B2">
        <w:rPr>
          <w:rFonts w:ascii="Traditional Arabic" w:hAnsi="Traditional Arabic" w:cs="Traditional Arabic"/>
          <w:sz w:val="30"/>
          <w:szCs w:val="30"/>
          <w:rtl/>
          <w:lang w:val="en-GB" w:eastAsia="zh-TW"/>
        </w:rPr>
        <w:t xml:space="preserve">التآزر </w:t>
      </w:r>
      <w:r>
        <w:rPr>
          <w:rFonts w:ascii="Traditional Arabic" w:hAnsi="Traditional Arabic" w:cs="Traditional Arabic"/>
          <w:sz w:val="30"/>
          <w:szCs w:val="30"/>
          <w:rtl/>
          <w:lang w:val="en-GB" w:eastAsia="zh-TW"/>
        </w:rPr>
        <w:t xml:space="preserve">فيما </w:t>
      </w:r>
      <w:r w:rsidRPr="009765B2">
        <w:rPr>
          <w:rFonts w:ascii="Traditional Arabic" w:hAnsi="Traditional Arabic" w:cs="Traditional Arabic"/>
          <w:sz w:val="30"/>
          <w:szCs w:val="30"/>
          <w:rtl/>
          <w:lang w:val="en-GB" w:eastAsia="zh-TW"/>
        </w:rPr>
        <w:t xml:space="preserve">بين الاتفاقات البيئية المتعددة الأطراف </w:t>
      </w:r>
      <w:r>
        <w:rPr>
          <w:rFonts w:ascii="Traditional Arabic" w:hAnsi="Traditional Arabic" w:cs="Traditional Arabic"/>
          <w:sz w:val="30"/>
          <w:szCs w:val="30"/>
          <w:rtl/>
          <w:lang w:val="en-GB" w:eastAsia="zh-TW"/>
        </w:rPr>
        <w:t>ذات الصلة</w:t>
      </w:r>
      <w:r w:rsidRPr="009765B2">
        <w:rPr>
          <w:rFonts w:ascii="Traditional Arabic" w:hAnsi="Traditional Arabic" w:cs="Traditional Arabic"/>
          <w:sz w:val="30"/>
          <w:szCs w:val="30"/>
          <w:rtl/>
          <w:lang w:val="en-GB" w:eastAsia="zh-TW"/>
        </w:rPr>
        <w:t xml:space="preserve"> بالتنوع البيولوجي </w:t>
      </w:r>
      <w:r w:rsidRPr="00867015">
        <w:rPr>
          <w:rFonts w:asciiTheme="majorBidi" w:hAnsiTheme="majorBidi" w:cstheme="majorBidi"/>
          <w:sz w:val="20"/>
          <w:szCs w:val="20"/>
          <w:rtl/>
          <w:lang w:val="en-GB" w:eastAsia="zh-TW"/>
        </w:rPr>
        <w:t>(</w:t>
      </w:r>
      <w:r w:rsidRPr="00867015">
        <w:rPr>
          <w:rFonts w:asciiTheme="majorBidi" w:hAnsiTheme="majorBidi" w:cstheme="majorBidi"/>
          <w:sz w:val="20"/>
          <w:szCs w:val="20"/>
          <w:lang w:val="en-GB" w:eastAsia="zh-TW"/>
        </w:rPr>
        <w:t>UNEP/EA.2/12</w:t>
      </w:r>
      <w:r w:rsidRPr="00867015">
        <w:rPr>
          <w:rFonts w:asciiTheme="majorBidi" w:hAnsiTheme="majorBidi" w:cstheme="majorBidi"/>
          <w:sz w:val="20"/>
          <w:szCs w:val="20"/>
          <w:rtl/>
          <w:lang w:val="en-GB" w:eastAsia="zh-TW"/>
        </w:rPr>
        <w:t>)</w:t>
      </w:r>
      <w:r w:rsidRPr="009765B2">
        <w:rPr>
          <w:rFonts w:ascii="Traditional Arabic" w:hAnsi="Traditional Arabic" w:cs="Traditional Arabic"/>
          <w:sz w:val="30"/>
          <w:szCs w:val="30"/>
          <w:rtl/>
          <w:lang w:val="en-GB" w:eastAsia="zh-TW"/>
        </w:rPr>
        <w:t xml:space="preserve"> وفقا</w:t>
      </w:r>
      <w:r>
        <w:rPr>
          <w:rFonts w:ascii="Traditional Arabic" w:hAnsi="Traditional Arabic" w:cs="Traditional Arabic"/>
          <w:sz w:val="30"/>
          <w:szCs w:val="30"/>
          <w:rtl/>
          <w:lang w:val="en-GB" w:eastAsia="zh-TW"/>
        </w:rPr>
        <w:t>ً</w:t>
      </w:r>
      <w:r w:rsidRPr="009765B2">
        <w:rPr>
          <w:rFonts w:ascii="Traditional Arabic" w:hAnsi="Traditional Arabic" w:cs="Traditional Arabic"/>
          <w:sz w:val="30"/>
          <w:szCs w:val="30"/>
          <w:rtl/>
          <w:lang w:val="en-GB" w:eastAsia="zh-TW"/>
        </w:rPr>
        <w:t xml:space="preserve"> للمقرر د</w:t>
      </w:r>
      <w:r w:rsidR="00867015">
        <w:rPr>
          <w:rFonts w:ascii="Traditional Arabic" w:hAnsi="Traditional Arabic" w:cs="Traditional Arabic"/>
          <w:sz w:val="30"/>
          <w:szCs w:val="30"/>
          <w:rtl/>
          <w:lang w:val="en-GB" w:eastAsia="zh-TW"/>
        </w:rPr>
        <w:t>.إ</w:t>
      </w:r>
      <w:r>
        <w:rPr>
          <w:rFonts w:ascii="Traditional Arabic" w:hAnsi="Traditional Arabic" w:cs="Traditional Arabic"/>
          <w:sz w:val="30"/>
          <w:szCs w:val="30"/>
          <w:rtl/>
          <w:lang w:val="en-GB" w:eastAsia="zh-TW"/>
        </w:rPr>
        <w:t xml:space="preserve"> </w:t>
      </w:r>
      <w:r w:rsidRPr="009765B2">
        <w:rPr>
          <w:rFonts w:ascii="Traditional Arabic" w:hAnsi="Traditional Arabic" w:cs="Traditional Arabic"/>
          <w:sz w:val="30"/>
          <w:szCs w:val="30"/>
          <w:rtl/>
          <w:lang w:val="en-GB" w:eastAsia="zh-TW"/>
        </w:rPr>
        <w:t>-</w:t>
      </w:r>
      <w:r>
        <w:rPr>
          <w:rFonts w:ascii="Traditional Arabic" w:hAnsi="Traditional Arabic" w:cs="Traditional Arabic"/>
          <w:sz w:val="30"/>
          <w:szCs w:val="30"/>
          <w:rtl/>
          <w:lang w:val="en-GB" w:eastAsia="zh-TW"/>
        </w:rPr>
        <w:t xml:space="preserve"> </w:t>
      </w:r>
      <w:r w:rsidRPr="009765B2">
        <w:rPr>
          <w:rFonts w:ascii="Traditional Arabic" w:hAnsi="Traditional Arabic" w:cs="Traditional Arabic"/>
          <w:sz w:val="30"/>
          <w:szCs w:val="30"/>
          <w:rtl/>
          <w:lang w:val="en-GB" w:eastAsia="zh-TW"/>
        </w:rPr>
        <w:t>12/3 المؤرخ 22 شباط/فبراير 2012 الصادر عن مجلس إدا</w:t>
      </w:r>
      <w:r>
        <w:rPr>
          <w:rFonts w:ascii="Traditional Arabic" w:hAnsi="Traditional Arabic" w:cs="Traditional Arabic"/>
          <w:sz w:val="30"/>
          <w:szCs w:val="30"/>
          <w:rtl/>
          <w:lang w:val="en-GB" w:eastAsia="zh-TW"/>
        </w:rPr>
        <w:t>رة برنامج الأمم المتحدة للبيئة،</w:t>
      </w:r>
      <w:r w:rsidRPr="009765B2">
        <w:rPr>
          <w:rFonts w:ascii="Traditional Arabic" w:hAnsi="Traditional Arabic" w:cs="Traditional Arabic"/>
          <w:sz w:val="30"/>
          <w:szCs w:val="30"/>
          <w:rtl/>
          <w:lang w:val="en-GB" w:eastAsia="zh-TW"/>
        </w:rPr>
        <w:t xml:space="preserve"> مع </w:t>
      </w:r>
      <w:r>
        <w:rPr>
          <w:rFonts w:ascii="Traditional Arabic" w:hAnsi="Traditional Arabic" w:cs="Traditional Arabic"/>
          <w:sz w:val="30"/>
          <w:szCs w:val="30"/>
          <w:rtl/>
          <w:lang w:val="en-GB" w:eastAsia="zh-TW"/>
        </w:rPr>
        <w:t>’’</w:t>
      </w:r>
      <w:r w:rsidRPr="009765B2">
        <w:rPr>
          <w:rFonts w:ascii="Traditional Arabic" w:hAnsi="Traditional Arabic" w:cs="Traditional Arabic"/>
          <w:sz w:val="30"/>
          <w:szCs w:val="30"/>
          <w:rtl/>
          <w:lang w:val="en-GB" w:eastAsia="zh-TW"/>
        </w:rPr>
        <w:t xml:space="preserve">وضع خيارات </w:t>
      </w:r>
      <w:r>
        <w:rPr>
          <w:rFonts w:ascii="Traditional Arabic" w:hAnsi="Traditional Arabic" w:cs="Traditional Arabic"/>
          <w:sz w:val="30"/>
          <w:szCs w:val="30"/>
          <w:rtl/>
          <w:lang w:val="en-GB" w:eastAsia="zh-TW"/>
        </w:rPr>
        <w:t>ل</w:t>
      </w:r>
      <w:r w:rsidRPr="009765B2">
        <w:rPr>
          <w:rFonts w:ascii="Traditional Arabic" w:hAnsi="Traditional Arabic" w:cs="Traditional Arabic"/>
          <w:sz w:val="30"/>
          <w:szCs w:val="30"/>
          <w:rtl/>
          <w:lang w:val="en-GB" w:eastAsia="zh-TW"/>
        </w:rPr>
        <w:t xml:space="preserve">تعزيز أوجه التآزر فيما بين الاتفاقيات </w:t>
      </w:r>
      <w:r>
        <w:rPr>
          <w:rFonts w:ascii="Traditional Arabic" w:hAnsi="Traditional Arabic" w:cs="Traditional Arabic"/>
          <w:sz w:val="30"/>
          <w:szCs w:val="30"/>
          <w:rtl/>
          <w:lang w:val="en-GB" w:eastAsia="zh-TW"/>
        </w:rPr>
        <w:t>ذات الصلة</w:t>
      </w:r>
      <w:r w:rsidRPr="009765B2">
        <w:rPr>
          <w:rFonts w:ascii="Traditional Arabic" w:hAnsi="Traditional Arabic" w:cs="Traditional Arabic"/>
          <w:sz w:val="30"/>
          <w:szCs w:val="30"/>
          <w:rtl/>
          <w:lang w:val="en-GB" w:eastAsia="zh-TW"/>
        </w:rPr>
        <w:t xml:space="preserve"> بالتنوع البيولوجي</w:t>
      </w:r>
      <w:r>
        <w:rPr>
          <w:rFonts w:ascii="Traditional Arabic" w:hAnsi="Traditional Arabic" w:cs="Traditional Arabic"/>
          <w:sz w:val="30"/>
          <w:szCs w:val="30"/>
          <w:rtl/>
          <w:lang w:val="en-GB" w:eastAsia="zh-TW"/>
        </w:rPr>
        <w:t xml:space="preserve">‘‘ في شكل </w:t>
      </w:r>
      <w:r w:rsidRPr="009765B2">
        <w:rPr>
          <w:rFonts w:ascii="Traditional Arabic" w:hAnsi="Traditional Arabic" w:cs="Traditional Arabic"/>
          <w:sz w:val="30"/>
          <w:szCs w:val="30"/>
          <w:rtl/>
          <w:lang w:val="en-GB" w:eastAsia="zh-TW"/>
        </w:rPr>
        <w:t xml:space="preserve">إضافة للتقرير </w:t>
      </w:r>
      <w:r w:rsidRPr="00867015">
        <w:rPr>
          <w:rFonts w:asciiTheme="majorBidi" w:hAnsiTheme="majorBidi" w:cstheme="majorBidi"/>
          <w:sz w:val="20"/>
          <w:szCs w:val="20"/>
          <w:rtl/>
          <w:lang w:val="en-GB" w:eastAsia="zh-TW"/>
        </w:rPr>
        <w:t>(</w:t>
      </w:r>
      <w:r w:rsidRPr="00867015">
        <w:rPr>
          <w:rFonts w:asciiTheme="majorBidi" w:hAnsiTheme="majorBidi" w:cstheme="majorBidi"/>
          <w:sz w:val="20"/>
          <w:szCs w:val="20"/>
          <w:lang w:val="en-GB" w:eastAsia="zh-TW"/>
        </w:rPr>
        <w:t>UNEP/EA.2/12/Add.1</w:t>
      </w:r>
      <w:r w:rsidRPr="00867015">
        <w:rPr>
          <w:rFonts w:asciiTheme="majorBidi" w:hAnsiTheme="majorBidi" w:cstheme="majorBidi"/>
          <w:sz w:val="20"/>
          <w:szCs w:val="20"/>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A960D5">
        <w:rPr>
          <w:rFonts w:cs="Traditional Arabic"/>
          <w:b/>
          <w:bCs/>
          <w:sz w:val="20"/>
          <w:szCs w:val="30"/>
          <w:rtl/>
        </w:rPr>
        <w:t>(م</w:t>
      </w:r>
      <w:r w:rsidR="00A960D5">
        <w:rPr>
          <w:rFonts w:cs="Traditional Arabic"/>
          <w:b/>
          <w:bCs/>
          <w:sz w:val="20"/>
          <w:szCs w:val="30"/>
          <w:rtl/>
        </w:rPr>
        <w:t>)</w:t>
      </w:r>
      <w:r w:rsidR="00A960D5">
        <w:rPr>
          <w:rFonts w:cs="Traditional Arabic"/>
          <w:b/>
          <w:bCs/>
          <w:sz w:val="20"/>
          <w:szCs w:val="30"/>
          <w:rtl/>
        </w:rPr>
        <w:tab/>
        <w:t>القانون البيئي</w:t>
      </w:r>
    </w:p>
    <w:p w:rsidR="00A960D5" w:rsidRPr="00A960D5" w:rsidRDefault="005B48DA" w:rsidP="00867015">
      <w:pPr>
        <w:tabs>
          <w:tab w:val="left" w:pos="1841"/>
        </w:tabs>
        <w:autoSpaceDE w:val="0"/>
        <w:autoSpaceDN w:val="0"/>
        <w:adjustRightInd w:val="0"/>
        <w:spacing w:after="120" w:line="400" w:lineRule="exact"/>
        <w:ind w:left="1134"/>
        <w:jc w:val="both"/>
        <w:rPr>
          <w:rFonts w:cs="Traditional Arabic"/>
          <w:sz w:val="20"/>
          <w:szCs w:val="30"/>
          <w:rtl/>
        </w:rPr>
      </w:pPr>
      <w:r w:rsidRPr="009765B2">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Pr>
          <w:rFonts w:cs="Traditional Arabic"/>
          <w:sz w:val="20"/>
          <w:szCs w:val="30"/>
          <w:rtl/>
        </w:rPr>
        <w:t xml:space="preserve"> استعراض منتصف المدة للبرنامج الرابع لوضع القانون البيئي واستعراضه دورياً (برنامج مونتفيديو الرابع) </w:t>
      </w:r>
      <w:r w:rsidRPr="00C808D9">
        <w:rPr>
          <w:rFonts w:asciiTheme="majorBidi" w:hAnsiTheme="majorBidi" w:cstheme="majorBidi"/>
          <w:sz w:val="20"/>
          <w:szCs w:val="20"/>
          <w:rtl/>
        </w:rPr>
        <w:t>(</w:t>
      </w:r>
      <w:r w:rsidRPr="00C808D9">
        <w:rPr>
          <w:rFonts w:asciiTheme="majorBidi" w:hAnsiTheme="majorBidi" w:cstheme="majorBidi"/>
          <w:sz w:val="20"/>
          <w:szCs w:val="20"/>
          <w:lang w:val="en-GB" w:eastAsia="ja-JP"/>
        </w:rPr>
        <w:t>UNEP/EA.2/13</w:t>
      </w:r>
      <w:r w:rsidRPr="00C808D9">
        <w:rPr>
          <w:rFonts w:asciiTheme="majorBidi" w:hAnsiTheme="majorBidi" w:cstheme="majorBidi"/>
          <w:sz w:val="20"/>
          <w:szCs w:val="20"/>
          <w:rtl/>
        </w:rPr>
        <w:t>)</w:t>
      </w:r>
      <w:r>
        <w:rPr>
          <w:rFonts w:cs="Traditional Arabic"/>
          <w:sz w:val="20"/>
          <w:szCs w:val="30"/>
          <w:rtl/>
        </w:rPr>
        <w:t xml:space="preserve">، وفقاً لمقرر مجلس الإدارة 25/11 الصادر بتاريخ </w:t>
      </w:r>
      <w:r w:rsidR="00106399">
        <w:rPr>
          <w:rFonts w:cs="Traditional Arabic"/>
          <w:sz w:val="20"/>
          <w:szCs w:val="30"/>
          <w:rtl/>
        </w:rPr>
        <w:t>20 شباط/فبراير 2009</w:t>
      </w:r>
    </w:p>
    <w:p w:rsidR="00FB2E1A" w:rsidRDefault="00FB2E1A" w:rsidP="00FB2E1A">
      <w:pPr>
        <w:rPr>
          <w:rFonts w:cs="Traditional Arabic"/>
          <w:b/>
          <w:bCs/>
          <w:sz w:val="20"/>
          <w:szCs w:val="30"/>
          <w:rtl/>
        </w:rPr>
      </w:pPr>
      <w:r>
        <w:rPr>
          <w:rFonts w:cs="Traditional Arabic"/>
          <w:b/>
          <w:bCs/>
          <w:sz w:val="20"/>
          <w:szCs w:val="30"/>
          <w:rtl/>
        </w:rPr>
        <w:br w:type="page"/>
      </w:r>
    </w:p>
    <w:p w:rsidR="008623AB" w:rsidRPr="00A960D5" w:rsidRDefault="008623AB" w:rsidP="00C808D9">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lastRenderedPageBreak/>
        <w:t xml:space="preserve">البند </w:t>
      </w:r>
      <w:r>
        <w:rPr>
          <w:rFonts w:cs="Traditional Arabic"/>
          <w:b/>
          <w:bCs/>
          <w:sz w:val="20"/>
          <w:szCs w:val="30"/>
          <w:rtl/>
        </w:rPr>
        <w:t>5</w:t>
      </w:r>
      <w:r w:rsidR="00C808D9">
        <w:rPr>
          <w:rFonts w:cs="Traditional Arabic"/>
          <w:b/>
          <w:bCs/>
          <w:sz w:val="20"/>
          <w:szCs w:val="30"/>
          <w:rtl/>
        </w:rPr>
        <w:t xml:space="preserve"> </w:t>
      </w:r>
      <w:r w:rsidR="00A11470">
        <w:rPr>
          <w:rFonts w:cs="Traditional Arabic"/>
          <w:b/>
          <w:bCs/>
          <w:sz w:val="20"/>
          <w:szCs w:val="30"/>
          <w:rtl/>
        </w:rPr>
        <w:t>من جدول الأعمال</w:t>
      </w:r>
    </w:p>
    <w:p w:rsidR="009E55B5" w:rsidRDefault="009E55B5"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8623AB">
        <w:rPr>
          <w:rFonts w:cs="Traditional Arabic"/>
          <w:b/>
          <w:bCs/>
          <w:sz w:val="20"/>
          <w:szCs w:val="30"/>
          <w:rtl/>
        </w:rPr>
        <w:t>الاستراتيجية المتوسطة الأجل وبرنامج العمل والميزانية، وغي</w:t>
      </w:r>
      <w:r w:rsidR="008623AB">
        <w:rPr>
          <w:rFonts w:cs="Traditional Arabic"/>
          <w:b/>
          <w:bCs/>
          <w:sz w:val="20"/>
          <w:szCs w:val="30"/>
          <w:rtl/>
        </w:rPr>
        <w:t>رها من مسائل الإدارة والميزانية</w:t>
      </w:r>
    </w:p>
    <w:p w:rsidR="008623AB" w:rsidRPr="008623AB" w:rsidRDefault="008623AB" w:rsidP="00867015">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9 -</w:t>
      </w:r>
      <w:r>
        <w:rPr>
          <w:rFonts w:cs="Traditional Arabic"/>
          <w:sz w:val="20"/>
          <w:szCs w:val="30"/>
          <w:rtl/>
        </w:rPr>
        <w:tab/>
      </w:r>
      <w:r w:rsidR="00E6339F" w:rsidRPr="00BC10DA">
        <w:rPr>
          <w:rFonts w:ascii="Traditional Arabic" w:hAnsi="Traditional Arabic" w:cs="Traditional Arabic"/>
          <w:sz w:val="30"/>
          <w:szCs w:val="30"/>
          <w:rtl/>
          <w:lang w:val="en-GB" w:eastAsia="zh-TW"/>
        </w:rPr>
        <w:t xml:space="preserve">في إطار هذا البند، يتوقع </w:t>
      </w:r>
      <w:r w:rsidR="00846F6F" w:rsidRPr="00BC10DA">
        <w:rPr>
          <w:rFonts w:ascii="Traditional Arabic" w:hAnsi="Traditional Arabic" w:cs="Traditional Arabic"/>
          <w:sz w:val="30"/>
          <w:szCs w:val="30"/>
          <w:rtl/>
          <w:lang w:val="en-GB" w:eastAsia="zh-TW"/>
        </w:rPr>
        <w:t xml:space="preserve">أن تنظر </w:t>
      </w:r>
      <w:r w:rsidR="00846F6F">
        <w:rPr>
          <w:rFonts w:ascii="Traditional Arabic" w:hAnsi="Traditional Arabic" w:cs="Traditional Arabic"/>
          <w:sz w:val="30"/>
          <w:szCs w:val="30"/>
          <w:rtl/>
          <w:lang w:val="en-GB" w:eastAsia="zh-TW"/>
        </w:rPr>
        <w:t>ج</w:t>
      </w:r>
      <w:r w:rsidR="00E6339F" w:rsidRPr="00BC10DA">
        <w:rPr>
          <w:rFonts w:ascii="Traditional Arabic" w:hAnsi="Traditional Arabic" w:cs="Traditional Arabic"/>
          <w:sz w:val="30"/>
          <w:szCs w:val="30"/>
          <w:rtl/>
          <w:lang w:val="en-GB" w:eastAsia="zh-TW"/>
        </w:rPr>
        <w:t>معية الأمم المتحدة</w:t>
      </w:r>
      <w:r w:rsidR="00846F6F">
        <w:rPr>
          <w:rFonts w:ascii="Traditional Arabic" w:hAnsi="Traditional Arabic" w:cs="Traditional Arabic"/>
          <w:sz w:val="30"/>
          <w:szCs w:val="30"/>
          <w:rtl/>
          <w:lang w:val="en-GB" w:eastAsia="zh-TW"/>
        </w:rPr>
        <w:t xml:space="preserve"> للبيئة</w:t>
      </w:r>
      <w:r w:rsidR="00E6339F" w:rsidRPr="00BC10DA">
        <w:rPr>
          <w:rFonts w:ascii="Traditional Arabic" w:hAnsi="Traditional Arabic" w:cs="Traditional Arabic"/>
          <w:sz w:val="30"/>
          <w:szCs w:val="30"/>
          <w:rtl/>
          <w:lang w:val="en-GB" w:eastAsia="zh-TW"/>
        </w:rPr>
        <w:t xml:space="preserve"> في التقارير التالية للمدير التنفيذي بهدف الموافقة على الاستراتيجية المتوسطة الأجل المقترحة للفترة 2018-2021 وبرنامج العمل والميزانية لفترة السنتين 2018-2019.</w:t>
      </w:r>
      <w:r w:rsidR="00846F6F">
        <w:rPr>
          <w:rFonts w:cs="Traditional Arabic"/>
          <w:sz w:val="20"/>
          <w:szCs w:val="30"/>
          <w:rtl/>
        </w:rPr>
        <w:t xml:space="preserve"> وقد تُدعَى الجمعية أيضاً إلى تمديد إدارة الأمانة لصناديق استئمانية معينة ومناقشة إمكانية تحويل الدورة السباعية السنوات لدورات الجمعية لكي تعقد في السنوات الفردية.</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8623AB">
        <w:rPr>
          <w:rFonts w:cs="Traditional Arabic"/>
          <w:b/>
          <w:bCs/>
          <w:sz w:val="20"/>
          <w:szCs w:val="30"/>
          <w:rtl/>
        </w:rPr>
        <w:t>(أ)</w:t>
      </w:r>
      <w:r w:rsidRPr="008623AB">
        <w:rPr>
          <w:rFonts w:cs="Traditional Arabic"/>
          <w:b/>
          <w:bCs/>
          <w:sz w:val="20"/>
          <w:szCs w:val="30"/>
          <w:rtl/>
        </w:rPr>
        <w:tab/>
        <w:t>التنقيحات المدخلة على برنامج العمل والميزانية المقترحي</w:t>
      </w:r>
      <w:r w:rsidR="00A11470">
        <w:rPr>
          <w:rFonts w:cs="Traditional Arabic"/>
          <w:b/>
          <w:bCs/>
          <w:sz w:val="20"/>
          <w:szCs w:val="30"/>
          <w:rtl/>
        </w:rPr>
        <w:t>ن لفترة السنتين 2016-2017</w:t>
      </w:r>
    </w:p>
    <w:p w:rsidR="00846F6F" w:rsidRPr="00BC10DA" w:rsidRDefault="00846F6F"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sidRPr="00BC10DA">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sidRPr="00BC10DA">
        <w:rPr>
          <w:rFonts w:ascii="Traditional Arabic" w:hAnsi="Traditional Arabic" w:cs="Traditional Arabic"/>
          <w:sz w:val="30"/>
          <w:szCs w:val="30"/>
          <w:rtl/>
          <w:lang w:val="en-GB" w:eastAsia="zh-TW"/>
        </w:rPr>
        <w:t xml:space="preserve"> تنقيح</w:t>
      </w:r>
      <w:r>
        <w:rPr>
          <w:rFonts w:ascii="Traditional Arabic" w:hAnsi="Traditional Arabic" w:cs="Traditional Arabic"/>
          <w:sz w:val="30"/>
          <w:szCs w:val="30"/>
          <w:rtl/>
          <w:lang w:val="en-GB" w:eastAsia="zh-TW"/>
        </w:rPr>
        <w:t>ات</w:t>
      </w:r>
      <w:r w:rsidRPr="00BC10DA">
        <w:rPr>
          <w:rFonts w:ascii="Traditional Arabic" w:hAnsi="Traditional Arabic" w:cs="Traditional Arabic"/>
          <w:sz w:val="30"/>
          <w:szCs w:val="30"/>
          <w:rtl/>
          <w:lang w:val="en-GB" w:eastAsia="zh-TW"/>
        </w:rPr>
        <w:t xml:space="preserve"> برنامج العمل والميزانية لفترة السنتين 2016-2017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UNEP/EA.2/14</w:t>
      </w:r>
      <w:r w:rsidRPr="00C808D9">
        <w:rPr>
          <w:rFonts w:asciiTheme="majorBidi" w:hAnsiTheme="majorBidi" w:cstheme="majorBidi"/>
          <w:sz w:val="20"/>
          <w:szCs w:val="20"/>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8623AB">
        <w:rPr>
          <w:rFonts w:cs="Traditional Arabic"/>
          <w:b/>
          <w:bCs/>
          <w:sz w:val="20"/>
          <w:szCs w:val="30"/>
          <w:rtl/>
        </w:rPr>
        <w:t>(ب)</w:t>
      </w:r>
      <w:r w:rsidRPr="008623AB">
        <w:rPr>
          <w:rFonts w:cs="Traditional Arabic"/>
          <w:b/>
          <w:bCs/>
          <w:sz w:val="20"/>
          <w:szCs w:val="30"/>
          <w:rtl/>
        </w:rPr>
        <w:tab/>
        <w:t xml:space="preserve">الاستراتيجية المتوسطة </w:t>
      </w:r>
      <w:r w:rsidR="00A11470">
        <w:rPr>
          <w:rFonts w:cs="Traditional Arabic"/>
          <w:b/>
          <w:bCs/>
          <w:sz w:val="20"/>
          <w:szCs w:val="30"/>
          <w:rtl/>
        </w:rPr>
        <w:t>الأجل المقترحة للفترة 2018-2021</w:t>
      </w:r>
    </w:p>
    <w:p w:rsidR="00846F6F" w:rsidRPr="00BC10DA" w:rsidRDefault="00846F6F"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sidRPr="00BC10DA">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sidRPr="00BC10DA">
        <w:rPr>
          <w:rFonts w:ascii="Traditional Arabic" w:hAnsi="Traditional Arabic" w:cs="Traditional Arabic"/>
          <w:sz w:val="30"/>
          <w:szCs w:val="30"/>
          <w:rtl/>
          <w:lang w:val="en-GB" w:eastAsia="zh-TW"/>
        </w:rPr>
        <w:t xml:space="preserve"> </w:t>
      </w:r>
      <w:r w:rsidRPr="00846F6F">
        <w:rPr>
          <w:rFonts w:cs="Traditional Arabic"/>
          <w:sz w:val="20"/>
          <w:szCs w:val="30"/>
          <w:rtl/>
        </w:rPr>
        <w:t>الاستراتيجية المتوسطة الأجل المقترحة للفترة 2018-2021</w:t>
      </w:r>
      <w:r w:rsidRPr="00846F6F">
        <w:rPr>
          <w:rFonts w:ascii="Traditional Arabic" w:hAnsi="Traditional Arabic" w:cs="Traditional Arabic"/>
          <w:sz w:val="30"/>
          <w:szCs w:val="30"/>
          <w:rtl/>
          <w:lang w:val="en-GB" w:eastAsia="zh-TW"/>
        </w:rPr>
        <w:t xml:space="preserve">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w:t>
      </w:r>
      <w:r w:rsidRPr="00C808D9">
        <w:rPr>
          <w:rFonts w:asciiTheme="majorBidi" w:hAnsiTheme="majorBidi" w:cstheme="majorBidi"/>
          <w:sz w:val="20"/>
          <w:szCs w:val="20"/>
          <w:lang w:eastAsia="zh-TW"/>
        </w:rPr>
        <w:t>15</w:t>
      </w:r>
      <w:r w:rsidRPr="00C808D9">
        <w:rPr>
          <w:rFonts w:asciiTheme="majorBidi" w:hAnsiTheme="majorBidi" w:cstheme="majorBidi"/>
          <w:sz w:val="20"/>
          <w:szCs w:val="20"/>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8623AB">
        <w:rPr>
          <w:rFonts w:cs="Traditional Arabic"/>
          <w:b/>
          <w:bCs/>
          <w:sz w:val="20"/>
          <w:szCs w:val="30"/>
          <w:rtl/>
        </w:rPr>
        <w:t>(ج)</w:t>
      </w:r>
      <w:r w:rsidRPr="008623AB">
        <w:rPr>
          <w:rFonts w:cs="Traditional Arabic"/>
          <w:b/>
          <w:bCs/>
          <w:sz w:val="20"/>
          <w:szCs w:val="30"/>
          <w:rtl/>
        </w:rPr>
        <w:tab/>
        <w:t>برنامج العمل والميزانية المقترحان لفترة السنتين 2018</w:t>
      </w:r>
      <w:r w:rsidR="00924796" w:rsidRPr="008623AB">
        <w:rPr>
          <w:rFonts w:cs="Traditional Arabic"/>
          <w:b/>
          <w:bCs/>
          <w:sz w:val="20"/>
          <w:szCs w:val="30"/>
          <w:rtl/>
        </w:rPr>
        <w:t>-</w:t>
      </w:r>
      <w:r w:rsidR="00A11470">
        <w:rPr>
          <w:rFonts w:cs="Traditional Arabic"/>
          <w:b/>
          <w:bCs/>
          <w:sz w:val="20"/>
          <w:szCs w:val="30"/>
          <w:rtl/>
        </w:rPr>
        <w:t>2019</w:t>
      </w:r>
    </w:p>
    <w:p w:rsidR="00846F6F" w:rsidRPr="00BC10DA" w:rsidRDefault="00846F6F"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sidRPr="00BC10DA">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sidRPr="00BC10DA">
        <w:rPr>
          <w:rFonts w:ascii="Traditional Arabic" w:hAnsi="Traditional Arabic" w:cs="Traditional Arabic"/>
          <w:sz w:val="30"/>
          <w:szCs w:val="30"/>
          <w:rtl/>
          <w:lang w:val="en-GB" w:eastAsia="zh-TW"/>
        </w:rPr>
        <w:t xml:space="preserve"> </w:t>
      </w:r>
      <w:r>
        <w:rPr>
          <w:rFonts w:cs="Traditional Arabic"/>
          <w:sz w:val="20"/>
          <w:szCs w:val="30"/>
          <w:rtl/>
        </w:rPr>
        <w:t>برنامج العمل والميزانية المقترحي</w:t>
      </w:r>
      <w:r w:rsidRPr="00846F6F">
        <w:rPr>
          <w:rFonts w:cs="Traditional Arabic"/>
          <w:sz w:val="20"/>
          <w:szCs w:val="30"/>
          <w:rtl/>
        </w:rPr>
        <w:t>ن لفترة السنتين 2018-2019</w:t>
      </w:r>
      <w:r w:rsidRPr="00846F6F">
        <w:rPr>
          <w:rFonts w:ascii="Traditional Arabic" w:hAnsi="Traditional Arabic" w:cs="Traditional Arabic"/>
          <w:sz w:val="30"/>
          <w:szCs w:val="30"/>
          <w:rtl/>
          <w:lang w:val="en-GB" w:eastAsia="zh-TW"/>
        </w:rPr>
        <w:t xml:space="preserve">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UNEP/EA.2/16</w:t>
      </w:r>
      <w:r w:rsidRPr="00C808D9">
        <w:rPr>
          <w:rFonts w:asciiTheme="majorBidi" w:hAnsiTheme="majorBidi" w:cstheme="majorBidi"/>
          <w:sz w:val="20"/>
          <w:szCs w:val="20"/>
          <w:rtl/>
          <w:lang w:val="en-GB" w:eastAsia="zh-TW"/>
        </w:rPr>
        <w:t>)</w:t>
      </w:r>
    </w:p>
    <w:p w:rsidR="009E55B5" w:rsidRDefault="009E55B5" w:rsidP="00BD026B">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8623AB">
        <w:rPr>
          <w:rFonts w:cs="Traditional Arabic"/>
          <w:b/>
          <w:bCs/>
          <w:sz w:val="20"/>
          <w:szCs w:val="30"/>
          <w:rtl/>
        </w:rPr>
        <w:t>(د)</w:t>
      </w:r>
      <w:r w:rsidRPr="008623AB">
        <w:rPr>
          <w:rFonts w:cs="Traditional Arabic"/>
          <w:b/>
          <w:bCs/>
          <w:sz w:val="20"/>
          <w:szCs w:val="30"/>
          <w:rtl/>
        </w:rPr>
        <w:tab/>
        <w:t>إدارة الصنادي</w:t>
      </w:r>
      <w:r w:rsidR="00A11470">
        <w:rPr>
          <w:rFonts w:cs="Traditional Arabic"/>
          <w:b/>
          <w:bCs/>
          <w:sz w:val="20"/>
          <w:szCs w:val="30"/>
          <w:rtl/>
        </w:rPr>
        <w:t xml:space="preserve">ق الاستئمانية وصناديق </w:t>
      </w:r>
      <w:r w:rsidR="00B84EF3">
        <w:rPr>
          <w:rFonts w:cs="Traditional Arabic" w:hint="cs"/>
          <w:b/>
          <w:bCs/>
          <w:sz w:val="20"/>
          <w:szCs w:val="30"/>
          <w:rtl/>
        </w:rPr>
        <w:t xml:space="preserve">الأموال </w:t>
      </w:r>
      <w:r w:rsidR="00A11470">
        <w:rPr>
          <w:rFonts w:cs="Traditional Arabic"/>
          <w:b/>
          <w:bCs/>
          <w:sz w:val="20"/>
          <w:szCs w:val="30"/>
          <w:rtl/>
        </w:rPr>
        <w:t>المخصصة</w:t>
      </w:r>
    </w:p>
    <w:p w:rsidR="00846F6F" w:rsidRPr="00BC10DA" w:rsidRDefault="00846F6F"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sidRPr="00BC10DA">
        <w:rPr>
          <w:rFonts w:ascii="Traditional Arabic" w:hAnsi="Traditional Arabic" w:cs="Traditional Arabic"/>
          <w:sz w:val="30"/>
          <w:szCs w:val="30"/>
          <w:rtl/>
          <w:lang w:val="en-GB" w:eastAsia="zh-TW"/>
        </w:rPr>
        <w:t xml:space="preserve">تقرير المدير التنفيذي </w:t>
      </w:r>
      <w:r>
        <w:rPr>
          <w:rFonts w:ascii="Traditional Arabic" w:hAnsi="Traditional Arabic" w:cs="Traditional Arabic"/>
          <w:sz w:val="30"/>
          <w:szCs w:val="30"/>
          <w:rtl/>
          <w:lang w:val="en-GB" w:eastAsia="zh-TW"/>
        </w:rPr>
        <w:t>عن</w:t>
      </w:r>
      <w:r w:rsidRPr="00BC10DA">
        <w:rPr>
          <w:rFonts w:ascii="Traditional Arabic" w:hAnsi="Traditional Arabic" w:cs="Traditional Arabic"/>
          <w:sz w:val="30"/>
          <w:szCs w:val="30"/>
          <w:rtl/>
          <w:lang w:val="en-GB" w:eastAsia="zh-TW"/>
        </w:rPr>
        <w:t xml:space="preserve"> </w:t>
      </w:r>
      <w:r w:rsidRPr="00846F6F">
        <w:rPr>
          <w:rFonts w:cs="Traditional Arabic"/>
          <w:sz w:val="20"/>
          <w:szCs w:val="30"/>
          <w:rtl/>
        </w:rPr>
        <w:t xml:space="preserve">إدارة الصناديق الاستئمانية </w:t>
      </w:r>
      <w:r>
        <w:rPr>
          <w:rFonts w:cs="Traditional Arabic"/>
          <w:sz w:val="20"/>
          <w:szCs w:val="30"/>
          <w:rtl/>
        </w:rPr>
        <w:t>والمساهمات</w:t>
      </w:r>
      <w:r w:rsidRPr="00846F6F">
        <w:rPr>
          <w:rFonts w:cs="Traditional Arabic"/>
          <w:sz w:val="20"/>
          <w:szCs w:val="30"/>
          <w:rtl/>
        </w:rPr>
        <w:t xml:space="preserve"> المخصصة</w:t>
      </w:r>
      <w:r w:rsidRPr="00846F6F">
        <w:rPr>
          <w:rFonts w:ascii="Traditional Arabic" w:hAnsi="Traditional Arabic" w:cs="Traditional Arabic"/>
          <w:sz w:val="30"/>
          <w:szCs w:val="30"/>
          <w:rtl/>
          <w:lang w:val="en-GB" w:eastAsia="zh-TW"/>
        </w:rPr>
        <w:t xml:space="preserve">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w:t>
      </w:r>
      <w:r w:rsidRPr="00C808D9">
        <w:rPr>
          <w:rFonts w:asciiTheme="majorBidi" w:hAnsiTheme="majorBidi" w:cstheme="majorBidi"/>
          <w:sz w:val="20"/>
          <w:szCs w:val="20"/>
          <w:lang w:eastAsia="zh-TW"/>
        </w:rPr>
        <w:t>17</w:t>
      </w:r>
      <w:r w:rsidRPr="00C808D9">
        <w:rPr>
          <w:rFonts w:asciiTheme="majorBidi" w:hAnsiTheme="majorBidi" w:cstheme="majorBidi"/>
          <w:sz w:val="20"/>
          <w:szCs w:val="20"/>
          <w:rtl/>
          <w:lang w:val="en-GB" w:eastAsia="zh-TW"/>
        </w:rPr>
        <w:t>)</w:t>
      </w:r>
    </w:p>
    <w:p w:rsidR="009E55B5" w:rsidRDefault="009E55B5" w:rsidP="00867015">
      <w:pPr>
        <w:pBdr>
          <w:left w:val="nil"/>
        </w:pBdr>
        <w:tabs>
          <w:tab w:val="left" w:pos="1841"/>
          <w:tab w:val="left" w:pos="2408"/>
          <w:tab w:val="left" w:pos="3117"/>
        </w:tabs>
        <w:spacing w:before="80" w:after="120" w:line="400" w:lineRule="exact"/>
        <w:ind w:left="1134" w:hanging="710"/>
        <w:jc w:val="both"/>
        <w:rPr>
          <w:rFonts w:cs="Traditional Arabic"/>
          <w:b/>
          <w:bCs/>
          <w:sz w:val="20"/>
          <w:szCs w:val="30"/>
          <w:rtl/>
        </w:rPr>
      </w:pPr>
      <w:r w:rsidRPr="008623AB">
        <w:rPr>
          <w:rFonts w:cs="Traditional Arabic"/>
          <w:b/>
          <w:bCs/>
          <w:sz w:val="20"/>
          <w:szCs w:val="30"/>
          <w:rtl/>
        </w:rPr>
        <w:t>(هـ)</w:t>
      </w:r>
      <w:r w:rsidRPr="008623AB">
        <w:rPr>
          <w:rFonts w:cs="Traditional Arabic"/>
          <w:b/>
          <w:bCs/>
          <w:sz w:val="20"/>
          <w:szCs w:val="30"/>
          <w:rtl/>
        </w:rPr>
        <w:tab/>
        <w:t xml:space="preserve">المسائل الأخرى المتعلقة </w:t>
      </w:r>
      <w:r w:rsidR="00FD42F5" w:rsidRPr="008623AB">
        <w:rPr>
          <w:rFonts w:cs="Traditional Arabic"/>
          <w:b/>
          <w:bCs/>
          <w:sz w:val="20"/>
          <w:szCs w:val="30"/>
          <w:rtl/>
        </w:rPr>
        <w:t>بالإدارة</w:t>
      </w:r>
      <w:r w:rsidR="00A11470">
        <w:rPr>
          <w:rFonts w:cs="Traditional Arabic"/>
          <w:b/>
          <w:bCs/>
          <w:sz w:val="20"/>
          <w:szCs w:val="30"/>
          <w:rtl/>
        </w:rPr>
        <w:t xml:space="preserve"> والميزانية</w:t>
      </w:r>
    </w:p>
    <w:p w:rsidR="00630F23" w:rsidRDefault="00630F23"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مذكرة من</w:t>
      </w:r>
      <w:r w:rsidRPr="00BC10DA">
        <w:rPr>
          <w:rFonts w:ascii="Traditional Arabic" w:hAnsi="Traditional Arabic" w:cs="Traditional Arabic"/>
          <w:sz w:val="30"/>
          <w:szCs w:val="30"/>
          <w:rtl/>
          <w:lang w:val="en-GB" w:eastAsia="zh-TW"/>
        </w:rPr>
        <w:t xml:space="preserve"> المدير التنفيذي </w:t>
      </w:r>
      <w:r>
        <w:rPr>
          <w:rFonts w:ascii="Traditional Arabic" w:hAnsi="Traditional Arabic" w:cs="Traditional Arabic"/>
          <w:sz w:val="30"/>
          <w:szCs w:val="30"/>
          <w:rtl/>
          <w:lang w:val="en-GB" w:eastAsia="zh-TW"/>
        </w:rPr>
        <w:t>بشأن الجدول الإرشادي للمساهمات الطوعية</w:t>
      </w:r>
      <w:r w:rsidRPr="00846F6F">
        <w:rPr>
          <w:rFonts w:ascii="Traditional Arabic" w:hAnsi="Traditional Arabic" w:cs="Traditional Arabic"/>
          <w:sz w:val="30"/>
          <w:szCs w:val="30"/>
          <w:rtl/>
          <w:lang w:val="en-GB" w:eastAsia="zh-TW"/>
        </w:rPr>
        <w:t xml:space="preserve">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UNEP/EA.2/INF/10</w:t>
      </w:r>
      <w:r w:rsidRPr="00C808D9">
        <w:rPr>
          <w:rFonts w:asciiTheme="majorBidi" w:hAnsiTheme="majorBidi" w:cstheme="majorBidi"/>
          <w:sz w:val="20"/>
          <w:szCs w:val="20"/>
          <w:rtl/>
          <w:lang w:val="en-GB" w:eastAsia="zh-TW"/>
        </w:rPr>
        <w:t>)</w:t>
      </w:r>
    </w:p>
    <w:p w:rsidR="00630F23" w:rsidRPr="00BC10DA" w:rsidRDefault="00630F23" w:rsidP="00867015">
      <w:pPr>
        <w:tabs>
          <w:tab w:val="left" w:pos="1841"/>
        </w:tabs>
        <w:autoSpaceDE w:val="0"/>
        <w:autoSpaceDN w:val="0"/>
        <w:adjustRightInd w:val="0"/>
        <w:spacing w:after="120" w:line="400" w:lineRule="exact"/>
        <w:ind w:left="1134"/>
        <w:jc w:val="both"/>
        <w:textDirection w:val="tbRlV"/>
        <w:rPr>
          <w:rFonts w:ascii="Traditional Arabic" w:hAnsi="Traditional Arabic" w:cs="Traditional Arabic"/>
          <w:sz w:val="30"/>
          <w:szCs w:val="30"/>
          <w:rtl/>
          <w:lang w:val="en-GB" w:eastAsia="zh-TW"/>
        </w:rPr>
      </w:pPr>
      <w:r>
        <w:rPr>
          <w:rFonts w:ascii="Traditional Arabic" w:hAnsi="Traditional Arabic" w:cs="Traditional Arabic"/>
          <w:sz w:val="30"/>
          <w:szCs w:val="30"/>
          <w:rtl/>
          <w:lang w:val="en-GB" w:eastAsia="zh-TW"/>
        </w:rPr>
        <w:t>مذكرة من</w:t>
      </w:r>
      <w:r w:rsidRPr="00BC10DA">
        <w:rPr>
          <w:rFonts w:ascii="Traditional Arabic" w:hAnsi="Traditional Arabic" w:cs="Traditional Arabic"/>
          <w:sz w:val="30"/>
          <w:szCs w:val="30"/>
          <w:rtl/>
          <w:lang w:val="en-GB" w:eastAsia="zh-TW"/>
        </w:rPr>
        <w:t xml:space="preserve"> المدير التنفيذي </w:t>
      </w:r>
      <w:r>
        <w:rPr>
          <w:rFonts w:ascii="Traditional Arabic" w:hAnsi="Traditional Arabic" w:cs="Traditional Arabic"/>
          <w:sz w:val="30"/>
          <w:szCs w:val="30"/>
          <w:rtl/>
          <w:lang w:val="en-GB" w:eastAsia="zh-TW"/>
        </w:rPr>
        <w:t xml:space="preserve">بشأن </w:t>
      </w:r>
      <w:r w:rsidRPr="00BC10DA">
        <w:rPr>
          <w:rFonts w:ascii="Traditional Arabic" w:hAnsi="Traditional Arabic" w:cs="Traditional Arabic"/>
          <w:sz w:val="30"/>
          <w:szCs w:val="30"/>
          <w:rtl/>
          <w:lang w:val="en-GB" w:eastAsia="zh-TW"/>
        </w:rPr>
        <w:t xml:space="preserve">مذكرات التفاهم المؤسسية </w:t>
      </w:r>
      <w:r>
        <w:rPr>
          <w:rFonts w:ascii="Traditional Arabic" w:hAnsi="Traditional Arabic" w:cs="Traditional Arabic"/>
          <w:sz w:val="30"/>
          <w:szCs w:val="30"/>
          <w:rtl/>
          <w:lang w:val="en-GB" w:eastAsia="zh-TW"/>
        </w:rPr>
        <w:t>المتعلقة</w:t>
      </w:r>
      <w:r w:rsidRPr="00BC10DA">
        <w:rPr>
          <w:rFonts w:ascii="Traditional Arabic" w:hAnsi="Traditional Arabic" w:cs="Traditional Arabic"/>
          <w:sz w:val="30"/>
          <w:szCs w:val="30"/>
          <w:rtl/>
          <w:lang w:val="en-GB" w:eastAsia="zh-TW"/>
        </w:rPr>
        <w:t xml:space="preserve"> </w:t>
      </w:r>
      <w:r>
        <w:rPr>
          <w:rFonts w:ascii="Traditional Arabic" w:hAnsi="Traditional Arabic" w:cs="Traditional Arabic"/>
          <w:sz w:val="30"/>
          <w:szCs w:val="30"/>
          <w:rtl/>
          <w:lang w:val="en-GB" w:eastAsia="zh-TW"/>
        </w:rPr>
        <w:t>ب</w:t>
      </w:r>
      <w:r w:rsidRPr="00BC10DA">
        <w:rPr>
          <w:rFonts w:ascii="Traditional Arabic" w:hAnsi="Traditional Arabic" w:cs="Traditional Arabic"/>
          <w:sz w:val="30"/>
          <w:szCs w:val="30"/>
          <w:rtl/>
          <w:lang w:val="en-GB" w:eastAsia="zh-TW"/>
        </w:rPr>
        <w:t xml:space="preserve">التعاون بين برنامج الأمم المتحدة للبيئة </w:t>
      </w:r>
      <w:r>
        <w:rPr>
          <w:rFonts w:ascii="Traditional Arabic" w:hAnsi="Traditional Arabic" w:cs="Traditional Arabic"/>
          <w:sz w:val="30"/>
          <w:szCs w:val="30"/>
          <w:rtl/>
          <w:lang w:val="en-GB" w:eastAsia="zh-TW"/>
        </w:rPr>
        <w:t>والكيانات</w:t>
      </w:r>
      <w:r w:rsidRPr="00BC10DA">
        <w:rPr>
          <w:rFonts w:ascii="Traditional Arabic" w:hAnsi="Traditional Arabic" w:cs="Traditional Arabic"/>
          <w:sz w:val="30"/>
          <w:szCs w:val="30"/>
          <w:rtl/>
          <w:lang w:val="en-GB" w:eastAsia="zh-TW"/>
        </w:rPr>
        <w:t xml:space="preserve"> الأخرى داخل منظومة الأمم المتحدة</w:t>
      </w:r>
      <w:r>
        <w:rPr>
          <w:rFonts w:ascii="Traditional Arabic" w:hAnsi="Traditional Arabic" w:cs="Traditional Arabic"/>
          <w:sz w:val="30"/>
          <w:szCs w:val="30"/>
          <w:rtl/>
          <w:lang w:val="en-GB" w:eastAsia="zh-TW"/>
        </w:rPr>
        <w:t xml:space="preserve"> </w:t>
      </w:r>
      <w:r w:rsidRPr="00C808D9">
        <w:rPr>
          <w:rFonts w:asciiTheme="majorBidi" w:hAnsiTheme="majorBidi" w:cstheme="majorBidi"/>
          <w:sz w:val="20"/>
          <w:szCs w:val="20"/>
          <w:rtl/>
          <w:lang w:val="en-GB" w:eastAsia="zh-TW"/>
        </w:rPr>
        <w:t>(</w:t>
      </w:r>
      <w:r w:rsidRPr="00C808D9">
        <w:rPr>
          <w:rFonts w:asciiTheme="majorBidi" w:hAnsiTheme="majorBidi" w:cstheme="majorBidi"/>
          <w:sz w:val="20"/>
          <w:szCs w:val="20"/>
          <w:lang w:val="en-GB" w:eastAsia="zh-TW"/>
        </w:rPr>
        <w:t>UNEP/EA.2/INF/</w:t>
      </w:r>
      <w:r w:rsidRPr="00C808D9">
        <w:rPr>
          <w:rFonts w:asciiTheme="majorBidi" w:hAnsiTheme="majorBidi" w:cstheme="majorBidi"/>
          <w:sz w:val="20"/>
          <w:szCs w:val="20"/>
          <w:lang w:eastAsia="zh-TW"/>
        </w:rPr>
        <w:t>11</w:t>
      </w:r>
      <w:r w:rsidRPr="00C808D9">
        <w:rPr>
          <w:rFonts w:asciiTheme="majorBidi" w:hAnsiTheme="majorBidi" w:cstheme="majorBidi"/>
          <w:sz w:val="20"/>
          <w:szCs w:val="20"/>
          <w:rtl/>
          <w:lang w:val="en-GB" w:eastAsia="zh-TW"/>
        </w:rPr>
        <w:t>)</w:t>
      </w:r>
      <w:r w:rsidRPr="00BC10DA">
        <w:rPr>
          <w:rFonts w:ascii="Traditional Arabic" w:hAnsi="Traditional Arabic" w:cs="Traditional Arabic"/>
          <w:sz w:val="30"/>
          <w:szCs w:val="30"/>
          <w:rtl/>
          <w:lang w:val="en-GB" w:eastAsia="zh-TW"/>
        </w:rPr>
        <w:t>.</w:t>
      </w:r>
    </w:p>
    <w:p w:rsidR="00A11470" w:rsidRPr="00A960D5" w:rsidRDefault="00A11470" w:rsidP="00C808D9">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6</w:t>
      </w:r>
      <w:r w:rsidR="00C808D9">
        <w:rPr>
          <w:rFonts w:cs="Traditional Arabic"/>
          <w:b/>
          <w:bCs/>
          <w:sz w:val="20"/>
          <w:szCs w:val="30"/>
          <w:rtl/>
        </w:rPr>
        <w:t xml:space="preserve"> </w:t>
      </w:r>
      <w:r>
        <w:rPr>
          <w:rFonts w:cs="Traditional Arabic"/>
          <w:b/>
          <w:bCs/>
          <w:sz w:val="20"/>
          <w:szCs w:val="30"/>
          <w:rtl/>
        </w:rPr>
        <w:t>من جدول الأعمال</w:t>
      </w:r>
    </w:p>
    <w:p w:rsidR="009E55B5" w:rsidRPr="00A11470" w:rsidRDefault="009E55B5"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إشرا</w:t>
      </w:r>
      <w:r w:rsidR="00A11470" w:rsidRPr="00A11470">
        <w:rPr>
          <w:rFonts w:cs="Traditional Arabic"/>
          <w:b/>
          <w:bCs/>
          <w:sz w:val="20"/>
          <w:szCs w:val="30"/>
          <w:rtl/>
        </w:rPr>
        <w:t>ك أصحاب المصلحة</w:t>
      </w:r>
    </w:p>
    <w:p w:rsidR="00A11470" w:rsidRDefault="00A11470" w:rsidP="00FB2E1A">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10 -</w:t>
      </w:r>
      <w:r>
        <w:rPr>
          <w:rFonts w:cs="Traditional Arabic"/>
          <w:sz w:val="20"/>
          <w:szCs w:val="30"/>
          <w:rtl/>
        </w:rPr>
        <w:tab/>
      </w:r>
      <w:r w:rsidR="00106C81">
        <w:rPr>
          <w:rFonts w:ascii="Traditional Arabic" w:hAnsi="Traditional Arabic" w:cs="Traditional Arabic"/>
          <w:sz w:val="30"/>
          <w:szCs w:val="30"/>
          <w:rtl/>
          <w:lang w:val="en-GB" w:eastAsia="zh-TW"/>
        </w:rPr>
        <w:t>سي</w:t>
      </w:r>
      <w:r w:rsidR="003B2F69">
        <w:rPr>
          <w:rFonts w:ascii="Traditional Arabic" w:hAnsi="Traditional Arabic" w:cs="Traditional Arabic"/>
          <w:sz w:val="30"/>
          <w:szCs w:val="30"/>
          <w:rtl/>
          <w:lang w:val="en-GB" w:eastAsia="zh-TW"/>
        </w:rPr>
        <w:t xml:space="preserve">عرض على </w:t>
      </w:r>
      <w:r w:rsidR="003B2F69" w:rsidRPr="00BC10DA">
        <w:rPr>
          <w:rFonts w:ascii="Traditional Arabic" w:hAnsi="Traditional Arabic" w:cs="Traditional Arabic"/>
          <w:sz w:val="30"/>
          <w:szCs w:val="30"/>
          <w:rtl/>
          <w:lang w:val="en-GB" w:eastAsia="zh-TW"/>
        </w:rPr>
        <w:t xml:space="preserve">جمعية الأمم المتحدة للبيئة </w:t>
      </w:r>
      <w:r w:rsidR="003B2F69">
        <w:rPr>
          <w:rFonts w:ascii="Traditional Arabic" w:hAnsi="Traditional Arabic" w:cs="Traditional Arabic"/>
          <w:sz w:val="30"/>
          <w:szCs w:val="30"/>
          <w:rtl/>
          <w:lang w:val="en-GB" w:eastAsia="zh-TW"/>
        </w:rPr>
        <w:t>تقرير المدير التنفيذي</w:t>
      </w:r>
      <w:r w:rsidR="003B2F69" w:rsidRPr="00BC10DA">
        <w:rPr>
          <w:rFonts w:ascii="Traditional Arabic" w:hAnsi="Traditional Arabic" w:cs="Traditional Arabic"/>
          <w:sz w:val="30"/>
          <w:szCs w:val="30"/>
          <w:rtl/>
          <w:lang w:val="en-GB" w:eastAsia="zh-TW"/>
        </w:rPr>
        <w:t xml:space="preserve"> </w:t>
      </w:r>
      <w:r w:rsidR="003B2F69">
        <w:rPr>
          <w:rFonts w:ascii="Traditional Arabic" w:hAnsi="Traditional Arabic" w:cs="Traditional Arabic"/>
          <w:sz w:val="30"/>
          <w:szCs w:val="30"/>
          <w:rtl/>
          <w:lang w:val="en-GB" w:eastAsia="zh-TW"/>
        </w:rPr>
        <w:t>عن</w:t>
      </w:r>
      <w:r w:rsidR="003B2F69" w:rsidRPr="00BC10DA">
        <w:rPr>
          <w:rFonts w:ascii="Traditional Arabic" w:hAnsi="Traditional Arabic" w:cs="Traditional Arabic"/>
          <w:sz w:val="30"/>
          <w:szCs w:val="30"/>
          <w:rtl/>
          <w:lang w:val="en-GB" w:eastAsia="zh-TW"/>
        </w:rPr>
        <w:t xml:space="preserve"> السياسة المتعلقة بإشراك أصحاب المصلحة </w:t>
      </w:r>
      <w:r w:rsidR="003B2F69" w:rsidRPr="00C808D9">
        <w:rPr>
          <w:rFonts w:asciiTheme="majorBidi" w:hAnsiTheme="majorBidi" w:cstheme="majorBidi"/>
          <w:sz w:val="20"/>
          <w:szCs w:val="20"/>
          <w:rtl/>
          <w:lang w:val="en-GB" w:eastAsia="zh-TW"/>
        </w:rPr>
        <w:t>(</w:t>
      </w:r>
      <w:r w:rsidR="003B2F69" w:rsidRPr="00C808D9">
        <w:rPr>
          <w:rFonts w:asciiTheme="majorBidi" w:hAnsiTheme="majorBidi" w:cstheme="majorBidi"/>
          <w:sz w:val="20"/>
          <w:szCs w:val="20"/>
          <w:lang w:val="en-GB" w:eastAsia="zh-TW"/>
        </w:rPr>
        <w:t>UNEP/EA.2/18</w:t>
      </w:r>
      <w:r w:rsidR="003B2F69" w:rsidRPr="00C808D9">
        <w:rPr>
          <w:rFonts w:asciiTheme="majorBidi" w:hAnsiTheme="majorBidi" w:cstheme="majorBidi"/>
          <w:sz w:val="20"/>
          <w:szCs w:val="20"/>
          <w:rtl/>
          <w:lang w:val="en-GB" w:eastAsia="zh-TW"/>
        </w:rPr>
        <w:t>)</w:t>
      </w:r>
      <w:r w:rsidR="003B2F69" w:rsidRPr="00BC10DA">
        <w:rPr>
          <w:rFonts w:ascii="Traditional Arabic" w:hAnsi="Traditional Arabic" w:cs="Traditional Arabic"/>
          <w:sz w:val="30"/>
          <w:szCs w:val="30"/>
          <w:rtl/>
          <w:lang w:val="en-GB" w:eastAsia="zh-TW"/>
        </w:rPr>
        <w:t xml:space="preserve">، الذي يعرض نتائج المشاورات غير الرسمية المفتوحة التي عقدها الرئيس السابق للجمعية بغية حل العناصر المتبقية من السياسة المتعلقة بإشراك أصحاب المصلحة. </w:t>
      </w:r>
      <w:r w:rsidR="00106C81">
        <w:rPr>
          <w:rFonts w:ascii="Traditional Arabic" w:hAnsi="Traditional Arabic" w:cs="Traditional Arabic"/>
          <w:sz w:val="30"/>
          <w:szCs w:val="30"/>
          <w:rtl/>
          <w:lang w:val="en-GB" w:eastAsia="zh-TW"/>
        </w:rPr>
        <w:t>وس</w:t>
      </w:r>
      <w:r w:rsidR="003B2F69" w:rsidRPr="00BC10DA">
        <w:rPr>
          <w:rFonts w:ascii="Traditional Arabic" w:hAnsi="Traditional Arabic" w:cs="Traditional Arabic"/>
          <w:sz w:val="30"/>
          <w:szCs w:val="30"/>
          <w:rtl/>
          <w:lang w:val="en-GB" w:eastAsia="zh-TW"/>
        </w:rPr>
        <w:t>ت</w:t>
      </w:r>
      <w:r w:rsidR="00106C81">
        <w:rPr>
          <w:rFonts w:ascii="Traditional Arabic" w:hAnsi="Traditional Arabic" w:cs="Traditional Arabic"/>
          <w:sz w:val="30"/>
          <w:szCs w:val="30"/>
          <w:rtl/>
          <w:lang w:val="en-GB" w:eastAsia="zh-TW"/>
        </w:rPr>
        <w:t>ُ</w:t>
      </w:r>
      <w:r w:rsidR="003B2F69" w:rsidRPr="00BC10DA">
        <w:rPr>
          <w:rFonts w:ascii="Traditional Arabic" w:hAnsi="Traditional Arabic" w:cs="Traditional Arabic"/>
          <w:sz w:val="30"/>
          <w:szCs w:val="30"/>
          <w:rtl/>
          <w:lang w:val="en-GB" w:eastAsia="zh-TW"/>
        </w:rPr>
        <w:t xml:space="preserve">دعى الجمعية إلى النظر في هذه النتائج </w:t>
      </w:r>
      <w:r w:rsidR="00106C81">
        <w:rPr>
          <w:rFonts w:ascii="Traditional Arabic" w:hAnsi="Traditional Arabic" w:cs="Traditional Arabic"/>
          <w:sz w:val="30"/>
          <w:szCs w:val="30"/>
          <w:rtl/>
          <w:lang w:val="en-GB" w:eastAsia="zh-TW"/>
        </w:rPr>
        <w:t>والموافقة</w:t>
      </w:r>
      <w:r w:rsidR="003B2F69" w:rsidRPr="00BC10DA">
        <w:rPr>
          <w:rFonts w:ascii="Traditional Arabic" w:hAnsi="Traditional Arabic" w:cs="Traditional Arabic"/>
          <w:sz w:val="30"/>
          <w:szCs w:val="30"/>
          <w:rtl/>
          <w:lang w:val="en-GB" w:eastAsia="zh-TW"/>
        </w:rPr>
        <w:t xml:space="preserve"> على النص الجديد للسياسات لاعتماده في الجلسة العامة الختامية.</w:t>
      </w:r>
    </w:p>
    <w:p w:rsidR="00A11470" w:rsidRPr="00A960D5" w:rsidRDefault="00A11470" w:rsidP="00C808D9">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7</w:t>
      </w:r>
      <w:r w:rsidR="00C808D9">
        <w:rPr>
          <w:rFonts w:cs="Traditional Arabic"/>
          <w:b/>
          <w:bCs/>
          <w:sz w:val="20"/>
          <w:szCs w:val="30"/>
          <w:rtl/>
        </w:rPr>
        <w:t xml:space="preserve"> </w:t>
      </w:r>
      <w:r>
        <w:rPr>
          <w:rFonts w:cs="Traditional Arabic"/>
          <w:b/>
          <w:bCs/>
          <w:sz w:val="20"/>
          <w:szCs w:val="30"/>
          <w:rtl/>
        </w:rPr>
        <w:t>من جدول الأعمال</w:t>
      </w:r>
    </w:p>
    <w:p w:rsidR="009E55B5" w:rsidRPr="00A11470" w:rsidRDefault="00A11470"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الجزء الرفيع المستوى</w:t>
      </w:r>
    </w:p>
    <w:p w:rsidR="00A11470" w:rsidRDefault="00A11470" w:rsidP="0034541C">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11 -</w:t>
      </w:r>
      <w:r>
        <w:rPr>
          <w:rFonts w:cs="Traditional Arabic"/>
          <w:sz w:val="20"/>
          <w:szCs w:val="30"/>
          <w:rtl/>
        </w:rPr>
        <w:tab/>
      </w:r>
      <w:r w:rsidR="00106C81">
        <w:rPr>
          <w:rFonts w:ascii="Traditional Arabic" w:hAnsi="Traditional Arabic" w:cs="Traditional Arabic"/>
          <w:sz w:val="30"/>
          <w:szCs w:val="30"/>
          <w:rtl/>
          <w:lang w:val="en-GB" w:eastAsia="zh-TW"/>
        </w:rPr>
        <w:t>سيتناول</w:t>
      </w:r>
      <w:r w:rsidR="00106C81" w:rsidRPr="00BC10DA">
        <w:rPr>
          <w:rFonts w:ascii="Traditional Arabic" w:hAnsi="Traditional Arabic" w:cs="Traditional Arabic"/>
          <w:sz w:val="30"/>
          <w:szCs w:val="30"/>
          <w:rtl/>
          <w:lang w:val="en-GB" w:eastAsia="zh-TW"/>
        </w:rPr>
        <w:t xml:space="preserve"> الجزء الرفيع المستوى</w:t>
      </w:r>
      <w:r w:rsidR="00106C81">
        <w:rPr>
          <w:rFonts w:ascii="Traditional Arabic" w:hAnsi="Traditional Arabic" w:cs="Traditional Arabic"/>
          <w:sz w:val="30"/>
          <w:szCs w:val="30"/>
          <w:rtl/>
          <w:lang w:val="en-GB" w:eastAsia="zh-TW"/>
        </w:rPr>
        <w:t xml:space="preserve">، الذي من المتوقع أن ينعقد </w:t>
      </w:r>
      <w:r w:rsidR="00106C81" w:rsidRPr="00BC10DA">
        <w:rPr>
          <w:rFonts w:ascii="Traditional Arabic" w:hAnsi="Traditional Arabic" w:cs="Traditional Arabic"/>
          <w:sz w:val="30"/>
          <w:szCs w:val="30"/>
          <w:rtl/>
          <w:lang w:val="en-GB" w:eastAsia="zh-TW"/>
        </w:rPr>
        <w:t>يومي 26 و27 أيار/مايو 2016، الموضوع الشامل ’’تحقيق البعد البيئي لخطة التنمية المستدامة لعام 2030‘‘.</w:t>
      </w:r>
      <w:r w:rsidR="00106C81">
        <w:rPr>
          <w:rFonts w:cs="Traditional Arabic"/>
          <w:sz w:val="20"/>
          <w:szCs w:val="30"/>
          <w:rtl/>
        </w:rPr>
        <w:t xml:space="preserve"> ومن المتوقع أن يتكون هذا الجزء من جلسة عامة افتتاحية </w:t>
      </w:r>
      <w:r w:rsidR="00E54F7E">
        <w:rPr>
          <w:rFonts w:cs="Traditional Arabic"/>
          <w:sz w:val="20"/>
          <w:szCs w:val="30"/>
          <w:rtl/>
        </w:rPr>
        <w:t>تشتمل على بيانات ت</w:t>
      </w:r>
      <w:r w:rsidR="00106C81">
        <w:rPr>
          <w:rFonts w:cs="Traditional Arabic"/>
          <w:sz w:val="20"/>
          <w:szCs w:val="30"/>
          <w:rtl/>
        </w:rPr>
        <w:t>دلي بها كبار الشخصيات، وكلمة خاصة من جانب المدير التنفيذي، وحوار وزاري</w:t>
      </w:r>
      <w:r w:rsidR="00E54F7E">
        <w:rPr>
          <w:rFonts w:cs="Traditional Arabic"/>
          <w:sz w:val="20"/>
          <w:szCs w:val="30"/>
          <w:rtl/>
        </w:rPr>
        <w:t xml:space="preserve"> بشأ</w:t>
      </w:r>
      <w:r w:rsidR="00106C81">
        <w:rPr>
          <w:rFonts w:cs="Traditional Arabic"/>
          <w:sz w:val="20"/>
          <w:szCs w:val="30"/>
          <w:rtl/>
        </w:rPr>
        <w:t xml:space="preserve">ن الموضوع الشامل، ومأدبة غداء وزارية، </w:t>
      </w:r>
      <w:r w:rsidR="008713DD">
        <w:rPr>
          <w:rFonts w:cs="Traditional Arabic"/>
          <w:sz w:val="20"/>
          <w:szCs w:val="30"/>
          <w:rtl/>
        </w:rPr>
        <w:t xml:space="preserve">وجلسة وزارية لاستعراض السياسات العامة بشأن ’’بيئة </w:t>
      </w:r>
      <w:r w:rsidR="008713DD">
        <w:rPr>
          <w:rFonts w:cs="Traditional Arabic"/>
          <w:sz w:val="20"/>
          <w:szCs w:val="30"/>
          <w:rtl/>
        </w:rPr>
        <w:lastRenderedPageBreak/>
        <w:t>صحية</w:t>
      </w:r>
      <w:r w:rsidR="0034541C">
        <w:rPr>
          <w:rFonts w:cs="Traditional Arabic" w:hint="cs"/>
          <w:sz w:val="20"/>
          <w:szCs w:val="30"/>
          <w:rtl/>
        </w:rPr>
        <w:t xml:space="preserve"> </w:t>
      </w:r>
      <w:r w:rsidR="00C808D9">
        <w:rPr>
          <w:rFonts w:cs="Traditional Arabic"/>
          <w:sz w:val="20"/>
          <w:szCs w:val="30"/>
          <w:rtl/>
        </w:rPr>
        <w:t>-</w:t>
      </w:r>
      <w:r w:rsidR="008713DD">
        <w:rPr>
          <w:rFonts w:cs="Traditional Arabic"/>
          <w:sz w:val="20"/>
          <w:szCs w:val="30"/>
          <w:rtl/>
        </w:rPr>
        <w:t xml:space="preserve"> أناس أصحاء‘‘، وحوار بين أصحاب المصلحة المتعددين</w:t>
      </w:r>
      <w:r w:rsidR="00E54F7E">
        <w:rPr>
          <w:rFonts w:cs="Traditional Arabic"/>
          <w:sz w:val="20"/>
          <w:szCs w:val="30"/>
          <w:rtl/>
        </w:rPr>
        <w:t>،</w:t>
      </w:r>
      <w:r w:rsidR="008713DD">
        <w:rPr>
          <w:rFonts w:cs="Traditional Arabic"/>
          <w:sz w:val="20"/>
          <w:szCs w:val="30"/>
          <w:rtl/>
        </w:rPr>
        <w:t xml:space="preserve"> وجلسة عامة ختامية. وستُدعم المناقشات </w:t>
      </w:r>
      <w:r w:rsidR="002D5C3C">
        <w:rPr>
          <w:rFonts w:cs="Traditional Arabic"/>
          <w:sz w:val="20"/>
          <w:szCs w:val="30"/>
          <w:rtl/>
        </w:rPr>
        <w:t>ب</w:t>
      </w:r>
      <w:r w:rsidR="008713DD" w:rsidRPr="00BC10DA">
        <w:rPr>
          <w:rFonts w:ascii="Traditional Arabic" w:hAnsi="Traditional Arabic" w:cs="Traditional Arabic"/>
          <w:sz w:val="30"/>
          <w:szCs w:val="30"/>
          <w:rtl/>
          <w:lang w:val="en-GB" w:eastAsia="zh-TW"/>
        </w:rPr>
        <w:t xml:space="preserve">المذكرة الإعلامية للمدير التنفيذي بشأن </w:t>
      </w:r>
      <w:r w:rsidR="008713DD">
        <w:rPr>
          <w:rFonts w:ascii="Traditional Arabic" w:hAnsi="Traditional Arabic" w:cs="Traditional Arabic"/>
          <w:sz w:val="30"/>
          <w:szCs w:val="30"/>
          <w:rtl/>
          <w:lang w:val="en-GB" w:eastAsia="zh-TW"/>
        </w:rPr>
        <w:t>تحقيق</w:t>
      </w:r>
      <w:r w:rsidR="008713DD" w:rsidRPr="00BC10DA">
        <w:rPr>
          <w:rFonts w:ascii="Traditional Arabic" w:hAnsi="Traditional Arabic" w:cs="Traditional Arabic"/>
          <w:sz w:val="30"/>
          <w:szCs w:val="30"/>
          <w:rtl/>
          <w:lang w:val="en-GB" w:eastAsia="zh-TW"/>
        </w:rPr>
        <w:t xml:space="preserve"> البعد البيئي </w:t>
      </w:r>
      <w:r w:rsidR="008713DD">
        <w:rPr>
          <w:rFonts w:ascii="Traditional Arabic" w:hAnsi="Traditional Arabic" w:cs="Traditional Arabic"/>
          <w:sz w:val="30"/>
          <w:szCs w:val="30"/>
          <w:rtl/>
          <w:lang w:val="en-GB" w:eastAsia="zh-TW"/>
        </w:rPr>
        <w:t>ل</w:t>
      </w:r>
      <w:r w:rsidR="008713DD" w:rsidRPr="00BC10DA">
        <w:rPr>
          <w:rFonts w:ascii="Traditional Arabic" w:hAnsi="Traditional Arabic" w:cs="Traditional Arabic"/>
          <w:sz w:val="30"/>
          <w:szCs w:val="30"/>
          <w:rtl/>
          <w:lang w:val="en-GB" w:eastAsia="zh-TW"/>
        </w:rPr>
        <w:t xml:space="preserve">خطة التنمية المستدامة لعام 2030 </w:t>
      </w:r>
      <w:r w:rsidR="008713DD" w:rsidRPr="00C808D9">
        <w:rPr>
          <w:rFonts w:asciiTheme="majorBidi" w:hAnsiTheme="majorBidi" w:cstheme="majorBidi"/>
          <w:sz w:val="20"/>
          <w:szCs w:val="20"/>
          <w:rtl/>
          <w:lang w:val="en-GB" w:eastAsia="zh-TW"/>
        </w:rPr>
        <w:t>(</w:t>
      </w:r>
      <w:r w:rsidR="008713DD" w:rsidRPr="00C808D9">
        <w:rPr>
          <w:rFonts w:asciiTheme="majorBidi" w:hAnsiTheme="majorBidi" w:cstheme="majorBidi"/>
          <w:sz w:val="20"/>
          <w:szCs w:val="20"/>
          <w:lang w:val="en-GB" w:eastAsia="zh-TW"/>
        </w:rPr>
        <w:t>UNEP/EA.2/INF/4</w:t>
      </w:r>
      <w:r w:rsidR="008713DD" w:rsidRPr="00C808D9">
        <w:rPr>
          <w:rFonts w:asciiTheme="majorBidi" w:hAnsiTheme="majorBidi" w:cstheme="majorBidi"/>
          <w:sz w:val="20"/>
          <w:szCs w:val="20"/>
          <w:rtl/>
          <w:lang w:val="en-GB" w:eastAsia="zh-TW"/>
        </w:rPr>
        <w:t>)</w:t>
      </w:r>
      <w:r w:rsidR="008713DD" w:rsidRPr="00BC10DA">
        <w:rPr>
          <w:rFonts w:ascii="Traditional Arabic" w:hAnsi="Traditional Arabic" w:cs="Traditional Arabic"/>
          <w:sz w:val="30"/>
          <w:szCs w:val="30"/>
          <w:rtl/>
          <w:lang w:val="en-GB" w:eastAsia="zh-TW"/>
        </w:rPr>
        <w:t xml:space="preserve"> و</w:t>
      </w:r>
      <w:r w:rsidR="008713DD">
        <w:rPr>
          <w:rFonts w:ascii="Traditional Arabic" w:hAnsi="Traditional Arabic" w:cs="Traditional Arabic"/>
          <w:sz w:val="30"/>
          <w:szCs w:val="30"/>
          <w:rtl/>
          <w:lang w:val="en-GB" w:eastAsia="zh-TW"/>
        </w:rPr>
        <w:t>’’</w:t>
      </w:r>
      <w:r w:rsidR="008713DD" w:rsidRPr="00BC10DA">
        <w:rPr>
          <w:rFonts w:ascii="Traditional Arabic" w:hAnsi="Traditional Arabic" w:cs="Traditional Arabic"/>
          <w:sz w:val="30"/>
          <w:szCs w:val="30"/>
          <w:rtl/>
          <w:lang w:val="en-GB" w:eastAsia="zh-TW"/>
        </w:rPr>
        <w:t>التقرير المواضيعي ال</w:t>
      </w:r>
      <w:r w:rsidR="008713DD">
        <w:rPr>
          <w:rFonts w:ascii="Traditional Arabic" w:hAnsi="Traditional Arabic" w:cs="Traditional Arabic"/>
          <w:sz w:val="30"/>
          <w:szCs w:val="30"/>
          <w:rtl/>
          <w:lang w:val="en-GB" w:eastAsia="zh-TW"/>
        </w:rPr>
        <w:t xml:space="preserve">عالمي عن </w:t>
      </w:r>
      <w:r w:rsidR="008713DD" w:rsidRPr="00BC10DA">
        <w:rPr>
          <w:rFonts w:ascii="Traditional Arabic" w:hAnsi="Traditional Arabic" w:cs="Traditional Arabic"/>
          <w:sz w:val="30"/>
          <w:szCs w:val="30"/>
          <w:rtl/>
          <w:lang w:val="en-GB" w:eastAsia="zh-TW"/>
        </w:rPr>
        <w:t>بيئة صحية</w:t>
      </w:r>
      <w:r w:rsidR="00C808D9">
        <w:rPr>
          <w:rFonts w:ascii="Traditional Arabic" w:hAnsi="Traditional Arabic" w:cs="Traditional Arabic"/>
          <w:sz w:val="30"/>
          <w:szCs w:val="30"/>
          <w:rtl/>
          <w:lang w:val="en-GB" w:eastAsia="zh-TW"/>
        </w:rPr>
        <w:t> </w:t>
      </w:r>
      <w:r w:rsidR="008713DD">
        <w:rPr>
          <w:rFonts w:ascii="Traditional Arabic" w:hAnsi="Traditional Arabic" w:cs="Traditional Arabic"/>
          <w:sz w:val="30"/>
          <w:szCs w:val="30"/>
          <w:rtl/>
          <w:lang w:val="en-GB" w:eastAsia="zh-TW"/>
        </w:rPr>
        <w:t>- أناس</w:t>
      </w:r>
      <w:r w:rsidR="008713DD" w:rsidRPr="00BC10DA">
        <w:rPr>
          <w:rFonts w:ascii="Traditional Arabic" w:hAnsi="Traditional Arabic" w:cs="Traditional Arabic"/>
          <w:sz w:val="30"/>
          <w:szCs w:val="30"/>
          <w:rtl/>
          <w:lang w:val="en-GB" w:eastAsia="zh-TW"/>
        </w:rPr>
        <w:t xml:space="preserve"> أصحاء</w:t>
      </w:r>
      <w:r w:rsidR="008713DD">
        <w:rPr>
          <w:rFonts w:ascii="Traditional Arabic" w:hAnsi="Traditional Arabic" w:cs="Traditional Arabic"/>
          <w:sz w:val="30"/>
          <w:szCs w:val="30"/>
          <w:rtl/>
          <w:lang w:val="en-GB" w:eastAsia="zh-TW"/>
        </w:rPr>
        <w:t xml:space="preserve">‘‘ </w:t>
      </w:r>
      <w:r w:rsidR="008713DD" w:rsidRPr="00C808D9">
        <w:rPr>
          <w:rFonts w:asciiTheme="majorBidi" w:hAnsiTheme="majorBidi" w:cstheme="majorBidi"/>
          <w:sz w:val="20"/>
          <w:szCs w:val="20"/>
          <w:rtl/>
          <w:lang w:val="en-GB" w:eastAsia="zh-TW"/>
        </w:rPr>
        <w:t>(</w:t>
      </w:r>
      <w:r w:rsidR="008713DD" w:rsidRPr="00C808D9">
        <w:rPr>
          <w:rFonts w:asciiTheme="majorBidi" w:hAnsiTheme="majorBidi" w:cstheme="majorBidi"/>
          <w:sz w:val="20"/>
          <w:szCs w:val="20"/>
          <w:lang w:val="en-GB" w:eastAsia="zh-TW"/>
        </w:rPr>
        <w:t>UNEP/EA.2/INF/5</w:t>
      </w:r>
      <w:r w:rsidR="008713DD" w:rsidRPr="00C808D9">
        <w:rPr>
          <w:rFonts w:asciiTheme="majorBidi" w:hAnsiTheme="majorBidi" w:cstheme="majorBidi"/>
          <w:sz w:val="20"/>
          <w:szCs w:val="20"/>
          <w:rtl/>
          <w:lang w:val="en-GB" w:eastAsia="zh-TW"/>
        </w:rPr>
        <w:t>)</w:t>
      </w:r>
      <w:r w:rsidR="008713DD">
        <w:rPr>
          <w:rFonts w:cs="Traditional Arabic"/>
          <w:sz w:val="20"/>
          <w:szCs w:val="30"/>
          <w:rtl/>
        </w:rPr>
        <w:t xml:space="preserve">. وترد معلومات إضافية عن طرائق هذا الجزء في مذكرة الأمين التنفيذي بشأن تنظيم الدورة الثانية للجمعية </w:t>
      </w:r>
      <w:r w:rsidR="008713DD" w:rsidRPr="00C808D9">
        <w:rPr>
          <w:rFonts w:asciiTheme="majorBidi" w:hAnsiTheme="majorBidi" w:cstheme="majorBidi"/>
          <w:sz w:val="20"/>
          <w:szCs w:val="20"/>
          <w:rtl/>
        </w:rPr>
        <w:t>(</w:t>
      </w:r>
      <w:r w:rsidR="008713DD" w:rsidRPr="00C808D9">
        <w:rPr>
          <w:rFonts w:asciiTheme="majorBidi" w:hAnsiTheme="majorBidi" w:cstheme="majorBidi"/>
          <w:sz w:val="20"/>
          <w:szCs w:val="20"/>
          <w:lang w:val="en-GB"/>
        </w:rPr>
        <w:t>UNEP/EA.2/INF/3</w:t>
      </w:r>
      <w:r w:rsidR="008713DD" w:rsidRPr="00C808D9">
        <w:rPr>
          <w:rFonts w:asciiTheme="majorBidi" w:hAnsiTheme="majorBidi" w:cstheme="majorBidi"/>
          <w:sz w:val="20"/>
          <w:szCs w:val="20"/>
          <w:rtl/>
        </w:rPr>
        <w:t>)</w:t>
      </w:r>
      <w:r w:rsidR="008713DD">
        <w:rPr>
          <w:rFonts w:cs="Traditional Arabic"/>
          <w:sz w:val="20"/>
          <w:szCs w:val="30"/>
          <w:rtl/>
        </w:rPr>
        <w:t>.</w:t>
      </w:r>
    </w:p>
    <w:p w:rsidR="00A11470" w:rsidRPr="00A960D5" w:rsidRDefault="00A11470" w:rsidP="00C808D9">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8</w:t>
      </w:r>
      <w:r w:rsidR="00C808D9">
        <w:rPr>
          <w:rFonts w:cs="Traditional Arabic"/>
          <w:b/>
          <w:bCs/>
          <w:sz w:val="20"/>
          <w:szCs w:val="30"/>
          <w:rtl/>
        </w:rPr>
        <w:t xml:space="preserve"> </w:t>
      </w:r>
      <w:r>
        <w:rPr>
          <w:rFonts w:cs="Traditional Arabic"/>
          <w:b/>
          <w:bCs/>
          <w:sz w:val="20"/>
          <w:szCs w:val="30"/>
          <w:rtl/>
        </w:rPr>
        <w:t>من جدول الأعمال</w:t>
      </w:r>
    </w:p>
    <w:p w:rsidR="009E55B5" w:rsidRPr="00A11470" w:rsidRDefault="009E55B5"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جدول الأعمال المؤقت وتاريخ ومكان انعقاد الدورة الثالثة</w:t>
      </w:r>
      <w:r w:rsidR="00924796" w:rsidRPr="00A11470">
        <w:rPr>
          <w:rFonts w:cs="Traditional Arabic"/>
          <w:b/>
          <w:bCs/>
          <w:sz w:val="20"/>
          <w:szCs w:val="30"/>
          <w:rtl/>
        </w:rPr>
        <w:t xml:space="preserve"> </w:t>
      </w:r>
      <w:r w:rsidRPr="00A11470">
        <w:rPr>
          <w:rFonts w:cs="Traditional Arabic"/>
          <w:b/>
          <w:bCs/>
          <w:sz w:val="20"/>
          <w:szCs w:val="30"/>
          <w:rtl/>
        </w:rPr>
        <w:t>لجمعية الأمم المتحدة للبيئة</w:t>
      </w:r>
    </w:p>
    <w:p w:rsidR="00A11470" w:rsidRDefault="00A11470" w:rsidP="00867015">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12 -</w:t>
      </w:r>
      <w:r>
        <w:rPr>
          <w:rFonts w:cs="Traditional Arabic"/>
          <w:sz w:val="20"/>
          <w:szCs w:val="30"/>
          <w:rtl/>
        </w:rPr>
        <w:tab/>
      </w:r>
      <w:r w:rsidR="008713DD">
        <w:rPr>
          <w:rFonts w:cs="Traditional Arabic"/>
          <w:sz w:val="20"/>
          <w:szCs w:val="30"/>
          <w:rtl/>
        </w:rPr>
        <w:t xml:space="preserve"> قد ترغب جمعية الأمم المتحدة للبيئة في النظر في </w:t>
      </w:r>
      <w:r w:rsidR="008713DD" w:rsidRPr="008713DD">
        <w:rPr>
          <w:rFonts w:cs="Traditional Arabic"/>
          <w:sz w:val="20"/>
          <w:szCs w:val="30"/>
          <w:rtl/>
        </w:rPr>
        <w:t>جدول الأعمال المؤقت وتاريخ ومكان انعقاد الدورة الثالثة</w:t>
      </w:r>
      <w:r w:rsidR="008713DD">
        <w:rPr>
          <w:rFonts w:cs="Traditional Arabic"/>
          <w:sz w:val="20"/>
          <w:szCs w:val="30"/>
          <w:rtl/>
        </w:rPr>
        <w:t xml:space="preserve">، مع الأخذ في الاعتبار استنتاجات المناقشات التي عقدت في إطار البند 5 من جدول الأعمال بشأن عقد الدورات المقبلة للجمعية في سنوات فردية من الأجل مواءمتها على نحو أفضل مع العمليات الإدارية ذات الصلة والعمليات ذات الصلة المتعلقة بالميزانية التي تعقد </w:t>
      </w:r>
      <w:r w:rsidR="004D29AF">
        <w:rPr>
          <w:rFonts w:cs="Traditional Arabic"/>
          <w:sz w:val="20"/>
          <w:szCs w:val="30"/>
          <w:rtl/>
        </w:rPr>
        <w:t>من</w:t>
      </w:r>
      <w:r w:rsidR="008713DD">
        <w:rPr>
          <w:rFonts w:cs="Traditional Arabic"/>
          <w:sz w:val="20"/>
          <w:szCs w:val="30"/>
          <w:rtl/>
        </w:rPr>
        <w:t xml:space="preserve"> مقر الأمم المتحدة في نيويورك</w:t>
      </w:r>
      <w:r w:rsidR="004D29AF">
        <w:rPr>
          <w:rFonts w:cs="Traditional Arabic"/>
          <w:sz w:val="20"/>
          <w:szCs w:val="30"/>
          <w:rtl/>
        </w:rPr>
        <w:t>.</w:t>
      </w:r>
    </w:p>
    <w:p w:rsidR="00A11470" w:rsidRPr="00A960D5" w:rsidRDefault="00A11470" w:rsidP="00C808D9">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9</w:t>
      </w:r>
      <w:r w:rsidR="00C808D9">
        <w:rPr>
          <w:rFonts w:cs="Traditional Arabic"/>
          <w:b/>
          <w:bCs/>
          <w:sz w:val="20"/>
          <w:szCs w:val="30"/>
          <w:rtl/>
        </w:rPr>
        <w:t xml:space="preserve"> </w:t>
      </w:r>
      <w:r>
        <w:rPr>
          <w:rFonts w:cs="Traditional Arabic"/>
          <w:b/>
          <w:bCs/>
          <w:sz w:val="20"/>
          <w:szCs w:val="30"/>
          <w:rtl/>
        </w:rPr>
        <w:t>من جدول الأعمال</w:t>
      </w:r>
    </w:p>
    <w:p w:rsidR="009E55B5" w:rsidRPr="00A11470" w:rsidRDefault="009E55B5"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اعتماد القرارات وال</w:t>
      </w:r>
      <w:r w:rsidR="00A11470" w:rsidRPr="00A11470">
        <w:rPr>
          <w:rFonts w:cs="Traditional Arabic"/>
          <w:b/>
          <w:bCs/>
          <w:sz w:val="20"/>
          <w:szCs w:val="30"/>
          <w:rtl/>
        </w:rPr>
        <w:t>مقررات والوثيقة الختامية للدورة</w:t>
      </w:r>
    </w:p>
    <w:p w:rsidR="00A11470" w:rsidRDefault="00A11470" w:rsidP="00867015">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13 -</w:t>
      </w:r>
      <w:r>
        <w:rPr>
          <w:rFonts w:cs="Traditional Arabic"/>
          <w:sz w:val="20"/>
          <w:szCs w:val="30"/>
          <w:rtl/>
        </w:rPr>
        <w:tab/>
      </w:r>
      <w:r w:rsidR="00A96995">
        <w:rPr>
          <w:rFonts w:cs="Traditional Arabic"/>
          <w:sz w:val="20"/>
          <w:szCs w:val="30"/>
          <w:rtl/>
        </w:rPr>
        <w:t xml:space="preserve">خلال الجلسة العامة الختامية </w:t>
      </w:r>
      <w:r w:rsidR="00A96995" w:rsidRPr="00A96995">
        <w:rPr>
          <w:rFonts w:cs="Traditional Arabic"/>
          <w:sz w:val="20"/>
          <w:szCs w:val="30"/>
          <w:rtl/>
        </w:rPr>
        <w:t xml:space="preserve">لجمعية الأمم المتحدة للبيئة بعد ظهر يوم الجمعة، 27 أيار/مايو 2016، يتوقع من الرئيس أن يدعو رؤساء لجان الدورة </w:t>
      </w:r>
      <w:r w:rsidR="00A96995">
        <w:rPr>
          <w:rFonts w:cs="Traditional Arabic"/>
          <w:sz w:val="20"/>
          <w:szCs w:val="30"/>
          <w:rtl/>
        </w:rPr>
        <w:t>والفرق</w:t>
      </w:r>
      <w:r w:rsidR="00A96995" w:rsidRPr="00A96995">
        <w:rPr>
          <w:rFonts w:cs="Traditional Arabic"/>
          <w:sz w:val="20"/>
          <w:szCs w:val="30"/>
          <w:rtl/>
        </w:rPr>
        <w:t xml:space="preserve"> الع</w:t>
      </w:r>
      <w:r w:rsidR="00A96995">
        <w:rPr>
          <w:rFonts w:cs="Traditional Arabic"/>
          <w:sz w:val="20"/>
          <w:szCs w:val="30"/>
          <w:rtl/>
        </w:rPr>
        <w:t>ا</w:t>
      </w:r>
      <w:r w:rsidR="00A96995" w:rsidRPr="00A96995">
        <w:rPr>
          <w:rFonts w:cs="Traditional Arabic"/>
          <w:sz w:val="20"/>
          <w:szCs w:val="30"/>
          <w:rtl/>
        </w:rPr>
        <w:t>مل</w:t>
      </w:r>
      <w:r w:rsidR="00A96995">
        <w:rPr>
          <w:rFonts w:cs="Traditional Arabic"/>
          <w:sz w:val="20"/>
          <w:szCs w:val="30"/>
          <w:rtl/>
        </w:rPr>
        <w:t>ة</w:t>
      </w:r>
      <w:r w:rsidR="00A96995" w:rsidRPr="00A96995">
        <w:rPr>
          <w:rFonts w:cs="Traditional Arabic"/>
          <w:sz w:val="20"/>
          <w:szCs w:val="30"/>
          <w:rtl/>
        </w:rPr>
        <w:t xml:space="preserve"> أن تبلغ عن نتائج عمل كل منها، بما في ذلك الاتفاقات التي تم ال</w:t>
      </w:r>
      <w:r w:rsidR="00A96995">
        <w:rPr>
          <w:rFonts w:cs="Traditional Arabic"/>
          <w:sz w:val="20"/>
          <w:szCs w:val="30"/>
          <w:rtl/>
        </w:rPr>
        <w:t>توصل إليها بشأن مشاريع القرارات</w:t>
      </w:r>
      <w:r w:rsidR="00A96995" w:rsidRPr="00A96995">
        <w:rPr>
          <w:rFonts w:cs="Traditional Arabic"/>
          <w:sz w:val="20"/>
          <w:szCs w:val="30"/>
          <w:rtl/>
        </w:rPr>
        <w:t xml:space="preserve"> والوثيقة الختامية للجزء الرفيع المستوى. وقد تود الجمعية العامة </w:t>
      </w:r>
      <w:r w:rsidR="00A96995">
        <w:rPr>
          <w:rFonts w:cs="Traditional Arabic"/>
          <w:sz w:val="20"/>
          <w:szCs w:val="30"/>
          <w:rtl/>
        </w:rPr>
        <w:t>النظر في</w:t>
      </w:r>
      <w:r w:rsidR="00A96995" w:rsidRPr="00A96995">
        <w:rPr>
          <w:rFonts w:cs="Traditional Arabic"/>
          <w:sz w:val="20"/>
          <w:szCs w:val="30"/>
          <w:rtl/>
        </w:rPr>
        <w:t xml:space="preserve"> تلك النتائج واعتماد</w:t>
      </w:r>
      <w:r w:rsidR="00A96995">
        <w:rPr>
          <w:rFonts w:cs="Traditional Arabic"/>
          <w:sz w:val="20"/>
          <w:szCs w:val="30"/>
          <w:rtl/>
        </w:rPr>
        <w:t>ها</w:t>
      </w:r>
      <w:r w:rsidR="00A96995" w:rsidRPr="00A96995">
        <w:rPr>
          <w:rFonts w:cs="Traditional Arabic"/>
          <w:sz w:val="20"/>
          <w:szCs w:val="30"/>
          <w:rtl/>
        </w:rPr>
        <w:t xml:space="preserve">. </w:t>
      </w:r>
      <w:r w:rsidR="00A96995">
        <w:rPr>
          <w:rFonts w:cs="Traditional Arabic"/>
          <w:sz w:val="20"/>
          <w:szCs w:val="30"/>
          <w:rtl/>
        </w:rPr>
        <w:t>كذلك</w:t>
      </w:r>
      <w:r w:rsidR="00A96995" w:rsidRPr="00A96995">
        <w:rPr>
          <w:rFonts w:cs="Traditional Arabic"/>
          <w:sz w:val="20"/>
          <w:szCs w:val="30"/>
          <w:rtl/>
        </w:rPr>
        <w:t xml:space="preserve"> يتوقع من </w:t>
      </w:r>
      <w:r w:rsidR="00A96995">
        <w:rPr>
          <w:rFonts w:cs="Traditional Arabic"/>
          <w:sz w:val="20"/>
          <w:szCs w:val="30"/>
          <w:rtl/>
        </w:rPr>
        <w:t xml:space="preserve">الرئيس أن يدعو المدير التنفيذي إلى </w:t>
      </w:r>
      <w:r w:rsidR="00A96995" w:rsidRPr="00A96995">
        <w:rPr>
          <w:rFonts w:cs="Traditional Arabic"/>
          <w:sz w:val="20"/>
          <w:szCs w:val="30"/>
          <w:rtl/>
        </w:rPr>
        <w:t xml:space="preserve">تلخيص نتائج </w:t>
      </w:r>
      <w:r w:rsidR="00A96995">
        <w:rPr>
          <w:rFonts w:cs="Traditional Arabic"/>
          <w:sz w:val="20"/>
          <w:szCs w:val="30"/>
          <w:rtl/>
        </w:rPr>
        <w:t>الندوات</w:t>
      </w:r>
      <w:r w:rsidR="00A96995" w:rsidRPr="00A96995">
        <w:rPr>
          <w:rFonts w:cs="Traditional Arabic"/>
          <w:sz w:val="20"/>
          <w:szCs w:val="30"/>
          <w:rtl/>
        </w:rPr>
        <w:t>، ومعرض الابتكار</w:t>
      </w:r>
      <w:r w:rsidR="00A96995">
        <w:rPr>
          <w:rFonts w:cs="Traditional Arabic"/>
          <w:sz w:val="20"/>
          <w:szCs w:val="30"/>
          <w:rtl/>
        </w:rPr>
        <w:t>ات المستدامة</w:t>
      </w:r>
      <w:r w:rsidR="00A96995" w:rsidRPr="00A96995">
        <w:rPr>
          <w:rFonts w:cs="Traditional Arabic"/>
          <w:sz w:val="20"/>
          <w:szCs w:val="30"/>
          <w:rtl/>
        </w:rPr>
        <w:t xml:space="preserve"> وغيرها من الأحداث </w:t>
      </w:r>
      <w:r w:rsidR="00A96995">
        <w:rPr>
          <w:rFonts w:cs="Traditional Arabic"/>
          <w:sz w:val="20"/>
          <w:szCs w:val="30"/>
          <w:rtl/>
        </w:rPr>
        <w:t>ال</w:t>
      </w:r>
      <w:r w:rsidR="00A96995" w:rsidRPr="00A96995">
        <w:rPr>
          <w:rFonts w:cs="Traditional Arabic"/>
          <w:sz w:val="20"/>
          <w:szCs w:val="30"/>
          <w:rtl/>
        </w:rPr>
        <w:t>رفيعة المستوى</w:t>
      </w:r>
      <w:r w:rsidR="00A96995">
        <w:rPr>
          <w:rFonts w:cs="Traditional Arabic"/>
          <w:sz w:val="20"/>
          <w:szCs w:val="30"/>
          <w:rtl/>
        </w:rPr>
        <w:t>.</w:t>
      </w:r>
    </w:p>
    <w:p w:rsidR="00A11470" w:rsidRPr="00A960D5" w:rsidRDefault="00A11470" w:rsidP="00867015">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البند 1</w:t>
      </w:r>
      <w:r>
        <w:rPr>
          <w:rFonts w:cs="Traditional Arabic"/>
          <w:b/>
          <w:bCs/>
          <w:sz w:val="20"/>
          <w:szCs w:val="30"/>
          <w:rtl/>
        </w:rPr>
        <w:t>0 من جدول الأعمال</w:t>
      </w:r>
    </w:p>
    <w:p w:rsidR="009E55B5" w:rsidRPr="00A11470" w:rsidRDefault="00A11470"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اعتماد التقرير</w:t>
      </w:r>
    </w:p>
    <w:p w:rsidR="00A11470" w:rsidRDefault="00A11470" w:rsidP="00867015">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14 -</w:t>
      </w:r>
      <w:r>
        <w:rPr>
          <w:rFonts w:cs="Traditional Arabic"/>
          <w:sz w:val="20"/>
          <w:szCs w:val="30"/>
          <w:rtl/>
        </w:rPr>
        <w:tab/>
      </w:r>
      <w:r w:rsidR="000A224C">
        <w:rPr>
          <w:rFonts w:cs="Traditional Arabic"/>
          <w:sz w:val="20"/>
          <w:szCs w:val="30"/>
          <w:rtl/>
        </w:rPr>
        <w:t>قد ترغب جمعية الأمم المتحدة للبيئة في النظر في إجراءات الأيام الأربعة الأولى من الدورة الثانية واعتمادها على أساس أن إجراءات اليوم الأخير ستُضمَّن في التقرير النهائي لكي يجيزها مقرر الجمعية بعد اختتامها.</w:t>
      </w:r>
    </w:p>
    <w:p w:rsidR="00A11470" w:rsidRPr="00A960D5" w:rsidRDefault="00A11470" w:rsidP="00867015">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البند 1</w:t>
      </w:r>
      <w:r>
        <w:rPr>
          <w:rFonts w:cs="Traditional Arabic"/>
          <w:b/>
          <w:bCs/>
          <w:sz w:val="20"/>
          <w:szCs w:val="30"/>
          <w:rtl/>
        </w:rPr>
        <w:t>1 من جدول الأعمال</w:t>
      </w:r>
    </w:p>
    <w:p w:rsidR="009E55B5" w:rsidRPr="00A11470" w:rsidRDefault="00A11470"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المسائل الأخرى</w:t>
      </w:r>
    </w:p>
    <w:p w:rsidR="00A11470" w:rsidRDefault="00A11470" w:rsidP="00867015">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15 -</w:t>
      </w:r>
      <w:r>
        <w:rPr>
          <w:rFonts w:cs="Traditional Arabic"/>
          <w:sz w:val="20"/>
          <w:szCs w:val="30"/>
          <w:rtl/>
        </w:rPr>
        <w:tab/>
      </w:r>
      <w:r w:rsidR="000A224C">
        <w:rPr>
          <w:rFonts w:cs="Traditional Arabic"/>
          <w:sz w:val="20"/>
          <w:szCs w:val="30"/>
          <w:rtl/>
        </w:rPr>
        <w:t xml:space="preserve">قد ترغب جمعية الأمم المتحدة للبيئة في النظر </w:t>
      </w:r>
      <w:r w:rsidR="002D5C3C">
        <w:rPr>
          <w:rFonts w:cs="Traditional Arabic"/>
          <w:sz w:val="20"/>
          <w:szCs w:val="30"/>
          <w:rtl/>
        </w:rPr>
        <w:t>في أي</w:t>
      </w:r>
      <w:r w:rsidR="000A224C">
        <w:rPr>
          <w:rFonts w:cs="Traditional Arabic"/>
          <w:sz w:val="20"/>
          <w:szCs w:val="30"/>
          <w:rtl/>
        </w:rPr>
        <w:t xml:space="preserve"> مسائل أخرى تتعلق بعملها.</w:t>
      </w:r>
    </w:p>
    <w:p w:rsidR="00A11470" w:rsidRPr="00A960D5" w:rsidRDefault="00A11470" w:rsidP="00867015">
      <w:pPr>
        <w:tabs>
          <w:tab w:val="left" w:pos="1841"/>
        </w:tabs>
        <w:autoSpaceDE w:val="0"/>
        <w:autoSpaceDN w:val="0"/>
        <w:adjustRightInd w:val="0"/>
        <w:spacing w:after="120" w:line="400" w:lineRule="exact"/>
        <w:ind w:left="1842" w:hanging="709"/>
        <w:jc w:val="both"/>
        <w:rPr>
          <w:rFonts w:cs="Traditional Arabic"/>
          <w:b/>
          <w:bCs/>
          <w:sz w:val="20"/>
          <w:szCs w:val="30"/>
          <w:rtl/>
        </w:rPr>
      </w:pPr>
      <w:r w:rsidRPr="00A960D5">
        <w:rPr>
          <w:rFonts w:cs="Traditional Arabic"/>
          <w:b/>
          <w:bCs/>
          <w:sz w:val="20"/>
          <w:szCs w:val="30"/>
          <w:rtl/>
        </w:rPr>
        <w:t>البند 1</w:t>
      </w:r>
      <w:r>
        <w:rPr>
          <w:rFonts w:cs="Traditional Arabic"/>
          <w:b/>
          <w:bCs/>
          <w:sz w:val="20"/>
          <w:szCs w:val="30"/>
          <w:rtl/>
        </w:rPr>
        <w:t>2 من جدول الأعمال</w:t>
      </w:r>
    </w:p>
    <w:p w:rsidR="003D7E80" w:rsidRPr="00A11470" w:rsidRDefault="009E55B5" w:rsidP="00867015">
      <w:pPr>
        <w:tabs>
          <w:tab w:val="left" w:pos="1841"/>
        </w:tabs>
        <w:autoSpaceDE w:val="0"/>
        <w:autoSpaceDN w:val="0"/>
        <w:adjustRightInd w:val="0"/>
        <w:spacing w:after="120" w:line="400" w:lineRule="exact"/>
        <w:ind w:left="1666" w:hanging="540"/>
        <w:jc w:val="both"/>
        <w:rPr>
          <w:rFonts w:cs="Traditional Arabic"/>
          <w:b/>
          <w:bCs/>
          <w:sz w:val="20"/>
          <w:szCs w:val="30"/>
          <w:rtl/>
        </w:rPr>
      </w:pPr>
      <w:r w:rsidRPr="00A11470">
        <w:rPr>
          <w:rFonts w:cs="Traditional Arabic"/>
          <w:b/>
          <w:bCs/>
          <w:sz w:val="20"/>
          <w:szCs w:val="30"/>
          <w:rtl/>
        </w:rPr>
        <w:t>اختتام الدورة</w:t>
      </w:r>
      <w:bookmarkStart w:id="1" w:name="TmpSave"/>
      <w:bookmarkEnd w:id="1"/>
    </w:p>
    <w:p w:rsidR="00A11470" w:rsidRPr="000A224C" w:rsidRDefault="00A11470" w:rsidP="00C808D9">
      <w:pPr>
        <w:tabs>
          <w:tab w:val="left" w:pos="1841"/>
        </w:tabs>
        <w:autoSpaceDE w:val="0"/>
        <w:autoSpaceDN w:val="0"/>
        <w:adjustRightInd w:val="0"/>
        <w:spacing w:after="120" w:line="400" w:lineRule="exact"/>
        <w:ind w:left="1134"/>
        <w:jc w:val="both"/>
        <w:rPr>
          <w:rFonts w:cs="Traditional Arabic"/>
          <w:sz w:val="20"/>
          <w:szCs w:val="30"/>
        </w:rPr>
      </w:pPr>
      <w:r>
        <w:rPr>
          <w:rFonts w:cs="Traditional Arabic"/>
          <w:sz w:val="20"/>
          <w:szCs w:val="30"/>
          <w:rtl/>
        </w:rPr>
        <w:t>16 -</w:t>
      </w:r>
      <w:r>
        <w:rPr>
          <w:rFonts w:cs="Traditional Arabic"/>
          <w:sz w:val="20"/>
          <w:szCs w:val="30"/>
          <w:rtl/>
        </w:rPr>
        <w:tab/>
      </w:r>
      <w:r w:rsidR="000A224C" w:rsidRPr="000A224C">
        <w:rPr>
          <w:rFonts w:cs="Traditional Arabic"/>
          <w:sz w:val="20"/>
          <w:szCs w:val="30"/>
          <w:rtl/>
        </w:rPr>
        <w:t>من المتوقع أن تخت</w:t>
      </w:r>
      <w:r w:rsidR="00C808D9">
        <w:rPr>
          <w:rFonts w:cs="Traditional Arabic"/>
          <w:sz w:val="20"/>
          <w:szCs w:val="30"/>
          <w:rtl/>
        </w:rPr>
        <w:t>ت</w:t>
      </w:r>
      <w:r w:rsidR="000A224C" w:rsidRPr="000A224C">
        <w:rPr>
          <w:rFonts w:cs="Traditional Arabic"/>
          <w:sz w:val="20"/>
          <w:szCs w:val="30"/>
          <w:rtl/>
        </w:rPr>
        <w:t>م</w:t>
      </w:r>
      <w:r w:rsidR="000A224C">
        <w:rPr>
          <w:rFonts w:cs="Traditional Arabic"/>
          <w:sz w:val="20"/>
          <w:szCs w:val="30"/>
          <w:rtl/>
        </w:rPr>
        <w:t xml:space="preserve"> الدورة الثانية لجمعية الأمم المتحدة للبيئة </w:t>
      </w:r>
      <w:r w:rsidR="00283386">
        <w:rPr>
          <w:rFonts w:cs="Traditional Arabic"/>
          <w:sz w:val="20"/>
          <w:szCs w:val="30"/>
          <w:rtl/>
        </w:rPr>
        <w:t>في الساعة 00/6 مساء يوم الجمعة 27 أيار/مايو 2016.</w:t>
      </w:r>
    </w:p>
    <w:p w:rsidR="003D7E80" w:rsidRPr="003D7E80" w:rsidRDefault="00EC3A5F" w:rsidP="00FC1DEC">
      <w:pPr>
        <w:spacing w:line="360" w:lineRule="exact"/>
        <w:ind w:left="1132"/>
        <w:jc w:val="center"/>
        <w:rPr>
          <w:rFonts w:cs="Traditional Arabic"/>
          <w:sz w:val="30"/>
          <w:szCs w:val="30"/>
        </w:rPr>
      </w:pPr>
      <w:r>
        <w:rPr>
          <w:rFonts w:cs="Traditional Arabic"/>
          <w:sz w:val="30"/>
          <w:szCs w:val="30"/>
        </w:rPr>
        <w:t>___________</w:t>
      </w:r>
      <w:r w:rsidR="0022578A">
        <w:rPr>
          <w:rFonts w:cs="Traditional Arabic"/>
          <w:sz w:val="30"/>
          <w:szCs w:val="30"/>
        </w:rPr>
        <w:t>_____</w:t>
      </w:r>
    </w:p>
    <w:sectPr w:rsidR="003D7E80" w:rsidRPr="003D7E80" w:rsidSect="009E5574">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220" w:rsidRDefault="00482220">
      <w:r>
        <w:separator/>
      </w:r>
    </w:p>
  </w:endnote>
  <w:endnote w:type="continuationSeparator" w:id="0">
    <w:p w:rsidR="00482220" w:rsidRDefault="00482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20B060302020203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8A" w:rsidRPr="0012040B" w:rsidRDefault="0022578A"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560CDA">
      <w:rPr>
        <w:rStyle w:val="PageNumber"/>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8A" w:rsidRPr="00780A9D" w:rsidRDefault="0022578A"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560CDA">
      <w:rPr>
        <w:rStyle w:val="PageNumber"/>
        <w:rFonts w:ascii="Times New Roman" w:hAnsi="Times New Roman" w:cs="Times New Roman"/>
        <w:szCs w:val="20"/>
      </w:rPr>
      <w:t>5</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8A" w:rsidRDefault="0022578A" w:rsidP="00FB2E1A">
    <w:pPr>
      <w:spacing w:before="120"/>
      <w:jc w:val="both"/>
      <w:rPr>
        <w:rFonts w:cs="Times New Roman"/>
        <w:sz w:val="20"/>
        <w:szCs w:val="20"/>
        <w:rtl/>
      </w:rPr>
    </w:pPr>
    <w:r w:rsidRPr="005C55FF">
      <w:rPr>
        <w:rFonts w:cs="Times New Roman"/>
        <w:sz w:val="20"/>
        <w:szCs w:val="20"/>
      </w:rPr>
      <w:t>K</w:t>
    </w:r>
    <w:r>
      <w:rPr>
        <w:rFonts w:cs="Times New Roman"/>
        <w:sz w:val="20"/>
        <w:szCs w:val="20"/>
      </w:rPr>
      <w:t>160</w:t>
    </w:r>
    <w:r w:rsidR="006878E3">
      <w:rPr>
        <w:rFonts w:cs="Times New Roman"/>
        <w:sz w:val="20"/>
        <w:szCs w:val="20"/>
      </w:rPr>
      <w:t>5960</w:t>
    </w:r>
    <w:r w:rsidRPr="005C55FF">
      <w:rPr>
        <w:rFonts w:cs="Times New Roman"/>
        <w:sz w:val="20"/>
        <w:szCs w:val="20"/>
      </w:rPr>
      <w:tab/>
    </w:r>
    <w:r>
      <w:rPr>
        <w:rFonts w:cs="Times New Roman"/>
        <w:sz w:val="20"/>
        <w:szCs w:val="20"/>
      </w:rPr>
      <w:t>200516</w:t>
    </w:r>
  </w:p>
  <w:p w:rsidR="0022578A" w:rsidRDefault="0022578A">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220" w:rsidRDefault="00482220">
      <w:r>
        <w:separator/>
      </w:r>
    </w:p>
  </w:footnote>
  <w:footnote w:type="continuationSeparator" w:id="0">
    <w:p w:rsidR="00482220" w:rsidRDefault="00482220">
      <w:r>
        <w:continuationSeparator/>
      </w:r>
    </w:p>
  </w:footnote>
  <w:footnote w:id="1">
    <w:p w:rsidR="0022578A" w:rsidRPr="00AF289D" w:rsidRDefault="0022578A" w:rsidP="00A960D5">
      <w:pPr>
        <w:pStyle w:val="FootnoteText"/>
        <w:spacing w:after="40" w:line="320" w:lineRule="exact"/>
        <w:ind w:left="1134"/>
        <w:jc w:val="both"/>
        <w:rPr>
          <w:rFonts w:ascii="Times New Roman" w:hAnsi="Times New Roman" w:cs="Traditional Arabic"/>
          <w:szCs w:val="26"/>
          <w:rtl/>
        </w:rPr>
      </w:pPr>
      <w:r w:rsidRPr="00AF289D">
        <w:rPr>
          <w:szCs w:val="18"/>
        </w:rPr>
        <w:t>UNEP/EA.2/1</w:t>
      </w:r>
      <w:r w:rsidR="00AF289D" w:rsidRPr="00AF289D">
        <w:rPr>
          <w:szCs w:val="18"/>
        </w:rPr>
        <w:t>/Rev.1</w:t>
      </w:r>
      <w:r w:rsidRPr="00AF289D">
        <w:rPr>
          <w:szCs w:val="18"/>
        </w:rPr>
        <w:t xml:space="preserve">  </w:t>
      </w:r>
      <w:r w:rsidRPr="00AF289D">
        <w:rPr>
          <w:rStyle w:val="FootnoteReference"/>
          <w:vertAlign w:val="baseline"/>
        </w:rPr>
        <w:sym w:font="Symbol" w:char="F02A"/>
      </w:r>
      <w:r w:rsidRPr="00AF289D">
        <w:rPr>
          <w:rFonts w:ascii="Times New Roman" w:hAnsi="Times New Roman" w:cs="Traditional Arabic" w:hint="cs"/>
          <w:sz w:val="26"/>
          <w:szCs w:val="2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8A" w:rsidRPr="00923EF2" w:rsidRDefault="0022578A" w:rsidP="00924796">
    <w:pPr>
      <w:pBdr>
        <w:bottom w:val="single" w:sz="4" w:space="1" w:color="auto"/>
      </w:pBdr>
      <w:bidi w:val="0"/>
      <w:spacing w:before="20" w:after="40"/>
      <w:jc w:val="right"/>
      <w:rPr>
        <w:rStyle w:val="PageNumber"/>
        <w:rFonts w:cs="Times New Roman"/>
        <w:rtl/>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1/Add.</w:t>
    </w:r>
    <w:r w:rsidRPr="00923EF2">
      <w:rPr>
        <w:rStyle w:val="PageNumber"/>
        <w:rFonts w:cs="Times New Roman"/>
        <w:b/>
        <w:bCs/>
        <w:sz w:val="17"/>
        <w:szCs w:val="17"/>
        <w:lang w:val="fr-FR"/>
      </w:rPr>
      <w:t>1</w:t>
    </w:r>
    <w:r w:rsidRPr="00923EF2">
      <w:rPr>
        <w:rStyle w:val="PageNumber"/>
        <w:sz w:val="17"/>
        <w:szCs w:val="17"/>
        <w:lang w:val="fr-FR"/>
      </w:rPr>
      <w:t>/</w:t>
    </w:r>
    <w:r w:rsidRPr="00923EF2">
      <w:rPr>
        <w:rStyle w:val="PageNumber"/>
        <w:b/>
        <w:bCs/>
        <w:sz w:val="17"/>
        <w:szCs w:val="17"/>
        <w:lang w:val="fr-FR"/>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78A" w:rsidRPr="00EC3A5F" w:rsidRDefault="0022578A" w:rsidP="00924796">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1/Add.</w:t>
    </w:r>
    <w:r w:rsidRPr="00923EF2">
      <w:rPr>
        <w:rStyle w:val="PageNumber"/>
        <w:rFonts w:cs="Times New Roman"/>
        <w:b/>
        <w:bCs/>
        <w:sz w:val="17"/>
        <w:szCs w:val="17"/>
        <w:lang w:val="fr-FR"/>
      </w:rPr>
      <w:t>1</w:t>
    </w:r>
    <w:r w:rsidRPr="00923EF2">
      <w:rPr>
        <w:rStyle w:val="PageNumber"/>
        <w:sz w:val="17"/>
        <w:szCs w:val="17"/>
        <w:lang w:val="fr-FR"/>
      </w:rPr>
      <w:t>/</w:t>
    </w:r>
    <w:r w:rsidRPr="00923EF2">
      <w:rPr>
        <w:rStyle w:val="PageNumber"/>
        <w:b/>
        <w:bCs/>
        <w:sz w:val="17"/>
        <w:szCs w:val="17"/>
        <w:lang w:val="fr-FR"/>
      </w:rPr>
      <w:t>Rev.1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
    <w:nsid w:val="62291BF8"/>
    <w:multiLevelType w:val="multilevel"/>
    <w:tmpl w:val="24787CB4"/>
    <w:numStyleLink w:val="Normallist"/>
  </w:abstractNum>
  <w:abstractNum w:abstractNumId="2">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2"/>
  </w:num>
  <w:num w:numId="2">
    <w:abstractNumId w:val="0"/>
  </w:num>
  <w:num w:numId="3">
    <w:abstractNumId w:val="1"/>
  </w:num>
  <w:num w:numId="4">
    <w:abstractNumId w:val="1"/>
  </w:num>
  <w:num w:numId="5">
    <w:abstractNumId w:val="1"/>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4629"/>
    <w:rsid w:val="0002399B"/>
    <w:rsid w:val="000242CB"/>
    <w:rsid w:val="000255EE"/>
    <w:rsid w:val="000554C7"/>
    <w:rsid w:val="00080DBA"/>
    <w:rsid w:val="000844F9"/>
    <w:rsid w:val="000A224C"/>
    <w:rsid w:val="000E24FF"/>
    <w:rsid w:val="00106399"/>
    <w:rsid w:val="00106C81"/>
    <w:rsid w:val="00113EC2"/>
    <w:rsid w:val="00115837"/>
    <w:rsid w:val="00116C73"/>
    <w:rsid w:val="0012040B"/>
    <w:rsid w:val="00131CE1"/>
    <w:rsid w:val="00153644"/>
    <w:rsid w:val="00153926"/>
    <w:rsid w:val="00154CC2"/>
    <w:rsid w:val="001602FD"/>
    <w:rsid w:val="00165BE3"/>
    <w:rsid w:val="00177C0C"/>
    <w:rsid w:val="00193855"/>
    <w:rsid w:val="0019738E"/>
    <w:rsid w:val="001A7B84"/>
    <w:rsid w:val="001D5271"/>
    <w:rsid w:val="001D78B9"/>
    <w:rsid w:val="001E4795"/>
    <w:rsid w:val="0022578A"/>
    <w:rsid w:val="002321AD"/>
    <w:rsid w:val="00260C3B"/>
    <w:rsid w:val="00261451"/>
    <w:rsid w:val="002634D0"/>
    <w:rsid w:val="0027481A"/>
    <w:rsid w:val="0027536B"/>
    <w:rsid w:val="00282759"/>
    <w:rsid w:val="00283386"/>
    <w:rsid w:val="002B0E93"/>
    <w:rsid w:val="002C3B14"/>
    <w:rsid w:val="002C60AD"/>
    <w:rsid w:val="002D5C3C"/>
    <w:rsid w:val="002D6F30"/>
    <w:rsid w:val="00324C76"/>
    <w:rsid w:val="0034541C"/>
    <w:rsid w:val="0037582D"/>
    <w:rsid w:val="00386BD3"/>
    <w:rsid w:val="00392389"/>
    <w:rsid w:val="003A3C5E"/>
    <w:rsid w:val="003B2F69"/>
    <w:rsid w:val="003D7E80"/>
    <w:rsid w:val="003E4E41"/>
    <w:rsid w:val="00405211"/>
    <w:rsid w:val="004073F0"/>
    <w:rsid w:val="00440290"/>
    <w:rsid w:val="00474AB4"/>
    <w:rsid w:val="00482220"/>
    <w:rsid w:val="004B0A17"/>
    <w:rsid w:val="004C5D36"/>
    <w:rsid w:val="004D08CC"/>
    <w:rsid w:val="004D0E9D"/>
    <w:rsid w:val="004D1F6B"/>
    <w:rsid w:val="004D29AF"/>
    <w:rsid w:val="004D2B12"/>
    <w:rsid w:val="004D6802"/>
    <w:rsid w:val="004E5370"/>
    <w:rsid w:val="004E7B30"/>
    <w:rsid w:val="005018F4"/>
    <w:rsid w:val="00530F46"/>
    <w:rsid w:val="00560CDA"/>
    <w:rsid w:val="005945AA"/>
    <w:rsid w:val="005B3503"/>
    <w:rsid w:val="005B48DA"/>
    <w:rsid w:val="005B7D85"/>
    <w:rsid w:val="005C55FF"/>
    <w:rsid w:val="005E06C5"/>
    <w:rsid w:val="0060772E"/>
    <w:rsid w:val="006160A4"/>
    <w:rsid w:val="006227F4"/>
    <w:rsid w:val="00630F23"/>
    <w:rsid w:val="00642185"/>
    <w:rsid w:val="00671875"/>
    <w:rsid w:val="006878E3"/>
    <w:rsid w:val="006B778F"/>
    <w:rsid w:val="006C560D"/>
    <w:rsid w:val="006E1B00"/>
    <w:rsid w:val="006E4BE0"/>
    <w:rsid w:val="006F060B"/>
    <w:rsid w:val="00706852"/>
    <w:rsid w:val="00715AF4"/>
    <w:rsid w:val="007653B3"/>
    <w:rsid w:val="0078019A"/>
    <w:rsid w:val="00780A9D"/>
    <w:rsid w:val="007951B5"/>
    <w:rsid w:val="007B4E5E"/>
    <w:rsid w:val="007C0FF8"/>
    <w:rsid w:val="007C3EB8"/>
    <w:rsid w:val="007E41D3"/>
    <w:rsid w:val="00805014"/>
    <w:rsid w:val="00810D57"/>
    <w:rsid w:val="00821CBF"/>
    <w:rsid w:val="008226DC"/>
    <w:rsid w:val="00825D42"/>
    <w:rsid w:val="00846F6F"/>
    <w:rsid w:val="00852DD4"/>
    <w:rsid w:val="00856921"/>
    <w:rsid w:val="008623AB"/>
    <w:rsid w:val="00865EE3"/>
    <w:rsid w:val="00867015"/>
    <w:rsid w:val="008713DD"/>
    <w:rsid w:val="00895358"/>
    <w:rsid w:val="008B0020"/>
    <w:rsid w:val="008B5885"/>
    <w:rsid w:val="0090002B"/>
    <w:rsid w:val="009024C1"/>
    <w:rsid w:val="009201DD"/>
    <w:rsid w:val="00923EF2"/>
    <w:rsid w:val="00924796"/>
    <w:rsid w:val="00926C1F"/>
    <w:rsid w:val="00945D6A"/>
    <w:rsid w:val="009765B2"/>
    <w:rsid w:val="009819E2"/>
    <w:rsid w:val="00982089"/>
    <w:rsid w:val="009B79AE"/>
    <w:rsid w:val="009E5574"/>
    <w:rsid w:val="009E55B5"/>
    <w:rsid w:val="00A11470"/>
    <w:rsid w:val="00A47CC8"/>
    <w:rsid w:val="00A47EB4"/>
    <w:rsid w:val="00A579D1"/>
    <w:rsid w:val="00A67697"/>
    <w:rsid w:val="00A81553"/>
    <w:rsid w:val="00A960D5"/>
    <w:rsid w:val="00A96995"/>
    <w:rsid w:val="00A969A0"/>
    <w:rsid w:val="00AB1E5D"/>
    <w:rsid w:val="00AD1EE5"/>
    <w:rsid w:val="00AF0EBF"/>
    <w:rsid w:val="00AF289D"/>
    <w:rsid w:val="00B14D70"/>
    <w:rsid w:val="00B270C7"/>
    <w:rsid w:val="00B34EA4"/>
    <w:rsid w:val="00B748E6"/>
    <w:rsid w:val="00B84EF3"/>
    <w:rsid w:val="00B92BCD"/>
    <w:rsid w:val="00B93849"/>
    <w:rsid w:val="00B96D40"/>
    <w:rsid w:val="00BA6ED1"/>
    <w:rsid w:val="00BC679A"/>
    <w:rsid w:val="00BD026B"/>
    <w:rsid w:val="00BD795E"/>
    <w:rsid w:val="00C02545"/>
    <w:rsid w:val="00C22877"/>
    <w:rsid w:val="00C56205"/>
    <w:rsid w:val="00C7051C"/>
    <w:rsid w:val="00C808D9"/>
    <w:rsid w:val="00C811BE"/>
    <w:rsid w:val="00C85728"/>
    <w:rsid w:val="00C91908"/>
    <w:rsid w:val="00CA1B4E"/>
    <w:rsid w:val="00CA4B0F"/>
    <w:rsid w:val="00CA4F8C"/>
    <w:rsid w:val="00CC797B"/>
    <w:rsid w:val="00CD28D2"/>
    <w:rsid w:val="00D00843"/>
    <w:rsid w:val="00D17F74"/>
    <w:rsid w:val="00D42F1B"/>
    <w:rsid w:val="00D553BC"/>
    <w:rsid w:val="00D578BF"/>
    <w:rsid w:val="00D71822"/>
    <w:rsid w:val="00D74D41"/>
    <w:rsid w:val="00D758FD"/>
    <w:rsid w:val="00D8059F"/>
    <w:rsid w:val="00D9173E"/>
    <w:rsid w:val="00D91942"/>
    <w:rsid w:val="00DA1588"/>
    <w:rsid w:val="00DD6C8F"/>
    <w:rsid w:val="00DE796A"/>
    <w:rsid w:val="00E32A3D"/>
    <w:rsid w:val="00E3598E"/>
    <w:rsid w:val="00E54F7E"/>
    <w:rsid w:val="00E6339F"/>
    <w:rsid w:val="00E760C7"/>
    <w:rsid w:val="00E8452F"/>
    <w:rsid w:val="00E85DD1"/>
    <w:rsid w:val="00EA2CCF"/>
    <w:rsid w:val="00EC3A5F"/>
    <w:rsid w:val="00ED77A3"/>
    <w:rsid w:val="00EE6015"/>
    <w:rsid w:val="00EE705E"/>
    <w:rsid w:val="00EE70DB"/>
    <w:rsid w:val="00F10C46"/>
    <w:rsid w:val="00F240DC"/>
    <w:rsid w:val="00F27726"/>
    <w:rsid w:val="00F364B9"/>
    <w:rsid w:val="00F7639B"/>
    <w:rsid w:val="00FB2080"/>
    <w:rsid w:val="00FB2E1A"/>
    <w:rsid w:val="00FC1DEC"/>
    <w:rsid w:val="00FC582C"/>
    <w:rsid w:val="00FD2B77"/>
    <w:rsid w:val="00FD42F5"/>
    <w:rsid w:val="00FF5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link w:val="FootnoteText"/>
    <w:uiPriority w:val="99"/>
    <w:semiHidden/>
    <w:rsid w:val="00A960D5"/>
    <w:rPr>
      <w:rFonts w:ascii="Times" w:hAnsi="Times" w:cs="Simplified Arabic"/>
      <w:noProof/>
    </w:rPr>
  </w:style>
  <w:style w:type="character" w:customStyle="1" w:styleId="NormalnumberChar">
    <w:name w:val="Normal_number Char"/>
    <w:link w:val="Normalnumber"/>
    <w:rsid w:val="00C91908"/>
    <w:rPr>
      <w:lang w:val="fr-FR"/>
    </w:rPr>
  </w:style>
  <w:style w:type="numbering" w:customStyle="1" w:styleId="Normallist">
    <w:name w:val="Normal_list"/>
    <w:basedOn w:val="NoList"/>
    <w:semiHidden/>
    <w:rsid w:val="00C91908"/>
    <w:pPr>
      <w:numPr>
        <w:numId w:val="2"/>
      </w:numPr>
    </w:pPr>
  </w:style>
  <w:style w:type="paragraph" w:customStyle="1" w:styleId="Normalnumber">
    <w:name w:val="Normal_number"/>
    <w:basedOn w:val="Normal"/>
    <w:link w:val="NormalnumberChar"/>
    <w:rsid w:val="00C91908"/>
    <w:pPr>
      <w:numPr>
        <w:numId w:val="3"/>
      </w:numPr>
      <w:tabs>
        <w:tab w:val="left" w:pos="624"/>
        <w:tab w:val="left" w:pos="1247"/>
      </w:tabs>
      <w:bidi w:val="0"/>
      <w:spacing w:after="120"/>
    </w:pPr>
    <w:rPr>
      <w:rFonts w:cs="Traditional Arabic"/>
      <w:sz w:val="20"/>
      <w:szCs w:val="20"/>
      <w:lang w:val="fr-FR"/>
    </w:rPr>
  </w:style>
  <w:style w:type="numbering" w:customStyle="1" w:styleId="Normallist1">
    <w:name w:val="Normal_list1"/>
    <w:basedOn w:val="NoList"/>
    <w:semiHidden/>
    <w:rsid w:val="00C919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link w:val="FootnoteText"/>
    <w:uiPriority w:val="99"/>
    <w:semiHidden/>
    <w:rsid w:val="00A960D5"/>
    <w:rPr>
      <w:rFonts w:ascii="Times" w:hAnsi="Times" w:cs="Simplified Arabic"/>
      <w:noProof/>
    </w:rPr>
  </w:style>
  <w:style w:type="character" w:customStyle="1" w:styleId="NormalnumberChar">
    <w:name w:val="Normal_number Char"/>
    <w:link w:val="Normalnumber"/>
    <w:rsid w:val="00C91908"/>
    <w:rPr>
      <w:lang w:val="fr-FR"/>
    </w:rPr>
  </w:style>
  <w:style w:type="numbering" w:customStyle="1" w:styleId="Normallist">
    <w:name w:val="Normal_list"/>
    <w:basedOn w:val="NoList"/>
    <w:semiHidden/>
    <w:rsid w:val="00C91908"/>
    <w:pPr>
      <w:numPr>
        <w:numId w:val="2"/>
      </w:numPr>
    </w:pPr>
  </w:style>
  <w:style w:type="paragraph" w:customStyle="1" w:styleId="Normalnumber">
    <w:name w:val="Normal_number"/>
    <w:basedOn w:val="Normal"/>
    <w:link w:val="NormalnumberChar"/>
    <w:rsid w:val="00C91908"/>
    <w:pPr>
      <w:numPr>
        <w:numId w:val="3"/>
      </w:numPr>
      <w:tabs>
        <w:tab w:val="left" w:pos="624"/>
        <w:tab w:val="left" w:pos="1247"/>
      </w:tabs>
      <w:bidi w:val="0"/>
      <w:spacing w:after="120"/>
    </w:pPr>
    <w:rPr>
      <w:rFonts w:cs="Traditional Arabic"/>
      <w:sz w:val="20"/>
      <w:szCs w:val="20"/>
      <w:lang w:val="fr-FR"/>
    </w:rPr>
  </w:style>
  <w:style w:type="numbering" w:customStyle="1" w:styleId="Normallist1">
    <w:name w:val="Normal_list1"/>
    <w:basedOn w:val="NoList"/>
    <w:semiHidden/>
    <w:rsid w:val="00C91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7872C-259A-4800-BA34-A3D220A4B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2016-05-20T18:48:00Z</cp:lastPrinted>
  <dcterms:created xsi:type="dcterms:W3CDTF">2016-05-21T14:11:00Z</dcterms:created>
  <dcterms:modified xsi:type="dcterms:W3CDTF">2016-05-21T14:11:00Z</dcterms:modified>
</cp:coreProperties>
</file>