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13"/>
        <w:gridCol w:w="5156"/>
        <w:gridCol w:w="3043"/>
      </w:tblGrid>
      <w:tr w:rsidR="000A51A7" w:rsidRPr="00583754" w14:paraId="15387A95" w14:textId="77777777" w:rsidTr="000A51A7">
        <w:trPr>
          <w:trHeight w:val="899"/>
          <w:jc w:val="right"/>
        </w:trPr>
        <w:tc>
          <w:tcPr>
            <w:tcW w:w="1480" w:type="dxa"/>
          </w:tcPr>
          <w:p w14:paraId="66A30A96" w14:textId="77777777" w:rsidR="000A51A7" w:rsidRPr="00583754" w:rsidRDefault="000A51A7" w:rsidP="00D84BD8">
            <w:pPr>
              <w:rPr>
                <w:rFonts w:ascii="Arial" w:hAnsi="Arial" w:cs="Arial"/>
                <w:b/>
                <w:sz w:val="27"/>
                <w:szCs w:val="27"/>
              </w:rPr>
            </w:pPr>
            <w:bookmarkStart w:id="0" w:name="_GoBack"/>
            <w:bookmarkEnd w:id="0"/>
            <w:r w:rsidRPr="00583754">
              <w:rPr>
                <w:rFonts w:ascii="Arial" w:hAnsi="Arial" w:cs="Arial"/>
                <w:b/>
                <w:sz w:val="27"/>
                <w:szCs w:val="27"/>
              </w:rPr>
              <w:t>UNITED</w:t>
            </w:r>
          </w:p>
          <w:p w14:paraId="17D9FEF3" w14:textId="77777777" w:rsidR="000A51A7" w:rsidRPr="00583754" w:rsidRDefault="000A51A7" w:rsidP="00D84BD8">
            <w:pPr>
              <w:rPr>
                <w:sz w:val="22"/>
              </w:rPr>
            </w:pPr>
            <w:r w:rsidRPr="00583754">
              <w:rPr>
                <w:rFonts w:ascii="Arial" w:hAnsi="Arial" w:cs="Arial"/>
                <w:b/>
                <w:sz w:val="27"/>
                <w:szCs w:val="27"/>
              </w:rPr>
              <w:t>NATIONS</w:t>
            </w:r>
          </w:p>
        </w:tc>
        <w:tc>
          <w:tcPr>
            <w:tcW w:w="5041" w:type="dxa"/>
          </w:tcPr>
          <w:p w14:paraId="21167DAE" w14:textId="77777777" w:rsidR="000A51A7" w:rsidRPr="00583754" w:rsidRDefault="000A51A7" w:rsidP="00D84BD8">
            <w:pPr>
              <w:rPr>
                <w:sz w:val="22"/>
              </w:rPr>
            </w:pPr>
          </w:p>
        </w:tc>
        <w:tc>
          <w:tcPr>
            <w:tcW w:w="2975" w:type="dxa"/>
          </w:tcPr>
          <w:p w14:paraId="76E04809" w14:textId="77777777" w:rsidR="000A51A7" w:rsidRPr="00583754" w:rsidRDefault="000A51A7" w:rsidP="00D84BD8">
            <w:pPr>
              <w:jc w:val="right"/>
              <w:rPr>
                <w:rFonts w:ascii="Arial" w:hAnsi="Arial" w:cs="Arial"/>
                <w:b/>
                <w:sz w:val="64"/>
                <w:szCs w:val="64"/>
              </w:rPr>
            </w:pPr>
            <w:bookmarkStart w:id="1" w:name="_Toc142962137"/>
            <w:r w:rsidRPr="00583754">
              <w:rPr>
                <w:rFonts w:ascii="Arial" w:hAnsi="Arial" w:cs="Arial"/>
                <w:b/>
                <w:sz w:val="64"/>
                <w:szCs w:val="64"/>
              </w:rPr>
              <w:t>EP</w:t>
            </w:r>
            <w:bookmarkEnd w:id="1"/>
          </w:p>
        </w:tc>
      </w:tr>
      <w:tr w:rsidR="000A51A7" w:rsidRPr="00583754" w14:paraId="14AC9BBE" w14:textId="77777777" w:rsidTr="000A51A7">
        <w:trPr>
          <w:trHeight w:val="392"/>
          <w:jc w:val="right"/>
        </w:trPr>
        <w:tc>
          <w:tcPr>
            <w:tcW w:w="1480" w:type="dxa"/>
            <w:tcBorders>
              <w:bottom w:val="single" w:sz="2" w:space="0" w:color="auto"/>
            </w:tcBorders>
          </w:tcPr>
          <w:p w14:paraId="32C35C9A" w14:textId="77777777" w:rsidR="000A51A7" w:rsidRPr="00583754" w:rsidRDefault="000A51A7" w:rsidP="00D84BD8">
            <w:pPr>
              <w:rPr>
                <w:sz w:val="22"/>
              </w:rPr>
            </w:pPr>
          </w:p>
        </w:tc>
        <w:tc>
          <w:tcPr>
            <w:tcW w:w="5041" w:type="dxa"/>
            <w:tcBorders>
              <w:bottom w:val="single" w:sz="2" w:space="0" w:color="auto"/>
            </w:tcBorders>
          </w:tcPr>
          <w:p w14:paraId="0BC45BD0" w14:textId="77777777" w:rsidR="000A51A7" w:rsidRPr="00583754" w:rsidRDefault="000A51A7" w:rsidP="00D84BD8">
            <w:pPr>
              <w:rPr>
                <w:rFonts w:ascii="Univers" w:hAnsi="Univers"/>
                <w:b/>
                <w:sz w:val="32"/>
              </w:rPr>
            </w:pPr>
          </w:p>
        </w:tc>
        <w:tc>
          <w:tcPr>
            <w:tcW w:w="2975" w:type="dxa"/>
            <w:tcBorders>
              <w:bottom w:val="single" w:sz="2" w:space="0" w:color="auto"/>
            </w:tcBorders>
          </w:tcPr>
          <w:p w14:paraId="0702E234" w14:textId="77777777" w:rsidR="000A51A7" w:rsidRPr="00E17B2B" w:rsidRDefault="000A51A7" w:rsidP="00D84BD8">
            <w:pPr>
              <w:rPr>
                <w:sz w:val="22"/>
                <w:lang w:val="nl-NL"/>
              </w:rPr>
            </w:pPr>
            <w:r w:rsidRPr="008059B6">
              <w:rPr>
                <w:b/>
                <w:sz w:val="28"/>
                <w:szCs w:val="28"/>
              </w:rPr>
              <w:t>UNEP</w:t>
            </w:r>
            <w:r w:rsidRPr="000A51A7">
              <w:rPr>
                <w:szCs w:val="20"/>
                <w:lang w:val="nl-NL"/>
              </w:rPr>
              <w:t>/</w:t>
            </w:r>
            <w:r w:rsidRPr="000A51A7">
              <w:rPr>
                <w:szCs w:val="20"/>
              </w:rPr>
              <w:t>GPA/IGR.4/3</w:t>
            </w:r>
          </w:p>
        </w:tc>
      </w:tr>
      <w:tr w:rsidR="000A51A7" w:rsidRPr="00583754" w14:paraId="3DDF14A8" w14:textId="77777777" w:rsidTr="000A51A7">
        <w:trPr>
          <w:trHeight w:val="2695"/>
          <w:jc w:val="right"/>
        </w:trPr>
        <w:tc>
          <w:tcPr>
            <w:tcW w:w="1480" w:type="dxa"/>
            <w:tcBorders>
              <w:top w:val="single" w:sz="2" w:space="0" w:color="auto"/>
              <w:bottom w:val="single" w:sz="24" w:space="0" w:color="auto"/>
            </w:tcBorders>
          </w:tcPr>
          <w:p w14:paraId="3CDF7A00" w14:textId="77777777" w:rsidR="000A51A7" w:rsidRPr="00583754" w:rsidRDefault="00FB42F2" w:rsidP="00D84BD8">
            <w:pPr>
              <w:rPr>
                <w:sz w:val="22"/>
              </w:rPr>
            </w:pPr>
            <w:r>
              <w:rPr>
                <w:noProof/>
                <w:sz w:val="22"/>
                <w:lang w:val="en-US"/>
              </w:rPr>
              <w:drawing>
                <wp:inline distT="0" distB="0" distL="0" distR="0" wp14:anchorId="518D844C" wp14:editId="3D193499">
                  <wp:extent cx="850900" cy="781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0900" cy="781050"/>
                          </a:xfrm>
                          <a:prstGeom prst="rect">
                            <a:avLst/>
                          </a:prstGeom>
                          <a:noFill/>
                          <a:ln>
                            <a:noFill/>
                          </a:ln>
                        </pic:spPr>
                      </pic:pic>
                    </a:graphicData>
                  </a:graphic>
                </wp:inline>
              </w:drawing>
            </w:r>
            <w:r w:rsidR="000A51A7">
              <w:rPr>
                <w:noProof/>
                <w:sz w:val="22"/>
                <w:lang w:val="en-US"/>
              </w:rPr>
              <w:drawing>
                <wp:inline distT="0" distB="0" distL="0" distR="0" wp14:anchorId="0B039505" wp14:editId="2378A694">
                  <wp:extent cx="809625" cy="847725"/>
                  <wp:effectExtent l="0" t="0" r="9525" b="9525"/>
                  <wp:docPr id="1"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a:ln>
                            <a:noFill/>
                          </a:ln>
                        </pic:spPr>
                      </pic:pic>
                    </a:graphicData>
                  </a:graphic>
                </wp:inline>
              </w:drawing>
            </w:r>
          </w:p>
        </w:tc>
        <w:tc>
          <w:tcPr>
            <w:tcW w:w="5041" w:type="dxa"/>
            <w:tcBorders>
              <w:top w:val="single" w:sz="2" w:space="0" w:color="auto"/>
              <w:bottom w:val="single" w:sz="24" w:space="0" w:color="auto"/>
            </w:tcBorders>
          </w:tcPr>
          <w:p w14:paraId="645831C2" w14:textId="77777777" w:rsidR="000A51A7" w:rsidRPr="00583754" w:rsidRDefault="000A51A7" w:rsidP="00D84BD8">
            <w:pPr>
              <w:spacing w:before="1440"/>
              <w:rPr>
                <w:rFonts w:ascii="Arial" w:hAnsi="Arial" w:cs="Arial"/>
                <w:b/>
                <w:sz w:val="32"/>
                <w:szCs w:val="32"/>
              </w:rPr>
            </w:pPr>
            <w:r w:rsidRPr="00583754">
              <w:rPr>
                <w:rFonts w:ascii="Arial" w:hAnsi="Arial" w:cs="Arial"/>
                <w:b/>
                <w:sz w:val="32"/>
                <w:szCs w:val="32"/>
              </w:rPr>
              <w:t>United Nations</w:t>
            </w:r>
          </w:p>
          <w:p w14:paraId="2679BE90" w14:textId="77777777" w:rsidR="000A51A7" w:rsidRPr="00583754" w:rsidRDefault="000A51A7" w:rsidP="00D84BD8">
            <w:pPr>
              <w:rPr>
                <w:rFonts w:ascii="Arial" w:hAnsi="Arial" w:cs="Arial"/>
                <w:b/>
                <w:sz w:val="32"/>
                <w:szCs w:val="32"/>
              </w:rPr>
            </w:pPr>
            <w:r w:rsidRPr="00583754">
              <w:rPr>
                <w:rFonts w:ascii="Arial" w:hAnsi="Arial" w:cs="Arial"/>
                <w:b/>
                <w:sz w:val="32"/>
                <w:szCs w:val="32"/>
              </w:rPr>
              <w:t>Environment</w:t>
            </w:r>
          </w:p>
          <w:p w14:paraId="2790610C" w14:textId="77777777" w:rsidR="000A51A7" w:rsidRPr="00583754" w:rsidRDefault="000A51A7" w:rsidP="00D84BD8">
            <w:pPr>
              <w:rPr>
                <w:sz w:val="22"/>
              </w:rPr>
            </w:pPr>
            <w:r w:rsidRPr="00583754">
              <w:rPr>
                <w:rFonts w:ascii="Arial" w:hAnsi="Arial" w:cs="Arial"/>
                <w:b/>
                <w:sz w:val="32"/>
                <w:szCs w:val="32"/>
              </w:rPr>
              <w:t>Programme</w:t>
            </w:r>
          </w:p>
        </w:tc>
        <w:tc>
          <w:tcPr>
            <w:tcW w:w="2975" w:type="dxa"/>
            <w:tcBorders>
              <w:top w:val="single" w:sz="2" w:space="0" w:color="auto"/>
              <w:bottom w:val="single" w:sz="24" w:space="0" w:color="auto"/>
            </w:tcBorders>
          </w:tcPr>
          <w:p w14:paraId="68E7CED1" w14:textId="243692C2" w:rsidR="000A51A7" w:rsidRPr="000A51A7" w:rsidRDefault="000A51A7" w:rsidP="00D84BD8">
            <w:pPr>
              <w:spacing w:before="120" w:after="120"/>
              <w:rPr>
                <w:szCs w:val="20"/>
              </w:rPr>
            </w:pPr>
            <w:r w:rsidRPr="000A51A7">
              <w:rPr>
                <w:szCs w:val="20"/>
              </w:rPr>
              <w:t>Distr.: General</w:t>
            </w:r>
            <w:r w:rsidRPr="000A51A7">
              <w:rPr>
                <w:szCs w:val="20"/>
              </w:rPr>
              <w:br/>
              <w:t xml:space="preserve">4 </w:t>
            </w:r>
            <w:r w:rsidR="002C07EC">
              <w:rPr>
                <w:szCs w:val="20"/>
              </w:rPr>
              <w:t>September</w:t>
            </w:r>
            <w:r w:rsidR="002C07EC" w:rsidRPr="000A51A7">
              <w:rPr>
                <w:szCs w:val="20"/>
              </w:rPr>
              <w:t xml:space="preserve"> </w:t>
            </w:r>
            <w:r w:rsidRPr="000A51A7">
              <w:rPr>
                <w:szCs w:val="20"/>
              </w:rPr>
              <w:t>2017</w:t>
            </w:r>
          </w:p>
          <w:p w14:paraId="1FF61061" w14:textId="77777777" w:rsidR="000A51A7" w:rsidRPr="000A51A7" w:rsidRDefault="000A51A7" w:rsidP="00D84BD8">
            <w:pPr>
              <w:rPr>
                <w:szCs w:val="20"/>
              </w:rPr>
            </w:pPr>
            <w:r w:rsidRPr="000A51A7">
              <w:rPr>
                <w:szCs w:val="20"/>
              </w:rPr>
              <w:t>Original: English</w:t>
            </w:r>
          </w:p>
        </w:tc>
      </w:tr>
    </w:tbl>
    <w:p w14:paraId="32284C72" w14:textId="77777777" w:rsidR="00676004" w:rsidRPr="000A51A7" w:rsidRDefault="00676004" w:rsidP="000A51A7">
      <w:pPr>
        <w:pStyle w:val="AATitle"/>
      </w:pPr>
      <w:r w:rsidRPr="000A51A7">
        <w:t xml:space="preserve">Intergovernmental Review Meeting on the </w:t>
      </w:r>
      <w:r w:rsidRPr="000A51A7">
        <w:br/>
        <w:t xml:space="preserve">Implementation of the Global Programme of Action </w:t>
      </w:r>
      <w:r w:rsidRPr="000A51A7">
        <w:br/>
        <w:t>for the Protection of the Marine Environment</w:t>
      </w:r>
      <w:r w:rsidRPr="000A51A7">
        <w:br/>
        <w:t>from Land-based Activities</w:t>
      </w:r>
    </w:p>
    <w:p w14:paraId="4F097BF8" w14:textId="77777777" w:rsidR="00676004" w:rsidRPr="000A51A7" w:rsidRDefault="00676004" w:rsidP="000A51A7">
      <w:pPr>
        <w:pStyle w:val="AATitle"/>
      </w:pPr>
      <w:r w:rsidRPr="000A51A7">
        <w:t>Fourth session</w:t>
      </w:r>
    </w:p>
    <w:p w14:paraId="39E5A8AB" w14:textId="77777777" w:rsidR="00676004" w:rsidRPr="000A51A7" w:rsidRDefault="00676004" w:rsidP="000A51A7">
      <w:pPr>
        <w:pStyle w:val="AATitle"/>
        <w:rPr>
          <w:b w:val="0"/>
          <w:szCs w:val="20"/>
        </w:rPr>
      </w:pPr>
      <w:r w:rsidRPr="000A51A7">
        <w:rPr>
          <w:b w:val="0"/>
          <w:szCs w:val="20"/>
        </w:rPr>
        <w:t>Bali, Indonesia, 25–27 October 2017</w:t>
      </w:r>
    </w:p>
    <w:p w14:paraId="3A847E37" w14:textId="5CA8D559" w:rsidR="00676004" w:rsidRPr="00E95A0C" w:rsidRDefault="00676004" w:rsidP="00EA2187">
      <w:pPr>
        <w:pStyle w:val="AATitle"/>
        <w:rPr>
          <w:b w:val="0"/>
          <w:szCs w:val="18"/>
        </w:rPr>
      </w:pPr>
      <w:r w:rsidRPr="003E35E3">
        <w:rPr>
          <w:b w:val="0"/>
        </w:rPr>
        <w:t>Item 9 o</w:t>
      </w:r>
      <w:r w:rsidR="006A6E7B" w:rsidRPr="003E35E3">
        <w:rPr>
          <w:b w:val="0"/>
        </w:rPr>
        <w:t>f</w:t>
      </w:r>
      <w:r w:rsidRPr="003E35E3">
        <w:rPr>
          <w:b w:val="0"/>
        </w:rPr>
        <w:t xml:space="preserve"> the provisional agenda</w:t>
      </w:r>
      <w:r w:rsidR="005369A0" w:rsidRPr="00E95A0C">
        <w:rPr>
          <w:b w:val="0"/>
          <w:szCs w:val="18"/>
        </w:rPr>
        <w:footnoteReference w:customMarkFollows="1" w:id="1"/>
        <w:sym w:font="Symbol" w:char="F02A"/>
      </w:r>
    </w:p>
    <w:p w14:paraId="07EAD282" w14:textId="029F894F" w:rsidR="006A6E7B" w:rsidRPr="00EA2187" w:rsidRDefault="006A6E7B" w:rsidP="003E35E3">
      <w:pPr>
        <w:pStyle w:val="AATitle2"/>
      </w:pPr>
      <w:r w:rsidRPr="003E35E3">
        <w:rPr>
          <w:szCs w:val="18"/>
        </w:rPr>
        <w:t xml:space="preserve">Governance and policy issues in relation to the </w:t>
      </w:r>
      <w:r w:rsidR="00EA2187" w:rsidRPr="003E35E3">
        <w:rPr>
          <w:szCs w:val="18"/>
        </w:rPr>
        <w:br/>
      </w:r>
      <w:r w:rsidRPr="003E35E3">
        <w:rPr>
          <w:szCs w:val="18"/>
        </w:rPr>
        <w:t xml:space="preserve">further implementation of the Global Programme </w:t>
      </w:r>
      <w:r w:rsidR="00EA2187" w:rsidRPr="003E35E3">
        <w:rPr>
          <w:szCs w:val="18"/>
        </w:rPr>
        <w:br/>
      </w:r>
      <w:r w:rsidRPr="003E35E3">
        <w:rPr>
          <w:szCs w:val="18"/>
        </w:rPr>
        <w:t>of Action for the period 2018‒2022</w:t>
      </w:r>
    </w:p>
    <w:p w14:paraId="569A867D" w14:textId="3D633F24" w:rsidR="00676004" w:rsidRDefault="00676004" w:rsidP="000A51A7">
      <w:pPr>
        <w:pStyle w:val="BBTitle"/>
      </w:pPr>
      <w:r w:rsidRPr="000A51A7">
        <w:t xml:space="preserve">Future </w:t>
      </w:r>
      <w:r w:rsidR="006A6E7B">
        <w:t>d</w:t>
      </w:r>
      <w:r w:rsidRPr="000A51A7">
        <w:t>irection of the Global Programme of Action for the Protection of the Marine Environment from Land-based Activities</w:t>
      </w:r>
    </w:p>
    <w:p w14:paraId="01264B45" w14:textId="77777777" w:rsidR="006A6E7B" w:rsidRPr="000A51A7" w:rsidRDefault="00D80E28" w:rsidP="000A51A7">
      <w:pPr>
        <w:pStyle w:val="BBTitle"/>
      </w:pPr>
      <w:r>
        <w:t>Note by the s</w:t>
      </w:r>
      <w:r w:rsidR="006A6E7B">
        <w:t>ecretariat</w:t>
      </w:r>
    </w:p>
    <w:p w14:paraId="35225216" w14:textId="237A1EB3" w:rsidR="00676004" w:rsidRPr="00FF03D7" w:rsidRDefault="00A42162" w:rsidP="003E35E3">
      <w:pPr>
        <w:pStyle w:val="CH1"/>
        <w:rPr>
          <w:rFonts w:eastAsiaTheme="minorHAnsi"/>
          <w:lang w:val="en-US"/>
        </w:rPr>
      </w:pPr>
      <w:r>
        <w:rPr>
          <w:rFonts w:eastAsiaTheme="minorHAnsi"/>
          <w:lang w:val="en-US"/>
        </w:rPr>
        <w:tab/>
      </w:r>
      <w:r w:rsidR="008D6257">
        <w:rPr>
          <w:rFonts w:eastAsiaTheme="minorHAnsi"/>
          <w:lang w:val="en-US"/>
        </w:rPr>
        <w:t>I.</w:t>
      </w:r>
      <w:r>
        <w:rPr>
          <w:rFonts w:eastAsiaTheme="minorHAnsi"/>
          <w:lang w:val="en-US"/>
        </w:rPr>
        <w:tab/>
      </w:r>
      <w:r w:rsidR="008D6257">
        <w:rPr>
          <w:rFonts w:eastAsiaTheme="minorHAnsi"/>
          <w:lang w:val="en-US"/>
        </w:rPr>
        <w:t>Background</w:t>
      </w:r>
    </w:p>
    <w:p w14:paraId="0F1C1D0D" w14:textId="4C015645" w:rsidR="00676004" w:rsidRPr="00FB42F2" w:rsidRDefault="00676004" w:rsidP="003E35E3">
      <w:pPr>
        <w:pStyle w:val="Normalnumber"/>
        <w:rPr>
          <w:rFonts w:eastAsiaTheme="minorHAnsi"/>
          <w:lang w:val="en-US"/>
        </w:rPr>
      </w:pPr>
      <w:r w:rsidRPr="00FF03D7">
        <w:rPr>
          <w:rFonts w:eastAsiaTheme="minorHAnsi"/>
          <w:lang w:val="en-US"/>
        </w:rPr>
        <w:t>Th</w:t>
      </w:r>
      <w:r w:rsidR="006A6E7B">
        <w:rPr>
          <w:rFonts w:eastAsiaTheme="minorHAnsi"/>
          <w:lang w:val="en-US"/>
        </w:rPr>
        <w:t xml:space="preserve">e present note </w:t>
      </w:r>
      <w:r w:rsidRPr="00FF03D7">
        <w:rPr>
          <w:rFonts w:eastAsiaTheme="minorHAnsi"/>
          <w:lang w:val="en-US"/>
        </w:rPr>
        <w:t>has been prepared by the</w:t>
      </w:r>
      <w:r w:rsidR="000F66A5">
        <w:rPr>
          <w:rFonts w:eastAsiaTheme="minorHAnsi"/>
          <w:lang w:val="en-US"/>
        </w:rPr>
        <w:t xml:space="preserve"> Coordination Office of the </w:t>
      </w:r>
      <w:r w:rsidRPr="00FF03D7">
        <w:rPr>
          <w:rFonts w:eastAsiaTheme="minorHAnsi"/>
          <w:lang w:val="en-US"/>
        </w:rPr>
        <w:t>United Nations Environment Programme</w:t>
      </w:r>
      <w:r w:rsidRPr="003E35E3">
        <w:rPr>
          <w:rFonts w:eastAsiaTheme="minorHAnsi"/>
          <w:lang w:val="en-US"/>
        </w:rPr>
        <w:t xml:space="preserve"> </w:t>
      </w:r>
      <w:r w:rsidR="000F66A5">
        <w:rPr>
          <w:rFonts w:eastAsiaTheme="minorHAnsi"/>
          <w:lang w:val="en-US"/>
        </w:rPr>
        <w:t xml:space="preserve">(UNEP) </w:t>
      </w:r>
      <w:r w:rsidRPr="00031319">
        <w:rPr>
          <w:rFonts w:eastAsiaTheme="minorHAnsi"/>
          <w:lang w:val="en-US"/>
        </w:rPr>
        <w:t>Global Programme of Action</w:t>
      </w:r>
      <w:r w:rsidRPr="00FF03D7">
        <w:rPr>
          <w:rFonts w:eastAsiaTheme="minorHAnsi"/>
          <w:lang w:val="en-US"/>
        </w:rPr>
        <w:t xml:space="preserve"> </w:t>
      </w:r>
      <w:r w:rsidR="000F66A5">
        <w:rPr>
          <w:rFonts w:eastAsiaTheme="minorHAnsi"/>
          <w:lang w:val="en-US"/>
        </w:rPr>
        <w:t>on the basis of</w:t>
      </w:r>
      <w:r w:rsidRPr="00FF03D7">
        <w:rPr>
          <w:rFonts w:eastAsiaTheme="minorHAnsi"/>
          <w:lang w:val="en-US"/>
        </w:rPr>
        <w:t xml:space="preserve"> the </w:t>
      </w:r>
      <w:r w:rsidR="006A6E7B">
        <w:rPr>
          <w:rFonts w:eastAsiaTheme="minorHAnsi"/>
          <w:lang w:val="en-US"/>
        </w:rPr>
        <w:t xml:space="preserve">note by the secretariat on progress in </w:t>
      </w:r>
      <w:r w:rsidRPr="00FF03D7">
        <w:rPr>
          <w:rFonts w:eastAsiaTheme="minorHAnsi"/>
          <w:lang w:val="en-US"/>
        </w:rPr>
        <w:t>the implementation of the G</w:t>
      </w:r>
      <w:r>
        <w:rPr>
          <w:rFonts w:eastAsiaTheme="minorHAnsi"/>
          <w:lang w:val="en-US"/>
        </w:rPr>
        <w:t>lobal Programme of Action</w:t>
      </w:r>
      <w:r w:rsidRPr="00FF03D7">
        <w:rPr>
          <w:rFonts w:eastAsiaTheme="minorHAnsi"/>
          <w:lang w:val="en-US"/>
        </w:rPr>
        <w:t xml:space="preserve"> </w:t>
      </w:r>
      <w:r w:rsidR="006A6E7B">
        <w:rPr>
          <w:rFonts w:eastAsiaTheme="minorHAnsi"/>
          <w:lang w:val="en-US"/>
        </w:rPr>
        <w:t>for</w:t>
      </w:r>
      <w:r w:rsidR="006A6E7B" w:rsidRPr="00FF03D7">
        <w:rPr>
          <w:rFonts w:eastAsiaTheme="minorHAnsi"/>
          <w:lang w:val="en-US"/>
        </w:rPr>
        <w:t xml:space="preserve"> </w:t>
      </w:r>
      <w:r w:rsidR="00A37577">
        <w:rPr>
          <w:rFonts w:eastAsiaTheme="minorHAnsi"/>
          <w:lang w:val="en-US"/>
        </w:rPr>
        <w:t xml:space="preserve">the Protection of the Marine Environment from Land-based Activities at the national, regional and national levels over </w:t>
      </w:r>
      <w:r w:rsidRPr="00FF03D7">
        <w:rPr>
          <w:rFonts w:eastAsiaTheme="minorHAnsi"/>
          <w:lang w:val="en-US"/>
        </w:rPr>
        <w:t>the period 201</w:t>
      </w:r>
      <w:r w:rsidR="00A37577">
        <w:rPr>
          <w:rFonts w:eastAsiaTheme="minorHAnsi"/>
          <w:lang w:val="en-US"/>
        </w:rPr>
        <w:t>2‒</w:t>
      </w:r>
      <w:r w:rsidRPr="00FF03D7">
        <w:rPr>
          <w:rFonts w:eastAsiaTheme="minorHAnsi"/>
          <w:lang w:val="en-US"/>
        </w:rPr>
        <w:t>2017 (</w:t>
      </w:r>
      <w:r w:rsidRPr="00D80E28">
        <w:rPr>
          <w:rFonts w:eastAsiaTheme="minorHAnsi"/>
          <w:lang w:val="en-US"/>
        </w:rPr>
        <w:t>UNEP/GPA/IGR.4/</w:t>
      </w:r>
      <w:r w:rsidR="00A37577">
        <w:rPr>
          <w:rFonts w:eastAsiaTheme="minorHAnsi"/>
          <w:lang w:val="en-US"/>
        </w:rPr>
        <w:t>2</w:t>
      </w:r>
      <w:r w:rsidRPr="00FF03D7">
        <w:rPr>
          <w:rFonts w:eastAsiaTheme="minorHAnsi"/>
          <w:lang w:val="en-US"/>
        </w:rPr>
        <w:t>)</w:t>
      </w:r>
      <w:r>
        <w:rPr>
          <w:rFonts w:eastAsiaTheme="minorHAnsi"/>
          <w:lang w:val="en-US"/>
        </w:rPr>
        <w:t xml:space="preserve"> and the increased focus on pollution issues during </w:t>
      </w:r>
      <w:r w:rsidR="00A37577">
        <w:rPr>
          <w:rFonts w:eastAsiaTheme="minorHAnsi"/>
          <w:lang w:val="en-US"/>
        </w:rPr>
        <w:t>2017</w:t>
      </w:r>
      <w:r>
        <w:rPr>
          <w:rFonts w:eastAsiaTheme="minorHAnsi"/>
          <w:lang w:val="en-US"/>
        </w:rPr>
        <w:t>.</w:t>
      </w:r>
      <w:r w:rsidR="00B40764">
        <w:rPr>
          <w:rFonts w:eastAsiaTheme="minorHAnsi"/>
          <w:lang w:val="en-US"/>
        </w:rPr>
        <w:t xml:space="preserve"> </w:t>
      </w:r>
      <w:r w:rsidRPr="00FF03D7">
        <w:rPr>
          <w:rFonts w:eastAsiaTheme="minorHAnsi"/>
          <w:lang w:val="en-US"/>
        </w:rPr>
        <w:t xml:space="preserve">Governments are </w:t>
      </w:r>
      <w:r>
        <w:rPr>
          <w:rFonts w:eastAsiaTheme="minorHAnsi"/>
          <w:lang w:val="en-US"/>
        </w:rPr>
        <w:t>invited</w:t>
      </w:r>
      <w:r w:rsidRPr="00FF03D7">
        <w:rPr>
          <w:rFonts w:eastAsiaTheme="minorHAnsi"/>
          <w:lang w:val="en-US"/>
        </w:rPr>
        <w:t xml:space="preserve"> to consider the proposed policy directions and approaches </w:t>
      </w:r>
      <w:r w:rsidR="00A37577">
        <w:rPr>
          <w:rFonts w:eastAsiaTheme="minorHAnsi"/>
          <w:lang w:val="en-US"/>
        </w:rPr>
        <w:t xml:space="preserve">described in the present note </w:t>
      </w:r>
      <w:r w:rsidRPr="00FF03D7">
        <w:rPr>
          <w:rFonts w:eastAsiaTheme="minorHAnsi"/>
          <w:lang w:val="en-US"/>
        </w:rPr>
        <w:t xml:space="preserve">and discuss </w:t>
      </w:r>
      <w:r w:rsidR="00A37577">
        <w:rPr>
          <w:rFonts w:eastAsiaTheme="minorHAnsi"/>
          <w:lang w:val="en-US"/>
        </w:rPr>
        <w:t>them</w:t>
      </w:r>
      <w:r w:rsidR="00A37577" w:rsidRPr="00FF03D7">
        <w:rPr>
          <w:rFonts w:eastAsiaTheme="minorHAnsi"/>
          <w:lang w:val="en-US"/>
        </w:rPr>
        <w:t xml:space="preserve"> </w:t>
      </w:r>
      <w:r w:rsidRPr="00FF03D7">
        <w:rPr>
          <w:rFonts w:eastAsiaTheme="minorHAnsi"/>
          <w:lang w:val="en-US"/>
        </w:rPr>
        <w:t xml:space="preserve">at the </w:t>
      </w:r>
      <w:r w:rsidR="00A37577">
        <w:rPr>
          <w:rFonts w:eastAsiaTheme="minorHAnsi"/>
          <w:lang w:val="en-US"/>
        </w:rPr>
        <w:t>current</w:t>
      </w:r>
      <w:r w:rsidRPr="00FF03D7">
        <w:rPr>
          <w:rFonts w:eastAsiaTheme="minorHAnsi"/>
          <w:lang w:val="en-US"/>
        </w:rPr>
        <w:t xml:space="preserve"> </w:t>
      </w:r>
      <w:r w:rsidR="00A37577">
        <w:rPr>
          <w:rFonts w:eastAsiaTheme="minorHAnsi"/>
          <w:lang w:val="en-US"/>
        </w:rPr>
        <w:t xml:space="preserve">session </w:t>
      </w:r>
      <w:r w:rsidRPr="00FF03D7">
        <w:rPr>
          <w:rFonts w:eastAsiaTheme="minorHAnsi"/>
          <w:lang w:val="en-US"/>
        </w:rPr>
        <w:t xml:space="preserve">with a view to agreeing on the </w:t>
      </w:r>
      <w:r>
        <w:rPr>
          <w:rFonts w:eastAsiaTheme="minorHAnsi"/>
          <w:lang w:val="en-US"/>
        </w:rPr>
        <w:t xml:space="preserve">future </w:t>
      </w:r>
      <w:r w:rsidRPr="00FF03D7">
        <w:rPr>
          <w:rFonts w:eastAsiaTheme="minorHAnsi"/>
          <w:lang w:val="en-US"/>
        </w:rPr>
        <w:t>policy direction</w:t>
      </w:r>
      <w:r>
        <w:rPr>
          <w:rFonts w:eastAsiaTheme="minorHAnsi"/>
          <w:lang w:val="en-US"/>
        </w:rPr>
        <w:t xml:space="preserve"> of the </w:t>
      </w:r>
      <w:r w:rsidRPr="00FF03D7">
        <w:rPr>
          <w:rFonts w:eastAsiaTheme="minorHAnsi"/>
          <w:lang w:val="en-US"/>
        </w:rPr>
        <w:t>G</w:t>
      </w:r>
      <w:r>
        <w:rPr>
          <w:rFonts w:eastAsiaTheme="minorHAnsi"/>
          <w:lang w:val="en-US"/>
        </w:rPr>
        <w:t>lobal Programme of Action.</w:t>
      </w:r>
      <w:r w:rsidR="00B40764">
        <w:rPr>
          <w:rFonts w:eastAsiaTheme="minorHAnsi"/>
          <w:lang w:val="en-US"/>
        </w:rPr>
        <w:t xml:space="preserve"> </w:t>
      </w:r>
    </w:p>
    <w:p w14:paraId="44933694" w14:textId="4207499C" w:rsidR="00676004" w:rsidRPr="00BC5B82" w:rsidRDefault="00676004" w:rsidP="00A42162">
      <w:pPr>
        <w:pStyle w:val="Normalnumber"/>
        <w:rPr>
          <w:rFonts w:eastAsiaTheme="minorHAnsi"/>
          <w:lang w:val="en-US"/>
        </w:rPr>
      </w:pPr>
      <w:r>
        <w:rPr>
          <w:rFonts w:eastAsiaTheme="minorHAnsi"/>
          <w:lang w:val="en-US"/>
        </w:rPr>
        <w:t xml:space="preserve">A number of new and important global developments have taken place since the </w:t>
      </w:r>
      <w:r w:rsidR="000F66A5">
        <w:rPr>
          <w:rFonts w:eastAsiaTheme="minorHAnsi"/>
          <w:lang w:val="en-US"/>
        </w:rPr>
        <w:t xml:space="preserve">third </w:t>
      </w:r>
      <w:r w:rsidR="00A37577">
        <w:rPr>
          <w:rFonts w:eastAsiaTheme="minorHAnsi"/>
          <w:lang w:val="en-US"/>
        </w:rPr>
        <w:t xml:space="preserve">session of the </w:t>
      </w:r>
      <w:r>
        <w:rPr>
          <w:rFonts w:eastAsiaTheme="minorHAnsi"/>
          <w:lang w:val="en-US"/>
        </w:rPr>
        <w:t>Intergovernmental Review Meeting in 2012</w:t>
      </w:r>
      <w:r w:rsidR="000F66A5">
        <w:rPr>
          <w:rFonts w:eastAsiaTheme="minorHAnsi"/>
          <w:lang w:val="en-US"/>
        </w:rPr>
        <w:t>,</w:t>
      </w:r>
      <w:r w:rsidR="00A37577">
        <w:rPr>
          <w:rFonts w:eastAsiaTheme="minorHAnsi"/>
          <w:lang w:val="en-US"/>
        </w:rPr>
        <w:t xml:space="preserve"> with</w:t>
      </w:r>
      <w:r>
        <w:rPr>
          <w:rFonts w:eastAsiaTheme="minorHAnsi"/>
          <w:lang w:val="en-US"/>
        </w:rPr>
        <w:t xml:space="preserve"> serious implications for the future direction of the Global Programme of Action.</w:t>
      </w:r>
    </w:p>
    <w:p w14:paraId="5EA1B7F6" w14:textId="570F1EE9" w:rsidR="00676004" w:rsidRDefault="00A37577" w:rsidP="003E35E3">
      <w:pPr>
        <w:pStyle w:val="Normalnumber"/>
        <w:numPr>
          <w:ilvl w:val="1"/>
          <w:numId w:val="37"/>
        </w:numPr>
        <w:tabs>
          <w:tab w:val="clear" w:pos="567"/>
          <w:tab w:val="left" w:pos="624"/>
        </w:tabs>
        <w:ind w:firstLine="624"/>
        <w:rPr>
          <w:rFonts w:eastAsiaTheme="minorHAnsi"/>
          <w:lang w:val="en-US"/>
        </w:rPr>
      </w:pPr>
      <w:r>
        <w:rPr>
          <w:rFonts w:eastAsiaTheme="minorHAnsi"/>
          <w:lang w:val="en-US"/>
        </w:rPr>
        <w:t>On 25 September</w:t>
      </w:r>
      <w:r w:rsidRPr="00584D8C">
        <w:rPr>
          <w:rFonts w:eastAsiaTheme="minorHAnsi"/>
          <w:lang w:val="en-US"/>
        </w:rPr>
        <w:t xml:space="preserve"> 2015</w:t>
      </w:r>
      <w:r>
        <w:rPr>
          <w:rFonts w:eastAsiaTheme="minorHAnsi"/>
          <w:lang w:val="en-US"/>
        </w:rPr>
        <w:t>,</w:t>
      </w:r>
      <w:r w:rsidRPr="00584D8C">
        <w:rPr>
          <w:rFonts w:eastAsiaTheme="minorHAnsi"/>
          <w:lang w:val="en-US"/>
        </w:rPr>
        <w:t xml:space="preserve"> </w:t>
      </w:r>
      <w:r>
        <w:rPr>
          <w:rFonts w:eastAsiaTheme="minorHAnsi"/>
          <w:lang w:val="en-US"/>
        </w:rPr>
        <w:t>by resolution 70/1 entitled “Transforming our world: the 2030 Agenda for Sustainable Development,”</w:t>
      </w:r>
      <w:r w:rsidRPr="00584D8C">
        <w:rPr>
          <w:rFonts w:eastAsiaTheme="minorHAnsi"/>
          <w:lang w:val="en-US"/>
        </w:rPr>
        <w:t xml:space="preserve"> </w:t>
      </w:r>
      <w:r>
        <w:rPr>
          <w:rFonts w:eastAsiaTheme="minorHAnsi"/>
          <w:lang w:val="en-US"/>
        </w:rPr>
        <w:t>the General Assembly</w:t>
      </w:r>
      <w:r w:rsidR="00676004" w:rsidRPr="00584D8C">
        <w:rPr>
          <w:rFonts w:eastAsiaTheme="minorHAnsi"/>
          <w:lang w:val="en-US"/>
        </w:rPr>
        <w:t xml:space="preserve"> adopted the </w:t>
      </w:r>
      <w:r>
        <w:rPr>
          <w:rFonts w:eastAsiaTheme="minorHAnsi"/>
          <w:lang w:val="en-US"/>
        </w:rPr>
        <w:t xml:space="preserve">outcome document of the United Nations summit for the adoption of the post-2015 development agenda, </w:t>
      </w:r>
      <w:r w:rsidR="00676004">
        <w:rPr>
          <w:rFonts w:eastAsiaTheme="minorHAnsi"/>
          <w:lang w:val="en-US"/>
        </w:rPr>
        <w:t xml:space="preserve">in which targets 6.3 and 14.1 address land-based marine pollution issues; </w:t>
      </w:r>
    </w:p>
    <w:p w14:paraId="7D1B3D4B" w14:textId="15193769" w:rsidR="00676004" w:rsidRDefault="005F7C63" w:rsidP="003E35E3">
      <w:pPr>
        <w:pStyle w:val="Normalnumber"/>
        <w:numPr>
          <w:ilvl w:val="1"/>
          <w:numId w:val="37"/>
        </w:numPr>
        <w:tabs>
          <w:tab w:val="clear" w:pos="567"/>
          <w:tab w:val="left" w:pos="624"/>
        </w:tabs>
        <w:ind w:firstLine="624"/>
        <w:rPr>
          <w:rFonts w:eastAsiaTheme="minorHAnsi"/>
          <w:lang w:val="en-US"/>
        </w:rPr>
      </w:pPr>
      <w:r w:rsidRPr="003E35E3">
        <w:rPr>
          <w:rFonts w:eastAsiaTheme="minorHAnsi"/>
          <w:lang w:val="en-US"/>
        </w:rPr>
        <w:t xml:space="preserve">By </w:t>
      </w:r>
      <w:r w:rsidR="00677C58" w:rsidRPr="003E35E3">
        <w:rPr>
          <w:rFonts w:eastAsiaTheme="minorHAnsi"/>
          <w:lang w:val="en-US"/>
        </w:rPr>
        <w:t>resolution</w:t>
      </w:r>
      <w:r w:rsidR="00677C58">
        <w:rPr>
          <w:rFonts w:eastAsiaTheme="minorHAnsi"/>
          <w:lang w:val="en-US"/>
        </w:rPr>
        <w:t>s</w:t>
      </w:r>
      <w:r w:rsidR="00677C58" w:rsidRPr="003E35E3">
        <w:rPr>
          <w:rFonts w:eastAsiaTheme="minorHAnsi"/>
          <w:lang w:val="en-US"/>
        </w:rPr>
        <w:t xml:space="preserve"> 67/213 of 21 December 2012</w:t>
      </w:r>
      <w:r w:rsidR="00677C58" w:rsidRPr="00677C58">
        <w:rPr>
          <w:rFonts w:eastAsiaTheme="minorHAnsi"/>
          <w:lang w:val="en-US"/>
        </w:rPr>
        <w:t xml:space="preserve"> </w:t>
      </w:r>
      <w:r w:rsidR="00677C58">
        <w:rPr>
          <w:rFonts w:eastAsiaTheme="minorHAnsi"/>
          <w:lang w:val="en-US"/>
        </w:rPr>
        <w:t xml:space="preserve">and </w:t>
      </w:r>
      <w:r w:rsidR="00677C58" w:rsidRPr="0085609D">
        <w:rPr>
          <w:rFonts w:eastAsiaTheme="minorHAnsi"/>
          <w:lang w:val="en-US"/>
        </w:rPr>
        <w:t>67/251 of 13 March 2013</w:t>
      </w:r>
      <w:r w:rsidR="00677C58" w:rsidRPr="003E35E3">
        <w:rPr>
          <w:rFonts w:eastAsiaTheme="minorHAnsi"/>
          <w:lang w:val="en-US"/>
        </w:rPr>
        <w:t xml:space="preserve">, the General Assembly of the United Nations decided to establish universal membership of the governing body of </w:t>
      </w:r>
      <w:r w:rsidR="000F66A5">
        <w:rPr>
          <w:rFonts w:eastAsiaTheme="minorHAnsi"/>
          <w:lang w:val="en-US"/>
        </w:rPr>
        <w:t xml:space="preserve">UNEP </w:t>
      </w:r>
      <w:r w:rsidR="00677C58" w:rsidRPr="003E35E3">
        <w:rPr>
          <w:rFonts w:eastAsiaTheme="minorHAnsi"/>
          <w:lang w:val="en-US"/>
        </w:rPr>
        <w:t xml:space="preserve">and </w:t>
      </w:r>
      <w:r w:rsidRPr="003E35E3">
        <w:rPr>
          <w:rFonts w:eastAsiaTheme="minorHAnsi"/>
          <w:lang w:val="en-US"/>
        </w:rPr>
        <w:t xml:space="preserve">to change the designation of the Governing Council of </w:t>
      </w:r>
      <w:r w:rsidR="00677C58" w:rsidRPr="003E35E3">
        <w:rPr>
          <w:rFonts w:eastAsiaTheme="minorHAnsi"/>
          <w:lang w:val="en-US"/>
        </w:rPr>
        <w:t>UNEP</w:t>
      </w:r>
      <w:r w:rsidRPr="003E35E3">
        <w:rPr>
          <w:rFonts w:eastAsiaTheme="minorHAnsi"/>
          <w:lang w:val="en-US"/>
        </w:rPr>
        <w:t xml:space="preserve"> to the</w:t>
      </w:r>
      <w:r w:rsidR="00676004" w:rsidRPr="00677C58">
        <w:rPr>
          <w:rFonts w:eastAsiaTheme="minorHAnsi"/>
          <w:lang w:val="en-US"/>
        </w:rPr>
        <w:t xml:space="preserve"> U</w:t>
      </w:r>
      <w:r w:rsidR="00A37577" w:rsidRPr="00677C58">
        <w:rPr>
          <w:rFonts w:eastAsiaTheme="minorHAnsi"/>
          <w:lang w:val="en-US"/>
        </w:rPr>
        <w:t xml:space="preserve">nited </w:t>
      </w:r>
      <w:r w:rsidR="00676004" w:rsidRPr="00677C58">
        <w:rPr>
          <w:rFonts w:eastAsiaTheme="minorHAnsi"/>
          <w:lang w:val="en-US"/>
        </w:rPr>
        <w:t>N</w:t>
      </w:r>
      <w:r w:rsidR="00A37577" w:rsidRPr="00677C58">
        <w:rPr>
          <w:rFonts w:eastAsiaTheme="minorHAnsi"/>
          <w:lang w:val="en-US"/>
        </w:rPr>
        <w:t>ations</w:t>
      </w:r>
      <w:r w:rsidR="00676004" w:rsidRPr="00677C58">
        <w:rPr>
          <w:rFonts w:eastAsiaTheme="minorHAnsi"/>
          <w:lang w:val="en-US"/>
        </w:rPr>
        <w:t xml:space="preserve"> Environment Assembly</w:t>
      </w:r>
      <w:r w:rsidRPr="003E35E3">
        <w:rPr>
          <w:rFonts w:eastAsiaTheme="minorHAnsi"/>
          <w:lang w:val="en-US"/>
        </w:rPr>
        <w:t xml:space="preserve"> of </w:t>
      </w:r>
      <w:r w:rsidR="00677C58" w:rsidRPr="003E35E3">
        <w:rPr>
          <w:rFonts w:eastAsiaTheme="minorHAnsi"/>
          <w:lang w:val="en-US"/>
        </w:rPr>
        <w:t>UNEP</w:t>
      </w:r>
      <w:r w:rsidR="00677C58">
        <w:rPr>
          <w:rFonts w:eastAsiaTheme="minorHAnsi"/>
          <w:lang w:val="en-US"/>
        </w:rPr>
        <w:t>, respectively</w:t>
      </w:r>
      <w:r w:rsidR="00676004" w:rsidRPr="00677C58">
        <w:rPr>
          <w:rFonts w:eastAsiaTheme="minorHAnsi"/>
          <w:lang w:val="en-US"/>
        </w:rPr>
        <w:t>.</w:t>
      </w:r>
      <w:r w:rsidR="00B40764" w:rsidRPr="00677C58">
        <w:rPr>
          <w:rFonts w:eastAsiaTheme="minorHAnsi"/>
          <w:lang w:val="en-US"/>
        </w:rPr>
        <w:t xml:space="preserve"> </w:t>
      </w:r>
      <w:r w:rsidR="004E3869" w:rsidRPr="00677C58">
        <w:rPr>
          <w:rFonts w:eastAsiaTheme="minorHAnsi"/>
          <w:lang w:val="en-US"/>
        </w:rPr>
        <w:t>The t</w:t>
      </w:r>
      <w:r w:rsidR="00676004" w:rsidRPr="00677C58">
        <w:rPr>
          <w:rFonts w:eastAsiaTheme="minorHAnsi"/>
          <w:lang w:val="en-US"/>
        </w:rPr>
        <w:t xml:space="preserve">hird </w:t>
      </w:r>
      <w:r w:rsidR="004E3869" w:rsidRPr="00677C58">
        <w:rPr>
          <w:rFonts w:eastAsiaTheme="minorHAnsi"/>
          <w:lang w:val="en-US"/>
        </w:rPr>
        <w:t>s</w:t>
      </w:r>
      <w:r w:rsidR="00676004" w:rsidRPr="00677C58">
        <w:rPr>
          <w:rFonts w:eastAsiaTheme="minorHAnsi"/>
          <w:lang w:val="en-US"/>
        </w:rPr>
        <w:t xml:space="preserve">ession </w:t>
      </w:r>
      <w:r w:rsidR="004E3869" w:rsidRPr="00677C58">
        <w:rPr>
          <w:rFonts w:eastAsiaTheme="minorHAnsi"/>
          <w:lang w:val="en-US"/>
        </w:rPr>
        <w:t xml:space="preserve">of the United Nations </w:t>
      </w:r>
      <w:r w:rsidR="004E3869" w:rsidRPr="00677C58">
        <w:rPr>
          <w:rFonts w:eastAsiaTheme="minorHAnsi"/>
          <w:lang w:val="en-US"/>
        </w:rPr>
        <w:lastRenderedPageBreak/>
        <w:t xml:space="preserve">Environment Assembly </w:t>
      </w:r>
      <w:r w:rsidR="00676004" w:rsidRPr="00677C58">
        <w:rPr>
          <w:rFonts w:eastAsiaTheme="minorHAnsi"/>
          <w:lang w:val="en-US"/>
        </w:rPr>
        <w:t xml:space="preserve">will be </w:t>
      </w:r>
      <w:r w:rsidR="004E3869" w:rsidRPr="00677C58">
        <w:rPr>
          <w:rFonts w:eastAsiaTheme="minorHAnsi"/>
          <w:lang w:val="en-US"/>
        </w:rPr>
        <w:t xml:space="preserve">held </w:t>
      </w:r>
      <w:r w:rsidR="00676004" w:rsidRPr="00677C58">
        <w:rPr>
          <w:rFonts w:eastAsiaTheme="minorHAnsi"/>
          <w:lang w:val="en-US"/>
        </w:rPr>
        <w:t>in December 2017</w:t>
      </w:r>
      <w:r w:rsidR="004E3869" w:rsidRPr="00677C58">
        <w:rPr>
          <w:rFonts w:eastAsiaTheme="minorHAnsi"/>
          <w:lang w:val="en-US"/>
        </w:rPr>
        <w:t xml:space="preserve"> under t</w:t>
      </w:r>
      <w:r w:rsidR="00676004" w:rsidRPr="00677C58">
        <w:rPr>
          <w:rFonts w:eastAsiaTheme="minorHAnsi"/>
          <w:lang w:val="en-US"/>
        </w:rPr>
        <w:t>he</w:t>
      </w:r>
      <w:r w:rsidR="004E3869" w:rsidRPr="00677C58">
        <w:rPr>
          <w:rFonts w:eastAsiaTheme="minorHAnsi"/>
          <w:lang w:val="en-US"/>
        </w:rPr>
        <w:t xml:space="preserve"> overarching</w:t>
      </w:r>
      <w:r w:rsidR="00676004" w:rsidRPr="00677C58">
        <w:rPr>
          <w:rFonts w:eastAsiaTheme="minorHAnsi"/>
          <w:lang w:val="en-US"/>
        </w:rPr>
        <w:t xml:space="preserve"> theme </w:t>
      </w:r>
      <w:r w:rsidR="004E3869" w:rsidRPr="00677C58">
        <w:rPr>
          <w:rFonts w:eastAsiaTheme="minorHAnsi"/>
          <w:lang w:val="en-US"/>
        </w:rPr>
        <w:t>of</w:t>
      </w:r>
      <w:r w:rsidR="00676004" w:rsidRPr="00677C58">
        <w:rPr>
          <w:rFonts w:eastAsiaTheme="minorHAnsi"/>
          <w:lang w:val="en-US"/>
        </w:rPr>
        <w:t xml:space="preserve"> pollution</w:t>
      </w:r>
      <w:r w:rsidR="00676004">
        <w:rPr>
          <w:rFonts w:eastAsiaTheme="minorHAnsi"/>
          <w:lang w:val="en-US"/>
        </w:rPr>
        <w:t xml:space="preserve">. Expected outcomes </w:t>
      </w:r>
      <w:r w:rsidR="00510167">
        <w:rPr>
          <w:rFonts w:eastAsiaTheme="minorHAnsi"/>
          <w:lang w:val="en-US"/>
        </w:rPr>
        <w:t xml:space="preserve">of the session </w:t>
      </w:r>
      <w:r w:rsidR="00676004">
        <w:rPr>
          <w:rFonts w:eastAsiaTheme="minorHAnsi"/>
          <w:lang w:val="en-US"/>
        </w:rPr>
        <w:t xml:space="preserve">include resolutions and </w:t>
      </w:r>
      <w:r w:rsidR="004E3869">
        <w:rPr>
          <w:rFonts w:eastAsiaTheme="minorHAnsi"/>
          <w:lang w:val="en-US"/>
        </w:rPr>
        <w:t xml:space="preserve">commitments to </w:t>
      </w:r>
      <w:r w:rsidR="00676004">
        <w:rPr>
          <w:rFonts w:eastAsiaTheme="minorHAnsi"/>
          <w:lang w:val="en-US"/>
        </w:rPr>
        <w:t xml:space="preserve">action towards a </w:t>
      </w:r>
      <w:r w:rsidR="003E35E3">
        <w:rPr>
          <w:rFonts w:eastAsiaTheme="minorHAnsi"/>
          <w:lang w:val="en-US"/>
        </w:rPr>
        <w:br/>
      </w:r>
      <w:r w:rsidR="00676004">
        <w:rPr>
          <w:rFonts w:eastAsiaTheme="minorHAnsi"/>
          <w:lang w:val="en-US"/>
        </w:rPr>
        <w:t>pollution-free planet</w:t>
      </w:r>
      <w:r w:rsidR="004E3869">
        <w:rPr>
          <w:rFonts w:eastAsiaTheme="minorHAnsi"/>
          <w:lang w:val="en-US"/>
        </w:rPr>
        <w:t>,</w:t>
      </w:r>
      <w:r w:rsidR="00676004">
        <w:rPr>
          <w:rFonts w:eastAsiaTheme="minorHAnsi"/>
          <w:lang w:val="en-US"/>
        </w:rPr>
        <w:t xml:space="preserve"> which may require a specific implementation mechanism</w:t>
      </w:r>
      <w:r w:rsidR="00510167">
        <w:rPr>
          <w:rFonts w:eastAsiaTheme="minorHAnsi"/>
          <w:lang w:val="en-US"/>
        </w:rPr>
        <w:t xml:space="preserve"> </w:t>
      </w:r>
    </w:p>
    <w:p w14:paraId="190B59CA" w14:textId="578D3EBB" w:rsidR="00676004" w:rsidRPr="00510167" w:rsidRDefault="00676004" w:rsidP="003E35E3">
      <w:pPr>
        <w:pStyle w:val="Normalnumber"/>
        <w:numPr>
          <w:ilvl w:val="1"/>
          <w:numId w:val="37"/>
        </w:numPr>
        <w:tabs>
          <w:tab w:val="clear" w:pos="567"/>
          <w:tab w:val="left" w:pos="624"/>
        </w:tabs>
        <w:ind w:firstLine="624"/>
        <w:rPr>
          <w:rFonts w:eastAsiaTheme="minorHAnsi"/>
          <w:lang w:val="en-US"/>
        </w:rPr>
      </w:pPr>
      <w:r w:rsidRPr="00510167">
        <w:rPr>
          <w:rFonts w:eastAsiaTheme="minorHAnsi"/>
          <w:lang w:val="en-US"/>
        </w:rPr>
        <w:t xml:space="preserve">The </w:t>
      </w:r>
      <w:r w:rsidR="004E3869" w:rsidRPr="00510167">
        <w:rPr>
          <w:rFonts w:eastAsiaTheme="minorHAnsi"/>
          <w:lang w:val="en-US"/>
        </w:rPr>
        <w:t xml:space="preserve">regional seas conventions and action plans </w:t>
      </w:r>
      <w:r w:rsidRPr="00510167">
        <w:rPr>
          <w:rFonts w:eastAsiaTheme="minorHAnsi"/>
          <w:lang w:val="en-US"/>
        </w:rPr>
        <w:t xml:space="preserve">have continued to provide regional support to further global </w:t>
      </w:r>
      <w:r w:rsidR="008D6257">
        <w:rPr>
          <w:rFonts w:eastAsiaTheme="minorHAnsi"/>
          <w:lang w:val="en-US"/>
        </w:rPr>
        <w:t>action to</w:t>
      </w:r>
      <w:r w:rsidRPr="00510167">
        <w:rPr>
          <w:rFonts w:eastAsiaTheme="minorHAnsi"/>
          <w:lang w:val="en-US"/>
        </w:rPr>
        <w:t xml:space="preserve"> address land-based pollution</w:t>
      </w:r>
      <w:r w:rsidR="00510167">
        <w:rPr>
          <w:rFonts w:eastAsiaTheme="minorHAnsi"/>
          <w:lang w:val="en-US"/>
        </w:rPr>
        <w:t>, including</w:t>
      </w:r>
      <w:r w:rsidRPr="00510167">
        <w:rPr>
          <w:rFonts w:eastAsiaTheme="minorHAnsi"/>
          <w:lang w:val="en-US"/>
        </w:rPr>
        <w:t xml:space="preserve"> through their associated protocols</w:t>
      </w:r>
      <w:r w:rsidR="00510167">
        <w:rPr>
          <w:rFonts w:eastAsiaTheme="minorHAnsi"/>
          <w:lang w:val="en-US"/>
        </w:rPr>
        <w:t xml:space="preserve"> which have been</w:t>
      </w:r>
      <w:r w:rsidRPr="00510167">
        <w:rPr>
          <w:rFonts w:eastAsiaTheme="minorHAnsi"/>
          <w:lang w:val="en-US"/>
        </w:rPr>
        <w:t xml:space="preserve"> ratified by a</w:t>
      </w:r>
      <w:r w:rsidR="00510167">
        <w:rPr>
          <w:rFonts w:eastAsiaTheme="minorHAnsi"/>
          <w:lang w:val="en-US"/>
        </w:rPr>
        <w:t xml:space="preserve"> growing</w:t>
      </w:r>
      <w:r w:rsidRPr="00510167">
        <w:rPr>
          <w:rFonts w:eastAsiaTheme="minorHAnsi"/>
          <w:lang w:val="en-US"/>
        </w:rPr>
        <w:t xml:space="preserve"> number of countries;</w:t>
      </w:r>
    </w:p>
    <w:p w14:paraId="63805174" w14:textId="1F0D2C72" w:rsidR="00676004" w:rsidRPr="00584D8C" w:rsidRDefault="00676004" w:rsidP="003E35E3">
      <w:pPr>
        <w:pStyle w:val="Normalnumber"/>
        <w:numPr>
          <w:ilvl w:val="1"/>
          <w:numId w:val="37"/>
        </w:numPr>
        <w:tabs>
          <w:tab w:val="clear" w:pos="567"/>
          <w:tab w:val="left" w:pos="624"/>
        </w:tabs>
        <w:ind w:firstLine="624"/>
        <w:rPr>
          <w:rFonts w:eastAsiaTheme="minorHAnsi"/>
          <w:lang w:val="en-US"/>
        </w:rPr>
      </w:pPr>
      <w:r w:rsidRPr="00584D8C">
        <w:rPr>
          <w:rFonts w:eastAsiaTheme="minorHAnsi"/>
          <w:lang w:val="en-US"/>
        </w:rPr>
        <w:t xml:space="preserve">Increasing political attention </w:t>
      </w:r>
      <w:r w:rsidR="00510167">
        <w:rPr>
          <w:rFonts w:eastAsiaTheme="minorHAnsi"/>
          <w:lang w:val="en-US"/>
        </w:rPr>
        <w:t xml:space="preserve">is </w:t>
      </w:r>
      <w:r>
        <w:rPr>
          <w:rFonts w:eastAsiaTheme="minorHAnsi"/>
          <w:lang w:val="en-US"/>
        </w:rPr>
        <w:t xml:space="preserve">being paid </w:t>
      </w:r>
      <w:r w:rsidRPr="00584D8C">
        <w:rPr>
          <w:rFonts w:eastAsiaTheme="minorHAnsi"/>
          <w:lang w:val="en-US"/>
        </w:rPr>
        <w:t xml:space="preserve">to </w:t>
      </w:r>
      <w:r>
        <w:rPr>
          <w:rFonts w:eastAsiaTheme="minorHAnsi"/>
          <w:lang w:val="en-US"/>
        </w:rPr>
        <w:t>the</w:t>
      </w:r>
      <w:r w:rsidR="00510167">
        <w:rPr>
          <w:rFonts w:eastAsiaTheme="minorHAnsi"/>
          <w:lang w:val="en-US"/>
        </w:rPr>
        <w:t xml:space="preserve"> concept of the</w:t>
      </w:r>
      <w:r>
        <w:rPr>
          <w:rFonts w:eastAsiaTheme="minorHAnsi"/>
          <w:lang w:val="en-US"/>
        </w:rPr>
        <w:t xml:space="preserve"> </w:t>
      </w:r>
      <w:r w:rsidR="00510167">
        <w:rPr>
          <w:rFonts w:eastAsiaTheme="minorHAnsi"/>
          <w:lang w:val="en-US"/>
        </w:rPr>
        <w:t>“</w:t>
      </w:r>
      <w:r w:rsidRPr="00584D8C">
        <w:rPr>
          <w:rFonts w:eastAsiaTheme="minorHAnsi"/>
          <w:lang w:val="en-US"/>
        </w:rPr>
        <w:t xml:space="preserve">Blue </w:t>
      </w:r>
      <w:r w:rsidR="00510167">
        <w:rPr>
          <w:rFonts w:eastAsiaTheme="minorHAnsi"/>
          <w:lang w:val="en-US"/>
        </w:rPr>
        <w:t>e</w:t>
      </w:r>
      <w:r w:rsidRPr="00584D8C">
        <w:rPr>
          <w:rFonts w:eastAsiaTheme="minorHAnsi"/>
          <w:lang w:val="en-US"/>
        </w:rPr>
        <w:t>conomy</w:t>
      </w:r>
      <w:r w:rsidR="00510167">
        <w:rPr>
          <w:rFonts w:eastAsiaTheme="minorHAnsi"/>
          <w:lang w:val="en-US"/>
        </w:rPr>
        <w:t>”, which is linked to c</w:t>
      </w:r>
      <w:r w:rsidRPr="00F81320">
        <w:rPr>
          <w:rFonts w:eastAsiaTheme="minorHAnsi"/>
          <w:lang w:val="en-US"/>
        </w:rPr>
        <w:t>ombating land-based pollution</w:t>
      </w:r>
      <w:r w:rsidRPr="00584D8C">
        <w:rPr>
          <w:rFonts w:eastAsiaTheme="minorHAnsi"/>
          <w:lang w:val="en-US"/>
        </w:rPr>
        <w:t xml:space="preserve"> in the context of </w:t>
      </w:r>
      <w:r>
        <w:rPr>
          <w:rFonts w:eastAsiaTheme="minorHAnsi"/>
          <w:lang w:val="en-US"/>
        </w:rPr>
        <w:t>marine</w:t>
      </w:r>
      <w:r w:rsidRPr="00584D8C">
        <w:rPr>
          <w:rFonts w:eastAsiaTheme="minorHAnsi"/>
          <w:lang w:val="en-US"/>
        </w:rPr>
        <w:t xml:space="preserve"> conservation and </w:t>
      </w:r>
      <w:r w:rsidR="00510167">
        <w:rPr>
          <w:rFonts w:eastAsiaTheme="minorHAnsi"/>
          <w:lang w:val="en-US"/>
        </w:rPr>
        <w:t xml:space="preserve">the </w:t>
      </w:r>
      <w:r w:rsidRPr="00584D8C">
        <w:rPr>
          <w:rFonts w:eastAsiaTheme="minorHAnsi"/>
          <w:lang w:val="en-US"/>
        </w:rPr>
        <w:t>protection of ecosystem services for sustainable economic benefit</w:t>
      </w:r>
      <w:r w:rsidR="00510167">
        <w:rPr>
          <w:rFonts w:eastAsiaTheme="minorHAnsi"/>
          <w:lang w:val="en-US"/>
        </w:rPr>
        <w:t>;</w:t>
      </w:r>
      <w:r w:rsidRPr="00584D8C">
        <w:rPr>
          <w:rFonts w:eastAsiaTheme="minorHAnsi"/>
          <w:vertAlign w:val="superscript"/>
          <w:lang w:val="en-US"/>
        </w:rPr>
        <w:footnoteReference w:id="2"/>
      </w:r>
    </w:p>
    <w:p w14:paraId="4CC1BC63" w14:textId="5B975737" w:rsidR="00676004" w:rsidRPr="001A7680" w:rsidRDefault="00676004" w:rsidP="003E35E3">
      <w:pPr>
        <w:pStyle w:val="Normalnumber"/>
        <w:numPr>
          <w:ilvl w:val="1"/>
          <w:numId w:val="37"/>
        </w:numPr>
        <w:tabs>
          <w:tab w:val="clear" w:pos="567"/>
          <w:tab w:val="left" w:pos="624"/>
        </w:tabs>
        <w:ind w:firstLine="624"/>
        <w:rPr>
          <w:rFonts w:eastAsiaTheme="minorHAnsi"/>
          <w:lang w:val="en-US"/>
        </w:rPr>
      </w:pPr>
      <w:r w:rsidRPr="001A7680">
        <w:rPr>
          <w:rFonts w:eastAsiaTheme="minorHAnsi"/>
          <w:lang w:val="en-US"/>
        </w:rPr>
        <w:t>The key findings of the first World Ocean Assessment</w:t>
      </w:r>
      <w:r w:rsidR="00AE695C">
        <w:rPr>
          <w:rFonts w:eastAsiaTheme="minorHAnsi"/>
          <w:lang w:val="en-US"/>
        </w:rPr>
        <w:t>,</w:t>
      </w:r>
      <w:r w:rsidRPr="00073FDD">
        <w:rPr>
          <w:rFonts w:eastAsiaTheme="minorHAnsi"/>
          <w:vertAlign w:val="superscript"/>
        </w:rPr>
        <w:footnoteReference w:id="3"/>
      </w:r>
      <w:r w:rsidRPr="001A7680">
        <w:rPr>
          <w:rFonts w:eastAsiaTheme="minorHAnsi"/>
          <w:lang w:val="en-US"/>
        </w:rPr>
        <w:t xml:space="preserve"> confirmed the importance of targeting land-based pollution </w:t>
      </w:r>
      <w:r>
        <w:rPr>
          <w:rFonts w:eastAsiaTheme="minorHAnsi"/>
          <w:lang w:val="en-US"/>
        </w:rPr>
        <w:t>of</w:t>
      </w:r>
      <w:r w:rsidRPr="001A7680">
        <w:rPr>
          <w:rFonts w:eastAsiaTheme="minorHAnsi"/>
          <w:lang w:val="en-US"/>
        </w:rPr>
        <w:t xml:space="preserve"> the marine environment. </w:t>
      </w:r>
      <w:r>
        <w:rPr>
          <w:rFonts w:eastAsiaTheme="minorHAnsi"/>
          <w:lang w:val="en-US"/>
        </w:rPr>
        <w:t xml:space="preserve">The assessment </w:t>
      </w:r>
      <w:r w:rsidR="00AE695C">
        <w:rPr>
          <w:rFonts w:eastAsiaTheme="minorHAnsi"/>
          <w:lang w:val="en-US"/>
        </w:rPr>
        <w:t xml:space="preserve">was </w:t>
      </w:r>
      <w:r w:rsidRPr="00310643">
        <w:rPr>
          <w:rFonts w:eastAsiaTheme="minorHAnsi"/>
          <w:lang w:val="en-US"/>
        </w:rPr>
        <w:t xml:space="preserve">intended to provide a scientific basis for action by </w:t>
      </w:r>
      <w:r w:rsidR="00AE695C">
        <w:rPr>
          <w:rFonts w:eastAsiaTheme="minorHAnsi"/>
          <w:lang w:val="en-US"/>
        </w:rPr>
        <w:t>G</w:t>
      </w:r>
      <w:r w:rsidRPr="00310643">
        <w:rPr>
          <w:rFonts w:eastAsiaTheme="minorHAnsi"/>
          <w:lang w:val="en-US"/>
        </w:rPr>
        <w:t>overnments, intergovernmental processes, policymakers and others involved in ocean affairs.</w:t>
      </w:r>
      <w:r w:rsidRPr="001A7680">
        <w:rPr>
          <w:rFonts w:eastAsiaTheme="minorHAnsi"/>
          <w:lang w:val="en-US"/>
        </w:rPr>
        <w:t xml:space="preserve"> </w:t>
      </w:r>
      <w:r>
        <w:rPr>
          <w:rFonts w:eastAsiaTheme="minorHAnsi"/>
          <w:lang w:val="en-US"/>
        </w:rPr>
        <w:t xml:space="preserve">The Global Programme of Action played an important role in facilitating parts of the Assessment. </w:t>
      </w:r>
    </w:p>
    <w:p w14:paraId="3F64F55C" w14:textId="77777777" w:rsidR="00676004" w:rsidRDefault="00A42162" w:rsidP="00A42162">
      <w:pPr>
        <w:pStyle w:val="CH1"/>
        <w:rPr>
          <w:rFonts w:eastAsiaTheme="minorHAnsi"/>
          <w:lang w:val="en-US"/>
        </w:rPr>
      </w:pPr>
      <w:r>
        <w:rPr>
          <w:rFonts w:eastAsiaTheme="minorHAnsi"/>
          <w:lang w:val="en-US"/>
        </w:rPr>
        <w:tab/>
        <w:t>II.</w:t>
      </w:r>
      <w:r>
        <w:rPr>
          <w:rFonts w:eastAsiaTheme="minorHAnsi"/>
          <w:lang w:val="en-US"/>
        </w:rPr>
        <w:tab/>
      </w:r>
      <w:r w:rsidR="00676004" w:rsidRPr="008D6257">
        <w:rPr>
          <w:rFonts w:eastAsiaTheme="minorHAnsi"/>
          <w:lang w:val="en-US"/>
        </w:rPr>
        <w:t>Introduction</w:t>
      </w:r>
    </w:p>
    <w:p w14:paraId="1F25AAA2" w14:textId="6943EBE4" w:rsidR="00676004" w:rsidRDefault="008D6257" w:rsidP="003E35E3">
      <w:pPr>
        <w:pStyle w:val="Normalnumber"/>
        <w:tabs>
          <w:tab w:val="clear" w:pos="567"/>
          <w:tab w:val="left" w:pos="624"/>
        </w:tabs>
        <w:rPr>
          <w:rFonts w:eastAsiaTheme="minorHAnsi"/>
          <w:lang w:val="en-US"/>
        </w:rPr>
      </w:pPr>
      <w:r>
        <w:rPr>
          <w:rFonts w:eastAsiaTheme="minorHAnsi"/>
          <w:lang w:val="en-US"/>
        </w:rPr>
        <w:t>A</w:t>
      </w:r>
      <w:r w:rsidR="00676004">
        <w:rPr>
          <w:rFonts w:eastAsiaTheme="minorHAnsi"/>
          <w:lang w:val="en-US"/>
        </w:rPr>
        <w:t xml:space="preserve"> </w:t>
      </w:r>
      <w:r w:rsidR="004E3869">
        <w:rPr>
          <w:rFonts w:eastAsiaTheme="minorHAnsi"/>
          <w:lang w:val="en-US"/>
        </w:rPr>
        <w:t xml:space="preserve">report of the </w:t>
      </w:r>
      <w:r w:rsidR="00676004">
        <w:rPr>
          <w:rFonts w:eastAsiaTheme="minorHAnsi"/>
          <w:lang w:val="en-US"/>
        </w:rPr>
        <w:t>Executive Director</w:t>
      </w:r>
      <w:r w:rsidR="004E3869">
        <w:rPr>
          <w:rFonts w:eastAsiaTheme="minorHAnsi"/>
          <w:lang w:val="en-US"/>
        </w:rPr>
        <w:t xml:space="preserve"> to the United Nations Environment Assembly at its third session</w:t>
      </w:r>
      <w:r w:rsidR="00676004">
        <w:rPr>
          <w:rFonts w:eastAsiaTheme="minorHAnsi"/>
          <w:lang w:val="en-US"/>
        </w:rPr>
        <w:t>,</w:t>
      </w:r>
      <w:r w:rsidR="00676004" w:rsidRPr="004E4B1F">
        <w:rPr>
          <w:rFonts w:eastAsiaTheme="minorHAnsi"/>
          <w:lang w:val="en-US"/>
        </w:rPr>
        <w:t xml:space="preserve"> </w:t>
      </w:r>
      <w:r w:rsidR="004E3869">
        <w:rPr>
          <w:rFonts w:eastAsiaTheme="minorHAnsi"/>
          <w:lang w:val="en-US"/>
        </w:rPr>
        <w:t>en</w:t>
      </w:r>
      <w:r w:rsidR="00676004" w:rsidRPr="004E4B1F">
        <w:rPr>
          <w:rFonts w:eastAsiaTheme="minorHAnsi"/>
          <w:lang w:val="en-US"/>
        </w:rPr>
        <w:t xml:space="preserve">titled </w:t>
      </w:r>
      <w:r w:rsidR="004E3869">
        <w:rPr>
          <w:rFonts w:eastAsiaTheme="minorHAnsi"/>
          <w:lang w:val="en-US"/>
        </w:rPr>
        <w:t>“</w:t>
      </w:r>
      <w:r w:rsidR="00676004" w:rsidRPr="004E4B1F">
        <w:rPr>
          <w:rFonts w:eastAsiaTheme="minorHAnsi"/>
          <w:lang w:val="en-US"/>
        </w:rPr>
        <w:t xml:space="preserve">Towards a </w:t>
      </w:r>
      <w:r w:rsidR="004E3869">
        <w:rPr>
          <w:rFonts w:eastAsiaTheme="minorHAnsi"/>
          <w:lang w:val="en-US"/>
        </w:rPr>
        <w:t>p</w:t>
      </w:r>
      <w:r w:rsidR="00676004" w:rsidRPr="004E4B1F">
        <w:rPr>
          <w:rFonts w:eastAsiaTheme="minorHAnsi"/>
          <w:lang w:val="en-US"/>
        </w:rPr>
        <w:t>ollution-</w:t>
      </w:r>
      <w:r w:rsidR="004E3869">
        <w:rPr>
          <w:rFonts w:eastAsiaTheme="minorHAnsi"/>
          <w:lang w:val="en-US"/>
        </w:rPr>
        <w:t>f</w:t>
      </w:r>
      <w:r w:rsidR="00676004" w:rsidRPr="004E4B1F">
        <w:rPr>
          <w:rFonts w:eastAsiaTheme="minorHAnsi"/>
          <w:lang w:val="en-US"/>
        </w:rPr>
        <w:t xml:space="preserve">ree </w:t>
      </w:r>
      <w:r w:rsidR="004E3869">
        <w:rPr>
          <w:rFonts w:eastAsiaTheme="minorHAnsi"/>
          <w:lang w:val="en-US"/>
        </w:rPr>
        <w:t>p</w:t>
      </w:r>
      <w:r w:rsidR="00676004" w:rsidRPr="004E4B1F">
        <w:rPr>
          <w:rFonts w:eastAsiaTheme="minorHAnsi"/>
          <w:lang w:val="en-US"/>
        </w:rPr>
        <w:t>lanet</w:t>
      </w:r>
      <w:r w:rsidR="004E3869">
        <w:rPr>
          <w:rFonts w:eastAsiaTheme="minorHAnsi"/>
          <w:lang w:val="en-US"/>
        </w:rPr>
        <w:t>”,</w:t>
      </w:r>
      <w:r w:rsidR="00676004">
        <w:rPr>
          <w:rFonts w:eastAsiaTheme="minorHAnsi"/>
          <w:lang w:val="en-US"/>
        </w:rPr>
        <w:t xml:space="preserve"> </w:t>
      </w:r>
      <w:r w:rsidR="00676004" w:rsidRPr="004E4B1F">
        <w:rPr>
          <w:rFonts w:eastAsiaTheme="minorHAnsi"/>
          <w:lang w:val="en-US"/>
        </w:rPr>
        <w:t xml:space="preserve">is currently being prepared to support </w:t>
      </w:r>
      <w:r w:rsidR="004E3869">
        <w:rPr>
          <w:rFonts w:eastAsiaTheme="minorHAnsi"/>
          <w:lang w:val="en-US"/>
        </w:rPr>
        <w:t xml:space="preserve">discussions by </w:t>
      </w:r>
      <w:r w:rsidR="00676004" w:rsidRPr="004E4B1F">
        <w:rPr>
          <w:rFonts w:eastAsiaTheme="minorHAnsi"/>
          <w:lang w:val="en-US"/>
        </w:rPr>
        <w:t>the</w:t>
      </w:r>
      <w:r w:rsidR="004E3869">
        <w:rPr>
          <w:rFonts w:eastAsiaTheme="minorHAnsi"/>
          <w:lang w:val="en-US"/>
        </w:rPr>
        <w:t xml:space="preserve"> Environment</w:t>
      </w:r>
      <w:r w:rsidR="00676004" w:rsidRPr="004E4B1F">
        <w:rPr>
          <w:rFonts w:eastAsiaTheme="minorHAnsi"/>
          <w:lang w:val="en-US"/>
        </w:rPr>
        <w:t xml:space="preserve"> Assembly. Th</w:t>
      </w:r>
      <w:r w:rsidR="004E3869">
        <w:rPr>
          <w:rFonts w:eastAsiaTheme="minorHAnsi"/>
          <w:lang w:val="en-US"/>
        </w:rPr>
        <w:t>e</w:t>
      </w:r>
      <w:r w:rsidR="00676004" w:rsidRPr="004E4B1F">
        <w:rPr>
          <w:rFonts w:eastAsiaTheme="minorHAnsi"/>
          <w:lang w:val="en-US"/>
        </w:rPr>
        <w:t xml:space="preserve"> report will outline issues </w:t>
      </w:r>
      <w:r w:rsidR="00A84A29">
        <w:rPr>
          <w:rFonts w:eastAsiaTheme="minorHAnsi"/>
          <w:lang w:val="en-US"/>
        </w:rPr>
        <w:t>relating to</w:t>
      </w:r>
      <w:r w:rsidR="00676004" w:rsidRPr="004E4B1F">
        <w:rPr>
          <w:rFonts w:eastAsiaTheme="minorHAnsi"/>
          <w:lang w:val="en-US"/>
        </w:rPr>
        <w:t xml:space="preserve"> </w:t>
      </w:r>
      <w:r w:rsidR="00A84A29">
        <w:rPr>
          <w:rFonts w:eastAsiaTheme="minorHAnsi"/>
          <w:lang w:val="en-US"/>
        </w:rPr>
        <w:t xml:space="preserve">different categories of </w:t>
      </w:r>
      <w:r w:rsidR="00676004" w:rsidRPr="004E4B1F">
        <w:rPr>
          <w:rFonts w:eastAsiaTheme="minorHAnsi"/>
          <w:lang w:val="en-US"/>
        </w:rPr>
        <w:t>pollution</w:t>
      </w:r>
      <w:r w:rsidR="00A84A29">
        <w:rPr>
          <w:rFonts w:eastAsiaTheme="minorHAnsi"/>
          <w:lang w:val="en-US"/>
        </w:rPr>
        <w:t>,</w:t>
      </w:r>
      <w:r w:rsidR="00676004" w:rsidRPr="004E4B1F">
        <w:rPr>
          <w:rFonts w:eastAsiaTheme="minorHAnsi"/>
          <w:lang w:val="en-US"/>
        </w:rPr>
        <w:t xml:space="preserve"> including air pollution, land and soil pollution, freshwater pollution, marine and coastal pollution, and cross-cutting sources of pollution such as chemicals and waste. </w:t>
      </w:r>
      <w:r>
        <w:rPr>
          <w:rFonts w:eastAsiaTheme="minorHAnsi"/>
          <w:lang w:val="en-US"/>
        </w:rPr>
        <w:t>It</w:t>
      </w:r>
      <w:r w:rsidR="00676004" w:rsidRPr="004E4B1F">
        <w:rPr>
          <w:rFonts w:eastAsiaTheme="minorHAnsi"/>
          <w:lang w:val="en-US"/>
        </w:rPr>
        <w:t xml:space="preserve"> will </w:t>
      </w:r>
      <w:r w:rsidR="00676004">
        <w:rPr>
          <w:rFonts w:eastAsiaTheme="minorHAnsi"/>
          <w:lang w:val="en-US"/>
        </w:rPr>
        <w:t xml:space="preserve">provide insights on possible interventions </w:t>
      </w:r>
      <w:r>
        <w:rPr>
          <w:rFonts w:eastAsiaTheme="minorHAnsi"/>
          <w:lang w:val="en-US"/>
        </w:rPr>
        <w:t>for</w:t>
      </w:r>
      <w:r w:rsidR="00676004">
        <w:rPr>
          <w:rFonts w:eastAsiaTheme="minorHAnsi"/>
          <w:lang w:val="en-US"/>
        </w:rPr>
        <w:t xml:space="preserve"> prevent</w:t>
      </w:r>
      <w:r>
        <w:rPr>
          <w:rFonts w:eastAsiaTheme="minorHAnsi"/>
          <w:lang w:val="en-US"/>
        </w:rPr>
        <w:t>ing</w:t>
      </w:r>
      <w:r w:rsidR="00676004">
        <w:rPr>
          <w:rFonts w:eastAsiaTheme="minorHAnsi"/>
          <w:lang w:val="en-US"/>
        </w:rPr>
        <w:t>, reduc</w:t>
      </w:r>
      <w:r>
        <w:rPr>
          <w:rFonts w:eastAsiaTheme="minorHAnsi"/>
          <w:lang w:val="en-US"/>
        </w:rPr>
        <w:t>ing</w:t>
      </w:r>
      <w:r w:rsidR="00676004">
        <w:rPr>
          <w:rFonts w:eastAsiaTheme="minorHAnsi"/>
          <w:lang w:val="en-US"/>
        </w:rPr>
        <w:t xml:space="preserve"> and better manag</w:t>
      </w:r>
      <w:r>
        <w:rPr>
          <w:rFonts w:eastAsiaTheme="minorHAnsi"/>
          <w:lang w:val="en-US"/>
        </w:rPr>
        <w:t>ing</w:t>
      </w:r>
      <w:r w:rsidR="00676004">
        <w:rPr>
          <w:rFonts w:eastAsiaTheme="minorHAnsi"/>
          <w:lang w:val="en-US"/>
        </w:rPr>
        <w:t xml:space="preserve"> pollution. </w:t>
      </w:r>
    </w:p>
    <w:p w14:paraId="030FC506" w14:textId="4A29533C" w:rsidR="00676004" w:rsidRPr="00A444F7" w:rsidRDefault="008D6257" w:rsidP="003E35E3">
      <w:pPr>
        <w:pStyle w:val="Normalnumber"/>
        <w:tabs>
          <w:tab w:val="clear" w:pos="567"/>
          <w:tab w:val="left" w:pos="624"/>
        </w:tabs>
        <w:rPr>
          <w:rFonts w:eastAsiaTheme="minorHAnsi"/>
          <w:lang w:val="en-US"/>
        </w:rPr>
      </w:pPr>
      <w:r>
        <w:rPr>
          <w:rFonts w:eastAsiaTheme="minorHAnsi"/>
          <w:lang w:val="en-US"/>
        </w:rPr>
        <w:t>At the</w:t>
      </w:r>
      <w:r w:rsidR="00A84A29">
        <w:rPr>
          <w:rFonts w:eastAsiaTheme="minorHAnsi"/>
          <w:lang w:val="en-US"/>
        </w:rPr>
        <w:t xml:space="preserve"> third session of the Environment Assembly, </w:t>
      </w:r>
      <w:r w:rsidR="00676004">
        <w:rPr>
          <w:rFonts w:eastAsiaTheme="minorHAnsi"/>
          <w:lang w:val="en-US"/>
        </w:rPr>
        <w:t xml:space="preserve">Member States are expected to commit to voluntary targets to tackle </w:t>
      </w:r>
      <w:r w:rsidR="00A84A29">
        <w:rPr>
          <w:rFonts w:eastAsiaTheme="minorHAnsi"/>
          <w:lang w:val="en-US"/>
        </w:rPr>
        <w:t xml:space="preserve">the different categories of </w:t>
      </w:r>
      <w:r w:rsidR="00676004">
        <w:rPr>
          <w:rFonts w:eastAsiaTheme="minorHAnsi"/>
          <w:lang w:val="en-US"/>
        </w:rPr>
        <w:t>pollution</w:t>
      </w:r>
      <w:r w:rsidR="00A84A29" w:rsidRPr="003E35E3">
        <w:rPr>
          <w:rFonts w:eastAsiaTheme="minorHAnsi"/>
          <w:lang w:val="en-US"/>
        </w:rPr>
        <w:t>.</w:t>
      </w:r>
      <w:r w:rsidR="00676004">
        <w:rPr>
          <w:rFonts w:eastAsiaTheme="minorHAnsi"/>
          <w:lang w:val="en-US"/>
        </w:rPr>
        <w:t xml:space="preserve"> </w:t>
      </w:r>
      <w:r w:rsidR="00A84A29">
        <w:rPr>
          <w:rFonts w:eastAsiaTheme="minorHAnsi"/>
          <w:lang w:val="en-US"/>
        </w:rPr>
        <w:t>A</w:t>
      </w:r>
      <w:r w:rsidR="00676004">
        <w:rPr>
          <w:rFonts w:eastAsiaTheme="minorHAnsi"/>
          <w:lang w:val="en-US"/>
        </w:rPr>
        <w:t xml:space="preserve"> common document on combating pollution is expected as </w:t>
      </w:r>
      <w:r w:rsidR="00A84A29">
        <w:rPr>
          <w:rFonts w:eastAsiaTheme="minorHAnsi"/>
          <w:lang w:val="en-US"/>
        </w:rPr>
        <w:t>one</w:t>
      </w:r>
      <w:r w:rsidR="00676004">
        <w:rPr>
          <w:rFonts w:eastAsiaTheme="minorHAnsi"/>
          <w:lang w:val="en-US"/>
        </w:rPr>
        <w:t xml:space="preserve"> outcome of the </w:t>
      </w:r>
      <w:r w:rsidR="00A84A29">
        <w:rPr>
          <w:rFonts w:eastAsiaTheme="minorHAnsi"/>
          <w:lang w:val="en-US"/>
        </w:rPr>
        <w:t>session, while other</w:t>
      </w:r>
      <w:r w:rsidR="00676004">
        <w:rPr>
          <w:rFonts w:eastAsiaTheme="minorHAnsi"/>
          <w:lang w:val="en-US"/>
        </w:rPr>
        <w:t xml:space="preserve"> expected outcomes include resolutions and </w:t>
      </w:r>
      <w:r w:rsidR="00A84A29">
        <w:rPr>
          <w:rFonts w:eastAsiaTheme="minorHAnsi"/>
          <w:lang w:val="en-US"/>
        </w:rPr>
        <w:t xml:space="preserve">commitments to </w:t>
      </w:r>
      <w:r w:rsidR="00676004">
        <w:rPr>
          <w:rFonts w:eastAsiaTheme="minorHAnsi"/>
          <w:lang w:val="en-US"/>
        </w:rPr>
        <w:t>action towards a pollution-free planet</w:t>
      </w:r>
      <w:r w:rsidR="00A84A29">
        <w:rPr>
          <w:rFonts w:eastAsiaTheme="minorHAnsi"/>
          <w:lang w:val="en-US"/>
        </w:rPr>
        <w:t>,</w:t>
      </w:r>
      <w:r w:rsidR="00676004">
        <w:rPr>
          <w:rFonts w:eastAsiaTheme="minorHAnsi"/>
          <w:lang w:val="en-US"/>
        </w:rPr>
        <w:t xml:space="preserve"> which </w:t>
      </w:r>
      <w:r w:rsidR="00676004" w:rsidRPr="00A444F7">
        <w:rPr>
          <w:rFonts w:eastAsiaTheme="minorHAnsi"/>
          <w:lang w:val="en-US"/>
        </w:rPr>
        <w:t>may require a specific implementation mechanism.</w:t>
      </w:r>
    </w:p>
    <w:p w14:paraId="0F062530" w14:textId="747BCD4B" w:rsidR="00676004" w:rsidRDefault="00676004" w:rsidP="003E35E3">
      <w:pPr>
        <w:pStyle w:val="Normalnumber"/>
        <w:tabs>
          <w:tab w:val="clear" w:pos="567"/>
          <w:tab w:val="left" w:pos="624"/>
        </w:tabs>
        <w:rPr>
          <w:rFonts w:eastAsiaTheme="minorHAnsi"/>
          <w:lang w:val="en-US"/>
        </w:rPr>
      </w:pPr>
      <w:r>
        <w:rPr>
          <w:rFonts w:eastAsiaTheme="minorHAnsi"/>
          <w:lang w:val="en-US"/>
        </w:rPr>
        <w:t>The Global Programme of Action is an intergovernmental environmental programme that addresses the connectivity between terrestrial, freshwater, coastal and marine ecosystems</w:t>
      </w:r>
      <w:r w:rsidR="00C3202D">
        <w:rPr>
          <w:rFonts w:eastAsiaTheme="minorHAnsi"/>
          <w:lang w:val="en-US"/>
        </w:rPr>
        <w:t xml:space="preserve"> and is therefore relevant to</w:t>
      </w:r>
      <w:r>
        <w:rPr>
          <w:rFonts w:eastAsiaTheme="minorHAnsi"/>
          <w:lang w:val="en-US"/>
        </w:rPr>
        <w:t xml:space="preserve"> all the </w:t>
      </w:r>
      <w:r w:rsidR="00C3202D">
        <w:rPr>
          <w:rFonts w:eastAsiaTheme="minorHAnsi"/>
          <w:lang w:val="en-US"/>
        </w:rPr>
        <w:t xml:space="preserve">above-mentioned categories of </w:t>
      </w:r>
      <w:r>
        <w:rPr>
          <w:rFonts w:eastAsiaTheme="minorHAnsi"/>
          <w:lang w:val="en-US"/>
        </w:rPr>
        <w:t xml:space="preserve">pollution identified in the </w:t>
      </w:r>
      <w:r w:rsidR="00C3202D">
        <w:rPr>
          <w:rFonts w:eastAsiaTheme="minorHAnsi"/>
          <w:lang w:val="en-US"/>
        </w:rPr>
        <w:t xml:space="preserve">report of the Executive Director, </w:t>
      </w:r>
      <w:r>
        <w:rPr>
          <w:rFonts w:eastAsiaTheme="minorHAnsi"/>
          <w:lang w:val="en-US"/>
        </w:rPr>
        <w:t xml:space="preserve">with a particular focus on the marine environment. Furthermore, the Global Programme of Action could also </w:t>
      </w:r>
      <w:r w:rsidR="00C3202D">
        <w:rPr>
          <w:rFonts w:eastAsiaTheme="minorHAnsi"/>
          <w:lang w:val="en-US"/>
        </w:rPr>
        <w:t xml:space="preserve">provide </w:t>
      </w:r>
      <w:r>
        <w:rPr>
          <w:rFonts w:eastAsiaTheme="minorHAnsi"/>
          <w:lang w:val="en-US"/>
        </w:rPr>
        <w:t>support</w:t>
      </w:r>
      <w:r w:rsidR="00C3202D">
        <w:rPr>
          <w:rFonts w:eastAsiaTheme="minorHAnsi"/>
          <w:lang w:val="en-US"/>
        </w:rPr>
        <w:t xml:space="preserve"> towards the achievement of</w:t>
      </w:r>
      <w:r>
        <w:rPr>
          <w:rFonts w:eastAsiaTheme="minorHAnsi"/>
          <w:lang w:val="en-US"/>
        </w:rPr>
        <w:t xml:space="preserve"> individual voluntary targets set by Member States and the </w:t>
      </w:r>
      <w:r w:rsidR="00C3202D">
        <w:rPr>
          <w:rFonts w:eastAsiaTheme="minorHAnsi"/>
          <w:lang w:val="en-US"/>
        </w:rPr>
        <w:t xml:space="preserve">regional seas </w:t>
      </w:r>
      <w:r w:rsidR="00C3202D" w:rsidRPr="00412268">
        <w:rPr>
          <w:rFonts w:eastAsiaTheme="minorHAnsi"/>
          <w:lang w:val="en-US"/>
        </w:rPr>
        <w:t>conventions and action plans</w:t>
      </w:r>
      <w:r w:rsidR="008D6257">
        <w:rPr>
          <w:rFonts w:eastAsiaTheme="minorHAnsi"/>
          <w:lang w:val="en-US"/>
        </w:rPr>
        <w:t>,</w:t>
      </w:r>
      <w:r w:rsidR="00C3202D">
        <w:rPr>
          <w:rFonts w:eastAsiaTheme="minorHAnsi"/>
          <w:lang w:val="en-US"/>
        </w:rPr>
        <w:t xml:space="preserve"> </w:t>
      </w:r>
      <w:r>
        <w:rPr>
          <w:rFonts w:eastAsiaTheme="minorHAnsi"/>
          <w:lang w:val="en-US"/>
        </w:rPr>
        <w:t xml:space="preserve">and </w:t>
      </w:r>
      <w:r w:rsidR="008D6257">
        <w:rPr>
          <w:rFonts w:eastAsiaTheme="minorHAnsi"/>
          <w:lang w:val="en-US"/>
        </w:rPr>
        <w:t xml:space="preserve">towards </w:t>
      </w:r>
      <w:r w:rsidR="00C3202D">
        <w:rPr>
          <w:rFonts w:eastAsiaTheme="minorHAnsi"/>
          <w:lang w:val="en-US"/>
        </w:rPr>
        <w:t>their</w:t>
      </w:r>
      <w:r>
        <w:rPr>
          <w:rFonts w:eastAsiaTheme="minorHAnsi"/>
          <w:lang w:val="en-US"/>
        </w:rPr>
        <w:t xml:space="preserve"> alignment with the 2030 Agenda for Sustainable Development</w:t>
      </w:r>
      <w:r w:rsidR="00C3202D">
        <w:rPr>
          <w:rFonts w:eastAsiaTheme="minorHAnsi"/>
          <w:lang w:val="en-US"/>
        </w:rPr>
        <w:t xml:space="preserve">, playing </w:t>
      </w:r>
      <w:r>
        <w:rPr>
          <w:rFonts w:eastAsiaTheme="minorHAnsi"/>
          <w:lang w:val="en-US"/>
        </w:rPr>
        <w:t xml:space="preserve">a leading role </w:t>
      </w:r>
      <w:r w:rsidR="00C3202D">
        <w:rPr>
          <w:rFonts w:eastAsiaTheme="minorHAnsi"/>
          <w:lang w:val="en-US"/>
        </w:rPr>
        <w:t xml:space="preserve">in </w:t>
      </w:r>
      <w:r>
        <w:rPr>
          <w:rFonts w:eastAsiaTheme="minorHAnsi"/>
          <w:lang w:val="en-US"/>
        </w:rPr>
        <w:t>support</w:t>
      </w:r>
      <w:r w:rsidR="00C3202D">
        <w:rPr>
          <w:rFonts w:eastAsiaTheme="minorHAnsi"/>
          <w:lang w:val="en-US"/>
        </w:rPr>
        <w:t>ing</w:t>
      </w:r>
      <w:r>
        <w:rPr>
          <w:rFonts w:eastAsiaTheme="minorHAnsi"/>
          <w:lang w:val="en-US"/>
        </w:rPr>
        <w:t xml:space="preserve"> Member States to take action towards a pollution-free planet. </w:t>
      </w:r>
    </w:p>
    <w:p w14:paraId="79CD6A25" w14:textId="79E83638" w:rsidR="00676004" w:rsidRDefault="00C3202D" w:rsidP="003E35E3">
      <w:pPr>
        <w:pStyle w:val="Normalnumber"/>
        <w:tabs>
          <w:tab w:val="clear" w:pos="567"/>
          <w:tab w:val="left" w:pos="624"/>
        </w:tabs>
        <w:rPr>
          <w:rFonts w:eastAsiaTheme="minorHAnsi"/>
          <w:lang w:val="en-US"/>
        </w:rPr>
      </w:pPr>
      <w:r>
        <w:rPr>
          <w:rFonts w:eastAsiaTheme="minorHAnsi"/>
          <w:lang w:val="en-US"/>
        </w:rPr>
        <w:t>The o</w:t>
      </w:r>
      <w:r w:rsidR="00676004">
        <w:rPr>
          <w:rFonts w:eastAsiaTheme="minorHAnsi"/>
          <w:lang w:val="en-US"/>
        </w:rPr>
        <w:t>utcomes of the</w:t>
      </w:r>
      <w:r>
        <w:rPr>
          <w:rFonts w:eastAsiaTheme="minorHAnsi"/>
          <w:lang w:val="en-US"/>
        </w:rPr>
        <w:t xml:space="preserve"> fourth session of the</w:t>
      </w:r>
      <w:r w:rsidR="00676004">
        <w:rPr>
          <w:rFonts w:eastAsiaTheme="minorHAnsi"/>
          <w:lang w:val="en-US"/>
        </w:rPr>
        <w:t xml:space="preserve"> Intergovernmental Review of the Global Programme of Action will feed directly into the </w:t>
      </w:r>
      <w:r>
        <w:rPr>
          <w:rFonts w:eastAsiaTheme="minorHAnsi"/>
          <w:lang w:val="en-US"/>
        </w:rPr>
        <w:t>preparations for</w:t>
      </w:r>
      <w:r w:rsidR="008D6257">
        <w:rPr>
          <w:rFonts w:eastAsiaTheme="minorHAnsi"/>
          <w:lang w:val="en-US"/>
        </w:rPr>
        <w:t xml:space="preserve"> and proceedings of</w:t>
      </w:r>
      <w:r>
        <w:rPr>
          <w:rFonts w:eastAsiaTheme="minorHAnsi"/>
          <w:lang w:val="en-US"/>
        </w:rPr>
        <w:t xml:space="preserve"> the third session of the United</w:t>
      </w:r>
      <w:r w:rsidR="003E35E3">
        <w:rPr>
          <w:rFonts w:eastAsiaTheme="minorHAnsi"/>
          <w:lang w:val="en-US"/>
        </w:rPr>
        <w:t> </w:t>
      </w:r>
      <w:r>
        <w:rPr>
          <w:rFonts w:eastAsiaTheme="minorHAnsi"/>
          <w:lang w:val="en-US"/>
        </w:rPr>
        <w:t xml:space="preserve">Nations </w:t>
      </w:r>
      <w:r w:rsidR="00676004">
        <w:rPr>
          <w:rFonts w:eastAsiaTheme="minorHAnsi"/>
          <w:lang w:val="en-US"/>
        </w:rPr>
        <w:t>Environment Assembly.</w:t>
      </w:r>
    </w:p>
    <w:p w14:paraId="586DF7C3" w14:textId="072A1E26" w:rsidR="008D6257" w:rsidRDefault="00A42162" w:rsidP="003E35E3">
      <w:pPr>
        <w:pStyle w:val="CH2"/>
        <w:rPr>
          <w:rFonts w:eastAsiaTheme="minorHAnsi"/>
          <w:lang w:val="en-US"/>
        </w:rPr>
      </w:pPr>
      <w:r>
        <w:rPr>
          <w:rFonts w:eastAsiaTheme="minorHAnsi"/>
          <w:lang w:val="en-US"/>
        </w:rPr>
        <w:tab/>
      </w:r>
      <w:r>
        <w:rPr>
          <w:rFonts w:eastAsiaTheme="minorHAnsi"/>
          <w:lang w:val="en-US"/>
        </w:rPr>
        <w:tab/>
      </w:r>
      <w:r w:rsidR="00676004" w:rsidRPr="00BC5B82">
        <w:rPr>
          <w:rFonts w:eastAsiaTheme="minorHAnsi"/>
          <w:lang w:val="en-US"/>
        </w:rPr>
        <w:t xml:space="preserve">Proposed </w:t>
      </w:r>
      <w:r w:rsidR="00676004">
        <w:rPr>
          <w:rFonts w:eastAsiaTheme="minorHAnsi"/>
          <w:lang w:val="en-US"/>
        </w:rPr>
        <w:t>action</w:t>
      </w:r>
    </w:p>
    <w:p w14:paraId="0DC6EA74" w14:textId="477FE95E" w:rsidR="00676004" w:rsidRDefault="008D6257" w:rsidP="003E35E3">
      <w:pPr>
        <w:pStyle w:val="Normalnumber"/>
        <w:tabs>
          <w:tab w:val="clear" w:pos="567"/>
          <w:tab w:val="left" w:pos="624"/>
        </w:tabs>
        <w:rPr>
          <w:rFonts w:eastAsiaTheme="minorHAnsi"/>
          <w:lang w:val="en-US"/>
        </w:rPr>
      </w:pPr>
      <w:r>
        <w:rPr>
          <w:rFonts w:eastAsiaTheme="minorHAnsi"/>
          <w:lang w:val="en-US"/>
        </w:rPr>
        <w:t>Member States may wish to:</w:t>
      </w:r>
    </w:p>
    <w:p w14:paraId="231D2C39" w14:textId="078BCB92" w:rsidR="00676004" w:rsidRPr="00C3202D" w:rsidRDefault="008D6257" w:rsidP="003E35E3">
      <w:pPr>
        <w:pStyle w:val="Normalnumber"/>
        <w:numPr>
          <w:ilvl w:val="1"/>
          <w:numId w:val="37"/>
        </w:numPr>
        <w:tabs>
          <w:tab w:val="clear" w:pos="567"/>
          <w:tab w:val="left" w:pos="624"/>
        </w:tabs>
        <w:ind w:firstLine="624"/>
        <w:rPr>
          <w:rFonts w:eastAsiaTheme="minorHAnsi"/>
          <w:lang w:val="en-US"/>
        </w:rPr>
      </w:pPr>
      <w:r>
        <w:rPr>
          <w:rFonts w:eastAsiaTheme="minorHAnsi"/>
          <w:lang w:val="en-US"/>
        </w:rPr>
        <w:t>S</w:t>
      </w:r>
      <w:r w:rsidR="00676004" w:rsidRPr="00C3202D">
        <w:rPr>
          <w:rFonts w:eastAsiaTheme="minorHAnsi"/>
          <w:lang w:val="en-US"/>
        </w:rPr>
        <w:t>uggest that the Coordination Office of the Global Programme of Action</w:t>
      </w:r>
      <w:r w:rsidR="00C3202D">
        <w:rPr>
          <w:rFonts w:eastAsiaTheme="minorHAnsi"/>
          <w:lang w:val="en-US"/>
        </w:rPr>
        <w:t xml:space="preserve"> collaborate </w:t>
      </w:r>
      <w:r w:rsidR="00676004" w:rsidRPr="00C3202D">
        <w:rPr>
          <w:rFonts w:eastAsiaTheme="minorHAnsi"/>
          <w:lang w:val="en-US"/>
        </w:rPr>
        <w:t xml:space="preserve">with any mechanisms established to follow up on the resolutions and </w:t>
      </w:r>
      <w:r w:rsidR="00C3202D">
        <w:rPr>
          <w:rFonts w:eastAsiaTheme="minorHAnsi"/>
          <w:lang w:val="en-US"/>
        </w:rPr>
        <w:t xml:space="preserve">commitments to </w:t>
      </w:r>
      <w:r w:rsidR="00676004" w:rsidRPr="00C3202D">
        <w:rPr>
          <w:rFonts w:eastAsiaTheme="minorHAnsi"/>
          <w:lang w:val="en-US"/>
        </w:rPr>
        <w:t xml:space="preserve">action on pollution </w:t>
      </w:r>
      <w:r w:rsidR="00C3202D">
        <w:rPr>
          <w:rFonts w:eastAsiaTheme="minorHAnsi"/>
          <w:lang w:val="en-US"/>
        </w:rPr>
        <w:t xml:space="preserve">emanating from the third session </w:t>
      </w:r>
      <w:r w:rsidR="00676004" w:rsidRPr="00C3202D">
        <w:rPr>
          <w:rFonts w:eastAsiaTheme="minorHAnsi"/>
          <w:lang w:val="en-US"/>
        </w:rPr>
        <w:t>of the Environment Assembly</w:t>
      </w:r>
      <w:r>
        <w:rPr>
          <w:rFonts w:eastAsiaTheme="minorHAnsi"/>
          <w:lang w:val="en-US"/>
        </w:rPr>
        <w:t>;</w:t>
      </w:r>
      <w:r w:rsidR="00676004" w:rsidRPr="00C3202D">
        <w:rPr>
          <w:rFonts w:eastAsiaTheme="minorHAnsi"/>
          <w:lang w:val="en-US"/>
        </w:rPr>
        <w:t xml:space="preserve"> </w:t>
      </w:r>
    </w:p>
    <w:p w14:paraId="31365682" w14:textId="05117925" w:rsidR="00676004" w:rsidRPr="00C3202D" w:rsidRDefault="008D6257" w:rsidP="003E35E3">
      <w:pPr>
        <w:pStyle w:val="Normalnumber"/>
        <w:numPr>
          <w:ilvl w:val="1"/>
          <w:numId w:val="37"/>
        </w:numPr>
        <w:tabs>
          <w:tab w:val="clear" w:pos="567"/>
          <w:tab w:val="left" w:pos="624"/>
        </w:tabs>
        <w:ind w:firstLine="624"/>
        <w:rPr>
          <w:rFonts w:eastAsiaTheme="minorHAnsi"/>
          <w:lang w:val="en-US"/>
        </w:rPr>
      </w:pPr>
      <w:r>
        <w:rPr>
          <w:rFonts w:eastAsiaTheme="minorHAnsi"/>
          <w:lang w:val="en-US"/>
        </w:rPr>
        <w:t>R</w:t>
      </w:r>
      <w:r w:rsidR="00676004" w:rsidRPr="00C3202D">
        <w:rPr>
          <w:rFonts w:eastAsiaTheme="minorHAnsi"/>
          <w:lang w:val="en-US"/>
        </w:rPr>
        <w:t xml:space="preserve">eaffirm their commitment to engage with all </w:t>
      </w:r>
      <w:r w:rsidR="0073166F" w:rsidRPr="00C3202D">
        <w:rPr>
          <w:rFonts w:eastAsiaTheme="minorHAnsi"/>
          <w:lang w:val="en-US"/>
        </w:rPr>
        <w:t>regional seas conventions and action plans on ho</w:t>
      </w:r>
      <w:r w:rsidR="00676004" w:rsidRPr="00C3202D">
        <w:rPr>
          <w:rFonts w:eastAsiaTheme="minorHAnsi"/>
          <w:lang w:val="en-US"/>
        </w:rPr>
        <w:t xml:space="preserve">w to align their regional and national targets on pollution with the 2030 Agenda </w:t>
      </w:r>
      <w:r w:rsidR="0073166F">
        <w:rPr>
          <w:rFonts w:eastAsiaTheme="minorHAnsi"/>
          <w:lang w:val="en-US"/>
        </w:rPr>
        <w:t>for</w:t>
      </w:r>
      <w:r w:rsidR="00676004" w:rsidRPr="00C3202D">
        <w:rPr>
          <w:rFonts w:eastAsiaTheme="minorHAnsi"/>
          <w:lang w:val="en-US"/>
        </w:rPr>
        <w:t xml:space="preserve"> Sustainable Development, any </w:t>
      </w:r>
      <w:r w:rsidR="0073166F">
        <w:rPr>
          <w:rFonts w:eastAsiaTheme="minorHAnsi"/>
          <w:lang w:val="en-US"/>
        </w:rPr>
        <w:t xml:space="preserve">internationally </w:t>
      </w:r>
      <w:r w:rsidR="00676004" w:rsidRPr="00C3202D">
        <w:rPr>
          <w:rFonts w:eastAsiaTheme="minorHAnsi"/>
          <w:lang w:val="en-US"/>
        </w:rPr>
        <w:t>agreed global action towards a pollution-free planet</w:t>
      </w:r>
      <w:r w:rsidR="00676004" w:rsidRPr="00C3202D" w:rsidDel="00CA477B">
        <w:rPr>
          <w:rFonts w:eastAsiaTheme="minorHAnsi"/>
          <w:lang w:val="en-US"/>
        </w:rPr>
        <w:t xml:space="preserve"> </w:t>
      </w:r>
      <w:r w:rsidR="0073166F">
        <w:rPr>
          <w:rFonts w:eastAsiaTheme="minorHAnsi"/>
          <w:lang w:val="en-US"/>
        </w:rPr>
        <w:t>as well as</w:t>
      </w:r>
      <w:r w:rsidR="0073166F" w:rsidRPr="00C3202D">
        <w:rPr>
          <w:rFonts w:eastAsiaTheme="minorHAnsi"/>
          <w:lang w:val="en-US"/>
        </w:rPr>
        <w:t xml:space="preserve"> </w:t>
      </w:r>
      <w:r w:rsidR="00676004" w:rsidRPr="00C3202D">
        <w:rPr>
          <w:rFonts w:eastAsiaTheme="minorHAnsi"/>
          <w:lang w:val="en-US"/>
        </w:rPr>
        <w:t>voluntary targets set by the Member States</w:t>
      </w:r>
      <w:r w:rsidR="00676004" w:rsidRPr="008D6257">
        <w:rPr>
          <w:rFonts w:eastAsiaTheme="minorHAnsi"/>
          <w:lang w:val="en-US"/>
        </w:rPr>
        <w:t>.</w:t>
      </w:r>
      <w:r w:rsidR="00676004" w:rsidRPr="00C3202D">
        <w:rPr>
          <w:rFonts w:eastAsiaTheme="minorHAnsi"/>
          <w:lang w:val="en-US"/>
        </w:rPr>
        <w:t xml:space="preserve"> </w:t>
      </w:r>
    </w:p>
    <w:p w14:paraId="0CA17DDD" w14:textId="77777777" w:rsidR="00676004" w:rsidRDefault="00A42162" w:rsidP="00A42162">
      <w:pPr>
        <w:pStyle w:val="CH1"/>
        <w:rPr>
          <w:rFonts w:eastAsiaTheme="minorHAnsi"/>
          <w:lang w:val="en-US"/>
        </w:rPr>
      </w:pPr>
      <w:r>
        <w:rPr>
          <w:rFonts w:eastAsiaTheme="minorHAnsi"/>
          <w:lang w:val="en-US"/>
        </w:rPr>
        <w:lastRenderedPageBreak/>
        <w:tab/>
        <w:t>III.</w:t>
      </w:r>
      <w:r>
        <w:rPr>
          <w:rFonts w:eastAsiaTheme="minorHAnsi"/>
          <w:lang w:val="en-US"/>
        </w:rPr>
        <w:tab/>
      </w:r>
      <w:r w:rsidR="00676004" w:rsidRPr="0083519F">
        <w:rPr>
          <w:rFonts w:eastAsiaTheme="minorHAnsi"/>
          <w:lang w:val="en-US"/>
        </w:rPr>
        <w:t>Future of the Global Programme of Action</w:t>
      </w:r>
    </w:p>
    <w:p w14:paraId="2A664973" w14:textId="27B74F98" w:rsidR="00676004" w:rsidRDefault="0073166F" w:rsidP="003E35E3">
      <w:pPr>
        <w:pStyle w:val="Normalnumber"/>
        <w:tabs>
          <w:tab w:val="clear" w:pos="567"/>
          <w:tab w:val="left" w:pos="624"/>
        </w:tabs>
      </w:pPr>
      <w:r>
        <w:t>In 1995, a</w:t>
      </w:r>
      <w:r w:rsidR="00676004" w:rsidRPr="00790A89">
        <w:t xml:space="preserve"> </w:t>
      </w:r>
      <w:r w:rsidR="00676004" w:rsidRPr="00714967">
        <w:t>Global Programme of Action</w:t>
      </w:r>
      <w:r w:rsidR="00676004" w:rsidRPr="00714967" w:rsidDel="00714967">
        <w:t xml:space="preserve"> </w:t>
      </w:r>
      <w:r w:rsidR="00676004" w:rsidRPr="00790A89">
        <w:t xml:space="preserve">Coordination Office was created within </w:t>
      </w:r>
      <w:r>
        <w:t>UNEP</w:t>
      </w:r>
      <w:r w:rsidR="00676004">
        <w:t xml:space="preserve"> </w:t>
      </w:r>
      <w:r w:rsidR="00676004" w:rsidRPr="00790A89">
        <w:t xml:space="preserve">to facilitate and coordinate </w:t>
      </w:r>
      <w:r w:rsidR="00676004">
        <w:t>the implementation of the Programme</w:t>
      </w:r>
      <w:r>
        <w:t xml:space="preserve"> </w:t>
      </w:r>
      <w:r w:rsidR="00676004">
        <w:t xml:space="preserve">and </w:t>
      </w:r>
      <w:r w:rsidR="00676004" w:rsidRPr="00790A89">
        <w:t>related</w:t>
      </w:r>
      <w:r w:rsidR="00676004">
        <w:t xml:space="preserve"> </w:t>
      </w:r>
      <w:r w:rsidR="00676004" w:rsidRPr="00790A89">
        <w:t>activities within the U</w:t>
      </w:r>
      <w:r>
        <w:t>nited</w:t>
      </w:r>
      <w:r w:rsidR="00E95A0C">
        <w:t> </w:t>
      </w:r>
      <w:r w:rsidR="00676004" w:rsidRPr="00790A89">
        <w:t>N</w:t>
      </w:r>
      <w:r>
        <w:t>ations</w:t>
      </w:r>
      <w:r w:rsidR="00676004" w:rsidRPr="00790A89">
        <w:t xml:space="preserve"> system, and to assist national </w:t>
      </w:r>
      <w:r>
        <w:t>G</w:t>
      </w:r>
      <w:r w:rsidR="00676004" w:rsidRPr="00955636">
        <w:t>overnments in their efforts to im</w:t>
      </w:r>
      <w:r w:rsidR="00676004">
        <w:t xml:space="preserve">plement the </w:t>
      </w:r>
      <w:r>
        <w:t>Programme</w:t>
      </w:r>
      <w:r w:rsidR="00676004">
        <w:t xml:space="preserve">. However, </w:t>
      </w:r>
      <w:r>
        <w:t>given</w:t>
      </w:r>
      <w:r w:rsidR="00676004" w:rsidRPr="00790A89">
        <w:t xml:space="preserve"> that </w:t>
      </w:r>
      <w:r w:rsidR="00676004">
        <w:t>the Programme</w:t>
      </w:r>
      <w:r w:rsidR="00676004" w:rsidRPr="00790A89">
        <w:t xml:space="preserve"> is </w:t>
      </w:r>
      <w:r>
        <w:t xml:space="preserve">a voluntary mechanism </w:t>
      </w:r>
      <w:r w:rsidR="00676004" w:rsidRPr="00790A89">
        <w:t>without mandatory reporting requiremen</w:t>
      </w:r>
      <w:r w:rsidR="00676004">
        <w:t xml:space="preserve">ts, with an </w:t>
      </w:r>
      <w:r w:rsidR="008D6257">
        <w:t>I</w:t>
      </w:r>
      <w:r w:rsidR="00676004">
        <w:t xml:space="preserve">ntergovernmental </w:t>
      </w:r>
      <w:r w:rsidR="008D6257">
        <w:t>R</w:t>
      </w:r>
      <w:r w:rsidR="00676004">
        <w:t xml:space="preserve">eview </w:t>
      </w:r>
      <w:r w:rsidR="008D6257">
        <w:t>M</w:t>
      </w:r>
      <w:r>
        <w:t xml:space="preserve">eeting held only </w:t>
      </w:r>
      <w:r w:rsidR="008D6257">
        <w:t xml:space="preserve">once </w:t>
      </w:r>
      <w:r w:rsidR="00676004">
        <w:t xml:space="preserve">every five years, many </w:t>
      </w:r>
      <w:r>
        <w:t>G</w:t>
      </w:r>
      <w:r w:rsidR="00676004">
        <w:t xml:space="preserve">overnments are not </w:t>
      </w:r>
      <w:r>
        <w:t>fully aware of the</w:t>
      </w:r>
      <w:r w:rsidR="00676004" w:rsidRPr="00790A89">
        <w:t xml:space="preserve"> </w:t>
      </w:r>
      <w:r w:rsidR="008D6257">
        <w:t xml:space="preserve">Programme’s </w:t>
      </w:r>
      <w:r w:rsidR="00676004">
        <w:t>work</w:t>
      </w:r>
      <w:r w:rsidR="00676004" w:rsidRPr="00790A89">
        <w:t xml:space="preserve">. This has implications for </w:t>
      </w:r>
      <w:r w:rsidR="008D6257">
        <w:t>Member States’</w:t>
      </w:r>
      <w:r w:rsidR="00676004" w:rsidRPr="00790A89">
        <w:t xml:space="preserve"> commitment to national action and for the level of support to the </w:t>
      </w:r>
      <w:r>
        <w:t>s</w:t>
      </w:r>
      <w:r w:rsidR="00676004" w:rsidRPr="00790A89">
        <w:t>ecretariat</w:t>
      </w:r>
      <w:r w:rsidR="00676004">
        <w:t xml:space="preserve"> through the Trust Fund of the Global Programme of Action. No contribution has been paid to the </w:t>
      </w:r>
      <w:r>
        <w:t>T</w:t>
      </w:r>
      <w:r w:rsidR="00676004">
        <w:t xml:space="preserve">rust </w:t>
      </w:r>
      <w:r>
        <w:t>F</w:t>
      </w:r>
      <w:r w:rsidR="00676004">
        <w:t>und since 2011</w:t>
      </w:r>
      <w:r>
        <w:t>, making the future of the Programme unsustainable</w:t>
      </w:r>
      <w:r w:rsidR="00B43F89">
        <w:t xml:space="preserve"> in the current circumstances</w:t>
      </w:r>
      <w:r w:rsidR="00676004">
        <w:t>.</w:t>
      </w:r>
      <w:r w:rsidR="00676004" w:rsidRPr="00790A89">
        <w:t xml:space="preserve"> </w:t>
      </w:r>
    </w:p>
    <w:p w14:paraId="311C832A" w14:textId="63E20589" w:rsidR="00676004" w:rsidRDefault="0073166F" w:rsidP="003E35E3">
      <w:pPr>
        <w:pStyle w:val="Normalnumber"/>
        <w:tabs>
          <w:tab w:val="clear" w:pos="567"/>
          <w:tab w:val="left" w:pos="624"/>
        </w:tabs>
        <w:rPr>
          <w:rFonts w:eastAsiaTheme="minorHAnsi"/>
          <w:lang w:val="en-US"/>
        </w:rPr>
      </w:pPr>
      <w:r>
        <w:rPr>
          <w:rFonts w:eastAsiaTheme="minorHAnsi"/>
          <w:lang w:val="en-US"/>
        </w:rPr>
        <w:t>At present</w:t>
      </w:r>
      <w:r w:rsidR="00676004">
        <w:rPr>
          <w:rFonts w:eastAsiaTheme="minorHAnsi"/>
          <w:lang w:val="en-US"/>
        </w:rPr>
        <w:t xml:space="preserve">, </w:t>
      </w:r>
      <w:r>
        <w:rPr>
          <w:rFonts w:eastAsiaTheme="minorHAnsi"/>
          <w:lang w:val="en-US"/>
        </w:rPr>
        <w:t xml:space="preserve">a session of </w:t>
      </w:r>
      <w:r w:rsidR="00676004">
        <w:rPr>
          <w:rFonts w:eastAsiaTheme="minorHAnsi"/>
          <w:lang w:val="en-US"/>
        </w:rPr>
        <w:t>the U</w:t>
      </w:r>
      <w:r>
        <w:rPr>
          <w:rFonts w:eastAsiaTheme="minorHAnsi"/>
          <w:lang w:val="en-US"/>
        </w:rPr>
        <w:t xml:space="preserve">nited </w:t>
      </w:r>
      <w:r w:rsidR="00676004">
        <w:rPr>
          <w:rFonts w:eastAsiaTheme="minorHAnsi"/>
          <w:lang w:val="en-US"/>
        </w:rPr>
        <w:t>N</w:t>
      </w:r>
      <w:r>
        <w:rPr>
          <w:rFonts w:eastAsiaTheme="minorHAnsi"/>
          <w:lang w:val="en-US"/>
        </w:rPr>
        <w:t>ations</w:t>
      </w:r>
      <w:r w:rsidR="00676004">
        <w:rPr>
          <w:rFonts w:eastAsiaTheme="minorHAnsi"/>
          <w:lang w:val="en-US"/>
        </w:rPr>
        <w:t xml:space="preserve"> Environment Assembly is held every two years</w:t>
      </w:r>
      <w:r>
        <w:rPr>
          <w:rFonts w:eastAsiaTheme="minorHAnsi"/>
          <w:lang w:val="en-US"/>
        </w:rPr>
        <w:t>. The Environment Assembly</w:t>
      </w:r>
      <w:r w:rsidR="00676004">
        <w:rPr>
          <w:rFonts w:eastAsiaTheme="minorHAnsi"/>
          <w:lang w:val="en-US"/>
        </w:rPr>
        <w:t xml:space="preserve"> could </w:t>
      </w:r>
      <w:r>
        <w:rPr>
          <w:rFonts w:eastAsiaTheme="minorHAnsi"/>
          <w:lang w:val="en-US"/>
        </w:rPr>
        <w:t xml:space="preserve">either </w:t>
      </w:r>
      <w:r w:rsidR="00676004">
        <w:rPr>
          <w:rFonts w:eastAsiaTheme="minorHAnsi"/>
          <w:lang w:val="en-US"/>
        </w:rPr>
        <w:t xml:space="preserve">function as an intermediate governance mechanism </w:t>
      </w:r>
      <w:r>
        <w:rPr>
          <w:rFonts w:eastAsiaTheme="minorHAnsi"/>
          <w:lang w:val="en-US"/>
        </w:rPr>
        <w:t xml:space="preserve">for the Intergovernmental Review Meeting </w:t>
      </w:r>
      <w:r w:rsidR="00676004">
        <w:rPr>
          <w:rFonts w:eastAsiaTheme="minorHAnsi"/>
          <w:lang w:val="en-US"/>
        </w:rPr>
        <w:t xml:space="preserve">or </w:t>
      </w:r>
      <w:r>
        <w:rPr>
          <w:rFonts w:eastAsiaTheme="minorHAnsi"/>
          <w:lang w:val="en-US"/>
        </w:rPr>
        <w:t xml:space="preserve">even </w:t>
      </w:r>
      <w:r w:rsidR="00676004">
        <w:rPr>
          <w:rFonts w:eastAsiaTheme="minorHAnsi"/>
          <w:lang w:val="en-US"/>
        </w:rPr>
        <w:t xml:space="preserve">replace </w:t>
      </w:r>
      <w:r>
        <w:rPr>
          <w:rFonts w:eastAsiaTheme="minorHAnsi"/>
          <w:lang w:val="en-US"/>
        </w:rPr>
        <w:t xml:space="preserve">its sessions </w:t>
      </w:r>
      <w:r w:rsidR="00676004">
        <w:rPr>
          <w:rFonts w:eastAsiaTheme="minorHAnsi"/>
          <w:lang w:val="en-US"/>
        </w:rPr>
        <w:t xml:space="preserve">in the future. </w:t>
      </w:r>
    </w:p>
    <w:p w14:paraId="2DE0B98D" w14:textId="038C4715" w:rsidR="00676004" w:rsidRDefault="00676004" w:rsidP="003E35E3">
      <w:pPr>
        <w:pStyle w:val="Normalnumber"/>
        <w:tabs>
          <w:tab w:val="clear" w:pos="567"/>
          <w:tab w:val="left" w:pos="624"/>
        </w:tabs>
      </w:pPr>
      <w:r>
        <w:t xml:space="preserve">Given the evolving global policy </w:t>
      </w:r>
      <w:r w:rsidR="007642B0">
        <w:t xml:space="preserve">architecture </w:t>
      </w:r>
      <w:r>
        <w:t xml:space="preserve">and environment that influences the work of the Global Programme of Action and the role of </w:t>
      </w:r>
      <w:r w:rsidR="007642B0">
        <w:t>UNEP</w:t>
      </w:r>
      <w:r>
        <w:t xml:space="preserve"> in hosting the Programme, three possible options for the future operation of the Global Programme of Action are proposed for consideration</w:t>
      </w:r>
      <w:r w:rsidR="00B43F89">
        <w:t xml:space="preserve"> by Member States</w:t>
      </w:r>
      <w:r>
        <w:t>.</w:t>
      </w:r>
      <w:r w:rsidR="00B40764">
        <w:t xml:space="preserve"> </w:t>
      </w:r>
      <w:r>
        <w:t>Each of the three options presented below ha</w:t>
      </w:r>
      <w:r w:rsidR="00B43F89">
        <w:t>s</w:t>
      </w:r>
      <w:r>
        <w:t xml:space="preserve"> associated administrative and financial implications. </w:t>
      </w:r>
      <w:r w:rsidR="007642B0">
        <w:t>In addition</w:t>
      </w:r>
      <w:r>
        <w:t xml:space="preserve">, the outcome of the </w:t>
      </w:r>
      <w:r w:rsidR="007642B0">
        <w:t xml:space="preserve">third session of the </w:t>
      </w:r>
      <w:r>
        <w:t xml:space="preserve">Environment Assembly in December </w:t>
      </w:r>
      <w:r w:rsidR="007642B0">
        <w:t xml:space="preserve">2017 </w:t>
      </w:r>
      <w:r>
        <w:t>w</w:t>
      </w:r>
      <w:r w:rsidR="007642B0">
        <w:t>ill have</w:t>
      </w:r>
      <w:r>
        <w:t xml:space="preserve"> </w:t>
      </w:r>
      <w:r w:rsidR="00B43F89">
        <w:t>a bearing on</w:t>
      </w:r>
      <w:r>
        <w:t xml:space="preserve"> the future direction of the Global Program</w:t>
      </w:r>
      <w:r w:rsidR="007642B0">
        <w:t>me</w:t>
      </w:r>
      <w:r>
        <w:t xml:space="preserve"> of Action. </w:t>
      </w:r>
    </w:p>
    <w:p w14:paraId="5626563E" w14:textId="48DFAFA2" w:rsidR="00E62356" w:rsidRPr="00AE4C2B" w:rsidRDefault="00E62356" w:rsidP="00E62356">
      <w:pPr>
        <w:pStyle w:val="Normalnumber"/>
        <w:numPr>
          <w:ilvl w:val="1"/>
          <w:numId w:val="37"/>
        </w:numPr>
        <w:rPr>
          <w:b/>
          <w:i/>
        </w:rPr>
      </w:pPr>
      <w:r w:rsidRPr="003E35E3">
        <w:rPr>
          <w:b/>
        </w:rPr>
        <w:t xml:space="preserve">Option </w:t>
      </w:r>
      <w:r>
        <w:rPr>
          <w:b/>
        </w:rPr>
        <w:t>A:</w:t>
      </w:r>
      <w:r w:rsidRPr="00F43ACE">
        <w:t xml:space="preserve"> would maintain the Global Programme of Action</w:t>
      </w:r>
      <w:r>
        <w:t>,</w:t>
      </w:r>
      <w:r w:rsidRPr="00F43ACE">
        <w:t xml:space="preserve"> recogni</w:t>
      </w:r>
      <w:r>
        <w:t>z</w:t>
      </w:r>
      <w:r w:rsidRPr="00F43ACE">
        <w:t xml:space="preserve">ing that it plays a unique role in protecting the marine environment from land-based activities. Under this option, </w:t>
      </w:r>
      <w:r>
        <w:t xml:space="preserve">sessions of </w:t>
      </w:r>
      <w:r w:rsidRPr="00F43ACE">
        <w:t>the Intergovernmental Review</w:t>
      </w:r>
      <w:r>
        <w:t xml:space="preserve"> Meeting</w:t>
      </w:r>
      <w:r w:rsidRPr="00F43ACE">
        <w:t xml:space="preserve"> would continue to be </w:t>
      </w:r>
      <w:r>
        <w:t>held</w:t>
      </w:r>
      <w:r w:rsidRPr="00F43ACE">
        <w:t xml:space="preserve"> regularly, allowing </w:t>
      </w:r>
      <w:r>
        <w:t>G</w:t>
      </w:r>
      <w:r w:rsidRPr="00F43ACE">
        <w:t>overnments to alter the focus of implementation activities within the scope of the existing framework</w:t>
      </w:r>
      <w:r>
        <w:t xml:space="preserve"> as required</w:t>
      </w:r>
      <w:r w:rsidRPr="00F43ACE">
        <w:t xml:space="preserve">. </w:t>
      </w:r>
      <w:r>
        <w:t xml:space="preserve">Greater </w:t>
      </w:r>
      <w:r w:rsidRPr="00F43ACE">
        <w:t xml:space="preserve">emphasis </w:t>
      </w:r>
      <w:r>
        <w:t>would</w:t>
      </w:r>
      <w:r w:rsidRPr="00F43ACE">
        <w:t xml:space="preserve"> be placed on the respective </w:t>
      </w:r>
      <w:r>
        <w:t>d</w:t>
      </w:r>
      <w:r w:rsidRPr="00F43ACE">
        <w:t xml:space="preserve">eclarations and </w:t>
      </w:r>
      <w:proofErr w:type="spellStart"/>
      <w:r w:rsidRPr="00F43ACE">
        <w:t>workplans</w:t>
      </w:r>
      <w:proofErr w:type="spellEnd"/>
      <w:r w:rsidRPr="00F43ACE">
        <w:t xml:space="preserve"> </w:t>
      </w:r>
      <w:r>
        <w:t>adopted</w:t>
      </w:r>
      <w:r w:rsidRPr="00F43ACE">
        <w:t xml:space="preserve"> at each </w:t>
      </w:r>
      <w:r>
        <w:t xml:space="preserve">session of the </w:t>
      </w:r>
      <w:r w:rsidRPr="00F43ACE">
        <w:t xml:space="preserve">Intergovernmental Review </w:t>
      </w:r>
      <w:r>
        <w:t>M</w:t>
      </w:r>
      <w:r w:rsidRPr="00F43ACE">
        <w:t>eeting.</w:t>
      </w:r>
    </w:p>
    <w:p w14:paraId="17C7777F" w14:textId="77777777" w:rsidR="00E62356" w:rsidRPr="00D6505A" w:rsidRDefault="00E62356" w:rsidP="00E62356">
      <w:pPr>
        <w:pStyle w:val="CH3"/>
        <w:ind w:left="1871"/>
        <w:rPr>
          <w:i/>
        </w:rPr>
      </w:pPr>
      <w:r w:rsidRPr="000F05B3">
        <w:rPr>
          <w:i/>
        </w:rPr>
        <w:tab/>
      </w:r>
      <w:r w:rsidRPr="000F05B3">
        <w:rPr>
          <w:i/>
        </w:rPr>
        <w:tab/>
      </w:r>
      <w:r w:rsidRPr="00D6505A">
        <w:rPr>
          <w:b w:val="0"/>
          <w:i/>
        </w:rPr>
        <w:t>Implications:</w:t>
      </w:r>
    </w:p>
    <w:p w14:paraId="651AFD3A" w14:textId="77777777" w:rsidR="00E62356" w:rsidRPr="007066AF" w:rsidRDefault="00E62356" w:rsidP="007066AF">
      <w:pPr>
        <w:pStyle w:val="Normalnumber"/>
        <w:numPr>
          <w:ilvl w:val="0"/>
          <w:numId w:val="0"/>
        </w:numPr>
        <w:ind w:left="1814"/>
        <w:rPr>
          <w:i/>
        </w:rPr>
      </w:pPr>
      <w:r w:rsidRPr="00F43ACE">
        <w:t xml:space="preserve">The cost of the current Coordination Office is approximately </w:t>
      </w:r>
      <w:r>
        <w:t>$1</w:t>
      </w:r>
      <w:r w:rsidRPr="00F43ACE">
        <w:t xml:space="preserve"> million per year. An additional </w:t>
      </w:r>
      <w:r>
        <w:t>cost of $</w:t>
      </w:r>
      <w:r w:rsidRPr="00F43ACE">
        <w:t xml:space="preserve">600,000 every five years would be needed to </w:t>
      </w:r>
      <w:r>
        <w:t xml:space="preserve">convene </w:t>
      </w:r>
      <w:r w:rsidRPr="00F43ACE">
        <w:t>the</w:t>
      </w:r>
      <w:r>
        <w:t xml:space="preserve"> sessions of the</w:t>
      </w:r>
      <w:r w:rsidRPr="00F43ACE">
        <w:t xml:space="preserve"> Intergovernmental Review </w:t>
      </w:r>
      <w:r>
        <w:t>M</w:t>
      </w:r>
      <w:r w:rsidRPr="00F43ACE">
        <w:t>eeting. Governments support</w:t>
      </w:r>
      <w:r>
        <w:t>ing</w:t>
      </w:r>
      <w:r w:rsidRPr="00F43ACE">
        <w:t xml:space="preserve"> this option </w:t>
      </w:r>
      <w:r>
        <w:t>would have to</w:t>
      </w:r>
      <w:r w:rsidRPr="00F43ACE">
        <w:t xml:space="preserve"> collectively contribute at least </w:t>
      </w:r>
      <w:r>
        <w:t>$1</w:t>
      </w:r>
      <w:r w:rsidRPr="00F43ACE">
        <w:t xml:space="preserve"> million </w:t>
      </w:r>
      <w:r>
        <w:t>annually</w:t>
      </w:r>
      <w:r w:rsidRPr="00F43ACE">
        <w:t xml:space="preserve"> to the Trust Fund. Should additional responsibilities be added, an increase in staff would be required</w:t>
      </w:r>
      <w:r>
        <w:t>.</w:t>
      </w:r>
      <w:r w:rsidRPr="00F43ACE">
        <w:t xml:space="preserve"> Alternative</w:t>
      </w:r>
      <w:r>
        <w:t>ly</w:t>
      </w:r>
      <w:r w:rsidRPr="00F43ACE">
        <w:t>, the U</w:t>
      </w:r>
      <w:r>
        <w:t>nited </w:t>
      </w:r>
      <w:r w:rsidRPr="00F43ACE">
        <w:t>N</w:t>
      </w:r>
      <w:r>
        <w:t>ations</w:t>
      </w:r>
      <w:r w:rsidRPr="00F43ACE">
        <w:t xml:space="preserve"> Environment Assembly would need to make a commitment to continue covering the entire cost of the Coordination Office. </w:t>
      </w:r>
      <w:r>
        <w:t>Any s</w:t>
      </w:r>
      <w:r w:rsidRPr="00F43ACE">
        <w:t xml:space="preserve">uch decision </w:t>
      </w:r>
      <w:r>
        <w:t>would need to</w:t>
      </w:r>
      <w:r w:rsidRPr="00F43ACE">
        <w:t xml:space="preserve"> be </w:t>
      </w:r>
      <w:r>
        <w:t>taken</w:t>
      </w:r>
      <w:r w:rsidRPr="00F43ACE">
        <w:t xml:space="preserve"> in the light of the outcome</w:t>
      </w:r>
      <w:r>
        <w:t>s</w:t>
      </w:r>
      <w:r w:rsidRPr="00F43ACE">
        <w:t xml:space="preserve"> and decisions </w:t>
      </w:r>
      <w:r>
        <w:t xml:space="preserve">adopted by </w:t>
      </w:r>
      <w:r w:rsidRPr="00F43ACE">
        <w:t>the Environment Assembly</w:t>
      </w:r>
      <w:r>
        <w:t xml:space="preserve"> at its third session</w:t>
      </w:r>
      <w:r w:rsidRPr="00F43ACE">
        <w:t>.</w:t>
      </w:r>
    </w:p>
    <w:p w14:paraId="2CD2A832" w14:textId="4861C2AD" w:rsidR="00E62356" w:rsidRPr="00A444F7" w:rsidRDefault="00E62356" w:rsidP="00E62356">
      <w:pPr>
        <w:pStyle w:val="Normalnumber"/>
        <w:numPr>
          <w:ilvl w:val="1"/>
          <w:numId w:val="37"/>
        </w:numPr>
      </w:pPr>
      <w:r w:rsidRPr="00F43ACE">
        <w:t xml:space="preserve"> </w:t>
      </w:r>
      <w:r w:rsidRPr="003E35E3">
        <w:rPr>
          <w:b/>
        </w:rPr>
        <w:t xml:space="preserve">Option </w:t>
      </w:r>
      <w:r>
        <w:rPr>
          <w:b/>
        </w:rPr>
        <w:t>B</w:t>
      </w:r>
      <w:r w:rsidRPr="003E35E3">
        <w:rPr>
          <w:b/>
        </w:rPr>
        <w:t>:</w:t>
      </w:r>
      <w:r w:rsidRPr="003E35E3">
        <w:t xml:space="preserve"> would be built around the outcome</w:t>
      </w:r>
      <w:r w:rsidRPr="00892521">
        <w:t xml:space="preserve">s of the third session of the Environment Assembly and could include expanding the work programme of the Global Programme of Action to include all pollutants affecting the marine environment, providing the Programme with a mandate to strengthen collaboration with partners in the implementation of internationally agreed global action on pollution. </w:t>
      </w:r>
      <w:r>
        <w:t xml:space="preserve">Expanding the Programme’s </w:t>
      </w:r>
      <w:r w:rsidRPr="003E35E3">
        <w:t>mandate to</w:t>
      </w:r>
      <w:r>
        <w:t xml:space="preserve"> provide</w:t>
      </w:r>
      <w:r w:rsidRPr="003E35E3">
        <w:t xml:space="preserve"> support </w:t>
      </w:r>
      <w:r>
        <w:t xml:space="preserve">to </w:t>
      </w:r>
      <w:r w:rsidRPr="003E35E3">
        <w:t xml:space="preserve">Member States and </w:t>
      </w:r>
      <w:r w:rsidRPr="00892521">
        <w:t>regional seas conventions and action plans</w:t>
      </w:r>
      <w:r w:rsidRPr="003E35E3">
        <w:t xml:space="preserve"> </w:t>
      </w:r>
      <w:r>
        <w:t>in</w:t>
      </w:r>
      <w:r w:rsidRPr="003E35E3">
        <w:t xml:space="preserve"> target</w:t>
      </w:r>
      <w:r>
        <w:t>ing</w:t>
      </w:r>
      <w:r w:rsidRPr="003E35E3">
        <w:t xml:space="preserve"> all pollutants affecting the marine environment</w:t>
      </w:r>
      <w:r>
        <w:t xml:space="preserve"> would </w:t>
      </w:r>
      <w:r w:rsidRPr="003E35E3">
        <w:t>include harmoniz</w:t>
      </w:r>
      <w:r>
        <w:t>ing</w:t>
      </w:r>
      <w:r w:rsidRPr="003E35E3">
        <w:t xml:space="preserve"> the targets and indicators </w:t>
      </w:r>
      <w:r w:rsidRPr="00A444F7">
        <w:t>set</w:t>
      </w:r>
      <w:r w:rsidRPr="003E35E3">
        <w:t xml:space="preserve"> out in </w:t>
      </w:r>
      <w:r w:rsidRPr="00A444F7">
        <w:t xml:space="preserve">the 2030 </w:t>
      </w:r>
      <w:r w:rsidRPr="003E35E3">
        <w:t>Agenda</w:t>
      </w:r>
      <w:r w:rsidRPr="00A444F7">
        <w:t xml:space="preserve"> with</w:t>
      </w:r>
      <w:r w:rsidRPr="003E35E3">
        <w:t xml:space="preserve"> </w:t>
      </w:r>
      <w:r w:rsidRPr="00A444F7">
        <w:t xml:space="preserve">the </w:t>
      </w:r>
      <w:r w:rsidRPr="003E35E3">
        <w:t>regional targets</w:t>
      </w:r>
      <w:r w:rsidRPr="00A444F7">
        <w:t xml:space="preserve"> of the</w:t>
      </w:r>
      <w:r w:rsidRPr="003E35E3">
        <w:t xml:space="preserve"> </w:t>
      </w:r>
      <w:r w:rsidRPr="00A444F7">
        <w:t>regional seas conventions and action plans</w:t>
      </w:r>
      <w:r w:rsidRPr="003E35E3">
        <w:t xml:space="preserve"> and </w:t>
      </w:r>
      <w:r w:rsidRPr="00A444F7">
        <w:t>the objectives</w:t>
      </w:r>
      <w:r w:rsidRPr="003E35E3">
        <w:t xml:space="preserve"> </w:t>
      </w:r>
      <w:r w:rsidRPr="00A444F7">
        <w:t xml:space="preserve">of the United Nations </w:t>
      </w:r>
      <w:r w:rsidRPr="003E35E3">
        <w:t xml:space="preserve">Environment Assembly. The overall aim </w:t>
      </w:r>
      <w:r w:rsidRPr="00A444F7">
        <w:t>would be</w:t>
      </w:r>
      <w:r w:rsidRPr="003E35E3">
        <w:t xml:space="preserve"> to secure a strong marine </w:t>
      </w:r>
      <w:r w:rsidRPr="00A444F7">
        <w:t>framework for</w:t>
      </w:r>
      <w:r w:rsidRPr="003E35E3">
        <w:t xml:space="preserve"> combating pollution. A core component </w:t>
      </w:r>
      <w:r w:rsidRPr="00A444F7">
        <w:t>of</w:t>
      </w:r>
      <w:r w:rsidRPr="003E35E3">
        <w:t xml:space="preserve"> the</w:t>
      </w:r>
      <w:r w:rsidRPr="00A444F7">
        <w:t xml:space="preserve"> work of the</w:t>
      </w:r>
      <w:r w:rsidRPr="003E35E3">
        <w:t xml:space="preserve"> </w:t>
      </w:r>
      <w:r w:rsidRPr="00A444F7">
        <w:t>Co</w:t>
      </w:r>
      <w:r w:rsidRPr="003E35E3">
        <w:t>ordinat</w:t>
      </w:r>
      <w:r w:rsidRPr="00A444F7">
        <w:t>ion</w:t>
      </w:r>
      <w:r w:rsidRPr="003E35E3">
        <w:t xml:space="preserve"> </w:t>
      </w:r>
      <w:r w:rsidRPr="00A444F7">
        <w:t>O</w:t>
      </w:r>
      <w:r w:rsidRPr="003E35E3">
        <w:t xml:space="preserve">ffice would be to </w:t>
      </w:r>
      <w:r w:rsidRPr="00A444F7">
        <w:t xml:space="preserve">provide </w:t>
      </w:r>
      <w:r w:rsidRPr="003E35E3">
        <w:t>support</w:t>
      </w:r>
      <w:r w:rsidRPr="00A444F7">
        <w:t xml:space="preserve"> </w:t>
      </w:r>
      <w:r w:rsidRPr="003E35E3">
        <w:t>and stimulate innovative partnership for action</w:t>
      </w:r>
      <w:r w:rsidRPr="00A444F7">
        <w:t>-</w:t>
      </w:r>
      <w:r w:rsidRPr="003E35E3">
        <w:t xml:space="preserve">driven solutions. </w:t>
      </w:r>
    </w:p>
    <w:p w14:paraId="288B525E" w14:textId="77777777" w:rsidR="00E62356" w:rsidRPr="00892521" w:rsidRDefault="00E62356" w:rsidP="00E62356">
      <w:pPr>
        <w:pStyle w:val="CH3"/>
        <w:ind w:left="1871"/>
        <w:rPr>
          <w:i/>
        </w:rPr>
      </w:pPr>
      <w:r w:rsidRPr="000F05B3">
        <w:rPr>
          <w:i/>
        </w:rPr>
        <w:tab/>
      </w:r>
      <w:r w:rsidRPr="000F05B3">
        <w:rPr>
          <w:i/>
        </w:rPr>
        <w:tab/>
      </w:r>
      <w:r w:rsidRPr="00892521">
        <w:rPr>
          <w:b w:val="0"/>
          <w:i/>
        </w:rPr>
        <w:t xml:space="preserve">Implications: </w:t>
      </w:r>
    </w:p>
    <w:p w14:paraId="03E3AF94" w14:textId="77777777" w:rsidR="00E62356" w:rsidRPr="0053591B" w:rsidRDefault="00E62356" w:rsidP="00E62356">
      <w:pPr>
        <w:pStyle w:val="Normalnumber"/>
        <w:numPr>
          <w:ilvl w:val="2"/>
          <w:numId w:val="37"/>
        </w:numPr>
        <w:tabs>
          <w:tab w:val="clear" w:pos="567"/>
          <w:tab w:val="left" w:pos="624"/>
        </w:tabs>
        <w:ind w:left="2495" w:hanging="624"/>
        <w:rPr>
          <w:i/>
        </w:rPr>
      </w:pPr>
      <w:r>
        <w:t xml:space="preserve">The cost of the current Coordination Office is approximately $1 million per year. The United Nations Environment Assembly at its third session would need to make a commitment to continue covering the cost of the secretariat as part of the outcomes of the session and the Environment Assembly’s new commitments to and pledges on </w:t>
      </w:r>
      <w:r>
        <w:rPr>
          <w:rFonts w:eastAsiaTheme="minorHAnsi"/>
          <w:lang w:val="en-US"/>
        </w:rPr>
        <w:t>action towards a pollution-free planet</w:t>
      </w:r>
      <w:r>
        <w:t xml:space="preserve">. The expanded focus of the Coordination Office could be on reducing and preventing pollution in the marine environment. </w:t>
      </w:r>
    </w:p>
    <w:p w14:paraId="50D3628F" w14:textId="77777777" w:rsidR="00E62356" w:rsidRPr="00566FEC" w:rsidRDefault="00E62356" w:rsidP="00E62356">
      <w:pPr>
        <w:pStyle w:val="Normalnumber"/>
        <w:numPr>
          <w:ilvl w:val="2"/>
          <w:numId w:val="37"/>
        </w:numPr>
        <w:tabs>
          <w:tab w:val="clear" w:pos="567"/>
          <w:tab w:val="left" w:pos="624"/>
        </w:tabs>
        <w:ind w:left="2495" w:hanging="624"/>
      </w:pPr>
      <w:r>
        <w:t>The Coordination Office could be fully integrated into UNEP, but c</w:t>
      </w:r>
      <w:r w:rsidRPr="0053591B">
        <w:t xml:space="preserve">ould seek </w:t>
      </w:r>
      <w:r>
        <w:br/>
      </w:r>
      <w:r w:rsidRPr="0053591B">
        <w:t xml:space="preserve">co-financing from Governments </w:t>
      </w:r>
      <w:r>
        <w:t>through</w:t>
      </w:r>
      <w:r w:rsidRPr="0053591B">
        <w:t xml:space="preserve"> voluntary contribution</w:t>
      </w:r>
      <w:r>
        <w:t xml:space="preserve">s of either in-kind or financial contributions. </w:t>
      </w:r>
    </w:p>
    <w:p w14:paraId="5878DEB7" w14:textId="77777777" w:rsidR="00E62356" w:rsidRPr="00A50699" w:rsidRDefault="00E62356" w:rsidP="00E62356">
      <w:pPr>
        <w:pStyle w:val="Normalnumber"/>
        <w:numPr>
          <w:ilvl w:val="2"/>
          <w:numId w:val="37"/>
        </w:numPr>
        <w:tabs>
          <w:tab w:val="clear" w:pos="567"/>
          <w:tab w:val="left" w:pos="624"/>
        </w:tabs>
        <w:ind w:left="2495" w:hanging="624"/>
        <w:rPr>
          <w:i/>
        </w:rPr>
      </w:pPr>
      <w:r>
        <w:lastRenderedPageBreak/>
        <w:t xml:space="preserve">Sessions of the Intergovernmental Review Meeting (currently $600,000/meeting) would </w:t>
      </w:r>
      <w:r w:rsidRPr="00A50699">
        <w:t xml:space="preserve">be </w:t>
      </w:r>
      <w:r>
        <w:t>held</w:t>
      </w:r>
      <w:r w:rsidRPr="00A50699">
        <w:t xml:space="preserve"> back-to-back</w:t>
      </w:r>
      <w:r>
        <w:t xml:space="preserve"> </w:t>
      </w:r>
      <w:r w:rsidRPr="00A50699">
        <w:t xml:space="preserve">or merged with </w:t>
      </w:r>
      <w:r>
        <w:t xml:space="preserve">sessions of </w:t>
      </w:r>
      <w:r w:rsidRPr="00A50699">
        <w:t>the U</w:t>
      </w:r>
      <w:r>
        <w:t xml:space="preserve">nited </w:t>
      </w:r>
      <w:r w:rsidRPr="00A50699">
        <w:t>N</w:t>
      </w:r>
      <w:r>
        <w:t>ations</w:t>
      </w:r>
      <w:r w:rsidRPr="00A50699">
        <w:t xml:space="preserve"> Environment Assembly</w:t>
      </w:r>
      <w:r>
        <w:t xml:space="preserve"> thereby</w:t>
      </w:r>
      <w:r w:rsidRPr="00A50699">
        <w:t xml:space="preserve"> substantial</w:t>
      </w:r>
      <w:r>
        <w:t>ly</w:t>
      </w:r>
      <w:r w:rsidRPr="00A50699">
        <w:t xml:space="preserve"> reduc</w:t>
      </w:r>
      <w:r>
        <w:t>ing</w:t>
      </w:r>
      <w:r w:rsidRPr="00A50699">
        <w:t xml:space="preserve"> the cost</w:t>
      </w:r>
      <w:r>
        <w:t>s</w:t>
      </w:r>
      <w:r w:rsidRPr="00A50699">
        <w:t xml:space="preserve"> of the</w:t>
      </w:r>
      <w:r>
        <w:t xml:space="preserve"> I</w:t>
      </w:r>
      <w:r w:rsidRPr="00A50699">
        <w:t>nt</w:t>
      </w:r>
      <w:r>
        <w:t xml:space="preserve">ergovernmental Review Meeting sessions. </w:t>
      </w:r>
    </w:p>
    <w:p w14:paraId="3004F95C" w14:textId="77777777" w:rsidR="00E62356" w:rsidRPr="00A444F7" w:rsidRDefault="00E62356" w:rsidP="00E62356">
      <w:pPr>
        <w:pStyle w:val="Normalnumber"/>
        <w:numPr>
          <w:ilvl w:val="2"/>
          <w:numId w:val="37"/>
        </w:numPr>
        <w:tabs>
          <w:tab w:val="clear" w:pos="567"/>
          <w:tab w:val="left" w:pos="624"/>
        </w:tabs>
        <w:ind w:left="2495" w:hanging="624"/>
      </w:pPr>
      <w:r w:rsidRPr="00154A82">
        <w:t xml:space="preserve">Strengthening </w:t>
      </w:r>
      <w:r>
        <w:t xml:space="preserve">of </w:t>
      </w:r>
      <w:r w:rsidRPr="00154A82">
        <w:t xml:space="preserve">the </w:t>
      </w:r>
      <w:r>
        <w:t xml:space="preserve">collaborative </w:t>
      </w:r>
      <w:r w:rsidRPr="00154A82">
        <w:t xml:space="preserve">work with all </w:t>
      </w:r>
      <w:r>
        <w:t xml:space="preserve">the </w:t>
      </w:r>
      <w:r w:rsidRPr="00154A82">
        <w:t xml:space="preserve">regional </w:t>
      </w:r>
      <w:r>
        <w:t>seas conventions and action plans</w:t>
      </w:r>
      <w:r w:rsidRPr="00154A82">
        <w:t xml:space="preserve"> to support the development and effective implementation of relevant regional protocol</w:t>
      </w:r>
      <w:r>
        <w:t>s</w:t>
      </w:r>
      <w:r w:rsidRPr="00154A82">
        <w:t xml:space="preserve"> targeting </w:t>
      </w:r>
      <w:r w:rsidRPr="00A444F7">
        <w:t xml:space="preserve">pollution of the marine and coastal environment. The contracting parties to the regional seas conventions and action plans would be accountable for the implementation of the respective protocols. </w:t>
      </w:r>
    </w:p>
    <w:p w14:paraId="49DF00F5" w14:textId="77777777" w:rsidR="00E62356" w:rsidRPr="005127A1" w:rsidRDefault="00E62356" w:rsidP="00E62356">
      <w:pPr>
        <w:pStyle w:val="Normalnumber"/>
        <w:numPr>
          <w:ilvl w:val="2"/>
          <w:numId w:val="37"/>
        </w:numPr>
        <w:tabs>
          <w:tab w:val="clear" w:pos="567"/>
          <w:tab w:val="left" w:pos="624"/>
        </w:tabs>
        <w:ind w:left="2495" w:hanging="624"/>
      </w:pPr>
      <w:r w:rsidRPr="00A444F7">
        <w:t>The work programme of the</w:t>
      </w:r>
      <w:r w:rsidRPr="003E35E3">
        <w:t xml:space="preserve"> Coordination Office of the Programme of Action</w:t>
      </w:r>
      <w:r w:rsidRPr="00A444F7">
        <w:t xml:space="preserve"> would be developed at </w:t>
      </w:r>
      <w:r w:rsidRPr="003E35E3">
        <w:t xml:space="preserve">the Intergovernmental Review Meeting </w:t>
      </w:r>
      <w:r w:rsidRPr="00A444F7">
        <w:t xml:space="preserve">sessions </w:t>
      </w:r>
      <w:r w:rsidRPr="003E35E3">
        <w:t xml:space="preserve">to be held </w:t>
      </w:r>
      <w:r w:rsidRPr="00A444F7">
        <w:t>every two years</w:t>
      </w:r>
      <w:r w:rsidRPr="003E35E3">
        <w:t xml:space="preserve"> </w:t>
      </w:r>
      <w:r w:rsidRPr="00A444F7">
        <w:t>back-to-back (or fully merged) with the United Nations Environment Assembly session.</w:t>
      </w:r>
      <w:r w:rsidRPr="003E35E3">
        <w:rPr>
          <w:b/>
        </w:rPr>
        <w:t xml:space="preserve"> </w:t>
      </w:r>
      <w:r w:rsidRPr="00A444F7">
        <w:t>The annual global meeting of the regional seas conventions and action plans would play an important role in linking the global policy arena of the United Nations Environment Assembly with regional implementation</w:t>
      </w:r>
      <w:r w:rsidRPr="00D96A26">
        <w:t xml:space="preserve"> through the respective regional action plans and</w:t>
      </w:r>
      <w:r w:rsidRPr="005369A0">
        <w:t xml:space="preserve"> protocols on pollution</w:t>
      </w:r>
      <w:r>
        <w:t xml:space="preserve"> thereby</w:t>
      </w:r>
      <w:r w:rsidRPr="005369A0">
        <w:t xml:space="preserve"> acknowledg</w:t>
      </w:r>
      <w:r>
        <w:t>ing</w:t>
      </w:r>
      <w:r w:rsidRPr="005369A0">
        <w:t xml:space="preserve"> the specificity of each region in addressing land</w:t>
      </w:r>
      <w:r>
        <w:t>-</w:t>
      </w:r>
      <w:r w:rsidRPr="005369A0">
        <w:t xml:space="preserve">based pollution. Furthermore, action on pollution would need to be integrated with </w:t>
      </w:r>
      <w:r>
        <w:t xml:space="preserve">the </w:t>
      </w:r>
      <w:r w:rsidRPr="005369A0">
        <w:t xml:space="preserve">targets and indicators on pollution set out in the 2030 Agenda. </w:t>
      </w:r>
    </w:p>
    <w:p w14:paraId="213B2127" w14:textId="6976451B" w:rsidR="00676004" w:rsidRPr="00A865E3" w:rsidRDefault="00676004" w:rsidP="00E62356">
      <w:pPr>
        <w:pStyle w:val="Normalnumber"/>
        <w:numPr>
          <w:ilvl w:val="1"/>
          <w:numId w:val="37"/>
        </w:numPr>
        <w:rPr>
          <w:i/>
        </w:rPr>
      </w:pPr>
      <w:r w:rsidRPr="003E35E3">
        <w:rPr>
          <w:b/>
        </w:rPr>
        <w:t xml:space="preserve">Option </w:t>
      </w:r>
      <w:r w:rsidR="00E62356">
        <w:rPr>
          <w:b/>
        </w:rPr>
        <w:t>C</w:t>
      </w:r>
      <w:r w:rsidR="007642B0" w:rsidRPr="003E35E3">
        <w:rPr>
          <w:b/>
        </w:rPr>
        <w:t>:</w:t>
      </w:r>
      <w:r>
        <w:rPr>
          <w:b/>
          <w:i/>
        </w:rPr>
        <w:t xml:space="preserve"> </w:t>
      </w:r>
      <w:r>
        <w:t xml:space="preserve">would </w:t>
      </w:r>
      <w:r w:rsidR="00B43F89">
        <w:t>disband</w:t>
      </w:r>
      <w:r>
        <w:t xml:space="preserve"> the Global Programme of Action</w:t>
      </w:r>
      <w:r w:rsidRPr="00A61347">
        <w:t xml:space="preserve"> as a multilateral </w:t>
      </w:r>
      <w:r>
        <w:t xml:space="preserve">intergovernmental </w:t>
      </w:r>
      <w:r w:rsidRPr="00A61347">
        <w:t>initiative, recogni</w:t>
      </w:r>
      <w:r w:rsidR="00B43F89">
        <w:t>z</w:t>
      </w:r>
      <w:r w:rsidRPr="00A61347">
        <w:t>ing that it has achieved its objectives</w:t>
      </w:r>
      <w:r>
        <w:t>.</w:t>
      </w:r>
      <w:r w:rsidRPr="00A61347">
        <w:t xml:space="preserve"> The exact timing of the </w:t>
      </w:r>
      <w:r w:rsidR="007642B0">
        <w:t xml:space="preserve">step </w:t>
      </w:r>
      <w:r w:rsidRPr="00A61347">
        <w:t xml:space="preserve">would be determined by </w:t>
      </w:r>
      <w:r w:rsidR="007642B0">
        <w:t>G</w:t>
      </w:r>
      <w:r w:rsidRPr="00A61347">
        <w:t>overnments</w:t>
      </w:r>
      <w:r w:rsidR="007642B0">
        <w:t xml:space="preserve"> and</w:t>
      </w:r>
      <w:r w:rsidRPr="00A61347">
        <w:t xml:space="preserve"> could be immediate or timed to </w:t>
      </w:r>
      <w:r w:rsidR="007642B0">
        <w:t xml:space="preserve">enable the </w:t>
      </w:r>
      <w:r w:rsidRPr="00A61347">
        <w:t xml:space="preserve">completion of ongoing initiatives and/or </w:t>
      </w:r>
      <w:r w:rsidR="007642B0">
        <w:t xml:space="preserve">a </w:t>
      </w:r>
      <w:r w:rsidRPr="00A61347">
        <w:t>transition</w:t>
      </w:r>
      <w:r w:rsidR="007642B0">
        <w:t xml:space="preserve"> of such initiatives</w:t>
      </w:r>
      <w:r w:rsidRPr="00A61347">
        <w:t xml:space="preserve"> to an alternative programme.</w:t>
      </w:r>
      <w:r>
        <w:t xml:space="preserve"> </w:t>
      </w:r>
    </w:p>
    <w:p w14:paraId="7473A138" w14:textId="77777777" w:rsidR="00676004" w:rsidRPr="006F6F9F" w:rsidRDefault="00B036B9" w:rsidP="003E35E3">
      <w:pPr>
        <w:pStyle w:val="CH3"/>
        <w:ind w:left="1871"/>
        <w:rPr>
          <w:i/>
        </w:rPr>
      </w:pPr>
      <w:r w:rsidRPr="000F05B3">
        <w:rPr>
          <w:i/>
        </w:rPr>
        <w:tab/>
      </w:r>
      <w:r w:rsidRPr="000F05B3">
        <w:rPr>
          <w:i/>
        </w:rPr>
        <w:tab/>
      </w:r>
      <w:r w:rsidRPr="006F6F9F">
        <w:rPr>
          <w:b w:val="0"/>
          <w:i/>
        </w:rPr>
        <w:tab/>
      </w:r>
      <w:r w:rsidR="00676004" w:rsidRPr="006F6F9F">
        <w:rPr>
          <w:b w:val="0"/>
          <w:i/>
        </w:rPr>
        <w:t>Implications:</w:t>
      </w:r>
    </w:p>
    <w:p w14:paraId="136EFB8E" w14:textId="794609FA" w:rsidR="00676004" w:rsidRPr="00F43ACE" w:rsidRDefault="00676004" w:rsidP="003E35E3">
      <w:pPr>
        <w:pStyle w:val="CH3"/>
        <w:ind w:left="1871" w:firstLine="0"/>
      </w:pPr>
      <w:r w:rsidRPr="00D6505A">
        <w:rPr>
          <w:b w:val="0"/>
        </w:rPr>
        <w:t>Current work on the three main source categories</w:t>
      </w:r>
      <w:r w:rsidR="007E6E0E">
        <w:rPr>
          <w:b w:val="0"/>
        </w:rPr>
        <w:t xml:space="preserve"> of </w:t>
      </w:r>
      <w:r w:rsidR="00FA487C">
        <w:rPr>
          <w:b w:val="0"/>
        </w:rPr>
        <w:t>l</w:t>
      </w:r>
      <w:r w:rsidR="007E6E0E">
        <w:rPr>
          <w:b w:val="0"/>
        </w:rPr>
        <w:t>and</w:t>
      </w:r>
      <w:r w:rsidR="00FA487C">
        <w:rPr>
          <w:b w:val="0"/>
        </w:rPr>
        <w:t>-b</w:t>
      </w:r>
      <w:r w:rsidR="007E6E0E">
        <w:rPr>
          <w:b w:val="0"/>
        </w:rPr>
        <w:t>ased pollution</w:t>
      </w:r>
      <w:r w:rsidRPr="00D6505A">
        <w:rPr>
          <w:b w:val="0"/>
        </w:rPr>
        <w:t xml:space="preserve"> as defined by the Manila Declaration </w:t>
      </w:r>
      <w:r w:rsidR="006F6F9F" w:rsidRPr="003E35E3">
        <w:rPr>
          <w:b w:val="0"/>
        </w:rPr>
        <w:t>on Furthering the Implementation of the Global Programme of Action for the Protection of the Marine Environment from Land-based Activities</w:t>
      </w:r>
      <w:r w:rsidR="00D6505A">
        <w:rPr>
          <w:b w:val="0"/>
        </w:rPr>
        <w:t>,</w:t>
      </w:r>
      <w:r w:rsidRPr="00D6505A">
        <w:rPr>
          <w:b w:val="0"/>
        </w:rPr>
        <w:t xml:space="preserve"> </w:t>
      </w:r>
      <w:r w:rsidR="00D6505A">
        <w:rPr>
          <w:b w:val="0"/>
        </w:rPr>
        <w:t>adopted by the Intergovernmental Revi</w:t>
      </w:r>
      <w:r w:rsidR="00B43F89">
        <w:rPr>
          <w:b w:val="0"/>
        </w:rPr>
        <w:t>ew Meeting at its third session,</w:t>
      </w:r>
      <w:r w:rsidR="00D6505A">
        <w:rPr>
          <w:b w:val="0"/>
        </w:rPr>
        <w:t xml:space="preserve"> </w:t>
      </w:r>
      <w:r w:rsidRPr="00D6505A">
        <w:rPr>
          <w:b w:val="0"/>
        </w:rPr>
        <w:t xml:space="preserve">would be absorbed into the </w:t>
      </w:r>
      <w:r w:rsidR="006F6F9F" w:rsidRPr="00D6505A">
        <w:rPr>
          <w:b w:val="0"/>
        </w:rPr>
        <w:t>UNEP</w:t>
      </w:r>
      <w:r w:rsidRPr="00D6505A">
        <w:rPr>
          <w:b w:val="0"/>
        </w:rPr>
        <w:t xml:space="preserve"> </w:t>
      </w:r>
      <w:r w:rsidR="006F6F9F" w:rsidRPr="00D6505A">
        <w:rPr>
          <w:b w:val="0"/>
        </w:rPr>
        <w:t>p</w:t>
      </w:r>
      <w:r w:rsidRPr="00D6505A">
        <w:rPr>
          <w:b w:val="0"/>
        </w:rPr>
        <w:t xml:space="preserve">rogramme of </w:t>
      </w:r>
      <w:r w:rsidR="006F6F9F" w:rsidRPr="00D6505A">
        <w:rPr>
          <w:b w:val="0"/>
        </w:rPr>
        <w:t>w</w:t>
      </w:r>
      <w:r w:rsidRPr="00D6505A">
        <w:rPr>
          <w:b w:val="0"/>
        </w:rPr>
        <w:t>ork.</w:t>
      </w:r>
      <w:r w:rsidRPr="00F43ACE">
        <w:rPr>
          <w:b w:val="0"/>
        </w:rPr>
        <w:t xml:space="preserve"> </w:t>
      </w:r>
    </w:p>
    <w:p w14:paraId="351E8AF7" w14:textId="1BB9840B" w:rsidR="00676004" w:rsidRPr="004D6CB0" w:rsidRDefault="00676004" w:rsidP="003E35E3">
      <w:pPr>
        <w:pStyle w:val="Normalnumber"/>
        <w:rPr>
          <w:i/>
        </w:rPr>
      </w:pPr>
      <w:r>
        <w:t>T</w:t>
      </w:r>
      <w:r w:rsidRPr="00B43926">
        <w:t>he name</w:t>
      </w:r>
      <w:r w:rsidR="000F66A5">
        <w:t xml:space="preserve"> of the</w:t>
      </w:r>
      <w:r w:rsidRPr="00B43926">
        <w:t xml:space="preserve"> Global Program</w:t>
      </w:r>
      <w:r>
        <w:t>me</w:t>
      </w:r>
      <w:r w:rsidRPr="00B43926">
        <w:t xml:space="preserve"> of Action for the Protection of the Marine Environment from </w:t>
      </w:r>
      <w:r w:rsidR="000F66A5">
        <w:t>L</w:t>
      </w:r>
      <w:r w:rsidRPr="00B43926">
        <w:t>and</w:t>
      </w:r>
      <w:r w:rsidR="000F66A5">
        <w:t>-</w:t>
      </w:r>
      <w:r w:rsidRPr="00B43926">
        <w:t xml:space="preserve">based </w:t>
      </w:r>
      <w:r>
        <w:t>A</w:t>
      </w:r>
      <w:r w:rsidRPr="00B43926">
        <w:t>ctivities</w:t>
      </w:r>
      <w:r w:rsidRPr="006C555E">
        <w:t xml:space="preserve"> is long and unnecessar</w:t>
      </w:r>
      <w:r>
        <w:t>il</w:t>
      </w:r>
      <w:r w:rsidRPr="006C555E">
        <w:t>y complicated.</w:t>
      </w:r>
      <w:r w:rsidRPr="006C555E">
        <w:rPr>
          <w:rFonts w:eastAsiaTheme="minorHAnsi"/>
          <w:lang w:val="en-US"/>
        </w:rPr>
        <w:t xml:space="preserve"> Over the years, </w:t>
      </w:r>
      <w:r w:rsidR="000F66A5">
        <w:rPr>
          <w:rFonts w:eastAsiaTheme="minorHAnsi"/>
          <w:lang w:val="en-US"/>
        </w:rPr>
        <w:t xml:space="preserve">Member States and partners have </w:t>
      </w:r>
      <w:r w:rsidRPr="006C555E">
        <w:rPr>
          <w:rFonts w:eastAsiaTheme="minorHAnsi"/>
          <w:lang w:val="en-US"/>
        </w:rPr>
        <w:t>recommend</w:t>
      </w:r>
      <w:r w:rsidR="000F66A5">
        <w:rPr>
          <w:rFonts w:eastAsiaTheme="minorHAnsi"/>
          <w:lang w:val="en-US"/>
        </w:rPr>
        <w:t xml:space="preserve">ed that the </w:t>
      </w:r>
      <w:proofErr w:type="spellStart"/>
      <w:r w:rsidRPr="006C555E">
        <w:rPr>
          <w:rFonts w:eastAsiaTheme="minorHAnsi"/>
          <w:lang w:val="en-US"/>
        </w:rPr>
        <w:t>Programme’s</w:t>
      </w:r>
      <w:proofErr w:type="spellEnd"/>
      <w:r w:rsidRPr="006C555E">
        <w:rPr>
          <w:rFonts w:eastAsiaTheme="minorHAnsi"/>
          <w:lang w:val="en-US"/>
        </w:rPr>
        <w:t xml:space="preserve"> name</w:t>
      </w:r>
      <w:r w:rsidR="000F66A5">
        <w:rPr>
          <w:rFonts w:eastAsiaTheme="minorHAnsi"/>
          <w:lang w:val="en-US"/>
        </w:rPr>
        <w:t xml:space="preserve"> be simplified</w:t>
      </w:r>
      <w:r w:rsidRPr="006C555E">
        <w:rPr>
          <w:rFonts w:eastAsiaTheme="minorHAnsi"/>
          <w:lang w:val="en-US"/>
        </w:rPr>
        <w:t xml:space="preserve"> to </w:t>
      </w:r>
      <w:r w:rsidR="00B43F89">
        <w:rPr>
          <w:rFonts w:eastAsiaTheme="minorHAnsi"/>
          <w:lang w:val="en-US"/>
        </w:rPr>
        <w:t>facilitate improved</w:t>
      </w:r>
      <w:r w:rsidRPr="006C555E">
        <w:rPr>
          <w:rFonts w:eastAsiaTheme="minorHAnsi"/>
          <w:lang w:val="en-US"/>
        </w:rPr>
        <w:t xml:space="preserve"> communication. </w:t>
      </w:r>
      <w:r w:rsidR="000F66A5">
        <w:rPr>
          <w:rFonts w:eastAsiaTheme="minorHAnsi"/>
          <w:lang w:val="en-US"/>
        </w:rPr>
        <w:t>In addition, t</w:t>
      </w:r>
      <w:r w:rsidRPr="006C555E">
        <w:rPr>
          <w:rFonts w:eastAsiaTheme="minorHAnsi"/>
          <w:lang w:val="en-US"/>
        </w:rPr>
        <w:t>he abbreviation “G</w:t>
      </w:r>
      <w:r w:rsidR="000F66A5">
        <w:rPr>
          <w:rFonts w:eastAsiaTheme="minorHAnsi"/>
          <w:lang w:val="en-US"/>
        </w:rPr>
        <w:t xml:space="preserve">lobal </w:t>
      </w:r>
      <w:r w:rsidRPr="006C555E">
        <w:rPr>
          <w:rFonts w:eastAsiaTheme="minorHAnsi"/>
          <w:lang w:val="en-US"/>
        </w:rPr>
        <w:t>P</w:t>
      </w:r>
      <w:r w:rsidR="000F66A5">
        <w:rPr>
          <w:rFonts w:eastAsiaTheme="minorHAnsi"/>
          <w:lang w:val="en-US"/>
        </w:rPr>
        <w:t xml:space="preserve">rogramme of </w:t>
      </w:r>
      <w:r w:rsidRPr="006C555E">
        <w:rPr>
          <w:rFonts w:eastAsiaTheme="minorHAnsi"/>
          <w:lang w:val="en-US"/>
        </w:rPr>
        <w:t>A</w:t>
      </w:r>
      <w:r w:rsidR="000F66A5">
        <w:rPr>
          <w:rFonts w:eastAsiaTheme="minorHAnsi"/>
          <w:lang w:val="en-US"/>
        </w:rPr>
        <w:t>ction</w:t>
      </w:r>
      <w:r w:rsidRPr="006C555E">
        <w:rPr>
          <w:rFonts w:eastAsiaTheme="minorHAnsi"/>
          <w:lang w:val="en-US"/>
        </w:rPr>
        <w:t>”</w:t>
      </w:r>
      <w:r w:rsidR="000F66A5">
        <w:rPr>
          <w:rFonts w:eastAsiaTheme="minorHAnsi"/>
          <w:lang w:val="en-US"/>
        </w:rPr>
        <w:t xml:space="preserve"> or “GPA”</w:t>
      </w:r>
      <w:r w:rsidRPr="006C555E">
        <w:rPr>
          <w:rFonts w:eastAsiaTheme="minorHAnsi"/>
          <w:lang w:val="en-US"/>
        </w:rPr>
        <w:t xml:space="preserve"> </w:t>
      </w:r>
      <w:r w:rsidR="000F66A5">
        <w:rPr>
          <w:rFonts w:eastAsiaTheme="minorHAnsi"/>
          <w:lang w:val="en-US"/>
        </w:rPr>
        <w:t>provides no explanation</w:t>
      </w:r>
      <w:r w:rsidRPr="006C555E">
        <w:rPr>
          <w:rFonts w:eastAsiaTheme="minorHAnsi"/>
          <w:lang w:val="en-US"/>
        </w:rPr>
        <w:t xml:space="preserve"> </w:t>
      </w:r>
      <w:r w:rsidR="000F66A5">
        <w:rPr>
          <w:rFonts w:eastAsiaTheme="minorHAnsi"/>
          <w:lang w:val="en-US"/>
        </w:rPr>
        <w:t xml:space="preserve">of </w:t>
      </w:r>
      <w:r w:rsidRPr="006C555E">
        <w:rPr>
          <w:rFonts w:eastAsiaTheme="minorHAnsi"/>
          <w:lang w:val="en-US"/>
        </w:rPr>
        <w:t xml:space="preserve">what the Programme actually does. </w:t>
      </w:r>
      <w:r>
        <w:t xml:space="preserve">Any future </w:t>
      </w:r>
      <w:r w:rsidR="000F66A5">
        <w:t>s</w:t>
      </w:r>
      <w:r w:rsidRPr="00640402">
        <w:t>ecretariat</w:t>
      </w:r>
      <w:r w:rsidRPr="006C555E">
        <w:t xml:space="preserve"> for targeting pollutants in the </w:t>
      </w:r>
      <w:r>
        <w:t>m</w:t>
      </w:r>
      <w:r w:rsidRPr="006C555E">
        <w:t xml:space="preserve">arine </w:t>
      </w:r>
      <w:r>
        <w:t>e</w:t>
      </w:r>
      <w:r w:rsidRPr="006C555E">
        <w:t>nvironment would need a shorter and</w:t>
      </w:r>
      <w:r w:rsidR="000F66A5">
        <w:t xml:space="preserve"> more</w:t>
      </w:r>
      <w:r w:rsidRPr="006C555E">
        <w:t xml:space="preserve"> straightforward name</w:t>
      </w:r>
      <w:r w:rsidR="000F66A5">
        <w:t xml:space="preserve"> or </w:t>
      </w:r>
      <w:r w:rsidRPr="006C555E">
        <w:t>brand</w:t>
      </w:r>
      <w:r>
        <w:t xml:space="preserve">. </w:t>
      </w:r>
    </w:p>
    <w:p w14:paraId="17FBEBF5" w14:textId="370B4D66" w:rsidR="00B43F89" w:rsidRDefault="00B036B9" w:rsidP="003E35E3">
      <w:pPr>
        <w:pStyle w:val="CH2"/>
        <w:rPr>
          <w:rFonts w:eastAsiaTheme="minorHAnsi"/>
          <w:lang w:val="en-US"/>
        </w:rPr>
      </w:pPr>
      <w:r>
        <w:rPr>
          <w:rFonts w:eastAsiaTheme="minorHAnsi"/>
          <w:lang w:val="en-US"/>
        </w:rPr>
        <w:tab/>
      </w:r>
      <w:r>
        <w:rPr>
          <w:rFonts w:eastAsiaTheme="minorHAnsi"/>
          <w:lang w:val="en-US"/>
        </w:rPr>
        <w:tab/>
      </w:r>
      <w:r w:rsidR="00676004" w:rsidRPr="00BC5B82">
        <w:rPr>
          <w:rFonts w:eastAsiaTheme="minorHAnsi"/>
          <w:lang w:val="en-US"/>
        </w:rPr>
        <w:t>Proposed action</w:t>
      </w:r>
    </w:p>
    <w:p w14:paraId="7ACB2650" w14:textId="1338AFCD" w:rsidR="00676004" w:rsidRPr="00B43F89" w:rsidRDefault="00B43F89" w:rsidP="003E35E3">
      <w:pPr>
        <w:pStyle w:val="Normalnumber"/>
        <w:tabs>
          <w:tab w:val="clear" w:pos="567"/>
          <w:tab w:val="left" w:pos="624"/>
        </w:tabs>
        <w:rPr>
          <w:rFonts w:eastAsiaTheme="minorHAnsi"/>
          <w:lang w:val="en-US"/>
        </w:rPr>
      </w:pPr>
      <w:r>
        <w:rPr>
          <w:rFonts w:eastAsiaTheme="minorHAnsi"/>
          <w:lang w:val="en-US"/>
        </w:rPr>
        <w:t xml:space="preserve">Member States may wish to </w:t>
      </w:r>
      <w:r w:rsidR="00676004" w:rsidRPr="00B43F89">
        <w:rPr>
          <w:rFonts w:eastAsiaTheme="minorHAnsi"/>
          <w:lang w:val="en-US"/>
        </w:rPr>
        <w:t xml:space="preserve">consider the proposed operational options </w:t>
      </w:r>
      <w:r w:rsidR="000F66A5" w:rsidRPr="00B43F89">
        <w:rPr>
          <w:rFonts w:eastAsiaTheme="minorHAnsi"/>
          <w:lang w:val="en-US"/>
        </w:rPr>
        <w:t>for</w:t>
      </w:r>
      <w:r w:rsidR="00676004" w:rsidRPr="00B43F89">
        <w:rPr>
          <w:rFonts w:eastAsiaTheme="minorHAnsi"/>
          <w:lang w:val="en-US"/>
        </w:rPr>
        <w:t xml:space="preserve"> support</w:t>
      </w:r>
      <w:r w:rsidR="000F66A5" w:rsidRPr="00B43F89">
        <w:rPr>
          <w:rFonts w:eastAsiaTheme="minorHAnsi"/>
          <w:lang w:val="en-US"/>
        </w:rPr>
        <w:t>ing the</w:t>
      </w:r>
      <w:r w:rsidR="00676004" w:rsidRPr="00B43F89">
        <w:rPr>
          <w:rFonts w:eastAsiaTheme="minorHAnsi"/>
          <w:lang w:val="en-US"/>
        </w:rPr>
        <w:t xml:space="preserve"> future implementation of the Global Programme of Action </w:t>
      </w:r>
      <w:r w:rsidR="000F66A5" w:rsidRPr="00B43F89">
        <w:rPr>
          <w:rFonts w:eastAsiaTheme="minorHAnsi"/>
          <w:lang w:val="en-US"/>
        </w:rPr>
        <w:t>during</w:t>
      </w:r>
      <w:r w:rsidR="00676004" w:rsidRPr="00B43F89">
        <w:rPr>
          <w:rFonts w:eastAsiaTheme="minorHAnsi"/>
          <w:lang w:val="en-US"/>
        </w:rPr>
        <w:t xml:space="preserve"> the period 2018</w:t>
      </w:r>
      <w:r w:rsidR="000F66A5" w:rsidRPr="00B43F89">
        <w:rPr>
          <w:rFonts w:eastAsiaTheme="minorHAnsi"/>
          <w:lang w:val="en-US"/>
        </w:rPr>
        <w:t>–</w:t>
      </w:r>
      <w:r w:rsidR="00676004" w:rsidRPr="00B43F89">
        <w:rPr>
          <w:rFonts w:eastAsiaTheme="minorHAnsi"/>
          <w:lang w:val="en-US"/>
        </w:rPr>
        <w:t xml:space="preserve">2022 and </w:t>
      </w:r>
      <w:r w:rsidR="000F66A5" w:rsidRPr="00B43F89">
        <w:rPr>
          <w:rFonts w:eastAsiaTheme="minorHAnsi"/>
          <w:lang w:val="en-US"/>
        </w:rPr>
        <w:t xml:space="preserve">provide a </w:t>
      </w:r>
      <w:r w:rsidR="00676004" w:rsidRPr="00B43F89">
        <w:rPr>
          <w:rFonts w:eastAsiaTheme="minorHAnsi"/>
          <w:lang w:val="en-US"/>
        </w:rPr>
        <w:t>consensus recommendation to the U</w:t>
      </w:r>
      <w:r w:rsidR="000F66A5" w:rsidRPr="00B43F89">
        <w:rPr>
          <w:rFonts w:eastAsiaTheme="minorHAnsi"/>
          <w:lang w:val="en-US"/>
        </w:rPr>
        <w:t xml:space="preserve">nited </w:t>
      </w:r>
      <w:r w:rsidR="00676004" w:rsidRPr="00B43F89">
        <w:rPr>
          <w:rFonts w:eastAsiaTheme="minorHAnsi"/>
          <w:lang w:val="en-US"/>
        </w:rPr>
        <w:t>N</w:t>
      </w:r>
      <w:r w:rsidR="000F66A5" w:rsidRPr="00B43F89">
        <w:rPr>
          <w:rFonts w:eastAsiaTheme="minorHAnsi"/>
          <w:lang w:val="en-US"/>
        </w:rPr>
        <w:t>ations</w:t>
      </w:r>
      <w:r w:rsidR="00676004" w:rsidRPr="00B43F89">
        <w:rPr>
          <w:rFonts w:eastAsiaTheme="minorHAnsi"/>
          <w:lang w:val="en-US"/>
        </w:rPr>
        <w:t xml:space="preserve"> Environment Assembly </w:t>
      </w:r>
      <w:r w:rsidR="000F66A5" w:rsidRPr="00B43F89">
        <w:rPr>
          <w:rFonts w:eastAsiaTheme="minorHAnsi"/>
          <w:lang w:val="en-US"/>
        </w:rPr>
        <w:t xml:space="preserve">at its third session </w:t>
      </w:r>
      <w:r w:rsidR="00676004" w:rsidRPr="00B43F89">
        <w:rPr>
          <w:rFonts w:eastAsiaTheme="minorHAnsi"/>
          <w:lang w:val="en-US"/>
        </w:rPr>
        <w:t>in December 2017.</w:t>
      </w:r>
      <w:r w:rsidR="00B40764" w:rsidRPr="003E35E3">
        <w:rPr>
          <w:rFonts w:eastAsiaTheme="minorHAnsi"/>
          <w:lang w:val="en-US"/>
        </w:rPr>
        <w:t xml:space="preserve"> </w:t>
      </w:r>
    </w:p>
    <w:p w14:paraId="5E89D335" w14:textId="77777777" w:rsidR="00C558DA" w:rsidRDefault="00C558DA" w:rsidP="003E35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B036B9" w14:paraId="54075F34" w14:textId="77777777" w:rsidTr="003E35E3">
        <w:tc>
          <w:tcPr>
            <w:tcW w:w="1897" w:type="dxa"/>
          </w:tcPr>
          <w:p w14:paraId="687873BD" w14:textId="77777777" w:rsidR="00B036B9" w:rsidRDefault="00B036B9" w:rsidP="003E35E3">
            <w:pPr>
              <w:spacing w:before="520"/>
              <w:rPr>
                <w:sz w:val="18"/>
              </w:rPr>
            </w:pPr>
          </w:p>
        </w:tc>
        <w:tc>
          <w:tcPr>
            <w:tcW w:w="1897" w:type="dxa"/>
          </w:tcPr>
          <w:p w14:paraId="6FFD118B" w14:textId="77777777" w:rsidR="00B036B9" w:rsidRDefault="00B036B9" w:rsidP="003E35E3">
            <w:pPr>
              <w:spacing w:before="520"/>
              <w:rPr>
                <w:sz w:val="18"/>
              </w:rPr>
            </w:pPr>
          </w:p>
        </w:tc>
        <w:tc>
          <w:tcPr>
            <w:tcW w:w="1897" w:type="dxa"/>
            <w:tcBorders>
              <w:bottom w:val="single" w:sz="4" w:space="0" w:color="auto"/>
            </w:tcBorders>
          </w:tcPr>
          <w:p w14:paraId="5A96F350" w14:textId="77777777" w:rsidR="00B036B9" w:rsidRDefault="00B036B9" w:rsidP="003E35E3">
            <w:pPr>
              <w:spacing w:before="520"/>
              <w:rPr>
                <w:sz w:val="18"/>
              </w:rPr>
            </w:pPr>
          </w:p>
        </w:tc>
        <w:tc>
          <w:tcPr>
            <w:tcW w:w="1897" w:type="dxa"/>
          </w:tcPr>
          <w:p w14:paraId="6C011A9A" w14:textId="77777777" w:rsidR="00B036B9" w:rsidRDefault="00B036B9" w:rsidP="003E35E3">
            <w:pPr>
              <w:spacing w:before="520"/>
              <w:rPr>
                <w:sz w:val="18"/>
              </w:rPr>
            </w:pPr>
          </w:p>
        </w:tc>
        <w:tc>
          <w:tcPr>
            <w:tcW w:w="1898" w:type="dxa"/>
          </w:tcPr>
          <w:p w14:paraId="01667E49" w14:textId="77777777" w:rsidR="00B036B9" w:rsidRDefault="00B036B9" w:rsidP="003E35E3">
            <w:pPr>
              <w:spacing w:before="520"/>
              <w:rPr>
                <w:sz w:val="18"/>
              </w:rPr>
            </w:pPr>
          </w:p>
        </w:tc>
      </w:tr>
    </w:tbl>
    <w:p w14:paraId="39DC3FEF" w14:textId="77777777" w:rsidR="00B036B9" w:rsidRPr="00C558DA" w:rsidRDefault="00B036B9" w:rsidP="003E35E3"/>
    <w:sectPr w:rsidR="00B036B9" w:rsidRPr="00C558DA" w:rsidSect="006E672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99899" w14:textId="77777777" w:rsidR="00531F1E" w:rsidRDefault="00531F1E">
      <w:r>
        <w:separator/>
      </w:r>
    </w:p>
  </w:endnote>
  <w:endnote w:type="continuationSeparator" w:id="0">
    <w:p w14:paraId="40189685" w14:textId="77777777" w:rsidR="00531F1E" w:rsidRDefault="0053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70EEC" w14:textId="6671E41F" w:rsidR="000F66A5" w:rsidRDefault="000F66A5">
    <w:pPr>
      <w:pStyle w:val="Footer"/>
    </w:pPr>
    <w:r>
      <w:rPr>
        <w:rStyle w:val="PageNumber"/>
      </w:rPr>
      <w:fldChar w:fldCharType="begin"/>
    </w:r>
    <w:r>
      <w:rPr>
        <w:rStyle w:val="PageNumber"/>
      </w:rPr>
      <w:instrText xml:space="preserve"> PAGE </w:instrText>
    </w:r>
    <w:r>
      <w:rPr>
        <w:rStyle w:val="PageNumber"/>
      </w:rPr>
      <w:fldChar w:fldCharType="separate"/>
    </w:r>
    <w:r w:rsidR="00417BD7">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1BA48" w14:textId="46E5419F" w:rsidR="000F66A5" w:rsidRDefault="000F66A5"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417BD7">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03CC8" w14:textId="70BAFD59" w:rsidR="000F66A5" w:rsidRDefault="000F66A5" w:rsidP="00727A2E">
    <w:r>
      <w:t>K1707616</w:t>
    </w:r>
    <w:r>
      <w:tab/>
    </w:r>
    <w:r w:rsidR="003E35E3">
      <w:t>07</w:t>
    </w:r>
    <w:r>
      <w:t>0917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936FA" w14:textId="77777777" w:rsidR="00531F1E" w:rsidRPr="003E35E3" w:rsidRDefault="00531F1E" w:rsidP="003E35E3">
      <w:pPr>
        <w:tabs>
          <w:tab w:val="left" w:pos="624"/>
        </w:tabs>
        <w:spacing w:before="60"/>
        <w:ind w:left="624"/>
        <w:rPr>
          <w:sz w:val="18"/>
          <w:szCs w:val="18"/>
        </w:rPr>
      </w:pPr>
      <w:r w:rsidRPr="003E35E3">
        <w:rPr>
          <w:sz w:val="18"/>
          <w:szCs w:val="18"/>
        </w:rPr>
        <w:separator/>
      </w:r>
    </w:p>
  </w:footnote>
  <w:footnote w:type="continuationSeparator" w:id="0">
    <w:p w14:paraId="24DE58A1" w14:textId="77777777" w:rsidR="00531F1E" w:rsidRDefault="00531F1E">
      <w:r>
        <w:continuationSeparator/>
      </w:r>
    </w:p>
  </w:footnote>
  <w:footnote w:id="1">
    <w:p w14:paraId="2E2F282C" w14:textId="77777777" w:rsidR="000F66A5" w:rsidRPr="00F25ABD" w:rsidRDefault="000F66A5" w:rsidP="005369A0">
      <w:pPr>
        <w:pStyle w:val="NormalNonumber"/>
        <w:tabs>
          <w:tab w:val="left" w:pos="624"/>
        </w:tabs>
        <w:spacing w:before="20" w:after="40"/>
        <w:rPr>
          <w:sz w:val="18"/>
          <w:szCs w:val="18"/>
        </w:rPr>
      </w:pPr>
      <w:r w:rsidRPr="00F25ABD">
        <w:rPr>
          <w:sz w:val="18"/>
          <w:szCs w:val="18"/>
        </w:rPr>
        <w:sym w:font="Symbol" w:char="F02A"/>
      </w:r>
      <w:r w:rsidRPr="00F25ABD">
        <w:rPr>
          <w:sz w:val="18"/>
          <w:szCs w:val="18"/>
        </w:rPr>
        <w:t xml:space="preserve"> </w:t>
      </w:r>
      <w:r w:rsidRPr="00F25ABD">
        <w:rPr>
          <w:sz w:val="18"/>
          <w:szCs w:val="18"/>
          <w:lang w:val="nl-NL"/>
        </w:rPr>
        <w:t>UNEP</w:t>
      </w:r>
      <w:r w:rsidRPr="00F25ABD">
        <w:rPr>
          <w:sz w:val="18"/>
          <w:szCs w:val="18"/>
        </w:rPr>
        <w:t>/GPA/IGR.4/1.</w:t>
      </w:r>
    </w:p>
  </w:footnote>
  <w:footnote w:id="2">
    <w:p w14:paraId="6224F10E" w14:textId="332019A8" w:rsidR="000F66A5" w:rsidRPr="005127A1" w:rsidRDefault="000F66A5" w:rsidP="005127A1">
      <w:pPr>
        <w:pStyle w:val="NormalNonumber"/>
        <w:tabs>
          <w:tab w:val="left" w:pos="624"/>
        </w:tabs>
        <w:spacing w:before="20" w:after="40"/>
        <w:rPr>
          <w:sz w:val="18"/>
          <w:szCs w:val="18"/>
        </w:rPr>
      </w:pPr>
      <w:r w:rsidRPr="005127A1">
        <w:rPr>
          <w:rStyle w:val="FootnoteReference"/>
          <w:sz w:val="18"/>
        </w:rPr>
        <w:footnoteRef/>
      </w:r>
      <w:r w:rsidRPr="005127A1">
        <w:rPr>
          <w:sz w:val="18"/>
          <w:szCs w:val="18"/>
        </w:rPr>
        <w:t xml:space="preserve"> </w:t>
      </w:r>
      <w:r>
        <w:rPr>
          <w:sz w:val="18"/>
          <w:szCs w:val="18"/>
        </w:rPr>
        <w:t>See</w:t>
      </w:r>
      <w:r w:rsidRPr="005127A1">
        <w:rPr>
          <w:sz w:val="18"/>
          <w:szCs w:val="18"/>
        </w:rPr>
        <w:t xml:space="preserve"> </w:t>
      </w:r>
      <w:r w:rsidRPr="003E35E3">
        <w:rPr>
          <w:i/>
          <w:sz w:val="18"/>
          <w:szCs w:val="18"/>
        </w:rPr>
        <w:t>Green Economy in a Blue World</w:t>
      </w:r>
      <w:r>
        <w:rPr>
          <w:sz w:val="18"/>
          <w:szCs w:val="18"/>
        </w:rPr>
        <w:t>,</w:t>
      </w:r>
      <w:r w:rsidRPr="005127A1">
        <w:rPr>
          <w:sz w:val="18"/>
          <w:szCs w:val="18"/>
        </w:rPr>
        <w:t xml:space="preserve"> UNEP</w:t>
      </w:r>
      <w:r w:rsidR="008D6257">
        <w:rPr>
          <w:sz w:val="18"/>
          <w:szCs w:val="18"/>
        </w:rPr>
        <w:t xml:space="preserve">, </w:t>
      </w:r>
      <w:r w:rsidRPr="005127A1">
        <w:rPr>
          <w:sz w:val="18"/>
          <w:szCs w:val="18"/>
        </w:rPr>
        <w:t xml:space="preserve">2012, </w:t>
      </w:r>
      <w:r>
        <w:rPr>
          <w:sz w:val="18"/>
          <w:szCs w:val="18"/>
        </w:rPr>
        <w:t xml:space="preserve">available from: </w:t>
      </w:r>
      <w:r w:rsidRPr="005127A1">
        <w:rPr>
          <w:sz w:val="18"/>
          <w:szCs w:val="18"/>
        </w:rPr>
        <w:t>http://wedocs.unep.org/bitstream/handle/20.500.11822/8117/-Green%20Economy%20in%20a%20Blue%20World-20121118.pdf?sequence=3&amp;isAllowed=y</w:t>
      </w:r>
      <w:r>
        <w:rPr>
          <w:sz w:val="18"/>
          <w:szCs w:val="18"/>
        </w:rPr>
        <w:t>.</w:t>
      </w:r>
    </w:p>
  </w:footnote>
  <w:footnote w:id="3">
    <w:p w14:paraId="3E409475" w14:textId="77777777" w:rsidR="000F66A5" w:rsidRPr="005127A1" w:rsidRDefault="000F66A5" w:rsidP="005127A1">
      <w:pPr>
        <w:pStyle w:val="NormalNonumber"/>
        <w:tabs>
          <w:tab w:val="left" w:pos="624"/>
        </w:tabs>
        <w:spacing w:before="20" w:after="40"/>
        <w:rPr>
          <w:sz w:val="18"/>
          <w:szCs w:val="18"/>
        </w:rPr>
      </w:pPr>
      <w:r w:rsidRPr="005127A1">
        <w:rPr>
          <w:rStyle w:val="FootnoteReference"/>
          <w:sz w:val="18"/>
        </w:rPr>
        <w:footnoteRef/>
      </w:r>
      <w:r w:rsidRPr="005127A1">
        <w:rPr>
          <w:sz w:val="18"/>
          <w:szCs w:val="18"/>
        </w:rPr>
        <w:t xml:space="preserve"> </w:t>
      </w:r>
      <w:r>
        <w:rPr>
          <w:sz w:val="18"/>
          <w:szCs w:val="18"/>
        </w:rPr>
        <w:t xml:space="preserve">Available from: </w:t>
      </w:r>
      <w:r w:rsidRPr="005127A1">
        <w:rPr>
          <w:sz w:val="18"/>
          <w:szCs w:val="18"/>
          <w:lang w:val="en-US"/>
        </w:rPr>
        <w:t>http://www.un.org/depts/los/global_reporting/WOA_RegProcess.htm</w:t>
      </w:r>
      <w:r>
        <w:rPr>
          <w:sz w:val="18"/>
          <w:szCs w:val="18"/>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F58DF" w14:textId="30DEFA2E" w:rsidR="000F66A5" w:rsidRPr="00727A2E" w:rsidRDefault="00531F1E" w:rsidP="00727A2E">
    <w:pPr>
      <w:pStyle w:val="Header"/>
      <w:rPr>
        <w:szCs w:val="18"/>
      </w:rPr>
    </w:pPr>
    <w:r>
      <w:rPr>
        <w:noProof/>
      </w:rPr>
      <w:pict w14:anchorId="122858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981445" o:spid="_x0000_s2050"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F66A5" w:rsidRPr="004D1E03">
      <w:rPr>
        <w:szCs w:val="18"/>
        <w:lang w:val="nl-NL"/>
      </w:rPr>
      <w:t>UNEP</w:t>
    </w:r>
    <w:r w:rsidR="000F66A5" w:rsidRPr="004D1E03">
      <w:rPr>
        <w:szCs w:val="18"/>
      </w:rPr>
      <w:t>/GPA/IGR.</w:t>
    </w:r>
    <w:r w:rsidR="000F66A5">
      <w:rPr>
        <w:szCs w:val="18"/>
      </w:rPr>
      <w:t>4</w:t>
    </w:r>
    <w:r w:rsidR="000F66A5" w:rsidRPr="004D1E03">
      <w:rPr>
        <w:szCs w:val="18"/>
      </w:rPr>
      <w:t>/</w:t>
    </w:r>
    <w:r w:rsidR="000F66A5">
      <w:rPr>
        <w:szCs w:val="18"/>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C3674" w14:textId="52F7B8D2" w:rsidR="000F66A5" w:rsidRPr="00727A2E" w:rsidRDefault="00531F1E" w:rsidP="00727A2E">
    <w:pPr>
      <w:pStyle w:val="Header"/>
      <w:jc w:val="right"/>
      <w:rPr>
        <w:szCs w:val="18"/>
      </w:rPr>
    </w:pPr>
    <w:r>
      <w:rPr>
        <w:noProof/>
      </w:rPr>
      <w:pict w14:anchorId="08918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981446"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F66A5" w:rsidRPr="004D1E03">
      <w:rPr>
        <w:szCs w:val="18"/>
        <w:lang w:val="nl-NL"/>
      </w:rPr>
      <w:t>UNEP</w:t>
    </w:r>
    <w:r w:rsidR="000F66A5" w:rsidRPr="004D1E03">
      <w:rPr>
        <w:szCs w:val="18"/>
      </w:rPr>
      <w:t>/GPA/IGR.</w:t>
    </w:r>
    <w:r w:rsidR="000F66A5">
      <w:rPr>
        <w:szCs w:val="18"/>
      </w:rPr>
      <w:t>4</w:t>
    </w:r>
    <w:r w:rsidR="000F66A5" w:rsidRPr="004D1E03">
      <w:rPr>
        <w:szCs w:val="18"/>
      </w:rPr>
      <w:t>/</w:t>
    </w:r>
    <w:r w:rsidR="000F66A5">
      <w:rPr>
        <w:szCs w:val="18"/>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67564" w14:textId="40FF1CC9" w:rsidR="003E35E3" w:rsidRDefault="00531F1E" w:rsidP="003E35E3">
    <w:pPr>
      <w:pStyle w:val="Header"/>
      <w:pBdr>
        <w:bottom w:val="none" w:sz="0" w:space="0" w:color="auto"/>
      </w:pBdr>
    </w:pPr>
    <w:r>
      <w:rPr>
        <w:noProof/>
      </w:rPr>
      <w:pict w14:anchorId="51F86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981444" o:spid="_x0000_s2049"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361F06"/>
    <w:lvl w:ilvl="0">
      <w:start w:val="1"/>
      <w:numFmt w:val="decimal"/>
      <w:lvlText w:val="%1."/>
      <w:lvlJc w:val="left"/>
      <w:pPr>
        <w:tabs>
          <w:tab w:val="num" w:pos="1492"/>
        </w:tabs>
        <w:ind w:left="1492" w:hanging="360"/>
      </w:pPr>
    </w:lvl>
  </w:abstractNum>
  <w:abstractNum w:abstractNumId="1">
    <w:nsid w:val="FFFFFF7D"/>
    <w:multiLevelType w:val="singleLevel"/>
    <w:tmpl w:val="3662D4E2"/>
    <w:lvl w:ilvl="0">
      <w:start w:val="1"/>
      <w:numFmt w:val="decimal"/>
      <w:lvlText w:val="%1."/>
      <w:lvlJc w:val="left"/>
      <w:pPr>
        <w:tabs>
          <w:tab w:val="num" w:pos="1209"/>
        </w:tabs>
        <w:ind w:left="1209" w:hanging="360"/>
      </w:pPr>
    </w:lvl>
  </w:abstractNum>
  <w:abstractNum w:abstractNumId="2">
    <w:nsid w:val="FFFFFF7E"/>
    <w:multiLevelType w:val="singleLevel"/>
    <w:tmpl w:val="7342482E"/>
    <w:lvl w:ilvl="0">
      <w:start w:val="1"/>
      <w:numFmt w:val="decimal"/>
      <w:lvlText w:val="%1."/>
      <w:lvlJc w:val="left"/>
      <w:pPr>
        <w:tabs>
          <w:tab w:val="num" w:pos="926"/>
        </w:tabs>
        <w:ind w:left="926" w:hanging="360"/>
      </w:pPr>
    </w:lvl>
  </w:abstractNum>
  <w:abstractNum w:abstractNumId="3">
    <w:nsid w:val="FFFFFF7F"/>
    <w:multiLevelType w:val="singleLevel"/>
    <w:tmpl w:val="ACD01F12"/>
    <w:lvl w:ilvl="0">
      <w:start w:val="1"/>
      <w:numFmt w:val="decimal"/>
      <w:lvlText w:val="%1."/>
      <w:lvlJc w:val="left"/>
      <w:pPr>
        <w:tabs>
          <w:tab w:val="num" w:pos="643"/>
        </w:tabs>
        <w:ind w:left="643" w:hanging="360"/>
      </w:pPr>
    </w:lvl>
  </w:abstractNum>
  <w:abstractNum w:abstractNumId="4">
    <w:nsid w:val="FFFFFF80"/>
    <w:multiLevelType w:val="singleLevel"/>
    <w:tmpl w:val="B22A75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F3287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02C4F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C4D6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06A0248"/>
    <w:lvl w:ilvl="0">
      <w:start w:val="1"/>
      <w:numFmt w:val="decimal"/>
      <w:lvlText w:val="%1."/>
      <w:lvlJc w:val="left"/>
      <w:pPr>
        <w:tabs>
          <w:tab w:val="num" w:pos="360"/>
        </w:tabs>
        <w:ind w:left="360" w:hanging="360"/>
      </w:pPr>
    </w:lvl>
  </w:abstractNum>
  <w:abstractNum w:abstractNumId="9">
    <w:nsid w:val="FFFFFF89"/>
    <w:multiLevelType w:val="singleLevel"/>
    <w:tmpl w:val="91F8554C"/>
    <w:lvl w:ilvl="0">
      <w:start w:val="1"/>
      <w:numFmt w:val="bullet"/>
      <w:lvlText w:val=""/>
      <w:lvlJc w:val="left"/>
      <w:pPr>
        <w:tabs>
          <w:tab w:val="num" w:pos="360"/>
        </w:tabs>
        <w:ind w:left="360" w:hanging="360"/>
      </w:pPr>
      <w:rPr>
        <w:rFonts w:ascii="Symbol" w:hAnsi="Symbol" w:hint="default"/>
      </w:rPr>
    </w:lvl>
  </w:abstractNum>
  <w:abstractNum w:abstractNumId="10">
    <w:nsid w:val="0455654B"/>
    <w:multiLevelType w:val="hybridMultilevel"/>
    <w:tmpl w:val="6BAAD962"/>
    <w:lvl w:ilvl="0" w:tplc="644C4F8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CC66E0"/>
    <w:multiLevelType w:val="hybridMultilevel"/>
    <w:tmpl w:val="071C3A52"/>
    <w:lvl w:ilvl="0" w:tplc="322C39D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FC69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0CBD647A"/>
    <w:multiLevelType w:val="hybridMultilevel"/>
    <w:tmpl w:val="BFC8F32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4">
    <w:nsid w:val="12685253"/>
    <w:multiLevelType w:val="hybridMultilevel"/>
    <w:tmpl w:val="244E0C74"/>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5">
    <w:nsid w:val="148D24A2"/>
    <w:multiLevelType w:val="hybridMultilevel"/>
    <w:tmpl w:val="3E76C9F2"/>
    <w:lvl w:ilvl="0" w:tplc="B3C62E8C">
      <w:start w:val="3"/>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16">
    <w:nsid w:val="152A22B2"/>
    <w:multiLevelType w:val="hybridMultilevel"/>
    <w:tmpl w:val="A10A66D0"/>
    <w:lvl w:ilvl="0" w:tplc="C318E702">
      <w:start w:val="1"/>
      <w:numFmt w:val="decimal"/>
      <w:lvlText w:val="%1"/>
      <w:lvlJc w:val="right"/>
      <w:pPr>
        <w:tabs>
          <w:tab w:val="num" w:pos="1146"/>
        </w:tabs>
        <w:ind w:left="1146" w:hanging="720"/>
      </w:pPr>
      <w:rPr>
        <w:rFonts w:ascii="Times New Roman" w:hAnsi="Times New Roman" w:hint="default"/>
        <w:sz w:val="16"/>
      </w:r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7">
    <w:nsid w:val="171113A7"/>
    <w:multiLevelType w:val="multilevel"/>
    <w:tmpl w:val="48241D10"/>
    <w:numStyleLink w:val="Normallist"/>
  </w:abstractNum>
  <w:abstractNum w:abstractNumId="18">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9">
    <w:nsid w:val="1DA33D8C"/>
    <w:multiLevelType w:val="multilevel"/>
    <w:tmpl w:val="040C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29D92754"/>
    <w:multiLevelType w:val="hybridMultilevel"/>
    <w:tmpl w:val="ECBA1E6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21">
    <w:nsid w:val="2C3B0D05"/>
    <w:multiLevelType w:val="hybridMultilevel"/>
    <w:tmpl w:val="C0227916"/>
    <w:lvl w:ilvl="0" w:tplc="FFFFFFFF">
      <w:start w:val="1"/>
      <w:numFmt w:val="upperLetter"/>
      <w:lvlText w:val="%1."/>
      <w:lvlJc w:val="left"/>
      <w:pPr>
        <w:tabs>
          <w:tab w:val="num" w:pos="1239"/>
        </w:tabs>
        <w:ind w:left="1239" w:hanging="615"/>
      </w:pPr>
      <w:rPr>
        <w:rFonts w:hint="default"/>
      </w:rPr>
    </w:lvl>
    <w:lvl w:ilvl="1" w:tplc="FFFFFFFF" w:tentative="1">
      <w:start w:val="1"/>
      <w:numFmt w:val="lowerLetter"/>
      <w:lvlText w:val="%2."/>
      <w:lvlJc w:val="left"/>
      <w:pPr>
        <w:tabs>
          <w:tab w:val="num" w:pos="1704"/>
        </w:tabs>
        <w:ind w:left="1704" w:hanging="360"/>
      </w:pPr>
    </w:lvl>
    <w:lvl w:ilvl="2" w:tplc="FFFFFFFF" w:tentative="1">
      <w:start w:val="1"/>
      <w:numFmt w:val="lowerRoman"/>
      <w:lvlText w:val="%3."/>
      <w:lvlJc w:val="right"/>
      <w:pPr>
        <w:tabs>
          <w:tab w:val="num" w:pos="2424"/>
        </w:tabs>
        <w:ind w:left="2424" w:hanging="180"/>
      </w:pPr>
    </w:lvl>
    <w:lvl w:ilvl="3" w:tplc="FFFFFFFF" w:tentative="1">
      <w:start w:val="1"/>
      <w:numFmt w:val="decimal"/>
      <w:lvlText w:val="%4."/>
      <w:lvlJc w:val="left"/>
      <w:pPr>
        <w:tabs>
          <w:tab w:val="num" w:pos="3144"/>
        </w:tabs>
        <w:ind w:left="3144" w:hanging="360"/>
      </w:pPr>
    </w:lvl>
    <w:lvl w:ilvl="4" w:tplc="FFFFFFFF" w:tentative="1">
      <w:start w:val="1"/>
      <w:numFmt w:val="lowerLetter"/>
      <w:lvlText w:val="%5."/>
      <w:lvlJc w:val="left"/>
      <w:pPr>
        <w:tabs>
          <w:tab w:val="num" w:pos="3864"/>
        </w:tabs>
        <w:ind w:left="3864" w:hanging="360"/>
      </w:pPr>
    </w:lvl>
    <w:lvl w:ilvl="5" w:tplc="FFFFFFFF" w:tentative="1">
      <w:start w:val="1"/>
      <w:numFmt w:val="lowerRoman"/>
      <w:lvlText w:val="%6."/>
      <w:lvlJc w:val="right"/>
      <w:pPr>
        <w:tabs>
          <w:tab w:val="num" w:pos="4584"/>
        </w:tabs>
        <w:ind w:left="4584" w:hanging="180"/>
      </w:pPr>
    </w:lvl>
    <w:lvl w:ilvl="6" w:tplc="FFFFFFFF" w:tentative="1">
      <w:start w:val="1"/>
      <w:numFmt w:val="decimal"/>
      <w:lvlText w:val="%7."/>
      <w:lvlJc w:val="left"/>
      <w:pPr>
        <w:tabs>
          <w:tab w:val="num" w:pos="5304"/>
        </w:tabs>
        <w:ind w:left="5304" w:hanging="360"/>
      </w:pPr>
    </w:lvl>
    <w:lvl w:ilvl="7" w:tplc="FFFFFFFF" w:tentative="1">
      <w:start w:val="1"/>
      <w:numFmt w:val="lowerLetter"/>
      <w:lvlText w:val="%8."/>
      <w:lvlJc w:val="left"/>
      <w:pPr>
        <w:tabs>
          <w:tab w:val="num" w:pos="6024"/>
        </w:tabs>
        <w:ind w:left="6024" w:hanging="360"/>
      </w:pPr>
    </w:lvl>
    <w:lvl w:ilvl="8" w:tplc="FFFFFFFF" w:tentative="1">
      <w:start w:val="1"/>
      <w:numFmt w:val="lowerRoman"/>
      <w:lvlText w:val="%9."/>
      <w:lvlJc w:val="right"/>
      <w:pPr>
        <w:tabs>
          <w:tab w:val="num" w:pos="6744"/>
        </w:tabs>
        <w:ind w:left="6744"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86366B1"/>
    <w:multiLevelType w:val="hybridMultilevel"/>
    <w:tmpl w:val="CFDA6550"/>
    <w:lvl w:ilvl="0" w:tplc="AF8E6E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AD6749"/>
    <w:multiLevelType w:val="multilevel"/>
    <w:tmpl w:val="6C6ABE72"/>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5">
    <w:nsid w:val="3DC2761C"/>
    <w:multiLevelType w:val="multilevel"/>
    <w:tmpl w:val="244E0C74"/>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6">
    <w:nsid w:val="42FA2D6F"/>
    <w:multiLevelType w:val="multilevel"/>
    <w:tmpl w:val="8DA8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456D69"/>
    <w:multiLevelType w:val="hybridMultilevel"/>
    <w:tmpl w:val="77C66532"/>
    <w:lvl w:ilvl="0" w:tplc="E8B05A4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1B2525"/>
    <w:multiLevelType w:val="hybridMultilevel"/>
    <w:tmpl w:val="052CB816"/>
    <w:lvl w:ilvl="0" w:tplc="D8D64CD6">
      <w:start w:val="1"/>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9">
    <w:nsid w:val="4C7972E6"/>
    <w:multiLevelType w:val="hybridMultilevel"/>
    <w:tmpl w:val="C3A06D90"/>
    <w:lvl w:ilvl="0" w:tplc="87F65FE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235409"/>
    <w:multiLevelType w:val="hybridMultilevel"/>
    <w:tmpl w:val="2F52DCA2"/>
    <w:lvl w:ilvl="0" w:tplc="644C4F8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1C413FE"/>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3">
    <w:nsid w:val="54A50AC9"/>
    <w:multiLevelType w:val="hybridMultilevel"/>
    <w:tmpl w:val="53B25388"/>
    <w:lvl w:ilvl="0" w:tplc="11D8FC48">
      <w:start w:val="1"/>
      <w:numFmt w:val="lowerLetter"/>
      <w:lvlText w:val="(%1)"/>
      <w:lvlJc w:val="left"/>
      <w:pPr>
        <w:ind w:left="1967" w:hanging="360"/>
      </w:pPr>
      <w:rPr>
        <w:rFonts w:ascii="Times New Roman" w:eastAsiaTheme="minorHAnsi" w:hAnsi="Times New Roman" w:cs="Times New Roman"/>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34">
    <w:nsid w:val="5ADB42A4"/>
    <w:multiLevelType w:val="hybridMultilevel"/>
    <w:tmpl w:val="814E2BDA"/>
    <w:lvl w:ilvl="0" w:tplc="2D4E6FEE">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5">
    <w:nsid w:val="6A8779C7"/>
    <w:multiLevelType w:val="multilevel"/>
    <w:tmpl w:val="ECBA1E6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6">
    <w:nsid w:val="6CD901C9"/>
    <w:multiLevelType w:val="hybridMultilevel"/>
    <w:tmpl w:val="6C6ABE72"/>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7">
    <w:nsid w:val="6E4C3BBB"/>
    <w:multiLevelType w:val="multilevel"/>
    <w:tmpl w:val="BFC8F32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8">
    <w:nsid w:val="74B22DF7"/>
    <w:multiLevelType w:val="hybridMultilevel"/>
    <w:tmpl w:val="0A06C2EA"/>
    <w:lvl w:ilvl="0" w:tplc="EF8C842C">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9">
    <w:nsid w:val="77443D92"/>
    <w:multiLevelType w:val="hybridMultilevel"/>
    <w:tmpl w:val="154C4DB0"/>
    <w:lvl w:ilvl="0" w:tplc="D53AA31C">
      <w:start w:val="3"/>
      <w:numFmt w:val="decimal"/>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num w:numId="1">
    <w:abstractNumId w:val="12"/>
  </w:num>
  <w:num w:numId="2">
    <w:abstractNumId w:val="31"/>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2"/>
  </w:num>
  <w:num w:numId="16">
    <w:abstractNumId w:val="32"/>
  </w:num>
  <w:num w:numId="17">
    <w:abstractNumId w:val="32"/>
  </w:num>
  <w:num w:numId="18">
    <w:abstractNumId w:val="32"/>
  </w:num>
  <w:num w:numId="19">
    <w:abstractNumId w:val="38"/>
  </w:num>
  <w:num w:numId="20">
    <w:abstractNumId w:val="15"/>
  </w:num>
  <w:num w:numId="21">
    <w:abstractNumId w:val="39"/>
  </w:num>
  <w:num w:numId="22">
    <w:abstractNumId w:val="34"/>
  </w:num>
  <w:num w:numId="23">
    <w:abstractNumId w:val="28"/>
  </w:num>
  <w:num w:numId="24">
    <w:abstractNumId w:val="32"/>
  </w:num>
  <w:num w:numId="25">
    <w:abstractNumId w:val="32"/>
  </w:num>
  <w:num w:numId="26">
    <w:abstractNumId w:val="26"/>
  </w:num>
  <w:num w:numId="27">
    <w:abstractNumId w:val="16"/>
  </w:num>
  <w:num w:numId="28">
    <w:abstractNumId w:val="14"/>
  </w:num>
  <w:num w:numId="29">
    <w:abstractNumId w:val="25"/>
  </w:num>
  <w:num w:numId="30">
    <w:abstractNumId w:val="36"/>
  </w:num>
  <w:num w:numId="31">
    <w:abstractNumId w:val="24"/>
  </w:num>
  <w:num w:numId="32">
    <w:abstractNumId w:val="20"/>
  </w:num>
  <w:num w:numId="33">
    <w:abstractNumId w:val="35"/>
  </w:num>
  <w:num w:numId="34">
    <w:abstractNumId w:val="13"/>
  </w:num>
  <w:num w:numId="35">
    <w:abstractNumId w:val="37"/>
  </w:num>
  <w:num w:numId="36">
    <w:abstractNumId w:val="21"/>
  </w:num>
  <w:num w:numId="37">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38">
    <w:abstractNumId w:val="11"/>
  </w:num>
  <w:num w:numId="39">
    <w:abstractNumId w:val="29"/>
  </w:num>
  <w:num w:numId="40">
    <w:abstractNumId w:val="27"/>
  </w:num>
  <w:num w:numId="41">
    <w:abstractNumId w:val="10"/>
  </w:num>
  <w:num w:numId="42">
    <w:abstractNumId w:val="30"/>
  </w:num>
  <w:num w:numId="43">
    <w:abstractNumId w:val="33"/>
  </w:num>
  <w:num w:numId="44">
    <w:abstractNumId w:val="23"/>
  </w:num>
  <w:num w:numId="45">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i w:val="0"/>
        </w:rPr>
      </w:lvl>
    </w:lvlOverride>
    <w:lvlOverride w:ilvl="2">
      <w:lvl w:ilvl="2">
        <w:start w:val="1"/>
        <w:numFmt w:val="lowerRoman"/>
        <w:lvlText w:val="(%3)"/>
        <w:lvlJc w:val="left"/>
        <w:pPr>
          <w:tabs>
            <w:tab w:val="num" w:pos="567"/>
          </w:tabs>
          <w:ind w:left="2948" w:hanging="567"/>
        </w:pPr>
        <w:rPr>
          <w:rFonts w:hint="default"/>
          <w:i w:val="0"/>
        </w:rPr>
      </w:lvl>
    </w:lvlOverride>
  </w:num>
  <w:num w:numId="46">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i w:val="0"/>
        </w:rPr>
      </w:lvl>
    </w:lvlOverride>
    <w:lvlOverride w:ilvl="2">
      <w:lvl w:ilvl="2">
        <w:start w:val="1"/>
        <w:numFmt w:val="lowerRoman"/>
        <w:lvlText w:val="(%3)"/>
        <w:lvlJc w:val="left"/>
        <w:pPr>
          <w:tabs>
            <w:tab w:val="num" w:pos="567"/>
          </w:tabs>
          <w:ind w:left="2948" w:hanging="567"/>
        </w:pPr>
        <w:rPr>
          <w:rFonts w:hint="default"/>
          <w:i w:val="0"/>
        </w:rPr>
      </w:lvl>
    </w:lvlOverride>
  </w:num>
  <w:num w:numId="47">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48">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49">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50">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51">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 w:numId="52">
    <w:abstractNumId w:val="17"/>
    <w:lvlOverride w:ilvl="0">
      <w:lvl w:ilvl="0">
        <w:start w:val="1"/>
        <w:numFmt w:val="decimal"/>
        <w:pStyle w:val="Normalnumber"/>
        <w:lvlText w:val="%1."/>
        <w:lvlJc w:val="left"/>
        <w:pPr>
          <w:tabs>
            <w:tab w:val="num" w:pos="567"/>
          </w:tabs>
          <w:ind w:left="1247" w:firstLine="0"/>
        </w:pPr>
        <w:rPr>
          <w:rFonts w:hint="default"/>
          <w:i w:val="0"/>
        </w:rPr>
      </w:lvl>
    </w:lvlOverride>
    <w:lvlOverride w:ilvl="1">
      <w:lvl w:ilvl="1">
        <w:start w:val="1"/>
        <w:numFmt w:val="lowerLetter"/>
        <w:lvlText w:val="(%2)"/>
        <w:lvlJc w:val="left"/>
        <w:pPr>
          <w:tabs>
            <w:tab w:val="num" w:pos="567"/>
          </w:tabs>
          <w:ind w:left="1247" w:firstLine="567"/>
        </w:pPr>
        <w:rPr>
          <w:rFonts w:hint="default"/>
          <w:b w:val="0"/>
          <w:i w:val="0"/>
        </w:rPr>
      </w:lvl>
    </w:lvlOverride>
    <w:lvlOverride w:ilvl="2">
      <w:lvl w:ilvl="2">
        <w:start w:val="1"/>
        <w:numFmt w:val="lowerRoman"/>
        <w:lvlText w:val="(%3)"/>
        <w:lvlJc w:val="left"/>
        <w:pPr>
          <w:tabs>
            <w:tab w:val="num" w:pos="567"/>
          </w:tabs>
          <w:ind w:left="2948" w:hanging="567"/>
        </w:pPr>
        <w:rPr>
          <w:rFonts w:hint="default"/>
          <w:i w:val="0"/>
        </w:rPr>
      </w:lvl>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en-GB" w:vendorID="64" w:dllVersion="131078" w:nlCheck="1" w:checkStyle="1"/>
  <w:activeWritingStyle w:appName="MSWord" w:lang="en-U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624"/>
  <w:hyphenationZone w:val="425"/>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004"/>
    <w:rsid w:val="000149E6"/>
    <w:rsid w:val="000247B0"/>
    <w:rsid w:val="00026997"/>
    <w:rsid w:val="00033E0B"/>
    <w:rsid w:val="00035EDE"/>
    <w:rsid w:val="000509B4"/>
    <w:rsid w:val="00071886"/>
    <w:rsid w:val="000742BC"/>
    <w:rsid w:val="00082A0C"/>
    <w:rsid w:val="00090DE8"/>
    <w:rsid w:val="0009640C"/>
    <w:rsid w:val="000A51A7"/>
    <w:rsid w:val="000D33C0"/>
    <w:rsid w:val="000F05B3"/>
    <w:rsid w:val="000F66A5"/>
    <w:rsid w:val="001202E3"/>
    <w:rsid w:val="0013059D"/>
    <w:rsid w:val="00141A55"/>
    <w:rsid w:val="001559C9"/>
    <w:rsid w:val="00181EC8"/>
    <w:rsid w:val="00184349"/>
    <w:rsid w:val="001D3874"/>
    <w:rsid w:val="001D7E75"/>
    <w:rsid w:val="001E56D2"/>
    <w:rsid w:val="001E7D56"/>
    <w:rsid w:val="001F75DE"/>
    <w:rsid w:val="00200D58"/>
    <w:rsid w:val="002013BE"/>
    <w:rsid w:val="002063A4"/>
    <w:rsid w:val="0021145B"/>
    <w:rsid w:val="00237844"/>
    <w:rsid w:val="00247707"/>
    <w:rsid w:val="00286740"/>
    <w:rsid w:val="002929D8"/>
    <w:rsid w:val="002A237D"/>
    <w:rsid w:val="002A4C53"/>
    <w:rsid w:val="002A6864"/>
    <w:rsid w:val="002C07EC"/>
    <w:rsid w:val="002C145D"/>
    <w:rsid w:val="002C2C3E"/>
    <w:rsid w:val="002C533E"/>
    <w:rsid w:val="002D027F"/>
    <w:rsid w:val="002D7B60"/>
    <w:rsid w:val="002F4761"/>
    <w:rsid w:val="0031413F"/>
    <w:rsid w:val="00355EA9"/>
    <w:rsid w:val="00396257"/>
    <w:rsid w:val="00397EB8"/>
    <w:rsid w:val="003A4FD0"/>
    <w:rsid w:val="003A69D1"/>
    <w:rsid w:val="003B1545"/>
    <w:rsid w:val="003C409D"/>
    <w:rsid w:val="003E35E3"/>
    <w:rsid w:val="003E7F74"/>
    <w:rsid w:val="003F0E85"/>
    <w:rsid w:val="00410C55"/>
    <w:rsid w:val="00417725"/>
    <w:rsid w:val="00417BD7"/>
    <w:rsid w:val="00435EE2"/>
    <w:rsid w:val="00437F26"/>
    <w:rsid w:val="00454769"/>
    <w:rsid w:val="00466991"/>
    <w:rsid w:val="0047064C"/>
    <w:rsid w:val="004C5C96"/>
    <w:rsid w:val="004D06A4"/>
    <w:rsid w:val="004E3869"/>
    <w:rsid w:val="004F1A81"/>
    <w:rsid w:val="00510167"/>
    <w:rsid w:val="005127A1"/>
    <w:rsid w:val="005218D9"/>
    <w:rsid w:val="00531F1E"/>
    <w:rsid w:val="00536186"/>
    <w:rsid w:val="005369A0"/>
    <w:rsid w:val="0057315F"/>
    <w:rsid w:val="005C67C8"/>
    <w:rsid w:val="005D0249"/>
    <w:rsid w:val="005F100C"/>
    <w:rsid w:val="005F7C63"/>
    <w:rsid w:val="006303B4"/>
    <w:rsid w:val="00641703"/>
    <w:rsid w:val="006431A6"/>
    <w:rsid w:val="006501AD"/>
    <w:rsid w:val="00651BFA"/>
    <w:rsid w:val="00676004"/>
    <w:rsid w:val="00677C58"/>
    <w:rsid w:val="00692E2A"/>
    <w:rsid w:val="006A6E7B"/>
    <w:rsid w:val="006A76F2"/>
    <w:rsid w:val="006E6722"/>
    <w:rsid w:val="006F6F9F"/>
    <w:rsid w:val="007027B9"/>
    <w:rsid w:val="007066AF"/>
    <w:rsid w:val="00715E88"/>
    <w:rsid w:val="00727A2E"/>
    <w:rsid w:val="0073166F"/>
    <w:rsid w:val="00734CAA"/>
    <w:rsid w:val="00757581"/>
    <w:rsid w:val="007642B0"/>
    <w:rsid w:val="007A5C12"/>
    <w:rsid w:val="007C7AED"/>
    <w:rsid w:val="007E003F"/>
    <w:rsid w:val="007E6E0E"/>
    <w:rsid w:val="007F47DE"/>
    <w:rsid w:val="00830E26"/>
    <w:rsid w:val="00843576"/>
    <w:rsid w:val="00843B64"/>
    <w:rsid w:val="00867BFF"/>
    <w:rsid w:val="0088480A"/>
    <w:rsid w:val="00892521"/>
    <w:rsid w:val="008957DD"/>
    <w:rsid w:val="00897D98"/>
    <w:rsid w:val="008A6DF2"/>
    <w:rsid w:val="008D6257"/>
    <w:rsid w:val="008D7C99"/>
    <w:rsid w:val="008E0FCB"/>
    <w:rsid w:val="0092178C"/>
    <w:rsid w:val="0094179A"/>
    <w:rsid w:val="0094459E"/>
    <w:rsid w:val="00944DBC"/>
    <w:rsid w:val="00950977"/>
    <w:rsid w:val="009564A6"/>
    <w:rsid w:val="00970D27"/>
    <w:rsid w:val="0099519B"/>
    <w:rsid w:val="009B4A0F"/>
    <w:rsid w:val="009D0B63"/>
    <w:rsid w:val="00A1348D"/>
    <w:rsid w:val="00A232EE"/>
    <w:rsid w:val="00A37577"/>
    <w:rsid w:val="00A42162"/>
    <w:rsid w:val="00A44411"/>
    <w:rsid w:val="00A444F7"/>
    <w:rsid w:val="00A469FA"/>
    <w:rsid w:val="00A55B01"/>
    <w:rsid w:val="00A56B5B"/>
    <w:rsid w:val="00A657DD"/>
    <w:rsid w:val="00A666A6"/>
    <w:rsid w:val="00A80611"/>
    <w:rsid w:val="00A84A29"/>
    <w:rsid w:val="00AB5340"/>
    <w:rsid w:val="00AC7C96"/>
    <w:rsid w:val="00AE237D"/>
    <w:rsid w:val="00AE4C2B"/>
    <w:rsid w:val="00AE695C"/>
    <w:rsid w:val="00AF1123"/>
    <w:rsid w:val="00AF7C07"/>
    <w:rsid w:val="00B036B9"/>
    <w:rsid w:val="00B03E66"/>
    <w:rsid w:val="00B405B7"/>
    <w:rsid w:val="00B40764"/>
    <w:rsid w:val="00B43F89"/>
    <w:rsid w:val="00B66901"/>
    <w:rsid w:val="00B71E6D"/>
    <w:rsid w:val="00B72070"/>
    <w:rsid w:val="00B779E1"/>
    <w:rsid w:val="00B84C13"/>
    <w:rsid w:val="00BA1A67"/>
    <w:rsid w:val="00C30C63"/>
    <w:rsid w:val="00C3202D"/>
    <w:rsid w:val="00C558DA"/>
    <w:rsid w:val="00C84759"/>
    <w:rsid w:val="00CA6C7F"/>
    <w:rsid w:val="00CC10A6"/>
    <w:rsid w:val="00CD7044"/>
    <w:rsid w:val="00CE524C"/>
    <w:rsid w:val="00CF141F"/>
    <w:rsid w:val="00CF4777"/>
    <w:rsid w:val="00D169AF"/>
    <w:rsid w:val="00D25249"/>
    <w:rsid w:val="00D44172"/>
    <w:rsid w:val="00D63B8C"/>
    <w:rsid w:val="00D6505A"/>
    <w:rsid w:val="00D739CC"/>
    <w:rsid w:val="00D8093D"/>
    <w:rsid w:val="00D80E28"/>
    <w:rsid w:val="00D8108C"/>
    <w:rsid w:val="00D842AE"/>
    <w:rsid w:val="00D84BD8"/>
    <w:rsid w:val="00D9211C"/>
    <w:rsid w:val="00D96A26"/>
    <w:rsid w:val="00DA1BCA"/>
    <w:rsid w:val="00DC46FF"/>
    <w:rsid w:val="00DD1A4F"/>
    <w:rsid w:val="00DD7C2C"/>
    <w:rsid w:val="00E05810"/>
    <w:rsid w:val="00E06797"/>
    <w:rsid w:val="00E21C83"/>
    <w:rsid w:val="00E4241E"/>
    <w:rsid w:val="00E46D9A"/>
    <w:rsid w:val="00E565FF"/>
    <w:rsid w:val="00E62356"/>
    <w:rsid w:val="00E65388"/>
    <w:rsid w:val="00E85B7D"/>
    <w:rsid w:val="00E9121B"/>
    <w:rsid w:val="00E95A0C"/>
    <w:rsid w:val="00EA2187"/>
    <w:rsid w:val="00EA39E5"/>
    <w:rsid w:val="00EC0391"/>
    <w:rsid w:val="00EC5A46"/>
    <w:rsid w:val="00EC63E2"/>
    <w:rsid w:val="00EF22B3"/>
    <w:rsid w:val="00F113DA"/>
    <w:rsid w:val="00F37DC8"/>
    <w:rsid w:val="00F43ACE"/>
    <w:rsid w:val="00F650C3"/>
    <w:rsid w:val="00F8091E"/>
    <w:rsid w:val="00F8615C"/>
    <w:rsid w:val="00FA487C"/>
    <w:rsid w:val="00FB42F2"/>
    <w:rsid w:val="00FD5860"/>
    <w:rsid w:val="00FE352D"/>
    <w:rsid w:val="00FE7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0565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pool"/>
    <w:qFormat/>
    <w:rsid w:val="00A42162"/>
    <w:rPr>
      <w:szCs w:val="22"/>
      <w:lang w:val="en-GB"/>
    </w:rPr>
  </w:style>
  <w:style w:type="paragraph" w:styleId="Heading1">
    <w:name w:val="heading 1"/>
    <w:basedOn w:val="Normal"/>
    <w:next w:val="Normalnumber"/>
    <w:qFormat/>
    <w:rsid w:val="00B405B7"/>
    <w:pPr>
      <w:keepNext/>
      <w:spacing w:before="240" w:after="120"/>
      <w:ind w:left="1247" w:hanging="680"/>
      <w:outlineLvl w:val="0"/>
    </w:pPr>
    <w:rPr>
      <w:b/>
      <w:sz w:val="28"/>
    </w:rPr>
  </w:style>
  <w:style w:type="paragraph" w:styleId="Heading2">
    <w:name w:val="heading 2"/>
    <w:basedOn w:val="Normal"/>
    <w:next w:val="Normalnumber"/>
    <w:qFormat/>
    <w:rsid w:val="00B405B7"/>
    <w:pPr>
      <w:keepNext/>
      <w:spacing w:before="240" w:after="120"/>
      <w:ind w:left="1247" w:hanging="680"/>
      <w:outlineLvl w:val="1"/>
    </w:pPr>
    <w:rPr>
      <w:b/>
      <w:sz w:val="24"/>
      <w:szCs w:val="24"/>
    </w:rPr>
  </w:style>
  <w:style w:type="paragraph" w:styleId="Heading3">
    <w:name w:val="heading 3"/>
    <w:basedOn w:val="Normal"/>
    <w:next w:val="Normalnumber"/>
    <w:qFormat/>
    <w:rsid w:val="00200D58"/>
    <w:pPr>
      <w:spacing w:after="120"/>
      <w:ind w:left="1247" w:hanging="680"/>
      <w:outlineLvl w:val="2"/>
    </w:pPr>
    <w:rPr>
      <w:b/>
    </w:rPr>
  </w:style>
  <w:style w:type="paragraph" w:styleId="Heading4">
    <w:name w:val="heading 4"/>
    <w:basedOn w:val="Heading3"/>
    <w:next w:val="Normalnumber"/>
    <w:qFormat/>
    <w:rsid w:val="00715E88"/>
    <w:pPr>
      <w:keepNext/>
      <w:outlineLvl w:val="3"/>
    </w:pPr>
  </w:style>
  <w:style w:type="paragraph" w:styleId="Heading5">
    <w:name w:val="heading 5"/>
    <w:basedOn w:val="Normal"/>
    <w:next w:val="Normal"/>
    <w:qFormat/>
    <w:rsid w:val="00247707"/>
    <w:pPr>
      <w:keepNext/>
      <w:outlineLvl w:val="4"/>
    </w:pPr>
    <w:rPr>
      <w:rFonts w:ascii="Univers" w:hAnsi="Univers"/>
      <w:b/>
      <w:sz w:val="24"/>
    </w:rPr>
  </w:style>
  <w:style w:type="paragraph" w:styleId="Heading6">
    <w:name w:val="heading 6"/>
    <w:basedOn w:val="Normal"/>
    <w:next w:val="Normal"/>
    <w:qFormat/>
    <w:rsid w:val="00247707"/>
    <w:pPr>
      <w:keepNext/>
      <w:ind w:left="578"/>
      <w:outlineLvl w:val="5"/>
    </w:pPr>
    <w:rPr>
      <w:b/>
      <w:bCs/>
      <w:sz w:val="24"/>
    </w:rPr>
  </w:style>
  <w:style w:type="paragraph" w:styleId="Heading7">
    <w:name w:val="heading 7"/>
    <w:basedOn w:val="Normal"/>
    <w:next w:val="Normal"/>
    <w:qFormat/>
    <w:rsid w:val="00247707"/>
    <w:pPr>
      <w:keepNext/>
      <w:widowControl w:val="0"/>
      <w:jc w:val="center"/>
      <w:outlineLvl w:val="6"/>
    </w:pPr>
    <w:rPr>
      <w:snapToGrid w:val="0"/>
      <w:u w:val="single"/>
      <w:lang w:val="en-US"/>
    </w:rPr>
  </w:style>
  <w:style w:type="paragraph" w:styleId="Heading8">
    <w:name w:val="heading 8"/>
    <w:basedOn w:val="Normal"/>
    <w:next w:val="Normal"/>
    <w:qFormat/>
    <w:rsid w:val="00247707"/>
    <w:pPr>
      <w:keepNext/>
      <w:widowControl w:val="0"/>
      <w:numPr>
        <w:numId w:val="14"/>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qFormat/>
    <w:rsid w:val="00247707"/>
    <w:pPr>
      <w:keepNext/>
      <w:widowControl w:val="0"/>
      <w:numPr>
        <w:numId w:val="15"/>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C2C3E"/>
    <w:pPr>
      <w:ind w:left="1000"/>
    </w:pPr>
    <w:rPr>
      <w:sz w:val="18"/>
      <w:szCs w:val="18"/>
    </w:rPr>
  </w:style>
  <w:style w:type="paragraph" w:styleId="TOC7">
    <w:name w:val="toc 7"/>
    <w:basedOn w:val="Normal"/>
    <w:next w:val="Normal"/>
    <w:autoRedefine/>
    <w:semiHidden/>
    <w:rsid w:val="002C2C3E"/>
    <w:pPr>
      <w:ind w:left="1200"/>
    </w:pPr>
    <w:rPr>
      <w:sz w:val="18"/>
      <w:szCs w:val="18"/>
    </w:rPr>
  </w:style>
  <w:style w:type="paragraph" w:styleId="TOC8">
    <w:name w:val="toc 8"/>
    <w:basedOn w:val="Normal"/>
    <w:next w:val="Normal"/>
    <w:autoRedefine/>
    <w:semiHidden/>
    <w:rsid w:val="002C2C3E"/>
    <w:pPr>
      <w:ind w:left="1400"/>
    </w:pPr>
    <w:rPr>
      <w:sz w:val="18"/>
      <w:szCs w:val="18"/>
    </w:rPr>
  </w:style>
  <w:style w:type="paragraph" w:styleId="TOC9">
    <w:name w:val="toc 9"/>
    <w:basedOn w:val="Normal"/>
    <w:next w:val="Normal"/>
    <w:autoRedefine/>
    <w:semiHidden/>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rsid w:val="006303B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number"/>
    <w:rsid w:val="00CE524C"/>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number"/>
    <w:rsid w:val="006303B4"/>
    <w:pPr>
      <w:keepNext/>
      <w:keepLines/>
      <w:tabs>
        <w:tab w:val="right" w:pos="851"/>
      </w:tabs>
      <w:suppressAutoHyphens/>
      <w:spacing w:after="120"/>
      <w:ind w:left="1247" w:right="284" w:hanging="1247"/>
    </w:pPr>
    <w:rPr>
      <w:b/>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semiHidden/>
    <w:rsid w:val="00D8108C"/>
    <w:pPr>
      <w:keepNext/>
      <w:keepLines/>
      <w:tabs>
        <w:tab w:val="right" w:pos="851"/>
      </w:tabs>
      <w:suppressAutoHyphens/>
      <w:spacing w:after="120"/>
      <w:ind w:left="1247" w:right="284" w:hanging="1247"/>
    </w:pPr>
    <w:rPr>
      <w:b/>
    </w:rPr>
  </w:style>
  <w:style w:type="character" w:styleId="FootnoteReference">
    <w:name w:val="footnote reference"/>
    <w:basedOn w:val="DefaultParagraphFont"/>
    <w:semiHidden/>
    <w:rsid w:val="001559C9"/>
    <w:rPr>
      <w:rFonts w:ascii="Times New Roman" w:hAnsi="Times New Roman"/>
      <w:color w:val="auto"/>
      <w:sz w:val="20"/>
      <w:szCs w:val="18"/>
      <w:vertAlign w:val="superscript"/>
    </w:rPr>
  </w:style>
  <w:style w:type="paragraph" w:styleId="FootnoteText">
    <w:name w:val="footnote text"/>
    <w:basedOn w:val="Normal"/>
    <w:semiHidden/>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0A51A7"/>
    <w:pPr>
      <w:keepNext/>
      <w:keepLines/>
      <w:suppressAutoHyphens/>
      <w:ind w:right="3402"/>
    </w:pPr>
    <w:rPr>
      <w:b/>
    </w:rPr>
  </w:style>
  <w:style w:type="paragraph" w:customStyle="1" w:styleId="AATitle2">
    <w:name w:val="AA_Title2"/>
    <w:basedOn w:val="AATitle"/>
    <w:rsid w:val="00D96A26"/>
    <w:pPr>
      <w:spacing w:before="60" w:after="60"/>
      <w:ind w:right="1701"/>
    </w:pPr>
  </w:style>
  <w:style w:type="paragraph" w:customStyle="1" w:styleId="BBTitle">
    <w:name w:val="BB_Title"/>
    <w:basedOn w:val="Normal"/>
    <w:rsid w:val="0009640C"/>
    <w:pPr>
      <w:keepNext/>
      <w:keepLines/>
      <w:suppressAutoHyphens/>
      <w:spacing w:before="320" w:after="240"/>
      <w:ind w:left="1247" w:right="567"/>
    </w:pPr>
    <w:rPr>
      <w:b/>
      <w:sz w:val="28"/>
      <w:szCs w:val="28"/>
    </w:rPr>
  </w:style>
  <w:style w:type="paragraph" w:styleId="Footer">
    <w:name w:val="footer"/>
    <w:aliases w:val="Footer-pool"/>
    <w:basedOn w:val="Normal"/>
    <w:rsid w:val="002A6864"/>
    <w:pPr>
      <w:tabs>
        <w:tab w:val="center" w:pos="4320"/>
        <w:tab w:val="right" w:pos="8640"/>
      </w:tabs>
      <w:spacing w:before="60" w:after="120"/>
    </w:pPr>
  </w:style>
  <w:style w:type="paragraph" w:styleId="Header">
    <w:name w:val="header"/>
    <w:aliases w:val="Header-pool"/>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semiHidden/>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16"/>
      </w:numPr>
    </w:pPr>
  </w:style>
  <w:style w:type="paragraph" w:customStyle="1" w:styleId="NormalNonumber">
    <w:name w:val="Normal_No_number"/>
    <w:basedOn w:val="Normal"/>
    <w:rsid w:val="004C5C96"/>
    <w:pPr>
      <w:spacing w:after="120"/>
      <w:ind w:left="1247"/>
    </w:pPr>
  </w:style>
  <w:style w:type="paragraph" w:customStyle="1" w:styleId="Normalnumber">
    <w:name w:val="Normal_number"/>
    <w:basedOn w:val="Normal"/>
    <w:rsid w:val="00A42162"/>
    <w:pPr>
      <w:numPr>
        <w:numId w:val="37"/>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rsid w:val="003F0E85"/>
    <w:pPr>
      <w:tabs>
        <w:tab w:val="right" w:leader="dot" w:pos="9486"/>
      </w:tabs>
      <w:spacing w:before="120" w:after="120"/>
      <w:ind w:left="1814" w:hanging="567"/>
    </w:pPr>
    <w:rPr>
      <w:bCs/>
    </w:rPr>
  </w:style>
  <w:style w:type="paragraph" w:styleId="TOC2">
    <w:name w:val="toc 2"/>
    <w:basedOn w:val="Normal"/>
    <w:next w:val="Normal"/>
    <w:rsid w:val="002C2C3E"/>
    <w:pPr>
      <w:tabs>
        <w:tab w:val="right" w:leader="dot" w:pos="9486"/>
      </w:tabs>
      <w:ind w:left="2381" w:hanging="567"/>
    </w:pPr>
  </w:style>
  <w:style w:type="paragraph" w:styleId="TOC3">
    <w:name w:val="toc 3"/>
    <w:basedOn w:val="Normal"/>
    <w:next w:val="Normal"/>
    <w:rsid w:val="002929D8"/>
    <w:pPr>
      <w:tabs>
        <w:tab w:val="right" w:leader="dot" w:pos="9486"/>
      </w:tabs>
      <w:ind w:left="2948" w:hanging="567"/>
    </w:pPr>
    <w:rPr>
      <w:iCs/>
    </w:rPr>
  </w:style>
  <w:style w:type="paragraph" w:styleId="TOC4">
    <w:name w:val="toc 4"/>
    <w:basedOn w:val="Normal"/>
    <w:next w:val="Normal"/>
    <w:rsid w:val="002929D8"/>
    <w:pPr>
      <w:tabs>
        <w:tab w:val="left" w:pos="1000"/>
        <w:tab w:val="right" w:leader="dot" w:pos="9486"/>
      </w:tabs>
      <w:ind w:left="3515" w:hanging="567"/>
    </w:pPr>
    <w:rPr>
      <w:szCs w:val="18"/>
    </w:rPr>
  </w:style>
  <w:style w:type="paragraph" w:styleId="TOC5">
    <w:name w:val="toc 5"/>
    <w:basedOn w:val="Normal"/>
    <w:next w:val="Normal"/>
    <w:autoRedefine/>
    <w:semiHidden/>
    <w:rsid w:val="00247707"/>
    <w:pPr>
      <w:ind w:left="800"/>
    </w:pPr>
    <w:rPr>
      <w:sz w:val="18"/>
      <w:szCs w:val="18"/>
    </w:rPr>
  </w:style>
  <w:style w:type="paragraph" w:customStyle="1" w:styleId="ZZAnxheader">
    <w:name w:val="ZZ_Anx_header"/>
    <w:basedOn w:val="Normal"/>
    <w:rsid w:val="00715E88"/>
    <w:rPr>
      <w:b/>
      <w:bCs/>
      <w:sz w:val="28"/>
    </w:rPr>
  </w:style>
  <w:style w:type="paragraph" w:customStyle="1" w:styleId="ZZAnxtitle">
    <w:name w:val="ZZ_Anx_title"/>
    <w:basedOn w:val="Normal"/>
    <w:rsid w:val="00715E88"/>
    <w:pPr>
      <w:spacing w:before="360" w:after="120"/>
      <w:ind w:left="1247"/>
    </w:pPr>
    <w:rPr>
      <w:b/>
      <w:bCs/>
      <w:sz w:val="28"/>
      <w:szCs w:val="26"/>
    </w:rPr>
  </w:style>
  <w:style w:type="character" w:customStyle="1" w:styleId="HeaderChar">
    <w:name w:val="Header Char"/>
    <w:aliases w:val="Header-pool Char"/>
    <w:link w:val="Header"/>
    <w:rsid w:val="00676004"/>
    <w:rPr>
      <w:b/>
      <w:sz w:val="18"/>
      <w:lang w:val="en-GB"/>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uiPriority w:val="34"/>
    <w:qFormat/>
    <w:rsid w:val="00676004"/>
    <w:pPr>
      <w:ind w:left="720"/>
    </w:pPr>
  </w:style>
  <w:style w:type="paragraph" w:styleId="BalloonText">
    <w:name w:val="Balloon Text"/>
    <w:basedOn w:val="Normal"/>
    <w:link w:val="BalloonTextChar"/>
    <w:rsid w:val="00A42162"/>
    <w:rPr>
      <w:rFonts w:ascii="Segoe UI" w:hAnsi="Segoe UI" w:cs="Segoe UI"/>
      <w:sz w:val="18"/>
      <w:szCs w:val="18"/>
    </w:rPr>
  </w:style>
  <w:style w:type="character" w:customStyle="1" w:styleId="BalloonTextChar">
    <w:name w:val="Balloon Text Char"/>
    <w:basedOn w:val="DefaultParagraphFont"/>
    <w:link w:val="BalloonText"/>
    <w:rsid w:val="00A42162"/>
    <w:rPr>
      <w:rFonts w:ascii="Segoe UI" w:hAnsi="Segoe UI" w:cs="Segoe UI"/>
      <w:sz w:val="18"/>
      <w:szCs w:val="18"/>
      <w:lang w:val="en-GB"/>
    </w:rPr>
  </w:style>
  <w:style w:type="table" w:styleId="TableGrid">
    <w:name w:val="Table Grid"/>
    <w:basedOn w:val="TableNormal"/>
    <w:rsid w:val="00B03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C7AED"/>
    <w:rPr>
      <w:sz w:val="16"/>
      <w:szCs w:val="16"/>
    </w:rPr>
  </w:style>
  <w:style w:type="paragraph" w:styleId="CommentText">
    <w:name w:val="annotation text"/>
    <w:basedOn w:val="Normal"/>
    <w:link w:val="CommentTextChar"/>
    <w:semiHidden/>
    <w:unhideWhenUsed/>
    <w:rsid w:val="007C7AED"/>
    <w:rPr>
      <w:szCs w:val="20"/>
    </w:rPr>
  </w:style>
  <w:style w:type="character" w:customStyle="1" w:styleId="CommentTextChar">
    <w:name w:val="Comment Text Char"/>
    <w:basedOn w:val="DefaultParagraphFont"/>
    <w:link w:val="CommentText"/>
    <w:semiHidden/>
    <w:rsid w:val="007C7AED"/>
    <w:rPr>
      <w:lang w:val="en-GB"/>
    </w:rPr>
  </w:style>
  <w:style w:type="paragraph" w:styleId="CommentSubject">
    <w:name w:val="annotation subject"/>
    <w:basedOn w:val="CommentText"/>
    <w:next w:val="CommentText"/>
    <w:link w:val="CommentSubjectChar"/>
    <w:semiHidden/>
    <w:unhideWhenUsed/>
    <w:rsid w:val="007C7AED"/>
    <w:rPr>
      <w:b/>
      <w:bCs/>
    </w:rPr>
  </w:style>
  <w:style w:type="character" w:customStyle="1" w:styleId="CommentSubjectChar">
    <w:name w:val="Comment Subject Char"/>
    <w:basedOn w:val="CommentTextChar"/>
    <w:link w:val="CommentSubject"/>
    <w:semiHidden/>
    <w:rsid w:val="007C7AED"/>
    <w:rPr>
      <w:b/>
      <w:b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pool"/>
    <w:qFormat/>
    <w:rsid w:val="00A42162"/>
    <w:rPr>
      <w:szCs w:val="22"/>
      <w:lang w:val="en-GB"/>
    </w:rPr>
  </w:style>
  <w:style w:type="paragraph" w:styleId="Heading1">
    <w:name w:val="heading 1"/>
    <w:basedOn w:val="Normal"/>
    <w:next w:val="Normalnumber"/>
    <w:qFormat/>
    <w:rsid w:val="00B405B7"/>
    <w:pPr>
      <w:keepNext/>
      <w:spacing w:before="240" w:after="120"/>
      <w:ind w:left="1247" w:hanging="680"/>
      <w:outlineLvl w:val="0"/>
    </w:pPr>
    <w:rPr>
      <w:b/>
      <w:sz w:val="28"/>
    </w:rPr>
  </w:style>
  <w:style w:type="paragraph" w:styleId="Heading2">
    <w:name w:val="heading 2"/>
    <w:basedOn w:val="Normal"/>
    <w:next w:val="Normalnumber"/>
    <w:qFormat/>
    <w:rsid w:val="00B405B7"/>
    <w:pPr>
      <w:keepNext/>
      <w:spacing w:before="240" w:after="120"/>
      <w:ind w:left="1247" w:hanging="680"/>
      <w:outlineLvl w:val="1"/>
    </w:pPr>
    <w:rPr>
      <w:b/>
      <w:sz w:val="24"/>
      <w:szCs w:val="24"/>
    </w:rPr>
  </w:style>
  <w:style w:type="paragraph" w:styleId="Heading3">
    <w:name w:val="heading 3"/>
    <w:basedOn w:val="Normal"/>
    <w:next w:val="Normalnumber"/>
    <w:qFormat/>
    <w:rsid w:val="00200D58"/>
    <w:pPr>
      <w:spacing w:after="120"/>
      <w:ind w:left="1247" w:hanging="680"/>
      <w:outlineLvl w:val="2"/>
    </w:pPr>
    <w:rPr>
      <w:b/>
    </w:rPr>
  </w:style>
  <w:style w:type="paragraph" w:styleId="Heading4">
    <w:name w:val="heading 4"/>
    <w:basedOn w:val="Heading3"/>
    <w:next w:val="Normalnumber"/>
    <w:qFormat/>
    <w:rsid w:val="00715E88"/>
    <w:pPr>
      <w:keepNext/>
      <w:outlineLvl w:val="3"/>
    </w:pPr>
  </w:style>
  <w:style w:type="paragraph" w:styleId="Heading5">
    <w:name w:val="heading 5"/>
    <w:basedOn w:val="Normal"/>
    <w:next w:val="Normal"/>
    <w:qFormat/>
    <w:rsid w:val="00247707"/>
    <w:pPr>
      <w:keepNext/>
      <w:outlineLvl w:val="4"/>
    </w:pPr>
    <w:rPr>
      <w:rFonts w:ascii="Univers" w:hAnsi="Univers"/>
      <w:b/>
      <w:sz w:val="24"/>
    </w:rPr>
  </w:style>
  <w:style w:type="paragraph" w:styleId="Heading6">
    <w:name w:val="heading 6"/>
    <w:basedOn w:val="Normal"/>
    <w:next w:val="Normal"/>
    <w:qFormat/>
    <w:rsid w:val="00247707"/>
    <w:pPr>
      <w:keepNext/>
      <w:ind w:left="578"/>
      <w:outlineLvl w:val="5"/>
    </w:pPr>
    <w:rPr>
      <w:b/>
      <w:bCs/>
      <w:sz w:val="24"/>
    </w:rPr>
  </w:style>
  <w:style w:type="paragraph" w:styleId="Heading7">
    <w:name w:val="heading 7"/>
    <w:basedOn w:val="Normal"/>
    <w:next w:val="Normal"/>
    <w:qFormat/>
    <w:rsid w:val="00247707"/>
    <w:pPr>
      <w:keepNext/>
      <w:widowControl w:val="0"/>
      <w:jc w:val="center"/>
      <w:outlineLvl w:val="6"/>
    </w:pPr>
    <w:rPr>
      <w:snapToGrid w:val="0"/>
      <w:u w:val="single"/>
      <w:lang w:val="en-US"/>
    </w:rPr>
  </w:style>
  <w:style w:type="paragraph" w:styleId="Heading8">
    <w:name w:val="heading 8"/>
    <w:basedOn w:val="Normal"/>
    <w:next w:val="Normal"/>
    <w:qFormat/>
    <w:rsid w:val="00247707"/>
    <w:pPr>
      <w:keepNext/>
      <w:widowControl w:val="0"/>
      <w:numPr>
        <w:numId w:val="14"/>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qFormat/>
    <w:rsid w:val="00247707"/>
    <w:pPr>
      <w:keepNext/>
      <w:widowControl w:val="0"/>
      <w:numPr>
        <w:numId w:val="15"/>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C2C3E"/>
    <w:pPr>
      <w:ind w:left="1000"/>
    </w:pPr>
    <w:rPr>
      <w:sz w:val="18"/>
      <w:szCs w:val="18"/>
    </w:rPr>
  </w:style>
  <w:style w:type="paragraph" w:styleId="TOC7">
    <w:name w:val="toc 7"/>
    <w:basedOn w:val="Normal"/>
    <w:next w:val="Normal"/>
    <w:autoRedefine/>
    <w:semiHidden/>
    <w:rsid w:val="002C2C3E"/>
    <w:pPr>
      <w:ind w:left="1200"/>
    </w:pPr>
    <w:rPr>
      <w:sz w:val="18"/>
      <w:szCs w:val="18"/>
    </w:rPr>
  </w:style>
  <w:style w:type="paragraph" w:styleId="TOC8">
    <w:name w:val="toc 8"/>
    <w:basedOn w:val="Normal"/>
    <w:next w:val="Normal"/>
    <w:autoRedefine/>
    <w:semiHidden/>
    <w:rsid w:val="002C2C3E"/>
    <w:pPr>
      <w:ind w:left="1400"/>
    </w:pPr>
    <w:rPr>
      <w:sz w:val="18"/>
      <w:szCs w:val="18"/>
    </w:rPr>
  </w:style>
  <w:style w:type="paragraph" w:styleId="TOC9">
    <w:name w:val="toc 9"/>
    <w:basedOn w:val="Normal"/>
    <w:next w:val="Normal"/>
    <w:autoRedefine/>
    <w:semiHidden/>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rsid w:val="006303B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number"/>
    <w:rsid w:val="00CE524C"/>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number"/>
    <w:rsid w:val="006303B4"/>
    <w:pPr>
      <w:keepNext/>
      <w:keepLines/>
      <w:tabs>
        <w:tab w:val="right" w:pos="851"/>
      </w:tabs>
      <w:suppressAutoHyphens/>
      <w:spacing w:after="120"/>
      <w:ind w:left="1247" w:right="284" w:hanging="1247"/>
    </w:pPr>
    <w:rPr>
      <w:b/>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semiHidden/>
    <w:rsid w:val="00D8108C"/>
    <w:pPr>
      <w:keepNext/>
      <w:keepLines/>
      <w:tabs>
        <w:tab w:val="right" w:pos="851"/>
      </w:tabs>
      <w:suppressAutoHyphens/>
      <w:spacing w:after="120"/>
      <w:ind w:left="1247" w:right="284" w:hanging="1247"/>
    </w:pPr>
    <w:rPr>
      <w:b/>
    </w:rPr>
  </w:style>
  <w:style w:type="character" w:styleId="FootnoteReference">
    <w:name w:val="footnote reference"/>
    <w:basedOn w:val="DefaultParagraphFont"/>
    <w:semiHidden/>
    <w:rsid w:val="001559C9"/>
    <w:rPr>
      <w:rFonts w:ascii="Times New Roman" w:hAnsi="Times New Roman"/>
      <w:color w:val="auto"/>
      <w:sz w:val="20"/>
      <w:szCs w:val="18"/>
      <w:vertAlign w:val="superscript"/>
    </w:rPr>
  </w:style>
  <w:style w:type="paragraph" w:styleId="FootnoteText">
    <w:name w:val="footnote text"/>
    <w:basedOn w:val="Normal"/>
    <w:semiHidden/>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0A51A7"/>
    <w:pPr>
      <w:keepNext/>
      <w:keepLines/>
      <w:suppressAutoHyphens/>
      <w:ind w:right="3402"/>
    </w:pPr>
    <w:rPr>
      <w:b/>
    </w:rPr>
  </w:style>
  <w:style w:type="paragraph" w:customStyle="1" w:styleId="AATitle2">
    <w:name w:val="AA_Title2"/>
    <w:basedOn w:val="AATitle"/>
    <w:rsid w:val="00D96A26"/>
    <w:pPr>
      <w:spacing w:before="60" w:after="60"/>
      <w:ind w:right="1701"/>
    </w:pPr>
  </w:style>
  <w:style w:type="paragraph" w:customStyle="1" w:styleId="BBTitle">
    <w:name w:val="BB_Title"/>
    <w:basedOn w:val="Normal"/>
    <w:rsid w:val="0009640C"/>
    <w:pPr>
      <w:keepNext/>
      <w:keepLines/>
      <w:suppressAutoHyphens/>
      <w:spacing w:before="320" w:after="240"/>
      <w:ind w:left="1247" w:right="567"/>
    </w:pPr>
    <w:rPr>
      <w:b/>
      <w:sz w:val="28"/>
      <w:szCs w:val="28"/>
    </w:rPr>
  </w:style>
  <w:style w:type="paragraph" w:styleId="Footer">
    <w:name w:val="footer"/>
    <w:aliases w:val="Footer-pool"/>
    <w:basedOn w:val="Normal"/>
    <w:rsid w:val="002A6864"/>
    <w:pPr>
      <w:tabs>
        <w:tab w:val="center" w:pos="4320"/>
        <w:tab w:val="right" w:pos="8640"/>
      </w:tabs>
      <w:spacing w:before="60" w:after="120"/>
    </w:pPr>
  </w:style>
  <w:style w:type="paragraph" w:styleId="Header">
    <w:name w:val="header"/>
    <w:aliases w:val="Header-pool"/>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semiHidden/>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16"/>
      </w:numPr>
    </w:pPr>
  </w:style>
  <w:style w:type="paragraph" w:customStyle="1" w:styleId="NormalNonumber">
    <w:name w:val="Normal_No_number"/>
    <w:basedOn w:val="Normal"/>
    <w:rsid w:val="004C5C96"/>
    <w:pPr>
      <w:spacing w:after="120"/>
      <w:ind w:left="1247"/>
    </w:pPr>
  </w:style>
  <w:style w:type="paragraph" w:customStyle="1" w:styleId="Normalnumber">
    <w:name w:val="Normal_number"/>
    <w:basedOn w:val="Normal"/>
    <w:rsid w:val="00A42162"/>
    <w:pPr>
      <w:numPr>
        <w:numId w:val="37"/>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rsid w:val="003F0E85"/>
    <w:pPr>
      <w:tabs>
        <w:tab w:val="right" w:leader="dot" w:pos="9486"/>
      </w:tabs>
      <w:spacing w:before="120" w:after="120"/>
      <w:ind w:left="1814" w:hanging="567"/>
    </w:pPr>
    <w:rPr>
      <w:bCs/>
    </w:rPr>
  </w:style>
  <w:style w:type="paragraph" w:styleId="TOC2">
    <w:name w:val="toc 2"/>
    <w:basedOn w:val="Normal"/>
    <w:next w:val="Normal"/>
    <w:rsid w:val="002C2C3E"/>
    <w:pPr>
      <w:tabs>
        <w:tab w:val="right" w:leader="dot" w:pos="9486"/>
      </w:tabs>
      <w:ind w:left="2381" w:hanging="567"/>
    </w:pPr>
  </w:style>
  <w:style w:type="paragraph" w:styleId="TOC3">
    <w:name w:val="toc 3"/>
    <w:basedOn w:val="Normal"/>
    <w:next w:val="Normal"/>
    <w:rsid w:val="002929D8"/>
    <w:pPr>
      <w:tabs>
        <w:tab w:val="right" w:leader="dot" w:pos="9486"/>
      </w:tabs>
      <w:ind w:left="2948" w:hanging="567"/>
    </w:pPr>
    <w:rPr>
      <w:iCs/>
    </w:rPr>
  </w:style>
  <w:style w:type="paragraph" w:styleId="TOC4">
    <w:name w:val="toc 4"/>
    <w:basedOn w:val="Normal"/>
    <w:next w:val="Normal"/>
    <w:rsid w:val="002929D8"/>
    <w:pPr>
      <w:tabs>
        <w:tab w:val="left" w:pos="1000"/>
        <w:tab w:val="right" w:leader="dot" w:pos="9486"/>
      </w:tabs>
      <w:ind w:left="3515" w:hanging="567"/>
    </w:pPr>
    <w:rPr>
      <w:szCs w:val="18"/>
    </w:rPr>
  </w:style>
  <w:style w:type="paragraph" w:styleId="TOC5">
    <w:name w:val="toc 5"/>
    <w:basedOn w:val="Normal"/>
    <w:next w:val="Normal"/>
    <w:autoRedefine/>
    <w:semiHidden/>
    <w:rsid w:val="00247707"/>
    <w:pPr>
      <w:ind w:left="800"/>
    </w:pPr>
    <w:rPr>
      <w:sz w:val="18"/>
      <w:szCs w:val="18"/>
    </w:rPr>
  </w:style>
  <w:style w:type="paragraph" w:customStyle="1" w:styleId="ZZAnxheader">
    <w:name w:val="ZZ_Anx_header"/>
    <w:basedOn w:val="Normal"/>
    <w:rsid w:val="00715E88"/>
    <w:rPr>
      <w:b/>
      <w:bCs/>
      <w:sz w:val="28"/>
    </w:rPr>
  </w:style>
  <w:style w:type="paragraph" w:customStyle="1" w:styleId="ZZAnxtitle">
    <w:name w:val="ZZ_Anx_title"/>
    <w:basedOn w:val="Normal"/>
    <w:rsid w:val="00715E88"/>
    <w:pPr>
      <w:spacing w:before="360" w:after="120"/>
      <w:ind w:left="1247"/>
    </w:pPr>
    <w:rPr>
      <w:b/>
      <w:bCs/>
      <w:sz w:val="28"/>
      <w:szCs w:val="26"/>
    </w:rPr>
  </w:style>
  <w:style w:type="character" w:customStyle="1" w:styleId="HeaderChar">
    <w:name w:val="Header Char"/>
    <w:aliases w:val="Header-pool Char"/>
    <w:link w:val="Header"/>
    <w:rsid w:val="00676004"/>
    <w:rPr>
      <w:b/>
      <w:sz w:val="18"/>
      <w:lang w:val="en-GB"/>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uiPriority w:val="34"/>
    <w:qFormat/>
    <w:rsid w:val="00676004"/>
    <w:pPr>
      <w:ind w:left="720"/>
    </w:pPr>
  </w:style>
  <w:style w:type="paragraph" w:styleId="BalloonText">
    <w:name w:val="Balloon Text"/>
    <w:basedOn w:val="Normal"/>
    <w:link w:val="BalloonTextChar"/>
    <w:rsid w:val="00A42162"/>
    <w:rPr>
      <w:rFonts w:ascii="Segoe UI" w:hAnsi="Segoe UI" w:cs="Segoe UI"/>
      <w:sz w:val="18"/>
      <w:szCs w:val="18"/>
    </w:rPr>
  </w:style>
  <w:style w:type="character" w:customStyle="1" w:styleId="BalloonTextChar">
    <w:name w:val="Balloon Text Char"/>
    <w:basedOn w:val="DefaultParagraphFont"/>
    <w:link w:val="BalloonText"/>
    <w:rsid w:val="00A42162"/>
    <w:rPr>
      <w:rFonts w:ascii="Segoe UI" w:hAnsi="Segoe UI" w:cs="Segoe UI"/>
      <w:sz w:val="18"/>
      <w:szCs w:val="18"/>
      <w:lang w:val="en-GB"/>
    </w:rPr>
  </w:style>
  <w:style w:type="table" w:styleId="TableGrid">
    <w:name w:val="Table Grid"/>
    <w:basedOn w:val="TableNormal"/>
    <w:rsid w:val="00B03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C7AED"/>
    <w:rPr>
      <w:sz w:val="16"/>
      <w:szCs w:val="16"/>
    </w:rPr>
  </w:style>
  <w:style w:type="paragraph" w:styleId="CommentText">
    <w:name w:val="annotation text"/>
    <w:basedOn w:val="Normal"/>
    <w:link w:val="CommentTextChar"/>
    <w:semiHidden/>
    <w:unhideWhenUsed/>
    <w:rsid w:val="007C7AED"/>
    <w:rPr>
      <w:szCs w:val="20"/>
    </w:rPr>
  </w:style>
  <w:style w:type="character" w:customStyle="1" w:styleId="CommentTextChar">
    <w:name w:val="Comment Text Char"/>
    <w:basedOn w:val="DefaultParagraphFont"/>
    <w:link w:val="CommentText"/>
    <w:semiHidden/>
    <w:rsid w:val="007C7AED"/>
    <w:rPr>
      <w:lang w:val="en-GB"/>
    </w:rPr>
  </w:style>
  <w:style w:type="paragraph" w:styleId="CommentSubject">
    <w:name w:val="annotation subject"/>
    <w:basedOn w:val="CommentText"/>
    <w:next w:val="CommentText"/>
    <w:link w:val="CommentSubjectChar"/>
    <w:semiHidden/>
    <w:unhideWhenUsed/>
    <w:rsid w:val="007C7AED"/>
    <w:rPr>
      <w:b/>
      <w:bCs/>
    </w:rPr>
  </w:style>
  <w:style w:type="character" w:customStyle="1" w:styleId="CommentSubjectChar">
    <w:name w:val="Comment Subject Char"/>
    <w:basedOn w:val="CommentTextChar"/>
    <w:link w:val="CommentSubject"/>
    <w:semiHidden/>
    <w:rsid w:val="007C7AED"/>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66091493">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4279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3A924-5A49-4DF3-8AA4-7BBAD8970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Petter Malvik</cp:lastModifiedBy>
  <cp:revision>2</cp:revision>
  <cp:lastPrinted>2010-07-07T11:56:00Z</cp:lastPrinted>
  <dcterms:created xsi:type="dcterms:W3CDTF">2017-09-14T08:52:00Z</dcterms:created>
  <dcterms:modified xsi:type="dcterms:W3CDTF">2017-09-14T08:52:00Z</dcterms:modified>
</cp:coreProperties>
</file>