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trPr>
          <w:cantSplit/>
          <w:trHeight w:val="708"/>
        </w:trPr>
        <w:tc>
          <w:tcPr>
            <w:tcW w:w="2707" w:type="dxa"/>
            <w:tcBorders>
              <w:bottom w:val="nil"/>
            </w:tcBorders>
          </w:tcPr>
          <w:p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rsidR="00DE796A" w:rsidRPr="000844F9" w:rsidRDefault="00DE796A">
            <w:pPr>
              <w:jc w:val="both"/>
              <w:rPr>
                <w:rFonts w:cs="Traditional Arabic"/>
                <w:b/>
                <w:bCs/>
                <w:sz w:val="44"/>
                <w:szCs w:val="44"/>
              </w:rPr>
            </w:pPr>
            <w:r w:rsidRPr="000844F9">
              <w:rPr>
                <w:rFonts w:cs="Traditional Arabic" w:hint="cs"/>
                <w:b/>
                <w:bCs/>
                <w:sz w:val="44"/>
                <w:szCs w:val="44"/>
                <w:rtl/>
              </w:rPr>
              <w:t>الأمم المتحدة</w:t>
            </w:r>
          </w:p>
        </w:tc>
      </w:tr>
      <w:tr w:rsidR="004B0A17">
        <w:trPr>
          <w:cantSplit/>
          <w:trHeight w:val="415"/>
        </w:trPr>
        <w:tc>
          <w:tcPr>
            <w:tcW w:w="2707" w:type="dxa"/>
            <w:tcBorders>
              <w:top w:val="nil"/>
              <w:bottom w:val="single" w:sz="4" w:space="0" w:color="auto"/>
            </w:tcBorders>
          </w:tcPr>
          <w:p w:rsidR="004B0A17" w:rsidRPr="004B0A17" w:rsidRDefault="00FC1DEC" w:rsidP="00913198">
            <w:pPr>
              <w:bidi w:val="0"/>
              <w:spacing w:before="120"/>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0E24FF">
              <w:rPr>
                <w:sz w:val="20"/>
                <w:szCs w:val="20"/>
                <w:lang w:val="en-GB"/>
              </w:rPr>
              <w:t>2</w:t>
            </w:r>
            <w:r w:rsidRPr="00004629">
              <w:rPr>
                <w:sz w:val="20"/>
                <w:szCs w:val="20"/>
                <w:lang w:val="en-GB"/>
              </w:rPr>
              <w:t>/</w:t>
            </w:r>
            <w:r w:rsidR="00913198">
              <w:rPr>
                <w:rFonts w:cs="Times New Roman"/>
                <w:sz w:val="20"/>
                <w:szCs w:val="20"/>
              </w:rPr>
              <w:t>5</w:t>
            </w:r>
          </w:p>
        </w:tc>
        <w:tc>
          <w:tcPr>
            <w:tcW w:w="6933" w:type="dxa"/>
            <w:gridSpan w:val="2"/>
            <w:tcBorders>
              <w:top w:val="nil"/>
              <w:bottom w:val="single" w:sz="4" w:space="0" w:color="auto"/>
            </w:tcBorders>
          </w:tcPr>
          <w:p w:rsidR="004B0A17" w:rsidRPr="004B0A17" w:rsidRDefault="004B0A17" w:rsidP="004B0A17">
            <w:pPr>
              <w:bidi w:val="0"/>
              <w:jc w:val="both"/>
              <w:rPr>
                <w:rFonts w:cs="Times New Roman"/>
                <w:b/>
                <w:bCs/>
                <w:sz w:val="20"/>
                <w:szCs w:val="20"/>
                <w:rtl/>
              </w:rPr>
            </w:pPr>
          </w:p>
        </w:tc>
      </w:tr>
      <w:tr w:rsidR="00DE796A" w:rsidTr="002B0E93">
        <w:trPr>
          <w:cantSplit/>
          <w:trHeight w:val="2659"/>
        </w:trPr>
        <w:tc>
          <w:tcPr>
            <w:tcW w:w="2707" w:type="dxa"/>
            <w:tcBorders>
              <w:top w:val="single" w:sz="4" w:space="0" w:color="auto"/>
            </w:tcBorders>
          </w:tcPr>
          <w:p w:rsidR="00DE796A" w:rsidRPr="00A969A0" w:rsidRDefault="00DE796A" w:rsidP="00D9173E">
            <w:pPr>
              <w:bidi w:val="0"/>
              <w:spacing w:before="3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rsidR="00DE796A" w:rsidRPr="00A969A0" w:rsidRDefault="00CA1B4E" w:rsidP="00CA1B4E">
            <w:pPr>
              <w:bidi w:val="0"/>
              <w:jc w:val="both"/>
              <w:rPr>
                <w:rFonts w:cs="Times New Roman"/>
                <w:sz w:val="20"/>
                <w:szCs w:val="20"/>
              </w:rPr>
            </w:pPr>
            <w:r>
              <w:rPr>
                <w:rFonts w:cs="Times New Roman"/>
                <w:sz w:val="20"/>
                <w:szCs w:val="20"/>
              </w:rPr>
              <w:t>8</w:t>
            </w:r>
            <w:r w:rsidR="00100794">
              <w:rPr>
                <w:rFonts w:cs="Times New Roman"/>
                <w:sz w:val="20"/>
                <w:szCs w:val="20"/>
              </w:rPr>
              <w:t xml:space="preserve"> </w:t>
            </w:r>
            <w:r w:rsidR="003A3C5E">
              <w:rPr>
                <w:rFonts w:cs="Times New Roman"/>
                <w:sz w:val="20"/>
                <w:szCs w:val="20"/>
              </w:rPr>
              <w:t>March</w:t>
            </w:r>
            <w:r w:rsidR="00DE796A" w:rsidRPr="00A969A0">
              <w:rPr>
                <w:rFonts w:cs="Times New Roman"/>
                <w:sz w:val="20"/>
                <w:szCs w:val="20"/>
              </w:rPr>
              <w:t xml:space="preserve"> 20</w:t>
            </w:r>
            <w:r w:rsidR="003D7E80">
              <w:rPr>
                <w:rFonts w:cs="Times New Roman"/>
                <w:sz w:val="20"/>
                <w:szCs w:val="20"/>
              </w:rPr>
              <w:t>1</w:t>
            </w:r>
            <w:r w:rsidR="003A3C5E">
              <w:rPr>
                <w:rFonts w:cs="Times New Roman"/>
                <w:sz w:val="20"/>
                <w:szCs w:val="20"/>
              </w:rPr>
              <w:t>6</w:t>
            </w:r>
          </w:p>
          <w:p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rsidR="00DE796A" w:rsidRDefault="009819E2"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rsidR="00DE796A" w:rsidRPr="002B0E93" w:rsidRDefault="00324C76" w:rsidP="00193855">
            <w:pPr>
              <w:spacing w:before="240" w:line="520" w:lineRule="exact"/>
              <w:ind w:left="164" w:right="2005" w:firstLine="17"/>
              <w:jc w:val="both"/>
              <w:rPr>
                <w:sz w:val="48"/>
                <w:szCs w:val="48"/>
                <w:rtl/>
              </w:rPr>
            </w:pPr>
            <w:r w:rsidRPr="002B0E93">
              <w:rPr>
                <w:rFonts w:cs="Traditional Arabic" w:hint="cs"/>
                <w:b/>
                <w:bCs/>
                <w:sz w:val="48"/>
                <w:szCs w:val="48"/>
                <w:rtl/>
              </w:rPr>
              <w:t xml:space="preserve">جمعية الأمم المتحدة للبيئة </w:t>
            </w:r>
            <w:r w:rsidR="000255EE" w:rsidRPr="002B0E93">
              <w:rPr>
                <w:rFonts w:cs="Traditional Arabic" w:hint="cs"/>
                <w:b/>
                <w:bCs/>
                <w:sz w:val="48"/>
                <w:szCs w:val="48"/>
                <w:rtl/>
              </w:rPr>
              <w:t xml:space="preserve">التابعة </w:t>
            </w:r>
            <w:r w:rsidR="007C0FF8" w:rsidRPr="002B0E93">
              <w:rPr>
                <w:rFonts w:cs="Traditional Arabic" w:hint="cs"/>
                <w:b/>
                <w:bCs/>
                <w:sz w:val="48"/>
                <w:szCs w:val="48"/>
                <w:rtl/>
              </w:rPr>
              <w:t>ل</w:t>
            </w:r>
            <w:r w:rsidRPr="002B0E93">
              <w:rPr>
                <w:rFonts w:cs="Traditional Arabic" w:hint="cs"/>
                <w:b/>
                <w:bCs/>
                <w:sz w:val="48"/>
                <w:szCs w:val="48"/>
                <w:rtl/>
              </w:rPr>
              <w:t>برنامج الأمم المتحدة للبيئة</w:t>
            </w:r>
          </w:p>
        </w:tc>
        <w:tc>
          <w:tcPr>
            <w:tcW w:w="1701" w:type="dxa"/>
            <w:tcBorders>
              <w:top w:val="single" w:sz="4" w:space="0" w:color="auto"/>
            </w:tcBorders>
          </w:tcPr>
          <w:p w:rsidR="00DE796A" w:rsidRDefault="00C83256" w:rsidP="002B0E93">
            <w:pPr>
              <w:spacing w:line="20" w:lineRule="exact"/>
              <w:jc w:val="right"/>
            </w:pPr>
            <w:r>
              <w:rPr>
                <w:noProof/>
              </w:rPr>
              <w:drawing>
                <wp:anchor distT="0" distB="0" distL="114300" distR="114300" simplePos="0" relativeHeight="251658240" behindDoc="0" locked="0" layoutInCell="1" allowOverlap="1">
                  <wp:simplePos x="0" y="0"/>
                  <wp:positionH relativeFrom="column">
                    <wp:posOffset>126365</wp:posOffset>
                  </wp:positionH>
                  <wp:positionV relativeFrom="paragraph">
                    <wp:posOffset>962025</wp:posOffset>
                  </wp:positionV>
                  <wp:extent cx="693420" cy="6477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b="9727"/>
                          <a:stretch>
                            <a:fillRect/>
                          </a:stretch>
                        </pic:blipFill>
                        <pic:spPr bwMode="auto">
                          <a:xfrm>
                            <a:off x="0" y="0"/>
                            <a:ext cx="693420" cy="647700"/>
                          </a:xfrm>
                          <a:prstGeom prst="rect">
                            <a:avLst/>
                          </a:prstGeom>
                          <a:noFill/>
                          <a:ln>
                            <a:noFill/>
                          </a:ln>
                        </pic:spPr>
                      </pic:pic>
                    </a:graphicData>
                  </a:graphic>
                </wp:anchor>
              </w:drawing>
            </w:r>
            <w:r>
              <w:rPr>
                <w:noProof/>
              </w:rPr>
              <w:drawing>
                <wp:anchor distT="0" distB="0" distL="114300" distR="114300" simplePos="0" relativeHeight="251657216" behindDoc="0" locked="0" layoutInCell="1" allowOverlap="1">
                  <wp:simplePos x="0" y="0"/>
                  <wp:positionH relativeFrom="column">
                    <wp:posOffset>206375</wp:posOffset>
                  </wp:positionH>
                  <wp:positionV relativeFrom="paragraph">
                    <wp:posOffset>33020</wp:posOffset>
                  </wp:positionV>
                  <wp:extent cx="652145" cy="791845"/>
                  <wp:effectExtent l="0" t="0" r="0" b="8255"/>
                  <wp:wrapSquare wrapText="bothSides"/>
                  <wp:docPr id="2"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10" cstate="print">
                            <a:extLst>
                              <a:ext uri="{28A0092B-C50C-407E-A947-70E740481C1C}">
                                <a14:useLocalDpi xmlns:a14="http://schemas.microsoft.com/office/drawing/2010/main" val="0"/>
                              </a:ext>
                            </a:extLst>
                          </a:blip>
                          <a:srcRect t="-28909"/>
                          <a:stretch>
                            <a:fillRect/>
                          </a:stretch>
                        </pic:blipFill>
                        <pic:spPr bwMode="auto">
                          <a:xfrm>
                            <a:off x="0" y="0"/>
                            <a:ext cx="652145" cy="791845"/>
                          </a:xfrm>
                          <a:prstGeom prst="rect">
                            <a:avLst/>
                          </a:prstGeom>
                          <a:noFill/>
                          <a:ln>
                            <a:noFill/>
                          </a:ln>
                        </pic:spPr>
                      </pic:pic>
                    </a:graphicData>
                  </a:graphic>
                </wp:anchor>
              </w:drawing>
            </w:r>
          </w:p>
        </w:tc>
      </w:tr>
    </w:tbl>
    <w:p w:rsidR="00A81553" w:rsidRDefault="00A81553" w:rsidP="000255EE">
      <w:pPr>
        <w:spacing w:before="120" w:line="360" w:lineRule="exact"/>
        <w:ind w:left="62" w:right="6663"/>
        <w:jc w:val="both"/>
        <w:rPr>
          <w:rFonts w:cs="Traditional Arabic"/>
          <w:b/>
          <w:bCs/>
          <w:sz w:val="30"/>
          <w:szCs w:val="30"/>
          <w:rtl/>
        </w:rPr>
      </w:pPr>
      <w:r>
        <w:rPr>
          <w:rFonts w:cs="Traditional Arabic" w:hint="cs"/>
          <w:b/>
          <w:bCs/>
          <w:sz w:val="30"/>
          <w:szCs w:val="30"/>
          <w:rtl/>
        </w:rPr>
        <w:t xml:space="preserve">جمعية الأمم المتحدة للبيئة </w:t>
      </w:r>
      <w:r w:rsidR="000255EE">
        <w:rPr>
          <w:rFonts w:cs="Traditional Arabic" w:hint="cs"/>
          <w:b/>
          <w:bCs/>
          <w:sz w:val="30"/>
          <w:szCs w:val="30"/>
          <w:rtl/>
        </w:rPr>
        <w:t xml:space="preserve">التابعة </w:t>
      </w:r>
      <w:r w:rsidR="007C0FF8">
        <w:rPr>
          <w:rFonts w:cs="Traditional Arabic" w:hint="cs"/>
          <w:b/>
          <w:bCs/>
          <w:sz w:val="30"/>
          <w:szCs w:val="30"/>
          <w:rtl/>
        </w:rPr>
        <w:t>ل</w:t>
      </w:r>
      <w:r>
        <w:rPr>
          <w:rFonts w:cs="Traditional Arabic" w:hint="cs"/>
          <w:b/>
          <w:bCs/>
          <w:sz w:val="30"/>
          <w:szCs w:val="30"/>
          <w:rtl/>
        </w:rPr>
        <w:t>برنامج الأمم المتحدة للبيئة</w:t>
      </w:r>
    </w:p>
    <w:p w:rsidR="00A81553" w:rsidRPr="00A579D1" w:rsidRDefault="00A81553" w:rsidP="003A3C5E">
      <w:pPr>
        <w:spacing w:line="360" w:lineRule="exact"/>
        <w:ind w:left="63" w:right="6946"/>
        <w:jc w:val="both"/>
        <w:rPr>
          <w:rFonts w:cs="Traditional Arabic"/>
          <w:b/>
          <w:bCs/>
          <w:sz w:val="30"/>
          <w:szCs w:val="30"/>
          <w:rtl/>
        </w:rPr>
      </w:pPr>
      <w:r>
        <w:rPr>
          <w:rFonts w:cs="Traditional Arabic" w:hint="cs"/>
          <w:b/>
          <w:bCs/>
          <w:sz w:val="30"/>
          <w:szCs w:val="30"/>
          <w:rtl/>
        </w:rPr>
        <w:t xml:space="preserve">الدورة </w:t>
      </w:r>
      <w:r w:rsidR="003A3C5E">
        <w:rPr>
          <w:rFonts w:cs="Traditional Arabic" w:hint="cs"/>
          <w:b/>
          <w:bCs/>
          <w:sz w:val="30"/>
          <w:szCs w:val="30"/>
          <w:rtl/>
        </w:rPr>
        <w:t>الثانية</w:t>
      </w:r>
    </w:p>
    <w:p w:rsidR="00A81553" w:rsidRDefault="00A81553" w:rsidP="00924796">
      <w:pPr>
        <w:spacing w:line="360" w:lineRule="exact"/>
        <w:ind w:left="63" w:right="5812"/>
        <w:jc w:val="both"/>
        <w:rPr>
          <w:rFonts w:ascii="Traditional Arabic" w:hAnsi="Traditional Arabic" w:cs="Traditional Arabic"/>
          <w:sz w:val="30"/>
          <w:szCs w:val="30"/>
          <w:rtl/>
          <w:lang w:bidi="ar-EG"/>
        </w:rPr>
      </w:pPr>
      <w:r w:rsidRPr="00A579D1">
        <w:rPr>
          <w:rFonts w:cs="Traditional Arabic" w:hint="cs"/>
          <w:sz w:val="30"/>
          <w:szCs w:val="30"/>
          <w:rtl/>
        </w:rPr>
        <w:t>نيروبي،</w:t>
      </w:r>
      <w:r w:rsidR="00924796">
        <w:rPr>
          <w:rFonts w:cs="Traditional Arabic" w:hint="cs"/>
          <w:sz w:val="30"/>
          <w:szCs w:val="30"/>
          <w:rtl/>
        </w:rPr>
        <w:t xml:space="preserve"> 23-27 </w:t>
      </w:r>
      <w:r w:rsidR="003A3C5E" w:rsidRPr="00924796">
        <w:rPr>
          <w:rFonts w:ascii="Traditional Arabic" w:hAnsi="Traditional Arabic" w:cs="Traditional Arabic"/>
          <w:sz w:val="30"/>
          <w:szCs w:val="30"/>
          <w:rtl/>
        </w:rPr>
        <w:t>أيار</w:t>
      </w:r>
      <w:r w:rsidRPr="00924796">
        <w:rPr>
          <w:rFonts w:ascii="Traditional Arabic" w:hAnsi="Traditional Arabic" w:cs="Traditional Arabic"/>
          <w:sz w:val="30"/>
          <w:szCs w:val="30"/>
          <w:rtl/>
        </w:rPr>
        <w:t>/</w:t>
      </w:r>
      <w:r w:rsidR="003A3C5E" w:rsidRPr="00924796">
        <w:rPr>
          <w:rFonts w:ascii="Traditional Arabic" w:hAnsi="Traditional Arabic" w:cs="Traditional Arabic"/>
          <w:sz w:val="30"/>
          <w:szCs w:val="30"/>
          <w:rtl/>
        </w:rPr>
        <w:t>مايو</w:t>
      </w:r>
      <w:r w:rsidRPr="00924796">
        <w:rPr>
          <w:rFonts w:ascii="Traditional Arabic" w:hAnsi="Traditional Arabic" w:cs="Traditional Arabic"/>
          <w:sz w:val="30"/>
          <w:szCs w:val="30"/>
          <w:rtl/>
        </w:rPr>
        <w:t xml:space="preserve"> 201</w:t>
      </w:r>
      <w:r w:rsidR="003A3C5E" w:rsidRPr="00924796">
        <w:rPr>
          <w:rFonts w:ascii="Traditional Arabic" w:hAnsi="Traditional Arabic" w:cs="Traditional Arabic"/>
          <w:sz w:val="30"/>
          <w:szCs w:val="30"/>
          <w:rtl/>
        </w:rPr>
        <w:t>6</w:t>
      </w:r>
    </w:p>
    <w:p w:rsidR="00913198" w:rsidRDefault="0033745E" w:rsidP="002B3586">
      <w:pPr>
        <w:spacing w:line="360" w:lineRule="exact"/>
        <w:ind w:left="63" w:right="5812"/>
        <w:jc w:val="both"/>
        <w:rPr>
          <w:rtl/>
        </w:rPr>
      </w:pPr>
      <w:r>
        <w:rPr>
          <w:rFonts w:cs="Traditional Arabic" w:hint="cs"/>
          <w:sz w:val="30"/>
          <w:szCs w:val="30"/>
          <w:rtl/>
        </w:rPr>
        <w:t>البند 4 (د) من جدول الأعمال المؤقت</w:t>
      </w:r>
      <w:r w:rsidRPr="00847CD2">
        <w:footnoteReference w:customMarkFollows="1" w:id="1"/>
        <w:sym w:font="Symbol" w:char="F02A"/>
      </w:r>
    </w:p>
    <w:p w:rsidR="00371F7B" w:rsidRPr="00100794" w:rsidRDefault="00371F7B" w:rsidP="00496167">
      <w:pPr>
        <w:spacing w:before="120" w:line="360" w:lineRule="exact"/>
        <w:ind w:left="62" w:right="5528"/>
        <w:jc w:val="both"/>
        <w:rPr>
          <w:rFonts w:ascii="Traditional Arabic" w:hAnsi="Traditional Arabic" w:cs="Traditional Arabic"/>
          <w:b/>
          <w:bCs/>
          <w:sz w:val="28"/>
          <w:rtl/>
        </w:rPr>
      </w:pPr>
      <w:r w:rsidRPr="00100794">
        <w:rPr>
          <w:rFonts w:ascii="Traditional Arabic" w:hAnsi="Traditional Arabic" w:cs="Traditional Arabic"/>
          <w:b/>
          <w:bCs/>
          <w:sz w:val="28"/>
          <w:rtl/>
        </w:rPr>
        <w:t>المسائل المتعلقة بالسياسات والإدارة</w:t>
      </w:r>
      <w:r w:rsidR="00F076B5" w:rsidRPr="00100794">
        <w:rPr>
          <w:rFonts w:ascii="Traditional Arabic" w:hAnsi="Traditional Arabic" w:cs="Traditional Arabic"/>
          <w:b/>
          <w:bCs/>
          <w:sz w:val="28"/>
          <w:rtl/>
        </w:rPr>
        <w:t xml:space="preserve"> </w:t>
      </w:r>
      <w:r w:rsidRPr="00100794">
        <w:rPr>
          <w:rFonts w:ascii="Traditional Arabic" w:hAnsi="Traditional Arabic" w:cs="Traditional Arabic"/>
          <w:b/>
          <w:bCs/>
          <w:sz w:val="28"/>
          <w:rtl/>
        </w:rPr>
        <w:t>البيئية الدولية:</w:t>
      </w:r>
      <w:r w:rsidR="00F076B5" w:rsidRPr="00100794">
        <w:rPr>
          <w:rFonts w:ascii="Traditional Arabic" w:hAnsi="Traditional Arabic" w:cs="Traditional Arabic"/>
          <w:b/>
          <w:bCs/>
          <w:sz w:val="28"/>
          <w:rtl/>
        </w:rPr>
        <w:t xml:space="preserve"> </w:t>
      </w:r>
      <w:r w:rsidRPr="00100794">
        <w:rPr>
          <w:rFonts w:ascii="Traditional Arabic" w:hAnsi="Traditional Arabic" w:cs="Traditional Arabic"/>
          <w:b/>
          <w:bCs/>
          <w:sz w:val="28"/>
          <w:rtl/>
        </w:rPr>
        <w:t>الحطام البلاستيكي البحري والجسيمات البلاستيكية البحرية</w:t>
      </w:r>
    </w:p>
    <w:p w:rsidR="00913198" w:rsidRPr="00716BF1" w:rsidRDefault="00913198" w:rsidP="00371F7B">
      <w:pPr>
        <w:spacing w:before="360" w:after="240" w:line="340" w:lineRule="exact"/>
        <w:ind w:left="1134"/>
        <w:jc w:val="both"/>
        <w:rPr>
          <w:rFonts w:cs="Traditional Arabic"/>
          <w:b/>
          <w:bCs/>
          <w:sz w:val="24"/>
          <w:szCs w:val="34"/>
          <w:rtl/>
        </w:rPr>
      </w:pPr>
      <w:bookmarkStart w:id="1" w:name="TmpSave"/>
      <w:bookmarkEnd w:id="1"/>
      <w:r w:rsidRPr="00716BF1">
        <w:rPr>
          <w:rFonts w:cs="Traditional Arabic" w:hint="cs"/>
          <w:b/>
          <w:bCs/>
          <w:sz w:val="24"/>
          <w:szCs w:val="34"/>
          <w:rtl/>
        </w:rPr>
        <w:t>قرار 1/</w:t>
      </w:r>
      <w:r w:rsidR="002B3586" w:rsidRPr="00716BF1">
        <w:rPr>
          <w:rFonts w:cs="Traditional Arabic" w:hint="cs"/>
          <w:b/>
          <w:bCs/>
          <w:sz w:val="24"/>
          <w:szCs w:val="34"/>
          <w:rtl/>
        </w:rPr>
        <w:t>6</w:t>
      </w:r>
      <w:r w:rsidRPr="00716BF1">
        <w:rPr>
          <w:rFonts w:cs="Traditional Arabic" w:hint="cs"/>
          <w:b/>
          <w:bCs/>
          <w:sz w:val="24"/>
          <w:szCs w:val="34"/>
          <w:rtl/>
        </w:rPr>
        <w:t xml:space="preserve">: </w:t>
      </w:r>
      <w:r w:rsidR="00371F7B" w:rsidRPr="00716BF1">
        <w:rPr>
          <w:rFonts w:cs="Traditional Arabic"/>
          <w:b/>
          <w:bCs/>
          <w:sz w:val="24"/>
          <w:szCs w:val="34"/>
          <w:rtl/>
        </w:rPr>
        <w:t xml:space="preserve">الحطام البلاستيكي البحري والجسيمات البلاستيكية </w:t>
      </w:r>
      <w:r w:rsidR="00E34490">
        <w:rPr>
          <w:rFonts w:cs="Traditional Arabic" w:hint="cs"/>
          <w:b/>
          <w:bCs/>
          <w:sz w:val="24"/>
          <w:szCs w:val="34"/>
          <w:rtl/>
        </w:rPr>
        <w:t>البحرية</w:t>
      </w:r>
    </w:p>
    <w:p w:rsidR="00913198" w:rsidRPr="00716BF1" w:rsidRDefault="00913198" w:rsidP="00C12DF4">
      <w:pPr>
        <w:spacing w:before="360" w:after="360" w:line="340" w:lineRule="exact"/>
        <w:ind w:left="1134"/>
        <w:jc w:val="both"/>
        <w:rPr>
          <w:rFonts w:cs="Traditional Arabic"/>
          <w:sz w:val="20"/>
          <w:szCs w:val="30"/>
          <w:rtl/>
        </w:rPr>
      </w:pPr>
      <w:r w:rsidRPr="00716BF1">
        <w:rPr>
          <w:rFonts w:cs="Traditional Arabic" w:hint="cs"/>
          <w:b/>
          <w:bCs/>
          <w:sz w:val="20"/>
          <w:szCs w:val="30"/>
          <w:rtl/>
          <w:lang w:bidi="ar-EG"/>
        </w:rPr>
        <w:t>تقرير المدير التنفيذي</w:t>
      </w:r>
    </w:p>
    <w:tbl>
      <w:tblPr>
        <w:bidiVisual/>
        <w:tblW w:w="9122" w:type="dxa"/>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22"/>
      </w:tblGrid>
      <w:tr w:rsidR="00913198" w:rsidRPr="00716BF1" w:rsidTr="00817219">
        <w:tc>
          <w:tcPr>
            <w:tcW w:w="9122" w:type="dxa"/>
          </w:tcPr>
          <w:p w:rsidR="00913198" w:rsidRPr="00716BF1" w:rsidRDefault="00913198" w:rsidP="00E34490">
            <w:pPr>
              <w:spacing w:after="120" w:line="360" w:lineRule="exact"/>
              <w:rPr>
                <w:rFonts w:cs="Traditional Arabic"/>
                <w:i/>
                <w:color w:val="000000"/>
                <w:sz w:val="20"/>
                <w:szCs w:val="30"/>
                <w:rtl/>
                <w:lang w:val="en-GB" w:bidi="ar-EG"/>
              </w:rPr>
            </w:pPr>
            <w:r w:rsidRPr="00716BF1">
              <w:rPr>
                <w:rFonts w:cs="Traditional Arabic" w:hint="cs"/>
                <w:iCs/>
                <w:color w:val="000000"/>
                <w:sz w:val="20"/>
                <w:szCs w:val="30"/>
                <w:rtl/>
                <w:lang w:val="en-GB"/>
              </w:rPr>
              <w:t>الموجز</w:t>
            </w:r>
          </w:p>
          <w:p w:rsidR="00913198" w:rsidRPr="00716BF1" w:rsidRDefault="00913198" w:rsidP="00E34490">
            <w:pPr>
              <w:tabs>
                <w:tab w:val="left" w:pos="1450"/>
              </w:tabs>
              <w:spacing w:after="120" w:line="360" w:lineRule="exact"/>
              <w:ind w:left="629" w:firstLine="821"/>
              <w:jc w:val="both"/>
              <w:rPr>
                <w:rFonts w:cs="Traditional Arabic"/>
                <w:i/>
                <w:color w:val="000000"/>
                <w:sz w:val="20"/>
                <w:szCs w:val="30"/>
                <w:rtl/>
                <w:lang w:bidi="ar-EG"/>
              </w:rPr>
            </w:pPr>
            <w:r w:rsidRPr="00716BF1">
              <w:rPr>
                <w:rFonts w:cs="Traditional Arabic" w:hint="cs"/>
                <w:i/>
                <w:color w:val="000000"/>
                <w:sz w:val="20"/>
                <w:szCs w:val="30"/>
                <w:rtl/>
              </w:rPr>
              <w:t>ي</w:t>
            </w:r>
            <w:r w:rsidR="00371F7B" w:rsidRPr="00716BF1">
              <w:rPr>
                <w:rFonts w:cs="Traditional Arabic" w:hint="cs"/>
                <w:i/>
                <w:color w:val="000000"/>
                <w:sz w:val="20"/>
                <w:szCs w:val="30"/>
                <w:rtl/>
              </w:rPr>
              <w:t xml:space="preserve">قدم </w:t>
            </w:r>
            <w:r w:rsidRPr="00716BF1">
              <w:rPr>
                <w:rFonts w:cs="Traditional Arabic" w:hint="cs"/>
                <w:i/>
                <w:color w:val="000000"/>
                <w:sz w:val="20"/>
                <w:szCs w:val="30"/>
                <w:rtl/>
              </w:rPr>
              <w:t xml:space="preserve">هذا التقرير </w:t>
            </w:r>
            <w:r w:rsidR="00371F7B" w:rsidRPr="00716BF1">
              <w:rPr>
                <w:rFonts w:cs="Traditional Arabic" w:hint="cs"/>
                <w:i/>
                <w:color w:val="000000"/>
                <w:sz w:val="20"/>
                <w:szCs w:val="30"/>
                <w:rtl/>
              </w:rPr>
              <w:t xml:space="preserve">موجزاً لتنفيذ القرار </w:t>
            </w:r>
            <w:r w:rsidRPr="00716BF1">
              <w:rPr>
                <w:rFonts w:cs="Traditional Arabic" w:hint="cs"/>
                <w:i/>
                <w:color w:val="000000"/>
                <w:sz w:val="20"/>
                <w:szCs w:val="30"/>
                <w:rtl/>
              </w:rPr>
              <w:t>1/</w:t>
            </w:r>
            <w:r w:rsidR="00371F7B" w:rsidRPr="00716BF1">
              <w:rPr>
                <w:rFonts w:cs="Traditional Arabic" w:hint="cs"/>
                <w:i/>
                <w:color w:val="000000"/>
                <w:sz w:val="20"/>
                <w:szCs w:val="30"/>
                <w:rtl/>
              </w:rPr>
              <w:t>6</w:t>
            </w:r>
            <w:r w:rsidRPr="00716BF1">
              <w:rPr>
                <w:rFonts w:cs="Traditional Arabic" w:hint="cs"/>
                <w:i/>
                <w:color w:val="000000"/>
                <w:sz w:val="20"/>
                <w:szCs w:val="30"/>
                <w:rtl/>
              </w:rPr>
              <w:t xml:space="preserve">، </w:t>
            </w:r>
            <w:r w:rsidR="00371F7B" w:rsidRPr="00716BF1">
              <w:rPr>
                <w:rFonts w:cs="Traditional Arabic" w:hint="cs"/>
                <w:i/>
                <w:color w:val="000000"/>
                <w:sz w:val="20"/>
                <w:szCs w:val="30"/>
                <w:rtl/>
              </w:rPr>
              <w:t xml:space="preserve">بشأن </w:t>
            </w:r>
            <w:r w:rsidR="00371F7B" w:rsidRPr="00716BF1">
              <w:rPr>
                <w:rFonts w:cs="Traditional Arabic"/>
                <w:sz w:val="20"/>
                <w:szCs w:val="30"/>
                <w:rtl/>
              </w:rPr>
              <w:t xml:space="preserve">الحطام البلاستيكي البحري والجسيمات البلاستيكية </w:t>
            </w:r>
            <w:r w:rsidR="00371F7B" w:rsidRPr="00716BF1">
              <w:rPr>
                <w:rFonts w:cs="Traditional Arabic" w:hint="cs"/>
                <w:sz w:val="20"/>
                <w:szCs w:val="30"/>
                <w:rtl/>
              </w:rPr>
              <w:t>البحرية</w:t>
            </w:r>
            <w:r w:rsidR="00371F7B" w:rsidRPr="00716BF1">
              <w:rPr>
                <w:rFonts w:cs="Traditional Arabic" w:hint="cs"/>
                <w:i/>
                <w:color w:val="000000"/>
                <w:sz w:val="20"/>
                <w:szCs w:val="30"/>
                <w:rtl/>
              </w:rPr>
              <w:t xml:space="preserve">، والذي طلبت </w:t>
            </w:r>
            <w:r w:rsidRPr="00716BF1">
              <w:rPr>
                <w:rFonts w:cs="Traditional Arabic" w:hint="cs"/>
                <w:i/>
                <w:color w:val="000000"/>
                <w:sz w:val="20"/>
                <w:szCs w:val="30"/>
                <w:rtl/>
              </w:rPr>
              <w:t xml:space="preserve">جمعية الأمم المتحدة للبيئة </w:t>
            </w:r>
            <w:r w:rsidR="00371F7B" w:rsidRPr="00716BF1">
              <w:rPr>
                <w:rFonts w:cs="Traditional Arabic" w:hint="cs"/>
                <w:i/>
                <w:color w:val="000000"/>
                <w:sz w:val="20"/>
                <w:szCs w:val="30"/>
                <w:rtl/>
              </w:rPr>
              <w:t xml:space="preserve">فيه إلى المدير التنفيذي، القيام من خلال التشاور مع </w:t>
            </w:r>
            <w:r w:rsidR="002B32C0" w:rsidRPr="00716BF1">
              <w:rPr>
                <w:rFonts w:cs="Traditional Arabic" w:hint="cs"/>
                <w:i/>
                <w:color w:val="000000"/>
                <w:sz w:val="20"/>
                <w:szCs w:val="30"/>
                <w:rtl/>
              </w:rPr>
              <w:t>أصحاب المصلحة و</w:t>
            </w:r>
            <w:r w:rsidR="00371F7B" w:rsidRPr="00716BF1">
              <w:rPr>
                <w:rFonts w:cs="Traditional Arabic" w:hint="cs"/>
                <w:i/>
                <w:color w:val="000000"/>
                <w:sz w:val="20"/>
                <w:szCs w:val="30"/>
                <w:rtl/>
              </w:rPr>
              <w:t xml:space="preserve">المؤسسات الأخرى ذات الصلة، بإجراء دراسة بشأن </w:t>
            </w:r>
            <w:r w:rsidR="00371F7B" w:rsidRPr="00716BF1">
              <w:rPr>
                <w:rFonts w:cs="Traditional Arabic"/>
                <w:sz w:val="20"/>
                <w:szCs w:val="30"/>
                <w:rtl/>
              </w:rPr>
              <w:t xml:space="preserve">الحطام البلاستيكي البحري والجسيمات البلاستيكية </w:t>
            </w:r>
            <w:r w:rsidR="00371F7B" w:rsidRPr="00716BF1">
              <w:rPr>
                <w:rFonts w:cs="Traditional Arabic" w:hint="cs"/>
                <w:sz w:val="20"/>
                <w:szCs w:val="30"/>
                <w:rtl/>
              </w:rPr>
              <w:t>البحرية</w:t>
            </w:r>
            <w:r w:rsidR="003D39AE" w:rsidRPr="00716BF1">
              <w:rPr>
                <w:rFonts w:cs="Traditional Arabic" w:hint="cs"/>
                <w:i/>
                <w:color w:val="000000"/>
                <w:sz w:val="20"/>
                <w:szCs w:val="30"/>
                <w:rtl/>
              </w:rPr>
              <w:t>، تأسيساً على العمل القائم حالياً</w:t>
            </w:r>
            <w:r w:rsidR="002B32C0" w:rsidRPr="00716BF1">
              <w:rPr>
                <w:rFonts w:cs="Traditional Arabic" w:hint="cs"/>
                <w:i/>
                <w:color w:val="000000"/>
                <w:sz w:val="20"/>
                <w:szCs w:val="30"/>
                <w:rtl/>
              </w:rPr>
              <w:t>،</w:t>
            </w:r>
            <w:r w:rsidR="003D39AE" w:rsidRPr="00716BF1">
              <w:rPr>
                <w:rFonts w:cs="Traditional Arabic" w:hint="cs"/>
                <w:i/>
                <w:color w:val="000000"/>
                <w:sz w:val="20"/>
                <w:szCs w:val="30"/>
                <w:rtl/>
              </w:rPr>
              <w:t xml:space="preserve"> ومع </w:t>
            </w:r>
            <w:r w:rsidR="00211FC4" w:rsidRPr="00716BF1">
              <w:rPr>
                <w:rFonts w:cs="Traditional Arabic" w:hint="cs"/>
                <w:i/>
                <w:color w:val="000000"/>
                <w:sz w:val="20"/>
                <w:szCs w:val="30"/>
                <w:rtl/>
              </w:rPr>
              <w:t xml:space="preserve">مراعاة أحدث الدراسات والبيانات، التي تركز على تحديد المصادر الرئيسية </w:t>
            </w:r>
            <w:r w:rsidR="00211FC4" w:rsidRPr="00716BF1">
              <w:rPr>
                <w:rFonts w:cs="Traditional Arabic" w:hint="cs"/>
                <w:sz w:val="20"/>
                <w:szCs w:val="30"/>
                <w:rtl/>
              </w:rPr>
              <w:t>ل</w:t>
            </w:r>
            <w:r w:rsidR="00211FC4" w:rsidRPr="00716BF1">
              <w:rPr>
                <w:rFonts w:cs="Traditional Arabic"/>
                <w:sz w:val="20"/>
                <w:szCs w:val="30"/>
                <w:rtl/>
              </w:rPr>
              <w:t xml:space="preserve">لحطام البلاستيكي البحري والجسيمات البلاستيكية </w:t>
            </w:r>
            <w:r w:rsidR="00211FC4" w:rsidRPr="00716BF1">
              <w:rPr>
                <w:rFonts w:cs="Traditional Arabic" w:hint="cs"/>
                <w:sz w:val="20"/>
                <w:szCs w:val="30"/>
                <w:rtl/>
              </w:rPr>
              <w:t>البحرية</w:t>
            </w:r>
            <w:r w:rsidR="00211FC4" w:rsidRPr="00716BF1">
              <w:rPr>
                <w:rFonts w:cs="Traditional Arabic" w:hint="cs"/>
                <w:i/>
                <w:color w:val="000000"/>
                <w:sz w:val="20"/>
                <w:szCs w:val="30"/>
                <w:rtl/>
              </w:rPr>
              <w:t>؛ وتحديد التدابير المحتملة</w:t>
            </w:r>
            <w:r w:rsidR="00F2424E" w:rsidRPr="00716BF1">
              <w:rPr>
                <w:rFonts w:cs="Traditional Arabic" w:hint="cs"/>
                <w:i/>
                <w:color w:val="000000"/>
                <w:sz w:val="20"/>
                <w:szCs w:val="30"/>
                <w:rtl/>
              </w:rPr>
              <w:t>،</w:t>
            </w:r>
            <w:r w:rsidR="00A55046">
              <w:rPr>
                <w:rFonts w:cs="Traditional Arabic" w:hint="cs"/>
                <w:i/>
                <w:color w:val="000000"/>
                <w:sz w:val="20"/>
                <w:szCs w:val="30"/>
                <w:rtl/>
              </w:rPr>
              <w:t xml:space="preserve"> </w:t>
            </w:r>
            <w:r w:rsidR="00F2424E" w:rsidRPr="00716BF1">
              <w:rPr>
                <w:rFonts w:cs="Traditional Arabic" w:hint="cs"/>
                <w:i/>
                <w:color w:val="000000"/>
                <w:sz w:val="20"/>
                <w:szCs w:val="30"/>
                <w:rtl/>
              </w:rPr>
              <w:t>و</w:t>
            </w:r>
            <w:r w:rsidR="00211FC4" w:rsidRPr="00716BF1">
              <w:rPr>
                <w:rFonts w:cs="Traditional Arabic" w:hint="cs"/>
                <w:i/>
                <w:color w:val="000000"/>
                <w:sz w:val="20"/>
                <w:szCs w:val="30"/>
                <w:rtl/>
              </w:rPr>
              <w:t>أفضل التقنيات ال</w:t>
            </w:r>
            <w:r w:rsidR="00DD4ED9">
              <w:rPr>
                <w:rFonts w:cs="Traditional Arabic" w:hint="cs"/>
                <w:i/>
                <w:color w:val="000000"/>
                <w:sz w:val="20"/>
                <w:szCs w:val="30"/>
                <w:rtl/>
              </w:rPr>
              <w:t>ـ</w:t>
            </w:r>
            <w:r w:rsidR="00211FC4" w:rsidRPr="00716BF1">
              <w:rPr>
                <w:rFonts w:cs="Traditional Arabic" w:hint="cs"/>
                <w:i/>
                <w:color w:val="000000"/>
                <w:sz w:val="20"/>
                <w:szCs w:val="30"/>
                <w:rtl/>
              </w:rPr>
              <w:t>مُتاحة وأفضل الممارسات البيئية</w:t>
            </w:r>
            <w:r w:rsidR="000041DD">
              <w:rPr>
                <w:rFonts w:cs="Traditional Arabic" w:hint="cs"/>
                <w:i/>
                <w:color w:val="000000"/>
                <w:sz w:val="20"/>
                <w:szCs w:val="30"/>
                <w:rtl/>
              </w:rPr>
              <w:t>،</w:t>
            </w:r>
            <w:r w:rsidR="00470DE9">
              <w:rPr>
                <w:rFonts w:cs="Traditional Arabic" w:hint="cs"/>
                <w:i/>
                <w:color w:val="000000"/>
                <w:sz w:val="20"/>
                <w:szCs w:val="30"/>
                <w:rtl/>
              </w:rPr>
              <w:t xml:space="preserve"> </w:t>
            </w:r>
            <w:r w:rsidR="00EA6C2D" w:rsidRPr="00716BF1">
              <w:rPr>
                <w:rFonts w:cs="Traditional Arabic" w:hint="cs"/>
                <w:i/>
                <w:color w:val="000000"/>
                <w:sz w:val="20"/>
                <w:szCs w:val="30"/>
                <w:rtl/>
              </w:rPr>
              <w:t xml:space="preserve">وذلك </w:t>
            </w:r>
            <w:r w:rsidR="00211FC4" w:rsidRPr="00716BF1">
              <w:rPr>
                <w:rFonts w:cs="Traditional Arabic" w:hint="cs"/>
                <w:i/>
                <w:color w:val="000000"/>
                <w:sz w:val="20"/>
                <w:szCs w:val="30"/>
                <w:rtl/>
              </w:rPr>
              <w:t xml:space="preserve">لمنع </w:t>
            </w:r>
            <w:r w:rsidR="00EA6C2D" w:rsidRPr="00716BF1">
              <w:rPr>
                <w:rFonts w:cs="Traditional Arabic" w:hint="cs"/>
                <w:i/>
                <w:color w:val="000000"/>
                <w:sz w:val="20"/>
                <w:szCs w:val="30"/>
                <w:rtl/>
              </w:rPr>
              <w:t>ال</w:t>
            </w:r>
            <w:r w:rsidR="00211FC4" w:rsidRPr="00716BF1">
              <w:rPr>
                <w:rFonts w:cs="Traditional Arabic" w:hint="cs"/>
                <w:i/>
                <w:color w:val="000000"/>
                <w:sz w:val="20"/>
                <w:szCs w:val="30"/>
                <w:rtl/>
              </w:rPr>
              <w:t>تراكم، والتقليل إلى أدنى ح</w:t>
            </w:r>
            <w:r w:rsidR="00F53449" w:rsidRPr="00716BF1">
              <w:rPr>
                <w:rFonts w:cs="Traditional Arabic" w:hint="cs"/>
                <w:i/>
                <w:color w:val="000000"/>
                <w:sz w:val="20"/>
                <w:szCs w:val="30"/>
                <w:rtl/>
              </w:rPr>
              <w:t>د</w:t>
            </w:r>
            <w:r w:rsidR="00211FC4" w:rsidRPr="00716BF1">
              <w:rPr>
                <w:rFonts w:cs="Traditional Arabic" w:hint="cs"/>
                <w:i/>
                <w:color w:val="000000"/>
                <w:sz w:val="20"/>
                <w:szCs w:val="30"/>
                <w:rtl/>
              </w:rPr>
              <w:t xml:space="preserve"> من مستوى </w:t>
            </w:r>
            <w:r w:rsidR="00211FC4" w:rsidRPr="00716BF1">
              <w:rPr>
                <w:rFonts w:cs="Traditional Arabic"/>
                <w:sz w:val="20"/>
                <w:szCs w:val="30"/>
                <w:rtl/>
              </w:rPr>
              <w:t xml:space="preserve">الجسيمات البلاستيكية </w:t>
            </w:r>
            <w:r w:rsidR="00211FC4" w:rsidRPr="00716BF1">
              <w:rPr>
                <w:rFonts w:cs="Traditional Arabic" w:hint="cs"/>
                <w:sz w:val="20"/>
                <w:szCs w:val="30"/>
                <w:rtl/>
              </w:rPr>
              <w:t>البحرية</w:t>
            </w:r>
            <w:r w:rsidR="00211FC4" w:rsidRPr="00716BF1">
              <w:rPr>
                <w:rFonts w:cs="Traditional Arabic" w:hint="cs"/>
                <w:i/>
                <w:color w:val="000000"/>
                <w:sz w:val="20"/>
                <w:szCs w:val="30"/>
                <w:rtl/>
              </w:rPr>
              <w:t xml:space="preserve"> في البيئة البحرية؛ </w:t>
            </w:r>
            <w:r w:rsidR="00F53449" w:rsidRPr="00716BF1">
              <w:rPr>
                <w:rFonts w:cs="Traditional Arabic" w:hint="cs"/>
                <w:i/>
                <w:color w:val="000000"/>
                <w:sz w:val="20"/>
                <w:szCs w:val="30"/>
                <w:rtl/>
              </w:rPr>
              <w:t>إن التوصيات بشأن أ</w:t>
            </w:r>
            <w:r w:rsidR="00EA6C2D" w:rsidRPr="00716BF1">
              <w:rPr>
                <w:rFonts w:cs="Traditional Arabic" w:hint="cs"/>
                <w:i/>
                <w:color w:val="000000"/>
                <w:sz w:val="20"/>
                <w:szCs w:val="30"/>
                <w:rtl/>
              </w:rPr>
              <w:t xml:space="preserve">كثر </w:t>
            </w:r>
            <w:r w:rsidR="00F53449" w:rsidRPr="00716BF1">
              <w:rPr>
                <w:rFonts w:cs="Traditional Arabic" w:hint="cs"/>
                <w:i/>
                <w:color w:val="000000"/>
                <w:sz w:val="20"/>
                <w:szCs w:val="30"/>
                <w:rtl/>
              </w:rPr>
              <w:t>الإجراءات ع</w:t>
            </w:r>
            <w:r w:rsidR="000041DD">
              <w:rPr>
                <w:rFonts w:cs="Traditional Arabic" w:hint="cs"/>
                <w:i/>
                <w:color w:val="000000"/>
                <w:sz w:val="20"/>
                <w:szCs w:val="30"/>
                <w:rtl/>
              </w:rPr>
              <w:t>ُ</w:t>
            </w:r>
            <w:r w:rsidR="00F53449" w:rsidRPr="00716BF1">
              <w:rPr>
                <w:rFonts w:cs="Traditional Arabic" w:hint="cs"/>
                <w:i/>
                <w:color w:val="000000"/>
                <w:sz w:val="20"/>
                <w:szCs w:val="30"/>
                <w:rtl/>
              </w:rPr>
              <w:t xml:space="preserve">جالة، وتحديد </w:t>
            </w:r>
            <w:r w:rsidR="00F53449" w:rsidRPr="00716BF1">
              <w:rPr>
                <w:rFonts w:cs="Traditional Arabic" w:hint="cs"/>
                <w:i/>
                <w:color w:val="000000"/>
                <w:sz w:val="20"/>
                <w:szCs w:val="30"/>
                <w:rtl/>
                <w:lang w:bidi="ar-EG"/>
              </w:rPr>
              <w:t>المجالات وبخاصة تلك التي تحتاج إلى المزيد من البحوث</w:t>
            </w:r>
            <w:r w:rsidR="000041DD">
              <w:rPr>
                <w:rFonts w:cs="Traditional Arabic" w:hint="cs"/>
                <w:i/>
                <w:color w:val="000000"/>
                <w:sz w:val="20"/>
                <w:szCs w:val="30"/>
                <w:rtl/>
                <w:lang w:bidi="ar-EG"/>
              </w:rPr>
              <w:t>،</w:t>
            </w:r>
            <w:r w:rsidR="00F53449" w:rsidRPr="00716BF1">
              <w:rPr>
                <w:rFonts w:cs="Traditional Arabic" w:hint="cs"/>
                <w:i/>
                <w:color w:val="000000"/>
                <w:sz w:val="20"/>
                <w:szCs w:val="30"/>
                <w:rtl/>
                <w:lang w:bidi="ar-EG"/>
              </w:rPr>
              <w:t xml:space="preserve"> بما في ذلك التأثيرات الرئيسية على البيئة وصحة الإنسان؛ </w:t>
            </w:r>
            <w:r w:rsidR="0042673A" w:rsidRPr="00716BF1">
              <w:rPr>
                <w:rFonts w:cs="Traditional Arabic" w:hint="cs"/>
                <w:i/>
                <w:color w:val="000000"/>
                <w:sz w:val="20"/>
                <w:szCs w:val="30"/>
                <w:rtl/>
                <w:lang w:bidi="ar-EG"/>
              </w:rPr>
              <w:t>وأي</w:t>
            </w:r>
            <w:r w:rsidR="00F53449" w:rsidRPr="00716BF1">
              <w:rPr>
                <w:rFonts w:cs="Traditional Arabic" w:hint="cs"/>
                <w:i/>
                <w:color w:val="000000"/>
                <w:sz w:val="20"/>
                <w:szCs w:val="30"/>
                <w:rtl/>
                <w:lang w:bidi="ar-EG"/>
              </w:rPr>
              <w:t xml:space="preserve"> مجالات أخرى ذات صلة وذات أولوية يتم تحديدها في تقييم فريق الخبراء المشترك </w:t>
            </w:r>
            <w:r w:rsidR="00345558">
              <w:rPr>
                <w:rFonts w:cs="Traditional Arabic" w:hint="cs"/>
                <w:i/>
                <w:color w:val="000000"/>
                <w:sz w:val="20"/>
                <w:szCs w:val="30"/>
                <w:rtl/>
                <w:lang w:bidi="ar-EG"/>
              </w:rPr>
              <w:t>المعني</w:t>
            </w:r>
            <w:r w:rsidR="00F53449" w:rsidRPr="00716BF1">
              <w:rPr>
                <w:rFonts w:cs="Traditional Arabic" w:hint="cs"/>
                <w:i/>
                <w:color w:val="000000"/>
                <w:sz w:val="20"/>
                <w:szCs w:val="30"/>
                <w:rtl/>
                <w:lang w:bidi="ar-EG"/>
              </w:rPr>
              <w:t xml:space="preserve"> </w:t>
            </w:r>
            <w:r w:rsidR="00345558">
              <w:rPr>
                <w:rFonts w:cs="Traditional Arabic" w:hint="cs"/>
                <w:i/>
                <w:color w:val="000000"/>
                <w:sz w:val="20"/>
                <w:szCs w:val="30"/>
                <w:rtl/>
                <w:lang w:bidi="ar-EG"/>
              </w:rPr>
              <w:t>ب</w:t>
            </w:r>
            <w:r w:rsidR="00F53449" w:rsidRPr="00716BF1">
              <w:rPr>
                <w:rFonts w:cs="Traditional Arabic" w:hint="cs"/>
                <w:i/>
                <w:color w:val="000000"/>
                <w:sz w:val="20"/>
                <w:szCs w:val="30"/>
                <w:rtl/>
                <w:lang w:bidi="ar-EG"/>
              </w:rPr>
              <w:t>الجوانب العلمية لحماية البيئة البحرية.</w:t>
            </w:r>
            <w:r w:rsidR="00A42FDC" w:rsidRPr="00716BF1">
              <w:rPr>
                <w:rFonts w:cs="Traditional Arabic" w:hint="cs"/>
                <w:i/>
                <w:color w:val="000000"/>
                <w:sz w:val="20"/>
                <w:szCs w:val="30"/>
                <w:rtl/>
                <w:lang w:bidi="ar-EG"/>
              </w:rPr>
              <w:t xml:space="preserve"> ويقوم</w:t>
            </w:r>
            <w:r w:rsidR="00345558">
              <w:rPr>
                <w:rFonts w:cs="Traditional Arabic" w:hint="cs"/>
                <w:i/>
                <w:color w:val="000000"/>
                <w:sz w:val="20"/>
                <w:szCs w:val="30"/>
                <w:rtl/>
                <w:lang w:bidi="ar-EG"/>
              </w:rPr>
              <w:t xml:space="preserve"> </w:t>
            </w:r>
            <w:r w:rsidR="000041DD">
              <w:rPr>
                <w:rFonts w:cs="Traditional Arabic" w:hint="cs"/>
                <w:i/>
                <w:color w:val="000000"/>
                <w:sz w:val="20"/>
                <w:szCs w:val="30"/>
                <w:rtl/>
                <w:lang w:bidi="ar-EG"/>
              </w:rPr>
              <w:t>مكتب التنسيق التابع ل</w:t>
            </w:r>
            <w:r w:rsidR="00A42FDC" w:rsidRPr="00716BF1">
              <w:rPr>
                <w:rFonts w:cs="Traditional Arabic" w:hint="cs"/>
                <w:i/>
                <w:color w:val="000000"/>
                <w:sz w:val="20"/>
                <w:szCs w:val="30"/>
                <w:rtl/>
                <w:lang w:bidi="ar-EG"/>
              </w:rPr>
              <w:t>برنامج العمل العالمي</w:t>
            </w:r>
            <w:r w:rsidR="00345558">
              <w:rPr>
                <w:rFonts w:cs="Traditional Arabic" w:hint="cs"/>
                <w:i/>
                <w:color w:val="000000"/>
                <w:sz w:val="20"/>
                <w:szCs w:val="30"/>
                <w:rtl/>
                <w:lang w:bidi="ar-EG"/>
              </w:rPr>
              <w:t xml:space="preserve"> لحماية البيئة البحرية من الأنشطة البرية</w:t>
            </w:r>
            <w:r w:rsidR="004A3E90" w:rsidRPr="00716BF1">
              <w:rPr>
                <w:rFonts w:cs="Traditional Arabic" w:hint="cs"/>
                <w:i/>
                <w:color w:val="000000"/>
                <w:sz w:val="20"/>
                <w:szCs w:val="30"/>
                <w:rtl/>
                <w:lang w:bidi="ar-EG"/>
              </w:rPr>
              <w:t>،</w:t>
            </w:r>
            <w:r w:rsidR="00345558">
              <w:rPr>
                <w:rFonts w:cs="Traditional Arabic" w:hint="cs"/>
                <w:i/>
                <w:color w:val="000000"/>
                <w:sz w:val="20"/>
                <w:szCs w:val="30"/>
                <w:rtl/>
                <w:lang w:bidi="ar-EG"/>
              </w:rPr>
              <w:t xml:space="preserve"> الذي يستضيفه برنامج الأمم المتحدة للبيئة،</w:t>
            </w:r>
            <w:r w:rsidR="00A42FDC" w:rsidRPr="00716BF1">
              <w:rPr>
                <w:rFonts w:cs="Traditional Arabic" w:hint="cs"/>
                <w:i/>
                <w:color w:val="000000"/>
                <w:sz w:val="20"/>
                <w:szCs w:val="30"/>
                <w:rtl/>
                <w:lang w:bidi="ar-EG"/>
              </w:rPr>
              <w:t xml:space="preserve"> بقيادة التحضير لهذه الدراسة، التي سوف </w:t>
            </w:r>
            <w:r w:rsidR="00F81FBA" w:rsidRPr="00716BF1">
              <w:rPr>
                <w:rFonts w:cs="Traditional Arabic" w:hint="cs"/>
                <w:i/>
                <w:color w:val="000000"/>
                <w:sz w:val="20"/>
                <w:szCs w:val="30"/>
                <w:rtl/>
                <w:lang w:bidi="ar-EG"/>
              </w:rPr>
              <w:t xml:space="preserve">تكون متاحة لجمعية الأمم المتحدة للبيئة </w:t>
            </w:r>
            <w:r w:rsidR="000041DD">
              <w:rPr>
                <w:rFonts w:cs="Traditional Arabic" w:hint="cs"/>
                <w:i/>
                <w:color w:val="000000"/>
                <w:sz w:val="20"/>
                <w:szCs w:val="30"/>
                <w:rtl/>
                <w:lang w:bidi="ar-EG"/>
              </w:rPr>
              <w:t xml:space="preserve">أثناء دورتها الثانية، </w:t>
            </w:r>
            <w:r w:rsidR="00F81FBA" w:rsidRPr="00716BF1">
              <w:rPr>
                <w:rFonts w:cs="Traditional Arabic" w:hint="cs"/>
                <w:i/>
                <w:color w:val="000000"/>
                <w:sz w:val="20"/>
                <w:szCs w:val="30"/>
                <w:rtl/>
                <w:lang w:bidi="ar-EG"/>
              </w:rPr>
              <w:t>في أيار</w:t>
            </w:r>
            <w:r w:rsidR="0042673A">
              <w:rPr>
                <w:rFonts w:cs="Traditional Arabic" w:hint="cs"/>
                <w:i/>
                <w:color w:val="000000"/>
                <w:sz w:val="20"/>
                <w:szCs w:val="30"/>
                <w:rtl/>
                <w:lang w:bidi="ar-EG"/>
              </w:rPr>
              <w:t>/</w:t>
            </w:r>
            <w:r w:rsidR="00F81FBA" w:rsidRPr="00716BF1">
              <w:rPr>
                <w:rFonts w:cs="Traditional Arabic" w:hint="cs"/>
                <w:i/>
                <w:color w:val="000000"/>
                <w:sz w:val="20"/>
                <w:szCs w:val="30"/>
                <w:rtl/>
                <w:lang w:bidi="ar-EG"/>
              </w:rPr>
              <w:t>مايو 2016.</w:t>
            </w:r>
          </w:p>
          <w:p w:rsidR="00F81FBA" w:rsidRPr="00716BF1" w:rsidRDefault="00F81FBA" w:rsidP="00E34490">
            <w:pPr>
              <w:tabs>
                <w:tab w:val="left" w:pos="1450"/>
              </w:tabs>
              <w:spacing w:after="120" w:line="360" w:lineRule="exact"/>
              <w:ind w:left="629" w:firstLine="821"/>
              <w:jc w:val="both"/>
              <w:rPr>
                <w:rFonts w:cs="Traditional Arabic"/>
                <w:i/>
                <w:color w:val="000000"/>
                <w:sz w:val="20"/>
                <w:szCs w:val="30"/>
                <w:rtl/>
              </w:rPr>
            </w:pPr>
            <w:r w:rsidRPr="00716BF1">
              <w:rPr>
                <w:rFonts w:cs="Traditional Arabic" w:hint="cs"/>
                <w:i/>
                <w:color w:val="000000"/>
                <w:sz w:val="20"/>
                <w:szCs w:val="30"/>
                <w:rtl/>
                <w:lang w:bidi="ar-EG"/>
              </w:rPr>
              <w:lastRenderedPageBreak/>
              <w:t xml:space="preserve">وقد تم حشد الموارد المالية من حكومة النرويج لدعم العمل الذي يقوم به برنامج الأمم المتحدة للبيئة بشأن </w:t>
            </w:r>
            <w:r w:rsidR="004A3E90" w:rsidRPr="00716BF1">
              <w:rPr>
                <w:rFonts w:cs="Traditional Arabic" w:hint="cs"/>
                <w:i/>
                <w:color w:val="000000"/>
                <w:sz w:val="20"/>
                <w:szCs w:val="30"/>
                <w:rtl/>
                <w:lang w:bidi="ar-EG"/>
              </w:rPr>
              <w:t xml:space="preserve">القمامة </w:t>
            </w:r>
            <w:r w:rsidRPr="00716BF1">
              <w:rPr>
                <w:rFonts w:cs="Traditional Arabic" w:hint="cs"/>
                <w:i/>
                <w:color w:val="000000"/>
                <w:sz w:val="20"/>
                <w:szCs w:val="30"/>
                <w:rtl/>
                <w:lang w:bidi="ar-EG"/>
              </w:rPr>
              <w:t>البحرية، ومن حكومة ألمانيا من أجل المكون الاجتماعي والاقتصادي في الدراسة</w:t>
            </w:r>
            <w:r w:rsidR="005F6E44" w:rsidRPr="00716BF1">
              <w:rPr>
                <w:rFonts w:cs="Traditional Arabic" w:hint="cs"/>
                <w:i/>
                <w:color w:val="000000"/>
                <w:sz w:val="20"/>
                <w:szCs w:val="30"/>
                <w:rtl/>
                <w:lang w:bidi="ar-EG"/>
              </w:rPr>
              <w:t>،</w:t>
            </w:r>
            <w:r w:rsidRPr="00716BF1">
              <w:rPr>
                <w:rFonts w:cs="Traditional Arabic" w:hint="cs"/>
                <w:i/>
                <w:color w:val="000000"/>
                <w:sz w:val="20"/>
                <w:szCs w:val="30"/>
                <w:rtl/>
                <w:lang w:bidi="ar-EG"/>
              </w:rPr>
              <w:t xml:space="preserve"> ومن حكومة هولندا لأجل الشراكة العالمية بشأن القمامة البحرية، بينما يرد الدعم العيني من دول أعضاء أخرى. وقد سمح ذلك بتنفيذ العديد من الأنشطة (</w:t>
            </w:r>
            <w:r w:rsidR="00345558">
              <w:rPr>
                <w:rFonts w:cs="Traditional Arabic" w:hint="cs"/>
                <w:i/>
                <w:color w:val="000000"/>
                <w:sz w:val="20"/>
                <w:szCs w:val="30"/>
                <w:rtl/>
                <w:lang w:bidi="ar-EG"/>
              </w:rPr>
              <w:t xml:space="preserve">دعم </w:t>
            </w:r>
            <w:r w:rsidRPr="00716BF1">
              <w:rPr>
                <w:rFonts w:cs="Traditional Arabic" w:hint="cs"/>
                <w:i/>
                <w:color w:val="000000"/>
                <w:sz w:val="20"/>
                <w:szCs w:val="30"/>
                <w:rtl/>
              </w:rPr>
              <w:t>المشروعات</w:t>
            </w:r>
            <w:r w:rsidRPr="00716BF1">
              <w:rPr>
                <w:rFonts w:cs="Traditional Arabic" w:hint="cs"/>
                <w:i/>
                <w:color w:val="000000"/>
                <w:sz w:val="20"/>
                <w:szCs w:val="30"/>
                <w:rtl/>
                <w:lang w:bidi="ar-EG"/>
              </w:rPr>
              <w:t xml:space="preserve"> </w:t>
            </w:r>
            <w:r w:rsidR="00345558">
              <w:rPr>
                <w:rFonts w:cs="Traditional Arabic" w:hint="cs"/>
                <w:i/>
                <w:color w:val="000000"/>
                <w:sz w:val="20"/>
                <w:szCs w:val="30"/>
                <w:rtl/>
                <w:lang w:bidi="ar-EG"/>
              </w:rPr>
              <w:t>و</w:t>
            </w:r>
            <w:r w:rsidRPr="00716BF1">
              <w:rPr>
                <w:rFonts w:cs="Traditional Arabic" w:hint="cs"/>
                <w:i/>
                <w:color w:val="000000"/>
                <w:sz w:val="20"/>
                <w:szCs w:val="30"/>
                <w:rtl/>
                <w:lang w:bidi="ar-EG"/>
              </w:rPr>
              <w:t>خطط العمل، المطبوعات، والفيديوهات و</w:t>
            </w:r>
            <w:r w:rsidR="00E632D5">
              <w:rPr>
                <w:rFonts w:cs="Traditional Arabic" w:hint="cs"/>
                <w:i/>
                <w:color w:val="000000"/>
                <w:sz w:val="20"/>
                <w:szCs w:val="30"/>
                <w:rtl/>
                <w:lang w:bidi="ar-EG"/>
              </w:rPr>
              <w:t xml:space="preserve">دورة </w:t>
            </w:r>
            <w:r w:rsidRPr="00716BF1">
              <w:rPr>
                <w:rFonts w:cs="Traditional Arabic" w:hint="cs"/>
                <w:i/>
                <w:color w:val="000000"/>
                <w:sz w:val="20"/>
                <w:szCs w:val="30"/>
                <w:rtl/>
                <w:lang w:bidi="ar-EG"/>
              </w:rPr>
              <w:t>دراس</w:t>
            </w:r>
            <w:r w:rsidR="00E632D5">
              <w:rPr>
                <w:rFonts w:cs="Traditional Arabic" w:hint="cs"/>
                <w:i/>
                <w:color w:val="000000"/>
                <w:sz w:val="20"/>
                <w:szCs w:val="30"/>
                <w:rtl/>
                <w:lang w:bidi="ar-EG"/>
              </w:rPr>
              <w:t>ي</w:t>
            </w:r>
            <w:r w:rsidRPr="00716BF1">
              <w:rPr>
                <w:rFonts w:cs="Traditional Arabic" w:hint="cs"/>
                <w:i/>
                <w:color w:val="000000"/>
                <w:sz w:val="20"/>
                <w:szCs w:val="30"/>
                <w:rtl/>
                <w:lang w:bidi="ar-EG"/>
              </w:rPr>
              <w:t xml:space="preserve">ة ضخمة مفتوحة </w:t>
            </w:r>
            <w:r w:rsidR="00E632D5">
              <w:rPr>
                <w:rFonts w:cs="Traditional Arabic" w:hint="cs"/>
                <w:i/>
                <w:color w:val="000000"/>
                <w:sz w:val="20"/>
                <w:szCs w:val="30"/>
                <w:rtl/>
                <w:lang w:bidi="ar-EG"/>
              </w:rPr>
              <w:t xml:space="preserve">على الانترنت </w:t>
            </w:r>
            <w:r w:rsidRPr="00716BF1">
              <w:rPr>
                <w:rFonts w:cs="Traditional Arabic" w:hint="cs"/>
                <w:i/>
                <w:color w:val="000000"/>
                <w:sz w:val="20"/>
                <w:szCs w:val="30"/>
                <w:rtl/>
                <w:lang w:bidi="ar-EG"/>
              </w:rPr>
              <w:t>بشأن القمامة البحرية، على النحو الوارد تفصيله في الفرع باء من هذه الوثيقة). وقدم العديد من الخبراء الدعم التقني والدراية، وبخاصة فيما يتعلق بتطوير هذه الدراسة. وتم إنشاء فريق استشاري مكون من 29 خبيراً لدعم وضع التوصيات ذات الصلة بالسياسات (والوارد تفصيله في الفرع جيم من هذا التقرير)</w:t>
            </w:r>
            <w:r w:rsidR="00E21494">
              <w:rPr>
                <w:rFonts w:cs="Traditional Arabic" w:hint="cs"/>
                <w:i/>
                <w:color w:val="000000"/>
                <w:sz w:val="20"/>
                <w:szCs w:val="30"/>
                <w:rtl/>
              </w:rPr>
              <w:t>.</w:t>
            </w:r>
          </w:p>
          <w:p w:rsidR="00F81FBA" w:rsidRPr="00716BF1" w:rsidRDefault="00345558" w:rsidP="00E34490">
            <w:pPr>
              <w:tabs>
                <w:tab w:val="left" w:pos="1450"/>
              </w:tabs>
              <w:spacing w:after="120" w:line="360" w:lineRule="exact"/>
              <w:ind w:left="629" w:firstLine="821"/>
              <w:jc w:val="both"/>
              <w:rPr>
                <w:rFonts w:cs="Traditional Arabic"/>
                <w:i/>
                <w:color w:val="000000"/>
                <w:sz w:val="20"/>
                <w:szCs w:val="30"/>
                <w:rtl/>
                <w:lang w:bidi="ar-EG"/>
              </w:rPr>
            </w:pPr>
            <w:r>
              <w:rPr>
                <w:rFonts w:cs="Traditional Arabic" w:hint="cs"/>
                <w:i/>
                <w:color w:val="000000"/>
                <w:sz w:val="20"/>
                <w:szCs w:val="30"/>
                <w:rtl/>
                <w:lang w:bidi="ar-EG"/>
              </w:rPr>
              <w:t>و</w:t>
            </w:r>
            <w:r w:rsidR="001F386A" w:rsidRPr="00716BF1">
              <w:rPr>
                <w:rFonts w:cs="Traditional Arabic" w:hint="cs"/>
                <w:i/>
                <w:color w:val="000000"/>
                <w:sz w:val="20"/>
                <w:szCs w:val="30"/>
                <w:rtl/>
                <w:lang w:bidi="ar-EG"/>
              </w:rPr>
              <w:t>قررت مجموعة السبعة، أثناء قمتها التي عُقد</w:t>
            </w:r>
            <w:r w:rsidR="0042673A">
              <w:rPr>
                <w:rFonts w:cs="Traditional Arabic" w:hint="cs"/>
                <w:i/>
                <w:color w:val="000000"/>
                <w:sz w:val="20"/>
                <w:szCs w:val="30"/>
                <w:rtl/>
                <w:lang w:bidi="ar-EG"/>
              </w:rPr>
              <w:t>ت في إلماو، ألمانيا، في حزيران/</w:t>
            </w:r>
            <w:r w:rsidR="001F386A" w:rsidRPr="00716BF1">
              <w:rPr>
                <w:rFonts w:cs="Traditional Arabic" w:hint="cs"/>
                <w:i/>
                <w:color w:val="000000"/>
                <w:sz w:val="20"/>
                <w:szCs w:val="30"/>
                <w:rtl/>
                <w:lang w:bidi="ar-EG"/>
              </w:rPr>
              <w:t xml:space="preserve">يونيه 2015، وضع خطة عمل لمواجهة القمامة البحرية، والتي يجري تطويرها </w:t>
            </w:r>
            <w:r w:rsidR="00E21922">
              <w:rPr>
                <w:rFonts w:cs="Traditional Arabic" w:hint="cs"/>
                <w:i/>
                <w:color w:val="000000"/>
                <w:sz w:val="20"/>
                <w:szCs w:val="30"/>
                <w:rtl/>
                <w:lang w:bidi="ar-EG"/>
              </w:rPr>
              <w:t xml:space="preserve">الآن </w:t>
            </w:r>
            <w:r w:rsidR="001F386A" w:rsidRPr="00716BF1">
              <w:rPr>
                <w:rFonts w:cs="Traditional Arabic" w:hint="cs"/>
                <w:i/>
                <w:color w:val="000000"/>
                <w:sz w:val="20"/>
                <w:szCs w:val="30"/>
                <w:rtl/>
                <w:lang w:bidi="ar-EG"/>
              </w:rPr>
              <w:t xml:space="preserve">بمساعدات تقنية من برنامج الأمم المتحدة للبيئة من أجل زيادة أوجه التآزر وتفادي الازدواجية. وقد سلمت مجموعة السبعة </w:t>
            </w:r>
            <w:r w:rsidR="00A30582" w:rsidRPr="00716BF1">
              <w:rPr>
                <w:rFonts w:cs="Traditional Arabic" w:hint="cs"/>
                <w:i/>
                <w:color w:val="000000"/>
                <w:sz w:val="20"/>
                <w:szCs w:val="30"/>
                <w:rtl/>
                <w:lang w:bidi="ar-EG"/>
              </w:rPr>
              <w:t xml:space="preserve">بأهمية استخدام ودعم المنصات والأدوات الموجودة حالياً </w:t>
            </w:r>
            <w:r w:rsidR="00F87FAD" w:rsidRPr="00716BF1">
              <w:rPr>
                <w:rFonts w:cs="Traditional Arabic" w:hint="cs"/>
                <w:i/>
                <w:color w:val="000000"/>
                <w:sz w:val="20"/>
                <w:szCs w:val="30"/>
                <w:rtl/>
                <w:lang w:bidi="ar-EG"/>
              </w:rPr>
              <w:t>ل</w:t>
            </w:r>
            <w:r w:rsidR="00A30582" w:rsidRPr="00716BF1">
              <w:rPr>
                <w:rFonts w:cs="Traditional Arabic" w:hint="cs"/>
                <w:i/>
                <w:color w:val="000000"/>
                <w:sz w:val="20"/>
                <w:szCs w:val="30"/>
                <w:rtl/>
                <w:lang w:bidi="ar-EG"/>
              </w:rPr>
              <w:t xml:space="preserve">لتعاون في </w:t>
            </w:r>
            <w:r w:rsidR="00F87FAD" w:rsidRPr="00716BF1">
              <w:rPr>
                <w:rFonts w:cs="Traditional Arabic" w:hint="cs"/>
                <w:i/>
                <w:color w:val="000000"/>
                <w:sz w:val="20"/>
                <w:szCs w:val="30"/>
                <w:rtl/>
                <w:lang w:bidi="ar-EG"/>
              </w:rPr>
              <w:t xml:space="preserve">هذا </w:t>
            </w:r>
            <w:r w:rsidR="00A30582" w:rsidRPr="00716BF1">
              <w:rPr>
                <w:rFonts w:cs="Traditional Arabic" w:hint="cs"/>
                <w:i/>
                <w:color w:val="000000"/>
                <w:sz w:val="20"/>
                <w:szCs w:val="30"/>
                <w:rtl/>
                <w:lang w:bidi="ar-EG"/>
              </w:rPr>
              <w:t>الميدان، بما في ذلك الشراكة العالمية المعنية بالقمامة البحرية، وبرنامج العمل العالمي لحماية البيئة البحرية من الأنشطة البرية</w:t>
            </w:r>
            <w:r w:rsidR="001E6313" w:rsidRPr="00716BF1">
              <w:rPr>
                <w:rFonts w:cs="Traditional Arabic" w:hint="cs"/>
                <w:i/>
                <w:color w:val="000000"/>
                <w:sz w:val="20"/>
                <w:szCs w:val="30"/>
                <w:rtl/>
                <w:lang w:bidi="ar-EG"/>
              </w:rPr>
              <w:t>،</w:t>
            </w:r>
            <w:r w:rsidR="00A30582" w:rsidRPr="00716BF1">
              <w:rPr>
                <w:rFonts w:cs="Traditional Arabic" w:hint="cs"/>
                <w:i/>
                <w:color w:val="000000"/>
                <w:sz w:val="20"/>
                <w:szCs w:val="30"/>
                <w:rtl/>
                <w:lang w:bidi="ar-EG"/>
              </w:rPr>
              <w:t xml:space="preserve"> واتفاقيات </w:t>
            </w:r>
            <w:r w:rsidR="00F35101">
              <w:rPr>
                <w:rFonts w:cs="Traditional Arabic" w:hint="cs"/>
                <w:i/>
                <w:color w:val="000000"/>
                <w:sz w:val="20"/>
                <w:szCs w:val="30"/>
                <w:rtl/>
                <w:lang w:bidi="ar-EG"/>
              </w:rPr>
              <w:t xml:space="preserve">وخطط عمل </w:t>
            </w:r>
            <w:r w:rsidR="00A30582" w:rsidRPr="00716BF1">
              <w:rPr>
                <w:rFonts w:cs="Traditional Arabic" w:hint="cs"/>
                <w:i/>
                <w:color w:val="000000"/>
                <w:sz w:val="20"/>
                <w:szCs w:val="30"/>
                <w:rtl/>
                <w:lang w:bidi="ar-EG"/>
              </w:rPr>
              <w:t xml:space="preserve">البحار الإقليمية. </w:t>
            </w:r>
          </w:p>
          <w:p w:rsidR="00913198" w:rsidRPr="00716BF1" w:rsidRDefault="00A30582" w:rsidP="00E34490">
            <w:pPr>
              <w:tabs>
                <w:tab w:val="left" w:pos="1450"/>
              </w:tabs>
              <w:spacing w:after="120" w:line="360" w:lineRule="exact"/>
              <w:ind w:left="629" w:firstLine="821"/>
              <w:jc w:val="both"/>
              <w:rPr>
                <w:rFonts w:cs="Traditional Arabic"/>
                <w:sz w:val="20"/>
                <w:szCs w:val="30"/>
                <w:rtl/>
                <w:lang w:bidi="ar-EG"/>
              </w:rPr>
            </w:pPr>
            <w:r w:rsidRPr="00716BF1">
              <w:rPr>
                <w:rFonts w:cs="Traditional Arabic" w:hint="cs"/>
                <w:i/>
                <w:color w:val="000000"/>
                <w:sz w:val="20"/>
                <w:szCs w:val="30"/>
                <w:rtl/>
                <w:lang w:bidi="ar-EG"/>
              </w:rPr>
              <w:t xml:space="preserve">ويُقدم الدعم المالي والعيني من جانب القطاع الخاص إلى الفريق العامل </w:t>
            </w:r>
            <w:r w:rsidR="00A109ED" w:rsidRPr="00716BF1">
              <w:rPr>
                <w:rFonts w:cs="Traditional Arabic" w:hint="cs"/>
                <w:color w:val="000000"/>
                <w:sz w:val="20"/>
                <w:szCs w:val="30"/>
                <w:rtl/>
                <w:lang w:val="en-GB" w:bidi="ar-EG"/>
              </w:rPr>
              <w:t xml:space="preserve">المعني بالمادة </w:t>
            </w:r>
            <w:r w:rsidRPr="00716BF1">
              <w:rPr>
                <w:rFonts w:cs="Traditional Arabic" w:hint="cs"/>
                <w:i/>
                <w:color w:val="000000"/>
                <w:sz w:val="20"/>
                <w:szCs w:val="30"/>
                <w:rtl/>
                <w:lang w:bidi="ar-EG"/>
              </w:rPr>
              <w:t xml:space="preserve">40 التابع لفريق الخبراء </w:t>
            </w:r>
            <w:r w:rsidR="00E25C7B">
              <w:rPr>
                <w:rFonts w:cs="Traditional Arabic" w:hint="cs"/>
                <w:i/>
                <w:color w:val="000000"/>
                <w:sz w:val="20"/>
                <w:szCs w:val="30"/>
                <w:rtl/>
                <w:lang w:bidi="ar-EG"/>
              </w:rPr>
              <w:t xml:space="preserve">المشترك </w:t>
            </w:r>
            <w:r w:rsidRPr="00716BF1">
              <w:rPr>
                <w:rFonts w:cs="Traditional Arabic" w:hint="cs"/>
                <w:i/>
                <w:color w:val="000000"/>
                <w:sz w:val="20"/>
                <w:szCs w:val="30"/>
                <w:rtl/>
                <w:lang w:bidi="ar-EG"/>
              </w:rPr>
              <w:t>المعني بالجوانب العلمية لحماية البيئة البحرية</w:t>
            </w:r>
            <w:r w:rsidR="001E6313" w:rsidRPr="00716BF1">
              <w:rPr>
                <w:rFonts w:cs="Traditional Arabic" w:hint="cs"/>
                <w:i/>
                <w:color w:val="000000"/>
                <w:sz w:val="20"/>
                <w:szCs w:val="30"/>
                <w:rtl/>
                <w:lang w:bidi="ar-EG"/>
              </w:rPr>
              <w:t>،</w:t>
            </w:r>
            <w:r w:rsidRPr="00716BF1">
              <w:rPr>
                <w:rFonts w:cs="Traditional Arabic" w:hint="cs"/>
                <w:i/>
                <w:color w:val="000000"/>
                <w:sz w:val="20"/>
                <w:szCs w:val="30"/>
                <w:rtl/>
                <w:lang w:bidi="ar-EG"/>
              </w:rPr>
              <w:t xml:space="preserve"> ولتحديد أفضل مكونات التقنيات المتاحة الواردة في القرار 1/6.</w:t>
            </w:r>
          </w:p>
        </w:tc>
      </w:tr>
    </w:tbl>
    <w:p w:rsidR="00913198" w:rsidRPr="00716BF1" w:rsidRDefault="00030B67" w:rsidP="00100794">
      <w:pPr>
        <w:pStyle w:val="CH1"/>
        <w:tabs>
          <w:tab w:val="clear" w:pos="851"/>
          <w:tab w:val="clear" w:pos="1247"/>
        </w:tabs>
        <w:bidi/>
        <w:spacing w:line="400" w:lineRule="exact"/>
        <w:ind w:left="1132" w:hanging="708"/>
        <w:rPr>
          <w:rFonts w:cs="Traditional Arabic"/>
          <w:b w:val="0"/>
          <w:bCs/>
          <w:sz w:val="20"/>
          <w:szCs w:val="30"/>
          <w:rtl/>
          <w:lang w:bidi="ar-EG"/>
        </w:rPr>
      </w:pPr>
      <w:r w:rsidRPr="00716BF1">
        <w:rPr>
          <w:rFonts w:cs="Traditional Arabic" w:hint="cs"/>
          <w:b w:val="0"/>
          <w:bCs/>
          <w:sz w:val="20"/>
          <w:szCs w:val="30"/>
          <w:rtl/>
        </w:rPr>
        <w:lastRenderedPageBreak/>
        <w:t xml:space="preserve">ألف </w:t>
      </w:r>
      <w:r w:rsidR="00913198" w:rsidRPr="00716BF1">
        <w:rPr>
          <w:rFonts w:cs="Traditional Arabic"/>
          <w:b w:val="0"/>
          <w:bCs/>
          <w:sz w:val="20"/>
          <w:szCs w:val="30"/>
          <w:rtl/>
        </w:rPr>
        <w:t>–</w:t>
      </w:r>
      <w:r w:rsidR="00100794">
        <w:rPr>
          <w:rFonts w:cs="Traditional Arabic" w:hint="cs"/>
          <w:b w:val="0"/>
          <w:bCs/>
          <w:sz w:val="20"/>
          <w:szCs w:val="30"/>
          <w:rtl/>
        </w:rPr>
        <w:tab/>
      </w:r>
      <w:r w:rsidRPr="00716BF1">
        <w:rPr>
          <w:rFonts w:cs="Traditional Arabic" w:hint="cs"/>
          <w:b w:val="0"/>
          <w:bCs/>
          <w:sz w:val="20"/>
          <w:szCs w:val="30"/>
          <w:rtl/>
        </w:rPr>
        <w:t xml:space="preserve">تنفيذ القرار 1/6 من جانب </w:t>
      </w:r>
      <w:r w:rsidRPr="00716BF1">
        <w:rPr>
          <w:rFonts w:cs="Traditional Arabic" w:hint="cs"/>
          <w:b w:val="0"/>
          <w:bCs/>
          <w:i/>
          <w:color w:val="000000"/>
          <w:sz w:val="20"/>
          <w:szCs w:val="30"/>
          <w:rtl/>
          <w:lang w:bidi="ar-EG"/>
        </w:rPr>
        <w:t>برنامج الأمم المتحدة للبيئة وشركائه</w:t>
      </w:r>
    </w:p>
    <w:p w:rsidR="00913198" w:rsidRPr="00716BF1" w:rsidRDefault="00030B67" w:rsidP="00817219">
      <w:pPr>
        <w:pStyle w:val="Normalnumber"/>
        <w:numPr>
          <w:ilvl w:val="0"/>
          <w:numId w:val="1"/>
        </w:numPr>
        <w:tabs>
          <w:tab w:val="clear" w:pos="1247"/>
          <w:tab w:val="clear" w:pos="1814"/>
          <w:tab w:val="clear" w:pos="2381"/>
          <w:tab w:val="clear" w:pos="2948"/>
          <w:tab w:val="clear" w:pos="3515"/>
          <w:tab w:val="clear" w:pos="4082"/>
        </w:tabs>
        <w:bidi/>
        <w:spacing w:line="400" w:lineRule="exact"/>
        <w:ind w:left="1134" w:firstLine="0"/>
        <w:jc w:val="both"/>
        <w:rPr>
          <w:szCs w:val="30"/>
        </w:rPr>
      </w:pPr>
      <w:r w:rsidRPr="00716BF1">
        <w:rPr>
          <w:rFonts w:hint="cs"/>
          <w:szCs w:val="30"/>
          <w:rtl/>
        </w:rPr>
        <w:t xml:space="preserve">يقدم هذا التقرير موجزاً بشأن تنفيذ القرار 1/6، المعني بالحطام البلاستيكي البحري والجسيمات البلاستيكية البحرية، </w:t>
      </w:r>
      <w:r w:rsidR="004A618A" w:rsidRPr="00716BF1">
        <w:rPr>
          <w:rFonts w:hint="cs"/>
          <w:szCs w:val="30"/>
          <w:rtl/>
        </w:rPr>
        <w:t xml:space="preserve">الذي تم على أساسه تكليف </w:t>
      </w:r>
      <w:r w:rsidR="004A618A" w:rsidRPr="00716BF1">
        <w:rPr>
          <w:rFonts w:hint="cs"/>
          <w:i/>
          <w:color w:val="000000"/>
          <w:szCs w:val="30"/>
          <w:rtl/>
          <w:lang w:bidi="ar-EG"/>
        </w:rPr>
        <w:t xml:space="preserve">برنامج الأمم المتحدة للبيئة وبرنامج العمل العالمي لحماية البيئة البحرية من الأنشطة البرية، </w:t>
      </w:r>
      <w:r w:rsidR="004A618A" w:rsidRPr="00716BF1">
        <w:rPr>
          <w:rFonts w:hint="cs"/>
          <w:szCs w:val="30"/>
          <w:rtl/>
          <w:lang w:bidi="ar-EG"/>
        </w:rPr>
        <w:t xml:space="preserve">من خلال الشراكة العالمية المعنية بالقمامة البحرية، </w:t>
      </w:r>
      <w:r w:rsidR="001E6313" w:rsidRPr="00716BF1">
        <w:rPr>
          <w:rFonts w:hint="cs"/>
          <w:szCs w:val="30"/>
          <w:rtl/>
          <w:lang w:bidi="ar-EG"/>
        </w:rPr>
        <w:t>ب</w:t>
      </w:r>
      <w:r w:rsidR="004A618A" w:rsidRPr="00716BF1">
        <w:rPr>
          <w:rFonts w:hint="cs"/>
          <w:szCs w:val="30"/>
          <w:rtl/>
          <w:lang w:bidi="ar-EG"/>
        </w:rPr>
        <w:t xml:space="preserve">إجراء دراسة عن </w:t>
      </w:r>
      <w:r w:rsidR="004A618A" w:rsidRPr="00716BF1">
        <w:rPr>
          <w:rFonts w:hint="cs"/>
          <w:szCs w:val="30"/>
          <w:rtl/>
        </w:rPr>
        <w:t>الحطام البلاستيكي البحري والجسيمات البلاستيكية البحرية، وذلك تأسيساً على العمل الحالي، ومع مراعاة أحدث الدراسات والبيانات، مع التركيز على تحديد المصادر الرئيسية للحطام البلاستيكي البحري والجسيمات البلاستيكية البحرية؛ وتحديد التدابير المحتملة</w:t>
      </w:r>
      <w:r w:rsidR="001E6313" w:rsidRPr="00716BF1">
        <w:rPr>
          <w:rFonts w:hint="cs"/>
          <w:szCs w:val="30"/>
          <w:rtl/>
        </w:rPr>
        <w:t>،</w:t>
      </w:r>
      <w:r w:rsidR="004A618A" w:rsidRPr="00716BF1">
        <w:rPr>
          <w:rFonts w:hint="cs"/>
          <w:szCs w:val="30"/>
          <w:rtl/>
        </w:rPr>
        <w:t xml:space="preserve"> وأفضل التقنيات المتاحة</w:t>
      </w:r>
      <w:r w:rsidR="001E6313" w:rsidRPr="00716BF1">
        <w:rPr>
          <w:rFonts w:hint="cs"/>
          <w:szCs w:val="30"/>
          <w:rtl/>
        </w:rPr>
        <w:t>،</w:t>
      </w:r>
      <w:r w:rsidR="004A618A" w:rsidRPr="00716BF1">
        <w:rPr>
          <w:rFonts w:hint="cs"/>
          <w:szCs w:val="30"/>
          <w:rtl/>
        </w:rPr>
        <w:t xml:space="preserve"> وأفضل الممارسات البيئية لمنع التراكم والتقليل إلى أدنى حد من مستوى الجسيمات البلاستيكية البحرية في البيئة البحرية؛ وتوصيات ب</w:t>
      </w:r>
      <w:r w:rsidR="00B64B32">
        <w:rPr>
          <w:rFonts w:hint="cs"/>
          <w:szCs w:val="30"/>
          <w:rtl/>
        </w:rPr>
        <w:t xml:space="preserve">اتخاذ </w:t>
      </w:r>
      <w:r w:rsidR="004A618A" w:rsidRPr="00716BF1">
        <w:rPr>
          <w:rFonts w:hint="cs"/>
          <w:szCs w:val="30"/>
          <w:rtl/>
        </w:rPr>
        <w:t>أكثر التدابير عجالة؛ وتعيين المجالات التي تحتاج بصفة خاصة إلى المزيد من البحوث، بما في ذلك ما يتعلق بالتأثيرات الرئيسية على البيئة وعلى صحة الإنسان</w:t>
      </w:r>
      <w:r w:rsidR="00B64B32">
        <w:rPr>
          <w:rFonts w:hint="cs"/>
          <w:szCs w:val="30"/>
          <w:rtl/>
        </w:rPr>
        <w:t>؛</w:t>
      </w:r>
      <w:r w:rsidR="004C2757" w:rsidRPr="00716BF1">
        <w:rPr>
          <w:rFonts w:hint="cs"/>
          <w:szCs w:val="30"/>
          <w:rtl/>
        </w:rPr>
        <w:t xml:space="preserve"> </w:t>
      </w:r>
      <w:r w:rsidR="0042673A" w:rsidRPr="00716BF1">
        <w:rPr>
          <w:rFonts w:hint="cs"/>
          <w:szCs w:val="30"/>
          <w:rtl/>
        </w:rPr>
        <w:t>وأي</w:t>
      </w:r>
      <w:r w:rsidR="004C2757" w:rsidRPr="00716BF1">
        <w:rPr>
          <w:rFonts w:hint="cs"/>
          <w:szCs w:val="30"/>
          <w:rtl/>
        </w:rPr>
        <w:t xml:space="preserve"> مجالات أخرى ذات </w:t>
      </w:r>
      <w:r w:rsidR="001E6313" w:rsidRPr="00716BF1">
        <w:rPr>
          <w:rFonts w:hint="cs"/>
          <w:szCs w:val="30"/>
          <w:rtl/>
        </w:rPr>
        <w:t>ال</w:t>
      </w:r>
      <w:r w:rsidR="004C2757" w:rsidRPr="00716BF1">
        <w:rPr>
          <w:rFonts w:hint="cs"/>
          <w:szCs w:val="30"/>
          <w:rtl/>
        </w:rPr>
        <w:t xml:space="preserve">أولوية وذات </w:t>
      </w:r>
      <w:r w:rsidR="001E6313" w:rsidRPr="00716BF1">
        <w:rPr>
          <w:rFonts w:hint="cs"/>
          <w:szCs w:val="30"/>
          <w:rtl/>
        </w:rPr>
        <w:t>ال</w:t>
      </w:r>
      <w:r w:rsidR="004C2757" w:rsidRPr="00716BF1">
        <w:rPr>
          <w:rFonts w:hint="cs"/>
          <w:szCs w:val="30"/>
          <w:rtl/>
        </w:rPr>
        <w:t xml:space="preserve">صلة يتم تحديدها في التقرير الذي يُجريه فريق الخبراء المشترك المعني بالجوانب العلمية لحماية البيئة البحرية. </w:t>
      </w:r>
      <w:r w:rsidR="00B07BC3" w:rsidRPr="00716BF1">
        <w:rPr>
          <w:rFonts w:hint="cs"/>
          <w:szCs w:val="30"/>
          <w:rtl/>
        </w:rPr>
        <w:t>ويتولى مكتب تنسيق برنامج العمل العالمي</w:t>
      </w:r>
      <w:r w:rsidR="001A4D58">
        <w:rPr>
          <w:rFonts w:hint="cs"/>
          <w:i/>
          <w:color w:val="000000"/>
          <w:szCs w:val="30"/>
          <w:rtl/>
          <w:lang w:bidi="ar-EG"/>
        </w:rPr>
        <w:t xml:space="preserve"> التابع ل</w:t>
      </w:r>
      <w:r w:rsidR="00B07BC3" w:rsidRPr="00716BF1">
        <w:rPr>
          <w:rFonts w:hint="cs"/>
          <w:i/>
          <w:color w:val="000000"/>
          <w:szCs w:val="30"/>
          <w:rtl/>
          <w:lang w:bidi="ar-EG"/>
        </w:rPr>
        <w:t>برنامج الأمم المتحدة للبيئة إعداد هذه الدراسة</w:t>
      </w:r>
      <w:r w:rsidR="00B64B32">
        <w:rPr>
          <w:rFonts w:hint="cs"/>
          <w:i/>
          <w:color w:val="000000"/>
          <w:szCs w:val="30"/>
          <w:rtl/>
          <w:lang w:bidi="ar-EG"/>
        </w:rPr>
        <w:t>،</w:t>
      </w:r>
      <w:r w:rsidR="00B07BC3" w:rsidRPr="00716BF1">
        <w:rPr>
          <w:rFonts w:hint="cs"/>
          <w:i/>
          <w:color w:val="000000"/>
          <w:szCs w:val="30"/>
          <w:rtl/>
          <w:lang w:bidi="ar-EG"/>
        </w:rPr>
        <w:t xml:space="preserve"> التي </w:t>
      </w:r>
      <w:r w:rsidR="001A4D58">
        <w:rPr>
          <w:rFonts w:hint="cs"/>
          <w:i/>
          <w:color w:val="000000"/>
          <w:szCs w:val="30"/>
          <w:rtl/>
          <w:lang w:bidi="ar-EG"/>
        </w:rPr>
        <w:t>ستنشر نتائجها</w:t>
      </w:r>
      <w:r w:rsidR="00B07BC3" w:rsidRPr="00716BF1">
        <w:rPr>
          <w:rFonts w:hint="cs"/>
          <w:i/>
          <w:color w:val="000000"/>
          <w:szCs w:val="30"/>
          <w:rtl/>
          <w:lang w:bidi="ar-EG"/>
        </w:rPr>
        <w:t xml:space="preserve"> في ن</w:t>
      </w:r>
      <w:r w:rsidR="001E6313" w:rsidRPr="00716BF1">
        <w:rPr>
          <w:rFonts w:hint="cs"/>
          <w:i/>
          <w:color w:val="000000"/>
          <w:szCs w:val="30"/>
          <w:rtl/>
          <w:lang w:bidi="ar-EG"/>
        </w:rPr>
        <w:t>ي</w:t>
      </w:r>
      <w:r w:rsidR="0042673A">
        <w:rPr>
          <w:rFonts w:hint="cs"/>
          <w:i/>
          <w:color w:val="000000"/>
          <w:szCs w:val="30"/>
          <w:rtl/>
          <w:lang w:bidi="ar-EG"/>
        </w:rPr>
        <w:t>سان/</w:t>
      </w:r>
      <w:r w:rsidR="00B07BC3" w:rsidRPr="00716BF1">
        <w:rPr>
          <w:rFonts w:hint="cs"/>
          <w:i/>
          <w:color w:val="000000"/>
          <w:szCs w:val="30"/>
          <w:rtl/>
          <w:lang w:bidi="ar-EG"/>
        </w:rPr>
        <w:t>أبريل 2016</w:t>
      </w:r>
      <w:r w:rsidR="00B64B32">
        <w:rPr>
          <w:rFonts w:hint="cs"/>
          <w:i/>
          <w:color w:val="000000"/>
          <w:szCs w:val="30"/>
          <w:rtl/>
          <w:lang w:bidi="ar-EG"/>
        </w:rPr>
        <w:t>،</w:t>
      </w:r>
      <w:r w:rsidR="00B07BC3" w:rsidRPr="00716BF1">
        <w:rPr>
          <w:rFonts w:hint="cs"/>
          <w:i/>
          <w:color w:val="000000"/>
          <w:szCs w:val="30"/>
          <w:rtl/>
          <w:lang w:bidi="ar-EG"/>
        </w:rPr>
        <w:t xml:space="preserve"> </w:t>
      </w:r>
      <w:r w:rsidR="00817219">
        <w:rPr>
          <w:rFonts w:hint="cs"/>
          <w:i/>
          <w:color w:val="000000"/>
          <w:szCs w:val="30"/>
          <w:rtl/>
          <w:lang w:bidi="ar-EG"/>
        </w:rPr>
        <w:t>وستثري</w:t>
      </w:r>
      <w:r w:rsidR="00B07BC3" w:rsidRPr="00716BF1">
        <w:rPr>
          <w:rFonts w:hint="cs"/>
          <w:i/>
          <w:color w:val="000000"/>
          <w:szCs w:val="30"/>
          <w:rtl/>
          <w:lang w:bidi="ar-EG"/>
        </w:rPr>
        <w:t xml:space="preserve"> </w:t>
      </w:r>
      <w:r w:rsidR="001E6313" w:rsidRPr="00716BF1">
        <w:rPr>
          <w:rFonts w:hint="cs"/>
          <w:i/>
          <w:color w:val="000000"/>
          <w:szCs w:val="30"/>
          <w:rtl/>
          <w:lang w:bidi="ar-EG"/>
        </w:rPr>
        <w:t xml:space="preserve">المناقشات </w:t>
      </w:r>
      <w:r w:rsidR="00817219">
        <w:rPr>
          <w:rFonts w:hint="cs"/>
          <w:i/>
          <w:color w:val="000000"/>
          <w:szCs w:val="30"/>
          <w:rtl/>
          <w:lang w:bidi="ar-EG"/>
        </w:rPr>
        <w:t>في</w:t>
      </w:r>
      <w:r w:rsidR="00B07BC3" w:rsidRPr="00716BF1">
        <w:rPr>
          <w:rFonts w:hint="cs"/>
          <w:i/>
          <w:color w:val="000000"/>
          <w:szCs w:val="30"/>
          <w:rtl/>
          <w:lang w:bidi="ar-EG"/>
        </w:rPr>
        <w:t xml:space="preserve"> الدورة الثانية لجمعية الأمم المتحدة للبيئة</w:t>
      </w:r>
      <w:r w:rsidR="0042673A">
        <w:rPr>
          <w:rFonts w:hint="cs"/>
          <w:i/>
          <w:color w:val="000000"/>
          <w:szCs w:val="30"/>
          <w:rtl/>
          <w:lang w:bidi="ar-EG"/>
        </w:rPr>
        <w:t xml:space="preserve"> في أيار/</w:t>
      </w:r>
      <w:r w:rsidR="002716CA" w:rsidRPr="00716BF1">
        <w:rPr>
          <w:rFonts w:hint="cs"/>
          <w:i/>
          <w:color w:val="000000"/>
          <w:szCs w:val="30"/>
          <w:rtl/>
          <w:lang w:bidi="ar-EG"/>
        </w:rPr>
        <w:t>مايو 2016.</w:t>
      </w:r>
    </w:p>
    <w:p w:rsidR="00C83EED" w:rsidRPr="00716BF1" w:rsidRDefault="002716CA" w:rsidP="00E34490">
      <w:pPr>
        <w:pStyle w:val="Normalnumber"/>
        <w:numPr>
          <w:ilvl w:val="0"/>
          <w:numId w:val="1"/>
        </w:numPr>
        <w:tabs>
          <w:tab w:val="clear" w:pos="1247"/>
          <w:tab w:val="clear" w:pos="1814"/>
          <w:tab w:val="clear" w:pos="2381"/>
          <w:tab w:val="clear" w:pos="2948"/>
          <w:tab w:val="clear" w:pos="3515"/>
          <w:tab w:val="clear" w:pos="4082"/>
        </w:tabs>
        <w:bidi/>
        <w:spacing w:line="400" w:lineRule="exact"/>
        <w:ind w:left="1134" w:firstLine="0"/>
        <w:jc w:val="both"/>
        <w:rPr>
          <w:szCs w:val="30"/>
        </w:rPr>
      </w:pPr>
      <w:r w:rsidRPr="00716BF1">
        <w:rPr>
          <w:rFonts w:hint="cs"/>
          <w:szCs w:val="30"/>
          <w:rtl/>
        </w:rPr>
        <w:t>ويُركز لُب الدراسة، التي يتم إعدادها مع فريق الخبراء المشترك المعني بالجوانب العلمية لتلوث البيئة البحرية، على تعزيز قاعدة القرائن ال</w:t>
      </w:r>
      <w:r w:rsidR="00511F48" w:rsidRPr="00716BF1">
        <w:rPr>
          <w:rFonts w:hint="cs"/>
          <w:szCs w:val="30"/>
          <w:rtl/>
        </w:rPr>
        <w:t xml:space="preserve">متعلقة </w:t>
      </w:r>
      <w:r w:rsidRPr="00716BF1">
        <w:rPr>
          <w:rFonts w:hint="cs"/>
          <w:szCs w:val="30"/>
          <w:rtl/>
        </w:rPr>
        <w:t xml:space="preserve">بالجسيمات البلاستيكية البحرية ومصادرها. </w:t>
      </w:r>
      <w:r w:rsidRPr="00716BF1">
        <w:rPr>
          <w:rFonts w:hint="cs"/>
          <w:szCs w:val="30"/>
          <w:rtl/>
          <w:lang w:bidi="ar-EG"/>
        </w:rPr>
        <w:t xml:space="preserve">وبالإضافة إلى ذلك، تغطى الدراسة تأثير </w:t>
      </w:r>
      <w:r w:rsidRPr="00716BF1">
        <w:rPr>
          <w:rFonts w:hint="cs"/>
          <w:szCs w:val="30"/>
          <w:rtl/>
        </w:rPr>
        <w:t>الجسيمات البلاستيكية على مصائد الأسماك</w:t>
      </w:r>
      <w:r w:rsidR="00156C63" w:rsidRPr="00716BF1">
        <w:rPr>
          <w:rFonts w:hint="cs"/>
          <w:szCs w:val="30"/>
          <w:rtl/>
        </w:rPr>
        <w:t>،</w:t>
      </w:r>
      <w:r w:rsidRPr="00716BF1">
        <w:rPr>
          <w:rFonts w:hint="cs"/>
          <w:szCs w:val="30"/>
          <w:rtl/>
        </w:rPr>
        <w:t xml:space="preserve"> وتربية الأحياء المائية (بقيادة منظمة </w:t>
      </w:r>
      <w:r w:rsidR="000B510F">
        <w:rPr>
          <w:rFonts w:hint="cs"/>
          <w:szCs w:val="30"/>
          <w:rtl/>
        </w:rPr>
        <w:t>ا</w:t>
      </w:r>
      <w:r w:rsidR="000B510F" w:rsidRPr="00716BF1">
        <w:rPr>
          <w:rFonts w:hint="cs"/>
          <w:szCs w:val="30"/>
          <w:rtl/>
        </w:rPr>
        <w:t xml:space="preserve">لأمم المتحدة </w:t>
      </w:r>
      <w:r w:rsidR="000B510F">
        <w:rPr>
          <w:rFonts w:hint="cs"/>
          <w:szCs w:val="30"/>
          <w:rtl/>
        </w:rPr>
        <w:t>ل</w:t>
      </w:r>
      <w:r w:rsidRPr="00716BF1">
        <w:rPr>
          <w:rFonts w:hint="cs"/>
          <w:szCs w:val="30"/>
          <w:rtl/>
        </w:rPr>
        <w:t>لأغذية والزراعة)، وحزمة من أفضل التقنيات المتوافرة (التي يتم إعدادها مع مجلس الكيميا</w:t>
      </w:r>
      <w:r w:rsidR="00156C63" w:rsidRPr="00716BF1">
        <w:rPr>
          <w:rFonts w:hint="cs"/>
          <w:szCs w:val="30"/>
          <w:rtl/>
        </w:rPr>
        <w:t>ء</w:t>
      </w:r>
      <w:r w:rsidRPr="00716BF1">
        <w:rPr>
          <w:rFonts w:hint="cs"/>
          <w:szCs w:val="30"/>
          <w:rtl/>
        </w:rPr>
        <w:t xml:space="preserve"> الأمريكي) وأفضل الممارسات البيئية؛ ونمذجة </w:t>
      </w:r>
      <w:r w:rsidRPr="00716BF1">
        <w:rPr>
          <w:rFonts w:hint="cs"/>
          <w:szCs w:val="30"/>
          <w:rtl/>
          <w:lang w:bidi="ar-EG"/>
        </w:rPr>
        <w:t>ال</w:t>
      </w:r>
      <w:r w:rsidR="000B510F">
        <w:rPr>
          <w:rFonts w:hint="cs"/>
          <w:szCs w:val="30"/>
          <w:rtl/>
          <w:lang w:bidi="ar-EG"/>
        </w:rPr>
        <w:t xml:space="preserve">حطام </w:t>
      </w:r>
      <w:r w:rsidRPr="00716BF1">
        <w:rPr>
          <w:rFonts w:hint="cs"/>
          <w:szCs w:val="30"/>
          <w:rtl/>
          <w:lang w:bidi="ar-EG"/>
        </w:rPr>
        <w:t>البحري، (الذي يجرى إعداده</w:t>
      </w:r>
      <w:r w:rsidR="00156C63" w:rsidRPr="00716BF1">
        <w:rPr>
          <w:rFonts w:hint="cs"/>
          <w:szCs w:val="30"/>
          <w:rtl/>
          <w:lang w:bidi="ar-EG"/>
        </w:rPr>
        <w:t>ا</w:t>
      </w:r>
      <w:r w:rsidRPr="00716BF1">
        <w:rPr>
          <w:rFonts w:hint="cs"/>
          <w:szCs w:val="30"/>
          <w:rtl/>
          <w:lang w:bidi="ar-EG"/>
        </w:rPr>
        <w:t xml:space="preserve"> مع منظمة الكومنولث المعنية بالبحوث </w:t>
      </w:r>
      <w:r w:rsidRPr="00716BF1">
        <w:rPr>
          <w:rFonts w:hint="cs"/>
          <w:szCs w:val="30"/>
          <w:rtl/>
          <w:lang w:bidi="ar-EG"/>
        </w:rPr>
        <w:lastRenderedPageBreak/>
        <w:t>العلمية والصناعية)</w:t>
      </w:r>
      <w:r w:rsidR="000F1F48">
        <w:rPr>
          <w:rFonts w:hint="cs"/>
          <w:szCs w:val="30"/>
          <w:rtl/>
          <w:lang w:bidi="ar-EG"/>
        </w:rPr>
        <w:t>؛</w:t>
      </w:r>
      <w:r w:rsidRPr="00716BF1">
        <w:rPr>
          <w:rFonts w:hint="cs"/>
          <w:szCs w:val="30"/>
          <w:rtl/>
          <w:lang w:bidi="ar-EG"/>
        </w:rPr>
        <w:t xml:space="preserve"> والجوانب الاجتماعية والاقتصادية للقمامة البحرية (الذي يتم إعداده مع معهد السياسات البيئية الأوروبية). </w:t>
      </w:r>
    </w:p>
    <w:p w:rsidR="002716CA" w:rsidRPr="00716BF1" w:rsidRDefault="00C766D9" w:rsidP="00E34490">
      <w:pPr>
        <w:pStyle w:val="Normalnumber"/>
        <w:numPr>
          <w:ilvl w:val="0"/>
          <w:numId w:val="1"/>
        </w:numPr>
        <w:tabs>
          <w:tab w:val="clear" w:pos="1247"/>
          <w:tab w:val="clear" w:pos="1814"/>
          <w:tab w:val="clear" w:pos="2381"/>
          <w:tab w:val="clear" w:pos="2948"/>
          <w:tab w:val="clear" w:pos="3515"/>
          <w:tab w:val="clear" w:pos="4082"/>
        </w:tabs>
        <w:bidi/>
        <w:spacing w:line="400" w:lineRule="exact"/>
        <w:ind w:left="1134" w:firstLine="0"/>
        <w:jc w:val="both"/>
        <w:rPr>
          <w:szCs w:val="30"/>
        </w:rPr>
      </w:pPr>
      <w:r>
        <w:rPr>
          <w:rFonts w:hint="cs"/>
          <w:szCs w:val="30"/>
          <w:rtl/>
          <w:lang w:bidi="ar-EG"/>
        </w:rPr>
        <w:t>وتمشياً</w:t>
      </w:r>
      <w:r w:rsidR="002716CA" w:rsidRPr="00716BF1">
        <w:rPr>
          <w:rFonts w:hint="cs"/>
          <w:szCs w:val="30"/>
          <w:rtl/>
          <w:lang w:bidi="ar-EG"/>
        </w:rPr>
        <w:t xml:space="preserve"> مع القرار 1/6 الوارد وصفه أدناه، سوف تشمل الدراسة أيضاً توصيات بأكثر التدابير عجالة</w:t>
      </w:r>
      <w:r w:rsidR="00156C63" w:rsidRPr="00716BF1">
        <w:rPr>
          <w:rFonts w:hint="cs"/>
          <w:szCs w:val="30"/>
          <w:rtl/>
          <w:lang w:bidi="ar-EG"/>
        </w:rPr>
        <w:t>،</w:t>
      </w:r>
      <w:r w:rsidR="002716CA" w:rsidRPr="00716BF1">
        <w:rPr>
          <w:rFonts w:hint="cs"/>
          <w:szCs w:val="30"/>
          <w:rtl/>
          <w:lang w:bidi="ar-EG"/>
        </w:rPr>
        <w:t xml:space="preserve"> وبتحديد المجالات التي تحتاج بصفة خاصة إلى المزيد من البحث، بما في ذلك ما يتعلق بالتأثيرات الرئيسية على البيئة وصحة الإنسان. وقد بدأ العمل في </w:t>
      </w:r>
      <w:r w:rsidR="000F1F48">
        <w:rPr>
          <w:rFonts w:hint="cs"/>
          <w:szCs w:val="30"/>
          <w:rtl/>
          <w:lang w:bidi="ar-EG"/>
        </w:rPr>
        <w:t xml:space="preserve">كل واحد من </w:t>
      </w:r>
      <w:r w:rsidR="002716CA" w:rsidRPr="00716BF1">
        <w:rPr>
          <w:rFonts w:hint="cs"/>
          <w:szCs w:val="30"/>
          <w:rtl/>
          <w:lang w:bidi="ar-EG"/>
        </w:rPr>
        <w:t>المكونات سالفة الذكر</w:t>
      </w:r>
      <w:r w:rsidR="000D75D0" w:rsidRPr="00716BF1">
        <w:rPr>
          <w:rFonts w:hint="cs"/>
          <w:szCs w:val="30"/>
          <w:rtl/>
          <w:lang w:bidi="ar-EG"/>
        </w:rPr>
        <w:t>،</w:t>
      </w:r>
      <w:r w:rsidR="002716CA" w:rsidRPr="00716BF1">
        <w:rPr>
          <w:rFonts w:hint="cs"/>
          <w:szCs w:val="30"/>
          <w:rtl/>
          <w:lang w:bidi="ar-EG"/>
        </w:rPr>
        <w:t xml:space="preserve"> ويسير التقدم في الإطار الزمني المخطط</w:t>
      </w:r>
      <w:r w:rsidR="000D75D0" w:rsidRPr="00716BF1">
        <w:rPr>
          <w:rFonts w:hint="cs"/>
          <w:szCs w:val="30"/>
          <w:rtl/>
          <w:lang w:bidi="ar-EG"/>
        </w:rPr>
        <w:t xml:space="preserve"> له</w:t>
      </w:r>
      <w:r w:rsidR="002716CA" w:rsidRPr="00716BF1">
        <w:rPr>
          <w:rFonts w:hint="cs"/>
          <w:szCs w:val="30"/>
          <w:rtl/>
          <w:lang w:bidi="ar-EG"/>
        </w:rPr>
        <w:t xml:space="preserve">. </w:t>
      </w:r>
    </w:p>
    <w:p w:rsidR="002716CA" w:rsidRPr="00716BF1" w:rsidRDefault="00817219" w:rsidP="00E34490">
      <w:pPr>
        <w:pStyle w:val="Normalnumber"/>
        <w:numPr>
          <w:ilvl w:val="0"/>
          <w:numId w:val="1"/>
        </w:numPr>
        <w:tabs>
          <w:tab w:val="clear" w:pos="1247"/>
          <w:tab w:val="clear" w:pos="1814"/>
          <w:tab w:val="clear" w:pos="2381"/>
          <w:tab w:val="clear" w:pos="2948"/>
          <w:tab w:val="clear" w:pos="3515"/>
          <w:tab w:val="clear" w:pos="4082"/>
        </w:tabs>
        <w:bidi/>
        <w:spacing w:line="400" w:lineRule="exact"/>
        <w:ind w:left="1134" w:firstLine="0"/>
        <w:jc w:val="both"/>
        <w:rPr>
          <w:szCs w:val="30"/>
        </w:rPr>
      </w:pPr>
      <w:r>
        <w:rPr>
          <w:rFonts w:hint="cs"/>
          <w:szCs w:val="30"/>
          <w:rtl/>
          <w:lang w:bidi="ar-EG"/>
        </w:rPr>
        <w:t xml:space="preserve">وقد </w:t>
      </w:r>
      <w:r w:rsidR="00713220" w:rsidRPr="00716BF1">
        <w:rPr>
          <w:rFonts w:hint="cs"/>
          <w:szCs w:val="30"/>
          <w:rtl/>
          <w:lang w:bidi="ar-EG"/>
        </w:rPr>
        <w:t xml:space="preserve">أُنشئ فريق استشاري، يتألف من 29 ممثلاً مُعيناً من قبل الحكومات والمجموعات الكبرى. وقد اجتمع الفريق الاستشاري في نيروبي خلال الفترة من </w:t>
      </w:r>
      <w:r w:rsidR="004A05ED">
        <w:rPr>
          <w:rFonts w:hint="cs"/>
          <w:szCs w:val="30"/>
          <w:rtl/>
          <w:lang w:bidi="ar-EG"/>
        </w:rPr>
        <w:t>8</w:t>
      </w:r>
      <w:r w:rsidR="00713220" w:rsidRPr="00716BF1">
        <w:rPr>
          <w:rFonts w:hint="cs"/>
          <w:szCs w:val="30"/>
          <w:rtl/>
          <w:lang w:bidi="ar-EG"/>
        </w:rPr>
        <w:t xml:space="preserve"> إلى 10 كانون الأول</w:t>
      </w:r>
      <w:r w:rsidR="0042673A">
        <w:rPr>
          <w:rFonts w:hint="cs"/>
          <w:szCs w:val="30"/>
          <w:rtl/>
          <w:lang w:bidi="ar-EG"/>
        </w:rPr>
        <w:t>/</w:t>
      </w:r>
      <w:r w:rsidR="00713220" w:rsidRPr="00716BF1">
        <w:rPr>
          <w:rFonts w:hint="cs"/>
          <w:szCs w:val="30"/>
          <w:rtl/>
          <w:lang w:bidi="ar-EG"/>
        </w:rPr>
        <w:t>ديسمبر 2015. وقام خبراء من أكثر من 20 بلداً بتنقيح مشروع الدراسة</w:t>
      </w:r>
      <w:r w:rsidR="000D75D0" w:rsidRPr="00716BF1">
        <w:rPr>
          <w:rFonts w:hint="cs"/>
          <w:szCs w:val="30"/>
          <w:rtl/>
          <w:lang w:bidi="ar-EG"/>
        </w:rPr>
        <w:t>،</w:t>
      </w:r>
      <w:r w:rsidR="00713220" w:rsidRPr="00716BF1">
        <w:rPr>
          <w:rFonts w:hint="cs"/>
          <w:szCs w:val="30"/>
          <w:rtl/>
          <w:lang w:bidi="ar-EG"/>
        </w:rPr>
        <w:t xml:space="preserve"> وبصياغة توصيات ذات صلة معنية بالسياسات (يرد تفصيلها في الفرع جيم من هذا التقرير). وتشمل الدراسة عشرة مجالات مواضيعية من قبيل مصادر القمامة البحرية ومنهجيات الرصد. </w:t>
      </w:r>
    </w:p>
    <w:p w:rsidR="00713220" w:rsidRPr="00716BF1" w:rsidRDefault="00817219" w:rsidP="00E34490">
      <w:pPr>
        <w:pStyle w:val="Normalnumber"/>
        <w:numPr>
          <w:ilvl w:val="0"/>
          <w:numId w:val="1"/>
        </w:numPr>
        <w:tabs>
          <w:tab w:val="clear" w:pos="1247"/>
          <w:tab w:val="clear" w:pos="1814"/>
          <w:tab w:val="clear" w:pos="2381"/>
          <w:tab w:val="clear" w:pos="2948"/>
          <w:tab w:val="clear" w:pos="3515"/>
          <w:tab w:val="clear" w:pos="4082"/>
        </w:tabs>
        <w:bidi/>
        <w:spacing w:line="400" w:lineRule="exact"/>
        <w:ind w:left="1134" w:firstLine="0"/>
        <w:jc w:val="both"/>
        <w:rPr>
          <w:szCs w:val="30"/>
        </w:rPr>
      </w:pPr>
      <w:r>
        <w:rPr>
          <w:rFonts w:hint="cs"/>
          <w:szCs w:val="30"/>
          <w:rtl/>
        </w:rPr>
        <w:t>وهناك</w:t>
      </w:r>
      <w:r w:rsidR="00713220" w:rsidRPr="00716BF1">
        <w:rPr>
          <w:rFonts w:hint="cs"/>
          <w:szCs w:val="30"/>
          <w:rtl/>
        </w:rPr>
        <w:t xml:space="preserve"> تحليل </w:t>
      </w:r>
      <w:r>
        <w:rPr>
          <w:rFonts w:hint="cs"/>
          <w:szCs w:val="30"/>
          <w:rtl/>
        </w:rPr>
        <w:t>ل</w:t>
      </w:r>
      <w:r w:rsidR="00713220" w:rsidRPr="00716BF1">
        <w:rPr>
          <w:rFonts w:hint="cs"/>
          <w:szCs w:val="30"/>
          <w:rtl/>
        </w:rPr>
        <w:t xml:space="preserve">لجوانب الاجتماعية والاقتصادية للقمامة البحرية على المستوى العالمي </w:t>
      </w:r>
      <w:r>
        <w:rPr>
          <w:rFonts w:hint="cs"/>
          <w:szCs w:val="30"/>
          <w:rtl/>
        </w:rPr>
        <w:t xml:space="preserve">يتألف </w:t>
      </w:r>
      <w:r w:rsidR="00713220" w:rsidRPr="00716BF1">
        <w:rPr>
          <w:rFonts w:hint="cs"/>
          <w:szCs w:val="30"/>
          <w:rtl/>
        </w:rPr>
        <w:t>من تحديد نطاق القضايا الحالية ونتائج البحوث، وتحديد الثُغرات في المعارف الحالية</w:t>
      </w:r>
      <w:r w:rsidR="00C17964" w:rsidRPr="00716BF1">
        <w:rPr>
          <w:rFonts w:hint="cs"/>
          <w:szCs w:val="30"/>
          <w:rtl/>
        </w:rPr>
        <w:t>،</w:t>
      </w:r>
      <w:r w:rsidR="0042673A">
        <w:rPr>
          <w:rFonts w:hint="cs"/>
          <w:szCs w:val="30"/>
          <w:rtl/>
        </w:rPr>
        <w:t xml:space="preserve"> </w:t>
      </w:r>
      <w:r w:rsidR="00771BB6">
        <w:rPr>
          <w:rFonts w:hint="cs"/>
          <w:szCs w:val="30"/>
          <w:rtl/>
        </w:rPr>
        <w:t xml:space="preserve">والتدابير ذات </w:t>
      </w:r>
      <w:r w:rsidR="00713220" w:rsidRPr="00716BF1">
        <w:rPr>
          <w:rFonts w:hint="cs"/>
          <w:szCs w:val="30"/>
          <w:rtl/>
        </w:rPr>
        <w:t>الأولوية</w:t>
      </w:r>
      <w:r w:rsidR="00C17964" w:rsidRPr="00716BF1">
        <w:rPr>
          <w:rFonts w:hint="cs"/>
          <w:szCs w:val="30"/>
          <w:rtl/>
        </w:rPr>
        <w:t>،</w:t>
      </w:r>
      <w:r w:rsidR="00713220" w:rsidRPr="00716BF1">
        <w:rPr>
          <w:rFonts w:hint="cs"/>
          <w:szCs w:val="30"/>
          <w:rtl/>
        </w:rPr>
        <w:t xml:space="preserve"> وتحديد التكاليف الرئيسية لبذل النشاط وللتراخي، ويجري هذا </w:t>
      </w:r>
      <w:r>
        <w:rPr>
          <w:rFonts w:hint="cs"/>
          <w:szCs w:val="30"/>
          <w:rtl/>
        </w:rPr>
        <w:t>التحليل</w:t>
      </w:r>
      <w:r w:rsidR="00713220" w:rsidRPr="00716BF1">
        <w:rPr>
          <w:rFonts w:hint="cs"/>
          <w:szCs w:val="30"/>
          <w:rtl/>
        </w:rPr>
        <w:t xml:space="preserve"> معهد السياسات البيئية الأوروبية نيابة عن </w:t>
      </w:r>
      <w:r w:rsidR="00713220" w:rsidRPr="00716BF1">
        <w:rPr>
          <w:rFonts w:hint="cs"/>
          <w:i/>
          <w:color w:val="000000"/>
          <w:szCs w:val="30"/>
          <w:rtl/>
          <w:lang w:bidi="ar-EG"/>
        </w:rPr>
        <w:t>برنامج الأمم المتحدة للبيئة، كمُد</w:t>
      </w:r>
      <w:r w:rsidR="00C17964" w:rsidRPr="00716BF1">
        <w:rPr>
          <w:rFonts w:hint="cs"/>
          <w:i/>
          <w:color w:val="000000"/>
          <w:szCs w:val="30"/>
          <w:rtl/>
          <w:lang w:bidi="ar-EG"/>
        </w:rPr>
        <w:t>ْ</w:t>
      </w:r>
      <w:r w:rsidR="00713220" w:rsidRPr="00716BF1">
        <w:rPr>
          <w:rFonts w:hint="cs"/>
          <w:i/>
          <w:color w:val="000000"/>
          <w:szCs w:val="30"/>
          <w:rtl/>
          <w:lang w:bidi="ar-EG"/>
        </w:rPr>
        <w:t>خل في الدراسة. وقد قُدمت نسخة أولية في الوقت المناسب لأجل تقديم مدخلات إلى قمة مجموعة السبعة، التي عُقدت في إلماو، ألمانيا، يومي 7</w:t>
      </w:r>
      <w:r w:rsidR="0042673A">
        <w:rPr>
          <w:rFonts w:hint="cs"/>
          <w:i/>
          <w:color w:val="000000"/>
          <w:szCs w:val="30"/>
          <w:rtl/>
          <w:lang w:bidi="ar-EG"/>
        </w:rPr>
        <w:t xml:space="preserve"> و</w:t>
      </w:r>
      <w:r w:rsidR="00713220" w:rsidRPr="00716BF1">
        <w:rPr>
          <w:rFonts w:hint="cs"/>
          <w:i/>
          <w:color w:val="000000"/>
          <w:szCs w:val="30"/>
          <w:rtl/>
          <w:lang w:bidi="ar-EG"/>
        </w:rPr>
        <w:t>8 حزيران</w:t>
      </w:r>
      <w:r w:rsidR="0042673A">
        <w:rPr>
          <w:rFonts w:hint="cs"/>
          <w:i/>
          <w:color w:val="000000"/>
          <w:szCs w:val="30"/>
          <w:rtl/>
          <w:lang w:bidi="ar-EG"/>
        </w:rPr>
        <w:t>/</w:t>
      </w:r>
      <w:r w:rsidR="00713220" w:rsidRPr="00716BF1">
        <w:rPr>
          <w:rFonts w:hint="cs"/>
          <w:i/>
          <w:color w:val="000000"/>
          <w:szCs w:val="30"/>
          <w:rtl/>
          <w:lang w:bidi="ar-EG"/>
        </w:rPr>
        <w:t>يونيه 2015. وسلمت مجموعة السبعة ب</w:t>
      </w:r>
      <w:r w:rsidR="00C17964" w:rsidRPr="00716BF1">
        <w:rPr>
          <w:rFonts w:hint="cs"/>
          <w:i/>
          <w:color w:val="000000"/>
          <w:szCs w:val="30"/>
          <w:rtl/>
          <w:lang w:bidi="ar-EG"/>
        </w:rPr>
        <w:t>ال</w:t>
      </w:r>
      <w:r w:rsidR="00713220" w:rsidRPr="00716BF1">
        <w:rPr>
          <w:rFonts w:hint="cs"/>
          <w:i/>
          <w:color w:val="000000"/>
          <w:szCs w:val="30"/>
          <w:rtl/>
          <w:lang w:bidi="ar-EG"/>
        </w:rPr>
        <w:t xml:space="preserve">عمل </w:t>
      </w:r>
      <w:r w:rsidR="00C17964" w:rsidRPr="00716BF1">
        <w:rPr>
          <w:rFonts w:hint="cs"/>
          <w:i/>
          <w:color w:val="000000"/>
          <w:szCs w:val="30"/>
          <w:rtl/>
          <w:lang w:bidi="ar-EG"/>
        </w:rPr>
        <w:t xml:space="preserve">الذي قام به </w:t>
      </w:r>
      <w:r w:rsidR="00713220" w:rsidRPr="00716BF1">
        <w:rPr>
          <w:rFonts w:hint="cs"/>
          <w:i/>
          <w:color w:val="000000"/>
          <w:szCs w:val="30"/>
          <w:rtl/>
          <w:lang w:bidi="ar-EG"/>
        </w:rPr>
        <w:t>برنامج الأمم المتحدة للبيئة</w:t>
      </w:r>
      <w:r w:rsidR="00EC1B8D" w:rsidRPr="00716BF1">
        <w:rPr>
          <w:rFonts w:hint="cs"/>
          <w:i/>
          <w:color w:val="000000"/>
          <w:szCs w:val="30"/>
          <w:rtl/>
          <w:lang w:bidi="ar-EG"/>
        </w:rPr>
        <w:t>،</w:t>
      </w:r>
      <w:r w:rsidR="00713220" w:rsidRPr="00716BF1">
        <w:rPr>
          <w:rFonts w:hint="cs"/>
          <w:i/>
          <w:color w:val="000000"/>
          <w:szCs w:val="30"/>
          <w:rtl/>
          <w:lang w:bidi="ar-EG"/>
        </w:rPr>
        <w:t xml:space="preserve"> ودعت برنامج الأمم المتحدة للبيئة إلى تناول الموضوعات ذات الاهتمام </w:t>
      </w:r>
      <w:r w:rsidR="00771BB6">
        <w:rPr>
          <w:rFonts w:hint="cs"/>
          <w:i/>
          <w:color w:val="000000"/>
          <w:szCs w:val="30"/>
          <w:rtl/>
          <w:lang w:bidi="ar-EG"/>
        </w:rPr>
        <w:t>الذي يحظى ب</w:t>
      </w:r>
      <w:r w:rsidR="00713220" w:rsidRPr="00716BF1">
        <w:rPr>
          <w:rFonts w:hint="cs"/>
          <w:i/>
          <w:color w:val="000000"/>
          <w:szCs w:val="30"/>
          <w:rtl/>
          <w:lang w:bidi="ar-EG"/>
        </w:rPr>
        <w:t xml:space="preserve">الأولوية </w:t>
      </w:r>
      <w:r w:rsidR="00771BB6">
        <w:rPr>
          <w:rFonts w:hint="cs"/>
          <w:i/>
          <w:color w:val="000000"/>
          <w:szCs w:val="30"/>
          <w:rtl/>
          <w:lang w:bidi="ar-EG"/>
        </w:rPr>
        <w:t>من جانب ا</w:t>
      </w:r>
      <w:r w:rsidR="00713220" w:rsidRPr="00716BF1">
        <w:rPr>
          <w:rFonts w:hint="cs"/>
          <w:i/>
          <w:color w:val="000000"/>
          <w:szCs w:val="30"/>
          <w:rtl/>
          <w:lang w:bidi="ar-EG"/>
        </w:rPr>
        <w:t>لقمة</w:t>
      </w:r>
      <w:r w:rsidR="00EC1B8D" w:rsidRPr="00716BF1">
        <w:rPr>
          <w:rFonts w:hint="cs"/>
          <w:i/>
          <w:color w:val="000000"/>
          <w:szCs w:val="30"/>
          <w:rtl/>
          <w:lang w:bidi="ar-EG"/>
        </w:rPr>
        <w:t>،</w:t>
      </w:r>
      <w:r w:rsidR="00713220" w:rsidRPr="00716BF1">
        <w:rPr>
          <w:rFonts w:hint="cs"/>
          <w:i/>
          <w:color w:val="000000"/>
          <w:szCs w:val="30"/>
          <w:rtl/>
          <w:lang w:bidi="ar-EG"/>
        </w:rPr>
        <w:t xml:space="preserve"> بما في ذلك القمامة البحرية، وأشارت إلى مقرر جمعية الأمم المتحدة للبيئة بإعطاء أولوية متقدمة لهذه المسألة. </w:t>
      </w:r>
    </w:p>
    <w:p w:rsidR="00950BAF" w:rsidRPr="00716BF1" w:rsidRDefault="00817219" w:rsidP="00E34490">
      <w:pPr>
        <w:pStyle w:val="Normalnumber"/>
        <w:numPr>
          <w:ilvl w:val="0"/>
          <w:numId w:val="1"/>
        </w:numPr>
        <w:tabs>
          <w:tab w:val="clear" w:pos="1247"/>
          <w:tab w:val="clear" w:pos="1814"/>
          <w:tab w:val="clear" w:pos="2381"/>
          <w:tab w:val="clear" w:pos="2948"/>
          <w:tab w:val="clear" w:pos="3515"/>
          <w:tab w:val="clear" w:pos="4082"/>
        </w:tabs>
        <w:bidi/>
        <w:spacing w:line="400" w:lineRule="exact"/>
        <w:ind w:left="1134" w:firstLine="0"/>
        <w:jc w:val="both"/>
        <w:rPr>
          <w:szCs w:val="30"/>
        </w:rPr>
      </w:pPr>
      <w:r>
        <w:rPr>
          <w:rFonts w:hint="cs"/>
          <w:szCs w:val="30"/>
          <w:rtl/>
          <w:lang w:bidi="ar-EG"/>
        </w:rPr>
        <w:t>و</w:t>
      </w:r>
      <w:r w:rsidR="00713220" w:rsidRPr="00716BF1">
        <w:rPr>
          <w:rFonts w:hint="cs"/>
          <w:szCs w:val="30"/>
          <w:rtl/>
          <w:lang w:bidi="ar-EG"/>
        </w:rPr>
        <w:t xml:space="preserve">يقدم </w:t>
      </w:r>
      <w:r w:rsidR="00713220" w:rsidRPr="00716BF1">
        <w:rPr>
          <w:rFonts w:hint="cs"/>
          <w:i/>
          <w:color w:val="000000"/>
          <w:szCs w:val="30"/>
          <w:rtl/>
          <w:lang w:bidi="ar-EG"/>
        </w:rPr>
        <w:t>برنامج الأمم المتحدة للبيئة الدعم إلى تطوير خطط العمل الإقليمية والقطرية، وفي حالة وجود خطط</w:t>
      </w:r>
      <w:r w:rsidR="00C04B38">
        <w:rPr>
          <w:rFonts w:hint="cs"/>
          <w:i/>
          <w:color w:val="000000"/>
          <w:szCs w:val="30"/>
          <w:rtl/>
          <w:lang w:bidi="ar-EG"/>
        </w:rPr>
        <w:t xml:space="preserve"> العمل هذه الموجودة بالفعل</w:t>
      </w:r>
      <w:r w:rsidR="00713220" w:rsidRPr="00716BF1">
        <w:rPr>
          <w:rFonts w:hint="cs"/>
          <w:i/>
          <w:color w:val="000000"/>
          <w:szCs w:val="30"/>
          <w:rtl/>
          <w:lang w:bidi="ar-EG"/>
        </w:rPr>
        <w:t xml:space="preserve">، تطوير الأنشطة القطرية لتنفيذها. وتجرى المناقشات حالياً مع خطة عمل البحر المتوسط، وهيئة البحر الأسود، وبرنامج البيئة للبحر الكاريبي، واتفاقية حماية وإدارة وتنمية البيئة البحرية والساحلية </w:t>
      </w:r>
      <w:r w:rsidR="00713220" w:rsidRPr="00716BF1">
        <w:rPr>
          <w:rFonts w:hint="cs"/>
          <w:szCs w:val="30"/>
          <w:rtl/>
          <w:lang w:bidi="ar-EG"/>
        </w:rPr>
        <w:t xml:space="preserve">في منطقة شرق أفريقيا، واتفاقية التعاون </w:t>
      </w:r>
      <w:r w:rsidR="00186225">
        <w:rPr>
          <w:rFonts w:hint="cs"/>
          <w:szCs w:val="30"/>
          <w:rtl/>
          <w:lang w:bidi="ar-EG"/>
        </w:rPr>
        <w:t>ل</w:t>
      </w:r>
      <w:r w:rsidR="00713220" w:rsidRPr="00716BF1">
        <w:rPr>
          <w:rFonts w:hint="cs"/>
          <w:szCs w:val="30"/>
          <w:rtl/>
          <w:lang w:bidi="ar-EG"/>
        </w:rPr>
        <w:t>حماية وإدارة وتنمية البيئة البحرية والساحلية ل</w:t>
      </w:r>
      <w:r w:rsidR="00186225">
        <w:rPr>
          <w:rFonts w:hint="cs"/>
          <w:szCs w:val="30"/>
          <w:rtl/>
          <w:lang w:bidi="ar-EG"/>
        </w:rPr>
        <w:t xml:space="preserve">ساحل </w:t>
      </w:r>
      <w:r w:rsidR="00713220" w:rsidRPr="00716BF1">
        <w:rPr>
          <w:rFonts w:hint="cs"/>
          <w:szCs w:val="30"/>
          <w:rtl/>
          <w:lang w:bidi="ar-EG"/>
        </w:rPr>
        <w:t>المحيط الأطلسي في غرب ووسط وجنوب منطقة أفريقيا، وكذلك خطة العمل لحماية وإدارة وتنمية البيئة البحرية والساحلية لمنطقة شمال غرب المحيط الهادئ</w:t>
      </w:r>
      <w:r w:rsidR="00AA3001">
        <w:rPr>
          <w:rFonts w:hint="cs"/>
          <w:szCs w:val="30"/>
          <w:rtl/>
          <w:lang w:bidi="ar-EG"/>
        </w:rPr>
        <w:t>؛</w:t>
      </w:r>
      <w:r w:rsidR="0042673A">
        <w:rPr>
          <w:rFonts w:hint="cs"/>
          <w:szCs w:val="30"/>
          <w:rtl/>
          <w:lang w:bidi="ar-EG"/>
        </w:rPr>
        <w:t xml:space="preserve"> </w:t>
      </w:r>
      <w:r w:rsidR="00950BAF" w:rsidRPr="00716BF1">
        <w:rPr>
          <w:rFonts w:hint="cs"/>
          <w:szCs w:val="30"/>
          <w:rtl/>
          <w:lang w:bidi="ar-EG"/>
        </w:rPr>
        <w:t>وخطط العمل لحماية البيئة البحرية والمناطق الساحلية لجنوب شرق المحيط الهادئ، واللجنة الدائمة لجنوب المحيط الهادئ، وأمانة برنامج البيئة لمنطقة المحيط الهادئ، والمنظمة الإقليمية لحماية البيئة البحرية، وبرنامج البيئة التعاوني لجنوب آسيا، وهيئة تنسيق بحار شرق آسيا.</w:t>
      </w:r>
    </w:p>
    <w:p w:rsidR="00713220" w:rsidRPr="00817219" w:rsidRDefault="00950BAF" w:rsidP="00E34490">
      <w:pPr>
        <w:pStyle w:val="Normalnumber"/>
        <w:numPr>
          <w:ilvl w:val="0"/>
          <w:numId w:val="1"/>
        </w:numPr>
        <w:tabs>
          <w:tab w:val="clear" w:pos="1247"/>
          <w:tab w:val="clear" w:pos="1814"/>
          <w:tab w:val="clear" w:pos="2381"/>
          <w:tab w:val="clear" w:pos="2948"/>
          <w:tab w:val="clear" w:pos="3515"/>
          <w:tab w:val="clear" w:pos="4082"/>
        </w:tabs>
        <w:bidi/>
        <w:spacing w:line="400" w:lineRule="exact"/>
        <w:ind w:left="1134" w:firstLine="0"/>
        <w:jc w:val="both"/>
        <w:rPr>
          <w:szCs w:val="30"/>
        </w:rPr>
      </w:pPr>
      <w:r w:rsidRPr="00817219">
        <w:rPr>
          <w:rFonts w:hint="cs"/>
          <w:szCs w:val="30"/>
          <w:rtl/>
          <w:lang w:bidi="ar-EG"/>
        </w:rPr>
        <w:t>ويشمل تقديم الدعم إلى الأنشطة ذات الصلة بالتعليم وزيادة الوعي الحلقة الدراسية الضخمة الأولى المفتوحة على الانترنت بشأن القمامة البحرية، التي تم تطويرها مع الجامعة المفتوحة لهولندا. أما هذه الحلقة الدراسية، التي بدأت في 26 تشرين الأول</w:t>
      </w:r>
      <w:r w:rsidR="0042673A" w:rsidRPr="00817219">
        <w:rPr>
          <w:rFonts w:hint="cs"/>
          <w:szCs w:val="30"/>
          <w:rtl/>
          <w:lang w:bidi="ar-EG"/>
        </w:rPr>
        <w:t>/</w:t>
      </w:r>
      <w:r w:rsidRPr="00817219">
        <w:rPr>
          <w:rFonts w:hint="cs"/>
          <w:szCs w:val="30"/>
          <w:rtl/>
          <w:lang w:bidi="ar-EG"/>
        </w:rPr>
        <w:t>أ</w:t>
      </w:r>
      <w:r w:rsidR="00933A0C" w:rsidRPr="00817219">
        <w:rPr>
          <w:rFonts w:hint="cs"/>
          <w:szCs w:val="30"/>
          <w:rtl/>
          <w:lang w:bidi="ar-EG"/>
        </w:rPr>
        <w:t>ك</w:t>
      </w:r>
      <w:r w:rsidRPr="00817219">
        <w:rPr>
          <w:rFonts w:hint="cs"/>
          <w:szCs w:val="30"/>
          <w:rtl/>
          <w:lang w:bidi="ar-EG"/>
        </w:rPr>
        <w:t>توبر 2015، فيحضرها نحو</w:t>
      </w:r>
      <w:r w:rsidR="00BF1930" w:rsidRPr="00817219">
        <w:rPr>
          <w:rFonts w:hint="cs"/>
          <w:szCs w:val="30"/>
          <w:rtl/>
          <w:lang w:bidi="ar-EG"/>
        </w:rPr>
        <w:t xml:space="preserve"> </w:t>
      </w:r>
      <w:r w:rsidRPr="00817219">
        <w:rPr>
          <w:rFonts w:hint="cs"/>
          <w:szCs w:val="30"/>
          <w:rtl/>
          <w:lang w:bidi="ar-EG"/>
        </w:rPr>
        <w:t>6500 مُشارك، وتتألف من فرع خاص بالقيادة وفرع خاص بالخبراء</w:t>
      </w:r>
      <w:r w:rsidR="0042673A" w:rsidRPr="00817219">
        <w:rPr>
          <w:rFonts w:hint="cs"/>
          <w:szCs w:val="30"/>
          <w:rtl/>
          <w:lang w:bidi="ar-EG"/>
        </w:rPr>
        <w:t>/</w:t>
      </w:r>
      <w:r w:rsidRPr="00817219">
        <w:rPr>
          <w:rFonts w:hint="cs"/>
          <w:szCs w:val="30"/>
          <w:rtl/>
          <w:lang w:bidi="ar-EG"/>
        </w:rPr>
        <w:t>الممارسين</w:t>
      </w:r>
      <w:r w:rsidR="00817219" w:rsidRPr="00817219">
        <w:rPr>
          <w:rFonts w:hint="cs"/>
          <w:szCs w:val="30"/>
          <w:rtl/>
          <w:lang w:bidi="ar-EG"/>
        </w:rPr>
        <w:t xml:space="preserve"> (</w:t>
      </w:r>
      <w:hyperlink r:id="rId11" w:history="1">
        <w:r w:rsidR="00817219" w:rsidRPr="00496167">
          <w:rPr>
            <w:rStyle w:val="Hyperlink"/>
            <w:w w:val="90"/>
            <w:sz w:val="18"/>
            <w:szCs w:val="18"/>
          </w:rPr>
          <w:t>www.marinelittermooc.org/learn/marine-litter-mooc-october-2015</w:t>
        </w:r>
      </w:hyperlink>
      <w:r w:rsidR="00817219" w:rsidRPr="00817219">
        <w:rPr>
          <w:rFonts w:hint="cs"/>
          <w:szCs w:val="30"/>
          <w:rtl/>
          <w:lang w:bidi="ar-EG"/>
        </w:rPr>
        <w:t>)</w:t>
      </w:r>
      <w:r w:rsidR="00817219">
        <w:rPr>
          <w:rFonts w:hint="cs"/>
          <w:szCs w:val="30"/>
          <w:rtl/>
        </w:rPr>
        <w:t xml:space="preserve">. </w:t>
      </w:r>
      <w:r w:rsidR="008F7AD7" w:rsidRPr="00817219">
        <w:rPr>
          <w:rFonts w:hint="cs"/>
          <w:szCs w:val="30"/>
          <w:rtl/>
        </w:rPr>
        <w:t xml:space="preserve">ويقوم </w:t>
      </w:r>
      <w:r w:rsidRPr="00817219">
        <w:rPr>
          <w:rFonts w:hint="cs"/>
          <w:szCs w:val="30"/>
          <w:rtl/>
        </w:rPr>
        <w:t xml:space="preserve">برنامج العمل العالمي أيضاً بتجهيز حملة عالمية بشأن القمامة البحرية. </w:t>
      </w:r>
    </w:p>
    <w:p w:rsidR="00950BAF" w:rsidRPr="0042673A" w:rsidRDefault="00950BAF" w:rsidP="0042673A">
      <w:pPr>
        <w:pStyle w:val="CH1"/>
        <w:tabs>
          <w:tab w:val="clear" w:pos="851"/>
          <w:tab w:val="clear" w:pos="1247"/>
        </w:tabs>
        <w:bidi/>
        <w:spacing w:line="400" w:lineRule="exact"/>
        <w:ind w:left="1132" w:hanging="708"/>
        <w:rPr>
          <w:rFonts w:cs="Traditional Arabic"/>
          <w:b w:val="0"/>
          <w:bCs/>
          <w:sz w:val="20"/>
          <w:szCs w:val="30"/>
        </w:rPr>
      </w:pPr>
      <w:r w:rsidRPr="0042673A">
        <w:rPr>
          <w:rFonts w:cs="Traditional Arabic" w:hint="cs"/>
          <w:b w:val="0"/>
          <w:bCs/>
          <w:sz w:val="20"/>
          <w:szCs w:val="30"/>
          <w:rtl/>
        </w:rPr>
        <w:lastRenderedPageBreak/>
        <w:t>باء</w:t>
      </w:r>
      <w:r w:rsidR="0042673A">
        <w:rPr>
          <w:rFonts w:cs="Traditional Arabic" w:hint="cs"/>
          <w:b w:val="0"/>
          <w:bCs/>
          <w:sz w:val="20"/>
          <w:szCs w:val="30"/>
          <w:rtl/>
        </w:rPr>
        <w:t xml:space="preserve"> </w:t>
      </w:r>
      <w:r w:rsidRPr="0042673A">
        <w:rPr>
          <w:rFonts w:cs="Traditional Arabic" w:hint="cs"/>
          <w:b w:val="0"/>
          <w:bCs/>
          <w:sz w:val="20"/>
          <w:szCs w:val="30"/>
          <w:rtl/>
        </w:rPr>
        <w:t>-</w:t>
      </w:r>
      <w:r w:rsidR="0042673A">
        <w:rPr>
          <w:rFonts w:cs="Traditional Arabic" w:hint="cs"/>
          <w:b w:val="0"/>
          <w:bCs/>
          <w:sz w:val="20"/>
          <w:szCs w:val="30"/>
          <w:rtl/>
        </w:rPr>
        <w:tab/>
      </w:r>
      <w:r w:rsidR="00496167">
        <w:rPr>
          <w:rFonts w:cs="Traditional Arabic" w:hint="cs"/>
          <w:b w:val="0"/>
          <w:bCs/>
          <w:sz w:val="20"/>
          <w:szCs w:val="30"/>
          <w:rtl/>
        </w:rPr>
        <w:t>جدول موجز</w:t>
      </w:r>
    </w:p>
    <w:tbl>
      <w:tblPr>
        <w:bidiVisual/>
        <w:tblW w:w="8505" w:type="dxa"/>
        <w:tblInd w:w="1099" w:type="dxa"/>
        <w:tblLook w:val="04A0" w:firstRow="1" w:lastRow="0" w:firstColumn="1" w:lastColumn="0" w:noHBand="0" w:noVBand="1"/>
      </w:tblPr>
      <w:tblGrid>
        <w:gridCol w:w="1985"/>
        <w:gridCol w:w="6520"/>
      </w:tblGrid>
      <w:tr w:rsidR="00A42FDC" w:rsidRPr="008008A2" w:rsidTr="0053653F">
        <w:trPr>
          <w:tblHeader/>
        </w:trPr>
        <w:tc>
          <w:tcPr>
            <w:tcW w:w="1985" w:type="dxa"/>
            <w:tcBorders>
              <w:top w:val="single" w:sz="4" w:space="0" w:color="auto"/>
              <w:bottom w:val="single" w:sz="12" w:space="0" w:color="auto"/>
            </w:tcBorders>
            <w:shd w:val="clear" w:color="auto" w:fill="auto"/>
          </w:tcPr>
          <w:p w:rsidR="00A42FDC" w:rsidRPr="00716BF1" w:rsidRDefault="00A42FDC" w:rsidP="0042673A">
            <w:pPr>
              <w:spacing w:after="80" w:line="360" w:lineRule="exact"/>
              <w:ind w:right="176"/>
              <w:rPr>
                <w:rFonts w:cs="Traditional Arabic"/>
                <w:i/>
                <w:color w:val="000000"/>
                <w:sz w:val="28"/>
                <w:rtl/>
                <w:lang w:val="en-GB" w:bidi="ar-EG"/>
              </w:rPr>
            </w:pPr>
          </w:p>
        </w:tc>
        <w:tc>
          <w:tcPr>
            <w:tcW w:w="6520" w:type="dxa"/>
            <w:tcBorders>
              <w:top w:val="single" w:sz="4" w:space="0" w:color="auto"/>
              <w:bottom w:val="single" w:sz="12" w:space="0" w:color="auto"/>
            </w:tcBorders>
            <w:shd w:val="clear" w:color="auto" w:fill="auto"/>
          </w:tcPr>
          <w:p w:rsidR="00A42FDC" w:rsidRPr="00716BF1" w:rsidRDefault="00950BAF" w:rsidP="0002128C">
            <w:pPr>
              <w:spacing w:after="60" w:line="340" w:lineRule="exact"/>
              <w:rPr>
                <w:rFonts w:cs="Traditional Arabic"/>
                <w:iCs/>
                <w:color w:val="000000"/>
                <w:sz w:val="28"/>
                <w:rtl/>
                <w:lang w:val="en-GB" w:bidi="ar-EG"/>
              </w:rPr>
            </w:pPr>
            <w:r w:rsidRPr="00716BF1">
              <w:rPr>
                <w:rFonts w:cs="Traditional Arabic" w:hint="cs"/>
                <w:iCs/>
                <w:color w:val="000000"/>
                <w:sz w:val="28"/>
                <w:rtl/>
                <w:lang w:val="en-GB"/>
              </w:rPr>
              <w:t xml:space="preserve">تنفيذ القرار </w:t>
            </w:r>
          </w:p>
        </w:tc>
      </w:tr>
      <w:tr w:rsidR="00A42FDC" w:rsidRPr="008008A2" w:rsidTr="0053653F">
        <w:trPr>
          <w:trHeight w:val="2026"/>
        </w:trPr>
        <w:tc>
          <w:tcPr>
            <w:tcW w:w="1985" w:type="dxa"/>
            <w:tcBorders>
              <w:top w:val="single" w:sz="12" w:space="0" w:color="auto"/>
              <w:bottom w:val="single" w:sz="4" w:space="0" w:color="auto"/>
            </w:tcBorders>
            <w:shd w:val="clear" w:color="auto" w:fill="auto"/>
          </w:tcPr>
          <w:p w:rsidR="00A42FDC" w:rsidRPr="00716BF1" w:rsidRDefault="00950BAF" w:rsidP="0042673A">
            <w:pPr>
              <w:spacing w:after="80" w:line="360" w:lineRule="exact"/>
              <w:ind w:right="176"/>
              <w:jc w:val="both"/>
              <w:rPr>
                <w:rFonts w:cs="Traditional Arabic"/>
                <w:color w:val="000000"/>
                <w:sz w:val="28"/>
                <w:rtl/>
                <w:lang w:val="en-GB" w:bidi="ar-EG"/>
              </w:rPr>
            </w:pPr>
            <w:r w:rsidRPr="00716BF1">
              <w:rPr>
                <w:rFonts w:cs="Traditional Arabic" w:hint="cs"/>
                <w:color w:val="000000"/>
                <w:sz w:val="28"/>
                <w:rtl/>
                <w:lang w:val="en-GB"/>
              </w:rPr>
              <w:t>التنسيق مع الكيانات المختصة</w:t>
            </w:r>
          </w:p>
        </w:tc>
        <w:tc>
          <w:tcPr>
            <w:tcW w:w="6520" w:type="dxa"/>
            <w:tcBorders>
              <w:top w:val="single" w:sz="12" w:space="0" w:color="auto"/>
              <w:bottom w:val="single" w:sz="4" w:space="0" w:color="auto"/>
            </w:tcBorders>
            <w:shd w:val="clear" w:color="auto" w:fill="auto"/>
          </w:tcPr>
          <w:p w:rsidR="00950BAF" w:rsidRPr="00716BF1" w:rsidRDefault="00950BAF" w:rsidP="0002128C">
            <w:pPr>
              <w:pStyle w:val="ListParagraph"/>
              <w:numPr>
                <w:ilvl w:val="0"/>
                <w:numId w:val="3"/>
              </w:numPr>
              <w:spacing w:after="60" w:line="340" w:lineRule="exact"/>
              <w:ind w:left="317" w:hanging="317"/>
              <w:contextualSpacing w:val="0"/>
              <w:jc w:val="both"/>
              <w:rPr>
                <w:rFonts w:cs="Traditional Arabic"/>
                <w:color w:val="000000"/>
                <w:sz w:val="28"/>
                <w:lang w:val="en-GB" w:bidi="ar-EG"/>
              </w:rPr>
            </w:pPr>
            <w:r w:rsidRPr="00716BF1">
              <w:rPr>
                <w:rFonts w:cs="Traditional Arabic" w:hint="cs"/>
                <w:color w:val="000000"/>
                <w:sz w:val="28"/>
                <w:rtl/>
                <w:lang w:val="en-GB" w:bidi="ar-EG"/>
              </w:rPr>
              <w:t xml:space="preserve">تم التنسيق مع المنظمة البحرية الدولية مثلاً، ومنظمة </w:t>
            </w:r>
            <w:r w:rsidR="00B50F75">
              <w:rPr>
                <w:rFonts w:cs="Traditional Arabic" w:hint="cs"/>
                <w:color w:val="000000"/>
                <w:sz w:val="28"/>
                <w:rtl/>
                <w:lang w:val="en-GB" w:bidi="ar-EG"/>
              </w:rPr>
              <w:t>الأمم المتحدة ل</w:t>
            </w:r>
            <w:r w:rsidRPr="00716BF1">
              <w:rPr>
                <w:rFonts w:cs="Traditional Arabic" w:hint="cs"/>
                <w:color w:val="000000"/>
                <w:sz w:val="28"/>
                <w:rtl/>
                <w:lang w:val="en-GB" w:bidi="ar-EG"/>
              </w:rPr>
              <w:t>لأغذية والزراعة</w:t>
            </w:r>
            <w:r w:rsidR="00B50F75">
              <w:rPr>
                <w:rFonts w:cs="Traditional Arabic" w:hint="cs"/>
                <w:color w:val="000000"/>
                <w:sz w:val="28"/>
                <w:rtl/>
                <w:lang w:val="en-GB" w:bidi="ar-EG"/>
              </w:rPr>
              <w:t>،</w:t>
            </w:r>
            <w:r w:rsidR="00470DE9">
              <w:rPr>
                <w:rFonts w:cs="Traditional Arabic" w:hint="cs"/>
                <w:color w:val="000000"/>
                <w:sz w:val="28"/>
                <w:rtl/>
                <w:lang w:val="en-GB" w:bidi="ar-EG"/>
              </w:rPr>
              <w:t xml:space="preserve"> </w:t>
            </w:r>
            <w:r w:rsidR="00C80D5A" w:rsidRPr="00716BF1">
              <w:rPr>
                <w:rFonts w:cs="Traditional Arabic" w:hint="cs"/>
                <w:color w:val="000000"/>
                <w:sz w:val="28"/>
                <w:rtl/>
                <w:lang w:val="en-GB" w:bidi="ar-EG"/>
              </w:rPr>
              <w:t>و</w:t>
            </w:r>
            <w:r w:rsidRPr="00716BF1">
              <w:rPr>
                <w:rFonts w:cs="Traditional Arabic" w:hint="cs"/>
                <w:color w:val="000000"/>
                <w:sz w:val="28"/>
                <w:rtl/>
                <w:lang w:val="en-GB" w:bidi="ar-EG"/>
              </w:rPr>
              <w:t>مرفق البيئة العالمية، وأمانات الاتفاق</w:t>
            </w:r>
            <w:r w:rsidR="00ED5EB8">
              <w:rPr>
                <w:rFonts w:cs="Traditional Arabic" w:hint="cs"/>
                <w:color w:val="000000"/>
                <w:sz w:val="28"/>
                <w:rtl/>
                <w:lang w:val="en-GB" w:bidi="ar-EG"/>
              </w:rPr>
              <w:t>ات</w:t>
            </w:r>
            <w:r w:rsidRPr="00716BF1">
              <w:rPr>
                <w:rFonts w:cs="Traditional Arabic" w:hint="cs"/>
                <w:color w:val="000000"/>
                <w:sz w:val="28"/>
                <w:rtl/>
                <w:lang w:val="en-GB" w:bidi="ar-EG"/>
              </w:rPr>
              <w:t xml:space="preserve"> البيئي</w:t>
            </w:r>
            <w:r w:rsidR="00ED5EB8">
              <w:rPr>
                <w:rFonts w:cs="Traditional Arabic" w:hint="cs"/>
                <w:color w:val="000000"/>
                <w:sz w:val="28"/>
                <w:rtl/>
                <w:lang w:val="en-GB" w:bidi="ar-EG"/>
              </w:rPr>
              <w:t>ة</w:t>
            </w:r>
            <w:r w:rsidRPr="00716BF1">
              <w:rPr>
                <w:rFonts w:cs="Traditional Arabic" w:hint="cs"/>
                <w:color w:val="000000"/>
                <w:sz w:val="28"/>
                <w:rtl/>
                <w:lang w:val="en-GB" w:bidi="ar-EG"/>
              </w:rPr>
              <w:t xml:space="preserve"> المتعدد</w:t>
            </w:r>
            <w:r w:rsidR="00916816">
              <w:rPr>
                <w:rFonts w:cs="Traditional Arabic" w:hint="cs"/>
                <w:color w:val="000000"/>
                <w:sz w:val="28"/>
                <w:rtl/>
                <w:lang w:val="en-GB" w:bidi="ar-EG"/>
              </w:rPr>
              <w:t>ة</w:t>
            </w:r>
            <w:r w:rsidRPr="00716BF1">
              <w:rPr>
                <w:rFonts w:cs="Traditional Arabic" w:hint="cs"/>
                <w:color w:val="000000"/>
                <w:sz w:val="28"/>
                <w:rtl/>
                <w:lang w:val="en-GB" w:bidi="ar-EG"/>
              </w:rPr>
              <w:t xml:space="preserve"> الأطراف، بما في ذلك الاتفاقية </w:t>
            </w:r>
            <w:r w:rsidR="00916816">
              <w:rPr>
                <w:rFonts w:cs="Traditional Arabic" w:hint="cs"/>
                <w:color w:val="000000"/>
                <w:sz w:val="28"/>
                <w:rtl/>
                <w:lang w:val="en-GB" w:bidi="ar-EG"/>
              </w:rPr>
              <w:t xml:space="preserve">المتعلقة </w:t>
            </w:r>
            <w:r w:rsidRPr="00716BF1">
              <w:rPr>
                <w:rFonts w:cs="Traditional Arabic" w:hint="cs"/>
                <w:color w:val="000000"/>
                <w:sz w:val="28"/>
                <w:rtl/>
                <w:lang w:val="en-GB" w:bidi="ar-EG"/>
              </w:rPr>
              <w:t xml:space="preserve">بالتنوع البيولوجي، </w:t>
            </w:r>
            <w:r w:rsidR="00741AAD" w:rsidRPr="00716BF1">
              <w:rPr>
                <w:rFonts w:cs="Traditional Arabic" w:hint="cs"/>
                <w:color w:val="000000"/>
                <w:sz w:val="28"/>
                <w:rtl/>
                <w:lang w:val="en-GB" w:bidi="ar-EG"/>
              </w:rPr>
              <w:t>و</w:t>
            </w:r>
            <w:r w:rsidR="002E7053">
              <w:rPr>
                <w:rFonts w:cs="Traditional Arabic" w:hint="cs"/>
                <w:color w:val="000000"/>
                <w:sz w:val="28"/>
                <w:rtl/>
                <w:lang w:val="en-GB" w:bidi="ar-EG"/>
              </w:rPr>
              <w:t>اتفاقية</w:t>
            </w:r>
            <w:r w:rsidRPr="00716BF1">
              <w:rPr>
                <w:rFonts w:cs="Traditional Arabic"/>
                <w:color w:val="000000"/>
                <w:sz w:val="28"/>
                <w:rtl/>
                <w:lang w:val="en-GB" w:bidi="ar-EG"/>
              </w:rPr>
              <w:t xml:space="preserve"> المحافظة على الأنواع المهاجرة من الحيوانات البرية</w:t>
            </w:r>
            <w:r w:rsidRPr="00716BF1">
              <w:rPr>
                <w:rFonts w:cs="Traditional Arabic" w:hint="cs"/>
                <w:color w:val="000000"/>
                <w:sz w:val="28"/>
                <w:rtl/>
                <w:lang w:val="en-GB" w:bidi="ar-EG"/>
              </w:rPr>
              <w:t xml:space="preserve">، واللجنة الدولية لشؤون صيد الحيتان، </w:t>
            </w:r>
            <w:r w:rsidR="00741AAD" w:rsidRPr="00716BF1">
              <w:rPr>
                <w:rFonts w:cs="Traditional Arabic" w:hint="cs"/>
                <w:color w:val="000000"/>
                <w:sz w:val="28"/>
                <w:rtl/>
                <w:lang w:val="en-GB" w:bidi="ar-EG"/>
              </w:rPr>
              <w:t>و</w:t>
            </w:r>
            <w:r w:rsidRPr="00716BF1">
              <w:rPr>
                <w:rFonts w:cs="Traditional Arabic"/>
                <w:color w:val="000000"/>
                <w:sz w:val="28"/>
                <w:rtl/>
                <w:lang w:val="en-GB" w:bidi="ar-EG"/>
              </w:rPr>
              <w:t>اتفاقيات وخطط عمل البحار الإقليمية</w:t>
            </w:r>
            <w:r w:rsidRPr="00716BF1">
              <w:rPr>
                <w:rFonts w:cs="Traditional Arabic" w:hint="cs"/>
                <w:color w:val="000000"/>
                <w:sz w:val="28"/>
                <w:rtl/>
                <w:lang w:val="en-GB" w:bidi="ar-EG"/>
              </w:rPr>
              <w:t xml:space="preserve">، </w:t>
            </w:r>
            <w:r w:rsidR="00741AAD" w:rsidRPr="00716BF1">
              <w:rPr>
                <w:rFonts w:cs="Traditional Arabic" w:hint="cs"/>
                <w:color w:val="000000"/>
                <w:sz w:val="28"/>
                <w:rtl/>
                <w:lang w:val="en-GB" w:bidi="ar-EG"/>
              </w:rPr>
              <w:t>و</w:t>
            </w:r>
            <w:r w:rsidRPr="00716BF1">
              <w:rPr>
                <w:rFonts w:cs="Traditional Arabic" w:hint="cs"/>
                <w:color w:val="000000"/>
                <w:sz w:val="28"/>
                <w:rtl/>
                <w:lang w:val="en-GB" w:bidi="ar-EG"/>
              </w:rPr>
              <w:t xml:space="preserve">اتفاقية الأمم المتحدة لقانون البحار، </w:t>
            </w:r>
            <w:r w:rsidR="00741AAD" w:rsidRPr="00716BF1">
              <w:rPr>
                <w:rFonts w:cs="Traditional Arabic" w:hint="cs"/>
                <w:color w:val="000000"/>
                <w:sz w:val="28"/>
                <w:rtl/>
                <w:lang w:val="en-GB" w:bidi="ar-EG"/>
              </w:rPr>
              <w:t>و</w:t>
            </w:r>
            <w:r w:rsidRPr="00716BF1">
              <w:rPr>
                <w:rFonts w:cs="Traditional Arabic" w:hint="cs"/>
                <w:color w:val="000000"/>
                <w:sz w:val="28"/>
                <w:rtl/>
                <w:lang w:val="en-GB" w:bidi="ar-EG"/>
              </w:rPr>
              <w:t xml:space="preserve">اتفاقية بازل بشأن التحكم في نقل النفايات الخطرة والتخلص منها عبر الحدود، واتفاقية روتردام بشأن </w:t>
            </w:r>
            <w:r w:rsidR="00741AAD" w:rsidRPr="00716BF1">
              <w:rPr>
                <w:rFonts w:cs="Traditional Arabic" w:hint="cs"/>
                <w:color w:val="000000"/>
                <w:sz w:val="28"/>
                <w:rtl/>
                <w:lang w:val="en-GB" w:bidi="ar-EG"/>
              </w:rPr>
              <w:t xml:space="preserve">تطبيق </w:t>
            </w:r>
            <w:r w:rsidRPr="00716BF1">
              <w:rPr>
                <w:rFonts w:cs="Traditional Arabic" w:hint="cs"/>
                <w:color w:val="000000"/>
                <w:sz w:val="28"/>
                <w:rtl/>
                <w:lang w:val="en-GB" w:bidi="ar-EG"/>
              </w:rPr>
              <w:t>إجراء الموافقة ال</w:t>
            </w:r>
            <w:r w:rsidR="00DD4ED9">
              <w:rPr>
                <w:rFonts w:cs="Traditional Arabic" w:hint="cs"/>
                <w:color w:val="000000"/>
                <w:sz w:val="28"/>
                <w:rtl/>
                <w:lang w:val="en-GB" w:bidi="ar-EG"/>
              </w:rPr>
              <w:t>ـ</w:t>
            </w:r>
            <w:r w:rsidRPr="00716BF1">
              <w:rPr>
                <w:rFonts w:cs="Traditional Arabic" w:hint="cs"/>
                <w:color w:val="000000"/>
                <w:sz w:val="28"/>
                <w:rtl/>
                <w:lang w:val="en-GB" w:bidi="ar-EG"/>
              </w:rPr>
              <w:t xml:space="preserve">مُسبقة عن علم على مواد كيميائية ومبيدات آفات معينة خطرة متداولة في التجارة الدولية، واتفاقية استكهولم بشأن الملوثات العضوية الثابتة. </w:t>
            </w:r>
          </w:p>
          <w:p w:rsidR="00E465A8" w:rsidRPr="00716BF1" w:rsidRDefault="00950BAF" w:rsidP="0002128C">
            <w:pPr>
              <w:pStyle w:val="ListParagraph"/>
              <w:numPr>
                <w:ilvl w:val="0"/>
                <w:numId w:val="3"/>
              </w:numPr>
              <w:spacing w:after="60" w:line="340" w:lineRule="exact"/>
              <w:ind w:left="317" w:hanging="317"/>
              <w:contextualSpacing w:val="0"/>
              <w:jc w:val="both"/>
              <w:rPr>
                <w:rFonts w:cs="Traditional Arabic"/>
                <w:color w:val="000000"/>
                <w:sz w:val="28"/>
                <w:lang w:val="en-GB" w:bidi="ar-EG"/>
              </w:rPr>
            </w:pPr>
            <w:r w:rsidRPr="00716BF1">
              <w:rPr>
                <w:rFonts w:cs="Traditional Arabic" w:hint="cs"/>
                <w:color w:val="000000"/>
                <w:sz w:val="28"/>
                <w:rtl/>
                <w:lang w:val="en-GB" w:bidi="ar-EG"/>
              </w:rPr>
              <w:t xml:space="preserve">التنسيق مع </w:t>
            </w:r>
            <w:r w:rsidR="00E465A8" w:rsidRPr="00716BF1">
              <w:rPr>
                <w:rFonts w:cs="Traditional Arabic" w:hint="cs"/>
                <w:color w:val="000000"/>
                <w:sz w:val="28"/>
                <w:rtl/>
                <w:lang w:val="en-GB" w:bidi="ar-EG"/>
              </w:rPr>
              <w:t xml:space="preserve">أمانة </w:t>
            </w:r>
            <w:r w:rsidRPr="00716BF1">
              <w:rPr>
                <w:rFonts w:cs="Traditional Arabic" w:hint="cs"/>
                <w:color w:val="000000"/>
                <w:sz w:val="28"/>
                <w:rtl/>
                <w:lang w:val="en-GB" w:bidi="ar-EG"/>
              </w:rPr>
              <w:t xml:space="preserve">مجموعة السبعة </w:t>
            </w:r>
            <w:r w:rsidR="00E465A8" w:rsidRPr="00716BF1">
              <w:rPr>
                <w:rFonts w:cs="Traditional Arabic" w:hint="cs"/>
                <w:color w:val="000000"/>
                <w:sz w:val="28"/>
                <w:rtl/>
                <w:lang w:val="en-GB" w:bidi="ar-EG"/>
              </w:rPr>
              <w:t>لتقديم الدعم حيثما أمكن</w:t>
            </w:r>
            <w:r w:rsidR="006823CB">
              <w:rPr>
                <w:rFonts w:cs="Traditional Arabic" w:hint="cs"/>
                <w:color w:val="000000"/>
                <w:sz w:val="28"/>
                <w:rtl/>
                <w:lang w:val="en-GB" w:bidi="ar-EG"/>
              </w:rPr>
              <w:t>،</w:t>
            </w:r>
            <w:r w:rsidR="0042673A">
              <w:rPr>
                <w:rFonts w:cs="Traditional Arabic" w:hint="cs"/>
                <w:color w:val="000000"/>
                <w:sz w:val="28"/>
                <w:rtl/>
                <w:lang w:val="en-GB" w:bidi="ar-EG"/>
              </w:rPr>
              <w:t xml:space="preserve"> </w:t>
            </w:r>
            <w:r w:rsidR="006A61D9" w:rsidRPr="00716BF1">
              <w:rPr>
                <w:rFonts w:cs="Traditional Arabic" w:hint="cs"/>
                <w:color w:val="000000"/>
                <w:sz w:val="28"/>
                <w:rtl/>
                <w:lang w:val="en-GB" w:bidi="ar-EG"/>
              </w:rPr>
              <w:t xml:space="preserve">وذلك </w:t>
            </w:r>
            <w:r w:rsidR="00E465A8" w:rsidRPr="00716BF1">
              <w:rPr>
                <w:rFonts w:cs="Traditional Arabic" w:hint="cs"/>
                <w:color w:val="000000"/>
                <w:sz w:val="28"/>
                <w:rtl/>
                <w:lang w:val="en-GB" w:bidi="ar-EG"/>
              </w:rPr>
              <w:t>لوضع خطة عمل مجموعة السبعة لمكافحة القمامة البحرية.</w:t>
            </w:r>
          </w:p>
          <w:p w:rsidR="00950BAF" w:rsidRPr="00716BF1" w:rsidRDefault="00A02B6E" w:rsidP="00817219">
            <w:pPr>
              <w:pStyle w:val="ListParagraph"/>
              <w:numPr>
                <w:ilvl w:val="0"/>
                <w:numId w:val="3"/>
              </w:numPr>
              <w:spacing w:after="60" w:line="340" w:lineRule="exact"/>
              <w:ind w:left="317" w:hanging="317"/>
              <w:contextualSpacing w:val="0"/>
              <w:jc w:val="both"/>
              <w:rPr>
                <w:rFonts w:cs="Traditional Arabic"/>
                <w:color w:val="000000"/>
                <w:sz w:val="28"/>
                <w:lang w:val="en-GB" w:bidi="ar-EG"/>
              </w:rPr>
            </w:pPr>
            <w:r w:rsidRPr="00716BF1">
              <w:rPr>
                <w:rFonts w:cs="Traditional Arabic" w:hint="cs"/>
                <w:color w:val="000000"/>
                <w:sz w:val="28"/>
                <w:rtl/>
                <w:lang w:val="en-GB" w:bidi="ar-EG"/>
              </w:rPr>
              <w:t xml:space="preserve">جرت المناقشات مع ممثلي منظمة التعاون والتنمية في الميدان الاقتصادي والاتحاد الدولي لحفظ الطبيعة بشأن العمل الذي </w:t>
            </w:r>
            <w:r w:rsidR="00153C2B" w:rsidRPr="00716BF1">
              <w:rPr>
                <w:rFonts w:cs="Traditional Arabic" w:hint="cs"/>
                <w:color w:val="000000"/>
                <w:sz w:val="28"/>
                <w:rtl/>
                <w:lang w:val="en-GB" w:bidi="ar-EG"/>
              </w:rPr>
              <w:t>يُ</w:t>
            </w:r>
            <w:r w:rsidRPr="00716BF1">
              <w:rPr>
                <w:rFonts w:cs="Traditional Arabic" w:hint="cs"/>
                <w:color w:val="000000"/>
                <w:sz w:val="28"/>
                <w:rtl/>
                <w:lang w:val="en-GB" w:bidi="ar-EG"/>
              </w:rPr>
              <w:t xml:space="preserve">عتزم القيام به بشأن القمامة البحرية، وتم تقاسم المعلومات بشأن الأنشطة الجارية والمخططة لبرنامج الأمم المتحدة للبيئة. </w:t>
            </w:r>
          </w:p>
          <w:p w:rsidR="00A02B6E" w:rsidRPr="00716BF1" w:rsidRDefault="00A02B6E" w:rsidP="0002128C">
            <w:pPr>
              <w:pStyle w:val="ListParagraph"/>
              <w:numPr>
                <w:ilvl w:val="0"/>
                <w:numId w:val="3"/>
              </w:numPr>
              <w:spacing w:after="60" w:line="340" w:lineRule="exact"/>
              <w:ind w:left="317" w:hanging="317"/>
              <w:contextualSpacing w:val="0"/>
              <w:jc w:val="both"/>
              <w:rPr>
                <w:rFonts w:cs="Traditional Arabic"/>
                <w:color w:val="000000"/>
                <w:sz w:val="28"/>
                <w:lang w:val="en-GB" w:bidi="ar-EG"/>
              </w:rPr>
            </w:pPr>
            <w:r w:rsidRPr="00716BF1">
              <w:rPr>
                <w:rFonts w:cs="Traditional Arabic" w:hint="cs"/>
                <w:color w:val="000000"/>
                <w:sz w:val="28"/>
                <w:rtl/>
                <w:lang w:val="en-GB" w:bidi="ar-EG"/>
              </w:rPr>
              <w:t>عُقدت حلقات دراسية شبكية مع أعضاء الشراكة العالمية المعنية بالقمامة البحرية لتحديث المعلومات بشأن القرار</w:t>
            </w:r>
            <w:r w:rsidR="00817219">
              <w:rPr>
                <w:rFonts w:cs="Traditional Arabic" w:hint="cs"/>
                <w:color w:val="000000"/>
                <w:sz w:val="28"/>
                <w:rtl/>
                <w:lang w:val="en-GB" w:bidi="ar-EG"/>
              </w:rPr>
              <w:t xml:space="preserve"> 1/6</w:t>
            </w:r>
            <w:r w:rsidRPr="00716BF1">
              <w:rPr>
                <w:rFonts w:cs="Traditional Arabic" w:hint="cs"/>
                <w:color w:val="000000"/>
                <w:sz w:val="28"/>
                <w:rtl/>
                <w:lang w:val="en-GB" w:bidi="ar-EG"/>
              </w:rPr>
              <w:t xml:space="preserve"> وبشأن عمل برنامج الأمم المتحدة للبيئة. </w:t>
            </w:r>
          </w:p>
          <w:p w:rsidR="00A42FDC" w:rsidRPr="00716BF1" w:rsidRDefault="00650FFE"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bidi="ar-EG"/>
              </w:rPr>
              <w:t xml:space="preserve">تمت اتصالات مبدئية فيما بين اتفاقيات وخطط عمل البحار الإقليمية (مثال ذلك، خطة عمل البحر المتوسط، والاتفاقية المعنية بحماية البيئة البحرية لشمال شرق المحيط الأطلسي ولجنة حماية البيئة البحرية في بحر البلطيق) </w:t>
            </w:r>
            <w:r w:rsidR="00153C2B" w:rsidRPr="00716BF1">
              <w:rPr>
                <w:rFonts w:cs="Traditional Arabic" w:hint="cs"/>
                <w:color w:val="000000"/>
                <w:sz w:val="28"/>
                <w:rtl/>
                <w:lang w:val="en-GB" w:bidi="ar-EG"/>
              </w:rPr>
              <w:t xml:space="preserve">وذلك </w:t>
            </w:r>
            <w:r w:rsidRPr="00716BF1">
              <w:rPr>
                <w:rFonts w:cs="Traditional Arabic" w:hint="cs"/>
                <w:color w:val="000000"/>
                <w:sz w:val="28"/>
                <w:rtl/>
                <w:lang w:val="en-GB" w:bidi="ar-EG"/>
              </w:rPr>
              <w:t>من أجل تطو</w:t>
            </w:r>
            <w:r w:rsidR="00153C2B" w:rsidRPr="00716BF1">
              <w:rPr>
                <w:rFonts w:cs="Traditional Arabic" w:hint="cs"/>
                <w:color w:val="000000"/>
                <w:sz w:val="28"/>
                <w:rtl/>
                <w:lang w:val="en-GB" w:bidi="ar-EG"/>
              </w:rPr>
              <w:t>ي</w:t>
            </w:r>
            <w:r w:rsidRPr="00716BF1">
              <w:rPr>
                <w:rFonts w:cs="Traditional Arabic" w:hint="cs"/>
                <w:color w:val="000000"/>
                <w:sz w:val="28"/>
                <w:rtl/>
                <w:lang w:val="en-GB" w:bidi="ar-EG"/>
              </w:rPr>
              <w:t xml:space="preserve">ر التعاون الوثيق، والاستراتيجيات المشتركة والدروس المستفادة </w:t>
            </w:r>
            <w:r w:rsidR="00153C2B" w:rsidRPr="00716BF1">
              <w:rPr>
                <w:rFonts w:cs="Traditional Arabic" w:hint="cs"/>
                <w:color w:val="000000"/>
                <w:sz w:val="28"/>
                <w:rtl/>
                <w:lang w:val="en-GB" w:bidi="ar-EG"/>
              </w:rPr>
              <w:t xml:space="preserve">المتعلقة </w:t>
            </w:r>
            <w:r w:rsidR="00352F84" w:rsidRPr="00716BF1">
              <w:rPr>
                <w:rFonts w:cs="Traditional Arabic" w:hint="cs"/>
                <w:color w:val="000000"/>
                <w:sz w:val="28"/>
                <w:rtl/>
                <w:lang w:val="en-GB" w:bidi="ar-EG"/>
              </w:rPr>
              <w:t>ب</w:t>
            </w:r>
            <w:r w:rsidRPr="00716BF1">
              <w:rPr>
                <w:rFonts w:cs="Traditional Arabic" w:hint="cs"/>
                <w:color w:val="000000"/>
                <w:sz w:val="28"/>
                <w:rtl/>
                <w:lang w:val="en-GB" w:bidi="ar-EG"/>
              </w:rPr>
              <w:t xml:space="preserve">القمامة البحرية. </w:t>
            </w:r>
          </w:p>
        </w:tc>
      </w:tr>
      <w:tr w:rsidR="00A42FDC" w:rsidRPr="008008A2" w:rsidTr="0053653F">
        <w:trPr>
          <w:trHeight w:val="132"/>
        </w:trPr>
        <w:tc>
          <w:tcPr>
            <w:tcW w:w="1985" w:type="dxa"/>
            <w:tcBorders>
              <w:top w:val="single" w:sz="4" w:space="0" w:color="auto"/>
              <w:bottom w:val="single" w:sz="4" w:space="0" w:color="auto"/>
            </w:tcBorders>
            <w:shd w:val="clear" w:color="auto" w:fill="auto"/>
          </w:tcPr>
          <w:p w:rsidR="00A42FDC" w:rsidRPr="00716BF1" w:rsidRDefault="00650FFE" w:rsidP="0042673A">
            <w:pPr>
              <w:spacing w:after="80" w:line="360" w:lineRule="exact"/>
              <w:ind w:right="176"/>
              <w:rPr>
                <w:rFonts w:cs="Traditional Arabic"/>
                <w:color w:val="000000"/>
                <w:sz w:val="28"/>
                <w:rtl/>
                <w:lang w:val="en-GB"/>
              </w:rPr>
            </w:pPr>
            <w:r w:rsidRPr="00716BF1">
              <w:rPr>
                <w:rFonts w:cs="Traditional Arabic" w:hint="cs"/>
                <w:color w:val="000000"/>
                <w:sz w:val="28"/>
                <w:rtl/>
                <w:lang w:val="en-GB"/>
              </w:rPr>
              <w:t xml:space="preserve">دعم خطط العمل القطرية والإقليمية </w:t>
            </w:r>
          </w:p>
        </w:tc>
        <w:tc>
          <w:tcPr>
            <w:tcW w:w="6520" w:type="dxa"/>
            <w:tcBorders>
              <w:top w:val="single" w:sz="4" w:space="0" w:color="auto"/>
              <w:bottom w:val="single" w:sz="4" w:space="0" w:color="auto"/>
            </w:tcBorders>
            <w:shd w:val="clear" w:color="auto" w:fill="auto"/>
          </w:tcPr>
          <w:p w:rsidR="005D2768" w:rsidRPr="00716BF1" w:rsidRDefault="005D2768"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bidi="ar-EG"/>
              </w:rPr>
              <w:t>سوف يُقدم الدعم لتنقيح خطط العمل الإقليمية بشأن القمامة البحرية للبحر الأسود وأفريقيا (اتفاقية حماية وإدارة وتنمية البيئة البحرية والساحلية لمنطقة شرق أفريقيا</w:t>
            </w:r>
            <w:r w:rsidR="004C1D80" w:rsidRPr="00716BF1">
              <w:rPr>
                <w:rFonts w:cs="Traditional Arabic" w:hint="cs"/>
                <w:color w:val="000000"/>
                <w:sz w:val="28"/>
                <w:rtl/>
                <w:lang w:val="en-GB" w:bidi="ar-EG"/>
              </w:rPr>
              <w:t>،</w:t>
            </w:r>
            <w:r w:rsidRPr="00716BF1">
              <w:rPr>
                <w:rFonts w:cs="Traditional Arabic" w:hint="cs"/>
                <w:color w:val="000000"/>
                <w:sz w:val="28"/>
                <w:rtl/>
                <w:lang w:val="en-GB" w:bidi="ar-EG"/>
              </w:rPr>
              <w:t xml:space="preserve"> واتفاقية التعاون </w:t>
            </w:r>
            <w:r w:rsidR="004C1D80" w:rsidRPr="00716BF1">
              <w:rPr>
                <w:rFonts w:cs="Traditional Arabic" w:hint="cs"/>
                <w:color w:val="000000"/>
                <w:sz w:val="28"/>
                <w:rtl/>
                <w:lang w:val="en-GB" w:bidi="ar-EG"/>
              </w:rPr>
              <w:t>ل</w:t>
            </w:r>
            <w:r w:rsidRPr="00716BF1">
              <w:rPr>
                <w:rFonts w:cs="Traditional Arabic" w:hint="cs"/>
                <w:color w:val="000000"/>
                <w:sz w:val="28"/>
                <w:rtl/>
                <w:lang w:val="en-GB" w:bidi="ar-EG"/>
              </w:rPr>
              <w:t xml:space="preserve">حماية، وإدارة </w:t>
            </w:r>
            <w:r w:rsidR="00716BF1" w:rsidRPr="00716BF1">
              <w:rPr>
                <w:rFonts w:cs="Traditional Arabic" w:hint="cs"/>
                <w:color w:val="000000"/>
                <w:sz w:val="28"/>
                <w:rtl/>
                <w:lang w:val="en-GB" w:bidi="ar-EG"/>
              </w:rPr>
              <w:t>و</w:t>
            </w:r>
            <w:r w:rsidRPr="00716BF1">
              <w:rPr>
                <w:rFonts w:cs="Traditional Arabic" w:hint="cs"/>
                <w:color w:val="000000"/>
                <w:sz w:val="28"/>
                <w:rtl/>
                <w:lang w:val="en-GB" w:bidi="ar-EG"/>
              </w:rPr>
              <w:t xml:space="preserve">تنمية البيئة البحرية والساحلية لشاطئ المحيط الأطلسي لمنطقة </w:t>
            </w:r>
            <w:r w:rsidR="00716BF1" w:rsidRPr="00716BF1">
              <w:rPr>
                <w:rFonts w:cs="Traditional Arabic" w:hint="cs"/>
                <w:color w:val="000000"/>
                <w:sz w:val="28"/>
                <w:rtl/>
                <w:lang w:val="en-GB" w:bidi="ar-EG"/>
              </w:rPr>
              <w:t>ال</w:t>
            </w:r>
            <w:r w:rsidRPr="00716BF1">
              <w:rPr>
                <w:rFonts w:cs="Traditional Arabic" w:hint="cs"/>
                <w:color w:val="000000"/>
                <w:sz w:val="28"/>
                <w:rtl/>
                <w:lang w:val="en-GB" w:bidi="ar-EG"/>
              </w:rPr>
              <w:t>غرب و</w:t>
            </w:r>
            <w:r w:rsidR="00716BF1" w:rsidRPr="00716BF1">
              <w:rPr>
                <w:rFonts w:cs="Traditional Arabic" w:hint="cs"/>
                <w:color w:val="000000"/>
                <w:sz w:val="28"/>
                <w:rtl/>
                <w:lang w:val="en-GB" w:bidi="ar-EG"/>
              </w:rPr>
              <w:t>ال</w:t>
            </w:r>
            <w:r w:rsidRPr="00716BF1">
              <w:rPr>
                <w:rFonts w:cs="Traditional Arabic" w:hint="cs"/>
                <w:color w:val="000000"/>
                <w:sz w:val="28"/>
                <w:rtl/>
                <w:lang w:val="en-GB" w:bidi="ar-EG"/>
              </w:rPr>
              <w:t xml:space="preserve">وسط والجنوب الأفريقي). ووردت طلبات للحصول على الدعم التقني والمالي من مناطق أخرى كذلك. </w:t>
            </w:r>
          </w:p>
          <w:p w:rsidR="005D2768" w:rsidRPr="00716BF1" w:rsidRDefault="005D2768"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bidi="ar-EG"/>
              </w:rPr>
              <w:t xml:space="preserve">ويتواصل التعاون مع خطة عمل البحر المتوسط من أجل تنفيذ ومتابعة خطة عملها الإقليمي بشأن القمامة البحرية. </w:t>
            </w:r>
          </w:p>
          <w:p w:rsidR="005D2768" w:rsidRPr="00716BF1" w:rsidRDefault="005D2768"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rPr>
              <w:t>يسير العمل حالياً في نيجيريا من أجل وضع خطة عمل وطنية بشأن القمامة البحرية.</w:t>
            </w:r>
          </w:p>
          <w:p w:rsidR="005D2768" w:rsidRPr="00716BF1" w:rsidRDefault="005D2768"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bidi="ar-EG"/>
              </w:rPr>
              <w:t xml:space="preserve">حصُلت خطط العمل البلدية على الدعم في شيلي، وكمبوديا، وإكوادور، وبنما وبيرو. </w:t>
            </w:r>
          </w:p>
          <w:p w:rsidR="00323E76" w:rsidRPr="00716BF1" w:rsidRDefault="00323E76"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rPr>
              <w:t>قُدمت ال</w:t>
            </w:r>
            <w:r w:rsidR="00DD4ED9">
              <w:rPr>
                <w:rFonts w:cs="Traditional Arabic" w:hint="cs"/>
                <w:color w:val="000000"/>
                <w:sz w:val="28"/>
                <w:rtl/>
                <w:lang w:val="en-GB"/>
              </w:rPr>
              <w:t>ـ</w:t>
            </w:r>
            <w:r w:rsidRPr="00716BF1">
              <w:rPr>
                <w:rFonts w:cs="Traditional Arabic" w:hint="cs"/>
                <w:color w:val="000000"/>
                <w:sz w:val="28"/>
                <w:rtl/>
                <w:lang w:val="en-GB"/>
              </w:rPr>
              <w:t>مُدخلات التقنية إلى خطة عمل مجموعة السبعة لمكافحة القمامة البحرية</w:t>
            </w:r>
            <w:r w:rsidR="00716BF1" w:rsidRPr="00716BF1">
              <w:rPr>
                <w:rFonts w:cs="Traditional Arabic" w:hint="cs"/>
                <w:color w:val="000000"/>
                <w:sz w:val="28"/>
                <w:rtl/>
                <w:lang w:val="en-GB"/>
              </w:rPr>
              <w:t>،</w:t>
            </w:r>
            <w:r w:rsidRPr="00716BF1">
              <w:rPr>
                <w:rFonts w:cs="Traditional Arabic" w:hint="cs"/>
                <w:color w:val="000000"/>
                <w:sz w:val="28"/>
                <w:rtl/>
                <w:lang w:val="en-GB"/>
              </w:rPr>
              <w:t xml:space="preserve"> وذلك بهدف زيادة جوانب التآزر وتفادي ازدواج الجهود.</w:t>
            </w:r>
          </w:p>
          <w:p w:rsidR="005D2768" w:rsidRPr="00716BF1" w:rsidRDefault="00323E76"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bidi="ar-EG"/>
              </w:rPr>
              <w:t xml:space="preserve">تم الانتهاء من مشروع بيانات عملية </w:t>
            </w:r>
            <w:r w:rsidR="00716BF1" w:rsidRPr="00716BF1">
              <w:rPr>
                <w:rFonts w:cs="Traditional Arabic" w:hint="cs"/>
                <w:color w:val="000000"/>
                <w:sz w:val="28"/>
                <w:rtl/>
                <w:lang w:val="en-GB" w:bidi="ar-EG"/>
              </w:rPr>
              <w:t xml:space="preserve">بشأن </w:t>
            </w:r>
            <w:r w:rsidRPr="00716BF1">
              <w:rPr>
                <w:rFonts w:cs="Traditional Arabic" w:hint="cs"/>
                <w:color w:val="000000"/>
                <w:sz w:val="28"/>
                <w:rtl/>
                <w:lang w:val="en-GB" w:bidi="ar-EG"/>
              </w:rPr>
              <w:t>تقليل النفايات إلى أبعد حد في ساموا.</w:t>
            </w:r>
            <w:r w:rsidR="0002128C" w:rsidRPr="0002128C">
              <w:rPr>
                <w:rFonts w:cs="Traditional Arabic" w:hint="cs"/>
                <w:color w:val="000000"/>
                <w:sz w:val="28"/>
                <w:vertAlign w:val="superscript"/>
                <w:rtl/>
                <w:lang w:val="en-GB" w:bidi="ar-EG"/>
              </w:rPr>
              <w:t>(</w:t>
            </w:r>
            <w:r w:rsidRPr="0002128C">
              <w:rPr>
                <w:rStyle w:val="FootnoteReference"/>
                <w:rFonts w:cs="Traditional Arabic"/>
                <w:color w:val="000000"/>
                <w:sz w:val="28"/>
                <w:lang w:val="en-GB"/>
              </w:rPr>
              <w:footnoteReference w:id="2"/>
            </w:r>
            <w:r w:rsidR="0002128C" w:rsidRPr="0002128C">
              <w:rPr>
                <w:rFonts w:cs="Traditional Arabic" w:hint="cs"/>
                <w:color w:val="000000"/>
                <w:sz w:val="28"/>
                <w:vertAlign w:val="superscript"/>
                <w:rtl/>
                <w:lang w:val="en-GB"/>
              </w:rPr>
              <w:t>)</w:t>
            </w:r>
          </w:p>
          <w:p w:rsidR="00323E76" w:rsidRPr="00716BF1" w:rsidRDefault="00323E76"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rPr>
              <w:t xml:space="preserve">تم إنشاء نقاط تقاطع إقليمية تابعة للشراكة العالمية المعنية بالقمامة البحرية. ويستضيف مركز التعاون البيئي لشمال غرب المحيط الهادئ نقاط التقاطع الإقليمية التابعة للشراكة الإقليمية بشأن القمامة البحرية. ويستضيف مركز التعاون البيئي </w:t>
            </w:r>
            <w:r w:rsidRPr="00716BF1">
              <w:rPr>
                <w:rFonts w:cs="Traditional Arabic" w:hint="cs"/>
                <w:color w:val="000000"/>
                <w:sz w:val="28"/>
                <w:rtl/>
                <w:lang w:val="en-GB"/>
              </w:rPr>
              <w:lastRenderedPageBreak/>
              <w:t xml:space="preserve">لشمال غرب المحيط الهادئ نقاط التقاطع الإقليمية لشمال غرب المحيط الهادئ. </w:t>
            </w:r>
            <w:r w:rsidR="00B016D3" w:rsidRPr="00716BF1">
              <w:rPr>
                <w:rFonts w:cs="Traditional Arabic" w:hint="cs"/>
                <w:color w:val="000000"/>
                <w:sz w:val="28"/>
                <w:rtl/>
                <w:lang w:val="en-GB"/>
              </w:rPr>
              <w:t xml:space="preserve">أما خطة العمل لشمال غرب المحيط الهادئ ونقطة التقاطع الإقليمية لمنطقة البحر الكاريبي الكبرى فيستضيفها معهد مصايد الأسماك </w:t>
            </w:r>
            <w:r w:rsidR="00716BF1" w:rsidRPr="00716BF1">
              <w:rPr>
                <w:rFonts w:cs="Traditional Arabic" w:hint="cs"/>
                <w:color w:val="000000"/>
                <w:sz w:val="28"/>
                <w:rtl/>
                <w:lang w:val="en-GB"/>
              </w:rPr>
              <w:t>و</w:t>
            </w:r>
            <w:r w:rsidR="00B016D3" w:rsidRPr="00716BF1">
              <w:rPr>
                <w:rFonts w:cs="Traditional Arabic" w:hint="cs"/>
                <w:color w:val="000000"/>
                <w:sz w:val="28"/>
                <w:rtl/>
                <w:lang w:val="en-GB"/>
              </w:rPr>
              <w:t xml:space="preserve">الخليج والبحر الكاريبي ووحدة التنسيق </w:t>
            </w:r>
            <w:r w:rsidR="00CB1B2A">
              <w:rPr>
                <w:rFonts w:cs="Traditional Arabic" w:hint="cs"/>
                <w:color w:val="000000"/>
                <w:sz w:val="28"/>
                <w:rtl/>
                <w:lang w:val="en-GB"/>
              </w:rPr>
              <w:t xml:space="preserve">الإقليمية </w:t>
            </w:r>
            <w:r w:rsidR="00B016D3" w:rsidRPr="00716BF1">
              <w:rPr>
                <w:rFonts w:cs="Traditional Arabic" w:hint="cs"/>
                <w:color w:val="000000"/>
                <w:sz w:val="28"/>
                <w:rtl/>
                <w:lang w:val="en-GB"/>
              </w:rPr>
              <w:t>في البحر الكاريبي التابعة لبرنامج الأمم المتحدة للبيئة. ويجرى العمل حالياً بشأن نقاط التقاطع لكل من البحر المتوسط وجنوب المحيط الهادئ.</w:t>
            </w:r>
          </w:p>
          <w:p w:rsidR="00323E76" w:rsidRPr="00716BF1" w:rsidRDefault="00B016D3" w:rsidP="00CB1B2A">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rPr>
              <w:t xml:space="preserve">التعاون </w:t>
            </w:r>
            <w:r w:rsidR="00CB1B2A">
              <w:rPr>
                <w:rFonts w:cs="Traditional Arabic" w:hint="cs"/>
                <w:color w:val="000000"/>
                <w:sz w:val="28"/>
                <w:rtl/>
                <w:lang w:val="en-GB"/>
              </w:rPr>
              <w:t>مع</w:t>
            </w:r>
            <w:r w:rsidRPr="00716BF1">
              <w:rPr>
                <w:rFonts w:cs="Traditional Arabic" w:hint="cs"/>
                <w:color w:val="000000"/>
                <w:sz w:val="28"/>
                <w:rtl/>
                <w:lang w:val="en-GB"/>
              </w:rPr>
              <w:t xml:space="preserve"> </w:t>
            </w:r>
            <w:r w:rsidR="00CB1B2A">
              <w:rPr>
                <w:rFonts w:cs="Traditional Arabic" w:hint="cs"/>
                <w:color w:val="000000"/>
                <w:sz w:val="28"/>
                <w:rtl/>
                <w:lang w:val="en-GB"/>
              </w:rPr>
              <w:t>ا</w:t>
            </w:r>
            <w:r w:rsidRPr="00716BF1">
              <w:rPr>
                <w:rFonts w:cs="Traditional Arabic" w:hint="cs"/>
                <w:color w:val="000000"/>
                <w:sz w:val="28"/>
                <w:rtl/>
                <w:lang w:val="en-GB"/>
              </w:rPr>
              <w:t>لشبكات/الرابطات القطرية</w:t>
            </w:r>
            <w:r w:rsidR="00CB1B2A">
              <w:rPr>
                <w:rFonts w:cs="Traditional Arabic" w:hint="cs"/>
                <w:color w:val="000000"/>
                <w:sz w:val="28"/>
                <w:rtl/>
                <w:lang w:val="en-GB"/>
              </w:rPr>
              <w:t xml:space="preserve"> ودعمها</w:t>
            </w:r>
            <w:r w:rsidRPr="00716BF1">
              <w:rPr>
                <w:rFonts w:cs="Traditional Arabic" w:hint="cs"/>
                <w:color w:val="000000"/>
                <w:sz w:val="28"/>
                <w:rtl/>
                <w:lang w:val="en-GB"/>
              </w:rPr>
              <w:t xml:space="preserve">: </w:t>
            </w:r>
          </w:p>
          <w:p w:rsidR="00A42FDC" w:rsidRPr="00716BF1" w:rsidRDefault="00B016D3" w:rsidP="0002128C">
            <w:pPr>
              <w:pStyle w:val="ListParagraph"/>
              <w:spacing w:after="60" w:line="340" w:lineRule="exact"/>
              <w:ind w:left="317"/>
              <w:contextualSpacing w:val="0"/>
              <w:jc w:val="both"/>
              <w:rPr>
                <w:rFonts w:cs="Traditional Arabic"/>
                <w:color w:val="000000"/>
                <w:sz w:val="28"/>
                <w:rtl/>
                <w:lang w:val="en-GB" w:bidi="ar-EG"/>
              </w:rPr>
            </w:pPr>
            <w:r w:rsidRPr="00716BF1">
              <w:rPr>
                <w:rFonts w:cs="Traditional Arabic" w:hint="cs"/>
                <w:color w:val="000000"/>
                <w:sz w:val="28"/>
                <w:rtl/>
                <w:lang w:val="en-GB"/>
              </w:rPr>
              <w:t>شراكة/شبكة البلدان الناطقة باللغة البرتغالية، البرازيل وجنوب أفريقيا.</w:t>
            </w:r>
          </w:p>
        </w:tc>
      </w:tr>
      <w:tr w:rsidR="00A42FDC" w:rsidRPr="008008A2" w:rsidTr="0053653F">
        <w:trPr>
          <w:trHeight w:val="554"/>
        </w:trPr>
        <w:tc>
          <w:tcPr>
            <w:tcW w:w="1985" w:type="dxa"/>
            <w:tcBorders>
              <w:top w:val="single" w:sz="4" w:space="0" w:color="auto"/>
              <w:bottom w:val="single" w:sz="4" w:space="0" w:color="auto"/>
            </w:tcBorders>
            <w:shd w:val="clear" w:color="auto" w:fill="auto"/>
          </w:tcPr>
          <w:p w:rsidR="00A42FDC" w:rsidRPr="00716BF1" w:rsidRDefault="003E1DD2" w:rsidP="0042673A">
            <w:pPr>
              <w:spacing w:after="80" w:line="360" w:lineRule="exact"/>
              <w:ind w:right="176"/>
              <w:rPr>
                <w:rFonts w:cs="Traditional Arabic"/>
                <w:color w:val="000000"/>
                <w:sz w:val="28"/>
                <w:rtl/>
                <w:lang w:val="en-GB"/>
              </w:rPr>
            </w:pPr>
            <w:r w:rsidRPr="00716BF1">
              <w:rPr>
                <w:rFonts w:cs="Traditional Arabic" w:hint="cs"/>
                <w:color w:val="000000"/>
                <w:sz w:val="28"/>
                <w:rtl/>
                <w:lang w:val="en-GB" w:bidi="ar-EG"/>
              </w:rPr>
              <w:lastRenderedPageBreak/>
              <w:t xml:space="preserve">إعداد دراسة بشأن الحطام البلاستيكي </w:t>
            </w:r>
            <w:r w:rsidR="0042673A" w:rsidRPr="00716BF1">
              <w:rPr>
                <w:rFonts w:cs="Traditional Arabic" w:hint="cs"/>
                <w:color w:val="000000"/>
                <w:sz w:val="28"/>
                <w:rtl/>
                <w:lang w:val="en-GB" w:bidi="ar-EG"/>
              </w:rPr>
              <w:t>البحري</w:t>
            </w:r>
            <w:r w:rsidRPr="00716BF1">
              <w:rPr>
                <w:rFonts w:cs="Traditional Arabic" w:hint="cs"/>
                <w:color w:val="000000"/>
                <w:sz w:val="28"/>
                <w:rtl/>
                <w:lang w:val="en-GB" w:bidi="ar-EG"/>
              </w:rPr>
              <w:t xml:space="preserve"> </w:t>
            </w:r>
            <w:r w:rsidRPr="00716BF1">
              <w:rPr>
                <w:rFonts w:cs="Traditional Arabic" w:hint="cs"/>
                <w:sz w:val="28"/>
                <w:rtl/>
              </w:rPr>
              <w:t xml:space="preserve">والجسيمات البلاستيكية البحرية لعرضها على جمعية الأمم المتحدة للبيئة في دورتها الثانية </w:t>
            </w:r>
          </w:p>
        </w:tc>
        <w:tc>
          <w:tcPr>
            <w:tcW w:w="6520" w:type="dxa"/>
            <w:tcBorders>
              <w:top w:val="single" w:sz="4" w:space="0" w:color="auto"/>
              <w:bottom w:val="single" w:sz="4" w:space="0" w:color="auto"/>
            </w:tcBorders>
            <w:shd w:val="clear" w:color="auto" w:fill="auto"/>
          </w:tcPr>
          <w:p w:rsidR="003E1DD2" w:rsidRPr="00716BF1" w:rsidRDefault="003E1DD2"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bidi="ar-EG"/>
              </w:rPr>
              <w:t>أُنشئ فريق استشاري يتكون من 29 عضواً. وتم عقد ثلاث حلقات دراسية شبكية تابعة لهذا الفريق الاستشاري بشأن هذه الدراسة.</w:t>
            </w:r>
          </w:p>
          <w:p w:rsidR="003E1DD2" w:rsidRPr="00716BF1" w:rsidRDefault="003E1DD2"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bidi="ar-EG"/>
              </w:rPr>
              <w:t xml:space="preserve">عُقدت حلقة تدريب عملي </w:t>
            </w:r>
            <w:r w:rsidR="00716BF1" w:rsidRPr="00716BF1">
              <w:rPr>
                <w:rFonts w:cs="Traditional Arabic" w:hint="cs"/>
                <w:color w:val="000000"/>
                <w:sz w:val="28"/>
                <w:rtl/>
                <w:lang w:val="en-GB" w:bidi="ar-EG"/>
              </w:rPr>
              <w:t xml:space="preserve">عالمية </w:t>
            </w:r>
            <w:r w:rsidRPr="00716BF1">
              <w:rPr>
                <w:rFonts w:cs="Traditional Arabic" w:hint="cs"/>
                <w:color w:val="000000"/>
                <w:sz w:val="28"/>
                <w:rtl/>
                <w:lang w:val="en-GB" w:bidi="ar-EG"/>
              </w:rPr>
              <w:t>بشأن النمذجة خلال الفترة</w:t>
            </w:r>
            <w:r w:rsidR="0042673A">
              <w:rPr>
                <w:rFonts w:cs="Traditional Arabic" w:hint="cs"/>
                <w:color w:val="000000"/>
                <w:sz w:val="28"/>
                <w:rtl/>
                <w:lang w:val="en-GB" w:bidi="ar-EG"/>
              </w:rPr>
              <w:t xml:space="preserve"> من 30 آب/</w:t>
            </w:r>
            <w:r w:rsidRPr="00716BF1">
              <w:rPr>
                <w:rFonts w:cs="Traditional Arabic" w:hint="cs"/>
                <w:color w:val="000000"/>
                <w:sz w:val="28"/>
                <w:rtl/>
                <w:lang w:val="en-GB" w:bidi="ar-EG"/>
              </w:rPr>
              <w:t>أغسطس إلى 3 أيلول/سبتمبر 2015 من أج</w:t>
            </w:r>
            <w:r w:rsidR="0042673A">
              <w:rPr>
                <w:rFonts w:cs="Traditional Arabic" w:hint="cs"/>
                <w:color w:val="000000"/>
                <w:sz w:val="28"/>
                <w:rtl/>
                <w:lang w:val="en-GB" w:bidi="ar-EG"/>
              </w:rPr>
              <w:t>ل تعزيز المكون الخاص بالنمذجة/</w:t>
            </w:r>
            <w:r w:rsidRPr="00716BF1">
              <w:rPr>
                <w:rFonts w:cs="Traditional Arabic" w:hint="cs"/>
                <w:color w:val="000000"/>
                <w:sz w:val="28"/>
                <w:rtl/>
                <w:lang w:val="en-GB" w:bidi="ar-EG"/>
              </w:rPr>
              <w:t>الرصد.</w:t>
            </w:r>
          </w:p>
          <w:p w:rsidR="003E1DD2" w:rsidRPr="00716BF1" w:rsidRDefault="003E1DD2"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bidi="ar-EG"/>
              </w:rPr>
              <w:t xml:space="preserve">عُقدت اجتماعات فريق الصياغة </w:t>
            </w:r>
            <w:r w:rsidR="00B80983" w:rsidRPr="00716BF1">
              <w:rPr>
                <w:rFonts w:cs="Traditional Arabic" w:hint="cs"/>
                <w:color w:val="000000"/>
                <w:sz w:val="28"/>
                <w:rtl/>
                <w:lang w:val="en-GB" w:bidi="ar-EG"/>
              </w:rPr>
              <w:t xml:space="preserve">التابع للفريق العامل </w:t>
            </w:r>
            <w:r w:rsidR="00A109ED" w:rsidRPr="00716BF1">
              <w:rPr>
                <w:rFonts w:cs="Traditional Arabic" w:hint="cs"/>
                <w:color w:val="000000"/>
                <w:sz w:val="28"/>
                <w:rtl/>
                <w:lang w:val="en-GB" w:bidi="ar-EG"/>
              </w:rPr>
              <w:t xml:space="preserve">المعني بالمادة </w:t>
            </w:r>
            <w:r w:rsidR="00B80983" w:rsidRPr="00716BF1">
              <w:rPr>
                <w:rFonts w:cs="Traditional Arabic" w:hint="cs"/>
                <w:color w:val="000000"/>
                <w:sz w:val="28"/>
                <w:rtl/>
                <w:lang w:val="en-GB" w:bidi="ar-EG"/>
              </w:rPr>
              <w:t xml:space="preserve">40 </w:t>
            </w:r>
            <w:r w:rsidR="00CB1B2A">
              <w:rPr>
                <w:rFonts w:cs="Traditional Arabic" w:hint="cs"/>
                <w:color w:val="000000"/>
                <w:sz w:val="28"/>
                <w:rtl/>
                <w:lang w:val="en-GB" w:bidi="ar-EG"/>
              </w:rPr>
              <w:t xml:space="preserve">التابع </w:t>
            </w:r>
            <w:r w:rsidR="00B80983" w:rsidRPr="00716BF1">
              <w:rPr>
                <w:rFonts w:cs="Traditional Arabic" w:hint="cs"/>
                <w:color w:val="000000"/>
                <w:sz w:val="28"/>
                <w:rtl/>
                <w:lang w:val="en-GB" w:bidi="ar-EG"/>
              </w:rPr>
              <w:t xml:space="preserve">لفريق الخبراء المشترك المعني بالجوانب العلمية لحماية البيئة البحرية خلال الفترة من 3-5 أيلول/سبتمبر 2015 و6 تشرين الثاني/نوفمبر بالنسبة لمكون الدراسة الخاص بالجسيمات البلاستيكية. </w:t>
            </w:r>
          </w:p>
          <w:p w:rsidR="00747AD1" w:rsidRPr="00716BF1" w:rsidRDefault="00CA2DFD"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rPr>
              <w:t xml:space="preserve">عُقد الاجتماع الثاني </w:t>
            </w:r>
            <w:r w:rsidRPr="00716BF1">
              <w:rPr>
                <w:rFonts w:cs="Traditional Arabic" w:hint="cs"/>
                <w:color w:val="000000"/>
                <w:sz w:val="28"/>
                <w:rtl/>
                <w:lang w:val="en-GB" w:bidi="ar-EG"/>
              </w:rPr>
              <w:t xml:space="preserve">للفريق العامل المعني بالمادة 40 التابع لفريق الخبراء المشترك المعني بالجوانب العلمية لحماية البيئة البحرية خلال الفترة 3-5 تشرين الثاني/نوفمبر 2015 للانتهاء من مكون الدراسة الخاص بالجسيمات البلاستيكية. </w:t>
            </w:r>
          </w:p>
          <w:p w:rsidR="00CA2DFD" w:rsidRPr="00716BF1" w:rsidRDefault="00CA2DFD" w:rsidP="0002128C">
            <w:pPr>
              <w:pStyle w:val="ListParagraph"/>
              <w:numPr>
                <w:ilvl w:val="0"/>
                <w:numId w:val="3"/>
              </w:numPr>
              <w:spacing w:after="60" w:line="340" w:lineRule="exact"/>
              <w:ind w:left="318" w:hanging="318"/>
              <w:contextualSpacing w:val="0"/>
              <w:jc w:val="both"/>
              <w:rPr>
                <w:rFonts w:cs="Traditional Arabic"/>
                <w:color w:val="000000"/>
                <w:sz w:val="28"/>
                <w:lang w:val="en-GB"/>
              </w:rPr>
            </w:pPr>
            <w:r w:rsidRPr="00716BF1">
              <w:rPr>
                <w:rFonts w:cs="Traditional Arabic" w:hint="cs"/>
                <w:color w:val="000000"/>
                <w:sz w:val="28"/>
                <w:rtl/>
                <w:lang w:val="en-GB"/>
              </w:rPr>
              <w:t xml:space="preserve">عُقد اجتماع استعراض مباشر وجهاً لوجه للفريق الاستشاري خلال الفترة من 8-10 كانون الأول/ديسمبر 2015 في نيروبي. </w:t>
            </w:r>
          </w:p>
          <w:p w:rsidR="00CA2DFD" w:rsidRPr="00716BF1" w:rsidRDefault="00CA2DFD"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rPr>
              <w:t xml:space="preserve">وبعد إدراج التعليقات التي أبداها الفريق الاستشاري مر مشروع مُنقح عبر عملية استعراض القرناء اشتمل على اتفاقيات وخطط عمل واتفاقات بيئية متعددة الأطراف أخرى ذات صلة خاصة بالبحار الإقليمية. ويجري الآن الانتهاء من ذلك في أعقاب استعراض </w:t>
            </w:r>
            <w:r w:rsidR="00576B30">
              <w:rPr>
                <w:rFonts w:cs="Traditional Arabic" w:hint="cs"/>
                <w:color w:val="000000"/>
                <w:sz w:val="28"/>
                <w:rtl/>
                <w:lang w:val="en-GB"/>
              </w:rPr>
              <w:t xml:space="preserve">نهائي </w:t>
            </w:r>
            <w:r w:rsidRPr="00716BF1">
              <w:rPr>
                <w:rFonts w:cs="Traditional Arabic" w:hint="cs"/>
                <w:color w:val="000000"/>
                <w:sz w:val="28"/>
                <w:rtl/>
                <w:lang w:val="en-GB"/>
              </w:rPr>
              <w:t xml:space="preserve">قام به الفريق الاستشاري. </w:t>
            </w:r>
          </w:p>
          <w:p w:rsidR="00A42FDC" w:rsidRPr="00716BF1" w:rsidRDefault="00DB0D7D" w:rsidP="0002128C">
            <w:pPr>
              <w:pStyle w:val="ListParagraph"/>
              <w:numPr>
                <w:ilvl w:val="0"/>
                <w:numId w:val="3"/>
              </w:numPr>
              <w:spacing w:after="60" w:line="340" w:lineRule="exact"/>
              <w:ind w:left="317" w:hanging="317"/>
              <w:contextualSpacing w:val="0"/>
              <w:jc w:val="both"/>
              <w:rPr>
                <w:rFonts w:cs="Traditional Arabic"/>
                <w:color w:val="000000"/>
                <w:sz w:val="28"/>
                <w:lang w:val="en-GB"/>
              </w:rPr>
            </w:pPr>
            <w:r w:rsidRPr="00716BF1">
              <w:rPr>
                <w:rFonts w:cs="Traditional Arabic" w:hint="cs"/>
                <w:color w:val="000000"/>
                <w:sz w:val="28"/>
                <w:rtl/>
                <w:lang w:val="en-GB"/>
              </w:rPr>
              <w:t>سوف يتم تدشين هذه الدراسة في ن</w:t>
            </w:r>
            <w:r w:rsidR="00716BF1" w:rsidRPr="00716BF1">
              <w:rPr>
                <w:rFonts w:cs="Traditional Arabic" w:hint="cs"/>
                <w:color w:val="000000"/>
                <w:sz w:val="28"/>
                <w:rtl/>
                <w:lang w:val="en-GB"/>
              </w:rPr>
              <w:t>ي</w:t>
            </w:r>
            <w:r w:rsidRPr="00716BF1">
              <w:rPr>
                <w:rFonts w:cs="Traditional Arabic" w:hint="cs"/>
                <w:color w:val="000000"/>
                <w:sz w:val="28"/>
                <w:rtl/>
                <w:lang w:val="en-GB"/>
              </w:rPr>
              <w:t>سان/أبريل 2016.</w:t>
            </w:r>
          </w:p>
        </w:tc>
      </w:tr>
      <w:tr w:rsidR="00A42FDC" w:rsidRPr="008008A2" w:rsidTr="00551FC4">
        <w:trPr>
          <w:trHeight w:val="666"/>
        </w:trPr>
        <w:tc>
          <w:tcPr>
            <w:tcW w:w="1985" w:type="dxa"/>
            <w:tcBorders>
              <w:top w:val="single" w:sz="4" w:space="0" w:color="auto"/>
              <w:bottom w:val="single" w:sz="12" w:space="0" w:color="auto"/>
            </w:tcBorders>
            <w:shd w:val="clear" w:color="auto" w:fill="auto"/>
          </w:tcPr>
          <w:p w:rsidR="00A42FDC" w:rsidRPr="008008A2" w:rsidRDefault="00DB0D7D" w:rsidP="00AF183F">
            <w:pPr>
              <w:spacing w:after="80" w:line="360" w:lineRule="exact"/>
              <w:ind w:right="176"/>
              <w:rPr>
                <w:rFonts w:cs="Traditional Arabic"/>
                <w:color w:val="000000"/>
                <w:sz w:val="18"/>
                <w:szCs w:val="32"/>
                <w:rtl/>
                <w:lang w:val="en-GB" w:bidi="ar-EG"/>
              </w:rPr>
            </w:pPr>
            <w:r w:rsidRPr="00716BF1">
              <w:rPr>
                <w:rFonts w:cs="Traditional Arabic" w:hint="cs"/>
                <w:color w:val="000000"/>
                <w:sz w:val="28"/>
                <w:rtl/>
                <w:lang w:val="en-GB"/>
              </w:rPr>
              <w:t>الوعي والثقافة (</w:t>
            </w:r>
            <w:r w:rsidR="00AF183F">
              <w:rPr>
                <w:rFonts w:cs="Traditional Arabic" w:hint="cs"/>
                <w:color w:val="000000"/>
                <w:sz w:val="28"/>
                <w:rtl/>
                <w:lang w:val="en-GB"/>
              </w:rPr>
              <w:t>شامل</w:t>
            </w:r>
            <w:r w:rsidRPr="00716BF1">
              <w:rPr>
                <w:rFonts w:cs="Traditional Arabic" w:hint="cs"/>
                <w:color w:val="000000"/>
                <w:sz w:val="28"/>
                <w:rtl/>
                <w:lang w:val="en-GB"/>
              </w:rPr>
              <w:t>)</w:t>
            </w:r>
          </w:p>
        </w:tc>
        <w:tc>
          <w:tcPr>
            <w:tcW w:w="6520" w:type="dxa"/>
            <w:tcBorders>
              <w:top w:val="single" w:sz="4" w:space="0" w:color="auto"/>
              <w:bottom w:val="single" w:sz="12" w:space="0" w:color="auto"/>
            </w:tcBorders>
            <w:shd w:val="clear" w:color="auto" w:fill="auto"/>
          </w:tcPr>
          <w:p w:rsidR="00DB0D7D" w:rsidRPr="00716BF1" w:rsidRDefault="00DB0D7D" w:rsidP="00E21494">
            <w:pPr>
              <w:pStyle w:val="ListParagraph"/>
              <w:numPr>
                <w:ilvl w:val="0"/>
                <w:numId w:val="3"/>
              </w:numPr>
              <w:spacing w:after="60" w:line="340" w:lineRule="exact"/>
              <w:ind w:left="318" w:hanging="318"/>
              <w:contextualSpacing w:val="0"/>
              <w:jc w:val="both"/>
              <w:rPr>
                <w:rFonts w:cs="Traditional Arabic"/>
                <w:color w:val="000000"/>
                <w:sz w:val="28"/>
                <w:lang w:val="en-GB"/>
              </w:rPr>
            </w:pPr>
            <w:r w:rsidRPr="00716BF1">
              <w:rPr>
                <w:rFonts w:cs="Traditional Arabic" w:hint="cs"/>
                <w:color w:val="000000"/>
                <w:sz w:val="28"/>
                <w:rtl/>
                <w:lang w:val="en-GB" w:bidi="ar-EG"/>
              </w:rPr>
              <w:t xml:space="preserve">نُشر التقرير الخاص </w:t>
            </w:r>
            <w:r w:rsidR="00E21494" w:rsidRPr="00AF183F">
              <w:rPr>
                <w:rFonts w:cs="Traditional Arabic" w:hint="cs"/>
                <w:i/>
                <w:iCs/>
                <w:color w:val="000000"/>
                <w:sz w:val="28"/>
                <w:rtl/>
                <w:lang w:val="en-GB" w:bidi="ar-EG"/>
              </w:rPr>
              <w:t>’’</w:t>
            </w:r>
            <w:r w:rsidRPr="00AF183F">
              <w:rPr>
                <w:rFonts w:cs="Traditional Arabic" w:hint="cs"/>
                <w:i/>
                <w:iCs/>
                <w:color w:val="000000"/>
                <w:sz w:val="28"/>
                <w:rtl/>
                <w:lang w:val="en-GB" w:bidi="ar-EG"/>
              </w:rPr>
              <w:t>بالمواد البلاستيكية في مواد التجميل</w:t>
            </w:r>
            <w:r w:rsidR="00AF183F" w:rsidRPr="00AF183F">
              <w:rPr>
                <w:rFonts w:cs="Traditional Arabic" w:hint="cs"/>
                <w:i/>
                <w:iCs/>
                <w:color w:val="000000"/>
                <w:sz w:val="28"/>
                <w:rtl/>
                <w:lang w:val="en-GB" w:bidi="ar-EG"/>
              </w:rPr>
              <w:t>: هل نلوث البيئة من خلال الرعاية الشخصية؟</w:t>
            </w:r>
            <w:r w:rsidR="00E21494" w:rsidRPr="00AF183F">
              <w:rPr>
                <w:rFonts w:cs="Traditional Arabic" w:hint="cs"/>
                <w:i/>
                <w:iCs/>
                <w:color w:val="000000"/>
                <w:sz w:val="28"/>
                <w:rtl/>
                <w:lang w:val="en-GB" w:bidi="ar-EG"/>
              </w:rPr>
              <w:t>‘‘</w:t>
            </w:r>
            <w:r w:rsidRPr="00716BF1">
              <w:rPr>
                <w:rFonts w:cs="Traditional Arabic" w:hint="cs"/>
                <w:color w:val="000000"/>
                <w:sz w:val="28"/>
                <w:rtl/>
                <w:lang w:val="en-GB" w:bidi="ar-EG"/>
              </w:rPr>
              <w:t xml:space="preserve"> يوم 8 حزيران/يونيه 2015.</w:t>
            </w:r>
            <w:r w:rsidR="0002128C" w:rsidRPr="0002128C">
              <w:rPr>
                <w:rFonts w:cs="Traditional Arabic" w:hint="cs"/>
                <w:color w:val="000000"/>
                <w:sz w:val="28"/>
                <w:vertAlign w:val="superscript"/>
                <w:rtl/>
                <w:lang w:val="en-GB" w:bidi="ar-EG"/>
              </w:rPr>
              <w:t>(</w:t>
            </w:r>
            <w:r w:rsidRPr="0002128C">
              <w:rPr>
                <w:rStyle w:val="FootnoteReference"/>
                <w:rFonts w:cs="Traditional Arabic"/>
                <w:color w:val="000000"/>
                <w:sz w:val="28"/>
                <w:lang w:val="en-GB"/>
              </w:rPr>
              <w:footnoteReference w:id="3"/>
            </w:r>
            <w:r w:rsidR="0002128C" w:rsidRPr="0002128C">
              <w:rPr>
                <w:rFonts w:cs="Traditional Arabic" w:hint="cs"/>
                <w:color w:val="000000"/>
                <w:sz w:val="28"/>
                <w:vertAlign w:val="superscript"/>
                <w:rtl/>
                <w:lang w:val="en-GB"/>
              </w:rPr>
              <w:t>)</w:t>
            </w:r>
          </w:p>
          <w:p w:rsidR="00DB0D7D" w:rsidRPr="00716BF1" w:rsidRDefault="00DB0D7D" w:rsidP="00551FC4">
            <w:pPr>
              <w:pStyle w:val="ListParagraph"/>
              <w:numPr>
                <w:ilvl w:val="0"/>
                <w:numId w:val="3"/>
              </w:numPr>
              <w:spacing w:after="60" w:line="340" w:lineRule="exact"/>
              <w:ind w:left="318" w:hanging="318"/>
              <w:contextualSpacing w:val="0"/>
              <w:jc w:val="both"/>
              <w:rPr>
                <w:rFonts w:cs="Traditional Arabic"/>
                <w:color w:val="000000"/>
                <w:sz w:val="28"/>
                <w:lang w:val="en-GB"/>
              </w:rPr>
            </w:pPr>
            <w:r w:rsidRPr="00716BF1">
              <w:rPr>
                <w:rFonts w:cs="Traditional Arabic" w:hint="cs"/>
                <w:color w:val="000000"/>
                <w:sz w:val="28"/>
                <w:rtl/>
                <w:lang w:val="en-GB"/>
              </w:rPr>
              <w:t xml:space="preserve">تم تطوير </w:t>
            </w:r>
            <w:r w:rsidR="00923EBF">
              <w:rPr>
                <w:rFonts w:cs="Traditional Arabic" w:hint="cs"/>
                <w:color w:val="000000"/>
                <w:sz w:val="28"/>
                <w:rtl/>
                <w:lang w:val="en-GB"/>
              </w:rPr>
              <w:t xml:space="preserve">دورة </w:t>
            </w:r>
            <w:r w:rsidRPr="00716BF1">
              <w:rPr>
                <w:rFonts w:cs="Traditional Arabic" w:hint="cs"/>
                <w:color w:val="000000"/>
                <w:sz w:val="28"/>
                <w:rtl/>
                <w:lang w:val="en-GB"/>
              </w:rPr>
              <w:t>دراسي</w:t>
            </w:r>
            <w:r w:rsidR="00923EBF">
              <w:rPr>
                <w:rFonts w:cs="Traditional Arabic" w:hint="cs"/>
                <w:color w:val="000000"/>
                <w:sz w:val="28"/>
                <w:rtl/>
                <w:lang w:val="en-GB"/>
              </w:rPr>
              <w:t>ة</w:t>
            </w:r>
            <w:r w:rsidRPr="00716BF1">
              <w:rPr>
                <w:rFonts w:cs="Traditional Arabic" w:hint="cs"/>
                <w:color w:val="000000"/>
                <w:sz w:val="28"/>
                <w:rtl/>
                <w:lang w:val="en-GB"/>
              </w:rPr>
              <w:t xml:space="preserve"> مفتوح</w:t>
            </w:r>
            <w:r w:rsidR="00923EBF">
              <w:rPr>
                <w:rFonts w:cs="Traditional Arabic" w:hint="cs"/>
                <w:color w:val="000000"/>
                <w:sz w:val="28"/>
                <w:rtl/>
                <w:lang w:val="en-GB"/>
              </w:rPr>
              <w:t>ة</w:t>
            </w:r>
            <w:r w:rsidRPr="00716BF1">
              <w:rPr>
                <w:rFonts w:cs="Traditional Arabic" w:hint="cs"/>
                <w:color w:val="000000"/>
                <w:sz w:val="28"/>
                <w:rtl/>
                <w:lang w:val="en-GB"/>
              </w:rPr>
              <w:t xml:space="preserve"> وضخم</w:t>
            </w:r>
            <w:r w:rsidR="00923EBF">
              <w:rPr>
                <w:rFonts w:cs="Traditional Arabic" w:hint="cs"/>
                <w:color w:val="000000"/>
                <w:sz w:val="28"/>
                <w:rtl/>
                <w:lang w:val="en-GB"/>
              </w:rPr>
              <w:t>ة</w:t>
            </w:r>
            <w:r w:rsidRPr="00716BF1">
              <w:rPr>
                <w:rFonts w:cs="Traditional Arabic" w:hint="cs"/>
                <w:color w:val="000000"/>
                <w:sz w:val="28"/>
                <w:rtl/>
                <w:lang w:val="en-GB"/>
              </w:rPr>
              <w:t xml:space="preserve"> على الانترنت بشأن القمامة البحرية </w:t>
            </w:r>
            <w:r w:rsidR="00007338" w:rsidRPr="00716BF1">
              <w:rPr>
                <w:rFonts w:cs="Traditional Arabic" w:hint="cs"/>
                <w:color w:val="000000"/>
                <w:sz w:val="28"/>
                <w:rtl/>
                <w:lang w:val="en-GB"/>
              </w:rPr>
              <w:t>وفُتح باب التسجيل فيه</w:t>
            </w:r>
            <w:r w:rsidR="00923EBF">
              <w:rPr>
                <w:rFonts w:cs="Traditional Arabic" w:hint="cs"/>
                <w:color w:val="000000"/>
                <w:sz w:val="28"/>
                <w:rtl/>
                <w:lang w:val="en-GB"/>
              </w:rPr>
              <w:t>ا</w:t>
            </w:r>
            <w:r w:rsidR="00007338" w:rsidRPr="00716BF1">
              <w:rPr>
                <w:rFonts w:cs="Traditional Arabic" w:hint="cs"/>
                <w:color w:val="000000"/>
                <w:sz w:val="28"/>
                <w:rtl/>
                <w:lang w:val="en-GB"/>
              </w:rPr>
              <w:t xml:space="preserve"> </w:t>
            </w:r>
            <w:r w:rsidR="00551FC4">
              <w:rPr>
                <w:rFonts w:cs="Traditional Arabic" w:hint="cs"/>
                <w:color w:val="000000"/>
                <w:sz w:val="28"/>
                <w:rtl/>
                <w:lang w:val="en-GB"/>
              </w:rPr>
              <w:t>-</w:t>
            </w:r>
            <w:r w:rsidR="00F62476" w:rsidRPr="00716BF1">
              <w:rPr>
                <w:rFonts w:cs="Traditional Arabic" w:hint="cs"/>
                <w:color w:val="000000"/>
                <w:sz w:val="28"/>
                <w:rtl/>
                <w:lang w:val="en-GB"/>
              </w:rPr>
              <w:t xml:space="preserve"> تاريخ بدء </w:t>
            </w:r>
            <w:r w:rsidR="00923EBF">
              <w:rPr>
                <w:rFonts w:cs="Traditional Arabic" w:hint="cs"/>
                <w:color w:val="000000"/>
                <w:sz w:val="28"/>
                <w:rtl/>
                <w:lang w:val="en-GB"/>
              </w:rPr>
              <w:t xml:space="preserve">الدورة </w:t>
            </w:r>
            <w:r w:rsidR="00F62476" w:rsidRPr="00716BF1">
              <w:rPr>
                <w:rFonts w:cs="Traditional Arabic" w:hint="cs"/>
                <w:color w:val="000000"/>
                <w:sz w:val="28"/>
                <w:rtl/>
                <w:lang w:val="en-GB"/>
              </w:rPr>
              <w:t>الدراسي</w:t>
            </w:r>
            <w:r w:rsidR="00923EBF">
              <w:rPr>
                <w:rFonts w:cs="Traditional Arabic" w:hint="cs"/>
                <w:color w:val="000000"/>
                <w:sz w:val="28"/>
                <w:rtl/>
                <w:lang w:val="en-GB"/>
              </w:rPr>
              <w:t>ة</w:t>
            </w:r>
            <w:r w:rsidR="00F62476" w:rsidRPr="00716BF1">
              <w:rPr>
                <w:rFonts w:cs="Traditional Arabic" w:hint="cs"/>
                <w:color w:val="000000"/>
                <w:sz w:val="28"/>
                <w:rtl/>
                <w:lang w:val="en-GB"/>
              </w:rPr>
              <w:t xml:space="preserve"> هو 26 تشرين الأول</w:t>
            </w:r>
            <w:r w:rsidR="0042673A">
              <w:rPr>
                <w:rFonts w:cs="Traditional Arabic" w:hint="cs"/>
                <w:color w:val="000000"/>
                <w:sz w:val="28"/>
                <w:rtl/>
                <w:lang w:val="en-GB"/>
              </w:rPr>
              <w:t>/</w:t>
            </w:r>
            <w:r w:rsidR="00F62476" w:rsidRPr="00716BF1">
              <w:rPr>
                <w:rFonts w:cs="Traditional Arabic" w:hint="cs"/>
                <w:color w:val="000000"/>
                <w:sz w:val="28"/>
                <w:rtl/>
                <w:lang w:val="en-GB"/>
              </w:rPr>
              <w:t>أكتوبر 2015 (و</w:t>
            </w:r>
            <w:r w:rsidR="007449AA">
              <w:rPr>
                <w:rFonts w:cs="Traditional Arabic" w:hint="cs"/>
                <w:color w:val="000000"/>
                <w:sz w:val="28"/>
                <w:rtl/>
                <w:lang w:val="en-GB"/>
              </w:rPr>
              <w:t>ت</w:t>
            </w:r>
            <w:r w:rsidR="00F62476" w:rsidRPr="00716BF1">
              <w:rPr>
                <w:rFonts w:cs="Traditional Arabic" w:hint="cs"/>
                <w:color w:val="000000"/>
                <w:sz w:val="28"/>
                <w:rtl/>
                <w:lang w:val="en-GB"/>
              </w:rPr>
              <w:t>شمل جزء فرعي لمدة أسبوعين عن القيادة وجزء فرعي لمدة ستة أسابيع للخبراء).</w:t>
            </w:r>
            <w:r w:rsidR="0002128C" w:rsidRPr="0002128C">
              <w:rPr>
                <w:rFonts w:cs="Traditional Arabic" w:hint="cs"/>
                <w:color w:val="000000"/>
                <w:sz w:val="28"/>
                <w:vertAlign w:val="superscript"/>
                <w:rtl/>
                <w:lang w:val="en-GB"/>
              </w:rPr>
              <w:t>(</w:t>
            </w:r>
            <w:r w:rsidR="0023773C" w:rsidRPr="0002128C">
              <w:rPr>
                <w:rStyle w:val="FootnoteReference"/>
                <w:rFonts w:cs="Traditional Arabic"/>
                <w:color w:val="000000"/>
                <w:sz w:val="28"/>
                <w:lang w:val="en-GB"/>
              </w:rPr>
              <w:footnoteReference w:id="4"/>
            </w:r>
            <w:r w:rsidR="0002128C" w:rsidRPr="0002128C">
              <w:rPr>
                <w:rFonts w:cs="Traditional Arabic" w:hint="cs"/>
                <w:color w:val="000000"/>
                <w:sz w:val="28"/>
                <w:vertAlign w:val="superscript"/>
                <w:rtl/>
                <w:lang w:val="en-GB"/>
              </w:rPr>
              <w:t>)</w:t>
            </w:r>
          </w:p>
          <w:p w:rsidR="0023773C" w:rsidRPr="00716BF1" w:rsidRDefault="003E2BF6" w:rsidP="002657EE">
            <w:pPr>
              <w:pStyle w:val="ListParagraph"/>
              <w:numPr>
                <w:ilvl w:val="0"/>
                <w:numId w:val="3"/>
              </w:numPr>
              <w:spacing w:after="60" w:line="340" w:lineRule="exact"/>
              <w:ind w:left="318" w:hanging="318"/>
              <w:contextualSpacing w:val="0"/>
              <w:jc w:val="both"/>
              <w:rPr>
                <w:rFonts w:cs="Traditional Arabic"/>
                <w:color w:val="000000"/>
                <w:sz w:val="28"/>
                <w:lang w:val="en-GB"/>
              </w:rPr>
            </w:pPr>
            <w:r w:rsidRPr="00716BF1">
              <w:rPr>
                <w:rFonts w:cs="Traditional Arabic" w:hint="cs"/>
                <w:color w:val="000000"/>
                <w:sz w:val="28"/>
                <w:rtl/>
                <w:lang w:val="en-GB"/>
              </w:rPr>
              <w:lastRenderedPageBreak/>
              <w:t xml:space="preserve">نُشر تقرير </w:t>
            </w:r>
            <w:r w:rsidR="00E21494">
              <w:rPr>
                <w:rFonts w:cs="Traditional Arabic" w:hint="cs"/>
                <w:color w:val="000000"/>
                <w:sz w:val="28"/>
                <w:rtl/>
                <w:lang w:val="en-GB"/>
              </w:rPr>
              <w:t>’’</w:t>
            </w:r>
            <w:r w:rsidRPr="00716BF1">
              <w:rPr>
                <w:rFonts w:cs="Traditional Arabic" w:hint="cs"/>
                <w:color w:val="000000"/>
                <w:sz w:val="28"/>
                <w:rtl/>
                <w:lang w:val="en-GB"/>
              </w:rPr>
              <w:t xml:space="preserve">المواد </w:t>
            </w:r>
            <w:r w:rsidRPr="00AF183F">
              <w:rPr>
                <w:rFonts w:cs="Traditional Arabic" w:hint="cs"/>
                <w:i/>
                <w:iCs/>
                <w:color w:val="000000"/>
                <w:sz w:val="28"/>
                <w:rtl/>
                <w:lang w:val="en-GB"/>
              </w:rPr>
              <w:t>البلاستيكية القابلة للتحلل والقمامة البحرية</w:t>
            </w:r>
            <w:r w:rsidR="00E21494">
              <w:rPr>
                <w:rFonts w:cs="Traditional Arabic" w:hint="cs"/>
                <w:color w:val="000000"/>
                <w:sz w:val="28"/>
                <w:rtl/>
                <w:lang w:val="en-GB"/>
              </w:rPr>
              <w:t>‘‘</w:t>
            </w:r>
            <w:r w:rsidRPr="00716BF1">
              <w:rPr>
                <w:rFonts w:cs="Traditional Arabic" w:hint="cs"/>
                <w:color w:val="000000"/>
                <w:sz w:val="28"/>
                <w:rtl/>
                <w:lang w:val="en-GB"/>
              </w:rPr>
              <w:t xml:space="preserve"> يوم 17 تش</w:t>
            </w:r>
            <w:r w:rsidR="00716BF1" w:rsidRPr="00716BF1">
              <w:rPr>
                <w:rFonts w:cs="Traditional Arabic" w:hint="cs"/>
                <w:color w:val="000000"/>
                <w:sz w:val="28"/>
                <w:rtl/>
                <w:lang w:val="en-GB"/>
              </w:rPr>
              <w:t>ر</w:t>
            </w:r>
            <w:r w:rsidRPr="00716BF1">
              <w:rPr>
                <w:rFonts w:cs="Traditional Arabic" w:hint="cs"/>
                <w:color w:val="000000"/>
                <w:sz w:val="28"/>
                <w:rtl/>
                <w:lang w:val="en-GB"/>
              </w:rPr>
              <w:t>ين الثاني</w:t>
            </w:r>
            <w:r w:rsidR="0042673A">
              <w:rPr>
                <w:rFonts w:cs="Traditional Arabic" w:hint="cs"/>
                <w:color w:val="000000"/>
                <w:sz w:val="28"/>
                <w:rtl/>
                <w:lang w:val="en-GB"/>
              </w:rPr>
              <w:t>/</w:t>
            </w:r>
            <w:r w:rsidRPr="00716BF1">
              <w:rPr>
                <w:rFonts w:cs="Traditional Arabic" w:hint="cs"/>
                <w:color w:val="000000"/>
                <w:sz w:val="28"/>
                <w:rtl/>
                <w:lang w:val="en-GB"/>
              </w:rPr>
              <w:t>نوفمبر 2015 احتفالاً بالعيد العشرين لبرنامج العمل العالمي.</w:t>
            </w:r>
            <w:r w:rsidR="0002128C" w:rsidRPr="0002128C">
              <w:rPr>
                <w:rFonts w:cs="Traditional Arabic" w:hint="cs"/>
                <w:color w:val="000000"/>
                <w:sz w:val="28"/>
                <w:vertAlign w:val="superscript"/>
                <w:rtl/>
                <w:lang w:val="en-GB"/>
              </w:rPr>
              <w:t>(</w:t>
            </w:r>
            <w:r w:rsidRPr="0002128C">
              <w:rPr>
                <w:rStyle w:val="FootnoteReference"/>
                <w:rFonts w:cs="Traditional Arabic"/>
                <w:sz w:val="28"/>
                <w:lang w:val="en-GB"/>
              </w:rPr>
              <w:footnoteReference w:id="5"/>
            </w:r>
            <w:r w:rsidR="0002128C" w:rsidRPr="0002128C">
              <w:rPr>
                <w:rFonts w:cs="Traditional Arabic" w:hint="cs"/>
                <w:color w:val="000000"/>
                <w:sz w:val="28"/>
                <w:vertAlign w:val="superscript"/>
                <w:rtl/>
                <w:lang w:val="en-GB"/>
              </w:rPr>
              <w:t>)</w:t>
            </w:r>
          </w:p>
          <w:p w:rsidR="003E2BF6" w:rsidRPr="00716BF1" w:rsidRDefault="003E2BF6" w:rsidP="0002128C">
            <w:pPr>
              <w:pStyle w:val="ListParagraph"/>
              <w:numPr>
                <w:ilvl w:val="0"/>
                <w:numId w:val="3"/>
              </w:numPr>
              <w:spacing w:after="60" w:line="340" w:lineRule="exact"/>
              <w:ind w:left="318" w:hanging="318"/>
              <w:contextualSpacing w:val="0"/>
              <w:jc w:val="both"/>
              <w:rPr>
                <w:rFonts w:cs="Traditional Arabic"/>
                <w:color w:val="000000"/>
                <w:sz w:val="28"/>
                <w:lang w:val="en-GB"/>
              </w:rPr>
            </w:pPr>
            <w:r w:rsidRPr="00716BF1">
              <w:rPr>
                <w:rFonts w:cs="Traditional Arabic" w:hint="cs"/>
                <w:color w:val="000000"/>
                <w:sz w:val="28"/>
                <w:rtl/>
                <w:lang w:val="en-GB"/>
              </w:rPr>
              <w:t xml:space="preserve">يجري الآن وضع مشروع استراتيجية ومفهوم مرئي للحملة العالمية بشأن القمامة البحرية التي سوف </w:t>
            </w:r>
            <w:r w:rsidRPr="00716BF1">
              <w:rPr>
                <w:rFonts w:cs="Traditional Arabic" w:hint="cs"/>
                <w:color w:val="000000"/>
                <w:sz w:val="28"/>
                <w:rtl/>
                <w:lang w:val="en-GB" w:bidi="ar-EG"/>
              </w:rPr>
              <w:t xml:space="preserve">يتم إطلاقها في 2016، وربما </w:t>
            </w:r>
            <w:r w:rsidR="00465008">
              <w:rPr>
                <w:rFonts w:cs="Traditional Arabic" w:hint="cs"/>
                <w:color w:val="000000"/>
                <w:sz w:val="28"/>
                <w:rtl/>
                <w:lang w:val="en-GB" w:bidi="ar-EG"/>
              </w:rPr>
              <w:t xml:space="preserve">ربطها </w:t>
            </w:r>
            <w:r w:rsidRPr="00716BF1">
              <w:rPr>
                <w:rFonts w:cs="Traditional Arabic" w:hint="cs"/>
                <w:color w:val="000000"/>
                <w:sz w:val="28"/>
                <w:rtl/>
                <w:lang w:val="en-GB" w:bidi="ar-EG"/>
              </w:rPr>
              <w:t>بكل</w:t>
            </w:r>
            <w:r w:rsidR="00716BF1" w:rsidRPr="00716BF1">
              <w:rPr>
                <w:rFonts w:cs="Traditional Arabic" w:hint="cs"/>
                <w:color w:val="000000"/>
                <w:sz w:val="28"/>
                <w:rtl/>
                <w:lang w:val="en-GB" w:bidi="ar-EG"/>
              </w:rPr>
              <w:t>ٍ</w:t>
            </w:r>
            <w:r w:rsidRPr="00716BF1">
              <w:rPr>
                <w:rFonts w:cs="Traditional Arabic" w:hint="cs"/>
                <w:color w:val="000000"/>
                <w:sz w:val="28"/>
                <w:rtl/>
                <w:lang w:val="en-GB" w:bidi="ar-EG"/>
              </w:rPr>
              <w:t xml:space="preserve"> من يوم البيئة العالمي ويوم البحار العالمي. </w:t>
            </w:r>
          </w:p>
          <w:p w:rsidR="003E2BF6" w:rsidRPr="00716BF1" w:rsidRDefault="003E2BF6" w:rsidP="0002128C">
            <w:pPr>
              <w:pStyle w:val="ListParagraph"/>
              <w:numPr>
                <w:ilvl w:val="0"/>
                <w:numId w:val="3"/>
              </w:numPr>
              <w:spacing w:after="60" w:line="340" w:lineRule="exact"/>
              <w:ind w:left="318" w:hanging="318"/>
              <w:contextualSpacing w:val="0"/>
              <w:jc w:val="both"/>
              <w:rPr>
                <w:rFonts w:cs="Traditional Arabic"/>
                <w:color w:val="000000"/>
                <w:sz w:val="28"/>
                <w:lang w:val="en-GB"/>
              </w:rPr>
            </w:pPr>
            <w:r w:rsidRPr="00716BF1">
              <w:rPr>
                <w:rFonts w:cs="Traditional Arabic" w:hint="cs"/>
                <w:color w:val="000000"/>
                <w:sz w:val="28"/>
                <w:rtl/>
                <w:lang w:val="en-GB" w:bidi="ar-EG"/>
              </w:rPr>
              <w:t xml:space="preserve">وضع مُقترح بشأن معرض تجاوبي معني بالقمامة البحرية لكي تبحثه جمعية الأمم المتحدة للبيئة داخلياً أثناء دورتها الثانية. وهو يرمي إلى </w:t>
            </w:r>
            <w:r w:rsidR="00465008">
              <w:rPr>
                <w:rFonts w:cs="Traditional Arabic" w:hint="cs"/>
                <w:color w:val="000000"/>
                <w:sz w:val="28"/>
                <w:rtl/>
                <w:lang w:val="en-GB" w:bidi="ar-EG"/>
              </w:rPr>
              <w:t xml:space="preserve">عرض </w:t>
            </w:r>
            <w:r w:rsidRPr="00716BF1">
              <w:rPr>
                <w:rFonts w:cs="Traditional Arabic" w:hint="cs"/>
                <w:color w:val="000000"/>
                <w:sz w:val="28"/>
                <w:rtl/>
                <w:lang w:val="en-GB" w:bidi="ar-EG"/>
              </w:rPr>
              <w:t xml:space="preserve">الحلول والتجديدات لزيادة فهم الفرص المرتبطة بتنفيذ التوصيات ذات الصلة بالسياسات الواردة في الدراسة. </w:t>
            </w:r>
          </w:p>
          <w:p w:rsidR="00EA6C2D" w:rsidRPr="00576561" w:rsidRDefault="00EA6C2D" w:rsidP="0002128C">
            <w:pPr>
              <w:pStyle w:val="ListParagraph"/>
              <w:numPr>
                <w:ilvl w:val="0"/>
                <w:numId w:val="3"/>
              </w:numPr>
              <w:spacing w:after="60" w:line="340" w:lineRule="exact"/>
              <w:ind w:left="318" w:hanging="318"/>
              <w:contextualSpacing w:val="0"/>
              <w:jc w:val="both"/>
              <w:rPr>
                <w:rFonts w:cs="Traditional Arabic"/>
                <w:color w:val="000000"/>
                <w:sz w:val="28"/>
                <w:lang w:val="en-GB" w:bidi="ar-EG"/>
              </w:rPr>
            </w:pPr>
            <w:r w:rsidRPr="00576561">
              <w:rPr>
                <w:rFonts w:cs="Traditional Arabic" w:hint="cs"/>
                <w:color w:val="000000"/>
                <w:sz w:val="28"/>
                <w:rtl/>
                <w:lang w:val="en-GB" w:bidi="ar-EG"/>
              </w:rPr>
              <w:t xml:space="preserve">تطوير </w:t>
            </w:r>
            <w:r w:rsidR="00804551" w:rsidRPr="00576561">
              <w:rPr>
                <w:rFonts w:cs="Traditional Arabic" w:hint="cs"/>
                <w:color w:val="000000"/>
                <w:sz w:val="28"/>
                <w:rtl/>
                <w:lang w:val="en-GB" w:bidi="ar-EG"/>
              </w:rPr>
              <w:t>ال</w:t>
            </w:r>
            <w:r w:rsidR="00F33D78">
              <w:rPr>
                <w:rFonts w:cs="Traditional Arabic" w:hint="cs"/>
                <w:color w:val="000000"/>
                <w:sz w:val="28"/>
                <w:rtl/>
                <w:lang w:val="en-GB" w:bidi="ar-EG"/>
              </w:rPr>
              <w:t xml:space="preserve">رسومات </w:t>
            </w:r>
            <w:r w:rsidR="00804551" w:rsidRPr="00576561">
              <w:rPr>
                <w:rFonts w:cs="Traditional Arabic" w:hint="cs"/>
                <w:color w:val="000000"/>
                <w:sz w:val="28"/>
                <w:rtl/>
                <w:lang w:val="en-GB" w:bidi="ar-EG"/>
              </w:rPr>
              <w:t>ال</w:t>
            </w:r>
            <w:r w:rsidRPr="00576561">
              <w:rPr>
                <w:rFonts w:cs="Traditional Arabic" w:hint="cs"/>
                <w:color w:val="000000"/>
                <w:sz w:val="28"/>
                <w:rtl/>
                <w:lang w:val="en-GB" w:bidi="ar-EG"/>
              </w:rPr>
              <w:t xml:space="preserve">بيانية </w:t>
            </w:r>
            <w:r w:rsidR="00804551" w:rsidRPr="00576561">
              <w:rPr>
                <w:rFonts w:cs="Traditional Arabic" w:hint="cs"/>
                <w:color w:val="000000"/>
                <w:sz w:val="28"/>
                <w:rtl/>
                <w:lang w:val="en-GB" w:bidi="ar-EG"/>
              </w:rPr>
              <w:t>ال</w:t>
            </w:r>
            <w:r w:rsidRPr="00576561">
              <w:rPr>
                <w:rFonts w:cs="Traditional Arabic" w:hint="cs"/>
                <w:color w:val="000000"/>
                <w:sz w:val="28"/>
                <w:rtl/>
                <w:lang w:val="en-GB" w:bidi="ar-EG"/>
              </w:rPr>
              <w:t xml:space="preserve">مهمة للغاية بشأن القمامة البحرية. وسوف تتم </w:t>
            </w:r>
            <w:r w:rsidR="00FA1F2B">
              <w:rPr>
                <w:rFonts w:cs="Traditional Arabic" w:hint="cs"/>
                <w:color w:val="000000"/>
                <w:sz w:val="28"/>
                <w:rtl/>
                <w:lang w:val="en-GB" w:bidi="ar-EG"/>
              </w:rPr>
              <w:t xml:space="preserve">هذه </w:t>
            </w:r>
            <w:r w:rsidRPr="00576561">
              <w:rPr>
                <w:rFonts w:cs="Traditional Arabic" w:hint="cs"/>
                <w:color w:val="000000"/>
                <w:sz w:val="28"/>
                <w:rtl/>
                <w:lang w:val="en-GB" w:bidi="ar-EG"/>
              </w:rPr>
              <w:t xml:space="preserve">الرسوم </w:t>
            </w:r>
            <w:r w:rsidR="001133F7">
              <w:rPr>
                <w:rFonts w:cs="Traditional Arabic" w:hint="cs"/>
                <w:color w:val="000000"/>
                <w:sz w:val="28"/>
                <w:rtl/>
                <w:lang w:val="en-GB" w:bidi="ar-EG"/>
              </w:rPr>
              <w:t xml:space="preserve">والرسوم </w:t>
            </w:r>
            <w:r w:rsidRPr="00576561">
              <w:rPr>
                <w:rFonts w:cs="Traditional Arabic" w:hint="cs"/>
                <w:color w:val="000000"/>
                <w:sz w:val="28"/>
                <w:rtl/>
                <w:lang w:val="en-GB" w:bidi="ar-EG"/>
              </w:rPr>
              <w:t>البيانية والأرقام</w:t>
            </w:r>
            <w:r w:rsidR="00FA1F2B">
              <w:rPr>
                <w:rFonts w:cs="Traditional Arabic" w:hint="cs"/>
                <w:color w:val="000000"/>
                <w:sz w:val="28"/>
                <w:rtl/>
                <w:lang w:val="en-GB" w:bidi="ar-EG"/>
              </w:rPr>
              <w:t xml:space="preserve"> الأخرى الداعمة</w:t>
            </w:r>
            <w:r w:rsidRPr="00576561">
              <w:rPr>
                <w:rFonts w:cs="Traditional Arabic" w:hint="cs"/>
                <w:color w:val="000000"/>
                <w:sz w:val="28"/>
                <w:rtl/>
                <w:lang w:val="en-GB" w:bidi="ar-EG"/>
              </w:rPr>
              <w:t xml:space="preserve"> و</w:t>
            </w:r>
            <w:r w:rsidR="00FA1F2B">
              <w:rPr>
                <w:rFonts w:cs="Traditional Arabic" w:hint="cs"/>
                <w:color w:val="000000"/>
                <w:sz w:val="28"/>
                <w:rtl/>
                <w:lang w:val="en-GB" w:bidi="ar-EG"/>
              </w:rPr>
              <w:t xml:space="preserve">استخدامها </w:t>
            </w:r>
            <w:r w:rsidRPr="00576561">
              <w:rPr>
                <w:rFonts w:cs="Traditional Arabic" w:hint="cs"/>
                <w:color w:val="000000"/>
                <w:sz w:val="28"/>
                <w:rtl/>
                <w:lang w:val="en-GB" w:bidi="ar-EG"/>
              </w:rPr>
              <w:t>في الدراسة.</w:t>
            </w:r>
          </w:p>
          <w:p w:rsidR="00EA6C2D" w:rsidRPr="00576561" w:rsidRDefault="00EA6C2D" w:rsidP="0002128C">
            <w:pPr>
              <w:pStyle w:val="ListParagraph"/>
              <w:numPr>
                <w:ilvl w:val="0"/>
                <w:numId w:val="3"/>
              </w:numPr>
              <w:spacing w:after="60" w:line="340" w:lineRule="exact"/>
              <w:ind w:left="318" w:hanging="318"/>
              <w:contextualSpacing w:val="0"/>
              <w:jc w:val="both"/>
              <w:rPr>
                <w:rFonts w:cs="Traditional Arabic"/>
                <w:color w:val="000000"/>
                <w:sz w:val="28"/>
                <w:lang w:val="en-GB" w:bidi="ar-EG"/>
              </w:rPr>
            </w:pPr>
            <w:r w:rsidRPr="00576561">
              <w:rPr>
                <w:rFonts w:cs="Traditional Arabic" w:hint="cs"/>
                <w:color w:val="000000"/>
                <w:sz w:val="28"/>
                <w:rtl/>
                <w:lang w:val="en-GB" w:bidi="ar-EG"/>
              </w:rPr>
              <w:t>الإعداد حالياً لمطبوع بشأن التشريعات ذات الصلة بالقمامة البحرية.</w:t>
            </w:r>
          </w:p>
          <w:p w:rsidR="00EA6C2D" w:rsidRPr="00576561" w:rsidRDefault="00EA6C2D" w:rsidP="0002128C">
            <w:pPr>
              <w:pStyle w:val="ListParagraph"/>
              <w:numPr>
                <w:ilvl w:val="0"/>
                <w:numId w:val="3"/>
              </w:numPr>
              <w:spacing w:after="60" w:line="340" w:lineRule="exact"/>
              <w:ind w:left="318" w:hanging="318"/>
              <w:contextualSpacing w:val="0"/>
              <w:jc w:val="both"/>
              <w:rPr>
                <w:rFonts w:cs="Traditional Arabic"/>
                <w:color w:val="000000"/>
                <w:sz w:val="28"/>
                <w:lang w:val="en-GB" w:bidi="ar-EG"/>
              </w:rPr>
            </w:pPr>
            <w:r w:rsidRPr="00576561">
              <w:rPr>
                <w:rFonts w:cs="Traditional Arabic" w:hint="cs"/>
                <w:color w:val="000000"/>
                <w:sz w:val="28"/>
                <w:rtl/>
                <w:lang w:val="en-GB" w:bidi="ar-EG"/>
              </w:rPr>
              <w:t>إعداد دراسة بشأن نوع الجنس، وجسيمات البلاستيك والمواد الكيميائية.</w:t>
            </w:r>
          </w:p>
          <w:p w:rsidR="00EA6C2D" w:rsidRPr="00576561" w:rsidRDefault="00EA6C2D" w:rsidP="00E21494">
            <w:pPr>
              <w:pStyle w:val="ListParagraph"/>
              <w:numPr>
                <w:ilvl w:val="0"/>
                <w:numId w:val="3"/>
              </w:numPr>
              <w:spacing w:after="60" w:line="340" w:lineRule="exact"/>
              <w:ind w:left="318" w:hanging="318"/>
              <w:contextualSpacing w:val="0"/>
              <w:jc w:val="both"/>
              <w:rPr>
                <w:rFonts w:cs="Traditional Arabic"/>
                <w:color w:val="000000"/>
                <w:sz w:val="28"/>
                <w:lang w:val="en-GB" w:bidi="ar-EG"/>
              </w:rPr>
            </w:pPr>
            <w:r w:rsidRPr="00576561">
              <w:rPr>
                <w:rFonts w:cs="Traditional Arabic" w:hint="cs"/>
                <w:color w:val="000000"/>
                <w:sz w:val="28"/>
                <w:rtl/>
                <w:lang w:val="en-GB" w:bidi="ar-EG"/>
              </w:rPr>
              <w:t xml:space="preserve">الانتهاء من تقرير </w:t>
            </w:r>
            <w:r w:rsidR="00E21494">
              <w:rPr>
                <w:rFonts w:cs="Traditional Arabic" w:hint="cs"/>
                <w:color w:val="000000"/>
                <w:sz w:val="28"/>
                <w:rtl/>
                <w:lang w:val="en-GB" w:bidi="ar-EG"/>
              </w:rPr>
              <w:t>’’</w:t>
            </w:r>
            <w:r w:rsidRPr="00576561">
              <w:rPr>
                <w:rFonts w:cs="Traditional Arabic" w:hint="cs"/>
                <w:color w:val="000000"/>
                <w:sz w:val="28"/>
                <w:rtl/>
                <w:lang w:val="en-GB" w:bidi="ar-EG"/>
              </w:rPr>
              <w:t>الشبكات الخيشومية والشبكات المثلثة ال</w:t>
            </w:r>
            <w:r w:rsidR="00DD4ED9">
              <w:rPr>
                <w:rFonts w:cs="Traditional Arabic" w:hint="cs"/>
                <w:color w:val="000000"/>
                <w:sz w:val="28"/>
                <w:rtl/>
                <w:lang w:val="en-GB" w:bidi="ar-EG"/>
              </w:rPr>
              <w:t>ـ</w:t>
            </w:r>
            <w:r w:rsidRPr="00576561">
              <w:rPr>
                <w:rFonts w:cs="Traditional Arabic" w:hint="cs"/>
                <w:color w:val="000000"/>
                <w:sz w:val="28"/>
                <w:rtl/>
                <w:lang w:val="en-GB" w:bidi="ar-EG"/>
              </w:rPr>
              <w:t>مُهم</w:t>
            </w:r>
            <w:r w:rsidR="009F7DE6" w:rsidRPr="00576561">
              <w:rPr>
                <w:rFonts w:cs="Traditional Arabic" w:hint="cs"/>
                <w:color w:val="000000"/>
                <w:sz w:val="28"/>
                <w:rtl/>
                <w:lang w:val="en-GB" w:bidi="ar-EG"/>
              </w:rPr>
              <w:t>َ</w:t>
            </w:r>
            <w:r w:rsidRPr="00576561">
              <w:rPr>
                <w:rFonts w:cs="Traditional Arabic" w:hint="cs"/>
                <w:color w:val="000000"/>
                <w:sz w:val="28"/>
                <w:rtl/>
                <w:lang w:val="en-GB" w:bidi="ar-EG"/>
              </w:rPr>
              <w:t>لة والمفقودة والمت</w:t>
            </w:r>
            <w:r w:rsidR="009F7DE6" w:rsidRPr="00576561">
              <w:rPr>
                <w:rFonts w:cs="Traditional Arabic" w:hint="cs"/>
                <w:color w:val="000000"/>
                <w:sz w:val="28"/>
                <w:rtl/>
                <w:lang w:val="en-GB" w:bidi="ar-EG"/>
              </w:rPr>
              <w:t>ُ</w:t>
            </w:r>
            <w:r w:rsidRPr="00576561">
              <w:rPr>
                <w:rFonts w:cs="Traditional Arabic" w:hint="cs"/>
                <w:color w:val="000000"/>
                <w:sz w:val="28"/>
                <w:rtl/>
                <w:lang w:val="en-GB" w:bidi="ar-EG"/>
              </w:rPr>
              <w:t xml:space="preserve">خلص منها. </w:t>
            </w:r>
            <w:r w:rsidR="009F7DE6" w:rsidRPr="00576561">
              <w:rPr>
                <w:rFonts w:cs="Traditional Arabic" w:hint="cs"/>
                <w:color w:val="000000"/>
                <w:sz w:val="28"/>
                <w:rtl/>
                <w:lang w:val="en-GB" w:bidi="ar-EG"/>
              </w:rPr>
              <w:t>و</w:t>
            </w:r>
            <w:r w:rsidRPr="00576561">
              <w:rPr>
                <w:rFonts w:cs="Traditional Arabic" w:hint="cs"/>
                <w:color w:val="000000"/>
                <w:sz w:val="28"/>
                <w:rtl/>
                <w:lang w:val="en-GB" w:bidi="ar-EG"/>
              </w:rPr>
              <w:t>طُرق تقدير معدلات ومستويات النفوق في الصيد الشبحي</w:t>
            </w:r>
            <w:r w:rsidR="009F7DE6" w:rsidRPr="00576561">
              <w:rPr>
                <w:rFonts w:cs="Traditional Arabic" w:hint="cs"/>
                <w:color w:val="000000"/>
                <w:sz w:val="28"/>
                <w:rtl/>
                <w:lang w:val="en-GB" w:bidi="ar-EG"/>
              </w:rPr>
              <w:t>،</w:t>
            </w:r>
            <w:r w:rsidRPr="00576561">
              <w:rPr>
                <w:rFonts w:cs="Traditional Arabic" w:hint="cs"/>
                <w:color w:val="000000"/>
                <w:sz w:val="28"/>
                <w:rtl/>
                <w:lang w:val="en-GB" w:bidi="ar-EG"/>
              </w:rPr>
              <w:t xml:space="preserve"> وحالة الرصد والإدارة الإقليميين</w:t>
            </w:r>
            <w:r w:rsidR="00E21494">
              <w:rPr>
                <w:rFonts w:cs="Traditional Arabic" w:hint="cs"/>
                <w:color w:val="000000"/>
                <w:sz w:val="28"/>
                <w:rtl/>
                <w:lang w:val="en-GB" w:bidi="ar-EG"/>
              </w:rPr>
              <w:t>‘‘</w:t>
            </w:r>
            <w:r w:rsidRPr="00576561">
              <w:rPr>
                <w:rFonts w:cs="Traditional Arabic" w:hint="cs"/>
                <w:color w:val="000000"/>
                <w:sz w:val="28"/>
                <w:rtl/>
                <w:lang w:val="en-GB" w:bidi="ar-EG"/>
              </w:rPr>
              <w:t xml:space="preserve"> وسوف يُنشر هذا التقرير بصورة مشتركة مع منظمة </w:t>
            </w:r>
            <w:r w:rsidR="00C37C49">
              <w:rPr>
                <w:rFonts w:cs="Traditional Arabic" w:hint="cs"/>
                <w:color w:val="000000"/>
                <w:sz w:val="28"/>
                <w:rtl/>
                <w:lang w:val="en-GB" w:bidi="ar-EG"/>
              </w:rPr>
              <w:t>الأمم المتحدة ل</w:t>
            </w:r>
            <w:r w:rsidRPr="00576561">
              <w:rPr>
                <w:rFonts w:cs="Traditional Arabic" w:hint="cs"/>
                <w:color w:val="000000"/>
                <w:sz w:val="28"/>
                <w:rtl/>
                <w:lang w:val="en-GB" w:bidi="ar-EG"/>
              </w:rPr>
              <w:t xml:space="preserve">لأغذية والزراعة. </w:t>
            </w:r>
          </w:p>
          <w:p w:rsidR="00A42FDC" w:rsidRPr="00576561" w:rsidRDefault="004F6FA5" w:rsidP="0002128C">
            <w:pPr>
              <w:pStyle w:val="ListParagraph"/>
              <w:numPr>
                <w:ilvl w:val="0"/>
                <w:numId w:val="3"/>
              </w:numPr>
              <w:spacing w:after="60" w:line="340" w:lineRule="exact"/>
              <w:ind w:left="318" w:hanging="318"/>
              <w:contextualSpacing w:val="0"/>
              <w:jc w:val="both"/>
              <w:rPr>
                <w:rFonts w:cs="Traditional Arabic"/>
                <w:color w:val="000000"/>
                <w:sz w:val="28"/>
                <w:lang w:val="en-GB" w:bidi="ar-EG"/>
              </w:rPr>
            </w:pPr>
            <w:r w:rsidRPr="00576561">
              <w:rPr>
                <w:rFonts w:cs="Traditional Arabic" w:hint="cs"/>
                <w:color w:val="000000"/>
                <w:sz w:val="28"/>
                <w:rtl/>
                <w:lang w:val="en-GB" w:bidi="ar-EG"/>
              </w:rPr>
              <w:t>الانتهاء من حزمة تدريبية بشأن مرافق الاستقبال في الموانئ</w:t>
            </w:r>
            <w:r w:rsidR="002E1461" w:rsidRPr="00576561">
              <w:rPr>
                <w:rFonts w:cs="Traditional Arabic" w:hint="cs"/>
                <w:color w:val="000000"/>
                <w:sz w:val="28"/>
                <w:rtl/>
                <w:lang w:val="en-GB" w:bidi="ar-EG"/>
              </w:rPr>
              <w:t xml:space="preserve"> (وتتولى المنظمة البحرية الدولية دور القيادة)، مع استخدام أجزاء من هذه الحزمة في </w:t>
            </w:r>
            <w:r w:rsidR="003B1BA1">
              <w:rPr>
                <w:rFonts w:cs="Traditional Arabic" w:hint="cs"/>
                <w:color w:val="000000"/>
                <w:sz w:val="28"/>
                <w:rtl/>
                <w:lang w:val="en-GB" w:bidi="ar-EG"/>
              </w:rPr>
              <w:t xml:space="preserve">الدورة </w:t>
            </w:r>
            <w:r w:rsidR="00033065">
              <w:rPr>
                <w:rFonts w:cs="Traditional Arabic" w:hint="cs"/>
                <w:color w:val="000000"/>
                <w:sz w:val="28"/>
                <w:rtl/>
                <w:lang w:val="en-GB" w:bidi="ar-EG"/>
              </w:rPr>
              <w:t>الدراسي</w:t>
            </w:r>
            <w:r w:rsidR="003B1BA1">
              <w:rPr>
                <w:rFonts w:cs="Traditional Arabic" w:hint="cs"/>
                <w:color w:val="000000"/>
                <w:sz w:val="28"/>
                <w:rtl/>
                <w:lang w:val="en-GB" w:bidi="ar-EG"/>
              </w:rPr>
              <w:t>ة</w:t>
            </w:r>
            <w:r w:rsidR="00033065">
              <w:rPr>
                <w:rFonts w:cs="Traditional Arabic" w:hint="cs"/>
                <w:color w:val="000000"/>
                <w:sz w:val="28"/>
                <w:rtl/>
                <w:lang w:val="en-GB" w:bidi="ar-EG"/>
              </w:rPr>
              <w:t xml:space="preserve"> </w:t>
            </w:r>
            <w:r w:rsidR="00033065" w:rsidRPr="00576561">
              <w:rPr>
                <w:rFonts w:cs="Traditional Arabic" w:hint="cs"/>
                <w:color w:val="000000"/>
                <w:sz w:val="28"/>
                <w:rtl/>
                <w:lang w:val="en-GB" w:bidi="ar-EG"/>
              </w:rPr>
              <w:t xml:space="preserve">على الانترنت </w:t>
            </w:r>
            <w:r w:rsidR="002E1461" w:rsidRPr="00576561">
              <w:rPr>
                <w:rFonts w:cs="Traditional Arabic" w:hint="cs"/>
                <w:color w:val="000000"/>
                <w:sz w:val="28"/>
                <w:rtl/>
                <w:lang w:val="en-GB" w:bidi="ar-EG"/>
              </w:rPr>
              <w:t xml:space="preserve">الضخم </w:t>
            </w:r>
            <w:r w:rsidR="00033065">
              <w:rPr>
                <w:rFonts w:cs="Traditional Arabic" w:hint="cs"/>
                <w:color w:val="000000"/>
                <w:sz w:val="28"/>
                <w:rtl/>
                <w:lang w:val="en-GB" w:bidi="ar-EG"/>
              </w:rPr>
              <w:t xml:space="preserve">والمفتوح </w:t>
            </w:r>
            <w:r w:rsidR="002E1461" w:rsidRPr="00576561">
              <w:rPr>
                <w:rFonts w:cs="Traditional Arabic" w:hint="cs"/>
                <w:color w:val="000000"/>
                <w:sz w:val="28"/>
                <w:rtl/>
                <w:lang w:val="en-GB" w:bidi="ar-EG"/>
              </w:rPr>
              <w:t xml:space="preserve">الذي </w:t>
            </w:r>
            <w:r w:rsidR="003077F4">
              <w:rPr>
                <w:rFonts w:cs="Traditional Arabic" w:hint="cs"/>
                <w:color w:val="000000"/>
                <w:sz w:val="28"/>
                <w:rtl/>
                <w:lang w:val="en-GB" w:bidi="ar-EG"/>
              </w:rPr>
              <w:t xml:space="preserve">تقدم </w:t>
            </w:r>
            <w:r w:rsidR="002E1461" w:rsidRPr="00576561">
              <w:rPr>
                <w:rFonts w:cs="Traditional Arabic" w:hint="cs"/>
                <w:color w:val="000000"/>
                <w:sz w:val="28"/>
                <w:rtl/>
                <w:lang w:val="en-GB" w:bidi="ar-EG"/>
              </w:rPr>
              <w:t xml:space="preserve">ذكره. </w:t>
            </w:r>
          </w:p>
          <w:p w:rsidR="002E1461" w:rsidRPr="00576561" w:rsidRDefault="002E1461" w:rsidP="0002128C">
            <w:pPr>
              <w:pStyle w:val="ListParagraph"/>
              <w:numPr>
                <w:ilvl w:val="0"/>
                <w:numId w:val="3"/>
              </w:numPr>
              <w:spacing w:after="60" w:line="340" w:lineRule="exact"/>
              <w:ind w:left="318" w:hanging="318"/>
              <w:contextualSpacing w:val="0"/>
              <w:jc w:val="both"/>
              <w:rPr>
                <w:rFonts w:cs="Traditional Arabic"/>
                <w:color w:val="000000"/>
                <w:sz w:val="28"/>
                <w:lang w:val="en-GB" w:bidi="ar-EG"/>
              </w:rPr>
            </w:pPr>
            <w:r w:rsidRPr="00576561">
              <w:rPr>
                <w:rFonts w:cs="Traditional Arabic" w:hint="cs"/>
                <w:color w:val="000000"/>
                <w:sz w:val="28"/>
                <w:rtl/>
                <w:lang w:val="en-GB" w:bidi="ar-EG"/>
              </w:rPr>
              <w:t xml:space="preserve">إعداد دراسة حالة بشأن الألياف التخليقية في المياه المستعملة </w:t>
            </w:r>
            <w:r w:rsidR="009F7DE6" w:rsidRPr="00576561">
              <w:rPr>
                <w:rFonts w:cs="Traditional Arabic" w:hint="cs"/>
                <w:color w:val="000000"/>
                <w:sz w:val="28"/>
                <w:rtl/>
                <w:lang w:val="en-GB" w:bidi="ar-EG"/>
              </w:rPr>
              <w:t xml:space="preserve">وذلك </w:t>
            </w:r>
            <w:r w:rsidRPr="00576561">
              <w:rPr>
                <w:rFonts w:cs="Traditional Arabic" w:hint="cs"/>
                <w:color w:val="000000"/>
                <w:sz w:val="28"/>
                <w:rtl/>
                <w:lang w:val="en-GB" w:bidi="ar-EG"/>
              </w:rPr>
              <w:t xml:space="preserve">بالتعاون مع منظمة الأمم المتحدة للتربية والعلم والثقافة، ومؤسسة بلاستيك سوب. </w:t>
            </w:r>
          </w:p>
          <w:p w:rsidR="002E1461" w:rsidRPr="00576561" w:rsidRDefault="002E1461" w:rsidP="0002128C">
            <w:pPr>
              <w:pStyle w:val="ListParagraph"/>
              <w:numPr>
                <w:ilvl w:val="0"/>
                <w:numId w:val="3"/>
              </w:numPr>
              <w:spacing w:after="60" w:line="340" w:lineRule="exact"/>
              <w:ind w:left="318" w:hanging="318"/>
              <w:contextualSpacing w:val="0"/>
              <w:jc w:val="both"/>
              <w:rPr>
                <w:rFonts w:cs="Traditional Arabic"/>
                <w:color w:val="000000"/>
                <w:sz w:val="28"/>
                <w:lang w:val="en-GB" w:bidi="ar-EG"/>
              </w:rPr>
            </w:pPr>
            <w:r w:rsidRPr="00576561">
              <w:rPr>
                <w:rFonts w:cs="Traditional Arabic" w:hint="cs"/>
                <w:color w:val="000000"/>
                <w:sz w:val="28"/>
                <w:rtl/>
                <w:lang w:val="en-GB" w:bidi="ar-EG"/>
              </w:rPr>
              <w:t>تقديم عروض بشأن التقدم ال</w:t>
            </w:r>
            <w:r w:rsidR="00DD4ED9">
              <w:rPr>
                <w:rFonts w:cs="Traditional Arabic" w:hint="cs"/>
                <w:color w:val="000000"/>
                <w:sz w:val="28"/>
                <w:rtl/>
                <w:lang w:val="en-GB" w:bidi="ar-EG"/>
              </w:rPr>
              <w:t>ـ</w:t>
            </w:r>
            <w:r w:rsidRPr="00576561">
              <w:rPr>
                <w:rFonts w:cs="Traditional Arabic" w:hint="cs"/>
                <w:color w:val="000000"/>
                <w:sz w:val="28"/>
                <w:rtl/>
                <w:lang w:val="en-GB" w:bidi="ar-EG"/>
              </w:rPr>
              <w:t xml:space="preserve">مُحرز لتنفيذ القرار 1/6 الذي يتم أثناء الفعاليات الرئيسية والفعاليات الجانبية التي </w:t>
            </w:r>
            <w:r w:rsidR="003077F4">
              <w:rPr>
                <w:rFonts w:cs="Traditional Arabic" w:hint="cs"/>
                <w:color w:val="000000"/>
                <w:sz w:val="28"/>
                <w:rtl/>
                <w:lang w:val="en-GB" w:bidi="ar-EG"/>
              </w:rPr>
              <w:t xml:space="preserve">تُنظم أثناء </w:t>
            </w:r>
            <w:r w:rsidRPr="00576561">
              <w:rPr>
                <w:rFonts w:cs="Traditional Arabic" w:hint="cs"/>
                <w:color w:val="000000"/>
                <w:sz w:val="28"/>
                <w:rtl/>
                <w:lang w:val="en-GB" w:bidi="ar-EG"/>
              </w:rPr>
              <w:t xml:space="preserve">الاجتماع السادس عشر للعملية التشاورية غير الرسمية المفتوحة العضوية التابعة للأمم المتحدة بشأن </w:t>
            </w:r>
            <w:r w:rsidR="00D110DB">
              <w:rPr>
                <w:rFonts w:cs="Traditional Arabic" w:hint="cs"/>
                <w:color w:val="000000"/>
                <w:sz w:val="28"/>
                <w:rtl/>
                <w:lang w:val="en-GB" w:bidi="ar-EG"/>
              </w:rPr>
              <w:t xml:space="preserve">البحار </w:t>
            </w:r>
            <w:r w:rsidRPr="00576561">
              <w:rPr>
                <w:rFonts w:cs="Traditional Arabic" w:hint="cs"/>
                <w:color w:val="000000"/>
                <w:sz w:val="28"/>
                <w:rtl/>
                <w:lang w:val="en-GB" w:bidi="ar-EG"/>
              </w:rPr>
              <w:t>وقانون البحار.</w:t>
            </w:r>
          </w:p>
          <w:p w:rsidR="002E1461" w:rsidRDefault="002E1461" w:rsidP="002657EE">
            <w:pPr>
              <w:pStyle w:val="ListParagraph"/>
              <w:numPr>
                <w:ilvl w:val="0"/>
                <w:numId w:val="3"/>
              </w:numPr>
              <w:spacing w:after="60" w:line="340" w:lineRule="exact"/>
              <w:ind w:left="318" w:hanging="318"/>
              <w:contextualSpacing w:val="0"/>
              <w:jc w:val="both"/>
              <w:rPr>
                <w:rFonts w:cs="Traditional Arabic"/>
                <w:color w:val="000000"/>
                <w:sz w:val="28"/>
                <w:lang w:val="en-GB" w:bidi="ar-EG"/>
              </w:rPr>
            </w:pPr>
            <w:r w:rsidRPr="00576561">
              <w:rPr>
                <w:rFonts w:cs="Traditional Arabic" w:hint="cs"/>
                <w:color w:val="000000"/>
                <w:sz w:val="28"/>
                <w:rtl/>
                <w:lang w:val="en-GB" w:bidi="ar-EG"/>
              </w:rPr>
              <w:t xml:space="preserve">التعاون مع </w:t>
            </w:r>
            <w:r w:rsidR="00E21494">
              <w:rPr>
                <w:rFonts w:cs="Traditional Arabic" w:hint="cs"/>
                <w:color w:val="000000"/>
                <w:sz w:val="28"/>
                <w:rtl/>
                <w:lang w:val="en-GB" w:bidi="ar-EG"/>
              </w:rPr>
              <w:t>’’</w:t>
            </w:r>
            <w:r w:rsidRPr="00576561">
              <w:rPr>
                <w:rFonts w:cs="Traditional Arabic" w:hint="cs"/>
                <w:color w:val="000000"/>
                <w:sz w:val="28"/>
                <w:rtl/>
                <w:lang w:val="en-GB" w:bidi="ar-EG"/>
              </w:rPr>
              <w:t>السباق الم</w:t>
            </w:r>
            <w:r w:rsidR="00D70DA5" w:rsidRPr="00576561">
              <w:rPr>
                <w:rFonts w:cs="Traditional Arabic" w:hint="cs"/>
                <w:color w:val="000000"/>
                <w:sz w:val="28"/>
                <w:rtl/>
                <w:lang w:val="en-GB" w:bidi="ar-EG"/>
              </w:rPr>
              <w:t>َ</w:t>
            </w:r>
            <w:r w:rsidRPr="00576561">
              <w:rPr>
                <w:rFonts w:cs="Traditional Arabic" w:hint="cs"/>
                <w:color w:val="000000"/>
                <w:sz w:val="28"/>
                <w:rtl/>
                <w:lang w:val="en-GB" w:bidi="ar-EG"/>
              </w:rPr>
              <w:t>ل</w:t>
            </w:r>
            <w:r w:rsidR="00D70DA5" w:rsidRPr="00576561">
              <w:rPr>
                <w:rFonts w:cs="Traditional Arabic" w:hint="cs"/>
                <w:color w:val="000000"/>
                <w:sz w:val="28"/>
                <w:rtl/>
                <w:lang w:val="en-GB" w:bidi="ar-EG"/>
              </w:rPr>
              <w:t>ْ</w:t>
            </w:r>
            <w:r w:rsidRPr="00576561">
              <w:rPr>
                <w:rFonts w:cs="Traditional Arabic" w:hint="cs"/>
                <w:color w:val="000000"/>
                <w:sz w:val="28"/>
                <w:rtl/>
                <w:lang w:val="en-GB" w:bidi="ar-EG"/>
              </w:rPr>
              <w:t>ح</w:t>
            </w:r>
            <w:r w:rsidR="00D70DA5" w:rsidRPr="00576561">
              <w:rPr>
                <w:rFonts w:cs="Traditional Arabic" w:hint="cs"/>
                <w:color w:val="000000"/>
                <w:sz w:val="28"/>
                <w:rtl/>
                <w:lang w:val="en-GB" w:bidi="ar-EG"/>
              </w:rPr>
              <w:t>َ</w:t>
            </w:r>
            <w:r w:rsidRPr="00576561">
              <w:rPr>
                <w:rFonts w:cs="Traditional Arabic" w:hint="cs"/>
                <w:color w:val="000000"/>
                <w:sz w:val="28"/>
                <w:rtl/>
                <w:lang w:val="en-GB" w:bidi="ar-EG"/>
              </w:rPr>
              <w:t>مي على الرحلة البحرية</w:t>
            </w:r>
            <w:r w:rsidR="00E21494">
              <w:rPr>
                <w:rFonts w:cs="Traditional Arabic" w:hint="cs"/>
                <w:color w:val="000000"/>
                <w:sz w:val="28"/>
                <w:rtl/>
                <w:lang w:val="en-GB" w:bidi="ar-EG"/>
              </w:rPr>
              <w:t>‘‘</w:t>
            </w:r>
            <w:r w:rsidR="00D110DB">
              <w:rPr>
                <w:rFonts w:cs="Traditional Arabic" w:hint="cs"/>
                <w:color w:val="000000"/>
                <w:sz w:val="28"/>
                <w:rtl/>
                <w:lang w:val="en-GB" w:bidi="ar-EG"/>
              </w:rPr>
              <w:t>،</w:t>
            </w:r>
            <w:r w:rsidRPr="00576561">
              <w:rPr>
                <w:rFonts w:cs="Traditional Arabic" w:hint="cs"/>
                <w:color w:val="000000"/>
                <w:sz w:val="28"/>
                <w:rtl/>
                <w:lang w:val="en-GB" w:bidi="ar-EG"/>
              </w:rPr>
              <w:t xml:space="preserve"> وهى حملة إبحار حول العالم للتقييم </w:t>
            </w:r>
            <w:r w:rsidR="002657EE">
              <w:rPr>
                <w:rFonts w:cs="Traditional Arabic" w:hint="cs"/>
                <w:color w:val="000000"/>
                <w:sz w:val="28"/>
                <w:rtl/>
                <w:lang w:val="en-GB" w:bidi="ar-EG"/>
              </w:rPr>
              <w:t>وإذكاء</w:t>
            </w:r>
            <w:r w:rsidRPr="00576561">
              <w:rPr>
                <w:rFonts w:cs="Traditional Arabic" w:hint="cs"/>
                <w:color w:val="000000"/>
                <w:sz w:val="28"/>
                <w:rtl/>
                <w:lang w:val="en-GB" w:bidi="ar-EG"/>
              </w:rPr>
              <w:t xml:space="preserve"> الوعي بشأن التلوث بالجسيمات البلاستيكية في </w:t>
            </w:r>
            <w:r w:rsidR="002657EE">
              <w:rPr>
                <w:rFonts w:cs="Traditional Arabic" w:hint="cs"/>
                <w:color w:val="000000"/>
                <w:sz w:val="28"/>
                <w:rtl/>
                <w:lang w:val="en-GB" w:bidi="ar-EG"/>
              </w:rPr>
              <w:t>الدوامات المحيطية الخمسة.</w:t>
            </w:r>
          </w:p>
          <w:p w:rsidR="002E1461" w:rsidRPr="00576561" w:rsidRDefault="002E1461" w:rsidP="0002128C">
            <w:pPr>
              <w:pStyle w:val="ListParagraph"/>
              <w:numPr>
                <w:ilvl w:val="0"/>
                <w:numId w:val="3"/>
              </w:numPr>
              <w:spacing w:after="60" w:line="340" w:lineRule="exact"/>
              <w:ind w:left="318" w:hanging="318"/>
              <w:contextualSpacing w:val="0"/>
              <w:jc w:val="both"/>
              <w:rPr>
                <w:rFonts w:cs="Traditional Arabic"/>
                <w:color w:val="000000"/>
                <w:sz w:val="28"/>
                <w:lang w:val="en-GB" w:bidi="ar-EG"/>
              </w:rPr>
            </w:pPr>
            <w:r w:rsidRPr="00576561">
              <w:rPr>
                <w:rFonts w:cs="Traditional Arabic" w:hint="cs"/>
                <w:color w:val="000000"/>
                <w:sz w:val="28"/>
                <w:rtl/>
                <w:lang w:val="en-GB" w:bidi="ar-EG"/>
              </w:rPr>
              <w:t>وضع مذكرة مفاهيمية بشأن منصة عالمية لرصد القمامة البحرية على الانترنت</w:t>
            </w:r>
            <w:r w:rsidR="00D70DA5" w:rsidRPr="00576561">
              <w:rPr>
                <w:rFonts w:cs="Traditional Arabic" w:hint="cs"/>
                <w:color w:val="000000"/>
                <w:sz w:val="28"/>
                <w:rtl/>
                <w:lang w:val="en-GB" w:bidi="ar-EG"/>
              </w:rPr>
              <w:t>،</w:t>
            </w:r>
            <w:r w:rsidRPr="00576561">
              <w:rPr>
                <w:rFonts w:cs="Traditional Arabic" w:hint="cs"/>
                <w:color w:val="000000"/>
                <w:sz w:val="28"/>
                <w:rtl/>
                <w:lang w:val="en-GB" w:bidi="ar-EG"/>
              </w:rPr>
              <w:t xml:space="preserve"> وتقاسمها مع الشركاء المحتملين من أجل إجراء </w:t>
            </w:r>
            <w:r w:rsidR="00D110DB">
              <w:rPr>
                <w:rFonts w:cs="Traditional Arabic" w:hint="cs"/>
                <w:color w:val="000000"/>
                <w:sz w:val="28"/>
                <w:rtl/>
                <w:lang w:val="en-GB" w:bidi="ar-EG"/>
              </w:rPr>
              <w:t xml:space="preserve">مناقشات </w:t>
            </w:r>
            <w:r w:rsidRPr="00576561">
              <w:rPr>
                <w:rFonts w:cs="Traditional Arabic" w:hint="cs"/>
                <w:color w:val="000000"/>
                <w:sz w:val="28"/>
                <w:rtl/>
                <w:lang w:val="en-GB" w:bidi="ar-EG"/>
              </w:rPr>
              <w:t xml:space="preserve">أولية بشأن الفرص. </w:t>
            </w:r>
          </w:p>
          <w:p w:rsidR="00A42FDC" w:rsidRPr="008008A2" w:rsidRDefault="002E1461" w:rsidP="0002128C">
            <w:pPr>
              <w:pStyle w:val="ListParagraph"/>
              <w:numPr>
                <w:ilvl w:val="0"/>
                <w:numId w:val="3"/>
              </w:numPr>
              <w:spacing w:after="60" w:line="340" w:lineRule="exact"/>
              <w:ind w:left="318" w:hanging="318"/>
              <w:contextualSpacing w:val="0"/>
              <w:jc w:val="both"/>
              <w:rPr>
                <w:rFonts w:cs="Traditional Arabic"/>
                <w:color w:val="000000"/>
                <w:sz w:val="18"/>
                <w:szCs w:val="32"/>
                <w:lang w:val="en-GB"/>
              </w:rPr>
            </w:pPr>
            <w:r w:rsidRPr="00576561">
              <w:rPr>
                <w:rFonts w:cs="Traditional Arabic" w:hint="cs"/>
                <w:color w:val="000000"/>
                <w:sz w:val="28"/>
                <w:rtl/>
                <w:lang w:val="en-GB" w:bidi="ar-EG"/>
              </w:rPr>
              <w:t>تطوير فيديو ترويجي لصالح الشراكة العالمية للقمامة البحرية</w:t>
            </w:r>
            <w:r w:rsidR="00D21B12" w:rsidRPr="00576561">
              <w:rPr>
                <w:rFonts w:cs="Traditional Arabic" w:hint="cs"/>
                <w:color w:val="000000"/>
                <w:sz w:val="28"/>
                <w:rtl/>
                <w:lang w:val="en-GB" w:bidi="ar-EG"/>
              </w:rPr>
              <w:t>،</w:t>
            </w:r>
            <w:r w:rsidRPr="00576561">
              <w:rPr>
                <w:rFonts w:cs="Traditional Arabic" w:hint="cs"/>
                <w:color w:val="000000"/>
                <w:sz w:val="28"/>
                <w:rtl/>
                <w:lang w:val="en-GB" w:bidi="ar-EG"/>
              </w:rPr>
              <w:t xml:space="preserve"> وفيديو</w:t>
            </w:r>
            <w:r w:rsidR="002C7822">
              <w:rPr>
                <w:rFonts w:cs="Traditional Arabic" w:hint="cs"/>
                <w:color w:val="000000"/>
                <w:sz w:val="28"/>
                <w:rtl/>
                <w:lang w:val="en-GB" w:bidi="ar-EG"/>
              </w:rPr>
              <w:t>هات</w:t>
            </w:r>
            <w:r w:rsidRPr="00576561">
              <w:rPr>
                <w:rFonts w:cs="Traditional Arabic" w:hint="cs"/>
                <w:color w:val="000000"/>
                <w:sz w:val="28"/>
                <w:rtl/>
                <w:lang w:val="en-GB" w:bidi="ar-EG"/>
              </w:rPr>
              <w:t xml:space="preserve"> إضافية</w:t>
            </w:r>
            <w:r w:rsidR="00D21B12" w:rsidRPr="00576561">
              <w:rPr>
                <w:rFonts w:cs="Traditional Arabic" w:hint="cs"/>
                <w:color w:val="000000"/>
                <w:sz w:val="28"/>
                <w:rtl/>
                <w:lang w:val="en-GB" w:bidi="ar-EG"/>
              </w:rPr>
              <w:t>،</w:t>
            </w:r>
            <w:r w:rsidRPr="00576561">
              <w:rPr>
                <w:rFonts w:cs="Traditional Arabic" w:hint="cs"/>
                <w:color w:val="000000"/>
                <w:sz w:val="28"/>
                <w:rtl/>
                <w:lang w:val="en-GB" w:bidi="ar-EG"/>
              </w:rPr>
              <w:t xml:space="preserve"> ودراسات حالة بشأن عدد من الموضوعات التي يتم إعدادها لاستخدامها في </w:t>
            </w:r>
            <w:r w:rsidR="002C7822">
              <w:rPr>
                <w:rFonts w:cs="Traditional Arabic" w:hint="cs"/>
                <w:color w:val="000000"/>
                <w:sz w:val="28"/>
                <w:rtl/>
                <w:lang w:val="en-GB" w:bidi="ar-EG"/>
              </w:rPr>
              <w:t xml:space="preserve">دورة دراسية </w:t>
            </w:r>
            <w:r w:rsidRPr="00576561">
              <w:rPr>
                <w:rFonts w:cs="Traditional Arabic" w:hint="cs"/>
                <w:color w:val="000000"/>
                <w:sz w:val="28"/>
                <w:rtl/>
                <w:lang w:val="en-GB" w:bidi="ar-EG"/>
              </w:rPr>
              <w:t>مفتوح</w:t>
            </w:r>
            <w:r w:rsidR="00923EBF">
              <w:rPr>
                <w:rFonts w:cs="Traditional Arabic" w:hint="cs"/>
                <w:color w:val="000000"/>
                <w:sz w:val="28"/>
                <w:rtl/>
                <w:lang w:val="en-GB" w:bidi="ar-EG"/>
              </w:rPr>
              <w:t>ة</w:t>
            </w:r>
            <w:r w:rsidRPr="00576561">
              <w:rPr>
                <w:rFonts w:cs="Traditional Arabic" w:hint="cs"/>
                <w:color w:val="000000"/>
                <w:sz w:val="28"/>
                <w:rtl/>
                <w:lang w:val="en-GB" w:bidi="ar-EG"/>
              </w:rPr>
              <w:t xml:space="preserve"> </w:t>
            </w:r>
            <w:r w:rsidR="00923EBF">
              <w:rPr>
                <w:rFonts w:cs="Traditional Arabic" w:hint="cs"/>
                <w:color w:val="000000"/>
                <w:sz w:val="28"/>
                <w:rtl/>
                <w:lang w:val="en-GB" w:bidi="ar-EG"/>
              </w:rPr>
              <w:t>و</w:t>
            </w:r>
            <w:r w:rsidRPr="00576561">
              <w:rPr>
                <w:rFonts w:cs="Traditional Arabic" w:hint="cs"/>
                <w:color w:val="000000"/>
                <w:sz w:val="28"/>
                <w:rtl/>
                <w:lang w:val="en-GB" w:bidi="ar-EG"/>
              </w:rPr>
              <w:t>ضخم</w:t>
            </w:r>
            <w:r w:rsidR="00923EBF">
              <w:rPr>
                <w:rFonts w:cs="Traditional Arabic" w:hint="cs"/>
                <w:color w:val="000000"/>
                <w:sz w:val="28"/>
                <w:rtl/>
                <w:lang w:val="en-GB" w:bidi="ar-EG"/>
              </w:rPr>
              <w:t>ة</w:t>
            </w:r>
            <w:r w:rsidRPr="00576561">
              <w:rPr>
                <w:rFonts w:cs="Traditional Arabic" w:hint="cs"/>
                <w:color w:val="000000"/>
                <w:sz w:val="28"/>
                <w:rtl/>
                <w:lang w:val="en-GB" w:bidi="ar-EG"/>
              </w:rPr>
              <w:t xml:space="preserve"> على الانترنت بش</w:t>
            </w:r>
            <w:r w:rsidR="002C7822">
              <w:rPr>
                <w:rFonts w:cs="Traditional Arabic" w:hint="cs"/>
                <w:color w:val="000000"/>
                <w:sz w:val="28"/>
                <w:rtl/>
                <w:lang w:val="en-GB" w:bidi="ar-EG"/>
              </w:rPr>
              <w:t>أ</w:t>
            </w:r>
            <w:r w:rsidRPr="00576561">
              <w:rPr>
                <w:rFonts w:cs="Traditional Arabic" w:hint="cs"/>
                <w:color w:val="000000"/>
                <w:sz w:val="28"/>
                <w:rtl/>
                <w:lang w:val="en-GB" w:bidi="ar-EG"/>
              </w:rPr>
              <w:t>ن القمامة البحرية.</w:t>
            </w:r>
          </w:p>
        </w:tc>
      </w:tr>
    </w:tbl>
    <w:p w:rsidR="002E1461" w:rsidRPr="0042673A" w:rsidRDefault="00694972" w:rsidP="0042673A">
      <w:pPr>
        <w:pStyle w:val="CH1"/>
        <w:tabs>
          <w:tab w:val="clear" w:pos="851"/>
          <w:tab w:val="clear" w:pos="1247"/>
        </w:tabs>
        <w:bidi/>
        <w:spacing w:line="400" w:lineRule="exact"/>
        <w:ind w:left="1132" w:hanging="708"/>
        <w:rPr>
          <w:rFonts w:cs="Traditional Arabic"/>
          <w:b w:val="0"/>
          <w:bCs/>
          <w:sz w:val="20"/>
          <w:szCs w:val="30"/>
          <w:rtl/>
        </w:rPr>
      </w:pPr>
      <w:r w:rsidRPr="0042673A">
        <w:rPr>
          <w:rFonts w:cs="Traditional Arabic" w:hint="cs"/>
          <w:b w:val="0"/>
          <w:bCs/>
          <w:sz w:val="20"/>
          <w:szCs w:val="30"/>
          <w:rtl/>
        </w:rPr>
        <w:lastRenderedPageBreak/>
        <w:t xml:space="preserve">جيم </w:t>
      </w:r>
      <w:r w:rsidRPr="0042673A">
        <w:rPr>
          <w:rFonts w:cs="Traditional Arabic"/>
          <w:b w:val="0"/>
          <w:bCs/>
          <w:sz w:val="20"/>
          <w:szCs w:val="30"/>
          <w:rtl/>
        </w:rPr>
        <w:t>–</w:t>
      </w:r>
      <w:r w:rsidR="0042673A">
        <w:rPr>
          <w:rFonts w:cs="Traditional Arabic" w:hint="cs"/>
          <w:b w:val="0"/>
          <w:bCs/>
          <w:sz w:val="20"/>
          <w:szCs w:val="30"/>
          <w:rtl/>
        </w:rPr>
        <w:tab/>
      </w:r>
      <w:r w:rsidRPr="0042673A">
        <w:rPr>
          <w:rFonts w:cs="Traditional Arabic" w:hint="cs"/>
          <w:b w:val="0"/>
          <w:bCs/>
          <w:sz w:val="20"/>
          <w:szCs w:val="30"/>
          <w:rtl/>
        </w:rPr>
        <w:t xml:space="preserve">التوصيات ذات الصلة بالسياسات </w:t>
      </w:r>
    </w:p>
    <w:p w:rsidR="002E1461" w:rsidRPr="000F2B48" w:rsidRDefault="00694972" w:rsidP="00E21494">
      <w:pPr>
        <w:pStyle w:val="Normalnumber"/>
        <w:numPr>
          <w:ilvl w:val="0"/>
          <w:numId w:val="1"/>
        </w:numPr>
        <w:tabs>
          <w:tab w:val="clear" w:pos="1247"/>
          <w:tab w:val="clear" w:pos="1814"/>
          <w:tab w:val="clear" w:pos="2381"/>
          <w:tab w:val="clear" w:pos="2948"/>
          <w:tab w:val="clear" w:pos="3515"/>
          <w:tab w:val="clear" w:pos="4082"/>
          <w:tab w:val="left" w:pos="624"/>
        </w:tabs>
        <w:bidi/>
        <w:spacing w:line="400" w:lineRule="exact"/>
        <w:ind w:left="1132" w:firstLine="0"/>
        <w:jc w:val="both"/>
        <w:rPr>
          <w:szCs w:val="30"/>
          <w:lang w:bidi="ar-EG"/>
        </w:rPr>
      </w:pPr>
      <w:r w:rsidRPr="000F2B48">
        <w:rPr>
          <w:rFonts w:hint="cs"/>
          <w:szCs w:val="30"/>
          <w:rtl/>
          <w:lang w:bidi="ar-EG"/>
        </w:rPr>
        <w:t xml:space="preserve">في ضوء القرائن </w:t>
      </w:r>
      <w:r w:rsidR="00BB2C6F">
        <w:rPr>
          <w:rFonts w:hint="cs"/>
          <w:szCs w:val="30"/>
          <w:rtl/>
          <w:lang w:bidi="ar-EG"/>
        </w:rPr>
        <w:t>و</w:t>
      </w:r>
      <w:r w:rsidR="00BB2C6F" w:rsidRPr="000F2B48">
        <w:rPr>
          <w:rFonts w:hint="cs"/>
          <w:szCs w:val="30"/>
          <w:rtl/>
          <w:lang w:bidi="ar-EG"/>
        </w:rPr>
        <w:t xml:space="preserve">النتائج </w:t>
      </w:r>
      <w:r w:rsidRPr="000F2B48">
        <w:rPr>
          <w:rFonts w:hint="cs"/>
          <w:szCs w:val="30"/>
          <w:rtl/>
          <w:lang w:bidi="ar-EG"/>
        </w:rPr>
        <w:t xml:space="preserve">الواردة في الدراسة المعنونة </w:t>
      </w:r>
      <w:r w:rsidR="00E21494">
        <w:rPr>
          <w:rFonts w:hint="cs"/>
          <w:szCs w:val="30"/>
          <w:rtl/>
          <w:lang w:bidi="ar-EG"/>
        </w:rPr>
        <w:t>’’</w:t>
      </w:r>
      <w:r w:rsidRPr="000F2B48">
        <w:rPr>
          <w:rFonts w:hint="cs"/>
          <w:szCs w:val="30"/>
          <w:rtl/>
          <w:lang w:bidi="ar-EG"/>
        </w:rPr>
        <w:t xml:space="preserve">الحطام البلاستيكي البحري والجسيمات البلاستيكية البحرية: دروس وبحوث عالمية </w:t>
      </w:r>
      <w:r w:rsidR="00EE4C2D" w:rsidRPr="000F2B48">
        <w:rPr>
          <w:rFonts w:hint="cs"/>
          <w:szCs w:val="30"/>
          <w:rtl/>
          <w:lang w:bidi="ar-EG"/>
        </w:rPr>
        <w:t>للإلهام باتخاذ التدابير وتوجيه تغير السياسات</w:t>
      </w:r>
      <w:r w:rsidR="00E21494">
        <w:rPr>
          <w:rFonts w:hint="cs"/>
          <w:szCs w:val="30"/>
          <w:rtl/>
          <w:lang w:bidi="ar-EG"/>
        </w:rPr>
        <w:t>‘‘</w:t>
      </w:r>
      <w:r w:rsidR="00EE4C2D" w:rsidRPr="000F2B48">
        <w:rPr>
          <w:rFonts w:hint="cs"/>
          <w:szCs w:val="30"/>
          <w:rtl/>
          <w:lang w:bidi="ar-EG"/>
        </w:rPr>
        <w:t>،</w:t>
      </w:r>
      <w:r w:rsidR="00E21494" w:rsidRPr="00E21494">
        <w:rPr>
          <w:rFonts w:ascii="Traditional Arabic" w:hAnsi="Traditional Arabic"/>
          <w:sz w:val="30"/>
          <w:szCs w:val="30"/>
          <w:vertAlign w:val="superscript"/>
          <w:rtl/>
          <w:lang w:bidi="ar-EG"/>
        </w:rPr>
        <w:t>(</w:t>
      </w:r>
      <w:r w:rsidR="00EE4C2D" w:rsidRPr="00E21494">
        <w:rPr>
          <w:rStyle w:val="FootnoteReference"/>
          <w:rFonts w:ascii="Traditional Arabic" w:hAnsi="Traditional Arabic"/>
          <w:sz w:val="30"/>
          <w:szCs w:val="30"/>
        </w:rPr>
        <w:footnoteReference w:id="6"/>
      </w:r>
      <w:r w:rsidR="00E21494" w:rsidRPr="00E21494">
        <w:rPr>
          <w:rFonts w:ascii="Traditional Arabic" w:hAnsi="Traditional Arabic"/>
          <w:sz w:val="30"/>
          <w:szCs w:val="30"/>
          <w:vertAlign w:val="superscript"/>
          <w:rtl/>
          <w:lang w:bidi="ar-EG"/>
        </w:rPr>
        <w:t>)</w:t>
      </w:r>
      <w:r w:rsidR="00BB2C6F">
        <w:rPr>
          <w:rFonts w:hint="cs"/>
          <w:szCs w:val="30"/>
          <w:rtl/>
          <w:lang w:bidi="ar-EG"/>
        </w:rPr>
        <w:t xml:space="preserve"> </w:t>
      </w:r>
      <w:r w:rsidR="00A605E9" w:rsidRPr="000F2B48">
        <w:rPr>
          <w:rFonts w:hint="cs"/>
          <w:szCs w:val="30"/>
          <w:rtl/>
          <w:lang w:bidi="ar-EG"/>
        </w:rPr>
        <w:t>ومن أجل علاج المشاكل ذات الصلة بالقمامة البحرية بأكثر الطرق كفاءة وفعالية</w:t>
      </w:r>
      <w:r w:rsidR="00D21B12" w:rsidRPr="000F2B48">
        <w:rPr>
          <w:rFonts w:hint="cs"/>
          <w:szCs w:val="30"/>
          <w:rtl/>
          <w:lang w:bidi="ar-EG"/>
        </w:rPr>
        <w:t>،</w:t>
      </w:r>
      <w:r w:rsidR="00A605E9" w:rsidRPr="000F2B48">
        <w:rPr>
          <w:rFonts w:hint="cs"/>
          <w:szCs w:val="30"/>
          <w:rtl/>
          <w:lang w:bidi="ar-EG"/>
        </w:rPr>
        <w:t xml:space="preserve"> </w:t>
      </w:r>
      <w:r w:rsidR="00075DC1">
        <w:rPr>
          <w:rFonts w:hint="cs"/>
          <w:szCs w:val="30"/>
          <w:rtl/>
          <w:lang w:bidi="ar-EG"/>
        </w:rPr>
        <w:t>ي</w:t>
      </w:r>
      <w:r w:rsidR="00A605E9" w:rsidRPr="000F2B48">
        <w:rPr>
          <w:rFonts w:hint="cs"/>
          <w:szCs w:val="30"/>
          <w:rtl/>
          <w:lang w:bidi="ar-EG"/>
        </w:rPr>
        <w:t xml:space="preserve">وصى بأن </w:t>
      </w:r>
      <w:r w:rsidR="00075DC1">
        <w:rPr>
          <w:rFonts w:hint="cs"/>
          <w:szCs w:val="30"/>
          <w:rtl/>
          <w:lang w:bidi="ar-EG"/>
        </w:rPr>
        <w:t>تقوم البلدان بم</w:t>
      </w:r>
      <w:r w:rsidR="00A605E9" w:rsidRPr="000F2B48">
        <w:rPr>
          <w:rFonts w:hint="cs"/>
          <w:szCs w:val="30"/>
          <w:rtl/>
          <w:lang w:bidi="ar-EG"/>
        </w:rPr>
        <w:t>ا يلي:</w:t>
      </w:r>
    </w:p>
    <w:p w:rsidR="00A605E9" w:rsidRPr="000F2B48" w:rsidRDefault="00A605E9"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sidRPr="000F2B48">
        <w:rPr>
          <w:rFonts w:hint="cs"/>
          <w:szCs w:val="30"/>
          <w:rtl/>
          <w:lang w:bidi="ar-EG"/>
        </w:rPr>
        <w:t>(أ)</w:t>
      </w:r>
      <w:r w:rsidR="000F2B48">
        <w:rPr>
          <w:szCs w:val="30"/>
          <w:rtl/>
          <w:lang w:bidi="ar-EG"/>
        </w:rPr>
        <w:tab/>
      </w:r>
      <w:r w:rsidRPr="000F2B48">
        <w:rPr>
          <w:rFonts w:hint="cs"/>
          <w:szCs w:val="30"/>
          <w:rtl/>
          <w:lang w:bidi="ar-EG"/>
        </w:rPr>
        <w:t xml:space="preserve">الإلمام بالدراسة وبنتائجها الرئيسية ويشمل ذلك: </w:t>
      </w:r>
    </w:p>
    <w:p w:rsidR="004B1FDB"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’1‘</w:t>
      </w:r>
      <w:r>
        <w:rPr>
          <w:rFonts w:hint="cs"/>
          <w:szCs w:val="30"/>
          <w:rtl/>
          <w:lang w:bidi="ar-EG"/>
        </w:rPr>
        <w:tab/>
      </w:r>
      <w:r w:rsidR="00A605E9" w:rsidRPr="000F2B48">
        <w:rPr>
          <w:rFonts w:hint="cs"/>
          <w:szCs w:val="30"/>
          <w:rtl/>
          <w:lang w:bidi="ar-EG"/>
        </w:rPr>
        <w:t>تراكم القمامة البلاستيكية في البحار هو مصدر قلق مشترك للبشرية نظراً لتأثيراته البيئية والاجتما</w:t>
      </w:r>
      <w:r w:rsidR="00496167">
        <w:rPr>
          <w:rFonts w:hint="cs"/>
          <w:szCs w:val="30"/>
          <w:rtl/>
          <w:lang w:bidi="ar-EG"/>
        </w:rPr>
        <w:t>عية والاقتصادية البعيدة المدى؛</w:t>
      </w:r>
    </w:p>
    <w:p w:rsidR="004B1FDB"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’2‘</w:t>
      </w:r>
      <w:r>
        <w:rPr>
          <w:rFonts w:hint="cs"/>
          <w:szCs w:val="30"/>
          <w:rtl/>
          <w:lang w:bidi="ar-EG"/>
        </w:rPr>
        <w:tab/>
      </w:r>
      <w:r w:rsidR="00A605E9" w:rsidRPr="000F2B48">
        <w:rPr>
          <w:rFonts w:hint="cs"/>
          <w:szCs w:val="30"/>
          <w:rtl/>
          <w:lang w:bidi="ar-EG"/>
        </w:rPr>
        <w:t xml:space="preserve">على الرغم من أن المنع هو </w:t>
      </w:r>
      <w:r w:rsidR="00D21B12" w:rsidRPr="000F2B48">
        <w:rPr>
          <w:rFonts w:hint="cs"/>
          <w:szCs w:val="30"/>
          <w:rtl/>
          <w:lang w:bidi="ar-EG"/>
        </w:rPr>
        <w:t xml:space="preserve">الأكثر </w:t>
      </w:r>
      <w:r w:rsidR="00A605E9" w:rsidRPr="000F2B48">
        <w:rPr>
          <w:rFonts w:hint="cs"/>
          <w:szCs w:val="30"/>
          <w:rtl/>
          <w:lang w:bidi="ar-EG"/>
        </w:rPr>
        <w:t>أهمية، فإن تحسين جمع النفايات وإدارتها هو أكثر الحلول العاجلة</w:t>
      </w:r>
      <w:r w:rsidR="00E22FDE" w:rsidRPr="000F2B48">
        <w:rPr>
          <w:rFonts w:hint="cs"/>
          <w:szCs w:val="30"/>
          <w:rtl/>
          <w:lang w:bidi="ar-EG"/>
        </w:rPr>
        <w:t>،</w:t>
      </w:r>
      <w:r w:rsidR="00A605E9" w:rsidRPr="000F2B48">
        <w:rPr>
          <w:rFonts w:hint="cs"/>
          <w:szCs w:val="30"/>
          <w:rtl/>
          <w:lang w:bidi="ar-EG"/>
        </w:rPr>
        <w:t xml:space="preserve"> القصيرة الأجل</w:t>
      </w:r>
      <w:r w:rsidR="00E22FDE" w:rsidRPr="000F2B48">
        <w:rPr>
          <w:rFonts w:hint="cs"/>
          <w:szCs w:val="30"/>
          <w:rtl/>
          <w:lang w:bidi="ar-EG"/>
        </w:rPr>
        <w:t>،</w:t>
      </w:r>
      <w:r w:rsidR="00A605E9" w:rsidRPr="000F2B48">
        <w:rPr>
          <w:rFonts w:hint="cs"/>
          <w:szCs w:val="30"/>
          <w:rtl/>
          <w:lang w:bidi="ar-EG"/>
        </w:rPr>
        <w:t xml:space="preserve"> لتقليل المدخلات البلاستيكية، وبخاصة لدى الاقتصادات النامية؛</w:t>
      </w:r>
    </w:p>
    <w:p w:rsidR="00A605E9"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’3‘</w:t>
      </w:r>
      <w:r>
        <w:rPr>
          <w:rFonts w:hint="cs"/>
          <w:szCs w:val="30"/>
          <w:rtl/>
          <w:lang w:bidi="ar-EG"/>
        </w:rPr>
        <w:tab/>
      </w:r>
      <w:r w:rsidR="00A605E9" w:rsidRPr="000F2B48">
        <w:rPr>
          <w:rFonts w:hint="cs"/>
          <w:szCs w:val="30"/>
          <w:rtl/>
          <w:lang w:bidi="ar-EG"/>
        </w:rPr>
        <w:t>وتشمل الحلول الطويلة الأجل تحسين الحوكمة على جميع المستويات</w:t>
      </w:r>
      <w:r w:rsidR="00E22FDE" w:rsidRPr="000F2B48">
        <w:rPr>
          <w:rFonts w:hint="cs"/>
          <w:szCs w:val="30"/>
          <w:rtl/>
          <w:lang w:bidi="ar-EG"/>
        </w:rPr>
        <w:t>،</w:t>
      </w:r>
      <w:r w:rsidR="00A605E9" w:rsidRPr="000F2B48">
        <w:rPr>
          <w:rFonts w:hint="cs"/>
          <w:szCs w:val="30"/>
          <w:rtl/>
          <w:lang w:bidi="ar-EG"/>
        </w:rPr>
        <w:t xml:space="preserve"> وكذلك التغيير</w:t>
      </w:r>
      <w:r w:rsidR="00075DC1">
        <w:rPr>
          <w:rFonts w:hint="cs"/>
          <w:szCs w:val="30"/>
          <w:rtl/>
          <w:lang w:bidi="ar-EG"/>
        </w:rPr>
        <w:t>ات</w:t>
      </w:r>
      <w:r w:rsidR="00A605E9" w:rsidRPr="000F2B48">
        <w:rPr>
          <w:rFonts w:hint="cs"/>
          <w:szCs w:val="30"/>
          <w:rtl/>
          <w:lang w:bidi="ar-EG"/>
        </w:rPr>
        <w:t xml:space="preserve"> السلوكي</w:t>
      </w:r>
      <w:r w:rsidR="00075DC1">
        <w:rPr>
          <w:rFonts w:hint="cs"/>
          <w:szCs w:val="30"/>
          <w:rtl/>
          <w:lang w:bidi="ar-EG"/>
        </w:rPr>
        <w:t>ة</w:t>
      </w:r>
      <w:r w:rsidR="00A605E9" w:rsidRPr="000F2B48">
        <w:rPr>
          <w:rFonts w:hint="cs"/>
          <w:szCs w:val="30"/>
          <w:rtl/>
          <w:lang w:bidi="ar-EG"/>
        </w:rPr>
        <w:t xml:space="preserve"> والنُظ</w:t>
      </w:r>
      <w:r w:rsidR="00E22FDE" w:rsidRPr="000F2B48">
        <w:rPr>
          <w:rFonts w:hint="cs"/>
          <w:szCs w:val="30"/>
          <w:rtl/>
          <w:lang w:bidi="ar-EG"/>
        </w:rPr>
        <w:t>ُ</w:t>
      </w:r>
      <w:r w:rsidR="00A605E9" w:rsidRPr="000F2B48">
        <w:rPr>
          <w:rFonts w:hint="cs"/>
          <w:szCs w:val="30"/>
          <w:rtl/>
          <w:lang w:bidi="ar-EG"/>
        </w:rPr>
        <w:t>م</w:t>
      </w:r>
      <w:r w:rsidR="00E22FDE" w:rsidRPr="000F2B48">
        <w:rPr>
          <w:rFonts w:hint="cs"/>
          <w:szCs w:val="30"/>
          <w:rtl/>
          <w:lang w:bidi="ar-EG"/>
        </w:rPr>
        <w:t>ِ</w:t>
      </w:r>
      <w:r w:rsidR="00A605E9" w:rsidRPr="000F2B48">
        <w:rPr>
          <w:rFonts w:hint="cs"/>
          <w:szCs w:val="30"/>
          <w:rtl/>
          <w:lang w:bidi="ar-EG"/>
        </w:rPr>
        <w:t>ي</w:t>
      </w:r>
      <w:r w:rsidR="00075DC1">
        <w:rPr>
          <w:rFonts w:hint="cs"/>
          <w:szCs w:val="30"/>
          <w:rtl/>
          <w:lang w:bidi="ar-EG"/>
        </w:rPr>
        <w:t>ة</w:t>
      </w:r>
      <w:r w:rsidR="00A605E9" w:rsidRPr="000F2B48">
        <w:rPr>
          <w:rFonts w:hint="cs"/>
          <w:szCs w:val="30"/>
          <w:rtl/>
          <w:lang w:bidi="ar-EG"/>
        </w:rPr>
        <w:t xml:space="preserve"> من قبيل </w:t>
      </w:r>
      <w:r w:rsidR="004B1FDB" w:rsidRPr="000F2B48">
        <w:rPr>
          <w:rFonts w:hint="cs"/>
          <w:szCs w:val="30"/>
          <w:rtl/>
          <w:lang w:bidi="ar-EG"/>
        </w:rPr>
        <w:t xml:space="preserve">الاقتصاد </w:t>
      </w:r>
      <w:r w:rsidR="00075DC1">
        <w:rPr>
          <w:rFonts w:hint="cs"/>
          <w:szCs w:val="30"/>
          <w:rtl/>
          <w:lang w:bidi="ar-EG"/>
        </w:rPr>
        <w:t xml:space="preserve">الدائري الأكثر دوراناً ونمطي </w:t>
      </w:r>
      <w:r w:rsidR="004B1FDB" w:rsidRPr="000F2B48">
        <w:rPr>
          <w:rFonts w:hint="cs"/>
          <w:szCs w:val="30"/>
          <w:rtl/>
          <w:lang w:bidi="ar-EG"/>
        </w:rPr>
        <w:t>الإنتاج والاستهلاك</w:t>
      </w:r>
      <w:r w:rsidR="00075DC1">
        <w:rPr>
          <w:rFonts w:hint="cs"/>
          <w:szCs w:val="30"/>
          <w:rtl/>
          <w:lang w:bidi="ar-EG"/>
        </w:rPr>
        <w:t xml:space="preserve"> المستدامين</w:t>
      </w:r>
      <w:r w:rsidR="00496167">
        <w:rPr>
          <w:rFonts w:hint="cs"/>
          <w:szCs w:val="30"/>
          <w:rtl/>
          <w:lang w:bidi="ar-EG"/>
        </w:rPr>
        <w:t>؛</w:t>
      </w:r>
    </w:p>
    <w:p w:rsidR="004B1FDB"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’4‘</w:t>
      </w:r>
      <w:r>
        <w:rPr>
          <w:rFonts w:hint="cs"/>
          <w:szCs w:val="30"/>
          <w:rtl/>
          <w:lang w:bidi="ar-EG"/>
        </w:rPr>
        <w:tab/>
      </w:r>
      <w:r w:rsidR="00E22FDE" w:rsidRPr="000F2B48">
        <w:rPr>
          <w:rFonts w:hint="cs"/>
          <w:szCs w:val="30"/>
          <w:rtl/>
          <w:lang w:bidi="ar-EG"/>
        </w:rPr>
        <w:t xml:space="preserve">تُسهم </w:t>
      </w:r>
      <w:r w:rsidR="004B1FDB" w:rsidRPr="000F2B48">
        <w:rPr>
          <w:rFonts w:hint="cs"/>
          <w:szCs w:val="30"/>
          <w:rtl/>
          <w:lang w:bidi="ar-EG"/>
        </w:rPr>
        <w:t>حالات فيض مياه الأمطار ومياه السيح</w:t>
      </w:r>
      <w:r w:rsidR="00944C59" w:rsidRPr="000F2B48">
        <w:rPr>
          <w:rFonts w:hint="cs"/>
          <w:szCs w:val="30"/>
          <w:rtl/>
          <w:lang w:bidi="ar-EG"/>
        </w:rPr>
        <w:t>،</w:t>
      </w:r>
      <w:r w:rsidR="004B1FDB" w:rsidRPr="000F2B48">
        <w:rPr>
          <w:rFonts w:hint="cs"/>
          <w:szCs w:val="30"/>
          <w:rtl/>
          <w:lang w:bidi="ar-EG"/>
        </w:rPr>
        <w:t xml:space="preserve"> وكذلك نقص معالجة المياه المستعملة بدرجة كبيرة في التلوث بال</w:t>
      </w:r>
      <w:r w:rsidR="00493FA9">
        <w:rPr>
          <w:rFonts w:hint="cs"/>
          <w:szCs w:val="30"/>
          <w:rtl/>
          <w:lang w:bidi="ar-EG"/>
        </w:rPr>
        <w:t xml:space="preserve">أجسام </w:t>
      </w:r>
      <w:r w:rsidR="004B1FDB" w:rsidRPr="000F2B48">
        <w:rPr>
          <w:rFonts w:hint="cs"/>
          <w:szCs w:val="30"/>
          <w:rtl/>
          <w:lang w:bidi="ar-EG"/>
        </w:rPr>
        <w:t>والجسيمات البلاستيكية البحرية، كما أن تحسينها سوف تترتب عليه منافع اجتماعية واقتصادية إضافية واسعة ال</w:t>
      </w:r>
      <w:r w:rsidR="009049E3">
        <w:rPr>
          <w:rFonts w:hint="cs"/>
          <w:szCs w:val="30"/>
          <w:rtl/>
          <w:lang w:bidi="ar-EG"/>
        </w:rPr>
        <w:t>مدى</w:t>
      </w:r>
      <w:r w:rsidR="004B1FDB" w:rsidRPr="000F2B48">
        <w:rPr>
          <w:rFonts w:hint="cs"/>
          <w:szCs w:val="30"/>
          <w:rtl/>
          <w:lang w:bidi="ar-EG"/>
        </w:rPr>
        <w:t>؛</w:t>
      </w:r>
    </w:p>
    <w:p w:rsidR="004B1FDB"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’5‘</w:t>
      </w:r>
      <w:r>
        <w:rPr>
          <w:rFonts w:hint="cs"/>
          <w:szCs w:val="30"/>
          <w:rtl/>
          <w:lang w:bidi="ar-EG"/>
        </w:rPr>
        <w:tab/>
      </w:r>
      <w:r w:rsidR="004B1FDB" w:rsidRPr="000F2B48">
        <w:rPr>
          <w:rFonts w:hint="cs"/>
          <w:szCs w:val="30"/>
          <w:rtl/>
          <w:lang w:bidi="ar-EG"/>
        </w:rPr>
        <w:t>يؤدي إشراك أصحاب المصلحة، بما في ذلك القطاع الخاص</w:t>
      </w:r>
      <w:r w:rsidR="009049E3">
        <w:rPr>
          <w:rFonts w:hint="cs"/>
          <w:szCs w:val="30"/>
          <w:rtl/>
          <w:lang w:bidi="ar-EG"/>
        </w:rPr>
        <w:t>،</w:t>
      </w:r>
      <w:r w:rsidR="004B1FDB" w:rsidRPr="000F2B48">
        <w:rPr>
          <w:rFonts w:hint="cs"/>
          <w:szCs w:val="30"/>
          <w:rtl/>
          <w:lang w:bidi="ar-EG"/>
        </w:rPr>
        <w:t xml:space="preserve"> وكذلك التشريع، واستخدام الأدوات القائمة على </w:t>
      </w:r>
      <w:r w:rsidR="00040201" w:rsidRPr="000F2B48">
        <w:rPr>
          <w:rFonts w:hint="cs"/>
          <w:szCs w:val="30"/>
          <w:rtl/>
          <w:lang w:bidi="ar-EG"/>
        </w:rPr>
        <w:t>أ</w:t>
      </w:r>
      <w:r w:rsidR="004B1FDB" w:rsidRPr="000F2B48">
        <w:rPr>
          <w:rFonts w:hint="cs"/>
          <w:szCs w:val="30"/>
          <w:rtl/>
          <w:lang w:bidi="ar-EG"/>
        </w:rPr>
        <w:t>ساس السوق، وأفضل الممارسات البيئية</w:t>
      </w:r>
      <w:r w:rsidR="004F093B" w:rsidRPr="000F2B48">
        <w:rPr>
          <w:rFonts w:hint="cs"/>
          <w:szCs w:val="30"/>
          <w:rtl/>
          <w:lang w:bidi="ar-EG"/>
        </w:rPr>
        <w:t>،</w:t>
      </w:r>
      <w:r w:rsidR="004B1FDB" w:rsidRPr="000F2B48">
        <w:rPr>
          <w:rFonts w:hint="cs"/>
          <w:szCs w:val="30"/>
          <w:rtl/>
          <w:lang w:bidi="ar-EG"/>
        </w:rPr>
        <w:t xml:space="preserve"> وأفضل التقنيات المتاحة دوراً رئيسياً في التخفيف من حدة التلوث البلاستيكي البحري؛</w:t>
      </w:r>
    </w:p>
    <w:p w:rsidR="004B1FDB" w:rsidRPr="000F2B48" w:rsidRDefault="004B1FDB"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sidRPr="000F2B48">
        <w:rPr>
          <w:rFonts w:hint="cs"/>
          <w:szCs w:val="30"/>
          <w:rtl/>
          <w:lang w:bidi="ar-EG"/>
        </w:rPr>
        <w:t>(ب)</w:t>
      </w:r>
      <w:r w:rsidR="00402D80" w:rsidRPr="000F2B48">
        <w:rPr>
          <w:rFonts w:hint="cs"/>
          <w:szCs w:val="30"/>
          <w:rtl/>
          <w:lang w:bidi="ar-EG"/>
        </w:rPr>
        <w:tab/>
      </w:r>
      <w:r w:rsidRPr="000F2B48">
        <w:rPr>
          <w:rFonts w:hint="cs"/>
          <w:szCs w:val="30"/>
          <w:rtl/>
          <w:lang w:bidi="ar-EG"/>
        </w:rPr>
        <w:t>تعزيز تنفيذ وإنفاذ الأُطر الدولية والإقليمية الموجودة حالياً</w:t>
      </w:r>
      <w:r w:rsidR="009049E3">
        <w:rPr>
          <w:rFonts w:hint="cs"/>
          <w:szCs w:val="30"/>
          <w:rtl/>
          <w:lang w:bidi="ar-EG"/>
        </w:rPr>
        <w:t>،</w:t>
      </w:r>
      <w:r w:rsidRPr="000F2B48">
        <w:rPr>
          <w:rFonts w:hint="cs"/>
          <w:szCs w:val="30"/>
          <w:rtl/>
          <w:lang w:bidi="ar-EG"/>
        </w:rPr>
        <w:t xml:space="preserve"> وتشجيع الدول التي لم تُصادق على هذه الأُطر بعد</w:t>
      </w:r>
      <w:r w:rsidR="007611AF">
        <w:rPr>
          <w:rFonts w:hint="cs"/>
          <w:szCs w:val="30"/>
          <w:rtl/>
          <w:lang w:bidi="ar-EG"/>
        </w:rPr>
        <w:t xml:space="preserve"> لكي تصادق عليها</w:t>
      </w:r>
      <w:r w:rsidRPr="000F2B48">
        <w:rPr>
          <w:rFonts w:hint="cs"/>
          <w:szCs w:val="30"/>
          <w:rtl/>
          <w:lang w:bidi="ar-EG"/>
        </w:rPr>
        <w:t xml:space="preserve">، وتشجيع الامتثال للأُطر والصكوك بما في ذلك الممارسات الصارمة للتقييم البيئي </w:t>
      </w:r>
      <w:r w:rsidR="009049E3">
        <w:rPr>
          <w:rFonts w:hint="cs"/>
          <w:szCs w:val="30"/>
          <w:rtl/>
          <w:lang w:bidi="ar-EG"/>
        </w:rPr>
        <w:t xml:space="preserve">وذلك </w:t>
      </w:r>
      <w:r w:rsidRPr="000F2B48">
        <w:rPr>
          <w:rFonts w:hint="cs"/>
          <w:szCs w:val="30"/>
          <w:rtl/>
          <w:lang w:bidi="ar-EG"/>
        </w:rPr>
        <w:t>تبعاً للظروف القطرية والإقليمية</w:t>
      </w:r>
      <w:r w:rsidR="009049E3">
        <w:rPr>
          <w:rFonts w:hint="cs"/>
          <w:szCs w:val="30"/>
          <w:rtl/>
          <w:lang w:bidi="ar-EG"/>
        </w:rPr>
        <w:t>؛</w:t>
      </w:r>
    </w:p>
    <w:p w:rsidR="004B1FDB" w:rsidRPr="000F2B48" w:rsidRDefault="004B1FDB"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sidRPr="000F2B48">
        <w:rPr>
          <w:rFonts w:hint="cs"/>
          <w:szCs w:val="30"/>
          <w:rtl/>
          <w:lang w:bidi="ar-EG"/>
        </w:rPr>
        <w:t>(ج)</w:t>
      </w:r>
      <w:r w:rsidR="00402D80" w:rsidRPr="000F2B48">
        <w:rPr>
          <w:rFonts w:hint="cs"/>
          <w:szCs w:val="30"/>
          <w:rtl/>
          <w:lang w:bidi="ar-EG"/>
        </w:rPr>
        <w:tab/>
      </w:r>
      <w:r w:rsidRPr="000F2B48">
        <w:rPr>
          <w:rFonts w:hint="cs"/>
          <w:szCs w:val="30"/>
          <w:rtl/>
          <w:lang w:bidi="ar-EG"/>
        </w:rPr>
        <w:t>استعراض الأطر التنظيمية القائمة حالياً، والترتيبات المؤسسية وغيرها من الصكوك ذات الصلة بالقمامة البحرية وإنفاذها من أجل تحديد جوانب التآزر والثُغرات</w:t>
      </w:r>
      <w:r w:rsidR="00B654F0" w:rsidRPr="000F2B48">
        <w:rPr>
          <w:rFonts w:hint="cs"/>
          <w:szCs w:val="30"/>
          <w:rtl/>
          <w:lang w:bidi="ar-EG"/>
        </w:rPr>
        <w:t>،</w:t>
      </w:r>
      <w:r w:rsidRPr="000F2B48">
        <w:rPr>
          <w:rFonts w:hint="cs"/>
          <w:szCs w:val="30"/>
          <w:rtl/>
          <w:lang w:bidi="ar-EG"/>
        </w:rPr>
        <w:t xml:space="preserve"> وكذلك الحلول المحتملة لعلاج الثغرات عالمياً وإقليمياً</w:t>
      </w:r>
      <w:r w:rsidR="009049E3">
        <w:rPr>
          <w:rFonts w:hint="cs"/>
          <w:szCs w:val="30"/>
          <w:rtl/>
          <w:lang w:bidi="ar-EG"/>
        </w:rPr>
        <w:t>؛</w:t>
      </w:r>
    </w:p>
    <w:p w:rsidR="004B1FDB" w:rsidRPr="000F2B48" w:rsidRDefault="00E34490"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Pr>
          <w:rFonts w:hint="cs"/>
          <w:szCs w:val="30"/>
          <w:rtl/>
          <w:lang w:bidi="ar-EG"/>
        </w:rPr>
        <w:t>(د)</w:t>
      </w:r>
      <w:r w:rsidR="00402D80" w:rsidRPr="000F2B48">
        <w:rPr>
          <w:rFonts w:hint="cs"/>
          <w:szCs w:val="30"/>
          <w:rtl/>
          <w:lang w:bidi="ar-EG"/>
        </w:rPr>
        <w:tab/>
      </w:r>
      <w:r w:rsidR="004B1FDB" w:rsidRPr="000F2B48">
        <w:rPr>
          <w:rFonts w:hint="cs"/>
          <w:szCs w:val="30"/>
          <w:rtl/>
          <w:lang w:bidi="ar-EG"/>
        </w:rPr>
        <w:t>تعزيز وزيادة التعاون على جميع المستويات</w:t>
      </w:r>
      <w:r w:rsidR="00B654F0" w:rsidRPr="000F2B48">
        <w:rPr>
          <w:rFonts w:hint="cs"/>
          <w:szCs w:val="30"/>
          <w:rtl/>
          <w:lang w:bidi="ar-EG"/>
        </w:rPr>
        <w:t>،</w:t>
      </w:r>
      <w:r w:rsidR="004B1FDB" w:rsidRPr="000F2B48">
        <w:rPr>
          <w:rFonts w:hint="cs"/>
          <w:szCs w:val="30"/>
          <w:rtl/>
          <w:lang w:bidi="ar-EG"/>
        </w:rPr>
        <w:t xml:space="preserve"> بما في ذلك المبادرات الدولية </w:t>
      </w:r>
      <w:r w:rsidR="009049E3">
        <w:rPr>
          <w:rFonts w:hint="cs"/>
          <w:szCs w:val="30"/>
          <w:rtl/>
          <w:lang w:bidi="ar-EG"/>
        </w:rPr>
        <w:t>ال</w:t>
      </w:r>
      <w:r w:rsidR="004B1FDB" w:rsidRPr="000F2B48">
        <w:rPr>
          <w:rFonts w:hint="cs"/>
          <w:szCs w:val="30"/>
          <w:rtl/>
          <w:lang w:bidi="ar-EG"/>
        </w:rPr>
        <w:t>متعددة أصحاب المصلحة م</w:t>
      </w:r>
      <w:r w:rsidR="008753C6" w:rsidRPr="000F2B48">
        <w:rPr>
          <w:rFonts w:hint="cs"/>
          <w:szCs w:val="30"/>
          <w:rtl/>
          <w:lang w:bidi="ar-EG"/>
        </w:rPr>
        <w:t>ثل</w:t>
      </w:r>
      <w:r w:rsidR="004B1FDB" w:rsidRPr="000F2B48">
        <w:rPr>
          <w:rFonts w:hint="cs"/>
          <w:szCs w:val="30"/>
          <w:rtl/>
          <w:lang w:bidi="ar-EG"/>
        </w:rPr>
        <w:t xml:space="preserve"> الشراكة العالمية بشأن القمامة البحرية؛</w:t>
      </w:r>
    </w:p>
    <w:p w:rsidR="00A16D99" w:rsidRPr="000F2B48" w:rsidRDefault="00E34490"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Pr>
          <w:rFonts w:hint="cs"/>
          <w:szCs w:val="30"/>
          <w:rtl/>
          <w:lang w:bidi="ar-EG"/>
        </w:rPr>
        <w:t>(هـ)</w:t>
      </w:r>
      <w:r w:rsidR="00402D80" w:rsidRPr="000F2B48">
        <w:rPr>
          <w:rFonts w:hint="cs"/>
          <w:szCs w:val="30"/>
          <w:rtl/>
          <w:lang w:bidi="ar-EG"/>
        </w:rPr>
        <w:tab/>
      </w:r>
      <w:r w:rsidR="004B1FDB" w:rsidRPr="000F2B48">
        <w:rPr>
          <w:rFonts w:hint="cs"/>
          <w:szCs w:val="30"/>
          <w:rtl/>
          <w:lang w:bidi="ar-EG"/>
        </w:rPr>
        <w:t xml:space="preserve">دعوة الهيئات الدولية </w:t>
      </w:r>
      <w:r w:rsidR="00AE0F31" w:rsidRPr="000F2B48">
        <w:rPr>
          <w:rFonts w:hint="cs"/>
          <w:szCs w:val="30"/>
          <w:rtl/>
          <w:lang w:bidi="ar-EG"/>
        </w:rPr>
        <w:t xml:space="preserve">إلى </w:t>
      </w:r>
      <w:r w:rsidR="004B1FDB" w:rsidRPr="000F2B48">
        <w:rPr>
          <w:rFonts w:hint="cs"/>
          <w:szCs w:val="30"/>
          <w:rtl/>
          <w:lang w:bidi="ar-EG"/>
        </w:rPr>
        <w:t xml:space="preserve">معالجة ومراعاة </w:t>
      </w:r>
      <w:r w:rsidR="009049E3">
        <w:rPr>
          <w:rFonts w:hint="cs"/>
          <w:szCs w:val="30"/>
          <w:rtl/>
          <w:lang w:bidi="ar-EG"/>
        </w:rPr>
        <w:t>ال</w:t>
      </w:r>
      <w:r w:rsidR="009049E3" w:rsidRPr="000F2B48">
        <w:rPr>
          <w:rFonts w:hint="cs"/>
          <w:szCs w:val="30"/>
          <w:rtl/>
          <w:lang w:bidi="ar-EG"/>
        </w:rPr>
        <w:t xml:space="preserve">مسائل </w:t>
      </w:r>
      <w:r w:rsidR="009049E3">
        <w:rPr>
          <w:rFonts w:hint="cs"/>
          <w:szCs w:val="30"/>
          <w:rtl/>
          <w:lang w:bidi="ar-EG"/>
        </w:rPr>
        <w:t>ال</w:t>
      </w:r>
      <w:r w:rsidR="009049E3" w:rsidRPr="000F2B48">
        <w:rPr>
          <w:rFonts w:hint="cs"/>
          <w:szCs w:val="30"/>
          <w:rtl/>
          <w:lang w:bidi="ar-EG"/>
        </w:rPr>
        <w:t xml:space="preserve">ناشئة </w:t>
      </w:r>
      <w:r w:rsidR="009049E3">
        <w:rPr>
          <w:rFonts w:hint="cs"/>
          <w:szCs w:val="30"/>
          <w:rtl/>
          <w:lang w:bidi="ar-EG"/>
        </w:rPr>
        <w:t>ال</w:t>
      </w:r>
      <w:r w:rsidR="00DD4ED9">
        <w:rPr>
          <w:rFonts w:hint="cs"/>
          <w:szCs w:val="30"/>
          <w:rtl/>
          <w:lang w:bidi="ar-EG"/>
        </w:rPr>
        <w:t>ـ</w:t>
      </w:r>
      <w:r w:rsidR="009049E3" w:rsidRPr="000F2B48">
        <w:rPr>
          <w:rFonts w:hint="cs"/>
          <w:szCs w:val="30"/>
          <w:rtl/>
          <w:lang w:bidi="ar-EG"/>
        </w:rPr>
        <w:t xml:space="preserve">مُثيرة للقلق </w:t>
      </w:r>
      <w:r w:rsidR="009049E3">
        <w:rPr>
          <w:rFonts w:hint="cs"/>
          <w:szCs w:val="30"/>
          <w:rtl/>
          <w:lang w:bidi="ar-EG"/>
        </w:rPr>
        <w:t>المتعلقة بتلك ال</w:t>
      </w:r>
      <w:r w:rsidR="006A7C0C" w:rsidRPr="000F2B48">
        <w:rPr>
          <w:rFonts w:hint="cs"/>
          <w:szCs w:val="30"/>
          <w:rtl/>
          <w:lang w:bidi="ar-EG"/>
        </w:rPr>
        <w:t xml:space="preserve">جوانب </w:t>
      </w:r>
      <w:r w:rsidR="009049E3">
        <w:rPr>
          <w:rFonts w:hint="cs"/>
          <w:szCs w:val="30"/>
          <w:rtl/>
          <w:lang w:bidi="ar-EG"/>
        </w:rPr>
        <w:t xml:space="preserve">من </w:t>
      </w:r>
      <w:r w:rsidR="006A7C0C" w:rsidRPr="000F2B48">
        <w:rPr>
          <w:rFonts w:hint="cs"/>
          <w:szCs w:val="30"/>
          <w:rtl/>
          <w:lang w:bidi="ar-EG"/>
        </w:rPr>
        <w:t>مسائل القمامة البحرية التي يحددها هذا التقرير</w:t>
      </w:r>
      <w:r w:rsidR="000D62A7" w:rsidRPr="000F2B48">
        <w:rPr>
          <w:rFonts w:hint="cs"/>
          <w:szCs w:val="30"/>
          <w:rtl/>
          <w:lang w:bidi="ar-EG"/>
        </w:rPr>
        <w:t>،</w:t>
      </w:r>
      <w:r w:rsidR="006A7C0C" w:rsidRPr="000F2B48">
        <w:rPr>
          <w:rFonts w:hint="cs"/>
          <w:szCs w:val="30"/>
          <w:rtl/>
          <w:lang w:bidi="ar-EG"/>
        </w:rPr>
        <w:t xml:space="preserve"> بما في ذلك الجسيمات البلاستيكية البحرية والجسيمات البلاستيكية النانوية</w:t>
      </w:r>
      <w:r w:rsidR="006A4C28">
        <w:rPr>
          <w:rFonts w:hint="cs"/>
          <w:szCs w:val="30"/>
          <w:rtl/>
          <w:lang w:bidi="ar-EG"/>
        </w:rPr>
        <w:t xml:space="preserve"> ذات الأهمية الخاصة بالنسبة لها،</w:t>
      </w:r>
      <w:r w:rsidR="006A7C0C" w:rsidRPr="000F2B48">
        <w:rPr>
          <w:rFonts w:hint="cs"/>
          <w:szCs w:val="30"/>
          <w:rtl/>
          <w:lang w:bidi="ar-EG"/>
        </w:rPr>
        <w:t xml:space="preserve"> مثال ذلك: </w:t>
      </w:r>
    </w:p>
    <w:p w:rsidR="004B1FDB"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lastRenderedPageBreak/>
        <w:t>’1‘</w:t>
      </w:r>
      <w:r>
        <w:rPr>
          <w:rFonts w:hint="cs"/>
          <w:szCs w:val="30"/>
          <w:rtl/>
          <w:lang w:bidi="ar-EG"/>
        </w:rPr>
        <w:tab/>
      </w:r>
      <w:r w:rsidR="006A7C0C" w:rsidRPr="000F2B48">
        <w:rPr>
          <w:rFonts w:hint="cs"/>
          <w:szCs w:val="30"/>
          <w:rtl/>
          <w:lang w:bidi="ar-EG"/>
        </w:rPr>
        <w:t xml:space="preserve">اتفاقيات بازل، وروتردام، واستكهولم، من حيث صلتها بالإدارة السليمة للمواد الكيميائية والنفايات؛ </w:t>
      </w:r>
    </w:p>
    <w:p w:rsidR="00A16D99"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’2‘</w:t>
      </w:r>
      <w:r>
        <w:rPr>
          <w:rFonts w:hint="cs"/>
          <w:szCs w:val="30"/>
          <w:rtl/>
          <w:lang w:bidi="ar-EG"/>
        </w:rPr>
        <w:tab/>
      </w:r>
      <w:r w:rsidR="00A16D99" w:rsidRPr="000F2B48">
        <w:rPr>
          <w:rFonts w:hint="cs"/>
          <w:szCs w:val="30"/>
          <w:rtl/>
          <w:lang w:bidi="ar-EG"/>
        </w:rPr>
        <w:t xml:space="preserve">الهيئات المناسبة مثل النهج الاستراتيجي للإدارة الدولية للمواد الكيميائية، ومنظمة التعاون والتنمية في الميدان الاقتصادي، وذلك لبحث الأجسام البلاستيكية الكبيرة والجسيمات البلاستيكية </w:t>
      </w:r>
      <w:r w:rsidR="00100794">
        <w:rPr>
          <w:rFonts w:hint="cs"/>
          <w:szCs w:val="30"/>
          <w:rtl/>
          <w:lang w:bidi="ar-EG"/>
        </w:rPr>
        <w:t>والجسيمات البلاستيكية النانوية؛</w:t>
      </w:r>
    </w:p>
    <w:p w:rsidR="00A16D99"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’3‘</w:t>
      </w:r>
      <w:r>
        <w:rPr>
          <w:rFonts w:hint="cs"/>
          <w:szCs w:val="30"/>
          <w:rtl/>
          <w:lang w:bidi="ar-EG"/>
        </w:rPr>
        <w:tab/>
      </w:r>
      <w:r w:rsidR="00A16D99" w:rsidRPr="000F2B48">
        <w:rPr>
          <w:rFonts w:hint="cs"/>
          <w:szCs w:val="30"/>
          <w:rtl/>
          <w:lang w:bidi="ar-EG"/>
        </w:rPr>
        <w:t xml:space="preserve">منظمة التجارة العالمية من حيث صلتها بالتجارة والبيئة؛ </w:t>
      </w:r>
    </w:p>
    <w:p w:rsidR="00A16D99"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’4‘</w:t>
      </w:r>
      <w:r>
        <w:rPr>
          <w:rFonts w:hint="cs"/>
          <w:szCs w:val="30"/>
          <w:rtl/>
          <w:lang w:bidi="ar-EG"/>
        </w:rPr>
        <w:tab/>
      </w:r>
      <w:r w:rsidR="00A16D99" w:rsidRPr="000F2B48">
        <w:rPr>
          <w:rFonts w:hint="cs"/>
          <w:szCs w:val="30"/>
          <w:rtl/>
          <w:lang w:bidi="ar-EG"/>
        </w:rPr>
        <w:t>مؤسسات التمويل الدولية (مثال، مرفق البيئة العالمية، والبنك الدولي)</w:t>
      </w:r>
      <w:r w:rsidR="006A4C28">
        <w:rPr>
          <w:rFonts w:hint="cs"/>
          <w:szCs w:val="30"/>
          <w:rtl/>
          <w:lang w:bidi="ar-EG"/>
        </w:rPr>
        <w:t>؛</w:t>
      </w:r>
      <w:r w:rsidR="00A16D99" w:rsidRPr="000F2B48">
        <w:rPr>
          <w:rFonts w:hint="cs"/>
          <w:szCs w:val="30"/>
          <w:rtl/>
          <w:lang w:bidi="ar-EG"/>
        </w:rPr>
        <w:t xml:space="preserve"> </w:t>
      </w:r>
    </w:p>
    <w:p w:rsidR="00A16D99"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’5‘</w:t>
      </w:r>
      <w:r>
        <w:rPr>
          <w:rFonts w:hint="cs"/>
          <w:szCs w:val="30"/>
          <w:rtl/>
          <w:lang w:bidi="ar-EG"/>
        </w:rPr>
        <w:tab/>
      </w:r>
      <w:r w:rsidR="00A16D99" w:rsidRPr="000F2B48">
        <w:rPr>
          <w:rFonts w:hint="cs"/>
          <w:szCs w:val="30"/>
          <w:rtl/>
          <w:lang w:bidi="ar-EG"/>
        </w:rPr>
        <w:t xml:space="preserve">المجموعات غير التقليدية مثل المنظمات التجارية؛ </w:t>
      </w:r>
    </w:p>
    <w:p w:rsidR="00A16D99"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’6‘</w:t>
      </w:r>
      <w:r>
        <w:rPr>
          <w:rFonts w:hint="cs"/>
          <w:szCs w:val="30"/>
          <w:rtl/>
          <w:lang w:bidi="ar-EG"/>
        </w:rPr>
        <w:tab/>
      </w:r>
      <w:r w:rsidR="00A16D99" w:rsidRPr="000F2B48">
        <w:rPr>
          <w:rFonts w:hint="cs"/>
          <w:szCs w:val="30"/>
          <w:rtl/>
          <w:lang w:bidi="ar-EG"/>
        </w:rPr>
        <w:t>المنظ</w:t>
      </w:r>
      <w:r w:rsidR="0005074D" w:rsidRPr="000F2B48">
        <w:rPr>
          <w:rFonts w:hint="cs"/>
          <w:szCs w:val="30"/>
          <w:rtl/>
          <w:lang w:bidi="ar-EG"/>
        </w:rPr>
        <w:t xml:space="preserve">مات التي تقوم بالفعل بمعالجة القمامة البحرية مثل برنامج الأمم المتحدة </w:t>
      </w:r>
      <w:r w:rsidR="006A558E" w:rsidRPr="000F2B48">
        <w:rPr>
          <w:rFonts w:hint="cs"/>
          <w:szCs w:val="30"/>
          <w:rtl/>
          <w:lang w:bidi="ar-EG"/>
        </w:rPr>
        <w:t>ل</w:t>
      </w:r>
      <w:r w:rsidR="0005074D" w:rsidRPr="000F2B48">
        <w:rPr>
          <w:rFonts w:hint="cs"/>
          <w:szCs w:val="30"/>
          <w:rtl/>
          <w:lang w:bidi="ar-EG"/>
        </w:rPr>
        <w:t>لبيئة</w:t>
      </w:r>
      <w:r w:rsidR="00A438ED" w:rsidRPr="000F2B48">
        <w:rPr>
          <w:rFonts w:hint="cs"/>
          <w:szCs w:val="30"/>
          <w:rtl/>
          <w:lang w:bidi="ar-EG"/>
        </w:rPr>
        <w:t>،</w:t>
      </w:r>
      <w:r w:rsidR="0005074D" w:rsidRPr="000F2B48">
        <w:rPr>
          <w:rFonts w:hint="cs"/>
          <w:szCs w:val="30"/>
          <w:rtl/>
          <w:lang w:bidi="ar-EG"/>
        </w:rPr>
        <w:t xml:space="preserve"> والمنظمة البحرية العالمية</w:t>
      </w:r>
      <w:r w:rsidR="00A438ED" w:rsidRPr="000F2B48">
        <w:rPr>
          <w:rFonts w:hint="cs"/>
          <w:szCs w:val="30"/>
          <w:rtl/>
          <w:lang w:bidi="ar-EG"/>
        </w:rPr>
        <w:t>،</w:t>
      </w:r>
      <w:r w:rsidR="0005074D" w:rsidRPr="000F2B48">
        <w:rPr>
          <w:rFonts w:hint="cs"/>
          <w:szCs w:val="30"/>
          <w:rtl/>
          <w:lang w:bidi="ar-EG"/>
        </w:rPr>
        <w:t xml:space="preserve"> ومنظمة الأمم المتحدة للأغذية والزراعة؛</w:t>
      </w:r>
    </w:p>
    <w:p w:rsidR="009E7591" w:rsidRPr="000F2B48" w:rsidRDefault="00E34490"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Pr>
          <w:rFonts w:hint="cs"/>
          <w:szCs w:val="30"/>
          <w:rtl/>
          <w:lang w:bidi="ar-EG"/>
        </w:rPr>
        <w:t>(و)</w:t>
      </w:r>
      <w:r w:rsidR="00402D80" w:rsidRPr="000F2B48">
        <w:rPr>
          <w:rFonts w:hint="cs"/>
          <w:szCs w:val="30"/>
          <w:rtl/>
          <w:lang w:bidi="ar-EG"/>
        </w:rPr>
        <w:tab/>
      </w:r>
      <w:r w:rsidR="009E7591" w:rsidRPr="000F2B48">
        <w:rPr>
          <w:rFonts w:hint="cs"/>
          <w:szCs w:val="30"/>
          <w:rtl/>
          <w:lang w:bidi="ar-EG"/>
        </w:rPr>
        <w:t>التحليل الكمي للمساهمات النسبية لجميع المصادر البرية والبحرية الح</w:t>
      </w:r>
      <w:r w:rsidR="00A438ED" w:rsidRPr="000F2B48">
        <w:rPr>
          <w:rFonts w:hint="cs"/>
          <w:szCs w:val="30"/>
          <w:rtl/>
          <w:lang w:bidi="ar-EG"/>
        </w:rPr>
        <w:t>َ</w:t>
      </w:r>
      <w:r w:rsidR="009E7591" w:rsidRPr="000F2B48">
        <w:rPr>
          <w:rFonts w:hint="cs"/>
          <w:szCs w:val="30"/>
          <w:rtl/>
          <w:lang w:bidi="ar-EG"/>
        </w:rPr>
        <w:t>ر</w:t>
      </w:r>
      <w:r w:rsidR="00A438ED" w:rsidRPr="000F2B48">
        <w:rPr>
          <w:rFonts w:hint="cs"/>
          <w:szCs w:val="30"/>
          <w:rtl/>
          <w:lang w:bidi="ar-EG"/>
        </w:rPr>
        <w:t>ِ</w:t>
      </w:r>
      <w:r w:rsidR="009E7591" w:rsidRPr="000F2B48">
        <w:rPr>
          <w:rFonts w:hint="cs"/>
          <w:szCs w:val="30"/>
          <w:rtl/>
          <w:lang w:bidi="ar-EG"/>
        </w:rPr>
        <w:t>جة</w:t>
      </w:r>
      <w:r w:rsidR="00A438ED" w:rsidRPr="000F2B48">
        <w:rPr>
          <w:rFonts w:hint="cs"/>
          <w:szCs w:val="30"/>
          <w:rtl/>
          <w:lang w:bidi="ar-EG"/>
        </w:rPr>
        <w:t>،</w:t>
      </w:r>
      <w:r w:rsidR="009E7591" w:rsidRPr="000F2B48">
        <w:rPr>
          <w:rFonts w:hint="cs"/>
          <w:szCs w:val="30"/>
          <w:rtl/>
          <w:lang w:bidi="ar-EG"/>
        </w:rPr>
        <w:t xml:space="preserve"> والتحقيق في مسالك القمامة البحرية، بما في ذلك القمامة الكبيرة والقمامة الدقيقة؛ </w:t>
      </w:r>
    </w:p>
    <w:p w:rsidR="009E7591" w:rsidRPr="000F2B48" w:rsidRDefault="009E7591" w:rsidP="00E34490">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sidRPr="000F2B48">
        <w:rPr>
          <w:rFonts w:hint="cs"/>
          <w:szCs w:val="30"/>
          <w:rtl/>
          <w:lang w:bidi="ar-EG"/>
        </w:rPr>
        <w:t>(ز)</w:t>
      </w:r>
      <w:r w:rsidR="00402D80" w:rsidRPr="000F2B48">
        <w:rPr>
          <w:rFonts w:hint="cs"/>
          <w:szCs w:val="30"/>
          <w:rtl/>
          <w:lang w:bidi="ar-EG"/>
        </w:rPr>
        <w:tab/>
      </w:r>
      <w:r w:rsidR="006A4C28">
        <w:rPr>
          <w:rFonts w:hint="cs"/>
          <w:szCs w:val="30"/>
          <w:rtl/>
          <w:lang w:bidi="ar-EG"/>
        </w:rPr>
        <w:t xml:space="preserve">ترتيب </w:t>
      </w:r>
      <w:r w:rsidRPr="000F2B48">
        <w:rPr>
          <w:rFonts w:hint="cs"/>
          <w:szCs w:val="30"/>
          <w:rtl/>
          <w:lang w:bidi="ar-EG"/>
        </w:rPr>
        <w:t>أولوي</w:t>
      </w:r>
      <w:r w:rsidR="006A4C28">
        <w:rPr>
          <w:rFonts w:hint="cs"/>
          <w:szCs w:val="30"/>
          <w:rtl/>
          <w:lang w:bidi="ar-EG"/>
        </w:rPr>
        <w:t>ات</w:t>
      </w:r>
      <w:r w:rsidRPr="000F2B48">
        <w:rPr>
          <w:rFonts w:hint="cs"/>
          <w:szCs w:val="30"/>
          <w:rtl/>
          <w:lang w:bidi="ar-EG"/>
        </w:rPr>
        <w:t xml:space="preserve"> التدابير الرامية إلى التخفيف من حدة القمامة البحرية، بما في ذلك عن طريق تحديد النقاط الساخنة</w:t>
      </w:r>
      <w:r w:rsidR="004C1379" w:rsidRPr="000F2B48">
        <w:rPr>
          <w:rFonts w:hint="cs"/>
          <w:szCs w:val="30"/>
          <w:rtl/>
          <w:lang w:bidi="ar-EG"/>
        </w:rPr>
        <w:t>،</w:t>
      </w:r>
      <w:r w:rsidRPr="000F2B48">
        <w:rPr>
          <w:rFonts w:hint="cs"/>
          <w:szCs w:val="30"/>
          <w:rtl/>
          <w:lang w:bidi="ar-EG"/>
        </w:rPr>
        <w:t xml:space="preserve"> وبحث السيناريوهات المستقبلية</w:t>
      </w:r>
      <w:r w:rsidR="004C1379" w:rsidRPr="000F2B48">
        <w:rPr>
          <w:rFonts w:hint="cs"/>
          <w:szCs w:val="30"/>
          <w:rtl/>
          <w:lang w:bidi="ar-EG"/>
        </w:rPr>
        <w:t>،</w:t>
      </w:r>
      <w:r w:rsidRPr="000F2B48">
        <w:rPr>
          <w:rFonts w:hint="cs"/>
          <w:szCs w:val="30"/>
          <w:rtl/>
          <w:lang w:bidi="ar-EG"/>
        </w:rPr>
        <w:t xml:space="preserve"> وذلك عن طريق استخدام أفضل التقنيات المتاحة (مثال النماذج وعمليات المحاكاة)؛</w:t>
      </w:r>
    </w:p>
    <w:p w:rsidR="009E7591" w:rsidRPr="000F2B48" w:rsidRDefault="00E34490" w:rsidP="007611AF">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Pr>
          <w:rFonts w:hint="cs"/>
          <w:szCs w:val="30"/>
          <w:rtl/>
          <w:lang w:bidi="ar-EG"/>
        </w:rPr>
        <w:t>(ح)</w:t>
      </w:r>
      <w:r w:rsidR="00402D80" w:rsidRPr="000F2B48">
        <w:rPr>
          <w:rFonts w:hint="cs"/>
          <w:szCs w:val="30"/>
          <w:rtl/>
          <w:lang w:bidi="ar-EG"/>
        </w:rPr>
        <w:tab/>
      </w:r>
      <w:r w:rsidR="009E7591" w:rsidRPr="000F2B48">
        <w:rPr>
          <w:rFonts w:hint="cs"/>
          <w:szCs w:val="30"/>
          <w:rtl/>
          <w:lang w:bidi="ar-EG"/>
        </w:rPr>
        <w:t xml:space="preserve">وضع استراتيجيات تتسم بفعالية التكاليف للرصد والتقييم تتعلق بالقمامة البحرية على جميع المستويات، مع مراعاة البرامج القائمة حالياً، وبخاصة على المستوى الإقليمي. </w:t>
      </w:r>
      <w:r w:rsidR="007611AF">
        <w:rPr>
          <w:rFonts w:hint="cs"/>
          <w:szCs w:val="30"/>
          <w:rtl/>
          <w:lang w:bidi="ar-EG"/>
        </w:rPr>
        <w:t>وتقوم</w:t>
      </w:r>
      <w:r w:rsidR="009E7591" w:rsidRPr="000F2B48">
        <w:rPr>
          <w:rFonts w:hint="cs"/>
          <w:szCs w:val="30"/>
          <w:rtl/>
          <w:lang w:bidi="ar-EG"/>
        </w:rPr>
        <w:t xml:space="preserve"> </w:t>
      </w:r>
      <w:r w:rsidR="007611AF">
        <w:rPr>
          <w:rFonts w:hint="cs"/>
          <w:szCs w:val="30"/>
          <w:rtl/>
          <w:lang w:bidi="ar-EG"/>
        </w:rPr>
        <w:t>ا</w:t>
      </w:r>
      <w:r w:rsidR="002B0DD8" w:rsidRPr="000F2B48">
        <w:rPr>
          <w:rFonts w:hint="cs"/>
          <w:szCs w:val="30"/>
          <w:rtl/>
          <w:lang w:bidi="ar-EG"/>
        </w:rPr>
        <w:t xml:space="preserve">لدول </w:t>
      </w:r>
      <w:r w:rsidR="009E7591" w:rsidRPr="000F2B48">
        <w:rPr>
          <w:rFonts w:hint="cs"/>
          <w:szCs w:val="30"/>
          <w:rtl/>
          <w:lang w:bidi="ar-EG"/>
        </w:rPr>
        <w:t xml:space="preserve">عند وضع هذه الاستراتيجيات </w:t>
      </w:r>
      <w:r w:rsidR="007611AF">
        <w:rPr>
          <w:rFonts w:hint="cs"/>
          <w:szCs w:val="30"/>
          <w:rtl/>
          <w:lang w:bidi="ar-EG"/>
        </w:rPr>
        <w:t>بما يلي</w:t>
      </w:r>
      <w:r w:rsidR="009E7591" w:rsidRPr="000F2B48">
        <w:rPr>
          <w:rFonts w:hint="cs"/>
          <w:szCs w:val="30"/>
          <w:rtl/>
          <w:lang w:bidi="ar-EG"/>
        </w:rPr>
        <w:t xml:space="preserve">: </w:t>
      </w:r>
    </w:p>
    <w:p w:rsidR="009E759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’1‘</w:t>
      </w:r>
      <w:r>
        <w:rPr>
          <w:rFonts w:hint="cs"/>
          <w:szCs w:val="30"/>
          <w:rtl/>
          <w:lang w:bidi="ar-EG"/>
        </w:rPr>
        <w:tab/>
      </w:r>
      <w:r w:rsidR="009E7591" w:rsidRPr="000F2B48">
        <w:rPr>
          <w:rFonts w:hint="cs"/>
          <w:szCs w:val="30"/>
          <w:rtl/>
          <w:lang w:bidi="ar-EG"/>
        </w:rPr>
        <w:t>تشجع التنسيق والتوحيد القياسي بين جميع الطرائق (مثال ذلك البروتوكولات، وأخذ العينات) من القمامة البحرية، بما في ذلك من أجل تقييم ورصد التلوث بالقمامة البحرية؛</w:t>
      </w:r>
    </w:p>
    <w:p w:rsidR="009E7591" w:rsidRPr="000F2B48" w:rsidRDefault="00997526" w:rsidP="007611AF">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’2‘</w:t>
      </w:r>
      <w:r>
        <w:rPr>
          <w:rFonts w:hint="cs"/>
          <w:szCs w:val="30"/>
          <w:rtl/>
          <w:lang w:bidi="ar-EG"/>
        </w:rPr>
        <w:tab/>
      </w:r>
      <w:r w:rsidR="009E7591" w:rsidRPr="000F2B48">
        <w:rPr>
          <w:rFonts w:hint="cs"/>
          <w:szCs w:val="30"/>
          <w:rtl/>
          <w:lang w:bidi="ar-EG"/>
        </w:rPr>
        <w:t xml:space="preserve">تحديد برامج رصد للقمامة البحرية بغرض </w:t>
      </w:r>
      <w:r w:rsidR="00322580">
        <w:rPr>
          <w:rFonts w:hint="cs"/>
          <w:szCs w:val="30"/>
          <w:rtl/>
          <w:lang w:bidi="ar-EG"/>
        </w:rPr>
        <w:t xml:space="preserve">وضع </w:t>
      </w:r>
      <w:r w:rsidR="009E7591" w:rsidRPr="000F2B48">
        <w:rPr>
          <w:rFonts w:hint="cs"/>
          <w:szCs w:val="30"/>
          <w:rtl/>
          <w:lang w:bidi="ar-EG"/>
        </w:rPr>
        <w:t xml:space="preserve">خطوط أساس، مثال ذلك بالنسبة لكميات القمامة </w:t>
      </w:r>
      <w:r w:rsidR="007611AF">
        <w:rPr>
          <w:rFonts w:hint="cs"/>
          <w:szCs w:val="30"/>
          <w:rtl/>
          <w:lang w:bidi="ar-EG"/>
        </w:rPr>
        <w:t>على طول</w:t>
      </w:r>
      <w:r w:rsidR="009E7591" w:rsidRPr="000F2B48">
        <w:rPr>
          <w:rFonts w:hint="cs"/>
          <w:szCs w:val="30"/>
          <w:rtl/>
          <w:lang w:bidi="ar-EG"/>
        </w:rPr>
        <w:t xml:space="preserve"> خط</w:t>
      </w:r>
      <w:r w:rsidR="007611AF">
        <w:rPr>
          <w:rFonts w:hint="cs"/>
          <w:szCs w:val="30"/>
          <w:rtl/>
          <w:lang w:bidi="ar-EG"/>
        </w:rPr>
        <w:t>وط الساحل في</w:t>
      </w:r>
      <w:r w:rsidR="009E7591" w:rsidRPr="000F2B48">
        <w:rPr>
          <w:rFonts w:hint="cs"/>
          <w:szCs w:val="30"/>
          <w:rtl/>
          <w:lang w:bidi="ar-EG"/>
        </w:rPr>
        <w:t xml:space="preserve"> </w:t>
      </w:r>
      <w:r w:rsidR="007611AF">
        <w:rPr>
          <w:rFonts w:hint="cs"/>
          <w:szCs w:val="30"/>
          <w:rtl/>
          <w:lang w:bidi="ar-EG"/>
        </w:rPr>
        <w:t>أعمدة</w:t>
      </w:r>
      <w:r w:rsidR="009E7591" w:rsidRPr="000F2B48">
        <w:rPr>
          <w:rFonts w:hint="cs"/>
          <w:szCs w:val="30"/>
          <w:rtl/>
          <w:lang w:bidi="ar-EG"/>
        </w:rPr>
        <w:t xml:space="preserve"> المياه، وقيعان البحار، و</w:t>
      </w:r>
      <w:r w:rsidR="007611AF">
        <w:rPr>
          <w:rFonts w:hint="cs"/>
          <w:szCs w:val="30"/>
          <w:rtl/>
          <w:lang w:bidi="ar-EG"/>
        </w:rPr>
        <w:t xml:space="preserve">في </w:t>
      </w:r>
      <w:r w:rsidR="009E7591" w:rsidRPr="000F2B48">
        <w:rPr>
          <w:rFonts w:hint="cs"/>
          <w:szCs w:val="30"/>
          <w:rtl/>
          <w:lang w:bidi="ar-EG"/>
        </w:rPr>
        <w:t xml:space="preserve">الطبقة </w:t>
      </w:r>
      <w:r w:rsidR="0001425E">
        <w:rPr>
          <w:rFonts w:hint="cs"/>
          <w:szCs w:val="30"/>
          <w:rtl/>
          <w:lang w:bidi="ar-EG"/>
        </w:rPr>
        <w:t>العليا</w:t>
      </w:r>
      <w:r w:rsidR="009E7591" w:rsidRPr="000F2B48">
        <w:rPr>
          <w:rFonts w:hint="cs"/>
          <w:szCs w:val="30"/>
          <w:rtl/>
          <w:lang w:bidi="ar-EG"/>
        </w:rPr>
        <w:t xml:space="preserve"> من مياه البحار </w:t>
      </w:r>
      <w:r w:rsidR="007611AF">
        <w:rPr>
          <w:rFonts w:hint="cs"/>
          <w:szCs w:val="30"/>
          <w:rtl/>
          <w:lang w:bidi="ar-EG"/>
        </w:rPr>
        <w:t>وفي الكائنات الحية</w:t>
      </w:r>
      <w:r w:rsidR="009E7591" w:rsidRPr="000F2B48">
        <w:rPr>
          <w:rFonts w:hint="cs"/>
          <w:szCs w:val="30"/>
          <w:rtl/>
          <w:lang w:bidi="ar-EG"/>
        </w:rPr>
        <w:t>؛</w:t>
      </w:r>
    </w:p>
    <w:p w:rsidR="009E759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’3‘</w:t>
      </w:r>
      <w:r>
        <w:rPr>
          <w:rFonts w:hint="cs"/>
          <w:szCs w:val="30"/>
          <w:rtl/>
          <w:lang w:bidi="ar-EG"/>
        </w:rPr>
        <w:tab/>
      </w:r>
      <w:r w:rsidR="009E7591" w:rsidRPr="000F2B48">
        <w:rPr>
          <w:rFonts w:hint="cs"/>
          <w:szCs w:val="30"/>
          <w:rtl/>
          <w:lang w:bidi="ar-EG"/>
        </w:rPr>
        <w:t>الإفادة عن التدابير التي اتخذتها هذه الدول لكي تمنع، وتقلل وتكافح الق</w:t>
      </w:r>
      <w:r w:rsidR="00496167">
        <w:rPr>
          <w:rFonts w:hint="cs"/>
          <w:szCs w:val="30"/>
          <w:rtl/>
          <w:lang w:bidi="ar-EG"/>
        </w:rPr>
        <w:t>مامة البحرية، وتقييم نتائج ذلك؛</w:t>
      </w:r>
    </w:p>
    <w:p w:rsidR="009E759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’4‘</w:t>
      </w:r>
      <w:r>
        <w:rPr>
          <w:rFonts w:hint="cs"/>
          <w:szCs w:val="30"/>
          <w:rtl/>
          <w:lang w:bidi="ar-EG"/>
        </w:rPr>
        <w:tab/>
      </w:r>
      <w:r w:rsidR="009E7591" w:rsidRPr="000F2B48">
        <w:rPr>
          <w:rFonts w:hint="cs"/>
          <w:szCs w:val="30"/>
          <w:rtl/>
          <w:lang w:bidi="ar-EG"/>
        </w:rPr>
        <w:t>تعزيز التعاون الدولي لتبادل البيانات والمعلومات، بما في ذلك بناء القدرات بالنسبة للدول التي تحتاج إلي</w:t>
      </w:r>
      <w:r w:rsidR="0001425E">
        <w:rPr>
          <w:rFonts w:hint="cs"/>
          <w:szCs w:val="30"/>
          <w:rtl/>
          <w:lang w:bidi="ar-EG"/>
        </w:rPr>
        <w:t xml:space="preserve"> ذلك</w:t>
      </w:r>
      <w:r w:rsidR="00496167">
        <w:rPr>
          <w:rFonts w:hint="cs"/>
          <w:szCs w:val="30"/>
          <w:rtl/>
          <w:lang w:bidi="ar-EG"/>
        </w:rPr>
        <w:t>؛</w:t>
      </w:r>
    </w:p>
    <w:p w:rsidR="00043D1E"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’5‘</w:t>
      </w:r>
      <w:r>
        <w:rPr>
          <w:rFonts w:hint="cs"/>
          <w:szCs w:val="30"/>
          <w:rtl/>
          <w:lang w:bidi="ar-EG"/>
        </w:rPr>
        <w:tab/>
      </w:r>
      <w:r w:rsidR="009E7591" w:rsidRPr="000F2B48">
        <w:rPr>
          <w:rFonts w:hint="cs"/>
          <w:szCs w:val="30"/>
          <w:rtl/>
          <w:lang w:bidi="ar-EG"/>
        </w:rPr>
        <w:t>تحسين تحديد، وتخصيص وت</w:t>
      </w:r>
      <w:r w:rsidR="00496167">
        <w:rPr>
          <w:rFonts w:hint="cs"/>
          <w:szCs w:val="30"/>
          <w:rtl/>
          <w:lang w:bidi="ar-EG"/>
        </w:rPr>
        <w:t>حليل محاسبة تكاليف تدفق المواد؛</w:t>
      </w:r>
    </w:p>
    <w:p w:rsidR="009E759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’6‘</w:t>
      </w:r>
      <w:r>
        <w:rPr>
          <w:rFonts w:hint="cs"/>
          <w:szCs w:val="30"/>
          <w:rtl/>
          <w:lang w:bidi="ar-EG"/>
        </w:rPr>
        <w:tab/>
      </w:r>
      <w:r w:rsidR="009E7591" w:rsidRPr="000F2B48">
        <w:rPr>
          <w:rFonts w:hint="cs"/>
          <w:szCs w:val="30"/>
          <w:rtl/>
          <w:lang w:bidi="ar-EG"/>
        </w:rPr>
        <w:t>تطوير المؤشرات الرئيسية للأداء لمتابعة و</w:t>
      </w:r>
      <w:r w:rsidR="00496167">
        <w:rPr>
          <w:rFonts w:hint="cs"/>
          <w:szCs w:val="30"/>
          <w:rtl/>
          <w:lang w:bidi="ar-EG"/>
        </w:rPr>
        <w:t>رصد نجاح عمليتي الرصد والتقييم؛</w:t>
      </w:r>
    </w:p>
    <w:p w:rsidR="009E759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lastRenderedPageBreak/>
        <w:t>’7‘</w:t>
      </w:r>
      <w:r>
        <w:rPr>
          <w:rFonts w:hint="cs"/>
          <w:szCs w:val="30"/>
          <w:rtl/>
          <w:lang w:bidi="ar-EG"/>
        </w:rPr>
        <w:tab/>
      </w:r>
      <w:r w:rsidR="009E7591" w:rsidRPr="000F2B48">
        <w:rPr>
          <w:rFonts w:hint="cs"/>
          <w:szCs w:val="30"/>
          <w:rtl/>
          <w:lang w:bidi="ar-EG"/>
        </w:rPr>
        <w:t>تقاسم المعلومات (مثلاً عن طريق منصة عالمية أو إقليمية) بشأن القمامة البحرية</w:t>
      </w:r>
      <w:r w:rsidR="0001425E">
        <w:rPr>
          <w:rFonts w:hint="cs"/>
          <w:szCs w:val="30"/>
          <w:rtl/>
          <w:lang w:bidi="ar-EG"/>
        </w:rPr>
        <w:t>،</w:t>
      </w:r>
      <w:r w:rsidR="009E7591" w:rsidRPr="000F2B48">
        <w:rPr>
          <w:rFonts w:hint="cs"/>
          <w:szCs w:val="30"/>
          <w:rtl/>
          <w:lang w:bidi="ar-EG"/>
        </w:rPr>
        <w:t xml:space="preserve"> وذلك على أساس منتظم؛</w:t>
      </w:r>
    </w:p>
    <w:p w:rsidR="009E7591" w:rsidRPr="000F2B48" w:rsidRDefault="009E7591"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sidRPr="000F2B48">
        <w:rPr>
          <w:rFonts w:hint="cs"/>
          <w:szCs w:val="30"/>
          <w:rtl/>
          <w:lang w:bidi="ar-EG"/>
        </w:rPr>
        <w:t>(ط)</w:t>
      </w:r>
      <w:r w:rsidR="008C6200">
        <w:rPr>
          <w:rFonts w:hint="cs"/>
          <w:szCs w:val="30"/>
          <w:rtl/>
          <w:lang w:bidi="ar-EG"/>
        </w:rPr>
        <w:tab/>
      </w:r>
      <w:r w:rsidRPr="000F2B48">
        <w:rPr>
          <w:rFonts w:hint="cs"/>
          <w:szCs w:val="30"/>
          <w:rtl/>
          <w:lang w:bidi="ar-EG"/>
        </w:rPr>
        <w:t>تشجيع جوانب التآزر في تنفيذ ورصد أهداف التنمية</w:t>
      </w:r>
      <w:r w:rsidR="00496167">
        <w:rPr>
          <w:rFonts w:hint="cs"/>
          <w:szCs w:val="30"/>
          <w:rtl/>
          <w:lang w:bidi="ar-EG"/>
        </w:rPr>
        <w:t xml:space="preserve"> المستدامة والعمليات ذات الصلة؛</w:t>
      </w:r>
    </w:p>
    <w:p w:rsidR="009E7591" w:rsidRPr="000F2B48" w:rsidRDefault="009E7591" w:rsidP="00E34490">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sidRPr="000F2B48">
        <w:rPr>
          <w:rFonts w:hint="cs"/>
          <w:szCs w:val="30"/>
          <w:rtl/>
          <w:lang w:bidi="ar-EG"/>
        </w:rPr>
        <w:t>(ى)</w:t>
      </w:r>
      <w:r w:rsidR="008C6200">
        <w:rPr>
          <w:rFonts w:hint="cs"/>
          <w:szCs w:val="30"/>
          <w:rtl/>
          <w:lang w:bidi="ar-EG"/>
        </w:rPr>
        <w:tab/>
      </w:r>
      <w:r w:rsidRPr="000F2B48">
        <w:rPr>
          <w:rFonts w:hint="cs"/>
          <w:szCs w:val="30"/>
          <w:rtl/>
          <w:lang w:bidi="ar-EG"/>
        </w:rPr>
        <w:t xml:space="preserve">تشجيع مشاركة أصحاب المصلحة الطوعية المستنيرة في استراتيجيات وسياسات منع وتقليل القمامة البحرية، وذلك </w:t>
      </w:r>
      <w:r w:rsidR="0001425E">
        <w:rPr>
          <w:rFonts w:hint="cs"/>
          <w:szCs w:val="30"/>
          <w:rtl/>
          <w:lang w:bidi="ar-EG"/>
        </w:rPr>
        <w:t>بطرق من بينها</w:t>
      </w:r>
      <w:r w:rsidR="00496167">
        <w:rPr>
          <w:rFonts w:hint="cs"/>
          <w:szCs w:val="30"/>
          <w:rtl/>
          <w:lang w:bidi="ar-EG"/>
        </w:rPr>
        <w:t>:</w:t>
      </w:r>
    </w:p>
    <w:p w:rsidR="009E759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’1‘</w:t>
      </w:r>
      <w:r>
        <w:rPr>
          <w:rFonts w:hint="cs"/>
          <w:szCs w:val="30"/>
          <w:rtl/>
          <w:lang w:bidi="ar-EG"/>
        </w:rPr>
        <w:tab/>
      </w:r>
      <w:r w:rsidR="009E7591" w:rsidRPr="000F2B48">
        <w:rPr>
          <w:rFonts w:hint="cs"/>
          <w:szCs w:val="30"/>
          <w:rtl/>
          <w:lang w:bidi="ar-EG"/>
        </w:rPr>
        <w:t xml:space="preserve">تحديد مواقع أصحاب المصلحة ذوى الصلة </w:t>
      </w:r>
      <w:r w:rsidR="00043D1E" w:rsidRPr="000F2B48">
        <w:rPr>
          <w:rFonts w:hint="cs"/>
          <w:szCs w:val="30"/>
          <w:rtl/>
          <w:lang w:bidi="ar-EG"/>
        </w:rPr>
        <w:t xml:space="preserve">وذلك </w:t>
      </w:r>
      <w:r w:rsidR="009E7591" w:rsidRPr="000F2B48">
        <w:rPr>
          <w:rFonts w:hint="cs"/>
          <w:szCs w:val="30"/>
          <w:rtl/>
          <w:lang w:bidi="ar-EG"/>
        </w:rPr>
        <w:t xml:space="preserve">قبل القيام بالتدخلات من أجل ضمان ضمهم؛ </w:t>
      </w:r>
    </w:p>
    <w:p w:rsidR="009E759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’2‘</w:t>
      </w:r>
      <w:r>
        <w:rPr>
          <w:rFonts w:hint="cs"/>
          <w:szCs w:val="30"/>
          <w:rtl/>
          <w:lang w:bidi="ar-EG"/>
        </w:rPr>
        <w:tab/>
      </w:r>
      <w:r w:rsidR="009E7591" w:rsidRPr="000F2B48">
        <w:rPr>
          <w:rFonts w:hint="cs"/>
          <w:szCs w:val="30"/>
          <w:rtl/>
          <w:lang w:bidi="ar-EG"/>
        </w:rPr>
        <w:t xml:space="preserve">توفير الحق في الوصول إلى المعلومات ذات الصلة بشأن الأجسام البلاستيكية البحرية، بما في ذلك الجسيمات البلاستيكية الدقيقة والجسيمات البلاستيكية النانوية وحماية هذا الحق؛ </w:t>
      </w:r>
    </w:p>
    <w:p w:rsidR="009E7591" w:rsidRPr="000F2B48" w:rsidRDefault="00997526" w:rsidP="00943310">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’3‘</w:t>
      </w:r>
      <w:r>
        <w:rPr>
          <w:rFonts w:hint="cs"/>
          <w:szCs w:val="30"/>
          <w:rtl/>
          <w:lang w:bidi="ar-EG"/>
        </w:rPr>
        <w:tab/>
      </w:r>
      <w:r w:rsidR="009E7591" w:rsidRPr="000F2B48">
        <w:rPr>
          <w:rFonts w:hint="cs"/>
          <w:szCs w:val="30"/>
          <w:rtl/>
          <w:lang w:bidi="ar-EG"/>
        </w:rPr>
        <w:t xml:space="preserve">التمكين من </w:t>
      </w:r>
      <w:r w:rsidR="00943310">
        <w:rPr>
          <w:rFonts w:hint="cs"/>
          <w:szCs w:val="30"/>
          <w:rtl/>
          <w:lang w:bidi="ar-EG"/>
        </w:rPr>
        <w:t>مراعاة</w:t>
      </w:r>
      <w:r w:rsidR="009E7591" w:rsidRPr="000F2B48">
        <w:rPr>
          <w:rFonts w:hint="cs"/>
          <w:szCs w:val="30"/>
          <w:rtl/>
          <w:lang w:bidi="ar-EG"/>
        </w:rPr>
        <w:t xml:space="preserve"> </w:t>
      </w:r>
      <w:r w:rsidR="00943310">
        <w:rPr>
          <w:rFonts w:hint="cs"/>
          <w:szCs w:val="30"/>
          <w:rtl/>
          <w:lang w:bidi="ar-EG"/>
        </w:rPr>
        <w:t>ال</w:t>
      </w:r>
      <w:r w:rsidR="009E7591" w:rsidRPr="000F2B48">
        <w:rPr>
          <w:rFonts w:hint="cs"/>
          <w:szCs w:val="30"/>
          <w:rtl/>
          <w:lang w:bidi="ar-EG"/>
        </w:rPr>
        <w:t xml:space="preserve">احتياجات والاعتبارات الخاصة بالمجموعات الهشة؛ </w:t>
      </w:r>
    </w:p>
    <w:p w:rsidR="009E759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’4‘</w:t>
      </w:r>
      <w:r>
        <w:rPr>
          <w:rFonts w:hint="cs"/>
          <w:szCs w:val="30"/>
          <w:rtl/>
          <w:lang w:bidi="ar-EG"/>
        </w:rPr>
        <w:tab/>
      </w:r>
      <w:r w:rsidR="00552EDD" w:rsidRPr="000F2B48">
        <w:rPr>
          <w:rFonts w:hint="cs"/>
          <w:szCs w:val="30"/>
          <w:rtl/>
          <w:lang w:bidi="ar-EG"/>
        </w:rPr>
        <w:t xml:space="preserve">التعرف على الجوانب الجنسانية في توليد ومنع القمامة البحرية؛ </w:t>
      </w:r>
    </w:p>
    <w:p w:rsidR="00552EDD" w:rsidRPr="000F2B48" w:rsidRDefault="00E34490" w:rsidP="0044780C">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Pr>
          <w:rFonts w:hint="cs"/>
          <w:szCs w:val="30"/>
          <w:rtl/>
          <w:lang w:bidi="ar-EG"/>
        </w:rPr>
        <w:t>(ك)</w:t>
      </w:r>
      <w:r w:rsidR="008C6200">
        <w:rPr>
          <w:rFonts w:hint="cs"/>
          <w:szCs w:val="30"/>
          <w:rtl/>
          <w:lang w:bidi="ar-EG"/>
        </w:rPr>
        <w:tab/>
      </w:r>
      <w:r w:rsidR="00552EDD" w:rsidRPr="000F2B48">
        <w:rPr>
          <w:rFonts w:hint="cs"/>
          <w:szCs w:val="30"/>
          <w:rtl/>
          <w:lang w:bidi="ar-EG"/>
        </w:rPr>
        <w:t>تقييم التكاليف الاجتماعية والاقتصادية والبيئية المصاحبة لتأثيرات القمامة البحرية (تكاليف التراخي) وتعزيز الفعالية التكاليفية وتحليل الك</w:t>
      </w:r>
      <w:r w:rsidR="00043D1E" w:rsidRPr="000F2B48">
        <w:rPr>
          <w:rFonts w:hint="cs"/>
          <w:szCs w:val="30"/>
          <w:rtl/>
          <w:lang w:bidi="ar-EG"/>
        </w:rPr>
        <w:t>ُ</w:t>
      </w:r>
      <w:r w:rsidR="00552EDD" w:rsidRPr="000F2B48">
        <w:rPr>
          <w:rFonts w:hint="cs"/>
          <w:szCs w:val="30"/>
          <w:rtl/>
          <w:lang w:bidi="ar-EG"/>
        </w:rPr>
        <w:t xml:space="preserve">لفة والمنفعة في </w:t>
      </w:r>
      <w:r w:rsidR="00514F7D">
        <w:rPr>
          <w:rFonts w:hint="cs"/>
          <w:szCs w:val="30"/>
          <w:rtl/>
          <w:lang w:bidi="ar-EG"/>
        </w:rPr>
        <w:t xml:space="preserve">تدابير </w:t>
      </w:r>
      <w:r w:rsidR="00552EDD" w:rsidRPr="000F2B48">
        <w:rPr>
          <w:rFonts w:hint="cs"/>
          <w:szCs w:val="30"/>
          <w:rtl/>
          <w:lang w:bidi="ar-EG"/>
        </w:rPr>
        <w:t>التخفيف من الحدة والتنظيف (تكاليف ال</w:t>
      </w:r>
      <w:r w:rsidR="004D4677">
        <w:rPr>
          <w:rFonts w:hint="cs"/>
          <w:szCs w:val="30"/>
          <w:rtl/>
          <w:lang w:bidi="ar-EG"/>
        </w:rPr>
        <w:t>نشاط</w:t>
      </w:r>
      <w:r w:rsidR="008423E7" w:rsidRPr="000F2B48">
        <w:rPr>
          <w:rFonts w:hint="cs"/>
          <w:szCs w:val="30"/>
          <w:rtl/>
          <w:lang w:bidi="ar-EG"/>
        </w:rPr>
        <w:t>)</w:t>
      </w:r>
      <w:r w:rsidR="00066750" w:rsidRPr="000F2B48">
        <w:rPr>
          <w:rFonts w:hint="cs"/>
          <w:szCs w:val="30"/>
          <w:rtl/>
          <w:lang w:bidi="ar-EG"/>
        </w:rPr>
        <w:t>،</w:t>
      </w:r>
      <w:r w:rsidR="00552EDD" w:rsidRPr="000F2B48">
        <w:rPr>
          <w:rFonts w:hint="cs"/>
          <w:szCs w:val="30"/>
          <w:rtl/>
          <w:lang w:bidi="ar-EG"/>
        </w:rPr>
        <w:t xml:space="preserve"> </w:t>
      </w:r>
      <w:r w:rsidR="00943310">
        <w:rPr>
          <w:rFonts w:hint="cs"/>
          <w:szCs w:val="30"/>
          <w:rtl/>
          <w:lang w:bidi="ar-EG"/>
        </w:rPr>
        <w:t>وتيسير</w:t>
      </w:r>
      <w:r w:rsidR="00552EDD" w:rsidRPr="000F2B48">
        <w:rPr>
          <w:rFonts w:hint="cs"/>
          <w:szCs w:val="30"/>
          <w:rtl/>
          <w:lang w:bidi="ar-EG"/>
        </w:rPr>
        <w:t xml:space="preserve"> </w:t>
      </w:r>
      <w:r w:rsidR="00943310" w:rsidRPr="000F2B48">
        <w:rPr>
          <w:rFonts w:hint="cs"/>
          <w:szCs w:val="30"/>
          <w:rtl/>
          <w:lang w:bidi="ar-EG"/>
        </w:rPr>
        <w:t xml:space="preserve">التمويل </w:t>
      </w:r>
      <w:r w:rsidR="00552EDD" w:rsidRPr="000F2B48">
        <w:rPr>
          <w:rFonts w:hint="cs"/>
          <w:szCs w:val="30"/>
          <w:rtl/>
          <w:lang w:bidi="ar-EG"/>
        </w:rPr>
        <w:t xml:space="preserve">والشراكات </w:t>
      </w:r>
      <w:r w:rsidR="0044780C">
        <w:rPr>
          <w:rFonts w:hint="cs"/>
          <w:szCs w:val="30"/>
          <w:rtl/>
          <w:lang w:bidi="ar-EG"/>
        </w:rPr>
        <w:t xml:space="preserve">بين القطاعين </w:t>
      </w:r>
      <w:r w:rsidR="00552EDD" w:rsidRPr="000F2B48">
        <w:rPr>
          <w:rFonts w:hint="cs"/>
          <w:szCs w:val="30"/>
          <w:rtl/>
          <w:lang w:bidi="ar-EG"/>
        </w:rPr>
        <w:t>العام</w:t>
      </w:r>
      <w:r w:rsidR="0044780C">
        <w:rPr>
          <w:rFonts w:hint="cs"/>
          <w:szCs w:val="30"/>
          <w:rtl/>
          <w:lang w:bidi="ar-EG"/>
        </w:rPr>
        <w:t xml:space="preserve"> والخاص</w:t>
      </w:r>
      <w:r w:rsidR="00552EDD" w:rsidRPr="000F2B48">
        <w:rPr>
          <w:rFonts w:hint="cs"/>
          <w:szCs w:val="30"/>
          <w:rtl/>
          <w:lang w:bidi="ar-EG"/>
        </w:rPr>
        <w:t xml:space="preserve"> وبناء القدرات ونقل التكنولوجيا؛</w:t>
      </w:r>
    </w:p>
    <w:p w:rsidR="00552EDD" w:rsidRPr="000F2B48" w:rsidRDefault="00552EDD"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sidRPr="000F2B48">
        <w:rPr>
          <w:rFonts w:hint="cs"/>
          <w:szCs w:val="30"/>
          <w:rtl/>
          <w:lang w:bidi="ar-EG"/>
        </w:rPr>
        <w:t>(ل)</w:t>
      </w:r>
      <w:r w:rsidR="008C6200">
        <w:rPr>
          <w:rFonts w:hint="cs"/>
          <w:szCs w:val="30"/>
          <w:rtl/>
          <w:lang w:bidi="ar-EG"/>
        </w:rPr>
        <w:tab/>
      </w:r>
      <w:r w:rsidRPr="000F2B48">
        <w:rPr>
          <w:rFonts w:hint="cs"/>
          <w:szCs w:val="30"/>
          <w:rtl/>
          <w:lang w:bidi="ar-EG"/>
        </w:rPr>
        <w:t xml:space="preserve">تطوير مؤشرات عالمية وإقليمية بشأن القمامة البحرية لأجل توجيه </w:t>
      </w:r>
      <w:r w:rsidR="004D4677">
        <w:rPr>
          <w:rFonts w:hint="cs"/>
          <w:szCs w:val="30"/>
          <w:rtl/>
          <w:lang w:bidi="ar-EG"/>
        </w:rPr>
        <w:t xml:space="preserve">ترتيب </w:t>
      </w:r>
      <w:r w:rsidRPr="000F2B48">
        <w:rPr>
          <w:rFonts w:hint="cs"/>
          <w:szCs w:val="30"/>
          <w:rtl/>
          <w:lang w:bidi="ar-EG"/>
        </w:rPr>
        <w:t xml:space="preserve">أولويات التدخلات الموجهة؛ </w:t>
      </w:r>
    </w:p>
    <w:p w:rsidR="00552EDD" w:rsidRPr="000F2B48" w:rsidRDefault="00552EDD"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sidRPr="000F2B48">
        <w:rPr>
          <w:rFonts w:hint="cs"/>
          <w:szCs w:val="30"/>
          <w:rtl/>
          <w:lang w:bidi="ar-EG"/>
        </w:rPr>
        <w:t xml:space="preserve">(م) </w:t>
      </w:r>
      <w:r w:rsidR="008C6200">
        <w:rPr>
          <w:szCs w:val="30"/>
          <w:rtl/>
          <w:lang w:bidi="ar-EG"/>
        </w:rPr>
        <w:tab/>
      </w:r>
      <w:r w:rsidRPr="000F2B48">
        <w:rPr>
          <w:rFonts w:hint="cs"/>
          <w:szCs w:val="30"/>
          <w:rtl/>
          <w:lang w:bidi="ar-EG"/>
        </w:rPr>
        <w:t xml:space="preserve">استخدام المبدأ التحوطي ومراعاة أن هناك دلائل صريحة ومحددة الكمية على درجة تأثيرات الحطام البلاستيكي البحري، وتخفيض مصادر القمامة البحرية عن طريق تدابير مثل الأدوات السوقية والأُطر التنظيمية، بما في ذلك عن طريق: </w:t>
      </w:r>
    </w:p>
    <w:p w:rsidR="00552EDD"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’1‘</w:t>
      </w:r>
      <w:r>
        <w:rPr>
          <w:rFonts w:hint="cs"/>
          <w:szCs w:val="30"/>
          <w:rtl/>
          <w:lang w:bidi="ar-EG"/>
        </w:rPr>
        <w:tab/>
      </w:r>
      <w:r w:rsidR="00552EDD" w:rsidRPr="000F2B48">
        <w:rPr>
          <w:rFonts w:hint="cs"/>
          <w:szCs w:val="30"/>
          <w:rtl/>
          <w:lang w:bidi="ar-EG"/>
        </w:rPr>
        <w:t>عمل تخفيض ج</w:t>
      </w:r>
      <w:r w:rsidR="00BD5ADC" w:rsidRPr="000F2B48">
        <w:rPr>
          <w:rFonts w:hint="cs"/>
          <w:szCs w:val="30"/>
          <w:rtl/>
          <w:lang w:bidi="ar-EG"/>
        </w:rPr>
        <w:t>ِ</w:t>
      </w:r>
      <w:r w:rsidR="00552EDD" w:rsidRPr="000F2B48">
        <w:rPr>
          <w:rFonts w:hint="cs"/>
          <w:szCs w:val="30"/>
          <w:rtl/>
          <w:lang w:bidi="ar-EG"/>
        </w:rPr>
        <w:t>ذ</w:t>
      </w:r>
      <w:r w:rsidR="00BD5ADC" w:rsidRPr="000F2B48">
        <w:rPr>
          <w:rFonts w:hint="cs"/>
          <w:szCs w:val="30"/>
          <w:rtl/>
          <w:lang w:bidi="ar-EG"/>
        </w:rPr>
        <w:t>ْ</w:t>
      </w:r>
      <w:r w:rsidR="00552EDD" w:rsidRPr="000F2B48">
        <w:rPr>
          <w:rFonts w:hint="cs"/>
          <w:szCs w:val="30"/>
          <w:rtl/>
          <w:lang w:bidi="ar-EG"/>
        </w:rPr>
        <w:t xml:space="preserve">ري أو حظر لمنتجات البلاستيك التي </w:t>
      </w:r>
      <w:r w:rsidR="003903E1">
        <w:rPr>
          <w:rFonts w:hint="cs"/>
          <w:szCs w:val="30"/>
          <w:rtl/>
          <w:lang w:bidi="ar-EG"/>
        </w:rPr>
        <w:t xml:space="preserve">لا تُستخدم إلا </w:t>
      </w:r>
      <w:r w:rsidR="00552EDD" w:rsidRPr="000F2B48">
        <w:rPr>
          <w:rFonts w:hint="cs"/>
          <w:szCs w:val="30"/>
          <w:rtl/>
          <w:lang w:bidi="ar-EG"/>
        </w:rPr>
        <w:t>مرة واحدة؛</w:t>
      </w:r>
    </w:p>
    <w:p w:rsidR="00552EDD"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’2‘</w:t>
      </w:r>
      <w:r>
        <w:rPr>
          <w:rFonts w:hint="cs"/>
          <w:szCs w:val="30"/>
          <w:rtl/>
          <w:lang w:bidi="ar-EG"/>
        </w:rPr>
        <w:tab/>
      </w:r>
      <w:r w:rsidR="00552EDD" w:rsidRPr="000F2B48">
        <w:rPr>
          <w:rFonts w:hint="cs"/>
          <w:szCs w:val="30"/>
          <w:rtl/>
          <w:lang w:bidi="ar-EG"/>
        </w:rPr>
        <w:t xml:space="preserve">تشجيع التدابير الرامية إلى خفض استخدام المواد البلاستيكية وغير ذلك من الحوافز من أجل إحداث تغييرات </w:t>
      </w:r>
      <w:r w:rsidR="003903E1">
        <w:rPr>
          <w:rFonts w:hint="cs"/>
          <w:szCs w:val="30"/>
          <w:rtl/>
          <w:lang w:bidi="ar-EG"/>
        </w:rPr>
        <w:t xml:space="preserve">سلوكية </w:t>
      </w:r>
      <w:r w:rsidR="00FD11FC">
        <w:rPr>
          <w:rFonts w:hint="cs"/>
          <w:szCs w:val="30"/>
          <w:rtl/>
          <w:lang w:bidi="ar-EG"/>
        </w:rPr>
        <w:t xml:space="preserve">من أجل اتباع </w:t>
      </w:r>
      <w:r w:rsidR="00552EDD" w:rsidRPr="000F2B48">
        <w:rPr>
          <w:rFonts w:hint="cs"/>
          <w:szCs w:val="30"/>
          <w:rtl/>
          <w:lang w:bidi="ar-EG"/>
        </w:rPr>
        <w:t>نمط</w:t>
      </w:r>
      <w:r w:rsidR="00FD11FC">
        <w:rPr>
          <w:rFonts w:hint="cs"/>
          <w:szCs w:val="30"/>
          <w:rtl/>
          <w:lang w:bidi="ar-EG"/>
        </w:rPr>
        <w:t>ي</w:t>
      </w:r>
      <w:r w:rsidR="00552EDD" w:rsidRPr="000F2B48">
        <w:rPr>
          <w:rFonts w:hint="cs"/>
          <w:szCs w:val="30"/>
          <w:rtl/>
          <w:lang w:bidi="ar-EG"/>
        </w:rPr>
        <w:t xml:space="preserve"> إنتاج واستهلاك </w:t>
      </w:r>
      <w:r w:rsidR="00FD11FC">
        <w:rPr>
          <w:rFonts w:hint="cs"/>
          <w:szCs w:val="30"/>
          <w:rtl/>
          <w:lang w:bidi="ar-EG"/>
        </w:rPr>
        <w:t>م</w:t>
      </w:r>
      <w:r w:rsidR="00552EDD" w:rsidRPr="000F2B48">
        <w:rPr>
          <w:rFonts w:hint="cs"/>
          <w:szCs w:val="30"/>
          <w:rtl/>
          <w:lang w:bidi="ar-EG"/>
        </w:rPr>
        <w:t>ستدام</w:t>
      </w:r>
      <w:r w:rsidR="00FD11FC">
        <w:rPr>
          <w:rFonts w:hint="cs"/>
          <w:szCs w:val="30"/>
          <w:rtl/>
          <w:lang w:bidi="ar-EG"/>
        </w:rPr>
        <w:t>ين</w:t>
      </w:r>
      <w:r w:rsidR="00552EDD" w:rsidRPr="000F2B48">
        <w:rPr>
          <w:rFonts w:hint="cs"/>
          <w:szCs w:val="30"/>
          <w:rtl/>
          <w:lang w:bidi="ar-EG"/>
        </w:rPr>
        <w:t xml:space="preserve">؛ </w:t>
      </w:r>
    </w:p>
    <w:p w:rsidR="00552EDD"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’3‘</w:t>
      </w:r>
      <w:r>
        <w:rPr>
          <w:rFonts w:hint="cs"/>
          <w:szCs w:val="30"/>
          <w:rtl/>
          <w:lang w:bidi="ar-EG"/>
        </w:rPr>
        <w:tab/>
      </w:r>
      <w:r w:rsidR="00552EDD" w:rsidRPr="000F2B48">
        <w:rPr>
          <w:rFonts w:hint="cs"/>
          <w:szCs w:val="30"/>
          <w:rtl/>
          <w:lang w:bidi="ar-EG"/>
        </w:rPr>
        <w:t xml:space="preserve">تشجيع المواد الصديقة للبيئة والقابلة للتدوير في الإنتاج الصناعي؛ </w:t>
      </w:r>
    </w:p>
    <w:p w:rsidR="00552EDD"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’4‘</w:t>
      </w:r>
      <w:r>
        <w:rPr>
          <w:rFonts w:hint="cs"/>
          <w:szCs w:val="30"/>
          <w:rtl/>
          <w:lang w:bidi="ar-EG"/>
        </w:rPr>
        <w:tab/>
      </w:r>
      <w:r w:rsidR="00552EDD" w:rsidRPr="000F2B48">
        <w:rPr>
          <w:rFonts w:hint="cs"/>
          <w:szCs w:val="30"/>
          <w:rtl/>
          <w:lang w:bidi="ar-EG"/>
        </w:rPr>
        <w:t>التخلص التدريجي من المواد البلاستيكية التي لا يمكن استرجاعها</w:t>
      </w:r>
      <w:r w:rsidR="00BD5ADC" w:rsidRPr="000F2B48">
        <w:rPr>
          <w:rFonts w:hint="cs"/>
          <w:szCs w:val="30"/>
          <w:rtl/>
          <w:lang w:bidi="ar-EG"/>
        </w:rPr>
        <w:t>،</w:t>
      </w:r>
      <w:r w:rsidR="00552EDD" w:rsidRPr="000F2B48">
        <w:rPr>
          <w:rFonts w:hint="cs"/>
          <w:szCs w:val="30"/>
          <w:rtl/>
          <w:lang w:bidi="ar-EG"/>
        </w:rPr>
        <w:t xml:space="preserve"> والتي يُحتمل تراكمها في البيئات البحرية (مثال، الجسيمات البلاستيكية في منتجات العناية الشخصية)؛ </w:t>
      </w:r>
    </w:p>
    <w:p w:rsidR="00552EDD"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’5‘</w:t>
      </w:r>
      <w:r>
        <w:rPr>
          <w:rFonts w:hint="cs"/>
          <w:szCs w:val="30"/>
          <w:rtl/>
          <w:lang w:bidi="ar-EG"/>
        </w:rPr>
        <w:tab/>
      </w:r>
      <w:r w:rsidR="00552EDD" w:rsidRPr="000F2B48">
        <w:rPr>
          <w:rFonts w:hint="cs"/>
          <w:szCs w:val="30"/>
          <w:rtl/>
          <w:lang w:bidi="ar-EG"/>
        </w:rPr>
        <w:t xml:space="preserve">تشجيع برامج المسؤولية الممتدة للمُنتِج وتقييمات دورة الحياة؛ </w:t>
      </w:r>
    </w:p>
    <w:p w:rsidR="00552EDD"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’6‘</w:t>
      </w:r>
      <w:r>
        <w:rPr>
          <w:rFonts w:hint="cs"/>
          <w:szCs w:val="30"/>
          <w:rtl/>
          <w:lang w:bidi="ar-EG"/>
        </w:rPr>
        <w:tab/>
      </w:r>
      <w:r w:rsidR="00552EDD" w:rsidRPr="000F2B48">
        <w:rPr>
          <w:rFonts w:hint="cs"/>
          <w:szCs w:val="30"/>
          <w:rtl/>
          <w:lang w:bidi="ar-EG"/>
        </w:rPr>
        <w:t>تشجيع الإبداع التكنولو</w:t>
      </w:r>
      <w:r w:rsidR="00100794">
        <w:rPr>
          <w:rFonts w:hint="cs"/>
          <w:szCs w:val="30"/>
          <w:rtl/>
          <w:lang w:bidi="ar-EG"/>
        </w:rPr>
        <w:t>جي لمعالجة المصادر؛</w:t>
      </w:r>
    </w:p>
    <w:p w:rsidR="00552EDD" w:rsidRPr="000F2B48" w:rsidRDefault="00997526" w:rsidP="00E21494">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’7‘</w:t>
      </w:r>
      <w:r>
        <w:rPr>
          <w:rFonts w:hint="cs"/>
          <w:szCs w:val="30"/>
          <w:rtl/>
          <w:lang w:bidi="ar-EG"/>
        </w:rPr>
        <w:tab/>
      </w:r>
      <w:r w:rsidR="00552EDD" w:rsidRPr="000F2B48">
        <w:rPr>
          <w:rFonts w:hint="cs"/>
          <w:szCs w:val="30"/>
          <w:rtl/>
          <w:lang w:bidi="ar-EG"/>
        </w:rPr>
        <w:t xml:space="preserve">تشجيع إطار </w:t>
      </w:r>
      <w:r w:rsidR="004D504A">
        <w:rPr>
          <w:rFonts w:hint="cs"/>
          <w:szCs w:val="30"/>
          <w:rtl/>
          <w:lang w:bidi="ar-EG"/>
        </w:rPr>
        <w:t xml:space="preserve">العمليات الست </w:t>
      </w:r>
      <w:r w:rsidR="00E21494">
        <w:rPr>
          <w:rFonts w:hint="cs"/>
          <w:szCs w:val="30"/>
          <w:rtl/>
          <w:lang w:bidi="ar-EG"/>
        </w:rPr>
        <w:t>’’</w:t>
      </w:r>
      <w:r w:rsidR="004D504A" w:rsidRPr="00997526">
        <w:rPr>
          <w:szCs w:val="30"/>
          <w:lang w:bidi="ar-EG"/>
        </w:rPr>
        <w:t>6Rs</w:t>
      </w:r>
      <w:r w:rsidR="00E21494">
        <w:rPr>
          <w:rFonts w:hint="cs"/>
          <w:szCs w:val="30"/>
          <w:rtl/>
          <w:lang w:bidi="ar-EG"/>
        </w:rPr>
        <w:t>‘‘</w:t>
      </w:r>
      <w:r w:rsidR="004D504A">
        <w:rPr>
          <w:rFonts w:hint="cs"/>
          <w:szCs w:val="30"/>
          <w:rtl/>
          <w:lang w:bidi="ar-EG"/>
        </w:rPr>
        <w:t xml:space="preserve"> </w:t>
      </w:r>
      <w:r w:rsidR="00507410" w:rsidRPr="000F2B48">
        <w:rPr>
          <w:rFonts w:hint="cs"/>
          <w:szCs w:val="30"/>
          <w:rtl/>
          <w:lang w:bidi="ar-EG"/>
        </w:rPr>
        <w:t xml:space="preserve">المخففة للمضار البيئية ألا وهى: إعادة </w:t>
      </w:r>
      <w:r w:rsidR="00507410" w:rsidRPr="00496167">
        <w:rPr>
          <w:rFonts w:hint="cs"/>
          <w:w w:val="90"/>
          <w:szCs w:val="30"/>
          <w:rtl/>
          <w:lang w:bidi="ar-EG"/>
        </w:rPr>
        <w:t xml:space="preserve">التصميم </w:t>
      </w:r>
      <w:r w:rsidRPr="00496167">
        <w:rPr>
          <w:rFonts w:hint="cs"/>
          <w:w w:val="90"/>
          <w:szCs w:val="30"/>
          <w:rtl/>
          <w:lang w:bidi="ar-EG"/>
        </w:rPr>
        <w:t>-</w:t>
      </w:r>
      <w:r w:rsidR="00496167" w:rsidRPr="00496167">
        <w:rPr>
          <w:rFonts w:hint="cs"/>
          <w:w w:val="90"/>
          <w:szCs w:val="30"/>
          <w:rtl/>
          <w:lang w:bidi="ar-EG"/>
        </w:rPr>
        <w:t xml:space="preserve"> </w:t>
      </w:r>
      <w:r w:rsidR="001F2415" w:rsidRPr="00496167">
        <w:rPr>
          <w:rFonts w:hint="cs"/>
          <w:w w:val="90"/>
          <w:szCs w:val="30"/>
          <w:rtl/>
          <w:lang w:bidi="ar-EG"/>
        </w:rPr>
        <w:t>و</w:t>
      </w:r>
      <w:r w:rsidR="004D504A" w:rsidRPr="00496167">
        <w:rPr>
          <w:rFonts w:hint="cs"/>
          <w:w w:val="90"/>
          <w:szCs w:val="30"/>
          <w:rtl/>
          <w:lang w:bidi="ar-EG"/>
        </w:rPr>
        <w:t xml:space="preserve">التخفيض </w:t>
      </w:r>
      <w:r w:rsidRPr="00496167">
        <w:rPr>
          <w:rFonts w:hint="cs"/>
          <w:w w:val="90"/>
          <w:szCs w:val="30"/>
          <w:rtl/>
          <w:lang w:bidi="ar-EG"/>
        </w:rPr>
        <w:t>-</w:t>
      </w:r>
      <w:r w:rsidR="00507410" w:rsidRPr="00496167">
        <w:rPr>
          <w:rFonts w:hint="cs"/>
          <w:w w:val="90"/>
          <w:szCs w:val="30"/>
          <w:rtl/>
          <w:lang w:bidi="ar-EG"/>
        </w:rPr>
        <w:t xml:space="preserve"> والإزالة </w:t>
      </w:r>
      <w:r w:rsidRPr="00496167">
        <w:rPr>
          <w:rFonts w:hint="cs"/>
          <w:w w:val="90"/>
          <w:szCs w:val="30"/>
          <w:rtl/>
          <w:lang w:bidi="ar-EG"/>
        </w:rPr>
        <w:t>-</w:t>
      </w:r>
      <w:r w:rsidR="00507410" w:rsidRPr="00496167">
        <w:rPr>
          <w:rFonts w:hint="cs"/>
          <w:w w:val="90"/>
          <w:szCs w:val="30"/>
          <w:rtl/>
          <w:lang w:bidi="ar-EG"/>
        </w:rPr>
        <w:t xml:space="preserve"> وإعادة الاستخدام </w:t>
      </w:r>
      <w:r w:rsidRPr="00496167">
        <w:rPr>
          <w:rFonts w:hint="cs"/>
          <w:w w:val="90"/>
          <w:szCs w:val="30"/>
          <w:rtl/>
          <w:lang w:bidi="ar-EG"/>
        </w:rPr>
        <w:t>-</w:t>
      </w:r>
      <w:r w:rsidR="004D504A" w:rsidRPr="00496167">
        <w:rPr>
          <w:rFonts w:hint="cs"/>
          <w:w w:val="90"/>
          <w:szCs w:val="30"/>
          <w:rtl/>
          <w:lang w:bidi="ar-EG"/>
        </w:rPr>
        <w:t xml:space="preserve"> </w:t>
      </w:r>
      <w:r w:rsidR="001F2415" w:rsidRPr="00496167">
        <w:rPr>
          <w:rFonts w:hint="cs"/>
          <w:w w:val="90"/>
          <w:szCs w:val="30"/>
          <w:rtl/>
          <w:lang w:bidi="ar-EG"/>
        </w:rPr>
        <w:t>و</w:t>
      </w:r>
      <w:r w:rsidR="00507410" w:rsidRPr="00496167">
        <w:rPr>
          <w:rFonts w:hint="cs"/>
          <w:w w:val="90"/>
          <w:szCs w:val="30"/>
          <w:rtl/>
          <w:lang w:bidi="ar-EG"/>
        </w:rPr>
        <w:t xml:space="preserve">إعادة التدوير </w:t>
      </w:r>
      <w:r w:rsidRPr="00496167">
        <w:rPr>
          <w:rFonts w:hint="cs"/>
          <w:w w:val="90"/>
          <w:szCs w:val="30"/>
          <w:rtl/>
          <w:lang w:bidi="ar-EG"/>
        </w:rPr>
        <w:t>-</w:t>
      </w:r>
      <w:r w:rsidR="00507410" w:rsidRPr="00496167">
        <w:rPr>
          <w:rFonts w:hint="cs"/>
          <w:w w:val="90"/>
          <w:szCs w:val="30"/>
          <w:rtl/>
          <w:lang w:bidi="ar-EG"/>
        </w:rPr>
        <w:t xml:space="preserve"> والاسترجاع</w:t>
      </w:r>
      <w:r>
        <w:rPr>
          <w:rFonts w:hint="cs"/>
          <w:szCs w:val="30"/>
          <w:rtl/>
          <w:lang w:bidi="ar-EG"/>
        </w:rPr>
        <w:t>؛</w:t>
      </w:r>
    </w:p>
    <w:p w:rsidR="00552EDD" w:rsidRPr="000F2B48" w:rsidRDefault="00E34490"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Pr>
          <w:rFonts w:hint="cs"/>
          <w:szCs w:val="30"/>
          <w:rtl/>
          <w:lang w:bidi="ar-EG"/>
        </w:rPr>
        <w:lastRenderedPageBreak/>
        <w:t>(ن)</w:t>
      </w:r>
      <w:r w:rsidR="008C6200">
        <w:rPr>
          <w:szCs w:val="30"/>
          <w:rtl/>
          <w:lang w:bidi="ar-EG"/>
        </w:rPr>
        <w:tab/>
      </w:r>
      <w:r w:rsidR="001F2415" w:rsidRPr="000F2B48">
        <w:rPr>
          <w:rFonts w:hint="cs"/>
          <w:szCs w:val="30"/>
          <w:rtl/>
          <w:lang w:bidi="ar-EG"/>
        </w:rPr>
        <w:t>النظر في التكاليف الاقتصادية، الاجتماعية والبيئية</w:t>
      </w:r>
      <w:r w:rsidR="00251AD3">
        <w:rPr>
          <w:rFonts w:hint="cs"/>
          <w:szCs w:val="30"/>
          <w:rtl/>
          <w:lang w:bidi="ar-EG"/>
        </w:rPr>
        <w:t xml:space="preserve"> </w:t>
      </w:r>
      <w:r w:rsidR="00354716" w:rsidRPr="000F2B48">
        <w:rPr>
          <w:rFonts w:hint="cs"/>
          <w:szCs w:val="30"/>
          <w:rtl/>
          <w:lang w:bidi="ar-EG"/>
        </w:rPr>
        <w:t xml:space="preserve">المرتبطة بالقمامة البحرية في الاستثمارات وتطوير سياسات إدارة النفايات وممارساتها، وتشجيع: </w:t>
      </w:r>
    </w:p>
    <w:p w:rsidR="00552EDD"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’1‘</w:t>
      </w:r>
      <w:r>
        <w:rPr>
          <w:rFonts w:hint="cs"/>
          <w:szCs w:val="30"/>
          <w:rtl/>
          <w:lang w:bidi="ar-EG"/>
        </w:rPr>
        <w:tab/>
      </w:r>
      <w:r w:rsidR="00354716" w:rsidRPr="000F2B48">
        <w:rPr>
          <w:rFonts w:hint="cs"/>
          <w:szCs w:val="30"/>
          <w:rtl/>
          <w:lang w:bidi="ar-EG"/>
        </w:rPr>
        <w:t xml:space="preserve">تحسين طرق توصيل النفايات، بما في ذلك إلى مرافق الاستقبال في الموانئ، وجمعها، وفرزها وإعادة تدويرها؛ </w:t>
      </w:r>
    </w:p>
    <w:p w:rsidR="00552EDD"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’2‘</w:t>
      </w:r>
      <w:r>
        <w:rPr>
          <w:rFonts w:hint="cs"/>
          <w:szCs w:val="30"/>
          <w:rtl/>
          <w:lang w:bidi="ar-EG"/>
        </w:rPr>
        <w:tab/>
      </w:r>
      <w:r w:rsidR="00250941" w:rsidRPr="000F2B48">
        <w:rPr>
          <w:rFonts w:hint="cs"/>
          <w:szCs w:val="30"/>
          <w:rtl/>
          <w:lang w:bidi="ar-EG"/>
        </w:rPr>
        <w:t>زيادة فعالية البنية التحتية الأساسية للنفايات ومياه النفايات؛</w:t>
      </w:r>
    </w:p>
    <w:p w:rsidR="0025094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’3‘</w:t>
      </w:r>
      <w:r>
        <w:rPr>
          <w:rFonts w:hint="cs"/>
          <w:szCs w:val="30"/>
          <w:rtl/>
          <w:lang w:bidi="ar-EG"/>
        </w:rPr>
        <w:tab/>
      </w:r>
      <w:r w:rsidR="00250941" w:rsidRPr="000F2B48">
        <w:rPr>
          <w:rFonts w:hint="cs"/>
          <w:szCs w:val="30"/>
          <w:rtl/>
          <w:lang w:bidi="ar-EG"/>
        </w:rPr>
        <w:t>الإدارة السل</w:t>
      </w:r>
      <w:r w:rsidR="004E6D19" w:rsidRPr="000F2B48">
        <w:rPr>
          <w:rFonts w:hint="cs"/>
          <w:szCs w:val="30"/>
          <w:rtl/>
          <w:lang w:bidi="ar-EG"/>
        </w:rPr>
        <w:t>ي</w:t>
      </w:r>
      <w:r w:rsidR="00250941" w:rsidRPr="000F2B48">
        <w:rPr>
          <w:rFonts w:hint="cs"/>
          <w:szCs w:val="30"/>
          <w:rtl/>
          <w:lang w:bidi="ar-EG"/>
        </w:rPr>
        <w:t>مة والإشراف على م</w:t>
      </w:r>
      <w:r w:rsidR="00755A98" w:rsidRPr="000F2B48">
        <w:rPr>
          <w:rFonts w:hint="cs"/>
          <w:szCs w:val="30"/>
          <w:rtl/>
          <w:lang w:bidi="ar-EG"/>
        </w:rPr>
        <w:t>َ</w:t>
      </w:r>
      <w:r w:rsidR="00250941" w:rsidRPr="000F2B48">
        <w:rPr>
          <w:rFonts w:hint="cs"/>
          <w:szCs w:val="30"/>
          <w:rtl/>
          <w:lang w:bidi="ar-EG"/>
        </w:rPr>
        <w:t>ك</w:t>
      </w:r>
      <w:r w:rsidR="00755A98" w:rsidRPr="000F2B48">
        <w:rPr>
          <w:rFonts w:hint="cs"/>
          <w:szCs w:val="30"/>
          <w:rtl/>
          <w:lang w:bidi="ar-EG"/>
        </w:rPr>
        <w:t>َ</w:t>
      </w:r>
      <w:r w:rsidR="00250941" w:rsidRPr="000F2B48">
        <w:rPr>
          <w:rFonts w:hint="cs"/>
          <w:szCs w:val="30"/>
          <w:rtl/>
          <w:lang w:bidi="ar-EG"/>
        </w:rPr>
        <w:t>ب</w:t>
      </w:r>
      <w:r w:rsidR="00755A98" w:rsidRPr="000F2B48">
        <w:rPr>
          <w:rFonts w:hint="cs"/>
          <w:szCs w:val="30"/>
          <w:rtl/>
          <w:lang w:bidi="ar-EG"/>
        </w:rPr>
        <w:t>َ</w:t>
      </w:r>
      <w:r w:rsidR="00250941" w:rsidRPr="000F2B48">
        <w:rPr>
          <w:rFonts w:hint="cs"/>
          <w:szCs w:val="30"/>
          <w:rtl/>
          <w:lang w:bidi="ar-EG"/>
        </w:rPr>
        <w:t>ات</w:t>
      </w:r>
      <w:r w:rsidR="00755A98" w:rsidRPr="000F2B48">
        <w:rPr>
          <w:rFonts w:hint="cs"/>
          <w:szCs w:val="30"/>
          <w:rtl/>
          <w:lang w:bidi="ar-EG"/>
        </w:rPr>
        <w:t>ْ</w:t>
      </w:r>
      <w:r w:rsidR="00250941" w:rsidRPr="000F2B48">
        <w:rPr>
          <w:rFonts w:hint="cs"/>
          <w:szCs w:val="30"/>
          <w:rtl/>
          <w:lang w:bidi="ar-EG"/>
        </w:rPr>
        <w:t xml:space="preserve"> النفايات</w:t>
      </w:r>
      <w:r w:rsidR="00755A98" w:rsidRPr="000F2B48">
        <w:rPr>
          <w:rFonts w:hint="cs"/>
          <w:szCs w:val="30"/>
          <w:rtl/>
          <w:lang w:bidi="ar-EG"/>
        </w:rPr>
        <w:t>،</w:t>
      </w:r>
      <w:r w:rsidR="00250941" w:rsidRPr="000F2B48">
        <w:rPr>
          <w:rFonts w:hint="cs"/>
          <w:szCs w:val="30"/>
          <w:rtl/>
          <w:lang w:bidi="ar-EG"/>
        </w:rPr>
        <w:t xml:space="preserve"> وبخاصة عندما تكون قريبة من السواحل</w:t>
      </w:r>
      <w:r w:rsidR="008262C1" w:rsidRPr="000F2B48">
        <w:rPr>
          <w:rFonts w:hint="cs"/>
          <w:szCs w:val="30"/>
          <w:rtl/>
          <w:lang w:bidi="ar-EG"/>
        </w:rPr>
        <w:t xml:space="preserve">؛ </w:t>
      </w:r>
    </w:p>
    <w:p w:rsidR="008262C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’4‘</w:t>
      </w:r>
      <w:r>
        <w:rPr>
          <w:rFonts w:hint="cs"/>
          <w:szCs w:val="30"/>
          <w:rtl/>
          <w:lang w:bidi="ar-EG"/>
        </w:rPr>
        <w:tab/>
      </w:r>
      <w:r w:rsidR="008262C1" w:rsidRPr="000F2B48">
        <w:rPr>
          <w:rFonts w:hint="cs"/>
          <w:szCs w:val="30"/>
          <w:rtl/>
          <w:lang w:bidi="ar-EG"/>
        </w:rPr>
        <w:t>تشجيع الإدارة المتكاملة للنفايات؛</w:t>
      </w:r>
    </w:p>
    <w:p w:rsidR="008262C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’5‘</w:t>
      </w:r>
      <w:r>
        <w:rPr>
          <w:rFonts w:hint="cs"/>
          <w:szCs w:val="30"/>
          <w:rtl/>
          <w:lang w:bidi="ar-EG"/>
        </w:rPr>
        <w:tab/>
      </w:r>
      <w:r w:rsidR="008262C1" w:rsidRPr="000F2B48">
        <w:rPr>
          <w:rFonts w:hint="cs"/>
          <w:szCs w:val="30"/>
          <w:rtl/>
          <w:lang w:bidi="ar-EG"/>
        </w:rPr>
        <w:t xml:space="preserve">إعادة تقييم النفايات البلاستيكية كمورد؛ </w:t>
      </w:r>
    </w:p>
    <w:p w:rsidR="008262C1" w:rsidRPr="000F2B48" w:rsidRDefault="00997526" w:rsidP="0044780C">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’6‘</w:t>
      </w:r>
      <w:r>
        <w:rPr>
          <w:rFonts w:hint="cs"/>
          <w:szCs w:val="30"/>
          <w:rtl/>
          <w:lang w:bidi="ar-EG"/>
        </w:rPr>
        <w:tab/>
      </w:r>
      <w:r w:rsidR="008262C1" w:rsidRPr="000F2B48">
        <w:rPr>
          <w:rFonts w:hint="cs"/>
          <w:szCs w:val="30"/>
          <w:rtl/>
          <w:lang w:bidi="ar-EG"/>
        </w:rPr>
        <w:t xml:space="preserve">القيام بأنشطة إعادة التدوير المناسبة لتحسين الاسترجاع، بالإضافة إلى توفير </w:t>
      </w:r>
      <w:r w:rsidR="0044780C">
        <w:rPr>
          <w:rFonts w:hint="cs"/>
          <w:szCs w:val="30"/>
          <w:rtl/>
          <w:lang w:bidi="ar-EG"/>
        </w:rPr>
        <w:t>فرص</w:t>
      </w:r>
      <w:r w:rsidR="008262C1" w:rsidRPr="000F2B48">
        <w:rPr>
          <w:rFonts w:hint="cs"/>
          <w:szCs w:val="30"/>
          <w:rtl/>
          <w:lang w:bidi="ar-EG"/>
        </w:rPr>
        <w:t xml:space="preserve"> اقتصادي</w:t>
      </w:r>
      <w:r w:rsidR="00251AD3">
        <w:rPr>
          <w:rFonts w:hint="cs"/>
          <w:szCs w:val="30"/>
          <w:rtl/>
          <w:lang w:bidi="ar-EG"/>
        </w:rPr>
        <w:t>ة</w:t>
      </w:r>
      <w:r w:rsidR="008262C1" w:rsidRPr="000F2B48">
        <w:rPr>
          <w:rFonts w:hint="cs"/>
          <w:szCs w:val="30"/>
          <w:rtl/>
          <w:lang w:bidi="ar-EG"/>
        </w:rPr>
        <w:t xml:space="preserve"> ودعم السُبل البديلة لكسب العيش؛</w:t>
      </w:r>
    </w:p>
    <w:p w:rsidR="008262C1" w:rsidRPr="000F2B48" w:rsidRDefault="00E34490"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Pr>
          <w:rFonts w:hint="cs"/>
          <w:szCs w:val="30"/>
          <w:rtl/>
          <w:lang w:bidi="ar-EG"/>
        </w:rPr>
        <w:t>(س)</w:t>
      </w:r>
      <w:r w:rsidR="008C6200">
        <w:rPr>
          <w:szCs w:val="30"/>
          <w:rtl/>
          <w:lang w:bidi="ar-EG"/>
        </w:rPr>
        <w:tab/>
      </w:r>
      <w:r w:rsidR="008262C1" w:rsidRPr="000F2B48">
        <w:rPr>
          <w:rFonts w:hint="cs"/>
          <w:szCs w:val="30"/>
          <w:rtl/>
          <w:lang w:bidi="ar-EG"/>
        </w:rPr>
        <w:t>بذل جهود الدعم لتشجيع نهج دورة الحياة للمنتجات البلاستيكية، بما في ذلك بحث تحلل مختلف البولميرات</w:t>
      </w:r>
      <w:r w:rsidR="00F07AC2" w:rsidRPr="000F2B48">
        <w:rPr>
          <w:rFonts w:hint="cs"/>
          <w:szCs w:val="30"/>
          <w:rtl/>
          <w:lang w:bidi="ar-EG"/>
        </w:rPr>
        <w:t>،</w:t>
      </w:r>
      <w:r w:rsidR="00251AD3">
        <w:rPr>
          <w:rFonts w:hint="cs"/>
          <w:szCs w:val="30"/>
          <w:rtl/>
          <w:lang w:bidi="ar-EG"/>
        </w:rPr>
        <w:t xml:space="preserve"> </w:t>
      </w:r>
      <w:r w:rsidR="009161BF" w:rsidRPr="000F2B48">
        <w:rPr>
          <w:rFonts w:hint="cs"/>
          <w:szCs w:val="30"/>
          <w:rtl/>
          <w:lang w:bidi="ar-EG"/>
        </w:rPr>
        <w:t>و</w:t>
      </w:r>
      <w:r w:rsidR="008262C1" w:rsidRPr="000F2B48">
        <w:rPr>
          <w:rFonts w:hint="cs"/>
          <w:szCs w:val="30"/>
          <w:rtl/>
          <w:lang w:bidi="ar-EG"/>
        </w:rPr>
        <w:t xml:space="preserve">معدل التشظي (في البيئة البحرية) وذلك عن طريق: </w:t>
      </w:r>
    </w:p>
    <w:p w:rsidR="008262C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’1‘</w:t>
      </w:r>
      <w:r>
        <w:rPr>
          <w:rFonts w:hint="cs"/>
          <w:szCs w:val="30"/>
          <w:rtl/>
          <w:lang w:bidi="ar-EG"/>
        </w:rPr>
        <w:tab/>
      </w:r>
      <w:r w:rsidR="008262C1" w:rsidRPr="000F2B48">
        <w:rPr>
          <w:rFonts w:hint="cs"/>
          <w:szCs w:val="30"/>
          <w:rtl/>
          <w:lang w:bidi="ar-EG"/>
        </w:rPr>
        <w:t xml:space="preserve">تدخيل التكاليف البيئية والاجتماعية للمنتجات (تدخيل التكاليف)؛ </w:t>
      </w:r>
    </w:p>
    <w:p w:rsidR="008262C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’2‘</w:t>
      </w:r>
      <w:r>
        <w:rPr>
          <w:rFonts w:hint="cs"/>
          <w:szCs w:val="30"/>
          <w:rtl/>
          <w:lang w:bidi="ar-EG"/>
        </w:rPr>
        <w:tab/>
      </w:r>
      <w:r w:rsidR="008262C1" w:rsidRPr="000F2B48">
        <w:rPr>
          <w:rFonts w:hint="cs"/>
          <w:szCs w:val="30"/>
          <w:rtl/>
          <w:lang w:bidi="ar-EG"/>
        </w:rPr>
        <w:t>تعزيز عملية سد الثُغر</w:t>
      </w:r>
      <w:r w:rsidR="00F07AC2" w:rsidRPr="000F2B48">
        <w:rPr>
          <w:rFonts w:hint="cs"/>
          <w:szCs w:val="30"/>
          <w:rtl/>
          <w:lang w:bidi="ar-EG"/>
        </w:rPr>
        <w:t>ات</w:t>
      </w:r>
      <w:r w:rsidR="008262C1" w:rsidRPr="000F2B48">
        <w:rPr>
          <w:rFonts w:hint="cs"/>
          <w:szCs w:val="30"/>
          <w:rtl/>
          <w:lang w:bidi="ar-EG"/>
        </w:rPr>
        <w:t xml:space="preserve"> في تطوير المنتجات والعمليات، والتصنيع وكذلك </w:t>
      </w:r>
      <w:r w:rsidR="005C2734" w:rsidRPr="000F2B48">
        <w:rPr>
          <w:rFonts w:hint="cs"/>
          <w:szCs w:val="30"/>
          <w:rtl/>
          <w:lang w:bidi="ar-EG"/>
        </w:rPr>
        <w:t xml:space="preserve">في </w:t>
      </w:r>
      <w:r w:rsidR="008262C1" w:rsidRPr="000F2B48">
        <w:rPr>
          <w:rFonts w:hint="cs"/>
          <w:szCs w:val="30"/>
          <w:rtl/>
          <w:lang w:bidi="ar-EG"/>
        </w:rPr>
        <w:t xml:space="preserve">سلاسل دورة الحياة </w:t>
      </w:r>
      <w:r w:rsidR="00251AD3">
        <w:rPr>
          <w:rFonts w:hint="cs"/>
          <w:szCs w:val="30"/>
          <w:rtl/>
          <w:lang w:bidi="ar-EG"/>
        </w:rPr>
        <w:t>لل</w:t>
      </w:r>
      <w:r w:rsidR="008262C1" w:rsidRPr="000F2B48">
        <w:rPr>
          <w:rFonts w:hint="cs"/>
          <w:szCs w:val="30"/>
          <w:rtl/>
          <w:lang w:bidi="ar-EG"/>
        </w:rPr>
        <w:t>منتجات البلاستيك</w:t>
      </w:r>
      <w:r w:rsidR="00251AD3">
        <w:rPr>
          <w:rFonts w:hint="cs"/>
          <w:szCs w:val="30"/>
          <w:rtl/>
          <w:lang w:bidi="ar-EG"/>
        </w:rPr>
        <w:t>ية</w:t>
      </w:r>
      <w:r w:rsidR="008262C1" w:rsidRPr="000F2B48">
        <w:rPr>
          <w:rFonts w:hint="cs"/>
          <w:szCs w:val="30"/>
          <w:rtl/>
          <w:lang w:bidi="ar-EG"/>
        </w:rPr>
        <w:t xml:space="preserve">؛ </w:t>
      </w:r>
    </w:p>
    <w:p w:rsidR="008262C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’3‘</w:t>
      </w:r>
      <w:r>
        <w:rPr>
          <w:rFonts w:hint="cs"/>
          <w:szCs w:val="30"/>
          <w:rtl/>
          <w:lang w:bidi="ar-EG"/>
        </w:rPr>
        <w:tab/>
      </w:r>
      <w:r w:rsidR="005C2734" w:rsidRPr="000F2B48">
        <w:rPr>
          <w:rFonts w:hint="cs"/>
          <w:szCs w:val="30"/>
          <w:rtl/>
          <w:lang w:bidi="ar-EG"/>
        </w:rPr>
        <w:t xml:space="preserve">زيادة </w:t>
      </w:r>
      <w:r w:rsidR="008262C1" w:rsidRPr="000F2B48">
        <w:rPr>
          <w:rFonts w:hint="cs"/>
          <w:szCs w:val="30"/>
          <w:rtl/>
          <w:lang w:bidi="ar-EG"/>
        </w:rPr>
        <w:t>عمر المنتجات؛</w:t>
      </w:r>
    </w:p>
    <w:p w:rsidR="008262C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’4‘</w:t>
      </w:r>
      <w:r>
        <w:rPr>
          <w:rFonts w:hint="cs"/>
          <w:szCs w:val="30"/>
          <w:rtl/>
          <w:lang w:bidi="ar-EG"/>
        </w:rPr>
        <w:tab/>
      </w:r>
      <w:r w:rsidR="008262C1" w:rsidRPr="000F2B48">
        <w:rPr>
          <w:rFonts w:hint="cs"/>
          <w:szCs w:val="30"/>
          <w:rtl/>
          <w:lang w:bidi="ar-EG"/>
        </w:rPr>
        <w:t xml:space="preserve">تشجيع الشراء العام والخاص للمنتجات الخضراء (الصديقة للبيئة)؛ </w:t>
      </w:r>
    </w:p>
    <w:p w:rsidR="008262C1"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’5‘</w:t>
      </w:r>
      <w:r>
        <w:rPr>
          <w:rFonts w:hint="cs"/>
          <w:szCs w:val="30"/>
          <w:rtl/>
          <w:lang w:bidi="ar-EG"/>
        </w:rPr>
        <w:tab/>
      </w:r>
      <w:r w:rsidR="008262C1" w:rsidRPr="000F2B48">
        <w:rPr>
          <w:rFonts w:hint="cs"/>
          <w:szCs w:val="30"/>
          <w:rtl/>
          <w:lang w:bidi="ar-EG"/>
        </w:rPr>
        <w:t xml:space="preserve">الأخذ بعين الاعتبار </w:t>
      </w:r>
      <w:r w:rsidR="004D735E" w:rsidRPr="000F2B48">
        <w:rPr>
          <w:rFonts w:hint="cs"/>
          <w:szCs w:val="30"/>
          <w:rtl/>
          <w:lang w:bidi="ar-EG"/>
        </w:rPr>
        <w:t>ب</w:t>
      </w:r>
      <w:r w:rsidR="008262C1" w:rsidRPr="000F2B48">
        <w:rPr>
          <w:rFonts w:hint="cs"/>
          <w:szCs w:val="30"/>
          <w:rtl/>
          <w:lang w:bidi="ar-EG"/>
        </w:rPr>
        <w:t>مبادئ وأُطر الهندسة الخضراء، والتصميم الإيكولوجي والوسم الإيكولوجي، إلى جانب أمور أخرى؛</w:t>
      </w:r>
    </w:p>
    <w:p w:rsidR="008262C1" w:rsidRPr="000F2B48" w:rsidRDefault="00997526" w:rsidP="0044780C">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’6‘</w:t>
      </w:r>
      <w:r>
        <w:rPr>
          <w:rFonts w:hint="cs"/>
          <w:szCs w:val="30"/>
          <w:rtl/>
          <w:lang w:bidi="ar-EG"/>
        </w:rPr>
        <w:tab/>
      </w:r>
      <w:r w:rsidR="0044780C">
        <w:rPr>
          <w:rFonts w:hint="cs"/>
          <w:szCs w:val="30"/>
          <w:rtl/>
          <w:lang w:bidi="ar-EG"/>
        </w:rPr>
        <w:t>تعزيز قدرات الجهات الفاعلة في</w:t>
      </w:r>
      <w:r w:rsidR="00923C93">
        <w:rPr>
          <w:rFonts w:hint="cs"/>
          <w:szCs w:val="30"/>
          <w:rtl/>
          <w:lang w:bidi="ar-EG"/>
        </w:rPr>
        <w:t xml:space="preserve"> </w:t>
      </w:r>
      <w:r w:rsidR="008262C1" w:rsidRPr="000F2B48">
        <w:rPr>
          <w:rFonts w:hint="cs"/>
          <w:szCs w:val="30"/>
          <w:rtl/>
          <w:lang w:bidi="ar-EG"/>
        </w:rPr>
        <w:t xml:space="preserve">القطاع الخاص، بما في ذلك المشروعات </w:t>
      </w:r>
      <w:r w:rsidR="00AF59A0">
        <w:rPr>
          <w:rFonts w:hint="cs"/>
          <w:szCs w:val="30"/>
          <w:rtl/>
          <w:lang w:bidi="ar-EG"/>
        </w:rPr>
        <w:t>ال</w:t>
      </w:r>
      <w:r w:rsidR="008262C1" w:rsidRPr="000F2B48">
        <w:rPr>
          <w:rFonts w:hint="cs"/>
          <w:szCs w:val="30"/>
          <w:rtl/>
          <w:lang w:bidi="ar-EG"/>
        </w:rPr>
        <w:t xml:space="preserve">صغيرة </w:t>
      </w:r>
      <w:r w:rsidR="00AF59A0">
        <w:rPr>
          <w:rFonts w:hint="cs"/>
          <w:szCs w:val="30"/>
          <w:rtl/>
          <w:lang w:bidi="ar-EG"/>
        </w:rPr>
        <w:t xml:space="preserve">النطاق </w:t>
      </w:r>
      <w:r w:rsidR="008262C1" w:rsidRPr="000F2B48">
        <w:rPr>
          <w:rFonts w:hint="cs"/>
          <w:szCs w:val="30"/>
          <w:rtl/>
          <w:lang w:bidi="ar-EG"/>
        </w:rPr>
        <w:t>و</w:t>
      </w:r>
      <w:r w:rsidR="00AF59A0">
        <w:rPr>
          <w:rFonts w:hint="cs"/>
          <w:szCs w:val="30"/>
          <w:rtl/>
          <w:lang w:bidi="ar-EG"/>
        </w:rPr>
        <w:t>ال</w:t>
      </w:r>
      <w:r w:rsidR="008262C1" w:rsidRPr="000F2B48">
        <w:rPr>
          <w:rFonts w:hint="cs"/>
          <w:szCs w:val="30"/>
          <w:rtl/>
          <w:lang w:bidi="ar-EG"/>
        </w:rPr>
        <w:t xml:space="preserve">متوسطة </w:t>
      </w:r>
      <w:r w:rsidR="00AF59A0">
        <w:rPr>
          <w:rFonts w:hint="cs"/>
          <w:szCs w:val="30"/>
          <w:rtl/>
          <w:lang w:bidi="ar-EG"/>
        </w:rPr>
        <w:t>النطاق</w:t>
      </w:r>
      <w:r w:rsidR="008262C1" w:rsidRPr="000F2B48">
        <w:rPr>
          <w:rFonts w:hint="cs"/>
          <w:szCs w:val="30"/>
          <w:rtl/>
          <w:lang w:bidi="ar-EG"/>
        </w:rPr>
        <w:t xml:space="preserve">، </w:t>
      </w:r>
      <w:r w:rsidR="00AF59A0">
        <w:rPr>
          <w:rFonts w:hint="cs"/>
          <w:szCs w:val="30"/>
          <w:rtl/>
          <w:lang w:bidi="ar-EG"/>
        </w:rPr>
        <w:t xml:space="preserve">بحيث تتحول إلى </w:t>
      </w:r>
      <w:r w:rsidR="008262C1" w:rsidRPr="000F2B48">
        <w:rPr>
          <w:rFonts w:hint="cs"/>
          <w:szCs w:val="30"/>
          <w:rtl/>
          <w:lang w:bidi="ar-EG"/>
        </w:rPr>
        <w:t xml:space="preserve">أنشطة أكثر تواؤماً مع البيئة؛ </w:t>
      </w:r>
    </w:p>
    <w:p w:rsidR="008262C1" w:rsidRPr="000F2B48" w:rsidRDefault="00E34490" w:rsidP="00E21494">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Pr>
          <w:rFonts w:hint="cs"/>
          <w:szCs w:val="30"/>
          <w:rtl/>
          <w:lang w:bidi="ar-EG"/>
        </w:rPr>
        <w:t>(ع)</w:t>
      </w:r>
      <w:r w:rsidR="008C6200">
        <w:rPr>
          <w:szCs w:val="30"/>
          <w:rtl/>
          <w:lang w:bidi="ar-EG"/>
        </w:rPr>
        <w:tab/>
      </w:r>
      <w:r w:rsidR="00467CC4" w:rsidRPr="000F2B48">
        <w:rPr>
          <w:rFonts w:hint="cs"/>
          <w:szCs w:val="30"/>
          <w:rtl/>
          <w:lang w:bidi="ar-EG"/>
        </w:rPr>
        <w:t>كُن مُدركاً، أنه ريثما يتم التوصل إلى تعريف متفق عليه دولياً ل</w:t>
      </w:r>
      <w:r w:rsidR="00AF59A0">
        <w:rPr>
          <w:rFonts w:hint="cs"/>
          <w:szCs w:val="30"/>
          <w:rtl/>
          <w:lang w:bidi="ar-EG"/>
        </w:rPr>
        <w:t>قابلية ال</w:t>
      </w:r>
      <w:r w:rsidR="00467CC4" w:rsidRPr="000F2B48">
        <w:rPr>
          <w:rFonts w:hint="cs"/>
          <w:szCs w:val="30"/>
          <w:rtl/>
          <w:lang w:bidi="ar-EG"/>
        </w:rPr>
        <w:t xml:space="preserve">تحلل البيولوجي، (في البيئة البحرية) فإن الأخذ بالمنتجات البلاستيكية التي تحمل وسم </w:t>
      </w:r>
      <w:r w:rsidR="00E21494">
        <w:rPr>
          <w:rFonts w:hint="cs"/>
          <w:szCs w:val="30"/>
          <w:rtl/>
          <w:lang w:bidi="ar-EG"/>
        </w:rPr>
        <w:t>’’</w:t>
      </w:r>
      <w:r w:rsidR="00AF59A0">
        <w:rPr>
          <w:rFonts w:hint="cs"/>
          <w:szCs w:val="30"/>
          <w:rtl/>
          <w:lang w:bidi="ar-EG"/>
        </w:rPr>
        <w:t>ت</w:t>
      </w:r>
      <w:r w:rsidR="00467CC4" w:rsidRPr="000F2B48">
        <w:rPr>
          <w:rFonts w:hint="cs"/>
          <w:szCs w:val="30"/>
          <w:rtl/>
          <w:lang w:bidi="ar-EG"/>
        </w:rPr>
        <w:t>تحلل بيولوجيا</w:t>
      </w:r>
      <w:r w:rsidR="00E21494">
        <w:rPr>
          <w:rFonts w:hint="cs"/>
          <w:szCs w:val="30"/>
          <w:rtl/>
          <w:lang w:bidi="ar-EG"/>
        </w:rPr>
        <w:t>‘‘</w:t>
      </w:r>
      <w:r w:rsidR="00467CC4" w:rsidRPr="000F2B48">
        <w:rPr>
          <w:rFonts w:hint="cs"/>
          <w:szCs w:val="30"/>
          <w:rtl/>
          <w:lang w:bidi="ar-EG"/>
        </w:rPr>
        <w:t xml:space="preserve"> لن تُحد</w:t>
      </w:r>
      <w:r w:rsidR="00102BEF" w:rsidRPr="000F2B48">
        <w:rPr>
          <w:rFonts w:hint="cs"/>
          <w:szCs w:val="30"/>
          <w:rtl/>
          <w:lang w:bidi="ar-EG"/>
        </w:rPr>
        <w:t>ِ</w:t>
      </w:r>
      <w:r w:rsidR="00467CC4" w:rsidRPr="000F2B48">
        <w:rPr>
          <w:rFonts w:hint="cs"/>
          <w:szCs w:val="30"/>
          <w:rtl/>
          <w:lang w:bidi="ar-EG"/>
        </w:rPr>
        <w:t xml:space="preserve">ث انخفاضاً ذا بال سواء في كمية الأجسام البلاستيكية التي تدخل البحار </w:t>
      </w:r>
      <w:r w:rsidR="008A26F5" w:rsidRPr="000F2B48">
        <w:rPr>
          <w:rFonts w:hint="cs"/>
          <w:szCs w:val="30"/>
          <w:rtl/>
          <w:lang w:bidi="ar-EG"/>
        </w:rPr>
        <w:t xml:space="preserve">أو </w:t>
      </w:r>
      <w:r w:rsidR="00E97A6E" w:rsidRPr="000F2B48">
        <w:rPr>
          <w:rFonts w:hint="cs"/>
          <w:szCs w:val="30"/>
          <w:rtl/>
          <w:lang w:bidi="ar-EG"/>
        </w:rPr>
        <w:t xml:space="preserve">في </w:t>
      </w:r>
      <w:r w:rsidR="008A26F5" w:rsidRPr="000F2B48">
        <w:rPr>
          <w:rFonts w:hint="cs"/>
          <w:szCs w:val="30"/>
          <w:rtl/>
          <w:lang w:bidi="ar-EG"/>
        </w:rPr>
        <w:t xml:space="preserve">مخاطر التأثيرات الفيزيائية والكيميائية على البيئة البحرية؛ </w:t>
      </w:r>
    </w:p>
    <w:p w:rsidR="00467CC4" w:rsidRPr="000F2B48" w:rsidRDefault="00467CC4" w:rsidP="00E34490">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rPr>
      </w:pPr>
      <w:r w:rsidRPr="000F2B48">
        <w:rPr>
          <w:rFonts w:hint="cs"/>
          <w:szCs w:val="30"/>
          <w:rtl/>
          <w:lang w:bidi="ar-EG"/>
        </w:rPr>
        <w:t>(ف)</w:t>
      </w:r>
      <w:r w:rsidR="008C6200">
        <w:rPr>
          <w:szCs w:val="30"/>
          <w:rtl/>
          <w:lang w:bidi="ar-EG"/>
        </w:rPr>
        <w:tab/>
      </w:r>
      <w:r w:rsidR="00F961A3" w:rsidRPr="000F2B48">
        <w:rPr>
          <w:rFonts w:hint="cs"/>
          <w:szCs w:val="30"/>
          <w:rtl/>
          <w:lang w:bidi="ar-EG"/>
        </w:rPr>
        <w:t>تشجيع الأنشطة و</w:t>
      </w:r>
      <w:r w:rsidR="00AF59A0">
        <w:rPr>
          <w:rFonts w:hint="cs"/>
          <w:szCs w:val="30"/>
          <w:rtl/>
          <w:lang w:bidi="ar-EG"/>
        </w:rPr>
        <w:t xml:space="preserve">الأدوات </w:t>
      </w:r>
      <w:r w:rsidR="00F961A3" w:rsidRPr="000F2B48">
        <w:rPr>
          <w:rFonts w:hint="cs"/>
          <w:szCs w:val="30"/>
          <w:rtl/>
          <w:lang w:bidi="ar-EG"/>
        </w:rPr>
        <w:t>الفعالة تكاليفياً</w:t>
      </w:r>
      <w:r w:rsidR="00102BEF" w:rsidRPr="000F2B48">
        <w:rPr>
          <w:rFonts w:hint="cs"/>
          <w:szCs w:val="30"/>
          <w:rtl/>
          <w:lang w:bidi="ar-EG"/>
        </w:rPr>
        <w:t>،</w:t>
      </w:r>
      <w:r w:rsidR="00F961A3" w:rsidRPr="000F2B48">
        <w:rPr>
          <w:rFonts w:hint="cs"/>
          <w:szCs w:val="30"/>
          <w:rtl/>
          <w:lang w:bidi="ar-EG"/>
        </w:rPr>
        <w:t xml:space="preserve"> وكذلك التعاون على جميع المستويات فيما يتعلق بأنشطة التنظيف القائمة على المخاطر</w:t>
      </w:r>
      <w:r w:rsidR="00102BEF" w:rsidRPr="000F2B48">
        <w:rPr>
          <w:rFonts w:hint="cs"/>
          <w:szCs w:val="30"/>
          <w:rtl/>
          <w:lang w:bidi="ar-EG"/>
        </w:rPr>
        <w:t>،</w:t>
      </w:r>
      <w:r w:rsidR="00F961A3" w:rsidRPr="000F2B48">
        <w:rPr>
          <w:rFonts w:hint="cs"/>
          <w:szCs w:val="30"/>
          <w:rtl/>
          <w:lang w:bidi="ar-EG"/>
        </w:rPr>
        <w:t xml:space="preserve"> والسليمة بيئياً ذات الصلة بالقمامة البحرية في الأنهار وفي المناطق الساحلية والبحرية، تبعاً للظروف القطرية؛ وتيسير تمويل الشراكات العامة </w:t>
      </w:r>
      <w:r w:rsidR="00DD770F">
        <w:rPr>
          <w:rFonts w:hint="cs"/>
          <w:szCs w:val="30"/>
          <w:rtl/>
          <w:lang w:bidi="ar-EG"/>
        </w:rPr>
        <w:t>-</w:t>
      </w:r>
      <w:r w:rsidR="00F961A3" w:rsidRPr="000F2B48">
        <w:rPr>
          <w:rFonts w:hint="cs"/>
          <w:szCs w:val="30"/>
          <w:rtl/>
          <w:lang w:bidi="ar-EG"/>
        </w:rPr>
        <w:t xml:space="preserve"> الخاصة، وبناء القدرات و، في هذا الصدد، وضع واستخدام معايير دولية لتدابير الإزالة الجماعية، وال</w:t>
      </w:r>
      <w:r w:rsidR="00450DDC">
        <w:rPr>
          <w:rFonts w:hint="cs"/>
          <w:szCs w:val="30"/>
          <w:rtl/>
          <w:lang w:bidi="ar-EG"/>
        </w:rPr>
        <w:t xml:space="preserve">تنظيف </w:t>
      </w:r>
      <w:r w:rsidR="00F961A3" w:rsidRPr="000F2B48">
        <w:rPr>
          <w:rFonts w:hint="cs"/>
          <w:szCs w:val="30"/>
          <w:rtl/>
          <w:lang w:bidi="ar-EG"/>
        </w:rPr>
        <w:t>والاستعادة بما في ذلك ما يتعلق بالكميات، وبالسكان</w:t>
      </w:r>
      <w:r w:rsidR="00102BEF" w:rsidRPr="000F2B48">
        <w:rPr>
          <w:rFonts w:hint="cs"/>
          <w:szCs w:val="30"/>
          <w:rtl/>
          <w:lang w:bidi="ar-EG"/>
        </w:rPr>
        <w:t>،</w:t>
      </w:r>
      <w:r w:rsidR="00F961A3" w:rsidRPr="000F2B48">
        <w:rPr>
          <w:rFonts w:hint="cs"/>
          <w:szCs w:val="30"/>
          <w:rtl/>
          <w:lang w:bidi="ar-EG"/>
        </w:rPr>
        <w:t xml:space="preserve"> وبحسا</w:t>
      </w:r>
      <w:r w:rsidR="00DD770F">
        <w:rPr>
          <w:rFonts w:hint="cs"/>
          <w:szCs w:val="30"/>
          <w:rtl/>
          <w:lang w:bidi="ar-EG"/>
        </w:rPr>
        <w:t>سية النظم الإيكولوجية وبالجدوى؛</w:t>
      </w:r>
    </w:p>
    <w:p w:rsidR="00F961A3" w:rsidRPr="000F2B48" w:rsidRDefault="00E34490"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1132" w:firstLine="709"/>
        <w:jc w:val="both"/>
        <w:rPr>
          <w:szCs w:val="30"/>
          <w:rtl/>
          <w:lang w:bidi="ar-EG"/>
        </w:rPr>
      </w:pPr>
      <w:r>
        <w:rPr>
          <w:rFonts w:hint="cs"/>
          <w:szCs w:val="30"/>
          <w:rtl/>
          <w:lang w:bidi="ar-EG"/>
        </w:rPr>
        <w:lastRenderedPageBreak/>
        <w:t>(ص)</w:t>
      </w:r>
      <w:r w:rsidR="008C6200">
        <w:rPr>
          <w:szCs w:val="30"/>
          <w:rtl/>
          <w:lang w:bidi="ar-EG"/>
        </w:rPr>
        <w:tab/>
      </w:r>
      <w:r w:rsidR="00C61F53" w:rsidRPr="000F2B48">
        <w:rPr>
          <w:rFonts w:hint="cs"/>
          <w:szCs w:val="30"/>
          <w:rtl/>
          <w:lang w:bidi="ar-EG"/>
        </w:rPr>
        <w:t>تعزيز التعليم وتدابير إ</w:t>
      </w:r>
      <w:r w:rsidR="00102BEF" w:rsidRPr="000F2B48">
        <w:rPr>
          <w:rFonts w:hint="cs"/>
          <w:szCs w:val="30"/>
          <w:rtl/>
          <w:lang w:bidi="ar-EG"/>
        </w:rPr>
        <w:t>ذ</w:t>
      </w:r>
      <w:r w:rsidR="00C61F53" w:rsidRPr="000F2B48">
        <w:rPr>
          <w:rFonts w:hint="cs"/>
          <w:szCs w:val="30"/>
          <w:rtl/>
          <w:lang w:bidi="ar-EG"/>
        </w:rPr>
        <w:t xml:space="preserve">كاء الوعي بشأن القمامة البحرية وذلك عن طريق: </w:t>
      </w:r>
    </w:p>
    <w:p w:rsidR="00C61F53"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’1‘</w:t>
      </w:r>
      <w:r>
        <w:rPr>
          <w:rFonts w:hint="cs"/>
          <w:szCs w:val="30"/>
          <w:rtl/>
          <w:lang w:bidi="ar-EG"/>
        </w:rPr>
        <w:tab/>
      </w:r>
      <w:r w:rsidR="00C61F53" w:rsidRPr="000F2B48">
        <w:rPr>
          <w:rFonts w:hint="cs"/>
          <w:szCs w:val="30"/>
          <w:rtl/>
          <w:lang w:bidi="ar-EG"/>
        </w:rPr>
        <w:t xml:space="preserve">إدخال عناصر في المناهج التعليمية على جميع المستويات التعليمية؛ </w:t>
      </w:r>
    </w:p>
    <w:p w:rsidR="00C61F53" w:rsidRPr="000F2B48" w:rsidRDefault="00997526" w:rsidP="00997526">
      <w:pPr>
        <w:pStyle w:val="Normalnumber"/>
        <w:numPr>
          <w:ilvl w:val="0"/>
          <w:numId w:val="0"/>
        </w:numPr>
        <w:tabs>
          <w:tab w:val="clear" w:pos="1247"/>
          <w:tab w:val="clear" w:pos="1814"/>
          <w:tab w:val="clear" w:pos="2381"/>
          <w:tab w:val="clear" w:pos="2948"/>
          <w:tab w:val="clear" w:pos="3515"/>
          <w:tab w:val="clear" w:pos="4082"/>
          <w:tab w:val="left" w:pos="624"/>
        </w:tabs>
        <w:bidi/>
        <w:spacing w:line="400" w:lineRule="exact"/>
        <w:ind w:left="3259" w:hanging="709"/>
        <w:jc w:val="both"/>
        <w:rPr>
          <w:szCs w:val="30"/>
          <w:rtl/>
          <w:lang w:bidi="ar-EG"/>
        </w:rPr>
      </w:pPr>
      <w:r>
        <w:rPr>
          <w:rFonts w:hint="cs"/>
          <w:szCs w:val="30"/>
          <w:rtl/>
          <w:lang w:bidi="ar-EG"/>
        </w:rPr>
        <w:t>’2‘</w:t>
      </w:r>
      <w:r>
        <w:rPr>
          <w:rFonts w:hint="cs"/>
          <w:szCs w:val="30"/>
          <w:rtl/>
          <w:lang w:bidi="ar-EG"/>
        </w:rPr>
        <w:tab/>
      </w:r>
      <w:r w:rsidR="00C61F53" w:rsidRPr="000F2B48">
        <w:rPr>
          <w:rFonts w:hint="cs"/>
          <w:szCs w:val="30"/>
          <w:rtl/>
          <w:lang w:bidi="ar-EG"/>
        </w:rPr>
        <w:t xml:space="preserve">تقديم المواد التعليمية ومواد </w:t>
      </w:r>
      <w:r w:rsidR="00E24E76" w:rsidRPr="000F2B48">
        <w:rPr>
          <w:rFonts w:hint="cs"/>
          <w:szCs w:val="30"/>
          <w:rtl/>
          <w:lang w:bidi="ar-EG"/>
        </w:rPr>
        <w:t>ال</w:t>
      </w:r>
      <w:r w:rsidR="00C61F53" w:rsidRPr="000F2B48">
        <w:rPr>
          <w:rFonts w:hint="cs"/>
          <w:szCs w:val="30"/>
          <w:rtl/>
          <w:lang w:bidi="ar-EG"/>
        </w:rPr>
        <w:t>توعية الموجهة إلى مجموعات مصالح محددة</w:t>
      </w:r>
      <w:r w:rsidR="00E24E76" w:rsidRPr="000F2B48">
        <w:rPr>
          <w:rFonts w:hint="cs"/>
          <w:szCs w:val="30"/>
          <w:rtl/>
          <w:lang w:bidi="ar-EG"/>
        </w:rPr>
        <w:t>،</w:t>
      </w:r>
      <w:r w:rsidR="00C61F53" w:rsidRPr="000F2B48">
        <w:rPr>
          <w:rFonts w:hint="cs"/>
          <w:szCs w:val="30"/>
          <w:rtl/>
          <w:lang w:bidi="ar-EG"/>
        </w:rPr>
        <w:t xml:space="preserve"> و</w:t>
      </w:r>
      <w:r w:rsidR="00E24E76" w:rsidRPr="000F2B48">
        <w:rPr>
          <w:rFonts w:hint="cs"/>
          <w:szCs w:val="30"/>
          <w:rtl/>
          <w:lang w:bidi="ar-EG"/>
        </w:rPr>
        <w:t xml:space="preserve">إلى </w:t>
      </w:r>
      <w:r w:rsidR="00C61F53" w:rsidRPr="000F2B48">
        <w:rPr>
          <w:rFonts w:hint="cs"/>
          <w:szCs w:val="30"/>
          <w:rtl/>
          <w:lang w:bidi="ar-EG"/>
        </w:rPr>
        <w:t xml:space="preserve">طائفة </w:t>
      </w:r>
      <w:r w:rsidR="00EA5F53" w:rsidRPr="000F2B48">
        <w:rPr>
          <w:rFonts w:hint="cs"/>
          <w:szCs w:val="30"/>
          <w:rtl/>
          <w:lang w:bidi="ar-EG"/>
        </w:rPr>
        <w:t xml:space="preserve">من </w:t>
      </w:r>
      <w:r w:rsidR="00C61F53" w:rsidRPr="000F2B48">
        <w:rPr>
          <w:rFonts w:hint="cs"/>
          <w:szCs w:val="30"/>
          <w:rtl/>
          <w:lang w:bidi="ar-EG"/>
        </w:rPr>
        <w:t>الأعما</w:t>
      </w:r>
      <w:r w:rsidR="00EA5F53" w:rsidRPr="000F2B48">
        <w:rPr>
          <w:rFonts w:hint="cs"/>
          <w:szCs w:val="30"/>
          <w:rtl/>
          <w:lang w:bidi="ar-EG"/>
        </w:rPr>
        <w:t>ر</w:t>
      </w:r>
      <w:r w:rsidR="00C61F53" w:rsidRPr="000F2B48">
        <w:rPr>
          <w:rFonts w:hint="cs"/>
          <w:szCs w:val="30"/>
          <w:rtl/>
          <w:lang w:bidi="ar-EG"/>
        </w:rPr>
        <w:t xml:space="preserve"> وذلك لتشجيع التغيير السلوكي. </w:t>
      </w:r>
    </w:p>
    <w:p w:rsidR="003D7E80" w:rsidRPr="003D7E80" w:rsidRDefault="00EC3A5F" w:rsidP="00FC1DEC">
      <w:pPr>
        <w:spacing w:line="360" w:lineRule="exact"/>
        <w:ind w:left="1132"/>
        <w:jc w:val="center"/>
        <w:rPr>
          <w:rFonts w:cs="Traditional Arabic"/>
          <w:sz w:val="30"/>
          <w:szCs w:val="30"/>
        </w:rPr>
      </w:pPr>
      <w:r>
        <w:rPr>
          <w:rFonts w:cs="Traditional Arabic"/>
          <w:sz w:val="30"/>
          <w:szCs w:val="30"/>
        </w:rPr>
        <w:t>___________</w:t>
      </w:r>
    </w:p>
    <w:sectPr w:rsidR="003D7E80" w:rsidRPr="003D7E80" w:rsidSect="009E5574">
      <w:headerReference w:type="even" r:id="rId12"/>
      <w:headerReference w:type="default" r:id="rId13"/>
      <w:footerReference w:type="even" r:id="rId14"/>
      <w:footerReference w:type="default" r:id="rId15"/>
      <w:footerReference w:type="first" r:id="rId16"/>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BA9" w:rsidRDefault="009B2BA9">
      <w:r>
        <w:separator/>
      </w:r>
    </w:p>
  </w:endnote>
  <w:endnote w:type="continuationSeparator" w:id="0">
    <w:p w:rsidR="009B2BA9" w:rsidRDefault="009B2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imes">
    <w:panose1 w:val="02020603050405020304"/>
    <w:charset w:val="00"/>
    <w:family w:val="roman"/>
    <w:pitch w:val="variable"/>
    <w:sig w:usb0="E0002AFF" w:usb1="C0007841"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Univers">
    <w:altName w:val="Arial"/>
    <w:panose1 w:val="020B0603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167" w:rsidRPr="0012040B" w:rsidRDefault="00496167" w:rsidP="0012040B">
    <w:pPr>
      <w:pStyle w:val="Footer"/>
      <w:bidi w:val="0"/>
      <w:rPr>
        <w:rFonts w:ascii="Times New Roman" w:hAnsi="Times New Roman" w:cs="Times New Roman"/>
        <w:sz w:val="22"/>
        <w:szCs w:val="20"/>
        <w:rtl/>
      </w:rPr>
    </w:pPr>
    <w:r>
      <w:rPr>
        <w:rStyle w:val="PageNumber"/>
      </w:rPr>
      <w:fldChar w:fldCharType="begin"/>
    </w:r>
    <w:r>
      <w:rPr>
        <w:rStyle w:val="PageNumber"/>
      </w:rPr>
      <w:instrText>PAGE</w:instrText>
    </w:r>
    <w:r>
      <w:rPr>
        <w:rStyle w:val="PageNumber"/>
      </w:rPr>
      <w:fldChar w:fldCharType="separate"/>
    </w:r>
    <w:r w:rsidR="00291480">
      <w:rPr>
        <w:rStyle w:val="PageNumber"/>
      </w:rPr>
      <w:t>10</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167" w:rsidRPr="00780A9D" w:rsidRDefault="00496167"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291480">
      <w:rPr>
        <w:rStyle w:val="PageNumber"/>
        <w:rFonts w:ascii="Times New Roman" w:hAnsi="Times New Roman" w:cs="Times New Roman"/>
        <w:szCs w:val="20"/>
      </w:rPr>
      <w:t>11</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167" w:rsidRDefault="00496167" w:rsidP="00E21494">
    <w:pPr>
      <w:spacing w:before="240"/>
      <w:jc w:val="both"/>
      <w:rPr>
        <w:rFonts w:cs="Times New Roman"/>
        <w:sz w:val="20"/>
        <w:szCs w:val="20"/>
        <w:rtl/>
      </w:rPr>
    </w:pPr>
    <w:r w:rsidRPr="00583CA9">
      <w:rPr>
        <w:sz w:val="20"/>
      </w:rPr>
      <w:t>K1</w:t>
    </w:r>
    <w:r>
      <w:rPr>
        <w:sz w:val="20"/>
      </w:rPr>
      <w:t>600815</w:t>
    </w:r>
    <w:r w:rsidRPr="00583CA9">
      <w:rPr>
        <w:sz w:val="20"/>
      </w:rPr>
      <w:tab/>
    </w:r>
    <w:r>
      <w:rPr>
        <w:sz w:val="20"/>
      </w:rPr>
      <w:t>310316</w:t>
    </w:r>
  </w:p>
  <w:p w:rsidR="00496167" w:rsidRDefault="00496167">
    <w:pPr>
      <w:spacing w:line="20" w:lineRule="exact"/>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BA9" w:rsidRDefault="009B2BA9">
      <w:r>
        <w:separator/>
      </w:r>
    </w:p>
  </w:footnote>
  <w:footnote w:type="continuationSeparator" w:id="0">
    <w:p w:rsidR="009B2BA9" w:rsidRDefault="009B2BA9">
      <w:r>
        <w:continuationSeparator/>
      </w:r>
    </w:p>
  </w:footnote>
  <w:footnote w:id="1">
    <w:p w:rsidR="00496167" w:rsidRPr="00100794" w:rsidRDefault="00496167" w:rsidP="0002128C">
      <w:pPr>
        <w:pStyle w:val="FootnoteText"/>
        <w:ind w:left="720"/>
        <w:jc w:val="left"/>
        <w:rPr>
          <w:rtl/>
        </w:rPr>
      </w:pPr>
      <w:r w:rsidRPr="00100794">
        <w:rPr>
          <w:rStyle w:val="FootnoteReference"/>
          <w:vertAlign w:val="baseline"/>
        </w:rPr>
        <w:sym w:font="Symbol" w:char="F02A"/>
      </w:r>
      <w:r w:rsidRPr="00100794">
        <w:rPr>
          <w:rFonts w:hint="cs"/>
          <w:rtl/>
        </w:rPr>
        <w:t xml:space="preserve">  </w:t>
      </w:r>
      <w:r w:rsidRPr="00100794">
        <w:t>UNEP/EA.2/1</w:t>
      </w:r>
      <w:r>
        <w:rPr>
          <w:rFonts w:hint="cs"/>
          <w:rtl/>
        </w:rPr>
        <w:t>.</w:t>
      </w:r>
    </w:p>
  </w:footnote>
  <w:footnote w:id="2">
    <w:p w:rsidR="00496167" w:rsidRPr="0002128C" w:rsidRDefault="00496167" w:rsidP="00E34490">
      <w:pPr>
        <w:tabs>
          <w:tab w:val="left" w:pos="-720"/>
          <w:tab w:val="left" w:pos="0"/>
          <w:tab w:val="left" w:pos="720"/>
          <w:tab w:val="left" w:pos="1440"/>
          <w:tab w:val="left" w:pos="2160"/>
          <w:tab w:val="left" w:pos="2880"/>
          <w:tab w:val="left" w:pos="3600"/>
          <w:tab w:val="left" w:pos="4320"/>
        </w:tabs>
        <w:autoSpaceDE w:val="0"/>
        <w:autoSpaceDN w:val="0"/>
        <w:adjustRightInd w:val="0"/>
        <w:spacing w:before="20" w:after="40" w:line="320" w:lineRule="exact"/>
        <w:ind w:left="1132"/>
        <w:rPr>
          <w:rFonts w:cs="Traditional Arabic"/>
          <w:color w:val="000000"/>
          <w:sz w:val="18"/>
          <w:szCs w:val="26"/>
        </w:rPr>
      </w:pPr>
      <w:r>
        <w:rPr>
          <w:rFonts w:cs="Traditional Arabic" w:hint="cs"/>
          <w:color w:val="000000"/>
          <w:sz w:val="18"/>
          <w:szCs w:val="26"/>
          <w:rtl/>
        </w:rPr>
        <w:t>(</w:t>
      </w:r>
      <w:r w:rsidRPr="0002128C">
        <w:rPr>
          <w:rFonts w:cs="Traditional Arabic"/>
          <w:color w:val="000000"/>
          <w:sz w:val="18"/>
          <w:szCs w:val="26"/>
        </w:rPr>
        <w:footnoteRef/>
      </w:r>
      <w:r>
        <w:rPr>
          <w:rFonts w:cs="Traditional Arabic" w:hint="cs"/>
          <w:color w:val="000000"/>
          <w:sz w:val="18"/>
          <w:szCs w:val="26"/>
          <w:rtl/>
        </w:rPr>
        <w:t xml:space="preserve">)  </w:t>
      </w:r>
      <w:r w:rsidRPr="0002128C">
        <w:rPr>
          <w:rFonts w:cs="Traditional Arabic"/>
          <w:color w:val="000000"/>
          <w:sz w:val="18"/>
          <w:szCs w:val="26"/>
        </w:rPr>
        <w:t>www.youtube.com/watch?feature=player_embedded&amp;v=FibX2E6xydI</w:t>
      </w:r>
      <w:r w:rsidRPr="0002128C">
        <w:rPr>
          <w:rFonts w:cs="Traditional Arabic" w:hint="cs"/>
          <w:color w:val="000000"/>
          <w:sz w:val="18"/>
          <w:szCs w:val="26"/>
          <w:rtl/>
        </w:rPr>
        <w:t>.</w:t>
      </w:r>
    </w:p>
  </w:footnote>
  <w:footnote w:id="3">
    <w:p w:rsidR="00496167" w:rsidRPr="0002128C" w:rsidRDefault="00496167" w:rsidP="00496167">
      <w:pPr>
        <w:tabs>
          <w:tab w:val="left" w:pos="624"/>
        </w:tabs>
        <w:autoSpaceDE w:val="0"/>
        <w:autoSpaceDN w:val="0"/>
        <w:adjustRightInd w:val="0"/>
        <w:spacing w:line="320" w:lineRule="exact"/>
        <w:ind w:left="1134"/>
        <w:rPr>
          <w:rFonts w:cs="Traditional Arabic"/>
          <w:color w:val="000000"/>
          <w:sz w:val="18"/>
          <w:szCs w:val="26"/>
        </w:rPr>
      </w:pPr>
      <w:r>
        <w:rPr>
          <w:rFonts w:cs="Traditional Arabic" w:hint="cs"/>
          <w:color w:val="000000"/>
          <w:sz w:val="18"/>
          <w:szCs w:val="26"/>
          <w:rtl/>
        </w:rPr>
        <w:t>(</w:t>
      </w:r>
      <w:r w:rsidRPr="0002128C">
        <w:rPr>
          <w:rFonts w:cs="Traditional Arabic"/>
          <w:color w:val="000000"/>
          <w:sz w:val="18"/>
          <w:szCs w:val="26"/>
        </w:rPr>
        <w:footnoteRef/>
      </w:r>
      <w:r>
        <w:rPr>
          <w:rFonts w:cs="Traditional Arabic" w:hint="cs"/>
          <w:color w:val="000000"/>
          <w:sz w:val="18"/>
          <w:szCs w:val="26"/>
          <w:rtl/>
        </w:rPr>
        <w:t xml:space="preserve">)  </w:t>
      </w:r>
      <w:r w:rsidRPr="0002128C">
        <w:rPr>
          <w:rFonts w:cs="Traditional Arabic"/>
          <w:color w:val="000000"/>
          <w:sz w:val="18"/>
          <w:szCs w:val="26"/>
        </w:rPr>
        <w:t>http://apps.unep.org/publications/pmtdocuments/-Plastic_in_cosmetics_Are_we_polluting_the_environment_through_our_personal_care_-2015Plas.pdf.</w:t>
      </w:r>
    </w:p>
    <w:p w:rsidR="00496167" w:rsidRPr="0002128C" w:rsidRDefault="00496167" w:rsidP="00E34490">
      <w:pPr>
        <w:tabs>
          <w:tab w:val="left" w:pos="624"/>
        </w:tabs>
        <w:autoSpaceDE w:val="0"/>
        <w:autoSpaceDN w:val="0"/>
        <w:adjustRightInd w:val="0"/>
        <w:spacing w:before="20" w:after="40" w:line="320" w:lineRule="exact"/>
        <w:ind w:left="1132"/>
        <w:rPr>
          <w:rFonts w:cs="Traditional Arabic"/>
          <w:color w:val="000000"/>
          <w:sz w:val="18"/>
          <w:szCs w:val="26"/>
          <w:rtl/>
        </w:rPr>
      </w:pPr>
      <w:r w:rsidRPr="0002128C">
        <w:rPr>
          <w:rFonts w:cs="Traditional Arabic"/>
          <w:color w:val="000000"/>
          <w:sz w:val="18"/>
          <w:szCs w:val="26"/>
        </w:rPr>
        <w:t>Plastics in Cosmetics Factsheet: http://unep.org/gpa/documents/publications/PlasticinCosmetics2015Factsheet.pdf</w:t>
      </w:r>
    </w:p>
  </w:footnote>
  <w:footnote w:id="4">
    <w:p w:rsidR="00496167" w:rsidRPr="0002128C" w:rsidRDefault="00496167" w:rsidP="00E34490">
      <w:pPr>
        <w:tabs>
          <w:tab w:val="left" w:pos="624"/>
        </w:tabs>
        <w:autoSpaceDE w:val="0"/>
        <w:autoSpaceDN w:val="0"/>
        <w:adjustRightInd w:val="0"/>
        <w:spacing w:before="20" w:after="40" w:line="320" w:lineRule="exact"/>
        <w:ind w:left="1132"/>
        <w:rPr>
          <w:rFonts w:cs="Traditional Arabic"/>
          <w:color w:val="000000"/>
          <w:sz w:val="18"/>
          <w:szCs w:val="26"/>
        </w:rPr>
      </w:pPr>
      <w:r>
        <w:rPr>
          <w:rFonts w:cs="Traditional Arabic" w:hint="cs"/>
          <w:sz w:val="18"/>
          <w:szCs w:val="26"/>
          <w:rtl/>
        </w:rPr>
        <w:t>(</w:t>
      </w:r>
      <w:r w:rsidRPr="0002128C">
        <w:rPr>
          <w:rFonts w:cs="Traditional Arabic"/>
          <w:color w:val="000000"/>
          <w:sz w:val="18"/>
          <w:szCs w:val="26"/>
        </w:rPr>
        <w:footnoteRef/>
      </w:r>
      <w:r>
        <w:rPr>
          <w:rFonts w:cs="Traditional Arabic" w:hint="cs"/>
          <w:sz w:val="18"/>
          <w:szCs w:val="26"/>
          <w:rtl/>
        </w:rPr>
        <w:t xml:space="preserve">)  </w:t>
      </w:r>
      <w:hyperlink r:id="rId1" w:history="1">
        <w:r w:rsidRPr="00E47EA4">
          <w:rPr>
            <w:rStyle w:val="Hyperlink"/>
            <w:rFonts w:cs="Traditional Arabic"/>
            <w:sz w:val="18"/>
            <w:szCs w:val="26"/>
            <w:lang w:val="en-US"/>
          </w:rPr>
          <w:t>www.marinelittermooc.org/learn/massive-open-online-course-mooc-on-marine-litter-october-2015</w:t>
        </w:r>
      </w:hyperlink>
      <w:r>
        <w:rPr>
          <w:rFonts w:cs="Traditional Arabic" w:hint="cs"/>
          <w:color w:val="000000"/>
          <w:sz w:val="18"/>
          <w:szCs w:val="26"/>
          <w:rtl/>
        </w:rPr>
        <w:t>.</w:t>
      </w:r>
    </w:p>
  </w:footnote>
  <w:footnote w:id="5">
    <w:p w:rsidR="00496167" w:rsidRPr="0002128C" w:rsidRDefault="00496167" w:rsidP="00E34490">
      <w:pPr>
        <w:tabs>
          <w:tab w:val="left" w:pos="624"/>
        </w:tabs>
        <w:autoSpaceDE w:val="0"/>
        <w:autoSpaceDN w:val="0"/>
        <w:adjustRightInd w:val="0"/>
        <w:spacing w:before="20" w:after="40" w:line="320" w:lineRule="exact"/>
        <w:ind w:left="1132"/>
        <w:jc w:val="both"/>
        <w:rPr>
          <w:rFonts w:cs="Traditional Arabic"/>
          <w:color w:val="000000"/>
          <w:sz w:val="18"/>
          <w:szCs w:val="26"/>
          <w:rtl/>
          <w:lang w:bidi="ar-EG"/>
        </w:rPr>
      </w:pPr>
      <w:r>
        <w:rPr>
          <w:rFonts w:cs="Traditional Arabic" w:hint="cs"/>
          <w:color w:val="000000"/>
          <w:sz w:val="18"/>
          <w:szCs w:val="26"/>
          <w:rtl/>
        </w:rPr>
        <w:t>(</w:t>
      </w:r>
      <w:r w:rsidRPr="0002128C">
        <w:rPr>
          <w:rFonts w:cs="Traditional Arabic"/>
          <w:color w:val="000000"/>
          <w:sz w:val="18"/>
          <w:szCs w:val="26"/>
        </w:rPr>
        <w:footnoteRef/>
      </w:r>
      <w:r>
        <w:rPr>
          <w:rFonts w:cs="Traditional Arabic" w:hint="cs"/>
          <w:color w:val="000000"/>
          <w:sz w:val="18"/>
          <w:szCs w:val="26"/>
          <w:rtl/>
        </w:rPr>
        <w:t xml:space="preserve">)  </w:t>
      </w:r>
      <w:r w:rsidRPr="0002128C">
        <w:rPr>
          <w:rFonts w:cs="Traditional Arabic"/>
          <w:color w:val="000000"/>
          <w:sz w:val="18"/>
          <w:szCs w:val="26"/>
        </w:rPr>
        <w:t>http://unep.org/gpa/documents/publications/BiodegradablePlastics.pdf</w:t>
      </w:r>
      <w:r>
        <w:rPr>
          <w:rFonts w:cs="Traditional Arabic" w:hint="cs"/>
          <w:color w:val="000000"/>
          <w:sz w:val="18"/>
          <w:szCs w:val="26"/>
          <w:rtl/>
        </w:rPr>
        <w:t>.</w:t>
      </w:r>
    </w:p>
  </w:footnote>
  <w:footnote w:id="6">
    <w:p w:rsidR="00496167" w:rsidRPr="0002128C" w:rsidRDefault="00496167" w:rsidP="00E34490">
      <w:pPr>
        <w:tabs>
          <w:tab w:val="left" w:pos="624"/>
        </w:tabs>
        <w:autoSpaceDE w:val="0"/>
        <w:autoSpaceDN w:val="0"/>
        <w:adjustRightInd w:val="0"/>
        <w:spacing w:before="20" w:after="40" w:line="320" w:lineRule="exact"/>
        <w:ind w:left="1132"/>
        <w:jc w:val="both"/>
        <w:rPr>
          <w:rFonts w:cs="Traditional Arabic"/>
          <w:color w:val="000000"/>
          <w:sz w:val="18"/>
          <w:szCs w:val="26"/>
          <w:rtl/>
        </w:rPr>
      </w:pPr>
      <w:r>
        <w:rPr>
          <w:rFonts w:cs="Traditional Arabic" w:hint="cs"/>
          <w:color w:val="000000"/>
          <w:sz w:val="18"/>
          <w:szCs w:val="26"/>
          <w:rtl/>
          <w:lang w:bidi="ar-EG"/>
        </w:rPr>
        <w:t>(</w:t>
      </w:r>
      <w:r w:rsidRPr="0002128C">
        <w:rPr>
          <w:rFonts w:cs="Traditional Arabic"/>
          <w:color w:val="000000"/>
          <w:sz w:val="18"/>
          <w:szCs w:val="26"/>
        </w:rPr>
        <w:footnoteRef/>
      </w:r>
      <w:r>
        <w:rPr>
          <w:rFonts w:cs="Traditional Arabic" w:hint="cs"/>
          <w:color w:val="000000"/>
          <w:sz w:val="18"/>
          <w:szCs w:val="26"/>
          <w:rtl/>
          <w:lang w:bidi="ar-EG"/>
        </w:rPr>
        <w:t>)</w:t>
      </w:r>
      <w:r w:rsidRPr="0002128C">
        <w:rPr>
          <w:rFonts w:cs="Traditional Arabic" w:hint="cs"/>
          <w:color w:val="000000"/>
          <w:sz w:val="18"/>
          <w:szCs w:val="26"/>
          <w:rtl/>
          <w:lang w:bidi="ar-EG"/>
        </w:rPr>
        <w:t xml:space="preserve"> </w:t>
      </w:r>
      <w:r>
        <w:rPr>
          <w:rFonts w:cs="Traditional Arabic" w:hint="cs"/>
          <w:color w:val="000000"/>
          <w:sz w:val="18"/>
          <w:szCs w:val="26"/>
          <w:rtl/>
        </w:rPr>
        <w:t xml:space="preserve"> </w:t>
      </w:r>
      <w:r w:rsidRPr="0002128C">
        <w:rPr>
          <w:rFonts w:cs="Traditional Arabic" w:hint="cs"/>
          <w:color w:val="000000"/>
          <w:sz w:val="18"/>
          <w:szCs w:val="26"/>
          <w:rtl/>
          <w:lang w:bidi="ar-EG"/>
        </w:rPr>
        <w:t xml:space="preserve">سوف يتم إطلاق الدراسة الكاملة أثناء الأسبوع الأخير من نيسان/أبريل 2016، وسوف تكون متاحة للتنزيل من </w:t>
      </w:r>
      <w:hyperlink r:id="rId2" w:history="1">
        <w:r w:rsidRPr="0002128C">
          <w:rPr>
            <w:rFonts w:cs="Traditional Arabic"/>
            <w:color w:val="000000"/>
            <w:sz w:val="18"/>
            <w:szCs w:val="26"/>
          </w:rPr>
          <w:t>www.unep.org</w:t>
        </w:r>
      </w:hyperlink>
      <w:r>
        <w:rPr>
          <w:rFonts w:cs="Traditional Arabic" w:hint="cs"/>
          <w:color w:val="000000"/>
          <w:sz w:val="18"/>
          <w:szCs w:val="26"/>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167" w:rsidRPr="00EC3A5F" w:rsidRDefault="00496167" w:rsidP="00C83EED">
    <w:pPr>
      <w:pBdr>
        <w:bottom w:val="single" w:sz="4" w:space="1" w:color="auto"/>
      </w:pBdr>
      <w:bidi w:val="0"/>
      <w:spacing w:before="20" w:after="4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167" w:rsidRPr="00EC3A5F" w:rsidRDefault="00496167" w:rsidP="00C83EED">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B5B17"/>
    <w:multiLevelType w:val="hybridMultilevel"/>
    <w:tmpl w:val="8616929E"/>
    <w:lvl w:ilvl="0" w:tplc="1AAC9A4A">
      <w:start w:val="1"/>
      <w:numFmt w:val="bullet"/>
      <w:lvlText w:val=""/>
      <w:lvlJc w:val="left"/>
      <w:pPr>
        <w:ind w:left="720" w:hanging="360"/>
      </w:pPr>
      <w:rPr>
        <w:rFonts w:ascii="Symbol" w:hAnsi="Symbol" w:hint="default"/>
        <w:sz w:val="20"/>
        <w:szCs w:val="20"/>
        <w:lang w:bidi="ar-EG"/>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EF7A42"/>
    <w:multiLevelType w:val="multilevel"/>
    <w:tmpl w:val="3F90F6B4"/>
    <w:lvl w:ilvl="0">
      <w:start w:val="1"/>
      <w:numFmt w:val="decimal"/>
      <w:pStyle w:val="Normalnumber"/>
      <w:lvlText w:val="%1."/>
      <w:lvlJc w:val="left"/>
      <w:pPr>
        <w:tabs>
          <w:tab w:val="num" w:pos="1134"/>
        </w:tabs>
        <w:ind w:left="1814" w:firstLine="0"/>
      </w:pPr>
      <w:rPr>
        <w:rFonts w:hint="default"/>
        <w:lang w:val="en-GB"/>
      </w:rPr>
    </w:lvl>
    <w:lvl w:ilvl="1">
      <w:start w:val="1"/>
      <w:numFmt w:val="lowerLetter"/>
      <w:lvlText w:val="(%2)"/>
      <w:lvlJc w:val="left"/>
      <w:pPr>
        <w:tabs>
          <w:tab w:val="num" w:pos="1275"/>
        </w:tabs>
        <w:ind w:left="1955" w:firstLine="567"/>
      </w:pPr>
      <w:rPr>
        <w:rFonts w:hint="default"/>
      </w:rPr>
    </w:lvl>
    <w:lvl w:ilvl="2">
      <w:start w:val="1"/>
      <w:numFmt w:val="lowerRoman"/>
      <w:lvlText w:val="(%3)"/>
      <w:lvlJc w:val="left"/>
      <w:pPr>
        <w:tabs>
          <w:tab w:val="num" w:pos="2381"/>
        </w:tabs>
        <w:ind w:left="4762" w:hanging="567"/>
      </w:pPr>
      <w:rPr>
        <w:rFonts w:hint="default"/>
      </w:rPr>
    </w:lvl>
    <w:lvl w:ilvl="3">
      <w:start w:val="1"/>
      <w:numFmt w:val="lowerLetter"/>
      <w:lvlText w:val="%4."/>
      <w:lvlJc w:val="left"/>
      <w:pPr>
        <w:tabs>
          <w:tab w:val="num" w:pos="2381"/>
        </w:tabs>
        <w:ind w:left="5329" w:hanging="567"/>
      </w:pPr>
      <w:rPr>
        <w:rFonts w:hint="default"/>
      </w:rPr>
    </w:lvl>
    <w:lvl w:ilvl="4">
      <w:start w:val="1"/>
      <w:numFmt w:val="lowerLetter"/>
      <w:lvlText w:val="%5."/>
      <w:lvlJc w:val="left"/>
      <w:pPr>
        <w:tabs>
          <w:tab w:val="num" w:pos="8362"/>
        </w:tabs>
        <w:ind w:left="8362" w:hanging="360"/>
      </w:pPr>
      <w:rPr>
        <w:rFonts w:hint="default"/>
      </w:rPr>
    </w:lvl>
    <w:lvl w:ilvl="5">
      <w:start w:val="1"/>
      <w:numFmt w:val="lowerRoman"/>
      <w:lvlText w:val="%6."/>
      <w:lvlJc w:val="right"/>
      <w:pPr>
        <w:tabs>
          <w:tab w:val="num" w:pos="9082"/>
        </w:tabs>
        <w:ind w:left="9082" w:hanging="180"/>
      </w:pPr>
      <w:rPr>
        <w:rFonts w:hint="default"/>
      </w:rPr>
    </w:lvl>
    <w:lvl w:ilvl="6">
      <w:start w:val="1"/>
      <w:numFmt w:val="decimal"/>
      <w:lvlText w:val="%7."/>
      <w:lvlJc w:val="left"/>
      <w:pPr>
        <w:tabs>
          <w:tab w:val="num" w:pos="9802"/>
        </w:tabs>
        <w:ind w:left="9802" w:hanging="360"/>
      </w:pPr>
      <w:rPr>
        <w:rFonts w:hint="default"/>
      </w:rPr>
    </w:lvl>
    <w:lvl w:ilvl="7">
      <w:start w:val="1"/>
      <w:numFmt w:val="lowerLetter"/>
      <w:lvlText w:val="%8."/>
      <w:lvlJc w:val="left"/>
      <w:pPr>
        <w:tabs>
          <w:tab w:val="num" w:pos="10522"/>
        </w:tabs>
        <w:ind w:left="10522" w:hanging="360"/>
      </w:pPr>
      <w:rPr>
        <w:rFonts w:hint="default"/>
      </w:rPr>
    </w:lvl>
    <w:lvl w:ilvl="8">
      <w:start w:val="1"/>
      <w:numFmt w:val="lowerRoman"/>
      <w:lvlText w:val="%9."/>
      <w:lvlJc w:val="right"/>
      <w:pPr>
        <w:tabs>
          <w:tab w:val="num" w:pos="11242"/>
        </w:tabs>
        <w:ind w:left="11242" w:hanging="180"/>
      </w:pPr>
      <w:rPr>
        <w:rFonts w:hint="default"/>
      </w:rPr>
    </w:lvl>
  </w:abstractNum>
  <w:abstractNum w:abstractNumId="2">
    <w:nsid w:val="4B413401"/>
    <w:multiLevelType w:val="hybridMultilevel"/>
    <w:tmpl w:val="302EDFDE"/>
    <w:lvl w:ilvl="0" w:tplc="D7AEDB72">
      <w:start w:val="1"/>
      <w:numFmt w:val="decimal"/>
      <w:lvlText w:val="%1-"/>
      <w:lvlJc w:val="left"/>
      <w:pPr>
        <w:ind w:left="1637" w:hanging="360"/>
      </w:pPr>
      <w:rPr>
        <w:rFonts w:ascii="Times New Roman" w:hAnsi="Times New Roman" w:cs="Traditional Arabic" w:hint="default"/>
        <w:i w:val="0"/>
        <w:sz w:val="20"/>
        <w:szCs w:val="30"/>
        <w:lang w:bidi="ar-EG"/>
      </w:rPr>
    </w:lvl>
    <w:lvl w:ilvl="1" w:tplc="8BD01586">
      <w:start w:val="1"/>
      <w:numFmt w:val="lowerLetter"/>
      <w:lvlText w:val="(%2)"/>
      <w:lvlJc w:val="left"/>
      <w:pPr>
        <w:ind w:left="1440" w:hanging="360"/>
      </w:pPr>
      <w:rPr>
        <w:rFonts w:hint="default"/>
      </w:rPr>
    </w:lvl>
    <w:lvl w:ilvl="2" w:tplc="31BAF266">
      <w:start w:val="1"/>
      <w:numFmt w:val="lowerRoman"/>
      <w:lvlText w:val="%3."/>
      <w:lvlJc w:val="right"/>
      <w:pPr>
        <w:ind w:left="2160" w:hanging="180"/>
      </w:pPr>
    </w:lvl>
    <w:lvl w:ilvl="3" w:tplc="CCBA7A1E">
      <w:start w:val="1"/>
      <w:numFmt w:val="decimal"/>
      <w:lvlText w:val="%4."/>
      <w:lvlJc w:val="left"/>
      <w:pPr>
        <w:ind w:left="2880" w:hanging="360"/>
      </w:pPr>
    </w:lvl>
    <w:lvl w:ilvl="4" w:tplc="4440ADE0" w:tentative="1">
      <w:start w:val="1"/>
      <w:numFmt w:val="lowerLetter"/>
      <w:lvlText w:val="%5."/>
      <w:lvlJc w:val="left"/>
      <w:pPr>
        <w:ind w:left="3600" w:hanging="360"/>
      </w:pPr>
    </w:lvl>
    <w:lvl w:ilvl="5" w:tplc="E80A8840" w:tentative="1">
      <w:start w:val="1"/>
      <w:numFmt w:val="lowerRoman"/>
      <w:lvlText w:val="%6."/>
      <w:lvlJc w:val="right"/>
      <w:pPr>
        <w:ind w:left="4320" w:hanging="180"/>
      </w:pPr>
    </w:lvl>
    <w:lvl w:ilvl="6" w:tplc="959AE206" w:tentative="1">
      <w:start w:val="1"/>
      <w:numFmt w:val="decimal"/>
      <w:lvlText w:val="%7."/>
      <w:lvlJc w:val="left"/>
      <w:pPr>
        <w:ind w:left="5040" w:hanging="360"/>
      </w:pPr>
    </w:lvl>
    <w:lvl w:ilvl="7" w:tplc="90582B60" w:tentative="1">
      <w:start w:val="1"/>
      <w:numFmt w:val="lowerLetter"/>
      <w:lvlText w:val="%8."/>
      <w:lvlJc w:val="left"/>
      <w:pPr>
        <w:ind w:left="5760" w:hanging="360"/>
      </w:pPr>
    </w:lvl>
    <w:lvl w:ilvl="8" w:tplc="80E08CC4"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2B"/>
    <w:rsid w:val="000041DD"/>
    <w:rsid w:val="00004629"/>
    <w:rsid w:val="00007338"/>
    <w:rsid w:val="0001425E"/>
    <w:rsid w:val="0002128C"/>
    <w:rsid w:val="000242CB"/>
    <w:rsid w:val="000255EE"/>
    <w:rsid w:val="00030B67"/>
    <w:rsid w:val="00033065"/>
    <w:rsid w:val="00040201"/>
    <w:rsid w:val="00043D1E"/>
    <w:rsid w:val="0005074D"/>
    <w:rsid w:val="00066750"/>
    <w:rsid w:val="00075DC1"/>
    <w:rsid w:val="00080DBA"/>
    <w:rsid w:val="000844F9"/>
    <w:rsid w:val="00090D06"/>
    <w:rsid w:val="000B510F"/>
    <w:rsid w:val="000C028F"/>
    <w:rsid w:val="000D62A7"/>
    <w:rsid w:val="000D75D0"/>
    <w:rsid w:val="000E10D0"/>
    <w:rsid w:val="000E24FF"/>
    <w:rsid w:val="000F1F48"/>
    <w:rsid w:val="000F2B48"/>
    <w:rsid w:val="00100794"/>
    <w:rsid w:val="00102BEF"/>
    <w:rsid w:val="001133F7"/>
    <w:rsid w:val="00113EC2"/>
    <w:rsid w:val="00116C73"/>
    <w:rsid w:val="0012040B"/>
    <w:rsid w:val="00131CE1"/>
    <w:rsid w:val="00147751"/>
    <w:rsid w:val="00153644"/>
    <w:rsid w:val="00153926"/>
    <w:rsid w:val="00153C2B"/>
    <w:rsid w:val="00154CC2"/>
    <w:rsid w:val="00156C63"/>
    <w:rsid w:val="001602FD"/>
    <w:rsid w:val="00165BE3"/>
    <w:rsid w:val="00176143"/>
    <w:rsid w:val="00177C0C"/>
    <w:rsid w:val="00186225"/>
    <w:rsid w:val="001867EA"/>
    <w:rsid w:val="00193855"/>
    <w:rsid w:val="0019738E"/>
    <w:rsid w:val="001A10B5"/>
    <w:rsid w:val="001A4D58"/>
    <w:rsid w:val="001A7B84"/>
    <w:rsid w:val="001C0B35"/>
    <w:rsid w:val="001E4795"/>
    <w:rsid w:val="001E6313"/>
    <w:rsid w:val="001F2415"/>
    <w:rsid w:val="001F386A"/>
    <w:rsid w:val="00211FC4"/>
    <w:rsid w:val="00226631"/>
    <w:rsid w:val="002312BD"/>
    <w:rsid w:val="0023773C"/>
    <w:rsid w:val="00250941"/>
    <w:rsid w:val="00251AD3"/>
    <w:rsid w:val="00260C3B"/>
    <w:rsid w:val="00261451"/>
    <w:rsid w:val="002657EE"/>
    <w:rsid w:val="002716CA"/>
    <w:rsid w:val="0027481A"/>
    <w:rsid w:val="00282759"/>
    <w:rsid w:val="00291480"/>
    <w:rsid w:val="002B0DD8"/>
    <w:rsid w:val="002B0E93"/>
    <w:rsid w:val="002B32C0"/>
    <w:rsid w:val="002B3586"/>
    <w:rsid w:val="002C60AD"/>
    <w:rsid w:val="002C7822"/>
    <w:rsid w:val="002D6F30"/>
    <w:rsid w:val="002E1461"/>
    <w:rsid w:val="002E7053"/>
    <w:rsid w:val="003077F4"/>
    <w:rsid w:val="00322580"/>
    <w:rsid w:val="00323E76"/>
    <w:rsid w:val="00324C76"/>
    <w:rsid w:val="0033745E"/>
    <w:rsid w:val="00345558"/>
    <w:rsid w:val="00352F84"/>
    <w:rsid w:val="00354716"/>
    <w:rsid w:val="00371F7B"/>
    <w:rsid w:val="0037364D"/>
    <w:rsid w:val="00374617"/>
    <w:rsid w:val="00386893"/>
    <w:rsid w:val="00386BD3"/>
    <w:rsid w:val="003903E1"/>
    <w:rsid w:val="00392389"/>
    <w:rsid w:val="003A3C5E"/>
    <w:rsid w:val="003A41B6"/>
    <w:rsid w:val="003B1BA1"/>
    <w:rsid w:val="003D39AE"/>
    <w:rsid w:val="003D44E7"/>
    <w:rsid w:val="003D7E80"/>
    <w:rsid w:val="003E1DD2"/>
    <w:rsid w:val="003E2BF6"/>
    <w:rsid w:val="003E4E41"/>
    <w:rsid w:val="003F75AE"/>
    <w:rsid w:val="00402D80"/>
    <w:rsid w:val="00405211"/>
    <w:rsid w:val="004073F0"/>
    <w:rsid w:val="0042673A"/>
    <w:rsid w:val="00440290"/>
    <w:rsid w:val="0044780C"/>
    <w:rsid w:val="00450DDC"/>
    <w:rsid w:val="004633F8"/>
    <w:rsid w:val="00465008"/>
    <w:rsid w:val="0046631E"/>
    <w:rsid w:val="00467CC4"/>
    <w:rsid w:val="00470DE9"/>
    <w:rsid w:val="00470FA0"/>
    <w:rsid w:val="00493FA9"/>
    <w:rsid w:val="00496167"/>
    <w:rsid w:val="004A05ED"/>
    <w:rsid w:val="004A0FD3"/>
    <w:rsid w:val="004A3E90"/>
    <w:rsid w:val="004A618A"/>
    <w:rsid w:val="004B0A17"/>
    <w:rsid w:val="004B1FDB"/>
    <w:rsid w:val="004C1379"/>
    <w:rsid w:val="004C1D80"/>
    <w:rsid w:val="004C2757"/>
    <w:rsid w:val="004C5D36"/>
    <w:rsid w:val="004D0E9D"/>
    <w:rsid w:val="004D1F6B"/>
    <w:rsid w:val="004D2B12"/>
    <w:rsid w:val="004D4677"/>
    <w:rsid w:val="004D504A"/>
    <w:rsid w:val="004D6802"/>
    <w:rsid w:val="004D735E"/>
    <w:rsid w:val="004E5370"/>
    <w:rsid w:val="004E6D19"/>
    <w:rsid w:val="004E7B30"/>
    <w:rsid w:val="004F093B"/>
    <w:rsid w:val="004F6FA5"/>
    <w:rsid w:val="005018F4"/>
    <w:rsid w:val="00507410"/>
    <w:rsid w:val="00511F48"/>
    <w:rsid w:val="00514F7D"/>
    <w:rsid w:val="005301EE"/>
    <w:rsid w:val="00530F46"/>
    <w:rsid w:val="0053653F"/>
    <w:rsid w:val="00551FC4"/>
    <w:rsid w:val="00552EDD"/>
    <w:rsid w:val="00576561"/>
    <w:rsid w:val="00576B30"/>
    <w:rsid w:val="00590B2F"/>
    <w:rsid w:val="005945AA"/>
    <w:rsid w:val="005B7D85"/>
    <w:rsid w:val="005C0DDD"/>
    <w:rsid w:val="005C2734"/>
    <w:rsid w:val="005C55FF"/>
    <w:rsid w:val="005D2768"/>
    <w:rsid w:val="005D784B"/>
    <w:rsid w:val="005E06C5"/>
    <w:rsid w:val="005F6E44"/>
    <w:rsid w:val="00604C0B"/>
    <w:rsid w:val="0060772E"/>
    <w:rsid w:val="006160A4"/>
    <w:rsid w:val="006227F4"/>
    <w:rsid w:val="00630D98"/>
    <w:rsid w:val="00642185"/>
    <w:rsid w:val="00650FFE"/>
    <w:rsid w:val="00671875"/>
    <w:rsid w:val="006823CB"/>
    <w:rsid w:val="00694972"/>
    <w:rsid w:val="00696320"/>
    <w:rsid w:val="006A4C28"/>
    <w:rsid w:val="006A558E"/>
    <w:rsid w:val="006A61D9"/>
    <w:rsid w:val="006A7B95"/>
    <w:rsid w:val="006A7C0C"/>
    <w:rsid w:val="006B4B46"/>
    <w:rsid w:val="006C560D"/>
    <w:rsid w:val="006E1B00"/>
    <w:rsid w:val="006E4BE0"/>
    <w:rsid w:val="006F060B"/>
    <w:rsid w:val="007005EC"/>
    <w:rsid w:val="00702DC8"/>
    <w:rsid w:val="00706852"/>
    <w:rsid w:val="00713220"/>
    <w:rsid w:val="00715AF4"/>
    <w:rsid w:val="00716BF1"/>
    <w:rsid w:val="00731029"/>
    <w:rsid w:val="00741AAD"/>
    <w:rsid w:val="007449AA"/>
    <w:rsid w:val="00747AD1"/>
    <w:rsid w:val="00755A98"/>
    <w:rsid w:val="007611AF"/>
    <w:rsid w:val="007653B3"/>
    <w:rsid w:val="00771BB6"/>
    <w:rsid w:val="00780A9D"/>
    <w:rsid w:val="007846B4"/>
    <w:rsid w:val="007A2491"/>
    <w:rsid w:val="007B4E5E"/>
    <w:rsid w:val="007B5CFF"/>
    <w:rsid w:val="007C0FF8"/>
    <w:rsid w:val="007C3EB8"/>
    <w:rsid w:val="008008A2"/>
    <w:rsid w:val="00804551"/>
    <w:rsid w:val="00805014"/>
    <w:rsid w:val="00810D57"/>
    <w:rsid w:val="00817219"/>
    <w:rsid w:val="00821CBF"/>
    <w:rsid w:val="008226DC"/>
    <w:rsid w:val="008262C1"/>
    <w:rsid w:val="008340A1"/>
    <w:rsid w:val="008423E7"/>
    <w:rsid w:val="00847D40"/>
    <w:rsid w:val="00852DD4"/>
    <w:rsid w:val="00856921"/>
    <w:rsid w:val="00856B5A"/>
    <w:rsid w:val="00866609"/>
    <w:rsid w:val="008753C6"/>
    <w:rsid w:val="00883C0D"/>
    <w:rsid w:val="00895358"/>
    <w:rsid w:val="008A26F5"/>
    <w:rsid w:val="008C3D2A"/>
    <w:rsid w:val="008C6200"/>
    <w:rsid w:val="008F7AD7"/>
    <w:rsid w:val="0090002B"/>
    <w:rsid w:val="009024C1"/>
    <w:rsid w:val="009049E3"/>
    <w:rsid w:val="00913198"/>
    <w:rsid w:val="009161BF"/>
    <w:rsid w:val="00916816"/>
    <w:rsid w:val="00923C93"/>
    <w:rsid w:val="00923EBF"/>
    <w:rsid w:val="00924796"/>
    <w:rsid w:val="00926C1F"/>
    <w:rsid w:val="00933A0C"/>
    <w:rsid w:val="00943310"/>
    <w:rsid w:val="00944C59"/>
    <w:rsid w:val="00945D6A"/>
    <w:rsid w:val="00950BAF"/>
    <w:rsid w:val="009819E2"/>
    <w:rsid w:val="00994D64"/>
    <w:rsid w:val="00997526"/>
    <w:rsid w:val="009B2BA9"/>
    <w:rsid w:val="009B6C6C"/>
    <w:rsid w:val="009B79AE"/>
    <w:rsid w:val="009D289B"/>
    <w:rsid w:val="009E52DB"/>
    <w:rsid w:val="009E5574"/>
    <w:rsid w:val="009E55B5"/>
    <w:rsid w:val="009E7591"/>
    <w:rsid w:val="009F7DE6"/>
    <w:rsid w:val="00A02B6E"/>
    <w:rsid w:val="00A109ED"/>
    <w:rsid w:val="00A16D99"/>
    <w:rsid w:val="00A30582"/>
    <w:rsid w:val="00A3198B"/>
    <w:rsid w:val="00A42FDC"/>
    <w:rsid w:val="00A438ED"/>
    <w:rsid w:val="00A47CC8"/>
    <w:rsid w:val="00A47EB4"/>
    <w:rsid w:val="00A55046"/>
    <w:rsid w:val="00A579D1"/>
    <w:rsid w:val="00A605E9"/>
    <w:rsid w:val="00A81553"/>
    <w:rsid w:val="00A969A0"/>
    <w:rsid w:val="00AA3001"/>
    <w:rsid w:val="00AB1E5D"/>
    <w:rsid w:val="00AD1EE5"/>
    <w:rsid w:val="00AD3D56"/>
    <w:rsid w:val="00AE094D"/>
    <w:rsid w:val="00AE0F31"/>
    <w:rsid w:val="00AE7064"/>
    <w:rsid w:val="00AF0EBF"/>
    <w:rsid w:val="00AF150F"/>
    <w:rsid w:val="00AF183F"/>
    <w:rsid w:val="00AF59A0"/>
    <w:rsid w:val="00B016D3"/>
    <w:rsid w:val="00B07BC3"/>
    <w:rsid w:val="00B14D70"/>
    <w:rsid w:val="00B15E03"/>
    <w:rsid w:val="00B270C7"/>
    <w:rsid w:val="00B27FDA"/>
    <w:rsid w:val="00B34EA4"/>
    <w:rsid w:val="00B4716F"/>
    <w:rsid w:val="00B50DA6"/>
    <w:rsid w:val="00B50F75"/>
    <w:rsid w:val="00B64B32"/>
    <w:rsid w:val="00B654F0"/>
    <w:rsid w:val="00B748E6"/>
    <w:rsid w:val="00B80983"/>
    <w:rsid w:val="00B92BCD"/>
    <w:rsid w:val="00B96D40"/>
    <w:rsid w:val="00BA142C"/>
    <w:rsid w:val="00BA26B0"/>
    <w:rsid w:val="00BA6ED1"/>
    <w:rsid w:val="00BB2C6F"/>
    <w:rsid w:val="00BC2AC9"/>
    <w:rsid w:val="00BD5ADC"/>
    <w:rsid w:val="00BD795E"/>
    <w:rsid w:val="00BE6A44"/>
    <w:rsid w:val="00BF1930"/>
    <w:rsid w:val="00C023B8"/>
    <w:rsid w:val="00C04B38"/>
    <w:rsid w:val="00C12DF4"/>
    <w:rsid w:val="00C17964"/>
    <w:rsid w:val="00C22877"/>
    <w:rsid w:val="00C33794"/>
    <w:rsid w:val="00C37C49"/>
    <w:rsid w:val="00C5181B"/>
    <w:rsid w:val="00C56205"/>
    <w:rsid w:val="00C61F53"/>
    <w:rsid w:val="00C7051C"/>
    <w:rsid w:val="00C766D9"/>
    <w:rsid w:val="00C80D5A"/>
    <w:rsid w:val="00C811BE"/>
    <w:rsid w:val="00C83256"/>
    <w:rsid w:val="00C83EED"/>
    <w:rsid w:val="00C85728"/>
    <w:rsid w:val="00CA1B4E"/>
    <w:rsid w:val="00CA2DFD"/>
    <w:rsid w:val="00CA47FD"/>
    <w:rsid w:val="00CA4B0F"/>
    <w:rsid w:val="00CA4F8C"/>
    <w:rsid w:val="00CB1B2A"/>
    <w:rsid w:val="00CC797B"/>
    <w:rsid w:val="00CD28D2"/>
    <w:rsid w:val="00CE7759"/>
    <w:rsid w:val="00D00843"/>
    <w:rsid w:val="00D110DB"/>
    <w:rsid w:val="00D163F0"/>
    <w:rsid w:val="00D17F74"/>
    <w:rsid w:val="00D21B12"/>
    <w:rsid w:val="00D42F1B"/>
    <w:rsid w:val="00D553BC"/>
    <w:rsid w:val="00D578BF"/>
    <w:rsid w:val="00D70DA5"/>
    <w:rsid w:val="00D71822"/>
    <w:rsid w:val="00D9173E"/>
    <w:rsid w:val="00D91942"/>
    <w:rsid w:val="00DA0BEC"/>
    <w:rsid w:val="00DA1588"/>
    <w:rsid w:val="00DB0D7D"/>
    <w:rsid w:val="00DC63AC"/>
    <w:rsid w:val="00DD4ED9"/>
    <w:rsid w:val="00DD6C8F"/>
    <w:rsid w:val="00DD770F"/>
    <w:rsid w:val="00DE4516"/>
    <w:rsid w:val="00DE796A"/>
    <w:rsid w:val="00E21494"/>
    <w:rsid w:val="00E21922"/>
    <w:rsid w:val="00E22FDE"/>
    <w:rsid w:val="00E24E76"/>
    <w:rsid w:val="00E25C7B"/>
    <w:rsid w:val="00E32A3D"/>
    <w:rsid w:val="00E34490"/>
    <w:rsid w:val="00E4614E"/>
    <w:rsid w:val="00E465A8"/>
    <w:rsid w:val="00E632D5"/>
    <w:rsid w:val="00E760C7"/>
    <w:rsid w:val="00E76A01"/>
    <w:rsid w:val="00E86F72"/>
    <w:rsid w:val="00E97A6E"/>
    <w:rsid w:val="00EA2CCF"/>
    <w:rsid w:val="00EA5F53"/>
    <w:rsid w:val="00EA6C2D"/>
    <w:rsid w:val="00EC1B8D"/>
    <w:rsid w:val="00EC3A5F"/>
    <w:rsid w:val="00EC65FE"/>
    <w:rsid w:val="00ED1700"/>
    <w:rsid w:val="00ED5EB8"/>
    <w:rsid w:val="00ED77A3"/>
    <w:rsid w:val="00EE4C2D"/>
    <w:rsid w:val="00EE6015"/>
    <w:rsid w:val="00EE70DB"/>
    <w:rsid w:val="00F076B5"/>
    <w:rsid w:val="00F07AC2"/>
    <w:rsid w:val="00F10C46"/>
    <w:rsid w:val="00F240DC"/>
    <w:rsid w:val="00F2424E"/>
    <w:rsid w:val="00F27726"/>
    <w:rsid w:val="00F33D78"/>
    <w:rsid w:val="00F35101"/>
    <w:rsid w:val="00F364B9"/>
    <w:rsid w:val="00F53449"/>
    <w:rsid w:val="00F62476"/>
    <w:rsid w:val="00F643A6"/>
    <w:rsid w:val="00F7639B"/>
    <w:rsid w:val="00F81FBA"/>
    <w:rsid w:val="00F87FAD"/>
    <w:rsid w:val="00F961A3"/>
    <w:rsid w:val="00F96F15"/>
    <w:rsid w:val="00FA1F2B"/>
    <w:rsid w:val="00FA3E20"/>
    <w:rsid w:val="00FB2080"/>
    <w:rsid w:val="00FC1DEC"/>
    <w:rsid w:val="00FC25BC"/>
    <w:rsid w:val="00FC582C"/>
    <w:rsid w:val="00FC7BB0"/>
    <w:rsid w:val="00FD11FC"/>
    <w:rsid w:val="00FD2B77"/>
    <w:rsid w:val="00FD42F5"/>
    <w:rsid w:val="00FF5916"/>
    <w:rsid w:val="00FF628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0D06"/>
    <w:pPr>
      <w:bidi/>
    </w:pPr>
    <w:rPr>
      <w:rFonts w:cs="Simplified Arabic"/>
      <w:sz w:val="22"/>
      <w:szCs w:val="28"/>
    </w:rPr>
  </w:style>
  <w:style w:type="paragraph" w:styleId="Heading1">
    <w:name w:val="heading 1"/>
    <w:basedOn w:val="Normal"/>
    <w:next w:val="Normal"/>
    <w:qFormat/>
    <w:rsid w:val="00090D06"/>
    <w:pPr>
      <w:keepNext/>
      <w:spacing w:before="120" w:after="120" w:line="360" w:lineRule="exact"/>
      <w:jc w:val="center"/>
      <w:outlineLvl w:val="0"/>
    </w:pPr>
    <w:rPr>
      <w:u w:val="single"/>
    </w:rPr>
  </w:style>
  <w:style w:type="paragraph" w:styleId="Heading2">
    <w:name w:val="heading 2"/>
    <w:basedOn w:val="Normal"/>
    <w:next w:val="Normal"/>
    <w:qFormat/>
    <w:rsid w:val="00090D06"/>
    <w:pPr>
      <w:keepNext/>
      <w:spacing w:before="120" w:after="120" w:line="360" w:lineRule="exact"/>
      <w:jc w:val="center"/>
      <w:outlineLvl w:val="1"/>
    </w:pPr>
    <w:rPr>
      <w:u w:val="single"/>
    </w:rPr>
  </w:style>
  <w:style w:type="paragraph" w:styleId="Heading3">
    <w:name w:val="heading 3"/>
    <w:basedOn w:val="Normal"/>
    <w:next w:val="Normal"/>
    <w:qFormat/>
    <w:rsid w:val="00090D06"/>
    <w:pPr>
      <w:keepNext/>
      <w:spacing w:before="120" w:after="120" w:line="360" w:lineRule="exact"/>
      <w:jc w:val="both"/>
      <w:outlineLvl w:val="2"/>
    </w:pPr>
    <w:rPr>
      <w:u w:val="single"/>
    </w:rPr>
  </w:style>
  <w:style w:type="paragraph" w:styleId="Heading4">
    <w:name w:val="heading 4"/>
    <w:basedOn w:val="Normal"/>
    <w:next w:val="Normal"/>
    <w:qFormat/>
    <w:rsid w:val="00090D06"/>
    <w:pPr>
      <w:keepNext/>
      <w:spacing w:before="120" w:after="120" w:line="360" w:lineRule="exact"/>
      <w:jc w:val="both"/>
      <w:outlineLvl w:val="3"/>
    </w:pPr>
  </w:style>
  <w:style w:type="paragraph" w:styleId="Heading5">
    <w:name w:val="heading 5"/>
    <w:basedOn w:val="Normal"/>
    <w:next w:val="Normal"/>
    <w:qFormat/>
    <w:rsid w:val="00090D06"/>
    <w:pPr>
      <w:keepNext/>
      <w:jc w:val="right"/>
      <w:outlineLvl w:val="4"/>
    </w:pPr>
    <w:rPr>
      <w:rFonts w:ascii="Times" w:hAnsi="Times" w:cs="Arabic Transparent"/>
      <w:b/>
      <w:bCs/>
      <w:noProof/>
      <w:sz w:val="20"/>
      <w:szCs w:val="44"/>
    </w:rPr>
  </w:style>
  <w:style w:type="paragraph" w:styleId="Heading6">
    <w:name w:val="heading 6"/>
    <w:basedOn w:val="Normal"/>
    <w:next w:val="Normal"/>
    <w:qFormat/>
    <w:rsid w:val="00090D06"/>
    <w:pPr>
      <w:keepNext/>
      <w:spacing w:before="120" w:after="120" w:line="360" w:lineRule="exact"/>
      <w:jc w:val="both"/>
      <w:outlineLvl w:val="5"/>
    </w:pPr>
    <w:rPr>
      <w:u w:val="single"/>
    </w:rPr>
  </w:style>
  <w:style w:type="paragraph" w:styleId="Heading7">
    <w:name w:val="heading 7"/>
    <w:basedOn w:val="Normal"/>
    <w:next w:val="Normal"/>
    <w:qFormat/>
    <w:rsid w:val="00090D06"/>
    <w:pPr>
      <w:keepNext/>
      <w:jc w:val="center"/>
      <w:outlineLvl w:val="6"/>
    </w:pPr>
    <w:rPr>
      <w:rFonts w:ascii="Times" w:hAnsi="Times"/>
      <w:b/>
      <w:bCs/>
      <w:noProof/>
      <w:sz w:val="20"/>
    </w:rPr>
  </w:style>
  <w:style w:type="paragraph" w:styleId="Heading8">
    <w:name w:val="heading 8"/>
    <w:basedOn w:val="Normal"/>
    <w:next w:val="Normal"/>
    <w:qFormat/>
    <w:rsid w:val="00090D06"/>
    <w:pPr>
      <w:keepNext/>
      <w:jc w:val="center"/>
      <w:outlineLvl w:val="7"/>
    </w:pPr>
    <w:rPr>
      <w:b/>
      <w:bCs/>
      <w:sz w:val="30"/>
      <w:szCs w:val="30"/>
    </w:rPr>
  </w:style>
  <w:style w:type="paragraph" w:styleId="Heading9">
    <w:name w:val="heading 9"/>
    <w:basedOn w:val="Normal"/>
    <w:next w:val="Normal"/>
    <w:qFormat/>
    <w:rsid w:val="00090D06"/>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0D06"/>
    <w:pPr>
      <w:tabs>
        <w:tab w:val="center" w:pos="4153"/>
        <w:tab w:val="right" w:pos="8306"/>
      </w:tabs>
      <w:jc w:val="right"/>
    </w:pPr>
    <w:rPr>
      <w:rFonts w:ascii="Times" w:hAnsi="Times"/>
      <w:noProof/>
      <w:sz w:val="20"/>
      <w:szCs w:val="24"/>
    </w:rPr>
  </w:style>
  <w:style w:type="character" w:styleId="PageNumber">
    <w:name w:val="page number"/>
    <w:basedOn w:val="DefaultParagraphFont"/>
    <w:rsid w:val="00090D06"/>
  </w:style>
  <w:style w:type="paragraph" w:styleId="Footer">
    <w:name w:val="footer"/>
    <w:basedOn w:val="Normal"/>
    <w:rsid w:val="00090D06"/>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
    <w:basedOn w:val="Normal"/>
    <w:link w:val="FootnoteTextChar"/>
    <w:semiHidden/>
    <w:rsid w:val="00090D06"/>
    <w:pPr>
      <w:jc w:val="right"/>
    </w:pPr>
    <w:rPr>
      <w:rFonts w:ascii="Times" w:hAnsi="Times"/>
      <w:noProof/>
      <w:sz w:val="20"/>
      <w:szCs w:val="20"/>
    </w:rPr>
  </w:style>
  <w:style w:type="character" w:styleId="FootnoteReference">
    <w:name w:val="footnote reference"/>
    <w:aliases w:val="ftref,16 Point,Superscript 6 Point"/>
    <w:uiPriority w:val="99"/>
    <w:rsid w:val="00090D06"/>
    <w:rPr>
      <w:vertAlign w:val="superscript"/>
    </w:rPr>
  </w:style>
  <w:style w:type="paragraph" w:customStyle="1" w:styleId="Level1">
    <w:name w:val="Level1"/>
    <w:basedOn w:val="Normal"/>
    <w:rsid w:val="00090D06"/>
    <w:pPr>
      <w:tabs>
        <w:tab w:val="left" w:pos="578"/>
        <w:tab w:val="left" w:pos="1157"/>
      </w:tabs>
      <w:bidi w:val="0"/>
      <w:spacing w:after="240"/>
    </w:pPr>
    <w:rPr>
      <w:rFonts w:cs="Times New Roman"/>
      <w:szCs w:val="22"/>
      <w:lang w:val="en-GB" w:eastAsia="fr-FR"/>
    </w:rPr>
  </w:style>
  <w:style w:type="paragraph" w:customStyle="1" w:styleId="font6">
    <w:name w:val="font6"/>
    <w:basedOn w:val="Normal"/>
    <w:rsid w:val="00090D06"/>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rsid w:val="00090D06"/>
    <w:pPr>
      <w:bidi w:val="0"/>
    </w:pPr>
    <w:rPr>
      <w:rFonts w:ascii="Times" w:hAnsi="Times"/>
      <w:sz w:val="20"/>
    </w:rPr>
  </w:style>
  <w:style w:type="paragraph" w:styleId="BodyText2">
    <w:name w:val="Body Text 2"/>
    <w:basedOn w:val="Normal"/>
    <w:rsid w:val="00090D06"/>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paragraph" w:styleId="ListParagraph">
    <w:name w:val="List Paragraph"/>
    <w:basedOn w:val="Normal"/>
    <w:uiPriority w:val="34"/>
    <w:qFormat/>
    <w:rsid w:val="00913198"/>
    <w:pPr>
      <w:ind w:left="720"/>
      <w:contextualSpacing/>
    </w:pPr>
  </w:style>
  <w:style w:type="paragraph" w:customStyle="1" w:styleId="CH1">
    <w:name w:val="CH1"/>
    <w:basedOn w:val="Normal"/>
    <w:next w:val="Normal"/>
    <w:rsid w:val="00913198"/>
    <w:pPr>
      <w:keepNext/>
      <w:keepLines/>
      <w:tabs>
        <w:tab w:val="right" w:pos="851"/>
        <w:tab w:val="left" w:pos="1247"/>
        <w:tab w:val="left" w:pos="1814"/>
        <w:tab w:val="left" w:pos="2381"/>
        <w:tab w:val="left" w:pos="2948"/>
        <w:tab w:val="left" w:pos="3515"/>
        <w:tab w:val="left" w:pos="4082"/>
      </w:tabs>
      <w:suppressAutoHyphens/>
      <w:bidi w:val="0"/>
      <w:spacing w:before="240" w:after="120"/>
      <w:ind w:left="1247" w:right="284" w:hanging="1247"/>
    </w:pPr>
    <w:rPr>
      <w:rFonts w:cs="Times New Roman"/>
      <w:b/>
      <w:sz w:val="28"/>
      <w:lang w:val="en-GB"/>
    </w:rPr>
  </w:style>
  <w:style w:type="character" w:customStyle="1" w:styleId="NormalnumberChar">
    <w:name w:val="Normal_number Char"/>
    <w:link w:val="Normalnumber"/>
    <w:rsid w:val="00913198"/>
    <w:rPr>
      <w:lang w:val="en-GB"/>
    </w:rPr>
  </w:style>
  <w:style w:type="paragraph" w:customStyle="1" w:styleId="Normalnumber">
    <w:name w:val="Normal_number"/>
    <w:basedOn w:val="Normal"/>
    <w:link w:val="NormalnumberChar"/>
    <w:rsid w:val="00913198"/>
    <w:pPr>
      <w:numPr>
        <w:numId w:val="2"/>
      </w:numPr>
      <w:tabs>
        <w:tab w:val="left" w:pos="1247"/>
        <w:tab w:val="left" w:pos="1814"/>
        <w:tab w:val="left" w:pos="2381"/>
        <w:tab w:val="left" w:pos="2948"/>
        <w:tab w:val="left" w:pos="3515"/>
        <w:tab w:val="left" w:pos="4082"/>
      </w:tabs>
      <w:bidi w:val="0"/>
      <w:spacing w:after="120"/>
    </w:pPr>
    <w:rPr>
      <w:rFonts w:cs="Traditional Arabic"/>
      <w:sz w:val="20"/>
      <w:szCs w:val="20"/>
      <w:lang w:val="en-GB"/>
    </w:rPr>
  </w:style>
  <w:style w:type="character" w:customStyle="1" w:styleId="FootnoteTextChar">
    <w:name w:val="Footnote Text Char"/>
    <w:aliases w:val="Geneva 9 Char,Font: Geneva 9 Char,Boston 10 Char,f Char,DNV-FT Char"/>
    <w:link w:val="FootnoteText"/>
    <w:semiHidden/>
    <w:rsid w:val="0033745E"/>
    <w:rPr>
      <w:rFonts w:ascii="Times" w:hAnsi="Times" w:cs="Simplified Arabic"/>
      <w:noProof/>
    </w:rPr>
  </w:style>
  <w:style w:type="paragraph" w:customStyle="1" w:styleId="Normal-pool">
    <w:name w:val="Normal-pool"/>
    <w:link w:val="Normal-poolChar"/>
    <w:rsid w:val="00F53449"/>
    <w:pPr>
      <w:tabs>
        <w:tab w:val="left" w:pos="1247"/>
        <w:tab w:val="left" w:pos="1814"/>
        <w:tab w:val="left" w:pos="2381"/>
        <w:tab w:val="left" w:pos="2948"/>
        <w:tab w:val="left" w:pos="3515"/>
        <w:tab w:val="left" w:pos="4082"/>
      </w:tabs>
    </w:pPr>
    <w:rPr>
      <w:rFonts w:cs="Times New Roman"/>
      <w:lang w:val="en-GB"/>
    </w:rPr>
  </w:style>
  <w:style w:type="character" w:customStyle="1" w:styleId="Normal-poolChar">
    <w:name w:val="Normal-pool Char"/>
    <w:link w:val="Normal-pool"/>
    <w:locked/>
    <w:rsid w:val="00F53449"/>
    <w:rPr>
      <w:rFonts w:cs="Times New Roman"/>
      <w:lang w:val="en-GB"/>
    </w:rPr>
  </w:style>
  <w:style w:type="paragraph" w:customStyle="1" w:styleId="CH2">
    <w:name w:val="CH2"/>
    <w:basedOn w:val="Normal"/>
    <w:next w:val="Normalnumber"/>
    <w:rsid w:val="00A42FDC"/>
    <w:pPr>
      <w:keepNext/>
      <w:keepLines/>
      <w:tabs>
        <w:tab w:val="right" w:pos="851"/>
        <w:tab w:val="left" w:pos="1247"/>
        <w:tab w:val="left" w:pos="1814"/>
        <w:tab w:val="left" w:pos="2381"/>
        <w:tab w:val="left" w:pos="2948"/>
        <w:tab w:val="left" w:pos="3515"/>
        <w:tab w:val="left" w:pos="4082"/>
      </w:tabs>
      <w:suppressAutoHyphens/>
      <w:bidi w:val="0"/>
      <w:spacing w:before="80" w:after="120"/>
      <w:ind w:left="1247" w:right="284" w:hanging="1247"/>
    </w:pPr>
    <w:rPr>
      <w:rFonts w:cs="Times New Roman"/>
      <w:b/>
      <w:sz w:val="24"/>
      <w:szCs w:val="24"/>
      <w:lang w:val="en-GB"/>
    </w:rPr>
  </w:style>
  <w:style w:type="character" w:styleId="Hyperlink">
    <w:name w:val="Hyperlink"/>
    <w:uiPriority w:val="99"/>
    <w:rsid w:val="00A42FDC"/>
    <w:rPr>
      <w:rFonts w:ascii="Times New Roman" w:hAnsi="Times New Roman"/>
      <w:color w:val="auto"/>
      <w:sz w:val="20"/>
      <w:szCs w:val="20"/>
      <w:u w:val="none"/>
      <w:lang w:val="fr-FR"/>
    </w:rPr>
  </w:style>
  <w:style w:type="character" w:customStyle="1" w:styleId="admitted">
    <w:name w:val="admitted"/>
    <w:basedOn w:val="DefaultParagraphFont"/>
    <w:rsid w:val="00950BAF"/>
  </w:style>
  <w:style w:type="character" w:customStyle="1" w:styleId="preferred">
    <w:name w:val="preferred"/>
    <w:basedOn w:val="DefaultParagraphFont"/>
    <w:rsid w:val="00950B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0D06"/>
    <w:pPr>
      <w:bidi/>
    </w:pPr>
    <w:rPr>
      <w:rFonts w:cs="Simplified Arabic"/>
      <w:sz w:val="22"/>
      <w:szCs w:val="28"/>
    </w:rPr>
  </w:style>
  <w:style w:type="paragraph" w:styleId="Heading1">
    <w:name w:val="heading 1"/>
    <w:basedOn w:val="Normal"/>
    <w:next w:val="Normal"/>
    <w:qFormat/>
    <w:rsid w:val="00090D06"/>
    <w:pPr>
      <w:keepNext/>
      <w:spacing w:before="120" w:after="120" w:line="360" w:lineRule="exact"/>
      <w:jc w:val="center"/>
      <w:outlineLvl w:val="0"/>
    </w:pPr>
    <w:rPr>
      <w:u w:val="single"/>
    </w:rPr>
  </w:style>
  <w:style w:type="paragraph" w:styleId="Heading2">
    <w:name w:val="heading 2"/>
    <w:basedOn w:val="Normal"/>
    <w:next w:val="Normal"/>
    <w:qFormat/>
    <w:rsid w:val="00090D06"/>
    <w:pPr>
      <w:keepNext/>
      <w:spacing w:before="120" w:after="120" w:line="360" w:lineRule="exact"/>
      <w:jc w:val="center"/>
      <w:outlineLvl w:val="1"/>
    </w:pPr>
    <w:rPr>
      <w:u w:val="single"/>
    </w:rPr>
  </w:style>
  <w:style w:type="paragraph" w:styleId="Heading3">
    <w:name w:val="heading 3"/>
    <w:basedOn w:val="Normal"/>
    <w:next w:val="Normal"/>
    <w:qFormat/>
    <w:rsid w:val="00090D06"/>
    <w:pPr>
      <w:keepNext/>
      <w:spacing w:before="120" w:after="120" w:line="360" w:lineRule="exact"/>
      <w:jc w:val="both"/>
      <w:outlineLvl w:val="2"/>
    </w:pPr>
    <w:rPr>
      <w:u w:val="single"/>
    </w:rPr>
  </w:style>
  <w:style w:type="paragraph" w:styleId="Heading4">
    <w:name w:val="heading 4"/>
    <w:basedOn w:val="Normal"/>
    <w:next w:val="Normal"/>
    <w:qFormat/>
    <w:rsid w:val="00090D06"/>
    <w:pPr>
      <w:keepNext/>
      <w:spacing w:before="120" w:after="120" w:line="360" w:lineRule="exact"/>
      <w:jc w:val="both"/>
      <w:outlineLvl w:val="3"/>
    </w:pPr>
  </w:style>
  <w:style w:type="paragraph" w:styleId="Heading5">
    <w:name w:val="heading 5"/>
    <w:basedOn w:val="Normal"/>
    <w:next w:val="Normal"/>
    <w:qFormat/>
    <w:rsid w:val="00090D06"/>
    <w:pPr>
      <w:keepNext/>
      <w:jc w:val="right"/>
      <w:outlineLvl w:val="4"/>
    </w:pPr>
    <w:rPr>
      <w:rFonts w:ascii="Times" w:hAnsi="Times" w:cs="Arabic Transparent"/>
      <w:b/>
      <w:bCs/>
      <w:noProof/>
      <w:sz w:val="20"/>
      <w:szCs w:val="44"/>
    </w:rPr>
  </w:style>
  <w:style w:type="paragraph" w:styleId="Heading6">
    <w:name w:val="heading 6"/>
    <w:basedOn w:val="Normal"/>
    <w:next w:val="Normal"/>
    <w:qFormat/>
    <w:rsid w:val="00090D06"/>
    <w:pPr>
      <w:keepNext/>
      <w:spacing w:before="120" w:after="120" w:line="360" w:lineRule="exact"/>
      <w:jc w:val="both"/>
      <w:outlineLvl w:val="5"/>
    </w:pPr>
    <w:rPr>
      <w:u w:val="single"/>
    </w:rPr>
  </w:style>
  <w:style w:type="paragraph" w:styleId="Heading7">
    <w:name w:val="heading 7"/>
    <w:basedOn w:val="Normal"/>
    <w:next w:val="Normal"/>
    <w:qFormat/>
    <w:rsid w:val="00090D06"/>
    <w:pPr>
      <w:keepNext/>
      <w:jc w:val="center"/>
      <w:outlineLvl w:val="6"/>
    </w:pPr>
    <w:rPr>
      <w:rFonts w:ascii="Times" w:hAnsi="Times"/>
      <w:b/>
      <w:bCs/>
      <w:noProof/>
      <w:sz w:val="20"/>
    </w:rPr>
  </w:style>
  <w:style w:type="paragraph" w:styleId="Heading8">
    <w:name w:val="heading 8"/>
    <w:basedOn w:val="Normal"/>
    <w:next w:val="Normal"/>
    <w:qFormat/>
    <w:rsid w:val="00090D06"/>
    <w:pPr>
      <w:keepNext/>
      <w:jc w:val="center"/>
      <w:outlineLvl w:val="7"/>
    </w:pPr>
    <w:rPr>
      <w:b/>
      <w:bCs/>
      <w:sz w:val="30"/>
      <w:szCs w:val="30"/>
    </w:rPr>
  </w:style>
  <w:style w:type="paragraph" w:styleId="Heading9">
    <w:name w:val="heading 9"/>
    <w:basedOn w:val="Normal"/>
    <w:next w:val="Normal"/>
    <w:qFormat/>
    <w:rsid w:val="00090D06"/>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0D06"/>
    <w:pPr>
      <w:tabs>
        <w:tab w:val="center" w:pos="4153"/>
        <w:tab w:val="right" w:pos="8306"/>
      </w:tabs>
      <w:jc w:val="right"/>
    </w:pPr>
    <w:rPr>
      <w:rFonts w:ascii="Times" w:hAnsi="Times"/>
      <w:noProof/>
      <w:sz w:val="20"/>
      <w:szCs w:val="24"/>
    </w:rPr>
  </w:style>
  <w:style w:type="character" w:styleId="PageNumber">
    <w:name w:val="page number"/>
    <w:basedOn w:val="DefaultParagraphFont"/>
    <w:rsid w:val="00090D06"/>
  </w:style>
  <w:style w:type="paragraph" w:styleId="Footer">
    <w:name w:val="footer"/>
    <w:basedOn w:val="Normal"/>
    <w:rsid w:val="00090D06"/>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
    <w:basedOn w:val="Normal"/>
    <w:link w:val="FootnoteTextChar"/>
    <w:semiHidden/>
    <w:rsid w:val="00090D06"/>
    <w:pPr>
      <w:jc w:val="right"/>
    </w:pPr>
    <w:rPr>
      <w:rFonts w:ascii="Times" w:hAnsi="Times"/>
      <w:noProof/>
      <w:sz w:val="20"/>
      <w:szCs w:val="20"/>
    </w:rPr>
  </w:style>
  <w:style w:type="character" w:styleId="FootnoteReference">
    <w:name w:val="footnote reference"/>
    <w:aliases w:val="ftref,16 Point,Superscript 6 Point"/>
    <w:uiPriority w:val="99"/>
    <w:rsid w:val="00090D06"/>
    <w:rPr>
      <w:vertAlign w:val="superscript"/>
    </w:rPr>
  </w:style>
  <w:style w:type="paragraph" w:customStyle="1" w:styleId="Level1">
    <w:name w:val="Level1"/>
    <w:basedOn w:val="Normal"/>
    <w:rsid w:val="00090D06"/>
    <w:pPr>
      <w:tabs>
        <w:tab w:val="left" w:pos="578"/>
        <w:tab w:val="left" w:pos="1157"/>
      </w:tabs>
      <w:bidi w:val="0"/>
      <w:spacing w:after="240"/>
    </w:pPr>
    <w:rPr>
      <w:rFonts w:cs="Times New Roman"/>
      <w:szCs w:val="22"/>
      <w:lang w:val="en-GB" w:eastAsia="fr-FR"/>
    </w:rPr>
  </w:style>
  <w:style w:type="paragraph" w:customStyle="1" w:styleId="font6">
    <w:name w:val="font6"/>
    <w:basedOn w:val="Normal"/>
    <w:rsid w:val="00090D06"/>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rsid w:val="00090D06"/>
    <w:pPr>
      <w:bidi w:val="0"/>
    </w:pPr>
    <w:rPr>
      <w:rFonts w:ascii="Times" w:hAnsi="Times"/>
      <w:sz w:val="20"/>
    </w:rPr>
  </w:style>
  <w:style w:type="paragraph" w:styleId="BodyText2">
    <w:name w:val="Body Text 2"/>
    <w:basedOn w:val="Normal"/>
    <w:rsid w:val="00090D06"/>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paragraph" w:styleId="ListParagraph">
    <w:name w:val="List Paragraph"/>
    <w:basedOn w:val="Normal"/>
    <w:uiPriority w:val="34"/>
    <w:qFormat/>
    <w:rsid w:val="00913198"/>
    <w:pPr>
      <w:ind w:left="720"/>
      <w:contextualSpacing/>
    </w:pPr>
  </w:style>
  <w:style w:type="paragraph" w:customStyle="1" w:styleId="CH1">
    <w:name w:val="CH1"/>
    <w:basedOn w:val="Normal"/>
    <w:next w:val="Normal"/>
    <w:rsid w:val="00913198"/>
    <w:pPr>
      <w:keepNext/>
      <w:keepLines/>
      <w:tabs>
        <w:tab w:val="right" w:pos="851"/>
        <w:tab w:val="left" w:pos="1247"/>
        <w:tab w:val="left" w:pos="1814"/>
        <w:tab w:val="left" w:pos="2381"/>
        <w:tab w:val="left" w:pos="2948"/>
        <w:tab w:val="left" w:pos="3515"/>
        <w:tab w:val="left" w:pos="4082"/>
      </w:tabs>
      <w:suppressAutoHyphens/>
      <w:bidi w:val="0"/>
      <w:spacing w:before="240" w:after="120"/>
      <w:ind w:left="1247" w:right="284" w:hanging="1247"/>
    </w:pPr>
    <w:rPr>
      <w:rFonts w:cs="Times New Roman"/>
      <w:b/>
      <w:sz w:val="28"/>
      <w:lang w:val="en-GB"/>
    </w:rPr>
  </w:style>
  <w:style w:type="character" w:customStyle="1" w:styleId="NormalnumberChar">
    <w:name w:val="Normal_number Char"/>
    <w:link w:val="Normalnumber"/>
    <w:rsid w:val="00913198"/>
    <w:rPr>
      <w:lang w:val="en-GB"/>
    </w:rPr>
  </w:style>
  <w:style w:type="paragraph" w:customStyle="1" w:styleId="Normalnumber">
    <w:name w:val="Normal_number"/>
    <w:basedOn w:val="Normal"/>
    <w:link w:val="NormalnumberChar"/>
    <w:rsid w:val="00913198"/>
    <w:pPr>
      <w:numPr>
        <w:numId w:val="2"/>
      </w:numPr>
      <w:tabs>
        <w:tab w:val="left" w:pos="1247"/>
        <w:tab w:val="left" w:pos="1814"/>
        <w:tab w:val="left" w:pos="2381"/>
        <w:tab w:val="left" w:pos="2948"/>
        <w:tab w:val="left" w:pos="3515"/>
        <w:tab w:val="left" w:pos="4082"/>
      </w:tabs>
      <w:bidi w:val="0"/>
      <w:spacing w:after="120"/>
    </w:pPr>
    <w:rPr>
      <w:rFonts w:cs="Traditional Arabic"/>
      <w:sz w:val="20"/>
      <w:szCs w:val="20"/>
      <w:lang w:val="en-GB"/>
    </w:rPr>
  </w:style>
  <w:style w:type="character" w:customStyle="1" w:styleId="FootnoteTextChar">
    <w:name w:val="Footnote Text Char"/>
    <w:aliases w:val="Geneva 9 Char,Font: Geneva 9 Char,Boston 10 Char,f Char,DNV-FT Char"/>
    <w:link w:val="FootnoteText"/>
    <w:semiHidden/>
    <w:rsid w:val="0033745E"/>
    <w:rPr>
      <w:rFonts w:ascii="Times" w:hAnsi="Times" w:cs="Simplified Arabic"/>
      <w:noProof/>
    </w:rPr>
  </w:style>
  <w:style w:type="paragraph" w:customStyle="1" w:styleId="Normal-pool">
    <w:name w:val="Normal-pool"/>
    <w:link w:val="Normal-poolChar"/>
    <w:rsid w:val="00F53449"/>
    <w:pPr>
      <w:tabs>
        <w:tab w:val="left" w:pos="1247"/>
        <w:tab w:val="left" w:pos="1814"/>
        <w:tab w:val="left" w:pos="2381"/>
        <w:tab w:val="left" w:pos="2948"/>
        <w:tab w:val="left" w:pos="3515"/>
        <w:tab w:val="left" w:pos="4082"/>
      </w:tabs>
    </w:pPr>
    <w:rPr>
      <w:rFonts w:cs="Times New Roman"/>
      <w:lang w:val="en-GB"/>
    </w:rPr>
  </w:style>
  <w:style w:type="character" w:customStyle="1" w:styleId="Normal-poolChar">
    <w:name w:val="Normal-pool Char"/>
    <w:link w:val="Normal-pool"/>
    <w:locked/>
    <w:rsid w:val="00F53449"/>
    <w:rPr>
      <w:rFonts w:cs="Times New Roman"/>
      <w:lang w:val="en-GB"/>
    </w:rPr>
  </w:style>
  <w:style w:type="paragraph" w:customStyle="1" w:styleId="CH2">
    <w:name w:val="CH2"/>
    <w:basedOn w:val="Normal"/>
    <w:next w:val="Normalnumber"/>
    <w:rsid w:val="00A42FDC"/>
    <w:pPr>
      <w:keepNext/>
      <w:keepLines/>
      <w:tabs>
        <w:tab w:val="right" w:pos="851"/>
        <w:tab w:val="left" w:pos="1247"/>
        <w:tab w:val="left" w:pos="1814"/>
        <w:tab w:val="left" w:pos="2381"/>
        <w:tab w:val="left" w:pos="2948"/>
        <w:tab w:val="left" w:pos="3515"/>
        <w:tab w:val="left" w:pos="4082"/>
      </w:tabs>
      <w:suppressAutoHyphens/>
      <w:bidi w:val="0"/>
      <w:spacing w:before="80" w:after="120"/>
      <w:ind w:left="1247" w:right="284" w:hanging="1247"/>
    </w:pPr>
    <w:rPr>
      <w:rFonts w:cs="Times New Roman"/>
      <w:b/>
      <w:sz w:val="24"/>
      <w:szCs w:val="24"/>
      <w:lang w:val="en-GB"/>
    </w:rPr>
  </w:style>
  <w:style w:type="character" w:styleId="Hyperlink">
    <w:name w:val="Hyperlink"/>
    <w:uiPriority w:val="99"/>
    <w:rsid w:val="00A42FDC"/>
    <w:rPr>
      <w:rFonts w:ascii="Times New Roman" w:hAnsi="Times New Roman"/>
      <w:color w:val="auto"/>
      <w:sz w:val="20"/>
      <w:szCs w:val="20"/>
      <w:u w:val="none"/>
      <w:lang w:val="fr-FR"/>
    </w:rPr>
  </w:style>
  <w:style w:type="character" w:customStyle="1" w:styleId="admitted">
    <w:name w:val="admitted"/>
    <w:basedOn w:val="DefaultParagraphFont"/>
    <w:rsid w:val="00950BAF"/>
  </w:style>
  <w:style w:type="character" w:customStyle="1" w:styleId="preferred">
    <w:name w:val="preferred"/>
    <w:basedOn w:val="DefaultParagraphFont"/>
    <w:rsid w:val="00950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rinelittermooc.org/learn/marine-litter-mooc-october-2015"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unep.org" TargetMode="External"/><Relationship Id="rId1" Type="http://schemas.openxmlformats.org/officeDocument/2006/relationships/hyperlink" Target="http://www.marinelittermooc.org/learn/massive-open-online-course-mooc-on-marine-litter-october-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B14FD-540D-4F7A-BBFC-FECD41E8D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3453</Words>
  <Characters>19687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23094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John Njuguna</cp:lastModifiedBy>
  <cp:revision>2</cp:revision>
  <cp:lastPrinted>2016-03-23T10:26:00Z</cp:lastPrinted>
  <dcterms:created xsi:type="dcterms:W3CDTF">2016-04-12T11:45:00Z</dcterms:created>
  <dcterms:modified xsi:type="dcterms:W3CDTF">2016-04-12T11:45:00Z</dcterms:modified>
</cp:coreProperties>
</file>