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48" w:type="pct"/>
        <w:jc w:val="right"/>
        <w:tblLayout w:type="fixed"/>
        <w:tblLook w:val="0000" w:firstRow="0" w:lastRow="0" w:firstColumn="0" w:lastColumn="0" w:noHBand="0" w:noVBand="0"/>
      </w:tblPr>
      <w:tblGrid>
        <w:gridCol w:w="1521"/>
        <w:gridCol w:w="5222"/>
        <w:gridCol w:w="2845"/>
      </w:tblGrid>
      <w:tr w:rsidR="00E73155" w:rsidRPr="0089533F" w14:paraId="148D10E6" w14:textId="77777777" w:rsidTr="006E1E66">
        <w:trPr>
          <w:cantSplit/>
          <w:trHeight w:val="850"/>
          <w:jc w:val="right"/>
        </w:trPr>
        <w:tc>
          <w:tcPr>
            <w:tcW w:w="1499" w:type="dxa"/>
          </w:tcPr>
          <w:p w14:paraId="1E1EF5FE" w14:textId="7056AC05" w:rsidR="00E73155" w:rsidRPr="0089533F" w:rsidRDefault="00E73155" w:rsidP="00891725">
            <w:pPr>
              <w:tabs>
                <w:tab w:val="left" w:pos="1247"/>
                <w:tab w:val="left" w:pos="1814"/>
                <w:tab w:val="left" w:pos="2381"/>
                <w:tab w:val="left" w:pos="2948"/>
                <w:tab w:val="left" w:pos="3515"/>
              </w:tabs>
              <w:spacing w:after="0" w:line="240" w:lineRule="auto"/>
              <w:rPr>
                <w:rFonts w:ascii="Univers" w:hAnsi="Univers"/>
                <w:b/>
                <w:sz w:val="27"/>
                <w:szCs w:val="27"/>
                <w:lang w:val="en-GB"/>
              </w:rPr>
            </w:pPr>
            <w:bookmarkStart w:id="0" w:name="_Toc527127879"/>
            <w:bookmarkStart w:id="1" w:name="_GoBack"/>
            <w:bookmarkEnd w:id="1"/>
            <w:r w:rsidRPr="0089533F">
              <w:rPr>
                <w:rFonts w:ascii="Arial" w:eastAsia="Times New Roman" w:hAnsi="Arial" w:cs="Arial"/>
                <w:b/>
                <w:sz w:val="27"/>
                <w:szCs w:val="27"/>
                <w:lang w:val="en-GB"/>
              </w:rPr>
              <w:t>UNITED</w:t>
            </w:r>
            <w:r w:rsidR="00471754">
              <w:rPr>
                <w:rFonts w:ascii="Arial" w:eastAsia="Times New Roman" w:hAnsi="Arial" w:cs="Arial"/>
                <w:b/>
                <w:sz w:val="27"/>
                <w:szCs w:val="27"/>
                <w:lang w:val="en-GB"/>
              </w:rPr>
              <w:t xml:space="preserve"> </w:t>
            </w:r>
            <w:r w:rsidRPr="0089533F">
              <w:rPr>
                <w:rFonts w:ascii="Arial" w:eastAsia="Times New Roman" w:hAnsi="Arial" w:cs="Arial"/>
                <w:b/>
                <w:sz w:val="27"/>
                <w:szCs w:val="27"/>
                <w:lang w:val="en-GB"/>
              </w:rPr>
              <w:br/>
              <w:t>NATIONS</w:t>
            </w:r>
          </w:p>
        </w:tc>
        <w:tc>
          <w:tcPr>
            <w:tcW w:w="5147" w:type="dxa"/>
          </w:tcPr>
          <w:p w14:paraId="24CFD037" w14:textId="43EF338D" w:rsidR="00E73155" w:rsidRPr="0089533F" w:rsidRDefault="00E73155" w:rsidP="00891725">
            <w:pPr>
              <w:rPr>
                <w:rFonts w:ascii="Univers" w:hAnsi="Univers"/>
                <w:b/>
                <w:sz w:val="27"/>
                <w:szCs w:val="27"/>
                <w:lang w:val="en-GB"/>
              </w:rPr>
            </w:pPr>
          </w:p>
        </w:tc>
        <w:tc>
          <w:tcPr>
            <w:tcW w:w="2804" w:type="dxa"/>
          </w:tcPr>
          <w:p w14:paraId="537397A2" w14:textId="77777777" w:rsidR="00E73155" w:rsidRPr="0089533F" w:rsidRDefault="00E73155" w:rsidP="00891725">
            <w:pPr>
              <w:jc w:val="right"/>
              <w:rPr>
                <w:rFonts w:ascii="Arial" w:hAnsi="Arial" w:cs="Arial"/>
                <w:b/>
                <w:sz w:val="64"/>
                <w:szCs w:val="64"/>
                <w:lang w:val="en-GB"/>
              </w:rPr>
            </w:pPr>
            <w:r w:rsidRPr="0089533F">
              <w:rPr>
                <w:rFonts w:ascii="Arial" w:hAnsi="Arial" w:cs="Arial"/>
                <w:b/>
                <w:sz w:val="64"/>
                <w:szCs w:val="64"/>
                <w:lang w:val="en-GB"/>
              </w:rPr>
              <w:t>EP</w:t>
            </w:r>
          </w:p>
        </w:tc>
      </w:tr>
      <w:tr w:rsidR="00E73155" w:rsidRPr="0089533F" w14:paraId="5B202DA1" w14:textId="77777777" w:rsidTr="006E1E66">
        <w:trPr>
          <w:cantSplit/>
          <w:trHeight w:val="430"/>
          <w:jc w:val="right"/>
        </w:trPr>
        <w:tc>
          <w:tcPr>
            <w:tcW w:w="1499" w:type="dxa"/>
            <w:tcBorders>
              <w:bottom w:val="single" w:sz="4" w:space="0" w:color="auto"/>
            </w:tcBorders>
          </w:tcPr>
          <w:p w14:paraId="02CE0261" w14:textId="77777777" w:rsidR="00E73155" w:rsidRPr="0089533F" w:rsidRDefault="00E73155" w:rsidP="00891725">
            <w:pPr>
              <w:tabs>
                <w:tab w:val="left" w:pos="1247"/>
                <w:tab w:val="left" w:pos="1814"/>
                <w:tab w:val="left" w:pos="2381"/>
                <w:tab w:val="left" w:pos="2948"/>
                <w:tab w:val="left" w:pos="3515"/>
              </w:tabs>
              <w:spacing w:after="0" w:line="240" w:lineRule="auto"/>
              <w:rPr>
                <w:rFonts w:ascii="Times New Roman" w:eastAsia="Times New Roman" w:hAnsi="Times New Roman"/>
                <w:b/>
                <w:sz w:val="18"/>
                <w:szCs w:val="18"/>
                <w:highlight w:val="cyan"/>
                <w:lang w:val="en-GB"/>
              </w:rPr>
            </w:pPr>
          </w:p>
        </w:tc>
        <w:tc>
          <w:tcPr>
            <w:tcW w:w="5147" w:type="dxa"/>
            <w:tcBorders>
              <w:bottom w:val="single" w:sz="4" w:space="0" w:color="auto"/>
            </w:tcBorders>
          </w:tcPr>
          <w:p w14:paraId="343DE6E8" w14:textId="33931CFD" w:rsidR="00E73155" w:rsidRPr="0089533F" w:rsidRDefault="00E73155" w:rsidP="00891725">
            <w:pPr>
              <w:tabs>
                <w:tab w:val="left" w:pos="1247"/>
                <w:tab w:val="left" w:pos="1814"/>
                <w:tab w:val="left" w:pos="2381"/>
                <w:tab w:val="left" w:pos="2948"/>
                <w:tab w:val="left" w:pos="3515"/>
              </w:tabs>
              <w:spacing w:after="0" w:line="240" w:lineRule="auto"/>
              <w:rPr>
                <w:rFonts w:ascii="Times New Roman" w:eastAsia="Times New Roman" w:hAnsi="Times New Roman"/>
                <w:sz w:val="18"/>
                <w:szCs w:val="18"/>
                <w:lang w:val="en-GB"/>
              </w:rPr>
            </w:pPr>
          </w:p>
        </w:tc>
        <w:tc>
          <w:tcPr>
            <w:tcW w:w="2804" w:type="dxa"/>
            <w:tcBorders>
              <w:bottom w:val="single" w:sz="4" w:space="0" w:color="auto"/>
            </w:tcBorders>
          </w:tcPr>
          <w:p w14:paraId="45D01771" w14:textId="77777777" w:rsidR="00E73155" w:rsidRPr="0089533F" w:rsidRDefault="00E73155" w:rsidP="00891725">
            <w:pPr>
              <w:tabs>
                <w:tab w:val="left" w:pos="1247"/>
                <w:tab w:val="left" w:pos="1814"/>
                <w:tab w:val="left" w:pos="2381"/>
                <w:tab w:val="left" w:pos="2948"/>
                <w:tab w:val="left" w:pos="3515"/>
              </w:tabs>
              <w:spacing w:after="0" w:line="240" w:lineRule="auto"/>
              <w:rPr>
                <w:rFonts w:ascii="Times New Roman" w:eastAsia="Times New Roman" w:hAnsi="Times New Roman"/>
                <w:sz w:val="18"/>
                <w:szCs w:val="18"/>
                <w:lang w:val="en-GB"/>
              </w:rPr>
            </w:pPr>
            <w:r w:rsidRPr="0089533F">
              <w:rPr>
                <w:rFonts w:ascii="Times New Roman" w:eastAsia="Times New Roman" w:hAnsi="Times New Roman"/>
                <w:b/>
                <w:bCs/>
                <w:sz w:val="28"/>
                <w:szCs w:val="20"/>
                <w:lang w:val="en-GB"/>
              </w:rPr>
              <w:t>UNEP</w:t>
            </w:r>
            <w:r w:rsidRPr="0089533F">
              <w:rPr>
                <w:rFonts w:ascii="Times New Roman" w:eastAsia="Times New Roman" w:hAnsi="Times New Roman"/>
                <w:sz w:val="20"/>
                <w:szCs w:val="20"/>
                <w:lang w:val="en-GB"/>
              </w:rPr>
              <w:t>/EA.4/</w:t>
            </w:r>
            <w:r w:rsidRPr="0089533F">
              <w:rPr>
                <w:rFonts w:ascii="Times New Roman" w:hAnsi="Times New Roman"/>
                <w:sz w:val="20"/>
                <w:szCs w:val="20"/>
                <w:lang w:val="en-GB"/>
              </w:rPr>
              <w:t>3</w:t>
            </w:r>
          </w:p>
        </w:tc>
      </w:tr>
      <w:bookmarkStart w:id="2" w:name="_MON_1021710510"/>
      <w:bookmarkEnd w:id="2"/>
      <w:tr w:rsidR="00E73155" w:rsidRPr="0089533F" w14:paraId="4FA502CF" w14:textId="77777777" w:rsidTr="006E1E66">
        <w:trPr>
          <w:cantSplit/>
          <w:trHeight w:val="2549"/>
          <w:jc w:val="right"/>
        </w:trPr>
        <w:tc>
          <w:tcPr>
            <w:tcW w:w="1499" w:type="dxa"/>
            <w:tcBorders>
              <w:top w:val="single" w:sz="4" w:space="0" w:color="auto"/>
              <w:bottom w:val="single" w:sz="24" w:space="0" w:color="auto"/>
            </w:tcBorders>
          </w:tcPr>
          <w:p w14:paraId="7C8362AF" w14:textId="77777777" w:rsidR="00E73155" w:rsidRPr="0089533F" w:rsidRDefault="00E73155" w:rsidP="00891725">
            <w:pPr>
              <w:rPr>
                <w:rFonts w:ascii="Times New Roman" w:hAnsi="Times New Roman"/>
                <w:lang w:val="en-GB"/>
              </w:rPr>
            </w:pPr>
            <w:r w:rsidRPr="0089533F">
              <w:rPr>
                <w:lang w:val="en-GB"/>
              </w:rPr>
              <w:object w:dxaOrig="1831" w:dyaOrig="1726" w14:anchorId="1EF45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o:ole="" fillcolor="window">
                  <v:imagedata r:id="rId8" o:title=""/>
                </v:shape>
                <o:OLEObject Type="Embed" ProgID="Word.Picture.8" ShapeID="_x0000_i1025" DrawAspect="Content" ObjectID="_1611062015" r:id="rId9"/>
              </w:object>
            </w:r>
            <w:r w:rsidRPr="0089533F">
              <w:rPr>
                <w:noProof/>
              </w:rPr>
              <w:drawing>
                <wp:inline distT="0" distB="0" distL="0" distR="0" wp14:anchorId="72210501" wp14:editId="77C9ECEC">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147" w:type="dxa"/>
            <w:tcBorders>
              <w:top w:val="single" w:sz="4" w:space="0" w:color="auto"/>
              <w:bottom w:val="single" w:sz="24" w:space="0" w:color="auto"/>
            </w:tcBorders>
          </w:tcPr>
          <w:p w14:paraId="576DD4AD" w14:textId="3DEF0549" w:rsidR="00E73155" w:rsidRPr="0089533F" w:rsidRDefault="00E73155" w:rsidP="00891725">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89533F">
              <w:rPr>
                <w:rFonts w:ascii="Arial" w:eastAsia="Times New Roman" w:hAnsi="Arial" w:cs="Arial"/>
                <w:b/>
                <w:sz w:val="28"/>
                <w:szCs w:val="28"/>
                <w:lang w:val="en-GB"/>
              </w:rPr>
              <w:t xml:space="preserve">United Nations </w:t>
            </w:r>
            <w:r w:rsidRPr="0089533F">
              <w:rPr>
                <w:rFonts w:ascii="Arial" w:eastAsia="Times New Roman" w:hAnsi="Arial" w:cs="Arial"/>
                <w:b/>
                <w:sz w:val="28"/>
                <w:szCs w:val="28"/>
                <w:lang w:val="en-GB"/>
              </w:rPr>
              <w:br/>
              <w:t xml:space="preserve">Environment Assembly of the </w:t>
            </w:r>
            <w:r w:rsidRPr="0089533F">
              <w:rPr>
                <w:rFonts w:ascii="Arial" w:eastAsia="Times New Roman" w:hAnsi="Arial" w:cs="Arial"/>
                <w:b/>
                <w:sz w:val="28"/>
                <w:szCs w:val="28"/>
                <w:lang w:val="en-GB"/>
              </w:rPr>
              <w:br/>
              <w:t>United Nations Environment Programme</w:t>
            </w:r>
          </w:p>
        </w:tc>
        <w:tc>
          <w:tcPr>
            <w:tcW w:w="2804" w:type="dxa"/>
            <w:tcBorders>
              <w:top w:val="single" w:sz="4" w:space="0" w:color="auto"/>
              <w:bottom w:val="single" w:sz="24" w:space="0" w:color="auto"/>
            </w:tcBorders>
          </w:tcPr>
          <w:p w14:paraId="2B84C97D" w14:textId="769A103A" w:rsidR="00E73155" w:rsidRPr="0089533F" w:rsidRDefault="00E73155" w:rsidP="00471754">
            <w:pPr>
              <w:pStyle w:val="Normal-pool"/>
              <w:spacing w:before="120"/>
            </w:pPr>
            <w:r w:rsidRPr="0089533F">
              <w:t>Distr.: General</w:t>
            </w:r>
            <w:r w:rsidR="00471754">
              <w:t xml:space="preserve"> </w:t>
            </w:r>
            <w:r w:rsidRPr="0089533F">
              <w:br/>
            </w:r>
            <w:r w:rsidR="00891725" w:rsidRPr="008A2C2E">
              <w:t>21</w:t>
            </w:r>
            <w:r w:rsidRPr="008A2C2E">
              <w:t xml:space="preserve"> December 2018</w:t>
            </w:r>
          </w:p>
          <w:p w14:paraId="203295AE" w14:textId="77777777" w:rsidR="00E73155" w:rsidRPr="0089533F" w:rsidRDefault="00E73155" w:rsidP="00471754">
            <w:pPr>
              <w:pStyle w:val="Normal-pool"/>
              <w:spacing w:before="120"/>
            </w:pPr>
            <w:r w:rsidRPr="0089533F">
              <w:t>Original: English</w:t>
            </w:r>
          </w:p>
        </w:tc>
      </w:tr>
    </w:tbl>
    <w:p w14:paraId="0869ADCC" w14:textId="77777777" w:rsidR="00E73155" w:rsidRPr="0089533F" w:rsidRDefault="00E73155" w:rsidP="00E73155">
      <w:pPr>
        <w:pStyle w:val="AATitle"/>
      </w:pPr>
      <w:r w:rsidRPr="0089533F">
        <w:t>United Nations Environment Assembly of the</w:t>
      </w:r>
      <w:r w:rsidRPr="0089533F">
        <w:br/>
        <w:t>United Nations Environment Programme</w:t>
      </w:r>
    </w:p>
    <w:p w14:paraId="593D227B" w14:textId="0187412F" w:rsidR="00E73155" w:rsidRPr="0089533F" w:rsidRDefault="00E73155" w:rsidP="00E73155">
      <w:pPr>
        <w:pStyle w:val="AATitle"/>
      </w:pPr>
      <w:r w:rsidRPr="0089533F">
        <w:t>Fourth session</w:t>
      </w:r>
    </w:p>
    <w:p w14:paraId="1960AB71" w14:textId="77777777" w:rsidR="00E73155" w:rsidRPr="0089533F" w:rsidRDefault="00E73155" w:rsidP="00E73155">
      <w:pPr>
        <w:pStyle w:val="AATitle"/>
        <w:rPr>
          <w:b w:val="0"/>
        </w:rPr>
      </w:pPr>
      <w:r w:rsidRPr="0089533F">
        <w:rPr>
          <w:b w:val="0"/>
        </w:rPr>
        <w:t>Nairobi, 11–15 March 2019</w:t>
      </w:r>
    </w:p>
    <w:p w14:paraId="0E7086F9" w14:textId="18CAE174" w:rsidR="0028729C" w:rsidRPr="0089533F" w:rsidRDefault="0028729C" w:rsidP="0028729C">
      <w:pPr>
        <w:pStyle w:val="AATitle"/>
        <w:rPr>
          <w:b w:val="0"/>
        </w:rPr>
      </w:pPr>
      <w:bookmarkStart w:id="3" w:name="_Hlk534267444"/>
      <w:r w:rsidRPr="0089533F">
        <w:rPr>
          <w:b w:val="0"/>
        </w:rPr>
        <w:t>Item 6 of the provisional agenda</w:t>
      </w:r>
      <w:r w:rsidRPr="007D3F13">
        <w:rPr>
          <w:rStyle w:val="FootnoteReference"/>
          <w:b w:val="0"/>
          <w:vertAlign w:val="baseline"/>
        </w:rPr>
        <w:footnoteReference w:customMarkFollows="1" w:id="1"/>
        <w:t>*</w:t>
      </w:r>
    </w:p>
    <w:p w14:paraId="0DF6A772" w14:textId="7309F72B" w:rsidR="0028729C" w:rsidRPr="00471754" w:rsidRDefault="0028729C" w:rsidP="00471754">
      <w:pPr>
        <w:pStyle w:val="AATitle2"/>
        <w:spacing w:before="60"/>
      </w:pPr>
      <w:r w:rsidRPr="00471754">
        <w:t xml:space="preserve">Programme of work and budget, and other </w:t>
      </w:r>
      <w:r w:rsidR="00471754" w:rsidRPr="00471754">
        <w:br/>
      </w:r>
      <w:r w:rsidRPr="00471754">
        <w:t>administrative and budgetary issues</w:t>
      </w:r>
    </w:p>
    <w:bookmarkEnd w:id="3"/>
    <w:p w14:paraId="419A6275" w14:textId="4DEC6BBD" w:rsidR="006E1E66" w:rsidRPr="00471754" w:rsidRDefault="006E1E66" w:rsidP="00471754">
      <w:pPr>
        <w:pStyle w:val="BBTitle"/>
      </w:pPr>
      <w:r w:rsidRPr="00471754">
        <w:t>Implement</w:t>
      </w:r>
      <w:r w:rsidR="0084561F" w:rsidRPr="00471754">
        <w:t>a</w:t>
      </w:r>
      <w:r w:rsidRPr="00471754">
        <w:t xml:space="preserve">tion </w:t>
      </w:r>
      <w:r w:rsidR="003807EA" w:rsidRPr="00471754">
        <w:t>p</w:t>
      </w:r>
      <w:r w:rsidRPr="00471754">
        <w:t>lan “Towards a Pollution-Free Planet”</w:t>
      </w:r>
    </w:p>
    <w:p w14:paraId="72F92DBA" w14:textId="3E368996" w:rsidR="00AB76C0" w:rsidRPr="00471754" w:rsidRDefault="00471754" w:rsidP="00471754">
      <w:pPr>
        <w:pStyle w:val="CH2"/>
        <w:rPr>
          <w:lang w:val="en-GB"/>
        </w:rPr>
      </w:pPr>
      <w:r w:rsidRPr="00471754">
        <w:rPr>
          <w:lang w:val="en-GB"/>
        </w:rPr>
        <w:tab/>
      </w:r>
      <w:r w:rsidRPr="00471754">
        <w:rPr>
          <w:lang w:val="en-GB"/>
        </w:rPr>
        <w:tab/>
      </w:r>
      <w:bookmarkStart w:id="4" w:name="_Toc535317041"/>
      <w:bookmarkStart w:id="5" w:name="_Toc535329631"/>
      <w:r w:rsidR="0017509A">
        <w:rPr>
          <w:lang w:val="en-GB"/>
        </w:rPr>
        <w:t>Proposal</w:t>
      </w:r>
      <w:r w:rsidR="00AB76C0" w:rsidRPr="00471754">
        <w:rPr>
          <w:lang w:val="en-GB"/>
        </w:rPr>
        <w:t xml:space="preserve"> by the Executive Director</w:t>
      </w:r>
      <w:bookmarkEnd w:id="4"/>
      <w:bookmarkEnd w:id="5"/>
      <w:r w:rsidR="00AB76C0" w:rsidRPr="00471754">
        <w:rPr>
          <w:lang w:val="en-GB"/>
        </w:rPr>
        <w:t xml:space="preserve"> </w:t>
      </w:r>
    </w:p>
    <w:tbl>
      <w:tblPr>
        <w:tblStyle w:val="TableGrid"/>
        <w:tblW w:w="9559" w:type="dxa"/>
        <w:tblLook w:val="04A0" w:firstRow="1" w:lastRow="0" w:firstColumn="1" w:lastColumn="0" w:noHBand="0" w:noVBand="1"/>
      </w:tblPr>
      <w:tblGrid>
        <w:gridCol w:w="9559"/>
      </w:tblGrid>
      <w:tr w:rsidR="00985208" w:rsidRPr="0089533F" w14:paraId="244A2020" w14:textId="77777777" w:rsidTr="00471754">
        <w:trPr>
          <w:trHeight w:val="2136"/>
        </w:trPr>
        <w:tc>
          <w:tcPr>
            <w:tcW w:w="9559" w:type="dxa"/>
          </w:tcPr>
          <w:p w14:paraId="75006B56" w14:textId="0FFD046D" w:rsidR="00985208" w:rsidRPr="00E446EB" w:rsidRDefault="00891725" w:rsidP="00471754">
            <w:pPr>
              <w:pStyle w:val="CH2"/>
              <w:rPr>
                <w:rFonts w:eastAsia="SimSun"/>
                <w:b w:val="0"/>
                <w:i/>
                <w:lang w:val="en-GB"/>
              </w:rPr>
            </w:pPr>
            <w:bookmarkStart w:id="6" w:name="_Toc535317042"/>
            <w:bookmarkStart w:id="7" w:name="_Toc535329632"/>
            <w:r w:rsidRPr="00E446EB">
              <w:rPr>
                <w:rFonts w:eastAsia="SimSun"/>
                <w:b w:val="0"/>
                <w:i/>
                <w:lang w:val="en-GB"/>
              </w:rPr>
              <w:t>Summary</w:t>
            </w:r>
            <w:bookmarkEnd w:id="6"/>
            <w:bookmarkEnd w:id="7"/>
          </w:p>
          <w:p w14:paraId="01A4A492" w14:textId="69281B0C" w:rsidR="00985208" w:rsidRPr="0089533F" w:rsidRDefault="00985208" w:rsidP="00471754">
            <w:pPr>
              <w:pStyle w:val="Normal-pool"/>
              <w:tabs>
                <w:tab w:val="clear" w:pos="1247"/>
                <w:tab w:val="clear" w:pos="1814"/>
                <w:tab w:val="clear" w:pos="2381"/>
                <w:tab w:val="clear" w:pos="2948"/>
                <w:tab w:val="clear" w:pos="3515"/>
                <w:tab w:val="clear" w:pos="4082"/>
                <w:tab w:val="left" w:pos="624"/>
              </w:tabs>
              <w:spacing w:before="240"/>
              <w:ind w:left="1247" w:firstLine="624"/>
              <w:rPr>
                <w:b/>
                <w:caps/>
              </w:rPr>
            </w:pPr>
            <w:r w:rsidRPr="00D001C8">
              <w:t xml:space="preserve">In 2017, </w:t>
            </w:r>
            <w:r w:rsidR="003807EA" w:rsidRPr="00D001C8">
              <w:t>m</w:t>
            </w:r>
            <w:r w:rsidRPr="00D001C8">
              <w:t xml:space="preserve">ember States adopted a </w:t>
            </w:r>
            <w:r w:rsidR="003807EA" w:rsidRPr="00D001C8">
              <w:t>m</w:t>
            </w:r>
            <w:r w:rsidRPr="00D001C8">
              <w:t xml:space="preserve">inisterial </w:t>
            </w:r>
            <w:r w:rsidR="003807EA" w:rsidRPr="00D001C8">
              <w:t>d</w:t>
            </w:r>
            <w:r w:rsidRPr="00D001C8">
              <w:t xml:space="preserve">eclaration as a key outcome of the </w:t>
            </w:r>
            <w:r w:rsidR="003807EA" w:rsidRPr="007356D5">
              <w:t>third session of the</w:t>
            </w:r>
            <w:r w:rsidRPr="007356D5">
              <w:t xml:space="preserve"> U</w:t>
            </w:r>
            <w:r w:rsidR="003807EA" w:rsidRPr="007356D5">
              <w:t xml:space="preserve">nited </w:t>
            </w:r>
            <w:r w:rsidRPr="007356D5">
              <w:t>N</w:t>
            </w:r>
            <w:r w:rsidR="003807EA" w:rsidRPr="007356D5">
              <w:t>ations</w:t>
            </w:r>
            <w:r w:rsidRPr="007356D5">
              <w:t xml:space="preserve"> Environment </w:t>
            </w:r>
            <w:r w:rsidR="007873A9" w:rsidRPr="007356D5">
              <w:t>Assembly</w:t>
            </w:r>
            <w:r w:rsidR="003807EA" w:rsidRPr="007356D5">
              <w:t xml:space="preserve"> of the United Nations Environment Programme</w:t>
            </w:r>
            <w:r w:rsidR="00D001C8" w:rsidRPr="007356D5">
              <w:t xml:space="preserve"> (UNEP)</w:t>
            </w:r>
            <w:r w:rsidRPr="007356D5">
              <w:t xml:space="preserve">. </w:t>
            </w:r>
            <w:r w:rsidR="005B73A2" w:rsidRPr="007356D5">
              <w:t>In t</w:t>
            </w:r>
            <w:r w:rsidRPr="007356D5">
              <w:t xml:space="preserve">he </w:t>
            </w:r>
            <w:r w:rsidR="003807EA" w:rsidRPr="007356D5">
              <w:t>d</w:t>
            </w:r>
            <w:r w:rsidRPr="007356D5">
              <w:t>eclaration</w:t>
            </w:r>
            <w:r w:rsidR="00DD6215" w:rsidRPr="007356D5">
              <w:t xml:space="preserve">, </w:t>
            </w:r>
            <w:r w:rsidR="005B73A2" w:rsidRPr="007356D5">
              <w:t xml:space="preserve">ministers </w:t>
            </w:r>
            <w:r w:rsidR="001F0A0E" w:rsidRPr="007356D5">
              <w:t>for</w:t>
            </w:r>
            <w:r w:rsidR="005B73A2" w:rsidRPr="007356D5">
              <w:t xml:space="preserve"> the environment</w:t>
            </w:r>
            <w:r w:rsidRPr="007356D5">
              <w:t xml:space="preserve"> </w:t>
            </w:r>
            <w:r w:rsidR="003133F8" w:rsidRPr="007356D5">
              <w:t>requested</w:t>
            </w:r>
            <w:r w:rsidRPr="007356D5">
              <w:t xml:space="preserve"> the Executive Director of </w:t>
            </w:r>
            <w:r w:rsidR="00D001C8" w:rsidRPr="007356D5">
              <w:t>UNEP</w:t>
            </w:r>
            <w:r w:rsidRPr="00D001C8">
              <w:t xml:space="preserve"> to </w:t>
            </w:r>
            <w:r w:rsidR="003133F8" w:rsidRPr="00D001C8">
              <w:t xml:space="preserve">prepare </w:t>
            </w:r>
            <w:r w:rsidRPr="00D001C8">
              <w:t>a</w:t>
            </w:r>
            <w:r w:rsidR="003133F8" w:rsidRPr="00D001C8">
              <w:t>n implementation</w:t>
            </w:r>
            <w:r w:rsidRPr="00D001C8">
              <w:t xml:space="preserve"> plan </w:t>
            </w:r>
            <w:r w:rsidR="003133F8" w:rsidRPr="007356D5">
              <w:t>on the issue of a pollution-free planet</w:t>
            </w:r>
            <w:r w:rsidRPr="007356D5">
              <w:t xml:space="preserve"> for consideration by </w:t>
            </w:r>
            <w:r w:rsidR="003133F8" w:rsidRPr="007356D5">
              <w:t>the</w:t>
            </w:r>
            <w:r w:rsidRPr="007356D5">
              <w:t xml:space="preserve"> Environment Assembly</w:t>
            </w:r>
            <w:r w:rsidR="003133F8" w:rsidRPr="007356D5">
              <w:t xml:space="preserve"> at its fourth session</w:t>
            </w:r>
            <w:r w:rsidRPr="007356D5">
              <w:t>.</w:t>
            </w:r>
            <w:r w:rsidR="00AB76C0" w:rsidRPr="007356D5">
              <w:t xml:space="preserve"> Th</w:t>
            </w:r>
            <w:r w:rsidR="00811D4E" w:rsidRPr="007356D5">
              <w:t xml:space="preserve">e present </w:t>
            </w:r>
            <w:r w:rsidR="0017509A">
              <w:t>proposal</w:t>
            </w:r>
            <w:r w:rsidR="00AD6C88" w:rsidRPr="007356D5">
              <w:t xml:space="preserve"> </w:t>
            </w:r>
            <w:r w:rsidR="00CF48D8" w:rsidRPr="007356D5">
              <w:t>has been prepared in response to that request.</w:t>
            </w:r>
            <w:r w:rsidR="00DC231D">
              <w:t xml:space="preserve"> </w:t>
            </w:r>
          </w:p>
        </w:tc>
      </w:tr>
    </w:tbl>
    <w:p w14:paraId="2DEF5858" w14:textId="01EA5001" w:rsidR="008F624A" w:rsidRPr="0089533F" w:rsidRDefault="008F624A" w:rsidP="00B7698C">
      <w:pPr>
        <w:pStyle w:val="Normalnumber"/>
        <w:numPr>
          <w:ilvl w:val="0"/>
          <w:numId w:val="0"/>
        </w:numPr>
        <w:spacing w:after="240"/>
        <w:ind w:left="1247"/>
      </w:pPr>
    </w:p>
    <w:p w14:paraId="16E8BDE8" w14:textId="772F36DD" w:rsidR="008F624A" w:rsidRPr="0089533F" w:rsidRDefault="008F624A">
      <w:pPr>
        <w:rPr>
          <w:rFonts w:ascii="Times New Roman" w:eastAsia="Times New Roman" w:hAnsi="Times New Roman" w:cs="Times New Roman"/>
          <w:sz w:val="20"/>
          <w:szCs w:val="20"/>
          <w:lang w:val="en-GB"/>
        </w:rPr>
      </w:pPr>
      <w:r w:rsidRPr="0089533F">
        <w:rPr>
          <w:lang w:val="en-GB"/>
        </w:rPr>
        <w:br w:type="page"/>
      </w:r>
    </w:p>
    <w:p w14:paraId="1D16E9BE" w14:textId="6ADB73CC" w:rsidR="00904256" w:rsidRPr="00681E39" w:rsidRDefault="00904256" w:rsidP="00904256">
      <w:pPr>
        <w:pStyle w:val="Normal-pool"/>
        <w:rPr>
          <w:rFonts w:eastAsiaTheme="minorEastAsia"/>
          <w:noProof/>
          <w:lang w:eastAsia="en-GB"/>
        </w:rPr>
      </w:pPr>
      <w:r w:rsidRPr="00904256">
        <w:rPr>
          <w:b/>
          <w:sz w:val="24"/>
          <w:szCs w:val="24"/>
        </w:rPr>
        <w:lastRenderedPageBreak/>
        <w:t>Contents</w:t>
      </w:r>
      <w:r w:rsidRPr="00681E39">
        <w:fldChar w:fldCharType="begin"/>
      </w:r>
      <w:r w:rsidRPr="00681E39">
        <w:instrText xml:space="preserve"> TOC \h \z \t "CH1,1,CH2,2,CH3,3" </w:instrText>
      </w:r>
      <w:r w:rsidRPr="00681E39">
        <w:fldChar w:fldCharType="separate"/>
      </w:r>
    </w:p>
    <w:p w14:paraId="1311E5CF" w14:textId="728FA72B" w:rsidR="00904256" w:rsidRPr="00681E39" w:rsidRDefault="00904256" w:rsidP="00904256">
      <w:pPr>
        <w:pStyle w:val="Normal-pool"/>
        <w:rPr>
          <w:noProof/>
          <w:lang w:eastAsia="en-GB"/>
        </w:rPr>
      </w:pPr>
    </w:p>
    <w:p w14:paraId="30A9EA20" w14:textId="1D10B128" w:rsidR="00904256" w:rsidRPr="00681E39" w:rsidRDefault="00D90DEC" w:rsidP="00681E39">
      <w:pPr>
        <w:pStyle w:val="TOC1"/>
        <w:tabs>
          <w:tab w:val="right" w:leader="dot" w:pos="9356"/>
        </w:tabs>
        <w:rPr>
          <w:rFonts w:eastAsiaTheme="minorEastAsia"/>
          <w:color w:val="auto"/>
          <w:lang w:val="en-GB" w:eastAsia="en-GB"/>
        </w:rPr>
      </w:pPr>
      <w:hyperlink w:anchor="_Toc535329633" w:history="1">
        <w:r w:rsidR="00904256" w:rsidRPr="00681E39">
          <w:rPr>
            <w:rStyle w:val="Hyperlink"/>
            <w:rFonts w:eastAsia="Times New Roman"/>
          </w:rPr>
          <w:t>I.</w:t>
        </w:r>
        <w:r w:rsidR="00904256" w:rsidRPr="00681E39">
          <w:rPr>
            <w:rFonts w:eastAsiaTheme="minorEastAsia"/>
            <w:color w:val="auto"/>
            <w:lang w:val="en-GB" w:eastAsia="en-GB"/>
          </w:rPr>
          <w:tab/>
        </w:r>
        <w:r w:rsidR="00904256" w:rsidRPr="00681E39">
          <w:rPr>
            <w:rStyle w:val="Hyperlink"/>
            <w:rFonts w:eastAsia="Times New Roman"/>
          </w:rPr>
          <w:t>Introduction and summary</w:t>
        </w:r>
        <w:r w:rsidR="00904256" w:rsidRPr="00681E39">
          <w:rPr>
            <w:webHidden/>
          </w:rPr>
          <w:tab/>
        </w:r>
        <w:r w:rsidR="00904256" w:rsidRPr="00681E39">
          <w:rPr>
            <w:webHidden/>
          </w:rPr>
          <w:fldChar w:fldCharType="begin"/>
        </w:r>
        <w:r w:rsidR="00904256" w:rsidRPr="00681E39">
          <w:rPr>
            <w:webHidden/>
          </w:rPr>
          <w:instrText xml:space="preserve"> PAGEREF _Toc535329633 \h </w:instrText>
        </w:r>
        <w:r w:rsidR="00904256" w:rsidRPr="00681E39">
          <w:rPr>
            <w:webHidden/>
          </w:rPr>
        </w:r>
        <w:r w:rsidR="00904256" w:rsidRPr="00681E39">
          <w:rPr>
            <w:webHidden/>
          </w:rPr>
          <w:fldChar w:fldCharType="separate"/>
        </w:r>
        <w:r w:rsidR="00C564A1">
          <w:rPr>
            <w:webHidden/>
          </w:rPr>
          <w:t>3</w:t>
        </w:r>
        <w:r w:rsidR="00904256" w:rsidRPr="00681E39">
          <w:rPr>
            <w:webHidden/>
          </w:rPr>
          <w:fldChar w:fldCharType="end"/>
        </w:r>
      </w:hyperlink>
    </w:p>
    <w:p w14:paraId="0187A2BF" w14:textId="79723AB4" w:rsidR="00904256" w:rsidRPr="00681E39" w:rsidRDefault="00D90DEC" w:rsidP="00681E39">
      <w:pPr>
        <w:pStyle w:val="TOC1"/>
        <w:tabs>
          <w:tab w:val="right" w:leader="dot" w:pos="9356"/>
        </w:tabs>
        <w:rPr>
          <w:rFonts w:eastAsiaTheme="minorEastAsia"/>
          <w:color w:val="auto"/>
          <w:lang w:val="en-GB" w:eastAsia="en-GB"/>
        </w:rPr>
      </w:pPr>
      <w:hyperlink w:anchor="_Toc535329634" w:history="1">
        <w:r w:rsidR="00904256" w:rsidRPr="00681E39">
          <w:t>II</w:t>
        </w:r>
        <w:r w:rsidR="00904256" w:rsidRPr="00681E39">
          <w:rPr>
            <w:rStyle w:val="Hyperlink"/>
            <w:rFonts w:eastAsia="Times New Roman"/>
          </w:rPr>
          <w:t>.</w:t>
        </w:r>
        <w:r w:rsidR="00904256" w:rsidRPr="00681E39">
          <w:rPr>
            <w:rFonts w:eastAsiaTheme="minorEastAsia"/>
            <w:color w:val="auto"/>
            <w:lang w:val="en-GB" w:eastAsia="en-GB"/>
          </w:rPr>
          <w:tab/>
        </w:r>
        <w:r w:rsidR="00904256" w:rsidRPr="00681E39">
          <w:t>Contributing</w:t>
        </w:r>
        <w:r w:rsidR="00904256" w:rsidRPr="00681E39">
          <w:rPr>
            <w:rStyle w:val="Hyperlink"/>
            <w:rFonts w:eastAsia="Times New Roman"/>
          </w:rPr>
          <w:t xml:space="preserve"> to implementation of the Sustainable Development Goals by focusing on pollution</w:t>
        </w:r>
        <w:r w:rsidR="00904256" w:rsidRPr="00681E39">
          <w:rPr>
            <w:rStyle w:val="Hyperlink"/>
            <w:rFonts w:eastAsia="Times New Roman"/>
            <w:webHidden/>
          </w:rPr>
          <w:tab/>
        </w:r>
        <w:r w:rsidR="00904256" w:rsidRPr="00681E39">
          <w:rPr>
            <w:rStyle w:val="Hyperlink"/>
            <w:rFonts w:eastAsia="Times New Roman"/>
            <w:webHidden/>
          </w:rPr>
          <w:fldChar w:fldCharType="begin"/>
        </w:r>
        <w:r w:rsidR="00904256" w:rsidRPr="00681E39">
          <w:rPr>
            <w:rStyle w:val="Hyperlink"/>
            <w:rFonts w:eastAsia="Times New Roman"/>
            <w:webHidden/>
          </w:rPr>
          <w:instrText xml:space="preserve"> PAGEREF _Toc535329634 \h </w:instrText>
        </w:r>
        <w:r w:rsidR="00904256" w:rsidRPr="00681E39">
          <w:rPr>
            <w:rStyle w:val="Hyperlink"/>
            <w:rFonts w:eastAsia="Times New Roman"/>
            <w:webHidden/>
          </w:rPr>
        </w:r>
        <w:r w:rsidR="00904256" w:rsidRPr="00681E39">
          <w:rPr>
            <w:rStyle w:val="Hyperlink"/>
            <w:rFonts w:eastAsia="Times New Roman"/>
            <w:webHidden/>
          </w:rPr>
          <w:fldChar w:fldCharType="separate"/>
        </w:r>
        <w:r w:rsidR="00C564A1">
          <w:rPr>
            <w:rStyle w:val="Hyperlink"/>
            <w:rFonts w:eastAsia="Times New Roman"/>
            <w:webHidden/>
          </w:rPr>
          <w:t>5</w:t>
        </w:r>
        <w:r w:rsidR="00904256" w:rsidRPr="00681E39">
          <w:rPr>
            <w:rStyle w:val="Hyperlink"/>
            <w:rFonts w:eastAsia="Times New Roman"/>
            <w:webHidden/>
          </w:rPr>
          <w:fldChar w:fldCharType="end"/>
        </w:r>
      </w:hyperlink>
    </w:p>
    <w:p w14:paraId="4B7B3A0D" w14:textId="77B29C2E" w:rsidR="00904256" w:rsidRPr="00681E39" w:rsidRDefault="00D90DEC" w:rsidP="006C1568">
      <w:pPr>
        <w:pStyle w:val="TOC2"/>
        <w:rPr>
          <w:rFonts w:eastAsiaTheme="minorEastAsia"/>
          <w:color w:val="auto"/>
          <w:lang w:val="en-GB" w:eastAsia="en-GB"/>
        </w:rPr>
      </w:pPr>
      <w:hyperlink w:anchor="_Toc535329635" w:history="1">
        <w:r w:rsidR="00904256" w:rsidRPr="00681E39">
          <w:rPr>
            <w:rStyle w:val="Hyperlink"/>
            <w:lang w:val="en-GB"/>
          </w:rPr>
          <w:t>A.</w:t>
        </w:r>
        <w:r w:rsidR="00904256" w:rsidRPr="00681E39">
          <w:rPr>
            <w:rFonts w:eastAsiaTheme="minorEastAsia"/>
            <w:color w:val="auto"/>
            <w:lang w:val="en-GB" w:eastAsia="en-GB"/>
          </w:rPr>
          <w:tab/>
        </w:r>
        <w:r w:rsidR="00904256" w:rsidRPr="00681E39">
          <w:rPr>
            <w:rStyle w:val="Hyperlink"/>
            <w:lang w:val="en-GB"/>
          </w:rPr>
          <w:t>United Nations Environment Assembly outcomes: mandates from resolutions</w:t>
        </w:r>
        <w:r w:rsidR="00904256" w:rsidRPr="00681E39">
          <w:rPr>
            <w:webHidden/>
          </w:rPr>
          <w:tab/>
        </w:r>
        <w:r w:rsidR="00904256" w:rsidRPr="00681E39">
          <w:rPr>
            <w:webHidden/>
          </w:rPr>
          <w:fldChar w:fldCharType="begin"/>
        </w:r>
        <w:r w:rsidR="00904256" w:rsidRPr="00681E39">
          <w:rPr>
            <w:webHidden/>
          </w:rPr>
          <w:instrText xml:space="preserve"> PAGEREF _Toc535329635 \h </w:instrText>
        </w:r>
        <w:r w:rsidR="00904256" w:rsidRPr="00681E39">
          <w:rPr>
            <w:webHidden/>
          </w:rPr>
        </w:r>
        <w:r w:rsidR="00904256" w:rsidRPr="00681E39">
          <w:rPr>
            <w:webHidden/>
          </w:rPr>
          <w:fldChar w:fldCharType="separate"/>
        </w:r>
        <w:r w:rsidR="00C564A1">
          <w:rPr>
            <w:webHidden/>
          </w:rPr>
          <w:t>5</w:t>
        </w:r>
        <w:r w:rsidR="00904256" w:rsidRPr="00681E39">
          <w:rPr>
            <w:webHidden/>
          </w:rPr>
          <w:fldChar w:fldCharType="end"/>
        </w:r>
      </w:hyperlink>
    </w:p>
    <w:p w14:paraId="516ED532" w14:textId="19E66AE7" w:rsidR="00904256" w:rsidRPr="00681E39" w:rsidRDefault="00D90DEC" w:rsidP="006C1568">
      <w:pPr>
        <w:pStyle w:val="TOC2"/>
        <w:rPr>
          <w:rFonts w:eastAsiaTheme="minorEastAsia"/>
          <w:color w:val="auto"/>
          <w:lang w:val="en-GB" w:eastAsia="en-GB"/>
        </w:rPr>
      </w:pPr>
      <w:hyperlink w:anchor="_Toc535329636" w:history="1">
        <w:r w:rsidR="00904256" w:rsidRPr="00681E39">
          <w:rPr>
            <w:rStyle w:val="Hyperlink"/>
            <w:lang w:val="en-GB"/>
          </w:rPr>
          <w:t>B.</w:t>
        </w:r>
        <w:r w:rsidR="00904256" w:rsidRPr="00681E39">
          <w:rPr>
            <w:rFonts w:eastAsiaTheme="minorEastAsia"/>
            <w:color w:val="auto"/>
            <w:lang w:val="en-GB" w:eastAsia="en-GB"/>
          </w:rPr>
          <w:tab/>
        </w:r>
        <w:r w:rsidR="00904256" w:rsidRPr="00681E39">
          <w:rPr>
            <w:rStyle w:val="Hyperlink"/>
            <w:lang w:val="en-GB"/>
          </w:rPr>
          <w:t>Building momentum: #BeatPollution voluntary commitments and pledges</w:t>
        </w:r>
        <w:r w:rsidR="00904256" w:rsidRPr="00681E39">
          <w:rPr>
            <w:webHidden/>
          </w:rPr>
          <w:tab/>
        </w:r>
        <w:r w:rsidR="00904256" w:rsidRPr="00681E39">
          <w:rPr>
            <w:webHidden/>
          </w:rPr>
          <w:fldChar w:fldCharType="begin"/>
        </w:r>
        <w:r w:rsidR="00904256" w:rsidRPr="00681E39">
          <w:rPr>
            <w:webHidden/>
          </w:rPr>
          <w:instrText xml:space="preserve"> PAGEREF _Toc535329636 \h </w:instrText>
        </w:r>
        <w:r w:rsidR="00904256" w:rsidRPr="00681E39">
          <w:rPr>
            <w:webHidden/>
          </w:rPr>
        </w:r>
        <w:r w:rsidR="00904256" w:rsidRPr="00681E39">
          <w:rPr>
            <w:webHidden/>
          </w:rPr>
          <w:fldChar w:fldCharType="separate"/>
        </w:r>
        <w:r w:rsidR="00C564A1">
          <w:rPr>
            <w:webHidden/>
          </w:rPr>
          <w:t>6</w:t>
        </w:r>
        <w:r w:rsidR="00904256" w:rsidRPr="00681E39">
          <w:rPr>
            <w:webHidden/>
          </w:rPr>
          <w:fldChar w:fldCharType="end"/>
        </w:r>
      </w:hyperlink>
    </w:p>
    <w:p w14:paraId="23F5C79E" w14:textId="65E4D954" w:rsidR="00904256" w:rsidRPr="00681E39" w:rsidRDefault="00D90DEC" w:rsidP="006C1568">
      <w:pPr>
        <w:pStyle w:val="TOC2"/>
        <w:rPr>
          <w:rFonts w:eastAsiaTheme="minorEastAsia"/>
          <w:color w:val="auto"/>
          <w:lang w:val="en-GB" w:eastAsia="en-GB"/>
        </w:rPr>
      </w:pPr>
      <w:hyperlink w:anchor="_Toc535329637" w:history="1">
        <w:r w:rsidR="00904256" w:rsidRPr="00681E39">
          <w:rPr>
            <w:rStyle w:val="Hyperlink"/>
            <w:lang w:val="en-GB"/>
          </w:rPr>
          <w:t>C.</w:t>
        </w:r>
        <w:r w:rsidR="00904256" w:rsidRPr="00681E39">
          <w:rPr>
            <w:rFonts w:eastAsiaTheme="minorEastAsia"/>
            <w:color w:val="auto"/>
            <w:lang w:val="en-GB" w:eastAsia="en-GB"/>
          </w:rPr>
          <w:tab/>
        </w:r>
        <w:r w:rsidR="00904256" w:rsidRPr="00681E39">
          <w:rPr>
            <w:rStyle w:val="Hyperlink"/>
            <w:lang w:val="en-GB"/>
          </w:rPr>
          <w:t xml:space="preserve">A living document: linking with the fourth session of the Environment Assembly </w:t>
        </w:r>
        <w:r w:rsidR="00681E39">
          <w:rPr>
            <w:rStyle w:val="Hyperlink"/>
            <w:lang w:val="en-GB"/>
          </w:rPr>
          <w:br/>
        </w:r>
        <w:r w:rsidR="00904256" w:rsidRPr="00681E39">
          <w:rPr>
            <w:rStyle w:val="Hyperlink"/>
            <w:lang w:val="en-GB"/>
          </w:rPr>
          <w:t>and future sessions</w:t>
        </w:r>
        <w:r w:rsidR="00904256" w:rsidRPr="00681E39">
          <w:rPr>
            <w:webHidden/>
          </w:rPr>
          <w:tab/>
        </w:r>
        <w:r w:rsidR="00904256" w:rsidRPr="00681E39">
          <w:rPr>
            <w:webHidden/>
          </w:rPr>
          <w:fldChar w:fldCharType="begin"/>
        </w:r>
        <w:r w:rsidR="00904256" w:rsidRPr="00681E39">
          <w:rPr>
            <w:webHidden/>
          </w:rPr>
          <w:instrText xml:space="preserve"> PAGEREF _Toc535329637 \h </w:instrText>
        </w:r>
        <w:r w:rsidR="00904256" w:rsidRPr="00681E39">
          <w:rPr>
            <w:webHidden/>
          </w:rPr>
        </w:r>
        <w:r w:rsidR="00904256" w:rsidRPr="00681E39">
          <w:rPr>
            <w:webHidden/>
          </w:rPr>
          <w:fldChar w:fldCharType="separate"/>
        </w:r>
        <w:r w:rsidR="00C564A1">
          <w:rPr>
            <w:webHidden/>
          </w:rPr>
          <w:t>7</w:t>
        </w:r>
        <w:r w:rsidR="00904256" w:rsidRPr="00681E39">
          <w:rPr>
            <w:webHidden/>
          </w:rPr>
          <w:fldChar w:fldCharType="end"/>
        </w:r>
      </w:hyperlink>
    </w:p>
    <w:p w14:paraId="26F7B3D2" w14:textId="6999A113" w:rsidR="00904256" w:rsidRPr="00681E39" w:rsidRDefault="00D90DEC" w:rsidP="006C1568">
      <w:pPr>
        <w:pStyle w:val="TOC2"/>
        <w:rPr>
          <w:rFonts w:eastAsiaTheme="minorEastAsia"/>
          <w:color w:val="auto"/>
          <w:lang w:val="en-GB" w:eastAsia="en-GB"/>
        </w:rPr>
      </w:pPr>
      <w:hyperlink w:anchor="_Toc535329638" w:history="1">
        <w:r w:rsidR="00904256" w:rsidRPr="00681E39">
          <w:rPr>
            <w:rStyle w:val="Hyperlink"/>
            <w:lang w:val="en-GB"/>
          </w:rPr>
          <w:t>D.</w:t>
        </w:r>
        <w:r w:rsidR="00904256" w:rsidRPr="00681E39">
          <w:rPr>
            <w:rFonts w:eastAsiaTheme="minorEastAsia"/>
            <w:color w:val="auto"/>
            <w:lang w:val="en-GB" w:eastAsia="en-GB"/>
          </w:rPr>
          <w:tab/>
        </w:r>
        <w:r w:rsidR="00904256" w:rsidRPr="00681E39">
          <w:rPr>
            <w:rStyle w:val="Hyperlink"/>
            <w:lang w:val="en-GB"/>
          </w:rPr>
          <w:t>Delivering on the Sustainable Development Goals</w:t>
        </w:r>
        <w:r w:rsidR="00904256" w:rsidRPr="00681E39">
          <w:rPr>
            <w:webHidden/>
          </w:rPr>
          <w:tab/>
        </w:r>
        <w:r w:rsidR="00904256" w:rsidRPr="00681E39">
          <w:rPr>
            <w:webHidden/>
          </w:rPr>
          <w:fldChar w:fldCharType="begin"/>
        </w:r>
        <w:r w:rsidR="00904256" w:rsidRPr="00681E39">
          <w:rPr>
            <w:webHidden/>
          </w:rPr>
          <w:instrText xml:space="preserve"> PAGEREF _Toc535329638 \h </w:instrText>
        </w:r>
        <w:r w:rsidR="00904256" w:rsidRPr="00681E39">
          <w:rPr>
            <w:webHidden/>
          </w:rPr>
        </w:r>
        <w:r w:rsidR="00904256" w:rsidRPr="00681E39">
          <w:rPr>
            <w:webHidden/>
          </w:rPr>
          <w:fldChar w:fldCharType="separate"/>
        </w:r>
        <w:r w:rsidR="00C564A1">
          <w:rPr>
            <w:webHidden/>
          </w:rPr>
          <w:t>8</w:t>
        </w:r>
        <w:r w:rsidR="00904256" w:rsidRPr="00681E39">
          <w:rPr>
            <w:webHidden/>
          </w:rPr>
          <w:fldChar w:fldCharType="end"/>
        </w:r>
      </w:hyperlink>
    </w:p>
    <w:p w14:paraId="07BA3458" w14:textId="767845AF" w:rsidR="00904256" w:rsidRPr="00681E39" w:rsidRDefault="00D90DEC" w:rsidP="00681E39">
      <w:pPr>
        <w:pStyle w:val="TOC1"/>
        <w:tabs>
          <w:tab w:val="right" w:leader="dot" w:pos="9356"/>
        </w:tabs>
        <w:rPr>
          <w:rFonts w:eastAsiaTheme="minorEastAsia"/>
          <w:color w:val="auto"/>
          <w:lang w:val="en-GB" w:eastAsia="en-GB"/>
        </w:rPr>
      </w:pPr>
      <w:hyperlink w:anchor="_Toc535329639" w:history="1">
        <w:r w:rsidR="00904256" w:rsidRPr="00681E39">
          <w:rPr>
            <w:rStyle w:val="Hyperlink"/>
          </w:rPr>
          <w:t>III.</w:t>
        </w:r>
        <w:r w:rsidR="00904256" w:rsidRPr="00681E39">
          <w:rPr>
            <w:rFonts w:eastAsiaTheme="minorEastAsia"/>
            <w:color w:val="auto"/>
            <w:lang w:val="en-GB" w:eastAsia="en-GB"/>
          </w:rPr>
          <w:tab/>
        </w:r>
        <w:r w:rsidR="00904256" w:rsidRPr="00681E39">
          <w:rPr>
            <w:rStyle w:val="Hyperlink"/>
          </w:rPr>
          <w:t xml:space="preserve">The </w:t>
        </w:r>
        <w:r w:rsidR="00904256" w:rsidRPr="00681E39">
          <w:rPr>
            <w:rStyle w:val="Hyperlink"/>
            <w:rFonts w:eastAsia="Times New Roman"/>
          </w:rPr>
          <w:t>added</w:t>
        </w:r>
        <w:r w:rsidR="00904256" w:rsidRPr="00681E39">
          <w:rPr>
            <w:rStyle w:val="Hyperlink"/>
          </w:rPr>
          <w:t xml:space="preserve"> value of the </w:t>
        </w:r>
        <w:r w:rsidR="00904256" w:rsidRPr="00681E39">
          <w:rPr>
            <w:rStyle w:val="Hyperlink"/>
            <w:rFonts w:eastAsia="Times New Roman"/>
          </w:rPr>
          <w:t>implementation</w:t>
        </w:r>
        <w:r w:rsidR="00904256" w:rsidRPr="00681E39">
          <w:rPr>
            <w:rStyle w:val="Hyperlink"/>
          </w:rPr>
          <w:t xml:space="preserve"> plan</w:t>
        </w:r>
        <w:r w:rsidR="00904256" w:rsidRPr="00681E39">
          <w:rPr>
            <w:webHidden/>
          </w:rPr>
          <w:tab/>
        </w:r>
        <w:r w:rsidR="00904256" w:rsidRPr="00681E39">
          <w:rPr>
            <w:webHidden/>
          </w:rPr>
          <w:fldChar w:fldCharType="begin"/>
        </w:r>
        <w:r w:rsidR="00904256" w:rsidRPr="00681E39">
          <w:rPr>
            <w:webHidden/>
          </w:rPr>
          <w:instrText xml:space="preserve"> PAGEREF _Toc535329639 \h </w:instrText>
        </w:r>
        <w:r w:rsidR="00904256" w:rsidRPr="00681E39">
          <w:rPr>
            <w:webHidden/>
          </w:rPr>
        </w:r>
        <w:r w:rsidR="00904256" w:rsidRPr="00681E39">
          <w:rPr>
            <w:webHidden/>
          </w:rPr>
          <w:fldChar w:fldCharType="separate"/>
        </w:r>
        <w:r w:rsidR="00C564A1">
          <w:rPr>
            <w:webHidden/>
          </w:rPr>
          <w:t>9</w:t>
        </w:r>
        <w:r w:rsidR="00904256" w:rsidRPr="00681E39">
          <w:rPr>
            <w:webHidden/>
          </w:rPr>
          <w:fldChar w:fldCharType="end"/>
        </w:r>
      </w:hyperlink>
    </w:p>
    <w:p w14:paraId="0D76B82A" w14:textId="11C95247" w:rsidR="00904256" w:rsidRPr="00681E39" w:rsidRDefault="00D90DEC" w:rsidP="006C1568">
      <w:pPr>
        <w:pStyle w:val="TOC2"/>
        <w:rPr>
          <w:rFonts w:eastAsiaTheme="minorEastAsia"/>
          <w:color w:val="auto"/>
          <w:lang w:val="en-GB" w:eastAsia="en-GB"/>
        </w:rPr>
      </w:pPr>
      <w:hyperlink w:anchor="_Toc535329640" w:history="1">
        <w:r w:rsidR="00904256" w:rsidRPr="00681E39">
          <w:rPr>
            <w:rStyle w:val="Hyperlink"/>
            <w:lang w:val="en-GB"/>
          </w:rPr>
          <w:t>A.</w:t>
        </w:r>
        <w:r w:rsidR="00904256" w:rsidRPr="00681E39">
          <w:rPr>
            <w:rFonts w:eastAsiaTheme="minorEastAsia"/>
            <w:color w:val="auto"/>
            <w:lang w:val="en-GB" w:eastAsia="en-GB"/>
          </w:rPr>
          <w:tab/>
        </w:r>
        <w:r w:rsidR="00904256" w:rsidRPr="00681E39">
          <w:rPr>
            <w:rStyle w:val="Hyperlink"/>
            <w:lang w:val="en-GB"/>
          </w:rPr>
          <w:t xml:space="preserve">Building synergies across the work of the United Nations Environment Programme </w:t>
        </w:r>
        <w:r w:rsidR="00681E39">
          <w:rPr>
            <w:rStyle w:val="Hyperlink"/>
            <w:lang w:val="en-GB"/>
          </w:rPr>
          <w:br/>
        </w:r>
        <w:r w:rsidR="00904256" w:rsidRPr="00681E39">
          <w:rPr>
            <w:rStyle w:val="Hyperlink"/>
            <w:lang w:val="en-GB"/>
          </w:rPr>
          <w:t>in support of action on pollution</w:t>
        </w:r>
        <w:r w:rsidR="00904256" w:rsidRPr="00681E39">
          <w:rPr>
            <w:webHidden/>
          </w:rPr>
          <w:tab/>
        </w:r>
        <w:r w:rsidR="00904256" w:rsidRPr="00681E39">
          <w:rPr>
            <w:webHidden/>
          </w:rPr>
          <w:fldChar w:fldCharType="begin"/>
        </w:r>
        <w:r w:rsidR="00904256" w:rsidRPr="00681E39">
          <w:rPr>
            <w:webHidden/>
          </w:rPr>
          <w:instrText xml:space="preserve"> PAGEREF _Toc535329640 \h </w:instrText>
        </w:r>
        <w:r w:rsidR="00904256" w:rsidRPr="00681E39">
          <w:rPr>
            <w:webHidden/>
          </w:rPr>
        </w:r>
        <w:r w:rsidR="00904256" w:rsidRPr="00681E39">
          <w:rPr>
            <w:webHidden/>
          </w:rPr>
          <w:fldChar w:fldCharType="separate"/>
        </w:r>
        <w:r w:rsidR="00C564A1">
          <w:rPr>
            <w:webHidden/>
          </w:rPr>
          <w:t>9</w:t>
        </w:r>
        <w:r w:rsidR="00904256" w:rsidRPr="00681E39">
          <w:rPr>
            <w:webHidden/>
          </w:rPr>
          <w:fldChar w:fldCharType="end"/>
        </w:r>
      </w:hyperlink>
    </w:p>
    <w:p w14:paraId="1E83CC79" w14:textId="61E0AC4A" w:rsidR="00904256" w:rsidRPr="00681E39" w:rsidRDefault="00D90DEC" w:rsidP="006C1568">
      <w:pPr>
        <w:pStyle w:val="TOC2"/>
        <w:rPr>
          <w:rFonts w:eastAsiaTheme="minorEastAsia"/>
          <w:color w:val="auto"/>
          <w:lang w:val="en-GB" w:eastAsia="en-GB"/>
        </w:rPr>
      </w:pPr>
      <w:hyperlink w:anchor="_Toc535329641" w:history="1">
        <w:r w:rsidR="00904256" w:rsidRPr="00681E39">
          <w:rPr>
            <w:rStyle w:val="Hyperlink"/>
            <w:lang w:val="en-GB"/>
          </w:rPr>
          <w:t>B.</w:t>
        </w:r>
        <w:r w:rsidR="00904256" w:rsidRPr="00681E39">
          <w:rPr>
            <w:rFonts w:eastAsiaTheme="minorEastAsia"/>
            <w:color w:val="auto"/>
            <w:lang w:val="en-GB" w:eastAsia="en-GB"/>
          </w:rPr>
          <w:tab/>
        </w:r>
        <w:r w:rsidR="00904256" w:rsidRPr="00681E39">
          <w:rPr>
            <w:rStyle w:val="Hyperlink"/>
            <w:lang w:val="en-GB"/>
          </w:rPr>
          <w:t xml:space="preserve">Providing the “glue” across the dimensions of pollution through improved coordination, </w:t>
        </w:r>
        <w:r w:rsidR="00681E39">
          <w:rPr>
            <w:rStyle w:val="Hyperlink"/>
            <w:lang w:val="en-GB"/>
          </w:rPr>
          <w:br/>
        </w:r>
        <w:r w:rsidR="00904256" w:rsidRPr="00681E39">
          <w:rPr>
            <w:rStyle w:val="Hyperlink"/>
            <w:lang w:val="en-GB"/>
          </w:rPr>
          <w:t>information sharing, communication and reporting</w:t>
        </w:r>
        <w:r w:rsidR="00904256" w:rsidRPr="00681E39">
          <w:rPr>
            <w:webHidden/>
          </w:rPr>
          <w:tab/>
        </w:r>
        <w:r w:rsidR="00904256" w:rsidRPr="00681E39">
          <w:rPr>
            <w:webHidden/>
          </w:rPr>
          <w:fldChar w:fldCharType="begin"/>
        </w:r>
        <w:r w:rsidR="00904256" w:rsidRPr="00681E39">
          <w:rPr>
            <w:webHidden/>
          </w:rPr>
          <w:instrText xml:space="preserve"> PAGEREF _Toc535329641 \h </w:instrText>
        </w:r>
        <w:r w:rsidR="00904256" w:rsidRPr="00681E39">
          <w:rPr>
            <w:webHidden/>
          </w:rPr>
        </w:r>
        <w:r w:rsidR="00904256" w:rsidRPr="00681E39">
          <w:rPr>
            <w:webHidden/>
          </w:rPr>
          <w:fldChar w:fldCharType="separate"/>
        </w:r>
        <w:r w:rsidR="00C564A1">
          <w:rPr>
            <w:webHidden/>
          </w:rPr>
          <w:t>10</w:t>
        </w:r>
        <w:r w:rsidR="00904256" w:rsidRPr="00681E39">
          <w:rPr>
            <w:webHidden/>
          </w:rPr>
          <w:fldChar w:fldCharType="end"/>
        </w:r>
      </w:hyperlink>
    </w:p>
    <w:p w14:paraId="4147EDB0" w14:textId="71D2B5C6"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42" w:history="1">
        <w:r w:rsidR="00904256" w:rsidRPr="00681E39">
          <w:rPr>
            <w:rStyle w:val="Hyperlink"/>
            <w:rFonts w:ascii="Times New Roman" w:hAnsi="Times New Roman" w:cs="Times New Roman"/>
            <w:b w:val="0"/>
            <w:i w:val="0"/>
            <w:sz w:val="20"/>
            <w:szCs w:val="20"/>
          </w:rPr>
          <w:t>1.</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Information-sharing function: sharing tools and knowledge of good practices and innovative solutions</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_Toc535329642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10</w:t>
        </w:r>
        <w:r w:rsidR="00904256" w:rsidRPr="00681E39">
          <w:rPr>
            <w:rFonts w:ascii="Times New Roman" w:hAnsi="Times New Roman" w:cs="Times New Roman"/>
            <w:b w:val="0"/>
            <w:i w:val="0"/>
            <w:webHidden/>
            <w:sz w:val="20"/>
            <w:szCs w:val="20"/>
          </w:rPr>
          <w:fldChar w:fldCharType="end"/>
        </w:r>
      </w:hyperlink>
    </w:p>
    <w:p w14:paraId="7F764775" w14:textId="61E1B725"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43" w:history="1">
        <w:r w:rsidR="00904256" w:rsidRPr="00681E39">
          <w:rPr>
            <w:rStyle w:val="Hyperlink"/>
            <w:rFonts w:ascii="Times New Roman" w:hAnsi="Times New Roman" w:cs="Times New Roman"/>
            <w:b w:val="0"/>
            <w:i w:val="0"/>
            <w:sz w:val="20"/>
            <w:szCs w:val="20"/>
          </w:rPr>
          <w:t>2.</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Reporting function: tracking progress of actions towards a cleaner planet</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_Toc535329643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11</w:t>
        </w:r>
        <w:r w:rsidR="00904256" w:rsidRPr="00681E39">
          <w:rPr>
            <w:rFonts w:ascii="Times New Roman" w:hAnsi="Times New Roman" w:cs="Times New Roman"/>
            <w:b w:val="0"/>
            <w:i w:val="0"/>
            <w:webHidden/>
            <w:sz w:val="20"/>
            <w:szCs w:val="20"/>
          </w:rPr>
          <w:fldChar w:fldCharType="end"/>
        </w:r>
      </w:hyperlink>
    </w:p>
    <w:p w14:paraId="77A0617D" w14:textId="02375B45" w:rsidR="00904256" w:rsidRPr="00681E39" w:rsidRDefault="00D90DEC" w:rsidP="006C1568">
      <w:pPr>
        <w:pStyle w:val="TOC2"/>
        <w:rPr>
          <w:rFonts w:eastAsiaTheme="minorEastAsia"/>
          <w:color w:val="auto"/>
          <w:lang w:val="en-GB" w:eastAsia="en-GB"/>
        </w:rPr>
      </w:pPr>
      <w:hyperlink w:anchor="_Toc535329644" w:history="1">
        <w:r w:rsidR="00904256" w:rsidRPr="00681E39">
          <w:rPr>
            <w:rStyle w:val="Hyperlink"/>
            <w:lang w:val="en-GB"/>
          </w:rPr>
          <w:t>C.</w:t>
        </w:r>
        <w:r w:rsidR="00904256" w:rsidRPr="00681E39">
          <w:rPr>
            <w:rFonts w:eastAsiaTheme="minorEastAsia"/>
            <w:color w:val="auto"/>
            <w:lang w:val="en-GB" w:eastAsia="en-GB"/>
          </w:rPr>
          <w:tab/>
        </w:r>
        <w:r w:rsidR="00904256" w:rsidRPr="00681E39">
          <w:rPr>
            <w:rStyle w:val="Hyperlink"/>
            <w:lang w:val="en-GB"/>
          </w:rPr>
          <w:t>Working with partners and stakeholders to address challenges and provide solutions</w:t>
        </w:r>
        <w:r w:rsidR="00904256" w:rsidRPr="00681E39">
          <w:rPr>
            <w:webHidden/>
          </w:rPr>
          <w:tab/>
        </w:r>
        <w:r w:rsidR="00904256" w:rsidRPr="00681E39">
          <w:rPr>
            <w:webHidden/>
          </w:rPr>
          <w:fldChar w:fldCharType="begin"/>
        </w:r>
        <w:r w:rsidR="00904256" w:rsidRPr="00681E39">
          <w:rPr>
            <w:webHidden/>
          </w:rPr>
          <w:instrText xml:space="preserve"> PAGEREF _Toc535329644 \h </w:instrText>
        </w:r>
        <w:r w:rsidR="00904256" w:rsidRPr="00681E39">
          <w:rPr>
            <w:webHidden/>
          </w:rPr>
        </w:r>
        <w:r w:rsidR="00904256" w:rsidRPr="00681E39">
          <w:rPr>
            <w:webHidden/>
          </w:rPr>
          <w:fldChar w:fldCharType="separate"/>
        </w:r>
        <w:r w:rsidR="00C564A1">
          <w:rPr>
            <w:webHidden/>
          </w:rPr>
          <w:t>12</w:t>
        </w:r>
        <w:r w:rsidR="00904256" w:rsidRPr="00681E39">
          <w:rPr>
            <w:webHidden/>
          </w:rPr>
          <w:fldChar w:fldCharType="end"/>
        </w:r>
      </w:hyperlink>
    </w:p>
    <w:p w14:paraId="5EC900B4" w14:textId="6E01D92E"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45" w:history="1">
        <w:r w:rsidR="00904256" w:rsidRPr="00681E39">
          <w:rPr>
            <w:rStyle w:val="Hyperlink"/>
            <w:rFonts w:ascii="Times New Roman" w:hAnsi="Times New Roman" w:cs="Times New Roman"/>
            <w:b w:val="0"/>
            <w:i w:val="0"/>
            <w:sz w:val="20"/>
            <w:szCs w:val="20"/>
          </w:rPr>
          <w:t>1.</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Building on the strengths of multilateral environmental agreements to tackle pollution</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_Toc535329645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12</w:t>
        </w:r>
        <w:r w:rsidR="00904256" w:rsidRPr="00681E39">
          <w:rPr>
            <w:rFonts w:ascii="Times New Roman" w:hAnsi="Times New Roman" w:cs="Times New Roman"/>
            <w:b w:val="0"/>
            <w:i w:val="0"/>
            <w:webHidden/>
            <w:sz w:val="20"/>
            <w:szCs w:val="20"/>
          </w:rPr>
          <w:fldChar w:fldCharType="end"/>
        </w:r>
      </w:hyperlink>
    </w:p>
    <w:p w14:paraId="602CE2D0" w14:textId="72A44E61"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46" w:history="1">
        <w:r w:rsidR="00904256" w:rsidRPr="00681E39">
          <w:rPr>
            <w:rStyle w:val="Hyperlink"/>
            <w:rFonts w:ascii="Times New Roman" w:hAnsi="Times New Roman" w:cs="Times New Roman"/>
            <w:b w:val="0"/>
            <w:i w:val="0"/>
            <w:sz w:val="20"/>
            <w:szCs w:val="20"/>
          </w:rPr>
          <w:t>2.</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Catalysing existing partnerships and initiatives addressing pollution</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_Toc535329646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13</w:t>
        </w:r>
        <w:r w:rsidR="00904256" w:rsidRPr="00681E39">
          <w:rPr>
            <w:rFonts w:ascii="Times New Roman" w:hAnsi="Times New Roman" w:cs="Times New Roman"/>
            <w:b w:val="0"/>
            <w:i w:val="0"/>
            <w:webHidden/>
            <w:sz w:val="20"/>
            <w:szCs w:val="20"/>
          </w:rPr>
          <w:fldChar w:fldCharType="end"/>
        </w:r>
      </w:hyperlink>
    </w:p>
    <w:p w14:paraId="35063535" w14:textId="51379FAC" w:rsidR="00904256" w:rsidRPr="00681E39" w:rsidRDefault="00D90DEC" w:rsidP="00681E39">
      <w:pPr>
        <w:pStyle w:val="TOC1"/>
        <w:tabs>
          <w:tab w:val="right" w:leader="dot" w:pos="9356"/>
        </w:tabs>
        <w:rPr>
          <w:rFonts w:eastAsiaTheme="minorEastAsia"/>
          <w:color w:val="auto"/>
          <w:lang w:val="en-GB" w:eastAsia="en-GB"/>
        </w:rPr>
      </w:pPr>
      <w:hyperlink w:anchor="_Toc535329647" w:history="1">
        <w:r w:rsidR="00904256" w:rsidRPr="00681E39">
          <w:rPr>
            <w:rStyle w:val="Hyperlink"/>
            <w:rFonts w:eastAsia="Times New Roman"/>
          </w:rPr>
          <w:t>IV.</w:t>
        </w:r>
        <w:r w:rsidR="00904256" w:rsidRPr="00681E39">
          <w:rPr>
            <w:rFonts w:eastAsiaTheme="minorEastAsia"/>
            <w:color w:val="auto"/>
            <w:lang w:val="en-GB" w:eastAsia="en-GB"/>
          </w:rPr>
          <w:tab/>
        </w:r>
        <w:r w:rsidR="00904256" w:rsidRPr="00681E39">
          <w:rPr>
            <w:rStyle w:val="Hyperlink"/>
            <w:rFonts w:eastAsia="Times New Roman"/>
          </w:rPr>
          <w:t>Action areas for addressing pollution challenges</w:t>
        </w:r>
        <w:r w:rsidR="00904256" w:rsidRPr="00681E39">
          <w:rPr>
            <w:webHidden/>
          </w:rPr>
          <w:tab/>
        </w:r>
        <w:r w:rsidR="00904256" w:rsidRPr="00681E39">
          <w:rPr>
            <w:webHidden/>
          </w:rPr>
          <w:fldChar w:fldCharType="begin"/>
        </w:r>
        <w:r w:rsidR="00904256" w:rsidRPr="00681E39">
          <w:rPr>
            <w:webHidden/>
          </w:rPr>
          <w:instrText xml:space="preserve"> PAGEREF _Toc535329647 \h </w:instrText>
        </w:r>
        <w:r w:rsidR="00904256" w:rsidRPr="00681E39">
          <w:rPr>
            <w:webHidden/>
          </w:rPr>
        </w:r>
        <w:r w:rsidR="00904256" w:rsidRPr="00681E39">
          <w:rPr>
            <w:webHidden/>
          </w:rPr>
          <w:fldChar w:fldCharType="separate"/>
        </w:r>
        <w:r w:rsidR="00C564A1">
          <w:rPr>
            <w:webHidden/>
          </w:rPr>
          <w:t>14</w:t>
        </w:r>
        <w:r w:rsidR="00904256" w:rsidRPr="00681E39">
          <w:rPr>
            <w:webHidden/>
          </w:rPr>
          <w:fldChar w:fldCharType="end"/>
        </w:r>
      </w:hyperlink>
    </w:p>
    <w:p w14:paraId="4A33FE75" w14:textId="5E72C219" w:rsidR="00904256" w:rsidRPr="00681E39" w:rsidRDefault="00D90DEC" w:rsidP="006C1568">
      <w:pPr>
        <w:pStyle w:val="TOC2"/>
        <w:rPr>
          <w:rFonts w:eastAsiaTheme="minorEastAsia"/>
          <w:color w:val="auto"/>
          <w:lang w:val="en-GB" w:eastAsia="en-GB"/>
        </w:rPr>
      </w:pPr>
      <w:hyperlink w:anchor="_Toc535329648" w:history="1">
        <w:r w:rsidR="00904256" w:rsidRPr="00681E39">
          <w:rPr>
            <w:rStyle w:val="Hyperlink"/>
            <w:lang w:val="en-GB"/>
          </w:rPr>
          <w:t>A.</w:t>
        </w:r>
        <w:r w:rsidR="00904256" w:rsidRPr="00681E39">
          <w:rPr>
            <w:rFonts w:eastAsiaTheme="minorEastAsia"/>
            <w:color w:val="auto"/>
            <w:lang w:val="en-GB" w:eastAsia="en-GB"/>
          </w:rPr>
          <w:tab/>
        </w:r>
        <w:r w:rsidR="00904256" w:rsidRPr="00681E39">
          <w:rPr>
            <w:rStyle w:val="Hyperlink"/>
            <w:lang w:val="en-GB"/>
          </w:rPr>
          <w:t>Knowledge: Science for evidence-based policy and action</w:t>
        </w:r>
        <w:r w:rsidR="00904256" w:rsidRPr="00681E39">
          <w:rPr>
            <w:webHidden/>
          </w:rPr>
          <w:tab/>
        </w:r>
        <w:r w:rsidR="00904256" w:rsidRPr="00681E39">
          <w:rPr>
            <w:webHidden/>
          </w:rPr>
          <w:fldChar w:fldCharType="begin"/>
        </w:r>
        <w:r w:rsidR="00904256" w:rsidRPr="00681E39">
          <w:rPr>
            <w:webHidden/>
          </w:rPr>
          <w:instrText xml:space="preserve"> PAGEREF _Toc535329648 \h </w:instrText>
        </w:r>
        <w:r w:rsidR="00904256" w:rsidRPr="00681E39">
          <w:rPr>
            <w:webHidden/>
          </w:rPr>
        </w:r>
        <w:r w:rsidR="00904256" w:rsidRPr="00681E39">
          <w:rPr>
            <w:webHidden/>
          </w:rPr>
          <w:fldChar w:fldCharType="separate"/>
        </w:r>
        <w:r w:rsidR="00C564A1">
          <w:rPr>
            <w:webHidden/>
          </w:rPr>
          <w:t>15</w:t>
        </w:r>
        <w:r w:rsidR="00904256" w:rsidRPr="00681E39">
          <w:rPr>
            <w:webHidden/>
          </w:rPr>
          <w:fldChar w:fldCharType="end"/>
        </w:r>
      </w:hyperlink>
    </w:p>
    <w:p w14:paraId="47B59DEE" w14:textId="1F23D187" w:rsidR="00904256" w:rsidRPr="00681E39" w:rsidRDefault="00D90DEC" w:rsidP="006C1568">
      <w:pPr>
        <w:pStyle w:val="TOC2"/>
        <w:rPr>
          <w:rFonts w:eastAsiaTheme="minorEastAsia"/>
          <w:color w:val="auto"/>
          <w:lang w:val="en-GB" w:eastAsia="en-GB"/>
        </w:rPr>
      </w:pPr>
      <w:hyperlink w:anchor="_Toc535329649" w:history="1">
        <w:r w:rsidR="00904256" w:rsidRPr="00681E39">
          <w:rPr>
            <w:rStyle w:val="Hyperlink"/>
            <w:lang w:val="en-GB"/>
          </w:rPr>
          <w:t>B.</w:t>
        </w:r>
        <w:r w:rsidR="00904256" w:rsidRPr="00681E39">
          <w:rPr>
            <w:rFonts w:eastAsiaTheme="minorEastAsia"/>
            <w:color w:val="auto"/>
            <w:lang w:val="en-GB" w:eastAsia="en-GB"/>
          </w:rPr>
          <w:tab/>
        </w:r>
        <w:r w:rsidR="00904256" w:rsidRPr="00681E39">
          <w:rPr>
            <w:rStyle w:val="Hyperlink"/>
            <w:lang w:val="en-GB"/>
          </w:rPr>
          <w:t>Implementation: capacity, incentives and integrated policies</w:t>
        </w:r>
        <w:r w:rsidR="00904256" w:rsidRPr="00681E39">
          <w:rPr>
            <w:webHidden/>
          </w:rPr>
          <w:tab/>
        </w:r>
        <w:r w:rsidR="00904256" w:rsidRPr="00681E39">
          <w:rPr>
            <w:webHidden/>
          </w:rPr>
          <w:fldChar w:fldCharType="begin"/>
        </w:r>
        <w:r w:rsidR="00904256" w:rsidRPr="00681E39">
          <w:rPr>
            <w:webHidden/>
          </w:rPr>
          <w:instrText xml:space="preserve"> PAGEREF _Toc535329649 \h </w:instrText>
        </w:r>
        <w:r w:rsidR="00904256" w:rsidRPr="00681E39">
          <w:rPr>
            <w:webHidden/>
          </w:rPr>
        </w:r>
        <w:r w:rsidR="00904256" w:rsidRPr="00681E39">
          <w:rPr>
            <w:webHidden/>
          </w:rPr>
          <w:fldChar w:fldCharType="separate"/>
        </w:r>
        <w:r w:rsidR="00C564A1">
          <w:rPr>
            <w:webHidden/>
          </w:rPr>
          <w:t>16</w:t>
        </w:r>
        <w:r w:rsidR="00904256" w:rsidRPr="00681E39">
          <w:rPr>
            <w:webHidden/>
          </w:rPr>
          <w:fldChar w:fldCharType="end"/>
        </w:r>
      </w:hyperlink>
    </w:p>
    <w:p w14:paraId="1D787B9F" w14:textId="67F0FE6D" w:rsidR="00904256" w:rsidRPr="00681E39" w:rsidRDefault="00D90DEC" w:rsidP="006C1568">
      <w:pPr>
        <w:pStyle w:val="TOC2"/>
        <w:rPr>
          <w:rFonts w:eastAsiaTheme="minorEastAsia"/>
          <w:color w:val="auto"/>
          <w:lang w:val="en-GB" w:eastAsia="en-GB"/>
        </w:rPr>
      </w:pPr>
      <w:hyperlink w:anchor="_Toc535329650" w:history="1">
        <w:r w:rsidR="00904256" w:rsidRPr="00681E39">
          <w:rPr>
            <w:rStyle w:val="Hyperlink"/>
            <w:lang w:val="en-GB"/>
          </w:rPr>
          <w:t>C.</w:t>
        </w:r>
        <w:r w:rsidR="00904256" w:rsidRPr="00681E39">
          <w:rPr>
            <w:rFonts w:eastAsiaTheme="minorEastAsia"/>
            <w:color w:val="auto"/>
            <w:lang w:val="en-GB" w:eastAsia="en-GB"/>
          </w:rPr>
          <w:tab/>
        </w:r>
        <w:r w:rsidR="00904256" w:rsidRPr="00681E39">
          <w:rPr>
            <w:rStyle w:val="Hyperlink"/>
            <w:lang w:val="en-GB"/>
          </w:rPr>
          <w:t>Infrastructure: technologies, innovation and circularity (sustainable consumption and production/resource efficiency)</w:t>
        </w:r>
        <w:r w:rsidR="00904256" w:rsidRPr="00681E39">
          <w:rPr>
            <w:webHidden/>
          </w:rPr>
          <w:tab/>
        </w:r>
        <w:r w:rsidR="00904256" w:rsidRPr="00681E39">
          <w:rPr>
            <w:webHidden/>
          </w:rPr>
          <w:fldChar w:fldCharType="begin"/>
        </w:r>
        <w:r w:rsidR="00904256" w:rsidRPr="00681E39">
          <w:rPr>
            <w:webHidden/>
          </w:rPr>
          <w:instrText xml:space="preserve"> PAGEREF _Toc535329650 \h </w:instrText>
        </w:r>
        <w:r w:rsidR="00904256" w:rsidRPr="00681E39">
          <w:rPr>
            <w:webHidden/>
          </w:rPr>
        </w:r>
        <w:r w:rsidR="00904256" w:rsidRPr="00681E39">
          <w:rPr>
            <w:webHidden/>
          </w:rPr>
          <w:fldChar w:fldCharType="separate"/>
        </w:r>
        <w:r w:rsidR="00C564A1">
          <w:rPr>
            <w:webHidden/>
          </w:rPr>
          <w:t>17</w:t>
        </w:r>
        <w:r w:rsidR="00904256" w:rsidRPr="00681E39">
          <w:rPr>
            <w:webHidden/>
          </w:rPr>
          <w:fldChar w:fldCharType="end"/>
        </w:r>
      </w:hyperlink>
    </w:p>
    <w:p w14:paraId="322B332B" w14:textId="3146AE50" w:rsidR="00904256" w:rsidRPr="00681E39" w:rsidRDefault="00D90DEC" w:rsidP="006C1568">
      <w:pPr>
        <w:pStyle w:val="TOC2"/>
        <w:rPr>
          <w:rFonts w:eastAsiaTheme="minorEastAsia"/>
          <w:color w:val="auto"/>
          <w:lang w:val="en-GB" w:eastAsia="en-GB"/>
        </w:rPr>
      </w:pPr>
      <w:hyperlink w:anchor="_Toc535329651" w:history="1">
        <w:r w:rsidR="00904256" w:rsidRPr="00681E39">
          <w:rPr>
            <w:rStyle w:val="Hyperlink"/>
            <w:lang w:val="en-GB"/>
          </w:rPr>
          <w:t>D.</w:t>
        </w:r>
        <w:r w:rsidR="00904256" w:rsidRPr="00681E39">
          <w:rPr>
            <w:rFonts w:eastAsiaTheme="minorEastAsia"/>
            <w:color w:val="auto"/>
            <w:lang w:val="en-GB" w:eastAsia="en-GB"/>
          </w:rPr>
          <w:tab/>
        </w:r>
        <w:r w:rsidR="00904256" w:rsidRPr="00681E39">
          <w:rPr>
            <w:rStyle w:val="Hyperlink"/>
            <w:lang w:val="en-GB"/>
          </w:rPr>
          <w:t>Awareness: outreach, communication, education and consumer information</w:t>
        </w:r>
        <w:r w:rsidR="00904256" w:rsidRPr="00681E39">
          <w:rPr>
            <w:webHidden/>
          </w:rPr>
          <w:tab/>
        </w:r>
        <w:r w:rsidR="00904256" w:rsidRPr="00681E39">
          <w:rPr>
            <w:webHidden/>
          </w:rPr>
          <w:fldChar w:fldCharType="begin"/>
        </w:r>
        <w:r w:rsidR="00904256" w:rsidRPr="00681E39">
          <w:rPr>
            <w:webHidden/>
          </w:rPr>
          <w:instrText xml:space="preserve"> PAGEREF _Toc535329651 \h </w:instrText>
        </w:r>
        <w:r w:rsidR="00904256" w:rsidRPr="00681E39">
          <w:rPr>
            <w:webHidden/>
          </w:rPr>
        </w:r>
        <w:r w:rsidR="00904256" w:rsidRPr="00681E39">
          <w:rPr>
            <w:webHidden/>
          </w:rPr>
          <w:fldChar w:fldCharType="separate"/>
        </w:r>
        <w:r w:rsidR="00C564A1">
          <w:rPr>
            <w:webHidden/>
          </w:rPr>
          <w:t>18</w:t>
        </w:r>
        <w:r w:rsidR="00904256" w:rsidRPr="00681E39">
          <w:rPr>
            <w:webHidden/>
          </w:rPr>
          <w:fldChar w:fldCharType="end"/>
        </w:r>
      </w:hyperlink>
    </w:p>
    <w:p w14:paraId="3E56B923" w14:textId="0C084AC7" w:rsidR="00904256" w:rsidRPr="00681E39" w:rsidRDefault="00D90DEC" w:rsidP="006C1568">
      <w:pPr>
        <w:pStyle w:val="TOC2"/>
        <w:rPr>
          <w:rFonts w:eastAsiaTheme="minorEastAsia"/>
          <w:color w:val="auto"/>
          <w:lang w:val="en-GB" w:eastAsia="en-GB"/>
        </w:rPr>
      </w:pPr>
      <w:hyperlink w:anchor="_Toc535329652" w:history="1">
        <w:r w:rsidR="00904256" w:rsidRPr="00681E39">
          <w:rPr>
            <w:rStyle w:val="Hyperlink"/>
            <w:lang w:val="en-GB"/>
          </w:rPr>
          <w:t>E.</w:t>
        </w:r>
        <w:r w:rsidR="00904256" w:rsidRPr="00681E39">
          <w:rPr>
            <w:rFonts w:eastAsiaTheme="minorEastAsia"/>
            <w:color w:val="auto"/>
            <w:lang w:val="en-GB" w:eastAsia="en-GB"/>
          </w:rPr>
          <w:tab/>
        </w:r>
        <w:r w:rsidR="00904256" w:rsidRPr="00681E39">
          <w:rPr>
            <w:rStyle w:val="Hyperlink"/>
            <w:lang w:val="en-GB"/>
          </w:rPr>
          <w:t xml:space="preserve">Leadership: mobilization of stakeholders, leaders and partners to address different </w:t>
        </w:r>
        <w:r w:rsidR="00681E39">
          <w:rPr>
            <w:rStyle w:val="Hyperlink"/>
            <w:lang w:val="en-GB"/>
          </w:rPr>
          <w:br/>
        </w:r>
        <w:r w:rsidR="00904256" w:rsidRPr="00681E39">
          <w:rPr>
            <w:rStyle w:val="Hyperlink"/>
            <w:lang w:val="en-GB"/>
          </w:rPr>
          <w:t>forms of pollution</w:t>
        </w:r>
        <w:r w:rsidR="00904256" w:rsidRPr="00681E39">
          <w:rPr>
            <w:webHidden/>
          </w:rPr>
          <w:tab/>
        </w:r>
        <w:r w:rsidR="00904256" w:rsidRPr="00681E39">
          <w:rPr>
            <w:webHidden/>
          </w:rPr>
          <w:fldChar w:fldCharType="begin"/>
        </w:r>
        <w:r w:rsidR="00904256" w:rsidRPr="00681E39">
          <w:rPr>
            <w:webHidden/>
          </w:rPr>
          <w:instrText xml:space="preserve"> PAGEREF _Toc535329652 \h </w:instrText>
        </w:r>
        <w:r w:rsidR="00904256" w:rsidRPr="00681E39">
          <w:rPr>
            <w:webHidden/>
          </w:rPr>
        </w:r>
        <w:r w:rsidR="00904256" w:rsidRPr="00681E39">
          <w:rPr>
            <w:webHidden/>
          </w:rPr>
          <w:fldChar w:fldCharType="separate"/>
        </w:r>
        <w:r w:rsidR="00C564A1">
          <w:rPr>
            <w:webHidden/>
          </w:rPr>
          <w:t>19</w:t>
        </w:r>
        <w:r w:rsidR="00904256" w:rsidRPr="00681E39">
          <w:rPr>
            <w:webHidden/>
          </w:rPr>
          <w:fldChar w:fldCharType="end"/>
        </w:r>
      </w:hyperlink>
    </w:p>
    <w:p w14:paraId="20093641" w14:textId="79C12998" w:rsidR="00904256" w:rsidRPr="00681E39" w:rsidRDefault="00D90DEC" w:rsidP="00681E39">
      <w:pPr>
        <w:pStyle w:val="TOC1"/>
        <w:tabs>
          <w:tab w:val="right" w:leader="dot" w:pos="9356"/>
        </w:tabs>
        <w:rPr>
          <w:rFonts w:eastAsiaTheme="minorEastAsia"/>
          <w:color w:val="auto"/>
          <w:lang w:val="en-GB" w:eastAsia="en-GB"/>
        </w:rPr>
      </w:pPr>
      <w:hyperlink w:anchor="_Toc535329653" w:history="1">
        <w:r w:rsidR="00904256" w:rsidRPr="00681E39">
          <w:rPr>
            <w:rStyle w:val="Hyperlink"/>
          </w:rPr>
          <w:t>V.</w:t>
        </w:r>
        <w:r w:rsidR="00904256" w:rsidRPr="00681E39">
          <w:rPr>
            <w:rFonts w:eastAsiaTheme="minorEastAsia"/>
            <w:color w:val="auto"/>
            <w:lang w:val="en-GB" w:eastAsia="en-GB"/>
          </w:rPr>
          <w:tab/>
        </w:r>
        <w:r w:rsidR="00904256" w:rsidRPr="00681E39">
          <w:rPr>
            <w:rStyle w:val="Hyperlink"/>
            <w:rFonts w:eastAsia="Times New Roman"/>
          </w:rPr>
          <w:t>Delivery</w:t>
        </w:r>
        <w:r w:rsidR="00904256" w:rsidRPr="00681E39">
          <w:rPr>
            <w:rStyle w:val="Hyperlink"/>
          </w:rPr>
          <w:t xml:space="preserve"> of the implementation plan</w:t>
        </w:r>
        <w:r w:rsidR="00904256" w:rsidRPr="00681E39">
          <w:rPr>
            <w:webHidden/>
          </w:rPr>
          <w:tab/>
        </w:r>
        <w:r w:rsidR="00904256" w:rsidRPr="00681E39">
          <w:rPr>
            <w:webHidden/>
          </w:rPr>
          <w:fldChar w:fldCharType="begin"/>
        </w:r>
        <w:r w:rsidR="00904256" w:rsidRPr="00681E39">
          <w:rPr>
            <w:webHidden/>
          </w:rPr>
          <w:instrText xml:space="preserve"> PAGEREF _Toc535329653 \h </w:instrText>
        </w:r>
        <w:r w:rsidR="00904256" w:rsidRPr="00681E39">
          <w:rPr>
            <w:webHidden/>
          </w:rPr>
        </w:r>
        <w:r w:rsidR="00904256" w:rsidRPr="00681E39">
          <w:rPr>
            <w:webHidden/>
          </w:rPr>
          <w:fldChar w:fldCharType="separate"/>
        </w:r>
        <w:r w:rsidR="00C564A1">
          <w:rPr>
            <w:webHidden/>
          </w:rPr>
          <w:t>20</w:t>
        </w:r>
        <w:r w:rsidR="00904256" w:rsidRPr="00681E39">
          <w:rPr>
            <w:webHidden/>
          </w:rPr>
          <w:fldChar w:fldCharType="end"/>
        </w:r>
      </w:hyperlink>
    </w:p>
    <w:p w14:paraId="1C731A7B" w14:textId="1306E6B9" w:rsidR="00904256" w:rsidRPr="00681E39" w:rsidRDefault="00D90DEC" w:rsidP="006C1568">
      <w:pPr>
        <w:pStyle w:val="TOC2"/>
        <w:rPr>
          <w:rFonts w:eastAsiaTheme="minorEastAsia"/>
          <w:color w:val="auto"/>
          <w:lang w:val="en-GB" w:eastAsia="en-GB"/>
        </w:rPr>
      </w:pPr>
      <w:hyperlink w:anchor="_Toc535329654" w:history="1">
        <w:r w:rsidR="00904256" w:rsidRPr="00681E39">
          <w:rPr>
            <w:rStyle w:val="Hyperlink"/>
          </w:rPr>
          <w:t>A.</w:t>
        </w:r>
        <w:r w:rsidR="00904256" w:rsidRPr="00681E39">
          <w:rPr>
            <w:rFonts w:eastAsiaTheme="minorEastAsia"/>
            <w:color w:val="auto"/>
            <w:lang w:val="en-GB" w:eastAsia="en-GB"/>
          </w:rPr>
          <w:tab/>
        </w:r>
        <w:r w:rsidR="00904256" w:rsidRPr="00681E39">
          <w:rPr>
            <w:rStyle w:val="Hyperlink"/>
            <w:lang w:val="en-GB"/>
          </w:rPr>
          <w:t>Implementation</w:t>
        </w:r>
        <w:r w:rsidR="00904256" w:rsidRPr="00681E39">
          <w:rPr>
            <w:rStyle w:val="Hyperlink"/>
          </w:rPr>
          <w:t xml:space="preserve"> plan coordination</w:t>
        </w:r>
        <w:r w:rsidR="00904256" w:rsidRPr="00681E39">
          <w:rPr>
            <w:webHidden/>
          </w:rPr>
          <w:tab/>
        </w:r>
        <w:r w:rsidR="00904256" w:rsidRPr="00681E39">
          <w:rPr>
            <w:webHidden/>
          </w:rPr>
          <w:fldChar w:fldCharType="begin"/>
        </w:r>
        <w:r w:rsidR="00904256" w:rsidRPr="00681E39">
          <w:rPr>
            <w:webHidden/>
          </w:rPr>
          <w:instrText xml:space="preserve"> PAGEREF _Toc535329654 \h </w:instrText>
        </w:r>
        <w:r w:rsidR="00904256" w:rsidRPr="00681E39">
          <w:rPr>
            <w:webHidden/>
          </w:rPr>
        </w:r>
        <w:r w:rsidR="00904256" w:rsidRPr="00681E39">
          <w:rPr>
            <w:webHidden/>
          </w:rPr>
          <w:fldChar w:fldCharType="separate"/>
        </w:r>
        <w:r w:rsidR="00C564A1">
          <w:rPr>
            <w:webHidden/>
          </w:rPr>
          <w:t>21</w:t>
        </w:r>
        <w:r w:rsidR="00904256" w:rsidRPr="00681E39">
          <w:rPr>
            <w:webHidden/>
          </w:rPr>
          <w:fldChar w:fldCharType="end"/>
        </w:r>
      </w:hyperlink>
    </w:p>
    <w:p w14:paraId="06CBA360" w14:textId="7AC4DC99" w:rsidR="00904256" w:rsidRPr="00681E39" w:rsidRDefault="00D90DEC" w:rsidP="006C1568">
      <w:pPr>
        <w:pStyle w:val="TOC2"/>
        <w:rPr>
          <w:rFonts w:eastAsiaTheme="minorEastAsia"/>
          <w:color w:val="auto"/>
          <w:lang w:val="en-GB" w:eastAsia="en-GB"/>
        </w:rPr>
      </w:pPr>
      <w:hyperlink w:anchor="_Toc535329655" w:history="1">
        <w:r w:rsidR="00904256" w:rsidRPr="00681E39">
          <w:rPr>
            <w:rStyle w:val="Hyperlink"/>
            <w:lang w:val="en-GB"/>
          </w:rPr>
          <w:t>B.</w:t>
        </w:r>
        <w:r w:rsidR="00904256" w:rsidRPr="00681E39">
          <w:rPr>
            <w:rFonts w:eastAsiaTheme="minorEastAsia"/>
            <w:color w:val="auto"/>
            <w:lang w:val="en-GB" w:eastAsia="en-GB"/>
          </w:rPr>
          <w:tab/>
        </w:r>
        <w:r w:rsidR="00904256" w:rsidRPr="00681E39">
          <w:rPr>
            <w:rStyle w:val="Hyperlink"/>
            <w:lang w:val="en-GB"/>
          </w:rPr>
          <w:t>Resources and budget</w:t>
        </w:r>
        <w:r w:rsidR="00904256" w:rsidRPr="00681E39">
          <w:rPr>
            <w:webHidden/>
          </w:rPr>
          <w:tab/>
        </w:r>
        <w:r w:rsidR="00904256" w:rsidRPr="00681E39">
          <w:rPr>
            <w:webHidden/>
          </w:rPr>
          <w:fldChar w:fldCharType="begin"/>
        </w:r>
        <w:r w:rsidR="00904256" w:rsidRPr="00681E39">
          <w:rPr>
            <w:webHidden/>
          </w:rPr>
          <w:instrText xml:space="preserve"> PAGEREF _Toc535329655 \h </w:instrText>
        </w:r>
        <w:r w:rsidR="00904256" w:rsidRPr="00681E39">
          <w:rPr>
            <w:webHidden/>
          </w:rPr>
        </w:r>
        <w:r w:rsidR="00904256" w:rsidRPr="00681E39">
          <w:rPr>
            <w:webHidden/>
          </w:rPr>
          <w:fldChar w:fldCharType="separate"/>
        </w:r>
        <w:r w:rsidR="00C564A1">
          <w:rPr>
            <w:webHidden/>
          </w:rPr>
          <w:t>21</w:t>
        </w:r>
        <w:r w:rsidR="00904256" w:rsidRPr="00681E39">
          <w:rPr>
            <w:webHidden/>
          </w:rPr>
          <w:fldChar w:fldCharType="end"/>
        </w:r>
      </w:hyperlink>
    </w:p>
    <w:p w14:paraId="4D474050" w14:textId="0156EA3C"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56" w:history="1">
        <w:r w:rsidR="00904256" w:rsidRPr="00681E39">
          <w:rPr>
            <w:rStyle w:val="Hyperlink"/>
            <w:rFonts w:ascii="Times New Roman" w:hAnsi="Times New Roman" w:cs="Times New Roman"/>
            <w:b w:val="0"/>
            <w:i w:val="0"/>
            <w:sz w:val="20"/>
            <w:szCs w:val="20"/>
          </w:rPr>
          <w:t>1.</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Possible channels of funding to address pollution</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_Toc535329656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21</w:t>
        </w:r>
        <w:r w:rsidR="00904256" w:rsidRPr="00681E39">
          <w:rPr>
            <w:rFonts w:ascii="Times New Roman" w:hAnsi="Times New Roman" w:cs="Times New Roman"/>
            <w:b w:val="0"/>
            <w:i w:val="0"/>
            <w:webHidden/>
            <w:sz w:val="20"/>
            <w:szCs w:val="20"/>
          </w:rPr>
          <w:fldChar w:fldCharType="end"/>
        </w:r>
      </w:hyperlink>
    </w:p>
    <w:p w14:paraId="417B1DDF" w14:textId="068D2338"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57" w:history="1">
        <w:r w:rsidR="00904256" w:rsidRPr="00681E39">
          <w:rPr>
            <w:rStyle w:val="Hyperlink"/>
            <w:rFonts w:ascii="Times New Roman" w:hAnsi="Times New Roman" w:cs="Times New Roman"/>
            <w:b w:val="0"/>
            <w:i w:val="0"/>
            <w:sz w:val="20"/>
            <w:szCs w:val="20"/>
          </w:rPr>
          <w:t>2.</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Indicative budget for coordination and action areas</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_Toc535329657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22</w:t>
        </w:r>
        <w:r w:rsidR="00904256" w:rsidRPr="00681E39">
          <w:rPr>
            <w:rFonts w:ascii="Times New Roman" w:hAnsi="Times New Roman" w:cs="Times New Roman"/>
            <w:b w:val="0"/>
            <w:i w:val="0"/>
            <w:webHidden/>
            <w:sz w:val="20"/>
            <w:szCs w:val="20"/>
          </w:rPr>
          <w:fldChar w:fldCharType="end"/>
        </w:r>
      </w:hyperlink>
    </w:p>
    <w:p w14:paraId="2B35C190" w14:textId="668079C8" w:rsidR="00904256" w:rsidRPr="00681E39" w:rsidRDefault="00D90DEC" w:rsidP="00681E39">
      <w:pPr>
        <w:pStyle w:val="TOC3"/>
        <w:tabs>
          <w:tab w:val="right" w:leader="dot" w:pos="9356"/>
        </w:tabs>
        <w:rPr>
          <w:rFonts w:ascii="Times New Roman" w:eastAsiaTheme="minorEastAsia" w:hAnsi="Times New Roman" w:cs="Times New Roman"/>
          <w:b w:val="0"/>
          <w:i w:val="0"/>
          <w:sz w:val="20"/>
          <w:szCs w:val="20"/>
          <w:lang w:val="en-GB" w:eastAsia="en-GB"/>
        </w:rPr>
      </w:pPr>
      <w:hyperlink w:anchor="_Toc535329658" w:history="1">
        <w:r w:rsidR="00904256" w:rsidRPr="00681E39">
          <w:rPr>
            <w:rStyle w:val="Hyperlink"/>
            <w:rFonts w:ascii="Times New Roman" w:hAnsi="Times New Roman" w:cs="Times New Roman"/>
            <w:b w:val="0"/>
            <w:i w:val="0"/>
            <w:sz w:val="20"/>
            <w:szCs w:val="20"/>
          </w:rPr>
          <w:t>3.</w:t>
        </w:r>
        <w:r w:rsidR="00904256" w:rsidRPr="00681E39">
          <w:rPr>
            <w:rFonts w:ascii="Times New Roman" w:eastAsiaTheme="minorEastAsia" w:hAnsi="Times New Roman" w:cs="Times New Roman"/>
            <w:b w:val="0"/>
            <w:i w:val="0"/>
            <w:sz w:val="20"/>
            <w:szCs w:val="20"/>
            <w:lang w:val="en-GB" w:eastAsia="en-GB"/>
          </w:rPr>
          <w:tab/>
        </w:r>
        <w:r w:rsidR="00904256" w:rsidRPr="00681E39">
          <w:rPr>
            <w:rStyle w:val="Hyperlink"/>
            <w:rFonts w:ascii="Times New Roman" w:hAnsi="Times New Roman" w:cs="Times New Roman"/>
            <w:b w:val="0"/>
            <w:i w:val="0"/>
            <w:sz w:val="20"/>
            <w:szCs w:val="20"/>
          </w:rPr>
          <w:t xml:space="preserve">Contribution of the programme of work of the United Nations Environment Programme </w:t>
        </w:r>
        <w:r w:rsidR="00681E39">
          <w:rPr>
            <w:rStyle w:val="Hyperlink"/>
            <w:rFonts w:ascii="Times New Roman" w:hAnsi="Times New Roman" w:cs="Times New Roman"/>
            <w:b w:val="0"/>
            <w:i w:val="0"/>
            <w:sz w:val="20"/>
            <w:szCs w:val="20"/>
          </w:rPr>
          <w:br/>
        </w:r>
        <w:r w:rsidR="00904256" w:rsidRPr="00681E39">
          <w:rPr>
            <w:rStyle w:val="Hyperlink"/>
            <w:rFonts w:ascii="Times New Roman" w:hAnsi="Times New Roman" w:cs="Times New Roman"/>
            <w:b w:val="0"/>
            <w:i w:val="0"/>
            <w:sz w:val="20"/>
            <w:szCs w:val="20"/>
          </w:rPr>
          <w:t>to the implementation plan</w:t>
        </w:r>
        <w:r w:rsidR="00904256" w:rsidRPr="00681E39">
          <w:rPr>
            <w:rFonts w:ascii="Times New Roman" w:hAnsi="Times New Roman" w:cs="Times New Roman"/>
            <w:b w:val="0"/>
            <w:i w:val="0"/>
            <w:webHidden/>
            <w:sz w:val="20"/>
            <w:szCs w:val="20"/>
          </w:rPr>
          <w:tab/>
        </w:r>
        <w:r w:rsidR="00904256" w:rsidRPr="00681E39">
          <w:rPr>
            <w:rFonts w:ascii="Times New Roman" w:hAnsi="Times New Roman" w:cs="Times New Roman"/>
            <w:b w:val="0"/>
            <w:i w:val="0"/>
            <w:webHidden/>
            <w:sz w:val="20"/>
            <w:szCs w:val="20"/>
          </w:rPr>
          <w:fldChar w:fldCharType="begin"/>
        </w:r>
        <w:r w:rsidR="00904256" w:rsidRPr="00681E39">
          <w:rPr>
            <w:rFonts w:ascii="Times New Roman" w:hAnsi="Times New Roman" w:cs="Times New Roman"/>
            <w:b w:val="0"/>
            <w:i w:val="0"/>
            <w:webHidden/>
            <w:sz w:val="20"/>
            <w:szCs w:val="20"/>
          </w:rPr>
          <w:instrText xml:space="preserve"> PAGEREF _Toc535329658 \h </w:instrText>
        </w:r>
        <w:r w:rsidR="00904256" w:rsidRPr="00681E39">
          <w:rPr>
            <w:rFonts w:ascii="Times New Roman" w:hAnsi="Times New Roman" w:cs="Times New Roman"/>
            <w:b w:val="0"/>
            <w:i w:val="0"/>
            <w:webHidden/>
            <w:sz w:val="20"/>
            <w:szCs w:val="20"/>
          </w:rPr>
        </w:r>
        <w:r w:rsidR="00904256" w:rsidRPr="00681E39">
          <w:rPr>
            <w:rFonts w:ascii="Times New Roman" w:hAnsi="Times New Roman" w:cs="Times New Roman"/>
            <w:b w:val="0"/>
            <w:i w:val="0"/>
            <w:webHidden/>
            <w:sz w:val="20"/>
            <w:szCs w:val="20"/>
          </w:rPr>
          <w:fldChar w:fldCharType="separate"/>
        </w:r>
        <w:r w:rsidR="00C564A1">
          <w:rPr>
            <w:rFonts w:ascii="Times New Roman" w:hAnsi="Times New Roman" w:cs="Times New Roman"/>
            <w:b w:val="0"/>
            <w:i w:val="0"/>
            <w:webHidden/>
            <w:sz w:val="20"/>
            <w:szCs w:val="20"/>
          </w:rPr>
          <w:t>23</w:t>
        </w:r>
        <w:r w:rsidR="00904256" w:rsidRPr="00681E39">
          <w:rPr>
            <w:rFonts w:ascii="Times New Roman" w:hAnsi="Times New Roman" w:cs="Times New Roman"/>
            <w:b w:val="0"/>
            <w:i w:val="0"/>
            <w:webHidden/>
            <w:sz w:val="20"/>
            <w:szCs w:val="20"/>
          </w:rPr>
          <w:fldChar w:fldCharType="end"/>
        </w:r>
      </w:hyperlink>
    </w:p>
    <w:p w14:paraId="73BD313D" w14:textId="4EF218BD" w:rsidR="00B45B19" w:rsidRPr="003175E3" w:rsidRDefault="00904256" w:rsidP="00B45B19">
      <w:pPr>
        <w:pStyle w:val="Normal-pool"/>
        <w:tabs>
          <w:tab w:val="clear" w:pos="1247"/>
        </w:tabs>
        <w:spacing w:before="240"/>
        <w:rPr>
          <w:rStyle w:val="Hyperlink"/>
          <w:rFonts w:eastAsiaTheme="minorHAnsi"/>
          <w:noProof/>
          <w:color w:val="000000" w:themeColor="text1"/>
          <w:sz w:val="16"/>
          <w:szCs w:val="16"/>
          <w:lang w:val="en-US"/>
        </w:rPr>
      </w:pPr>
      <w:r w:rsidRPr="00681E39">
        <w:rPr>
          <w:color w:val="000000" w:themeColor="text1"/>
        </w:rPr>
        <w:fldChar w:fldCharType="end"/>
      </w:r>
      <w:r w:rsidR="00B45B19" w:rsidRPr="00B45B19">
        <w:rPr>
          <w:rStyle w:val="Hyperlink"/>
        </w:rPr>
        <w:fldChar w:fldCharType="begin"/>
      </w:r>
      <w:r w:rsidR="00B45B19" w:rsidRPr="00B45B19">
        <w:rPr>
          <w:rStyle w:val="Hyperlink"/>
        </w:rPr>
        <w:instrText xml:space="preserve"> TOC \h \z \t "ZZ_Anx_header,1,ZZ_Anx_title,2" </w:instrText>
      </w:r>
      <w:r w:rsidR="00B45B19" w:rsidRPr="00B45B19">
        <w:rPr>
          <w:rStyle w:val="Hyperlink"/>
        </w:rPr>
        <w:fldChar w:fldCharType="separate"/>
      </w:r>
    </w:p>
    <w:p w14:paraId="3C16E2D4" w14:textId="03953071" w:rsidR="00B45B19" w:rsidRPr="00B45B19" w:rsidRDefault="00B45B19" w:rsidP="006C1568">
      <w:pPr>
        <w:pStyle w:val="TOC2"/>
        <w:rPr>
          <w:rFonts w:eastAsiaTheme="minorEastAsia"/>
          <w:lang w:val="en-GB" w:eastAsia="en-GB"/>
        </w:rPr>
      </w:pPr>
      <w:r w:rsidRPr="00B45B19">
        <w:rPr>
          <w:rStyle w:val="Hyperlink"/>
          <w:color w:val="000000" w:themeColor="text1"/>
          <w:u w:val="none"/>
        </w:rPr>
        <w:t xml:space="preserve">Annex </w:t>
      </w:r>
      <w:r w:rsidR="006C1568">
        <w:rPr>
          <w:rStyle w:val="Hyperlink"/>
          <w:color w:val="000000" w:themeColor="text1"/>
          <w:u w:val="none"/>
        </w:rPr>
        <w:t>I:</w:t>
      </w:r>
      <w:r w:rsidR="006C1568">
        <w:rPr>
          <w:rStyle w:val="Hyperlink"/>
          <w:color w:val="000000" w:themeColor="text1"/>
          <w:u w:val="none"/>
        </w:rPr>
        <w:tab/>
      </w:r>
      <w:hyperlink w:anchor="_Toc535317937" w:history="1">
        <w:r w:rsidRPr="00904256">
          <w:rPr>
            <w:rStyle w:val="Hyperlink"/>
            <w:color w:val="000000" w:themeColor="text1"/>
          </w:rPr>
          <w:t xml:space="preserve">How addressing the different dimensions of pollution contributes to the achievement </w:t>
        </w:r>
        <w:r w:rsidR="00904256" w:rsidRPr="00904256">
          <w:rPr>
            <w:rStyle w:val="Hyperlink"/>
            <w:color w:val="000000" w:themeColor="text1"/>
          </w:rPr>
          <w:br/>
        </w:r>
        <w:r w:rsidRPr="00904256">
          <w:rPr>
            <w:rStyle w:val="Hyperlink"/>
            <w:color w:val="000000" w:themeColor="text1"/>
          </w:rPr>
          <w:t>of the Sustainable Development Goals</w:t>
        </w:r>
        <w:r w:rsidRPr="00904256">
          <w:rPr>
            <w:webHidden/>
          </w:rPr>
          <w:tab/>
        </w:r>
        <w:r w:rsidRPr="00904256">
          <w:rPr>
            <w:webHidden/>
          </w:rPr>
          <w:fldChar w:fldCharType="begin"/>
        </w:r>
        <w:r w:rsidRPr="00904256">
          <w:rPr>
            <w:webHidden/>
          </w:rPr>
          <w:instrText xml:space="preserve"> PAGEREF _Toc535317937 \h </w:instrText>
        </w:r>
        <w:r w:rsidRPr="00904256">
          <w:rPr>
            <w:webHidden/>
          </w:rPr>
        </w:r>
        <w:r w:rsidRPr="00904256">
          <w:rPr>
            <w:webHidden/>
          </w:rPr>
          <w:fldChar w:fldCharType="separate"/>
        </w:r>
        <w:r w:rsidR="00F36802">
          <w:rPr>
            <w:webHidden/>
          </w:rPr>
          <w:t>2</w:t>
        </w:r>
        <w:r w:rsidRPr="00904256">
          <w:rPr>
            <w:webHidden/>
          </w:rPr>
          <w:fldChar w:fldCharType="end"/>
        </w:r>
      </w:hyperlink>
    </w:p>
    <w:p w14:paraId="481358FA" w14:textId="1F52B8EA" w:rsidR="00B45B19" w:rsidRPr="00550F76" w:rsidRDefault="00B45B19" w:rsidP="006C1568">
      <w:pPr>
        <w:pStyle w:val="TOC2"/>
        <w:rPr>
          <w:rFonts w:eastAsiaTheme="minorEastAsia"/>
          <w:lang w:val="en-GB" w:eastAsia="en-GB"/>
        </w:rPr>
      </w:pPr>
      <w:r w:rsidRPr="00550F76">
        <w:rPr>
          <w:rStyle w:val="Hyperlink"/>
          <w:color w:val="000000" w:themeColor="text1"/>
          <w:u w:val="none"/>
          <w:lang w:val="en-GB"/>
        </w:rPr>
        <w:t>Annex II:</w:t>
      </w:r>
      <w:r w:rsidRPr="00550F76">
        <w:rPr>
          <w:rStyle w:val="Hyperlink"/>
          <w:color w:val="000000" w:themeColor="text1"/>
          <w:u w:val="none"/>
          <w:lang w:val="en-GB"/>
        </w:rPr>
        <w:tab/>
      </w:r>
      <w:hyperlink w:anchor="_Toc535317939" w:history="1">
        <w:r w:rsidRPr="00550F76">
          <w:rPr>
            <w:rStyle w:val="Hyperlink"/>
            <w:color w:val="000000" w:themeColor="text1"/>
            <w:u w:val="none"/>
            <w:lang w:val="en-GB"/>
          </w:rPr>
          <w:t xml:space="preserve">Mapping of United Nations Environment Assembly resolution elements related to </w:t>
        </w:r>
        <w:r w:rsidRPr="00550F76">
          <w:rPr>
            <w:rStyle w:val="Hyperlink"/>
            <w:color w:val="000000" w:themeColor="text1"/>
            <w:u w:val="none"/>
            <w:lang w:val="en-GB"/>
          </w:rPr>
          <w:br/>
        </w:r>
        <w:r w:rsidR="007E3F59">
          <w:rPr>
            <w:rStyle w:val="Hyperlink"/>
            <w:color w:val="000000" w:themeColor="text1"/>
            <w:u w:val="none"/>
            <w:lang w:val="en-GB"/>
          </w:rPr>
          <w:t xml:space="preserve">the </w:t>
        </w:r>
        <w:r w:rsidRPr="00550F76">
          <w:rPr>
            <w:rStyle w:val="Hyperlink"/>
            <w:color w:val="000000" w:themeColor="text1"/>
            <w:u w:val="none"/>
            <w:lang w:val="en-GB"/>
          </w:rPr>
          <w:t>environment, health and pollution and action areas to address challenges</w:t>
        </w:r>
        <w:r w:rsidRPr="00550F76">
          <w:rPr>
            <w:webHidden/>
            <w:lang w:val="en-GB"/>
          </w:rPr>
          <w:tab/>
        </w:r>
        <w:r w:rsidRPr="00B45B19">
          <w:rPr>
            <w:webHidden/>
          </w:rPr>
          <w:fldChar w:fldCharType="begin"/>
        </w:r>
        <w:r w:rsidRPr="00550F76">
          <w:rPr>
            <w:webHidden/>
            <w:lang w:val="en-GB"/>
          </w:rPr>
          <w:instrText xml:space="preserve"> PAGEREF _Toc535317939 \h </w:instrText>
        </w:r>
        <w:r w:rsidRPr="00B45B19">
          <w:rPr>
            <w:webHidden/>
          </w:rPr>
        </w:r>
        <w:r w:rsidRPr="00B45B19">
          <w:rPr>
            <w:webHidden/>
          </w:rPr>
          <w:fldChar w:fldCharType="separate"/>
        </w:r>
        <w:r w:rsidR="00F36802">
          <w:rPr>
            <w:webHidden/>
            <w:lang w:val="en-GB"/>
          </w:rPr>
          <w:t>2</w:t>
        </w:r>
        <w:r w:rsidRPr="00B45B19">
          <w:rPr>
            <w:webHidden/>
          </w:rPr>
          <w:fldChar w:fldCharType="end"/>
        </w:r>
      </w:hyperlink>
    </w:p>
    <w:p w14:paraId="79B4E13D" w14:textId="090ABCCB" w:rsidR="00B45B19" w:rsidRPr="00550F76" w:rsidRDefault="00B45B19" w:rsidP="006C1568">
      <w:pPr>
        <w:pStyle w:val="TOC2"/>
        <w:rPr>
          <w:rFonts w:eastAsiaTheme="minorEastAsia"/>
          <w:lang w:val="en-GB" w:eastAsia="en-GB"/>
        </w:rPr>
      </w:pPr>
      <w:r w:rsidRPr="00550F76">
        <w:rPr>
          <w:rStyle w:val="Hyperlink"/>
          <w:color w:val="000000" w:themeColor="text1"/>
          <w:u w:val="none"/>
          <w:lang w:val="en-GB"/>
        </w:rPr>
        <w:t>Annex III:</w:t>
      </w:r>
      <w:r w:rsidRPr="00550F76">
        <w:rPr>
          <w:rStyle w:val="Hyperlink"/>
          <w:color w:val="000000" w:themeColor="text1"/>
          <w:u w:val="none"/>
          <w:lang w:val="en-GB"/>
        </w:rPr>
        <w:tab/>
      </w:r>
      <w:hyperlink w:anchor="_Toc535317941" w:history="1">
        <w:r w:rsidRPr="00550F76">
          <w:rPr>
            <w:rStyle w:val="Hyperlink"/>
            <w:color w:val="000000" w:themeColor="text1"/>
            <w:u w:val="none"/>
            <w:lang w:val="en-GB"/>
          </w:rPr>
          <w:t>The Sustainable Development Goal targets and the pollution dimensions</w:t>
        </w:r>
        <w:r w:rsidRPr="00550F76">
          <w:rPr>
            <w:webHidden/>
            <w:lang w:val="en-GB"/>
          </w:rPr>
          <w:tab/>
        </w:r>
        <w:r w:rsidRPr="00B45B19">
          <w:rPr>
            <w:webHidden/>
          </w:rPr>
          <w:fldChar w:fldCharType="begin"/>
        </w:r>
        <w:r w:rsidRPr="00550F76">
          <w:rPr>
            <w:webHidden/>
            <w:lang w:val="en-GB"/>
          </w:rPr>
          <w:instrText xml:space="preserve"> PAGEREF _Toc535317941 \h </w:instrText>
        </w:r>
        <w:r w:rsidRPr="00B45B19">
          <w:rPr>
            <w:webHidden/>
          </w:rPr>
        </w:r>
        <w:r w:rsidRPr="00B45B19">
          <w:rPr>
            <w:webHidden/>
          </w:rPr>
          <w:fldChar w:fldCharType="separate"/>
        </w:r>
        <w:r w:rsidR="00F36802">
          <w:rPr>
            <w:webHidden/>
            <w:lang w:val="en-GB"/>
          </w:rPr>
          <w:t>2</w:t>
        </w:r>
        <w:r w:rsidRPr="00B45B19">
          <w:rPr>
            <w:webHidden/>
          </w:rPr>
          <w:fldChar w:fldCharType="end"/>
        </w:r>
      </w:hyperlink>
    </w:p>
    <w:p w14:paraId="3229CF58" w14:textId="2BAFCE94" w:rsidR="00B45B19" w:rsidRPr="00B45B19" w:rsidRDefault="00B45B19" w:rsidP="006C1568">
      <w:pPr>
        <w:pStyle w:val="TOC2"/>
        <w:rPr>
          <w:rFonts w:eastAsiaTheme="minorEastAsia"/>
          <w:lang w:val="en-GB" w:eastAsia="en-GB"/>
        </w:rPr>
      </w:pPr>
      <w:r w:rsidRPr="00B45B19">
        <w:rPr>
          <w:rStyle w:val="Hyperlink"/>
          <w:color w:val="000000" w:themeColor="text1"/>
          <w:u w:val="none"/>
          <w:lang w:val="en-GB"/>
        </w:rPr>
        <w:t>Annex IV:</w:t>
      </w:r>
      <w:r w:rsidRPr="00B45B19">
        <w:rPr>
          <w:rStyle w:val="Hyperlink"/>
          <w:color w:val="000000" w:themeColor="text1"/>
          <w:u w:val="none"/>
          <w:lang w:val="en-GB"/>
        </w:rPr>
        <w:tab/>
      </w:r>
      <w:hyperlink w:anchor="_Toc535317943" w:history="1">
        <w:r w:rsidRPr="00B45B19">
          <w:rPr>
            <w:rStyle w:val="Hyperlink"/>
            <w:color w:val="000000" w:themeColor="text1"/>
            <w:u w:val="none"/>
            <w:lang w:val="en-GB"/>
          </w:rPr>
          <w:t>Action on pollu</w:t>
        </w:r>
        <w:r w:rsidRPr="00B45B19">
          <w:rPr>
            <w:rStyle w:val="Hyperlink"/>
            <w:color w:val="000000" w:themeColor="text1"/>
            <w:u w:val="none"/>
          </w:rPr>
          <w:t xml:space="preserve">tion under the global multilateral environmental agreements in the </w:t>
        </w:r>
        <w:r w:rsidRPr="00B45B19">
          <w:rPr>
            <w:rStyle w:val="Hyperlink"/>
            <w:color w:val="000000" w:themeColor="text1"/>
            <w:u w:val="none"/>
          </w:rPr>
          <w:br/>
          <w:t>chemicals and waste cluster</w:t>
        </w:r>
        <w:r w:rsidRPr="00B45B19">
          <w:rPr>
            <w:webHidden/>
          </w:rPr>
          <w:tab/>
        </w:r>
        <w:r w:rsidRPr="00B45B19">
          <w:rPr>
            <w:webHidden/>
          </w:rPr>
          <w:fldChar w:fldCharType="begin"/>
        </w:r>
        <w:r w:rsidRPr="00B45B19">
          <w:rPr>
            <w:webHidden/>
          </w:rPr>
          <w:instrText xml:space="preserve"> PAGEREF _Toc535317943 \h </w:instrText>
        </w:r>
        <w:r w:rsidRPr="00B45B19">
          <w:rPr>
            <w:webHidden/>
          </w:rPr>
        </w:r>
        <w:r w:rsidRPr="00B45B19">
          <w:rPr>
            <w:webHidden/>
          </w:rPr>
          <w:fldChar w:fldCharType="separate"/>
        </w:r>
        <w:r w:rsidR="00F36802">
          <w:rPr>
            <w:webHidden/>
          </w:rPr>
          <w:t>2</w:t>
        </w:r>
        <w:r w:rsidRPr="00B45B19">
          <w:rPr>
            <w:webHidden/>
          </w:rPr>
          <w:fldChar w:fldCharType="end"/>
        </w:r>
      </w:hyperlink>
    </w:p>
    <w:p w14:paraId="3079B07E" w14:textId="22EA6750" w:rsidR="00072924" w:rsidRPr="00584648" w:rsidRDefault="00B45B19" w:rsidP="00584648">
      <w:pPr>
        <w:pStyle w:val="Normal-pool"/>
      </w:pPr>
      <w:r w:rsidRPr="00B45B19">
        <w:fldChar w:fldCharType="end"/>
      </w:r>
    </w:p>
    <w:p w14:paraId="6E7376B7" w14:textId="77777777" w:rsidR="009672E5" w:rsidRDefault="009672E5" w:rsidP="00584648">
      <w:pPr>
        <w:pStyle w:val="Normal-pool"/>
        <w:rPr>
          <w:b/>
          <w:smallCaps/>
          <w:color w:val="2F5496" w:themeColor="accent1" w:themeShade="BF"/>
        </w:rPr>
        <w:sectPr w:rsidR="009672E5" w:rsidSect="00471754">
          <w:headerReference w:type="even" r:id="rId11"/>
          <w:headerReference w:type="default" r:id="rId12"/>
          <w:footerReference w:type="even" r:id="rId13"/>
          <w:footerReference w:type="default" r:id="rId14"/>
          <w:footerReference w:type="first" r:id="rId15"/>
          <w:footnotePr>
            <w:numRestart w:val="eachSect"/>
          </w:footnotePr>
          <w:pgSz w:w="11907" w:h="16840" w:code="9"/>
          <w:pgMar w:top="907" w:right="992" w:bottom="1418" w:left="1418" w:header="539" w:footer="975" w:gutter="0"/>
          <w:cols w:space="720"/>
          <w:titlePg/>
          <w:docGrid w:linePitch="360"/>
        </w:sectPr>
      </w:pPr>
    </w:p>
    <w:p w14:paraId="4774A791" w14:textId="51DAECCF" w:rsidR="00072924" w:rsidRPr="00471754" w:rsidRDefault="00471754" w:rsidP="00471754">
      <w:pPr>
        <w:pStyle w:val="CH1"/>
        <w:tabs>
          <w:tab w:val="clear" w:pos="1276"/>
          <w:tab w:val="left" w:pos="1247"/>
        </w:tabs>
        <w:ind w:left="1247" w:hanging="1247"/>
        <w:rPr>
          <w:rFonts w:eastAsia="Times New Roman"/>
        </w:rPr>
      </w:pPr>
      <w:r w:rsidRPr="00471754">
        <w:rPr>
          <w:rFonts w:eastAsia="Times New Roman"/>
        </w:rPr>
        <w:lastRenderedPageBreak/>
        <w:tab/>
      </w:r>
      <w:bookmarkStart w:id="8" w:name="_Toc535317043"/>
      <w:bookmarkStart w:id="9" w:name="_Toc535329633"/>
      <w:r w:rsidRPr="00471754">
        <w:rPr>
          <w:rFonts w:eastAsia="Times New Roman"/>
        </w:rPr>
        <w:t>I.</w:t>
      </w:r>
      <w:r w:rsidRPr="00471754">
        <w:rPr>
          <w:rFonts w:eastAsia="Times New Roman"/>
        </w:rPr>
        <w:tab/>
      </w:r>
      <w:r w:rsidR="002F23AA" w:rsidRPr="00471754">
        <w:rPr>
          <w:rFonts w:eastAsia="Times New Roman"/>
        </w:rPr>
        <w:t xml:space="preserve">Introduction and </w:t>
      </w:r>
      <w:r w:rsidR="00CF48D8" w:rsidRPr="00471754">
        <w:rPr>
          <w:rFonts w:eastAsia="Times New Roman"/>
        </w:rPr>
        <w:t>s</w:t>
      </w:r>
      <w:r w:rsidR="00072924" w:rsidRPr="00471754">
        <w:rPr>
          <w:rFonts w:eastAsia="Times New Roman"/>
        </w:rPr>
        <w:t>ummary</w:t>
      </w:r>
      <w:bookmarkEnd w:id="8"/>
      <w:bookmarkEnd w:id="9"/>
    </w:p>
    <w:p w14:paraId="20599B71" w14:textId="24708659" w:rsidR="00795227" w:rsidRPr="005D171F" w:rsidRDefault="00072924" w:rsidP="00490D7E">
      <w:pPr>
        <w:pStyle w:val="Normalnumber"/>
        <w:numPr>
          <w:ilvl w:val="0"/>
          <w:numId w:val="56"/>
        </w:numPr>
        <w:rPr>
          <w:rFonts w:cstheme="minorHAnsi"/>
          <w:color w:val="000000"/>
        </w:rPr>
      </w:pPr>
      <w:r w:rsidRPr="0089533F">
        <w:rPr>
          <w:rFonts w:eastAsia="SimSun"/>
        </w:rPr>
        <w:t>The World Health Organization estimates that 23 per cent of all deaths worldwide</w:t>
      </w:r>
      <w:r w:rsidR="00B41971">
        <w:rPr>
          <w:rFonts w:eastAsia="SimSun"/>
        </w:rPr>
        <w:t xml:space="preserve"> – </w:t>
      </w:r>
      <w:r w:rsidRPr="0089533F">
        <w:rPr>
          <w:rFonts w:eastAsia="SimSun"/>
        </w:rPr>
        <w:t>amounting to 12.6 million people in 2012</w:t>
      </w:r>
      <w:r w:rsidR="00B41971">
        <w:rPr>
          <w:rFonts w:eastAsia="SimSun"/>
        </w:rPr>
        <w:t xml:space="preserve"> – </w:t>
      </w:r>
      <w:r w:rsidR="005D49E4">
        <w:rPr>
          <w:rFonts w:eastAsia="SimSun"/>
        </w:rPr>
        <w:t>a</w:t>
      </w:r>
      <w:r w:rsidRPr="0089533F">
        <w:rPr>
          <w:rFonts w:eastAsia="SimSun"/>
        </w:rPr>
        <w:t>re due to environmental risks</w:t>
      </w:r>
      <w:r w:rsidR="00DD6215" w:rsidRPr="0089533F">
        <w:rPr>
          <w:rFonts w:eastAsia="SimSun"/>
        </w:rPr>
        <w:t>.</w:t>
      </w:r>
      <w:r w:rsidR="006F0B94" w:rsidRPr="0089533F">
        <w:rPr>
          <w:rStyle w:val="FootnoteReference"/>
          <w:rFonts w:eastAsia="SimSun"/>
        </w:rPr>
        <w:footnoteReference w:id="2"/>
      </w:r>
      <w:r w:rsidR="006F0B94" w:rsidRPr="0089533F">
        <w:rPr>
          <w:rFonts w:eastAsia="SimSun"/>
        </w:rPr>
        <w:t xml:space="preserve"> Low-income and middle</w:t>
      </w:r>
      <w:r w:rsidR="006F0B94" w:rsidRPr="0089533F">
        <w:rPr>
          <w:rFonts w:eastAsia="SimSun"/>
        </w:rPr>
        <w:noBreakHyphen/>
        <w:t>income countries bear the brunt of pollution-related illnesses, with a disproportionate impact on children, women and the most vulnerable. According to the Lancet Commission on Pollution and Health, the costs of pollution in low- and middle-income countries amount to 2 per cent of gross domestic product and up to 7 per cent of annual spending in terms of health care costs.</w:t>
      </w:r>
      <w:r w:rsidR="006F0B94" w:rsidRPr="0089533F">
        <w:rPr>
          <w:rStyle w:val="FootnoteReference"/>
          <w:rFonts w:eastAsia="SimSun"/>
        </w:rPr>
        <w:footnoteReference w:id="3"/>
      </w:r>
      <w:r w:rsidR="006F0B94" w:rsidRPr="0089533F">
        <w:rPr>
          <w:rFonts w:eastAsia="SimSun"/>
        </w:rPr>
        <w:t xml:space="preserve"> </w:t>
      </w:r>
    </w:p>
    <w:p w14:paraId="106EF029" w14:textId="6270E7FC" w:rsidR="00795227" w:rsidRPr="005D171F" w:rsidRDefault="006F0B94" w:rsidP="00490D7E">
      <w:pPr>
        <w:pStyle w:val="Normalnumber"/>
        <w:numPr>
          <w:ilvl w:val="0"/>
          <w:numId w:val="56"/>
        </w:numPr>
        <w:rPr>
          <w:rFonts w:cstheme="minorHAnsi"/>
          <w:color w:val="000000"/>
        </w:rPr>
      </w:pPr>
      <w:r w:rsidRPr="0089533F">
        <w:rPr>
          <w:rFonts w:eastAsia="SimSun"/>
        </w:rPr>
        <w:t xml:space="preserve">Every year, between 4.8 and 12.7 million tonnes of plastic </w:t>
      </w:r>
      <w:r w:rsidR="007F545D">
        <w:rPr>
          <w:rFonts w:eastAsia="SimSun"/>
        </w:rPr>
        <w:t>are</w:t>
      </w:r>
      <w:r w:rsidRPr="0089533F">
        <w:rPr>
          <w:rFonts w:eastAsia="SimSun"/>
        </w:rPr>
        <w:t xml:space="preserve"> leaked into the ocean due to inadequate waste management.</w:t>
      </w:r>
      <w:r w:rsidRPr="0089533F">
        <w:rPr>
          <w:rStyle w:val="FootnoteReference"/>
          <w:rFonts w:eastAsia="SimSun"/>
        </w:rPr>
        <w:footnoteReference w:id="4"/>
      </w:r>
      <w:r w:rsidRPr="0089533F">
        <w:rPr>
          <w:rFonts w:eastAsia="SimSun"/>
        </w:rPr>
        <w:t xml:space="preserve"> According to the United Nations Environment Programme (UNEP), marine litter costs $13 billion per year in environmental damage to marine ecosystems, including financial losses by fisheries and tourism.</w:t>
      </w:r>
      <w:r w:rsidRPr="0089533F">
        <w:rPr>
          <w:rStyle w:val="FootnoteReference"/>
          <w:rFonts w:eastAsia="SimSun"/>
        </w:rPr>
        <w:footnoteReference w:id="5"/>
      </w:r>
      <w:r w:rsidRPr="0089533F">
        <w:rPr>
          <w:rFonts w:eastAsia="SimSun"/>
        </w:rPr>
        <w:t xml:space="preserve"> The latest </w:t>
      </w:r>
      <w:r w:rsidRPr="008A2C2E">
        <w:rPr>
          <w:rFonts w:eastAsia="SimSun"/>
          <w:i/>
          <w:iCs/>
        </w:rPr>
        <w:t>Global Environment Outlook</w:t>
      </w:r>
      <w:r w:rsidRPr="0089533F">
        <w:rPr>
          <w:rFonts w:eastAsia="SimSun"/>
        </w:rPr>
        <w:t xml:space="preserve">, “Healthy Planet, Healthy People”, and the latest </w:t>
      </w:r>
      <w:r w:rsidRPr="008A2C2E">
        <w:rPr>
          <w:rFonts w:eastAsia="SimSun"/>
          <w:i/>
          <w:iCs/>
        </w:rPr>
        <w:t>Global Chemicals Outlook</w:t>
      </w:r>
      <w:r w:rsidRPr="0089533F">
        <w:rPr>
          <w:rFonts w:eastAsia="SimSun"/>
        </w:rPr>
        <w:t xml:space="preserve"> also stress pollution as a key issue requiring urgent and coherent action.</w:t>
      </w:r>
      <w:r w:rsidRPr="0089533F">
        <w:rPr>
          <w:rStyle w:val="FootnoteReference"/>
          <w:rFonts w:eastAsia="SimSun"/>
        </w:rPr>
        <w:footnoteReference w:id="6"/>
      </w:r>
      <w:r w:rsidRPr="0089533F">
        <w:rPr>
          <w:rFonts w:eastAsia="SimSun"/>
        </w:rPr>
        <w:t xml:space="preserve"> </w:t>
      </w:r>
    </w:p>
    <w:p w14:paraId="67F54981" w14:textId="364910C6" w:rsidR="006F0B94" w:rsidRPr="0089533F" w:rsidRDefault="006F0B94" w:rsidP="00490D7E">
      <w:pPr>
        <w:pStyle w:val="Normalnumber"/>
        <w:numPr>
          <w:ilvl w:val="0"/>
          <w:numId w:val="56"/>
        </w:numPr>
        <w:rPr>
          <w:rFonts w:cstheme="minorHAnsi"/>
          <w:color w:val="000000"/>
        </w:rPr>
      </w:pPr>
      <w:r w:rsidRPr="0089533F">
        <w:rPr>
          <w:rFonts w:cstheme="minorHAnsi"/>
          <w:color w:val="000000"/>
        </w:rPr>
        <w:t>Gender, environment and development are thoroughly enmeshed</w:t>
      </w:r>
      <w:r w:rsidR="00795227">
        <w:rPr>
          <w:rFonts w:cstheme="minorHAnsi"/>
          <w:color w:val="000000"/>
        </w:rPr>
        <w:t>:</w:t>
      </w:r>
      <w:r w:rsidRPr="0089533F">
        <w:rPr>
          <w:rStyle w:val="FootnoteReference"/>
          <w:rFonts w:cstheme="minorHAnsi"/>
          <w:color w:val="000000"/>
        </w:rPr>
        <w:footnoteReference w:id="7"/>
      </w:r>
      <w:r w:rsidRPr="0089533F">
        <w:rPr>
          <w:rFonts w:cstheme="minorHAnsi"/>
          <w:color w:val="000000"/>
        </w:rPr>
        <w:t xml:space="preserve"> </w:t>
      </w:r>
      <w:r w:rsidR="00795227">
        <w:rPr>
          <w:rFonts w:cstheme="minorHAnsi"/>
          <w:color w:val="000000"/>
        </w:rPr>
        <w:t>p</w:t>
      </w:r>
      <w:r w:rsidRPr="0089533F">
        <w:rPr>
          <w:rFonts w:cstheme="minorHAnsi"/>
          <w:color w:val="000000"/>
        </w:rPr>
        <w:t xml:space="preserve">ollution not only has a negative impact on the environment, </w:t>
      </w:r>
      <w:r w:rsidR="00795227">
        <w:rPr>
          <w:rFonts w:cstheme="minorHAnsi"/>
          <w:color w:val="000000"/>
        </w:rPr>
        <w:t>it</w:t>
      </w:r>
      <w:r w:rsidR="00795227" w:rsidRPr="0089533F">
        <w:rPr>
          <w:rFonts w:cstheme="minorHAnsi"/>
          <w:color w:val="000000"/>
        </w:rPr>
        <w:t xml:space="preserve"> </w:t>
      </w:r>
      <w:r w:rsidRPr="0089533F">
        <w:rPr>
          <w:rFonts w:cstheme="minorHAnsi"/>
          <w:color w:val="000000"/>
        </w:rPr>
        <w:t>also creates unequal pressures and health consequences for women and men, girls and boys and vulnerable groups to which they belong. Narrowing down gender gaps through gender-sensitive actions on pollution would increase society’s productivity and reduce poverty and hunger appreciably.</w:t>
      </w:r>
      <w:r w:rsidR="00DC231D">
        <w:rPr>
          <w:rFonts w:cstheme="minorHAnsi"/>
          <w:color w:val="000000"/>
        </w:rPr>
        <w:t xml:space="preserve"> </w:t>
      </w:r>
    </w:p>
    <w:p w14:paraId="213B85D3" w14:textId="40A256F7" w:rsidR="00795227" w:rsidRDefault="006F0B94" w:rsidP="007C043F">
      <w:pPr>
        <w:pStyle w:val="Normalnumber"/>
        <w:rPr>
          <w:rFonts w:eastAsia="SimSun"/>
        </w:rPr>
      </w:pPr>
      <w:r w:rsidRPr="0089533F">
        <w:rPr>
          <w:rFonts w:eastAsia="SimSun"/>
        </w:rPr>
        <w:t>Addressing pollution thus reduces the burden of disease, helps the environment, improves quality of lives, especially of women and children, reduces the impacts on human health and human capital and avoids income and productivity losses. By acting to prevent, better manage and reduce pollution at the regional, national and local levels, governments and stakeholders put themselves on a path to meeting the Sustainable Development Goals (SDGs)</w:t>
      </w:r>
      <w:r w:rsidR="00795227">
        <w:rPr>
          <w:rFonts w:eastAsia="SimSun"/>
        </w:rPr>
        <w:t xml:space="preserve">, </w:t>
      </w:r>
      <w:r w:rsidRPr="0089533F">
        <w:rPr>
          <w:rFonts w:eastAsia="SimSun"/>
        </w:rPr>
        <w:t xml:space="preserve">a prime responsibility of member States. In addition, acting on pollution constitutes an important contribution to achieving the SDGs and the 2030 Agenda for Sustainable Development. </w:t>
      </w:r>
    </w:p>
    <w:p w14:paraId="614D3EB0" w14:textId="0DD67359" w:rsidR="006F0B94" w:rsidRPr="0089533F" w:rsidRDefault="006F0B94" w:rsidP="007C043F">
      <w:pPr>
        <w:pStyle w:val="Normalnumber"/>
        <w:rPr>
          <w:rFonts w:eastAsia="SimSun"/>
        </w:rPr>
      </w:pPr>
      <w:r w:rsidRPr="0089533F">
        <w:rPr>
          <w:rFonts w:eastAsia="SimSun"/>
        </w:rPr>
        <w:t xml:space="preserve">As the global authority on </w:t>
      </w:r>
      <w:r w:rsidR="007F545D">
        <w:rPr>
          <w:rFonts w:eastAsia="SimSun"/>
        </w:rPr>
        <w:t xml:space="preserve">the </w:t>
      </w:r>
      <w:r w:rsidRPr="0089533F">
        <w:rPr>
          <w:rFonts w:eastAsia="SimSun"/>
        </w:rPr>
        <w:t xml:space="preserve">environment, UNEP </w:t>
      </w:r>
      <w:r w:rsidR="00975ADD">
        <w:rPr>
          <w:rFonts w:eastAsia="SimSun"/>
        </w:rPr>
        <w:t>focuses on strengthening the</w:t>
      </w:r>
      <w:r w:rsidRPr="0089533F">
        <w:rPr>
          <w:rFonts w:eastAsia="SimSun"/>
        </w:rPr>
        <w:t xml:space="preserve"> science</w:t>
      </w:r>
      <w:r w:rsidR="00975ADD">
        <w:rPr>
          <w:rFonts w:eastAsia="SimSun"/>
        </w:rPr>
        <w:t>-policy interface</w:t>
      </w:r>
      <w:r w:rsidRPr="0089533F">
        <w:rPr>
          <w:rFonts w:eastAsia="SimSun"/>
        </w:rPr>
        <w:t xml:space="preserve"> to support policy actions, raises awareness of the health and environmental impacts of pollution and supports countries in their efforts, both directly and th</w:t>
      </w:r>
      <w:r w:rsidR="0089249C">
        <w:rPr>
          <w:rFonts w:eastAsia="SimSun"/>
        </w:rPr>
        <w:t>r</w:t>
      </w:r>
      <w:r w:rsidRPr="0089533F">
        <w:rPr>
          <w:rFonts w:eastAsia="SimSun"/>
        </w:rPr>
        <w:t>ough partnerships. It exercises its leadership and convening role in the United Nations system and with other partners on environmental matters by promoting coherence and</w:t>
      </w:r>
      <w:r w:rsidRPr="0089533F">
        <w:t xml:space="preserve"> bringing together all relevant actors to catalyse action. </w:t>
      </w:r>
    </w:p>
    <w:p w14:paraId="7DD552B7" w14:textId="5BF48ECF" w:rsidR="006F0B94" w:rsidRPr="0089533F" w:rsidRDefault="006F0B94" w:rsidP="007C043F">
      <w:pPr>
        <w:pStyle w:val="Normalnumber"/>
      </w:pPr>
      <w:r w:rsidRPr="0089533F">
        <w:rPr>
          <w:rFonts w:eastAsia="SimSun"/>
        </w:rPr>
        <w:t xml:space="preserve">As </w:t>
      </w:r>
      <w:r w:rsidR="007F545D">
        <w:rPr>
          <w:rFonts w:eastAsia="SimSun"/>
        </w:rPr>
        <w:t xml:space="preserve">is </w:t>
      </w:r>
      <w:r w:rsidRPr="0089533F">
        <w:rPr>
          <w:rFonts w:eastAsia="SimSun"/>
        </w:rPr>
        <w:t>pointed out in the ministerial declaration</w:t>
      </w:r>
      <w:r w:rsidRPr="0089533F">
        <w:rPr>
          <w:rFonts w:ascii="Roboto" w:eastAsiaTheme="minorHAnsi" w:hAnsi="Roboto" w:cstheme="minorBidi"/>
          <w:color w:val="000000"/>
          <w:sz w:val="22"/>
          <w:szCs w:val="22"/>
        </w:rPr>
        <w:t xml:space="preserve"> </w:t>
      </w:r>
      <w:r w:rsidRPr="0089533F">
        <w:rPr>
          <w:rFonts w:eastAsia="SimSun"/>
        </w:rPr>
        <w:t>of the United Nations Environment Assembly at its third session, the need for rapid, large</w:t>
      </w:r>
      <w:r w:rsidR="00795227">
        <w:rPr>
          <w:rFonts w:eastAsia="SimSun"/>
        </w:rPr>
        <w:t>-</w:t>
      </w:r>
      <w:r w:rsidRPr="0089533F">
        <w:rPr>
          <w:rFonts w:eastAsia="SimSun"/>
        </w:rPr>
        <w:t xml:space="preserve">scale and coordinated action against pollution cannot be overstated, </w:t>
      </w:r>
      <w:r w:rsidR="00975ADD">
        <w:rPr>
          <w:rFonts w:eastAsia="SimSun"/>
        </w:rPr>
        <w:t>and</w:t>
      </w:r>
      <w:r w:rsidR="00795227" w:rsidRPr="0089533F">
        <w:rPr>
          <w:rFonts w:eastAsia="SimSun"/>
        </w:rPr>
        <w:t xml:space="preserve"> </w:t>
      </w:r>
      <w:r w:rsidRPr="0089533F">
        <w:rPr>
          <w:rFonts w:eastAsia="SimSun"/>
        </w:rPr>
        <w:t xml:space="preserve">moving towards a pollution-free planet is a long-term endeavour. </w:t>
      </w:r>
      <w:r w:rsidR="00795227">
        <w:t>Shaping</w:t>
      </w:r>
      <w:r w:rsidRPr="0089533F">
        <w:t xml:space="preserve"> a </w:t>
      </w:r>
      <w:r w:rsidR="002E440F">
        <w:br/>
      </w:r>
      <w:r w:rsidRPr="0089533F">
        <w:t>pollution-</w:t>
      </w:r>
      <w:r w:rsidRPr="0089533F">
        <w:rPr>
          <w:rFonts w:eastAsia="SimSun"/>
        </w:rPr>
        <w:t>free</w:t>
      </w:r>
      <w:r w:rsidRPr="0089533F">
        <w:t xml:space="preserve"> planet and contributing effectively and equitably to the SDGs in doing so requires ambition. It requires system</w:t>
      </w:r>
      <w:r w:rsidRPr="0089533F">
        <w:noBreakHyphen/>
        <w:t>wide transformation and strengthened capacities</w:t>
      </w:r>
      <w:r w:rsidR="00B41971">
        <w:rPr>
          <w:rFonts w:eastAsia="SimSun"/>
        </w:rPr>
        <w:t xml:space="preserve"> – </w:t>
      </w:r>
      <w:r w:rsidRPr="0089533F">
        <w:t xml:space="preserve">global, national and </w:t>
      </w:r>
      <w:r w:rsidR="00363533">
        <w:br/>
      </w:r>
      <w:r w:rsidRPr="0089533F">
        <w:t>subnational</w:t>
      </w:r>
      <w:r w:rsidR="00B41971">
        <w:rPr>
          <w:rFonts w:eastAsia="SimSun"/>
        </w:rPr>
        <w:t xml:space="preserve"> – </w:t>
      </w:r>
      <w:r w:rsidRPr="0089533F">
        <w:t xml:space="preserve">to act on air, water, soil, marine and coastal pollution and sound management of chemicals and waste. </w:t>
      </w:r>
      <w:r w:rsidR="00795227">
        <w:t>C</w:t>
      </w:r>
      <w:r w:rsidRPr="0089533F">
        <w:t xml:space="preserve">apacities are </w:t>
      </w:r>
      <w:r w:rsidR="00795227">
        <w:t xml:space="preserve">needed </w:t>
      </w:r>
      <w:r w:rsidRPr="0089533F">
        <w:t>in the areas of (</w:t>
      </w:r>
      <w:r w:rsidR="007F545D">
        <w:t>a</w:t>
      </w:r>
      <w:r w:rsidRPr="0089533F">
        <w:t>) knowledge about pollution and its sources, fate,</w:t>
      </w:r>
      <w:r w:rsidR="00DC231D">
        <w:t xml:space="preserve"> </w:t>
      </w:r>
      <w:r w:rsidRPr="0089533F">
        <w:t>pathways and impacts; (</w:t>
      </w:r>
      <w:r w:rsidR="007F545D">
        <w:t>b</w:t>
      </w:r>
      <w:r w:rsidRPr="0089533F">
        <w:t xml:space="preserve">) </w:t>
      </w:r>
      <w:r w:rsidR="00795227">
        <w:t xml:space="preserve">the </w:t>
      </w:r>
      <w:r w:rsidRPr="0089533F">
        <w:t>regulatory, financial and</w:t>
      </w:r>
      <w:r w:rsidR="00DC231D">
        <w:t xml:space="preserve"> </w:t>
      </w:r>
      <w:r w:rsidRPr="0089533F">
        <w:t xml:space="preserve">institutional </w:t>
      </w:r>
      <w:r w:rsidR="00795227">
        <w:t>means</w:t>
      </w:r>
      <w:r w:rsidR="00795227" w:rsidRPr="0089533F">
        <w:t xml:space="preserve"> </w:t>
      </w:r>
      <w:r w:rsidRPr="0089533F">
        <w:t>to implement and enforce; (</w:t>
      </w:r>
      <w:r w:rsidR="007F545D">
        <w:t>c</w:t>
      </w:r>
      <w:r w:rsidRPr="0089533F">
        <w:t>) infrastructure for managing and preventing pollution; (</w:t>
      </w:r>
      <w:r w:rsidR="007F545D">
        <w:t>d</w:t>
      </w:r>
      <w:r w:rsidRPr="0089533F">
        <w:t xml:space="preserve">) awareness of the impacts of pollution on health, productivity and </w:t>
      </w:r>
      <w:r w:rsidR="00795227">
        <w:t xml:space="preserve">the </w:t>
      </w:r>
      <w:r w:rsidRPr="0089533F">
        <w:t>environment, as well as of the production and consumption choices that cause pollution</w:t>
      </w:r>
      <w:r w:rsidR="00795227">
        <w:t>;</w:t>
      </w:r>
      <w:r w:rsidRPr="0089533F">
        <w:t xml:space="preserve"> and (</w:t>
      </w:r>
      <w:r w:rsidR="007F545D">
        <w:t>e</w:t>
      </w:r>
      <w:r w:rsidRPr="0089533F">
        <w:t xml:space="preserve">) leadership to direct and act on pollution solutions. </w:t>
      </w:r>
    </w:p>
    <w:p w14:paraId="7BD32718" w14:textId="1CFD6767" w:rsidR="006F0B94" w:rsidRPr="0089533F" w:rsidRDefault="006F0B94" w:rsidP="007C043F">
      <w:pPr>
        <w:pStyle w:val="Normalnumber"/>
      </w:pPr>
      <w:r w:rsidRPr="0089533F">
        <w:t>The move towards a pollution-free planet is a collective responsibility. The implementation plan looks to member States, as well as to development partners, United Nations agencies, faith-based groups, non</w:t>
      </w:r>
      <w:r w:rsidRPr="0089533F">
        <w:noBreakHyphen/>
        <w:t xml:space="preserve">governmental organizations, local authorities and communities, businesses, the financial </w:t>
      </w:r>
      <w:r w:rsidRPr="0089533F">
        <w:lastRenderedPageBreak/>
        <w:t>sector and you</w:t>
      </w:r>
      <w:r w:rsidR="00795227">
        <w:t>ng people</w:t>
      </w:r>
      <w:r w:rsidRPr="0089533F">
        <w:t xml:space="preserve"> to deliver on this vision. UNEP itself </w:t>
      </w:r>
      <w:r w:rsidR="00795227">
        <w:t xml:space="preserve">will </w:t>
      </w:r>
      <w:r w:rsidRPr="0089533F">
        <w:t xml:space="preserve">contribute to the implementation plan through its programme of work and by enhancing impact through coordination of ongoing efforts globally and catalysing action through partnerships. </w:t>
      </w:r>
    </w:p>
    <w:p w14:paraId="2E0CE433" w14:textId="624971DB" w:rsidR="006F0B94" w:rsidRPr="0089533F" w:rsidRDefault="006F0B94" w:rsidP="00DC231D">
      <w:pPr>
        <w:pStyle w:val="Normalnumber"/>
      </w:pPr>
      <w:r w:rsidRPr="0089533F">
        <w:t>The implementation plan (</w:t>
      </w:r>
      <w:r w:rsidR="007F545D">
        <w:t>a</w:t>
      </w:r>
      <w:r w:rsidRPr="0089533F">
        <w:t>) takes forward pollution-related Environment Assembly outcomes, (</w:t>
      </w:r>
      <w:r w:rsidR="007F545D">
        <w:t>b</w:t>
      </w:r>
      <w:r w:rsidRPr="0089533F">
        <w:t>) proposes action areas with opportunities and solutions to address capacity gaps and challenges</w:t>
      </w:r>
      <w:r w:rsidR="007F545D">
        <w:t>,</w:t>
      </w:r>
      <w:r w:rsidRPr="0089533F">
        <w:t xml:space="preserve"> and (</w:t>
      </w:r>
      <w:r w:rsidR="007F545D">
        <w:t>c</w:t>
      </w:r>
      <w:r w:rsidRPr="0089533F">
        <w:t xml:space="preserve">) contributes to implementing the </w:t>
      </w:r>
      <w:r w:rsidRPr="00E23D15">
        <w:t xml:space="preserve">SDGs by accelerating progress towards the targets through preventing and </w:t>
      </w:r>
      <w:r w:rsidRPr="00E23D15">
        <w:rPr>
          <w:rFonts w:eastAsia="SimSun"/>
        </w:rPr>
        <w:t>combating</w:t>
      </w:r>
      <w:r w:rsidRPr="00E23D15">
        <w:t xml:space="preserve"> pollution. </w:t>
      </w:r>
      <w:r w:rsidRPr="007356D5">
        <w:t xml:space="preserve">It </w:t>
      </w:r>
      <w:r w:rsidR="00D5002A" w:rsidRPr="007356D5">
        <w:t xml:space="preserve">promotes </w:t>
      </w:r>
      <w:r w:rsidRPr="007356D5">
        <w:t xml:space="preserve">the </w:t>
      </w:r>
      <w:r w:rsidR="00D5002A" w:rsidRPr="007356D5">
        <w:t>wider</w:t>
      </w:r>
      <w:r w:rsidRPr="007356D5">
        <w:t xml:space="preserve"> shar</w:t>
      </w:r>
      <w:r w:rsidR="00D5002A" w:rsidRPr="007356D5">
        <w:t xml:space="preserve">ing of </w:t>
      </w:r>
      <w:r w:rsidRPr="007356D5">
        <w:t>the good experience/knowledge that already exists for acting on pollution.</w:t>
      </w:r>
      <w:r w:rsidRPr="0089533F">
        <w:t xml:space="preserve"> It includes preventive and remedial aspects, for both the near and longer terms, and is both normative and operational. It builds on existing UNEP work and initiatives and focuses on the </w:t>
      </w:r>
      <w:r w:rsidR="00EA5206">
        <w:t xml:space="preserve">challenges that are </w:t>
      </w:r>
      <w:r w:rsidRPr="0089533F">
        <w:t xml:space="preserve">common </w:t>
      </w:r>
      <w:r w:rsidR="00EA5206">
        <w:t>to</w:t>
      </w:r>
      <w:r w:rsidRPr="0089533F">
        <w:t xml:space="preserve"> </w:t>
      </w:r>
      <w:r w:rsidR="004D3C82">
        <w:t xml:space="preserve">the </w:t>
      </w:r>
      <w:r w:rsidRPr="0089533F">
        <w:t>air, water, land/soil, marine and coastal</w:t>
      </w:r>
      <w:r w:rsidR="007F545D">
        <w:t>,</w:t>
      </w:r>
      <w:r w:rsidRPr="0089533F">
        <w:t xml:space="preserve"> and chemicals and waste</w:t>
      </w:r>
      <w:r w:rsidR="004D3C82" w:rsidRPr="004D3C82">
        <w:t xml:space="preserve"> </w:t>
      </w:r>
      <w:r w:rsidR="004D3C82">
        <w:t xml:space="preserve">dimensions of </w:t>
      </w:r>
      <w:r w:rsidR="004D3C82" w:rsidRPr="0089533F">
        <w:t>pollution</w:t>
      </w:r>
      <w:r w:rsidRPr="0089533F">
        <w:t>.</w:t>
      </w:r>
    </w:p>
    <w:p w14:paraId="570AF9C8" w14:textId="745D5F0E" w:rsidR="006F0B94" w:rsidRPr="0089533F" w:rsidRDefault="006F0B94" w:rsidP="007C043F">
      <w:pPr>
        <w:pStyle w:val="Normalnumber"/>
      </w:pPr>
      <w:r w:rsidRPr="0089533F">
        <w:t>The vision, main objectives, scope</w:t>
      </w:r>
      <w:r w:rsidR="0003636F">
        <w:t>,</w:t>
      </w:r>
      <w:r w:rsidRPr="0089533F">
        <w:t xml:space="preserve"> audience, action areas, expected outcomes, time</w:t>
      </w:r>
      <w:r w:rsidR="007F545D">
        <w:t xml:space="preserve"> </w:t>
      </w:r>
      <w:r w:rsidRPr="0089533F">
        <w:t>frame and reporting on progress of the implementation plan are summarized in table 1.</w:t>
      </w:r>
    </w:p>
    <w:p w14:paraId="5B1D4DF0" w14:textId="5AB49AA5" w:rsidR="006F0B94" w:rsidRPr="004D3C82" w:rsidRDefault="004C690E" w:rsidP="00E446EB">
      <w:pPr>
        <w:pStyle w:val="Titletable"/>
      </w:pPr>
      <w:r w:rsidRPr="00E446EB">
        <w:rPr>
          <w:b w:val="0"/>
        </w:rPr>
        <w:t xml:space="preserve">Table </w:t>
      </w:r>
      <w:r w:rsidRPr="00E446EB">
        <w:rPr>
          <w:b w:val="0"/>
        </w:rPr>
        <w:fldChar w:fldCharType="begin"/>
      </w:r>
      <w:r w:rsidRPr="00E446EB">
        <w:rPr>
          <w:b w:val="0"/>
        </w:rPr>
        <w:instrText xml:space="preserve"> SEQ Table \* ARABIC </w:instrText>
      </w:r>
      <w:r w:rsidRPr="00E446EB">
        <w:rPr>
          <w:b w:val="0"/>
        </w:rPr>
        <w:fldChar w:fldCharType="separate"/>
      </w:r>
      <w:r w:rsidR="00F36802">
        <w:rPr>
          <w:b w:val="0"/>
          <w:noProof/>
        </w:rPr>
        <w:t>1</w:t>
      </w:r>
      <w:r w:rsidRPr="00E446EB">
        <w:rPr>
          <w:b w:val="0"/>
        </w:rPr>
        <w:fldChar w:fldCharType="end"/>
      </w:r>
      <w:r w:rsidR="006F0B94" w:rsidRPr="00E446EB">
        <w:rPr>
          <w:b w:val="0"/>
        </w:rPr>
        <w:t xml:space="preserve"> </w:t>
      </w:r>
      <w:r w:rsidR="00CF2114" w:rsidRPr="00E446EB">
        <w:rPr>
          <w:b w:val="0"/>
        </w:rPr>
        <w:br/>
      </w:r>
      <w:r w:rsidR="006F0B94" w:rsidRPr="00CF2114">
        <w:t>Summary</w:t>
      </w:r>
      <w:r w:rsidR="006F0B94" w:rsidRPr="004D3C82">
        <w:t xml:space="preserve"> of the implementation plan </w:t>
      </w:r>
    </w:p>
    <w:tbl>
      <w:tblPr>
        <w:tblStyle w:val="TableGrid"/>
        <w:tblW w:w="8335" w:type="dxa"/>
        <w:jc w:val="right"/>
        <w:tblLook w:val="04A0" w:firstRow="1" w:lastRow="0" w:firstColumn="1" w:lastColumn="0" w:noHBand="0" w:noVBand="1"/>
      </w:tblPr>
      <w:tblGrid>
        <w:gridCol w:w="1445"/>
        <w:gridCol w:w="6890"/>
      </w:tblGrid>
      <w:tr w:rsidR="006F0B94" w:rsidRPr="0089533F" w14:paraId="7AEACA84" w14:textId="77777777" w:rsidTr="002E440F">
        <w:trPr>
          <w:tblHeader/>
          <w:jc w:val="right"/>
        </w:trPr>
        <w:tc>
          <w:tcPr>
            <w:tcW w:w="1447" w:type="dxa"/>
          </w:tcPr>
          <w:p w14:paraId="0E43D9B1" w14:textId="77777777" w:rsidR="006F0B94" w:rsidRPr="0089533F" w:rsidRDefault="006F0B94" w:rsidP="00657975">
            <w:pPr>
              <w:keepNext/>
              <w:keepLines/>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Vision</w:t>
            </w:r>
          </w:p>
        </w:tc>
        <w:tc>
          <w:tcPr>
            <w:tcW w:w="6916" w:type="dxa"/>
          </w:tcPr>
          <w:p w14:paraId="5C03052F" w14:textId="16CB7DEE" w:rsidR="006F0B94" w:rsidRPr="0089533F" w:rsidRDefault="006F0B94" w:rsidP="00657975">
            <w:pPr>
              <w:keepNext/>
              <w:keepLines/>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Towards a pollution-free planet</w:t>
            </w:r>
          </w:p>
        </w:tc>
      </w:tr>
      <w:tr w:rsidR="006F0B94" w:rsidRPr="0089533F" w14:paraId="3691545D" w14:textId="77777777" w:rsidTr="00E446EB">
        <w:trPr>
          <w:jc w:val="right"/>
        </w:trPr>
        <w:tc>
          <w:tcPr>
            <w:tcW w:w="1447" w:type="dxa"/>
          </w:tcPr>
          <w:p w14:paraId="1C68201E" w14:textId="77777777" w:rsidR="006F0B94" w:rsidRPr="0089533F" w:rsidRDefault="006F0B94" w:rsidP="00657975">
            <w:pPr>
              <w:keepNext/>
              <w:keepLines/>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Objectives</w:t>
            </w:r>
          </w:p>
        </w:tc>
        <w:tc>
          <w:tcPr>
            <w:tcW w:w="6916" w:type="dxa"/>
          </w:tcPr>
          <w:p w14:paraId="61A4E39B" w14:textId="17AAD194" w:rsidR="006F0B94" w:rsidRPr="0089533F" w:rsidRDefault="006F0B94" w:rsidP="00657975">
            <w:pPr>
              <w:keepNext/>
              <w:keepLines/>
              <w:numPr>
                <w:ilvl w:val="0"/>
                <w:numId w:val="38"/>
              </w:num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To facilitate the implementation of Environment Assembly resolutions addressing pollution</w:t>
            </w:r>
          </w:p>
          <w:p w14:paraId="6AF77E84" w14:textId="39034A8B" w:rsidR="006F0B94" w:rsidRPr="0089533F" w:rsidRDefault="006F0B94" w:rsidP="00657975">
            <w:pPr>
              <w:keepNext/>
              <w:keepLines/>
              <w:numPr>
                <w:ilvl w:val="0"/>
                <w:numId w:val="38"/>
              </w:num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To increase the linkages with pollution-related for</w:t>
            </w:r>
            <w:r w:rsidR="00C8538C">
              <w:rPr>
                <w:rFonts w:ascii="Times New Roman" w:hAnsi="Times New Roman" w:cs="Times New Roman"/>
                <w:sz w:val="18"/>
                <w:szCs w:val="18"/>
                <w:lang w:val="en-GB"/>
              </w:rPr>
              <w:t>ums</w:t>
            </w:r>
            <w:r w:rsidRPr="0089533F">
              <w:rPr>
                <w:rFonts w:ascii="Times New Roman" w:hAnsi="Times New Roman" w:cs="Times New Roman"/>
                <w:sz w:val="18"/>
                <w:szCs w:val="18"/>
                <w:lang w:val="en-GB"/>
              </w:rPr>
              <w:t xml:space="preserve"> and global efforts such as the SDGs, multilateral environmental agreements and strategic </w:t>
            </w:r>
            <w:r w:rsidRPr="00D001C8">
              <w:rPr>
                <w:rFonts w:ascii="Times New Roman" w:hAnsi="Times New Roman" w:cs="Times New Roman"/>
                <w:sz w:val="18"/>
                <w:szCs w:val="18"/>
                <w:lang w:val="en-GB"/>
              </w:rPr>
              <w:t>approaches</w:t>
            </w:r>
            <w:r w:rsidRPr="007356D5">
              <w:rPr>
                <w:rFonts w:ascii="Times New Roman" w:hAnsi="Times New Roman" w:cs="Times New Roman"/>
                <w:sz w:val="18"/>
                <w:szCs w:val="18"/>
                <w:lang w:val="en-GB"/>
              </w:rPr>
              <w:t xml:space="preserve">, including </w:t>
            </w:r>
            <w:r w:rsidR="00D001C8" w:rsidRPr="007356D5">
              <w:rPr>
                <w:rFonts w:asciiTheme="majorBidi" w:hAnsiTheme="majorBidi" w:cstheme="majorBidi"/>
                <w:sz w:val="18"/>
                <w:szCs w:val="18"/>
              </w:rPr>
              <w:t>the Strategic Approach to International Chemicals Management</w:t>
            </w:r>
            <w:r w:rsidR="00D001C8" w:rsidRPr="007356D5">
              <w:rPr>
                <w:rFonts w:ascii="Times New Roman" w:hAnsi="Times New Roman" w:cs="Times New Roman"/>
                <w:sz w:val="18"/>
                <w:szCs w:val="18"/>
                <w:lang w:val="en-GB"/>
              </w:rPr>
              <w:t xml:space="preserve"> (</w:t>
            </w:r>
            <w:r w:rsidRPr="007356D5">
              <w:rPr>
                <w:rFonts w:ascii="Times New Roman" w:hAnsi="Times New Roman" w:cs="Times New Roman"/>
                <w:sz w:val="18"/>
                <w:szCs w:val="18"/>
                <w:lang w:val="en-GB"/>
              </w:rPr>
              <w:t>SAICM</w:t>
            </w:r>
            <w:r w:rsidR="00D001C8" w:rsidRPr="00D001C8">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and the Global Programme of Action </w:t>
            </w:r>
          </w:p>
          <w:p w14:paraId="0DBCA0CE" w14:textId="279C7A64" w:rsidR="006F0B94" w:rsidRPr="0089533F" w:rsidRDefault="006F0B94" w:rsidP="00657975">
            <w:pPr>
              <w:keepNext/>
              <w:keepLines/>
              <w:numPr>
                <w:ilvl w:val="0"/>
                <w:numId w:val="38"/>
              </w:numPr>
              <w:spacing w:before="20" w:after="20" w:line="276" w:lineRule="auto"/>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To accelerate and scale </w:t>
            </w:r>
            <w:r w:rsidR="00047217">
              <w:rPr>
                <w:rFonts w:ascii="Times New Roman" w:hAnsi="Times New Roman" w:cs="Times New Roman"/>
                <w:sz w:val="18"/>
                <w:szCs w:val="18"/>
                <w:lang w:val="en-GB"/>
              </w:rPr>
              <w:t xml:space="preserve">up </w:t>
            </w:r>
            <w:r w:rsidRPr="0089533F">
              <w:rPr>
                <w:rFonts w:ascii="Times New Roman" w:hAnsi="Times New Roman" w:cs="Times New Roman"/>
                <w:sz w:val="18"/>
                <w:szCs w:val="18"/>
                <w:lang w:val="en-GB"/>
              </w:rPr>
              <w:t xml:space="preserve">action </w:t>
            </w:r>
            <w:r w:rsidR="00047217">
              <w:rPr>
                <w:rFonts w:ascii="Times New Roman" w:hAnsi="Times New Roman" w:cs="Times New Roman"/>
                <w:sz w:val="18"/>
                <w:szCs w:val="18"/>
                <w:lang w:val="en-GB"/>
              </w:rPr>
              <w:t xml:space="preserve">to </w:t>
            </w:r>
            <w:r w:rsidRPr="0089533F">
              <w:rPr>
                <w:rFonts w:ascii="Times New Roman" w:hAnsi="Times New Roman" w:cs="Times New Roman"/>
                <w:sz w:val="18"/>
                <w:szCs w:val="18"/>
                <w:lang w:val="en-GB"/>
              </w:rPr>
              <w:t xml:space="preserve">address pollution </w:t>
            </w:r>
            <w:bookmarkStart w:id="10" w:name="_Hlk534784109"/>
          </w:p>
          <w:bookmarkEnd w:id="10"/>
          <w:p w14:paraId="1871BD1B" w14:textId="77777777" w:rsidR="006F0B94" w:rsidRPr="0089533F" w:rsidRDefault="006F0B94" w:rsidP="00657975">
            <w:pPr>
              <w:keepNext/>
              <w:keepLines/>
              <w:numPr>
                <w:ilvl w:val="0"/>
                <w:numId w:val="38"/>
              </w:num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To help countries at different levels of development to leapfrog by learning from each other on successful experiences in dealing with pollution</w:t>
            </w:r>
          </w:p>
          <w:p w14:paraId="5E70661C" w14:textId="77777777" w:rsidR="006F0B94" w:rsidRPr="0089533F" w:rsidRDefault="006F0B94" w:rsidP="00657975">
            <w:pPr>
              <w:keepNext/>
              <w:keepLines/>
              <w:numPr>
                <w:ilvl w:val="0"/>
                <w:numId w:val="38"/>
              </w:num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To sustain and increase global awareness of pollution and its consequences on ecosystems and human health and well-being </w:t>
            </w:r>
          </w:p>
          <w:p w14:paraId="190A2DF2" w14:textId="77777777" w:rsidR="006F0B94" w:rsidRPr="0089533F" w:rsidRDefault="006F0B94" w:rsidP="00657975">
            <w:pPr>
              <w:keepNext/>
              <w:keepLines/>
              <w:numPr>
                <w:ilvl w:val="0"/>
                <w:numId w:val="38"/>
              </w:numPr>
              <w:spacing w:before="20" w:after="20"/>
              <w:rPr>
                <w:rFonts w:ascii="Times New Roman" w:hAnsi="Times New Roman" w:cs="Times New Roman"/>
                <w:sz w:val="18"/>
                <w:szCs w:val="18"/>
                <w:u w:val="single"/>
                <w:lang w:val="en-GB"/>
              </w:rPr>
            </w:pPr>
            <w:r w:rsidRPr="0089533F">
              <w:rPr>
                <w:rFonts w:ascii="Times New Roman" w:hAnsi="Times New Roman" w:cs="Times New Roman"/>
                <w:sz w:val="18"/>
                <w:szCs w:val="18"/>
                <w:lang w:val="en-GB"/>
              </w:rPr>
              <w:t>To monitor and report on progress towards a cleaner planet</w:t>
            </w:r>
          </w:p>
        </w:tc>
      </w:tr>
      <w:tr w:rsidR="006F0B94" w:rsidRPr="0089533F" w14:paraId="35645535" w14:textId="77777777" w:rsidTr="00E446EB">
        <w:trPr>
          <w:jc w:val="right"/>
        </w:trPr>
        <w:tc>
          <w:tcPr>
            <w:tcW w:w="1447" w:type="dxa"/>
          </w:tcPr>
          <w:p w14:paraId="005E3726" w14:textId="3910095F" w:rsidR="006F0B94" w:rsidRPr="0089533F" w:rsidRDefault="006F0B94" w:rsidP="00657975">
            <w:pPr>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Scope</w:t>
            </w:r>
          </w:p>
        </w:tc>
        <w:tc>
          <w:tcPr>
            <w:tcW w:w="6916" w:type="dxa"/>
          </w:tcPr>
          <w:p w14:paraId="203892CC" w14:textId="26903CCA" w:rsidR="006F0B94" w:rsidRPr="0089533F" w:rsidRDefault="00657975" w:rsidP="007356D5">
            <w:pPr>
              <w:numPr>
                <w:ilvl w:val="0"/>
                <w:numId w:val="38"/>
              </w:numPr>
              <w:spacing w:before="20" w:after="20"/>
              <w:rPr>
                <w:rFonts w:ascii="Times New Roman" w:hAnsi="Times New Roman" w:cs="Times New Roman"/>
                <w:bCs/>
                <w:color w:val="000000" w:themeColor="text1"/>
                <w:sz w:val="18"/>
                <w:szCs w:val="18"/>
                <w:lang w:val="en-GB"/>
              </w:rPr>
            </w:pPr>
            <w:r>
              <w:rPr>
                <w:rFonts w:ascii="Times New Roman" w:hAnsi="Times New Roman" w:cs="Times New Roman"/>
                <w:color w:val="000000" w:themeColor="text1"/>
                <w:sz w:val="18"/>
                <w:szCs w:val="18"/>
                <w:lang w:val="en-GB"/>
              </w:rPr>
              <w:t>A</w:t>
            </w:r>
            <w:r w:rsidR="006F0B94" w:rsidRPr="0089533F">
              <w:rPr>
                <w:rFonts w:ascii="Times New Roman" w:hAnsi="Times New Roman" w:cs="Times New Roman"/>
                <w:color w:val="000000" w:themeColor="text1"/>
                <w:sz w:val="18"/>
                <w:szCs w:val="18"/>
                <w:lang w:val="en-GB"/>
              </w:rPr>
              <w:t>ir, water, land/soil</w:t>
            </w:r>
            <w:r w:rsidR="00EA5206">
              <w:rPr>
                <w:rFonts w:ascii="Times New Roman" w:hAnsi="Times New Roman" w:cs="Times New Roman"/>
                <w:color w:val="000000" w:themeColor="text1"/>
                <w:sz w:val="18"/>
                <w:szCs w:val="18"/>
                <w:lang w:val="en-GB"/>
              </w:rPr>
              <w:t>,</w:t>
            </w:r>
            <w:r w:rsidR="006F0B94" w:rsidRPr="0089533F">
              <w:rPr>
                <w:rFonts w:ascii="Times New Roman" w:hAnsi="Times New Roman" w:cs="Times New Roman"/>
                <w:color w:val="000000" w:themeColor="text1"/>
                <w:sz w:val="18"/>
                <w:szCs w:val="18"/>
                <w:lang w:val="en-GB"/>
              </w:rPr>
              <w:t xml:space="preserve"> marine and coastal </w:t>
            </w:r>
            <w:r w:rsidR="00EA5206">
              <w:rPr>
                <w:rFonts w:ascii="Times New Roman" w:hAnsi="Times New Roman" w:cs="Times New Roman"/>
                <w:color w:val="000000" w:themeColor="text1"/>
                <w:sz w:val="18"/>
                <w:szCs w:val="18"/>
                <w:lang w:val="en-GB"/>
              </w:rPr>
              <w:t xml:space="preserve">pollution </w:t>
            </w:r>
            <w:r>
              <w:rPr>
                <w:rFonts w:ascii="Times New Roman" w:hAnsi="Times New Roman" w:cs="Times New Roman"/>
                <w:color w:val="000000" w:themeColor="text1"/>
                <w:sz w:val="18"/>
                <w:szCs w:val="18"/>
                <w:lang w:val="en-GB"/>
              </w:rPr>
              <w:t xml:space="preserve">and </w:t>
            </w:r>
            <w:r w:rsidR="0003636F">
              <w:rPr>
                <w:rFonts w:ascii="Times New Roman" w:hAnsi="Times New Roman" w:cs="Times New Roman"/>
                <w:color w:val="000000" w:themeColor="text1"/>
                <w:sz w:val="18"/>
                <w:szCs w:val="18"/>
                <w:lang w:val="en-GB"/>
              </w:rPr>
              <w:t xml:space="preserve">the </w:t>
            </w:r>
            <w:r>
              <w:rPr>
                <w:rFonts w:ascii="Times New Roman" w:hAnsi="Times New Roman" w:cs="Times New Roman"/>
                <w:color w:val="000000" w:themeColor="text1"/>
                <w:sz w:val="18"/>
                <w:szCs w:val="18"/>
                <w:lang w:val="en-GB"/>
              </w:rPr>
              <w:t>crosscutting issues</w:t>
            </w:r>
            <w:r w:rsidR="0003636F">
              <w:rPr>
                <w:rFonts w:ascii="Times New Roman" w:hAnsi="Times New Roman" w:cs="Times New Roman"/>
                <w:color w:val="000000" w:themeColor="text1"/>
                <w:sz w:val="18"/>
                <w:szCs w:val="18"/>
                <w:lang w:val="en-GB"/>
              </w:rPr>
              <w:t xml:space="preserve"> of </w:t>
            </w:r>
            <w:r w:rsidR="0003636F" w:rsidRPr="0089533F">
              <w:rPr>
                <w:rFonts w:ascii="Times New Roman" w:hAnsi="Times New Roman" w:cs="Times New Roman"/>
                <w:color w:val="000000" w:themeColor="text1"/>
                <w:sz w:val="18"/>
                <w:szCs w:val="18"/>
                <w:lang w:val="en-GB"/>
              </w:rPr>
              <w:t>chemicals and waste</w:t>
            </w:r>
            <w:r w:rsidR="006F0B94" w:rsidRPr="0089533F">
              <w:rPr>
                <w:rFonts w:ascii="Times New Roman" w:hAnsi="Times New Roman" w:cs="Times New Roman"/>
                <w:color w:val="000000" w:themeColor="text1"/>
                <w:sz w:val="18"/>
                <w:szCs w:val="18"/>
                <w:lang w:val="en-GB"/>
              </w:rPr>
              <w:t xml:space="preserve"> </w:t>
            </w:r>
          </w:p>
        </w:tc>
      </w:tr>
      <w:tr w:rsidR="0003636F" w:rsidRPr="0089533F" w14:paraId="16201EE4" w14:textId="77777777" w:rsidTr="00E446EB">
        <w:trPr>
          <w:jc w:val="right"/>
        </w:trPr>
        <w:tc>
          <w:tcPr>
            <w:tcW w:w="1447" w:type="dxa"/>
          </w:tcPr>
          <w:p w14:paraId="7959224F" w14:textId="4C6DBB0B" w:rsidR="0003636F" w:rsidRPr="0089533F" w:rsidRDefault="0003636F" w:rsidP="00657975">
            <w:pPr>
              <w:spacing w:before="20" w:after="20"/>
              <w:rPr>
                <w:rFonts w:ascii="Times New Roman" w:hAnsi="Times New Roman" w:cs="Times New Roman"/>
                <w:b/>
                <w:sz w:val="18"/>
                <w:szCs w:val="18"/>
                <w:lang w:val="en-GB"/>
              </w:rPr>
            </w:pPr>
            <w:r>
              <w:rPr>
                <w:rFonts w:ascii="Times New Roman" w:hAnsi="Times New Roman" w:cs="Times New Roman"/>
                <w:b/>
                <w:sz w:val="18"/>
                <w:szCs w:val="18"/>
                <w:lang w:val="en-GB"/>
              </w:rPr>
              <w:t>Audience</w:t>
            </w:r>
          </w:p>
        </w:tc>
        <w:tc>
          <w:tcPr>
            <w:tcW w:w="6916" w:type="dxa"/>
          </w:tcPr>
          <w:p w14:paraId="66F3269D" w14:textId="77777777" w:rsidR="0003636F" w:rsidRPr="0089533F" w:rsidRDefault="0003636F" w:rsidP="0003636F">
            <w:pPr>
              <w:numPr>
                <w:ilvl w:val="0"/>
                <w:numId w:val="38"/>
              </w:numPr>
              <w:spacing w:before="20" w:after="20"/>
              <w:rPr>
                <w:rFonts w:ascii="Times New Roman" w:hAnsi="Times New Roman" w:cs="Times New Roman"/>
                <w:bCs/>
                <w:color w:val="000000" w:themeColor="text1"/>
                <w:sz w:val="18"/>
                <w:szCs w:val="18"/>
                <w:lang w:val="en-GB"/>
              </w:rPr>
            </w:pPr>
            <w:r>
              <w:rPr>
                <w:rFonts w:ascii="Times New Roman" w:hAnsi="Times New Roman" w:cs="Times New Roman"/>
                <w:bCs/>
                <w:color w:val="000000" w:themeColor="text1"/>
                <w:sz w:val="18"/>
                <w:szCs w:val="18"/>
                <w:lang w:val="en-GB"/>
              </w:rPr>
              <w:t>M</w:t>
            </w:r>
            <w:r w:rsidRPr="0089533F">
              <w:rPr>
                <w:rFonts w:ascii="Times New Roman" w:hAnsi="Times New Roman" w:cs="Times New Roman"/>
                <w:bCs/>
                <w:color w:val="000000" w:themeColor="text1"/>
                <w:sz w:val="18"/>
                <w:szCs w:val="18"/>
                <w:lang w:val="en-GB"/>
              </w:rPr>
              <w:t>inisters, officials, policymakers and other stakeholders</w:t>
            </w:r>
            <w:r>
              <w:rPr>
                <w:rFonts w:ascii="Times New Roman" w:hAnsi="Times New Roman" w:cs="Times New Roman"/>
                <w:bCs/>
                <w:color w:val="000000" w:themeColor="text1"/>
                <w:sz w:val="18"/>
                <w:szCs w:val="18"/>
                <w:lang w:val="en-GB"/>
              </w:rPr>
              <w:t xml:space="preserve"> who</w:t>
            </w:r>
            <w:r w:rsidRPr="0089533F">
              <w:rPr>
                <w:rFonts w:ascii="Times New Roman" w:hAnsi="Times New Roman" w:cs="Times New Roman"/>
                <w:bCs/>
                <w:color w:val="000000" w:themeColor="text1"/>
                <w:sz w:val="18"/>
                <w:szCs w:val="18"/>
                <w:lang w:val="en-GB"/>
              </w:rPr>
              <w:t xml:space="preserve"> can influence decisions and action towards a pollution-free planet</w:t>
            </w:r>
            <w:r>
              <w:rPr>
                <w:rFonts w:ascii="Times New Roman" w:hAnsi="Times New Roman" w:cs="Times New Roman"/>
                <w:bCs/>
                <w:color w:val="000000" w:themeColor="text1"/>
                <w:sz w:val="18"/>
                <w:szCs w:val="18"/>
                <w:lang w:val="en-GB"/>
              </w:rPr>
              <w:t xml:space="preserve"> </w:t>
            </w:r>
          </w:p>
          <w:p w14:paraId="191D4967" w14:textId="0C299980" w:rsidR="0003636F" w:rsidRPr="0089533F" w:rsidRDefault="0003636F" w:rsidP="0003636F">
            <w:pPr>
              <w:numPr>
                <w:ilvl w:val="0"/>
                <w:numId w:val="38"/>
              </w:numPr>
              <w:spacing w:before="20" w:after="20"/>
              <w:rPr>
                <w:rFonts w:ascii="Times New Roman" w:hAnsi="Times New Roman" w:cs="Times New Roman"/>
                <w:bCs/>
                <w:color w:val="000000" w:themeColor="text1"/>
                <w:sz w:val="18"/>
                <w:szCs w:val="18"/>
                <w:lang w:val="en-GB"/>
              </w:rPr>
            </w:pPr>
            <w:r>
              <w:rPr>
                <w:rFonts w:ascii="Times New Roman" w:hAnsi="Times New Roman" w:cs="Times New Roman"/>
                <w:bCs/>
                <w:color w:val="000000" w:themeColor="text1"/>
                <w:sz w:val="18"/>
                <w:szCs w:val="18"/>
                <w:lang w:val="en-GB"/>
              </w:rPr>
              <w:t>B</w:t>
            </w:r>
            <w:r w:rsidRPr="0089533F">
              <w:rPr>
                <w:rFonts w:ascii="Times New Roman" w:hAnsi="Times New Roman" w:cs="Times New Roman"/>
                <w:bCs/>
                <w:color w:val="000000" w:themeColor="text1"/>
                <w:sz w:val="18"/>
                <w:szCs w:val="18"/>
                <w:lang w:val="en-GB"/>
              </w:rPr>
              <w:t xml:space="preserve">usiness, industrial sectors, </w:t>
            </w:r>
            <w:r>
              <w:rPr>
                <w:rFonts w:ascii="Times New Roman" w:hAnsi="Times New Roman" w:cs="Times New Roman"/>
                <w:bCs/>
                <w:color w:val="000000" w:themeColor="text1"/>
                <w:sz w:val="18"/>
                <w:szCs w:val="18"/>
                <w:lang w:val="en-GB"/>
              </w:rPr>
              <w:t xml:space="preserve">civil society, </w:t>
            </w:r>
            <w:r w:rsidRPr="0089533F">
              <w:rPr>
                <w:rFonts w:ascii="Times New Roman" w:hAnsi="Times New Roman" w:cs="Times New Roman"/>
                <w:bCs/>
                <w:color w:val="000000" w:themeColor="text1"/>
                <w:sz w:val="18"/>
                <w:szCs w:val="18"/>
                <w:lang w:val="en-GB"/>
              </w:rPr>
              <w:t>communities and citizens</w:t>
            </w:r>
            <w:r>
              <w:rPr>
                <w:rFonts w:ascii="Times New Roman" w:hAnsi="Times New Roman" w:cs="Times New Roman"/>
                <w:bCs/>
                <w:color w:val="000000" w:themeColor="text1"/>
                <w:sz w:val="18"/>
                <w:szCs w:val="18"/>
                <w:lang w:val="en-GB"/>
              </w:rPr>
              <w:t>, who can</w:t>
            </w:r>
            <w:r w:rsidRPr="0089533F">
              <w:rPr>
                <w:rFonts w:ascii="Times New Roman" w:hAnsi="Times New Roman" w:cs="Times New Roman"/>
                <w:bCs/>
                <w:color w:val="000000" w:themeColor="text1"/>
                <w:sz w:val="18"/>
                <w:szCs w:val="18"/>
                <w:lang w:val="en-GB"/>
              </w:rPr>
              <w:t xml:space="preserve"> set voluntary pollution reduction targets and take accelerated</w:t>
            </w:r>
            <w:r>
              <w:rPr>
                <w:rFonts w:ascii="Times New Roman" w:hAnsi="Times New Roman" w:cs="Times New Roman"/>
                <w:bCs/>
                <w:color w:val="000000" w:themeColor="text1"/>
                <w:sz w:val="18"/>
                <w:szCs w:val="18"/>
                <w:lang w:val="en-GB"/>
              </w:rPr>
              <w:t>,</w:t>
            </w:r>
            <w:r w:rsidRPr="0089533F">
              <w:rPr>
                <w:rFonts w:ascii="Times New Roman" w:hAnsi="Times New Roman" w:cs="Times New Roman"/>
                <w:bCs/>
                <w:color w:val="000000" w:themeColor="text1"/>
                <w:sz w:val="18"/>
                <w:szCs w:val="18"/>
                <w:lang w:val="en-GB"/>
              </w:rPr>
              <w:t xml:space="preserve"> measurable actions</w:t>
            </w:r>
            <w:r>
              <w:rPr>
                <w:rFonts w:ascii="Times New Roman" w:hAnsi="Times New Roman" w:cs="Times New Roman"/>
                <w:bCs/>
                <w:color w:val="000000" w:themeColor="text1"/>
                <w:sz w:val="18"/>
                <w:szCs w:val="18"/>
                <w:lang w:val="en-GB"/>
              </w:rPr>
              <w:t>.</w:t>
            </w:r>
            <w:r w:rsidRPr="0089533F">
              <w:rPr>
                <w:rFonts w:ascii="Times New Roman" w:hAnsi="Times New Roman" w:cs="Times New Roman"/>
                <w:bCs/>
                <w:color w:val="000000" w:themeColor="text1"/>
                <w:sz w:val="18"/>
                <w:szCs w:val="18"/>
                <w:lang w:val="en-GB"/>
              </w:rPr>
              <w:t xml:space="preserve"> </w:t>
            </w:r>
          </w:p>
          <w:p w14:paraId="6B863159" w14:textId="1395AB45" w:rsidR="0003636F" w:rsidRDefault="0003636F" w:rsidP="0003636F">
            <w:pPr>
              <w:numPr>
                <w:ilvl w:val="0"/>
                <w:numId w:val="38"/>
              </w:numPr>
              <w:spacing w:before="20" w:after="20"/>
              <w:rPr>
                <w:rFonts w:ascii="Times New Roman" w:hAnsi="Times New Roman" w:cs="Times New Roman"/>
                <w:color w:val="000000" w:themeColor="text1"/>
                <w:sz w:val="18"/>
                <w:szCs w:val="18"/>
                <w:lang w:val="en-GB"/>
              </w:rPr>
            </w:pPr>
            <w:r>
              <w:rPr>
                <w:rFonts w:ascii="Times New Roman" w:hAnsi="Times New Roman" w:cs="Times New Roman"/>
                <w:bCs/>
                <w:color w:val="000000" w:themeColor="text1"/>
                <w:sz w:val="18"/>
                <w:szCs w:val="18"/>
                <w:lang w:val="en-GB"/>
              </w:rPr>
              <w:t>P</w:t>
            </w:r>
            <w:r w:rsidRPr="0089533F">
              <w:rPr>
                <w:rFonts w:ascii="Times New Roman" w:hAnsi="Times New Roman" w:cs="Times New Roman"/>
                <w:sz w:val="18"/>
                <w:szCs w:val="18"/>
                <w:lang w:val="en-GB"/>
              </w:rPr>
              <w:t>eople whose lives and livelihoods are affected by pollution</w:t>
            </w:r>
          </w:p>
        </w:tc>
      </w:tr>
      <w:tr w:rsidR="006F0B94" w:rsidRPr="0089533F" w14:paraId="019DF826" w14:textId="77777777" w:rsidTr="00E446EB">
        <w:trPr>
          <w:jc w:val="right"/>
        </w:trPr>
        <w:tc>
          <w:tcPr>
            <w:tcW w:w="1447" w:type="dxa"/>
          </w:tcPr>
          <w:p w14:paraId="65259576" w14:textId="0678E7EE" w:rsidR="006F0B94" w:rsidRPr="0089533F" w:rsidRDefault="006F0B94" w:rsidP="00657975">
            <w:pPr>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 xml:space="preserve">Action areas </w:t>
            </w:r>
          </w:p>
        </w:tc>
        <w:tc>
          <w:tcPr>
            <w:tcW w:w="6916" w:type="dxa"/>
          </w:tcPr>
          <w:p w14:paraId="6DE3CD72" w14:textId="692B92CA" w:rsidR="006F0B94" w:rsidRPr="0089533F" w:rsidRDefault="006F0B94" w:rsidP="00490D7E">
            <w:pPr>
              <w:numPr>
                <w:ilvl w:val="0"/>
                <w:numId w:val="41"/>
              </w:numPr>
              <w:spacing w:before="20" w:after="20"/>
              <w:rPr>
                <w:rFonts w:ascii="Times New Roman" w:hAnsi="Times New Roman" w:cs="Times New Roman"/>
                <w:sz w:val="18"/>
                <w:szCs w:val="18"/>
                <w:lang w:val="en-GB"/>
              </w:rPr>
            </w:pPr>
            <w:r w:rsidRPr="0089533F">
              <w:rPr>
                <w:rFonts w:ascii="Times New Roman" w:eastAsia="Times New Roman" w:hAnsi="Times New Roman" w:cs="Times New Roman"/>
                <w:sz w:val="18"/>
                <w:szCs w:val="18"/>
                <w:lang w:val="en-GB"/>
              </w:rPr>
              <w:t xml:space="preserve">Knowledge: </w:t>
            </w:r>
            <w:r w:rsidR="0062110E" w:rsidRPr="0089533F">
              <w:rPr>
                <w:rFonts w:ascii="Times New Roman" w:eastAsia="Times New Roman" w:hAnsi="Times New Roman" w:cs="Times New Roman"/>
                <w:sz w:val="18"/>
                <w:szCs w:val="18"/>
                <w:lang w:val="en-GB"/>
              </w:rPr>
              <w:t>science</w:t>
            </w:r>
            <w:r w:rsidRPr="0089533F">
              <w:rPr>
                <w:rFonts w:ascii="Times New Roman" w:eastAsia="Times New Roman" w:hAnsi="Times New Roman" w:cs="Times New Roman"/>
                <w:sz w:val="18"/>
                <w:szCs w:val="18"/>
                <w:lang w:val="en-GB"/>
              </w:rPr>
              <w:t xml:space="preserve"> for evidence-based policy and action</w:t>
            </w:r>
          </w:p>
          <w:p w14:paraId="574D78BC" w14:textId="103614E5" w:rsidR="006F0B94" w:rsidRPr="0089533F" w:rsidRDefault="006F0B94" w:rsidP="00490D7E">
            <w:pPr>
              <w:numPr>
                <w:ilvl w:val="0"/>
                <w:numId w:val="41"/>
              </w:numPr>
              <w:spacing w:before="20" w:after="20"/>
              <w:rPr>
                <w:rFonts w:ascii="Times New Roman" w:eastAsia="Times New Roman" w:hAnsi="Times New Roman" w:cs="Times New Roman"/>
                <w:sz w:val="18"/>
                <w:szCs w:val="18"/>
                <w:lang w:val="en-GB"/>
              </w:rPr>
            </w:pPr>
            <w:r w:rsidRPr="0089533F">
              <w:rPr>
                <w:rFonts w:ascii="Times New Roman" w:eastAsia="Times New Roman" w:hAnsi="Times New Roman" w:cs="Times New Roman"/>
                <w:sz w:val="18"/>
                <w:szCs w:val="18"/>
                <w:lang w:val="en-GB"/>
              </w:rPr>
              <w:t xml:space="preserve">Implementation: Strengthening of implementation, design of incentives, integrated policy assessments, regulatory innovations, enhanced capacity-building and enforcement and financing </w:t>
            </w:r>
          </w:p>
          <w:p w14:paraId="521DBAE8" w14:textId="09405778" w:rsidR="006F0B94" w:rsidRPr="0089533F" w:rsidRDefault="006F0B94" w:rsidP="00490D7E">
            <w:pPr>
              <w:numPr>
                <w:ilvl w:val="0"/>
                <w:numId w:val="41"/>
              </w:num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Infrastructure: Technologies, innovation and </w:t>
            </w:r>
            <w:r w:rsidR="005B5930">
              <w:rPr>
                <w:rFonts w:ascii="Times New Roman" w:hAnsi="Times New Roman" w:cs="Times New Roman"/>
                <w:sz w:val="18"/>
                <w:szCs w:val="18"/>
                <w:lang w:val="en-GB"/>
              </w:rPr>
              <w:t>circularity (</w:t>
            </w:r>
            <w:r w:rsidRPr="0089533F">
              <w:rPr>
                <w:rFonts w:ascii="Times New Roman" w:hAnsi="Times New Roman" w:cs="Times New Roman"/>
                <w:sz w:val="18"/>
                <w:szCs w:val="18"/>
                <w:lang w:val="en-GB"/>
              </w:rPr>
              <w:t>sustainable consumption and production/resource efficiency</w:t>
            </w:r>
            <w:r w:rsidR="005B5930">
              <w:rPr>
                <w:rFonts w:ascii="Times New Roman" w:hAnsi="Times New Roman" w:cs="Times New Roman"/>
                <w:sz w:val="18"/>
                <w:szCs w:val="18"/>
                <w:lang w:val="en-GB"/>
              </w:rPr>
              <w:t>)</w:t>
            </w:r>
          </w:p>
          <w:p w14:paraId="599844B9" w14:textId="77777777" w:rsidR="006F0B94" w:rsidRPr="0089533F" w:rsidRDefault="006F0B94" w:rsidP="00490D7E">
            <w:pPr>
              <w:numPr>
                <w:ilvl w:val="0"/>
                <w:numId w:val="41"/>
              </w:numPr>
              <w:spacing w:before="20" w:after="20"/>
              <w:rPr>
                <w:rFonts w:ascii="Times New Roman" w:hAnsi="Times New Roman" w:cs="Times New Roman"/>
                <w:sz w:val="18"/>
                <w:szCs w:val="18"/>
                <w:lang w:val="en-GB"/>
              </w:rPr>
            </w:pPr>
            <w:r w:rsidRPr="0089533F">
              <w:rPr>
                <w:rFonts w:ascii="Times New Roman" w:eastAsia="Times New Roman" w:hAnsi="Times New Roman" w:cs="Times New Roman"/>
                <w:sz w:val="18"/>
                <w:szCs w:val="18"/>
                <w:lang w:val="en-GB"/>
              </w:rPr>
              <w:t>Awareness: Outreach, communication, education and consumer information</w:t>
            </w:r>
          </w:p>
          <w:p w14:paraId="4191635F" w14:textId="04684C2C" w:rsidR="006F0B94" w:rsidRPr="0089533F" w:rsidRDefault="006F0B94" w:rsidP="00490D7E">
            <w:pPr>
              <w:numPr>
                <w:ilvl w:val="0"/>
                <w:numId w:val="41"/>
              </w:numPr>
              <w:spacing w:before="20" w:after="20"/>
              <w:rPr>
                <w:rFonts w:ascii="Times New Roman" w:hAnsi="Times New Roman" w:cs="Times New Roman"/>
                <w:sz w:val="18"/>
                <w:szCs w:val="18"/>
                <w:lang w:val="en-GB"/>
              </w:rPr>
            </w:pPr>
            <w:r w:rsidRPr="0089533F">
              <w:rPr>
                <w:rFonts w:ascii="Times New Roman" w:eastAsia="Times New Roman" w:hAnsi="Times New Roman" w:cs="Times New Roman"/>
                <w:sz w:val="18"/>
                <w:szCs w:val="18"/>
                <w:lang w:val="en-GB"/>
              </w:rPr>
              <w:t>Leadership:</w:t>
            </w:r>
            <w:r w:rsidRPr="0089533F">
              <w:rPr>
                <w:rFonts w:ascii="Times New Roman" w:eastAsia="Times New Roman" w:hAnsi="Times New Roman" w:cs="Times New Roman"/>
                <w:b/>
                <w:sz w:val="18"/>
                <w:szCs w:val="18"/>
                <w:lang w:val="en-GB"/>
              </w:rPr>
              <w:t xml:space="preserve"> </w:t>
            </w:r>
            <w:bookmarkStart w:id="11" w:name="_Hlk534533942"/>
            <w:r w:rsidRPr="0089533F">
              <w:rPr>
                <w:rFonts w:ascii="Times New Roman" w:eastAsia="Times New Roman" w:hAnsi="Times New Roman" w:cs="Times New Roman"/>
                <w:sz w:val="18"/>
                <w:szCs w:val="18"/>
                <w:lang w:val="en-GB"/>
              </w:rPr>
              <w:t>Mobilization of stakeholders, leaders and partners to address different forms of pollution</w:t>
            </w:r>
            <w:bookmarkEnd w:id="11"/>
          </w:p>
        </w:tc>
      </w:tr>
      <w:tr w:rsidR="006F0B94" w:rsidRPr="0089533F" w14:paraId="0E6F9C92" w14:textId="77777777" w:rsidTr="00E446EB">
        <w:trPr>
          <w:jc w:val="right"/>
        </w:trPr>
        <w:tc>
          <w:tcPr>
            <w:tcW w:w="1447" w:type="dxa"/>
          </w:tcPr>
          <w:p w14:paraId="24458BF8" w14:textId="77777777" w:rsidR="006F0B94" w:rsidRPr="0089533F" w:rsidRDefault="006F0B94" w:rsidP="00657975">
            <w:pPr>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Main expected outcomes</w:t>
            </w:r>
          </w:p>
        </w:tc>
        <w:tc>
          <w:tcPr>
            <w:tcW w:w="6916" w:type="dxa"/>
          </w:tcPr>
          <w:p w14:paraId="1B176B7C" w14:textId="431272F8" w:rsidR="006F0B94" w:rsidRPr="0089533F" w:rsidRDefault="006F0B94" w:rsidP="00490D7E">
            <w:pPr>
              <w:numPr>
                <w:ilvl w:val="0"/>
                <w:numId w:val="40"/>
              </w:numPr>
              <w:spacing w:before="20" w:after="2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UNEP partners with l</w:t>
            </w:r>
            <w:r w:rsidRPr="0089533F">
              <w:rPr>
                <w:rFonts w:ascii="Times New Roman" w:hAnsi="Times New Roman" w:cs="Times New Roman"/>
                <w:bCs/>
                <w:sz w:val="18"/>
                <w:szCs w:val="18"/>
                <w:lang w:val="en-GB"/>
              </w:rPr>
              <w:t>eaders</w:t>
            </w:r>
            <w:r w:rsidRPr="0089533F">
              <w:rPr>
                <w:rFonts w:ascii="Times New Roman" w:hAnsi="Times New Roman" w:cs="Times New Roman"/>
                <w:sz w:val="18"/>
                <w:szCs w:val="18"/>
                <w:lang w:val="en-GB"/>
              </w:rPr>
              <w:t xml:space="preserve"> from national and local governments, business and financial sectors, international and local communities and non-governmental organizations </w:t>
            </w:r>
            <w:r w:rsidRPr="0089533F">
              <w:rPr>
                <w:rFonts w:ascii="Times New Roman" w:hAnsi="Times New Roman" w:cs="Times New Roman"/>
                <w:bCs/>
                <w:sz w:val="18"/>
                <w:szCs w:val="18"/>
                <w:lang w:val="en-GB"/>
              </w:rPr>
              <w:t xml:space="preserve">act to make pollution prevention and management a priority </w:t>
            </w:r>
          </w:p>
          <w:p w14:paraId="6C833079" w14:textId="35D17F04" w:rsidR="006F0B94" w:rsidRPr="0089533F" w:rsidRDefault="006F0B94" w:rsidP="00490D7E">
            <w:pPr>
              <w:numPr>
                <w:ilvl w:val="0"/>
                <w:numId w:val="40"/>
              </w:numPr>
              <w:spacing w:before="20" w:after="20"/>
              <w:ind w:left="357" w:hanging="357"/>
              <w:rPr>
                <w:rFonts w:ascii="Times New Roman" w:hAnsi="Times New Roman" w:cs="Times New Roman"/>
                <w:sz w:val="18"/>
                <w:szCs w:val="18"/>
                <w:lang w:val="en-GB"/>
              </w:rPr>
            </w:pPr>
            <w:r w:rsidRPr="0089533F">
              <w:rPr>
                <w:rFonts w:ascii="Times New Roman" w:hAnsi="Times New Roman" w:cs="Times New Roman"/>
                <w:bCs/>
                <w:sz w:val="18"/>
                <w:szCs w:val="18"/>
                <w:lang w:val="en-GB"/>
              </w:rPr>
              <w:t xml:space="preserve">Stakeholders demonstrate greater knowledge </w:t>
            </w:r>
            <w:r w:rsidRPr="0089533F">
              <w:rPr>
                <w:rFonts w:ascii="Times New Roman" w:hAnsi="Times New Roman" w:cs="Times New Roman"/>
                <w:sz w:val="18"/>
                <w:szCs w:val="18"/>
                <w:lang w:val="en-GB"/>
              </w:rPr>
              <w:t>on pollution, environment and health linkages and solutions to address th</w:t>
            </w:r>
            <w:r w:rsidR="005B5930">
              <w:rPr>
                <w:rFonts w:ascii="Times New Roman" w:hAnsi="Times New Roman" w:cs="Times New Roman"/>
                <w:sz w:val="18"/>
                <w:szCs w:val="18"/>
                <w:lang w:val="en-GB"/>
              </w:rPr>
              <w:t>o</w:t>
            </w:r>
            <w:r w:rsidRPr="0089533F">
              <w:rPr>
                <w:rFonts w:ascii="Times New Roman" w:hAnsi="Times New Roman" w:cs="Times New Roman"/>
                <w:sz w:val="18"/>
                <w:szCs w:val="18"/>
                <w:lang w:val="en-GB"/>
              </w:rPr>
              <w:t xml:space="preserve">se linkages </w:t>
            </w:r>
          </w:p>
          <w:p w14:paraId="7FE791E5" w14:textId="41029E03" w:rsidR="006F0B94" w:rsidRPr="0089533F" w:rsidRDefault="006F0B94" w:rsidP="00490D7E">
            <w:pPr>
              <w:numPr>
                <w:ilvl w:val="0"/>
                <w:numId w:val="40"/>
              </w:numPr>
              <w:spacing w:before="20" w:after="2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Countries strengthen </w:t>
            </w:r>
            <w:r w:rsidRPr="0089533F">
              <w:rPr>
                <w:rFonts w:ascii="Times New Roman" w:hAnsi="Times New Roman" w:cs="Times New Roman"/>
                <w:bCs/>
                <w:sz w:val="18"/>
                <w:szCs w:val="18"/>
                <w:lang w:val="en-GB"/>
              </w:rPr>
              <w:t>regulatory and policy frameworks and access to financing to prevent and control pollution</w:t>
            </w:r>
            <w:r w:rsidR="005B5930">
              <w:rPr>
                <w:rFonts w:ascii="Times New Roman" w:hAnsi="Times New Roman" w:cs="Times New Roman"/>
                <w:bCs/>
                <w:sz w:val="18"/>
                <w:szCs w:val="18"/>
                <w:lang w:val="en-GB"/>
              </w:rPr>
              <w:t>,</w:t>
            </w:r>
            <w:r w:rsidRPr="0089533F">
              <w:rPr>
                <w:rFonts w:ascii="Times New Roman" w:hAnsi="Times New Roman" w:cs="Times New Roman"/>
                <w:bCs/>
                <w:sz w:val="18"/>
                <w:szCs w:val="18"/>
                <w:lang w:val="en-GB"/>
              </w:rPr>
              <w:t xml:space="preserve"> </w:t>
            </w:r>
            <w:r w:rsidRPr="0089533F">
              <w:rPr>
                <w:rFonts w:ascii="Times New Roman" w:hAnsi="Times New Roman" w:cs="Times New Roman"/>
                <w:sz w:val="18"/>
                <w:szCs w:val="18"/>
                <w:lang w:val="en-GB"/>
              </w:rPr>
              <w:t>with capacity</w:t>
            </w:r>
            <w:r w:rsidR="005B5930">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building support </w:t>
            </w:r>
          </w:p>
          <w:p w14:paraId="71D4F10E" w14:textId="1C749F9A" w:rsidR="006F0B94" w:rsidRPr="0089533F" w:rsidRDefault="006F0B94" w:rsidP="00490D7E">
            <w:pPr>
              <w:numPr>
                <w:ilvl w:val="0"/>
                <w:numId w:val="40"/>
              </w:numPr>
              <w:spacing w:before="20" w:after="20"/>
              <w:ind w:left="357" w:hanging="357"/>
              <w:rPr>
                <w:rFonts w:ascii="Times New Roman" w:hAnsi="Times New Roman" w:cs="Times New Roman"/>
                <w:sz w:val="18"/>
                <w:szCs w:val="18"/>
                <w:lang w:val="en-GB"/>
              </w:rPr>
            </w:pPr>
            <w:r w:rsidRPr="0089533F">
              <w:rPr>
                <w:rFonts w:ascii="Times New Roman" w:hAnsi="Times New Roman" w:cs="Times New Roman"/>
                <w:bCs/>
                <w:sz w:val="18"/>
                <w:szCs w:val="18"/>
                <w:lang w:val="en-GB"/>
              </w:rPr>
              <w:t>Countries</w:t>
            </w:r>
            <w:r w:rsidRPr="0089533F">
              <w:rPr>
                <w:rFonts w:ascii="Times New Roman" w:hAnsi="Times New Roman" w:cs="Times New Roman"/>
                <w:sz w:val="18"/>
                <w:szCs w:val="18"/>
                <w:lang w:val="en-GB"/>
              </w:rPr>
              <w:t xml:space="preserve"> share good practices, technologies and innovative solutions to avoid pollution and reduce the impact of pollution </w:t>
            </w:r>
            <w:r w:rsidR="005B5930">
              <w:rPr>
                <w:rFonts w:ascii="Times New Roman" w:hAnsi="Times New Roman" w:cs="Times New Roman"/>
                <w:sz w:val="18"/>
                <w:szCs w:val="18"/>
                <w:lang w:val="en-GB"/>
              </w:rPr>
              <w:t>where it occurs</w:t>
            </w:r>
            <w:r w:rsidRPr="0089533F">
              <w:rPr>
                <w:rFonts w:ascii="Times New Roman" w:hAnsi="Times New Roman" w:cs="Times New Roman"/>
                <w:sz w:val="18"/>
                <w:szCs w:val="18"/>
                <w:lang w:val="en-GB"/>
              </w:rPr>
              <w:t xml:space="preserve"> </w:t>
            </w:r>
          </w:p>
          <w:p w14:paraId="4DE99C34" w14:textId="223D141B" w:rsidR="006F0B94" w:rsidRPr="0089533F" w:rsidRDefault="006F0B94" w:rsidP="00490D7E">
            <w:pPr>
              <w:numPr>
                <w:ilvl w:val="0"/>
                <w:numId w:val="40"/>
              </w:numPr>
              <w:spacing w:before="20" w:after="2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Countries have effectively implemented </w:t>
            </w:r>
            <w:r w:rsidR="005B5930">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 xml:space="preserve">international conventions, frameworks and approaches they have agreed to be part of, or similar measures for the achievement of the sound management of chemicals and wastes </w:t>
            </w:r>
          </w:p>
          <w:p w14:paraId="028DA13F" w14:textId="77777777" w:rsidR="006F0B94" w:rsidRPr="0089533F" w:rsidRDefault="006F0B94" w:rsidP="00490D7E">
            <w:pPr>
              <w:numPr>
                <w:ilvl w:val="0"/>
                <w:numId w:val="40"/>
              </w:numPr>
              <w:spacing w:before="20" w:after="20"/>
              <w:ind w:left="357" w:hanging="357"/>
              <w:rPr>
                <w:rFonts w:ascii="Times New Roman" w:hAnsi="Times New Roman" w:cs="Times New Roman"/>
                <w:sz w:val="18"/>
                <w:szCs w:val="18"/>
                <w:u w:val="single"/>
                <w:lang w:val="en-GB"/>
              </w:rPr>
            </w:pPr>
            <w:r w:rsidRPr="0089533F">
              <w:rPr>
                <w:rFonts w:ascii="Times New Roman" w:hAnsi="Times New Roman" w:cs="Times New Roman"/>
                <w:sz w:val="18"/>
                <w:szCs w:val="18"/>
                <w:lang w:val="en-GB"/>
              </w:rPr>
              <w:t xml:space="preserve">A cleaner world over time </w:t>
            </w:r>
          </w:p>
        </w:tc>
      </w:tr>
      <w:tr w:rsidR="006F0B94" w:rsidRPr="0089533F" w14:paraId="607175BC" w14:textId="77777777" w:rsidTr="00E446EB">
        <w:trPr>
          <w:jc w:val="right"/>
        </w:trPr>
        <w:tc>
          <w:tcPr>
            <w:tcW w:w="1447" w:type="dxa"/>
          </w:tcPr>
          <w:p w14:paraId="6AD646BC" w14:textId="0AD16C31" w:rsidR="006F0B94" w:rsidRPr="0089533F" w:rsidRDefault="006F0B94" w:rsidP="00657975">
            <w:pPr>
              <w:spacing w:before="20" w:after="20"/>
              <w:rPr>
                <w:rFonts w:ascii="Times New Roman" w:hAnsi="Times New Roman" w:cs="Times New Roman"/>
                <w:b/>
                <w:sz w:val="18"/>
                <w:szCs w:val="18"/>
                <w:lang w:val="en-GB"/>
              </w:rPr>
            </w:pPr>
            <w:r w:rsidRPr="0089533F">
              <w:rPr>
                <w:rFonts w:ascii="Times New Roman" w:hAnsi="Times New Roman" w:cs="Times New Roman"/>
                <w:b/>
                <w:sz w:val="18"/>
                <w:szCs w:val="18"/>
                <w:lang w:val="en-GB"/>
              </w:rPr>
              <w:t>Time</w:t>
            </w:r>
            <w:r w:rsidR="000428FD">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frame</w:t>
            </w:r>
          </w:p>
        </w:tc>
        <w:tc>
          <w:tcPr>
            <w:tcW w:w="6916" w:type="dxa"/>
          </w:tcPr>
          <w:p w14:paraId="396485E5" w14:textId="03529B4D" w:rsidR="006F0B94" w:rsidRPr="0089533F" w:rsidRDefault="006F0B94" w:rsidP="00657975">
            <w:pPr>
              <w:spacing w:before="20" w:after="2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The horizon of the implementation plan is 2030; however, activities are initially articulated for a three-year period (2019–2021), in line with the UNEP medium-term strategy </w:t>
            </w:r>
            <w:r w:rsidR="007F545D">
              <w:rPr>
                <w:rFonts w:ascii="Times New Roman" w:hAnsi="Times New Roman" w:cs="Times New Roman"/>
                <w:sz w:val="18"/>
                <w:szCs w:val="18"/>
                <w:lang w:val="en-GB"/>
              </w:rPr>
              <w:t xml:space="preserve">for </w:t>
            </w:r>
            <w:r w:rsidR="00AB0DA4">
              <w:rPr>
                <w:rFonts w:ascii="Times New Roman" w:hAnsi="Times New Roman" w:cs="Times New Roman"/>
                <w:sz w:val="18"/>
                <w:szCs w:val="18"/>
                <w:lang w:val="en-GB"/>
              </w:rPr>
              <w:br/>
            </w:r>
            <w:r w:rsidRPr="0089533F">
              <w:rPr>
                <w:rFonts w:ascii="Times New Roman" w:hAnsi="Times New Roman" w:cs="Times New Roman"/>
                <w:sz w:val="18"/>
                <w:szCs w:val="18"/>
                <w:lang w:val="en-GB"/>
              </w:rPr>
              <w:t>2018–2021 and the UNEP programme of work</w:t>
            </w:r>
            <w:r w:rsidR="005B5930">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to allow for concrete results and adjustments based on new Environment Assembly resolutions </w:t>
            </w:r>
          </w:p>
        </w:tc>
      </w:tr>
      <w:tr w:rsidR="006F0B94" w:rsidRPr="0089533F" w14:paraId="7FAA1E28" w14:textId="77777777" w:rsidTr="00E446EB">
        <w:trPr>
          <w:jc w:val="right"/>
        </w:trPr>
        <w:tc>
          <w:tcPr>
            <w:tcW w:w="1447" w:type="dxa"/>
          </w:tcPr>
          <w:p w14:paraId="7BBE9B70" w14:textId="122189D4" w:rsidR="006F0B94" w:rsidRPr="0089533F" w:rsidRDefault="006F0B94" w:rsidP="00657975">
            <w:pPr>
              <w:spacing w:before="20" w:after="20"/>
              <w:rPr>
                <w:rFonts w:ascii="Times New Roman" w:hAnsi="Times New Roman" w:cs="Times New Roman"/>
                <w:b/>
                <w:sz w:val="18"/>
                <w:szCs w:val="18"/>
                <w:lang w:val="en-GB"/>
              </w:rPr>
            </w:pPr>
            <w:bookmarkStart w:id="12" w:name="_Hlk531585023"/>
            <w:r w:rsidRPr="0089533F">
              <w:rPr>
                <w:rFonts w:ascii="Times New Roman" w:hAnsi="Times New Roman" w:cs="Times New Roman"/>
                <w:b/>
                <w:sz w:val="18"/>
                <w:szCs w:val="18"/>
                <w:lang w:val="en-GB"/>
              </w:rPr>
              <w:lastRenderedPageBreak/>
              <w:t>Reporting on progress on action to address pollution</w:t>
            </w:r>
          </w:p>
        </w:tc>
        <w:tc>
          <w:tcPr>
            <w:tcW w:w="6916" w:type="dxa"/>
          </w:tcPr>
          <w:p w14:paraId="53686632" w14:textId="4C59BC5F" w:rsidR="006F0B94" w:rsidRPr="0089533F" w:rsidRDefault="006F0B94" w:rsidP="00490D7E">
            <w:pPr>
              <w:numPr>
                <w:ilvl w:val="0"/>
                <w:numId w:val="39"/>
              </w:num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 xml:space="preserve">Self-reporting on </w:t>
            </w:r>
            <w:r w:rsidRPr="0089533F">
              <w:rPr>
                <w:rFonts w:ascii="Times New Roman" w:hAnsi="Times New Roman" w:cs="Times New Roman"/>
                <w:bCs/>
                <w:color w:val="000000" w:themeColor="text1"/>
                <w:sz w:val="18"/>
                <w:szCs w:val="18"/>
                <w:lang w:val="en-GB"/>
              </w:rPr>
              <w:t xml:space="preserve">voluntary commitments </w:t>
            </w:r>
            <w:r w:rsidRPr="0089533F">
              <w:rPr>
                <w:rFonts w:ascii="Times New Roman" w:hAnsi="Times New Roman" w:cs="Times New Roman"/>
                <w:color w:val="000000" w:themeColor="text1"/>
                <w:sz w:val="18"/>
                <w:szCs w:val="18"/>
                <w:lang w:val="en-GB"/>
              </w:rPr>
              <w:t xml:space="preserve">by member States and stakeholders </w:t>
            </w:r>
          </w:p>
          <w:p w14:paraId="0EA3BDAE" w14:textId="71759158" w:rsidR="006F0B94" w:rsidRPr="0089533F" w:rsidRDefault="006F0B94" w:rsidP="00490D7E">
            <w:pPr>
              <w:numPr>
                <w:ilvl w:val="0"/>
                <w:numId w:val="39"/>
              </w:num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sz w:val="18"/>
                <w:szCs w:val="18"/>
                <w:lang w:val="en-GB"/>
              </w:rPr>
              <w:t>National reporting of action on pollution through self-reporting at future Environment Assembly sessions</w:t>
            </w:r>
          </w:p>
          <w:p w14:paraId="1E1DFE1B" w14:textId="33EA0990" w:rsidR="006F0B94" w:rsidRPr="0089533F" w:rsidRDefault="006F0B94" w:rsidP="00490D7E">
            <w:pPr>
              <w:numPr>
                <w:ilvl w:val="0"/>
                <w:numId w:val="39"/>
              </w:num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Capacity and policy indicators used to report action</w:t>
            </w:r>
            <w:r w:rsidR="005B5930">
              <w:rPr>
                <w:rFonts w:ascii="Times New Roman" w:hAnsi="Times New Roman" w:cs="Times New Roman"/>
                <w:color w:val="000000" w:themeColor="text1"/>
                <w:sz w:val="18"/>
                <w:szCs w:val="18"/>
                <w:lang w:val="en-GB"/>
              </w:rPr>
              <w:t xml:space="preserve"> to</w:t>
            </w:r>
            <w:r w:rsidRPr="0089533F">
              <w:rPr>
                <w:rFonts w:ascii="Times New Roman" w:hAnsi="Times New Roman" w:cs="Times New Roman"/>
                <w:bCs/>
                <w:color w:val="000000" w:themeColor="text1"/>
                <w:sz w:val="18"/>
                <w:szCs w:val="18"/>
                <w:lang w:val="en-GB"/>
              </w:rPr>
              <w:t xml:space="preserve"> prevent and manag</w:t>
            </w:r>
            <w:r w:rsidR="005B5930">
              <w:rPr>
                <w:rFonts w:ascii="Times New Roman" w:hAnsi="Times New Roman" w:cs="Times New Roman"/>
                <w:bCs/>
                <w:color w:val="000000" w:themeColor="text1"/>
                <w:sz w:val="18"/>
                <w:szCs w:val="18"/>
                <w:lang w:val="en-GB"/>
              </w:rPr>
              <w:t>e</w:t>
            </w:r>
            <w:r w:rsidRPr="0089533F">
              <w:rPr>
                <w:rFonts w:ascii="Times New Roman" w:hAnsi="Times New Roman" w:cs="Times New Roman"/>
                <w:bCs/>
                <w:color w:val="000000" w:themeColor="text1"/>
                <w:sz w:val="18"/>
                <w:szCs w:val="18"/>
                <w:lang w:val="en-GB"/>
              </w:rPr>
              <w:t xml:space="preserve"> pollution and identify areas for more support</w:t>
            </w:r>
          </w:p>
        </w:tc>
      </w:tr>
    </w:tbl>
    <w:bookmarkEnd w:id="12"/>
    <w:p w14:paraId="3C53E841" w14:textId="07926D06" w:rsidR="006F0B94" w:rsidRPr="00E446EB" w:rsidRDefault="00E446EB" w:rsidP="00E446EB">
      <w:pPr>
        <w:pStyle w:val="CH1"/>
        <w:tabs>
          <w:tab w:val="clear" w:pos="1276"/>
          <w:tab w:val="left" w:pos="1247"/>
        </w:tabs>
        <w:ind w:left="1247" w:hanging="1247"/>
        <w:rPr>
          <w:rFonts w:eastAsia="Times New Roman"/>
        </w:rPr>
      </w:pPr>
      <w:r w:rsidRPr="00E446EB">
        <w:rPr>
          <w:rFonts w:eastAsia="Times New Roman"/>
        </w:rPr>
        <w:tab/>
      </w:r>
      <w:bookmarkStart w:id="13" w:name="_Toc535317044"/>
      <w:bookmarkStart w:id="14" w:name="_Toc535329634"/>
      <w:r w:rsidRPr="00E446EB">
        <w:rPr>
          <w:rFonts w:eastAsia="Times New Roman"/>
        </w:rPr>
        <w:t>II.</w:t>
      </w:r>
      <w:r w:rsidRPr="00E446EB">
        <w:rPr>
          <w:rFonts w:eastAsia="Times New Roman"/>
        </w:rPr>
        <w:tab/>
      </w:r>
      <w:r w:rsidR="006F0B94" w:rsidRPr="00E446EB">
        <w:rPr>
          <w:rFonts w:eastAsia="Times New Roman"/>
        </w:rPr>
        <w:t>Contributing to implementation of the Sustainable Development Goals by focusing on pollution</w:t>
      </w:r>
      <w:bookmarkEnd w:id="13"/>
      <w:bookmarkEnd w:id="14"/>
    </w:p>
    <w:p w14:paraId="58F834B8" w14:textId="0972E088" w:rsidR="006F0B94" w:rsidRPr="0089533F" w:rsidRDefault="006F0B94" w:rsidP="007C043F">
      <w:pPr>
        <w:pStyle w:val="Normalnumber"/>
      </w:pPr>
      <w:r w:rsidRPr="0089533F">
        <w:t xml:space="preserve">The implementation plan aims to accelerate and scale up action to reduce pollution and to </w:t>
      </w:r>
      <w:r w:rsidRPr="0089533F">
        <w:rPr>
          <w:rFonts w:eastAsia="SimSun"/>
        </w:rPr>
        <w:t>support</w:t>
      </w:r>
      <w:r w:rsidRPr="0089533F">
        <w:t xml:space="preserve"> countries in implementing</w:t>
      </w:r>
      <w:r w:rsidRPr="0089533F" w:rsidDel="003314BB">
        <w:t xml:space="preserve"> </w:t>
      </w:r>
      <w:r w:rsidRPr="0089533F">
        <w:t xml:space="preserve">the 2030 Agenda and achieving the SDGs. </w:t>
      </w:r>
      <w:r w:rsidRPr="007356D5">
        <w:t xml:space="preserve">Annex </w:t>
      </w:r>
      <w:r w:rsidR="007E3F59">
        <w:t>I</w:t>
      </w:r>
      <w:r w:rsidRPr="00AC470A">
        <w:t xml:space="preserve"> shows</w:t>
      </w:r>
      <w:r w:rsidRPr="0089533F">
        <w:t xml:space="preserve"> how action on the various dimensions of pollution contribute</w:t>
      </w:r>
      <w:r w:rsidR="005D171F">
        <w:t>s</w:t>
      </w:r>
      <w:r w:rsidRPr="0089533F">
        <w:t xml:space="preserve"> to the SDGs. </w:t>
      </w:r>
    </w:p>
    <w:p w14:paraId="757F9AAB" w14:textId="0293DC67" w:rsidR="006F0B94" w:rsidRPr="0089533F" w:rsidRDefault="006F0B94" w:rsidP="007C043F">
      <w:pPr>
        <w:pStyle w:val="Normalnumber"/>
      </w:pPr>
      <w:r w:rsidRPr="0089533F">
        <w:t xml:space="preserve">The implementation plan </w:t>
      </w:r>
      <w:r w:rsidRPr="0089533F">
        <w:rPr>
          <w:rFonts w:eastAsia="SimSun"/>
        </w:rPr>
        <w:t>has</w:t>
      </w:r>
      <w:r w:rsidRPr="0089533F">
        <w:t xml:space="preserve"> three main components:</w:t>
      </w:r>
    </w:p>
    <w:p w14:paraId="3B5D922D" w14:textId="76A66577" w:rsidR="006F0B94" w:rsidRPr="0089533F" w:rsidRDefault="006F0B94" w:rsidP="007C043F">
      <w:pPr>
        <w:pStyle w:val="Normalnumber"/>
        <w:numPr>
          <w:ilvl w:val="1"/>
          <w:numId w:val="1"/>
        </w:numPr>
      </w:pPr>
      <w:bookmarkStart w:id="15" w:name="_Hlk531582910"/>
      <w:r w:rsidRPr="0089533F">
        <w:t>Providing visibility, tracking and reporting on action taken on pollution and pollution status by:</w:t>
      </w:r>
    </w:p>
    <w:p w14:paraId="7F68B8B4" w14:textId="4F98F1EF" w:rsidR="006F0B94" w:rsidRPr="0089533F" w:rsidRDefault="006F0B94" w:rsidP="007C043F">
      <w:pPr>
        <w:pStyle w:val="Normalnumber"/>
        <w:numPr>
          <w:ilvl w:val="2"/>
          <w:numId w:val="1"/>
        </w:numPr>
      </w:pPr>
      <w:r w:rsidRPr="0089533F">
        <w:t>Using the #BeatPollution platform for countries to report on voluntary commitments;</w:t>
      </w:r>
    </w:p>
    <w:p w14:paraId="6F82CAFF" w14:textId="688F725A" w:rsidR="006F0B94" w:rsidRPr="0089533F" w:rsidRDefault="006F0B94" w:rsidP="007C043F">
      <w:pPr>
        <w:pStyle w:val="Normalnumber"/>
        <w:numPr>
          <w:ilvl w:val="2"/>
          <w:numId w:val="1"/>
        </w:numPr>
      </w:pPr>
      <w:r w:rsidRPr="0089533F">
        <w:t>Enabling national reporting</w:t>
      </w:r>
      <w:r w:rsidR="00DC231D">
        <w:t xml:space="preserve"> </w:t>
      </w:r>
      <w:r w:rsidRPr="0089533F">
        <w:t xml:space="preserve">of actions on pollution through self-reporting at future sessions of the Environment Assembly; </w:t>
      </w:r>
    </w:p>
    <w:p w14:paraId="65834E03" w14:textId="6222C4BB" w:rsidR="006F0B94" w:rsidRPr="0089533F" w:rsidRDefault="006F0B94" w:rsidP="007C043F">
      <w:pPr>
        <w:pStyle w:val="Normalnumber"/>
        <w:numPr>
          <w:ilvl w:val="2"/>
          <w:numId w:val="1"/>
        </w:numPr>
      </w:pPr>
      <w:r w:rsidRPr="0089533F">
        <w:t>Using summary reports to track how the world is doing in terms of addressing pollution;</w:t>
      </w:r>
    </w:p>
    <w:bookmarkEnd w:id="15"/>
    <w:p w14:paraId="687ECEC8" w14:textId="326193B8" w:rsidR="006F0B94" w:rsidRPr="0089533F" w:rsidRDefault="006F0B94" w:rsidP="007C043F">
      <w:pPr>
        <w:pStyle w:val="Normalnumber"/>
        <w:numPr>
          <w:ilvl w:val="1"/>
          <w:numId w:val="1"/>
        </w:numPr>
      </w:pPr>
      <w:r w:rsidRPr="0089533F">
        <w:t>Increasing coordination and sharing of knowledge, good practices and innovative solutions to pollution by:</w:t>
      </w:r>
    </w:p>
    <w:p w14:paraId="63CFCB7C" w14:textId="0F707A6B" w:rsidR="006F0B94" w:rsidRPr="0089533F" w:rsidRDefault="006F0B94" w:rsidP="007C043F">
      <w:pPr>
        <w:pStyle w:val="Normalnumber"/>
        <w:numPr>
          <w:ilvl w:val="2"/>
          <w:numId w:val="1"/>
        </w:numPr>
      </w:pPr>
      <w:r w:rsidRPr="0089533F">
        <w:t>Facilitating the sharing of knowledge and solutions on pollutions, highlighting existing tools, such as the model law and guidance for regulating lead paint, Pollutant Release and Transfer Registers, etc.;</w:t>
      </w:r>
    </w:p>
    <w:p w14:paraId="5F79C687" w14:textId="646CC79E" w:rsidR="006F0B94" w:rsidRPr="0089533F" w:rsidRDefault="006F0B94" w:rsidP="007C043F">
      <w:pPr>
        <w:pStyle w:val="Normalnumber"/>
        <w:numPr>
          <w:ilvl w:val="1"/>
          <w:numId w:val="1"/>
        </w:numPr>
      </w:pPr>
      <w:r w:rsidRPr="0089533F">
        <w:t xml:space="preserve">Enhancing the opportunity of global, regional and city level cooperation on solutions to pollution by: </w:t>
      </w:r>
    </w:p>
    <w:p w14:paraId="6DFAF1F8" w14:textId="09325E3C" w:rsidR="006F0B94" w:rsidRPr="0089533F" w:rsidRDefault="006F0B94" w:rsidP="007C043F">
      <w:pPr>
        <w:pStyle w:val="Normalnumber"/>
        <w:numPr>
          <w:ilvl w:val="2"/>
          <w:numId w:val="1"/>
        </w:numPr>
      </w:pPr>
      <w:r w:rsidRPr="0089533F">
        <w:t xml:space="preserve">Implementing pollution-related mandates from the Environment Assembly through the UNEP programme of work (see </w:t>
      </w:r>
      <w:r w:rsidRPr="007356D5">
        <w:t>annex 2</w:t>
      </w:r>
      <w:r w:rsidRPr="00AC470A">
        <w:t>);</w:t>
      </w:r>
    </w:p>
    <w:p w14:paraId="5DC20CC5" w14:textId="32647ECB" w:rsidR="006F0B94" w:rsidRPr="0089533F" w:rsidRDefault="006F0B94" w:rsidP="007C043F">
      <w:pPr>
        <w:pStyle w:val="Normalnumber"/>
        <w:numPr>
          <w:ilvl w:val="2"/>
          <w:numId w:val="1"/>
        </w:numPr>
      </w:pPr>
      <w:r w:rsidRPr="0089533F">
        <w:t>Developing high</w:t>
      </w:r>
      <w:r w:rsidR="00C83644">
        <w:t>-</w:t>
      </w:r>
      <w:r w:rsidRPr="0089533F">
        <w:t>impact solutions/accelerators through partnerships.</w:t>
      </w:r>
    </w:p>
    <w:p w14:paraId="1C3643E4" w14:textId="5461127A" w:rsidR="006F0B94" w:rsidRPr="00550F76" w:rsidRDefault="006F0B94" w:rsidP="00E446EB">
      <w:pPr>
        <w:pStyle w:val="CH2"/>
        <w:rPr>
          <w:rFonts w:eastAsiaTheme="majorEastAsia"/>
          <w:lang w:val="en-GB"/>
        </w:rPr>
      </w:pPr>
      <w:r w:rsidRPr="00550F76">
        <w:rPr>
          <w:lang w:val="en-GB"/>
        </w:rPr>
        <w:tab/>
      </w:r>
      <w:bookmarkStart w:id="16" w:name="_Toc535317045"/>
      <w:bookmarkStart w:id="17" w:name="_Toc535329635"/>
      <w:r w:rsidRPr="00550F76">
        <w:rPr>
          <w:lang w:val="en-GB"/>
        </w:rPr>
        <w:t>A.</w:t>
      </w:r>
      <w:r w:rsidRPr="00550F76">
        <w:rPr>
          <w:lang w:val="en-GB"/>
        </w:rPr>
        <w:tab/>
        <w:t>U</w:t>
      </w:r>
      <w:r w:rsidR="005D171F" w:rsidRPr="00550F76">
        <w:rPr>
          <w:lang w:val="en-GB"/>
        </w:rPr>
        <w:t xml:space="preserve">nited </w:t>
      </w:r>
      <w:r w:rsidRPr="00550F76">
        <w:rPr>
          <w:lang w:val="en-GB"/>
        </w:rPr>
        <w:t>N</w:t>
      </w:r>
      <w:r w:rsidR="005D171F" w:rsidRPr="00550F76">
        <w:rPr>
          <w:lang w:val="en-GB"/>
        </w:rPr>
        <w:t>ations</w:t>
      </w:r>
      <w:r w:rsidRPr="00550F76">
        <w:rPr>
          <w:lang w:val="en-GB"/>
        </w:rPr>
        <w:t xml:space="preserve"> Environment Assembly outcomes: mandates from resolutions</w:t>
      </w:r>
      <w:bookmarkEnd w:id="16"/>
      <w:bookmarkEnd w:id="17"/>
    </w:p>
    <w:p w14:paraId="5D464C40" w14:textId="7A3C729A" w:rsidR="006F0B94" w:rsidRPr="0089533F" w:rsidRDefault="005D171F" w:rsidP="007C043F">
      <w:pPr>
        <w:pStyle w:val="Normalnumber"/>
        <w:rPr>
          <w:rFonts w:cstheme="minorHAnsi"/>
        </w:rPr>
      </w:pPr>
      <w:r>
        <w:rPr>
          <w:rFonts w:cstheme="minorHAnsi"/>
        </w:rPr>
        <w:t xml:space="preserve">At the first session of the Environment Assembly, in </w:t>
      </w:r>
      <w:r w:rsidR="001F4B96">
        <w:rPr>
          <w:rFonts w:cstheme="minorHAnsi"/>
        </w:rPr>
        <w:t xml:space="preserve">2014, </w:t>
      </w:r>
      <w:r>
        <w:rPr>
          <w:rFonts w:cstheme="minorHAnsi"/>
        </w:rPr>
        <w:t xml:space="preserve">member States adopted resolutions on chemicals and waste, marine litter and microplastics and air quality. Chemicals and waste and marine litter and </w:t>
      </w:r>
      <w:r w:rsidR="00157658">
        <w:rPr>
          <w:rFonts w:cstheme="minorHAnsi"/>
        </w:rPr>
        <w:t>micro</w:t>
      </w:r>
      <w:r>
        <w:rPr>
          <w:rFonts w:cstheme="minorHAnsi"/>
        </w:rPr>
        <w:t>plastics were also the subject of resolutions adopted at the second</w:t>
      </w:r>
      <w:r w:rsidRPr="0089533F">
        <w:rPr>
          <w:rFonts w:cstheme="minorHAnsi"/>
        </w:rPr>
        <w:t xml:space="preserve"> session of the Environment Assembly</w:t>
      </w:r>
      <w:r w:rsidR="001F4B96">
        <w:rPr>
          <w:rFonts w:cstheme="minorHAnsi"/>
        </w:rPr>
        <w:t>, in 2016. The third session of the Environment Assembly, in 2017,</w:t>
      </w:r>
      <w:r w:rsidRPr="0089533F">
        <w:rPr>
          <w:rFonts w:cstheme="minorHAnsi"/>
        </w:rPr>
        <w:t xml:space="preserve"> was </w:t>
      </w:r>
      <w:r>
        <w:rPr>
          <w:rFonts w:cstheme="minorHAnsi"/>
        </w:rPr>
        <w:t xml:space="preserve">held </w:t>
      </w:r>
      <w:r w:rsidR="007F545D">
        <w:rPr>
          <w:rFonts w:cstheme="minorHAnsi"/>
        </w:rPr>
        <w:t>with</w:t>
      </w:r>
      <w:r>
        <w:rPr>
          <w:rFonts w:cstheme="minorHAnsi"/>
        </w:rPr>
        <w:t xml:space="preserve"> </w:t>
      </w:r>
      <w:r w:rsidRPr="0089533F">
        <w:rPr>
          <w:rFonts w:cstheme="minorHAnsi"/>
        </w:rPr>
        <w:t xml:space="preserve">the overarching theme of </w:t>
      </w:r>
      <w:r w:rsidR="006F0B94" w:rsidRPr="0089533F">
        <w:rPr>
          <w:rFonts w:cstheme="minorHAnsi"/>
        </w:rPr>
        <w:t xml:space="preserve">“Towards a Pollution-Free Planet” </w:t>
      </w:r>
      <w:r>
        <w:rPr>
          <w:rFonts w:cstheme="minorHAnsi"/>
        </w:rPr>
        <w:t>and</w:t>
      </w:r>
      <w:r w:rsidR="006F0B94" w:rsidRPr="0089533F">
        <w:rPr>
          <w:rFonts w:cstheme="minorHAnsi"/>
        </w:rPr>
        <w:t xml:space="preserve"> saw the adoption of nine </w:t>
      </w:r>
      <w:r w:rsidR="001F4B96">
        <w:rPr>
          <w:rFonts w:cstheme="minorHAnsi"/>
        </w:rPr>
        <w:t>pollution-</w:t>
      </w:r>
      <w:r w:rsidR="006F0B94" w:rsidRPr="0089533F">
        <w:rPr>
          <w:rFonts w:cstheme="minorHAnsi"/>
        </w:rPr>
        <w:t>related resolutions</w:t>
      </w:r>
      <w:r w:rsidR="001F4B96">
        <w:rPr>
          <w:rFonts w:cstheme="minorHAnsi"/>
        </w:rPr>
        <w:t>, including resolutions addressing marine litter and microplastics and air quality, as well as c</w:t>
      </w:r>
      <w:r w:rsidR="006F0B94" w:rsidRPr="0089533F">
        <w:rPr>
          <w:rFonts w:cstheme="minorHAnsi"/>
        </w:rPr>
        <w:t>hemicals and waste</w:t>
      </w:r>
      <w:r w:rsidR="001F4B96">
        <w:rPr>
          <w:rFonts w:cstheme="minorHAnsi"/>
        </w:rPr>
        <w:t xml:space="preserve"> within a broader resolution on environment and health. Figure 1 shows the various pollution-related resolutions adopted by member States at the first, second and third sessions of the Environment Assembly.</w:t>
      </w:r>
    </w:p>
    <w:p w14:paraId="1ED88C47" w14:textId="77777777" w:rsidR="006F0B94" w:rsidRPr="0089533F" w:rsidRDefault="006F0B94">
      <w:pPr>
        <w:rPr>
          <w:rFonts w:ascii="Times New Roman" w:eastAsia="Times New Roman" w:hAnsi="Times New Roman" w:cs="Times New Roman"/>
          <w:sz w:val="20"/>
          <w:szCs w:val="20"/>
          <w:lang w:val="en-GB"/>
        </w:rPr>
      </w:pPr>
      <w:r w:rsidRPr="0089533F">
        <w:rPr>
          <w:lang w:val="en-GB"/>
        </w:rPr>
        <w:br w:type="page"/>
      </w:r>
    </w:p>
    <w:p w14:paraId="73BA2C6C" w14:textId="6F8FA8C4" w:rsidR="006F0B94" w:rsidRPr="0089533F" w:rsidRDefault="00CB6BC7" w:rsidP="00E446EB">
      <w:pPr>
        <w:pStyle w:val="Titlefigure"/>
        <w:spacing w:after="120"/>
      </w:pPr>
      <w:r w:rsidRPr="00E446EB">
        <w:rPr>
          <w:b w:val="0"/>
        </w:rPr>
        <w:lastRenderedPageBreak/>
        <w:t xml:space="preserve">Figure </w:t>
      </w:r>
      <w:r w:rsidRPr="00E446EB">
        <w:rPr>
          <w:b w:val="0"/>
        </w:rPr>
        <w:fldChar w:fldCharType="begin"/>
      </w:r>
      <w:r w:rsidRPr="00E446EB">
        <w:rPr>
          <w:b w:val="0"/>
        </w:rPr>
        <w:instrText xml:space="preserve"> SEQ Figure \* ARABIC </w:instrText>
      </w:r>
      <w:r w:rsidRPr="00E446EB">
        <w:rPr>
          <w:b w:val="0"/>
        </w:rPr>
        <w:fldChar w:fldCharType="separate"/>
      </w:r>
      <w:r w:rsidR="00F36802">
        <w:rPr>
          <w:b w:val="0"/>
          <w:noProof/>
        </w:rPr>
        <w:t>1</w:t>
      </w:r>
      <w:r w:rsidRPr="00E446EB">
        <w:rPr>
          <w:b w:val="0"/>
        </w:rPr>
        <w:fldChar w:fldCharType="end"/>
      </w:r>
      <w:r w:rsidR="00E446EB" w:rsidRPr="00E446EB">
        <w:rPr>
          <w:b w:val="0"/>
        </w:rPr>
        <w:t xml:space="preserve"> </w:t>
      </w:r>
      <w:r w:rsidR="00E446EB" w:rsidRPr="00E446EB">
        <w:rPr>
          <w:b w:val="0"/>
        </w:rPr>
        <w:br/>
      </w:r>
      <w:r w:rsidR="006F0B94" w:rsidRPr="0089533F">
        <w:t>Resolutions related to the environment, health and pollution adopted by member States at the first, second and third sessions of the Environment Assembly</w:t>
      </w:r>
    </w:p>
    <w:p w14:paraId="57A34C52" w14:textId="5F8C3F77" w:rsidR="006F0B94" w:rsidRPr="0089533F" w:rsidRDefault="00DF698C" w:rsidP="00DF698C">
      <w:pPr>
        <w:pStyle w:val="Normal-pool"/>
        <w:ind w:left="567"/>
      </w:pPr>
      <w:r w:rsidRPr="00DF698C">
        <w:rPr>
          <w:noProof/>
          <w:lang w:val="en-US"/>
        </w:rPr>
        <w:drawing>
          <wp:inline distT="0" distB="0" distL="0" distR="0" wp14:anchorId="6708650C" wp14:editId="79BD2FC1">
            <wp:extent cx="6030595" cy="3473357"/>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0595" cy="3473357"/>
                    </a:xfrm>
                    <a:prstGeom prst="rect">
                      <a:avLst/>
                    </a:prstGeom>
                    <a:noFill/>
                    <a:ln>
                      <a:noFill/>
                    </a:ln>
                  </pic:spPr>
                </pic:pic>
              </a:graphicData>
            </a:graphic>
          </wp:inline>
        </w:drawing>
      </w:r>
    </w:p>
    <w:p w14:paraId="596D7B13" w14:textId="171C727D" w:rsidR="006F0B94" w:rsidRPr="00E446EB" w:rsidRDefault="006F0B94" w:rsidP="00F348FC">
      <w:pPr>
        <w:tabs>
          <w:tab w:val="left" w:pos="1134"/>
          <w:tab w:val="left" w:pos="3261"/>
        </w:tabs>
        <w:spacing w:before="120"/>
        <w:ind w:left="567"/>
        <w:rPr>
          <w:rFonts w:ascii="Times New Roman" w:hAnsi="Times New Roman" w:cs="Times New Roman"/>
          <w:sz w:val="18"/>
          <w:szCs w:val="18"/>
          <w:lang w:val="en-GB"/>
        </w:rPr>
      </w:pPr>
      <w:r w:rsidRPr="00E446EB">
        <w:rPr>
          <w:rFonts w:ascii="Times New Roman" w:hAnsi="Times New Roman" w:cs="Times New Roman"/>
          <w:i/>
          <w:sz w:val="18"/>
          <w:szCs w:val="18"/>
          <w:lang w:val="en-GB"/>
        </w:rPr>
        <w:tab/>
        <w:t>Note</w:t>
      </w:r>
      <w:r w:rsidRPr="00E446EB">
        <w:rPr>
          <w:rFonts w:ascii="Times New Roman" w:hAnsi="Times New Roman" w:cs="Times New Roman"/>
          <w:sz w:val="18"/>
          <w:szCs w:val="18"/>
          <w:lang w:val="en-GB"/>
        </w:rPr>
        <w:t xml:space="preserve">: See </w:t>
      </w:r>
      <w:r w:rsidR="003F34A7" w:rsidRPr="00E446EB">
        <w:rPr>
          <w:rFonts w:ascii="Times New Roman" w:hAnsi="Times New Roman" w:cs="Times New Roman"/>
          <w:bCs/>
          <w:sz w:val="18"/>
          <w:szCs w:val="18"/>
          <w:lang w:val="en-GB"/>
        </w:rPr>
        <w:t>a</w:t>
      </w:r>
      <w:r w:rsidRPr="00E446EB">
        <w:rPr>
          <w:rFonts w:ascii="Times New Roman" w:hAnsi="Times New Roman" w:cs="Times New Roman"/>
          <w:bCs/>
          <w:sz w:val="18"/>
          <w:szCs w:val="18"/>
          <w:lang w:val="en-GB"/>
        </w:rPr>
        <w:t xml:space="preserve">nnex </w:t>
      </w:r>
      <w:r w:rsidR="007E3F59">
        <w:rPr>
          <w:rFonts w:ascii="Times New Roman" w:hAnsi="Times New Roman" w:cs="Times New Roman"/>
          <w:bCs/>
          <w:sz w:val="18"/>
          <w:szCs w:val="18"/>
          <w:lang w:val="en-GB"/>
        </w:rPr>
        <w:t>II</w:t>
      </w:r>
      <w:r w:rsidRPr="00E446EB">
        <w:rPr>
          <w:rFonts w:ascii="Times New Roman" w:hAnsi="Times New Roman" w:cs="Times New Roman"/>
          <w:bCs/>
          <w:sz w:val="18"/>
          <w:szCs w:val="18"/>
          <w:lang w:val="en-GB"/>
        </w:rPr>
        <w:t xml:space="preserve"> for a </w:t>
      </w:r>
      <w:r w:rsidR="001F4B96" w:rsidRPr="00E446EB">
        <w:rPr>
          <w:rFonts w:ascii="Times New Roman" w:hAnsi="Times New Roman" w:cs="Times New Roman"/>
          <w:bCs/>
          <w:sz w:val="18"/>
          <w:szCs w:val="18"/>
          <w:lang w:val="en-GB"/>
        </w:rPr>
        <w:t>list</w:t>
      </w:r>
      <w:r w:rsidRPr="00E446EB">
        <w:rPr>
          <w:rFonts w:ascii="Times New Roman" w:hAnsi="Times New Roman" w:cs="Times New Roman"/>
          <w:bCs/>
          <w:sz w:val="18"/>
          <w:szCs w:val="18"/>
          <w:lang w:val="en-GB"/>
        </w:rPr>
        <w:t xml:space="preserve"> </w:t>
      </w:r>
      <w:r w:rsidR="001F4B96" w:rsidRPr="00E446EB">
        <w:rPr>
          <w:rFonts w:ascii="Times New Roman" w:hAnsi="Times New Roman" w:cs="Times New Roman"/>
          <w:bCs/>
          <w:sz w:val="18"/>
          <w:szCs w:val="18"/>
          <w:lang w:val="en-GB"/>
        </w:rPr>
        <w:t>of the</w:t>
      </w:r>
      <w:r w:rsidRPr="00E446EB">
        <w:rPr>
          <w:rFonts w:ascii="Times New Roman" w:hAnsi="Times New Roman" w:cs="Times New Roman"/>
          <w:bCs/>
          <w:sz w:val="18"/>
          <w:szCs w:val="18"/>
          <w:lang w:val="en-GB"/>
        </w:rPr>
        <w:t xml:space="preserve"> </w:t>
      </w:r>
      <w:r w:rsidR="001F4B96" w:rsidRPr="00E446EB">
        <w:rPr>
          <w:rFonts w:ascii="Times New Roman" w:hAnsi="Times New Roman" w:cs="Times New Roman"/>
          <w:bCs/>
          <w:sz w:val="18"/>
          <w:szCs w:val="18"/>
          <w:lang w:val="en-GB"/>
        </w:rPr>
        <w:t>relevant</w:t>
      </w:r>
      <w:r w:rsidRPr="00E446EB">
        <w:rPr>
          <w:rFonts w:ascii="Times New Roman" w:hAnsi="Times New Roman" w:cs="Times New Roman"/>
          <w:bCs/>
          <w:sz w:val="18"/>
          <w:szCs w:val="18"/>
          <w:lang w:val="en-GB"/>
        </w:rPr>
        <w:t xml:space="preserve"> </w:t>
      </w:r>
      <w:r w:rsidR="00661902" w:rsidRPr="00E446EB">
        <w:rPr>
          <w:rFonts w:ascii="Times New Roman" w:hAnsi="Times New Roman" w:cs="Times New Roman"/>
          <w:bCs/>
          <w:sz w:val="18"/>
          <w:szCs w:val="18"/>
          <w:lang w:val="en-GB"/>
        </w:rPr>
        <w:t>elements</w:t>
      </w:r>
      <w:r w:rsidRPr="00E446EB">
        <w:rPr>
          <w:rFonts w:ascii="Times New Roman" w:hAnsi="Times New Roman" w:cs="Times New Roman"/>
          <w:bCs/>
          <w:sz w:val="18"/>
          <w:szCs w:val="18"/>
          <w:lang w:val="en-GB"/>
        </w:rPr>
        <w:t xml:space="preserve"> </w:t>
      </w:r>
      <w:r w:rsidR="001F4B96" w:rsidRPr="00E446EB">
        <w:rPr>
          <w:rFonts w:ascii="Times New Roman" w:hAnsi="Times New Roman" w:cs="Times New Roman"/>
          <w:bCs/>
          <w:sz w:val="18"/>
          <w:szCs w:val="18"/>
          <w:lang w:val="en-GB"/>
        </w:rPr>
        <w:t>in</w:t>
      </w:r>
      <w:r w:rsidRPr="00E446EB">
        <w:rPr>
          <w:rFonts w:ascii="Times New Roman" w:hAnsi="Times New Roman" w:cs="Times New Roman"/>
          <w:bCs/>
          <w:sz w:val="18"/>
          <w:szCs w:val="18"/>
          <w:lang w:val="en-GB"/>
        </w:rPr>
        <w:t xml:space="preserve"> these resolutions.</w:t>
      </w:r>
    </w:p>
    <w:p w14:paraId="5769B648" w14:textId="26718974" w:rsidR="006F0B94" w:rsidRPr="0089533F" w:rsidRDefault="006F0B94" w:rsidP="007C043F">
      <w:pPr>
        <w:pStyle w:val="Normalnumber"/>
        <w:keepNext/>
        <w:keepLines/>
        <w:rPr>
          <w:rFonts w:cstheme="minorHAnsi"/>
          <w:bCs/>
        </w:rPr>
      </w:pPr>
      <w:r w:rsidRPr="0089533F">
        <w:rPr>
          <w:rFonts w:cs="Arial"/>
        </w:rPr>
        <w:t>Given their cross-cutting nature,</w:t>
      </w:r>
      <w:r w:rsidRPr="0089533F" w:rsidDel="004B7373">
        <w:rPr>
          <w:rFonts w:cs="Arial"/>
        </w:rPr>
        <w:t xml:space="preserve"> </w:t>
      </w:r>
      <w:r w:rsidRPr="0089533F">
        <w:rPr>
          <w:rFonts w:cs="Arial"/>
        </w:rPr>
        <w:t xml:space="preserve">the </w:t>
      </w:r>
      <w:r w:rsidRPr="0089533F">
        <w:rPr>
          <w:rFonts w:eastAsia="SimSun"/>
        </w:rPr>
        <w:t>many</w:t>
      </w:r>
      <w:r w:rsidRPr="0089533F">
        <w:rPr>
          <w:rFonts w:cs="Arial"/>
        </w:rPr>
        <w:t xml:space="preserve"> Environment Assembly resolutions related to chemicals, waste and pollution, including on environment and health, have deepened the need for synergistic thinking on chemicals, waste and pollutants. The implementation plan is designed to serve this purpose.</w:t>
      </w:r>
      <w:r w:rsidRPr="0089533F">
        <w:t xml:space="preserve"> </w:t>
      </w:r>
      <w:r w:rsidRPr="0089533F">
        <w:rPr>
          <w:rFonts w:cs="Arial"/>
        </w:rPr>
        <w:t xml:space="preserve">The main types of activities covered by the operational paragraphs of the </w:t>
      </w:r>
      <w:r w:rsidR="00363533">
        <w:rPr>
          <w:rFonts w:cs="Arial"/>
        </w:rPr>
        <w:br/>
      </w:r>
      <w:r w:rsidRPr="0089533F">
        <w:rPr>
          <w:rFonts w:cs="Arial"/>
        </w:rPr>
        <w:t xml:space="preserve">pollution-related resolutions are shown in figure 2. </w:t>
      </w:r>
    </w:p>
    <w:p w14:paraId="6B2B8703" w14:textId="4D3EB0A1" w:rsidR="006F0B94" w:rsidRPr="0089533F" w:rsidRDefault="006F0B94" w:rsidP="00E446EB">
      <w:pPr>
        <w:pStyle w:val="Titlefigure"/>
      </w:pPr>
      <w:r w:rsidRPr="00E446EB">
        <w:rPr>
          <w:b w:val="0"/>
          <w:noProof/>
          <w:lang w:val="en-US"/>
        </w:rPr>
        <w:drawing>
          <wp:anchor distT="0" distB="0" distL="114300" distR="114300" simplePos="0" relativeHeight="251678720" behindDoc="0" locked="0" layoutInCell="1" allowOverlap="0" wp14:anchorId="486CC913" wp14:editId="3A4EC91F">
            <wp:simplePos x="0" y="0"/>
            <wp:positionH relativeFrom="column">
              <wp:posOffset>795020</wp:posOffset>
            </wp:positionH>
            <wp:positionV relativeFrom="paragraph">
              <wp:posOffset>308610</wp:posOffset>
            </wp:positionV>
            <wp:extent cx="5083200" cy="2610000"/>
            <wp:effectExtent l="0" t="0" r="22225" b="0"/>
            <wp:wrapTopAndBottom/>
            <wp:docPr id="3" name="Diagram 3">
              <a:extLst xmlns:a="http://schemas.openxmlformats.org/drawingml/2006/main">
                <a:ext uri="{FF2B5EF4-FFF2-40B4-BE49-F238E27FC236}">
                  <a16:creationId xmlns:a16="http://schemas.microsoft.com/office/drawing/2014/main" id="{51FE7153-406C-4E69-BF41-7A4FDFED260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CB6BC7" w:rsidRPr="00E446EB">
        <w:rPr>
          <w:b w:val="0"/>
        </w:rPr>
        <w:t xml:space="preserve">Figure </w:t>
      </w:r>
      <w:r w:rsidR="00CB6BC7" w:rsidRPr="00E446EB">
        <w:rPr>
          <w:b w:val="0"/>
        </w:rPr>
        <w:fldChar w:fldCharType="begin"/>
      </w:r>
      <w:r w:rsidR="00CB6BC7" w:rsidRPr="00E446EB">
        <w:rPr>
          <w:b w:val="0"/>
        </w:rPr>
        <w:instrText xml:space="preserve"> SEQ Figure \* ARABIC </w:instrText>
      </w:r>
      <w:r w:rsidR="00CB6BC7" w:rsidRPr="00E446EB">
        <w:rPr>
          <w:b w:val="0"/>
        </w:rPr>
        <w:fldChar w:fldCharType="separate"/>
      </w:r>
      <w:r w:rsidR="00F36802">
        <w:rPr>
          <w:b w:val="0"/>
          <w:noProof/>
        </w:rPr>
        <w:t>2</w:t>
      </w:r>
      <w:r w:rsidR="00CB6BC7" w:rsidRPr="00E446EB">
        <w:rPr>
          <w:b w:val="0"/>
        </w:rPr>
        <w:fldChar w:fldCharType="end"/>
      </w:r>
      <w:r w:rsidR="00E446EB">
        <w:t xml:space="preserve"> </w:t>
      </w:r>
      <w:r w:rsidR="00E446EB">
        <w:br/>
      </w:r>
      <w:r w:rsidRPr="0089533F">
        <w:t>Main types of activities to address pollution called for in the Environment Assembly resolutions</w:t>
      </w:r>
    </w:p>
    <w:p w14:paraId="235BBA28" w14:textId="473D128B" w:rsidR="006F0B94" w:rsidRPr="00550F76" w:rsidRDefault="006F0B94" w:rsidP="00E446EB">
      <w:pPr>
        <w:pStyle w:val="CH2"/>
        <w:spacing w:before="240"/>
        <w:rPr>
          <w:lang w:val="en-GB"/>
        </w:rPr>
      </w:pPr>
      <w:r w:rsidRPr="00550F76">
        <w:rPr>
          <w:lang w:val="en-GB"/>
        </w:rPr>
        <w:tab/>
      </w:r>
      <w:bookmarkStart w:id="18" w:name="_Toc535317046"/>
      <w:bookmarkStart w:id="19" w:name="_Toc535329636"/>
      <w:r w:rsidRPr="00550F76">
        <w:rPr>
          <w:lang w:val="en-GB"/>
        </w:rPr>
        <w:t>B.</w:t>
      </w:r>
      <w:r w:rsidRPr="00550F76">
        <w:rPr>
          <w:lang w:val="en-GB"/>
        </w:rPr>
        <w:tab/>
        <w:t>Building momentum: #BeatPollution voluntary commitments and pledges</w:t>
      </w:r>
      <w:bookmarkEnd w:id="18"/>
      <w:bookmarkEnd w:id="19"/>
    </w:p>
    <w:p w14:paraId="110146C8" w14:textId="701ACB9A" w:rsidR="006F0B94" w:rsidRPr="0089533F" w:rsidRDefault="001F4B96" w:rsidP="007C043F">
      <w:pPr>
        <w:pStyle w:val="Normalnumber"/>
      </w:pPr>
      <w:r>
        <w:t>I</w:t>
      </w:r>
      <w:r w:rsidRPr="0089533F">
        <w:t>n the run-up to the third session of the Environment Assembly</w:t>
      </w:r>
      <w:r>
        <w:t>,</w:t>
      </w:r>
      <w:r w:rsidRPr="0089533F">
        <w:t xml:space="preserve"> </w:t>
      </w:r>
      <w:r>
        <w:t>t</w:t>
      </w:r>
      <w:r w:rsidR="006F0B94" w:rsidRPr="0089533F">
        <w:t xml:space="preserve">he #BeatPollution </w:t>
      </w:r>
      <w:r w:rsidR="006F0B94" w:rsidRPr="0089533F">
        <w:rPr>
          <w:rFonts w:eastAsia="SimSun"/>
        </w:rPr>
        <w:t>campaign</w:t>
      </w:r>
      <w:r w:rsidR="006F0B94" w:rsidRPr="0089533F">
        <w:t xml:space="preserve"> raised awareness of the many forms of pollution and encouraged individuals, governments, businesses and civil society to commit to </w:t>
      </w:r>
      <w:r w:rsidR="00433AF7">
        <w:t xml:space="preserve">taking </w:t>
      </w:r>
      <w:r w:rsidR="006F0B94" w:rsidRPr="0089533F">
        <w:t>act</w:t>
      </w:r>
      <w:r w:rsidR="00433AF7">
        <w:t>ion</w:t>
      </w:r>
      <w:r w:rsidR="006F0B94" w:rsidRPr="0089533F">
        <w:t xml:space="preserve"> and sav</w:t>
      </w:r>
      <w:r w:rsidR="00433AF7">
        <w:t>ing</w:t>
      </w:r>
      <w:r w:rsidR="006F0B94" w:rsidRPr="0089533F">
        <w:t xml:space="preserve"> lives around the world. Almost 2.5 million pledges were made by citizens on the World Wide Web and social media. </w:t>
      </w:r>
    </w:p>
    <w:p w14:paraId="79052D9C" w14:textId="47C39870" w:rsidR="006F0B94" w:rsidRPr="0089533F" w:rsidRDefault="006F0B94" w:rsidP="007C043F">
      <w:pPr>
        <w:pStyle w:val="Normalnumber"/>
        <w:rPr>
          <w:rFonts w:cstheme="minorHAnsi"/>
        </w:rPr>
      </w:pPr>
      <w:r w:rsidRPr="0089533F">
        <w:rPr>
          <w:rFonts w:cstheme="minorHAnsi"/>
          <w:color w:val="000000" w:themeColor="text1"/>
        </w:rPr>
        <w:lastRenderedPageBreak/>
        <w:t xml:space="preserve">About 400 voluntary commitments </w:t>
      </w:r>
      <w:r w:rsidR="001F4B96">
        <w:rPr>
          <w:rFonts w:cstheme="minorHAnsi"/>
          <w:color w:val="000000" w:themeColor="text1"/>
        </w:rPr>
        <w:t>had been</w:t>
      </w:r>
      <w:r w:rsidR="001F4B96" w:rsidRPr="0089533F">
        <w:rPr>
          <w:rFonts w:cstheme="minorHAnsi"/>
          <w:color w:val="000000" w:themeColor="text1"/>
        </w:rPr>
        <w:t xml:space="preserve"> </w:t>
      </w:r>
      <w:r w:rsidRPr="0089533F">
        <w:rPr>
          <w:rFonts w:cstheme="minorHAnsi"/>
          <w:color w:val="000000" w:themeColor="text1"/>
        </w:rPr>
        <w:t xml:space="preserve">submitted by the end of December 2017 </w:t>
      </w:r>
      <w:r w:rsidR="001F4B96">
        <w:rPr>
          <w:rFonts w:cstheme="minorHAnsi"/>
          <w:color w:val="000000" w:themeColor="text1"/>
        </w:rPr>
        <w:t>by</w:t>
      </w:r>
      <w:r w:rsidR="001F4B96" w:rsidRPr="0089533F">
        <w:rPr>
          <w:rFonts w:cstheme="minorHAnsi"/>
          <w:color w:val="000000" w:themeColor="text1"/>
        </w:rPr>
        <w:t xml:space="preserve"> </w:t>
      </w:r>
      <w:r w:rsidRPr="0089533F">
        <w:rPr>
          <w:rFonts w:cstheme="minorHAnsi"/>
          <w:color w:val="000000" w:themeColor="text1"/>
        </w:rPr>
        <w:t xml:space="preserve">governments, civil society and business as part of the #BeatPollution campaign. A total of 69 governments, 97 </w:t>
      </w:r>
      <w:r w:rsidRPr="0089533F">
        <w:rPr>
          <w:rFonts w:eastAsia="SimSun"/>
        </w:rPr>
        <w:t>civil</w:t>
      </w:r>
      <w:r w:rsidR="008A2C2E">
        <w:rPr>
          <w:rFonts w:cstheme="minorHAnsi"/>
          <w:color w:val="000000" w:themeColor="text1"/>
        </w:rPr>
        <w:t>-</w:t>
      </w:r>
      <w:r w:rsidRPr="0089533F">
        <w:rPr>
          <w:rFonts w:cstheme="minorHAnsi"/>
          <w:color w:val="000000" w:themeColor="text1"/>
        </w:rPr>
        <w:t>society organizations and 23 businesses provided details of their c</w:t>
      </w:r>
      <w:r w:rsidRPr="0089533F">
        <w:rPr>
          <w:rFonts w:cstheme="minorHAnsi"/>
        </w:rPr>
        <w:t xml:space="preserve">urrent and future actions for tackling pollution. The majority of government commitments include policies and actions for directly controlling pollution at source, building resource-efficient, circular economies and raising public awareness. Overall, the commitments fall into four broad categories: </w:t>
      </w:r>
    </w:p>
    <w:p w14:paraId="56B3BA66" w14:textId="017F0CF2" w:rsidR="006F0B94" w:rsidRPr="0089533F" w:rsidRDefault="006F0B94" w:rsidP="007C043F">
      <w:pPr>
        <w:pStyle w:val="Normalnumber"/>
        <w:numPr>
          <w:ilvl w:val="1"/>
          <w:numId w:val="1"/>
        </w:numPr>
        <w:rPr>
          <w:rFonts w:cstheme="minorHAnsi"/>
        </w:rPr>
      </w:pPr>
      <w:r w:rsidRPr="0089533F">
        <w:rPr>
          <w:rFonts w:cstheme="minorHAnsi"/>
        </w:rPr>
        <w:t>Expanding existing pollution reduction and control activities and policies</w:t>
      </w:r>
    </w:p>
    <w:p w14:paraId="4802B74B" w14:textId="2C0C81EF" w:rsidR="006F0B94" w:rsidRPr="0089533F" w:rsidRDefault="006F0B94" w:rsidP="007C043F">
      <w:pPr>
        <w:pStyle w:val="Normalnumber"/>
        <w:numPr>
          <w:ilvl w:val="1"/>
          <w:numId w:val="1"/>
        </w:numPr>
        <w:rPr>
          <w:rFonts w:cstheme="minorHAnsi"/>
        </w:rPr>
      </w:pPr>
      <w:r w:rsidRPr="0089533F">
        <w:rPr>
          <w:rFonts w:cstheme="minorHAnsi"/>
        </w:rPr>
        <w:t>Removing barriers</w:t>
      </w:r>
    </w:p>
    <w:p w14:paraId="2B3E82BA" w14:textId="5861E06F" w:rsidR="006F0B94" w:rsidRPr="0089533F" w:rsidRDefault="006F0B94" w:rsidP="007C043F">
      <w:pPr>
        <w:pStyle w:val="Normalnumber"/>
        <w:numPr>
          <w:ilvl w:val="1"/>
          <w:numId w:val="1"/>
        </w:numPr>
        <w:rPr>
          <w:rFonts w:cstheme="minorHAnsi"/>
        </w:rPr>
      </w:pPr>
      <w:r w:rsidRPr="0089533F">
        <w:rPr>
          <w:rFonts w:cstheme="minorHAnsi"/>
        </w:rPr>
        <w:t xml:space="preserve">Increasing awareness through education and targeted public-awareness campaigns </w:t>
      </w:r>
    </w:p>
    <w:p w14:paraId="1829E22E" w14:textId="1F94A476" w:rsidR="006F0B94" w:rsidRPr="0089533F" w:rsidRDefault="006F0B94" w:rsidP="007C043F">
      <w:pPr>
        <w:pStyle w:val="Normalnumber"/>
        <w:numPr>
          <w:ilvl w:val="1"/>
          <w:numId w:val="1"/>
        </w:numPr>
        <w:rPr>
          <w:rFonts w:cstheme="minorHAnsi"/>
        </w:rPr>
      </w:pPr>
      <w:r w:rsidRPr="0089533F">
        <w:rPr>
          <w:rFonts w:cstheme="minorHAnsi"/>
        </w:rPr>
        <w:t>Investing in research and development</w:t>
      </w:r>
    </w:p>
    <w:p w14:paraId="36096A78" w14:textId="394CFD5D" w:rsidR="006F0B94" w:rsidRPr="00904256" w:rsidRDefault="006F0B94" w:rsidP="00E446EB">
      <w:pPr>
        <w:pStyle w:val="Normalnumber"/>
        <w:spacing w:before="120"/>
      </w:pPr>
      <w:r w:rsidRPr="0089533F">
        <w:rPr>
          <w:rFonts w:cstheme="minorHAnsi"/>
        </w:rPr>
        <w:t xml:space="preserve">Tackling pollution through voluntary commitments cuts across all environmental areas, with nearly 60 per cent of </w:t>
      </w:r>
      <w:r w:rsidRPr="00E446EB">
        <w:rPr>
          <w:rFonts w:cstheme="minorHAnsi"/>
          <w:color w:val="000000" w:themeColor="text1"/>
        </w:rPr>
        <w:t>commitments</w:t>
      </w:r>
      <w:r w:rsidRPr="0089533F">
        <w:rPr>
          <w:rFonts w:cstheme="minorHAnsi"/>
        </w:rPr>
        <w:t xml:space="preserve"> targeting air pollution and chemicals and waste; 17 per cent marine and coastal pollution, especially marine litter and plastics; 8 per cent</w:t>
      </w:r>
      <w:r w:rsidR="00363533">
        <w:rPr>
          <w:rFonts w:cstheme="minorHAnsi"/>
        </w:rPr>
        <w:t xml:space="preserve"> freshwater pollution and 7 per </w:t>
      </w:r>
      <w:r w:rsidRPr="0089533F">
        <w:rPr>
          <w:rFonts w:cstheme="minorHAnsi"/>
        </w:rPr>
        <w:t>cent land and soil (figure 3).</w:t>
      </w:r>
    </w:p>
    <w:p w14:paraId="14B24CCF" w14:textId="209D7857" w:rsidR="007E3F59" w:rsidRPr="00904256" w:rsidRDefault="007E3F59" w:rsidP="00902E8E">
      <w:pPr>
        <w:pStyle w:val="Normalnumber"/>
        <w:numPr>
          <w:ilvl w:val="0"/>
          <w:numId w:val="0"/>
        </w:numPr>
        <w:spacing w:before="120"/>
        <w:ind w:left="1247"/>
        <w:rPr>
          <w:b/>
        </w:rPr>
      </w:pPr>
      <w:r>
        <w:rPr>
          <w:rFonts w:cstheme="minorHAnsi"/>
        </w:rPr>
        <w:t>Figure 3</w:t>
      </w:r>
      <w:r w:rsidR="00902E8E">
        <w:rPr>
          <w:rFonts w:cstheme="minorHAnsi"/>
        </w:rPr>
        <w:t xml:space="preserve"> </w:t>
      </w:r>
      <w:r w:rsidR="00902E8E">
        <w:rPr>
          <w:rFonts w:cstheme="minorHAnsi"/>
        </w:rPr>
        <w:br/>
      </w:r>
      <w:r w:rsidR="00E9590F">
        <w:rPr>
          <w:b/>
        </w:rPr>
        <w:t>P</w:t>
      </w:r>
      <w:r>
        <w:rPr>
          <w:b/>
        </w:rPr>
        <w:t xml:space="preserve">ollution-related </w:t>
      </w:r>
      <w:r w:rsidR="00E9590F">
        <w:rPr>
          <w:b/>
        </w:rPr>
        <w:t xml:space="preserve">voluntary </w:t>
      </w:r>
      <w:r w:rsidRPr="00904256">
        <w:rPr>
          <w:b/>
        </w:rPr>
        <w:t>commitments</w:t>
      </w:r>
    </w:p>
    <w:p w14:paraId="5D505D92" w14:textId="111429E5" w:rsidR="006F0B94" w:rsidRPr="0089533F" w:rsidRDefault="00902E8E" w:rsidP="00902E8E">
      <w:pPr>
        <w:pStyle w:val="Normal-pool"/>
        <w:ind w:left="1247"/>
      </w:pPr>
      <w:r w:rsidRPr="0089533F">
        <w:rPr>
          <w:rFonts w:cstheme="minorHAnsi"/>
          <w:noProof/>
          <w:lang w:val="en-US"/>
        </w:rPr>
        <w:drawing>
          <wp:inline distT="0" distB="0" distL="0" distR="0" wp14:anchorId="4D97ECE3" wp14:editId="5867B13B">
            <wp:extent cx="3695700" cy="23812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9714CBC" w14:textId="5E5C4B0D" w:rsidR="006F0B94" w:rsidRPr="0089533F" w:rsidRDefault="006F0B94" w:rsidP="00902E8E">
      <w:pPr>
        <w:pStyle w:val="Normalnumber"/>
        <w:spacing w:before="160"/>
        <w:rPr>
          <w:rFonts w:cstheme="minorHAnsi"/>
        </w:rPr>
      </w:pPr>
      <w:r w:rsidRPr="0089533F">
        <w:rPr>
          <w:rFonts w:cstheme="minorHAnsi"/>
        </w:rPr>
        <w:t>Examples of voluntary commitments include: adopting and implementing World Health Organization air quality guidelines; providing eff</w:t>
      </w:r>
      <w:r w:rsidR="00B23DC6">
        <w:rPr>
          <w:rFonts w:cstheme="minorHAnsi"/>
        </w:rPr>
        <w:t>icient,</w:t>
      </w:r>
      <w:r w:rsidRPr="0089533F">
        <w:rPr>
          <w:rFonts w:cstheme="minorHAnsi"/>
        </w:rPr>
        <w:t xml:space="preserve"> affordable public transport; controlling the use of antimicrobials in the livestock sector to avoid releases into the environment; protecting and restoring wetlands and other natural systems </w:t>
      </w:r>
      <w:r w:rsidR="00B23DC6">
        <w:rPr>
          <w:rFonts w:cstheme="minorHAnsi"/>
        </w:rPr>
        <w:t xml:space="preserve">that </w:t>
      </w:r>
      <w:r w:rsidRPr="0089533F">
        <w:rPr>
          <w:rFonts w:cstheme="minorHAnsi"/>
        </w:rPr>
        <w:t>contribut</w:t>
      </w:r>
      <w:r w:rsidR="00B23DC6">
        <w:rPr>
          <w:rFonts w:cstheme="minorHAnsi"/>
        </w:rPr>
        <w:t>e</w:t>
      </w:r>
      <w:r w:rsidRPr="0089533F">
        <w:rPr>
          <w:rFonts w:cstheme="minorHAnsi"/>
        </w:rPr>
        <w:t xml:space="preserve"> to </w:t>
      </w:r>
      <w:r w:rsidRPr="0089533F">
        <w:rPr>
          <w:rFonts w:eastAsia="SimSun"/>
        </w:rPr>
        <w:t>water</w:t>
      </w:r>
      <w:r w:rsidRPr="0089533F">
        <w:rPr>
          <w:rFonts w:cstheme="minorHAnsi"/>
        </w:rPr>
        <w:t xml:space="preserve"> purification; extending product lifespan through sustainable design; and removal of lead in paints.</w:t>
      </w:r>
      <w:r w:rsidRPr="0089533F">
        <w:rPr>
          <w:rFonts w:cstheme="minorHAnsi"/>
          <w:b/>
        </w:rPr>
        <w:t xml:space="preserve"> </w:t>
      </w:r>
      <w:r w:rsidRPr="0089533F">
        <w:rPr>
          <w:rFonts w:cstheme="minorHAnsi"/>
        </w:rPr>
        <w:t xml:space="preserve">The implementation plan encourages </w:t>
      </w:r>
      <w:r w:rsidR="00B23DC6">
        <w:rPr>
          <w:rFonts w:cstheme="minorHAnsi"/>
        </w:rPr>
        <w:t>the use of</w:t>
      </w:r>
      <w:r w:rsidR="00B23DC6" w:rsidRPr="0089533F">
        <w:rPr>
          <w:rFonts w:cstheme="minorHAnsi"/>
        </w:rPr>
        <w:t xml:space="preserve"> </w:t>
      </w:r>
      <w:r w:rsidRPr="0089533F">
        <w:rPr>
          <w:rFonts w:cstheme="minorHAnsi"/>
        </w:rPr>
        <w:t>the #BeatPollution platform</w:t>
      </w:r>
      <w:r w:rsidR="00B23DC6">
        <w:rPr>
          <w:rFonts w:cstheme="minorHAnsi"/>
        </w:rPr>
        <w:t xml:space="preserve"> for </w:t>
      </w:r>
      <w:r w:rsidR="00B23DC6" w:rsidRPr="0089533F">
        <w:rPr>
          <w:rFonts w:cstheme="minorHAnsi"/>
        </w:rPr>
        <w:t>voluntary self-reporting and sharing of best practices</w:t>
      </w:r>
      <w:r w:rsidRPr="0089533F">
        <w:rPr>
          <w:rFonts w:cstheme="minorHAnsi"/>
        </w:rPr>
        <w:t xml:space="preserve">. </w:t>
      </w:r>
    </w:p>
    <w:p w14:paraId="2A9979FA" w14:textId="0D08E1C5" w:rsidR="006F0B94" w:rsidRPr="0089533F" w:rsidRDefault="006F0B94" w:rsidP="007C043F">
      <w:pPr>
        <w:pStyle w:val="CH2"/>
        <w:rPr>
          <w:lang w:val="en-GB"/>
        </w:rPr>
      </w:pPr>
      <w:r w:rsidRPr="0089533F">
        <w:rPr>
          <w:lang w:val="en-GB"/>
        </w:rPr>
        <w:tab/>
      </w:r>
      <w:bookmarkStart w:id="20" w:name="_Toc535317047"/>
      <w:bookmarkStart w:id="21" w:name="_Toc535329637"/>
      <w:r w:rsidRPr="0089533F">
        <w:rPr>
          <w:lang w:val="en-GB"/>
        </w:rPr>
        <w:t>C.</w:t>
      </w:r>
      <w:r w:rsidRPr="0089533F">
        <w:rPr>
          <w:lang w:val="en-GB"/>
        </w:rPr>
        <w:tab/>
        <w:t xml:space="preserve">A living document: </w:t>
      </w:r>
      <w:r w:rsidR="00830157">
        <w:rPr>
          <w:lang w:val="en-GB"/>
        </w:rPr>
        <w:t>l</w:t>
      </w:r>
      <w:r w:rsidRPr="0089533F">
        <w:rPr>
          <w:lang w:val="en-GB"/>
        </w:rPr>
        <w:t>inking with the fourth session of the Environment Assembly and future sessions</w:t>
      </w:r>
      <w:bookmarkEnd w:id="20"/>
      <w:bookmarkEnd w:id="21"/>
      <w:r w:rsidRPr="0089533F">
        <w:rPr>
          <w:lang w:val="en-GB"/>
        </w:rPr>
        <w:t xml:space="preserve"> </w:t>
      </w:r>
    </w:p>
    <w:p w14:paraId="5CE92FB4" w14:textId="5347EFD1" w:rsidR="006F0B94" w:rsidRPr="0089533F" w:rsidRDefault="006F0B94" w:rsidP="007C043F">
      <w:pPr>
        <w:pStyle w:val="Normalnumber"/>
        <w:rPr>
          <w:rFonts w:cstheme="minorHAnsi"/>
        </w:rPr>
      </w:pPr>
      <w:r w:rsidRPr="0089533F">
        <w:rPr>
          <w:rFonts w:cstheme="minorHAnsi"/>
        </w:rPr>
        <w:t>The implementation plan is a “living document”, linking past and future sessions of the Environment Assembly. It builds coherence across the pollution-related resolutions of past Environment Assembly</w:t>
      </w:r>
      <w:r w:rsidRPr="0089533F" w:rsidDel="007D28CE">
        <w:rPr>
          <w:rFonts w:cstheme="minorHAnsi"/>
        </w:rPr>
        <w:t xml:space="preserve"> </w:t>
      </w:r>
      <w:r w:rsidRPr="0089533F">
        <w:rPr>
          <w:rFonts w:cstheme="minorHAnsi"/>
        </w:rPr>
        <w:t>sessions</w:t>
      </w:r>
      <w:r w:rsidR="00B23DC6">
        <w:rPr>
          <w:rFonts w:cstheme="minorHAnsi"/>
        </w:rPr>
        <w:t xml:space="preserve"> and</w:t>
      </w:r>
      <w:r w:rsidR="00B23DC6" w:rsidRPr="0089533F">
        <w:rPr>
          <w:rFonts w:cstheme="minorHAnsi"/>
        </w:rPr>
        <w:t xml:space="preserve"> facilitates the</w:t>
      </w:r>
      <w:r w:rsidR="00B23DC6">
        <w:rPr>
          <w:rFonts w:cstheme="minorHAnsi"/>
        </w:rPr>
        <w:t>ir</w:t>
      </w:r>
      <w:r w:rsidR="00B23DC6" w:rsidRPr="0089533F">
        <w:rPr>
          <w:rFonts w:cstheme="minorHAnsi"/>
        </w:rPr>
        <w:t xml:space="preserve"> implementation</w:t>
      </w:r>
      <w:r w:rsidRPr="0089533F">
        <w:rPr>
          <w:rFonts w:cstheme="minorHAnsi"/>
        </w:rPr>
        <w:t>. It also encourages national reporting of action on pollution through self-reporting at future Environment Assembly</w:t>
      </w:r>
      <w:r w:rsidRPr="0089533F" w:rsidDel="007D28CE">
        <w:rPr>
          <w:rFonts w:cstheme="minorHAnsi"/>
        </w:rPr>
        <w:t xml:space="preserve"> </w:t>
      </w:r>
      <w:r w:rsidRPr="0089533F">
        <w:rPr>
          <w:rFonts w:cstheme="minorHAnsi"/>
        </w:rPr>
        <w:t>sessions</w:t>
      </w:r>
      <w:r w:rsidR="004D3C82">
        <w:rPr>
          <w:rFonts w:cstheme="minorHAnsi"/>
        </w:rPr>
        <w:t>, which</w:t>
      </w:r>
      <w:r w:rsidRPr="0089533F">
        <w:rPr>
          <w:rFonts w:cstheme="minorHAnsi"/>
        </w:rPr>
        <w:t xml:space="preserve"> will </w:t>
      </w:r>
      <w:r w:rsidR="00A96BED">
        <w:rPr>
          <w:rFonts w:cstheme="minorHAnsi"/>
        </w:rPr>
        <w:t>allow</w:t>
      </w:r>
      <w:r w:rsidR="00A96BED" w:rsidRPr="0089533F">
        <w:rPr>
          <w:rFonts w:cstheme="minorHAnsi"/>
        </w:rPr>
        <w:t xml:space="preserve"> </w:t>
      </w:r>
      <w:r w:rsidRPr="0089533F">
        <w:rPr>
          <w:rFonts w:cstheme="minorHAnsi"/>
        </w:rPr>
        <w:t xml:space="preserve">the identification of challenges and opportunities </w:t>
      </w:r>
      <w:r w:rsidR="00A96BED">
        <w:rPr>
          <w:rFonts w:cstheme="minorHAnsi"/>
        </w:rPr>
        <w:t>faced by</w:t>
      </w:r>
      <w:r w:rsidR="00A96BED" w:rsidRPr="0089533F">
        <w:rPr>
          <w:rFonts w:cstheme="minorHAnsi"/>
        </w:rPr>
        <w:t xml:space="preserve"> </w:t>
      </w:r>
      <w:r w:rsidRPr="0089533F">
        <w:rPr>
          <w:rFonts w:cstheme="minorHAnsi"/>
        </w:rPr>
        <w:t>countries. The Environment Assembly</w:t>
      </w:r>
      <w:r w:rsidRPr="0089533F" w:rsidDel="007D28CE">
        <w:rPr>
          <w:rFonts w:cstheme="minorHAnsi"/>
        </w:rPr>
        <w:t xml:space="preserve"> </w:t>
      </w:r>
      <w:r w:rsidR="004D3C82">
        <w:rPr>
          <w:rFonts w:cstheme="minorHAnsi"/>
        </w:rPr>
        <w:t>can</w:t>
      </w:r>
      <w:r w:rsidRPr="0089533F">
        <w:rPr>
          <w:rFonts w:cstheme="minorHAnsi"/>
        </w:rPr>
        <w:t xml:space="preserve"> then adopt </w:t>
      </w:r>
      <w:r w:rsidRPr="0089533F">
        <w:rPr>
          <w:rFonts w:eastAsia="SimSun"/>
        </w:rPr>
        <w:t>resolutions</w:t>
      </w:r>
      <w:r w:rsidRPr="0089533F">
        <w:rPr>
          <w:rFonts w:cstheme="minorHAnsi"/>
        </w:rPr>
        <w:t xml:space="preserve"> at its future sessions to </w:t>
      </w:r>
      <w:r w:rsidR="004D3C82">
        <w:rPr>
          <w:rFonts w:cstheme="minorHAnsi"/>
        </w:rPr>
        <w:t>meet</w:t>
      </w:r>
      <w:r w:rsidR="004D3C82" w:rsidRPr="0089533F">
        <w:rPr>
          <w:rFonts w:cstheme="minorHAnsi"/>
        </w:rPr>
        <w:t xml:space="preserve"> </w:t>
      </w:r>
      <w:r w:rsidR="004D3C82">
        <w:rPr>
          <w:rFonts w:cstheme="minorHAnsi"/>
        </w:rPr>
        <w:t xml:space="preserve">the </w:t>
      </w:r>
      <w:r w:rsidRPr="0089533F">
        <w:rPr>
          <w:rFonts w:cstheme="minorHAnsi"/>
        </w:rPr>
        <w:t xml:space="preserve">remaining challenges </w:t>
      </w:r>
      <w:r w:rsidR="00047217">
        <w:rPr>
          <w:rFonts w:cstheme="minorHAnsi"/>
        </w:rPr>
        <w:t>and</w:t>
      </w:r>
      <w:r w:rsidR="00047217" w:rsidRPr="0089533F">
        <w:rPr>
          <w:rFonts w:cstheme="minorHAnsi"/>
        </w:rPr>
        <w:t xml:space="preserve"> </w:t>
      </w:r>
      <w:r w:rsidR="004D3C82">
        <w:rPr>
          <w:rFonts w:cstheme="minorHAnsi"/>
        </w:rPr>
        <w:t xml:space="preserve">take advantage of </w:t>
      </w:r>
      <w:r w:rsidRPr="0089533F">
        <w:rPr>
          <w:rFonts w:cstheme="minorHAnsi"/>
        </w:rPr>
        <w:t>opportunit</w:t>
      </w:r>
      <w:r w:rsidR="004D3C82">
        <w:rPr>
          <w:rFonts w:cstheme="minorHAnsi"/>
        </w:rPr>
        <w:t>ies</w:t>
      </w:r>
      <w:r w:rsidRPr="0089533F">
        <w:rPr>
          <w:rFonts w:cstheme="minorHAnsi"/>
        </w:rPr>
        <w:t xml:space="preserve"> </w:t>
      </w:r>
      <w:r w:rsidR="004D3C82">
        <w:rPr>
          <w:rFonts w:cstheme="minorHAnsi"/>
        </w:rPr>
        <w:t>to address</w:t>
      </w:r>
      <w:r w:rsidR="00047217">
        <w:rPr>
          <w:rFonts w:cstheme="minorHAnsi"/>
        </w:rPr>
        <w:t xml:space="preserve"> pollution</w:t>
      </w:r>
      <w:r w:rsidR="00FB405E">
        <w:rPr>
          <w:rFonts w:cstheme="minorHAnsi"/>
        </w:rPr>
        <w:t>.</w:t>
      </w:r>
      <w:r w:rsidR="00047217">
        <w:rPr>
          <w:rFonts w:cstheme="minorHAnsi"/>
        </w:rPr>
        <w:t xml:space="preserve"> </w:t>
      </w:r>
      <w:r w:rsidR="00830157">
        <w:rPr>
          <w:rFonts w:cstheme="minorHAnsi"/>
        </w:rPr>
        <w:t>The following b</w:t>
      </w:r>
      <w:r w:rsidRPr="0089533F">
        <w:rPr>
          <w:rFonts w:cstheme="minorHAnsi"/>
        </w:rPr>
        <w:t>ox</w:t>
      </w:r>
      <w:r w:rsidR="00FB405E">
        <w:rPr>
          <w:rFonts w:cstheme="minorHAnsi"/>
        </w:rPr>
        <w:t xml:space="preserve"> shows </w:t>
      </w:r>
      <w:r w:rsidR="001A037B">
        <w:rPr>
          <w:rFonts w:cstheme="minorHAnsi"/>
          <w:lang w:val="en-US"/>
        </w:rPr>
        <w:t>capacity gaps and challenges</w:t>
      </w:r>
      <w:r w:rsidR="00FB405E">
        <w:rPr>
          <w:rFonts w:cstheme="minorHAnsi"/>
        </w:rPr>
        <w:t xml:space="preserve"> identified by stakeholders for addressing pollution. </w:t>
      </w:r>
      <w:r w:rsidRPr="0089533F">
        <w:rPr>
          <w:rFonts w:cstheme="minorHAnsi"/>
        </w:rPr>
        <w:t>The implementation plan</w:t>
      </w:r>
      <w:r w:rsidR="00FB405E">
        <w:rPr>
          <w:rFonts w:cstheme="minorHAnsi"/>
        </w:rPr>
        <w:t xml:space="preserve"> </w:t>
      </w:r>
      <w:r w:rsidRPr="0089533F">
        <w:rPr>
          <w:rFonts w:cstheme="minorHAnsi"/>
        </w:rPr>
        <w:t xml:space="preserve">will require </w:t>
      </w:r>
      <w:r w:rsidR="00A96BED">
        <w:rPr>
          <w:rFonts w:cstheme="minorHAnsi"/>
        </w:rPr>
        <w:t>sustained</w:t>
      </w:r>
      <w:r w:rsidRPr="0089533F">
        <w:rPr>
          <w:rFonts w:cstheme="minorHAnsi"/>
        </w:rPr>
        <w:t xml:space="preserve"> leadership and stakeholder engagement to ensure progress towards a pollution-free plan</w:t>
      </w:r>
      <w:r w:rsidR="00FB405E">
        <w:rPr>
          <w:rFonts w:cstheme="minorHAnsi"/>
        </w:rPr>
        <w:t>e</w:t>
      </w:r>
      <w:r w:rsidRPr="0089533F">
        <w:rPr>
          <w:rFonts w:cstheme="minorHAnsi"/>
        </w:rPr>
        <w:t xml:space="preserve">t. </w:t>
      </w:r>
    </w:p>
    <w:tbl>
      <w:tblPr>
        <w:tblStyle w:val="TableGrid"/>
        <w:tblW w:w="8363" w:type="dxa"/>
        <w:jc w:val="right"/>
        <w:shd w:val="clear" w:color="auto" w:fill="D9E2F3" w:themeFill="accent1" w:themeFillTint="33"/>
        <w:tblLook w:val="04A0" w:firstRow="1" w:lastRow="0" w:firstColumn="1" w:lastColumn="0" w:noHBand="0" w:noVBand="1"/>
      </w:tblPr>
      <w:tblGrid>
        <w:gridCol w:w="8363"/>
      </w:tblGrid>
      <w:tr w:rsidR="006F0B94" w:rsidRPr="0089533F" w14:paraId="7943CFAE" w14:textId="77777777" w:rsidTr="007C043F">
        <w:trPr>
          <w:jc w:val="right"/>
        </w:trPr>
        <w:tc>
          <w:tcPr>
            <w:tcW w:w="9350" w:type="dxa"/>
            <w:shd w:val="clear" w:color="auto" w:fill="D9E2F3" w:themeFill="accent1" w:themeFillTint="33"/>
          </w:tcPr>
          <w:p w14:paraId="10E9D19B" w14:textId="18F030B7" w:rsidR="006F0B94" w:rsidRPr="006C1568" w:rsidRDefault="003B0062" w:rsidP="00E52E05">
            <w:pPr>
              <w:keepNext/>
              <w:keepLines/>
              <w:spacing w:before="40" w:after="120"/>
              <w:rPr>
                <w:rFonts w:ascii="Times New Roman" w:hAnsi="Times New Roman" w:cs="Times New Roman"/>
                <w:b/>
                <w:sz w:val="20"/>
                <w:szCs w:val="20"/>
                <w:lang w:val="en-GB"/>
              </w:rPr>
            </w:pPr>
            <w:r w:rsidRPr="006C1568">
              <w:rPr>
                <w:rFonts w:ascii="Times New Roman" w:hAnsi="Times New Roman" w:cs="Times New Roman"/>
                <w:b/>
                <w:sz w:val="20"/>
                <w:szCs w:val="20"/>
              </w:rPr>
              <w:lastRenderedPageBreak/>
              <w:t>Capacity c</w:t>
            </w:r>
            <w:r w:rsidR="00F94E25" w:rsidRPr="006C1568">
              <w:rPr>
                <w:rFonts w:ascii="Times New Roman" w:hAnsi="Times New Roman" w:cs="Times New Roman"/>
                <w:b/>
                <w:sz w:val="20"/>
                <w:szCs w:val="20"/>
              </w:rPr>
              <w:t>hallenges</w:t>
            </w:r>
            <w:r w:rsidR="006521ED" w:rsidRPr="006C1568">
              <w:rPr>
                <w:rFonts w:ascii="Times New Roman" w:hAnsi="Times New Roman" w:cs="Times New Roman"/>
                <w:b/>
                <w:sz w:val="20"/>
                <w:szCs w:val="20"/>
              </w:rPr>
              <w:t xml:space="preserve"> and gaps </w:t>
            </w:r>
            <w:r w:rsidRPr="006C1568">
              <w:rPr>
                <w:rFonts w:ascii="Times New Roman" w:hAnsi="Times New Roman" w:cs="Times New Roman"/>
                <w:b/>
                <w:sz w:val="20"/>
                <w:szCs w:val="20"/>
              </w:rPr>
              <w:t xml:space="preserve">with respect </w:t>
            </w:r>
            <w:r w:rsidR="00125733" w:rsidRPr="006C1568">
              <w:rPr>
                <w:rFonts w:ascii="Times New Roman" w:hAnsi="Times New Roman" w:cs="Times New Roman"/>
                <w:b/>
                <w:sz w:val="20"/>
                <w:szCs w:val="20"/>
              </w:rPr>
              <w:t xml:space="preserve">to acting on pollution </w:t>
            </w:r>
            <w:r w:rsidR="006F0B94" w:rsidRPr="006C1568">
              <w:rPr>
                <w:rFonts w:ascii="Times New Roman" w:hAnsi="Times New Roman" w:cs="Times New Roman"/>
                <w:b/>
                <w:sz w:val="20"/>
                <w:szCs w:val="20"/>
                <w:lang w:val="en-GB"/>
              </w:rPr>
              <w:t xml:space="preserve">identified through stakeholder consultations </w:t>
            </w:r>
          </w:p>
          <w:p w14:paraId="2156AD8F" w14:textId="518988C3" w:rsidR="006F0B94" w:rsidRPr="0089533F" w:rsidRDefault="006F0B94" w:rsidP="00E52E05">
            <w:pPr>
              <w:keepNext/>
              <w:keepLines/>
              <w:spacing w:after="120"/>
              <w:rPr>
                <w:rFonts w:ascii="Times New Roman" w:hAnsi="Times New Roman" w:cs="Times New Roman"/>
                <w:sz w:val="18"/>
                <w:szCs w:val="18"/>
                <w:lang w:val="en-GB"/>
              </w:rPr>
            </w:pPr>
            <w:r w:rsidRPr="0089533F">
              <w:rPr>
                <w:rFonts w:ascii="Times New Roman" w:hAnsi="Times New Roman" w:cs="Times New Roman"/>
                <w:b/>
                <w:sz w:val="18"/>
                <w:szCs w:val="18"/>
                <w:lang w:val="en-GB"/>
              </w:rPr>
              <w:t>Knowledge:</w:t>
            </w:r>
            <w:r w:rsidRPr="0089533F">
              <w:rPr>
                <w:rFonts w:ascii="Times New Roman" w:hAnsi="Times New Roman" w:cs="Times New Roman"/>
                <w:sz w:val="18"/>
                <w:szCs w:val="18"/>
                <w:lang w:val="en-GB"/>
              </w:rPr>
              <w:t xml:space="preserve"> Greater knowledge on the sources of pollution, chemicals content in supply chains, product information, pathways of exposure, impacts and solutions, and alternatives for improved policy choices, regulation, prioritizing of actions and decisions. </w:t>
            </w:r>
          </w:p>
          <w:p w14:paraId="4546F83C" w14:textId="45BA187E" w:rsidR="006F0B94" w:rsidRPr="0089533F" w:rsidRDefault="006F0B94" w:rsidP="00E52E05">
            <w:pPr>
              <w:keepNext/>
              <w:keepLines/>
              <w:spacing w:after="120"/>
              <w:rPr>
                <w:rFonts w:ascii="Times New Roman" w:hAnsi="Times New Roman" w:cs="Times New Roman"/>
                <w:sz w:val="18"/>
                <w:szCs w:val="18"/>
                <w:lang w:val="en-GB"/>
              </w:rPr>
            </w:pPr>
            <w:r w:rsidRPr="0089533F">
              <w:rPr>
                <w:rFonts w:ascii="Times New Roman" w:hAnsi="Times New Roman" w:cs="Times New Roman"/>
                <w:b/>
                <w:sz w:val="18"/>
                <w:szCs w:val="18"/>
                <w:lang w:val="en-GB"/>
              </w:rPr>
              <w:t>Implementation:</w:t>
            </w:r>
            <w:r w:rsidRPr="0089533F">
              <w:rPr>
                <w:rFonts w:ascii="Times New Roman" w:hAnsi="Times New Roman" w:cs="Times New Roman"/>
                <w:sz w:val="18"/>
                <w:szCs w:val="18"/>
                <w:lang w:val="en-GB"/>
              </w:rPr>
              <w:t xml:space="preserve"> Strengthened regulatory, enforcement and institutional functioning combined with enhanced technical and institutional capacity, finance, knowledge</w:t>
            </w:r>
            <w:r w:rsidR="00A96BED">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and experience</w:t>
            </w:r>
            <w:r w:rsidR="00A96BED">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sharing on what has worked or not worked are essential </w:t>
            </w:r>
            <w:r w:rsidR="00A96BED">
              <w:rPr>
                <w:rFonts w:ascii="Times New Roman" w:hAnsi="Times New Roman" w:cs="Times New Roman"/>
                <w:sz w:val="18"/>
                <w:szCs w:val="18"/>
                <w:lang w:val="en-GB"/>
              </w:rPr>
              <w:t>for</w:t>
            </w:r>
            <w:r w:rsidR="00A96BED"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accelerat</w:t>
            </w:r>
            <w:r w:rsidR="00A96BED">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and </w:t>
            </w:r>
            <w:r w:rsidR="00047217">
              <w:rPr>
                <w:rFonts w:ascii="Times New Roman" w:hAnsi="Times New Roman" w:cs="Times New Roman"/>
                <w:sz w:val="18"/>
                <w:szCs w:val="18"/>
                <w:lang w:val="en-GB"/>
              </w:rPr>
              <w:t>scal</w:t>
            </w:r>
            <w:r w:rsidR="00A96BED">
              <w:rPr>
                <w:rFonts w:ascii="Times New Roman" w:hAnsi="Times New Roman" w:cs="Times New Roman"/>
                <w:sz w:val="18"/>
                <w:szCs w:val="18"/>
                <w:lang w:val="en-GB"/>
              </w:rPr>
              <w:t>ing</w:t>
            </w:r>
            <w:r w:rsidR="00047217">
              <w:rPr>
                <w:rFonts w:ascii="Times New Roman" w:hAnsi="Times New Roman" w:cs="Times New Roman"/>
                <w:sz w:val="18"/>
                <w:szCs w:val="18"/>
                <w:lang w:val="en-GB"/>
              </w:rPr>
              <w:t xml:space="preserve"> up </w:t>
            </w:r>
            <w:r w:rsidRPr="0089533F">
              <w:rPr>
                <w:rFonts w:ascii="Times New Roman" w:hAnsi="Times New Roman" w:cs="Times New Roman"/>
                <w:sz w:val="18"/>
                <w:szCs w:val="18"/>
                <w:lang w:val="en-GB"/>
              </w:rPr>
              <w:t xml:space="preserve">action </w:t>
            </w:r>
            <w:r w:rsidR="00A96BED">
              <w:rPr>
                <w:rFonts w:ascii="Times New Roman" w:hAnsi="Times New Roman" w:cs="Times New Roman"/>
                <w:sz w:val="18"/>
                <w:szCs w:val="18"/>
                <w:lang w:val="en-GB"/>
              </w:rPr>
              <w:t>on</w:t>
            </w:r>
            <w:r w:rsidRPr="0089533F">
              <w:rPr>
                <w:rFonts w:ascii="Times New Roman" w:hAnsi="Times New Roman" w:cs="Times New Roman"/>
                <w:sz w:val="18"/>
                <w:szCs w:val="18"/>
                <w:lang w:val="en-GB"/>
              </w:rPr>
              <w:t xml:space="preserve"> pollution.</w:t>
            </w:r>
          </w:p>
          <w:p w14:paraId="028CC95B" w14:textId="0F4A7EA1" w:rsidR="006F0B94" w:rsidRPr="0089533F" w:rsidRDefault="006F0B94" w:rsidP="00E52E05">
            <w:pPr>
              <w:keepNext/>
              <w:keepLines/>
              <w:spacing w:after="120"/>
              <w:rPr>
                <w:rFonts w:ascii="Times New Roman" w:hAnsi="Times New Roman" w:cs="Times New Roman"/>
                <w:sz w:val="18"/>
                <w:szCs w:val="18"/>
                <w:lang w:val="en-GB"/>
              </w:rPr>
            </w:pPr>
            <w:r w:rsidRPr="0089533F">
              <w:rPr>
                <w:rFonts w:ascii="Times New Roman" w:hAnsi="Times New Roman" w:cs="Times New Roman"/>
                <w:b/>
                <w:sz w:val="18"/>
                <w:szCs w:val="18"/>
                <w:lang w:val="en-GB"/>
              </w:rPr>
              <w:t>Infrastructure:</w:t>
            </w:r>
            <w:r w:rsidRPr="0089533F">
              <w:rPr>
                <w:rFonts w:ascii="Times New Roman" w:hAnsi="Times New Roman" w:cs="Times New Roman"/>
                <w:sz w:val="18"/>
                <w:szCs w:val="18"/>
                <w:lang w:val="en-GB"/>
              </w:rPr>
              <w:t xml:space="preserve"> Infrastructure to monitor, prevent, manage and control pollution is key </w:t>
            </w:r>
            <w:r w:rsidR="00A96BED">
              <w:rPr>
                <w:rFonts w:ascii="Times New Roman" w:hAnsi="Times New Roman" w:cs="Times New Roman"/>
                <w:sz w:val="18"/>
                <w:szCs w:val="18"/>
                <w:lang w:val="en-GB"/>
              </w:rPr>
              <w:t>to</w:t>
            </w:r>
            <w:r w:rsidR="00A96BED"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developing and adopting better practices, but also reduces exposure to hazards associated with pollution, such as waste dump collapses or flooding of sewage water that can lead to </w:t>
            </w:r>
            <w:r w:rsidR="00A96BED">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mobilization of dangerous chemicals from storage.</w:t>
            </w:r>
          </w:p>
          <w:p w14:paraId="43CFEF2B" w14:textId="15F7BDD1" w:rsidR="006F0B94" w:rsidRPr="0089533F" w:rsidRDefault="006F0B94" w:rsidP="00E52E05">
            <w:pPr>
              <w:keepNext/>
              <w:keepLines/>
              <w:spacing w:after="120"/>
              <w:rPr>
                <w:rFonts w:ascii="Times New Roman" w:hAnsi="Times New Roman" w:cs="Times New Roman"/>
                <w:bCs/>
                <w:sz w:val="18"/>
                <w:szCs w:val="18"/>
                <w:lang w:val="en-GB"/>
              </w:rPr>
            </w:pPr>
            <w:r w:rsidRPr="0089533F">
              <w:rPr>
                <w:rFonts w:ascii="Times New Roman" w:hAnsi="Times New Roman" w:cs="Times New Roman"/>
                <w:b/>
                <w:sz w:val="18"/>
                <w:szCs w:val="18"/>
                <w:lang w:val="en-GB"/>
              </w:rPr>
              <w:t>Awareness:</w:t>
            </w:r>
            <w:r w:rsidRPr="0089533F">
              <w:rPr>
                <w:rFonts w:ascii="Times New Roman" w:hAnsi="Times New Roman" w:cs="Times New Roman"/>
                <w:sz w:val="18"/>
                <w:szCs w:val="18"/>
                <w:lang w:val="en-GB"/>
              </w:rPr>
              <w:t xml:space="preserve"> Increased awareness </w:t>
            </w:r>
            <w:r w:rsidR="00A96BED">
              <w:rPr>
                <w:rFonts w:ascii="Times New Roman" w:hAnsi="Times New Roman" w:cs="Times New Roman"/>
                <w:sz w:val="18"/>
                <w:szCs w:val="18"/>
                <w:lang w:val="en-GB"/>
              </w:rPr>
              <w:t>of the pollution consequences of</w:t>
            </w:r>
            <w:r w:rsidR="00A96BED" w:rsidRPr="0089533F">
              <w:rPr>
                <w:rFonts w:ascii="Times New Roman" w:hAnsi="Times New Roman" w:cs="Times New Roman"/>
                <w:sz w:val="18"/>
                <w:szCs w:val="18"/>
                <w:lang w:val="en-GB"/>
              </w:rPr>
              <w:t xml:space="preserve"> </w:t>
            </w:r>
            <w:r w:rsidRPr="0089533F">
              <w:rPr>
                <w:rFonts w:ascii="Times New Roman" w:hAnsi="Times New Roman" w:cs="Times New Roman"/>
                <w:bCs/>
                <w:sz w:val="18"/>
                <w:szCs w:val="18"/>
                <w:lang w:val="en-GB"/>
              </w:rPr>
              <w:t>consumption choices</w:t>
            </w:r>
            <w:r w:rsidR="00A96BED">
              <w:rPr>
                <w:rFonts w:ascii="Times New Roman" w:hAnsi="Times New Roman" w:cs="Times New Roman"/>
                <w:bCs/>
                <w:sz w:val="18"/>
                <w:szCs w:val="18"/>
                <w:lang w:val="en-GB"/>
              </w:rPr>
              <w:t xml:space="preserve"> and</w:t>
            </w:r>
            <w:r w:rsidRPr="0089533F">
              <w:rPr>
                <w:rFonts w:ascii="Times New Roman" w:hAnsi="Times New Roman" w:cs="Times New Roman"/>
                <w:bCs/>
                <w:sz w:val="18"/>
                <w:szCs w:val="18"/>
                <w:lang w:val="en-GB"/>
              </w:rPr>
              <w:t xml:space="preserve"> </w:t>
            </w:r>
            <w:r w:rsidR="00A96BED">
              <w:rPr>
                <w:rFonts w:ascii="Times New Roman" w:hAnsi="Times New Roman" w:cs="Times New Roman"/>
                <w:bCs/>
                <w:sz w:val="18"/>
                <w:szCs w:val="18"/>
                <w:lang w:val="en-GB"/>
              </w:rPr>
              <w:t>better</w:t>
            </w:r>
            <w:r w:rsidR="00A96BED" w:rsidRPr="0089533F">
              <w:rPr>
                <w:rFonts w:ascii="Times New Roman" w:hAnsi="Times New Roman" w:cs="Times New Roman"/>
                <w:bCs/>
                <w:sz w:val="18"/>
                <w:szCs w:val="18"/>
                <w:lang w:val="en-GB"/>
              </w:rPr>
              <w:t xml:space="preserve"> </w:t>
            </w:r>
            <w:r w:rsidRPr="0089533F">
              <w:rPr>
                <w:rFonts w:ascii="Times New Roman" w:hAnsi="Times New Roman" w:cs="Times New Roman"/>
                <w:bCs/>
                <w:sz w:val="18"/>
                <w:szCs w:val="18"/>
                <w:lang w:val="en-GB"/>
              </w:rPr>
              <w:t>information on risks</w:t>
            </w:r>
            <w:r w:rsidR="00A96BED">
              <w:rPr>
                <w:rFonts w:ascii="Times New Roman" w:hAnsi="Times New Roman" w:cs="Times New Roman"/>
                <w:bCs/>
                <w:sz w:val="18"/>
                <w:szCs w:val="18"/>
                <w:lang w:val="en-GB"/>
              </w:rPr>
              <w:t>,</w:t>
            </w:r>
            <w:r w:rsidRPr="0089533F">
              <w:rPr>
                <w:rFonts w:ascii="Times New Roman" w:hAnsi="Times New Roman" w:cs="Times New Roman"/>
                <w:bCs/>
                <w:sz w:val="18"/>
                <w:szCs w:val="18"/>
                <w:lang w:val="en-GB"/>
              </w:rPr>
              <w:t xml:space="preserve"> available solutions and product</w:t>
            </w:r>
            <w:r w:rsidR="00586B56">
              <w:rPr>
                <w:rFonts w:ascii="Times New Roman" w:hAnsi="Times New Roman" w:cs="Times New Roman"/>
                <w:bCs/>
                <w:sz w:val="18"/>
                <w:szCs w:val="18"/>
                <w:lang w:val="en-GB"/>
              </w:rPr>
              <w:t>s</w:t>
            </w:r>
            <w:r w:rsidRPr="0089533F">
              <w:rPr>
                <w:rFonts w:ascii="Times New Roman" w:hAnsi="Times New Roman" w:cs="Times New Roman"/>
                <w:bCs/>
                <w:sz w:val="18"/>
                <w:szCs w:val="18"/>
                <w:lang w:val="en-GB"/>
              </w:rPr>
              <w:t xml:space="preserve"> </w:t>
            </w:r>
            <w:r w:rsidR="00A96BED">
              <w:rPr>
                <w:rFonts w:ascii="Times New Roman" w:hAnsi="Times New Roman" w:cs="Times New Roman"/>
                <w:bCs/>
                <w:sz w:val="18"/>
                <w:szCs w:val="18"/>
                <w:lang w:val="en-GB"/>
              </w:rPr>
              <w:t>to enable</w:t>
            </w:r>
            <w:r w:rsidRPr="0089533F">
              <w:rPr>
                <w:rFonts w:ascii="Times New Roman" w:hAnsi="Times New Roman" w:cs="Times New Roman"/>
                <w:bCs/>
                <w:sz w:val="18"/>
                <w:szCs w:val="18"/>
                <w:lang w:val="en-GB"/>
              </w:rPr>
              <w:t xml:space="preserve"> consumers to make informed choices. </w:t>
            </w:r>
          </w:p>
          <w:p w14:paraId="61FB1AE6" w14:textId="2817578A" w:rsidR="006F0B94" w:rsidRPr="0089533F" w:rsidRDefault="006F0B94" w:rsidP="00E52E05">
            <w:pPr>
              <w:keepNext/>
              <w:keepLines/>
              <w:spacing w:after="120"/>
              <w:rPr>
                <w:rFonts w:ascii="Times New Roman" w:hAnsi="Times New Roman" w:cs="Times New Roman"/>
                <w:sz w:val="18"/>
                <w:szCs w:val="18"/>
                <w:lang w:val="en-GB"/>
              </w:rPr>
            </w:pPr>
            <w:r w:rsidRPr="0089533F">
              <w:rPr>
                <w:rFonts w:ascii="Times New Roman" w:hAnsi="Times New Roman" w:cs="Times New Roman"/>
                <w:b/>
                <w:sz w:val="18"/>
                <w:szCs w:val="18"/>
                <w:lang w:val="en-GB"/>
              </w:rPr>
              <w:t>Leadership:</w:t>
            </w:r>
            <w:r w:rsidRPr="0089533F">
              <w:rPr>
                <w:rFonts w:ascii="Times New Roman" w:hAnsi="Times New Roman" w:cs="Times New Roman"/>
                <w:sz w:val="18"/>
                <w:szCs w:val="18"/>
                <w:lang w:val="en-GB"/>
              </w:rPr>
              <w:t xml:space="preserve"> </w:t>
            </w:r>
            <w:r w:rsidR="00A96BED">
              <w:rPr>
                <w:rFonts w:ascii="Times New Roman" w:hAnsi="Times New Roman" w:cs="Times New Roman"/>
                <w:sz w:val="18"/>
                <w:szCs w:val="18"/>
                <w:lang w:val="en-GB"/>
              </w:rPr>
              <w:t>The r</w:t>
            </w:r>
            <w:r w:rsidRPr="0089533F">
              <w:rPr>
                <w:rFonts w:ascii="Times New Roman" w:hAnsi="Times New Roman" w:cs="Times New Roman"/>
                <w:sz w:val="18"/>
                <w:szCs w:val="18"/>
                <w:lang w:val="en-GB"/>
              </w:rPr>
              <w:t>ight signals from leadership and political will to act on pollution are key to a cleaner planet. Leadership includes not just political leaders, but also leadership from industry, non-governmental organizations, faith-based groups, you</w:t>
            </w:r>
            <w:r w:rsidR="00A96BED">
              <w:rPr>
                <w:rFonts w:ascii="Times New Roman" w:hAnsi="Times New Roman" w:cs="Times New Roman"/>
                <w:sz w:val="18"/>
                <w:szCs w:val="18"/>
                <w:lang w:val="en-GB"/>
              </w:rPr>
              <w:t>ng people</w:t>
            </w:r>
            <w:r w:rsidRPr="0089533F">
              <w:rPr>
                <w:rFonts w:ascii="Times New Roman" w:hAnsi="Times New Roman" w:cs="Times New Roman"/>
                <w:sz w:val="18"/>
                <w:szCs w:val="18"/>
                <w:lang w:val="en-GB"/>
              </w:rPr>
              <w:t xml:space="preserve"> and the financial sector. </w:t>
            </w:r>
            <w:r w:rsidR="00A96BED">
              <w:rPr>
                <w:rFonts w:ascii="Times New Roman" w:hAnsi="Times New Roman" w:cs="Times New Roman"/>
                <w:sz w:val="18"/>
                <w:szCs w:val="18"/>
                <w:lang w:val="en-GB"/>
              </w:rPr>
              <w:t>L</w:t>
            </w:r>
            <w:r w:rsidRPr="0089533F">
              <w:rPr>
                <w:rFonts w:ascii="Times New Roman" w:hAnsi="Times New Roman" w:cs="Times New Roman"/>
                <w:sz w:val="18"/>
                <w:szCs w:val="18"/>
                <w:lang w:val="en-GB"/>
              </w:rPr>
              <w:t xml:space="preserve">eadership </w:t>
            </w:r>
            <w:r w:rsidR="00A96BED">
              <w:rPr>
                <w:rFonts w:ascii="Times New Roman" w:hAnsi="Times New Roman" w:cs="Times New Roman"/>
                <w:sz w:val="18"/>
                <w:szCs w:val="18"/>
                <w:lang w:val="en-GB"/>
              </w:rPr>
              <w:t>can take the form of</w:t>
            </w:r>
            <w:r w:rsidR="00A96BED"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campaigns and advocacy, adopting of policies on pollution information disclosure, internaliz</w:t>
            </w:r>
            <w:r w:rsidR="00CA376B">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pollution costs in product pricing, investments in green technology, green financing and consumer labe</w:t>
            </w:r>
            <w:r w:rsidR="00B67365">
              <w:rPr>
                <w:rFonts w:ascii="Times New Roman" w:hAnsi="Times New Roman" w:cs="Times New Roman"/>
                <w:sz w:val="18"/>
                <w:szCs w:val="18"/>
                <w:lang w:val="en-GB"/>
              </w:rPr>
              <w:t>l</w:t>
            </w:r>
            <w:r w:rsidRPr="0089533F">
              <w:rPr>
                <w:rFonts w:ascii="Times New Roman" w:hAnsi="Times New Roman" w:cs="Times New Roman"/>
                <w:sz w:val="18"/>
                <w:szCs w:val="18"/>
                <w:lang w:val="en-GB"/>
              </w:rPr>
              <w:t>ling.</w:t>
            </w:r>
          </w:p>
        </w:tc>
      </w:tr>
    </w:tbl>
    <w:p w14:paraId="16FB439B" w14:textId="66F1600B" w:rsidR="006F0B94" w:rsidRPr="0089533F" w:rsidRDefault="006F0B94" w:rsidP="00E446EB">
      <w:pPr>
        <w:pStyle w:val="CH2"/>
        <w:spacing w:before="120"/>
        <w:rPr>
          <w:lang w:val="en-GB"/>
        </w:rPr>
      </w:pPr>
      <w:r w:rsidRPr="0089533F">
        <w:rPr>
          <w:lang w:val="en-GB"/>
        </w:rPr>
        <w:tab/>
      </w:r>
      <w:bookmarkStart w:id="22" w:name="_Toc535317048"/>
      <w:bookmarkStart w:id="23" w:name="_Toc535329638"/>
      <w:r w:rsidRPr="0089533F">
        <w:rPr>
          <w:lang w:val="en-GB"/>
        </w:rPr>
        <w:t>D.</w:t>
      </w:r>
      <w:r w:rsidRPr="0089533F">
        <w:rPr>
          <w:lang w:val="en-GB"/>
        </w:rPr>
        <w:tab/>
        <w:t>Delivering on the Sustainable Development Goals</w:t>
      </w:r>
      <w:bookmarkEnd w:id="22"/>
      <w:bookmarkEnd w:id="23"/>
    </w:p>
    <w:p w14:paraId="405D4250" w14:textId="0D59A889" w:rsidR="006F0B94" w:rsidRPr="0089533F" w:rsidRDefault="006F0B94" w:rsidP="007C043F">
      <w:pPr>
        <w:pStyle w:val="Normalnumber"/>
        <w:rPr>
          <w:rFonts w:eastAsia="Calibri" w:cstheme="minorHAnsi"/>
          <w:u w:color="000000"/>
        </w:rPr>
      </w:pPr>
      <w:r w:rsidRPr="0089533F">
        <w:rPr>
          <w:rFonts w:eastAsia="SimSun"/>
        </w:rPr>
        <w:t xml:space="preserve">The 2030 Agenda provides an opportunity to enhance and accelerate action on pollution and thus </w:t>
      </w:r>
      <w:r w:rsidR="007F4B7E">
        <w:rPr>
          <w:rFonts w:eastAsia="SimSun"/>
        </w:rPr>
        <w:t>make progress toward</w:t>
      </w:r>
      <w:r w:rsidRPr="0089533F">
        <w:rPr>
          <w:rFonts w:eastAsia="SimSun"/>
        </w:rPr>
        <w:t xml:space="preserve"> the SDGs. </w:t>
      </w:r>
      <w:r w:rsidRPr="0089533F">
        <w:rPr>
          <w:rFonts w:eastAsia="SimSun" w:cs="TimesNewRomanPSMT"/>
        </w:rPr>
        <w:t xml:space="preserve">Sound management of chemicals and </w:t>
      </w:r>
      <w:r w:rsidRPr="0089533F">
        <w:rPr>
          <w:rFonts w:eastAsia="SimSun"/>
        </w:rPr>
        <w:t>waste</w:t>
      </w:r>
      <w:r w:rsidRPr="0089533F">
        <w:rPr>
          <w:rFonts w:eastAsia="SimSun" w:cs="TimesNewRomanPSMT"/>
        </w:rPr>
        <w:t xml:space="preserve"> is key to avoiding pollution and the associated environment and health damage and social and economic costs, and provides effective ways to achieve the SDGs in a crosscutting, holistic manner. </w:t>
      </w:r>
      <w:r w:rsidRPr="0089533F">
        <w:rPr>
          <w:rFonts w:eastAsia="SimSun"/>
        </w:rPr>
        <w:t xml:space="preserve">By taking action to prevent, better manage and reduce pollution, governments put themselves on a path to achieving the SDGs. </w:t>
      </w:r>
    </w:p>
    <w:p w14:paraId="24FF77A2" w14:textId="09C80D88" w:rsidR="006F0B94" w:rsidRPr="0089533F" w:rsidRDefault="006F0B94" w:rsidP="007C043F">
      <w:pPr>
        <w:pStyle w:val="Normalnumber"/>
      </w:pPr>
      <w:r w:rsidRPr="0089533F">
        <w:t xml:space="preserve">While addressing pollution can support the achievement of all the SDGs (figure 4), some targets are more directly connected to the pollution agenda and the delivery of the implementation plan (annex </w:t>
      </w:r>
      <w:r w:rsidR="007E3F59">
        <w:t>III</w:t>
      </w:r>
      <w:r w:rsidRPr="0089533F">
        <w:t xml:space="preserve">). </w:t>
      </w:r>
      <w:r w:rsidRPr="0089533F">
        <w:rPr>
          <w:rFonts w:eastAsia="SimSun"/>
        </w:rPr>
        <w:t>Addressing</w:t>
      </w:r>
      <w:r w:rsidRPr="0089533F">
        <w:t xml:space="preserve"> pollution, in particular, contributes to achieving the following </w:t>
      </w:r>
      <w:r w:rsidR="00E52E05">
        <w:t xml:space="preserve">SDG </w:t>
      </w:r>
      <w:r w:rsidRPr="0089533F">
        <w:t xml:space="preserve">targets: </w:t>
      </w:r>
    </w:p>
    <w:p w14:paraId="6A6ECB7F" w14:textId="3B137DFF" w:rsidR="006F0B94" w:rsidRPr="0089533F" w:rsidRDefault="006F0B94" w:rsidP="00490D7E">
      <w:pPr>
        <w:pStyle w:val="ListParagraph"/>
        <w:numPr>
          <w:ilvl w:val="0"/>
          <w:numId w:val="63"/>
        </w:numPr>
        <w:rPr>
          <w:rFonts w:ascii="Times New Roman" w:hAnsi="Times New Roman" w:cs="Times New Roman"/>
          <w:sz w:val="20"/>
          <w:szCs w:val="20"/>
          <w:lang w:val="en-GB"/>
        </w:rPr>
      </w:pPr>
      <w:r w:rsidRPr="0089533F">
        <w:rPr>
          <w:rFonts w:ascii="Times New Roman" w:hAnsi="Times New Roman" w:cs="Times New Roman"/>
          <w:sz w:val="20"/>
          <w:szCs w:val="20"/>
          <w:lang w:val="en-GB"/>
        </w:rPr>
        <w:t xml:space="preserve">Target 3.9: By 2030, substantially reduce the number of deaths and illnesses from hazardous chemicals and air, water and soil pollution and contamination. </w:t>
      </w:r>
    </w:p>
    <w:p w14:paraId="0499592E" w14:textId="597FEBA1" w:rsidR="006F0B94" w:rsidRPr="0089533F" w:rsidRDefault="006F0B94" w:rsidP="00490D7E">
      <w:pPr>
        <w:pStyle w:val="ListParagraph"/>
        <w:numPr>
          <w:ilvl w:val="0"/>
          <w:numId w:val="63"/>
        </w:numPr>
        <w:rPr>
          <w:rFonts w:ascii="Times New Roman" w:hAnsi="Times New Roman" w:cs="Times New Roman"/>
          <w:sz w:val="20"/>
          <w:szCs w:val="20"/>
          <w:lang w:val="en-GB"/>
        </w:rPr>
      </w:pPr>
      <w:r w:rsidRPr="0089533F">
        <w:rPr>
          <w:rFonts w:ascii="Times New Roman" w:hAnsi="Times New Roman" w:cs="Times New Roman"/>
          <w:sz w:val="20"/>
          <w:szCs w:val="20"/>
          <w:lang w:val="en-GB"/>
        </w:rPr>
        <w:t>Target 12.4: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w:t>
      </w:r>
    </w:p>
    <w:p w14:paraId="34CB3A6F" w14:textId="0AA42B39" w:rsidR="006F0B94" w:rsidRPr="0089533F" w:rsidRDefault="006F0B94" w:rsidP="00490D7E">
      <w:pPr>
        <w:pStyle w:val="ListParagraph"/>
        <w:numPr>
          <w:ilvl w:val="0"/>
          <w:numId w:val="63"/>
        </w:numPr>
        <w:rPr>
          <w:rFonts w:ascii="Times New Roman" w:hAnsi="Times New Roman" w:cs="Times New Roman"/>
          <w:color w:val="000000"/>
          <w:sz w:val="20"/>
          <w:szCs w:val="20"/>
          <w:lang w:val="en-GB"/>
        </w:rPr>
      </w:pPr>
      <w:r w:rsidRPr="0089533F">
        <w:rPr>
          <w:rFonts w:ascii="Times New Roman" w:hAnsi="Times New Roman" w:cs="Times New Roman"/>
          <w:sz w:val="20"/>
          <w:szCs w:val="20"/>
          <w:lang w:val="en-GB"/>
        </w:rPr>
        <w:t>Target 14.1:</w:t>
      </w:r>
      <w:r w:rsidRPr="0089533F">
        <w:rPr>
          <w:rFonts w:ascii="Times New Roman" w:hAnsi="Times New Roman" w:cs="Times New Roman"/>
          <w:color w:val="000000"/>
          <w:sz w:val="20"/>
          <w:szCs w:val="20"/>
          <w:lang w:val="en-GB"/>
        </w:rPr>
        <w:t xml:space="preserve"> By 2025, prevent and significantly reduce marine pollution of all kinds, </w:t>
      </w:r>
      <w:r w:rsidR="00586B56">
        <w:rPr>
          <w:rFonts w:ascii="Times New Roman" w:hAnsi="Times New Roman" w:cs="Times New Roman"/>
          <w:color w:val="000000"/>
          <w:sz w:val="20"/>
          <w:szCs w:val="20"/>
          <w:lang w:val="en-GB"/>
        </w:rPr>
        <w:t xml:space="preserve">in </w:t>
      </w:r>
      <w:r w:rsidRPr="0089533F">
        <w:rPr>
          <w:rFonts w:ascii="Times New Roman" w:hAnsi="Times New Roman" w:cs="Times New Roman"/>
          <w:color w:val="000000"/>
          <w:sz w:val="20"/>
          <w:szCs w:val="20"/>
          <w:lang w:val="en-GB"/>
        </w:rPr>
        <w:t xml:space="preserve">particular from land-based activities, including marine debris and nutrient pollution. </w:t>
      </w:r>
    </w:p>
    <w:p w14:paraId="2F00A18B" w14:textId="4C3101C5" w:rsidR="006F0B94" w:rsidRPr="0089533F" w:rsidRDefault="006F0B94" w:rsidP="00065D8F">
      <w:pPr>
        <w:pStyle w:val="Normalnumber"/>
        <w:rPr>
          <w:rFonts w:cstheme="minorHAnsi"/>
        </w:rPr>
      </w:pPr>
      <w:r w:rsidRPr="0089533F">
        <w:t xml:space="preserve">The implementation plan is aimed at accelerating action to meet these targets. To contribute to the 2030 Agenda, the implementation plan’s horizon is 2030. However, </w:t>
      </w:r>
      <w:r w:rsidRPr="0089533F">
        <w:rPr>
          <w:rFonts w:eastAsia="SimSun"/>
        </w:rPr>
        <w:t>activities</w:t>
      </w:r>
      <w:r w:rsidRPr="0089533F">
        <w:t xml:space="preserve"> are articulated initially for a three-year period (2019–2021) to allow for concrete results and adjustments/adaptive management during the medium-term strategy period of 2018–2021, based on lessons learned and progress made.</w:t>
      </w:r>
    </w:p>
    <w:p w14:paraId="19D17A37" w14:textId="4203A018" w:rsidR="006F0B94" w:rsidRPr="0089533F" w:rsidRDefault="006F0B94">
      <w:pPr>
        <w:rPr>
          <w:rFonts w:ascii="Times New Roman" w:eastAsia="Times New Roman" w:hAnsi="Times New Roman" w:cstheme="minorHAnsi"/>
          <w:sz w:val="20"/>
          <w:szCs w:val="20"/>
          <w:lang w:val="en-GB"/>
        </w:rPr>
      </w:pPr>
      <w:r w:rsidRPr="0089533F">
        <w:rPr>
          <w:rFonts w:cstheme="minorHAnsi"/>
          <w:lang w:val="en-GB"/>
        </w:rPr>
        <w:br w:type="page"/>
      </w:r>
    </w:p>
    <w:p w14:paraId="20219D80" w14:textId="01271184" w:rsidR="006F0B94" w:rsidRPr="0089533F" w:rsidRDefault="00CB6BC7" w:rsidP="00E446EB">
      <w:pPr>
        <w:pStyle w:val="Titlefigure"/>
      </w:pPr>
      <w:r w:rsidRPr="00E446EB">
        <w:rPr>
          <w:b w:val="0"/>
        </w:rPr>
        <w:lastRenderedPageBreak/>
        <w:t xml:space="preserve">Figure </w:t>
      </w:r>
      <w:r w:rsidR="002E1092">
        <w:rPr>
          <w:b w:val="0"/>
        </w:rPr>
        <w:t>4</w:t>
      </w:r>
      <w:r w:rsidR="002E1092" w:rsidRPr="00E446EB">
        <w:rPr>
          <w:b w:val="0"/>
        </w:rPr>
        <w:t xml:space="preserve"> </w:t>
      </w:r>
      <w:r w:rsidR="00E446EB" w:rsidRPr="00E446EB">
        <w:rPr>
          <w:b w:val="0"/>
        </w:rPr>
        <w:br/>
      </w:r>
      <w:r w:rsidR="006F0B94" w:rsidRPr="0089533F">
        <w:t>The Sustainable Development Goals and linkages to the pollution, environment and health nexus</w:t>
      </w:r>
    </w:p>
    <w:tbl>
      <w:tblPr>
        <w:tblStyle w:val="TableGrid3"/>
        <w:tblW w:w="10345" w:type="dxa"/>
        <w:jc w:val="cente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Look w:val="04A0" w:firstRow="1" w:lastRow="0" w:firstColumn="1" w:lastColumn="0" w:noHBand="0" w:noVBand="1"/>
      </w:tblPr>
      <w:tblGrid>
        <w:gridCol w:w="1397"/>
        <w:gridCol w:w="2033"/>
        <w:gridCol w:w="1397"/>
        <w:gridCol w:w="2185"/>
        <w:gridCol w:w="1397"/>
        <w:gridCol w:w="1936"/>
      </w:tblGrid>
      <w:tr w:rsidR="006F0B94" w:rsidRPr="0089533F" w14:paraId="054312CB" w14:textId="77777777" w:rsidTr="00D21930">
        <w:trPr>
          <w:jc w:val="center"/>
        </w:trPr>
        <w:tc>
          <w:tcPr>
            <w:tcW w:w="1397" w:type="dxa"/>
            <w:tcBorders>
              <w:right w:val="single" w:sz="4" w:space="0" w:color="FFFFFF" w:themeColor="background1"/>
            </w:tcBorders>
            <w:vAlign w:val="center"/>
          </w:tcPr>
          <w:p w14:paraId="6618ED73" w14:textId="77777777" w:rsidR="006F0B94" w:rsidRPr="0089533F" w:rsidRDefault="006F0B94" w:rsidP="0037592D">
            <w:pPr>
              <w:rPr>
                <w:lang w:val="en-GB"/>
              </w:rPr>
            </w:pPr>
            <w:r w:rsidRPr="0089533F">
              <w:rPr>
                <w:noProof/>
              </w:rPr>
              <w:drawing>
                <wp:inline distT="0" distB="0" distL="0" distR="0" wp14:anchorId="2959C1A6" wp14:editId="7366BD24">
                  <wp:extent cx="750115" cy="750115"/>
                  <wp:effectExtent l="0" t="0" r="0" b="0"/>
                  <wp:docPr id="51" name="Picture 50">
                    <a:extLst xmlns:a="http://schemas.openxmlformats.org/drawingml/2006/main">
                      <a:ext uri="{FF2B5EF4-FFF2-40B4-BE49-F238E27FC236}">
                        <a16:creationId xmlns:a16="http://schemas.microsoft.com/office/drawing/2014/main" id="{0CD2D9C2-30E2-4FCA-9492-C9E30F69EE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0CD2D9C2-30E2-4FCA-9492-C9E30F69EE07}"/>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655A4BD6" w14:textId="3D257FED"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 xml:space="preserve">Cleaner environments improve worker health and productivity and increase the number of days worked </w:t>
            </w:r>
          </w:p>
        </w:tc>
        <w:tc>
          <w:tcPr>
            <w:tcW w:w="1397" w:type="dxa"/>
            <w:tcBorders>
              <w:right w:val="single" w:sz="4" w:space="0" w:color="FFFFFF" w:themeColor="background1"/>
            </w:tcBorders>
            <w:vAlign w:val="center"/>
          </w:tcPr>
          <w:p w14:paraId="541C42A2" w14:textId="0A18F33E" w:rsidR="006F0B94" w:rsidRPr="0089533F" w:rsidRDefault="006F0B94" w:rsidP="0037592D">
            <w:pPr>
              <w:rPr>
                <w:sz w:val="16"/>
                <w:szCs w:val="16"/>
                <w:lang w:val="en-GB"/>
              </w:rPr>
            </w:pPr>
            <w:r w:rsidRPr="0089533F">
              <w:rPr>
                <w:noProof/>
                <w:sz w:val="16"/>
                <w:szCs w:val="16"/>
              </w:rPr>
              <w:drawing>
                <wp:inline distT="0" distB="0" distL="0" distR="0" wp14:anchorId="477304FD" wp14:editId="229341F1">
                  <wp:extent cx="750115" cy="750115"/>
                  <wp:effectExtent l="0" t="0" r="0" b="0"/>
                  <wp:docPr id="53" name="Picture 52">
                    <a:extLst xmlns:a="http://schemas.openxmlformats.org/drawingml/2006/main">
                      <a:ext uri="{FF2B5EF4-FFF2-40B4-BE49-F238E27FC236}">
                        <a16:creationId xmlns:a16="http://schemas.microsoft.com/office/drawing/2014/main" id="{5048FE5B-8284-4C20-B8BB-BFCEEAC487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5048FE5B-8284-4C20-B8BB-BFCEEAC487FF}"/>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5B351E49" w14:textId="77777777"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Growing food with careful pesticide use on non-contaminated soils helps to fight hunger and ensure the provision of safe food year-round</w:t>
            </w:r>
          </w:p>
        </w:tc>
        <w:tc>
          <w:tcPr>
            <w:tcW w:w="1397" w:type="dxa"/>
            <w:tcBorders>
              <w:right w:val="single" w:sz="4" w:space="0" w:color="FFFFFF" w:themeColor="background1"/>
            </w:tcBorders>
            <w:vAlign w:val="center"/>
          </w:tcPr>
          <w:p w14:paraId="1FD7C3C4" w14:textId="0FF44E35" w:rsidR="006F0B94" w:rsidRPr="0089533F" w:rsidRDefault="006F0B94" w:rsidP="0037592D">
            <w:pPr>
              <w:rPr>
                <w:sz w:val="16"/>
                <w:szCs w:val="16"/>
                <w:lang w:val="en-GB"/>
              </w:rPr>
            </w:pPr>
            <w:r w:rsidRPr="0089533F">
              <w:rPr>
                <w:noProof/>
                <w:sz w:val="16"/>
                <w:szCs w:val="16"/>
              </w:rPr>
              <w:drawing>
                <wp:inline distT="0" distB="0" distL="0" distR="0" wp14:anchorId="065580D6" wp14:editId="193C53C2">
                  <wp:extent cx="750115" cy="750115"/>
                  <wp:effectExtent l="0" t="0" r="0" b="0"/>
                  <wp:docPr id="55" name="Picture 54">
                    <a:extLst xmlns:a="http://schemas.openxmlformats.org/drawingml/2006/main">
                      <a:ext uri="{FF2B5EF4-FFF2-40B4-BE49-F238E27FC236}">
                        <a16:creationId xmlns:a16="http://schemas.microsoft.com/office/drawing/2014/main" id="{762ED8AD-1B13-49CB-AC1A-E68FDDD51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762ED8AD-1B13-49CB-AC1A-E68FDDD51515}"/>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1936" w:type="dxa"/>
            <w:tcBorders>
              <w:left w:val="single" w:sz="4" w:space="0" w:color="FFFFFF" w:themeColor="background1"/>
            </w:tcBorders>
            <w:vAlign w:val="center"/>
          </w:tcPr>
          <w:p w14:paraId="337E0999" w14:textId="62A986DB"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Action on pollution substantially reduces the number of deaths and illnesses from hazardous chemicals and air, water and soil pollution and contamination</w:t>
            </w:r>
          </w:p>
        </w:tc>
      </w:tr>
      <w:tr w:rsidR="006F0B94" w:rsidRPr="0089533F" w14:paraId="780DAF68" w14:textId="77777777" w:rsidTr="00D21930">
        <w:trPr>
          <w:jc w:val="center"/>
        </w:trPr>
        <w:tc>
          <w:tcPr>
            <w:tcW w:w="1397" w:type="dxa"/>
            <w:tcBorders>
              <w:right w:val="single" w:sz="4" w:space="0" w:color="FFFFFF" w:themeColor="background1"/>
            </w:tcBorders>
            <w:vAlign w:val="center"/>
          </w:tcPr>
          <w:p w14:paraId="7934B1E9" w14:textId="1F39B6AD" w:rsidR="006F0B94" w:rsidRPr="0089533F" w:rsidRDefault="006F0B94" w:rsidP="0037592D">
            <w:pPr>
              <w:rPr>
                <w:lang w:val="en-GB"/>
              </w:rPr>
            </w:pPr>
            <w:r w:rsidRPr="0089533F">
              <w:rPr>
                <w:noProof/>
              </w:rPr>
              <w:drawing>
                <wp:inline distT="0" distB="0" distL="0" distR="0" wp14:anchorId="3A65EDED" wp14:editId="73657CA1">
                  <wp:extent cx="750115" cy="750115"/>
                  <wp:effectExtent l="0" t="0" r="0" b="0"/>
                  <wp:docPr id="57" name="Picture 56">
                    <a:extLst xmlns:a="http://schemas.openxmlformats.org/drawingml/2006/main">
                      <a:ext uri="{FF2B5EF4-FFF2-40B4-BE49-F238E27FC236}">
                        <a16:creationId xmlns:a16="http://schemas.microsoft.com/office/drawing/2014/main" id="{CFE5745E-CB5F-4519-8A37-8F85A906C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CFE5745E-CB5F-4519-8A37-8F85A906CF64}"/>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759A3260" w14:textId="1CA75EA5"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 xml:space="preserve">A clean environment enables </w:t>
            </w:r>
            <w:r w:rsidR="003B0062">
              <w:rPr>
                <w:rFonts w:cs="Roboto-Light"/>
                <w:sz w:val="16"/>
                <w:szCs w:val="16"/>
                <w:lang w:val="en-GB"/>
              </w:rPr>
              <w:t>high-</w:t>
            </w:r>
            <w:r w:rsidRPr="0089533F">
              <w:rPr>
                <w:rFonts w:cs="Roboto-Light"/>
                <w:sz w:val="16"/>
                <w:szCs w:val="16"/>
                <w:lang w:val="en-GB"/>
              </w:rPr>
              <w:t>quality education</w:t>
            </w:r>
            <w:r w:rsidR="003B0062">
              <w:rPr>
                <w:rFonts w:cs="Roboto-Light"/>
                <w:sz w:val="16"/>
                <w:szCs w:val="16"/>
                <w:lang w:val="en-GB"/>
              </w:rPr>
              <w:t>,</w:t>
            </w:r>
            <w:r w:rsidRPr="0089533F">
              <w:rPr>
                <w:rFonts w:cs="Roboto-Light"/>
                <w:sz w:val="16"/>
                <w:szCs w:val="16"/>
                <w:lang w:val="en-GB"/>
              </w:rPr>
              <w:t xml:space="preserve"> and education enables acquisition of the knowledge and skills needed to promote sustainable development and lifestyles</w:t>
            </w:r>
          </w:p>
        </w:tc>
        <w:tc>
          <w:tcPr>
            <w:tcW w:w="1397" w:type="dxa"/>
            <w:tcBorders>
              <w:right w:val="single" w:sz="4" w:space="0" w:color="FFFFFF" w:themeColor="background1"/>
            </w:tcBorders>
            <w:vAlign w:val="center"/>
          </w:tcPr>
          <w:p w14:paraId="378B7B18" w14:textId="704A16FF" w:rsidR="006F0B94" w:rsidRPr="0089533F" w:rsidRDefault="006F0B94" w:rsidP="0037592D">
            <w:pPr>
              <w:rPr>
                <w:sz w:val="16"/>
                <w:szCs w:val="16"/>
                <w:lang w:val="en-GB"/>
              </w:rPr>
            </w:pPr>
            <w:r w:rsidRPr="0089533F">
              <w:rPr>
                <w:noProof/>
                <w:sz w:val="16"/>
                <w:szCs w:val="16"/>
              </w:rPr>
              <w:drawing>
                <wp:inline distT="0" distB="0" distL="0" distR="0" wp14:anchorId="176B1D09" wp14:editId="03458F28">
                  <wp:extent cx="750115" cy="750115"/>
                  <wp:effectExtent l="0" t="0" r="0" b="0"/>
                  <wp:docPr id="59" name="Picture 58">
                    <a:extLst xmlns:a="http://schemas.openxmlformats.org/drawingml/2006/main">
                      <a:ext uri="{FF2B5EF4-FFF2-40B4-BE49-F238E27FC236}">
                        <a16:creationId xmlns:a16="http://schemas.microsoft.com/office/drawing/2014/main" id="{3ACBF657-6092-4B4E-85C5-B37985FB0E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3ACBF657-6092-4B4E-85C5-B37985FB0E7B}"/>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7CFE290C" w14:textId="3A95004F"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 xml:space="preserve">Pollution reduction can promote gender equality, for example through reduced burden of fetching clean water, cleaner indoor air quality and better health </w:t>
            </w:r>
          </w:p>
        </w:tc>
        <w:tc>
          <w:tcPr>
            <w:tcW w:w="1397" w:type="dxa"/>
            <w:tcBorders>
              <w:right w:val="single" w:sz="4" w:space="0" w:color="FFFFFF" w:themeColor="background1"/>
            </w:tcBorders>
            <w:vAlign w:val="center"/>
          </w:tcPr>
          <w:p w14:paraId="3D79AFB0" w14:textId="40B20EA7" w:rsidR="006F0B94" w:rsidRPr="0089533F" w:rsidRDefault="006F0B94" w:rsidP="0037592D">
            <w:pPr>
              <w:rPr>
                <w:sz w:val="16"/>
                <w:szCs w:val="16"/>
                <w:lang w:val="en-GB"/>
              </w:rPr>
            </w:pPr>
            <w:r w:rsidRPr="0089533F">
              <w:rPr>
                <w:noProof/>
                <w:sz w:val="16"/>
                <w:szCs w:val="16"/>
              </w:rPr>
              <w:drawing>
                <wp:inline distT="0" distB="0" distL="0" distR="0" wp14:anchorId="1E919D71" wp14:editId="5351BC76">
                  <wp:extent cx="750115" cy="750115"/>
                  <wp:effectExtent l="0" t="0" r="0" b="0"/>
                  <wp:docPr id="61" name="Picture 60">
                    <a:extLst xmlns:a="http://schemas.openxmlformats.org/drawingml/2006/main">
                      <a:ext uri="{FF2B5EF4-FFF2-40B4-BE49-F238E27FC236}">
                        <a16:creationId xmlns:a16="http://schemas.microsoft.com/office/drawing/2014/main" id="{C0547D6D-4BEA-4F09-A687-83C379F2F2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C0547D6D-4BEA-4F09-A687-83C379F2F2D8}"/>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1936" w:type="dxa"/>
            <w:tcBorders>
              <w:left w:val="single" w:sz="4" w:space="0" w:color="FFFFFF" w:themeColor="background1"/>
            </w:tcBorders>
            <w:vAlign w:val="center"/>
          </w:tcPr>
          <w:p w14:paraId="0055D65F" w14:textId="3DBF1B9F"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Better managed freshwater ecosystems from cleaner water and</w:t>
            </w:r>
            <w:r w:rsidR="00DC231D">
              <w:rPr>
                <w:rFonts w:cs="Roboto-Light"/>
                <w:sz w:val="16"/>
                <w:szCs w:val="16"/>
                <w:lang w:val="en-GB"/>
              </w:rPr>
              <w:t xml:space="preserve"> </w:t>
            </w:r>
            <w:r w:rsidRPr="0089533F">
              <w:rPr>
                <w:rFonts w:cs="Roboto-Light"/>
                <w:sz w:val="16"/>
                <w:szCs w:val="16"/>
                <w:lang w:val="en-GB"/>
              </w:rPr>
              <w:t>fewer chemical pollutants significantly reduce the number of deaths from diarrhoeal diseases</w:t>
            </w:r>
          </w:p>
        </w:tc>
      </w:tr>
      <w:tr w:rsidR="006F0B94" w:rsidRPr="0089533F" w14:paraId="32F19482" w14:textId="77777777" w:rsidTr="00D21930">
        <w:trPr>
          <w:jc w:val="center"/>
        </w:trPr>
        <w:tc>
          <w:tcPr>
            <w:tcW w:w="1397" w:type="dxa"/>
            <w:tcBorders>
              <w:right w:val="single" w:sz="4" w:space="0" w:color="FFFFFF" w:themeColor="background1"/>
            </w:tcBorders>
            <w:vAlign w:val="center"/>
          </w:tcPr>
          <w:p w14:paraId="400F3220" w14:textId="6C8137D3" w:rsidR="006F0B94" w:rsidRPr="0089533F" w:rsidRDefault="006F0B94" w:rsidP="0037592D">
            <w:pPr>
              <w:rPr>
                <w:lang w:val="en-GB"/>
              </w:rPr>
            </w:pPr>
            <w:r w:rsidRPr="0089533F">
              <w:rPr>
                <w:noProof/>
              </w:rPr>
              <w:drawing>
                <wp:inline distT="0" distB="0" distL="0" distR="0" wp14:anchorId="01B7E57F" wp14:editId="06EBD876">
                  <wp:extent cx="750115" cy="750115"/>
                  <wp:effectExtent l="0" t="0" r="0" b="0"/>
                  <wp:docPr id="63" name="Picture 62">
                    <a:extLst xmlns:a="http://schemas.openxmlformats.org/drawingml/2006/main">
                      <a:ext uri="{FF2B5EF4-FFF2-40B4-BE49-F238E27FC236}">
                        <a16:creationId xmlns:a16="http://schemas.microsoft.com/office/drawing/2014/main" id="{945F4880-9D39-4D1F-B02F-48CCF3BA9C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945F4880-9D39-4D1F-B02F-48CCF3BA9CA6}"/>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2202DBE7" w14:textId="19A738CE"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Access to affordable, reliable, sustainable, modern energy can cut air pollution indoors, which particularly benefits women and children</w:t>
            </w:r>
          </w:p>
        </w:tc>
        <w:tc>
          <w:tcPr>
            <w:tcW w:w="1397" w:type="dxa"/>
            <w:tcBorders>
              <w:right w:val="single" w:sz="4" w:space="0" w:color="FFFFFF" w:themeColor="background1"/>
            </w:tcBorders>
            <w:vAlign w:val="center"/>
          </w:tcPr>
          <w:p w14:paraId="62BB046F" w14:textId="13578799" w:rsidR="006F0B94" w:rsidRPr="0089533F" w:rsidRDefault="006F0B94" w:rsidP="0037592D">
            <w:pPr>
              <w:rPr>
                <w:sz w:val="16"/>
                <w:szCs w:val="16"/>
                <w:lang w:val="en-GB"/>
              </w:rPr>
            </w:pPr>
            <w:r w:rsidRPr="0089533F">
              <w:rPr>
                <w:noProof/>
                <w:sz w:val="16"/>
                <w:szCs w:val="16"/>
              </w:rPr>
              <w:drawing>
                <wp:inline distT="0" distB="0" distL="0" distR="0" wp14:anchorId="20DBD780" wp14:editId="2CE70F8D">
                  <wp:extent cx="750115" cy="750115"/>
                  <wp:effectExtent l="0" t="0" r="0" b="0"/>
                  <wp:docPr id="65" name="Picture 64">
                    <a:extLst xmlns:a="http://schemas.openxmlformats.org/drawingml/2006/main">
                      <a:ext uri="{FF2B5EF4-FFF2-40B4-BE49-F238E27FC236}">
                        <a16:creationId xmlns:a16="http://schemas.microsoft.com/office/drawing/2014/main" id="{0BAE3FF8-BC82-4D07-8F2F-E26B6AE68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0BAE3FF8-BC82-4D07-8F2F-E26B6AE68342}"/>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3BA5F628" w14:textId="69438193"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Improved worker health and well-being and toxi</w:t>
            </w:r>
            <w:r w:rsidR="0089249C">
              <w:rPr>
                <w:rFonts w:cs="Roboto-Light"/>
                <w:sz w:val="16"/>
                <w:szCs w:val="16"/>
                <w:lang w:val="en-GB"/>
              </w:rPr>
              <w:t>n</w:t>
            </w:r>
            <w:r w:rsidRPr="0089533F">
              <w:rPr>
                <w:rFonts w:cs="Roboto-Light"/>
                <w:sz w:val="16"/>
                <w:szCs w:val="16"/>
                <w:lang w:val="en-GB"/>
              </w:rPr>
              <w:t>-free workspaces lead to increased productivity and economic growth</w:t>
            </w:r>
          </w:p>
        </w:tc>
        <w:tc>
          <w:tcPr>
            <w:tcW w:w="1397" w:type="dxa"/>
            <w:tcBorders>
              <w:right w:val="single" w:sz="4" w:space="0" w:color="FFFFFF" w:themeColor="background1"/>
            </w:tcBorders>
            <w:vAlign w:val="center"/>
          </w:tcPr>
          <w:p w14:paraId="68E14295" w14:textId="26A07A68" w:rsidR="006F0B94" w:rsidRPr="0089533F" w:rsidRDefault="006F0B94" w:rsidP="0037592D">
            <w:pPr>
              <w:rPr>
                <w:sz w:val="16"/>
                <w:szCs w:val="16"/>
                <w:lang w:val="en-GB"/>
              </w:rPr>
            </w:pPr>
            <w:r w:rsidRPr="0089533F">
              <w:rPr>
                <w:noProof/>
                <w:sz w:val="16"/>
                <w:szCs w:val="16"/>
              </w:rPr>
              <w:drawing>
                <wp:inline distT="0" distB="0" distL="0" distR="0" wp14:anchorId="374C5872" wp14:editId="06E9E2CC">
                  <wp:extent cx="750115" cy="750115"/>
                  <wp:effectExtent l="0" t="0" r="0" b="0"/>
                  <wp:docPr id="67" name="Picture 66">
                    <a:extLst xmlns:a="http://schemas.openxmlformats.org/drawingml/2006/main">
                      <a:ext uri="{FF2B5EF4-FFF2-40B4-BE49-F238E27FC236}">
                        <a16:creationId xmlns:a16="http://schemas.microsoft.com/office/drawing/2014/main" id="{C729915F-3698-4B86-A03E-9C0AF0CCD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C729915F-3698-4B86-A03E-9C0AF0CCDFA9}"/>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1936" w:type="dxa"/>
            <w:tcBorders>
              <w:left w:val="single" w:sz="4" w:space="0" w:color="FFFFFF" w:themeColor="background1"/>
            </w:tcBorders>
            <w:vAlign w:val="center"/>
          </w:tcPr>
          <w:p w14:paraId="1682CCA5" w14:textId="49819E84" w:rsidR="006F0B94" w:rsidRPr="0089533F" w:rsidRDefault="006F0B94" w:rsidP="004828FA">
            <w:pPr>
              <w:autoSpaceDE w:val="0"/>
              <w:autoSpaceDN w:val="0"/>
              <w:adjustRightInd w:val="0"/>
              <w:rPr>
                <w:rFonts w:cs="Roboto-Light"/>
                <w:sz w:val="16"/>
                <w:szCs w:val="16"/>
                <w:lang w:val="en-GB"/>
              </w:rPr>
            </w:pPr>
            <w:r w:rsidRPr="0089533F">
              <w:rPr>
                <w:rFonts w:cs="Roboto-Light"/>
                <w:sz w:val="16"/>
                <w:szCs w:val="16"/>
                <w:lang w:val="en-GB"/>
              </w:rPr>
              <w:t xml:space="preserve">Pollution avoidance through the adoption of green technologies and ecosystem-based </w:t>
            </w:r>
            <w:r w:rsidR="0089249C" w:rsidRPr="0089533F">
              <w:rPr>
                <w:rFonts w:cs="Roboto-Light"/>
                <w:sz w:val="16"/>
                <w:szCs w:val="16"/>
                <w:lang w:val="en-GB"/>
              </w:rPr>
              <w:t>solutions</w:t>
            </w:r>
            <w:r w:rsidRPr="0089533F">
              <w:rPr>
                <w:rFonts w:cs="Roboto-Light"/>
                <w:sz w:val="16"/>
                <w:szCs w:val="16"/>
                <w:lang w:val="en-GB"/>
              </w:rPr>
              <w:t xml:space="preserve"> fosters innovation and sustainability in the</w:t>
            </w:r>
            <w:r w:rsidR="00DC231D">
              <w:rPr>
                <w:rFonts w:cs="Roboto-Light"/>
                <w:sz w:val="16"/>
                <w:szCs w:val="16"/>
                <w:lang w:val="en-GB"/>
              </w:rPr>
              <w:t xml:space="preserve"> </w:t>
            </w:r>
            <w:r w:rsidRPr="0089533F">
              <w:rPr>
                <w:rFonts w:cs="Roboto-Light"/>
                <w:sz w:val="16"/>
                <w:szCs w:val="16"/>
                <w:lang w:val="en-GB"/>
              </w:rPr>
              <w:t>industry and infra-structure sectors</w:t>
            </w:r>
          </w:p>
        </w:tc>
      </w:tr>
      <w:tr w:rsidR="006F0B94" w:rsidRPr="0089533F" w14:paraId="5559482C" w14:textId="77777777" w:rsidTr="00D21930">
        <w:trPr>
          <w:jc w:val="center"/>
        </w:trPr>
        <w:tc>
          <w:tcPr>
            <w:tcW w:w="1397" w:type="dxa"/>
            <w:tcBorders>
              <w:right w:val="single" w:sz="4" w:space="0" w:color="FFFFFF" w:themeColor="background1"/>
            </w:tcBorders>
            <w:vAlign w:val="center"/>
          </w:tcPr>
          <w:p w14:paraId="78DB0C66" w14:textId="18966582" w:rsidR="006F0B94" w:rsidRPr="0089533F" w:rsidRDefault="006F0B94" w:rsidP="0037592D">
            <w:pPr>
              <w:rPr>
                <w:lang w:val="en-GB"/>
              </w:rPr>
            </w:pPr>
            <w:r w:rsidRPr="0089533F">
              <w:rPr>
                <w:noProof/>
              </w:rPr>
              <w:drawing>
                <wp:inline distT="0" distB="0" distL="0" distR="0" wp14:anchorId="55AE71F1" wp14:editId="20560F7B">
                  <wp:extent cx="750115" cy="750115"/>
                  <wp:effectExtent l="0" t="0" r="0" b="0"/>
                  <wp:docPr id="69" name="Picture 68">
                    <a:extLst xmlns:a="http://schemas.openxmlformats.org/drawingml/2006/main">
                      <a:ext uri="{FF2B5EF4-FFF2-40B4-BE49-F238E27FC236}">
                        <a16:creationId xmlns:a16="http://schemas.microsoft.com/office/drawing/2014/main" id="{52DAE08E-1057-407B-9752-0C01EFAC9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52DAE08E-1057-407B-9752-0C01EFAC9054}"/>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0677A8B5" w14:textId="0CAB0A45"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Pollution governance and actions can ensure that no group or community bears a disproportionate share of the harmful effects of pollution</w:t>
            </w:r>
          </w:p>
        </w:tc>
        <w:tc>
          <w:tcPr>
            <w:tcW w:w="1397" w:type="dxa"/>
            <w:tcBorders>
              <w:right w:val="single" w:sz="4" w:space="0" w:color="FFFFFF" w:themeColor="background1"/>
            </w:tcBorders>
            <w:vAlign w:val="center"/>
          </w:tcPr>
          <w:p w14:paraId="378FE0C6" w14:textId="2C3CFD01" w:rsidR="006F0B94" w:rsidRPr="0089533F" w:rsidRDefault="006F0B94" w:rsidP="0037592D">
            <w:pPr>
              <w:rPr>
                <w:sz w:val="16"/>
                <w:szCs w:val="16"/>
                <w:lang w:val="en-GB"/>
              </w:rPr>
            </w:pPr>
            <w:r w:rsidRPr="0089533F">
              <w:rPr>
                <w:noProof/>
                <w:sz w:val="16"/>
                <w:szCs w:val="16"/>
              </w:rPr>
              <w:drawing>
                <wp:inline distT="0" distB="0" distL="0" distR="0" wp14:anchorId="209CAEDD" wp14:editId="35ED0B35">
                  <wp:extent cx="750115" cy="750115"/>
                  <wp:effectExtent l="0" t="0" r="0" b="0"/>
                  <wp:docPr id="71" name="Picture 70">
                    <a:extLst xmlns:a="http://schemas.openxmlformats.org/drawingml/2006/main">
                      <a:ext uri="{FF2B5EF4-FFF2-40B4-BE49-F238E27FC236}">
                        <a16:creationId xmlns:a16="http://schemas.microsoft.com/office/drawing/2014/main" id="{1C76C8EB-A535-4A39-8C74-DC2BB908B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1C76C8EB-A535-4A39-8C74-DC2BB908BFA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25AEEE8A" w14:textId="77777777"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Sustainable transport, waste management, buildings and industry lead to cleaner air in cities</w:t>
            </w:r>
          </w:p>
        </w:tc>
        <w:tc>
          <w:tcPr>
            <w:tcW w:w="1397" w:type="dxa"/>
            <w:tcBorders>
              <w:right w:val="single" w:sz="4" w:space="0" w:color="FFFFFF" w:themeColor="background1"/>
            </w:tcBorders>
            <w:vAlign w:val="center"/>
          </w:tcPr>
          <w:p w14:paraId="4301D91B" w14:textId="27D03FF6" w:rsidR="006F0B94" w:rsidRPr="0089533F" w:rsidRDefault="006F0B94" w:rsidP="0037592D">
            <w:pPr>
              <w:rPr>
                <w:sz w:val="16"/>
                <w:szCs w:val="16"/>
                <w:lang w:val="en-GB"/>
              </w:rPr>
            </w:pPr>
            <w:r w:rsidRPr="0089533F">
              <w:rPr>
                <w:noProof/>
                <w:sz w:val="16"/>
                <w:szCs w:val="16"/>
              </w:rPr>
              <w:drawing>
                <wp:inline distT="0" distB="0" distL="0" distR="0" wp14:anchorId="61D3CF90" wp14:editId="15CEA2F4">
                  <wp:extent cx="750115" cy="750115"/>
                  <wp:effectExtent l="0" t="0" r="0" b="0"/>
                  <wp:docPr id="60" name="Picture 38">
                    <a:extLst xmlns:a="http://schemas.openxmlformats.org/drawingml/2006/main">
                      <a:ext uri="{FF2B5EF4-FFF2-40B4-BE49-F238E27FC236}">
                        <a16:creationId xmlns:a16="http://schemas.microsoft.com/office/drawing/2014/main" id="{2DD3E5A5-4988-4319-AFAD-A3ACD04ECD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2DD3E5A5-4988-4319-AFAD-A3ACD04ECDE5}"/>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1936" w:type="dxa"/>
            <w:tcBorders>
              <w:left w:val="single" w:sz="4" w:space="0" w:color="FFFFFF" w:themeColor="background1"/>
            </w:tcBorders>
            <w:vAlign w:val="center"/>
          </w:tcPr>
          <w:p w14:paraId="38F2CAC2" w14:textId="18B5A427"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Resource efficiency and circularity in material and chemical inputs reduce pollution and waste and contribute to sustainable consumption and production</w:t>
            </w:r>
          </w:p>
        </w:tc>
      </w:tr>
      <w:tr w:rsidR="006F0B94" w:rsidRPr="0089533F" w14:paraId="0681D5C4" w14:textId="77777777" w:rsidTr="00D21930">
        <w:trPr>
          <w:jc w:val="center"/>
        </w:trPr>
        <w:tc>
          <w:tcPr>
            <w:tcW w:w="1397" w:type="dxa"/>
            <w:tcBorders>
              <w:right w:val="single" w:sz="4" w:space="0" w:color="FFFFFF" w:themeColor="background1"/>
            </w:tcBorders>
            <w:vAlign w:val="center"/>
          </w:tcPr>
          <w:p w14:paraId="5D3295B3" w14:textId="0460B6F9" w:rsidR="006F0B94" w:rsidRPr="0089533F" w:rsidRDefault="006F0B94" w:rsidP="0037592D">
            <w:pPr>
              <w:rPr>
                <w:lang w:val="en-GB"/>
              </w:rPr>
            </w:pPr>
            <w:r w:rsidRPr="0089533F">
              <w:rPr>
                <w:noProof/>
              </w:rPr>
              <w:drawing>
                <wp:inline distT="0" distB="0" distL="0" distR="0" wp14:anchorId="334E23BD" wp14:editId="57BDCCDF">
                  <wp:extent cx="750115" cy="750115"/>
                  <wp:effectExtent l="0" t="0" r="0" b="0"/>
                  <wp:docPr id="62" name="Picture 40">
                    <a:extLst xmlns:a="http://schemas.openxmlformats.org/drawingml/2006/main">
                      <a:ext uri="{FF2B5EF4-FFF2-40B4-BE49-F238E27FC236}">
                        <a16:creationId xmlns:a16="http://schemas.microsoft.com/office/drawing/2014/main" id="{BA6A56DA-FB93-4CA4-8254-943CBC5C1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BA6A56DA-FB93-4CA4-8254-943CBC5C13BD}"/>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78A5EC6F" w14:textId="0CFF802C"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 xml:space="preserve">Clean energy and low-carbon policies reduce air pollution and mitigate the impact of climate change </w:t>
            </w:r>
          </w:p>
        </w:tc>
        <w:tc>
          <w:tcPr>
            <w:tcW w:w="1397" w:type="dxa"/>
            <w:tcBorders>
              <w:right w:val="single" w:sz="4" w:space="0" w:color="FFFFFF" w:themeColor="background1"/>
            </w:tcBorders>
            <w:vAlign w:val="center"/>
          </w:tcPr>
          <w:p w14:paraId="106C5A8F" w14:textId="1B854D11" w:rsidR="006F0B94" w:rsidRPr="0089533F" w:rsidRDefault="006F0B94" w:rsidP="0037592D">
            <w:pPr>
              <w:rPr>
                <w:sz w:val="16"/>
                <w:szCs w:val="16"/>
                <w:lang w:val="en-GB"/>
              </w:rPr>
            </w:pPr>
            <w:r w:rsidRPr="0089533F">
              <w:rPr>
                <w:noProof/>
                <w:sz w:val="16"/>
                <w:szCs w:val="16"/>
              </w:rPr>
              <w:drawing>
                <wp:inline distT="0" distB="0" distL="0" distR="0" wp14:anchorId="27695E3B" wp14:editId="1050C166">
                  <wp:extent cx="750115" cy="750115"/>
                  <wp:effectExtent l="0" t="0" r="0" b="0"/>
                  <wp:docPr id="64" name="Picture 42">
                    <a:extLst xmlns:a="http://schemas.openxmlformats.org/drawingml/2006/main">
                      <a:ext uri="{FF2B5EF4-FFF2-40B4-BE49-F238E27FC236}">
                        <a16:creationId xmlns:a16="http://schemas.microsoft.com/office/drawing/2014/main" id="{722E6301-BF66-4DA4-A2F3-94A48FB13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722E6301-BF66-4DA4-A2F3-94A48FB13BE4}"/>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27DAD9B9" w14:textId="22BA926C"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Action on marine pollution reduces bioaccumulation of toxic substances and habitat destruction, and helps maintain healthy fisheries and ecosystems</w:t>
            </w:r>
          </w:p>
        </w:tc>
        <w:tc>
          <w:tcPr>
            <w:tcW w:w="1397" w:type="dxa"/>
            <w:tcBorders>
              <w:right w:val="single" w:sz="4" w:space="0" w:color="FFFFFF" w:themeColor="background1"/>
            </w:tcBorders>
            <w:vAlign w:val="center"/>
          </w:tcPr>
          <w:p w14:paraId="11DF4369" w14:textId="03AD4251" w:rsidR="006F0B94" w:rsidRPr="0089533F" w:rsidRDefault="006F0B94" w:rsidP="0037592D">
            <w:pPr>
              <w:rPr>
                <w:sz w:val="16"/>
                <w:szCs w:val="16"/>
                <w:lang w:val="en-GB"/>
              </w:rPr>
            </w:pPr>
            <w:r w:rsidRPr="0089533F">
              <w:rPr>
                <w:noProof/>
                <w:sz w:val="16"/>
                <w:szCs w:val="16"/>
              </w:rPr>
              <w:drawing>
                <wp:inline distT="0" distB="0" distL="0" distR="0" wp14:anchorId="05180FDE" wp14:editId="072578C4">
                  <wp:extent cx="750115" cy="750115"/>
                  <wp:effectExtent l="0" t="0" r="0" b="0"/>
                  <wp:docPr id="66" name="Picture 44">
                    <a:extLst xmlns:a="http://schemas.openxmlformats.org/drawingml/2006/main">
                      <a:ext uri="{FF2B5EF4-FFF2-40B4-BE49-F238E27FC236}">
                        <a16:creationId xmlns:a16="http://schemas.microsoft.com/office/drawing/2014/main" id="{E5991A88-FC61-45DF-B809-7EC0AFA7BF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E5991A88-FC61-45DF-B809-7EC0AFA7BFBF}"/>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1936" w:type="dxa"/>
            <w:tcBorders>
              <w:left w:val="single" w:sz="4" w:space="0" w:color="FFFFFF" w:themeColor="background1"/>
            </w:tcBorders>
            <w:vAlign w:val="center"/>
          </w:tcPr>
          <w:p w14:paraId="3D29C546" w14:textId="77777777"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Integrating ecosystem and biodiversity values into development plans and poverty reduction strategies supports better land management and avoids pollution</w:t>
            </w:r>
          </w:p>
        </w:tc>
      </w:tr>
      <w:tr w:rsidR="006F0B94" w:rsidRPr="0089533F" w14:paraId="3CA88DEE" w14:textId="77777777" w:rsidTr="00D21930">
        <w:trPr>
          <w:trHeight w:val="1169"/>
          <w:jc w:val="center"/>
        </w:trPr>
        <w:tc>
          <w:tcPr>
            <w:tcW w:w="1397" w:type="dxa"/>
            <w:tcBorders>
              <w:right w:val="single" w:sz="4" w:space="0" w:color="FFFFFF" w:themeColor="background1"/>
            </w:tcBorders>
            <w:vAlign w:val="center"/>
          </w:tcPr>
          <w:p w14:paraId="3DF270AF" w14:textId="77564392" w:rsidR="006F0B94" w:rsidRPr="0089533F" w:rsidRDefault="006F0B94" w:rsidP="0037592D">
            <w:pPr>
              <w:rPr>
                <w:lang w:val="en-GB"/>
              </w:rPr>
            </w:pPr>
            <w:r w:rsidRPr="0089533F">
              <w:rPr>
                <w:noProof/>
              </w:rPr>
              <w:drawing>
                <wp:inline distT="0" distB="0" distL="0" distR="0" wp14:anchorId="4396A4C2" wp14:editId="053B911A">
                  <wp:extent cx="750115" cy="750115"/>
                  <wp:effectExtent l="0" t="0" r="0" b="0"/>
                  <wp:docPr id="68" name="Picture 46">
                    <a:extLst xmlns:a="http://schemas.openxmlformats.org/drawingml/2006/main">
                      <a:ext uri="{FF2B5EF4-FFF2-40B4-BE49-F238E27FC236}">
                        <a16:creationId xmlns:a16="http://schemas.microsoft.com/office/drawing/2014/main" id="{C3551B59-7341-4D77-BDE2-5CF5096DF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C3551B59-7341-4D77-BDE2-5CF5096DF24C}"/>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033" w:type="dxa"/>
            <w:tcBorders>
              <w:left w:val="single" w:sz="4" w:space="0" w:color="FFFFFF" w:themeColor="background1"/>
            </w:tcBorders>
            <w:vAlign w:val="center"/>
          </w:tcPr>
          <w:p w14:paraId="18D9B10F" w14:textId="6C78D0E7"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Good pollution-related governance reduces environmental burdens and injustices and can enhance the availability of “saved” resources for the underserved</w:t>
            </w:r>
          </w:p>
        </w:tc>
        <w:tc>
          <w:tcPr>
            <w:tcW w:w="1397" w:type="dxa"/>
            <w:tcBorders>
              <w:right w:val="single" w:sz="4" w:space="0" w:color="FFFFFF" w:themeColor="background1"/>
            </w:tcBorders>
            <w:vAlign w:val="center"/>
          </w:tcPr>
          <w:p w14:paraId="726A4ADD" w14:textId="2CACE946" w:rsidR="006F0B94" w:rsidRPr="0089533F" w:rsidRDefault="006F0B94" w:rsidP="0037592D">
            <w:pPr>
              <w:rPr>
                <w:sz w:val="16"/>
                <w:szCs w:val="16"/>
                <w:lang w:val="en-GB"/>
              </w:rPr>
            </w:pPr>
            <w:r w:rsidRPr="0089533F">
              <w:rPr>
                <w:noProof/>
                <w:sz w:val="16"/>
                <w:szCs w:val="16"/>
              </w:rPr>
              <w:drawing>
                <wp:inline distT="0" distB="0" distL="0" distR="0" wp14:anchorId="593A5821" wp14:editId="2E53C0FB">
                  <wp:extent cx="750115" cy="750115"/>
                  <wp:effectExtent l="0" t="0" r="0" b="0"/>
                  <wp:docPr id="49" name="Picture 48">
                    <a:extLst xmlns:a="http://schemas.openxmlformats.org/drawingml/2006/main">
                      <a:ext uri="{FF2B5EF4-FFF2-40B4-BE49-F238E27FC236}">
                        <a16:creationId xmlns:a16="http://schemas.microsoft.com/office/drawing/2014/main" id="{65EE2E19-C369-4609-A426-DF11A08728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65EE2E19-C369-4609-A426-DF11A0872854}"/>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50115" cy="750115"/>
                          </a:xfrm>
                          <a:prstGeom prst="rect">
                            <a:avLst/>
                          </a:prstGeom>
                        </pic:spPr>
                      </pic:pic>
                    </a:graphicData>
                  </a:graphic>
                </wp:inline>
              </w:drawing>
            </w:r>
          </w:p>
        </w:tc>
        <w:tc>
          <w:tcPr>
            <w:tcW w:w="2185" w:type="dxa"/>
            <w:tcBorders>
              <w:left w:val="single" w:sz="4" w:space="0" w:color="FFFFFF" w:themeColor="background1"/>
            </w:tcBorders>
            <w:vAlign w:val="center"/>
          </w:tcPr>
          <w:p w14:paraId="72C6E5E3" w14:textId="6AA81B18" w:rsidR="006F0B94" w:rsidRPr="0089533F" w:rsidRDefault="006F0B94" w:rsidP="0037592D">
            <w:pPr>
              <w:autoSpaceDE w:val="0"/>
              <w:autoSpaceDN w:val="0"/>
              <w:adjustRightInd w:val="0"/>
              <w:rPr>
                <w:rFonts w:cs="Roboto-Light"/>
                <w:sz w:val="16"/>
                <w:szCs w:val="16"/>
                <w:lang w:val="en-GB"/>
              </w:rPr>
            </w:pPr>
            <w:r w:rsidRPr="0089533F">
              <w:rPr>
                <w:rFonts w:cs="Roboto-Light"/>
                <w:sz w:val="16"/>
                <w:szCs w:val="16"/>
                <w:lang w:val="en-GB"/>
              </w:rPr>
              <w:t xml:space="preserve">Global partnerships to address pollution can have positive impacts on health, jobs, worker productivity </w:t>
            </w:r>
            <w:r w:rsidR="008C73C5">
              <w:rPr>
                <w:rFonts w:cs="Roboto-Light"/>
                <w:sz w:val="16"/>
                <w:szCs w:val="16"/>
                <w:lang w:val="en-GB"/>
              </w:rPr>
              <w:t xml:space="preserve">the environment </w:t>
            </w:r>
            <w:r w:rsidRPr="0089533F">
              <w:rPr>
                <w:rFonts w:cs="Roboto-Light"/>
                <w:sz w:val="16"/>
                <w:szCs w:val="16"/>
                <w:lang w:val="en-GB"/>
              </w:rPr>
              <w:t>and well-being</w:t>
            </w:r>
          </w:p>
        </w:tc>
        <w:tc>
          <w:tcPr>
            <w:tcW w:w="1397" w:type="dxa"/>
            <w:tcBorders>
              <w:right w:val="single" w:sz="4" w:space="0" w:color="FFFFFF" w:themeColor="background1"/>
            </w:tcBorders>
            <w:vAlign w:val="center"/>
          </w:tcPr>
          <w:p w14:paraId="536E1AFE" w14:textId="77777777" w:rsidR="006F0B94" w:rsidRPr="0089533F" w:rsidRDefault="006F0B94" w:rsidP="0037592D">
            <w:pPr>
              <w:rPr>
                <w:sz w:val="16"/>
                <w:szCs w:val="16"/>
                <w:lang w:val="en-GB"/>
              </w:rPr>
            </w:pPr>
          </w:p>
        </w:tc>
        <w:tc>
          <w:tcPr>
            <w:tcW w:w="1936" w:type="dxa"/>
            <w:tcBorders>
              <w:left w:val="single" w:sz="4" w:space="0" w:color="FFFFFF" w:themeColor="background1"/>
            </w:tcBorders>
            <w:vAlign w:val="center"/>
          </w:tcPr>
          <w:p w14:paraId="420E60E8" w14:textId="77777777" w:rsidR="006F0B94" w:rsidRPr="0089533F" w:rsidRDefault="006F0B94" w:rsidP="0037592D">
            <w:pPr>
              <w:rPr>
                <w:sz w:val="16"/>
                <w:szCs w:val="16"/>
                <w:lang w:val="en-GB"/>
              </w:rPr>
            </w:pPr>
          </w:p>
        </w:tc>
      </w:tr>
    </w:tbl>
    <w:p w14:paraId="47924AC7" w14:textId="2F01C7FA" w:rsidR="006F0B94" w:rsidRPr="00E446EB" w:rsidRDefault="006F0B94" w:rsidP="00E446EB">
      <w:pPr>
        <w:pStyle w:val="CH1"/>
        <w:tabs>
          <w:tab w:val="clear" w:pos="1276"/>
          <w:tab w:val="left" w:pos="1247"/>
        </w:tabs>
        <w:ind w:left="1247" w:hanging="1247"/>
      </w:pPr>
      <w:r w:rsidRPr="00E446EB">
        <w:tab/>
      </w:r>
      <w:bookmarkStart w:id="24" w:name="_Toc535317049"/>
      <w:bookmarkStart w:id="25" w:name="_Toc535329639"/>
      <w:r w:rsidR="00D84784">
        <w:t>I</w:t>
      </w:r>
      <w:r w:rsidRPr="00E446EB">
        <w:t>II.</w:t>
      </w:r>
      <w:r w:rsidRPr="00E446EB">
        <w:tab/>
        <w:t xml:space="preserve">The added value of the </w:t>
      </w:r>
      <w:r w:rsidRPr="00E446EB">
        <w:rPr>
          <w:rFonts w:eastAsia="Times New Roman"/>
        </w:rPr>
        <w:t>implementation</w:t>
      </w:r>
      <w:r w:rsidRPr="00E446EB">
        <w:t xml:space="preserve"> plan</w:t>
      </w:r>
      <w:bookmarkEnd w:id="24"/>
      <w:bookmarkEnd w:id="25"/>
    </w:p>
    <w:p w14:paraId="5F65CDC2" w14:textId="0F661075" w:rsidR="006F0B94" w:rsidRPr="00965A46" w:rsidRDefault="006F0B94" w:rsidP="007C043F">
      <w:pPr>
        <w:pStyle w:val="Normalnumber"/>
      </w:pPr>
      <w:r w:rsidRPr="0089533F">
        <w:t xml:space="preserve">It is important to reiterate that the implementation of this </w:t>
      </w:r>
      <w:r w:rsidR="003B0062">
        <w:t>p</w:t>
      </w:r>
      <w:r w:rsidRPr="0089533F">
        <w:t xml:space="preserve">lan is a collective responsibility. It is expected that member States will implement many components of the plan on their own, while UNEP and </w:t>
      </w:r>
      <w:r w:rsidRPr="0089533F">
        <w:rPr>
          <w:rFonts w:eastAsia="SimSun"/>
        </w:rPr>
        <w:t>other</w:t>
      </w:r>
      <w:r w:rsidRPr="0089533F">
        <w:t xml:space="preserve"> intergovernmental organizations will support </w:t>
      </w:r>
      <w:r w:rsidR="004C690E">
        <w:t>them</w:t>
      </w:r>
      <w:r w:rsidRPr="0089533F">
        <w:t xml:space="preserve"> while also implementing activities </w:t>
      </w:r>
      <w:r w:rsidR="004C690E">
        <w:t>themselves</w:t>
      </w:r>
      <w:r w:rsidRPr="0089533F">
        <w:t>. There are three ways in which the implementation plan adds value to ongoing activities to address pollution: it builds synergies across pollution</w:t>
      </w:r>
      <w:r w:rsidR="004C690E">
        <w:t>-</w:t>
      </w:r>
      <w:r w:rsidRPr="0089533F">
        <w:t>related work at UNEP; it provides the “glue” across the various dimensions of pollution</w:t>
      </w:r>
      <w:r w:rsidR="004C690E">
        <w:t xml:space="preserve"> through i</w:t>
      </w:r>
      <w:r w:rsidR="004C690E" w:rsidRPr="0089533F">
        <w:t>mprov</w:t>
      </w:r>
      <w:r w:rsidR="004C690E">
        <w:t>ed</w:t>
      </w:r>
      <w:r w:rsidR="004C690E" w:rsidRPr="0089533F">
        <w:t xml:space="preserve"> coordination, information sharing, communication and </w:t>
      </w:r>
      <w:r w:rsidR="004C690E" w:rsidRPr="00965A46">
        <w:t>reporting</w:t>
      </w:r>
      <w:r w:rsidRPr="00965A46">
        <w:t xml:space="preserve">; and </w:t>
      </w:r>
      <w:r w:rsidRPr="00DF388D">
        <w:t xml:space="preserve">it </w:t>
      </w:r>
      <w:r w:rsidR="003C61B8" w:rsidRPr="00DF388D">
        <w:t>allows</w:t>
      </w:r>
      <w:r w:rsidR="00D9333F" w:rsidRPr="00DF388D">
        <w:t xml:space="preserve"> UNEP to </w:t>
      </w:r>
      <w:r w:rsidR="003C61B8" w:rsidRPr="00DF388D">
        <w:t xml:space="preserve">catalyse </w:t>
      </w:r>
      <w:r w:rsidRPr="00DF388D">
        <w:t>work with partners and stakeholders to address challenges and provide solutions.</w:t>
      </w:r>
    </w:p>
    <w:p w14:paraId="298DE722" w14:textId="520CEB7A" w:rsidR="006F0B94" w:rsidRPr="00550F76" w:rsidRDefault="006F0B94" w:rsidP="00E446EB">
      <w:pPr>
        <w:pStyle w:val="CH2"/>
        <w:rPr>
          <w:lang w:val="en-GB"/>
        </w:rPr>
      </w:pPr>
      <w:r w:rsidRPr="00550F76">
        <w:rPr>
          <w:lang w:val="en-GB"/>
        </w:rPr>
        <w:tab/>
      </w:r>
      <w:bookmarkStart w:id="26" w:name="_Toc535317050"/>
      <w:bookmarkStart w:id="27" w:name="_Toc535329640"/>
      <w:r w:rsidRPr="00550F76">
        <w:rPr>
          <w:lang w:val="en-GB"/>
        </w:rPr>
        <w:t>A.</w:t>
      </w:r>
      <w:r w:rsidRPr="00550F76">
        <w:rPr>
          <w:lang w:val="en-GB"/>
        </w:rPr>
        <w:tab/>
      </w:r>
      <w:r w:rsidR="004C690E" w:rsidRPr="00550F76">
        <w:rPr>
          <w:lang w:val="en-GB"/>
        </w:rPr>
        <w:t>B</w:t>
      </w:r>
      <w:r w:rsidRPr="00550F76">
        <w:rPr>
          <w:lang w:val="en-GB"/>
        </w:rPr>
        <w:t xml:space="preserve">uilding synergies across the work of </w:t>
      </w:r>
      <w:r w:rsidR="005D49E4" w:rsidRPr="00550F76">
        <w:rPr>
          <w:lang w:val="en-GB"/>
        </w:rPr>
        <w:t xml:space="preserve">the </w:t>
      </w:r>
      <w:r w:rsidRPr="00550F76">
        <w:rPr>
          <w:lang w:val="en-GB"/>
        </w:rPr>
        <w:t>U</w:t>
      </w:r>
      <w:r w:rsidR="005D49E4" w:rsidRPr="00550F76">
        <w:rPr>
          <w:lang w:val="en-GB"/>
        </w:rPr>
        <w:t xml:space="preserve">nited </w:t>
      </w:r>
      <w:r w:rsidRPr="00550F76">
        <w:rPr>
          <w:lang w:val="en-GB"/>
        </w:rPr>
        <w:t>N</w:t>
      </w:r>
      <w:r w:rsidR="005D49E4" w:rsidRPr="00550F76">
        <w:rPr>
          <w:lang w:val="en-GB"/>
        </w:rPr>
        <w:t xml:space="preserve">ations </w:t>
      </w:r>
      <w:r w:rsidRPr="00550F76">
        <w:rPr>
          <w:lang w:val="en-GB"/>
        </w:rPr>
        <w:t>E</w:t>
      </w:r>
      <w:r w:rsidR="005D49E4" w:rsidRPr="00550F76">
        <w:rPr>
          <w:lang w:val="en-GB"/>
        </w:rPr>
        <w:t xml:space="preserve">nvironment </w:t>
      </w:r>
      <w:r w:rsidRPr="00550F76">
        <w:rPr>
          <w:lang w:val="en-GB"/>
        </w:rPr>
        <w:t>P</w:t>
      </w:r>
      <w:r w:rsidR="005D49E4" w:rsidRPr="00550F76">
        <w:rPr>
          <w:lang w:val="en-GB"/>
        </w:rPr>
        <w:t>rogramme</w:t>
      </w:r>
      <w:r w:rsidRPr="00550F76">
        <w:rPr>
          <w:lang w:val="en-GB"/>
        </w:rPr>
        <w:t xml:space="preserve"> in support of action on pollution</w:t>
      </w:r>
      <w:bookmarkEnd w:id="26"/>
      <w:bookmarkEnd w:id="27"/>
    </w:p>
    <w:p w14:paraId="43E8D313" w14:textId="67A777BC" w:rsidR="006F0B94" w:rsidRPr="0089533F" w:rsidRDefault="006F0B94" w:rsidP="007C043F">
      <w:pPr>
        <w:pStyle w:val="Normalnumber"/>
      </w:pPr>
      <w:r w:rsidRPr="0089533F">
        <w:t xml:space="preserve">All seven UNEP subprogrammes have aspects that support action on pollution: </w:t>
      </w:r>
    </w:p>
    <w:p w14:paraId="55F663EE" w14:textId="345A98B3" w:rsidR="006F0B94" w:rsidRPr="0089533F" w:rsidRDefault="006F0B94" w:rsidP="00E446EB">
      <w:pPr>
        <w:pStyle w:val="Normalnumber"/>
        <w:numPr>
          <w:ilvl w:val="1"/>
          <w:numId w:val="1"/>
        </w:numPr>
        <w:rPr>
          <w:rFonts w:cs="Arial"/>
        </w:rPr>
      </w:pPr>
      <w:r w:rsidRPr="0089533F">
        <w:t xml:space="preserve">The chemicals, waste and air quality subprogramme works on sound chemicals and waste management and improving air quality. It addresses </w:t>
      </w:r>
      <w:r w:rsidRPr="0089533F">
        <w:rPr>
          <w:rFonts w:cs="Arial"/>
        </w:rPr>
        <w:t xml:space="preserve">air, water and marine pollution through various </w:t>
      </w:r>
      <w:r w:rsidRPr="00E446EB">
        <w:t>initiatives</w:t>
      </w:r>
      <w:r w:rsidRPr="0089533F">
        <w:rPr>
          <w:rFonts w:cs="Arial"/>
        </w:rPr>
        <w:t xml:space="preserve">, as well as prevention and management of different waste </w:t>
      </w:r>
      <w:r w:rsidRPr="0089533F">
        <w:t>streams</w:t>
      </w:r>
      <w:r w:rsidRPr="0089533F">
        <w:rPr>
          <w:rFonts w:cs="Arial"/>
        </w:rPr>
        <w:t xml:space="preserve"> through strategic planning, value retention measures and the use of circular approaches. The subprogramme hosts the secretariat of the Strategic Approach to International Chemicals Management (SAICM), which has built an atmosphere of trust and cooperation convening stakeholders to catalyse actions since 2006, </w:t>
      </w:r>
      <w:r w:rsidRPr="0089533F">
        <w:rPr>
          <w:rFonts w:cs="Arial"/>
        </w:rPr>
        <w:lastRenderedPageBreak/>
        <w:t>as</w:t>
      </w:r>
      <w:r w:rsidR="00363533">
        <w:rPr>
          <w:rFonts w:cs="Arial"/>
        </w:rPr>
        <w:t> </w:t>
      </w:r>
      <w:r w:rsidRPr="0089533F">
        <w:rPr>
          <w:rFonts w:cs="Arial"/>
        </w:rPr>
        <w:t xml:space="preserve">well as the </w:t>
      </w:r>
      <w:r w:rsidRPr="0089533F">
        <w:rPr>
          <w:iCs/>
        </w:rPr>
        <w:t xml:space="preserve">Global Programme of Action for the Protection of the Marine Environment from </w:t>
      </w:r>
      <w:r w:rsidR="00363533">
        <w:rPr>
          <w:iCs/>
        </w:rPr>
        <w:br/>
      </w:r>
      <w:r w:rsidRPr="0089533F">
        <w:rPr>
          <w:iCs/>
        </w:rPr>
        <w:t>Land-Based Activities, the Global Partnership on Marine Litter, the Global Partnership on Nutrient Management and the Global Wastewater Initiative</w:t>
      </w:r>
      <w:r w:rsidRPr="0089533F">
        <w:rPr>
          <w:rFonts w:cs="Arial"/>
        </w:rPr>
        <w:t xml:space="preserve">. It also includes work on specific pollutants, such as lead and </w:t>
      </w:r>
      <w:r w:rsidRPr="0089533F">
        <w:t xml:space="preserve">pharmaceuticals, </w:t>
      </w:r>
      <w:r w:rsidRPr="0089533F">
        <w:rPr>
          <w:rFonts w:cs="Arial"/>
        </w:rPr>
        <w:t xml:space="preserve">including antimicrobials, persistent organic pollutants and mercury, and institutional strengthening at the national level to support the implementation of the Basel Convention </w:t>
      </w:r>
      <w:r w:rsidRPr="0089533F">
        <w:rPr>
          <w:rFonts w:cs="Arial"/>
          <w:bCs/>
        </w:rPr>
        <w:t>on the Control of Transboundary Movements of Hazardous Wastes and Their Disposal</w:t>
      </w:r>
      <w:r w:rsidRPr="0089533F">
        <w:rPr>
          <w:rFonts w:cs="Arial"/>
        </w:rPr>
        <w:t xml:space="preserve">, the Rotterdam Convention on the Prior Informed Consent Procedure for Certain Hazardous Chemicals and </w:t>
      </w:r>
      <w:r w:rsidRPr="00724BC0">
        <w:rPr>
          <w:rFonts w:cs="Arial"/>
        </w:rPr>
        <w:t>Pesticides in International Trade, the Stockholm Convention on Persistent Organic Pollutants, the Minamata Convention on Mercury and SAICM.</w:t>
      </w:r>
    </w:p>
    <w:p w14:paraId="68648E1B" w14:textId="26C059C5" w:rsidR="006F0B94" w:rsidRPr="0089533F" w:rsidRDefault="006F0B94" w:rsidP="007C043F">
      <w:pPr>
        <w:pStyle w:val="Normalnumber"/>
        <w:numPr>
          <w:ilvl w:val="1"/>
          <w:numId w:val="1"/>
        </w:numPr>
        <w:rPr>
          <w:rFonts w:cs="Arial"/>
        </w:rPr>
      </w:pPr>
      <w:r w:rsidRPr="0089533F">
        <w:t>The climate change subprogramme works on carbon dioxide and short-lived climate pollutants</w:t>
      </w:r>
      <w:r w:rsidRPr="0089533F">
        <w:rPr>
          <w:rFonts w:cs="Arial"/>
          <w:b/>
        </w:rPr>
        <w:t xml:space="preserve"> </w:t>
      </w:r>
      <w:r w:rsidRPr="0089533F">
        <w:rPr>
          <w:rFonts w:cs="Arial"/>
        </w:rPr>
        <w:t>such as</w:t>
      </w:r>
      <w:r w:rsidR="00DC231D">
        <w:rPr>
          <w:rFonts w:cs="Arial"/>
        </w:rPr>
        <w:t xml:space="preserve"> </w:t>
      </w:r>
      <w:r w:rsidRPr="0089533F">
        <w:rPr>
          <w:rFonts w:cs="Arial"/>
        </w:rPr>
        <w:t xml:space="preserve">black carbon, methane, hydrofluorocarbons and tropospheric ozone. Targeted actions to reduce these can have positive climate change mitigation effects and support a reduction in air pollutants that affect health and agricultural productivity and substances </w:t>
      </w:r>
      <w:r w:rsidR="00BB3C0F">
        <w:rPr>
          <w:rFonts w:cs="Arial"/>
        </w:rPr>
        <w:t xml:space="preserve">that </w:t>
      </w:r>
      <w:r w:rsidRPr="0089533F">
        <w:rPr>
          <w:rFonts w:cs="Arial"/>
        </w:rPr>
        <w:t>deplet</w:t>
      </w:r>
      <w:r w:rsidR="00BB3C0F">
        <w:rPr>
          <w:rFonts w:cs="Arial"/>
        </w:rPr>
        <w:t>e</w:t>
      </w:r>
      <w:r w:rsidRPr="0089533F">
        <w:rPr>
          <w:rFonts w:cs="Arial"/>
        </w:rPr>
        <w:t xml:space="preserve"> </w:t>
      </w:r>
      <w:r w:rsidR="00BB3C0F">
        <w:rPr>
          <w:rFonts w:cs="Arial"/>
        </w:rPr>
        <w:t xml:space="preserve">the </w:t>
      </w:r>
      <w:r w:rsidRPr="0089533F">
        <w:rPr>
          <w:rFonts w:cs="Arial"/>
        </w:rPr>
        <w:t>ozone</w:t>
      </w:r>
      <w:r w:rsidR="00BB3C0F">
        <w:rPr>
          <w:rFonts w:cs="Arial"/>
        </w:rPr>
        <w:t xml:space="preserve"> layer</w:t>
      </w:r>
      <w:r w:rsidRPr="0089533F">
        <w:rPr>
          <w:rFonts w:cs="Arial"/>
        </w:rPr>
        <w:t xml:space="preserve">. The subprogramme hosts the Climate and Clean Air Coalition </w:t>
      </w:r>
      <w:r w:rsidR="0003514F" w:rsidRPr="0003514F">
        <w:rPr>
          <w:rFonts w:cs="Arial"/>
          <w:lang w:val="en-US"/>
        </w:rPr>
        <w:t>to Reduce Short-lived </w:t>
      </w:r>
      <w:r w:rsidR="0003514F" w:rsidRPr="0079001A">
        <w:rPr>
          <w:rFonts w:cs="Arial"/>
          <w:iCs/>
          <w:lang w:val="en-US"/>
        </w:rPr>
        <w:t>Climate</w:t>
      </w:r>
      <w:r w:rsidR="0003514F" w:rsidRPr="0003514F">
        <w:rPr>
          <w:rFonts w:cs="Arial"/>
          <w:lang w:val="en-US"/>
        </w:rPr>
        <w:t xml:space="preserve"> Pollutants </w:t>
      </w:r>
      <w:r w:rsidRPr="0089533F">
        <w:rPr>
          <w:rFonts w:cs="Arial"/>
        </w:rPr>
        <w:t>and the Climate Technology Centre and Network.</w:t>
      </w:r>
    </w:p>
    <w:p w14:paraId="74AC8A2E" w14:textId="0EA11133" w:rsidR="006F0B94" w:rsidRPr="0089533F" w:rsidRDefault="006F0B94" w:rsidP="007C043F">
      <w:pPr>
        <w:pStyle w:val="Normalnumber"/>
        <w:numPr>
          <w:ilvl w:val="1"/>
          <w:numId w:val="1"/>
        </w:numPr>
        <w:rPr>
          <w:rFonts w:cs="Arial"/>
        </w:rPr>
      </w:pPr>
      <w:r w:rsidRPr="0089533F">
        <w:rPr>
          <w:rFonts w:cs="Arial"/>
        </w:rPr>
        <w:t xml:space="preserve">The various International Resource Panel reports, the </w:t>
      </w:r>
      <w:r w:rsidRPr="008A2C2E">
        <w:rPr>
          <w:rFonts w:cs="Arial"/>
          <w:i/>
          <w:iCs/>
        </w:rPr>
        <w:t>Global Chemicals Outlook</w:t>
      </w:r>
      <w:r w:rsidRPr="0089533F">
        <w:rPr>
          <w:rFonts w:cs="Arial"/>
        </w:rPr>
        <w:t xml:space="preserve"> and the upcoming sixth </w:t>
      </w:r>
      <w:r w:rsidRPr="008A2C2E">
        <w:rPr>
          <w:rFonts w:cs="Arial"/>
          <w:i/>
          <w:iCs/>
        </w:rPr>
        <w:t>Global Environment Outlook</w:t>
      </w:r>
      <w:r w:rsidRPr="0089533F">
        <w:rPr>
          <w:rFonts w:cs="Arial"/>
        </w:rPr>
        <w:t xml:space="preserve"> state repeatedly that resource efficiency is one of the </w:t>
      </w:r>
      <w:r w:rsidRPr="0089533F">
        <w:t>most</w:t>
      </w:r>
      <w:r w:rsidRPr="0089533F">
        <w:rPr>
          <w:rFonts w:cs="Arial"/>
        </w:rPr>
        <w:t xml:space="preserve"> effective strategies for decoupling growth from environmental impacts, detoxify</w:t>
      </w:r>
      <w:r w:rsidR="00BB3C0F">
        <w:rPr>
          <w:rFonts w:cs="Arial"/>
        </w:rPr>
        <w:t>ing</w:t>
      </w:r>
      <w:r w:rsidRPr="0089533F">
        <w:rPr>
          <w:rFonts w:cs="Arial"/>
        </w:rPr>
        <w:t xml:space="preserve"> through reduction of waste and pollution and decarboniz</w:t>
      </w:r>
      <w:r w:rsidR="00BB3C0F">
        <w:rPr>
          <w:rFonts w:cs="Arial"/>
        </w:rPr>
        <w:t>ing</w:t>
      </w:r>
      <w:r w:rsidRPr="0089533F">
        <w:rPr>
          <w:rFonts w:cs="Arial"/>
        </w:rPr>
        <w:t xml:space="preserve"> by delinking growth from carbon. The resource efficiency subprogramme is thus a</w:t>
      </w:r>
      <w:r w:rsidR="00BB3C0F">
        <w:rPr>
          <w:rFonts w:cs="Arial"/>
        </w:rPr>
        <w:t>n important</w:t>
      </w:r>
      <w:r w:rsidRPr="0089533F">
        <w:rPr>
          <w:rFonts w:cs="Arial"/>
        </w:rPr>
        <w:t xml:space="preserve"> </w:t>
      </w:r>
      <w:r w:rsidR="00BB3C0F">
        <w:rPr>
          <w:rFonts w:cs="Arial"/>
        </w:rPr>
        <w:t>contributor</w:t>
      </w:r>
      <w:r w:rsidRPr="0089533F">
        <w:rPr>
          <w:rFonts w:cs="Arial"/>
        </w:rPr>
        <w:t xml:space="preserve"> to carbon mitigation and pollution avoidance and can help raise ambition </w:t>
      </w:r>
      <w:r w:rsidR="00BB3C0F">
        <w:rPr>
          <w:rFonts w:cs="Arial"/>
        </w:rPr>
        <w:t>for</w:t>
      </w:r>
      <w:r w:rsidRPr="0089533F">
        <w:rPr>
          <w:rFonts w:cs="Arial"/>
        </w:rPr>
        <w:t xml:space="preserve"> climate and pollution action. It wo</w:t>
      </w:r>
      <w:r w:rsidR="00C03BBA">
        <w:rPr>
          <w:rFonts w:cs="Arial"/>
        </w:rPr>
        <w:t>r</w:t>
      </w:r>
      <w:r w:rsidRPr="0089533F">
        <w:rPr>
          <w:rFonts w:cs="Arial"/>
        </w:rPr>
        <w:t xml:space="preserve">ks to advance circularity and improve management </w:t>
      </w:r>
      <w:r w:rsidR="00C03BBA">
        <w:rPr>
          <w:rFonts w:cs="Arial"/>
        </w:rPr>
        <w:t xml:space="preserve">of </w:t>
      </w:r>
      <w:r w:rsidR="00C03BBA" w:rsidRPr="00C03BBA">
        <w:rPr>
          <w:rFonts w:cs="Arial"/>
          <w:lang w:val="en-US"/>
        </w:rPr>
        <w:t xml:space="preserve">waste electrical and electronic equipment </w:t>
      </w:r>
      <w:r w:rsidR="00C03BBA">
        <w:rPr>
          <w:rFonts w:cs="Arial"/>
          <w:lang w:val="en-US"/>
        </w:rPr>
        <w:t xml:space="preserve">(e-waste) </w:t>
      </w:r>
      <w:r w:rsidRPr="0089533F">
        <w:rPr>
          <w:rFonts w:cs="Arial"/>
        </w:rPr>
        <w:t>at the country level.</w:t>
      </w:r>
    </w:p>
    <w:p w14:paraId="1A3E07E4" w14:textId="48B113AB" w:rsidR="006F0B94" w:rsidRPr="0089533F" w:rsidRDefault="006F0B94" w:rsidP="007C043F">
      <w:pPr>
        <w:pStyle w:val="Normalnumber"/>
        <w:numPr>
          <w:ilvl w:val="1"/>
          <w:numId w:val="1"/>
        </w:numPr>
      </w:pPr>
      <w:r w:rsidRPr="0089533F">
        <w:t>The e</w:t>
      </w:r>
      <w:r w:rsidRPr="00F348FC">
        <w:t>nvironment under review</w:t>
      </w:r>
      <w:r w:rsidRPr="0089533F">
        <w:t xml:space="preserve"> subprogramme supports pollution efforts through thematic assessments, the </w:t>
      </w:r>
      <w:r w:rsidRPr="008A2C2E">
        <w:rPr>
          <w:i/>
          <w:iCs/>
        </w:rPr>
        <w:t>Global Environment Outlook</w:t>
      </w:r>
      <w:r w:rsidRPr="0089533F">
        <w:t xml:space="preserve"> and Environment Live, as well as the associated indicator reporting platform for the SDGs and the 2030 Agenda.</w:t>
      </w:r>
    </w:p>
    <w:p w14:paraId="58C16EFF" w14:textId="6F5DC539" w:rsidR="006F0B94" w:rsidRPr="0089533F" w:rsidRDefault="006F0B94" w:rsidP="007C043F">
      <w:pPr>
        <w:pStyle w:val="Normalnumber"/>
        <w:numPr>
          <w:ilvl w:val="1"/>
          <w:numId w:val="1"/>
        </w:numPr>
      </w:pPr>
      <w:r w:rsidRPr="0089533F">
        <w:t>The e</w:t>
      </w:r>
      <w:r w:rsidRPr="00F348FC">
        <w:t>nvironmental governance</w:t>
      </w:r>
      <w:r w:rsidRPr="0089533F">
        <w:t xml:space="preserve"> subprogramme supports work on pollution through gap and trend analysis on regulatory approaches, development of model legislation</w:t>
      </w:r>
      <w:r w:rsidR="00BB3C0F">
        <w:t xml:space="preserve"> and</w:t>
      </w:r>
      <w:r w:rsidRPr="0089533F">
        <w:t xml:space="preserve"> technical assistance to develop and strengthen legislation in countries. The programme hosts the </w:t>
      </w:r>
      <w:r w:rsidRPr="00F348FC">
        <w:t xml:space="preserve">Montevideo Programme </w:t>
      </w:r>
      <w:r w:rsidRPr="0089533F">
        <w:t xml:space="preserve">for the Development and </w:t>
      </w:r>
      <w:r w:rsidRPr="00FC6B65">
        <w:t>Periodic Review of Environmental Law</w:t>
      </w:r>
      <w:r w:rsidRPr="004218CC">
        <w:t xml:space="preserve"> and helps to promote coherence in U</w:t>
      </w:r>
      <w:r w:rsidRPr="0012509F">
        <w:t>nited Nations system-</w:t>
      </w:r>
      <w:r w:rsidRPr="0062110E">
        <w:t xml:space="preserve">wide responses. </w:t>
      </w:r>
      <w:r w:rsidRPr="00471754">
        <w:t xml:space="preserve">In this regard, it is worth noting that the Environmental Management Group recently established an </w:t>
      </w:r>
      <w:r w:rsidR="00FC6B65" w:rsidRPr="00471754">
        <w:t>e</w:t>
      </w:r>
      <w:r w:rsidRPr="00471754">
        <w:t xml:space="preserve">-waste </w:t>
      </w:r>
      <w:r w:rsidR="00FC6B65" w:rsidRPr="00471754">
        <w:t>c</w:t>
      </w:r>
      <w:r w:rsidRPr="00471754">
        <w:t xml:space="preserve">oalition for a coordinated response to address </w:t>
      </w:r>
      <w:r w:rsidR="00C03BBA" w:rsidRPr="00471754">
        <w:t xml:space="preserve">the </w:t>
      </w:r>
      <w:r w:rsidRPr="00471754">
        <w:t>global electronic waste (e-waste) challenge with support from knowledge partners.</w:t>
      </w:r>
      <w:r w:rsidR="00BB3C0F" w:rsidRPr="00471754">
        <w:rPr>
          <w:b/>
          <w:color w:val="FF0000"/>
        </w:rPr>
        <w:t xml:space="preserve"> </w:t>
      </w:r>
    </w:p>
    <w:p w14:paraId="0FCC1D2F" w14:textId="36F80343" w:rsidR="006F0B94" w:rsidRPr="0089533F" w:rsidRDefault="006F0B94" w:rsidP="007C043F">
      <w:pPr>
        <w:pStyle w:val="Normalnumber"/>
        <w:numPr>
          <w:ilvl w:val="1"/>
          <w:numId w:val="1"/>
        </w:numPr>
      </w:pPr>
      <w:r w:rsidRPr="0089533F">
        <w:t xml:space="preserve">The </w:t>
      </w:r>
      <w:r w:rsidR="005457A4">
        <w:t xml:space="preserve">resilience to </w:t>
      </w:r>
      <w:r w:rsidRPr="0089533F">
        <w:t>d</w:t>
      </w:r>
      <w:r w:rsidRPr="00F348FC">
        <w:t xml:space="preserve">isasters </w:t>
      </w:r>
      <w:r w:rsidRPr="0089533F">
        <w:t>and</w:t>
      </w:r>
      <w:r w:rsidRPr="00F348FC">
        <w:t xml:space="preserve"> conflicts</w:t>
      </w:r>
      <w:r w:rsidRPr="0089533F">
        <w:t xml:space="preserve"> subprogramme undertakes emergency deployments to address pollution caused by natural disasters, industrial accidents and pollution resulting from armed conflict. It also builds capacity to increase resilience to </w:t>
      </w:r>
      <w:r w:rsidR="00BB3C0F">
        <w:t>such pollution events</w:t>
      </w:r>
      <w:r w:rsidRPr="0089533F">
        <w:t>.</w:t>
      </w:r>
    </w:p>
    <w:p w14:paraId="248840CF" w14:textId="2FBD470F" w:rsidR="006F0B94" w:rsidRPr="0089533F" w:rsidRDefault="00BB3C0F" w:rsidP="007C043F">
      <w:pPr>
        <w:pStyle w:val="Normalnumber"/>
        <w:numPr>
          <w:ilvl w:val="1"/>
          <w:numId w:val="1"/>
        </w:numPr>
      </w:pPr>
      <w:r>
        <w:t xml:space="preserve">Action on pollution </w:t>
      </w:r>
      <w:r w:rsidR="008E18BA">
        <w:t>contributes to</w:t>
      </w:r>
      <w:r>
        <w:t xml:space="preserve"> h</w:t>
      </w:r>
      <w:r w:rsidR="006F0B94" w:rsidRPr="00F348FC">
        <w:t>ealthy ecosystems</w:t>
      </w:r>
      <w:r w:rsidR="006F0B94" w:rsidRPr="0089533F">
        <w:t xml:space="preserve">, </w:t>
      </w:r>
      <w:r>
        <w:t>which</w:t>
      </w:r>
      <w:r w:rsidR="006F0B94" w:rsidRPr="0089533F">
        <w:t xml:space="preserve"> protect biodiversity. The healthy and productive ecosystems subprogramme builds resilience in ecosystems and sustains ecosystem services by, for example, enhancing water quality through the restoration of wetland areas.</w:t>
      </w:r>
    </w:p>
    <w:p w14:paraId="1A2B0989" w14:textId="0D82C9A0" w:rsidR="006F0B94" w:rsidRPr="00F348FC" w:rsidRDefault="006F0B94" w:rsidP="007C043F">
      <w:pPr>
        <w:pStyle w:val="Normalnumber"/>
      </w:pPr>
      <w:r w:rsidRPr="008427D0">
        <w:t xml:space="preserve">The implementation plan adds </w:t>
      </w:r>
      <w:r w:rsidRPr="003B0062">
        <w:t xml:space="preserve">value to this existing work </w:t>
      </w:r>
      <w:r w:rsidR="00BB3C0F" w:rsidRPr="003B0062">
        <w:t xml:space="preserve">by </w:t>
      </w:r>
      <w:r w:rsidRPr="00965A46">
        <w:t xml:space="preserve">building synergies across </w:t>
      </w:r>
      <w:r w:rsidR="00927B64" w:rsidRPr="00965A46">
        <w:t xml:space="preserve">the </w:t>
      </w:r>
      <w:r w:rsidR="008E18BA" w:rsidRPr="00DF388D">
        <w:t xml:space="preserve">pollution-related </w:t>
      </w:r>
      <w:r w:rsidRPr="00DF388D">
        <w:t>areas</w:t>
      </w:r>
      <w:r w:rsidR="008E18BA" w:rsidRPr="00DF388D">
        <w:t xml:space="preserve"> of work, </w:t>
      </w:r>
      <w:r w:rsidRPr="00DF388D">
        <w:t>increasing their effectiveness</w:t>
      </w:r>
      <w:r w:rsidRPr="003B0062">
        <w:t xml:space="preserve"> and </w:t>
      </w:r>
      <w:r w:rsidRPr="00DF388D">
        <w:t xml:space="preserve">enhancing visibility through a coherent narrative that speaks to the environment and human health nexus. </w:t>
      </w:r>
    </w:p>
    <w:p w14:paraId="0019996D" w14:textId="12215320" w:rsidR="006F0B94" w:rsidRPr="00550F76" w:rsidRDefault="006F0B94" w:rsidP="00E446EB">
      <w:pPr>
        <w:pStyle w:val="CH2"/>
        <w:rPr>
          <w:lang w:val="en-GB"/>
        </w:rPr>
      </w:pPr>
      <w:r w:rsidRPr="00550F76">
        <w:rPr>
          <w:lang w:val="en-GB"/>
        </w:rPr>
        <w:tab/>
      </w:r>
      <w:bookmarkStart w:id="28" w:name="_Toc535317051"/>
      <w:bookmarkStart w:id="29" w:name="_Toc535329641"/>
      <w:r w:rsidRPr="00550F76">
        <w:rPr>
          <w:lang w:val="en-GB"/>
        </w:rPr>
        <w:t>B.</w:t>
      </w:r>
      <w:r w:rsidRPr="00550F76">
        <w:rPr>
          <w:lang w:val="en-GB"/>
        </w:rPr>
        <w:tab/>
      </w:r>
      <w:r w:rsidR="004C690E" w:rsidRPr="00550F76">
        <w:rPr>
          <w:lang w:val="en-GB"/>
        </w:rPr>
        <w:t xml:space="preserve">Providing the “glue” across </w:t>
      </w:r>
      <w:r w:rsidR="00EA5206" w:rsidRPr="00550F76">
        <w:rPr>
          <w:lang w:val="en-GB"/>
        </w:rPr>
        <w:t xml:space="preserve">the dimensions of </w:t>
      </w:r>
      <w:r w:rsidR="004C690E" w:rsidRPr="00550F76">
        <w:rPr>
          <w:lang w:val="en-GB"/>
        </w:rPr>
        <w:t>pollution th</w:t>
      </w:r>
      <w:r w:rsidR="00EB3532" w:rsidRPr="00550F76">
        <w:rPr>
          <w:lang w:val="en-GB"/>
        </w:rPr>
        <w:t>r</w:t>
      </w:r>
      <w:r w:rsidR="004C690E" w:rsidRPr="00550F76">
        <w:rPr>
          <w:lang w:val="en-GB"/>
        </w:rPr>
        <w:t>ough i</w:t>
      </w:r>
      <w:r w:rsidRPr="00550F76">
        <w:rPr>
          <w:lang w:val="en-GB"/>
        </w:rPr>
        <w:t>mprov</w:t>
      </w:r>
      <w:r w:rsidR="004C690E" w:rsidRPr="00550F76">
        <w:rPr>
          <w:lang w:val="en-GB"/>
        </w:rPr>
        <w:t>ed</w:t>
      </w:r>
      <w:r w:rsidRPr="00550F76">
        <w:rPr>
          <w:lang w:val="en-GB"/>
        </w:rPr>
        <w:t xml:space="preserve"> coordination, information sharing, communication and reporting</w:t>
      </w:r>
      <w:bookmarkEnd w:id="28"/>
      <w:bookmarkEnd w:id="29"/>
      <w:r w:rsidRPr="00550F76">
        <w:rPr>
          <w:lang w:val="en-GB"/>
        </w:rPr>
        <w:t xml:space="preserve"> </w:t>
      </w:r>
    </w:p>
    <w:p w14:paraId="711F971A" w14:textId="06C44673" w:rsidR="006F0B94" w:rsidRPr="0089533F" w:rsidRDefault="006F0B94" w:rsidP="007C043F">
      <w:pPr>
        <w:pStyle w:val="Normalnumber"/>
      </w:pPr>
      <w:r w:rsidRPr="0089533F">
        <w:t xml:space="preserve">The implementation plan </w:t>
      </w:r>
      <w:r w:rsidR="00583C72">
        <w:t>strengthens</w:t>
      </w:r>
      <w:r w:rsidR="00583C72" w:rsidRPr="0089533F">
        <w:t xml:space="preserve"> </w:t>
      </w:r>
      <w:r w:rsidRPr="0089533F">
        <w:t xml:space="preserve">coherence and coordination on </w:t>
      </w:r>
      <w:r w:rsidR="00B22D0F">
        <w:t xml:space="preserve">the </w:t>
      </w:r>
      <w:r w:rsidRPr="0089533F">
        <w:t xml:space="preserve">pollution aspects of the UNEP programme of work. To </w:t>
      </w:r>
      <w:r w:rsidR="00B22D0F">
        <w:t xml:space="preserve">achieve </w:t>
      </w:r>
      <w:r w:rsidR="00B22D0F" w:rsidRPr="003B0062">
        <w:t>this</w:t>
      </w:r>
      <w:r w:rsidRPr="003B0062">
        <w:t xml:space="preserve">, </w:t>
      </w:r>
      <w:r w:rsidRPr="00DF388D">
        <w:t xml:space="preserve">two cross-cutting </w:t>
      </w:r>
      <w:r w:rsidR="005B3293" w:rsidRPr="00DF388D">
        <w:t xml:space="preserve">functions </w:t>
      </w:r>
      <w:r w:rsidRPr="003B0062">
        <w:t xml:space="preserve">are proposed: </w:t>
      </w:r>
      <w:r w:rsidR="00206D3C" w:rsidRPr="003602C8">
        <w:t>(a</w:t>
      </w:r>
      <w:r w:rsidRPr="003602C8">
        <w:t>) sharing</w:t>
      </w:r>
      <w:r w:rsidR="00B22D0F" w:rsidRPr="003602C8">
        <w:t xml:space="preserve"> of</w:t>
      </w:r>
      <w:r w:rsidRPr="003602C8">
        <w:t xml:space="preserve"> best practices, policies and strategies and </w:t>
      </w:r>
      <w:r w:rsidRPr="003602C8">
        <w:rPr>
          <w:rFonts w:eastAsia="SimSun"/>
        </w:rPr>
        <w:t>innovative</w:t>
      </w:r>
      <w:r w:rsidRPr="0089533F">
        <w:t xml:space="preserve"> pollution solutions through existing platforms and ensuring that assessment processes feed into this information</w:t>
      </w:r>
      <w:r w:rsidR="00B22D0F">
        <w:t>-</w:t>
      </w:r>
      <w:r w:rsidRPr="0089533F">
        <w:t xml:space="preserve">sharing; </w:t>
      </w:r>
      <w:r w:rsidR="00206D3C">
        <w:t>(b</w:t>
      </w:r>
      <w:r w:rsidRPr="0089533F">
        <w:t>) report</w:t>
      </w:r>
      <w:r w:rsidR="00E931A1">
        <w:t>ing</w:t>
      </w:r>
      <w:r w:rsidRPr="0089533F">
        <w:t xml:space="preserve"> on </w:t>
      </w:r>
      <w:r w:rsidR="00363533">
        <w:br/>
      </w:r>
      <w:r w:rsidRPr="0089533F">
        <w:t>pollution-related actions, innovative solutions adopted, progress made and trends on pollution challenges</w:t>
      </w:r>
      <w:r w:rsidR="00B22D0F">
        <w:t>,</w:t>
      </w:r>
      <w:r w:rsidRPr="0089533F">
        <w:t xml:space="preserve"> drawing on assessments such as the </w:t>
      </w:r>
      <w:r w:rsidRPr="008A2C2E">
        <w:rPr>
          <w:i/>
          <w:iCs/>
        </w:rPr>
        <w:t>Global Environment Outlook</w:t>
      </w:r>
      <w:r w:rsidRPr="0089533F">
        <w:t xml:space="preserve">, the </w:t>
      </w:r>
      <w:r w:rsidRPr="008A2C2E">
        <w:rPr>
          <w:i/>
          <w:iCs/>
        </w:rPr>
        <w:t>Global Chemicals Outlook</w:t>
      </w:r>
      <w:r w:rsidR="00B22D0F">
        <w:t xml:space="preserve"> and</w:t>
      </w:r>
      <w:r w:rsidRPr="0089533F">
        <w:t xml:space="preserve"> the global and regional waste management outlooks. </w:t>
      </w:r>
    </w:p>
    <w:p w14:paraId="63F4BC9A" w14:textId="4111018F" w:rsidR="006F0B94" w:rsidRPr="0089533F" w:rsidRDefault="006F0B94" w:rsidP="007C043F">
      <w:pPr>
        <w:pStyle w:val="CH3"/>
      </w:pPr>
      <w:r w:rsidRPr="0089533F">
        <w:tab/>
      </w:r>
      <w:bookmarkStart w:id="30" w:name="_Toc535317052"/>
      <w:bookmarkStart w:id="31" w:name="_Toc535329642"/>
      <w:r w:rsidRPr="0089533F">
        <w:t>1.</w:t>
      </w:r>
      <w:r w:rsidRPr="0089533F">
        <w:tab/>
        <w:t>Information</w:t>
      </w:r>
      <w:r w:rsidR="00A4385B">
        <w:t>-</w:t>
      </w:r>
      <w:r w:rsidRPr="0089533F">
        <w:t xml:space="preserve">sharing function: </w:t>
      </w:r>
      <w:r w:rsidR="003B0062">
        <w:t>s</w:t>
      </w:r>
      <w:r w:rsidRPr="0089533F">
        <w:t xml:space="preserve">haring tools and knowledge of good </w:t>
      </w:r>
      <w:r w:rsidR="00B22D0F">
        <w:t>practice</w:t>
      </w:r>
      <w:r w:rsidR="005B3293">
        <w:t>s</w:t>
      </w:r>
      <w:r w:rsidR="00B22D0F">
        <w:t xml:space="preserve"> </w:t>
      </w:r>
      <w:r w:rsidRPr="0089533F">
        <w:t xml:space="preserve">and innovative </w:t>
      </w:r>
      <w:r w:rsidR="00B22D0F">
        <w:t>solutions</w:t>
      </w:r>
      <w:bookmarkEnd w:id="30"/>
      <w:bookmarkEnd w:id="31"/>
      <w:r w:rsidR="00B22D0F" w:rsidRPr="0089533F">
        <w:t xml:space="preserve"> </w:t>
      </w:r>
    </w:p>
    <w:p w14:paraId="1416D53A" w14:textId="79075ADF" w:rsidR="006F0B94" w:rsidRPr="0089533F" w:rsidRDefault="006F0B94" w:rsidP="007C043F">
      <w:pPr>
        <w:pStyle w:val="Normalnumber"/>
        <w:rPr>
          <w:bCs/>
          <w:color w:val="000000"/>
        </w:rPr>
      </w:pPr>
      <w:r w:rsidRPr="0089533F">
        <w:rPr>
          <w:bCs/>
          <w:color w:val="000000"/>
        </w:rPr>
        <w:t xml:space="preserve">While pollution is a global issue, priorities and capacities to act on pollution vary by region, country or locality. To </w:t>
      </w:r>
      <w:r w:rsidR="00B22D0F">
        <w:rPr>
          <w:bCs/>
          <w:color w:val="000000"/>
        </w:rPr>
        <w:t>create</w:t>
      </w:r>
      <w:r w:rsidR="00B22D0F" w:rsidRPr="0089533F">
        <w:rPr>
          <w:bCs/>
          <w:color w:val="000000"/>
        </w:rPr>
        <w:t xml:space="preserve"> </w:t>
      </w:r>
      <w:r w:rsidRPr="0089533F">
        <w:rPr>
          <w:bCs/>
          <w:color w:val="000000"/>
        </w:rPr>
        <w:t xml:space="preserve">better enabling conditions for member States and all stakeholders to prioritize issues and take action on the particular issues they face, the implementation plan has an </w:t>
      </w:r>
      <w:r w:rsidRPr="0089533F">
        <w:rPr>
          <w:bCs/>
          <w:color w:val="000000"/>
        </w:rPr>
        <w:lastRenderedPageBreak/>
        <w:t>information</w:t>
      </w:r>
      <w:r w:rsidR="00D9333F">
        <w:rPr>
          <w:bCs/>
          <w:color w:val="000000"/>
        </w:rPr>
        <w:t>-</w:t>
      </w:r>
      <w:r w:rsidRPr="0089533F">
        <w:rPr>
          <w:bCs/>
          <w:color w:val="000000"/>
        </w:rPr>
        <w:t xml:space="preserve">sharing function to identify synergies across pollution areas and information on pollution trends and available actions, understand </w:t>
      </w:r>
      <w:r w:rsidRPr="0089533F">
        <w:rPr>
          <w:rFonts w:eastAsia="SimSun"/>
        </w:rPr>
        <w:t>the</w:t>
      </w:r>
      <w:r w:rsidRPr="0089533F">
        <w:rPr>
          <w:bCs/>
          <w:color w:val="000000"/>
        </w:rPr>
        <w:t xml:space="preserve"> drivers and impacts of pollution, pollution exposure and related health risks, and shar</w:t>
      </w:r>
      <w:r w:rsidR="00B22D0F">
        <w:rPr>
          <w:bCs/>
          <w:color w:val="000000"/>
        </w:rPr>
        <w:t>e</w:t>
      </w:r>
      <w:r w:rsidRPr="0089533F">
        <w:rPr>
          <w:bCs/>
          <w:color w:val="000000"/>
        </w:rPr>
        <w:t xml:space="preserve"> good practices. Such information</w:t>
      </w:r>
      <w:r w:rsidR="00B22D0F">
        <w:rPr>
          <w:bCs/>
          <w:color w:val="000000"/>
        </w:rPr>
        <w:t>-</w:t>
      </w:r>
      <w:r w:rsidRPr="0089533F">
        <w:rPr>
          <w:bCs/>
          <w:color w:val="000000"/>
        </w:rPr>
        <w:t xml:space="preserve">sharing will </w:t>
      </w:r>
      <w:r w:rsidR="00B22D0F">
        <w:rPr>
          <w:bCs/>
          <w:color w:val="000000"/>
        </w:rPr>
        <w:t>inform</w:t>
      </w:r>
      <w:r w:rsidR="00B22D0F" w:rsidRPr="0089533F">
        <w:rPr>
          <w:bCs/>
          <w:color w:val="000000"/>
        </w:rPr>
        <w:t xml:space="preserve"> </w:t>
      </w:r>
      <w:r w:rsidRPr="0089533F">
        <w:rPr>
          <w:bCs/>
          <w:color w:val="000000"/>
        </w:rPr>
        <w:t>decision</w:t>
      </w:r>
      <w:r w:rsidR="00D9333F">
        <w:rPr>
          <w:bCs/>
          <w:color w:val="000000"/>
        </w:rPr>
        <w:t xml:space="preserve"> </w:t>
      </w:r>
      <w:r w:rsidRPr="0089533F">
        <w:rPr>
          <w:bCs/>
          <w:color w:val="000000"/>
        </w:rPr>
        <w:t xml:space="preserve">makers </w:t>
      </w:r>
      <w:r w:rsidR="00B22D0F">
        <w:rPr>
          <w:bCs/>
          <w:color w:val="000000"/>
        </w:rPr>
        <w:t>on</w:t>
      </w:r>
      <w:r w:rsidR="00B22D0F" w:rsidRPr="0089533F">
        <w:rPr>
          <w:bCs/>
          <w:color w:val="000000"/>
        </w:rPr>
        <w:t xml:space="preserve"> </w:t>
      </w:r>
      <w:r w:rsidRPr="0089533F">
        <w:rPr>
          <w:bCs/>
          <w:color w:val="000000"/>
        </w:rPr>
        <w:t xml:space="preserve">the various technology and policy options available in different parts of the world, what works and what does not, costs and benefits and the potential to use local solutions based on local knowledge. </w:t>
      </w:r>
    </w:p>
    <w:p w14:paraId="1AF2DEEF" w14:textId="55B9541B" w:rsidR="006F0B94" w:rsidRPr="0089533F" w:rsidRDefault="006F0B94" w:rsidP="0099680C">
      <w:pPr>
        <w:pStyle w:val="Normalnumber"/>
        <w:rPr>
          <w:bCs/>
          <w:color w:val="000000"/>
        </w:rPr>
      </w:pPr>
      <w:r w:rsidRPr="0089533F">
        <w:rPr>
          <w:bCs/>
          <w:color w:val="000000"/>
        </w:rPr>
        <w:t xml:space="preserve">The function will be delivered through related pollution-relevant knowledge platforms such as the Global Partnership on Marine Litter, the newly established Global Plastics Platform, the Green Growth Knowledge Platform, the sustainable consumption and production clearing house and the knowledge websites </w:t>
      </w:r>
      <w:r w:rsidRPr="0089533F">
        <w:rPr>
          <w:rFonts w:eastAsia="SimSun"/>
        </w:rPr>
        <w:t>and</w:t>
      </w:r>
      <w:r w:rsidRPr="0089533F">
        <w:rPr>
          <w:bCs/>
          <w:color w:val="000000"/>
        </w:rPr>
        <w:t xml:space="preserve"> databases of the Organization for Economic Cooperation and Development, the World Bank, the Convention on Biological Diversity, the Climate Technology Centre and Network and the Climate and Clean Air Coalition, among others. It will also be delivered through South-South cooperation, </w:t>
      </w:r>
      <w:r w:rsidRPr="0089533F">
        <w:t xml:space="preserve">a broad framework for collaboration and exchange among countries of the South in </w:t>
      </w:r>
      <w:r w:rsidR="00A4385B">
        <w:t xml:space="preserve">the </w:t>
      </w:r>
      <w:r w:rsidRPr="0089533F">
        <w:t>political, economic, social, cultural, environmental and technical domains</w:t>
      </w:r>
      <w:r w:rsidR="00E931A1">
        <w:t xml:space="preserve">, whose </w:t>
      </w:r>
      <w:r w:rsidRPr="0089533F">
        <w:t>primary purpose</w:t>
      </w:r>
      <w:r w:rsidR="00E931A1">
        <w:t xml:space="preserve"> is</w:t>
      </w:r>
      <w:r w:rsidR="00DC231D">
        <w:t xml:space="preserve"> </w:t>
      </w:r>
      <w:r w:rsidRPr="0089533F">
        <w:t xml:space="preserve">to empower countries to shape </w:t>
      </w:r>
      <w:r w:rsidR="00E931A1" w:rsidRPr="0089533F">
        <w:t>home</w:t>
      </w:r>
      <w:r w:rsidR="00E931A1">
        <w:t>-</w:t>
      </w:r>
      <w:r w:rsidR="00E931A1" w:rsidRPr="0089533F">
        <w:t xml:space="preserve">grown </w:t>
      </w:r>
      <w:r w:rsidRPr="0089533F">
        <w:t>responses that reflect similar development experiences.</w:t>
      </w:r>
      <w:r w:rsidR="00965A46">
        <w:t xml:space="preserve"> Table 2 lists the deliverables for the function.</w:t>
      </w:r>
    </w:p>
    <w:p w14:paraId="3EF446AC" w14:textId="41DC843F" w:rsidR="006F0B94" w:rsidRPr="0089533F" w:rsidRDefault="006F0B94" w:rsidP="007C043F">
      <w:pPr>
        <w:pStyle w:val="Normalnumber"/>
        <w:rPr>
          <w:bCs/>
          <w:color w:val="000000"/>
        </w:rPr>
      </w:pPr>
      <w:r w:rsidRPr="0089533F">
        <w:rPr>
          <w:bCs/>
          <w:color w:val="000000"/>
        </w:rPr>
        <w:t xml:space="preserve">The </w:t>
      </w:r>
      <w:r w:rsidRPr="0089533F">
        <w:rPr>
          <w:rFonts w:eastAsia="SimSun"/>
        </w:rPr>
        <w:t>information</w:t>
      </w:r>
      <w:r w:rsidR="00A4385B">
        <w:rPr>
          <w:bCs/>
          <w:color w:val="000000"/>
        </w:rPr>
        <w:t>-</w:t>
      </w:r>
      <w:r w:rsidRPr="0089533F">
        <w:rPr>
          <w:bCs/>
          <w:color w:val="000000"/>
        </w:rPr>
        <w:t xml:space="preserve">sharing function will: </w:t>
      </w:r>
    </w:p>
    <w:p w14:paraId="3C480F73" w14:textId="3E5F2A86" w:rsidR="006F0B94" w:rsidRPr="008A2C2E" w:rsidRDefault="006F0B94" w:rsidP="008A2C2E">
      <w:pPr>
        <w:pStyle w:val="Normalnumber"/>
        <w:numPr>
          <w:ilvl w:val="1"/>
          <w:numId w:val="1"/>
        </w:numPr>
      </w:pPr>
      <w:r w:rsidRPr="008A2C2E">
        <w:t xml:space="preserve">Pull together </w:t>
      </w:r>
      <w:r w:rsidR="00E931A1" w:rsidRPr="008A2C2E">
        <w:t xml:space="preserve">existing </w:t>
      </w:r>
      <w:r w:rsidRPr="008A2C2E">
        <w:t xml:space="preserve">policy, legal and other tools </w:t>
      </w:r>
      <w:r w:rsidR="00E931A1" w:rsidRPr="008A2C2E">
        <w:t xml:space="preserve">designed </w:t>
      </w:r>
      <w:r w:rsidRPr="008A2C2E">
        <w:t xml:space="preserve">to address pollution, </w:t>
      </w:r>
      <w:r w:rsidR="00A4385B" w:rsidRPr="008A2C2E">
        <w:t>such as</w:t>
      </w:r>
      <w:r w:rsidRPr="008A2C2E">
        <w:t xml:space="preserve"> the Inter-organization Programme for the Sound Management of Chemicals </w:t>
      </w:r>
      <w:r w:rsidR="00A4385B" w:rsidRPr="008A2C2E">
        <w:t xml:space="preserve">Toolbox for </w:t>
      </w:r>
      <w:r w:rsidR="00363533">
        <w:br/>
      </w:r>
      <w:r w:rsidR="00A4385B" w:rsidRPr="008A2C2E">
        <w:t>Decision-making in Chemicals Management</w:t>
      </w:r>
      <w:r w:rsidRPr="008A2C2E">
        <w:t xml:space="preserve">, </w:t>
      </w:r>
      <w:r w:rsidR="006A296E">
        <w:t xml:space="preserve">the </w:t>
      </w:r>
      <w:r w:rsidRPr="008A2C2E">
        <w:t>model law on lead and guidance developed by the Global Alliance to Eliminate Lead Paint and</w:t>
      </w:r>
      <w:r w:rsidR="00A4385B" w:rsidRPr="008A2C2E">
        <w:t>,</w:t>
      </w:r>
      <w:r w:rsidRPr="008A2C2E">
        <w:t xml:space="preserve"> in case of air quality</w:t>
      </w:r>
      <w:r w:rsidR="00A4385B" w:rsidRPr="008A2C2E">
        <w:t>,</w:t>
      </w:r>
      <w:r w:rsidRPr="008A2C2E">
        <w:t xml:space="preserve"> “filling the gaps” reports on air quality</w:t>
      </w:r>
      <w:r w:rsidR="00E931A1" w:rsidRPr="008A2C2E">
        <w:t xml:space="preserve"> and</w:t>
      </w:r>
      <w:r w:rsidRPr="008A2C2E">
        <w:t xml:space="preserve"> the recently launched </w:t>
      </w:r>
      <w:r w:rsidR="00E931A1" w:rsidRPr="008A2C2E">
        <w:t>“</w:t>
      </w:r>
      <w:r w:rsidR="00A4385B" w:rsidRPr="008A2C2E">
        <w:t>Air Pollution in Asia and the Pacific: Science-based Solutions</w:t>
      </w:r>
      <w:r w:rsidR="00E931A1" w:rsidRPr="008A2C2E">
        <w:t>”</w:t>
      </w:r>
      <w:r w:rsidR="00A4385B" w:rsidRPr="008A2C2E">
        <w:t xml:space="preserve"> </w:t>
      </w:r>
      <w:r w:rsidRPr="008A2C2E">
        <w:t>report</w:t>
      </w:r>
      <w:r w:rsidR="00206D3C">
        <w:t>;</w:t>
      </w:r>
      <w:r w:rsidRPr="008A2C2E">
        <w:t xml:space="preserve"> </w:t>
      </w:r>
    </w:p>
    <w:p w14:paraId="338575E3" w14:textId="01E8F5A9" w:rsidR="006F0B94" w:rsidRPr="008A2C2E" w:rsidRDefault="006F0B94" w:rsidP="008A2C2E">
      <w:pPr>
        <w:pStyle w:val="Normalnumber"/>
        <w:numPr>
          <w:ilvl w:val="1"/>
          <w:numId w:val="1"/>
        </w:numPr>
      </w:pPr>
      <w:r w:rsidRPr="008A2C2E">
        <w:t xml:space="preserve">Help stimulate </w:t>
      </w:r>
      <w:r w:rsidR="00A4385B" w:rsidRPr="008A2C2E">
        <w:t xml:space="preserve">sharing </w:t>
      </w:r>
      <w:r w:rsidRPr="008A2C2E">
        <w:t>of innovative solutions to pollution issues, which can also be cross-media in nature</w:t>
      </w:r>
      <w:r w:rsidR="00206D3C">
        <w:t>;</w:t>
      </w:r>
      <w:r w:rsidRPr="008A2C2E">
        <w:t xml:space="preserve"> </w:t>
      </w:r>
    </w:p>
    <w:p w14:paraId="714F6F78" w14:textId="034959BA" w:rsidR="006F0B94" w:rsidRPr="008A2C2E" w:rsidRDefault="006F0B94" w:rsidP="008A2C2E">
      <w:pPr>
        <w:pStyle w:val="Normalnumber"/>
        <w:numPr>
          <w:ilvl w:val="1"/>
          <w:numId w:val="1"/>
        </w:numPr>
      </w:pPr>
      <w:r w:rsidRPr="0089533F">
        <w:t xml:space="preserve">Ensure that relevant assessment products from UNEP and other relevant processes such as the </w:t>
      </w:r>
      <w:r w:rsidRPr="008A2C2E">
        <w:rPr>
          <w:i/>
          <w:iCs/>
        </w:rPr>
        <w:t>Global Environment Outlook</w:t>
      </w:r>
      <w:r w:rsidRPr="0089533F">
        <w:t xml:space="preserve">, the </w:t>
      </w:r>
      <w:r w:rsidRPr="008A2C2E">
        <w:rPr>
          <w:i/>
          <w:iCs/>
        </w:rPr>
        <w:t>Global Chemicals Outlook</w:t>
      </w:r>
      <w:r w:rsidRPr="0089533F">
        <w:t xml:space="preserve">, the </w:t>
      </w:r>
      <w:r w:rsidRPr="008A2C2E">
        <w:rPr>
          <w:i/>
          <w:iCs/>
        </w:rPr>
        <w:t>Global Waste Management Outlook</w:t>
      </w:r>
      <w:r w:rsidR="00A4385B" w:rsidRPr="008A2C2E">
        <w:rPr>
          <w:i/>
          <w:iCs/>
        </w:rPr>
        <w:t xml:space="preserve"> </w:t>
      </w:r>
      <w:r w:rsidR="00A4385B">
        <w:t>and</w:t>
      </w:r>
      <w:r w:rsidRPr="0089533F">
        <w:t xml:space="preserve"> the </w:t>
      </w:r>
      <w:r w:rsidRPr="008A2C2E">
        <w:rPr>
          <w:i/>
          <w:iCs/>
        </w:rPr>
        <w:t>Global Sustainable Development Report</w:t>
      </w:r>
      <w:r w:rsidRPr="0089533F">
        <w:t>, as well as those emanating from multilateral environmental agreements, feed into this platform function.</w:t>
      </w:r>
    </w:p>
    <w:p w14:paraId="2BA5DCFC" w14:textId="07FBFAFF" w:rsidR="008427D0" w:rsidRPr="008427D0" w:rsidRDefault="008427D0" w:rsidP="00E446EB">
      <w:pPr>
        <w:pStyle w:val="Titletable"/>
        <w:rPr>
          <w:color w:val="000000"/>
        </w:rPr>
      </w:pPr>
      <w:r w:rsidRPr="00E446EB">
        <w:rPr>
          <w:b w:val="0"/>
        </w:rPr>
        <w:t xml:space="preserve">Table </w:t>
      </w:r>
      <w:r w:rsidR="00E446EB" w:rsidRPr="00E446EB">
        <w:rPr>
          <w:b w:val="0"/>
        </w:rPr>
        <w:fldChar w:fldCharType="begin"/>
      </w:r>
      <w:r w:rsidR="00E446EB" w:rsidRPr="00E446EB">
        <w:rPr>
          <w:b w:val="0"/>
        </w:rPr>
        <w:instrText xml:space="preserve"> SEQ Table \* ARABIC </w:instrText>
      </w:r>
      <w:r w:rsidR="00E446EB" w:rsidRPr="00E446EB">
        <w:rPr>
          <w:b w:val="0"/>
        </w:rPr>
        <w:fldChar w:fldCharType="separate"/>
      </w:r>
      <w:r w:rsidR="00F36802">
        <w:rPr>
          <w:b w:val="0"/>
          <w:noProof/>
        </w:rPr>
        <w:t>2</w:t>
      </w:r>
      <w:r w:rsidR="00E446EB" w:rsidRPr="00E446EB">
        <w:rPr>
          <w:b w:val="0"/>
          <w:noProof/>
        </w:rPr>
        <w:fldChar w:fldCharType="end"/>
      </w:r>
      <w:r w:rsidR="00E446EB">
        <w:t xml:space="preserve"> </w:t>
      </w:r>
      <w:r w:rsidR="00E446EB">
        <w:br/>
      </w:r>
      <w:r>
        <w:t>Deliverabl</w:t>
      </w:r>
      <w:r w:rsidRPr="008427D0">
        <w:t xml:space="preserve">es for the </w:t>
      </w:r>
      <w:r>
        <w:t>information-sharing function</w:t>
      </w:r>
    </w:p>
    <w:tbl>
      <w:tblPr>
        <w:tblStyle w:val="TableGrid"/>
        <w:tblW w:w="8335" w:type="dxa"/>
        <w:jc w:val="right"/>
        <w:shd w:val="clear" w:color="auto" w:fill="D0CECE" w:themeFill="background2" w:themeFillShade="E6"/>
        <w:tblLook w:val="04A0" w:firstRow="1" w:lastRow="0" w:firstColumn="1" w:lastColumn="0" w:noHBand="0" w:noVBand="1"/>
      </w:tblPr>
      <w:tblGrid>
        <w:gridCol w:w="1382"/>
        <w:gridCol w:w="6953"/>
      </w:tblGrid>
      <w:tr w:rsidR="006F0B94" w:rsidRPr="0089533F" w14:paraId="23FE1771" w14:textId="77777777" w:rsidTr="00E446EB">
        <w:trPr>
          <w:jc w:val="right"/>
        </w:trPr>
        <w:tc>
          <w:tcPr>
            <w:tcW w:w="9350" w:type="dxa"/>
            <w:gridSpan w:val="2"/>
            <w:shd w:val="clear" w:color="auto" w:fill="B2B2B2"/>
          </w:tcPr>
          <w:p w14:paraId="743803FE" w14:textId="20BBE81B" w:rsidR="006F0B94" w:rsidRPr="0089533F" w:rsidRDefault="00E931A1" w:rsidP="008427D0">
            <w:pPr>
              <w:pStyle w:val="Tableheader"/>
              <w:rPr>
                <w:b/>
                <w:sz w:val="18"/>
                <w:szCs w:val="18"/>
                <w:lang w:val="en-GB"/>
              </w:rPr>
            </w:pPr>
            <w:r>
              <w:rPr>
                <w:b/>
                <w:sz w:val="18"/>
                <w:szCs w:val="18"/>
                <w:lang w:val="en-GB"/>
              </w:rPr>
              <w:t>Information</w:t>
            </w:r>
            <w:r w:rsidR="006F0B94" w:rsidRPr="0089533F">
              <w:rPr>
                <w:b/>
                <w:sz w:val="18"/>
                <w:szCs w:val="18"/>
                <w:lang w:val="en-GB"/>
              </w:rPr>
              <w:t>-sharing function: stimulating exchanges of good practices and innovative technologies and solutions</w:t>
            </w:r>
          </w:p>
        </w:tc>
      </w:tr>
      <w:tr w:rsidR="006F0B94" w:rsidRPr="0089533F" w14:paraId="6F021C56" w14:textId="77777777" w:rsidTr="00D84784">
        <w:trPr>
          <w:trHeight w:val="3551"/>
          <w:jc w:val="right"/>
        </w:trPr>
        <w:tc>
          <w:tcPr>
            <w:tcW w:w="1418" w:type="dxa"/>
            <w:shd w:val="clear" w:color="auto" w:fill="D9D9D9" w:themeFill="background1" w:themeFillShade="D9"/>
          </w:tcPr>
          <w:p w14:paraId="65D620BE" w14:textId="77777777" w:rsidR="006F0B94" w:rsidRPr="0089533F" w:rsidRDefault="006F0B94" w:rsidP="00E931A1">
            <w:pPr>
              <w:tabs>
                <w:tab w:val="left" w:pos="639"/>
              </w:tabs>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Deliverables:</w:t>
            </w:r>
          </w:p>
        </w:tc>
        <w:tc>
          <w:tcPr>
            <w:tcW w:w="7932" w:type="dxa"/>
            <w:shd w:val="clear" w:color="auto" w:fill="D9D9D9" w:themeFill="background1" w:themeFillShade="D9"/>
          </w:tcPr>
          <w:p w14:paraId="62B2F8EE" w14:textId="72A3090E" w:rsidR="006F0B94" w:rsidRPr="00F348FC" w:rsidRDefault="00D9333F" w:rsidP="00490D7E">
            <w:pPr>
              <w:pStyle w:val="ListParagraph"/>
              <w:numPr>
                <w:ilvl w:val="0"/>
                <w:numId w:val="59"/>
              </w:numPr>
              <w:ind w:left="344"/>
              <w:rPr>
                <w:rFonts w:ascii="Times New Roman" w:hAnsi="Times New Roman" w:cs="Times New Roman"/>
                <w:sz w:val="18"/>
                <w:szCs w:val="18"/>
                <w:lang w:val="en-GB"/>
              </w:rPr>
            </w:pPr>
            <w:r>
              <w:rPr>
                <w:rFonts w:ascii="Times New Roman" w:hAnsi="Times New Roman" w:cs="Times New Roman"/>
                <w:sz w:val="18"/>
                <w:szCs w:val="18"/>
                <w:lang w:val="en-GB"/>
              </w:rPr>
              <w:t>An online k</w:t>
            </w:r>
            <w:r w:rsidR="006F0B94" w:rsidRPr="00F348FC">
              <w:rPr>
                <w:rFonts w:ascii="Times New Roman" w:hAnsi="Times New Roman" w:cs="Times New Roman"/>
                <w:sz w:val="18"/>
                <w:szCs w:val="18"/>
                <w:lang w:val="en-GB"/>
              </w:rPr>
              <w:t>nowledge and innovation function</w:t>
            </w:r>
            <w:r>
              <w:rPr>
                <w:rFonts w:ascii="Times New Roman" w:hAnsi="Times New Roman" w:cs="Times New Roman"/>
                <w:sz w:val="18"/>
                <w:szCs w:val="18"/>
                <w:lang w:val="en-GB"/>
              </w:rPr>
              <w:t xml:space="preserve"> that</w:t>
            </w:r>
            <w:r w:rsidR="006F0B94" w:rsidRPr="00F348FC">
              <w:rPr>
                <w:rFonts w:ascii="Times New Roman" w:hAnsi="Times New Roman" w:cs="Times New Roman"/>
                <w:sz w:val="18"/>
                <w:szCs w:val="18"/>
                <w:lang w:val="en-GB"/>
              </w:rPr>
              <w:t xml:space="preserve"> </w:t>
            </w:r>
            <w:r w:rsidR="003B0062">
              <w:rPr>
                <w:rFonts w:ascii="Times New Roman" w:hAnsi="Times New Roman" w:cs="Times New Roman"/>
                <w:sz w:val="18"/>
                <w:szCs w:val="18"/>
                <w:lang w:val="en-GB"/>
              </w:rPr>
              <w:t>(</w:t>
            </w:r>
            <w:r w:rsidR="006F0B94" w:rsidRPr="00F348FC">
              <w:rPr>
                <w:rFonts w:ascii="Times New Roman" w:hAnsi="Times New Roman" w:cs="Times New Roman"/>
                <w:sz w:val="18"/>
                <w:szCs w:val="18"/>
                <w:lang w:val="en-GB"/>
              </w:rPr>
              <w:t>1) provide</w:t>
            </w:r>
            <w:r>
              <w:rPr>
                <w:rFonts w:ascii="Times New Roman" w:hAnsi="Times New Roman" w:cs="Times New Roman"/>
                <w:sz w:val="18"/>
                <w:szCs w:val="18"/>
                <w:lang w:val="en-GB"/>
              </w:rPr>
              <w:t>s</w:t>
            </w:r>
            <w:r w:rsidR="006F0B94" w:rsidRPr="00F348FC">
              <w:rPr>
                <w:rFonts w:ascii="Times New Roman" w:hAnsi="Times New Roman" w:cs="Times New Roman"/>
                <w:sz w:val="18"/>
                <w:szCs w:val="18"/>
                <w:lang w:val="en-GB"/>
              </w:rPr>
              <w:t xml:space="preserve"> information on environmental degradation, pollution exposure and human health risks and impacts; </w:t>
            </w:r>
            <w:r w:rsidR="003B0062">
              <w:rPr>
                <w:rFonts w:ascii="Times New Roman" w:hAnsi="Times New Roman" w:cs="Times New Roman"/>
                <w:sz w:val="18"/>
                <w:szCs w:val="18"/>
                <w:lang w:val="en-GB"/>
              </w:rPr>
              <w:t>(</w:t>
            </w:r>
            <w:r w:rsidR="006F0B94" w:rsidRPr="00F348FC">
              <w:rPr>
                <w:rFonts w:ascii="Times New Roman" w:hAnsi="Times New Roman" w:cs="Times New Roman"/>
                <w:sz w:val="18"/>
                <w:szCs w:val="18"/>
                <w:lang w:val="en-GB"/>
              </w:rPr>
              <w:t>2) facilitate</w:t>
            </w:r>
            <w:r>
              <w:rPr>
                <w:rFonts w:ascii="Times New Roman" w:hAnsi="Times New Roman" w:cs="Times New Roman"/>
                <w:sz w:val="18"/>
                <w:szCs w:val="18"/>
                <w:lang w:val="en-GB"/>
              </w:rPr>
              <w:t>s</w:t>
            </w:r>
            <w:r w:rsidR="006F0B94" w:rsidRPr="00F348FC">
              <w:rPr>
                <w:rFonts w:ascii="Times New Roman" w:hAnsi="Times New Roman" w:cs="Times New Roman"/>
                <w:sz w:val="18"/>
                <w:szCs w:val="18"/>
                <w:lang w:val="en-GB"/>
              </w:rPr>
              <w:t xml:space="preserve"> </w:t>
            </w:r>
            <w:r w:rsidR="00A4385B">
              <w:rPr>
                <w:rFonts w:ascii="Times New Roman" w:hAnsi="Times New Roman" w:cs="Times New Roman"/>
                <w:sz w:val="18"/>
                <w:szCs w:val="18"/>
                <w:lang w:val="en-GB"/>
              </w:rPr>
              <w:t xml:space="preserve">the </w:t>
            </w:r>
            <w:r w:rsidR="006F0B94" w:rsidRPr="00F348FC">
              <w:rPr>
                <w:rFonts w:ascii="Times New Roman" w:hAnsi="Times New Roman" w:cs="Times New Roman"/>
                <w:sz w:val="18"/>
                <w:szCs w:val="18"/>
                <w:lang w:val="en-GB"/>
              </w:rPr>
              <w:t xml:space="preserve">exchange of best practices and collaboration with companies from relevant sectors to share information on new, alternative and existing technologies; and </w:t>
            </w:r>
            <w:r w:rsidR="003B0062">
              <w:rPr>
                <w:rFonts w:ascii="Times New Roman" w:hAnsi="Times New Roman" w:cs="Times New Roman"/>
                <w:sz w:val="18"/>
                <w:szCs w:val="18"/>
                <w:lang w:val="en-GB"/>
              </w:rPr>
              <w:t>(</w:t>
            </w:r>
            <w:r w:rsidR="006F0B94" w:rsidRPr="00F348FC">
              <w:rPr>
                <w:rFonts w:ascii="Times New Roman" w:hAnsi="Times New Roman" w:cs="Times New Roman"/>
                <w:sz w:val="18"/>
                <w:szCs w:val="18"/>
                <w:lang w:val="en-GB"/>
              </w:rPr>
              <w:t>3) share</w:t>
            </w:r>
            <w:r>
              <w:rPr>
                <w:rFonts w:ascii="Times New Roman" w:hAnsi="Times New Roman" w:cs="Times New Roman"/>
                <w:sz w:val="18"/>
                <w:szCs w:val="18"/>
                <w:lang w:val="en-GB"/>
              </w:rPr>
              <w:t>s</w:t>
            </w:r>
            <w:r w:rsidR="006F0B94" w:rsidRPr="00F348FC">
              <w:rPr>
                <w:rFonts w:ascii="Times New Roman" w:hAnsi="Times New Roman" w:cs="Times New Roman"/>
                <w:sz w:val="18"/>
                <w:szCs w:val="18"/>
                <w:lang w:val="en-GB"/>
              </w:rPr>
              <w:t xml:space="preserve"> tools and maps and stimulate</w:t>
            </w:r>
            <w:r>
              <w:rPr>
                <w:rFonts w:ascii="Times New Roman" w:hAnsi="Times New Roman" w:cs="Times New Roman"/>
                <w:sz w:val="18"/>
                <w:szCs w:val="18"/>
                <w:lang w:val="en-GB"/>
              </w:rPr>
              <w:t>s</w:t>
            </w:r>
            <w:r w:rsidR="006F0B94" w:rsidRPr="00F348FC">
              <w:rPr>
                <w:rFonts w:ascii="Times New Roman" w:hAnsi="Times New Roman" w:cs="Times New Roman"/>
                <w:sz w:val="18"/>
                <w:szCs w:val="18"/>
                <w:lang w:val="en-GB"/>
              </w:rPr>
              <w:t xml:space="preserve"> innovative solutions aligned with the Environment Situation Room</w:t>
            </w:r>
            <w:r>
              <w:rPr>
                <w:rFonts w:ascii="Times New Roman" w:hAnsi="Times New Roman" w:cs="Times New Roman"/>
                <w:sz w:val="18"/>
                <w:szCs w:val="18"/>
                <w:lang w:val="en-GB"/>
              </w:rPr>
              <w:t>. The function</w:t>
            </w:r>
            <w:r w:rsidR="006F0B94" w:rsidRPr="00F348FC">
              <w:rPr>
                <w:rFonts w:ascii="Times New Roman" w:hAnsi="Times New Roman" w:cs="Times New Roman"/>
                <w:sz w:val="18"/>
                <w:szCs w:val="18"/>
                <w:lang w:val="en-GB"/>
              </w:rPr>
              <w:t xml:space="preserve">: </w:t>
            </w:r>
          </w:p>
          <w:p w14:paraId="0704AF7C" w14:textId="6D2F059C" w:rsidR="006F0B94" w:rsidRPr="0089533F" w:rsidRDefault="00D9333F" w:rsidP="00490D7E">
            <w:pPr>
              <w:numPr>
                <w:ilvl w:val="0"/>
                <w:numId w:val="60"/>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Disseminate</w:t>
            </w:r>
            <w:r>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w:t>
            </w:r>
            <w:r w:rsidR="006F0B94" w:rsidRPr="0089533F">
              <w:rPr>
                <w:rFonts w:ascii="Times New Roman" w:hAnsi="Times New Roman" w:cs="Times New Roman"/>
                <w:sz w:val="18"/>
                <w:szCs w:val="18"/>
                <w:lang w:val="en-GB"/>
              </w:rPr>
              <w:t xml:space="preserve">information on existing projects that are </w:t>
            </w:r>
            <w:r w:rsidR="00A4385B">
              <w:rPr>
                <w:rFonts w:ascii="Times New Roman" w:hAnsi="Times New Roman" w:cs="Times New Roman"/>
                <w:sz w:val="18"/>
                <w:szCs w:val="18"/>
                <w:lang w:val="en-GB"/>
              </w:rPr>
              <w:t>help</w:t>
            </w:r>
            <w:r w:rsidR="006F0B94" w:rsidRPr="0089533F">
              <w:rPr>
                <w:rFonts w:ascii="Times New Roman" w:hAnsi="Times New Roman" w:cs="Times New Roman"/>
                <w:sz w:val="18"/>
                <w:szCs w:val="18"/>
                <w:lang w:val="en-GB"/>
              </w:rPr>
              <w:t xml:space="preserve">ing to reduce </w:t>
            </w:r>
            <w:r w:rsidR="00A4385B">
              <w:rPr>
                <w:rFonts w:ascii="Times New Roman" w:hAnsi="Times New Roman" w:cs="Times New Roman"/>
                <w:sz w:val="18"/>
                <w:szCs w:val="18"/>
                <w:lang w:val="en-GB"/>
              </w:rPr>
              <w:t xml:space="preserve">or preventing </w:t>
            </w:r>
            <w:r w:rsidR="006F0B94" w:rsidRPr="0089533F">
              <w:rPr>
                <w:rFonts w:ascii="Times New Roman" w:hAnsi="Times New Roman" w:cs="Times New Roman"/>
                <w:sz w:val="18"/>
                <w:szCs w:val="18"/>
                <w:lang w:val="en-GB"/>
              </w:rPr>
              <w:t>pollution and exposure to pollution</w:t>
            </w:r>
            <w:r w:rsidR="00A4385B">
              <w:rPr>
                <w:rFonts w:ascii="Times New Roman" w:hAnsi="Times New Roman" w:cs="Times New Roman"/>
                <w:sz w:val="18"/>
                <w:szCs w:val="18"/>
                <w:lang w:val="en-GB"/>
              </w:rPr>
              <w:t>,</w:t>
            </w:r>
            <w:r w:rsidR="006F0B94" w:rsidRPr="0089533F">
              <w:rPr>
                <w:rFonts w:ascii="Times New Roman" w:hAnsi="Times New Roman" w:cs="Times New Roman"/>
                <w:sz w:val="18"/>
                <w:szCs w:val="18"/>
                <w:lang w:val="en-GB"/>
              </w:rPr>
              <w:t xml:space="preserve"> by country and by pollution dimension when relevant, gather</w:t>
            </w:r>
            <w:r>
              <w:rPr>
                <w:rFonts w:ascii="Times New Roman" w:hAnsi="Times New Roman" w:cs="Times New Roman"/>
                <w:sz w:val="18"/>
                <w:szCs w:val="18"/>
                <w:lang w:val="en-GB"/>
              </w:rPr>
              <w:t>s</w:t>
            </w:r>
            <w:r w:rsidR="006F0B94" w:rsidRPr="0089533F">
              <w:rPr>
                <w:rFonts w:ascii="Times New Roman" w:hAnsi="Times New Roman" w:cs="Times New Roman"/>
                <w:sz w:val="18"/>
                <w:szCs w:val="18"/>
                <w:lang w:val="en-GB"/>
              </w:rPr>
              <w:t xml:space="preserve"> information and link</w:t>
            </w:r>
            <w:r>
              <w:rPr>
                <w:rFonts w:ascii="Times New Roman" w:hAnsi="Times New Roman" w:cs="Times New Roman"/>
                <w:sz w:val="18"/>
                <w:szCs w:val="18"/>
                <w:lang w:val="en-GB"/>
              </w:rPr>
              <w:t>s</w:t>
            </w:r>
            <w:r w:rsidR="006F0B94" w:rsidRPr="0089533F">
              <w:rPr>
                <w:rFonts w:ascii="Times New Roman" w:hAnsi="Times New Roman" w:cs="Times New Roman"/>
                <w:sz w:val="18"/>
                <w:szCs w:val="18"/>
                <w:lang w:val="en-GB"/>
              </w:rPr>
              <w:t xml:space="preserve"> with existing platforms </w:t>
            </w:r>
          </w:p>
          <w:p w14:paraId="59CCE689" w14:textId="231B0E89" w:rsidR="006F0B94" w:rsidRPr="0089533F" w:rsidRDefault="00D9333F" w:rsidP="00490D7E">
            <w:pPr>
              <w:numPr>
                <w:ilvl w:val="0"/>
                <w:numId w:val="60"/>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Disseminate</w:t>
            </w:r>
            <w:r>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w:t>
            </w:r>
            <w:r w:rsidR="006F0B94" w:rsidRPr="0089533F">
              <w:rPr>
                <w:rFonts w:ascii="Times New Roman" w:hAnsi="Times New Roman" w:cs="Times New Roman"/>
                <w:sz w:val="18"/>
                <w:szCs w:val="18"/>
                <w:lang w:val="en-GB"/>
              </w:rPr>
              <w:t xml:space="preserve">information on technologies that are </w:t>
            </w:r>
            <w:r w:rsidR="00A4385B">
              <w:rPr>
                <w:rFonts w:ascii="Times New Roman" w:hAnsi="Times New Roman" w:cs="Times New Roman"/>
                <w:sz w:val="18"/>
                <w:szCs w:val="18"/>
                <w:lang w:val="en-GB"/>
              </w:rPr>
              <w:t>help</w:t>
            </w:r>
            <w:r w:rsidR="00A4385B" w:rsidRPr="0089533F">
              <w:rPr>
                <w:rFonts w:ascii="Times New Roman" w:hAnsi="Times New Roman" w:cs="Times New Roman"/>
                <w:sz w:val="18"/>
                <w:szCs w:val="18"/>
                <w:lang w:val="en-GB"/>
              </w:rPr>
              <w:t xml:space="preserve">ing </w:t>
            </w:r>
            <w:r w:rsidR="006F0B94" w:rsidRPr="0089533F">
              <w:rPr>
                <w:rFonts w:ascii="Times New Roman" w:hAnsi="Times New Roman" w:cs="Times New Roman"/>
                <w:sz w:val="18"/>
                <w:szCs w:val="18"/>
                <w:lang w:val="en-GB"/>
              </w:rPr>
              <w:t xml:space="preserve">to reduce </w:t>
            </w:r>
            <w:r w:rsidR="00A4385B">
              <w:rPr>
                <w:rFonts w:ascii="Times New Roman" w:hAnsi="Times New Roman" w:cs="Times New Roman"/>
                <w:sz w:val="18"/>
                <w:szCs w:val="18"/>
                <w:lang w:val="en-GB"/>
              </w:rPr>
              <w:t xml:space="preserve">or preventing </w:t>
            </w:r>
            <w:r w:rsidR="006F0B94" w:rsidRPr="0089533F">
              <w:rPr>
                <w:rFonts w:ascii="Times New Roman" w:hAnsi="Times New Roman" w:cs="Times New Roman"/>
                <w:sz w:val="18"/>
                <w:szCs w:val="18"/>
                <w:lang w:val="en-GB"/>
              </w:rPr>
              <w:t>pollution and exposure to pollution, and where they are used</w:t>
            </w:r>
          </w:p>
          <w:p w14:paraId="24B50258" w14:textId="60096447" w:rsidR="006F0B94" w:rsidRPr="0089533F" w:rsidRDefault="00D9333F" w:rsidP="00490D7E">
            <w:pPr>
              <w:numPr>
                <w:ilvl w:val="0"/>
                <w:numId w:val="60"/>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Disseminate</w:t>
            </w:r>
            <w:r>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w:t>
            </w:r>
            <w:r w:rsidR="006F0B94" w:rsidRPr="0089533F">
              <w:rPr>
                <w:rFonts w:ascii="Times New Roman" w:hAnsi="Times New Roman" w:cs="Times New Roman"/>
                <w:sz w:val="18"/>
                <w:szCs w:val="18"/>
                <w:lang w:val="en-GB"/>
              </w:rPr>
              <w:t>information on existing policies to prevent and better manage pollution in countries and across sectors</w:t>
            </w:r>
          </w:p>
          <w:p w14:paraId="4F27A503" w14:textId="3C8705B2" w:rsidR="006F0B94" w:rsidRPr="0089533F" w:rsidRDefault="006F0B94" w:rsidP="00490D7E">
            <w:pPr>
              <w:numPr>
                <w:ilvl w:val="0"/>
                <w:numId w:val="60"/>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Disseminate</w:t>
            </w:r>
            <w:r w:rsidR="00D9333F">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information on existing standards, </w:t>
            </w:r>
            <w:r w:rsidR="00A4385B">
              <w:rPr>
                <w:rFonts w:ascii="Times New Roman" w:hAnsi="Times New Roman" w:cs="Times New Roman"/>
                <w:sz w:val="18"/>
                <w:szCs w:val="18"/>
                <w:lang w:val="en-GB"/>
              </w:rPr>
              <w:t>b</w:t>
            </w:r>
            <w:r w:rsidRPr="0089533F">
              <w:rPr>
                <w:rFonts w:ascii="Times New Roman" w:hAnsi="Times New Roman" w:cs="Times New Roman"/>
                <w:sz w:val="18"/>
                <w:szCs w:val="18"/>
                <w:lang w:val="en-GB"/>
              </w:rPr>
              <w:t xml:space="preserve">est </w:t>
            </w:r>
            <w:r w:rsidR="00A4385B">
              <w:rPr>
                <w:rFonts w:ascii="Times New Roman" w:hAnsi="Times New Roman" w:cs="Times New Roman"/>
                <w:sz w:val="18"/>
                <w:szCs w:val="18"/>
                <w:lang w:val="en-GB"/>
              </w:rPr>
              <w:t>a</w:t>
            </w:r>
            <w:r w:rsidRPr="0089533F">
              <w:rPr>
                <w:rFonts w:ascii="Times New Roman" w:hAnsi="Times New Roman" w:cs="Times New Roman"/>
                <w:sz w:val="18"/>
                <w:szCs w:val="18"/>
                <w:lang w:val="en-GB"/>
              </w:rPr>
              <w:t xml:space="preserve">vailable </w:t>
            </w:r>
            <w:r w:rsidR="00A4385B">
              <w:rPr>
                <w:rFonts w:ascii="Times New Roman" w:hAnsi="Times New Roman" w:cs="Times New Roman"/>
                <w:sz w:val="18"/>
                <w:szCs w:val="18"/>
                <w:lang w:val="en-GB"/>
              </w:rPr>
              <w:t>t</w:t>
            </w:r>
            <w:r w:rsidRPr="0089533F">
              <w:rPr>
                <w:rFonts w:ascii="Times New Roman" w:hAnsi="Times New Roman" w:cs="Times New Roman"/>
                <w:sz w:val="18"/>
                <w:szCs w:val="18"/>
                <w:lang w:val="en-GB"/>
              </w:rPr>
              <w:t xml:space="preserve">echnologies and </w:t>
            </w:r>
            <w:r w:rsidR="00A4385B">
              <w:rPr>
                <w:rFonts w:ascii="Times New Roman" w:hAnsi="Times New Roman" w:cs="Times New Roman"/>
                <w:sz w:val="18"/>
                <w:szCs w:val="18"/>
                <w:lang w:val="en-GB"/>
              </w:rPr>
              <w:t>b</w:t>
            </w:r>
            <w:r w:rsidRPr="0089533F">
              <w:rPr>
                <w:rFonts w:ascii="Times New Roman" w:hAnsi="Times New Roman" w:cs="Times New Roman"/>
                <w:sz w:val="18"/>
                <w:szCs w:val="18"/>
                <w:lang w:val="en-GB"/>
              </w:rPr>
              <w:t xml:space="preserve">est </w:t>
            </w:r>
            <w:r w:rsidR="00A4385B">
              <w:rPr>
                <w:rFonts w:ascii="Times New Roman" w:hAnsi="Times New Roman" w:cs="Times New Roman"/>
                <w:sz w:val="18"/>
                <w:szCs w:val="18"/>
                <w:lang w:val="en-GB"/>
              </w:rPr>
              <w:t>e</w:t>
            </w:r>
            <w:r w:rsidRPr="0089533F">
              <w:rPr>
                <w:rFonts w:ascii="Times New Roman" w:hAnsi="Times New Roman" w:cs="Times New Roman"/>
                <w:sz w:val="18"/>
                <w:szCs w:val="18"/>
                <w:lang w:val="en-GB"/>
              </w:rPr>
              <w:t xml:space="preserve">nvironmental </w:t>
            </w:r>
            <w:r w:rsidR="00A4385B">
              <w:rPr>
                <w:rFonts w:ascii="Times New Roman" w:hAnsi="Times New Roman" w:cs="Times New Roman"/>
                <w:sz w:val="18"/>
                <w:szCs w:val="18"/>
                <w:lang w:val="en-GB"/>
              </w:rPr>
              <w:t>p</w:t>
            </w:r>
            <w:r w:rsidRPr="0089533F">
              <w:rPr>
                <w:rFonts w:ascii="Times New Roman" w:hAnsi="Times New Roman" w:cs="Times New Roman"/>
                <w:sz w:val="18"/>
                <w:szCs w:val="18"/>
                <w:lang w:val="en-GB"/>
              </w:rPr>
              <w:t xml:space="preserve">ractices </w:t>
            </w:r>
            <w:r w:rsidR="00A4385B">
              <w:rPr>
                <w:rFonts w:ascii="Times New Roman" w:hAnsi="Times New Roman" w:cs="Times New Roman"/>
                <w:sz w:val="18"/>
                <w:szCs w:val="18"/>
                <w:lang w:val="en-GB"/>
              </w:rPr>
              <w:t>for</w:t>
            </w:r>
            <w:r w:rsidR="00A4385B"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reduc</w:t>
            </w:r>
            <w:r w:rsidR="00A4385B">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industrial emissions </w:t>
            </w:r>
          </w:p>
          <w:p w14:paraId="3EF24306" w14:textId="53746884" w:rsidR="006F0B94" w:rsidRPr="0089533F" w:rsidRDefault="006F0B94" w:rsidP="00490D7E">
            <w:pPr>
              <w:numPr>
                <w:ilvl w:val="0"/>
                <w:numId w:val="60"/>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Support</w:t>
            </w:r>
            <w:r w:rsidR="00D9333F">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w:t>
            </w:r>
            <w:r w:rsidR="00D9333F">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adoption and enforcement of legislation on national emissions from industrial sources</w:t>
            </w:r>
          </w:p>
        </w:tc>
      </w:tr>
    </w:tbl>
    <w:p w14:paraId="15EB1020" w14:textId="7B640D5F" w:rsidR="006F0B94" w:rsidRPr="0089533F" w:rsidRDefault="006F0B94" w:rsidP="00E446EB">
      <w:pPr>
        <w:pStyle w:val="CH3"/>
        <w:spacing w:before="120"/>
      </w:pPr>
      <w:r w:rsidRPr="0089533F">
        <w:tab/>
      </w:r>
      <w:bookmarkStart w:id="32" w:name="_Toc535317053"/>
      <w:bookmarkStart w:id="33" w:name="_Toc535329643"/>
      <w:r w:rsidRPr="0089533F">
        <w:t>2.</w:t>
      </w:r>
      <w:r w:rsidRPr="0089533F">
        <w:tab/>
        <w:t xml:space="preserve">Reporting </w:t>
      </w:r>
      <w:r w:rsidR="00A4385B">
        <w:t>f</w:t>
      </w:r>
      <w:r w:rsidRPr="0089533F">
        <w:t xml:space="preserve">unction: </w:t>
      </w:r>
      <w:r w:rsidR="00690A92">
        <w:t>t</w:t>
      </w:r>
      <w:r w:rsidRPr="0089533F">
        <w:t>racking progress of actions towards a cleaner planet</w:t>
      </w:r>
      <w:bookmarkEnd w:id="32"/>
      <w:bookmarkEnd w:id="33"/>
    </w:p>
    <w:p w14:paraId="5D4DAC1C" w14:textId="1677D4CB" w:rsidR="006F0B94" w:rsidRPr="0089533F" w:rsidRDefault="006F0B94" w:rsidP="0099680C">
      <w:pPr>
        <w:pStyle w:val="Normalnumber"/>
        <w:rPr>
          <w:bCs/>
          <w:color w:val="000000"/>
        </w:rPr>
      </w:pPr>
      <w:r w:rsidRPr="0089533F">
        <w:rPr>
          <w:bCs/>
          <w:color w:val="000000"/>
        </w:rPr>
        <w:t xml:space="preserve">Tracking activities and highlighting progress is indispensable </w:t>
      </w:r>
      <w:r w:rsidR="00A4385B">
        <w:rPr>
          <w:bCs/>
          <w:color w:val="000000"/>
        </w:rPr>
        <w:t>for</w:t>
      </w:r>
      <w:r w:rsidR="00A4385B" w:rsidRPr="0089533F">
        <w:rPr>
          <w:bCs/>
          <w:color w:val="000000"/>
        </w:rPr>
        <w:t xml:space="preserve"> </w:t>
      </w:r>
      <w:r w:rsidRPr="0089533F">
        <w:rPr>
          <w:bCs/>
          <w:color w:val="000000"/>
        </w:rPr>
        <w:t>accelerat</w:t>
      </w:r>
      <w:r w:rsidR="00A4385B">
        <w:rPr>
          <w:bCs/>
          <w:color w:val="000000"/>
        </w:rPr>
        <w:t>ing</w:t>
      </w:r>
      <w:r w:rsidRPr="0089533F">
        <w:rPr>
          <w:bCs/>
          <w:color w:val="000000"/>
        </w:rPr>
        <w:t xml:space="preserve"> action to mitigate environmental degradation and pollution, increase human well-being and promote innovation in a circular economy. The tracking of progress on global action to address pollution will take into account the chemicals and waste </w:t>
      </w:r>
      <w:r w:rsidR="00DC231D" w:rsidRPr="0089533F">
        <w:rPr>
          <w:bCs/>
          <w:color w:val="000000"/>
        </w:rPr>
        <w:t xml:space="preserve">objectives and </w:t>
      </w:r>
      <w:r w:rsidR="00DC231D" w:rsidRPr="0089533F">
        <w:rPr>
          <w:rFonts w:eastAsia="SimSun"/>
        </w:rPr>
        <w:t>targets</w:t>
      </w:r>
      <w:r w:rsidR="00DC231D" w:rsidRPr="0089533F">
        <w:rPr>
          <w:bCs/>
          <w:color w:val="000000"/>
        </w:rPr>
        <w:t xml:space="preserve"> for </w:t>
      </w:r>
      <w:r w:rsidRPr="0089533F">
        <w:rPr>
          <w:bCs/>
          <w:color w:val="000000"/>
        </w:rPr>
        <w:t xml:space="preserve">currently </w:t>
      </w:r>
      <w:r w:rsidR="00DC231D">
        <w:rPr>
          <w:bCs/>
          <w:color w:val="000000"/>
        </w:rPr>
        <w:t>being developed</w:t>
      </w:r>
      <w:r w:rsidRPr="0089533F">
        <w:rPr>
          <w:bCs/>
          <w:color w:val="000000"/>
        </w:rPr>
        <w:t xml:space="preserve"> in the context of developing a new global regime for the sound management of chemicals and waste beyond 2020. </w:t>
      </w:r>
      <w:r w:rsidR="00A66670">
        <w:rPr>
          <w:bCs/>
          <w:color w:val="000000"/>
        </w:rPr>
        <w:t>The reporting function and its main deliverable (</w:t>
      </w:r>
      <w:r w:rsidR="008A1AB5">
        <w:rPr>
          <w:bCs/>
          <w:color w:val="000000"/>
        </w:rPr>
        <w:t>shown in t</w:t>
      </w:r>
      <w:r w:rsidR="00A66670">
        <w:rPr>
          <w:bCs/>
          <w:color w:val="000000"/>
        </w:rPr>
        <w:t>able 3)</w:t>
      </w:r>
      <w:r w:rsidR="00A66670" w:rsidRPr="0089533F">
        <w:rPr>
          <w:bCs/>
          <w:color w:val="000000"/>
        </w:rPr>
        <w:t xml:space="preserve"> </w:t>
      </w:r>
      <w:r w:rsidRPr="0089533F">
        <w:rPr>
          <w:bCs/>
          <w:color w:val="000000"/>
        </w:rPr>
        <w:t xml:space="preserve">will be based on: </w:t>
      </w:r>
    </w:p>
    <w:p w14:paraId="66942609" w14:textId="5AB9983B" w:rsidR="006F0B94" w:rsidRPr="0089533F" w:rsidRDefault="006F0B94" w:rsidP="007C043F">
      <w:pPr>
        <w:pStyle w:val="Normalnumber"/>
        <w:numPr>
          <w:ilvl w:val="1"/>
          <w:numId w:val="1"/>
        </w:numPr>
        <w:rPr>
          <w:bCs/>
          <w:color w:val="000000"/>
        </w:rPr>
      </w:pPr>
      <w:r w:rsidRPr="0089533F">
        <w:rPr>
          <w:bCs/>
          <w:color w:val="000000"/>
        </w:rPr>
        <w:t>Self</w:t>
      </w:r>
      <w:r w:rsidR="00A4385B">
        <w:rPr>
          <w:bCs/>
          <w:color w:val="000000"/>
        </w:rPr>
        <w:t>-</w:t>
      </w:r>
      <w:r w:rsidRPr="0089533F">
        <w:rPr>
          <w:bCs/>
          <w:color w:val="000000"/>
        </w:rPr>
        <w:t xml:space="preserve">reporting on </w:t>
      </w:r>
      <w:r w:rsidRPr="0089533F">
        <w:rPr>
          <w:rFonts w:eastAsia="SimSun"/>
        </w:rPr>
        <w:t>voluntary</w:t>
      </w:r>
      <w:r w:rsidRPr="0089533F">
        <w:rPr>
          <w:bCs/>
          <w:color w:val="000000"/>
        </w:rPr>
        <w:t xml:space="preserve"> commitments to the United Nations Environment Assembly</w:t>
      </w:r>
    </w:p>
    <w:p w14:paraId="517B8634" w14:textId="08B180EA" w:rsidR="006F0B94" w:rsidRPr="0089533F" w:rsidRDefault="006F0B94" w:rsidP="007C043F">
      <w:pPr>
        <w:pStyle w:val="Normalnumber"/>
        <w:numPr>
          <w:ilvl w:val="1"/>
          <w:numId w:val="1"/>
        </w:numPr>
        <w:rPr>
          <w:rFonts w:eastAsia="SimSun"/>
        </w:rPr>
      </w:pPr>
      <w:r w:rsidRPr="0089533F">
        <w:rPr>
          <w:rFonts w:eastAsia="SimSun"/>
        </w:rPr>
        <w:t xml:space="preserve">National reporting to the </w:t>
      </w:r>
      <w:r w:rsidRPr="0089533F">
        <w:rPr>
          <w:bCs/>
          <w:color w:val="000000"/>
        </w:rPr>
        <w:t>Environment Assembly</w:t>
      </w:r>
      <w:r w:rsidRPr="0089533F">
        <w:rPr>
          <w:rFonts w:eastAsia="SimSun"/>
        </w:rPr>
        <w:t xml:space="preserve"> on actions taken through self</w:t>
      </w:r>
      <w:r w:rsidR="00A4385B">
        <w:rPr>
          <w:rFonts w:eastAsia="SimSun"/>
        </w:rPr>
        <w:t>-</w:t>
      </w:r>
      <w:r w:rsidRPr="0089533F">
        <w:rPr>
          <w:rFonts w:eastAsia="SimSun"/>
        </w:rPr>
        <w:t xml:space="preserve">reporting </w:t>
      </w:r>
    </w:p>
    <w:p w14:paraId="271BAAEB" w14:textId="708EFBCC" w:rsidR="006F0B94" w:rsidRPr="0089533F" w:rsidRDefault="006F0B94" w:rsidP="007C043F">
      <w:pPr>
        <w:pStyle w:val="Normalnumber"/>
        <w:numPr>
          <w:ilvl w:val="1"/>
          <w:numId w:val="1"/>
        </w:numPr>
        <w:rPr>
          <w:rFonts w:eastAsia="SimSun"/>
        </w:rPr>
      </w:pPr>
      <w:r w:rsidRPr="0089533F">
        <w:rPr>
          <w:rFonts w:eastAsia="SimSun"/>
        </w:rPr>
        <w:lastRenderedPageBreak/>
        <w:t xml:space="preserve">Capacity and policy indicators used to report actions on pollutions and identification of areas for more support </w:t>
      </w:r>
    </w:p>
    <w:p w14:paraId="39CAC870" w14:textId="2F365D53" w:rsidR="006F0B94" w:rsidRDefault="006F0B94" w:rsidP="007C043F">
      <w:pPr>
        <w:pStyle w:val="Normalnumber"/>
        <w:rPr>
          <w:bCs/>
          <w:color w:val="000000"/>
        </w:rPr>
      </w:pPr>
      <w:r w:rsidRPr="0089533F">
        <w:rPr>
          <w:bCs/>
          <w:color w:val="000000"/>
        </w:rPr>
        <w:t xml:space="preserve">A first summary report is planned for 2021 (within the </w:t>
      </w:r>
      <w:r w:rsidR="00DC231D">
        <w:rPr>
          <w:bCs/>
          <w:color w:val="000000"/>
        </w:rPr>
        <w:t xml:space="preserve">initial </w:t>
      </w:r>
      <w:r w:rsidRPr="0089533F">
        <w:rPr>
          <w:bCs/>
          <w:color w:val="000000"/>
        </w:rPr>
        <w:t xml:space="preserve">three-year </w:t>
      </w:r>
      <w:r w:rsidR="00DC231D">
        <w:rPr>
          <w:bCs/>
          <w:color w:val="000000"/>
        </w:rPr>
        <w:t>period</w:t>
      </w:r>
      <w:r w:rsidR="00DC231D" w:rsidRPr="0089533F">
        <w:rPr>
          <w:bCs/>
          <w:color w:val="000000"/>
        </w:rPr>
        <w:t xml:space="preserve"> </w:t>
      </w:r>
      <w:r w:rsidRPr="0089533F">
        <w:rPr>
          <w:bCs/>
          <w:color w:val="000000"/>
        </w:rPr>
        <w:t>of the implementation plan)</w:t>
      </w:r>
      <w:r w:rsidR="00A4385B">
        <w:rPr>
          <w:bCs/>
          <w:color w:val="000000"/>
        </w:rPr>
        <w:t>,</w:t>
      </w:r>
      <w:r w:rsidRPr="0089533F">
        <w:rPr>
          <w:bCs/>
          <w:color w:val="000000"/>
        </w:rPr>
        <w:t xml:space="preserve"> with a second tentatively planned for 2031. </w:t>
      </w:r>
    </w:p>
    <w:p w14:paraId="582B4EF4" w14:textId="0770CE91" w:rsidR="008427D0" w:rsidRPr="008427D0" w:rsidRDefault="008427D0" w:rsidP="00E446EB">
      <w:pPr>
        <w:pStyle w:val="Titletable"/>
        <w:rPr>
          <w:color w:val="000000"/>
        </w:rPr>
      </w:pPr>
      <w:r w:rsidRPr="00E446EB">
        <w:rPr>
          <w:b w:val="0"/>
        </w:rPr>
        <w:t xml:space="preserve">Table </w:t>
      </w:r>
      <w:r w:rsidR="00E446EB" w:rsidRPr="00E446EB">
        <w:rPr>
          <w:b w:val="0"/>
        </w:rPr>
        <w:fldChar w:fldCharType="begin"/>
      </w:r>
      <w:r w:rsidR="00E446EB" w:rsidRPr="00E446EB">
        <w:rPr>
          <w:b w:val="0"/>
        </w:rPr>
        <w:instrText xml:space="preserve"> SEQ Table \* ARABIC </w:instrText>
      </w:r>
      <w:r w:rsidR="00E446EB" w:rsidRPr="00E446EB">
        <w:rPr>
          <w:b w:val="0"/>
        </w:rPr>
        <w:fldChar w:fldCharType="separate"/>
      </w:r>
      <w:r w:rsidR="00F36802">
        <w:rPr>
          <w:b w:val="0"/>
          <w:noProof/>
        </w:rPr>
        <w:t>3</w:t>
      </w:r>
      <w:r w:rsidR="00E446EB" w:rsidRPr="00E446EB">
        <w:rPr>
          <w:b w:val="0"/>
          <w:noProof/>
        </w:rPr>
        <w:fldChar w:fldCharType="end"/>
      </w:r>
      <w:r w:rsidR="00E446EB" w:rsidRPr="00E446EB">
        <w:rPr>
          <w:b w:val="0"/>
        </w:rPr>
        <w:t xml:space="preserve"> </w:t>
      </w:r>
      <w:r w:rsidR="00E446EB" w:rsidRPr="00E446EB">
        <w:rPr>
          <w:b w:val="0"/>
        </w:rPr>
        <w:br/>
      </w:r>
      <w:r w:rsidRPr="008427D0">
        <w:t xml:space="preserve">Deliverables for the </w:t>
      </w:r>
      <w:r>
        <w:t>reporting</w:t>
      </w:r>
      <w:r w:rsidRPr="008427D0">
        <w:t xml:space="preserve"> function</w:t>
      </w:r>
    </w:p>
    <w:tbl>
      <w:tblPr>
        <w:tblStyle w:val="TableGrid"/>
        <w:tblW w:w="8363" w:type="dxa"/>
        <w:jc w:val="right"/>
        <w:shd w:val="clear" w:color="auto" w:fill="D0CECE" w:themeFill="background2" w:themeFillShade="E6"/>
        <w:tblLook w:val="04A0" w:firstRow="1" w:lastRow="0" w:firstColumn="1" w:lastColumn="0" w:noHBand="0" w:noVBand="1"/>
      </w:tblPr>
      <w:tblGrid>
        <w:gridCol w:w="1376"/>
        <w:gridCol w:w="6987"/>
      </w:tblGrid>
      <w:tr w:rsidR="006F0B94" w:rsidRPr="0089533F" w14:paraId="267A099E" w14:textId="77777777" w:rsidTr="00C564A1">
        <w:trPr>
          <w:trHeight w:val="583"/>
          <w:jc w:val="right"/>
        </w:trPr>
        <w:tc>
          <w:tcPr>
            <w:tcW w:w="9350" w:type="dxa"/>
            <w:gridSpan w:val="2"/>
            <w:shd w:val="clear" w:color="auto" w:fill="B2B2B2"/>
          </w:tcPr>
          <w:p w14:paraId="33783AF1" w14:textId="24BDD856" w:rsidR="006F0B94" w:rsidRPr="0089533F" w:rsidRDefault="006F0B94" w:rsidP="0099520B">
            <w:pPr>
              <w:contextualSpacing/>
              <w:rPr>
                <w:rFonts w:ascii="Times New Roman" w:hAnsi="Times New Roman" w:cs="Times New Roman"/>
                <w:b/>
                <w:sz w:val="18"/>
                <w:szCs w:val="18"/>
                <w:lang w:val="en-GB"/>
              </w:rPr>
            </w:pPr>
            <w:r w:rsidRPr="0089533F">
              <w:rPr>
                <w:rFonts w:ascii="Times New Roman" w:hAnsi="Times New Roman" w:cs="Times New Roman"/>
                <w:b/>
                <w:sz w:val="18"/>
                <w:szCs w:val="18"/>
                <w:lang w:val="en-GB"/>
              </w:rPr>
              <w:t xml:space="preserve">Reporting function: Pollution summary report </w:t>
            </w:r>
            <w:r w:rsidR="00A4385B">
              <w:rPr>
                <w:rFonts w:ascii="Times New Roman" w:hAnsi="Times New Roman" w:cs="Times New Roman"/>
                <w:b/>
                <w:sz w:val="18"/>
                <w:szCs w:val="18"/>
                <w:lang w:val="en-GB"/>
              </w:rPr>
              <w:t>“</w:t>
            </w:r>
            <w:r w:rsidRPr="0089533F">
              <w:rPr>
                <w:rFonts w:ascii="Times New Roman" w:hAnsi="Times New Roman" w:cs="Times New Roman"/>
                <w:b/>
                <w:sz w:val="18"/>
                <w:szCs w:val="18"/>
                <w:lang w:val="en-GB"/>
              </w:rPr>
              <w:t xml:space="preserve">Tracking progress: </w:t>
            </w:r>
            <w:r w:rsidR="00A4385B">
              <w:rPr>
                <w:rFonts w:ascii="Times New Roman" w:hAnsi="Times New Roman" w:cs="Times New Roman"/>
                <w:b/>
                <w:sz w:val="18"/>
                <w:szCs w:val="18"/>
                <w:lang w:val="en-GB"/>
              </w:rPr>
              <w:t>W</w:t>
            </w:r>
            <w:r w:rsidRPr="0089533F">
              <w:rPr>
                <w:rFonts w:ascii="Times New Roman" w:hAnsi="Times New Roman" w:cs="Times New Roman"/>
                <w:b/>
                <w:sz w:val="18"/>
                <w:szCs w:val="18"/>
                <w:lang w:val="en-GB"/>
              </w:rPr>
              <w:t>here is the world in taking action to address pollution?</w:t>
            </w:r>
            <w:r w:rsidR="00A4385B">
              <w:rPr>
                <w:rFonts w:ascii="Times New Roman" w:hAnsi="Times New Roman" w:cs="Times New Roman"/>
                <w:b/>
                <w:sz w:val="18"/>
                <w:szCs w:val="18"/>
                <w:lang w:val="en-GB"/>
              </w:rPr>
              <w:t>”</w:t>
            </w:r>
          </w:p>
        </w:tc>
      </w:tr>
      <w:tr w:rsidR="006F0B94" w:rsidRPr="0089533F" w14:paraId="65367B29" w14:textId="77777777" w:rsidTr="00DC231D">
        <w:trPr>
          <w:jc w:val="right"/>
        </w:trPr>
        <w:tc>
          <w:tcPr>
            <w:tcW w:w="1418" w:type="dxa"/>
            <w:shd w:val="clear" w:color="auto" w:fill="D9D9D9" w:themeFill="background1" w:themeFillShade="D9"/>
          </w:tcPr>
          <w:p w14:paraId="32CFB29D" w14:textId="6C28EA2D" w:rsidR="006F0B94" w:rsidRPr="0089533F" w:rsidRDefault="006F0B94" w:rsidP="00072924">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7932" w:type="dxa"/>
            <w:shd w:val="clear" w:color="auto" w:fill="D9D9D9" w:themeFill="background1" w:themeFillShade="D9"/>
          </w:tcPr>
          <w:p w14:paraId="6503FE0F" w14:textId="57730A8A" w:rsidR="006F0B94" w:rsidRPr="00F348FC" w:rsidRDefault="006F0B94" w:rsidP="00490D7E">
            <w:pPr>
              <w:pStyle w:val="ListParagraph"/>
              <w:numPr>
                <w:ilvl w:val="0"/>
                <w:numId w:val="59"/>
              </w:numPr>
              <w:ind w:left="359"/>
              <w:rPr>
                <w:rFonts w:ascii="Times New Roman" w:hAnsi="Times New Roman" w:cs="Times New Roman"/>
                <w:sz w:val="18"/>
                <w:szCs w:val="18"/>
                <w:lang w:val="en-GB"/>
              </w:rPr>
            </w:pPr>
            <w:r w:rsidRPr="00F348FC">
              <w:rPr>
                <w:rFonts w:ascii="Times New Roman" w:hAnsi="Times New Roman" w:cs="Times New Roman"/>
                <w:sz w:val="18"/>
                <w:szCs w:val="18"/>
                <w:lang w:val="en-GB"/>
              </w:rPr>
              <w:t xml:space="preserve">A first pollution summary report “Tracking progress: </w:t>
            </w:r>
            <w:r w:rsidR="00A4385B">
              <w:rPr>
                <w:rFonts w:ascii="Times New Roman" w:hAnsi="Times New Roman" w:cs="Times New Roman"/>
                <w:sz w:val="18"/>
                <w:szCs w:val="18"/>
                <w:lang w:val="en-GB"/>
              </w:rPr>
              <w:t>W</w:t>
            </w:r>
            <w:r w:rsidRPr="00F348FC">
              <w:rPr>
                <w:rFonts w:ascii="Times New Roman" w:hAnsi="Times New Roman" w:cs="Times New Roman"/>
                <w:sz w:val="18"/>
                <w:szCs w:val="18"/>
                <w:lang w:val="en-GB"/>
              </w:rPr>
              <w:t>here is the world in taking action to address pollution</w:t>
            </w:r>
            <w:r w:rsidR="00A4385B">
              <w:rPr>
                <w:rFonts w:ascii="Times New Roman" w:hAnsi="Times New Roman" w:cs="Times New Roman"/>
                <w:sz w:val="18"/>
                <w:szCs w:val="18"/>
                <w:lang w:val="en-GB"/>
              </w:rPr>
              <w:t>?</w:t>
            </w:r>
            <w:r w:rsidRPr="00F348FC">
              <w:rPr>
                <w:rFonts w:ascii="Times New Roman" w:hAnsi="Times New Roman" w:cs="Times New Roman"/>
                <w:sz w:val="18"/>
                <w:szCs w:val="18"/>
                <w:lang w:val="en-GB"/>
              </w:rPr>
              <w:t>”</w:t>
            </w:r>
            <w:r w:rsidR="00D9333F">
              <w:rPr>
                <w:rFonts w:ascii="Times New Roman" w:hAnsi="Times New Roman" w:cs="Times New Roman"/>
                <w:sz w:val="18"/>
                <w:szCs w:val="18"/>
                <w:lang w:val="en-GB"/>
              </w:rPr>
              <w:t xml:space="preserve"> is completed</w:t>
            </w:r>
            <w:r w:rsidRPr="00F348FC">
              <w:rPr>
                <w:rFonts w:ascii="Times New Roman" w:hAnsi="Times New Roman" w:cs="Times New Roman"/>
                <w:sz w:val="18"/>
                <w:szCs w:val="18"/>
                <w:lang w:val="en-GB"/>
              </w:rPr>
              <w:t xml:space="preserve"> by 2021</w:t>
            </w:r>
            <w:r w:rsidR="00D9333F">
              <w:rPr>
                <w:rFonts w:ascii="Times New Roman" w:hAnsi="Times New Roman" w:cs="Times New Roman"/>
                <w:sz w:val="18"/>
                <w:szCs w:val="18"/>
                <w:lang w:val="en-GB"/>
              </w:rPr>
              <w:t>.</w:t>
            </w:r>
            <w:r w:rsidRPr="00F348FC">
              <w:rPr>
                <w:rFonts w:ascii="Times New Roman" w:hAnsi="Times New Roman" w:cs="Times New Roman"/>
                <w:sz w:val="18"/>
                <w:szCs w:val="18"/>
                <w:lang w:val="en-GB"/>
              </w:rPr>
              <w:t xml:space="preserve"> </w:t>
            </w:r>
          </w:p>
        </w:tc>
      </w:tr>
    </w:tbl>
    <w:p w14:paraId="462FC94B" w14:textId="73684219" w:rsidR="006F0B94" w:rsidRPr="00550F76" w:rsidRDefault="006F0B94" w:rsidP="00E446EB">
      <w:pPr>
        <w:pStyle w:val="CH2"/>
        <w:rPr>
          <w:lang w:val="en-GB"/>
        </w:rPr>
      </w:pPr>
      <w:bookmarkStart w:id="34" w:name="_Hlk526875915"/>
      <w:r w:rsidRPr="00550F76">
        <w:rPr>
          <w:lang w:val="en-GB"/>
        </w:rPr>
        <w:tab/>
      </w:r>
      <w:bookmarkStart w:id="35" w:name="_Toc535317054"/>
      <w:bookmarkStart w:id="36" w:name="_Toc535329644"/>
      <w:r w:rsidRPr="00550F76">
        <w:rPr>
          <w:lang w:val="en-GB"/>
        </w:rPr>
        <w:t>C.</w:t>
      </w:r>
      <w:r w:rsidRPr="00550F76">
        <w:rPr>
          <w:lang w:val="en-GB"/>
        </w:rPr>
        <w:tab/>
        <w:t>Working with partners and stakeholders to address challenges and provide solutions</w:t>
      </w:r>
      <w:bookmarkEnd w:id="35"/>
      <w:bookmarkEnd w:id="36"/>
      <w:r w:rsidRPr="00550F76">
        <w:rPr>
          <w:lang w:val="en-GB"/>
        </w:rPr>
        <w:t xml:space="preserve"> </w:t>
      </w:r>
    </w:p>
    <w:p w14:paraId="105929E2" w14:textId="4FE9D2D5" w:rsidR="006F0B94" w:rsidRPr="0089533F" w:rsidRDefault="006F0B94" w:rsidP="007C043F">
      <w:pPr>
        <w:pStyle w:val="Normalnumber"/>
        <w:rPr>
          <w:rFonts w:cstheme="minorHAnsi"/>
          <w:bCs/>
        </w:rPr>
      </w:pPr>
      <w:r w:rsidRPr="0089533F">
        <w:t>Th</w:t>
      </w:r>
      <w:r w:rsidR="00A4385B">
        <w:t>e implementation p</w:t>
      </w:r>
      <w:r w:rsidRPr="0089533F">
        <w:t>lan draws on partnerships</w:t>
      </w:r>
      <w:r w:rsidR="00A4385B">
        <w:t>, as</w:t>
      </w:r>
      <w:r w:rsidRPr="0089533F">
        <w:t xml:space="preserve"> UNEP cannot act in isolation. Delivering on the </w:t>
      </w:r>
      <w:r w:rsidRPr="0089533F">
        <w:rPr>
          <w:bCs/>
          <w:color w:val="000000"/>
        </w:rPr>
        <w:t>Environment Assembly</w:t>
      </w:r>
      <w:r w:rsidRPr="0089533F">
        <w:t xml:space="preserve"> resolutions already goes beyond UNEP-driven activities,</w:t>
      </w:r>
      <w:r w:rsidRPr="0089533F">
        <w:rPr>
          <w:rFonts w:cstheme="minorHAnsi"/>
        </w:rPr>
        <w:t xml:space="preserve"> as </w:t>
      </w:r>
      <w:r w:rsidR="00A4385B">
        <w:rPr>
          <w:rFonts w:cstheme="minorHAnsi"/>
        </w:rPr>
        <w:t xml:space="preserve">the </w:t>
      </w:r>
      <w:r w:rsidRPr="0089533F">
        <w:rPr>
          <w:rFonts w:cstheme="minorHAnsi"/>
        </w:rPr>
        <w:t>resolutions</w:t>
      </w:r>
      <w:r w:rsidRPr="0089533F">
        <w:rPr>
          <w:rFonts w:cstheme="minorHAnsi"/>
          <w:bCs/>
        </w:rPr>
        <w:t xml:space="preserve"> invite member States, United Nations agencies, multilateral environmental agreements and stakeholders, including local governments, </w:t>
      </w:r>
      <w:r w:rsidRPr="0089533F">
        <w:rPr>
          <w:rFonts w:eastAsia="SimSun"/>
        </w:rPr>
        <w:t>non</w:t>
      </w:r>
      <w:r w:rsidRPr="0089533F">
        <w:rPr>
          <w:rFonts w:cstheme="minorHAnsi"/>
          <w:bCs/>
        </w:rPr>
        <w:t xml:space="preserve">-governmental organizations and the private sector, to take action. The implementation plan aims at reflecting that inclusiveness and collective responsibility. </w:t>
      </w:r>
    </w:p>
    <w:p w14:paraId="324A1A5D" w14:textId="5D9A393B" w:rsidR="006F0B94" w:rsidRPr="0089533F" w:rsidRDefault="006F0B94" w:rsidP="007C043F">
      <w:pPr>
        <w:pStyle w:val="Normalnumber"/>
        <w:rPr>
          <w:rFonts w:cstheme="minorHAnsi"/>
        </w:rPr>
      </w:pPr>
      <w:r w:rsidRPr="0089533F">
        <w:rPr>
          <w:rFonts w:cstheme="minorHAnsi"/>
          <w:bCs/>
        </w:rPr>
        <w:t xml:space="preserve">Beyond the Environment Assembly resolutions, the </w:t>
      </w:r>
      <w:r w:rsidR="003F34A7">
        <w:rPr>
          <w:rFonts w:cstheme="minorHAnsi"/>
          <w:bCs/>
        </w:rPr>
        <w:t>m</w:t>
      </w:r>
      <w:r w:rsidRPr="0089533F">
        <w:rPr>
          <w:rFonts w:cstheme="minorHAnsi"/>
          <w:bCs/>
        </w:rPr>
        <w:t xml:space="preserve">inisterial </w:t>
      </w:r>
      <w:r w:rsidR="003F34A7">
        <w:rPr>
          <w:rFonts w:cstheme="minorHAnsi"/>
          <w:bCs/>
        </w:rPr>
        <w:t>d</w:t>
      </w:r>
      <w:r w:rsidRPr="0089533F">
        <w:rPr>
          <w:rFonts w:cstheme="minorHAnsi"/>
          <w:bCs/>
        </w:rPr>
        <w:t>eclaration</w:t>
      </w:r>
      <w:r w:rsidR="003F34A7" w:rsidRPr="003F34A7">
        <w:rPr>
          <w:rFonts w:ascii="Roboto" w:eastAsiaTheme="minorHAnsi" w:hAnsi="Roboto" w:cstheme="minorBidi"/>
          <w:color w:val="000000"/>
          <w:sz w:val="22"/>
          <w:szCs w:val="22"/>
          <w:lang w:val="en-US"/>
        </w:rPr>
        <w:t xml:space="preserve"> </w:t>
      </w:r>
      <w:r w:rsidR="003F34A7" w:rsidRPr="003F34A7">
        <w:rPr>
          <w:rFonts w:cstheme="minorHAnsi"/>
          <w:bCs/>
          <w:lang w:val="en-US"/>
        </w:rPr>
        <w:t xml:space="preserve">of the </w:t>
      </w:r>
      <w:r w:rsidR="00A66670">
        <w:rPr>
          <w:rFonts w:cstheme="minorHAnsi"/>
          <w:bCs/>
          <w:lang w:val="en-US"/>
        </w:rPr>
        <w:t xml:space="preserve">Environment </w:t>
      </w:r>
      <w:r w:rsidR="003F34A7" w:rsidRPr="003F34A7">
        <w:rPr>
          <w:rFonts w:cstheme="minorHAnsi"/>
          <w:bCs/>
          <w:lang w:val="en-US"/>
        </w:rPr>
        <w:t>Assembly at its third session</w:t>
      </w:r>
      <w:r w:rsidRPr="0089533F">
        <w:rPr>
          <w:rFonts w:cstheme="minorHAnsi"/>
          <w:bCs/>
        </w:rPr>
        <w:t xml:space="preserve"> offers a unique opportunity for the international community to </w:t>
      </w:r>
      <w:r w:rsidR="003F34A7">
        <w:rPr>
          <w:rFonts w:cstheme="minorHAnsi"/>
          <w:bCs/>
        </w:rPr>
        <w:t>tackle</w:t>
      </w:r>
      <w:r w:rsidR="003F34A7" w:rsidRPr="0089533F">
        <w:rPr>
          <w:rFonts w:cstheme="minorHAnsi"/>
          <w:bCs/>
        </w:rPr>
        <w:t xml:space="preserve"> </w:t>
      </w:r>
      <w:r w:rsidRPr="0089533F">
        <w:rPr>
          <w:rFonts w:cstheme="minorHAnsi"/>
          <w:bCs/>
        </w:rPr>
        <w:t xml:space="preserve">the main challenges to address pollution and </w:t>
      </w:r>
      <w:r w:rsidR="003F34A7">
        <w:rPr>
          <w:rFonts w:cstheme="minorHAnsi"/>
          <w:bCs/>
        </w:rPr>
        <w:t>obtain</w:t>
      </w:r>
      <w:r w:rsidR="003F34A7" w:rsidRPr="0089533F">
        <w:rPr>
          <w:rFonts w:cstheme="minorHAnsi"/>
          <w:bCs/>
        </w:rPr>
        <w:t xml:space="preserve"> </w:t>
      </w:r>
      <w:r w:rsidRPr="0089533F">
        <w:rPr>
          <w:rFonts w:cstheme="minorHAnsi"/>
          <w:bCs/>
        </w:rPr>
        <w:t xml:space="preserve">results. </w:t>
      </w:r>
      <w:r w:rsidRPr="0089533F">
        <w:t>It also catalyses efforts of member States and global, regional, national and city authorities and institutions and partners, as well as development banks</w:t>
      </w:r>
      <w:r w:rsidR="003F34A7">
        <w:t>,</w:t>
      </w:r>
      <w:r w:rsidRPr="0089533F">
        <w:t xml:space="preserve"> </w:t>
      </w:r>
      <w:r w:rsidRPr="0089533F">
        <w:rPr>
          <w:bCs/>
        </w:rPr>
        <w:t xml:space="preserve">to </w:t>
      </w:r>
      <w:r w:rsidRPr="0089533F">
        <w:rPr>
          <w:rFonts w:cstheme="minorHAnsi"/>
          <w:bCs/>
        </w:rPr>
        <w:t xml:space="preserve">accelerate change and increase </w:t>
      </w:r>
      <w:r w:rsidR="00DC231D">
        <w:rPr>
          <w:rFonts w:cstheme="minorHAnsi"/>
          <w:bCs/>
        </w:rPr>
        <w:t xml:space="preserve">their </w:t>
      </w:r>
      <w:r w:rsidRPr="0089533F">
        <w:rPr>
          <w:rFonts w:cstheme="minorHAnsi"/>
          <w:bCs/>
        </w:rPr>
        <w:t xml:space="preserve">impact </w:t>
      </w:r>
      <w:r w:rsidRPr="0089533F">
        <w:rPr>
          <w:rFonts w:cstheme="minorHAnsi"/>
        </w:rPr>
        <w:t xml:space="preserve">to prevent, better manage and control pollution. </w:t>
      </w:r>
    </w:p>
    <w:p w14:paraId="53335169" w14:textId="33214AA0" w:rsidR="006F0B94" w:rsidRPr="0089533F" w:rsidRDefault="006F0B94" w:rsidP="007C043F">
      <w:pPr>
        <w:pStyle w:val="Normalnumber"/>
        <w:rPr>
          <w:rFonts w:cstheme="minorHAnsi"/>
        </w:rPr>
      </w:pPr>
      <w:r w:rsidRPr="0089533F">
        <w:rPr>
          <w:rFonts w:cstheme="minorHAnsi"/>
        </w:rPr>
        <w:t xml:space="preserve">To </w:t>
      </w:r>
      <w:r w:rsidR="003F34A7">
        <w:rPr>
          <w:rFonts w:cstheme="minorHAnsi"/>
        </w:rPr>
        <w:t xml:space="preserve">scale </w:t>
      </w:r>
      <w:r w:rsidRPr="0089533F">
        <w:rPr>
          <w:rFonts w:cstheme="minorHAnsi"/>
        </w:rPr>
        <w:t>up action, it is essential to build on existing processes and connect better with the multilateral environmental agreements, initiatives, campaigns and partnerships that are addressing pollution, cataly</w:t>
      </w:r>
      <w:r w:rsidR="003F34A7">
        <w:rPr>
          <w:rFonts w:cstheme="minorHAnsi"/>
        </w:rPr>
        <w:t>s</w:t>
      </w:r>
      <w:r w:rsidRPr="0089533F">
        <w:rPr>
          <w:rFonts w:cstheme="minorHAnsi"/>
        </w:rPr>
        <w:t xml:space="preserve">ing </w:t>
      </w:r>
      <w:r w:rsidRPr="0089533F">
        <w:rPr>
          <w:rFonts w:eastAsia="SimSun"/>
        </w:rPr>
        <w:t>action</w:t>
      </w:r>
      <w:r w:rsidRPr="0089533F">
        <w:rPr>
          <w:rFonts w:cstheme="minorHAnsi"/>
        </w:rPr>
        <w:t xml:space="preserve"> and harnessing synergies. This includes assisting countries in prioritizing </w:t>
      </w:r>
      <w:r w:rsidR="003F34A7">
        <w:rPr>
          <w:rFonts w:cstheme="minorHAnsi"/>
        </w:rPr>
        <w:t xml:space="preserve">the </w:t>
      </w:r>
      <w:r w:rsidRPr="0089533F">
        <w:rPr>
          <w:rFonts w:cstheme="minorHAnsi"/>
        </w:rPr>
        <w:t xml:space="preserve">pollution solutions to implement, based on, for example, </w:t>
      </w:r>
      <w:r w:rsidR="003F34A7">
        <w:rPr>
          <w:rFonts w:cstheme="minorHAnsi"/>
        </w:rPr>
        <w:t xml:space="preserve">their </w:t>
      </w:r>
      <w:r w:rsidRPr="0089533F">
        <w:rPr>
          <w:rFonts w:cstheme="minorHAnsi"/>
        </w:rPr>
        <w:t xml:space="preserve">impact </w:t>
      </w:r>
      <w:r w:rsidR="003F34A7">
        <w:rPr>
          <w:rFonts w:cstheme="minorHAnsi"/>
        </w:rPr>
        <w:t>on</w:t>
      </w:r>
      <w:r w:rsidR="003F34A7" w:rsidRPr="0089533F">
        <w:rPr>
          <w:rFonts w:cstheme="minorHAnsi"/>
        </w:rPr>
        <w:t xml:space="preserve"> </w:t>
      </w:r>
      <w:r w:rsidRPr="0089533F">
        <w:rPr>
          <w:rFonts w:cstheme="minorHAnsi"/>
        </w:rPr>
        <w:t>human health. Assistance with resource mobilization can also be extended based on country-driven needs assessments and partnership analyses.</w:t>
      </w:r>
    </w:p>
    <w:p w14:paraId="02D754AB" w14:textId="37D5B01A" w:rsidR="006F0B94" w:rsidRPr="0089533F" w:rsidRDefault="006F0B94" w:rsidP="007C043F">
      <w:pPr>
        <w:pStyle w:val="Normalnumber"/>
      </w:pPr>
      <w:r w:rsidRPr="0089533F">
        <w:t xml:space="preserve">A partner and stakeholder mobilization strategy </w:t>
      </w:r>
      <w:r w:rsidR="003F34A7" w:rsidRPr="0089533F">
        <w:t xml:space="preserve">involving public, private, multilateral and </w:t>
      </w:r>
      <w:r w:rsidR="00C564A1">
        <w:br/>
      </w:r>
      <w:r w:rsidR="003F34A7" w:rsidRPr="0089533F">
        <w:t>civil</w:t>
      </w:r>
      <w:r w:rsidR="008A2C2E">
        <w:t>-</w:t>
      </w:r>
      <w:r w:rsidR="003F34A7" w:rsidRPr="0089533F">
        <w:t xml:space="preserve">society organizations </w:t>
      </w:r>
      <w:r w:rsidRPr="0089533F">
        <w:t xml:space="preserve">will be put in place to support the </w:t>
      </w:r>
      <w:r w:rsidR="003F34A7">
        <w:t>implementation p</w:t>
      </w:r>
      <w:r w:rsidRPr="0089533F">
        <w:t>lan</w:t>
      </w:r>
      <w:r w:rsidR="003F34A7">
        <w:t xml:space="preserve"> and</w:t>
      </w:r>
      <w:r w:rsidRPr="0089533F">
        <w:t xml:space="preserve"> advance the pollution-free planet agenda at </w:t>
      </w:r>
      <w:r w:rsidR="003F34A7">
        <w:t xml:space="preserve">the </w:t>
      </w:r>
      <w:r w:rsidRPr="0089533F">
        <w:t>global, regional and national</w:t>
      </w:r>
      <w:r w:rsidR="003F34A7">
        <w:t xml:space="preserve"> levels</w:t>
      </w:r>
      <w:r w:rsidRPr="0089533F">
        <w:t xml:space="preserve">. </w:t>
      </w:r>
      <w:r w:rsidR="003F34A7">
        <w:t>The</w:t>
      </w:r>
      <w:r w:rsidRPr="0089533F">
        <w:t xml:space="preserve"> strategy will focus on the </w:t>
      </w:r>
      <w:r w:rsidR="00DC231D">
        <w:t>purpose</w:t>
      </w:r>
      <w:r w:rsidRPr="0089533F">
        <w:t xml:space="preserve"> of the partnership, the contribution the partner can make in terms of efficiency and effectiveness and the </w:t>
      </w:r>
      <w:r w:rsidR="003F34A7">
        <w:t xml:space="preserve">partner’s </w:t>
      </w:r>
      <w:r w:rsidRPr="0089533F">
        <w:t xml:space="preserve">comparative advantage. It will, for example, </w:t>
      </w:r>
      <w:r w:rsidR="003F34A7">
        <w:t>identify</w:t>
      </w:r>
      <w:r w:rsidR="003F34A7" w:rsidRPr="0089533F">
        <w:t xml:space="preserve"> </w:t>
      </w:r>
      <w:r w:rsidRPr="0089533F">
        <w:t xml:space="preserve">partners based on expertise and skill sets, development </w:t>
      </w:r>
      <w:r w:rsidRPr="0089533F">
        <w:rPr>
          <w:rFonts w:eastAsia="SimSun"/>
        </w:rPr>
        <w:t>orientation</w:t>
      </w:r>
      <w:r w:rsidRPr="0089533F">
        <w:t>, financing and convening power and the</w:t>
      </w:r>
      <w:r w:rsidR="003F34A7">
        <w:t>ir</w:t>
      </w:r>
      <w:r w:rsidRPr="0089533F">
        <w:t xml:space="preserve"> ability to establish collaborative arrangements with other partners or stakeholder groups to address pollution challenges and connect countries to the dynamic opportunities of cleaner technology choices.</w:t>
      </w:r>
    </w:p>
    <w:p w14:paraId="19D7C35E" w14:textId="0EEEF1C2" w:rsidR="006F0B94" w:rsidRPr="00E446EB" w:rsidRDefault="006F0B94" w:rsidP="00E446EB">
      <w:pPr>
        <w:pStyle w:val="CH3"/>
      </w:pPr>
      <w:r w:rsidRPr="00E446EB">
        <w:tab/>
      </w:r>
      <w:bookmarkStart w:id="37" w:name="_Toc535317055"/>
      <w:bookmarkStart w:id="38" w:name="_Toc535329645"/>
      <w:r w:rsidRPr="00E446EB">
        <w:t>1.</w:t>
      </w:r>
      <w:r w:rsidRPr="00E446EB">
        <w:tab/>
        <w:t>Building on the strengths of multilateral environmental agreements to tackle pollution</w:t>
      </w:r>
      <w:bookmarkEnd w:id="37"/>
      <w:bookmarkEnd w:id="38"/>
    </w:p>
    <w:p w14:paraId="045C3188" w14:textId="51F8557E" w:rsidR="006F0B94" w:rsidRPr="0089533F" w:rsidRDefault="004A02EE" w:rsidP="007C043F">
      <w:pPr>
        <w:pStyle w:val="Normalnumber"/>
      </w:pPr>
      <w:r>
        <w:rPr>
          <w:rFonts w:cs="Arial"/>
        </w:rPr>
        <w:t>There are a</w:t>
      </w:r>
      <w:r w:rsidR="006F0B94" w:rsidRPr="0089533F">
        <w:rPr>
          <w:rFonts w:cs="Arial"/>
        </w:rPr>
        <w:t xml:space="preserve"> number of multilateral environmental agreements and related frameworks </w:t>
      </w:r>
      <w:r>
        <w:rPr>
          <w:rFonts w:cs="Arial"/>
        </w:rPr>
        <w:t xml:space="preserve">that address pollution directly or </w:t>
      </w:r>
      <w:r w:rsidR="006F0B94" w:rsidRPr="0089533F">
        <w:rPr>
          <w:rFonts w:cs="Arial"/>
        </w:rPr>
        <w:t>provide opportunities to prevent and reduce pollution (</w:t>
      </w:r>
      <w:r w:rsidR="003F34A7">
        <w:rPr>
          <w:rFonts w:cs="Arial"/>
        </w:rPr>
        <w:t>t</w:t>
      </w:r>
      <w:r w:rsidR="006F0B94" w:rsidRPr="0089533F">
        <w:rPr>
          <w:rFonts w:cs="Arial"/>
        </w:rPr>
        <w:t xml:space="preserve">able </w:t>
      </w:r>
      <w:r w:rsidR="008427D0">
        <w:rPr>
          <w:rFonts w:cs="Arial"/>
        </w:rPr>
        <w:t>4</w:t>
      </w:r>
      <w:r w:rsidR="006F0B94" w:rsidRPr="0089533F">
        <w:rPr>
          <w:rFonts w:cs="Arial"/>
        </w:rPr>
        <w:t xml:space="preserve">). </w:t>
      </w:r>
      <w:r>
        <w:rPr>
          <w:rFonts w:cs="Arial"/>
        </w:rPr>
        <w:t>Such</w:t>
      </w:r>
      <w:r w:rsidRPr="0089533F">
        <w:rPr>
          <w:rFonts w:cs="Arial"/>
        </w:rPr>
        <w:t xml:space="preserve"> </w:t>
      </w:r>
      <w:r w:rsidR="006F0B94" w:rsidRPr="0089533F">
        <w:rPr>
          <w:rFonts w:cs="Arial"/>
        </w:rPr>
        <w:t xml:space="preserve">agreements are an essential component of the pollution governance framework, providing </w:t>
      </w:r>
      <w:r>
        <w:rPr>
          <w:rFonts w:cs="Arial"/>
        </w:rPr>
        <w:t xml:space="preserve">for </w:t>
      </w:r>
      <w:r w:rsidR="006F0B94" w:rsidRPr="0089533F">
        <w:rPr>
          <w:rFonts w:cs="Arial"/>
        </w:rPr>
        <w:t>targeted</w:t>
      </w:r>
      <w:r>
        <w:rPr>
          <w:rFonts w:cs="Arial"/>
        </w:rPr>
        <w:t>,</w:t>
      </w:r>
      <w:r w:rsidR="006F0B94" w:rsidRPr="0089533F">
        <w:rPr>
          <w:rFonts w:cs="Arial"/>
        </w:rPr>
        <w:t xml:space="preserve"> time-bound action</w:t>
      </w:r>
      <w:r>
        <w:rPr>
          <w:rFonts w:cs="Arial"/>
        </w:rPr>
        <w:t>. S</w:t>
      </w:r>
      <w:r w:rsidR="006F0B94" w:rsidRPr="0089533F">
        <w:rPr>
          <w:rFonts w:cs="Arial"/>
        </w:rPr>
        <w:t xml:space="preserve">ome also include compliance-related action, </w:t>
      </w:r>
      <w:r w:rsidR="006F0B94" w:rsidRPr="0089533F">
        <w:rPr>
          <w:rFonts w:eastAsia="SimSun"/>
        </w:rPr>
        <w:t>monitoring</w:t>
      </w:r>
      <w:r w:rsidR="006F0B94" w:rsidRPr="0089533F">
        <w:rPr>
          <w:rFonts w:cs="Arial"/>
        </w:rPr>
        <w:t xml:space="preserve"> and reporting. </w:t>
      </w:r>
      <w:r w:rsidR="006F0B94" w:rsidRPr="0089533F">
        <w:t xml:space="preserve">They also enable the sharing of resources, technologies, guidelines and best practices for their implementation. Annex </w:t>
      </w:r>
      <w:r w:rsidR="007E3F59">
        <w:t>IV</w:t>
      </w:r>
      <w:r w:rsidR="006F0B94" w:rsidRPr="0089533F">
        <w:t xml:space="preserve"> shows how </w:t>
      </w:r>
      <w:r w:rsidR="003F34A7">
        <w:t>key</w:t>
      </w:r>
      <w:r w:rsidR="003F34A7" w:rsidRPr="0089533F">
        <w:t xml:space="preserve"> </w:t>
      </w:r>
      <w:r w:rsidR="006F0B94" w:rsidRPr="0089533F">
        <w:t xml:space="preserve">global multilateral environmental agreements in the chemicals and waste cluster contribute to preventing, controlling and managing pollution. </w:t>
      </w:r>
    </w:p>
    <w:p w14:paraId="5CC7CBA5" w14:textId="222D4CC0" w:rsidR="006F0B94" w:rsidRPr="0089533F" w:rsidRDefault="003F34A7" w:rsidP="007C043F">
      <w:pPr>
        <w:pStyle w:val="Normalnumber"/>
      </w:pPr>
      <w:r>
        <w:t>Given</w:t>
      </w:r>
      <w:r w:rsidRPr="0089533F">
        <w:t xml:space="preserve"> </w:t>
      </w:r>
      <w:r w:rsidR="006F0B94" w:rsidRPr="0089533F">
        <w:t xml:space="preserve">that 80 per cent of marine litter is land-based, the </w:t>
      </w:r>
      <w:r>
        <w:t>r</w:t>
      </w:r>
      <w:r w:rsidR="006F0B94" w:rsidRPr="0089533F">
        <w:t xml:space="preserve">egional </w:t>
      </w:r>
      <w:r>
        <w:t>s</w:t>
      </w:r>
      <w:r w:rsidR="006F0B94" w:rsidRPr="0089533F">
        <w:t xml:space="preserve">eas </w:t>
      </w:r>
      <w:r>
        <w:t>c</w:t>
      </w:r>
      <w:r w:rsidR="006F0B94" w:rsidRPr="0089533F">
        <w:t xml:space="preserve">onventions are of critical importance at </w:t>
      </w:r>
      <w:r>
        <w:t xml:space="preserve">the </w:t>
      </w:r>
      <w:r w:rsidR="006F0B94" w:rsidRPr="0089533F">
        <w:t xml:space="preserve">regional level, especially those that have protocols on land-based sources of pollution or legally binding marine litter action plans. Some </w:t>
      </w:r>
      <w:r>
        <w:t>r</w:t>
      </w:r>
      <w:r w:rsidR="006F0B94" w:rsidRPr="0089533F">
        <w:t xml:space="preserve">egional </w:t>
      </w:r>
      <w:r>
        <w:t>s</w:t>
      </w:r>
      <w:r w:rsidR="006F0B94" w:rsidRPr="0089533F">
        <w:t xml:space="preserve">eas </w:t>
      </w:r>
      <w:r>
        <w:t>c</w:t>
      </w:r>
      <w:r w:rsidR="006F0B94" w:rsidRPr="0089533F">
        <w:t xml:space="preserve">onventions, such as the </w:t>
      </w:r>
      <w:r w:rsidRPr="00F348FC">
        <w:rPr>
          <w:iCs/>
          <w:lang w:val="en-US"/>
        </w:rPr>
        <w:t>Convention</w:t>
      </w:r>
      <w:r w:rsidRPr="003F34A7">
        <w:rPr>
          <w:lang w:val="en-US"/>
        </w:rPr>
        <w:t xml:space="preserve"> for the Protection of the Marine Environment and the Coastal Region of the Mediterranean </w:t>
      </w:r>
      <w:r>
        <w:rPr>
          <w:lang w:val="en-US"/>
        </w:rPr>
        <w:t>(</w:t>
      </w:r>
      <w:r w:rsidR="006F0B94" w:rsidRPr="0089533F">
        <w:t>Barcelona Convention</w:t>
      </w:r>
      <w:r>
        <w:t>)</w:t>
      </w:r>
      <w:r w:rsidR="006F0B94" w:rsidRPr="0089533F">
        <w:t xml:space="preserve">, have </w:t>
      </w:r>
      <w:r w:rsidR="006F0B94" w:rsidRPr="0089533F">
        <w:rPr>
          <w:rFonts w:eastAsia="SimSun"/>
        </w:rPr>
        <w:t>developed</w:t>
      </w:r>
      <w:r w:rsidR="006F0B94" w:rsidRPr="0089533F">
        <w:t xml:space="preserve"> sustainable consumption and production policies with </w:t>
      </w:r>
      <w:r>
        <w:t>a</w:t>
      </w:r>
      <w:r w:rsidR="006F0B94" w:rsidRPr="0089533F">
        <w:t xml:space="preserve">ction </w:t>
      </w:r>
      <w:r>
        <w:t>p</w:t>
      </w:r>
      <w:r w:rsidR="006F0B94" w:rsidRPr="0089533F">
        <w:t>lans and initiatives that interlink them with the Basel, Rotterdam and Stockholm Conventions.</w:t>
      </w:r>
    </w:p>
    <w:p w14:paraId="20FD11D0" w14:textId="5A43E08E" w:rsidR="006F0B94" w:rsidRPr="0089533F" w:rsidRDefault="007F1C14" w:rsidP="007C043F">
      <w:pPr>
        <w:pStyle w:val="Normalnumber"/>
        <w:rPr>
          <w:rFonts w:cstheme="minorHAnsi"/>
        </w:rPr>
      </w:pPr>
      <w:r>
        <w:rPr>
          <w:rFonts w:cstheme="minorHAnsi"/>
        </w:rPr>
        <w:t>E</w:t>
      </w:r>
      <w:r w:rsidRPr="0089533F">
        <w:rPr>
          <w:rFonts w:cstheme="minorHAnsi"/>
        </w:rPr>
        <w:t xml:space="preserve">ven though </w:t>
      </w:r>
      <w:r>
        <w:rPr>
          <w:rFonts w:cstheme="minorHAnsi"/>
        </w:rPr>
        <w:t>the multilateral environmental agreements</w:t>
      </w:r>
      <w:r w:rsidRPr="0089533F">
        <w:rPr>
          <w:rFonts w:cstheme="minorHAnsi"/>
        </w:rPr>
        <w:t xml:space="preserve"> are evolving instruments</w:t>
      </w:r>
      <w:r>
        <w:rPr>
          <w:rFonts w:cstheme="minorHAnsi"/>
        </w:rPr>
        <w:t xml:space="preserve">, they may not cover all </w:t>
      </w:r>
      <w:r w:rsidR="006F0B94" w:rsidRPr="0089533F">
        <w:rPr>
          <w:rFonts w:cstheme="minorHAnsi"/>
        </w:rPr>
        <w:t>pollutants. SAICM has helped fill th</w:t>
      </w:r>
      <w:r>
        <w:rPr>
          <w:rFonts w:cstheme="minorHAnsi"/>
        </w:rPr>
        <w:t>e</w:t>
      </w:r>
      <w:r w:rsidR="006F0B94" w:rsidRPr="0089533F">
        <w:rPr>
          <w:rFonts w:cstheme="minorHAnsi"/>
        </w:rPr>
        <w:t xml:space="preserve"> gap with its process </w:t>
      </w:r>
      <w:r w:rsidR="003F34A7">
        <w:rPr>
          <w:rFonts w:cstheme="minorHAnsi"/>
        </w:rPr>
        <w:t>for</w:t>
      </w:r>
      <w:r w:rsidR="006F0B94" w:rsidRPr="0089533F">
        <w:rPr>
          <w:rFonts w:cstheme="minorHAnsi"/>
        </w:rPr>
        <w:t xml:space="preserve"> identify</w:t>
      </w:r>
      <w:r w:rsidR="003F34A7">
        <w:rPr>
          <w:rFonts w:cstheme="minorHAnsi"/>
        </w:rPr>
        <w:t>ing</w:t>
      </w:r>
      <w:r w:rsidR="006F0B94" w:rsidRPr="0089533F">
        <w:rPr>
          <w:rFonts w:cstheme="minorHAnsi"/>
        </w:rPr>
        <w:t xml:space="preserve"> emerging policy issues through the International Conference on Chemicals Management, </w:t>
      </w:r>
      <w:r w:rsidR="006F0B94" w:rsidRPr="0089533F">
        <w:rPr>
          <w:rFonts w:eastAsia="SimSun"/>
        </w:rPr>
        <w:t>including</w:t>
      </w:r>
      <w:r w:rsidR="003F34A7">
        <w:rPr>
          <w:rFonts w:eastAsia="SimSun"/>
        </w:rPr>
        <w:t>,</w:t>
      </w:r>
      <w:r w:rsidR="006F0B94" w:rsidRPr="0089533F">
        <w:rPr>
          <w:rFonts w:cstheme="minorHAnsi"/>
        </w:rPr>
        <w:t xml:space="preserve"> for example, resolutions promoting </w:t>
      </w:r>
      <w:r w:rsidR="003F34A7">
        <w:rPr>
          <w:rFonts w:cstheme="minorHAnsi"/>
        </w:rPr>
        <w:t xml:space="preserve">the </w:t>
      </w:r>
      <w:r w:rsidR="006F0B94" w:rsidRPr="0089533F">
        <w:rPr>
          <w:rFonts w:cstheme="minorHAnsi"/>
        </w:rPr>
        <w:t>gathering and exchang</w:t>
      </w:r>
      <w:r w:rsidR="003F34A7">
        <w:rPr>
          <w:rFonts w:cstheme="minorHAnsi"/>
        </w:rPr>
        <w:t>e of</w:t>
      </w:r>
      <w:r w:rsidR="006F0B94" w:rsidRPr="0089533F">
        <w:rPr>
          <w:rFonts w:cstheme="minorHAnsi"/>
        </w:rPr>
        <w:t xml:space="preserve"> information on emerging issues such as perfluorinated chemicals, nanotechnology, endocrine</w:t>
      </w:r>
      <w:r w:rsidR="003F34A7">
        <w:rPr>
          <w:rFonts w:cstheme="minorHAnsi"/>
        </w:rPr>
        <w:t>-</w:t>
      </w:r>
      <w:r w:rsidR="006F0B94" w:rsidRPr="0089533F">
        <w:rPr>
          <w:rFonts w:cstheme="minorHAnsi"/>
        </w:rPr>
        <w:t>disrupting chemicals and pharmaceuticals</w:t>
      </w:r>
      <w:r w:rsidR="003F34A7">
        <w:rPr>
          <w:rFonts w:cstheme="minorHAnsi"/>
        </w:rPr>
        <w:t>, some of which</w:t>
      </w:r>
      <w:r w:rsidR="006F0B94" w:rsidRPr="0089533F">
        <w:rPr>
          <w:rFonts w:cstheme="minorHAnsi"/>
        </w:rPr>
        <w:t xml:space="preserve"> warrant additional scientific research to </w:t>
      </w:r>
      <w:r w:rsidR="003F34A7">
        <w:rPr>
          <w:rFonts w:cstheme="minorHAnsi"/>
        </w:rPr>
        <w:t>accurately</w:t>
      </w:r>
      <w:r w:rsidR="003F34A7" w:rsidRPr="0089533F">
        <w:rPr>
          <w:rFonts w:cstheme="minorHAnsi"/>
        </w:rPr>
        <w:t xml:space="preserve"> </w:t>
      </w:r>
      <w:r w:rsidR="006F0B94" w:rsidRPr="0089533F">
        <w:rPr>
          <w:rFonts w:cstheme="minorHAnsi"/>
        </w:rPr>
        <w:t>assess their environmental and health impacts.</w:t>
      </w:r>
    </w:p>
    <w:p w14:paraId="76ED47DE" w14:textId="39FD4B65" w:rsidR="006F0B94" w:rsidRPr="0089533F" w:rsidRDefault="006F0B94" w:rsidP="007C043F">
      <w:pPr>
        <w:pStyle w:val="Normalnumber"/>
        <w:rPr>
          <w:rFonts w:cstheme="minorHAnsi"/>
        </w:rPr>
      </w:pPr>
      <w:r w:rsidRPr="0089533F">
        <w:rPr>
          <w:rFonts w:cstheme="minorHAnsi"/>
        </w:rPr>
        <w:t xml:space="preserve">In this context, </w:t>
      </w:r>
      <w:r w:rsidRPr="0089533F">
        <w:rPr>
          <w:rFonts w:eastAsia="SimSun"/>
        </w:rPr>
        <w:t>partnerships</w:t>
      </w:r>
      <w:r w:rsidRPr="0089533F">
        <w:rPr>
          <w:rFonts w:cstheme="minorHAnsi"/>
        </w:rPr>
        <w:t xml:space="preserve"> can provide the integrating, catalytic and scaling</w:t>
      </w:r>
      <w:r w:rsidR="003F34A7">
        <w:rPr>
          <w:rFonts w:cstheme="minorHAnsi"/>
        </w:rPr>
        <w:t>-</w:t>
      </w:r>
      <w:r w:rsidRPr="0089533F">
        <w:rPr>
          <w:rFonts w:cstheme="minorHAnsi"/>
        </w:rPr>
        <w:t xml:space="preserve">up power needed to drive layered action and next steps and to complement and strengthen compliance with global and regional environmental agreements. </w:t>
      </w:r>
    </w:p>
    <w:p w14:paraId="69B7B869" w14:textId="5A9D8453" w:rsidR="006F0B94" w:rsidRPr="0089533F" w:rsidRDefault="008427D0" w:rsidP="00E446EB">
      <w:pPr>
        <w:pStyle w:val="Titlefigure"/>
      </w:pPr>
      <w:r w:rsidRPr="00E446EB">
        <w:rPr>
          <w:b w:val="0"/>
        </w:rPr>
        <w:t xml:space="preserve">Table </w:t>
      </w:r>
      <w:r w:rsidR="00E446EB" w:rsidRPr="00E446EB">
        <w:rPr>
          <w:b w:val="0"/>
        </w:rPr>
        <w:fldChar w:fldCharType="begin"/>
      </w:r>
      <w:r w:rsidR="00E446EB" w:rsidRPr="00E446EB">
        <w:rPr>
          <w:b w:val="0"/>
        </w:rPr>
        <w:instrText xml:space="preserve"> SEQ Table \* ARABIC </w:instrText>
      </w:r>
      <w:r w:rsidR="00E446EB" w:rsidRPr="00E446EB">
        <w:rPr>
          <w:b w:val="0"/>
        </w:rPr>
        <w:fldChar w:fldCharType="separate"/>
      </w:r>
      <w:r w:rsidR="00F36802">
        <w:rPr>
          <w:b w:val="0"/>
          <w:noProof/>
        </w:rPr>
        <w:t>4</w:t>
      </w:r>
      <w:r w:rsidR="00E446EB" w:rsidRPr="00E446EB">
        <w:rPr>
          <w:b w:val="0"/>
          <w:noProof/>
        </w:rPr>
        <w:fldChar w:fldCharType="end"/>
      </w:r>
      <w:r w:rsidR="00E446EB" w:rsidRPr="00E446EB">
        <w:rPr>
          <w:b w:val="0"/>
          <w:noProof/>
        </w:rPr>
        <w:t xml:space="preserve"> </w:t>
      </w:r>
      <w:r w:rsidR="00E446EB" w:rsidRPr="00E446EB">
        <w:rPr>
          <w:b w:val="0"/>
          <w:noProof/>
        </w:rPr>
        <w:br/>
      </w:r>
      <w:r w:rsidR="009D2D92">
        <w:t>M</w:t>
      </w:r>
      <w:r w:rsidR="006F0B94" w:rsidRPr="0089533F">
        <w:t xml:space="preserve">ultilateral environmental agreements </w:t>
      </w:r>
      <w:r w:rsidR="004A02EE">
        <w:t xml:space="preserve">that </w:t>
      </w:r>
      <w:r w:rsidR="004A02EE">
        <w:rPr>
          <w:rFonts w:cs="Arial"/>
        </w:rPr>
        <w:t xml:space="preserve">support action on </w:t>
      </w:r>
      <w:r w:rsidR="004A02EE" w:rsidRPr="0089533F">
        <w:rPr>
          <w:rFonts w:cs="Arial"/>
        </w:rPr>
        <w:t>pollution</w:t>
      </w:r>
      <w:r w:rsidR="004A02EE" w:rsidRPr="0089533F" w:rsidDel="004A02EE">
        <w:t xml:space="preserve"> </w:t>
      </w:r>
    </w:p>
    <w:tbl>
      <w:tblPr>
        <w:tblStyle w:val="TableGrid"/>
        <w:tblW w:w="8335" w:type="dxa"/>
        <w:jc w:val="right"/>
        <w:shd w:val="clear" w:color="auto" w:fill="D9E2F3" w:themeFill="accent1" w:themeFillTint="33"/>
        <w:tblLook w:val="04A0" w:firstRow="1" w:lastRow="0" w:firstColumn="1" w:lastColumn="0" w:noHBand="0" w:noVBand="1"/>
      </w:tblPr>
      <w:tblGrid>
        <w:gridCol w:w="1552"/>
        <w:gridCol w:w="2222"/>
        <w:gridCol w:w="1836"/>
        <w:gridCol w:w="2725"/>
      </w:tblGrid>
      <w:tr w:rsidR="006F0B94" w:rsidRPr="0089533F" w14:paraId="2DD3296B" w14:textId="77777777" w:rsidTr="00D84784">
        <w:trPr>
          <w:trHeight w:val="345"/>
          <w:jc w:val="right"/>
        </w:trPr>
        <w:tc>
          <w:tcPr>
            <w:tcW w:w="16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2A8729" w14:textId="77777777" w:rsidR="006F0B94" w:rsidRPr="0089533F" w:rsidRDefault="006F0B94" w:rsidP="00072924">
            <w:pP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Air</w:t>
            </w:r>
          </w:p>
        </w:tc>
        <w:tc>
          <w:tcPr>
            <w:tcW w:w="270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29002C4" w14:textId="77777777" w:rsidR="006F0B94" w:rsidRPr="0089533F" w:rsidRDefault="006F0B94" w:rsidP="00072924">
            <w:pP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Water</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C6EF00" w14:textId="77777777" w:rsidR="006F0B94" w:rsidRPr="0089533F" w:rsidRDefault="006F0B94" w:rsidP="00072924">
            <w:pPr>
              <w:jc w:val="cente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Soil</w:t>
            </w:r>
          </w:p>
        </w:tc>
        <w:tc>
          <w:tcPr>
            <w:tcW w:w="352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CB85A7" w14:textId="3A7D0475" w:rsidR="006F0B94" w:rsidRPr="0089533F" w:rsidRDefault="006F0B94" w:rsidP="00072924">
            <w:pP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 xml:space="preserve">Marine and </w:t>
            </w:r>
            <w:r w:rsidR="003F34A7">
              <w:rPr>
                <w:rFonts w:ascii="Times New Roman" w:hAnsi="Times New Roman" w:cs="Times New Roman"/>
                <w:b/>
                <w:smallCaps/>
                <w:sz w:val="18"/>
                <w:szCs w:val="18"/>
                <w:lang w:val="en-GB"/>
              </w:rPr>
              <w:t>c</w:t>
            </w:r>
            <w:r w:rsidRPr="0089533F">
              <w:rPr>
                <w:rFonts w:ascii="Times New Roman" w:hAnsi="Times New Roman" w:cs="Times New Roman"/>
                <w:b/>
                <w:smallCaps/>
                <w:sz w:val="18"/>
                <w:szCs w:val="18"/>
                <w:lang w:val="en-GB"/>
              </w:rPr>
              <w:t>oastal</w:t>
            </w:r>
          </w:p>
        </w:tc>
      </w:tr>
      <w:tr w:rsidR="006F0B94" w:rsidRPr="0089533F" w14:paraId="42688FC0" w14:textId="77777777" w:rsidTr="00E446EB">
        <w:trPr>
          <w:jc w:val="right"/>
        </w:trPr>
        <w:tc>
          <w:tcPr>
            <w:tcW w:w="16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8E8A7DE" w14:textId="2D78E629"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United Nations Framework Convention on Climate Change (1992), including the Paris Agreement on Climate Change</w:t>
            </w:r>
            <w:r w:rsidR="00A3316A">
              <w:rPr>
                <w:rFonts w:ascii="Times New Roman" w:hAnsi="Times New Roman" w:cs="Times New Roman"/>
                <w:sz w:val="18"/>
                <w:szCs w:val="18"/>
                <w:lang w:val="en-GB"/>
              </w:rPr>
              <w:t xml:space="preserve"> (2015)</w:t>
            </w:r>
          </w:p>
          <w:p w14:paraId="307CB9C1" w14:textId="236059A1"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Convention on Long-Range Transboundary Air Pollution</w:t>
            </w:r>
            <w:r w:rsidR="00A3316A">
              <w:rPr>
                <w:rFonts w:ascii="Times New Roman" w:hAnsi="Times New Roman" w:cs="Times New Roman"/>
                <w:sz w:val="18"/>
                <w:szCs w:val="18"/>
                <w:lang w:val="en-GB"/>
              </w:rPr>
              <w:t xml:space="preserve"> (1979)</w:t>
            </w:r>
          </w:p>
        </w:tc>
        <w:tc>
          <w:tcPr>
            <w:tcW w:w="270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EEED3E"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Ramsar Convention on Wetlands of International Importance especially as Waterfowl Habitat (1971)</w:t>
            </w:r>
          </w:p>
          <w:p w14:paraId="7F740875" w14:textId="52825514"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Convention on the Protection and Use of Transboundary Watercourses and International Lakes (1992) and its Protocol on Water and Health (1999)</w:t>
            </w:r>
          </w:p>
          <w:p w14:paraId="30ED6773" w14:textId="6D06B2C2" w:rsidR="006F0B94" w:rsidRPr="00F348FC" w:rsidRDefault="006F0B94" w:rsidP="00F348FC">
            <w:pPr>
              <w:spacing w:before="60"/>
              <w:rPr>
                <w:rFonts w:ascii="Times New Roman" w:hAnsi="Times New Roman" w:cs="Times New Roman"/>
                <w:sz w:val="18"/>
                <w:szCs w:val="18"/>
                <w:lang w:val="en-GB" w:eastAsia="zh-CN"/>
              </w:rPr>
            </w:pPr>
            <w:r w:rsidRPr="0089533F">
              <w:rPr>
                <w:rFonts w:ascii="Times New Roman" w:hAnsi="Times New Roman" w:cs="Times New Roman"/>
                <w:sz w:val="18"/>
                <w:szCs w:val="18"/>
                <w:lang w:val="en-GB" w:eastAsia="zh-CN"/>
              </w:rPr>
              <w:t xml:space="preserve">The Protocol on Civil Liability and Compensation for Damage Caused by the Transboundary Effects of Industrial </w:t>
            </w:r>
            <w:r w:rsidRPr="00F348FC">
              <w:rPr>
                <w:rFonts w:ascii="Times New Roman" w:hAnsi="Times New Roman" w:cs="Times New Roman"/>
                <w:sz w:val="18"/>
                <w:szCs w:val="18"/>
                <w:lang w:val="en-GB" w:eastAsia="zh-CN"/>
              </w:rPr>
              <w:t>Accidents on Transboundary Waters (2003)</w:t>
            </w:r>
          </w:p>
          <w:p w14:paraId="1EA684E4" w14:textId="77777777" w:rsidR="006F0B94" w:rsidRPr="0089533F" w:rsidRDefault="006F0B94" w:rsidP="00F348FC">
            <w:pPr>
              <w:spacing w:before="60"/>
              <w:rPr>
                <w:rFonts w:ascii="Times New Roman" w:hAnsi="Times New Roman" w:cs="Times New Roman"/>
                <w:sz w:val="18"/>
                <w:szCs w:val="18"/>
                <w:lang w:val="en-GB" w:eastAsia="zh-CN"/>
              </w:rPr>
            </w:pPr>
            <w:r w:rsidRPr="0089533F">
              <w:rPr>
                <w:rFonts w:ascii="Times New Roman" w:hAnsi="Times New Roman" w:cs="Times New Roman"/>
                <w:sz w:val="18"/>
                <w:szCs w:val="18"/>
                <w:lang w:val="en-GB" w:eastAsia="zh-CN"/>
              </w:rPr>
              <w:t>Convention on the Law of the Non-navigational Uses of International Watercourses (1997)</w:t>
            </w:r>
          </w:p>
          <w:p w14:paraId="4C506053" w14:textId="77777777" w:rsidR="006F0B94" w:rsidRPr="0089533F" w:rsidRDefault="006F0B94" w:rsidP="00072924">
            <w:pPr>
              <w:rPr>
                <w:rFonts w:ascii="Times New Roman" w:hAnsi="Times New Roman" w:cs="Times New Roman"/>
                <w:sz w:val="18"/>
                <w:szCs w:val="18"/>
                <w:lang w:val="en-GB"/>
              </w:rPr>
            </w:pPr>
          </w:p>
          <w:p w14:paraId="7544D7B2" w14:textId="27B455E8" w:rsidR="006F0B94" w:rsidRPr="0089533F" w:rsidRDefault="006F0B94" w:rsidP="00072924">
            <w:pPr>
              <w:rPr>
                <w:rFonts w:ascii="Times New Roman" w:hAnsi="Times New Roman" w:cs="Times New Roman"/>
                <w:sz w:val="18"/>
                <w:szCs w:val="18"/>
                <w:lang w:val="en-GB"/>
              </w:rPr>
            </w:pPr>
            <w:r w:rsidRPr="0089533F">
              <w:rPr>
                <w:rFonts w:ascii="Times New Roman" w:hAnsi="Times New Roman" w:cs="Times New Roman"/>
                <w:sz w:val="18"/>
                <w:szCs w:val="18"/>
                <w:lang w:val="en-GB"/>
              </w:rPr>
              <w:t>NB: Freshwater pollution is also addressed by regional agreements looking at specific transboundary water basins</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B62B00" w14:textId="3504BC28" w:rsidR="006F0B94" w:rsidRPr="0089533F" w:rsidRDefault="006F0B94" w:rsidP="00072924">
            <w:pPr>
              <w:rPr>
                <w:rFonts w:ascii="Times New Roman" w:hAnsi="Times New Roman" w:cs="Times New Roman"/>
                <w:sz w:val="18"/>
                <w:szCs w:val="18"/>
                <w:lang w:val="en-GB"/>
              </w:rPr>
            </w:pPr>
            <w:r w:rsidRPr="0089533F">
              <w:rPr>
                <w:rFonts w:ascii="Times New Roman" w:hAnsi="Times New Roman" w:cs="Times New Roman"/>
                <w:sz w:val="18"/>
                <w:szCs w:val="18"/>
                <w:lang w:val="en-GB"/>
              </w:rPr>
              <w:t>United Nations Convention to Combat Desertification in Those Countries Experiencing Serious Drought and/or </w:t>
            </w:r>
            <w:r w:rsidRPr="00F348FC">
              <w:rPr>
                <w:rFonts w:ascii="Times New Roman" w:hAnsi="Times New Roman" w:cs="Times New Roman"/>
                <w:iCs/>
                <w:sz w:val="18"/>
                <w:szCs w:val="18"/>
                <w:lang w:val="en-GB"/>
              </w:rPr>
              <w:t>Desertification</w:t>
            </w:r>
            <w:r w:rsidRPr="0089533F">
              <w:rPr>
                <w:rFonts w:ascii="Times New Roman" w:hAnsi="Times New Roman" w:cs="Times New Roman"/>
                <w:sz w:val="18"/>
                <w:szCs w:val="18"/>
                <w:lang w:val="en-GB"/>
              </w:rPr>
              <w:t xml:space="preserve">, Particularly in Africa </w:t>
            </w:r>
            <w:r w:rsidR="00A3316A">
              <w:rPr>
                <w:rFonts w:ascii="Times New Roman" w:hAnsi="Times New Roman" w:cs="Times New Roman"/>
                <w:sz w:val="18"/>
                <w:szCs w:val="18"/>
                <w:lang w:val="en-GB"/>
              </w:rPr>
              <w:t>(1994)</w:t>
            </w:r>
          </w:p>
          <w:p w14:paraId="51C84C6D" w14:textId="77777777" w:rsidR="006F0B94" w:rsidRPr="0089533F" w:rsidRDefault="006F0B94" w:rsidP="00072924">
            <w:pPr>
              <w:rPr>
                <w:rFonts w:ascii="Times New Roman" w:hAnsi="Times New Roman" w:cs="Times New Roman"/>
                <w:sz w:val="18"/>
                <w:szCs w:val="18"/>
                <w:lang w:val="en-GB"/>
              </w:rPr>
            </w:pPr>
          </w:p>
          <w:p w14:paraId="6D13C2B2" w14:textId="511F9F38" w:rsidR="006F0B94" w:rsidRPr="0089533F" w:rsidRDefault="006F0B94" w:rsidP="00072924">
            <w:pPr>
              <w:rPr>
                <w:rFonts w:ascii="Times New Roman" w:hAnsi="Times New Roman" w:cs="Times New Roman"/>
                <w:sz w:val="18"/>
                <w:szCs w:val="18"/>
                <w:lang w:val="en-GB"/>
              </w:rPr>
            </w:pPr>
            <w:r w:rsidRPr="0089533F">
              <w:rPr>
                <w:rFonts w:ascii="Times New Roman" w:hAnsi="Times New Roman" w:cs="Times New Roman"/>
                <w:sz w:val="18"/>
                <w:szCs w:val="18"/>
                <w:lang w:val="en-GB"/>
              </w:rPr>
              <w:t>Chemicals and waste conventions</w:t>
            </w:r>
            <w:r w:rsidR="004A02EE">
              <w:rPr>
                <w:rFonts w:ascii="Times New Roman" w:hAnsi="Times New Roman" w:cs="Times New Roman"/>
                <w:sz w:val="18"/>
                <w:szCs w:val="18"/>
                <w:lang w:val="en-GB"/>
              </w:rPr>
              <w:t xml:space="preserve"> (see below)</w:t>
            </w:r>
          </w:p>
        </w:tc>
        <w:tc>
          <w:tcPr>
            <w:tcW w:w="352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A210A65"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Convention on the Prevention of Marine Pollution by Dumping of Wastes and Other Matter (London Dumping Convention) (1971)</w:t>
            </w:r>
          </w:p>
          <w:p w14:paraId="08ADA89A" w14:textId="426D2E4F"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International Convention for the Prevention of Pollution from Ships (1973)</w:t>
            </w:r>
          </w:p>
          <w:p w14:paraId="0929CAC7" w14:textId="324D2948"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Convention for the Prevention of Marine Pollution from Land-based Sources (1974)</w:t>
            </w:r>
          </w:p>
          <w:p w14:paraId="2354FBED" w14:textId="55356B79"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eastAsia="zh-CN"/>
              </w:rPr>
              <w:t>International Convention for the Safety of Life at Sea (1980)</w:t>
            </w:r>
          </w:p>
          <w:p w14:paraId="0E517F74" w14:textId="7D68E342"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eastAsia="zh-CN"/>
              </w:rPr>
              <w:t>United Nations Convention on the Law of the Sea (1982)</w:t>
            </w:r>
          </w:p>
          <w:p w14:paraId="67933C23" w14:textId="3BE3672B" w:rsidR="006F0B94" w:rsidRPr="0089533F" w:rsidRDefault="006F0B94" w:rsidP="00F348FC">
            <w:pPr>
              <w:spacing w:before="60"/>
              <w:rPr>
                <w:rFonts w:ascii="Times New Roman" w:hAnsi="Times New Roman" w:cs="Times New Roman"/>
                <w:sz w:val="18"/>
                <w:szCs w:val="18"/>
                <w:lang w:val="en-GB" w:eastAsia="zh-CN"/>
              </w:rPr>
            </w:pPr>
            <w:r w:rsidRPr="0089533F">
              <w:rPr>
                <w:rFonts w:ascii="Times New Roman" w:hAnsi="Times New Roman" w:cs="Times New Roman"/>
                <w:sz w:val="18"/>
                <w:szCs w:val="18"/>
                <w:lang w:val="en-GB" w:eastAsia="zh-CN"/>
              </w:rPr>
              <w:t>International Convention on Oil Pollution Preparedness, Response and Co-operation (1990)</w:t>
            </w:r>
          </w:p>
          <w:p w14:paraId="1676F0FF" w14:textId="1DF9B0C5"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eastAsia="zh-CN"/>
              </w:rPr>
              <w:t>International Convention on Civil Liability for Oil Pollution Damage (1992)</w:t>
            </w:r>
          </w:p>
          <w:p w14:paraId="46F66D33" w14:textId="6DBC7DD4"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Global Programme of Action for the Protection of the Marine Environment from Land-based Activities (not legally binding)</w:t>
            </w:r>
          </w:p>
          <w:p w14:paraId="0D858038" w14:textId="4C0EA35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Regional seas conventions</w:t>
            </w:r>
          </w:p>
          <w:p w14:paraId="5594A41B" w14:textId="50E1E253" w:rsidR="006F0B94" w:rsidRPr="0089533F" w:rsidRDefault="006F0B94" w:rsidP="00F348FC">
            <w:pPr>
              <w:spacing w:before="60"/>
              <w:rPr>
                <w:rFonts w:ascii="Times New Roman" w:hAnsi="Times New Roman" w:cs="Times New Roman"/>
                <w:sz w:val="18"/>
                <w:szCs w:val="18"/>
                <w:lang w:val="en-GB"/>
              </w:rPr>
            </w:pPr>
          </w:p>
        </w:tc>
      </w:tr>
      <w:tr w:rsidR="006F0B94" w:rsidRPr="0089533F" w14:paraId="2FA9A3F5" w14:textId="77777777" w:rsidTr="00D84784">
        <w:trPr>
          <w:trHeight w:val="253"/>
          <w:jc w:val="right"/>
        </w:trPr>
        <w:tc>
          <w:tcPr>
            <w:tcW w:w="9477"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5FA0D3" w14:textId="77777777" w:rsidR="006F0B94" w:rsidRPr="0089533F" w:rsidRDefault="006F0B94" w:rsidP="00072924">
            <w:pPr>
              <w:rPr>
                <w:rFonts w:ascii="Times New Roman" w:hAnsi="Times New Roman" w:cs="Times New Roman"/>
                <w:sz w:val="18"/>
                <w:szCs w:val="18"/>
                <w:lang w:val="en-GB"/>
              </w:rPr>
            </w:pPr>
            <w:r w:rsidRPr="0089533F">
              <w:rPr>
                <w:rFonts w:ascii="Times New Roman" w:hAnsi="Times New Roman" w:cs="Times New Roman"/>
                <w:b/>
                <w:smallCaps/>
                <w:sz w:val="18"/>
                <w:szCs w:val="18"/>
                <w:lang w:val="en-GB"/>
              </w:rPr>
              <w:t>Chemicals and waste</w:t>
            </w:r>
          </w:p>
        </w:tc>
      </w:tr>
      <w:tr w:rsidR="006F0B94" w:rsidRPr="0089533F" w14:paraId="6B4CA2B7" w14:textId="77777777" w:rsidTr="00D84784">
        <w:trPr>
          <w:trHeight w:val="2822"/>
          <w:jc w:val="right"/>
        </w:trPr>
        <w:tc>
          <w:tcPr>
            <w:tcW w:w="9477"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03B7A9"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Basel Convention on the Control of Transboundary Movements of Hazardous Wastes and Their Disposal (1989) </w:t>
            </w:r>
          </w:p>
          <w:p w14:paraId="1BA99714" w14:textId="7B60AB6E"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Stockholm Convention on Persistent Organic Pollutants (2001)</w:t>
            </w:r>
          </w:p>
          <w:p w14:paraId="54159515"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Rotterdam Convention on the Prior Informed Consent Procedure for Certain Hazardous Chemicals and Pesticides in International Trade (1998) </w:t>
            </w:r>
          </w:p>
          <w:p w14:paraId="5B053705"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Minamata Convention on Mercury (2017)</w:t>
            </w:r>
          </w:p>
          <w:p w14:paraId="721CA656" w14:textId="469D8DE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rPr>
              <w:t>Strategic Approach to International Chemicals Management (2006) (not legally binding)</w:t>
            </w:r>
          </w:p>
          <w:p w14:paraId="5026242E" w14:textId="48E17350" w:rsidR="006F0B94" w:rsidRPr="0089533F" w:rsidRDefault="006F0B94" w:rsidP="00F348FC">
            <w:pPr>
              <w:spacing w:before="60"/>
              <w:rPr>
                <w:rFonts w:ascii="Times New Roman" w:hAnsi="Times New Roman" w:cs="Times New Roman"/>
                <w:sz w:val="18"/>
                <w:szCs w:val="18"/>
                <w:lang w:val="en-GB" w:eastAsia="zh-CN"/>
              </w:rPr>
            </w:pPr>
            <w:r w:rsidRPr="0089533F">
              <w:rPr>
                <w:rFonts w:ascii="Times New Roman" w:hAnsi="Times New Roman" w:cs="Times New Roman"/>
                <w:sz w:val="18"/>
                <w:szCs w:val="18"/>
                <w:lang w:val="en-GB" w:eastAsia="zh-CN"/>
              </w:rPr>
              <w:t xml:space="preserve">Vienna Convention for the Protection of the Ozone Layer (1985), Montreal Protocol on Substances that Deplete the Ozone Layer (1987) and </w:t>
            </w:r>
            <w:r w:rsidR="008A2C2E">
              <w:rPr>
                <w:rFonts w:ascii="Times New Roman" w:hAnsi="Times New Roman" w:cs="Times New Roman"/>
                <w:sz w:val="18"/>
                <w:szCs w:val="18"/>
                <w:lang w:val="en-GB" w:eastAsia="zh-CN"/>
              </w:rPr>
              <w:t xml:space="preserve">the </w:t>
            </w:r>
            <w:r w:rsidRPr="0089533F">
              <w:rPr>
                <w:rFonts w:ascii="Times New Roman" w:hAnsi="Times New Roman" w:cs="Times New Roman"/>
                <w:sz w:val="18"/>
                <w:szCs w:val="18"/>
                <w:lang w:val="en-GB" w:eastAsia="zh-CN"/>
              </w:rPr>
              <w:t xml:space="preserve">Kigali Amendment to </w:t>
            </w:r>
            <w:r w:rsidR="008A2C2E">
              <w:rPr>
                <w:rFonts w:ascii="Times New Roman" w:hAnsi="Times New Roman" w:cs="Times New Roman"/>
                <w:sz w:val="18"/>
                <w:szCs w:val="18"/>
                <w:lang w:val="en-GB" w:eastAsia="zh-CN"/>
              </w:rPr>
              <w:t>the Montreal Protocol</w:t>
            </w:r>
            <w:r w:rsidRPr="0089533F">
              <w:rPr>
                <w:rFonts w:ascii="Times New Roman" w:hAnsi="Times New Roman" w:cs="Times New Roman"/>
                <w:sz w:val="18"/>
                <w:szCs w:val="18"/>
                <w:lang w:val="en-GB" w:eastAsia="zh-CN"/>
              </w:rPr>
              <w:t xml:space="preserve"> (2016)</w:t>
            </w:r>
          </w:p>
          <w:p w14:paraId="6246EB20" w14:textId="19D563B7" w:rsidR="006F0B94" w:rsidRPr="0089533F" w:rsidRDefault="006F0B94" w:rsidP="00F348FC">
            <w:pPr>
              <w:spacing w:before="60"/>
              <w:rPr>
                <w:rFonts w:ascii="Times New Roman" w:hAnsi="Times New Roman" w:cs="Times New Roman"/>
                <w:sz w:val="18"/>
                <w:szCs w:val="18"/>
                <w:lang w:val="en-GB" w:eastAsia="zh-CN"/>
              </w:rPr>
            </w:pPr>
            <w:r w:rsidRPr="0089533F">
              <w:rPr>
                <w:rFonts w:ascii="Times New Roman" w:hAnsi="Times New Roman" w:cs="Times New Roman"/>
                <w:sz w:val="18"/>
                <w:szCs w:val="18"/>
                <w:lang w:val="en-GB" w:eastAsia="zh-CN"/>
              </w:rPr>
              <w:t>Chemicals Convention, 1990 (No. 170)</w:t>
            </w:r>
          </w:p>
          <w:p w14:paraId="55B7127A" w14:textId="77777777" w:rsidR="006F0B94" w:rsidRPr="0089533F" w:rsidRDefault="006F0B94" w:rsidP="00F348FC">
            <w:pPr>
              <w:spacing w:before="60"/>
              <w:rPr>
                <w:rFonts w:ascii="Times New Roman" w:hAnsi="Times New Roman" w:cs="Times New Roman"/>
                <w:sz w:val="18"/>
                <w:szCs w:val="18"/>
                <w:lang w:val="en-GB"/>
              </w:rPr>
            </w:pPr>
            <w:r w:rsidRPr="0089533F">
              <w:rPr>
                <w:rFonts w:ascii="Times New Roman" w:hAnsi="Times New Roman" w:cs="Times New Roman"/>
                <w:sz w:val="18"/>
                <w:szCs w:val="18"/>
                <w:lang w:val="en-GB" w:eastAsia="zh-CN"/>
              </w:rPr>
              <w:t>Joint Convention on the Safety of Spent Fuel Management and on the Safety of Radioactive Waste Management (1997)</w:t>
            </w:r>
          </w:p>
        </w:tc>
      </w:tr>
    </w:tbl>
    <w:bookmarkEnd w:id="34"/>
    <w:p w14:paraId="2910DFD8" w14:textId="3D7F44F3" w:rsidR="006F0B94" w:rsidRPr="0089533F" w:rsidRDefault="006F0B94" w:rsidP="00E446EB">
      <w:pPr>
        <w:pStyle w:val="CH3"/>
        <w:spacing w:before="120"/>
      </w:pPr>
      <w:r w:rsidRPr="0089533F">
        <w:tab/>
      </w:r>
      <w:bookmarkStart w:id="39" w:name="_Toc535317056"/>
      <w:bookmarkStart w:id="40" w:name="_Toc535329646"/>
      <w:r w:rsidRPr="0089533F">
        <w:t>2.</w:t>
      </w:r>
      <w:r w:rsidRPr="0089533F">
        <w:tab/>
        <w:t>Catalysing existing partnerships and initiatives addressing pollution</w:t>
      </w:r>
      <w:bookmarkEnd w:id="39"/>
      <w:bookmarkEnd w:id="40"/>
    </w:p>
    <w:p w14:paraId="076826EE" w14:textId="4C25A7A5" w:rsidR="006F0B94" w:rsidRPr="0089533F" w:rsidRDefault="006F0B94" w:rsidP="007C043F">
      <w:pPr>
        <w:pStyle w:val="Normalnumber"/>
      </w:pPr>
      <w:r w:rsidRPr="0089533F" w:rsidDel="004B6FD2">
        <w:t xml:space="preserve"> </w:t>
      </w:r>
      <w:r w:rsidRPr="0089533F">
        <w:t xml:space="preserve">The implementation plan builds on </w:t>
      </w:r>
      <w:r w:rsidRPr="003602C8">
        <w:t>relevant voluntary coalitions, partnerships and alliances</w:t>
      </w:r>
      <w:r w:rsidR="006B5523" w:rsidRPr="003602C8">
        <w:t xml:space="preserve"> </w:t>
      </w:r>
      <w:r w:rsidR="006B5523" w:rsidRPr="00DF388D">
        <w:t>(table 5)</w:t>
      </w:r>
      <w:r w:rsidRPr="003602C8">
        <w:t xml:space="preserve"> and focuses on the added value of coordination, collaboration and synergies between related initiatives, </w:t>
      </w:r>
      <w:r w:rsidRPr="00DF388D">
        <w:t xml:space="preserve">emphasizing the link between pollution, environment, climate and health in the priorities of potentially related initiatives </w:t>
      </w:r>
      <w:r w:rsidR="007F1C14" w:rsidRPr="00DF388D">
        <w:t xml:space="preserve">that </w:t>
      </w:r>
      <w:r w:rsidRPr="00DF388D">
        <w:t xml:space="preserve">have not yet prioritized pollution. </w:t>
      </w:r>
      <w:r w:rsidRPr="003602C8">
        <w:t xml:space="preserve">The </w:t>
      </w:r>
      <w:r w:rsidR="006C00C0" w:rsidRPr="003602C8">
        <w:t>implementation p</w:t>
      </w:r>
      <w:r w:rsidRPr="003602C8">
        <w:t xml:space="preserve">lan provides an opportunity for these initiatives to better </w:t>
      </w:r>
      <w:r w:rsidRPr="003602C8">
        <w:rPr>
          <w:rFonts w:eastAsia="SimSun"/>
        </w:rPr>
        <w:t>synergize</w:t>
      </w:r>
      <w:r w:rsidRPr="003602C8">
        <w:t xml:space="preserve"> and </w:t>
      </w:r>
      <w:r w:rsidR="007F1C14" w:rsidRPr="003602C8">
        <w:t>gain</w:t>
      </w:r>
      <w:r w:rsidRPr="003602C8">
        <w:t xml:space="preserve"> more</w:t>
      </w:r>
      <w:r w:rsidRPr="0089533F">
        <w:t xml:space="preserve"> visibility for their </w:t>
      </w:r>
      <w:r w:rsidRPr="003602C8">
        <w:t>work from a pollution angle. The ability to mobilize and cataly</w:t>
      </w:r>
      <w:r w:rsidR="003F34A7" w:rsidRPr="003602C8">
        <w:t>s</w:t>
      </w:r>
      <w:r w:rsidRPr="003602C8">
        <w:t xml:space="preserve">e existing networks of stakeholders, such as </w:t>
      </w:r>
      <w:r w:rsidRPr="00DF388D">
        <w:t>city and local authorities</w:t>
      </w:r>
      <w:r w:rsidR="003602C8">
        <w:t xml:space="preserve">’ </w:t>
      </w:r>
      <w:r w:rsidRPr="00DF388D">
        <w:t>network</w:t>
      </w:r>
      <w:r w:rsidR="003C6E2A" w:rsidRPr="00DF388D">
        <w:t>s</w:t>
      </w:r>
      <w:r w:rsidR="00D01194" w:rsidRPr="00DF388D">
        <w:t xml:space="preserve"> </w:t>
      </w:r>
      <w:r w:rsidRPr="003602C8">
        <w:t>or business associations, can have a multiplier</w:t>
      </w:r>
      <w:r w:rsidRPr="0089533F">
        <w:t xml:space="preserve"> effect and be </w:t>
      </w:r>
      <w:r w:rsidR="00D01194">
        <w:t>an important factor for</w:t>
      </w:r>
      <w:r w:rsidRPr="0089533F">
        <w:t xml:space="preserve"> success. </w:t>
      </w:r>
    </w:p>
    <w:p w14:paraId="41AA3A8C" w14:textId="65553CCE" w:rsidR="006F0B94" w:rsidRPr="0089533F" w:rsidRDefault="004C690E" w:rsidP="00E446EB">
      <w:pPr>
        <w:pStyle w:val="Titletable"/>
      </w:pPr>
      <w:r w:rsidRPr="00E446EB">
        <w:rPr>
          <w:b w:val="0"/>
        </w:rPr>
        <w:t xml:space="preserve">Table </w:t>
      </w:r>
      <w:r w:rsidR="00E446EB" w:rsidRPr="00E446EB">
        <w:rPr>
          <w:b w:val="0"/>
        </w:rPr>
        <w:fldChar w:fldCharType="begin"/>
      </w:r>
      <w:r w:rsidR="00E446EB" w:rsidRPr="00E446EB">
        <w:rPr>
          <w:b w:val="0"/>
        </w:rPr>
        <w:instrText xml:space="preserve"> SEQ Table \* ARABIC </w:instrText>
      </w:r>
      <w:r w:rsidR="00E446EB" w:rsidRPr="00E446EB">
        <w:rPr>
          <w:b w:val="0"/>
        </w:rPr>
        <w:fldChar w:fldCharType="separate"/>
      </w:r>
      <w:r w:rsidR="00F36802">
        <w:rPr>
          <w:b w:val="0"/>
          <w:noProof/>
        </w:rPr>
        <w:t>5</w:t>
      </w:r>
      <w:r w:rsidR="00E446EB" w:rsidRPr="00E446EB">
        <w:rPr>
          <w:b w:val="0"/>
          <w:noProof/>
        </w:rPr>
        <w:fldChar w:fldCharType="end"/>
      </w:r>
      <w:r w:rsidR="00E446EB" w:rsidRPr="00E446EB">
        <w:rPr>
          <w:b w:val="0"/>
        </w:rPr>
        <w:t xml:space="preserve"> </w:t>
      </w:r>
      <w:r w:rsidR="00E446EB" w:rsidRPr="00E446EB">
        <w:rPr>
          <w:b w:val="0"/>
        </w:rPr>
        <w:br/>
      </w:r>
      <w:r w:rsidR="006F0B94" w:rsidRPr="0089533F">
        <w:t xml:space="preserve">Examples of existing global partnerships </w:t>
      </w:r>
      <w:r w:rsidR="006F0B94" w:rsidRPr="003602C8">
        <w:t xml:space="preserve">and initiatives </w:t>
      </w:r>
      <w:r w:rsidR="007F1C14" w:rsidRPr="00DF388D">
        <w:t xml:space="preserve">that </w:t>
      </w:r>
      <w:r w:rsidR="006F0B94" w:rsidRPr="00DF388D">
        <w:t>address pollution</w:t>
      </w:r>
      <w:r w:rsidR="007F1C14" w:rsidRPr="00DF388D">
        <w:t xml:space="preserve"> directly</w:t>
      </w:r>
    </w:p>
    <w:tbl>
      <w:tblPr>
        <w:tblStyle w:val="TableGrid"/>
        <w:tblW w:w="8335" w:type="dxa"/>
        <w:jc w:val="right"/>
        <w:shd w:val="clear" w:color="auto" w:fill="D9E2F3" w:themeFill="accent1" w:themeFillTint="33"/>
        <w:tblLook w:val="04A0" w:firstRow="1" w:lastRow="0" w:firstColumn="1" w:lastColumn="0" w:noHBand="0" w:noVBand="1"/>
      </w:tblPr>
      <w:tblGrid>
        <w:gridCol w:w="3382"/>
        <w:gridCol w:w="567"/>
        <w:gridCol w:w="1084"/>
        <w:gridCol w:w="1652"/>
        <w:gridCol w:w="1650"/>
      </w:tblGrid>
      <w:tr w:rsidR="006F0B94" w:rsidRPr="0089533F" w14:paraId="264DB499" w14:textId="77777777" w:rsidTr="00E446EB">
        <w:trPr>
          <w:jc w:val="right"/>
        </w:trPr>
        <w:tc>
          <w:tcPr>
            <w:tcW w:w="3397" w:type="dxa"/>
            <w:shd w:val="clear" w:color="auto" w:fill="D9E2F3" w:themeFill="accent1" w:themeFillTint="33"/>
            <w:vAlign w:val="center"/>
          </w:tcPr>
          <w:p w14:paraId="304C5AD4" w14:textId="77777777" w:rsidR="006F0B94" w:rsidRPr="0089533F" w:rsidRDefault="006F0B94" w:rsidP="00D84784">
            <w:pPr>
              <w:keepNext/>
              <w:keepLines/>
              <w:spacing w:before="20" w:after="20"/>
              <w:jc w:val="center"/>
              <w:rPr>
                <w:rFonts w:ascii="Times New Roman" w:hAnsi="Times New Roman" w:cs="Times New Roman"/>
                <w:b/>
                <w:smallCaps/>
                <w:color w:val="000000" w:themeColor="text1"/>
                <w:sz w:val="18"/>
                <w:szCs w:val="18"/>
                <w:lang w:val="en-GB"/>
              </w:rPr>
            </w:pPr>
            <w:bookmarkStart w:id="41" w:name="_Hlk530731375"/>
            <w:r w:rsidRPr="0089533F">
              <w:rPr>
                <w:rFonts w:ascii="Times New Roman" w:hAnsi="Times New Roman" w:cs="Times New Roman"/>
                <w:b/>
                <w:smallCaps/>
                <w:color w:val="000000" w:themeColor="text1"/>
                <w:sz w:val="18"/>
                <w:szCs w:val="18"/>
                <w:lang w:val="en-GB"/>
              </w:rPr>
              <w:t>Air</w:t>
            </w:r>
          </w:p>
        </w:tc>
        <w:tc>
          <w:tcPr>
            <w:tcW w:w="1655" w:type="dxa"/>
            <w:gridSpan w:val="2"/>
            <w:shd w:val="clear" w:color="auto" w:fill="D9E2F3" w:themeFill="accent1" w:themeFillTint="33"/>
            <w:vAlign w:val="center"/>
          </w:tcPr>
          <w:p w14:paraId="7C4555A6" w14:textId="77777777" w:rsidR="006F0B94" w:rsidRPr="0089533F" w:rsidRDefault="006F0B94" w:rsidP="00D84784">
            <w:pPr>
              <w:keepNext/>
              <w:keepLines/>
              <w:spacing w:before="20" w:after="20"/>
              <w:jc w:val="center"/>
              <w:rPr>
                <w:rFonts w:ascii="Times New Roman" w:hAnsi="Times New Roman" w:cs="Times New Roman"/>
                <w:b/>
                <w:smallCaps/>
                <w:color w:val="000000" w:themeColor="text1"/>
                <w:sz w:val="18"/>
                <w:szCs w:val="18"/>
                <w:lang w:val="en-GB"/>
              </w:rPr>
            </w:pPr>
            <w:r w:rsidRPr="0089533F">
              <w:rPr>
                <w:rFonts w:ascii="Times New Roman" w:hAnsi="Times New Roman" w:cs="Times New Roman"/>
                <w:b/>
                <w:smallCaps/>
                <w:color w:val="000000" w:themeColor="text1"/>
                <w:sz w:val="18"/>
                <w:szCs w:val="18"/>
                <w:lang w:val="en-GB"/>
              </w:rPr>
              <w:t>Soil</w:t>
            </w:r>
          </w:p>
        </w:tc>
        <w:tc>
          <w:tcPr>
            <w:tcW w:w="1655" w:type="dxa"/>
            <w:shd w:val="clear" w:color="auto" w:fill="D9E2F3" w:themeFill="accent1" w:themeFillTint="33"/>
            <w:vAlign w:val="center"/>
          </w:tcPr>
          <w:p w14:paraId="0AF3AAF5" w14:textId="62DFF134" w:rsidR="006F0B94" w:rsidRPr="0089533F" w:rsidRDefault="006F0B94" w:rsidP="00D84784">
            <w:pPr>
              <w:keepNext/>
              <w:keepLines/>
              <w:spacing w:before="20" w:after="20"/>
              <w:jc w:val="center"/>
              <w:rPr>
                <w:rFonts w:ascii="Times New Roman" w:hAnsi="Times New Roman" w:cs="Times New Roman"/>
                <w:b/>
                <w:smallCaps/>
                <w:color w:val="000000" w:themeColor="text1"/>
                <w:sz w:val="18"/>
                <w:szCs w:val="18"/>
                <w:lang w:val="en-GB"/>
              </w:rPr>
            </w:pPr>
            <w:r w:rsidRPr="0089533F">
              <w:rPr>
                <w:rFonts w:ascii="Times New Roman" w:hAnsi="Times New Roman" w:cs="Times New Roman"/>
                <w:b/>
                <w:smallCaps/>
                <w:color w:val="000000" w:themeColor="text1"/>
                <w:sz w:val="18"/>
                <w:szCs w:val="18"/>
                <w:lang w:val="en-GB"/>
              </w:rPr>
              <w:t>Freshwater</w:t>
            </w:r>
          </w:p>
        </w:tc>
        <w:tc>
          <w:tcPr>
            <w:tcW w:w="1656" w:type="dxa"/>
            <w:shd w:val="clear" w:color="auto" w:fill="D9E2F3" w:themeFill="accent1" w:themeFillTint="33"/>
            <w:vAlign w:val="center"/>
          </w:tcPr>
          <w:p w14:paraId="40F230FA" w14:textId="77777777" w:rsidR="006F0B94" w:rsidRPr="0089533F" w:rsidRDefault="006F0B94" w:rsidP="00D84784">
            <w:pPr>
              <w:keepNext/>
              <w:keepLines/>
              <w:spacing w:before="20" w:after="20"/>
              <w:jc w:val="center"/>
              <w:rPr>
                <w:rFonts w:ascii="Times New Roman" w:hAnsi="Times New Roman" w:cs="Times New Roman"/>
                <w:b/>
                <w:smallCaps/>
                <w:color w:val="000000" w:themeColor="text1"/>
                <w:sz w:val="18"/>
                <w:szCs w:val="18"/>
                <w:lang w:val="en-GB"/>
              </w:rPr>
            </w:pPr>
            <w:r w:rsidRPr="0089533F">
              <w:rPr>
                <w:rFonts w:ascii="Times New Roman" w:hAnsi="Times New Roman" w:cs="Times New Roman"/>
                <w:b/>
                <w:smallCaps/>
                <w:color w:val="000000" w:themeColor="text1"/>
                <w:sz w:val="18"/>
                <w:szCs w:val="18"/>
                <w:lang w:val="en-GB"/>
              </w:rPr>
              <w:t>Marine and Coastal</w:t>
            </w:r>
          </w:p>
        </w:tc>
      </w:tr>
      <w:bookmarkEnd w:id="41"/>
      <w:tr w:rsidR="006F0B94" w:rsidRPr="0089533F" w14:paraId="2F72B667" w14:textId="77777777" w:rsidTr="00E446EB">
        <w:trPr>
          <w:jc w:val="right"/>
        </w:trPr>
        <w:tc>
          <w:tcPr>
            <w:tcW w:w="3397" w:type="dxa"/>
            <w:vMerge w:val="restart"/>
            <w:shd w:val="clear" w:color="auto" w:fill="D9E2F3" w:themeFill="accent1" w:themeFillTint="33"/>
          </w:tcPr>
          <w:p w14:paraId="0E1619E4" w14:textId="27970D7A"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Climate and Clean Air Coalition</w:t>
            </w:r>
          </w:p>
          <w:p w14:paraId="00EBFE2C" w14:textId="77777777"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Partnership for Clean Fuels and Vehicles</w:t>
            </w:r>
          </w:p>
          <w:p w14:paraId="78829641" w14:textId="68ECC820"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Fuel Economy Initiative</w:t>
            </w:r>
          </w:p>
          <w:p w14:paraId="44CB2543" w14:textId="5EC6666A" w:rsidR="006F0B94" w:rsidRPr="0089533F" w:rsidRDefault="00E54144" w:rsidP="00D84784">
            <w:pPr>
              <w:spacing w:before="20" w:after="20"/>
              <w:rPr>
                <w:rFonts w:ascii="Times New Roman" w:hAnsi="Times New Roman" w:cs="Times New Roman"/>
                <w:color w:val="000000" w:themeColor="text1"/>
                <w:sz w:val="18"/>
                <w:szCs w:val="18"/>
                <w:lang w:val="en-GB"/>
              </w:rPr>
            </w:pPr>
            <w:r w:rsidRPr="00E54144">
              <w:rPr>
                <w:rFonts w:ascii="Times New Roman" w:hAnsi="Times New Roman" w:cs="Times New Roman"/>
                <w:color w:val="000000" w:themeColor="text1"/>
                <w:sz w:val="18"/>
                <w:szCs w:val="18"/>
              </w:rPr>
              <w:t>Global Alliance for Clean Cookstoves</w:t>
            </w:r>
          </w:p>
          <w:p w14:paraId="40616510" w14:textId="7C53D4D5"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United for Efficiency</w:t>
            </w:r>
          </w:p>
          <w:p w14:paraId="736EFBF6" w14:textId="24F0532D"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BreatheLife</w:t>
            </w:r>
            <w:r w:rsidR="00DC231D">
              <w:rPr>
                <w:rFonts w:ascii="Times New Roman" w:hAnsi="Times New Roman" w:cs="Times New Roman"/>
                <w:color w:val="000000" w:themeColor="text1"/>
                <w:sz w:val="18"/>
                <w:szCs w:val="18"/>
                <w:lang w:val="en-GB"/>
              </w:rPr>
              <w:t xml:space="preserve"> </w:t>
            </w:r>
          </w:p>
          <w:p w14:paraId="03C514D1" w14:textId="77777777"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Every Breath Counts</w:t>
            </w:r>
          </w:p>
          <w:p w14:paraId="3ABC4090" w14:textId="3718F7E6"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Integrated Global Greenhouse Gas Information System</w:t>
            </w:r>
          </w:p>
          <w:p w14:paraId="63059559" w14:textId="77777777"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Platform on Air Quality and Health</w:t>
            </w:r>
          </w:p>
          <w:p w14:paraId="683F6AA5" w14:textId="7B025377"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Bioenergy Partnership</w:t>
            </w:r>
          </w:p>
        </w:tc>
        <w:tc>
          <w:tcPr>
            <w:tcW w:w="4966" w:type="dxa"/>
            <w:gridSpan w:val="4"/>
            <w:shd w:val="clear" w:color="auto" w:fill="D9E2F3" w:themeFill="accent1" w:themeFillTint="33"/>
          </w:tcPr>
          <w:p w14:paraId="4FD1673F" w14:textId="2348EBCD"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Partnership on Nutrient Management</w:t>
            </w:r>
          </w:p>
        </w:tc>
      </w:tr>
      <w:tr w:rsidR="006F0B94" w:rsidRPr="0089533F" w14:paraId="0A6A717B" w14:textId="77777777" w:rsidTr="00E446EB">
        <w:trPr>
          <w:jc w:val="right"/>
        </w:trPr>
        <w:tc>
          <w:tcPr>
            <w:tcW w:w="3397" w:type="dxa"/>
            <w:vMerge/>
            <w:shd w:val="clear" w:color="auto" w:fill="D9E2F3" w:themeFill="accent1" w:themeFillTint="33"/>
          </w:tcPr>
          <w:p w14:paraId="239DEE04" w14:textId="77777777" w:rsidR="006F0B94" w:rsidRPr="0089533F" w:rsidRDefault="006F0B94" w:rsidP="00D84784">
            <w:pPr>
              <w:spacing w:before="20" w:after="20"/>
              <w:rPr>
                <w:rFonts w:ascii="Times New Roman" w:hAnsi="Times New Roman" w:cs="Times New Roman"/>
                <w:color w:val="000000" w:themeColor="text1"/>
                <w:sz w:val="18"/>
                <w:szCs w:val="18"/>
                <w:lang w:val="en-GB"/>
              </w:rPr>
            </w:pPr>
          </w:p>
        </w:tc>
        <w:tc>
          <w:tcPr>
            <w:tcW w:w="1655" w:type="dxa"/>
            <w:gridSpan w:val="2"/>
            <w:shd w:val="clear" w:color="auto" w:fill="D9E2F3" w:themeFill="accent1" w:themeFillTint="33"/>
          </w:tcPr>
          <w:p w14:paraId="5B1E98BB" w14:textId="6FCE0755" w:rsidR="006F0B94" w:rsidRPr="00F348FC" w:rsidRDefault="006F0B94" w:rsidP="00D84784">
            <w:pPr>
              <w:spacing w:before="20" w:after="20"/>
              <w:rPr>
                <w:rFonts w:ascii="Times New Roman" w:hAnsi="Times New Roman" w:cs="Times New Roman"/>
                <w:color w:val="000000" w:themeColor="text1"/>
                <w:sz w:val="18"/>
                <w:szCs w:val="18"/>
                <w:lang w:val="en-GB"/>
              </w:rPr>
            </w:pPr>
            <w:r w:rsidRPr="00F348FC">
              <w:rPr>
                <w:rFonts w:ascii="Times New Roman" w:hAnsi="Times New Roman" w:cs="Times New Roman"/>
                <w:color w:val="000000" w:themeColor="text1"/>
                <w:sz w:val="18"/>
                <w:szCs w:val="18"/>
                <w:lang w:val="en-GB"/>
              </w:rPr>
              <w:t>Global Soil Partnership</w:t>
            </w:r>
            <w:r w:rsidR="00E54144" w:rsidRPr="00E54144">
              <w:rPr>
                <w:rFonts w:ascii="Times New Roman" w:hAnsi="Times New Roman" w:cs="Times New Roman"/>
                <w:b/>
                <w:bCs/>
                <w:color w:val="000000" w:themeColor="text1"/>
                <w:sz w:val="18"/>
                <w:szCs w:val="18"/>
              </w:rPr>
              <w:t xml:space="preserve"> </w:t>
            </w:r>
            <w:r w:rsidR="00E54144" w:rsidRPr="00A005DE">
              <w:rPr>
                <w:rFonts w:ascii="Times New Roman" w:hAnsi="Times New Roman" w:cs="Times New Roman"/>
                <w:bCs/>
                <w:color w:val="000000" w:themeColor="text1"/>
                <w:sz w:val="18"/>
                <w:szCs w:val="18"/>
              </w:rPr>
              <w:t>for Food Security and Climate Change Adaptation and Mitigation</w:t>
            </w:r>
          </w:p>
          <w:p w14:paraId="746AB4CB" w14:textId="3FD61FDD" w:rsidR="006F0B94" w:rsidRPr="00F348FC" w:rsidRDefault="006F0B94" w:rsidP="00D84784">
            <w:pPr>
              <w:spacing w:before="20" w:after="20"/>
              <w:rPr>
                <w:rFonts w:ascii="Times New Roman" w:hAnsi="Times New Roman" w:cs="Times New Roman"/>
                <w:color w:val="000000" w:themeColor="text1"/>
                <w:sz w:val="18"/>
                <w:szCs w:val="18"/>
                <w:lang w:val="en-GB"/>
              </w:rPr>
            </w:pPr>
            <w:r w:rsidRPr="00F348FC">
              <w:rPr>
                <w:rFonts w:ascii="Times New Roman" w:hAnsi="Times New Roman" w:cs="Times New Roman"/>
                <w:color w:val="000000"/>
                <w:sz w:val="18"/>
                <w:szCs w:val="18"/>
                <w:lang w:val="en-GB"/>
              </w:rPr>
              <w:t>Global Battery Alliance</w:t>
            </w:r>
          </w:p>
        </w:tc>
        <w:tc>
          <w:tcPr>
            <w:tcW w:w="3311" w:type="dxa"/>
            <w:gridSpan w:val="2"/>
            <w:shd w:val="clear" w:color="auto" w:fill="D9E2F3" w:themeFill="accent1" w:themeFillTint="33"/>
          </w:tcPr>
          <w:p w14:paraId="6068F308" w14:textId="3AD280F8"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 xml:space="preserve">Global Partnership on Marine Litter </w:t>
            </w:r>
          </w:p>
          <w:p w14:paraId="38AA8296" w14:textId="017ED67C"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Wastewater Initiative</w:t>
            </w:r>
          </w:p>
          <w:p w14:paraId="7CC0C59F" w14:textId="5B9D4107"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 xml:space="preserve">World Aquariums </w:t>
            </w:r>
            <w:r w:rsidR="002E450A">
              <w:rPr>
                <w:rFonts w:ascii="Times New Roman" w:hAnsi="Times New Roman" w:cs="Times New Roman"/>
                <w:color w:val="000000" w:themeColor="text1"/>
                <w:sz w:val="18"/>
                <w:szCs w:val="18"/>
                <w:lang w:val="en-GB"/>
              </w:rPr>
              <w:t>a</w:t>
            </w:r>
            <w:r w:rsidRPr="0089533F">
              <w:rPr>
                <w:rFonts w:ascii="Times New Roman" w:hAnsi="Times New Roman" w:cs="Times New Roman"/>
                <w:color w:val="000000" w:themeColor="text1"/>
                <w:sz w:val="18"/>
                <w:szCs w:val="18"/>
                <w:lang w:val="en-GB"/>
              </w:rPr>
              <w:t>gainst Marine Litter</w:t>
            </w:r>
          </w:p>
        </w:tc>
      </w:tr>
      <w:tr w:rsidR="006F0B94" w:rsidRPr="0089533F" w14:paraId="5207245B" w14:textId="77777777" w:rsidTr="00E446EB">
        <w:trPr>
          <w:trHeight w:val="669"/>
          <w:jc w:val="right"/>
        </w:trPr>
        <w:tc>
          <w:tcPr>
            <w:tcW w:w="3397" w:type="dxa"/>
            <w:vMerge/>
            <w:shd w:val="clear" w:color="auto" w:fill="D9E2F3" w:themeFill="accent1" w:themeFillTint="33"/>
          </w:tcPr>
          <w:p w14:paraId="5ECC5114" w14:textId="77777777" w:rsidR="006F0B94" w:rsidRPr="0089533F" w:rsidRDefault="006F0B94" w:rsidP="00D84784">
            <w:pPr>
              <w:spacing w:before="20" w:after="20"/>
              <w:rPr>
                <w:rFonts w:ascii="Times New Roman" w:hAnsi="Times New Roman" w:cs="Times New Roman"/>
                <w:color w:val="000000" w:themeColor="text1"/>
                <w:sz w:val="18"/>
                <w:szCs w:val="18"/>
                <w:lang w:val="en-GB"/>
              </w:rPr>
            </w:pPr>
          </w:p>
        </w:tc>
        <w:tc>
          <w:tcPr>
            <w:tcW w:w="3310" w:type="dxa"/>
            <w:gridSpan w:val="3"/>
            <w:shd w:val="clear" w:color="auto" w:fill="D9E2F3" w:themeFill="accent1" w:themeFillTint="33"/>
          </w:tcPr>
          <w:p w14:paraId="7F60EA0E" w14:textId="3DAC9A9B" w:rsidR="006F0B94" w:rsidRPr="0089533F" w:rsidRDefault="006F0B94" w:rsidP="00D84784">
            <w:pPr>
              <w:spacing w:before="20" w:after="20"/>
              <w:rPr>
                <w:rFonts w:ascii="Times New Roman" w:hAnsi="Times New Roman" w:cs="Times New Roman"/>
                <w:sz w:val="18"/>
                <w:szCs w:val="18"/>
                <w:lang w:val="en-GB"/>
              </w:rPr>
            </w:pPr>
            <w:r w:rsidRPr="00F348FC">
              <w:rPr>
                <w:rFonts w:ascii="Times New Roman" w:hAnsi="Times New Roman" w:cs="Times New Roman"/>
                <w:color w:val="000000" w:themeColor="text1"/>
                <w:sz w:val="18"/>
                <w:szCs w:val="18"/>
                <w:lang w:val="en-GB"/>
              </w:rPr>
              <w:t xml:space="preserve">Sustainable Rice Platform </w:t>
            </w:r>
          </w:p>
        </w:tc>
        <w:tc>
          <w:tcPr>
            <w:tcW w:w="1656" w:type="dxa"/>
            <w:shd w:val="clear" w:color="auto" w:fill="D9E2F3" w:themeFill="accent1" w:themeFillTint="33"/>
          </w:tcPr>
          <w:p w14:paraId="440013DF" w14:textId="5A27F8C8" w:rsidR="006F0B94" w:rsidRPr="0089533F" w:rsidRDefault="006F0B94" w:rsidP="00D84784">
            <w:pPr>
              <w:spacing w:before="20" w:after="20"/>
              <w:ind w:left="360"/>
              <w:rPr>
                <w:rFonts w:ascii="Times New Roman" w:hAnsi="Times New Roman" w:cs="Times New Roman"/>
                <w:color w:val="000000" w:themeColor="text1"/>
                <w:sz w:val="18"/>
                <w:szCs w:val="18"/>
                <w:lang w:val="en-GB"/>
              </w:rPr>
            </w:pPr>
          </w:p>
        </w:tc>
      </w:tr>
      <w:tr w:rsidR="006F0B94" w:rsidRPr="0089533F" w14:paraId="416F1B3E" w14:textId="77777777" w:rsidTr="00E446EB">
        <w:trPr>
          <w:jc w:val="right"/>
        </w:trPr>
        <w:tc>
          <w:tcPr>
            <w:tcW w:w="8363" w:type="dxa"/>
            <w:gridSpan w:val="5"/>
            <w:tcBorders>
              <w:bottom w:val="single" w:sz="4" w:space="0" w:color="auto"/>
            </w:tcBorders>
            <w:shd w:val="clear" w:color="auto" w:fill="D9E2F3" w:themeFill="accent1" w:themeFillTint="33"/>
            <w:vAlign w:val="center"/>
          </w:tcPr>
          <w:p w14:paraId="086C6519" w14:textId="77777777" w:rsidR="006F0B94" w:rsidRPr="0089533F" w:rsidRDefault="006F0B94" w:rsidP="00D84784">
            <w:pPr>
              <w:spacing w:before="20" w:after="20"/>
              <w:jc w:val="center"/>
              <w:rPr>
                <w:rFonts w:ascii="Times New Roman" w:hAnsi="Times New Roman" w:cs="Times New Roman"/>
                <w:b/>
                <w:smallCaps/>
                <w:color w:val="000000" w:themeColor="text1"/>
                <w:sz w:val="18"/>
                <w:szCs w:val="18"/>
                <w:lang w:val="en-GB"/>
              </w:rPr>
            </w:pPr>
            <w:r w:rsidRPr="0089533F">
              <w:rPr>
                <w:rFonts w:ascii="Times New Roman" w:hAnsi="Times New Roman" w:cs="Times New Roman"/>
                <w:b/>
                <w:smallCaps/>
                <w:color w:val="000000" w:themeColor="text1"/>
                <w:sz w:val="18"/>
                <w:szCs w:val="18"/>
                <w:lang w:val="en-GB"/>
              </w:rPr>
              <w:t>Chemicals and Waste</w:t>
            </w:r>
          </w:p>
        </w:tc>
      </w:tr>
      <w:tr w:rsidR="006F0B94" w:rsidRPr="0089533F" w14:paraId="786025DF" w14:textId="77777777" w:rsidTr="00E446EB">
        <w:trPr>
          <w:trHeight w:val="132"/>
          <w:jc w:val="right"/>
        </w:trPr>
        <w:tc>
          <w:tcPr>
            <w:tcW w:w="3964" w:type="dxa"/>
            <w:gridSpan w:val="2"/>
            <w:tcBorders>
              <w:top w:val="single" w:sz="4" w:space="0" w:color="auto"/>
              <w:left w:val="single" w:sz="4" w:space="0" w:color="auto"/>
              <w:bottom w:val="single" w:sz="4" w:space="0" w:color="auto"/>
              <w:right w:val="nil"/>
            </w:tcBorders>
            <w:shd w:val="clear" w:color="auto" w:fill="D9E2F3" w:themeFill="accent1" w:themeFillTint="33"/>
          </w:tcPr>
          <w:p w14:paraId="5E74E4FA" w14:textId="7D055609" w:rsidR="006F0B94" w:rsidRPr="0089533F" w:rsidRDefault="00E54144" w:rsidP="00D84784">
            <w:pPr>
              <w:spacing w:before="20" w:after="20"/>
              <w:rPr>
                <w:rFonts w:ascii="Times New Roman" w:hAnsi="Times New Roman" w:cs="Times New Roman"/>
                <w:color w:val="000000" w:themeColor="text1"/>
                <w:sz w:val="18"/>
                <w:szCs w:val="18"/>
                <w:lang w:val="en-GB"/>
              </w:rPr>
            </w:pPr>
            <w:r>
              <w:rPr>
                <w:rFonts w:ascii="Times New Roman" w:hAnsi="Times New Roman" w:cs="Times New Roman"/>
                <w:color w:val="000000" w:themeColor="text1"/>
                <w:sz w:val="18"/>
                <w:szCs w:val="18"/>
                <w:lang w:val="en-GB"/>
              </w:rPr>
              <w:t xml:space="preserve">UNEP </w:t>
            </w:r>
            <w:r w:rsidR="006F0B94" w:rsidRPr="0089533F">
              <w:rPr>
                <w:rFonts w:ascii="Times New Roman" w:hAnsi="Times New Roman" w:cs="Times New Roman"/>
                <w:color w:val="000000" w:themeColor="text1"/>
                <w:sz w:val="18"/>
                <w:szCs w:val="18"/>
                <w:lang w:val="en-GB"/>
              </w:rPr>
              <w:t>Global Mercury Partnership</w:t>
            </w:r>
          </w:p>
          <w:p w14:paraId="4581214A" w14:textId="21B3FDE8" w:rsidR="006F0B94" w:rsidRPr="0089533F" w:rsidRDefault="006F0B94" w:rsidP="00D84784">
            <w:pPr>
              <w:spacing w:before="20" w:after="20"/>
              <w:rPr>
                <w:rFonts w:ascii="Times New Roman" w:hAnsi="Times New Roman" w:cs="Times New Roman"/>
                <w:color w:val="000000" w:themeColor="text1"/>
                <w:sz w:val="18"/>
                <w:szCs w:val="18"/>
                <w:lang w:val="en-GB"/>
              </w:rPr>
            </w:pPr>
            <w:r w:rsidRPr="0089533F">
              <w:rPr>
                <w:rFonts w:ascii="Times New Roman" w:eastAsia="Times New Roman" w:hAnsi="Times New Roman" w:cs="Times New Roman"/>
                <w:color w:val="000000" w:themeColor="text1"/>
                <w:sz w:val="18"/>
                <w:szCs w:val="18"/>
                <w:lang w:val="en-GB"/>
              </w:rPr>
              <w:t>Global Network for Resource Efficient and Cleaner Production</w:t>
            </w:r>
          </w:p>
          <w:p w14:paraId="05E6DEE4" w14:textId="11207FB5" w:rsidR="006F0B94" w:rsidRPr="0089533F" w:rsidRDefault="00E54144" w:rsidP="00D84784">
            <w:pPr>
              <w:spacing w:before="20" w:after="20"/>
              <w:rPr>
                <w:rFonts w:ascii="Times New Roman" w:hAnsi="Times New Roman" w:cs="Times New Roman"/>
                <w:color w:val="000000" w:themeColor="text1"/>
                <w:sz w:val="18"/>
                <w:szCs w:val="18"/>
                <w:lang w:val="en-GB"/>
              </w:rPr>
            </w:pPr>
            <w:r w:rsidRPr="00E54144">
              <w:rPr>
                <w:rFonts w:ascii="Times New Roman" w:hAnsi="Times New Roman" w:cs="Times New Roman"/>
                <w:color w:val="000000" w:themeColor="text1"/>
                <w:sz w:val="18"/>
                <w:szCs w:val="18"/>
              </w:rPr>
              <w:t>Global Alliance for the Development and Deployment of Products, Methods and Strategies as </w:t>
            </w:r>
            <w:r w:rsidRPr="00A005DE">
              <w:rPr>
                <w:rFonts w:ascii="Times New Roman" w:hAnsi="Times New Roman" w:cs="Times New Roman"/>
                <w:iCs/>
                <w:color w:val="000000" w:themeColor="text1"/>
                <w:sz w:val="18"/>
                <w:szCs w:val="18"/>
              </w:rPr>
              <w:t>Alternatives</w:t>
            </w:r>
            <w:r w:rsidRPr="00E54144">
              <w:rPr>
                <w:rFonts w:ascii="Times New Roman" w:hAnsi="Times New Roman" w:cs="Times New Roman"/>
                <w:color w:val="000000" w:themeColor="text1"/>
                <w:sz w:val="18"/>
                <w:szCs w:val="18"/>
              </w:rPr>
              <w:t> </w:t>
            </w:r>
            <w:r w:rsidRPr="00A005DE">
              <w:rPr>
                <w:rFonts w:ascii="Times New Roman" w:hAnsi="Times New Roman" w:cs="Times New Roman"/>
                <w:iCs/>
                <w:color w:val="000000" w:themeColor="text1"/>
                <w:sz w:val="18"/>
                <w:szCs w:val="18"/>
              </w:rPr>
              <w:t>to</w:t>
            </w:r>
            <w:r w:rsidRPr="00E54144">
              <w:rPr>
                <w:rFonts w:ascii="Times New Roman" w:hAnsi="Times New Roman" w:cs="Times New Roman"/>
                <w:color w:val="000000" w:themeColor="text1"/>
                <w:sz w:val="18"/>
                <w:szCs w:val="18"/>
              </w:rPr>
              <w:t> </w:t>
            </w:r>
            <w:r w:rsidRPr="00A005DE">
              <w:rPr>
                <w:rFonts w:ascii="Times New Roman" w:hAnsi="Times New Roman" w:cs="Times New Roman"/>
                <w:iCs/>
                <w:color w:val="000000" w:themeColor="text1"/>
                <w:sz w:val="18"/>
                <w:szCs w:val="18"/>
              </w:rPr>
              <w:t>DDT</w:t>
            </w:r>
            <w:r w:rsidRPr="00E54144">
              <w:rPr>
                <w:rFonts w:ascii="Times New Roman" w:hAnsi="Times New Roman" w:cs="Times New Roman"/>
                <w:color w:val="000000" w:themeColor="text1"/>
                <w:sz w:val="18"/>
                <w:szCs w:val="18"/>
              </w:rPr>
              <w:t xml:space="preserve"> for </w:t>
            </w:r>
            <w:r w:rsidR="007F1C14">
              <w:rPr>
                <w:rFonts w:ascii="Times New Roman" w:hAnsi="Times New Roman" w:cs="Times New Roman"/>
                <w:color w:val="000000" w:themeColor="text1"/>
                <w:sz w:val="18"/>
                <w:szCs w:val="18"/>
              </w:rPr>
              <w:t>D</w:t>
            </w:r>
            <w:r w:rsidRPr="00E54144">
              <w:rPr>
                <w:rFonts w:ascii="Times New Roman" w:hAnsi="Times New Roman" w:cs="Times New Roman"/>
                <w:color w:val="000000" w:themeColor="text1"/>
                <w:sz w:val="18"/>
                <w:szCs w:val="18"/>
              </w:rPr>
              <w:t>isease Vector Control</w:t>
            </w:r>
          </w:p>
        </w:tc>
        <w:tc>
          <w:tcPr>
            <w:tcW w:w="4399" w:type="dxa"/>
            <w:gridSpan w:val="3"/>
            <w:tcBorders>
              <w:top w:val="single" w:sz="4" w:space="0" w:color="auto"/>
              <w:left w:val="nil"/>
              <w:bottom w:val="single" w:sz="4" w:space="0" w:color="auto"/>
              <w:right w:val="single" w:sz="4" w:space="0" w:color="auto"/>
            </w:tcBorders>
            <w:shd w:val="clear" w:color="auto" w:fill="D9E2F3" w:themeFill="accent1" w:themeFillTint="33"/>
          </w:tcPr>
          <w:p w14:paraId="05017D7D" w14:textId="77777777" w:rsidR="006F0B94" w:rsidRPr="0089533F" w:rsidRDefault="006F0B94" w:rsidP="00D84784">
            <w:pPr>
              <w:spacing w:before="20" w:after="20"/>
              <w:ind w:left="176"/>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Global Alliance on Health and Pollution</w:t>
            </w:r>
          </w:p>
          <w:p w14:paraId="2537E1C7" w14:textId="26CFEEBD" w:rsidR="006F0B94" w:rsidRPr="00E54144" w:rsidRDefault="00E54144" w:rsidP="00D84784">
            <w:pPr>
              <w:spacing w:before="20" w:after="20"/>
              <w:ind w:left="176"/>
              <w:rPr>
                <w:rFonts w:ascii="Times New Roman" w:hAnsi="Times New Roman" w:cs="Times New Roman"/>
                <w:color w:val="000000" w:themeColor="text1"/>
                <w:sz w:val="18"/>
                <w:szCs w:val="18"/>
                <w:lang w:val="en-GB"/>
              </w:rPr>
            </w:pPr>
            <w:r w:rsidRPr="00E54144">
              <w:rPr>
                <w:rFonts w:ascii="Times New Roman" w:hAnsi="Times New Roman" w:cs="Times New Roman"/>
                <w:color w:val="000000" w:themeColor="text1"/>
                <w:sz w:val="18"/>
                <w:szCs w:val="18"/>
              </w:rPr>
              <w:t>Global </w:t>
            </w:r>
            <w:r w:rsidRPr="00A005DE">
              <w:rPr>
                <w:rFonts w:ascii="Times New Roman" w:hAnsi="Times New Roman" w:cs="Times New Roman"/>
                <w:iCs/>
                <w:color w:val="000000" w:themeColor="text1"/>
                <w:sz w:val="18"/>
                <w:szCs w:val="18"/>
              </w:rPr>
              <w:t>Alliance</w:t>
            </w:r>
            <w:r w:rsidRPr="00E54144">
              <w:rPr>
                <w:rFonts w:ascii="Times New Roman" w:hAnsi="Times New Roman" w:cs="Times New Roman"/>
                <w:color w:val="000000" w:themeColor="text1"/>
                <w:sz w:val="18"/>
                <w:szCs w:val="18"/>
              </w:rPr>
              <w:t> to Eliminate </w:t>
            </w:r>
            <w:r w:rsidRPr="00A005DE">
              <w:rPr>
                <w:rFonts w:ascii="Times New Roman" w:hAnsi="Times New Roman" w:cs="Times New Roman"/>
                <w:iCs/>
                <w:color w:val="000000" w:themeColor="text1"/>
                <w:sz w:val="18"/>
                <w:szCs w:val="18"/>
              </w:rPr>
              <w:t>Lead</w:t>
            </w:r>
            <w:r>
              <w:rPr>
                <w:rFonts w:ascii="Times New Roman" w:hAnsi="Times New Roman" w:cs="Times New Roman"/>
                <w:iCs/>
                <w:color w:val="000000" w:themeColor="text1"/>
                <w:sz w:val="18"/>
                <w:szCs w:val="18"/>
              </w:rPr>
              <w:t xml:space="preserve"> </w:t>
            </w:r>
            <w:r w:rsidRPr="00A005DE">
              <w:rPr>
                <w:rFonts w:ascii="Times New Roman" w:hAnsi="Times New Roman" w:cs="Times New Roman"/>
                <w:iCs/>
                <w:color w:val="000000" w:themeColor="text1"/>
                <w:sz w:val="18"/>
                <w:szCs w:val="18"/>
              </w:rPr>
              <w:t>Paint</w:t>
            </w:r>
          </w:p>
          <w:p w14:paraId="6BDD6010" w14:textId="77777777" w:rsidR="006F0B94" w:rsidRPr="001A6D44" w:rsidRDefault="006F0B94" w:rsidP="00D84784">
            <w:pPr>
              <w:spacing w:before="20" w:after="20"/>
              <w:ind w:left="176"/>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 xml:space="preserve">Global Partnership </w:t>
            </w:r>
            <w:r w:rsidRPr="001A6D44">
              <w:rPr>
                <w:rFonts w:ascii="Times New Roman" w:hAnsi="Times New Roman" w:cs="Times New Roman"/>
                <w:color w:val="000000" w:themeColor="text1"/>
                <w:sz w:val="18"/>
                <w:szCs w:val="18"/>
                <w:lang w:val="en-GB"/>
              </w:rPr>
              <w:t>on Waste Management</w:t>
            </w:r>
          </w:p>
          <w:p w14:paraId="26BB3EAC" w14:textId="5239F0F7" w:rsidR="006F0B94" w:rsidRPr="0089533F" w:rsidRDefault="006F0B94" w:rsidP="00D84784">
            <w:pPr>
              <w:spacing w:before="20" w:after="20"/>
              <w:ind w:left="176"/>
              <w:rPr>
                <w:rFonts w:ascii="Times New Roman" w:hAnsi="Times New Roman" w:cs="Times New Roman"/>
                <w:color w:val="000000" w:themeColor="text1"/>
                <w:sz w:val="18"/>
                <w:szCs w:val="18"/>
                <w:lang w:val="en-GB"/>
              </w:rPr>
            </w:pPr>
            <w:r w:rsidRPr="001A6D44">
              <w:rPr>
                <w:rFonts w:ascii="Times New Roman" w:hAnsi="Times New Roman" w:cs="Times New Roman"/>
                <w:color w:val="000000" w:themeColor="text1"/>
                <w:sz w:val="18"/>
                <w:szCs w:val="18"/>
                <w:lang w:val="en-GB"/>
              </w:rPr>
              <w:t>Global Plastics Platform</w:t>
            </w:r>
          </w:p>
        </w:tc>
      </w:tr>
    </w:tbl>
    <w:p w14:paraId="0F2551A5" w14:textId="51297E2E" w:rsidR="006F0B94" w:rsidRPr="00E446EB" w:rsidRDefault="00E446EB" w:rsidP="00E446EB">
      <w:pPr>
        <w:pStyle w:val="CH1"/>
        <w:tabs>
          <w:tab w:val="clear" w:pos="1276"/>
          <w:tab w:val="left" w:pos="1247"/>
        </w:tabs>
        <w:ind w:left="1247" w:hanging="1247"/>
        <w:rPr>
          <w:rFonts w:eastAsia="Times New Roman"/>
        </w:rPr>
      </w:pPr>
      <w:bookmarkStart w:id="42" w:name="_Toc533771227"/>
      <w:r>
        <w:rPr>
          <w:rFonts w:eastAsia="Times New Roman"/>
        </w:rPr>
        <w:tab/>
      </w:r>
      <w:bookmarkStart w:id="43" w:name="_Toc535317057"/>
      <w:bookmarkStart w:id="44" w:name="_Toc535329647"/>
      <w:r w:rsidR="00D84784">
        <w:rPr>
          <w:rFonts w:eastAsia="Times New Roman"/>
        </w:rPr>
        <w:t>IV</w:t>
      </w:r>
      <w:r w:rsidR="006F0B94" w:rsidRPr="00E446EB">
        <w:rPr>
          <w:rFonts w:eastAsia="Times New Roman"/>
        </w:rPr>
        <w:t>.</w:t>
      </w:r>
      <w:bookmarkEnd w:id="42"/>
      <w:r w:rsidR="006F0B94" w:rsidRPr="00E446EB">
        <w:rPr>
          <w:rFonts w:eastAsia="Times New Roman"/>
        </w:rPr>
        <w:tab/>
      </w:r>
      <w:r w:rsidR="00811A73" w:rsidRPr="00E446EB">
        <w:rPr>
          <w:rFonts w:eastAsia="Times New Roman"/>
        </w:rPr>
        <w:t>A</w:t>
      </w:r>
      <w:r w:rsidR="006F0B94" w:rsidRPr="00E446EB">
        <w:rPr>
          <w:rFonts w:eastAsia="Times New Roman"/>
        </w:rPr>
        <w:t xml:space="preserve">ction areas </w:t>
      </w:r>
      <w:r w:rsidR="007C6B39" w:rsidRPr="00E446EB">
        <w:rPr>
          <w:rFonts w:eastAsia="Times New Roman"/>
        </w:rPr>
        <w:t xml:space="preserve">for </w:t>
      </w:r>
      <w:r w:rsidR="006F0B94" w:rsidRPr="00E446EB">
        <w:rPr>
          <w:rFonts w:eastAsia="Times New Roman"/>
        </w:rPr>
        <w:t>address</w:t>
      </w:r>
      <w:r w:rsidR="007C6B39" w:rsidRPr="00E446EB">
        <w:rPr>
          <w:rFonts w:eastAsia="Times New Roman"/>
        </w:rPr>
        <w:t>ing</w:t>
      </w:r>
      <w:r w:rsidR="006F0B94" w:rsidRPr="00E446EB">
        <w:rPr>
          <w:rFonts w:eastAsia="Times New Roman"/>
        </w:rPr>
        <w:t xml:space="preserve"> pollution challenges</w:t>
      </w:r>
      <w:bookmarkEnd w:id="43"/>
      <w:bookmarkEnd w:id="44"/>
    </w:p>
    <w:p w14:paraId="6FE5CF95" w14:textId="1D43242F" w:rsidR="006F0B94" w:rsidRPr="0089533F" w:rsidRDefault="006F0B94" w:rsidP="007C043F">
      <w:pPr>
        <w:pStyle w:val="Normalnumber"/>
        <w:tabs>
          <w:tab w:val="clear" w:pos="1134"/>
          <w:tab w:val="clear" w:pos="1247"/>
          <w:tab w:val="clear" w:pos="1814"/>
          <w:tab w:val="clear" w:pos="2381"/>
          <w:tab w:val="clear" w:pos="2948"/>
          <w:tab w:val="clear" w:pos="3515"/>
          <w:tab w:val="clear" w:pos="4082"/>
        </w:tabs>
        <w:rPr>
          <w:rFonts w:cstheme="minorHAnsi"/>
          <w:color w:val="000000" w:themeColor="text1"/>
        </w:rPr>
      </w:pPr>
      <w:r w:rsidRPr="0089533F">
        <w:rPr>
          <w:rFonts w:cstheme="minorHAnsi"/>
          <w:color w:val="000000" w:themeColor="text1"/>
        </w:rPr>
        <w:t xml:space="preserve">Despite the ongoing work of various entities, including UNEP and the multilateral environment </w:t>
      </w:r>
      <w:r w:rsidRPr="0089533F">
        <w:rPr>
          <w:rFonts w:eastAsia="SimSun"/>
        </w:rPr>
        <w:t>agreements</w:t>
      </w:r>
      <w:r w:rsidRPr="0089533F">
        <w:rPr>
          <w:rFonts w:cstheme="minorHAnsi"/>
          <w:color w:val="000000" w:themeColor="text1"/>
        </w:rPr>
        <w:t>, pollution challenges exist in most countries</w:t>
      </w:r>
      <w:r w:rsidR="00D01194">
        <w:rPr>
          <w:rFonts w:cstheme="minorHAnsi"/>
          <w:color w:val="000000" w:themeColor="text1"/>
        </w:rPr>
        <w:t>,</w:t>
      </w:r>
      <w:r w:rsidRPr="0089533F">
        <w:rPr>
          <w:rFonts w:cstheme="minorHAnsi"/>
          <w:color w:val="000000" w:themeColor="text1"/>
        </w:rPr>
        <w:t xml:space="preserve"> although the</w:t>
      </w:r>
      <w:r w:rsidR="00D01194">
        <w:rPr>
          <w:rFonts w:cstheme="minorHAnsi"/>
          <w:color w:val="000000" w:themeColor="text1"/>
        </w:rPr>
        <w:t>ir</w:t>
      </w:r>
      <w:r w:rsidRPr="0089533F">
        <w:rPr>
          <w:rFonts w:cstheme="minorHAnsi"/>
          <w:color w:val="000000" w:themeColor="text1"/>
        </w:rPr>
        <w:t xml:space="preserve"> nature, scale and </w:t>
      </w:r>
      <w:r w:rsidR="00E54144">
        <w:rPr>
          <w:rFonts w:cstheme="minorHAnsi"/>
          <w:color w:val="000000" w:themeColor="text1"/>
        </w:rPr>
        <w:t xml:space="preserve">related levels of </w:t>
      </w:r>
      <w:r w:rsidRPr="0089533F">
        <w:rPr>
          <w:rFonts w:cstheme="minorHAnsi"/>
          <w:color w:val="000000" w:themeColor="text1"/>
        </w:rPr>
        <w:t xml:space="preserve">exposure vary. </w:t>
      </w:r>
      <w:r w:rsidR="00621691">
        <w:rPr>
          <w:rFonts w:cstheme="minorHAnsi"/>
          <w:color w:val="000000" w:themeColor="text1"/>
        </w:rPr>
        <w:t>In 2015, SAICM, r</w:t>
      </w:r>
      <w:r w:rsidRPr="0089533F">
        <w:rPr>
          <w:rFonts w:cstheme="minorHAnsi"/>
          <w:color w:val="000000" w:themeColor="text1"/>
        </w:rPr>
        <w:t xml:space="preserve">ecognizing the continuous need to understand and address the different challenges and capacities among countries, issued the </w:t>
      </w:r>
      <w:r w:rsidR="00D01194">
        <w:rPr>
          <w:rFonts w:cstheme="minorHAnsi"/>
          <w:color w:val="000000" w:themeColor="text1"/>
        </w:rPr>
        <w:t>o</w:t>
      </w:r>
      <w:r w:rsidRPr="0089533F">
        <w:rPr>
          <w:rFonts w:cstheme="minorHAnsi"/>
          <w:color w:val="000000" w:themeColor="text1"/>
        </w:rPr>
        <w:t xml:space="preserve">verall </w:t>
      </w:r>
      <w:r w:rsidR="00D01194">
        <w:rPr>
          <w:rFonts w:cstheme="minorHAnsi"/>
          <w:color w:val="000000" w:themeColor="text1"/>
        </w:rPr>
        <w:t>o</w:t>
      </w:r>
      <w:r w:rsidRPr="0089533F">
        <w:rPr>
          <w:rFonts w:cstheme="minorHAnsi"/>
          <w:color w:val="000000" w:themeColor="text1"/>
        </w:rPr>
        <w:t xml:space="preserve">rientation and </w:t>
      </w:r>
      <w:r w:rsidR="00D01194">
        <w:rPr>
          <w:rFonts w:cstheme="minorHAnsi"/>
          <w:color w:val="000000" w:themeColor="text1"/>
        </w:rPr>
        <w:t>g</w:t>
      </w:r>
      <w:r w:rsidRPr="0089533F">
        <w:rPr>
          <w:rFonts w:cstheme="minorHAnsi"/>
          <w:color w:val="000000" w:themeColor="text1"/>
        </w:rPr>
        <w:t>uidance for achieving the 2020 goal of sound management of chemicals.</w:t>
      </w:r>
      <w:r w:rsidR="007C6B39">
        <w:rPr>
          <w:rStyle w:val="FootnoteReference"/>
          <w:rFonts w:cstheme="minorHAnsi"/>
          <w:color w:val="000000" w:themeColor="text1"/>
        </w:rPr>
        <w:footnoteReference w:id="8"/>
      </w:r>
      <w:r w:rsidRPr="0089533F">
        <w:rPr>
          <w:rFonts w:cstheme="minorHAnsi"/>
          <w:color w:val="000000" w:themeColor="text1"/>
        </w:rPr>
        <w:t xml:space="preserve"> The implementation plan can make an important contribution to facilitat</w:t>
      </w:r>
      <w:r w:rsidR="00621691">
        <w:rPr>
          <w:rFonts w:cstheme="minorHAnsi"/>
          <w:color w:val="000000" w:themeColor="text1"/>
        </w:rPr>
        <w:t>ing</w:t>
      </w:r>
      <w:r w:rsidRPr="0089533F">
        <w:rPr>
          <w:rFonts w:cstheme="minorHAnsi"/>
          <w:color w:val="000000" w:themeColor="text1"/>
        </w:rPr>
        <w:t xml:space="preserve"> the use of this guidance</w:t>
      </w:r>
      <w:r w:rsidR="00621691">
        <w:rPr>
          <w:rFonts w:cstheme="minorHAnsi"/>
          <w:color w:val="000000" w:themeColor="text1"/>
        </w:rPr>
        <w:t>, such as by</w:t>
      </w:r>
      <w:r w:rsidRPr="0089533F">
        <w:rPr>
          <w:rFonts w:cstheme="minorHAnsi"/>
          <w:color w:val="000000" w:themeColor="text1"/>
        </w:rPr>
        <w:t xml:space="preserve"> accelerating action in the area of awareness</w:t>
      </w:r>
      <w:r w:rsidR="00D44884">
        <w:rPr>
          <w:rFonts w:cstheme="minorHAnsi"/>
          <w:color w:val="000000" w:themeColor="text1"/>
        </w:rPr>
        <w:t>,</w:t>
      </w:r>
      <w:r w:rsidRPr="0089533F">
        <w:rPr>
          <w:rFonts w:cstheme="minorHAnsi"/>
          <w:color w:val="000000" w:themeColor="text1"/>
        </w:rPr>
        <w:t xml:space="preserve"> and </w:t>
      </w:r>
      <w:r w:rsidR="00D44884">
        <w:rPr>
          <w:rFonts w:cstheme="minorHAnsi"/>
          <w:color w:val="000000" w:themeColor="text1"/>
        </w:rPr>
        <w:t xml:space="preserve">to </w:t>
      </w:r>
      <w:r w:rsidRPr="0089533F">
        <w:rPr>
          <w:rFonts w:cstheme="minorHAnsi"/>
          <w:color w:val="000000" w:themeColor="text1"/>
        </w:rPr>
        <w:t>encourag</w:t>
      </w:r>
      <w:r w:rsidR="00621691">
        <w:rPr>
          <w:rFonts w:cstheme="minorHAnsi"/>
          <w:color w:val="000000" w:themeColor="text1"/>
        </w:rPr>
        <w:t>ing</w:t>
      </w:r>
      <w:r w:rsidRPr="0089533F">
        <w:rPr>
          <w:rFonts w:cstheme="minorHAnsi"/>
          <w:color w:val="000000" w:themeColor="text1"/>
        </w:rPr>
        <w:t xml:space="preserve"> countries to implement the globally harmonized system of classification and labelling of chemicals. </w:t>
      </w:r>
    </w:p>
    <w:p w14:paraId="3BB9B07C" w14:textId="7B151B96" w:rsidR="006F0B94" w:rsidRPr="002C3491" w:rsidRDefault="00F7536C" w:rsidP="007C043F">
      <w:pPr>
        <w:pStyle w:val="Normalnumber"/>
      </w:pPr>
      <w:r>
        <w:rPr>
          <w:color w:val="000000" w:themeColor="text1"/>
        </w:rPr>
        <w:t>The action a</w:t>
      </w:r>
      <w:r w:rsidR="002418BD">
        <w:rPr>
          <w:color w:val="000000" w:themeColor="text1"/>
        </w:rPr>
        <w:t xml:space="preserve">reas </w:t>
      </w:r>
      <w:r>
        <w:rPr>
          <w:color w:val="000000" w:themeColor="text1"/>
        </w:rPr>
        <w:t>for addressing the</w:t>
      </w:r>
      <w:r w:rsidR="002418BD" w:rsidRPr="0089533F">
        <w:rPr>
          <w:color w:val="000000" w:themeColor="text1"/>
        </w:rPr>
        <w:t xml:space="preserve"> </w:t>
      </w:r>
      <w:r w:rsidR="00875667">
        <w:rPr>
          <w:color w:val="000000" w:themeColor="text1"/>
        </w:rPr>
        <w:t>gaps and</w:t>
      </w:r>
      <w:r w:rsidR="00875667" w:rsidRPr="0089533F">
        <w:rPr>
          <w:color w:val="000000" w:themeColor="text1"/>
        </w:rPr>
        <w:t xml:space="preserve"> </w:t>
      </w:r>
      <w:r w:rsidR="006F0B94" w:rsidRPr="0089533F">
        <w:rPr>
          <w:color w:val="000000" w:themeColor="text1"/>
        </w:rPr>
        <w:t xml:space="preserve">challenges </w:t>
      </w:r>
      <w:r w:rsidR="002418BD">
        <w:rPr>
          <w:color w:val="000000" w:themeColor="text1"/>
        </w:rPr>
        <w:t>associated with</w:t>
      </w:r>
      <w:r w:rsidR="00875667" w:rsidRPr="0089533F">
        <w:rPr>
          <w:color w:val="000000" w:themeColor="text1"/>
        </w:rPr>
        <w:t xml:space="preserve"> </w:t>
      </w:r>
      <w:r w:rsidR="006F0B94" w:rsidRPr="0089533F">
        <w:rPr>
          <w:color w:val="000000" w:themeColor="text1"/>
        </w:rPr>
        <w:t xml:space="preserve">pollution </w:t>
      </w:r>
      <w:r w:rsidR="00765E7E">
        <w:rPr>
          <w:color w:val="000000" w:themeColor="text1"/>
        </w:rPr>
        <w:t>are knowledge, implementation, infrastructure, awareness and leadership (see also</w:t>
      </w:r>
      <w:r w:rsidR="006F0B94" w:rsidRPr="0089533F">
        <w:t xml:space="preserve"> </w:t>
      </w:r>
      <w:r w:rsidR="00830157">
        <w:t xml:space="preserve">the </w:t>
      </w:r>
      <w:r>
        <w:t>b</w:t>
      </w:r>
      <w:r w:rsidR="006F0B94" w:rsidRPr="0089533F">
        <w:t>ox</w:t>
      </w:r>
      <w:r w:rsidR="00830157">
        <w:t xml:space="preserve"> </w:t>
      </w:r>
      <w:r w:rsidR="00291A81" w:rsidRPr="00291A81">
        <w:t>follow</w:t>
      </w:r>
      <w:r w:rsidR="00830157" w:rsidRPr="00291A81">
        <w:t xml:space="preserve">ing </w:t>
      </w:r>
      <w:r w:rsidR="003602C8" w:rsidRPr="00291A81">
        <w:t>para. 18</w:t>
      </w:r>
      <w:r w:rsidR="00830157" w:rsidRPr="00291A81">
        <w:t xml:space="preserve"> above</w:t>
      </w:r>
      <w:r w:rsidR="00765E7E" w:rsidRPr="00291A81">
        <w:t>)</w:t>
      </w:r>
      <w:r w:rsidR="006F0B94" w:rsidRPr="00AB6787">
        <w:t>.</w:t>
      </w:r>
      <w:r w:rsidR="006F0B94" w:rsidRPr="0089533F">
        <w:t xml:space="preserve"> </w:t>
      </w:r>
      <w:r w:rsidR="007C6B39">
        <w:t>H</w:t>
      </w:r>
      <w:r w:rsidR="00575347">
        <w:t xml:space="preserve">igh-impact solutions, accelerators and measures </w:t>
      </w:r>
      <w:r w:rsidR="00C03BBA">
        <w:t>identified for</w:t>
      </w:r>
      <w:r>
        <w:t xml:space="preserve"> each action</w:t>
      </w:r>
      <w:r w:rsidR="00575347">
        <w:t xml:space="preserve"> area are shown in figure 5</w:t>
      </w:r>
      <w:r w:rsidR="006F0B94" w:rsidRPr="002C3491">
        <w:t>.</w:t>
      </w:r>
      <w:r w:rsidR="006F0B94" w:rsidRPr="0089533F">
        <w:t xml:space="preserve"> </w:t>
      </w:r>
    </w:p>
    <w:p w14:paraId="18F035DB" w14:textId="07D38FFB" w:rsidR="006F0B94" w:rsidRPr="0089533F" w:rsidRDefault="00CB6BC7" w:rsidP="00E446EB">
      <w:pPr>
        <w:pStyle w:val="Titlefigure"/>
      </w:pPr>
      <w:r w:rsidRPr="00E446EB">
        <w:rPr>
          <w:b w:val="0"/>
        </w:rPr>
        <w:t xml:space="preserve">Figure </w:t>
      </w:r>
      <w:r w:rsidR="00291A81">
        <w:rPr>
          <w:b w:val="0"/>
        </w:rPr>
        <w:t>5</w:t>
      </w:r>
      <w:r w:rsidR="00E446EB" w:rsidRPr="00E446EB">
        <w:rPr>
          <w:b w:val="0"/>
        </w:rPr>
        <w:t xml:space="preserve"> </w:t>
      </w:r>
      <w:r w:rsidR="00E446EB" w:rsidRPr="00E446EB">
        <w:rPr>
          <w:b w:val="0"/>
        </w:rPr>
        <w:br/>
      </w:r>
      <w:r w:rsidR="00875667" w:rsidRPr="00CB6BC7">
        <w:t>A</w:t>
      </w:r>
      <w:r w:rsidR="006F0B94" w:rsidRPr="00CB6BC7">
        <w:t xml:space="preserve">ction areas </w:t>
      </w:r>
      <w:r w:rsidR="00875667" w:rsidRPr="00CB6BC7">
        <w:t>for</w:t>
      </w:r>
      <w:r w:rsidR="006F0B94" w:rsidRPr="00CB6BC7">
        <w:t xml:space="preserve"> address</w:t>
      </w:r>
      <w:r w:rsidR="00875667" w:rsidRPr="00CB6BC7">
        <w:t>ing</w:t>
      </w:r>
      <w:r w:rsidR="006F0B94" w:rsidRPr="00CB6BC7">
        <w:t xml:space="preserve"> </w:t>
      </w:r>
      <w:r w:rsidR="00875667" w:rsidRPr="00CB6BC7">
        <w:t>pollution</w:t>
      </w:r>
    </w:p>
    <w:p w14:paraId="2DAA793A" w14:textId="022C9F0A" w:rsidR="006F0B94" w:rsidRPr="0089533F" w:rsidRDefault="00DF698C" w:rsidP="00DF698C">
      <w:pPr>
        <w:pStyle w:val="Normal-pool"/>
        <w:ind w:left="624"/>
        <w:jc w:val="right"/>
      </w:pPr>
      <w:r>
        <w:rPr>
          <w:noProof/>
          <w:lang w:val="en-US"/>
        </w:rPr>
        <w:drawing>
          <wp:inline distT="0" distB="0" distL="0" distR="0" wp14:anchorId="04DDF73D" wp14:editId="6D233956">
            <wp:extent cx="6030595" cy="2373630"/>
            <wp:effectExtent l="0" t="0" r="825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30595" cy="2373630"/>
                    </a:xfrm>
                    <a:prstGeom prst="rect">
                      <a:avLst/>
                    </a:prstGeom>
                  </pic:spPr>
                </pic:pic>
              </a:graphicData>
            </a:graphic>
          </wp:inline>
        </w:drawing>
      </w:r>
    </w:p>
    <w:p w14:paraId="08B3961D" w14:textId="231658E2" w:rsidR="006F0B94" w:rsidRPr="0089533F" w:rsidRDefault="007C6B39" w:rsidP="00C564A1">
      <w:pPr>
        <w:pStyle w:val="Normalnumber"/>
        <w:keepNext/>
        <w:keepLines/>
        <w:spacing w:before="120"/>
      </w:pPr>
      <w:r>
        <w:t>The h</w:t>
      </w:r>
      <w:r w:rsidR="006F0B94" w:rsidRPr="002C3491">
        <w:t>igh</w:t>
      </w:r>
      <w:r w:rsidR="00875667">
        <w:t>-</w:t>
      </w:r>
      <w:r w:rsidR="006F0B94" w:rsidRPr="002C3491">
        <w:t xml:space="preserve">impact solutions/accelerators/measures </w:t>
      </w:r>
      <w:r>
        <w:t>are</w:t>
      </w:r>
      <w:r w:rsidR="00B14783">
        <w:t xml:space="preserve"> aimed </w:t>
      </w:r>
      <w:r w:rsidR="006F0B94" w:rsidRPr="002C3491">
        <w:t xml:space="preserve">at leveraging and accelerating action across </w:t>
      </w:r>
      <w:r w:rsidR="00EA5206">
        <w:t xml:space="preserve">all </w:t>
      </w:r>
      <w:r>
        <w:t xml:space="preserve">the </w:t>
      </w:r>
      <w:r w:rsidR="00EA5206">
        <w:t xml:space="preserve">dimensions of </w:t>
      </w:r>
      <w:r w:rsidR="006F0B94" w:rsidRPr="002C3491">
        <w:t>pollution rather than addressing individual pollutant sources</w:t>
      </w:r>
      <w:r w:rsidR="006F0B94" w:rsidRPr="0089533F">
        <w:t xml:space="preserve">. </w:t>
      </w:r>
      <w:bookmarkStart w:id="45" w:name="_Hlk526858608"/>
      <w:r w:rsidR="006F0B94" w:rsidRPr="0089533F">
        <w:t>To</w:t>
      </w:r>
      <w:r w:rsidR="00363533">
        <w:t> </w:t>
      </w:r>
      <w:r w:rsidR="006F0B94" w:rsidRPr="0089533F">
        <w:t xml:space="preserve">ensure impact on the ground, actions </w:t>
      </w:r>
      <w:r w:rsidR="006F0B94" w:rsidRPr="0089533F">
        <w:rPr>
          <w:rFonts w:eastAsia="SimSun"/>
        </w:rPr>
        <w:t>will</w:t>
      </w:r>
      <w:r w:rsidR="006F0B94" w:rsidRPr="0089533F">
        <w:t xml:space="preserve"> need to be scaled to </w:t>
      </w:r>
      <w:r w:rsidR="00B14783">
        <w:t xml:space="preserve">the </w:t>
      </w:r>
      <w:r w:rsidR="006F0B94" w:rsidRPr="0089533F">
        <w:t>national and subnational levels</w:t>
      </w:r>
      <w:r w:rsidR="00B14783">
        <w:t>,</w:t>
      </w:r>
      <w:r w:rsidR="006F0B94" w:rsidRPr="0089533F">
        <w:t xml:space="preserve"> taking into </w:t>
      </w:r>
      <w:r w:rsidR="00B14783">
        <w:t>ac</w:t>
      </w:r>
      <w:r w:rsidR="006F0B94" w:rsidRPr="0089533F">
        <w:t>count differences in local contexts and poverty and gender perspectives.</w:t>
      </w:r>
      <w:r w:rsidR="00DC231D">
        <w:t xml:space="preserve"> </w:t>
      </w:r>
      <w:bookmarkEnd w:id="45"/>
    </w:p>
    <w:p w14:paraId="6C927999" w14:textId="497CF148" w:rsidR="006F0B94" w:rsidRPr="0089533F" w:rsidRDefault="006F0B94" w:rsidP="007C043F">
      <w:pPr>
        <w:pStyle w:val="Normalnumber"/>
      </w:pPr>
      <w:r w:rsidRPr="0089533F">
        <w:t>UNEP will contribute to each action area to the extent that</w:t>
      </w:r>
      <w:r w:rsidR="00B14783">
        <w:t xml:space="preserve"> it</w:t>
      </w:r>
      <w:r w:rsidRPr="0089533F">
        <w:t xml:space="preserve"> is covered </w:t>
      </w:r>
      <w:r w:rsidR="00B14783">
        <w:t>by</w:t>
      </w:r>
      <w:r w:rsidR="00B14783" w:rsidRPr="0089533F">
        <w:t xml:space="preserve"> </w:t>
      </w:r>
      <w:r w:rsidRPr="0089533F">
        <w:t xml:space="preserve">the implementation of </w:t>
      </w:r>
      <w:r w:rsidR="00C03BBA">
        <w:t>the UNEP</w:t>
      </w:r>
      <w:r w:rsidRPr="0089533F">
        <w:t xml:space="preserve"> programme of work and </w:t>
      </w:r>
      <w:r w:rsidR="00B14783">
        <w:t xml:space="preserve">the </w:t>
      </w:r>
      <w:r w:rsidR="00D44884">
        <w:t xml:space="preserve">mandates of the </w:t>
      </w:r>
      <w:r w:rsidRPr="0089533F">
        <w:t xml:space="preserve">relevant </w:t>
      </w:r>
      <w:r w:rsidR="00C03BBA">
        <w:t xml:space="preserve">Environment Assembly </w:t>
      </w:r>
      <w:r w:rsidRPr="0089533F">
        <w:t xml:space="preserve">resolutions. As </w:t>
      </w:r>
      <w:r w:rsidR="00B14783">
        <w:t>mentioned</w:t>
      </w:r>
      <w:r w:rsidR="00B14783" w:rsidRPr="0089533F">
        <w:t xml:space="preserve"> </w:t>
      </w:r>
      <w:r w:rsidRPr="0089533F">
        <w:t xml:space="preserve">above, however, full implementation requires partnership with other United Nations and non-United Nations entities, as well as unilateral action by member </w:t>
      </w:r>
      <w:r w:rsidRPr="0089533F">
        <w:rPr>
          <w:rFonts w:eastAsia="SimSun"/>
        </w:rPr>
        <w:t>States</w:t>
      </w:r>
      <w:r w:rsidRPr="0089533F">
        <w:t>.</w:t>
      </w:r>
    </w:p>
    <w:p w14:paraId="75C78A3F" w14:textId="7112D126" w:rsidR="006F0B94" w:rsidRPr="0089533F" w:rsidRDefault="006F0B94" w:rsidP="007C043F">
      <w:pPr>
        <w:pStyle w:val="CH2"/>
        <w:rPr>
          <w:lang w:val="en-GB"/>
        </w:rPr>
      </w:pPr>
      <w:r w:rsidRPr="0089533F">
        <w:rPr>
          <w:lang w:val="en-GB"/>
        </w:rPr>
        <w:tab/>
      </w:r>
      <w:bookmarkStart w:id="46" w:name="_Toc535317058"/>
      <w:bookmarkStart w:id="47" w:name="_Toc535329648"/>
      <w:r w:rsidRPr="0089533F">
        <w:rPr>
          <w:lang w:val="en-GB"/>
        </w:rPr>
        <w:t>A.</w:t>
      </w:r>
      <w:r w:rsidRPr="0089533F">
        <w:rPr>
          <w:lang w:val="en-GB"/>
        </w:rPr>
        <w:tab/>
        <w:t>Knowledge: Science for evidence-based policy and action</w:t>
      </w:r>
      <w:bookmarkEnd w:id="46"/>
      <w:bookmarkEnd w:id="47"/>
    </w:p>
    <w:p w14:paraId="33DC00EA" w14:textId="0FCDB3EA" w:rsidR="00DF3DE5" w:rsidRPr="00F55FE1" w:rsidRDefault="006F0B94" w:rsidP="00781085">
      <w:pPr>
        <w:pStyle w:val="Normalnumber"/>
      </w:pPr>
      <w:r w:rsidRPr="00781085">
        <w:t>Access to pollution-related information has improved dramatically alongside advancements in information technology</w:t>
      </w:r>
      <w:r w:rsidR="00955169" w:rsidRPr="00781085">
        <w:t>,</w:t>
      </w:r>
      <w:r w:rsidRPr="00781085">
        <w:t xml:space="preserve"> but important gaps remain. For example, lack of information on hazardous substances in supply chains remains a major barrier to achieving resource efficiency and a circular economy, as it can significantly reduce </w:t>
      </w:r>
      <w:r w:rsidR="00955169" w:rsidRPr="00781085">
        <w:t xml:space="preserve">product </w:t>
      </w:r>
      <w:r w:rsidR="006313B4" w:rsidRPr="00781085">
        <w:t xml:space="preserve">or material </w:t>
      </w:r>
      <w:r w:rsidRPr="00781085">
        <w:t>reuse and recycling potential. The impact of chemicals in product</w:t>
      </w:r>
      <w:r w:rsidR="00955169" w:rsidRPr="00781085">
        <w:t>s</w:t>
      </w:r>
      <w:r w:rsidRPr="00781085">
        <w:t>, e-waste, pharmaceutical</w:t>
      </w:r>
      <w:r w:rsidR="00955169" w:rsidRPr="00781085">
        <w:t>s</w:t>
      </w:r>
      <w:r w:rsidRPr="00781085">
        <w:t xml:space="preserve"> and microplastics on human health need</w:t>
      </w:r>
      <w:r w:rsidR="00955169" w:rsidRPr="00781085">
        <w:t>s</w:t>
      </w:r>
      <w:r w:rsidRPr="00781085">
        <w:t xml:space="preserve"> to be better understood. As some of these </w:t>
      </w:r>
      <w:r w:rsidR="006313B4" w:rsidRPr="00781085">
        <w:t>chemicals contained</w:t>
      </w:r>
      <w:r w:rsidR="00955169" w:rsidRPr="00781085">
        <w:t xml:space="preserve"> </w:t>
      </w:r>
      <w:r w:rsidRPr="00781085">
        <w:t>have endocrine</w:t>
      </w:r>
      <w:r w:rsidR="00955169" w:rsidRPr="00781085">
        <w:t>-</w:t>
      </w:r>
      <w:r w:rsidRPr="00781085">
        <w:t>disrupting properties, disaggregation of data by</w:t>
      </w:r>
      <w:r w:rsidRPr="0089533F">
        <w:t xml:space="preserve"> gender is needed. </w:t>
      </w:r>
      <w:r w:rsidR="00955169" w:rsidRPr="00F55FE1">
        <w:t>The e</w:t>
      </w:r>
      <w:r w:rsidRPr="00F55FE1">
        <w:t xml:space="preserve">xisting evidence of the physical and economic cost of pollution already provides a clear-cut case for immediate action. </w:t>
      </w:r>
      <w:r w:rsidR="005E1FB0" w:rsidRPr="00F55FE1">
        <w:t>A</w:t>
      </w:r>
      <w:r w:rsidRPr="00F55FE1">
        <w:t xml:space="preserve"> more comprehensive picture is required</w:t>
      </w:r>
      <w:r w:rsidR="005E1FB0" w:rsidRPr="00F55FE1">
        <w:t>, however,</w:t>
      </w:r>
      <w:r w:rsidRPr="00F55FE1">
        <w:t xml:space="preserve"> </w:t>
      </w:r>
      <w:r w:rsidR="00955169" w:rsidRPr="00F55FE1">
        <w:t xml:space="preserve">to </w:t>
      </w:r>
      <w:r w:rsidR="005E1FB0" w:rsidRPr="00F55FE1">
        <w:t>allow</w:t>
      </w:r>
      <w:r w:rsidR="00955169" w:rsidRPr="00F55FE1">
        <w:t xml:space="preserve"> evidence-based decision-making</w:t>
      </w:r>
      <w:r w:rsidR="005E1FB0" w:rsidRPr="00F55FE1">
        <w:t xml:space="preserve"> and engage a broader range of ministries by</w:t>
      </w:r>
      <w:r w:rsidR="00955169" w:rsidRPr="00F55FE1">
        <w:t xml:space="preserve"> </w:t>
      </w:r>
      <w:r w:rsidRPr="00F55FE1">
        <w:t>identif</w:t>
      </w:r>
      <w:r w:rsidR="00955169" w:rsidRPr="00F55FE1">
        <w:t>ying</w:t>
      </w:r>
      <w:r w:rsidRPr="00F55FE1">
        <w:t xml:space="preserve"> </w:t>
      </w:r>
      <w:r w:rsidRPr="0089533F">
        <w:t>measures</w:t>
      </w:r>
      <w:r w:rsidR="00955169">
        <w:t xml:space="preserve"> that are cost-effective </w:t>
      </w:r>
      <w:r w:rsidRPr="0089533F">
        <w:t>from an environmental, health and economic perspective</w:t>
      </w:r>
      <w:r w:rsidR="00955169">
        <w:t xml:space="preserve">, </w:t>
      </w:r>
      <w:r w:rsidRPr="0089533F">
        <w:t>prioritiz</w:t>
      </w:r>
      <w:r w:rsidR="005E1FB0">
        <w:t>ing</w:t>
      </w:r>
      <w:r w:rsidRPr="0089533F">
        <w:t xml:space="preserve"> </w:t>
      </w:r>
      <w:r w:rsidR="00955169">
        <w:t xml:space="preserve">them </w:t>
      </w:r>
      <w:r w:rsidRPr="0089533F">
        <w:t>and mak</w:t>
      </w:r>
      <w:r w:rsidR="005E1FB0">
        <w:t>ing</w:t>
      </w:r>
      <w:r w:rsidRPr="0089533F">
        <w:t xml:space="preserve"> a case for their adoption and enforcement. </w:t>
      </w:r>
      <w:r w:rsidR="006313B4">
        <w:t>Table 6 shows select accelerators and associated deliverables for the knowledge action area.</w:t>
      </w:r>
      <w:r w:rsidR="00DC231D" w:rsidRPr="00F55FE1">
        <w:t xml:space="preserve"> </w:t>
      </w:r>
    </w:p>
    <w:p w14:paraId="25FEE3E5" w14:textId="0768C64D" w:rsidR="00DF3DE5" w:rsidRPr="0089533F" w:rsidRDefault="00FC1499" w:rsidP="004129CA">
      <w:pPr>
        <w:pStyle w:val="Titletable"/>
        <w:rPr>
          <w:rFonts w:cstheme="minorHAnsi"/>
        </w:rPr>
      </w:pPr>
      <w:bookmarkStart w:id="48" w:name="_Hlk534654167"/>
      <w:r w:rsidRPr="004129CA">
        <w:rPr>
          <w:b w:val="0"/>
        </w:rPr>
        <w:t xml:space="preserve">Table </w:t>
      </w:r>
      <w:r w:rsidR="00E446EB" w:rsidRPr="004129CA">
        <w:rPr>
          <w:b w:val="0"/>
        </w:rPr>
        <w:fldChar w:fldCharType="begin"/>
      </w:r>
      <w:r w:rsidR="00E446EB" w:rsidRPr="004129CA">
        <w:rPr>
          <w:b w:val="0"/>
        </w:rPr>
        <w:instrText xml:space="preserve"> SEQ Table \* ARABIC </w:instrText>
      </w:r>
      <w:r w:rsidR="00E446EB" w:rsidRPr="004129CA">
        <w:rPr>
          <w:b w:val="0"/>
        </w:rPr>
        <w:fldChar w:fldCharType="separate"/>
      </w:r>
      <w:r w:rsidR="00F36802">
        <w:rPr>
          <w:b w:val="0"/>
          <w:noProof/>
        </w:rPr>
        <w:t>6</w:t>
      </w:r>
      <w:r w:rsidR="00E446EB" w:rsidRPr="004129CA">
        <w:rPr>
          <w:b w:val="0"/>
          <w:noProof/>
        </w:rPr>
        <w:fldChar w:fldCharType="end"/>
      </w:r>
      <w:r w:rsidR="004129CA" w:rsidRPr="004129CA">
        <w:rPr>
          <w:b w:val="0"/>
        </w:rPr>
        <w:t xml:space="preserve"> </w:t>
      </w:r>
      <w:r w:rsidR="004129CA" w:rsidRPr="004129CA">
        <w:rPr>
          <w:b w:val="0"/>
        </w:rPr>
        <w:br/>
      </w:r>
      <w:r w:rsidR="000A5354" w:rsidRPr="000A5354">
        <w:t>A</w:t>
      </w:r>
      <w:r w:rsidRPr="000A5354">
        <w:t>ccelerators</w:t>
      </w:r>
      <w:r w:rsidR="00927B64" w:rsidRPr="000A5354">
        <w:t xml:space="preserve"> </w:t>
      </w:r>
      <w:r w:rsidR="000A5354" w:rsidRPr="000A5354">
        <w:t xml:space="preserve">and deliverables </w:t>
      </w:r>
      <w:r w:rsidR="00927B64" w:rsidRPr="000A5354">
        <w:t xml:space="preserve">for the knowledge </w:t>
      </w:r>
      <w:r w:rsidR="002521C1">
        <w:t xml:space="preserve">gap </w:t>
      </w:r>
    </w:p>
    <w:tbl>
      <w:tblPr>
        <w:tblStyle w:val="TableGrid"/>
        <w:tblW w:w="8335" w:type="dxa"/>
        <w:jc w:val="right"/>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shd w:val="clear" w:color="auto" w:fill="A8D08D" w:themeFill="accent6" w:themeFillTint="99"/>
        <w:tblLook w:val="04A0" w:firstRow="1" w:lastRow="0" w:firstColumn="1" w:lastColumn="0" w:noHBand="0" w:noVBand="1"/>
      </w:tblPr>
      <w:tblGrid>
        <w:gridCol w:w="1379"/>
        <w:gridCol w:w="232"/>
        <w:gridCol w:w="6724"/>
      </w:tblGrid>
      <w:tr w:rsidR="006F0B94" w:rsidRPr="0089533F" w14:paraId="3E71E5BE" w14:textId="77777777" w:rsidTr="004129CA">
        <w:trPr>
          <w:trHeight w:val="340"/>
          <w:jc w:val="right"/>
        </w:trPr>
        <w:tc>
          <w:tcPr>
            <w:tcW w:w="8363" w:type="dxa"/>
            <w:gridSpan w:val="3"/>
            <w:shd w:val="clear" w:color="auto" w:fill="B2B2B2"/>
            <w:vAlign w:val="center"/>
          </w:tcPr>
          <w:bookmarkEnd w:id="48"/>
          <w:p w14:paraId="7601CF12" w14:textId="5052B9B6" w:rsidR="006F0B94" w:rsidRPr="0089533F" w:rsidRDefault="006F0B94" w:rsidP="00263C33">
            <w:pPr>
              <w:widowControl w:val="0"/>
              <w:autoSpaceDE w:val="0"/>
              <w:autoSpaceDN w:val="0"/>
              <w:adjustRightInd w:val="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sz w:val="18"/>
                <w:szCs w:val="18"/>
                <w:lang w:val="en-GB"/>
              </w:rPr>
              <w:t xml:space="preserve">Accelerators </w:t>
            </w:r>
            <w:r w:rsidR="00875667">
              <w:rPr>
                <w:rFonts w:ascii="Times New Roman" w:hAnsi="Times New Roman" w:cs="Times New Roman"/>
                <w:b/>
                <w:sz w:val="18"/>
                <w:szCs w:val="18"/>
                <w:lang w:val="en-GB"/>
              </w:rPr>
              <w:t>for</w:t>
            </w:r>
            <w:r w:rsidR="00875667" w:rsidRPr="0089533F">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 xml:space="preserve">knowledge: </w:t>
            </w:r>
            <w:r w:rsidR="00D44884">
              <w:rPr>
                <w:rFonts w:ascii="Times New Roman" w:hAnsi="Times New Roman" w:cs="Times New Roman"/>
                <w:b/>
                <w:sz w:val="18"/>
                <w:szCs w:val="18"/>
                <w:lang w:val="en-GB"/>
              </w:rPr>
              <w:t>S</w:t>
            </w:r>
            <w:r w:rsidRPr="0089533F">
              <w:rPr>
                <w:rFonts w:ascii="Times New Roman" w:hAnsi="Times New Roman" w:cs="Times New Roman"/>
                <w:b/>
                <w:color w:val="000000"/>
                <w:sz w:val="18"/>
                <w:szCs w:val="18"/>
                <w:lang w:val="en-GB"/>
              </w:rPr>
              <w:t>cience for evidence-based policy and action</w:t>
            </w:r>
          </w:p>
        </w:tc>
      </w:tr>
      <w:tr w:rsidR="006F0B94" w:rsidRPr="0089533F" w14:paraId="12A414ED" w14:textId="77777777" w:rsidTr="004129CA">
        <w:trPr>
          <w:trHeight w:val="340"/>
          <w:jc w:val="right"/>
        </w:trPr>
        <w:tc>
          <w:tcPr>
            <w:tcW w:w="8363" w:type="dxa"/>
            <w:gridSpan w:val="3"/>
            <w:shd w:val="clear" w:color="auto" w:fill="538135" w:themeFill="accent6" w:themeFillShade="BF"/>
            <w:vAlign w:val="center"/>
          </w:tcPr>
          <w:p w14:paraId="32877BC5" w14:textId="10AB6CB6" w:rsidR="006F0B94" w:rsidRPr="0089533F" w:rsidRDefault="006F0B94" w:rsidP="00490D7E">
            <w:pPr>
              <w:widowControl w:val="0"/>
              <w:numPr>
                <w:ilvl w:val="0"/>
                <w:numId w:val="43"/>
              </w:numPr>
              <w:autoSpaceDE w:val="0"/>
              <w:autoSpaceDN w:val="0"/>
              <w:adjustRightInd w:val="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Using geo</w:t>
            </w:r>
            <w:r w:rsidR="006313B4">
              <w:rPr>
                <w:rFonts w:ascii="Times New Roman" w:hAnsi="Times New Roman" w:cs="Times New Roman"/>
                <w:b/>
                <w:color w:val="FFFFFF" w:themeColor="background1"/>
                <w:sz w:val="18"/>
                <w:szCs w:val="18"/>
                <w:lang w:val="en-GB"/>
              </w:rPr>
              <w:t>-</w:t>
            </w:r>
            <w:r w:rsidRPr="0089533F">
              <w:rPr>
                <w:rFonts w:ascii="Times New Roman" w:hAnsi="Times New Roman" w:cs="Times New Roman"/>
                <w:b/>
                <w:color w:val="FFFFFF" w:themeColor="background1"/>
                <w:sz w:val="18"/>
                <w:szCs w:val="18"/>
                <w:lang w:val="en-GB"/>
              </w:rPr>
              <w:t xml:space="preserve">spatial information to improve decision-making </w:t>
            </w:r>
          </w:p>
        </w:tc>
      </w:tr>
      <w:tr w:rsidR="006F0B94" w:rsidRPr="0089533F" w14:paraId="5BB91AB5" w14:textId="77777777" w:rsidTr="00D84784">
        <w:trPr>
          <w:trHeight w:val="1142"/>
          <w:jc w:val="right"/>
        </w:trPr>
        <w:tc>
          <w:tcPr>
            <w:tcW w:w="8363" w:type="dxa"/>
            <w:gridSpan w:val="3"/>
            <w:shd w:val="clear" w:color="auto" w:fill="E2EFD9" w:themeFill="accent6" w:themeFillTint="33"/>
          </w:tcPr>
          <w:p w14:paraId="3D4A0546" w14:textId="4121C100" w:rsidR="00263C33" w:rsidRPr="007E3C11" w:rsidRDefault="006F0B94" w:rsidP="00A70340">
            <w:pPr>
              <w:widowControl w:val="0"/>
              <w:autoSpaceDE w:val="0"/>
              <w:autoSpaceDN w:val="0"/>
              <w:adjustRightInd w:val="0"/>
              <w:rPr>
                <w:rFonts w:ascii="Times New Roman" w:hAnsi="Times New Roman" w:cs="Times New Roman"/>
                <w:color w:val="000000" w:themeColor="text1"/>
                <w:sz w:val="18"/>
                <w:szCs w:val="18"/>
                <w:lang w:val="en-GB"/>
              </w:rPr>
            </w:pPr>
            <w:r w:rsidRPr="0089533F">
              <w:rPr>
                <w:rFonts w:ascii="Times New Roman" w:hAnsi="Times New Roman" w:cs="Times New Roman"/>
                <w:color w:val="000000" w:themeColor="text1"/>
                <w:sz w:val="18"/>
                <w:szCs w:val="18"/>
                <w:lang w:val="en-GB"/>
              </w:rPr>
              <w:t>Some forms of pollution are highly localized whereas others are diffuse and transboundary. Geographic information systems can provide new opportunities for targeted interventions through the layering of bio-physical and socioeconomic information to map pollution “hot spots”. W</w:t>
            </w:r>
            <w:r w:rsidRPr="002C3491">
              <w:rPr>
                <w:rFonts w:ascii="Times New Roman" w:hAnsi="Times New Roman" w:cs="Times New Roman"/>
                <w:color w:val="000000" w:themeColor="text1"/>
                <w:sz w:val="18"/>
                <w:szCs w:val="18"/>
                <w:lang w:val="en-GB"/>
              </w:rPr>
              <w:t>here countries so agree</w:t>
            </w:r>
            <w:r w:rsidRPr="0089533F">
              <w:rPr>
                <w:rFonts w:ascii="Times New Roman" w:hAnsi="Times New Roman" w:cs="Times New Roman"/>
                <w:color w:val="000000" w:themeColor="text1"/>
                <w:sz w:val="18"/>
                <w:szCs w:val="18"/>
                <w:lang w:val="en-GB"/>
              </w:rPr>
              <w:t xml:space="preserve">, open access to such information </w:t>
            </w:r>
            <w:r w:rsidR="007E3C11" w:rsidRPr="007C043F">
              <w:rPr>
                <w:rFonts w:ascii="Times New Roman" w:hAnsi="Times New Roman" w:cs="Times New Roman"/>
                <w:color w:val="000000" w:themeColor="text1"/>
                <w:sz w:val="18"/>
                <w:szCs w:val="18"/>
              </w:rPr>
              <w:t xml:space="preserve">in relation to existing pollution sources or pollutants and vulnerable populations would </w:t>
            </w:r>
            <w:r w:rsidR="007E3C11">
              <w:rPr>
                <w:rFonts w:ascii="Times New Roman" w:hAnsi="Times New Roman" w:cs="Times New Roman"/>
                <w:color w:val="000000" w:themeColor="text1"/>
                <w:sz w:val="18"/>
                <w:szCs w:val="18"/>
              </w:rPr>
              <w:t>help</w:t>
            </w:r>
            <w:r w:rsidR="007E3C11" w:rsidRPr="007C043F">
              <w:rPr>
                <w:rFonts w:ascii="Times New Roman" w:hAnsi="Times New Roman" w:cs="Times New Roman"/>
                <w:color w:val="000000" w:themeColor="text1"/>
                <w:sz w:val="18"/>
                <w:szCs w:val="18"/>
              </w:rPr>
              <w:t xml:space="preserve"> to address the knowledge gap </w:t>
            </w:r>
            <w:r w:rsidR="007E3C11">
              <w:rPr>
                <w:rFonts w:ascii="Times New Roman" w:hAnsi="Times New Roman" w:cs="Times New Roman"/>
                <w:color w:val="000000" w:themeColor="text1"/>
                <w:sz w:val="18"/>
                <w:szCs w:val="18"/>
              </w:rPr>
              <w:t>faced by</w:t>
            </w:r>
            <w:r w:rsidR="007E3C11" w:rsidRPr="007C043F">
              <w:rPr>
                <w:rFonts w:ascii="Times New Roman" w:hAnsi="Times New Roman" w:cs="Times New Roman"/>
                <w:color w:val="000000" w:themeColor="text1"/>
                <w:sz w:val="18"/>
                <w:szCs w:val="18"/>
              </w:rPr>
              <w:t xml:space="preserve"> some countries and allow them to prioritize </w:t>
            </w:r>
            <w:r w:rsidR="007E3C11">
              <w:rPr>
                <w:rFonts w:ascii="Times New Roman" w:hAnsi="Times New Roman" w:cs="Times New Roman"/>
                <w:color w:val="000000" w:themeColor="text1"/>
                <w:sz w:val="18"/>
                <w:szCs w:val="18"/>
              </w:rPr>
              <w:t>their</w:t>
            </w:r>
            <w:r w:rsidRPr="0089533F">
              <w:rPr>
                <w:rFonts w:ascii="Times New Roman" w:hAnsi="Times New Roman" w:cs="Times New Roman"/>
                <w:color w:val="000000" w:themeColor="text1"/>
                <w:sz w:val="18"/>
                <w:szCs w:val="18"/>
                <w:lang w:val="en-GB"/>
              </w:rPr>
              <w:t xml:space="preserve"> action</w:t>
            </w:r>
            <w:r w:rsidR="00416F7C">
              <w:rPr>
                <w:rFonts w:ascii="Times New Roman" w:hAnsi="Times New Roman" w:cs="Times New Roman"/>
                <w:color w:val="000000" w:themeColor="text1"/>
                <w:sz w:val="18"/>
                <w:szCs w:val="18"/>
                <w:lang w:val="en-GB"/>
              </w:rPr>
              <w:t>s.</w:t>
            </w:r>
          </w:p>
        </w:tc>
      </w:tr>
      <w:tr w:rsidR="006F0B94" w:rsidRPr="0089533F" w14:paraId="602B383F" w14:textId="77777777" w:rsidTr="004129CA">
        <w:trPr>
          <w:jc w:val="right"/>
        </w:trPr>
        <w:tc>
          <w:tcPr>
            <w:tcW w:w="1613" w:type="dxa"/>
            <w:gridSpan w:val="2"/>
            <w:shd w:val="clear" w:color="auto" w:fill="E2EFD9" w:themeFill="accent6" w:themeFillTint="33"/>
          </w:tcPr>
          <w:p w14:paraId="67426825" w14:textId="77777777" w:rsidR="006F0B94" w:rsidRPr="0089533F" w:rsidRDefault="006F0B94" w:rsidP="00A70340">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750" w:type="dxa"/>
            <w:shd w:val="clear" w:color="auto" w:fill="E2EFD9" w:themeFill="accent6" w:themeFillTint="33"/>
          </w:tcPr>
          <w:p w14:paraId="79A23DD6" w14:textId="61F7CB36" w:rsidR="006F0B94" w:rsidRPr="002C3491" w:rsidRDefault="006F0B94" w:rsidP="00490D7E">
            <w:pPr>
              <w:pStyle w:val="ListParagraph"/>
              <w:numPr>
                <w:ilvl w:val="0"/>
                <w:numId w:val="58"/>
              </w:numPr>
              <w:ind w:left="323" w:hanging="323"/>
              <w:rPr>
                <w:rFonts w:ascii="Times New Roman" w:hAnsi="Times New Roman" w:cs="Times New Roman"/>
                <w:sz w:val="18"/>
                <w:szCs w:val="18"/>
                <w:lang w:val="en-GB"/>
              </w:rPr>
            </w:pPr>
            <w:r w:rsidRPr="002C3491">
              <w:rPr>
                <w:rFonts w:ascii="Times New Roman" w:hAnsi="Times New Roman" w:cs="Times New Roman"/>
                <w:sz w:val="18"/>
                <w:szCs w:val="18"/>
                <w:lang w:val="en-GB"/>
              </w:rPr>
              <w:t>Open</w:t>
            </w:r>
            <w:r w:rsidR="00416F7C">
              <w:rPr>
                <w:rFonts w:ascii="Times New Roman" w:hAnsi="Times New Roman" w:cs="Times New Roman"/>
                <w:sz w:val="18"/>
                <w:szCs w:val="18"/>
                <w:lang w:val="en-GB"/>
              </w:rPr>
              <w:t>-</w:t>
            </w:r>
            <w:r w:rsidRPr="002C3491">
              <w:rPr>
                <w:rFonts w:ascii="Times New Roman" w:hAnsi="Times New Roman" w:cs="Times New Roman"/>
                <w:sz w:val="18"/>
                <w:szCs w:val="18"/>
                <w:lang w:val="en-GB"/>
              </w:rPr>
              <w:t>source maps using geospatial information on pollution, dynamics of dispersion combined with population density, exposure and risk, protected areas and other bio-physical or socioeconomic datasets</w:t>
            </w:r>
          </w:p>
        </w:tc>
      </w:tr>
      <w:tr w:rsidR="006F0B94" w:rsidRPr="0089533F" w14:paraId="74F47AB0" w14:textId="77777777" w:rsidTr="004129CA">
        <w:trPr>
          <w:trHeight w:val="510"/>
          <w:jc w:val="right"/>
        </w:trPr>
        <w:tc>
          <w:tcPr>
            <w:tcW w:w="8363" w:type="dxa"/>
            <w:gridSpan w:val="3"/>
            <w:shd w:val="clear" w:color="auto" w:fill="538135" w:themeFill="accent6" w:themeFillShade="BF"/>
            <w:vAlign w:val="center"/>
          </w:tcPr>
          <w:p w14:paraId="7519AC50" w14:textId="7A3BC0A3" w:rsidR="006F0B94" w:rsidRPr="0089533F" w:rsidRDefault="006F0B94" w:rsidP="00490D7E">
            <w:pPr>
              <w:numPr>
                <w:ilvl w:val="0"/>
                <w:numId w:val="43"/>
              </w:numPr>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Understanding the environment and health nexus through assessment of the cost of pollution</w:t>
            </w:r>
            <w:r w:rsidR="007E3C11">
              <w:rPr>
                <w:rFonts w:ascii="Times New Roman" w:hAnsi="Times New Roman" w:cs="Times New Roman"/>
                <w:b/>
                <w:color w:val="FFFFFF" w:themeColor="background1"/>
                <w:sz w:val="18"/>
                <w:szCs w:val="18"/>
                <w:lang w:val="en-GB"/>
              </w:rPr>
              <w:t xml:space="preserve"> to</w:t>
            </w:r>
            <w:r w:rsidRPr="0089533F">
              <w:rPr>
                <w:rFonts w:ascii="Times New Roman" w:hAnsi="Times New Roman" w:cs="Times New Roman"/>
                <w:b/>
                <w:color w:val="FFFFFF" w:themeColor="background1"/>
                <w:sz w:val="18"/>
                <w:szCs w:val="18"/>
                <w:lang w:val="en-GB"/>
              </w:rPr>
              <w:t xml:space="preserve"> human capital and productivity</w:t>
            </w:r>
          </w:p>
        </w:tc>
      </w:tr>
      <w:tr w:rsidR="006F0B94" w:rsidRPr="0089533F" w14:paraId="1604B186" w14:textId="77777777" w:rsidTr="00D84784">
        <w:trPr>
          <w:trHeight w:val="537"/>
          <w:jc w:val="right"/>
        </w:trPr>
        <w:tc>
          <w:tcPr>
            <w:tcW w:w="8363" w:type="dxa"/>
            <w:gridSpan w:val="3"/>
            <w:shd w:val="clear" w:color="auto" w:fill="E2EFD9" w:themeFill="accent6" w:themeFillTint="33"/>
          </w:tcPr>
          <w:p w14:paraId="5BF6616E" w14:textId="2470FCB4" w:rsidR="006F0B94" w:rsidRPr="0089533F" w:rsidRDefault="007E3C11" w:rsidP="00A70340">
            <w:pPr>
              <w:widowControl w:val="0"/>
              <w:autoSpaceDE w:val="0"/>
              <w:autoSpaceDN w:val="0"/>
              <w:adjustRightInd w:val="0"/>
              <w:rPr>
                <w:rFonts w:ascii="Times New Roman" w:hAnsi="Times New Roman" w:cs="Times New Roman"/>
                <w:sz w:val="18"/>
                <w:szCs w:val="18"/>
                <w:lang w:val="en-GB"/>
              </w:rPr>
            </w:pPr>
            <w:r w:rsidRPr="007C043F">
              <w:rPr>
                <w:rFonts w:ascii="Times New Roman" w:hAnsi="Times New Roman" w:cs="Times New Roman"/>
                <w:sz w:val="18"/>
                <w:szCs w:val="18"/>
                <w:lang w:val="en-GB"/>
              </w:rPr>
              <w:t xml:space="preserve">Pollution has significant economic costs resulting from </w:t>
            </w:r>
            <w:r>
              <w:rPr>
                <w:rFonts w:ascii="Times New Roman" w:hAnsi="Times New Roman" w:cs="Times New Roman"/>
                <w:sz w:val="18"/>
                <w:szCs w:val="18"/>
                <w:lang w:val="en-GB"/>
              </w:rPr>
              <w:t xml:space="preserve">its </w:t>
            </w:r>
            <w:r w:rsidRPr="007C043F">
              <w:rPr>
                <w:rFonts w:ascii="Times New Roman" w:hAnsi="Times New Roman" w:cs="Times New Roman"/>
                <w:sz w:val="18"/>
                <w:szCs w:val="18"/>
                <w:lang w:val="en-GB"/>
              </w:rPr>
              <w:t xml:space="preserve">impact on human health, </w:t>
            </w:r>
            <w:r w:rsidRPr="007C043F">
              <w:rPr>
                <w:rFonts w:ascii="Times New Roman" w:hAnsi="Times New Roman" w:cs="Times New Roman"/>
                <w:sz w:val="18"/>
                <w:szCs w:val="18"/>
              </w:rPr>
              <w:t xml:space="preserve">human capital, </w:t>
            </w:r>
            <w:r w:rsidRPr="007C043F">
              <w:rPr>
                <w:rFonts w:ascii="Times New Roman" w:hAnsi="Times New Roman" w:cs="Times New Roman"/>
                <w:sz w:val="18"/>
                <w:szCs w:val="18"/>
                <w:lang w:val="en-GB"/>
              </w:rPr>
              <w:t>productivity, health-care costs and ecosystem</w:t>
            </w:r>
            <w:r w:rsidR="00D44884">
              <w:rPr>
                <w:rFonts w:ascii="Times New Roman" w:hAnsi="Times New Roman" w:cs="Times New Roman"/>
                <w:sz w:val="18"/>
                <w:szCs w:val="18"/>
                <w:lang w:val="en-GB"/>
              </w:rPr>
              <w:t>s</w:t>
            </w:r>
            <w:r w:rsidRPr="007C043F">
              <w:rPr>
                <w:rFonts w:ascii="Times New Roman" w:hAnsi="Times New Roman" w:cs="Times New Roman"/>
                <w:sz w:val="18"/>
                <w:szCs w:val="18"/>
                <w:lang w:val="en-GB"/>
              </w:rPr>
              <w:t>.</w:t>
            </w:r>
          </w:p>
        </w:tc>
      </w:tr>
      <w:tr w:rsidR="006F0B94" w:rsidRPr="0089533F" w14:paraId="3A23B4BD" w14:textId="77777777" w:rsidTr="004129CA">
        <w:trPr>
          <w:trHeight w:val="340"/>
          <w:jc w:val="right"/>
        </w:trPr>
        <w:tc>
          <w:tcPr>
            <w:tcW w:w="1613" w:type="dxa"/>
            <w:gridSpan w:val="2"/>
            <w:shd w:val="clear" w:color="auto" w:fill="E2EFD9" w:themeFill="accent6" w:themeFillTint="33"/>
          </w:tcPr>
          <w:p w14:paraId="4D1B1F1F" w14:textId="77777777" w:rsidR="006F0B94" w:rsidRPr="0089533F" w:rsidRDefault="006F0B94" w:rsidP="00A70340">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750" w:type="dxa"/>
            <w:shd w:val="clear" w:color="auto" w:fill="E2EFD9" w:themeFill="accent6" w:themeFillTint="33"/>
          </w:tcPr>
          <w:p w14:paraId="2485C001" w14:textId="6A9323C5" w:rsidR="006F0B94" w:rsidRPr="0089533F" w:rsidRDefault="006F0B94" w:rsidP="00490D7E">
            <w:pPr>
              <w:numPr>
                <w:ilvl w:val="0"/>
                <w:numId w:val="42"/>
              </w:numPr>
              <w:ind w:left="323" w:hanging="323"/>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Report on costs of pollution to human capital</w:t>
            </w:r>
            <w:r w:rsidR="00D44884">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and implications for poverty reduction</w:t>
            </w:r>
          </w:p>
        </w:tc>
      </w:tr>
      <w:tr w:rsidR="006F0B94" w:rsidRPr="0089533F" w14:paraId="6383906E" w14:textId="77777777" w:rsidTr="004129CA">
        <w:trPr>
          <w:trHeight w:val="340"/>
          <w:jc w:val="right"/>
        </w:trPr>
        <w:tc>
          <w:tcPr>
            <w:tcW w:w="8363" w:type="dxa"/>
            <w:gridSpan w:val="3"/>
            <w:shd w:val="clear" w:color="auto" w:fill="538135" w:themeFill="accent6" w:themeFillShade="BF"/>
            <w:vAlign w:val="center"/>
          </w:tcPr>
          <w:p w14:paraId="06D9905A" w14:textId="52FB3F0D" w:rsidR="006F0B94" w:rsidRPr="0089533F" w:rsidRDefault="006F0B94" w:rsidP="00490D7E">
            <w:pPr>
              <w:numPr>
                <w:ilvl w:val="0"/>
                <w:numId w:val="43"/>
              </w:numPr>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bCs/>
                <w:color w:val="FFFFFF" w:themeColor="background1"/>
                <w:sz w:val="18"/>
                <w:szCs w:val="18"/>
                <w:lang w:val="en-GB"/>
              </w:rPr>
              <w:t xml:space="preserve">Strengthening capacity for </w:t>
            </w:r>
            <w:r w:rsidRPr="0089533F">
              <w:rPr>
                <w:rFonts w:ascii="Times New Roman" w:hAnsi="Times New Roman" w:cs="Times New Roman"/>
                <w:b/>
                <w:color w:val="FFFFFF" w:themeColor="background1"/>
                <w:sz w:val="18"/>
                <w:szCs w:val="18"/>
                <w:lang w:val="en-GB"/>
              </w:rPr>
              <w:t xml:space="preserve">analysis of pollution-related information to improve pollution governance </w:t>
            </w:r>
          </w:p>
        </w:tc>
      </w:tr>
      <w:tr w:rsidR="006F0B94" w:rsidRPr="0089533F" w14:paraId="211835B2" w14:textId="77777777" w:rsidTr="004129CA">
        <w:trPr>
          <w:jc w:val="right"/>
        </w:trPr>
        <w:tc>
          <w:tcPr>
            <w:tcW w:w="8363" w:type="dxa"/>
            <w:gridSpan w:val="3"/>
            <w:shd w:val="clear" w:color="auto" w:fill="E2EFD9" w:themeFill="accent6" w:themeFillTint="33"/>
          </w:tcPr>
          <w:p w14:paraId="03D51877" w14:textId="2F15BAFD" w:rsidR="006F0B94" w:rsidRPr="0089533F" w:rsidRDefault="007E3C11" w:rsidP="00A70340">
            <w:pPr>
              <w:rPr>
                <w:rFonts w:ascii="Times New Roman" w:hAnsi="Times New Roman" w:cs="Times New Roman"/>
                <w:sz w:val="18"/>
                <w:szCs w:val="18"/>
                <w:lang w:val="en-GB"/>
              </w:rPr>
            </w:pPr>
            <w:r w:rsidRPr="007C043F">
              <w:rPr>
                <w:rFonts w:ascii="Times New Roman" w:hAnsi="Times New Roman" w:cs="Times New Roman"/>
                <w:sz w:val="18"/>
                <w:szCs w:val="18"/>
              </w:rPr>
              <w:t xml:space="preserve">Countries need to build </w:t>
            </w:r>
            <w:r>
              <w:rPr>
                <w:rFonts w:ascii="Times New Roman" w:hAnsi="Times New Roman" w:cs="Times New Roman"/>
                <w:sz w:val="18"/>
                <w:szCs w:val="18"/>
              </w:rPr>
              <w:t xml:space="preserve">their </w:t>
            </w:r>
            <w:r w:rsidRPr="007C043F">
              <w:rPr>
                <w:rFonts w:ascii="Times New Roman" w:hAnsi="Times New Roman" w:cs="Times New Roman"/>
                <w:sz w:val="18"/>
                <w:szCs w:val="18"/>
              </w:rPr>
              <w:t>capacity to collect and analy</w:t>
            </w:r>
            <w:r>
              <w:rPr>
                <w:rFonts w:ascii="Times New Roman" w:hAnsi="Times New Roman" w:cs="Times New Roman"/>
                <w:sz w:val="18"/>
                <w:szCs w:val="18"/>
              </w:rPr>
              <w:t>s</w:t>
            </w:r>
            <w:r w:rsidRPr="007C043F">
              <w:rPr>
                <w:rFonts w:ascii="Times New Roman" w:hAnsi="Times New Roman" w:cs="Times New Roman"/>
                <w:sz w:val="18"/>
                <w:szCs w:val="18"/>
              </w:rPr>
              <w:t>e high-quality, timely, comparable information on pollution to improve pollution governance. This includes regulatory</w:t>
            </w:r>
            <w:r>
              <w:rPr>
                <w:rFonts w:ascii="Times New Roman" w:hAnsi="Times New Roman" w:cs="Times New Roman"/>
                <w:sz w:val="18"/>
                <w:szCs w:val="18"/>
              </w:rPr>
              <w:t xml:space="preserve"> and</w:t>
            </w:r>
            <w:r w:rsidRPr="007C043F">
              <w:rPr>
                <w:rFonts w:ascii="Times New Roman" w:hAnsi="Times New Roman" w:cs="Times New Roman"/>
                <w:sz w:val="18"/>
                <w:szCs w:val="18"/>
              </w:rPr>
              <w:t xml:space="preserve"> policy</w:t>
            </w:r>
            <w:r>
              <w:rPr>
                <w:rFonts w:ascii="Times New Roman" w:hAnsi="Times New Roman" w:cs="Times New Roman"/>
                <w:sz w:val="18"/>
                <w:szCs w:val="18"/>
              </w:rPr>
              <w:t xml:space="preserve"> data,</w:t>
            </w:r>
            <w:r w:rsidRPr="007C043F">
              <w:rPr>
                <w:rFonts w:ascii="Times New Roman" w:hAnsi="Times New Roman" w:cs="Times New Roman"/>
                <w:sz w:val="18"/>
                <w:szCs w:val="18"/>
              </w:rPr>
              <w:t xml:space="preserve"> as well as data on the status of pollution. The availability of national systems that collect and use data to produce statistics </w:t>
            </w:r>
            <w:r>
              <w:rPr>
                <w:rFonts w:ascii="Times New Roman" w:hAnsi="Times New Roman" w:cs="Times New Roman"/>
                <w:sz w:val="18"/>
                <w:szCs w:val="18"/>
              </w:rPr>
              <w:t>indicates</w:t>
            </w:r>
            <w:r w:rsidRPr="007C043F">
              <w:rPr>
                <w:rFonts w:ascii="Times New Roman" w:hAnsi="Times New Roman" w:cs="Times New Roman"/>
                <w:sz w:val="18"/>
                <w:szCs w:val="18"/>
              </w:rPr>
              <w:t xml:space="preserve"> the ability to conduct assessments, create geo</w:t>
            </w:r>
            <w:r w:rsidR="006313B4">
              <w:rPr>
                <w:rFonts w:ascii="Times New Roman" w:hAnsi="Times New Roman" w:cs="Times New Roman"/>
                <w:sz w:val="18"/>
                <w:szCs w:val="18"/>
              </w:rPr>
              <w:t>-</w:t>
            </w:r>
            <w:r w:rsidRPr="007C043F">
              <w:rPr>
                <w:rFonts w:ascii="Times New Roman" w:hAnsi="Times New Roman" w:cs="Times New Roman"/>
                <w:sz w:val="18"/>
                <w:szCs w:val="18"/>
              </w:rPr>
              <w:t>spatial maps and evaluate the economics of pollution (see above). Building statistical capacity requires the availability of globally agreed methodologies, training and guidance materials for national statistical systems. Additionally, for this information to become more discoverable at the global level</w:t>
            </w:r>
            <w:r>
              <w:rPr>
                <w:rFonts w:ascii="Times New Roman" w:hAnsi="Times New Roman" w:cs="Times New Roman"/>
                <w:sz w:val="18"/>
                <w:szCs w:val="18"/>
              </w:rPr>
              <w:t>,</w:t>
            </w:r>
            <w:r w:rsidRPr="007C043F">
              <w:rPr>
                <w:rFonts w:ascii="Times New Roman" w:hAnsi="Times New Roman" w:cs="Times New Roman"/>
                <w:sz w:val="18"/>
                <w:szCs w:val="18"/>
              </w:rPr>
              <w:t xml:space="preserve"> there is a need </w:t>
            </w:r>
            <w:r>
              <w:rPr>
                <w:rFonts w:ascii="Times New Roman" w:hAnsi="Times New Roman" w:cs="Times New Roman"/>
                <w:sz w:val="18"/>
                <w:szCs w:val="18"/>
              </w:rPr>
              <w:t>to</w:t>
            </w:r>
            <w:r w:rsidRPr="007C043F">
              <w:rPr>
                <w:rFonts w:ascii="Times New Roman" w:hAnsi="Times New Roman" w:cs="Times New Roman"/>
                <w:sz w:val="18"/>
                <w:szCs w:val="18"/>
              </w:rPr>
              <w:t xml:space="preserve"> improve global reporting mechanisms (building on those in place for </w:t>
            </w:r>
            <w:r w:rsidRPr="0089533F">
              <w:rPr>
                <w:rFonts w:ascii="Times New Roman" w:hAnsi="Times New Roman" w:cs="Times New Roman"/>
                <w:sz w:val="18"/>
                <w:szCs w:val="18"/>
                <w:lang w:val="en-GB"/>
              </w:rPr>
              <w:t xml:space="preserve">multilateral environmental agreements, </w:t>
            </w:r>
            <w:r w:rsidRPr="007C043F">
              <w:rPr>
                <w:rFonts w:ascii="Times New Roman" w:hAnsi="Times New Roman" w:cs="Times New Roman"/>
                <w:sz w:val="18"/>
                <w:szCs w:val="18"/>
              </w:rPr>
              <w:t>the Global Platform on Air Quality and Health, GEMS</w:t>
            </w:r>
            <w:r>
              <w:rPr>
                <w:rFonts w:ascii="Times New Roman" w:hAnsi="Times New Roman" w:cs="Times New Roman"/>
                <w:sz w:val="18"/>
                <w:szCs w:val="18"/>
              </w:rPr>
              <w:t>/</w:t>
            </w:r>
            <w:r w:rsidRPr="007C043F">
              <w:rPr>
                <w:rFonts w:ascii="Times New Roman" w:hAnsi="Times New Roman" w:cs="Times New Roman"/>
                <w:sz w:val="18"/>
                <w:szCs w:val="18"/>
              </w:rPr>
              <w:t>Water, the SDG reporting process and other mechanisms).</w:t>
            </w:r>
            <w:r w:rsidR="00DC231D">
              <w:rPr>
                <w:rFonts w:ascii="Times New Roman" w:hAnsi="Times New Roman" w:cs="Times New Roman"/>
                <w:sz w:val="18"/>
                <w:szCs w:val="18"/>
              </w:rPr>
              <w:t xml:space="preserve"> </w:t>
            </w:r>
          </w:p>
        </w:tc>
      </w:tr>
      <w:tr w:rsidR="006F0B94" w:rsidRPr="0089533F" w14:paraId="2DA25D53" w14:textId="77777777" w:rsidTr="004129CA">
        <w:trPr>
          <w:trHeight w:val="907"/>
          <w:jc w:val="right"/>
        </w:trPr>
        <w:tc>
          <w:tcPr>
            <w:tcW w:w="1380" w:type="dxa"/>
            <w:shd w:val="clear" w:color="auto" w:fill="E2EFD9" w:themeFill="accent6" w:themeFillTint="33"/>
          </w:tcPr>
          <w:p w14:paraId="38D0A470" w14:textId="77777777" w:rsidR="006F0B94" w:rsidRPr="0089533F" w:rsidRDefault="006F0B94" w:rsidP="00A70340">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Deliverables:</w:t>
            </w:r>
          </w:p>
        </w:tc>
        <w:tc>
          <w:tcPr>
            <w:tcW w:w="6983" w:type="dxa"/>
            <w:gridSpan w:val="2"/>
            <w:shd w:val="clear" w:color="auto" w:fill="E2EFD9" w:themeFill="accent6" w:themeFillTint="33"/>
          </w:tcPr>
          <w:p w14:paraId="5A90D954" w14:textId="634BD6E1" w:rsidR="006F0B94" w:rsidRPr="0089533F" w:rsidRDefault="006F0B94" w:rsidP="00490D7E">
            <w:pPr>
              <w:numPr>
                <w:ilvl w:val="0"/>
                <w:numId w:val="47"/>
              </w:numPr>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Methodologies on water quality, air quality, waste management, hazardous wastes and marine pollution</w:t>
            </w:r>
          </w:p>
          <w:p w14:paraId="01EE4A3B" w14:textId="14E87CAE" w:rsidR="006F0B94" w:rsidRPr="0089533F" w:rsidRDefault="000A5354" w:rsidP="00490D7E">
            <w:pPr>
              <w:numPr>
                <w:ilvl w:val="0"/>
                <w:numId w:val="47"/>
              </w:numPr>
              <w:contextualSpacing/>
              <w:rPr>
                <w:rFonts w:ascii="Times New Roman" w:hAnsi="Times New Roman" w:cs="Times New Roman"/>
                <w:sz w:val="18"/>
                <w:szCs w:val="18"/>
                <w:lang w:val="en-GB"/>
              </w:rPr>
            </w:pPr>
            <w:r>
              <w:rPr>
                <w:rFonts w:ascii="Times New Roman" w:hAnsi="Times New Roman" w:cs="Times New Roman"/>
                <w:sz w:val="18"/>
                <w:szCs w:val="18"/>
              </w:rPr>
              <w:t>C</w:t>
            </w:r>
            <w:r w:rsidR="007E3C11" w:rsidRPr="007C043F">
              <w:rPr>
                <w:rFonts w:ascii="Times New Roman" w:hAnsi="Times New Roman" w:cs="Times New Roman"/>
                <w:sz w:val="18"/>
                <w:szCs w:val="18"/>
              </w:rPr>
              <w:t>apacity</w:t>
            </w:r>
            <w:r w:rsidR="007E3C11">
              <w:rPr>
                <w:rFonts w:ascii="Times New Roman" w:hAnsi="Times New Roman" w:cs="Times New Roman"/>
                <w:sz w:val="18"/>
                <w:szCs w:val="18"/>
              </w:rPr>
              <w:t>-</w:t>
            </w:r>
            <w:r w:rsidR="007E3C11" w:rsidRPr="007C043F">
              <w:rPr>
                <w:rFonts w:ascii="Times New Roman" w:hAnsi="Times New Roman" w:cs="Times New Roman"/>
                <w:sz w:val="18"/>
                <w:szCs w:val="18"/>
              </w:rPr>
              <w:t xml:space="preserve">building support </w:t>
            </w:r>
            <w:r>
              <w:rPr>
                <w:rFonts w:ascii="Times New Roman" w:hAnsi="Times New Roman" w:cs="Times New Roman"/>
                <w:sz w:val="18"/>
                <w:szCs w:val="18"/>
              </w:rPr>
              <w:t xml:space="preserve">for countries </w:t>
            </w:r>
            <w:r w:rsidR="007E3C11" w:rsidRPr="007C043F">
              <w:rPr>
                <w:rFonts w:ascii="Times New Roman" w:hAnsi="Times New Roman" w:cs="Times New Roman"/>
                <w:sz w:val="18"/>
                <w:szCs w:val="18"/>
              </w:rPr>
              <w:t>to improve the</w:t>
            </w:r>
            <w:r w:rsidR="007E3C11">
              <w:rPr>
                <w:rFonts w:ascii="Times New Roman" w:hAnsi="Times New Roman" w:cs="Times New Roman"/>
                <w:sz w:val="18"/>
                <w:szCs w:val="18"/>
              </w:rPr>
              <w:t>ir</w:t>
            </w:r>
            <w:r w:rsidR="007E3C11" w:rsidRPr="007C043F">
              <w:rPr>
                <w:rFonts w:ascii="Times New Roman" w:hAnsi="Times New Roman" w:cs="Times New Roman"/>
                <w:sz w:val="18"/>
                <w:szCs w:val="18"/>
              </w:rPr>
              <w:t xml:space="preserve"> ability to compile and use pollution</w:t>
            </w:r>
            <w:r w:rsidR="007E3C11">
              <w:rPr>
                <w:rFonts w:ascii="Times New Roman" w:hAnsi="Times New Roman" w:cs="Times New Roman"/>
                <w:sz w:val="18"/>
                <w:szCs w:val="18"/>
              </w:rPr>
              <w:t>-</w:t>
            </w:r>
            <w:r w:rsidR="007E3C11" w:rsidRPr="007C043F">
              <w:rPr>
                <w:rFonts w:ascii="Times New Roman" w:hAnsi="Times New Roman" w:cs="Times New Roman"/>
                <w:sz w:val="18"/>
                <w:szCs w:val="18"/>
              </w:rPr>
              <w:t>related statistics</w:t>
            </w:r>
          </w:p>
        </w:tc>
      </w:tr>
    </w:tbl>
    <w:p w14:paraId="0959DFC8" w14:textId="197074DC" w:rsidR="006F0B94" w:rsidRPr="0089533F" w:rsidRDefault="006F0B94" w:rsidP="00EE1386">
      <w:pPr>
        <w:tabs>
          <w:tab w:val="left" w:pos="1134"/>
          <w:tab w:val="left" w:pos="3708"/>
        </w:tabs>
        <w:spacing w:before="60" w:after="180" w:line="240" w:lineRule="auto"/>
        <w:rPr>
          <w:rFonts w:ascii="Times New Roman" w:hAnsi="Times New Roman" w:cs="Times New Roman"/>
          <w:sz w:val="18"/>
          <w:szCs w:val="18"/>
          <w:lang w:val="en-GB"/>
        </w:rPr>
      </w:pPr>
      <w:r w:rsidRPr="0089533F">
        <w:rPr>
          <w:rFonts w:ascii="Times New Roman" w:hAnsi="Times New Roman" w:cs="Times New Roman"/>
          <w:i/>
          <w:sz w:val="18"/>
          <w:szCs w:val="18"/>
          <w:lang w:val="en-GB"/>
        </w:rPr>
        <w:tab/>
      </w:r>
      <w:r w:rsidRPr="002C3491">
        <w:rPr>
          <w:rFonts w:ascii="Times New Roman" w:hAnsi="Times New Roman" w:cs="Times New Roman"/>
          <w:i/>
          <w:sz w:val="18"/>
          <w:szCs w:val="18"/>
          <w:lang w:val="en-GB"/>
        </w:rPr>
        <w:t>Abbreviation</w:t>
      </w:r>
      <w:r w:rsidRPr="002C3491">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GEMS/Water, Global Environment Monitoring System/Water Programme</w:t>
      </w:r>
      <w:r w:rsidR="00690A92">
        <w:rPr>
          <w:rFonts w:ascii="Times New Roman" w:hAnsi="Times New Roman" w:cs="Times New Roman"/>
          <w:sz w:val="18"/>
          <w:szCs w:val="18"/>
          <w:lang w:val="en-GB"/>
        </w:rPr>
        <w:t>.</w:t>
      </w:r>
    </w:p>
    <w:p w14:paraId="61F66353" w14:textId="0A559945" w:rsidR="005E1FB0" w:rsidRDefault="002E450A" w:rsidP="004129CA">
      <w:pPr>
        <w:pStyle w:val="Normalnumber"/>
        <w:spacing w:before="120"/>
      </w:pPr>
      <w:r>
        <w:t xml:space="preserve">The </w:t>
      </w:r>
      <w:r w:rsidR="007E3C11" w:rsidRPr="0089533F">
        <w:t xml:space="preserve">UNEP knowledge platform </w:t>
      </w:r>
      <w:r w:rsidR="005E1FB0" w:rsidRPr="0089533F">
        <w:t xml:space="preserve">Environment Live </w:t>
      </w:r>
      <w:r w:rsidR="000E42CD">
        <w:t xml:space="preserve">is designed </w:t>
      </w:r>
      <w:r w:rsidR="007E3C11" w:rsidRPr="0089533F">
        <w:t xml:space="preserve">for sharing data and information. The </w:t>
      </w:r>
      <w:r w:rsidR="007E3C11" w:rsidRPr="008A2C2E">
        <w:rPr>
          <w:i/>
          <w:iCs/>
        </w:rPr>
        <w:t>Global Environment</w:t>
      </w:r>
      <w:r w:rsidR="007E3C11" w:rsidRPr="0089533F">
        <w:t xml:space="preserve"> </w:t>
      </w:r>
      <w:r w:rsidR="007E3C11" w:rsidRPr="008A2C2E">
        <w:rPr>
          <w:i/>
          <w:iCs/>
        </w:rPr>
        <w:t>Outlook</w:t>
      </w:r>
      <w:r w:rsidR="007E3C11" w:rsidRPr="0089533F">
        <w:t xml:space="preserve"> process, the </w:t>
      </w:r>
      <w:r w:rsidR="007E3C11" w:rsidRPr="008A2C2E">
        <w:rPr>
          <w:i/>
          <w:iCs/>
        </w:rPr>
        <w:t>Global Chemicals Outlook</w:t>
      </w:r>
      <w:r w:rsidR="007E3C11" w:rsidRPr="0089533F">
        <w:t xml:space="preserve"> and regional assessments such as the Africa Assessment</w:t>
      </w:r>
      <w:r w:rsidR="005E1FB0">
        <w:t>,</w:t>
      </w:r>
      <w:r w:rsidR="007E3C11" w:rsidRPr="0089533F">
        <w:t xml:space="preserve"> performed under the </w:t>
      </w:r>
      <w:r w:rsidR="007E3C11" w:rsidRPr="007E3C11">
        <w:rPr>
          <w:rFonts w:cs="Arial"/>
        </w:rPr>
        <w:t>Climate and Clean Air Coalition</w:t>
      </w:r>
      <w:r w:rsidR="007E3C11" w:rsidRPr="0089533F">
        <w:t xml:space="preserve"> Regional Assessment Initiative, are </w:t>
      </w:r>
      <w:r w:rsidR="005E1FB0">
        <w:t xml:space="preserve">also </w:t>
      </w:r>
      <w:r w:rsidR="007E3C11" w:rsidRPr="0089533F">
        <w:t xml:space="preserve">opportunities to collect data, share information and build capacity. </w:t>
      </w:r>
      <w:r w:rsidR="007E3C11" w:rsidRPr="00534754">
        <w:t xml:space="preserve">The </w:t>
      </w:r>
      <w:r w:rsidR="007E3C11" w:rsidRPr="008A2C2E">
        <w:rPr>
          <w:i/>
          <w:iCs/>
        </w:rPr>
        <w:t>Global Environment Outlook</w:t>
      </w:r>
      <w:r w:rsidR="007E3C11" w:rsidRPr="00534754">
        <w:t xml:space="preserve"> offers periodic analysis of high-level interactions across all environmental issues</w:t>
      </w:r>
      <w:r w:rsidR="007E3C11">
        <w:t>; the sixth edition clearly identifies</w:t>
      </w:r>
      <w:r w:rsidR="007E3C11" w:rsidRPr="00534754">
        <w:t xml:space="preserve"> pollution as a key issue requiring attention as part of a systemic approach. </w:t>
      </w:r>
    </w:p>
    <w:p w14:paraId="54A8B48B" w14:textId="723E3983" w:rsidR="007E3C11" w:rsidRPr="00EC5F21" w:rsidRDefault="007E3C11" w:rsidP="00F348FC">
      <w:pPr>
        <w:pStyle w:val="Normalnumber"/>
      </w:pPr>
      <w:r w:rsidRPr="00534754">
        <w:t xml:space="preserve">A multidisciplinary approach to the environment-health nexus is required to organize and </w:t>
      </w:r>
      <w:r w:rsidRPr="007E3C11">
        <w:rPr>
          <w:rFonts w:eastAsia="SimSun"/>
        </w:rPr>
        <w:t>analyse</w:t>
      </w:r>
      <w:r w:rsidRPr="00534754">
        <w:t xml:space="preserve"> data and information across sectors. Economic analysis, for example, is required to demonstrate </w:t>
      </w:r>
      <w:r>
        <w:t xml:space="preserve">the </w:t>
      </w:r>
      <w:r w:rsidRPr="00534754">
        <w:t>multiple benefits of action on pollution</w:t>
      </w:r>
      <w:r>
        <w:t>, while</w:t>
      </w:r>
      <w:r w:rsidRPr="00534754">
        <w:t xml:space="preserve"> linking environment and health data </w:t>
      </w:r>
      <w:r>
        <w:t xml:space="preserve">would </w:t>
      </w:r>
      <w:r w:rsidRPr="00534754">
        <w:t xml:space="preserve">allow further analysis </w:t>
      </w:r>
      <w:r>
        <w:t>of</w:t>
      </w:r>
      <w:r w:rsidRPr="00534754">
        <w:t xml:space="preserve"> how pollution solutions </w:t>
      </w:r>
      <w:r>
        <w:t>can</w:t>
      </w:r>
      <w:r w:rsidRPr="00534754">
        <w:t xml:space="preserve"> help tackl</w:t>
      </w:r>
      <w:r>
        <w:t>e</w:t>
      </w:r>
      <w:r w:rsidRPr="00534754">
        <w:t xml:space="preserve"> health issues.</w:t>
      </w:r>
      <w:r w:rsidR="00DC231D">
        <w:t xml:space="preserve"> </w:t>
      </w:r>
      <w:r w:rsidRPr="00534754">
        <w:t xml:space="preserve">Many of these </w:t>
      </w:r>
      <w:r>
        <w:t>high-</w:t>
      </w:r>
      <w:r w:rsidRPr="00534754">
        <w:t xml:space="preserve">impact actions </w:t>
      </w:r>
      <w:r w:rsidR="00B67365">
        <w:t>fall within the scope of</w:t>
      </w:r>
      <w:r w:rsidRPr="00534754">
        <w:t xml:space="preserve"> the </w:t>
      </w:r>
      <w:r w:rsidRPr="0089533F">
        <w:t xml:space="preserve">UNEP programme of work, </w:t>
      </w:r>
      <w:r w:rsidRPr="00EC5F21">
        <w:t xml:space="preserve">but </w:t>
      </w:r>
      <w:r>
        <w:t>others</w:t>
      </w:r>
      <w:r w:rsidRPr="00EC5F21">
        <w:t xml:space="preserve"> call for partnerships</w:t>
      </w:r>
      <w:r w:rsidRPr="00534754">
        <w:t>.</w:t>
      </w:r>
    </w:p>
    <w:p w14:paraId="26F6F562" w14:textId="10E5A83D" w:rsidR="006F0B94" w:rsidRPr="0089533F" w:rsidRDefault="006F0B94" w:rsidP="007C043F">
      <w:pPr>
        <w:pStyle w:val="CH2"/>
        <w:rPr>
          <w:lang w:val="en-GB"/>
        </w:rPr>
      </w:pPr>
      <w:r w:rsidRPr="0089533F">
        <w:rPr>
          <w:lang w:val="en-GB"/>
        </w:rPr>
        <w:tab/>
      </w:r>
      <w:bookmarkStart w:id="49" w:name="_Toc535317059"/>
      <w:bookmarkStart w:id="50" w:name="_Toc535329649"/>
      <w:r w:rsidRPr="0089533F">
        <w:rPr>
          <w:lang w:val="en-GB"/>
        </w:rPr>
        <w:t>B.</w:t>
      </w:r>
      <w:r w:rsidRPr="0089533F">
        <w:rPr>
          <w:lang w:val="en-GB"/>
        </w:rPr>
        <w:tab/>
        <w:t xml:space="preserve">Implementation: </w:t>
      </w:r>
      <w:r w:rsidR="002E450A">
        <w:rPr>
          <w:lang w:val="en-GB"/>
        </w:rPr>
        <w:t>c</w:t>
      </w:r>
      <w:r w:rsidR="00512B01">
        <w:rPr>
          <w:lang w:val="en-GB"/>
        </w:rPr>
        <w:t>apacity, incentives and integrated policies</w:t>
      </w:r>
      <w:bookmarkEnd w:id="49"/>
      <w:bookmarkEnd w:id="50"/>
    </w:p>
    <w:p w14:paraId="19B35B30" w14:textId="0571C2B7" w:rsidR="006F0B94" w:rsidRPr="00C4756B" w:rsidRDefault="007E3C11" w:rsidP="007C043F">
      <w:pPr>
        <w:pStyle w:val="Normalnumber"/>
        <w:rPr>
          <w:color w:val="000000" w:themeColor="text1"/>
        </w:rPr>
      </w:pPr>
      <w:r w:rsidRPr="00726292">
        <w:rPr>
          <w:bCs/>
        </w:rPr>
        <w:t xml:space="preserve">The ability to </w:t>
      </w:r>
      <w:r w:rsidR="00B67365">
        <w:rPr>
          <w:bCs/>
        </w:rPr>
        <w:t>take</w:t>
      </w:r>
      <w:r w:rsidR="00B67365" w:rsidRPr="00726292">
        <w:rPr>
          <w:bCs/>
        </w:rPr>
        <w:t xml:space="preserve"> </w:t>
      </w:r>
      <w:r w:rsidRPr="00726292">
        <w:rPr>
          <w:bCs/>
        </w:rPr>
        <w:t xml:space="preserve">action on pollution </w:t>
      </w:r>
      <w:r w:rsidR="00B67365">
        <w:rPr>
          <w:bCs/>
        </w:rPr>
        <w:t>depends on</w:t>
      </w:r>
      <w:r w:rsidRPr="00726292">
        <w:rPr>
          <w:bCs/>
        </w:rPr>
        <w:t xml:space="preserve"> having policy instruments in place, whether regulatory, market or voluntary, as well as </w:t>
      </w:r>
      <w:r w:rsidR="00B67365">
        <w:rPr>
          <w:bCs/>
        </w:rPr>
        <w:t xml:space="preserve">on </w:t>
      </w:r>
      <w:r w:rsidRPr="00726292">
        <w:rPr>
          <w:bCs/>
        </w:rPr>
        <w:t xml:space="preserve">enforcement capacity. </w:t>
      </w:r>
      <w:r>
        <w:t xml:space="preserve">There is </w:t>
      </w:r>
      <w:r w:rsidR="0062110E">
        <w:t xml:space="preserve">a </w:t>
      </w:r>
      <w:r>
        <w:t xml:space="preserve">need </w:t>
      </w:r>
      <w:r w:rsidRPr="0062110E">
        <w:t xml:space="preserve">for </w:t>
      </w:r>
      <w:r w:rsidRPr="00471754">
        <w:t>effective instruments and incentives that influence change pathways such as nudging, removal of subsidies that have detrimental aspects</w:t>
      </w:r>
      <w:r w:rsidR="000078A4" w:rsidRPr="00471754">
        <w:t xml:space="preserve"> and</w:t>
      </w:r>
      <w:r w:rsidRPr="00471754">
        <w:t xml:space="preserve"> the design of </w:t>
      </w:r>
      <w:r w:rsidRPr="00471754">
        <w:rPr>
          <w:rFonts w:eastAsia="SimSun"/>
        </w:rPr>
        <w:t>politically</w:t>
      </w:r>
      <w:r w:rsidRPr="00471754">
        <w:t xml:space="preserve"> acceptable taxes and charges on pollutants. </w:t>
      </w:r>
      <w:r w:rsidRPr="0062110E">
        <w:rPr>
          <w:bCs/>
        </w:rPr>
        <w:t>While ma</w:t>
      </w:r>
      <w:r w:rsidRPr="0062110E">
        <w:t>ny relevant policy tools</w:t>
      </w:r>
      <w:r w:rsidRPr="00534754">
        <w:t xml:space="preserve"> and capacity</w:t>
      </w:r>
      <w:r>
        <w:t>-</w:t>
      </w:r>
      <w:r w:rsidRPr="00534754">
        <w:t xml:space="preserve">building efforts exist, the challenge is </w:t>
      </w:r>
      <w:r>
        <w:t>to</w:t>
      </w:r>
      <w:r w:rsidRPr="00534754">
        <w:t xml:space="preserve"> tailor them to </w:t>
      </w:r>
      <w:r>
        <w:t>concrete</w:t>
      </w:r>
      <w:r w:rsidRPr="00534754">
        <w:t xml:space="preserve"> issues and to use pollution disclosure information to </w:t>
      </w:r>
      <w:r>
        <w:t>support</w:t>
      </w:r>
      <w:r w:rsidRPr="00534754">
        <w:t xml:space="preserve"> enforcement and monitoring.</w:t>
      </w:r>
      <w:r w:rsidRPr="00726292">
        <w:rPr>
          <w:rFonts w:ascii="Helvetica" w:hAnsi="Helvetica" w:cs="Helvetica"/>
          <w:color w:val="5856D6"/>
          <w:sz w:val="29"/>
          <w:szCs w:val="29"/>
        </w:rPr>
        <w:t xml:space="preserve"> </w:t>
      </w:r>
      <w:r w:rsidRPr="00726292">
        <w:rPr>
          <w:bCs/>
        </w:rPr>
        <w:t xml:space="preserve">In the context of the rising scale and scope of global value chains, policies and agreements can help internalize the environmental and social costs of pollution while facilitating the development and dissemination of publicly available pollution prevention and abatement technologies, goods and services and </w:t>
      </w:r>
      <w:r w:rsidR="00B67365">
        <w:rPr>
          <w:bCs/>
        </w:rPr>
        <w:t xml:space="preserve">the </w:t>
      </w:r>
      <w:r w:rsidRPr="00726292">
        <w:rPr>
          <w:bCs/>
        </w:rPr>
        <w:t>harmonization of approaches and standards.</w:t>
      </w:r>
      <w:r w:rsidRPr="00534754">
        <w:t xml:space="preserve"> </w:t>
      </w:r>
      <w:r w:rsidRPr="00726292">
        <w:rPr>
          <w:color w:val="000000" w:themeColor="text1"/>
        </w:rPr>
        <w:t xml:space="preserve">The </w:t>
      </w:r>
      <w:r w:rsidRPr="00726292">
        <w:rPr>
          <w:bCs/>
          <w:color w:val="000000"/>
        </w:rPr>
        <w:t>Organization for Economic Cooperation and Development</w:t>
      </w:r>
      <w:r w:rsidRPr="00726292">
        <w:rPr>
          <w:bCs/>
        </w:rPr>
        <w:t xml:space="preserve">, for example, includes pollution in the supply chain in its </w:t>
      </w:r>
      <w:r w:rsidRPr="00726292">
        <w:rPr>
          <w:bCs/>
          <w:lang w:val="en-US"/>
        </w:rPr>
        <w:t>Due Diligence Guidance for Responsible Business</w:t>
      </w:r>
      <w:r w:rsidRPr="00726292">
        <w:rPr>
          <w:b/>
          <w:bCs/>
          <w:lang w:val="en-US"/>
        </w:rPr>
        <w:t xml:space="preserve"> </w:t>
      </w:r>
      <w:r w:rsidRPr="00726292">
        <w:rPr>
          <w:bCs/>
          <w:lang w:val="en-US"/>
        </w:rPr>
        <w:t>Conduct</w:t>
      </w:r>
      <w:r w:rsidRPr="00726292">
        <w:rPr>
          <w:bCs/>
        </w:rPr>
        <w:t>.</w:t>
      </w:r>
      <w:r w:rsidRPr="00726292">
        <w:rPr>
          <w:rFonts w:ascii="Segoe UI" w:hAnsi="Segoe UI" w:cs="Segoe UI"/>
          <w:color w:val="000000"/>
        </w:rPr>
        <w:t xml:space="preserve"> </w:t>
      </w:r>
      <w:r w:rsidRPr="00534754">
        <w:t xml:space="preserve">Instruments such as government procurement, subsidies, tariff reductions for environmental goods and market access for environmental services can provide effective incentives </w:t>
      </w:r>
      <w:r>
        <w:t>for</w:t>
      </w:r>
      <w:r w:rsidRPr="00534754">
        <w:t xml:space="preserve"> pollution</w:t>
      </w:r>
      <w:r>
        <w:t>-</w:t>
      </w:r>
      <w:r w:rsidRPr="00534754">
        <w:t xml:space="preserve">reducing technologies and actions and innovative solutions to pollution. </w:t>
      </w:r>
      <w:r>
        <w:t>The SAICM focus on achieving</w:t>
      </w:r>
      <w:r w:rsidRPr="0089533F">
        <w:t xml:space="preserve"> </w:t>
      </w:r>
      <w:r>
        <w:t xml:space="preserve">the 2020 goal of sound management of chemicals is also </w:t>
      </w:r>
      <w:r w:rsidR="00B67365">
        <w:t>important</w:t>
      </w:r>
      <w:r>
        <w:t xml:space="preserve">, as is the implementation of a globally harmonized system of classification and labelling of chemicals. </w:t>
      </w:r>
      <w:r w:rsidR="000078A4">
        <w:t xml:space="preserve">Table 7 shows select accelerators and associated deliverables for the implementation action </w:t>
      </w:r>
      <w:r w:rsidR="0062110E">
        <w:t>area. Existing</w:t>
      </w:r>
      <w:r w:rsidR="006F0B94" w:rsidRPr="0089533F">
        <w:t xml:space="preserve"> mechanisms such as </w:t>
      </w:r>
      <w:r w:rsidR="006F0B94" w:rsidRPr="008A1AB5">
        <w:t xml:space="preserve">the Partnership for Action on Green Economy </w:t>
      </w:r>
      <w:r w:rsidR="00DF3DE5" w:rsidRPr="008A1AB5">
        <w:t>can act as</w:t>
      </w:r>
      <w:r w:rsidR="006F0B94" w:rsidRPr="008A1AB5">
        <w:t xml:space="preserve"> vehicles for delivering this action area, </w:t>
      </w:r>
      <w:r w:rsidR="006F0B94" w:rsidRPr="007356D5">
        <w:t xml:space="preserve">as </w:t>
      </w:r>
      <w:r w:rsidR="00DF3DE5" w:rsidRPr="007356D5">
        <w:t xml:space="preserve">can </w:t>
      </w:r>
      <w:r w:rsidR="006F0B94" w:rsidRPr="007356D5">
        <w:t xml:space="preserve">the United Nations development system reforms. </w:t>
      </w:r>
      <w:r w:rsidR="006F0B94" w:rsidRPr="007356D5">
        <w:rPr>
          <w:color w:val="000000" w:themeColor="text1"/>
        </w:rPr>
        <w:t>The Montevideo Programme can be of special importance here.</w:t>
      </w:r>
      <w:r w:rsidR="006F0B94" w:rsidRPr="007356D5">
        <w:rPr>
          <w:rStyle w:val="FootnoteReference"/>
          <w:color w:val="000000" w:themeColor="text1"/>
        </w:rPr>
        <w:footnoteReference w:id="9"/>
      </w:r>
      <w:r w:rsidR="006F0B94" w:rsidRPr="007356D5">
        <w:rPr>
          <w:color w:val="000000" w:themeColor="text1"/>
        </w:rPr>
        <w:t xml:space="preserve"> </w:t>
      </w:r>
      <w:r w:rsidR="00726292" w:rsidRPr="008A1AB5">
        <w:t>It is a</w:t>
      </w:r>
      <w:r w:rsidR="006F0B94" w:rsidRPr="008A1AB5">
        <w:t xml:space="preserve">lso important </w:t>
      </w:r>
      <w:r w:rsidR="00726292" w:rsidRPr="008A1AB5">
        <w:t xml:space="preserve">to </w:t>
      </w:r>
      <w:r w:rsidR="006F0B94" w:rsidRPr="008A1AB5">
        <w:t>work with cities and national</w:t>
      </w:r>
      <w:r w:rsidR="006F0B94" w:rsidRPr="0089533F">
        <w:t xml:space="preserve"> focal points through regional and country offices and the </w:t>
      </w:r>
      <w:r w:rsidR="006B320D">
        <w:t>r</w:t>
      </w:r>
      <w:r w:rsidR="006F0B94" w:rsidRPr="0089533F">
        <w:t xml:space="preserve">esident </w:t>
      </w:r>
      <w:r w:rsidR="006B320D">
        <w:t>c</w:t>
      </w:r>
      <w:r w:rsidR="006F0B94" w:rsidRPr="0089533F">
        <w:t>oordinator system in partnership with development cooperation agencies.</w:t>
      </w:r>
      <w:r w:rsidR="000078A4">
        <w:t xml:space="preserve"> </w:t>
      </w:r>
    </w:p>
    <w:p w14:paraId="2043F005" w14:textId="02DFFD72" w:rsidR="00E5208D" w:rsidRPr="004129CA" w:rsidRDefault="00E5208D" w:rsidP="004129CA">
      <w:pPr>
        <w:pStyle w:val="Titletable"/>
        <w:spacing w:after="120"/>
      </w:pPr>
      <w:bookmarkStart w:id="51" w:name="_Hlk534797463"/>
      <w:r w:rsidRPr="004129CA">
        <w:rPr>
          <w:b w:val="0"/>
        </w:rPr>
        <w:t xml:space="preserve">Table </w:t>
      </w:r>
      <w:r w:rsidR="00E446EB" w:rsidRPr="004129CA">
        <w:rPr>
          <w:b w:val="0"/>
        </w:rPr>
        <w:fldChar w:fldCharType="begin"/>
      </w:r>
      <w:r w:rsidR="00E446EB" w:rsidRPr="004129CA">
        <w:rPr>
          <w:b w:val="0"/>
        </w:rPr>
        <w:instrText xml:space="preserve"> SEQ Table \* ARABIC </w:instrText>
      </w:r>
      <w:r w:rsidR="00E446EB" w:rsidRPr="004129CA">
        <w:rPr>
          <w:b w:val="0"/>
        </w:rPr>
        <w:fldChar w:fldCharType="separate"/>
      </w:r>
      <w:r w:rsidR="00F36802">
        <w:rPr>
          <w:b w:val="0"/>
          <w:noProof/>
        </w:rPr>
        <w:t>7</w:t>
      </w:r>
      <w:r w:rsidR="00E446EB" w:rsidRPr="004129CA">
        <w:rPr>
          <w:b w:val="0"/>
        </w:rPr>
        <w:fldChar w:fldCharType="end"/>
      </w:r>
      <w:r w:rsidR="004129CA" w:rsidRPr="004129CA">
        <w:rPr>
          <w:b w:val="0"/>
        </w:rPr>
        <w:t xml:space="preserve"> </w:t>
      </w:r>
      <w:r w:rsidR="004129CA" w:rsidRPr="004129CA">
        <w:rPr>
          <w:b w:val="0"/>
        </w:rPr>
        <w:br/>
      </w:r>
      <w:r w:rsidR="00E52E05">
        <w:t>A</w:t>
      </w:r>
      <w:r w:rsidRPr="006F1EC1">
        <w:t>ccelerators</w:t>
      </w:r>
      <w:r>
        <w:t xml:space="preserve"> </w:t>
      </w:r>
      <w:r w:rsidR="00E52E05">
        <w:t xml:space="preserve">and deliverables </w:t>
      </w:r>
      <w:r>
        <w:t>for the implementation action area</w:t>
      </w:r>
    </w:p>
    <w:tbl>
      <w:tblPr>
        <w:tblStyle w:val="TableGrid"/>
        <w:tblW w:w="8363" w:type="dxa"/>
        <w:jc w:val="right"/>
        <w:shd w:val="clear" w:color="auto" w:fill="9CC2E5" w:themeFill="accent5" w:themeFillTint="99"/>
        <w:tblLook w:val="04A0" w:firstRow="1" w:lastRow="0" w:firstColumn="1" w:lastColumn="0" w:noHBand="0" w:noVBand="1"/>
      </w:tblPr>
      <w:tblGrid>
        <w:gridCol w:w="4103"/>
        <w:gridCol w:w="4260"/>
      </w:tblGrid>
      <w:tr w:rsidR="006F0B94" w:rsidRPr="0089533F" w14:paraId="6C71A104" w14:textId="77777777" w:rsidTr="00CD3523">
        <w:trPr>
          <w:trHeight w:val="20"/>
          <w:tblHeader/>
          <w:jc w:val="right"/>
        </w:trPr>
        <w:tc>
          <w:tcPr>
            <w:tcW w:w="8363" w:type="dxa"/>
            <w:gridSpan w:val="2"/>
            <w:shd w:val="clear" w:color="auto" w:fill="B2B2B2"/>
            <w:vAlign w:val="center"/>
          </w:tcPr>
          <w:bookmarkEnd w:id="51"/>
          <w:p w14:paraId="2C7A573E" w14:textId="5D9E06C1" w:rsidR="006F0B94" w:rsidRPr="0089533F" w:rsidRDefault="006F0B94" w:rsidP="00CD3523">
            <w:pPr>
              <w:spacing w:before="40" w:after="4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sz w:val="18"/>
                <w:szCs w:val="18"/>
                <w:lang w:val="en-GB"/>
              </w:rPr>
              <w:t xml:space="preserve">Accelerators </w:t>
            </w:r>
            <w:r w:rsidR="00C83644">
              <w:rPr>
                <w:rFonts w:ascii="Times New Roman" w:hAnsi="Times New Roman" w:cs="Times New Roman"/>
                <w:b/>
                <w:sz w:val="18"/>
                <w:szCs w:val="18"/>
                <w:lang w:val="en-GB"/>
              </w:rPr>
              <w:t>for</w:t>
            </w:r>
            <w:r w:rsidR="00C83644" w:rsidRPr="0089533F">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 xml:space="preserve">implementation: </w:t>
            </w:r>
            <w:r w:rsidR="00121D70">
              <w:rPr>
                <w:rFonts w:ascii="Times New Roman" w:hAnsi="Times New Roman" w:cs="Times New Roman"/>
                <w:b/>
                <w:sz w:val="18"/>
                <w:szCs w:val="18"/>
                <w:lang w:val="en-GB"/>
              </w:rPr>
              <w:t>C</w:t>
            </w:r>
            <w:r w:rsidRPr="0089533F">
              <w:rPr>
                <w:rFonts w:ascii="Times New Roman" w:hAnsi="Times New Roman" w:cs="Times New Roman"/>
                <w:b/>
                <w:sz w:val="18"/>
                <w:szCs w:val="18"/>
                <w:lang w:val="en-GB"/>
              </w:rPr>
              <w:t>apacity, incentives and integrated policies</w:t>
            </w:r>
          </w:p>
        </w:tc>
      </w:tr>
      <w:tr w:rsidR="006F0B94" w:rsidRPr="00BF4B86" w14:paraId="50F9C306" w14:textId="77777777" w:rsidTr="00CD3523">
        <w:trPr>
          <w:trHeight w:val="20"/>
          <w:jc w:val="right"/>
        </w:trPr>
        <w:tc>
          <w:tcPr>
            <w:tcW w:w="8363" w:type="dxa"/>
            <w:gridSpan w:val="2"/>
            <w:shd w:val="clear" w:color="auto" w:fill="2E74B5" w:themeFill="accent5" w:themeFillShade="BF"/>
            <w:vAlign w:val="center"/>
          </w:tcPr>
          <w:p w14:paraId="74DCAD85" w14:textId="286E3762" w:rsidR="006F0B94" w:rsidRPr="00BF4B86" w:rsidRDefault="0062110E" w:rsidP="00CD3523">
            <w:pPr>
              <w:spacing w:before="40" w:after="40"/>
              <w:contextualSpacing/>
              <w:rPr>
                <w:rFonts w:ascii="Times New Roman" w:hAnsi="Times New Roman" w:cs="Times New Roman"/>
                <w:b/>
                <w:color w:val="FFFFFF" w:themeColor="background1"/>
                <w:sz w:val="18"/>
                <w:szCs w:val="18"/>
                <w:lang w:val="en-GB"/>
              </w:rPr>
            </w:pPr>
            <w:r>
              <w:rPr>
                <w:rFonts w:ascii="Times New Roman" w:hAnsi="Times New Roman" w:cs="Times New Roman"/>
                <w:b/>
                <w:color w:val="FFFFFF" w:themeColor="background1"/>
                <w:sz w:val="18"/>
                <w:szCs w:val="18"/>
                <w:lang w:val="en-GB"/>
              </w:rPr>
              <w:t xml:space="preserve">1. </w:t>
            </w:r>
            <w:r w:rsidR="006F0B94" w:rsidRPr="00BF4B86">
              <w:rPr>
                <w:rFonts w:ascii="Times New Roman" w:hAnsi="Times New Roman" w:cs="Times New Roman"/>
                <w:b/>
                <w:color w:val="FFFFFF" w:themeColor="background1"/>
                <w:sz w:val="18"/>
                <w:szCs w:val="18"/>
                <w:lang w:val="en-GB"/>
              </w:rPr>
              <w:t>A pollution solutions policy toolbox</w:t>
            </w:r>
          </w:p>
        </w:tc>
      </w:tr>
      <w:tr w:rsidR="006F0B94" w:rsidRPr="0089533F" w14:paraId="5D4269F6" w14:textId="77777777" w:rsidTr="00CD3523">
        <w:trPr>
          <w:trHeight w:val="20"/>
          <w:jc w:val="right"/>
        </w:trPr>
        <w:tc>
          <w:tcPr>
            <w:tcW w:w="8363" w:type="dxa"/>
            <w:gridSpan w:val="2"/>
            <w:shd w:val="clear" w:color="auto" w:fill="9CC2E5" w:themeFill="accent5" w:themeFillTint="99"/>
          </w:tcPr>
          <w:p w14:paraId="609207CF" w14:textId="5FA19BD5" w:rsidR="006F0B94" w:rsidRPr="0089533F" w:rsidRDefault="006F0B94" w:rsidP="00CD3523">
            <w:pPr>
              <w:keepNext/>
              <w:keepLines/>
              <w:spacing w:before="40" w:after="40"/>
              <w:outlineLvl w:val="3"/>
              <w:rPr>
                <w:rFonts w:ascii="Times New Roman" w:eastAsiaTheme="majorEastAsia" w:hAnsi="Times New Roman" w:cs="Times New Roman"/>
                <w:i/>
                <w:iCs/>
                <w:color w:val="2F5496" w:themeColor="accent1" w:themeShade="BF"/>
                <w:sz w:val="18"/>
                <w:szCs w:val="18"/>
                <w:lang w:val="en-GB"/>
              </w:rPr>
            </w:pPr>
            <w:r w:rsidRPr="0089533F">
              <w:rPr>
                <w:rFonts w:ascii="Times New Roman" w:hAnsi="Times New Roman" w:cs="Times New Roman"/>
                <w:sz w:val="18"/>
                <w:szCs w:val="18"/>
                <w:lang w:val="en-GB"/>
              </w:rPr>
              <w:t>There are existing methodologies and tools to support integrated policy and decision-making on pollution, environment and health</w:t>
            </w:r>
            <w:r w:rsidR="00845C6A">
              <w:rPr>
                <w:rFonts w:ascii="Times New Roman" w:hAnsi="Times New Roman" w:cs="Times New Roman"/>
                <w:sz w:val="18"/>
                <w:szCs w:val="18"/>
                <w:lang w:val="en-GB"/>
              </w:rPr>
              <w:t>, and new methodologies and tools are expected to be developed</w:t>
            </w:r>
            <w:r w:rsidRPr="0089533F">
              <w:rPr>
                <w:rFonts w:ascii="Times New Roman" w:hAnsi="Times New Roman" w:cs="Times New Roman"/>
                <w:sz w:val="18"/>
                <w:szCs w:val="18"/>
                <w:lang w:val="en-GB"/>
              </w:rPr>
              <w:t xml:space="preserve">. </w:t>
            </w:r>
            <w:r w:rsidR="006B320D" w:rsidRPr="0089533F">
              <w:rPr>
                <w:rFonts w:ascii="Times New Roman" w:hAnsi="Times New Roman" w:cs="Times New Roman"/>
                <w:bCs/>
                <w:sz w:val="18"/>
                <w:szCs w:val="18"/>
                <w:lang w:val="en-GB"/>
              </w:rPr>
              <w:t>Environment Assembly resolution 3/4 on</w:t>
            </w:r>
            <w:r w:rsidR="006B320D" w:rsidRPr="0089533F">
              <w:rPr>
                <w:rFonts w:ascii="Times New Roman" w:hAnsi="Times New Roman" w:cs="Times New Roman"/>
                <w:sz w:val="18"/>
                <w:szCs w:val="18"/>
                <w:lang w:val="en-GB"/>
              </w:rPr>
              <w:t xml:space="preserve"> environment and health </w:t>
            </w:r>
            <w:r w:rsidR="006B320D">
              <w:rPr>
                <w:rFonts w:ascii="Times New Roman" w:hAnsi="Times New Roman" w:cs="Times New Roman"/>
                <w:sz w:val="18"/>
                <w:szCs w:val="18"/>
                <w:lang w:val="en-GB"/>
              </w:rPr>
              <w:t>also calls for t</w:t>
            </w:r>
            <w:r w:rsidRPr="0089533F">
              <w:rPr>
                <w:rFonts w:ascii="Times New Roman" w:hAnsi="Times New Roman" w:cs="Times New Roman"/>
                <w:sz w:val="18"/>
                <w:szCs w:val="18"/>
                <w:lang w:val="en-GB"/>
              </w:rPr>
              <w:t xml:space="preserve">he development of integrated environment and health risk and impact assessment. </w:t>
            </w:r>
          </w:p>
        </w:tc>
      </w:tr>
      <w:tr w:rsidR="006F0B94" w:rsidRPr="0089533F" w14:paraId="4E20153A" w14:textId="77777777" w:rsidTr="00CD3523">
        <w:trPr>
          <w:trHeight w:val="20"/>
          <w:jc w:val="right"/>
        </w:trPr>
        <w:tc>
          <w:tcPr>
            <w:tcW w:w="4103" w:type="dxa"/>
            <w:shd w:val="clear" w:color="auto" w:fill="9CC2E5" w:themeFill="accent5" w:themeFillTint="99"/>
          </w:tcPr>
          <w:p w14:paraId="57E7F36F" w14:textId="77777777" w:rsidR="006F0B94" w:rsidRPr="0089533F" w:rsidRDefault="006F0B94" w:rsidP="00CD3523">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Deliverables:</w:t>
            </w:r>
          </w:p>
        </w:tc>
        <w:tc>
          <w:tcPr>
            <w:tcW w:w="4260" w:type="dxa"/>
            <w:shd w:val="clear" w:color="auto" w:fill="9CC2E5" w:themeFill="accent5" w:themeFillTint="99"/>
          </w:tcPr>
          <w:p w14:paraId="0D786BB1" w14:textId="551FBCEC" w:rsidR="006F0B94" w:rsidRPr="0089533F" w:rsidRDefault="006F0B94" w:rsidP="00CD3523">
            <w:pPr>
              <w:numPr>
                <w:ilvl w:val="0"/>
                <w:numId w:val="45"/>
              </w:numPr>
              <w:spacing w:before="40" w:after="40"/>
              <w:ind w:left="357" w:hanging="3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Mapping of existing methodologies and tools on pollution, environment and health</w:t>
            </w:r>
            <w:r w:rsidR="00845C6A">
              <w:rPr>
                <w:rFonts w:ascii="Times New Roman" w:hAnsi="Times New Roman" w:cs="Times New Roman"/>
                <w:sz w:val="18"/>
                <w:szCs w:val="18"/>
                <w:lang w:val="en-GB"/>
              </w:rPr>
              <w:t>.</w:t>
            </w:r>
          </w:p>
          <w:p w14:paraId="2BD60F92" w14:textId="2B6F686E" w:rsidR="006F0B94" w:rsidRPr="0089533F" w:rsidRDefault="000A5354" w:rsidP="00CD3523">
            <w:pPr>
              <w:numPr>
                <w:ilvl w:val="0"/>
                <w:numId w:val="45"/>
              </w:numPr>
              <w:spacing w:before="40" w:after="40"/>
              <w:ind w:left="357" w:hanging="357"/>
              <w:contextualSpacing/>
              <w:rPr>
                <w:rFonts w:ascii="Times New Roman" w:hAnsi="Times New Roman" w:cs="Times New Roman"/>
                <w:sz w:val="18"/>
                <w:szCs w:val="18"/>
                <w:lang w:val="en-GB"/>
              </w:rPr>
            </w:pPr>
            <w:r>
              <w:rPr>
                <w:rFonts w:ascii="Times New Roman" w:hAnsi="Times New Roman" w:cs="Times New Roman"/>
                <w:sz w:val="18"/>
                <w:szCs w:val="18"/>
                <w:lang w:val="en-GB"/>
              </w:rPr>
              <w:t>Available m</w:t>
            </w:r>
            <w:r w:rsidR="006F0B94" w:rsidRPr="0089533F">
              <w:rPr>
                <w:rFonts w:ascii="Times New Roman" w:hAnsi="Times New Roman" w:cs="Times New Roman"/>
                <w:sz w:val="18"/>
                <w:szCs w:val="18"/>
                <w:lang w:val="en-GB"/>
              </w:rPr>
              <w:t xml:space="preserve">ethodologies and tools on pollution, environment and health and the results of assessments conducted </w:t>
            </w:r>
            <w:r w:rsidR="006B320D" w:rsidRPr="0089533F">
              <w:rPr>
                <w:rFonts w:ascii="Times New Roman" w:hAnsi="Times New Roman" w:cs="Times New Roman"/>
                <w:sz w:val="18"/>
                <w:szCs w:val="18"/>
                <w:lang w:val="en-GB"/>
              </w:rPr>
              <w:t>(when publicly available)</w:t>
            </w:r>
            <w:r w:rsidR="00845C6A">
              <w:rPr>
                <w:rFonts w:ascii="Times New Roman" w:hAnsi="Times New Roman" w:cs="Times New Roman"/>
                <w:sz w:val="18"/>
                <w:szCs w:val="18"/>
                <w:lang w:val="en-GB"/>
              </w:rPr>
              <w:t>.</w:t>
            </w:r>
          </w:p>
        </w:tc>
      </w:tr>
      <w:tr w:rsidR="006F0B94" w:rsidRPr="0089533F" w14:paraId="07BA2F78" w14:textId="77777777" w:rsidTr="00CD3523">
        <w:trPr>
          <w:trHeight w:val="20"/>
          <w:jc w:val="right"/>
        </w:trPr>
        <w:tc>
          <w:tcPr>
            <w:tcW w:w="8363" w:type="dxa"/>
            <w:gridSpan w:val="2"/>
            <w:shd w:val="clear" w:color="auto" w:fill="2E74B5" w:themeFill="accent5" w:themeFillShade="BF"/>
            <w:vAlign w:val="center"/>
          </w:tcPr>
          <w:p w14:paraId="24590FA7" w14:textId="6C0605F8" w:rsidR="006F0B94" w:rsidRPr="00471754" w:rsidRDefault="0062110E" w:rsidP="00CD3523">
            <w:pPr>
              <w:keepNext/>
              <w:keepLines/>
              <w:spacing w:before="40" w:after="40"/>
              <w:rPr>
                <w:rFonts w:ascii="Times New Roman" w:hAnsi="Times New Roman" w:cs="Times New Roman"/>
                <w:b/>
                <w:color w:val="FFFFFF" w:themeColor="background1"/>
                <w:sz w:val="18"/>
                <w:szCs w:val="18"/>
                <w:lang w:val="en-GB"/>
              </w:rPr>
            </w:pPr>
            <w:r w:rsidRPr="00471754">
              <w:rPr>
                <w:rFonts w:ascii="Times New Roman" w:hAnsi="Times New Roman" w:cs="Times New Roman"/>
                <w:b/>
                <w:color w:val="FFFFFF" w:themeColor="background1"/>
                <w:sz w:val="18"/>
                <w:szCs w:val="18"/>
                <w:lang w:val="en-GB"/>
              </w:rPr>
              <w:t>2.</w:t>
            </w:r>
            <w:r>
              <w:rPr>
                <w:rFonts w:ascii="Times New Roman" w:hAnsi="Times New Roman" w:cs="Times New Roman"/>
                <w:b/>
                <w:color w:val="FFFFFF" w:themeColor="background1"/>
                <w:sz w:val="18"/>
                <w:szCs w:val="18"/>
                <w:lang w:val="en-GB"/>
              </w:rPr>
              <w:t xml:space="preserve"> </w:t>
            </w:r>
            <w:r w:rsidR="006F0B94" w:rsidRPr="00471754">
              <w:rPr>
                <w:rFonts w:ascii="Times New Roman" w:hAnsi="Times New Roman" w:cs="Times New Roman"/>
                <w:b/>
                <w:color w:val="FFFFFF" w:themeColor="background1"/>
                <w:sz w:val="18"/>
                <w:szCs w:val="18"/>
                <w:lang w:val="en-GB"/>
              </w:rPr>
              <w:t>Stimulating good practices through fiscal polic</w:t>
            </w:r>
            <w:r w:rsidR="008427D0" w:rsidRPr="00471754">
              <w:rPr>
                <w:rFonts w:ascii="Times New Roman" w:hAnsi="Times New Roman" w:cs="Times New Roman"/>
                <w:b/>
                <w:color w:val="FFFFFF" w:themeColor="background1"/>
                <w:sz w:val="18"/>
                <w:szCs w:val="18"/>
                <w:lang w:val="en-GB"/>
              </w:rPr>
              <w:t>y</w:t>
            </w:r>
          </w:p>
        </w:tc>
      </w:tr>
      <w:tr w:rsidR="006F0B94" w:rsidRPr="0089533F" w14:paraId="47D1BB9C" w14:textId="77777777" w:rsidTr="00CD3523">
        <w:trPr>
          <w:trHeight w:val="20"/>
          <w:jc w:val="right"/>
        </w:trPr>
        <w:tc>
          <w:tcPr>
            <w:tcW w:w="8363" w:type="dxa"/>
            <w:gridSpan w:val="2"/>
            <w:shd w:val="clear" w:color="auto" w:fill="9CC2E5" w:themeFill="accent5" w:themeFillTint="99"/>
          </w:tcPr>
          <w:p w14:paraId="1C78228A" w14:textId="6001AA2A" w:rsidR="006F0B94" w:rsidRPr="0089533F" w:rsidRDefault="006F0B94" w:rsidP="00CD3523">
            <w:pPr>
              <w:keepNext/>
              <w:keepLines/>
              <w:spacing w:before="40" w:after="40"/>
              <w:outlineLvl w:val="3"/>
              <w:rPr>
                <w:rFonts w:ascii="Times New Roman" w:eastAsiaTheme="majorEastAsia" w:hAnsi="Times New Roman" w:cs="Times New Roman"/>
                <w:i/>
                <w:iCs/>
                <w:color w:val="2F5496" w:themeColor="accent1" w:themeShade="BF"/>
                <w:sz w:val="18"/>
                <w:szCs w:val="18"/>
                <w:lang w:val="en-GB"/>
              </w:rPr>
            </w:pPr>
            <w:r w:rsidRPr="00845C6A">
              <w:rPr>
                <w:rFonts w:ascii="Times New Roman" w:hAnsi="Times New Roman" w:cs="Times New Roman"/>
                <w:sz w:val="18"/>
                <w:szCs w:val="18"/>
                <w:lang w:val="en-GB"/>
              </w:rPr>
              <w:t xml:space="preserve">Fiscal policy </w:t>
            </w:r>
            <w:r w:rsidR="0036274D" w:rsidRPr="00845C6A">
              <w:rPr>
                <w:rFonts w:ascii="Times New Roman" w:hAnsi="Times New Roman" w:cs="Times New Roman"/>
                <w:sz w:val="18"/>
                <w:szCs w:val="18"/>
                <w:lang w:val="en-GB"/>
              </w:rPr>
              <w:t xml:space="preserve">as expressed </w:t>
            </w:r>
            <w:r w:rsidRPr="00845C6A">
              <w:rPr>
                <w:rFonts w:ascii="Times New Roman" w:hAnsi="Times New Roman" w:cs="Times New Roman"/>
                <w:sz w:val="18"/>
                <w:szCs w:val="18"/>
                <w:lang w:val="en-GB"/>
              </w:rPr>
              <w:t>through revenue</w:t>
            </w:r>
            <w:r w:rsidR="00845C6A" w:rsidRPr="00845C6A">
              <w:rPr>
                <w:rFonts w:ascii="Times New Roman" w:hAnsi="Times New Roman" w:cs="Times New Roman"/>
                <w:sz w:val="18"/>
                <w:szCs w:val="18"/>
                <w:lang w:val="en-GB"/>
              </w:rPr>
              <w:t>-</w:t>
            </w:r>
            <w:r w:rsidRPr="00845C6A">
              <w:rPr>
                <w:rFonts w:ascii="Times New Roman" w:hAnsi="Times New Roman" w:cs="Times New Roman"/>
                <w:sz w:val="18"/>
                <w:szCs w:val="18"/>
                <w:lang w:val="en-GB"/>
              </w:rPr>
              <w:t>generating measures such as taxes and charges</w:t>
            </w:r>
            <w:r w:rsidR="0036274D" w:rsidRPr="00845C6A">
              <w:rPr>
                <w:rFonts w:ascii="Times New Roman" w:hAnsi="Times New Roman" w:cs="Times New Roman"/>
                <w:sz w:val="18"/>
                <w:szCs w:val="18"/>
                <w:lang w:val="en-GB"/>
              </w:rPr>
              <w:t>,</w:t>
            </w:r>
            <w:r w:rsidRPr="00845C6A">
              <w:rPr>
                <w:rFonts w:ascii="Times New Roman" w:hAnsi="Times New Roman" w:cs="Times New Roman"/>
                <w:sz w:val="18"/>
                <w:szCs w:val="18"/>
                <w:lang w:val="en-GB"/>
              </w:rPr>
              <w:t xml:space="preserve"> as well as </w:t>
            </w:r>
            <w:r w:rsidR="00845C6A" w:rsidRPr="00845C6A">
              <w:rPr>
                <w:rFonts w:ascii="Times New Roman" w:hAnsi="Times New Roman" w:cs="Times New Roman"/>
                <w:sz w:val="18"/>
                <w:szCs w:val="18"/>
                <w:lang w:val="en-GB"/>
              </w:rPr>
              <w:t xml:space="preserve">through </w:t>
            </w:r>
            <w:r w:rsidRPr="00845C6A">
              <w:rPr>
                <w:rFonts w:ascii="Times New Roman" w:hAnsi="Times New Roman" w:cs="Times New Roman"/>
                <w:sz w:val="18"/>
                <w:szCs w:val="18"/>
                <w:lang w:val="en-GB"/>
              </w:rPr>
              <w:t>government expenditures</w:t>
            </w:r>
            <w:r w:rsidR="0036274D" w:rsidRPr="00845C6A">
              <w:rPr>
                <w:rFonts w:ascii="Times New Roman" w:hAnsi="Times New Roman" w:cs="Times New Roman"/>
                <w:sz w:val="18"/>
                <w:szCs w:val="18"/>
                <w:lang w:val="en-GB"/>
              </w:rPr>
              <w:t>,</w:t>
            </w:r>
            <w:r w:rsidRPr="00845C6A">
              <w:rPr>
                <w:rFonts w:ascii="Times New Roman" w:hAnsi="Times New Roman" w:cs="Times New Roman"/>
                <w:sz w:val="18"/>
                <w:szCs w:val="18"/>
                <w:lang w:val="en-GB"/>
              </w:rPr>
              <w:t xml:space="preserve"> </w:t>
            </w:r>
            <w:r w:rsidR="008427D0">
              <w:rPr>
                <w:rFonts w:ascii="Times New Roman" w:hAnsi="Times New Roman" w:cs="Times New Roman"/>
                <w:sz w:val="18"/>
                <w:szCs w:val="18"/>
                <w:lang w:val="en-GB"/>
              </w:rPr>
              <w:t>can</w:t>
            </w:r>
            <w:r w:rsidR="008427D0" w:rsidRPr="00845C6A">
              <w:rPr>
                <w:rFonts w:ascii="Times New Roman" w:hAnsi="Times New Roman" w:cs="Times New Roman"/>
                <w:sz w:val="18"/>
                <w:szCs w:val="18"/>
                <w:lang w:val="en-GB"/>
              </w:rPr>
              <w:t xml:space="preserve"> </w:t>
            </w:r>
            <w:r w:rsidRPr="00845C6A">
              <w:rPr>
                <w:rFonts w:ascii="Times New Roman" w:hAnsi="Times New Roman" w:cs="Times New Roman"/>
                <w:sz w:val="18"/>
                <w:szCs w:val="18"/>
                <w:lang w:val="en-GB"/>
              </w:rPr>
              <w:t xml:space="preserve">provide </w:t>
            </w:r>
            <w:r w:rsidR="00845C6A" w:rsidRPr="00845C6A">
              <w:rPr>
                <w:rFonts w:ascii="Times New Roman" w:hAnsi="Times New Roman" w:cs="Times New Roman"/>
                <w:sz w:val="18"/>
                <w:szCs w:val="18"/>
                <w:lang w:val="en-GB"/>
              </w:rPr>
              <w:t xml:space="preserve">cost-effective </w:t>
            </w:r>
            <w:r w:rsidRPr="00845C6A">
              <w:rPr>
                <w:rFonts w:ascii="Times New Roman" w:hAnsi="Times New Roman" w:cs="Times New Roman"/>
                <w:sz w:val="18"/>
                <w:szCs w:val="18"/>
                <w:lang w:val="en-GB"/>
              </w:rPr>
              <w:t xml:space="preserve">incentives </w:t>
            </w:r>
            <w:r w:rsidR="00845C6A">
              <w:rPr>
                <w:rFonts w:ascii="Times New Roman" w:hAnsi="Times New Roman" w:cs="Times New Roman"/>
                <w:sz w:val="18"/>
                <w:szCs w:val="18"/>
                <w:lang w:val="en-GB"/>
              </w:rPr>
              <w:t>to curb</w:t>
            </w:r>
            <w:r w:rsidRPr="00845C6A">
              <w:rPr>
                <w:rFonts w:ascii="Times New Roman" w:hAnsi="Times New Roman" w:cs="Times New Roman"/>
                <w:sz w:val="18"/>
                <w:szCs w:val="18"/>
                <w:lang w:val="en-GB"/>
              </w:rPr>
              <w:t xml:space="preserve"> polluting activities </w:t>
            </w:r>
            <w:r w:rsidR="00845C6A" w:rsidRPr="00845C6A">
              <w:rPr>
                <w:rFonts w:ascii="Times New Roman" w:hAnsi="Times New Roman" w:cs="Times New Roman"/>
                <w:sz w:val="18"/>
                <w:szCs w:val="18"/>
                <w:lang w:val="en-GB"/>
              </w:rPr>
              <w:t xml:space="preserve">and </w:t>
            </w:r>
            <w:r w:rsidRPr="00845C6A">
              <w:rPr>
                <w:rFonts w:ascii="Times New Roman" w:hAnsi="Times New Roman" w:cs="Times New Roman"/>
                <w:sz w:val="18"/>
                <w:szCs w:val="18"/>
                <w:lang w:val="en-GB"/>
              </w:rPr>
              <w:t>the use of polluting products</w:t>
            </w:r>
            <w:r w:rsidRPr="00D22495">
              <w:rPr>
                <w:rFonts w:ascii="Times New Roman" w:hAnsi="Times New Roman" w:cs="Times New Roman"/>
                <w:sz w:val="18"/>
                <w:szCs w:val="18"/>
                <w:lang w:val="en-GB"/>
              </w:rPr>
              <w:t>. At the</w:t>
            </w:r>
            <w:r w:rsidRPr="00845C6A">
              <w:rPr>
                <w:rFonts w:ascii="Times New Roman" w:hAnsi="Times New Roman" w:cs="Times New Roman"/>
                <w:sz w:val="18"/>
                <w:szCs w:val="18"/>
                <w:lang w:val="en-GB"/>
              </w:rPr>
              <w:t xml:space="preserve"> same</w:t>
            </w:r>
            <w:r w:rsidRPr="0089533F">
              <w:rPr>
                <w:rFonts w:ascii="Times New Roman" w:hAnsi="Times New Roman" w:cs="Times New Roman"/>
                <w:sz w:val="18"/>
                <w:szCs w:val="18"/>
                <w:lang w:val="en-GB"/>
              </w:rPr>
              <w:t xml:space="preserve"> time, by removing existing price distortions that generate perverse incentives, such as environmentally harmful subsidies, fiscal policy reforms could reduce pollution and </w:t>
            </w:r>
            <w:r w:rsidR="0036274D">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 xml:space="preserve">associated health impacts. </w:t>
            </w:r>
            <w:r w:rsidR="00C505F4">
              <w:rPr>
                <w:rFonts w:ascii="Times New Roman" w:hAnsi="Times New Roman" w:cs="Times New Roman"/>
                <w:sz w:val="18"/>
                <w:szCs w:val="18"/>
                <w:lang w:val="en-GB"/>
              </w:rPr>
              <w:t>The</w:t>
            </w:r>
            <w:r w:rsidR="00C505F4"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practice</w:t>
            </w:r>
            <w:r w:rsidR="00C505F4">
              <w:rPr>
                <w:rFonts w:ascii="Times New Roman" w:hAnsi="Times New Roman" w:cs="Times New Roman"/>
                <w:sz w:val="18"/>
                <w:szCs w:val="18"/>
                <w:lang w:val="en-GB"/>
              </w:rPr>
              <w:t xml:space="preserve"> of</w:t>
            </w:r>
            <w:r w:rsidRPr="0089533F">
              <w:rPr>
                <w:rFonts w:ascii="Times New Roman" w:hAnsi="Times New Roman" w:cs="Times New Roman"/>
                <w:sz w:val="18"/>
                <w:szCs w:val="18"/>
                <w:lang w:val="en-GB"/>
              </w:rPr>
              <w:t xml:space="preserve"> us</w:t>
            </w:r>
            <w:r w:rsidR="00C505F4">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fiscal instruments </w:t>
            </w:r>
            <w:r w:rsidR="0036274D">
              <w:rPr>
                <w:rFonts w:ascii="Times New Roman" w:hAnsi="Times New Roman" w:cs="Times New Roman"/>
                <w:sz w:val="18"/>
                <w:szCs w:val="18"/>
                <w:lang w:val="en-GB"/>
              </w:rPr>
              <w:t>to reduce</w:t>
            </w:r>
            <w:r w:rsidRPr="0089533F">
              <w:rPr>
                <w:rFonts w:ascii="Times New Roman" w:hAnsi="Times New Roman" w:cs="Times New Roman"/>
                <w:sz w:val="18"/>
                <w:szCs w:val="18"/>
                <w:lang w:val="en-GB"/>
              </w:rPr>
              <w:t xml:space="preserve"> pollution and </w:t>
            </w:r>
            <w:r w:rsidR="0036274D">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associated health impacts is limited and there is still a knowledge gap on how to optimize such instruments due to a lack of empirical evidence.</w:t>
            </w:r>
            <w:r w:rsidRPr="0089533F">
              <w:rPr>
                <w:rFonts w:ascii="Times New Roman" w:eastAsiaTheme="majorEastAsia" w:hAnsi="Times New Roman" w:cs="Times New Roman"/>
                <w:iCs/>
                <w:color w:val="000000" w:themeColor="text1"/>
                <w:sz w:val="18"/>
                <w:szCs w:val="18"/>
                <w:lang w:val="en-GB"/>
              </w:rPr>
              <w:t xml:space="preserve"> </w:t>
            </w:r>
          </w:p>
        </w:tc>
      </w:tr>
      <w:tr w:rsidR="006F0B94" w:rsidRPr="0089533F" w14:paraId="068A3D10" w14:textId="77777777" w:rsidTr="00CD3523">
        <w:trPr>
          <w:trHeight w:val="20"/>
          <w:jc w:val="right"/>
        </w:trPr>
        <w:tc>
          <w:tcPr>
            <w:tcW w:w="4103" w:type="dxa"/>
            <w:shd w:val="clear" w:color="auto" w:fill="9CC2E5" w:themeFill="accent5" w:themeFillTint="99"/>
          </w:tcPr>
          <w:p w14:paraId="54172158" w14:textId="77777777" w:rsidR="006F0B94" w:rsidRPr="0089533F" w:rsidRDefault="006F0B94" w:rsidP="00CD3523">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Deliverables:</w:t>
            </w:r>
          </w:p>
        </w:tc>
        <w:tc>
          <w:tcPr>
            <w:tcW w:w="4260" w:type="dxa"/>
            <w:shd w:val="clear" w:color="auto" w:fill="9CC2E5" w:themeFill="accent5" w:themeFillTint="99"/>
          </w:tcPr>
          <w:p w14:paraId="0CE84DC9" w14:textId="79986724" w:rsidR="006F0B94" w:rsidRPr="0089533F" w:rsidRDefault="000A5354" w:rsidP="00CD3523">
            <w:pPr>
              <w:numPr>
                <w:ilvl w:val="0"/>
                <w:numId w:val="44"/>
              </w:numPr>
              <w:spacing w:before="40" w:after="40"/>
              <w:ind w:left="357" w:hanging="357"/>
              <w:contextualSpacing/>
              <w:rPr>
                <w:rFonts w:ascii="Times New Roman" w:hAnsi="Times New Roman" w:cs="Times New Roman"/>
                <w:sz w:val="18"/>
                <w:szCs w:val="18"/>
                <w:lang w:val="en-GB"/>
              </w:rPr>
            </w:pPr>
            <w:r>
              <w:rPr>
                <w:rFonts w:ascii="Times New Roman" w:hAnsi="Times New Roman" w:cs="Times New Roman"/>
                <w:sz w:val="18"/>
                <w:szCs w:val="18"/>
                <w:lang w:val="en-GB"/>
              </w:rPr>
              <w:t>Ongoing c</w:t>
            </w:r>
            <w:r w:rsidR="006F0B94" w:rsidRPr="0089533F">
              <w:rPr>
                <w:rFonts w:ascii="Times New Roman" w:hAnsi="Times New Roman" w:cs="Times New Roman"/>
                <w:sz w:val="18"/>
                <w:szCs w:val="18"/>
                <w:lang w:val="en-GB"/>
              </w:rPr>
              <w:t>ollection and dissemination of good practices on effective use of fiscal instruments for pollution reduction</w:t>
            </w:r>
          </w:p>
          <w:p w14:paraId="258F4EFF" w14:textId="77777777" w:rsidR="006F0B94" w:rsidRDefault="000A5354" w:rsidP="00CD3523">
            <w:pPr>
              <w:pStyle w:val="ListParagraph"/>
              <w:keepNext/>
              <w:keepLines/>
              <w:numPr>
                <w:ilvl w:val="0"/>
                <w:numId w:val="58"/>
              </w:numPr>
              <w:spacing w:before="40" w:after="40"/>
              <w:ind w:left="357" w:hanging="357"/>
              <w:rPr>
                <w:rFonts w:ascii="Times New Roman" w:hAnsi="Times New Roman" w:cs="Times New Roman"/>
                <w:sz w:val="18"/>
                <w:szCs w:val="18"/>
                <w:lang w:val="en-GB"/>
              </w:rPr>
            </w:pPr>
            <w:r>
              <w:rPr>
                <w:rFonts w:ascii="Times New Roman" w:hAnsi="Times New Roman" w:cs="Times New Roman"/>
                <w:sz w:val="18"/>
                <w:szCs w:val="18"/>
                <w:lang w:val="en-GB"/>
              </w:rPr>
              <w:t>An e</w:t>
            </w:r>
            <w:r w:rsidR="006F0B94" w:rsidRPr="0089533F">
              <w:rPr>
                <w:rFonts w:ascii="Times New Roman" w:hAnsi="Times New Roman" w:cs="Times New Roman"/>
                <w:sz w:val="18"/>
                <w:szCs w:val="18"/>
                <w:lang w:val="en-GB"/>
              </w:rPr>
              <w:t>valuation of the performance of fiscal policy instruments through a few country</w:t>
            </w:r>
            <w:r w:rsidR="00F348FC">
              <w:rPr>
                <w:rFonts w:ascii="Times New Roman" w:hAnsi="Times New Roman" w:cs="Times New Roman"/>
                <w:sz w:val="18"/>
                <w:szCs w:val="18"/>
                <w:lang w:val="en-GB"/>
              </w:rPr>
              <w:t>-</w:t>
            </w:r>
            <w:r w:rsidR="006F0B94" w:rsidRPr="0089533F">
              <w:rPr>
                <w:rFonts w:ascii="Times New Roman" w:hAnsi="Times New Roman" w:cs="Times New Roman"/>
                <w:sz w:val="18"/>
                <w:szCs w:val="18"/>
                <w:lang w:val="en-GB"/>
              </w:rPr>
              <w:t xml:space="preserve">specific studies </w:t>
            </w:r>
            <w:r>
              <w:rPr>
                <w:rFonts w:ascii="Times New Roman" w:hAnsi="Times New Roman" w:cs="Times New Roman"/>
                <w:sz w:val="18"/>
                <w:szCs w:val="18"/>
                <w:lang w:val="en-GB"/>
              </w:rPr>
              <w:t>that</w:t>
            </w:r>
            <w:r w:rsidR="006F0B94" w:rsidRPr="0089533F">
              <w:rPr>
                <w:rFonts w:ascii="Times New Roman" w:hAnsi="Times New Roman" w:cs="Times New Roman"/>
                <w:sz w:val="18"/>
                <w:szCs w:val="18"/>
                <w:lang w:val="en-GB"/>
              </w:rPr>
              <w:t xml:space="preserve"> shed</w:t>
            </w:r>
            <w:r>
              <w:rPr>
                <w:rFonts w:ascii="Times New Roman" w:hAnsi="Times New Roman" w:cs="Times New Roman"/>
                <w:sz w:val="18"/>
                <w:szCs w:val="18"/>
                <w:lang w:val="en-GB"/>
              </w:rPr>
              <w:t>s</w:t>
            </w:r>
            <w:r w:rsidR="006F0B94" w:rsidRPr="0089533F">
              <w:rPr>
                <w:rFonts w:ascii="Times New Roman" w:hAnsi="Times New Roman" w:cs="Times New Roman"/>
                <w:sz w:val="18"/>
                <w:szCs w:val="18"/>
                <w:lang w:val="en-GB"/>
              </w:rPr>
              <w:t xml:space="preserve"> light on the effective use of fiscal policy for pollution reduction</w:t>
            </w:r>
          </w:p>
          <w:p w14:paraId="096BC5A7" w14:textId="17693D68" w:rsidR="00EE1386" w:rsidRPr="00EE1386" w:rsidRDefault="00EE1386" w:rsidP="00CD3523">
            <w:pPr>
              <w:pStyle w:val="ListParagraph"/>
              <w:spacing w:before="40" w:after="40"/>
              <w:ind w:left="357"/>
              <w:jc w:val="right"/>
              <w:rPr>
                <w:rFonts w:ascii="Times New Roman" w:hAnsi="Times New Roman" w:cs="Times New Roman"/>
                <w:i/>
                <w:iCs/>
                <w:sz w:val="18"/>
                <w:szCs w:val="18"/>
                <w:lang w:val="en-GB"/>
              </w:rPr>
            </w:pPr>
          </w:p>
        </w:tc>
      </w:tr>
      <w:tr w:rsidR="006F0B94" w:rsidRPr="0089533F" w14:paraId="4109B534" w14:textId="77777777" w:rsidTr="00CD3523">
        <w:trPr>
          <w:trHeight w:val="20"/>
          <w:jc w:val="right"/>
        </w:trPr>
        <w:tc>
          <w:tcPr>
            <w:tcW w:w="8363" w:type="dxa"/>
            <w:gridSpan w:val="2"/>
            <w:shd w:val="clear" w:color="auto" w:fill="2E74B5" w:themeFill="accent5" w:themeFillShade="BF"/>
            <w:vAlign w:val="center"/>
          </w:tcPr>
          <w:p w14:paraId="5FC91A7A" w14:textId="725B9062" w:rsidR="006F0B94" w:rsidRPr="0089533F" w:rsidRDefault="006F0B94" w:rsidP="00CD3523">
            <w:pPr>
              <w:keepNext/>
              <w:keepLines/>
              <w:spacing w:before="40" w:after="40"/>
              <w:rPr>
                <w:rFonts w:ascii="Times New Roman" w:hAnsi="Times New Roman" w:cs="Times New Roman"/>
                <w:color w:val="FFFFFF" w:themeColor="background1"/>
                <w:sz w:val="18"/>
                <w:szCs w:val="18"/>
                <w:lang w:val="en-GB"/>
              </w:rPr>
            </w:pPr>
            <w:r w:rsidRPr="0089533F">
              <w:rPr>
                <w:rFonts w:ascii="Times New Roman" w:hAnsi="Times New Roman" w:cs="Times New Roman"/>
                <w:b/>
                <w:color w:val="FFFFFF" w:themeColor="background1"/>
                <w:sz w:val="18"/>
                <w:szCs w:val="18"/>
                <w:lang w:val="en-GB"/>
              </w:rPr>
              <w:t>3</w:t>
            </w:r>
            <w:r w:rsidR="0062110E">
              <w:rPr>
                <w:rFonts w:ascii="Times New Roman" w:hAnsi="Times New Roman" w:cs="Times New Roman"/>
                <w:b/>
                <w:color w:val="FFFFFF" w:themeColor="background1"/>
                <w:sz w:val="18"/>
                <w:szCs w:val="18"/>
                <w:lang w:val="en-GB"/>
              </w:rPr>
              <w:t xml:space="preserve">. </w:t>
            </w:r>
            <w:r w:rsidRPr="0089533F">
              <w:rPr>
                <w:rFonts w:ascii="Times New Roman" w:hAnsi="Times New Roman" w:cs="Times New Roman"/>
                <w:b/>
                <w:color w:val="FFFFFF" w:themeColor="background1"/>
                <w:sz w:val="18"/>
                <w:szCs w:val="18"/>
                <w:lang w:val="en-GB"/>
              </w:rPr>
              <w:t>Integrated cross-sectoral capacity</w:t>
            </w:r>
            <w:r w:rsidR="00726292">
              <w:rPr>
                <w:rFonts w:ascii="Times New Roman" w:hAnsi="Times New Roman" w:cs="Times New Roman"/>
                <w:b/>
                <w:color w:val="FFFFFF" w:themeColor="background1"/>
                <w:sz w:val="18"/>
                <w:szCs w:val="18"/>
                <w:lang w:val="en-GB"/>
              </w:rPr>
              <w:t>-</w:t>
            </w:r>
            <w:r w:rsidRPr="0089533F">
              <w:rPr>
                <w:rFonts w:ascii="Times New Roman" w:hAnsi="Times New Roman" w:cs="Times New Roman"/>
                <w:b/>
                <w:color w:val="FFFFFF" w:themeColor="background1"/>
                <w:sz w:val="18"/>
                <w:szCs w:val="18"/>
                <w:lang w:val="en-GB"/>
              </w:rPr>
              <w:t>building on pollution, environment and health</w:t>
            </w:r>
          </w:p>
        </w:tc>
      </w:tr>
      <w:tr w:rsidR="006F0B94" w:rsidRPr="0089533F" w14:paraId="49C77704" w14:textId="77777777" w:rsidTr="00CD3523">
        <w:trPr>
          <w:trHeight w:val="20"/>
          <w:jc w:val="right"/>
        </w:trPr>
        <w:tc>
          <w:tcPr>
            <w:tcW w:w="8363" w:type="dxa"/>
            <w:gridSpan w:val="2"/>
            <w:shd w:val="clear" w:color="auto" w:fill="9CC2E5" w:themeFill="accent5" w:themeFillTint="99"/>
          </w:tcPr>
          <w:p w14:paraId="2C796FEC" w14:textId="759B66C9" w:rsidR="006F0B94" w:rsidRPr="0089533F" w:rsidRDefault="00726292" w:rsidP="00CD3523">
            <w:pPr>
              <w:keepNext/>
              <w:keepLines/>
              <w:spacing w:before="40" w:after="40"/>
              <w:rPr>
                <w:rFonts w:ascii="Times New Roman" w:hAnsi="Times New Roman" w:cs="Times New Roman"/>
                <w:sz w:val="18"/>
                <w:szCs w:val="18"/>
                <w:lang w:val="en-GB"/>
              </w:rPr>
            </w:pPr>
            <w:r>
              <w:rPr>
                <w:rFonts w:ascii="Times New Roman" w:hAnsi="Times New Roman" w:cs="Times New Roman"/>
                <w:sz w:val="18"/>
                <w:szCs w:val="18"/>
                <w:lang w:val="en-GB"/>
              </w:rPr>
              <w:t>Barriers</w:t>
            </w:r>
            <w:r w:rsidRPr="0089533F">
              <w:rPr>
                <w:rFonts w:ascii="Times New Roman" w:hAnsi="Times New Roman" w:cs="Times New Roman"/>
                <w:sz w:val="18"/>
                <w:szCs w:val="18"/>
                <w:lang w:val="en-GB"/>
              </w:rPr>
              <w:t xml:space="preserve"> </w:t>
            </w:r>
            <w:r w:rsidR="006F0B94" w:rsidRPr="0089533F">
              <w:rPr>
                <w:rFonts w:ascii="Times New Roman" w:hAnsi="Times New Roman" w:cs="Times New Roman"/>
                <w:sz w:val="18"/>
                <w:szCs w:val="18"/>
                <w:lang w:val="en-GB"/>
              </w:rPr>
              <w:t xml:space="preserve">between the environment and health communities and other sectors result in a lack of preventive action on pollution that could save lives, reduce </w:t>
            </w:r>
            <w:r>
              <w:rPr>
                <w:rFonts w:ascii="Times New Roman" w:hAnsi="Times New Roman" w:cs="Times New Roman"/>
                <w:sz w:val="18"/>
                <w:szCs w:val="18"/>
                <w:lang w:val="en-GB"/>
              </w:rPr>
              <w:t xml:space="preserve">the </w:t>
            </w:r>
            <w:r w:rsidR="006F0B94" w:rsidRPr="0089533F">
              <w:rPr>
                <w:rFonts w:ascii="Times New Roman" w:hAnsi="Times New Roman" w:cs="Times New Roman"/>
                <w:sz w:val="18"/>
                <w:szCs w:val="18"/>
                <w:lang w:val="en-GB"/>
              </w:rPr>
              <w:t>burden on the health system and health costs and enhance worker productivity. In addition, a</w:t>
            </w:r>
            <w:r w:rsidR="006F0B94" w:rsidRPr="0089533F">
              <w:rPr>
                <w:rFonts w:ascii="Times New Roman" w:eastAsia="Times New Roman" w:hAnsi="Times New Roman" w:cs="Times New Roman"/>
                <w:sz w:val="18"/>
                <w:szCs w:val="18"/>
                <w:lang w:val="en-GB"/>
              </w:rPr>
              <w:t xml:space="preserve">s </w:t>
            </w:r>
            <w:r w:rsidR="006F0B94" w:rsidRPr="000E03A3">
              <w:rPr>
                <w:rFonts w:ascii="Times New Roman" w:eastAsia="Times New Roman" w:hAnsi="Times New Roman" w:cs="Times New Roman"/>
                <w:sz w:val="18"/>
                <w:szCs w:val="18"/>
                <w:lang w:val="en-GB"/>
              </w:rPr>
              <w:t xml:space="preserve">indicated in </w:t>
            </w:r>
            <w:r w:rsidR="006F0B94" w:rsidRPr="00DF388D">
              <w:rPr>
                <w:rFonts w:ascii="Times New Roman" w:eastAsia="Times New Roman" w:hAnsi="Times New Roman" w:cs="Times New Roman"/>
                <w:sz w:val="18"/>
                <w:szCs w:val="18"/>
                <w:lang w:val="en-GB"/>
              </w:rPr>
              <w:t>the World Bank evaluation report on pollution</w:t>
            </w:r>
            <w:r w:rsidR="006F0B94" w:rsidRPr="000E03A3">
              <w:rPr>
                <w:rFonts w:ascii="Times New Roman" w:eastAsia="Times New Roman" w:hAnsi="Times New Roman" w:cs="Times New Roman"/>
                <w:sz w:val="18"/>
                <w:szCs w:val="18"/>
                <w:lang w:val="en-GB"/>
              </w:rPr>
              <w:t>, countries frequently struggle to identify pollution priorities</w:t>
            </w:r>
            <w:r w:rsidR="00D22495" w:rsidRPr="000E03A3">
              <w:rPr>
                <w:rFonts w:ascii="Times New Roman" w:eastAsia="Times New Roman" w:hAnsi="Times New Roman" w:cs="Times New Roman"/>
                <w:sz w:val="18"/>
                <w:szCs w:val="18"/>
                <w:lang w:val="en-GB"/>
              </w:rPr>
              <w:t>.</w:t>
            </w:r>
            <w:r w:rsidR="00FE1D69">
              <w:rPr>
                <w:rFonts w:ascii="Times New Roman" w:hAnsi="Times New Roman" w:cs="Times New Roman"/>
                <w:sz w:val="16"/>
                <w:szCs w:val="16"/>
                <w:vertAlign w:val="superscript"/>
              </w:rPr>
              <w:t xml:space="preserve"> </w:t>
            </w:r>
            <w:r w:rsidR="00FE1D69" w:rsidRPr="00781085">
              <w:rPr>
                <w:rFonts w:ascii="Times New Roman" w:hAnsi="Times New Roman" w:cs="Times New Roman"/>
                <w:sz w:val="16"/>
                <w:szCs w:val="16"/>
              </w:rPr>
              <w:t>*</w:t>
            </w:r>
            <w:r w:rsidR="00DC231D" w:rsidRPr="00DF388D">
              <w:rPr>
                <w:rFonts w:ascii="Times New Roman" w:hAnsi="Times New Roman" w:cs="Times New Roman"/>
                <w:b/>
                <w:color w:val="FF0000"/>
                <w:sz w:val="18"/>
                <w:szCs w:val="18"/>
              </w:rPr>
              <w:t xml:space="preserve"> </w:t>
            </w:r>
          </w:p>
        </w:tc>
      </w:tr>
      <w:tr w:rsidR="006F0B94" w:rsidRPr="0089533F" w14:paraId="271E184A" w14:textId="77777777" w:rsidTr="00CD3523">
        <w:trPr>
          <w:trHeight w:val="3782"/>
          <w:jc w:val="right"/>
        </w:trPr>
        <w:tc>
          <w:tcPr>
            <w:tcW w:w="4103" w:type="dxa"/>
            <w:shd w:val="clear" w:color="auto" w:fill="9CC2E5" w:themeFill="accent5" w:themeFillTint="99"/>
          </w:tcPr>
          <w:p w14:paraId="042DBCD5" w14:textId="6D75E48A" w:rsidR="006F0B94" w:rsidRPr="0089533F" w:rsidRDefault="006F0B94" w:rsidP="00CD3523">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4260" w:type="dxa"/>
            <w:shd w:val="clear" w:color="auto" w:fill="9CC2E5" w:themeFill="accent5" w:themeFillTint="99"/>
          </w:tcPr>
          <w:p w14:paraId="69B1EBD4" w14:textId="6B58FB5B" w:rsidR="006F0B94" w:rsidRPr="0089533F" w:rsidRDefault="006F0B94" w:rsidP="00CD3523">
            <w:pPr>
              <w:pStyle w:val="ListParagraph"/>
              <w:numPr>
                <w:ilvl w:val="0"/>
                <w:numId w:val="58"/>
              </w:numPr>
              <w:spacing w:before="40" w:after="4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A capacity-building programme in partnership with other U</w:t>
            </w:r>
            <w:r w:rsidR="008B0BD8">
              <w:rPr>
                <w:rFonts w:ascii="Times New Roman" w:hAnsi="Times New Roman" w:cs="Times New Roman"/>
                <w:sz w:val="18"/>
                <w:szCs w:val="18"/>
                <w:lang w:val="en-GB"/>
              </w:rPr>
              <w:t xml:space="preserve">nited </w:t>
            </w:r>
            <w:r w:rsidRPr="0089533F">
              <w:rPr>
                <w:rFonts w:ascii="Times New Roman" w:hAnsi="Times New Roman" w:cs="Times New Roman"/>
                <w:sz w:val="18"/>
                <w:szCs w:val="18"/>
                <w:lang w:val="en-GB"/>
              </w:rPr>
              <w:t>N</w:t>
            </w:r>
            <w:r w:rsidR="008B0BD8">
              <w:rPr>
                <w:rFonts w:ascii="Times New Roman" w:hAnsi="Times New Roman" w:cs="Times New Roman"/>
                <w:sz w:val="18"/>
                <w:szCs w:val="18"/>
                <w:lang w:val="en-GB"/>
              </w:rPr>
              <w:t>ations</w:t>
            </w:r>
            <w:r w:rsidRPr="0089533F">
              <w:rPr>
                <w:rFonts w:ascii="Times New Roman" w:hAnsi="Times New Roman" w:cs="Times New Roman"/>
                <w:sz w:val="18"/>
                <w:szCs w:val="18"/>
                <w:lang w:val="en-GB"/>
              </w:rPr>
              <w:t xml:space="preserve"> entities and in line with Environment Assembly resolutions on pollution, environment and health in countries/cities targeting mid-level decision</w:t>
            </w:r>
            <w:r w:rsidR="00C505F4">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makers, industry managers and officials across relevant sectors to:</w:t>
            </w:r>
          </w:p>
          <w:p w14:paraId="46E20267" w14:textId="25A0F76B" w:rsidR="006F0B94" w:rsidRPr="0089533F" w:rsidRDefault="006F0B94" w:rsidP="00CD3523">
            <w:pPr>
              <w:numPr>
                <w:ilvl w:val="0"/>
                <w:numId w:val="61"/>
              </w:numPr>
              <w:spacing w:before="40" w:after="40"/>
              <w:ind w:left="718"/>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Support countries and cities </w:t>
            </w:r>
            <w:r w:rsidR="008B0BD8">
              <w:rPr>
                <w:rFonts w:ascii="Times New Roman" w:hAnsi="Times New Roman" w:cs="Times New Roman"/>
                <w:sz w:val="18"/>
                <w:szCs w:val="18"/>
                <w:lang w:val="en-GB"/>
              </w:rPr>
              <w:t>in</w:t>
            </w:r>
            <w:r w:rsidR="008B0BD8"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prioritiz</w:t>
            </w:r>
            <w:r w:rsidR="008B0BD8">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pollution concerns in countries and a range of policy and regulatory options, based on an environment, health and pollution country/city assessment</w:t>
            </w:r>
            <w:r w:rsidR="000A5354">
              <w:rPr>
                <w:rFonts w:ascii="Times New Roman" w:hAnsi="Times New Roman" w:cs="Times New Roman"/>
                <w:sz w:val="18"/>
                <w:szCs w:val="18"/>
                <w:lang w:val="en-GB"/>
              </w:rPr>
              <w:t xml:space="preserve">, and </w:t>
            </w:r>
            <w:r w:rsidRPr="0089533F">
              <w:rPr>
                <w:rFonts w:ascii="Times New Roman" w:hAnsi="Times New Roman" w:cs="Times New Roman"/>
                <w:sz w:val="18"/>
                <w:szCs w:val="18"/>
                <w:lang w:val="en-GB"/>
              </w:rPr>
              <w:t>pave the way for more demand for infrastructure that prevent</w:t>
            </w:r>
            <w:r w:rsidR="008B0BD8">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or reduce</w:t>
            </w:r>
            <w:r w:rsidR="008B0BD8">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 environmental degradation</w:t>
            </w:r>
            <w:r w:rsidR="008B0BD8">
              <w:rPr>
                <w:rFonts w:ascii="Times New Roman" w:hAnsi="Times New Roman" w:cs="Times New Roman"/>
                <w:sz w:val="18"/>
                <w:szCs w:val="18"/>
                <w:lang w:val="en-GB"/>
              </w:rPr>
              <w:t>.</w:t>
            </w:r>
          </w:p>
          <w:p w14:paraId="6782FC83" w14:textId="2B408D01" w:rsidR="006F0B94" w:rsidRPr="0089533F" w:rsidRDefault="006F0B94" w:rsidP="00CD3523">
            <w:pPr>
              <w:numPr>
                <w:ilvl w:val="0"/>
                <w:numId w:val="61"/>
              </w:numPr>
              <w:spacing w:before="40" w:after="40"/>
              <w:ind w:left="718"/>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Build a network of partners to provide sustained policy and technical assistance for implementation of </w:t>
            </w:r>
            <w:r w:rsidR="000A5354">
              <w:rPr>
                <w:rFonts w:ascii="Times New Roman" w:hAnsi="Times New Roman" w:cs="Times New Roman"/>
                <w:sz w:val="18"/>
                <w:szCs w:val="18"/>
                <w:lang w:val="en-GB"/>
              </w:rPr>
              <w:t xml:space="preserve">local </w:t>
            </w:r>
            <w:r w:rsidRPr="0089533F">
              <w:rPr>
                <w:rFonts w:ascii="Times New Roman" w:hAnsi="Times New Roman" w:cs="Times New Roman"/>
                <w:sz w:val="18"/>
                <w:szCs w:val="18"/>
                <w:lang w:val="en-GB"/>
              </w:rPr>
              <w:t xml:space="preserve">solutions </w:t>
            </w:r>
            <w:r w:rsidR="008B0BD8">
              <w:rPr>
                <w:rFonts w:ascii="Times New Roman" w:hAnsi="Times New Roman" w:cs="Times New Roman"/>
                <w:sz w:val="18"/>
                <w:szCs w:val="18"/>
                <w:lang w:val="en-GB"/>
              </w:rPr>
              <w:t>that</w:t>
            </w:r>
            <w:r w:rsidR="008B0BD8"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demonstrate </w:t>
            </w:r>
            <w:r w:rsidR="008B0BD8">
              <w:rPr>
                <w:rFonts w:ascii="Times New Roman" w:hAnsi="Times New Roman" w:cs="Times New Roman"/>
                <w:sz w:val="18"/>
                <w:szCs w:val="18"/>
                <w:lang w:val="en-GB"/>
              </w:rPr>
              <w:t xml:space="preserve">the </w:t>
            </w:r>
            <w:r w:rsidRPr="0089533F">
              <w:rPr>
                <w:rFonts w:ascii="Times New Roman" w:hAnsi="Times New Roman" w:cs="Times New Roman"/>
                <w:sz w:val="18"/>
                <w:szCs w:val="18"/>
                <w:lang w:val="en-GB"/>
              </w:rPr>
              <w:t>highest economic, environment, climate and health co</w:t>
            </w:r>
            <w:r w:rsidR="008B0BD8">
              <w:rPr>
                <w:rFonts w:ascii="Times New Roman" w:hAnsi="Times New Roman" w:cs="Times New Roman"/>
                <w:sz w:val="18"/>
                <w:szCs w:val="18"/>
                <w:lang w:val="en-GB"/>
              </w:rPr>
              <w:t>-</w:t>
            </w:r>
            <w:r w:rsidRPr="0089533F">
              <w:rPr>
                <w:rFonts w:ascii="Times New Roman" w:hAnsi="Times New Roman" w:cs="Times New Roman"/>
                <w:sz w:val="18"/>
                <w:szCs w:val="18"/>
                <w:lang w:val="en-GB"/>
              </w:rPr>
              <w:t>benefits.</w:t>
            </w:r>
          </w:p>
        </w:tc>
      </w:tr>
    </w:tbl>
    <w:p w14:paraId="5A9CCEEA" w14:textId="4BDC1076" w:rsidR="00C4756B" w:rsidRPr="00C4756B" w:rsidRDefault="00FE1D69" w:rsidP="00C4756B">
      <w:pPr>
        <w:tabs>
          <w:tab w:val="left" w:pos="624"/>
        </w:tabs>
        <w:spacing w:before="20" w:after="40"/>
        <w:ind w:left="1247"/>
        <w:rPr>
          <w:rFonts w:ascii="Times New Roman" w:hAnsi="Times New Roman" w:cs="Times New Roman"/>
          <w:sz w:val="16"/>
          <w:szCs w:val="16"/>
        </w:rPr>
      </w:pPr>
      <w:r w:rsidRPr="00781085">
        <w:rPr>
          <w:rFonts w:ascii="Times New Roman" w:hAnsi="Times New Roman" w:cs="Times New Roman"/>
          <w:sz w:val="16"/>
          <w:szCs w:val="16"/>
        </w:rPr>
        <w:t>*</w:t>
      </w:r>
      <w:r w:rsidR="00C4756B" w:rsidRPr="00C4756B">
        <w:rPr>
          <w:rFonts w:ascii="Times New Roman" w:hAnsi="Times New Roman" w:cs="Times New Roman"/>
          <w:sz w:val="16"/>
          <w:szCs w:val="16"/>
        </w:rPr>
        <w:t xml:space="preserve"> Independent Evaluation Group (2017), </w:t>
      </w:r>
      <w:r w:rsidR="00C4756B" w:rsidRPr="00C4756B">
        <w:rPr>
          <w:rFonts w:ascii="Times New Roman" w:hAnsi="Times New Roman" w:cs="Times New Roman"/>
          <w:i/>
          <w:iCs/>
          <w:sz w:val="16"/>
          <w:szCs w:val="16"/>
        </w:rPr>
        <w:t>Toward a Clean World for All: An Evaluation of the World Bank Group’s Support to Pollution Management</w:t>
      </w:r>
      <w:r w:rsidR="00C4756B" w:rsidRPr="00C4756B">
        <w:rPr>
          <w:rFonts w:ascii="Times New Roman" w:hAnsi="Times New Roman" w:cs="Times New Roman"/>
          <w:sz w:val="16"/>
          <w:szCs w:val="16"/>
        </w:rPr>
        <w:t>, International Bank for Reconstruction and Development/World Bank.</w:t>
      </w:r>
    </w:p>
    <w:p w14:paraId="21D12A86" w14:textId="0A6D889C" w:rsidR="006F0B94" w:rsidRPr="0089533F" w:rsidRDefault="006F0B94" w:rsidP="00C4756B">
      <w:pPr>
        <w:pStyle w:val="Normalnumber"/>
        <w:spacing w:before="180"/>
        <w:rPr>
          <w:bCs/>
        </w:rPr>
      </w:pPr>
      <w:r w:rsidRPr="0089533F">
        <w:rPr>
          <w:bCs/>
        </w:rPr>
        <w:t xml:space="preserve">Many of these actions </w:t>
      </w:r>
      <w:r w:rsidR="00B67365">
        <w:t>fall within the scope of</w:t>
      </w:r>
      <w:r w:rsidR="00B67365" w:rsidRPr="00534754">
        <w:t xml:space="preserve"> </w:t>
      </w:r>
      <w:r w:rsidRPr="0089533F">
        <w:rPr>
          <w:bCs/>
        </w:rPr>
        <w:t xml:space="preserve">the UNEP programme of work </w:t>
      </w:r>
      <w:r w:rsidR="00C505F4">
        <w:rPr>
          <w:bCs/>
        </w:rPr>
        <w:t>while</w:t>
      </w:r>
      <w:r w:rsidR="00C505F4" w:rsidRPr="0089533F">
        <w:rPr>
          <w:bCs/>
        </w:rPr>
        <w:t xml:space="preserve"> </w:t>
      </w:r>
      <w:r w:rsidR="00B67365">
        <w:rPr>
          <w:bCs/>
        </w:rPr>
        <w:t>others</w:t>
      </w:r>
      <w:r w:rsidR="00B67365" w:rsidRPr="0089533F">
        <w:rPr>
          <w:bCs/>
        </w:rPr>
        <w:t xml:space="preserve"> </w:t>
      </w:r>
      <w:r w:rsidR="00AF3D92">
        <w:rPr>
          <w:bCs/>
        </w:rPr>
        <w:t>call for</w:t>
      </w:r>
      <w:r w:rsidRPr="0089533F">
        <w:rPr>
          <w:bCs/>
        </w:rPr>
        <w:t xml:space="preserve"> partnerships and </w:t>
      </w:r>
      <w:r w:rsidRPr="0089533F">
        <w:rPr>
          <w:rFonts w:eastAsia="SimSun"/>
        </w:rPr>
        <w:t>initiatives</w:t>
      </w:r>
      <w:r w:rsidRPr="0089533F">
        <w:rPr>
          <w:bCs/>
        </w:rPr>
        <w:t>. The newly established Global Plastics Platform will also serve as an accelerator for action on plastics pollution and circularity.</w:t>
      </w:r>
    </w:p>
    <w:p w14:paraId="0FB3B666" w14:textId="17BBE61C" w:rsidR="006F0B94" w:rsidRPr="0089533F" w:rsidRDefault="006F0B94" w:rsidP="007C043F">
      <w:pPr>
        <w:pStyle w:val="CH2"/>
        <w:rPr>
          <w:lang w:val="en-GB"/>
        </w:rPr>
      </w:pPr>
      <w:r w:rsidRPr="0089533F">
        <w:rPr>
          <w:lang w:val="en-GB"/>
        </w:rPr>
        <w:tab/>
      </w:r>
      <w:bookmarkStart w:id="52" w:name="_Toc535317060"/>
      <w:bookmarkStart w:id="53" w:name="_Toc535329650"/>
      <w:r w:rsidRPr="0089533F">
        <w:rPr>
          <w:lang w:val="en-GB"/>
        </w:rPr>
        <w:t>C.</w:t>
      </w:r>
      <w:r w:rsidRPr="0089533F">
        <w:rPr>
          <w:lang w:val="en-GB"/>
        </w:rPr>
        <w:tab/>
        <w:t xml:space="preserve">Infrastructure: </w:t>
      </w:r>
      <w:r w:rsidR="00AC470A">
        <w:rPr>
          <w:lang w:val="en-GB"/>
        </w:rPr>
        <w:t>t</w:t>
      </w:r>
      <w:r w:rsidRPr="0089533F">
        <w:rPr>
          <w:lang w:val="en-GB"/>
        </w:rPr>
        <w:t xml:space="preserve">echnologies, innovation and </w:t>
      </w:r>
      <w:r w:rsidR="000A5354">
        <w:rPr>
          <w:lang w:val="en-GB"/>
        </w:rPr>
        <w:t>circularity (</w:t>
      </w:r>
      <w:r w:rsidRPr="0089533F">
        <w:rPr>
          <w:lang w:val="en-GB"/>
        </w:rPr>
        <w:t>sustainable consumption and production/resource efficiency</w:t>
      </w:r>
      <w:r w:rsidR="000A5354">
        <w:rPr>
          <w:lang w:val="en-GB"/>
        </w:rPr>
        <w:t>)</w:t>
      </w:r>
      <w:bookmarkEnd w:id="52"/>
      <w:bookmarkEnd w:id="53"/>
    </w:p>
    <w:p w14:paraId="7C692CCF" w14:textId="7ED9824B" w:rsidR="006F0B94" w:rsidRPr="0089533F" w:rsidRDefault="006F0B94" w:rsidP="007C043F">
      <w:pPr>
        <w:pStyle w:val="Normalnumber"/>
        <w:rPr>
          <w:bCs/>
        </w:rPr>
      </w:pPr>
      <w:r w:rsidRPr="0089533F">
        <w:rPr>
          <w:bCs/>
        </w:rPr>
        <w:t xml:space="preserve">Limited infrastructure for pollution management and prevention is a </w:t>
      </w:r>
      <w:r w:rsidR="000A5354">
        <w:rPr>
          <w:bCs/>
        </w:rPr>
        <w:t>major</w:t>
      </w:r>
      <w:r w:rsidRPr="0089533F">
        <w:rPr>
          <w:bCs/>
        </w:rPr>
        <w:t xml:space="preserve"> reason why garbage is found in the environment</w:t>
      </w:r>
      <w:r w:rsidR="006C70F7">
        <w:rPr>
          <w:bCs/>
        </w:rPr>
        <w:t>,</w:t>
      </w:r>
      <w:r w:rsidRPr="0089533F">
        <w:rPr>
          <w:bCs/>
        </w:rPr>
        <w:t xml:space="preserve"> plastic litter </w:t>
      </w:r>
      <w:r w:rsidR="00A005DE">
        <w:rPr>
          <w:bCs/>
        </w:rPr>
        <w:t>ends up in</w:t>
      </w:r>
      <w:r w:rsidRPr="0089533F">
        <w:rPr>
          <w:bCs/>
        </w:rPr>
        <w:t xml:space="preserve"> the sea </w:t>
      </w:r>
      <w:r w:rsidR="00A005DE">
        <w:rPr>
          <w:bCs/>
        </w:rPr>
        <w:t>and</w:t>
      </w:r>
      <w:r w:rsidR="00A005DE" w:rsidRPr="0089533F">
        <w:rPr>
          <w:bCs/>
        </w:rPr>
        <w:t xml:space="preserve"> </w:t>
      </w:r>
      <w:r w:rsidRPr="0089533F">
        <w:rPr>
          <w:bCs/>
        </w:rPr>
        <w:t xml:space="preserve">wastewater is </w:t>
      </w:r>
      <w:r w:rsidR="00A005DE">
        <w:rPr>
          <w:bCs/>
        </w:rPr>
        <w:t>discharged</w:t>
      </w:r>
      <w:r w:rsidR="00A005DE" w:rsidRPr="0089533F">
        <w:rPr>
          <w:bCs/>
        </w:rPr>
        <w:t xml:space="preserve"> </w:t>
      </w:r>
      <w:r w:rsidR="00A005DE">
        <w:rPr>
          <w:bCs/>
        </w:rPr>
        <w:t>un</w:t>
      </w:r>
      <w:r w:rsidRPr="0089533F">
        <w:rPr>
          <w:bCs/>
        </w:rPr>
        <w:t xml:space="preserve">treated. Circular </w:t>
      </w:r>
      <w:r w:rsidRPr="0089533F">
        <w:rPr>
          <w:rFonts w:eastAsia="SimSun"/>
        </w:rPr>
        <w:t>approaches</w:t>
      </w:r>
      <w:r w:rsidRPr="0089533F">
        <w:rPr>
          <w:bCs/>
        </w:rPr>
        <w:t xml:space="preserve"> to minimiz</w:t>
      </w:r>
      <w:r w:rsidR="006C70F7">
        <w:rPr>
          <w:bCs/>
        </w:rPr>
        <w:t>ing</w:t>
      </w:r>
      <w:r w:rsidRPr="0089533F">
        <w:rPr>
          <w:bCs/>
        </w:rPr>
        <w:t xml:space="preserve"> waste must be coupled, especially in the short term, with</w:t>
      </w:r>
      <w:r w:rsidRPr="0089533F" w:rsidDel="009D3F6C">
        <w:rPr>
          <w:bCs/>
        </w:rPr>
        <w:t xml:space="preserve"> </w:t>
      </w:r>
      <w:r w:rsidRPr="0089533F">
        <w:rPr>
          <w:bCs/>
        </w:rPr>
        <w:t>good waste collection, segregation and disposal systems</w:t>
      </w:r>
      <w:r w:rsidR="006C70F7">
        <w:rPr>
          <w:bCs/>
        </w:rPr>
        <w:t>,</w:t>
      </w:r>
      <w:r w:rsidRPr="0089533F">
        <w:rPr>
          <w:bCs/>
        </w:rPr>
        <w:t xml:space="preserve"> along with support </w:t>
      </w:r>
      <w:r w:rsidR="006C70F7">
        <w:rPr>
          <w:bCs/>
        </w:rPr>
        <w:t>for</w:t>
      </w:r>
      <w:r w:rsidR="006C70F7" w:rsidRPr="0089533F">
        <w:rPr>
          <w:bCs/>
        </w:rPr>
        <w:t xml:space="preserve"> </w:t>
      </w:r>
      <w:r w:rsidRPr="0089533F">
        <w:rPr>
          <w:bCs/>
        </w:rPr>
        <w:t>servic</w:t>
      </w:r>
      <w:r w:rsidR="006C70F7">
        <w:rPr>
          <w:bCs/>
        </w:rPr>
        <w:t>ing</w:t>
      </w:r>
      <w:r w:rsidRPr="0089533F">
        <w:rPr>
          <w:bCs/>
        </w:rPr>
        <w:t xml:space="preserve"> and maintain</w:t>
      </w:r>
      <w:r w:rsidR="006C70F7">
        <w:rPr>
          <w:bCs/>
        </w:rPr>
        <w:t>ing</w:t>
      </w:r>
      <w:r w:rsidRPr="0089533F">
        <w:rPr>
          <w:bCs/>
        </w:rPr>
        <w:t xml:space="preserve"> waste infrastructure. While inroads are </w:t>
      </w:r>
      <w:r w:rsidR="006C70F7">
        <w:rPr>
          <w:bCs/>
        </w:rPr>
        <w:t>being made</w:t>
      </w:r>
      <w:r w:rsidR="006C70F7" w:rsidRPr="0089533F">
        <w:rPr>
          <w:bCs/>
        </w:rPr>
        <w:t xml:space="preserve"> </w:t>
      </w:r>
      <w:r w:rsidRPr="0089533F">
        <w:rPr>
          <w:bCs/>
        </w:rPr>
        <w:t xml:space="preserve">across the globe, in the short to medium term, many countries still have limited access to the technologies for clean energy, e-mobility, water-saving irrigation systems, waste recycling, wastewater treatment and ecosystem restoration. </w:t>
      </w:r>
      <w:r w:rsidR="000A5354">
        <w:rPr>
          <w:rFonts w:cstheme="minorHAnsi"/>
        </w:rPr>
        <w:t>The</w:t>
      </w:r>
      <w:r w:rsidRPr="0089533F">
        <w:rPr>
          <w:rFonts w:cstheme="minorHAnsi"/>
        </w:rPr>
        <w:t xml:space="preserve"> </w:t>
      </w:r>
      <w:r w:rsidR="00A005DE">
        <w:rPr>
          <w:rFonts w:cstheme="minorHAnsi"/>
        </w:rPr>
        <w:t xml:space="preserve">maintenance and upgrading needs </w:t>
      </w:r>
      <w:r w:rsidR="000A5354">
        <w:rPr>
          <w:rFonts w:cstheme="minorHAnsi"/>
        </w:rPr>
        <w:t>of e</w:t>
      </w:r>
      <w:r w:rsidR="000A5354" w:rsidRPr="0089533F">
        <w:rPr>
          <w:rFonts w:cstheme="minorHAnsi"/>
        </w:rPr>
        <w:t>xisting infrastructure</w:t>
      </w:r>
      <w:r w:rsidR="000A5354">
        <w:rPr>
          <w:rFonts w:cstheme="minorHAnsi"/>
        </w:rPr>
        <w:t xml:space="preserve"> </w:t>
      </w:r>
      <w:r w:rsidRPr="0089533F">
        <w:rPr>
          <w:rFonts w:cstheme="minorHAnsi"/>
        </w:rPr>
        <w:t xml:space="preserve">and the value of nature-based solutions (e.g., wetlands for water purification) </w:t>
      </w:r>
      <w:r w:rsidR="00A005DE">
        <w:rPr>
          <w:rFonts w:cstheme="minorHAnsi"/>
        </w:rPr>
        <w:t>are</w:t>
      </w:r>
      <w:r w:rsidR="00A005DE" w:rsidRPr="0089533F">
        <w:rPr>
          <w:rFonts w:cstheme="minorHAnsi"/>
        </w:rPr>
        <w:t xml:space="preserve"> </w:t>
      </w:r>
      <w:r w:rsidRPr="0089533F">
        <w:rPr>
          <w:rFonts w:cstheme="minorHAnsi"/>
        </w:rPr>
        <w:t xml:space="preserve">often missed when assessing the economics of new projects. The </w:t>
      </w:r>
      <w:r w:rsidRPr="0089533F">
        <w:t>Climate Technology Centre and Network, the International Environmental Technology Cent</w:t>
      </w:r>
      <w:r w:rsidR="00C83644">
        <w:t>re</w:t>
      </w:r>
      <w:r w:rsidRPr="0089533F">
        <w:t xml:space="preserve"> and other entities can facilitate choices of and access to appropriate</w:t>
      </w:r>
      <w:r w:rsidR="00C83644">
        <w:t>,</w:t>
      </w:r>
      <w:r w:rsidRPr="0089533F">
        <w:t xml:space="preserve"> publicly available technologies. The UNEP Environment and Trade Hub also supports trade in clean technology and innovative solutions to pollution. </w:t>
      </w:r>
    </w:p>
    <w:p w14:paraId="69E90585" w14:textId="7C89A5AF" w:rsidR="006F0B94" w:rsidRPr="0089533F" w:rsidRDefault="006F0B94" w:rsidP="007C043F">
      <w:pPr>
        <w:pStyle w:val="Normalnumber"/>
      </w:pPr>
      <w:r w:rsidRPr="0089533F">
        <w:t xml:space="preserve">Much greater efforts, however, are required to engage the private sector, </w:t>
      </w:r>
      <w:r w:rsidR="00C83644">
        <w:t>which generates</w:t>
      </w:r>
      <w:r w:rsidR="00C83644" w:rsidRPr="0089533F">
        <w:t xml:space="preserve"> </w:t>
      </w:r>
      <w:r w:rsidRPr="0089533F">
        <w:t xml:space="preserve">most of the technological innovations. There are opportunities to enhance the </w:t>
      </w:r>
      <w:r w:rsidR="007F28B7">
        <w:t xml:space="preserve">private sector’s </w:t>
      </w:r>
      <w:r w:rsidRPr="0089533F">
        <w:t xml:space="preserve">role and engagement </w:t>
      </w:r>
      <w:r w:rsidR="007F28B7">
        <w:t>in</w:t>
      </w:r>
      <w:r w:rsidR="007F28B7" w:rsidRPr="0089533F">
        <w:t xml:space="preserve"> </w:t>
      </w:r>
      <w:r w:rsidRPr="0089533F">
        <w:t>SAICM and the sound management of chemicals and waste beyond 2020. Given the public</w:t>
      </w:r>
      <w:r w:rsidR="00C83644">
        <w:t xml:space="preserve"> </w:t>
      </w:r>
      <w:r w:rsidRPr="0089533F">
        <w:t xml:space="preserve">good nature of research and development and the commercial risks </w:t>
      </w:r>
      <w:r w:rsidR="007F28B7" w:rsidRPr="0089533F">
        <w:t>typical</w:t>
      </w:r>
      <w:r w:rsidR="007F28B7">
        <w:t>ly</w:t>
      </w:r>
      <w:r w:rsidR="007F28B7" w:rsidRPr="0089533F">
        <w:t xml:space="preserve"> </w:t>
      </w:r>
      <w:r w:rsidRPr="0089533F">
        <w:t xml:space="preserve">involved in rolling out new technologies, public-private partnerships are essential for deploying innovative solutions. Such partnerships should also address issues of affordability, local production and skilled labour in connection </w:t>
      </w:r>
      <w:r w:rsidR="007F28B7">
        <w:t>with</w:t>
      </w:r>
      <w:r w:rsidR="007F28B7" w:rsidRPr="0089533F">
        <w:t xml:space="preserve"> </w:t>
      </w:r>
      <w:r w:rsidRPr="0089533F">
        <w:t xml:space="preserve">the uptake of clean technologies. </w:t>
      </w:r>
    </w:p>
    <w:p w14:paraId="7B7EB344" w14:textId="2E4F4862" w:rsidR="004B0A0E" w:rsidRPr="0089533F" w:rsidRDefault="006F0B94" w:rsidP="004129CA">
      <w:pPr>
        <w:pStyle w:val="Normalnumber"/>
        <w:rPr>
          <w:rFonts w:cstheme="minorHAnsi"/>
        </w:rPr>
      </w:pPr>
      <w:r w:rsidRPr="0089533F">
        <w:t xml:space="preserve">The deployment of </w:t>
      </w:r>
      <w:r w:rsidR="00C83644">
        <w:t xml:space="preserve">the </w:t>
      </w:r>
      <w:r w:rsidRPr="0089533F">
        <w:t>clean technologies underpinning the action areas requires green financing. Given the public good nature of some infrastructure</w:t>
      </w:r>
      <w:r w:rsidRPr="000E03A3">
        <w:t>, in particular infrastructure related to pollution and health, pu</w:t>
      </w:r>
      <w:r w:rsidRPr="00433AF7">
        <w:t>blic finance</w:t>
      </w:r>
      <w:r w:rsidRPr="00DF388D">
        <w:t xml:space="preserve"> and policy support will be essential. </w:t>
      </w:r>
      <w:r w:rsidR="000A5354" w:rsidRPr="00DF388D">
        <w:t>Investment in</w:t>
      </w:r>
      <w:r w:rsidRPr="00DF388D">
        <w:t xml:space="preserve"> new infrastructure is growing, but </w:t>
      </w:r>
      <w:r w:rsidR="000E03A3">
        <w:t>forthcoming</w:t>
      </w:r>
      <w:r w:rsidRPr="00DF388D">
        <w:t xml:space="preserve"> research from </w:t>
      </w:r>
      <w:r w:rsidR="000E03A3" w:rsidRPr="00DF388D">
        <w:t>an international financial institution</w:t>
      </w:r>
      <w:r w:rsidRPr="00DF388D">
        <w:t xml:space="preserve"> suggests that spending efficiencies and the right policies are key </w:t>
      </w:r>
      <w:r w:rsidRPr="00DF388D">
        <w:rPr>
          <w:rFonts w:eastAsia="SimSun"/>
        </w:rPr>
        <w:t>to</w:t>
      </w:r>
      <w:r w:rsidRPr="00DF388D">
        <w:t xml:space="preserve"> such investments. </w:t>
      </w:r>
      <w:r w:rsidRPr="000E03A3">
        <w:t>Having</w:t>
      </w:r>
      <w:r w:rsidRPr="0089533F">
        <w:t xml:space="preserve"> </w:t>
      </w:r>
      <w:r w:rsidR="00C83644">
        <w:t xml:space="preserve">sufficient </w:t>
      </w:r>
      <w:r w:rsidRPr="0089533F">
        <w:t xml:space="preserve">funds </w:t>
      </w:r>
      <w:r w:rsidR="00C83644">
        <w:t>to</w:t>
      </w:r>
      <w:r w:rsidR="00C83644" w:rsidRPr="0089533F">
        <w:t xml:space="preserve"> </w:t>
      </w:r>
      <w:r w:rsidRPr="0089533F">
        <w:t>operat</w:t>
      </w:r>
      <w:r w:rsidR="00C83644">
        <w:t>e</w:t>
      </w:r>
      <w:r w:rsidRPr="0089533F">
        <w:t xml:space="preserve"> and maintain infrastructure is another </w:t>
      </w:r>
      <w:r w:rsidR="00C83644">
        <w:t>important</w:t>
      </w:r>
      <w:r w:rsidR="00C83644" w:rsidRPr="0089533F">
        <w:t xml:space="preserve"> </w:t>
      </w:r>
      <w:r w:rsidRPr="0089533F">
        <w:t>aspect of financing pollution solutions.</w:t>
      </w:r>
      <w:r w:rsidR="00363533">
        <w:t xml:space="preserve"> Table </w:t>
      </w:r>
      <w:r w:rsidR="00E446EB">
        <w:fldChar w:fldCharType="begin"/>
      </w:r>
      <w:r w:rsidR="00E446EB">
        <w:instrText xml:space="preserve"> SEQ Table \* ARABIC </w:instrText>
      </w:r>
      <w:r w:rsidR="00E446EB">
        <w:fldChar w:fldCharType="separate"/>
      </w:r>
      <w:r w:rsidR="00F36802">
        <w:rPr>
          <w:noProof/>
        </w:rPr>
        <w:t>8</w:t>
      </w:r>
      <w:r w:rsidR="00E446EB">
        <w:rPr>
          <w:noProof/>
        </w:rPr>
        <w:fldChar w:fldCharType="end"/>
      </w:r>
      <w:r w:rsidR="004B0A0E">
        <w:t xml:space="preserve"> shows the key accelerator and its deliverables for the infrastructure action area</w:t>
      </w:r>
    </w:p>
    <w:p w14:paraId="0AF96C15" w14:textId="46C3A759" w:rsidR="006F0B94" w:rsidRPr="000E03A3" w:rsidRDefault="007F28B7" w:rsidP="007C043F">
      <w:pPr>
        <w:pStyle w:val="Normalnumber"/>
        <w:rPr>
          <w:rFonts w:cstheme="minorHAnsi"/>
        </w:rPr>
      </w:pPr>
      <w:r w:rsidRPr="00433AF7">
        <w:t>I</w:t>
      </w:r>
      <w:r w:rsidR="006F0B94" w:rsidRPr="00DF388D">
        <w:t xml:space="preserve">nfrastructure </w:t>
      </w:r>
      <w:r w:rsidRPr="00DF388D">
        <w:t xml:space="preserve">provision </w:t>
      </w:r>
      <w:r w:rsidR="006F0B94" w:rsidRPr="00DF388D">
        <w:t xml:space="preserve">goes beyond the work of UNEP, requiring the leadership of </w:t>
      </w:r>
      <w:r w:rsidR="006F0B94" w:rsidRPr="00DF388D">
        <w:rPr>
          <w:rFonts w:eastAsia="SimSun"/>
        </w:rPr>
        <w:t>multilateral</w:t>
      </w:r>
      <w:r w:rsidR="006F0B94" w:rsidRPr="00DF388D">
        <w:t xml:space="preserve"> development banks</w:t>
      </w:r>
      <w:r w:rsidR="006F0B94" w:rsidRPr="00DF388D">
        <w:rPr>
          <w:rFonts w:cstheme="minorHAnsi"/>
        </w:rPr>
        <w:t xml:space="preserve">. </w:t>
      </w:r>
      <w:r w:rsidR="004B0A0E" w:rsidRPr="00DF388D">
        <w:rPr>
          <w:rFonts w:cstheme="minorHAnsi"/>
        </w:rPr>
        <w:t>H</w:t>
      </w:r>
      <w:r w:rsidR="006F0B94" w:rsidRPr="00DF388D">
        <w:rPr>
          <w:rFonts w:cstheme="minorHAnsi"/>
        </w:rPr>
        <w:t>owever</w:t>
      </w:r>
      <w:r w:rsidR="00C83644" w:rsidRPr="00DF388D">
        <w:rPr>
          <w:rFonts w:cstheme="minorHAnsi"/>
        </w:rPr>
        <w:t>,</w:t>
      </w:r>
      <w:r w:rsidR="006F0B94" w:rsidRPr="00DF388D">
        <w:rPr>
          <w:rFonts w:cstheme="minorHAnsi"/>
        </w:rPr>
        <w:t xml:space="preserve"> UNEP can support </w:t>
      </w:r>
      <w:r w:rsidR="004B0A0E" w:rsidRPr="00DF388D">
        <w:rPr>
          <w:rFonts w:cstheme="minorHAnsi"/>
        </w:rPr>
        <w:t xml:space="preserve">this action area </w:t>
      </w:r>
      <w:r w:rsidR="000E03A3" w:rsidRPr="00DF388D">
        <w:rPr>
          <w:rFonts w:cstheme="minorHAnsi"/>
        </w:rPr>
        <w:t>by</w:t>
      </w:r>
      <w:r w:rsidR="006F0B94" w:rsidRPr="00DF388D">
        <w:rPr>
          <w:rFonts w:cstheme="minorHAnsi"/>
        </w:rPr>
        <w:t xml:space="preserve"> identif</w:t>
      </w:r>
      <w:r w:rsidR="000E03A3" w:rsidRPr="00DF388D">
        <w:rPr>
          <w:rFonts w:cstheme="minorHAnsi"/>
        </w:rPr>
        <w:t>ying</w:t>
      </w:r>
      <w:r w:rsidR="004B0A0E" w:rsidRPr="00DF388D">
        <w:rPr>
          <w:rFonts w:cstheme="minorHAnsi"/>
        </w:rPr>
        <w:t xml:space="preserve"> options</w:t>
      </w:r>
      <w:r w:rsidR="006F0B94" w:rsidRPr="00DF388D">
        <w:rPr>
          <w:rFonts w:cstheme="minorHAnsi"/>
        </w:rPr>
        <w:t xml:space="preserve"> and cases of innovative ecological infrastructure and nature-based solutions.</w:t>
      </w:r>
      <w:r w:rsidR="00C83644" w:rsidRPr="00DF388D">
        <w:rPr>
          <w:rFonts w:cstheme="minorHAnsi"/>
        </w:rPr>
        <w:t xml:space="preserve"> </w:t>
      </w:r>
    </w:p>
    <w:p w14:paraId="611E8345" w14:textId="7B9994F3" w:rsidR="00E5208D" w:rsidRPr="0089533F" w:rsidRDefault="00E5208D" w:rsidP="004129CA">
      <w:pPr>
        <w:pStyle w:val="Titletable"/>
        <w:rPr>
          <w:rFonts w:cstheme="minorHAnsi"/>
        </w:rPr>
      </w:pPr>
      <w:r w:rsidRPr="004129CA">
        <w:rPr>
          <w:b w:val="0"/>
        </w:rPr>
        <w:t xml:space="preserve">Table </w:t>
      </w:r>
      <w:r w:rsidR="002E1092">
        <w:rPr>
          <w:b w:val="0"/>
        </w:rPr>
        <w:t>8</w:t>
      </w:r>
      <w:r w:rsidR="002E1092">
        <w:t xml:space="preserve"> </w:t>
      </w:r>
      <w:r w:rsidR="004129CA">
        <w:br/>
      </w:r>
      <w:r w:rsidR="000A5354">
        <w:t>A</w:t>
      </w:r>
      <w:r>
        <w:t xml:space="preserve">ccelerators </w:t>
      </w:r>
      <w:r w:rsidR="000A5354">
        <w:t xml:space="preserve">and deliverables </w:t>
      </w:r>
      <w:r>
        <w:t>for the infrastructure action area</w:t>
      </w:r>
    </w:p>
    <w:tbl>
      <w:tblPr>
        <w:tblStyle w:val="TableGrid"/>
        <w:tblW w:w="833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A4E4"/>
        <w:tblLook w:val="04A0" w:firstRow="1" w:lastRow="0" w:firstColumn="1" w:lastColumn="0" w:noHBand="0" w:noVBand="1"/>
      </w:tblPr>
      <w:tblGrid>
        <w:gridCol w:w="1290"/>
        <w:gridCol w:w="7045"/>
      </w:tblGrid>
      <w:tr w:rsidR="006F0B94" w:rsidRPr="0089533F" w14:paraId="3315A422" w14:textId="77777777" w:rsidTr="004129CA">
        <w:trPr>
          <w:trHeight w:val="34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B2B2B2"/>
            <w:vAlign w:val="center"/>
          </w:tcPr>
          <w:p w14:paraId="1A907643" w14:textId="2AB6B757" w:rsidR="006F0B94" w:rsidRPr="0089533F" w:rsidRDefault="006F0B94" w:rsidP="004129CA">
            <w:pPr>
              <w:keepNext/>
              <w:keepLines/>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sz w:val="18"/>
                <w:szCs w:val="18"/>
                <w:lang w:val="en-GB"/>
              </w:rPr>
              <w:t xml:space="preserve">Accelerators </w:t>
            </w:r>
            <w:r w:rsidR="00C83644">
              <w:rPr>
                <w:rFonts w:ascii="Times New Roman" w:hAnsi="Times New Roman" w:cs="Times New Roman"/>
                <w:b/>
                <w:sz w:val="18"/>
                <w:szCs w:val="18"/>
                <w:lang w:val="en-GB"/>
              </w:rPr>
              <w:t>for</w:t>
            </w:r>
            <w:r w:rsidR="00C83644" w:rsidRPr="0089533F">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 xml:space="preserve">infrastructure: </w:t>
            </w:r>
            <w:r w:rsidR="00121D70">
              <w:rPr>
                <w:rFonts w:ascii="Times New Roman" w:hAnsi="Times New Roman" w:cs="Times New Roman"/>
                <w:b/>
                <w:sz w:val="18"/>
                <w:szCs w:val="18"/>
                <w:lang w:val="en-GB"/>
              </w:rPr>
              <w:t>T</w:t>
            </w:r>
            <w:r w:rsidRPr="0089533F">
              <w:rPr>
                <w:rFonts w:ascii="Times New Roman" w:hAnsi="Times New Roman" w:cs="Times New Roman"/>
                <w:b/>
                <w:sz w:val="18"/>
                <w:szCs w:val="18"/>
                <w:lang w:val="en-GB"/>
              </w:rPr>
              <w:t xml:space="preserve">echnologies, innovation and </w:t>
            </w:r>
            <w:r w:rsidR="00121D70">
              <w:rPr>
                <w:rFonts w:ascii="Times New Roman" w:hAnsi="Times New Roman" w:cs="Times New Roman"/>
                <w:b/>
                <w:sz w:val="18"/>
                <w:szCs w:val="18"/>
                <w:lang w:val="en-GB"/>
              </w:rPr>
              <w:t>circularity</w:t>
            </w:r>
          </w:p>
        </w:tc>
      </w:tr>
      <w:tr w:rsidR="006F0B94" w:rsidRPr="0089533F" w14:paraId="2EC4E061" w14:textId="77777777" w:rsidTr="004129CA">
        <w:trPr>
          <w:trHeight w:val="510"/>
          <w:jc w:val="right"/>
        </w:trPr>
        <w:tc>
          <w:tcPr>
            <w:tcW w:w="8363" w:type="dxa"/>
            <w:gridSpan w:val="2"/>
            <w:tcBorders>
              <w:top w:val="single" w:sz="4" w:space="0" w:color="auto"/>
              <w:left w:val="single" w:sz="4" w:space="0" w:color="auto"/>
              <w:right w:val="single" w:sz="4" w:space="0" w:color="auto"/>
            </w:tcBorders>
            <w:shd w:val="clear" w:color="auto" w:fill="7030A0"/>
            <w:vAlign w:val="center"/>
          </w:tcPr>
          <w:p w14:paraId="783F4848" w14:textId="68E8CBC9" w:rsidR="006F0B94" w:rsidRPr="0089533F" w:rsidRDefault="006F0B94" w:rsidP="004129CA">
            <w:pPr>
              <w:keepNext/>
              <w:keepLines/>
              <w:ind w:left="36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Making the case for innovative technologies and ecological infrastructure for pollution management and control and sharing </w:t>
            </w:r>
            <w:r w:rsidR="00C83644">
              <w:rPr>
                <w:rFonts w:ascii="Times New Roman" w:hAnsi="Times New Roman" w:cs="Times New Roman"/>
                <w:b/>
                <w:color w:val="FFFFFF" w:themeColor="background1"/>
                <w:sz w:val="18"/>
                <w:szCs w:val="18"/>
                <w:lang w:val="en-GB"/>
              </w:rPr>
              <w:t xml:space="preserve">of </w:t>
            </w:r>
            <w:r w:rsidRPr="0089533F">
              <w:rPr>
                <w:rFonts w:ascii="Times New Roman" w:hAnsi="Times New Roman" w:cs="Times New Roman"/>
                <w:b/>
                <w:color w:val="FFFFFF" w:themeColor="background1"/>
                <w:sz w:val="18"/>
                <w:szCs w:val="18"/>
                <w:lang w:val="en-GB"/>
              </w:rPr>
              <w:t>lessons learned</w:t>
            </w:r>
          </w:p>
        </w:tc>
      </w:tr>
      <w:tr w:rsidR="006F0B94" w:rsidRPr="0089533F" w14:paraId="08F60201" w14:textId="77777777" w:rsidTr="004129CA">
        <w:trPr>
          <w:trHeight w:val="1928"/>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DAC1ED"/>
          </w:tcPr>
          <w:p w14:paraId="72A39773" w14:textId="7F662B8A" w:rsidR="006F0B94" w:rsidRPr="0089533F" w:rsidRDefault="006F0B94" w:rsidP="0022682A">
            <w:pPr>
              <w:rPr>
                <w:rFonts w:ascii="Times New Roman" w:hAnsi="Times New Roman" w:cs="Times New Roman"/>
                <w:sz w:val="18"/>
                <w:szCs w:val="18"/>
                <w:lang w:val="en-GB"/>
              </w:rPr>
            </w:pPr>
            <w:r w:rsidRPr="0089533F">
              <w:rPr>
                <w:rFonts w:ascii="Times New Roman" w:hAnsi="Times New Roman" w:cs="Times New Roman"/>
                <w:sz w:val="18"/>
                <w:szCs w:val="18"/>
                <w:lang w:val="en-GB"/>
              </w:rPr>
              <w:t>Innovative technologies and n</w:t>
            </w:r>
            <w:r w:rsidRPr="0089533F">
              <w:rPr>
                <w:rFonts w:ascii="Times New Roman" w:eastAsia="Times New Roman" w:hAnsi="Times New Roman" w:cs="Times New Roman"/>
                <w:sz w:val="18"/>
                <w:szCs w:val="18"/>
                <w:lang w:val="en-GB"/>
              </w:rPr>
              <w:t xml:space="preserve">ature-based solutions can play an important role in preventing and managing pollution. The latest World Water Development Report shows that nature-based solutions are key to improving the supply and quality of water and that reservoirs, irrigation canals and water treatment plants are not the only water management instruments available. There are many nature-based solutions </w:t>
            </w:r>
            <w:r w:rsidR="00273F35">
              <w:rPr>
                <w:rFonts w:ascii="Times New Roman" w:eastAsia="Times New Roman" w:hAnsi="Times New Roman" w:cs="Times New Roman"/>
                <w:sz w:val="18"/>
                <w:szCs w:val="18"/>
                <w:lang w:val="en-GB"/>
              </w:rPr>
              <w:t>that</w:t>
            </w:r>
            <w:r w:rsidR="00273F35" w:rsidRPr="0089533F">
              <w:rPr>
                <w:rFonts w:ascii="Times New Roman" w:eastAsia="Times New Roman" w:hAnsi="Times New Roman" w:cs="Times New Roman"/>
                <w:sz w:val="18"/>
                <w:szCs w:val="18"/>
                <w:lang w:val="en-GB"/>
              </w:rPr>
              <w:t xml:space="preserve"> </w:t>
            </w:r>
            <w:r w:rsidRPr="0089533F">
              <w:rPr>
                <w:rFonts w:ascii="Times New Roman" w:eastAsia="Times New Roman" w:hAnsi="Times New Roman" w:cs="Times New Roman"/>
                <w:sz w:val="18"/>
                <w:szCs w:val="18"/>
                <w:lang w:val="en-GB"/>
              </w:rPr>
              <w:t xml:space="preserve">are often not utilized because of lack of knowledge of their existence or maturity. </w:t>
            </w:r>
            <w:r w:rsidR="00273F35">
              <w:rPr>
                <w:rFonts w:ascii="Times New Roman" w:eastAsia="Times New Roman" w:hAnsi="Times New Roman" w:cs="Times New Roman"/>
                <w:sz w:val="18"/>
                <w:szCs w:val="18"/>
                <w:lang w:val="en-GB"/>
              </w:rPr>
              <w:t>One</w:t>
            </w:r>
            <w:r w:rsidRPr="0089533F">
              <w:rPr>
                <w:rFonts w:ascii="Times New Roman" w:eastAsia="Times New Roman" w:hAnsi="Times New Roman" w:cs="Times New Roman"/>
                <w:sz w:val="18"/>
                <w:szCs w:val="18"/>
                <w:lang w:val="en-GB"/>
              </w:rPr>
              <w:t xml:space="preserve"> example is </w:t>
            </w:r>
            <w:r w:rsidRPr="0089533F">
              <w:rPr>
                <w:rFonts w:ascii="Times New Roman" w:hAnsi="Times New Roman" w:cs="Times New Roman"/>
                <w:sz w:val="18"/>
                <w:szCs w:val="18"/>
                <w:lang w:val="en-GB"/>
              </w:rPr>
              <w:t>phytoremediation</w:t>
            </w:r>
            <w:r w:rsidR="00273F35">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which uses plants to restore soils contaminated by heavy metals, such as those found </w:t>
            </w:r>
            <w:r w:rsidR="00273F35">
              <w:rPr>
                <w:rFonts w:ascii="Times New Roman" w:hAnsi="Times New Roman" w:cs="Times New Roman"/>
                <w:sz w:val="18"/>
                <w:szCs w:val="18"/>
                <w:lang w:val="en-GB"/>
              </w:rPr>
              <w:t>at</w:t>
            </w:r>
            <w:r w:rsidR="00273F35"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mine dumps and polluted industrial sites. There is a need to bring such innovative technologies and nature-based solutions to the forefront </w:t>
            </w:r>
            <w:r w:rsidR="00273F35">
              <w:rPr>
                <w:rFonts w:ascii="Times New Roman" w:hAnsi="Times New Roman" w:cs="Times New Roman"/>
                <w:sz w:val="18"/>
                <w:szCs w:val="18"/>
                <w:lang w:val="en-GB"/>
              </w:rPr>
              <w:t>so that they</w:t>
            </w:r>
            <w:r w:rsidR="00273F35" w:rsidRPr="0089533F">
              <w:rPr>
                <w:rFonts w:ascii="Times New Roman" w:hAnsi="Times New Roman" w:cs="Times New Roman"/>
                <w:sz w:val="18"/>
                <w:szCs w:val="18"/>
                <w:lang w:val="en-GB"/>
              </w:rPr>
              <w:t xml:space="preserve"> </w:t>
            </w:r>
            <w:r w:rsidR="00273F35">
              <w:rPr>
                <w:rFonts w:ascii="Times New Roman" w:hAnsi="Times New Roman" w:cs="Times New Roman"/>
                <w:sz w:val="18"/>
                <w:szCs w:val="18"/>
                <w:lang w:val="en-GB"/>
              </w:rPr>
              <w:t>become</w:t>
            </w:r>
            <w:r w:rsidRPr="0089533F">
              <w:rPr>
                <w:rFonts w:ascii="Times New Roman" w:hAnsi="Times New Roman" w:cs="Times New Roman"/>
                <w:sz w:val="18"/>
                <w:szCs w:val="18"/>
                <w:lang w:val="en-GB"/>
              </w:rPr>
              <w:t xml:space="preserve"> more widely used. </w:t>
            </w:r>
            <w:r w:rsidR="007F28B7">
              <w:rPr>
                <w:rFonts w:ascii="Times New Roman" w:hAnsi="Times New Roman" w:cs="Times New Roman"/>
                <w:sz w:val="18"/>
                <w:szCs w:val="18"/>
                <w:lang w:val="en-GB"/>
              </w:rPr>
              <w:t>It should be recalled that r</w:t>
            </w:r>
            <w:r w:rsidRPr="0089533F">
              <w:rPr>
                <w:rFonts w:ascii="Times New Roman" w:hAnsi="Times New Roman" w:cs="Times New Roman"/>
                <w:sz w:val="18"/>
                <w:szCs w:val="18"/>
                <w:lang w:val="en-GB"/>
              </w:rPr>
              <w:t xml:space="preserve">enewable energy technologies, such as photovoltaic or wind technologies, were considered innovative or niche </w:t>
            </w:r>
            <w:r w:rsidR="00273F35">
              <w:rPr>
                <w:rFonts w:ascii="Times New Roman" w:hAnsi="Times New Roman" w:cs="Times New Roman"/>
                <w:sz w:val="18"/>
                <w:szCs w:val="18"/>
                <w:lang w:val="en-GB"/>
              </w:rPr>
              <w:t>technologies</w:t>
            </w:r>
            <w:r w:rsidR="00273F35"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before be</w:t>
            </w:r>
            <w:r w:rsidR="00273F35">
              <w:rPr>
                <w:rFonts w:ascii="Times New Roman" w:hAnsi="Times New Roman" w:cs="Times New Roman"/>
                <w:sz w:val="18"/>
                <w:szCs w:val="18"/>
                <w:lang w:val="en-GB"/>
              </w:rPr>
              <w:t>coming</w:t>
            </w:r>
            <w:r w:rsidRPr="0089533F">
              <w:rPr>
                <w:rFonts w:ascii="Times New Roman" w:hAnsi="Times New Roman" w:cs="Times New Roman"/>
                <w:sz w:val="18"/>
                <w:szCs w:val="18"/>
                <w:lang w:val="en-GB"/>
              </w:rPr>
              <w:t xml:space="preserve"> widely used. </w:t>
            </w:r>
          </w:p>
        </w:tc>
      </w:tr>
      <w:tr w:rsidR="006F0B94" w:rsidRPr="0089533F" w14:paraId="4C9F779E" w14:textId="77777777" w:rsidTr="004129CA">
        <w:trPr>
          <w:trHeight w:val="454"/>
          <w:jc w:val="right"/>
        </w:trPr>
        <w:tc>
          <w:tcPr>
            <w:tcW w:w="1291" w:type="dxa"/>
            <w:tcBorders>
              <w:top w:val="single" w:sz="4" w:space="0" w:color="auto"/>
              <w:left w:val="single" w:sz="4" w:space="0" w:color="auto"/>
              <w:bottom w:val="single" w:sz="4" w:space="0" w:color="auto"/>
              <w:right w:val="single" w:sz="4" w:space="0" w:color="auto"/>
            </w:tcBorders>
            <w:shd w:val="clear" w:color="auto" w:fill="DAC1ED"/>
          </w:tcPr>
          <w:p w14:paraId="60B79124" w14:textId="77777777" w:rsidR="006F0B94" w:rsidRPr="0089533F" w:rsidRDefault="006F0B94" w:rsidP="0022682A">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7072" w:type="dxa"/>
            <w:tcBorders>
              <w:top w:val="single" w:sz="4" w:space="0" w:color="auto"/>
              <w:left w:val="single" w:sz="4" w:space="0" w:color="auto"/>
              <w:bottom w:val="single" w:sz="4" w:space="0" w:color="auto"/>
              <w:right w:val="single" w:sz="4" w:space="0" w:color="auto"/>
            </w:tcBorders>
            <w:shd w:val="clear" w:color="auto" w:fill="DAC1ED"/>
          </w:tcPr>
          <w:p w14:paraId="7D47F56E" w14:textId="674B5FCB" w:rsidR="006F0B94" w:rsidRPr="0089533F" w:rsidRDefault="000A5354" w:rsidP="00490D7E">
            <w:pPr>
              <w:pStyle w:val="ListParagraph"/>
              <w:numPr>
                <w:ilvl w:val="0"/>
                <w:numId w:val="58"/>
              </w:numPr>
              <w:ind w:left="357" w:hanging="357"/>
              <w:rPr>
                <w:rFonts w:ascii="Times New Roman" w:hAnsi="Times New Roman" w:cs="Times New Roman"/>
                <w:sz w:val="18"/>
                <w:szCs w:val="18"/>
                <w:lang w:val="en-GB"/>
              </w:rPr>
            </w:pPr>
            <w:r>
              <w:rPr>
                <w:rFonts w:ascii="Times New Roman" w:hAnsi="Times New Roman" w:cs="Times New Roman"/>
                <w:sz w:val="18"/>
                <w:szCs w:val="18"/>
                <w:lang w:val="en-GB"/>
              </w:rPr>
              <w:t>Ongoing identification and dissemination of i</w:t>
            </w:r>
            <w:r w:rsidR="006F0B94" w:rsidRPr="0089533F">
              <w:rPr>
                <w:rFonts w:ascii="Times New Roman" w:hAnsi="Times New Roman" w:cs="Times New Roman"/>
                <w:sz w:val="18"/>
                <w:szCs w:val="18"/>
                <w:lang w:val="en-GB"/>
              </w:rPr>
              <w:t>nnovative technologies, including nature-based solutions</w:t>
            </w:r>
            <w:r w:rsidR="00273F35">
              <w:rPr>
                <w:rFonts w:ascii="Times New Roman" w:hAnsi="Times New Roman" w:cs="Times New Roman"/>
                <w:sz w:val="18"/>
                <w:szCs w:val="18"/>
                <w:lang w:val="en-GB"/>
              </w:rPr>
              <w:t>,</w:t>
            </w:r>
            <w:r w:rsidR="006F0B94" w:rsidRPr="0089533F">
              <w:rPr>
                <w:rFonts w:ascii="Times New Roman" w:hAnsi="Times New Roman" w:cs="Times New Roman"/>
                <w:sz w:val="18"/>
                <w:szCs w:val="18"/>
                <w:lang w:val="en-GB"/>
              </w:rPr>
              <w:t xml:space="preserve"> and </w:t>
            </w:r>
            <w:r>
              <w:rPr>
                <w:rFonts w:ascii="Times New Roman" w:hAnsi="Times New Roman" w:cs="Times New Roman"/>
                <w:sz w:val="18"/>
                <w:szCs w:val="18"/>
                <w:lang w:val="en-GB"/>
              </w:rPr>
              <w:t xml:space="preserve">collection of </w:t>
            </w:r>
            <w:r w:rsidR="006F0B94" w:rsidRPr="0089533F">
              <w:rPr>
                <w:rFonts w:ascii="Times New Roman" w:hAnsi="Times New Roman" w:cs="Times New Roman"/>
                <w:sz w:val="18"/>
                <w:szCs w:val="18"/>
                <w:lang w:val="en-GB"/>
              </w:rPr>
              <w:t>case studies on their use.</w:t>
            </w:r>
          </w:p>
        </w:tc>
      </w:tr>
    </w:tbl>
    <w:p w14:paraId="34A7A89D" w14:textId="4C571F9D" w:rsidR="006F0B94" w:rsidRPr="0089533F" w:rsidRDefault="006F0B94" w:rsidP="004129CA">
      <w:pPr>
        <w:pStyle w:val="CH2"/>
        <w:spacing w:before="120"/>
        <w:rPr>
          <w:lang w:val="en-GB"/>
        </w:rPr>
      </w:pPr>
      <w:bookmarkStart w:id="54" w:name="_Toc530489915"/>
      <w:bookmarkStart w:id="55" w:name="_Toc530489954"/>
      <w:bookmarkStart w:id="56" w:name="_Toc530490159"/>
      <w:bookmarkEnd w:id="54"/>
      <w:bookmarkEnd w:id="55"/>
      <w:bookmarkEnd w:id="56"/>
      <w:r w:rsidRPr="0089533F">
        <w:rPr>
          <w:lang w:val="en-GB"/>
        </w:rPr>
        <w:tab/>
      </w:r>
      <w:bookmarkStart w:id="57" w:name="_Toc535317061"/>
      <w:bookmarkStart w:id="58" w:name="_Toc535329651"/>
      <w:r w:rsidRPr="0089533F">
        <w:rPr>
          <w:lang w:val="en-GB"/>
        </w:rPr>
        <w:t>D.</w:t>
      </w:r>
      <w:r w:rsidRPr="0089533F">
        <w:rPr>
          <w:lang w:val="en-GB"/>
        </w:rPr>
        <w:tab/>
        <w:t xml:space="preserve">Awareness: </w:t>
      </w:r>
      <w:r w:rsidR="0062110E">
        <w:rPr>
          <w:lang w:val="en-GB"/>
        </w:rPr>
        <w:t>o</w:t>
      </w:r>
      <w:r w:rsidRPr="0089533F">
        <w:rPr>
          <w:lang w:val="en-GB"/>
        </w:rPr>
        <w:t>utreach, communication, education and consumer information</w:t>
      </w:r>
      <w:bookmarkEnd w:id="57"/>
      <w:bookmarkEnd w:id="58"/>
    </w:p>
    <w:p w14:paraId="1EFC6787" w14:textId="435CEEBD" w:rsidR="006F0B94" w:rsidRPr="0089533F" w:rsidRDefault="000A5354" w:rsidP="007C043F">
      <w:pPr>
        <w:pStyle w:val="Normalnumber"/>
        <w:rPr>
          <w:rFonts w:cs="Helvetica"/>
          <w:color w:val="000000" w:themeColor="text1"/>
        </w:rPr>
      </w:pPr>
      <w:r>
        <w:t xml:space="preserve">On </w:t>
      </w:r>
      <w:r w:rsidRPr="0089533F">
        <w:t>the consumption side</w:t>
      </w:r>
      <w:r>
        <w:t>,</w:t>
      </w:r>
      <w:r w:rsidRPr="0089533F">
        <w:t xml:space="preserve"> </w:t>
      </w:r>
      <w:r>
        <w:t>m</w:t>
      </w:r>
      <w:r w:rsidR="006F0B94" w:rsidRPr="0089533F">
        <w:t>ovement towards a pollution-free planet will require changes in collective and individual mindsets, values and behaviours, alongside changes in policies and regulations. Campaigns on risks</w:t>
      </w:r>
      <w:r w:rsidR="007F28B7">
        <w:t>,</w:t>
      </w:r>
      <w:r w:rsidR="006F0B94" w:rsidRPr="0089533F">
        <w:t xml:space="preserve"> available solutions</w:t>
      </w:r>
      <w:r w:rsidR="007F28B7">
        <w:t xml:space="preserve"> and</w:t>
      </w:r>
      <w:r w:rsidR="006F0B94" w:rsidRPr="0089533F">
        <w:t xml:space="preserve"> pollution prevention and management</w:t>
      </w:r>
      <w:r w:rsidR="00273F35">
        <w:t xml:space="preserve"> and</w:t>
      </w:r>
      <w:r w:rsidR="006F0B94" w:rsidRPr="0089533F">
        <w:t xml:space="preserve"> teaching materials in education curricula, as well as improved consumer and product information, </w:t>
      </w:r>
      <w:r w:rsidR="00273F35">
        <w:t xml:space="preserve">all </w:t>
      </w:r>
      <w:r w:rsidR="006F0B94" w:rsidRPr="0089533F">
        <w:t>play a</w:t>
      </w:r>
      <w:r w:rsidR="007F28B7">
        <w:t>n important</w:t>
      </w:r>
      <w:r w:rsidR="006F0B94" w:rsidRPr="0089533F">
        <w:t xml:space="preserve"> role in enhancing awareness and promoting behavioural change at all </w:t>
      </w:r>
      <w:r w:rsidR="006F0B94" w:rsidRPr="00D22495">
        <w:t>levels.</w:t>
      </w:r>
      <w:r w:rsidR="006F0B94" w:rsidRPr="00D22495">
        <w:rPr>
          <w:rFonts w:cs="Helvetica"/>
          <w:color w:val="000000" w:themeColor="text1"/>
        </w:rPr>
        <w:t xml:space="preserve"> </w:t>
      </w:r>
      <w:r w:rsidR="006F0B94" w:rsidRPr="007356D5">
        <w:rPr>
          <w:rFonts w:cs="Helvetica"/>
          <w:color w:val="000000" w:themeColor="text1"/>
        </w:rPr>
        <w:t xml:space="preserve">Greater </w:t>
      </w:r>
      <w:r w:rsidR="00273F35" w:rsidRPr="007356D5">
        <w:rPr>
          <w:rFonts w:cs="Helvetica"/>
          <w:color w:val="000000" w:themeColor="text1"/>
        </w:rPr>
        <w:t xml:space="preserve">disclosure of </w:t>
      </w:r>
      <w:r w:rsidR="006F0B94" w:rsidRPr="007356D5">
        <w:rPr>
          <w:rFonts w:cs="Helvetica"/>
          <w:color w:val="000000" w:themeColor="text1"/>
        </w:rPr>
        <w:t xml:space="preserve">pollution information </w:t>
      </w:r>
      <w:r w:rsidR="00273F35" w:rsidRPr="007356D5">
        <w:rPr>
          <w:rFonts w:cs="Helvetica"/>
          <w:color w:val="000000" w:themeColor="text1"/>
        </w:rPr>
        <w:t xml:space="preserve">is needed, </w:t>
      </w:r>
      <w:r w:rsidR="006F0B94" w:rsidRPr="007356D5">
        <w:rPr>
          <w:rFonts w:cs="Helvetica"/>
          <w:color w:val="000000" w:themeColor="text1"/>
        </w:rPr>
        <w:t xml:space="preserve">through </w:t>
      </w:r>
      <w:r w:rsidR="00273F35" w:rsidRPr="007356D5">
        <w:rPr>
          <w:rFonts w:cs="Helvetica"/>
          <w:color w:val="000000" w:themeColor="text1"/>
        </w:rPr>
        <w:t>p</w:t>
      </w:r>
      <w:r w:rsidR="006F0B94" w:rsidRPr="007356D5">
        <w:rPr>
          <w:rFonts w:cs="Helvetica"/>
          <w:color w:val="000000" w:themeColor="text1"/>
        </w:rPr>
        <w:t xml:space="preserve">ollutant </w:t>
      </w:r>
      <w:r w:rsidR="00273F35" w:rsidRPr="007356D5">
        <w:rPr>
          <w:rFonts w:cs="Helvetica"/>
          <w:color w:val="000000" w:themeColor="text1"/>
        </w:rPr>
        <w:t>r</w:t>
      </w:r>
      <w:r w:rsidR="006F0B94" w:rsidRPr="007356D5">
        <w:rPr>
          <w:rFonts w:cs="Helvetica"/>
          <w:color w:val="000000" w:themeColor="text1"/>
        </w:rPr>
        <w:t xml:space="preserve">elease and </w:t>
      </w:r>
      <w:r w:rsidR="00273F35" w:rsidRPr="007356D5">
        <w:rPr>
          <w:rFonts w:cs="Helvetica"/>
          <w:color w:val="000000" w:themeColor="text1"/>
        </w:rPr>
        <w:t>t</w:t>
      </w:r>
      <w:r w:rsidR="006F0B94" w:rsidRPr="007356D5">
        <w:rPr>
          <w:rFonts w:cs="Helvetica"/>
          <w:color w:val="000000" w:themeColor="text1"/>
        </w:rPr>
        <w:t xml:space="preserve">ransfer </w:t>
      </w:r>
      <w:r w:rsidR="00273F35" w:rsidRPr="007356D5">
        <w:rPr>
          <w:rFonts w:cs="Helvetica"/>
          <w:color w:val="000000" w:themeColor="text1"/>
        </w:rPr>
        <w:t>r</w:t>
      </w:r>
      <w:r w:rsidR="006F0B94" w:rsidRPr="007356D5">
        <w:rPr>
          <w:rFonts w:cs="Helvetica"/>
          <w:color w:val="000000" w:themeColor="text1"/>
        </w:rPr>
        <w:t xml:space="preserve">egisters and emission inventories, </w:t>
      </w:r>
      <w:r w:rsidR="00273F35" w:rsidRPr="007356D5">
        <w:rPr>
          <w:rFonts w:cs="Helvetica"/>
          <w:color w:val="000000" w:themeColor="text1"/>
        </w:rPr>
        <w:t xml:space="preserve">for example, which </w:t>
      </w:r>
      <w:r w:rsidR="006F0B94" w:rsidRPr="007356D5">
        <w:rPr>
          <w:rFonts w:cs="Helvetica"/>
          <w:color w:val="000000" w:themeColor="text1"/>
        </w:rPr>
        <w:t xml:space="preserve">are mechanisms that track priority pollutants emitted to air, water and land at the national, local or ecosystem level. </w:t>
      </w:r>
      <w:r w:rsidR="006F0B94" w:rsidRPr="00D22495">
        <w:rPr>
          <w:rFonts w:cs="Helvetica"/>
          <w:color w:val="000000" w:themeColor="text1"/>
        </w:rPr>
        <w:t xml:space="preserve">Pollutant </w:t>
      </w:r>
      <w:r w:rsidR="00273F35" w:rsidRPr="00D22495">
        <w:rPr>
          <w:rFonts w:cs="Helvetica"/>
          <w:color w:val="000000" w:themeColor="text1"/>
        </w:rPr>
        <w:t>r</w:t>
      </w:r>
      <w:r w:rsidR="006F0B94" w:rsidRPr="00D22495">
        <w:rPr>
          <w:rFonts w:cs="Helvetica"/>
          <w:color w:val="000000" w:themeColor="text1"/>
        </w:rPr>
        <w:t xml:space="preserve">elease and </w:t>
      </w:r>
      <w:r w:rsidR="00273F35" w:rsidRPr="00D22495">
        <w:rPr>
          <w:rFonts w:cs="Helvetica"/>
          <w:color w:val="000000" w:themeColor="text1"/>
        </w:rPr>
        <w:t>t</w:t>
      </w:r>
      <w:r w:rsidR="006F0B94" w:rsidRPr="00D22495">
        <w:rPr>
          <w:rFonts w:cs="Helvetica"/>
          <w:color w:val="000000" w:themeColor="text1"/>
        </w:rPr>
        <w:t xml:space="preserve">ransfer </w:t>
      </w:r>
      <w:r w:rsidR="00273F35" w:rsidRPr="00D22495">
        <w:rPr>
          <w:rFonts w:cs="Helvetica"/>
          <w:color w:val="000000" w:themeColor="text1"/>
        </w:rPr>
        <w:t>r</w:t>
      </w:r>
      <w:r w:rsidR="006F0B94" w:rsidRPr="00D22495">
        <w:rPr>
          <w:rFonts w:cs="Helvetica"/>
          <w:color w:val="000000" w:themeColor="text1"/>
        </w:rPr>
        <w:t>egisters address the interest</w:t>
      </w:r>
      <w:r w:rsidR="00273F35" w:rsidRPr="00D22495">
        <w:rPr>
          <w:rFonts w:cs="Helvetica"/>
          <w:color w:val="000000" w:themeColor="text1"/>
        </w:rPr>
        <w:t>s</w:t>
      </w:r>
      <w:r w:rsidR="006F0B94" w:rsidRPr="00D22495">
        <w:rPr>
          <w:rFonts w:cs="Helvetica"/>
          <w:color w:val="000000" w:themeColor="text1"/>
        </w:rPr>
        <w:t xml:space="preserve"> of local communities, the broader</w:t>
      </w:r>
      <w:r w:rsidR="006F0B94" w:rsidRPr="0089533F">
        <w:rPr>
          <w:rFonts w:cs="Helvetica"/>
          <w:color w:val="000000" w:themeColor="text1"/>
        </w:rPr>
        <w:t xml:space="preserve"> public and decision</w:t>
      </w:r>
      <w:r w:rsidR="007F28B7">
        <w:rPr>
          <w:rFonts w:cs="Helvetica"/>
          <w:color w:val="000000" w:themeColor="text1"/>
        </w:rPr>
        <w:t xml:space="preserve"> </w:t>
      </w:r>
      <w:r w:rsidR="006F0B94" w:rsidRPr="0089533F">
        <w:rPr>
          <w:rFonts w:cs="Helvetica"/>
          <w:color w:val="000000" w:themeColor="text1"/>
        </w:rPr>
        <w:t xml:space="preserve">makers </w:t>
      </w:r>
      <w:r w:rsidR="00273F35">
        <w:rPr>
          <w:rFonts w:cs="Helvetica"/>
          <w:color w:val="000000" w:themeColor="text1"/>
        </w:rPr>
        <w:t>and their need for a</w:t>
      </w:r>
      <w:r w:rsidR="006F0B94" w:rsidRPr="0089533F">
        <w:rPr>
          <w:rFonts w:cs="Helvetica"/>
          <w:color w:val="000000" w:themeColor="text1"/>
        </w:rPr>
        <w:t xml:space="preserve"> better understand</w:t>
      </w:r>
      <w:r w:rsidR="00273F35">
        <w:rPr>
          <w:rFonts w:cs="Helvetica"/>
          <w:color w:val="000000" w:themeColor="text1"/>
        </w:rPr>
        <w:t>ing of</w:t>
      </w:r>
      <w:r w:rsidR="006F0B94" w:rsidRPr="0089533F">
        <w:rPr>
          <w:rFonts w:cs="Helvetica"/>
          <w:color w:val="000000" w:themeColor="text1"/>
        </w:rPr>
        <w:t xml:space="preserve"> which chemicals are emitted from specific facilities</w:t>
      </w:r>
      <w:r w:rsidR="007F28B7">
        <w:rPr>
          <w:rFonts w:cs="Helvetica"/>
          <w:color w:val="000000" w:themeColor="text1"/>
        </w:rPr>
        <w:t>,</w:t>
      </w:r>
      <w:r w:rsidR="006F0B94" w:rsidRPr="0089533F">
        <w:rPr>
          <w:rFonts w:cs="Helvetica"/>
          <w:color w:val="000000" w:themeColor="text1"/>
        </w:rPr>
        <w:t xml:space="preserve"> in what amounts. This information helps to </w:t>
      </w:r>
      <w:r w:rsidR="00273F35">
        <w:rPr>
          <w:rFonts w:cs="Helvetica"/>
          <w:color w:val="000000" w:themeColor="text1"/>
        </w:rPr>
        <w:t>raise</w:t>
      </w:r>
      <w:r w:rsidR="00273F35" w:rsidRPr="0089533F">
        <w:rPr>
          <w:rFonts w:cs="Helvetica"/>
          <w:color w:val="000000" w:themeColor="text1"/>
        </w:rPr>
        <w:t xml:space="preserve"> </w:t>
      </w:r>
      <w:r w:rsidR="006F0B94" w:rsidRPr="0089533F">
        <w:rPr>
          <w:rFonts w:cs="Helvetica"/>
          <w:color w:val="000000" w:themeColor="text1"/>
        </w:rPr>
        <w:t>awareness</w:t>
      </w:r>
      <w:r w:rsidR="00273F35">
        <w:rPr>
          <w:rFonts w:cs="Helvetica"/>
          <w:color w:val="000000" w:themeColor="text1"/>
        </w:rPr>
        <w:t>, which</w:t>
      </w:r>
      <w:r w:rsidR="006F0B94" w:rsidRPr="0089533F">
        <w:rPr>
          <w:rFonts w:cs="Helvetica"/>
          <w:color w:val="000000" w:themeColor="text1"/>
        </w:rPr>
        <w:t xml:space="preserve"> facilitates enforcement.</w:t>
      </w:r>
      <w:r w:rsidR="006F0B94" w:rsidRPr="0089533F">
        <w:rPr>
          <w:rFonts w:ascii="Helvetica" w:hAnsi="Helvetica" w:cs="Helvetica"/>
          <w:color w:val="5856D6"/>
          <w:sz w:val="29"/>
          <w:szCs w:val="29"/>
        </w:rPr>
        <w:t xml:space="preserve"> </w:t>
      </w:r>
    </w:p>
    <w:p w14:paraId="34589941" w14:textId="32EF435D" w:rsidR="00B2122E" w:rsidRPr="0089533F" w:rsidRDefault="006F0B94" w:rsidP="004129CA">
      <w:pPr>
        <w:pStyle w:val="Normalnumber"/>
        <w:rPr>
          <w:rFonts w:cstheme="minorHAnsi"/>
        </w:rPr>
      </w:pPr>
      <w:r w:rsidRPr="0089533F">
        <w:t>Consumers are key to delivering on this action area. Existing tools include the #CleanSeas, #Beat</w:t>
      </w:r>
      <w:r w:rsidR="00CB226B">
        <w:t>P</w:t>
      </w:r>
      <w:r w:rsidRPr="0089533F">
        <w:t>ollution, #BreatheLife, #BeatPlasticPollution and #BanLeadPaint</w:t>
      </w:r>
      <w:r w:rsidR="00CB226B">
        <w:t xml:space="preserve"> </w:t>
      </w:r>
      <w:r w:rsidR="00CB226B" w:rsidRPr="0089533F">
        <w:t>campaigns, which need to be extended and enhanced</w:t>
      </w:r>
      <w:r w:rsidR="00CB226B">
        <w:t>.</w:t>
      </w:r>
      <w:r w:rsidRPr="0089533F">
        <w:t xml:space="preserve"> </w:t>
      </w:r>
      <w:r w:rsidR="00CB226B">
        <w:t>W</w:t>
      </w:r>
      <w:r w:rsidRPr="0089533F">
        <w:t>ork by UNEP on consumer information and eco-label</w:t>
      </w:r>
      <w:r w:rsidR="00B67365">
        <w:t>l</w:t>
      </w:r>
      <w:r w:rsidRPr="0089533F">
        <w:t xml:space="preserve">ing is, in essence, a </w:t>
      </w:r>
      <w:r w:rsidRPr="00B2122E">
        <w:rPr>
          <w:rFonts w:eastAsia="SimSun"/>
        </w:rPr>
        <w:t>partnership</w:t>
      </w:r>
      <w:r w:rsidRPr="0089533F">
        <w:t xml:space="preserve"> with consumers to encourage and enable sustainable consumption behavio</w:t>
      </w:r>
      <w:r w:rsidR="00CB226B">
        <w:t>u</w:t>
      </w:r>
      <w:r w:rsidRPr="0089533F">
        <w:t xml:space="preserve">rs. </w:t>
      </w:r>
      <w:r w:rsidR="00B2122E">
        <w:t>Table 9 identifies accelerators and deliverables for the awareness action area.</w:t>
      </w:r>
    </w:p>
    <w:p w14:paraId="3E7B03D1" w14:textId="2C1DD10E" w:rsidR="00E5208D" w:rsidRPr="00B2122E" w:rsidRDefault="00E5208D" w:rsidP="004129CA">
      <w:pPr>
        <w:pStyle w:val="Titletable"/>
        <w:rPr>
          <w:rFonts w:cs="Helvetica"/>
          <w:color w:val="000000" w:themeColor="text1"/>
        </w:rPr>
      </w:pPr>
      <w:r w:rsidRPr="004129CA">
        <w:rPr>
          <w:b w:val="0"/>
        </w:rPr>
        <w:t xml:space="preserve">Table </w:t>
      </w:r>
      <w:r w:rsidR="002E1092">
        <w:rPr>
          <w:b w:val="0"/>
        </w:rPr>
        <w:t>9</w:t>
      </w:r>
      <w:r w:rsidR="004129CA" w:rsidRPr="004129CA">
        <w:rPr>
          <w:b w:val="0"/>
        </w:rPr>
        <w:br/>
      </w:r>
      <w:r w:rsidR="000A5354">
        <w:t>A</w:t>
      </w:r>
      <w:r>
        <w:t xml:space="preserve">ccelerators </w:t>
      </w:r>
      <w:r w:rsidR="000A5354">
        <w:t xml:space="preserve">and deliverables </w:t>
      </w:r>
      <w:r>
        <w:t>for the awareness action area</w:t>
      </w:r>
    </w:p>
    <w:tbl>
      <w:tblPr>
        <w:tblStyle w:val="TableGrid"/>
        <w:tblW w:w="8335" w:type="dxa"/>
        <w:jc w:val="right"/>
        <w:shd w:val="clear" w:color="auto" w:fill="FFD966" w:themeFill="accent4" w:themeFillTint="99"/>
        <w:tblLook w:val="04A0" w:firstRow="1" w:lastRow="0" w:firstColumn="1" w:lastColumn="0" w:noHBand="0" w:noVBand="1"/>
      </w:tblPr>
      <w:tblGrid>
        <w:gridCol w:w="1369"/>
        <w:gridCol w:w="6966"/>
      </w:tblGrid>
      <w:tr w:rsidR="006F0B94" w:rsidRPr="0089533F" w14:paraId="4DB9B16D" w14:textId="77777777" w:rsidTr="0099260D">
        <w:trPr>
          <w:trHeight w:val="340"/>
          <w:tblHeader/>
          <w:jc w:val="right"/>
        </w:trPr>
        <w:tc>
          <w:tcPr>
            <w:tcW w:w="8335" w:type="dxa"/>
            <w:gridSpan w:val="2"/>
            <w:shd w:val="clear" w:color="auto" w:fill="B2B2B2"/>
            <w:vAlign w:val="center"/>
          </w:tcPr>
          <w:p w14:paraId="0A5082E1" w14:textId="1FF81397" w:rsidR="006F0B94" w:rsidRPr="0089533F" w:rsidRDefault="006F0B94" w:rsidP="004129CA">
            <w:pPr>
              <w:spacing w:before="40" w:after="4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sz w:val="18"/>
                <w:szCs w:val="18"/>
                <w:lang w:val="en-GB"/>
              </w:rPr>
              <w:t xml:space="preserve">Accelerators </w:t>
            </w:r>
            <w:r w:rsidR="002537E0">
              <w:rPr>
                <w:rFonts w:ascii="Times New Roman" w:hAnsi="Times New Roman" w:cs="Times New Roman"/>
                <w:b/>
                <w:sz w:val="18"/>
                <w:szCs w:val="18"/>
                <w:lang w:val="en-GB"/>
              </w:rPr>
              <w:t>for</w:t>
            </w:r>
            <w:r w:rsidRPr="0089533F">
              <w:rPr>
                <w:rFonts w:ascii="Times New Roman" w:hAnsi="Times New Roman" w:cs="Times New Roman"/>
                <w:b/>
                <w:sz w:val="18"/>
                <w:szCs w:val="18"/>
                <w:lang w:val="en-GB"/>
              </w:rPr>
              <w:t xml:space="preserve"> awareness: </w:t>
            </w:r>
            <w:r w:rsidR="00121D70">
              <w:rPr>
                <w:rFonts w:ascii="Times New Roman" w:hAnsi="Times New Roman" w:cs="Times New Roman"/>
                <w:b/>
                <w:sz w:val="18"/>
                <w:szCs w:val="18"/>
                <w:lang w:val="en-GB"/>
              </w:rPr>
              <w:t xml:space="preserve">Outreach, </w:t>
            </w:r>
            <w:r w:rsidRPr="0089533F">
              <w:rPr>
                <w:rFonts w:ascii="Times New Roman" w:hAnsi="Times New Roman" w:cs="Times New Roman"/>
                <w:b/>
                <w:sz w:val="18"/>
                <w:szCs w:val="18"/>
                <w:lang w:val="en-GB"/>
              </w:rPr>
              <w:t>communication, education and consumer information</w:t>
            </w:r>
          </w:p>
        </w:tc>
      </w:tr>
      <w:tr w:rsidR="006F0B94" w:rsidRPr="0089533F" w14:paraId="7B1CD80F" w14:textId="77777777" w:rsidTr="00C4756B">
        <w:trPr>
          <w:trHeight w:val="340"/>
          <w:jc w:val="right"/>
        </w:trPr>
        <w:tc>
          <w:tcPr>
            <w:tcW w:w="8335" w:type="dxa"/>
            <w:gridSpan w:val="2"/>
            <w:shd w:val="clear" w:color="auto" w:fill="BF8F00" w:themeFill="accent4" w:themeFillShade="BF"/>
            <w:vAlign w:val="center"/>
          </w:tcPr>
          <w:p w14:paraId="0F48E8EF" w14:textId="7A3FF4F1" w:rsidR="006F0B94" w:rsidRPr="0089533F" w:rsidRDefault="0062110E" w:rsidP="004129CA">
            <w:pPr>
              <w:spacing w:before="40" w:after="40"/>
              <w:contextualSpacing/>
              <w:rPr>
                <w:rFonts w:ascii="Times New Roman" w:hAnsi="Times New Roman" w:cs="Times New Roman"/>
                <w:b/>
                <w:color w:val="FFFFFF" w:themeColor="background1"/>
                <w:sz w:val="18"/>
                <w:szCs w:val="18"/>
                <w:lang w:val="en-GB"/>
              </w:rPr>
            </w:pPr>
            <w:r>
              <w:rPr>
                <w:rFonts w:ascii="Times New Roman" w:hAnsi="Times New Roman" w:cs="Times New Roman"/>
                <w:b/>
                <w:color w:val="FFFFFF" w:themeColor="background1"/>
                <w:sz w:val="18"/>
                <w:szCs w:val="18"/>
                <w:lang w:val="en-GB"/>
              </w:rPr>
              <w:t xml:space="preserve">1. </w:t>
            </w:r>
            <w:r w:rsidR="006F0B94" w:rsidRPr="0089533F">
              <w:rPr>
                <w:rFonts w:ascii="Times New Roman" w:hAnsi="Times New Roman" w:cs="Times New Roman"/>
                <w:b/>
                <w:color w:val="FFFFFF" w:themeColor="background1"/>
                <w:sz w:val="18"/>
                <w:szCs w:val="18"/>
                <w:lang w:val="en-GB"/>
              </w:rPr>
              <w:t xml:space="preserve">Promote consumer information (e.g., product information, </w:t>
            </w:r>
            <w:r w:rsidR="000A5354">
              <w:rPr>
                <w:rFonts w:ascii="Times New Roman" w:hAnsi="Times New Roman" w:cs="Times New Roman"/>
                <w:b/>
                <w:color w:val="FFFFFF" w:themeColor="background1"/>
                <w:sz w:val="18"/>
                <w:szCs w:val="18"/>
                <w:lang w:val="en-GB"/>
              </w:rPr>
              <w:t xml:space="preserve">information on </w:t>
            </w:r>
            <w:r w:rsidR="006F0B94" w:rsidRPr="0089533F">
              <w:rPr>
                <w:rFonts w:ascii="Times New Roman" w:hAnsi="Times New Roman" w:cs="Times New Roman"/>
                <w:b/>
                <w:color w:val="FFFFFF" w:themeColor="background1"/>
                <w:sz w:val="18"/>
                <w:szCs w:val="18"/>
                <w:lang w:val="en-GB"/>
              </w:rPr>
              <w:t>chemicals in products)</w:t>
            </w:r>
          </w:p>
        </w:tc>
      </w:tr>
      <w:tr w:rsidR="006F0B94" w:rsidRPr="0089533F" w14:paraId="22DC028F" w14:textId="77777777" w:rsidTr="00C4756B">
        <w:trPr>
          <w:trHeight w:val="1701"/>
          <w:jc w:val="right"/>
        </w:trPr>
        <w:tc>
          <w:tcPr>
            <w:tcW w:w="8335" w:type="dxa"/>
            <w:gridSpan w:val="2"/>
            <w:shd w:val="clear" w:color="auto" w:fill="FFE599" w:themeFill="accent4" w:themeFillTint="66"/>
          </w:tcPr>
          <w:p w14:paraId="19FD3B63" w14:textId="54627100" w:rsidR="006F0B94" w:rsidRPr="0089533F" w:rsidRDefault="006F0B94" w:rsidP="004129CA">
            <w:pPr>
              <w:spacing w:before="40" w:after="4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Consumer information tools are critical to help citizens understand the composition of the products they are buying. Producers need to </w:t>
            </w:r>
            <w:r w:rsidRPr="00D22495">
              <w:rPr>
                <w:rFonts w:ascii="Times New Roman" w:hAnsi="Times New Roman" w:cs="Times New Roman"/>
                <w:sz w:val="18"/>
                <w:szCs w:val="18"/>
                <w:lang w:val="en-GB"/>
              </w:rPr>
              <w:t xml:space="preserve">be </w:t>
            </w:r>
            <w:r w:rsidR="00D22495" w:rsidRPr="00D22495">
              <w:rPr>
                <w:rFonts w:ascii="Times New Roman" w:hAnsi="Times New Roman" w:cs="Times New Roman"/>
                <w:sz w:val="18"/>
                <w:szCs w:val="18"/>
                <w:lang w:val="en-GB"/>
              </w:rPr>
              <w:t xml:space="preserve">given </w:t>
            </w:r>
            <w:r w:rsidRPr="007356D5">
              <w:rPr>
                <w:rFonts w:ascii="Times New Roman" w:hAnsi="Times New Roman" w:cs="Times New Roman"/>
                <w:sz w:val="18"/>
                <w:szCs w:val="18"/>
                <w:lang w:val="en-GB"/>
              </w:rPr>
              <w:t>incentiv</w:t>
            </w:r>
            <w:r w:rsidR="00D22495" w:rsidRPr="007356D5">
              <w:rPr>
                <w:rFonts w:ascii="Times New Roman" w:hAnsi="Times New Roman" w:cs="Times New Roman"/>
                <w:sz w:val="18"/>
                <w:szCs w:val="18"/>
                <w:lang w:val="en-GB"/>
              </w:rPr>
              <w:t>es</w:t>
            </w:r>
            <w:r w:rsidRPr="00D22495">
              <w:rPr>
                <w:rFonts w:ascii="Times New Roman" w:hAnsi="Times New Roman" w:cs="Times New Roman"/>
                <w:sz w:val="18"/>
                <w:szCs w:val="18"/>
                <w:lang w:val="en-GB"/>
              </w:rPr>
              <w:t xml:space="preserve"> to</w:t>
            </w:r>
            <w:r w:rsidRPr="0089533F">
              <w:rPr>
                <w:rFonts w:ascii="Times New Roman" w:hAnsi="Times New Roman" w:cs="Times New Roman"/>
                <w:sz w:val="18"/>
                <w:szCs w:val="18"/>
                <w:lang w:val="en-GB"/>
              </w:rPr>
              <w:t xml:space="preserve"> make such information available to the consumer. In particular, labelling and sharing information </w:t>
            </w:r>
            <w:r w:rsidRPr="0089533F">
              <w:rPr>
                <w:rFonts w:ascii="Times New Roman" w:eastAsia="Helvetica" w:hAnsi="Times New Roman" w:cs="Times New Roman"/>
                <w:sz w:val="18"/>
                <w:szCs w:val="18"/>
                <w:lang w:val="en-GB"/>
              </w:rPr>
              <w:t xml:space="preserve">on chemicals in products in a manner that is adapted </w:t>
            </w:r>
            <w:r w:rsidR="00A475A3">
              <w:rPr>
                <w:rFonts w:ascii="Times New Roman" w:eastAsia="Helvetica" w:hAnsi="Times New Roman" w:cs="Times New Roman"/>
                <w:sz w:val="18"/>
                <w:szCs w:val="18"/>
                <w:lang w:val="en-GB"/>
              </w:rPr>
              <w:t xml:space="preserve">to </w:t>
            </w:r>
            <w:r w:rsidRPr="0089533F">
              <w:rPr>
                <w:rFonts w:ascii="Times New Roman" w:eastAsia="Helvetica" w:hAnsi="Times New Roman" w:cs="Times New Roman"/>
                <w:sz w:val="18"/>
                <w:szCs w:val="18"/>
                <w:lang w:val="en-GB"/>
              </w:rPr>
              <w:t>and understandable by users and increasing information</w:t>
            </w:r>
            <w:r w:rsidR="000A5354">
              <w:rPr>
                <w:rFonts w:ascii="Times New Roman" w:eastAsia="Helvetica" w:hAnsi="Times New Roman" w:cs="Times New Roman"/>
                <w:sz w:val="18"/>
                <w:szCs w:val="18"/>
                <w:lang w:val="en-GB"/>
              </w:rPr>
              <w:t>-</w:t>
            </w:r>
            <w:r w:rsidRPr="0089533F">
              <w:rPr>
                <w:rFonts w:ascii="Times New Roman" w:eastAsia="Helvetica" w:hAnsi="Times New Roman" w:cs="Times New Roman"/>
                <w:sz w:val="18"/>
                <w:szCs w:val="18"/>
                <w:lang w:val="en-GB"/>
              </w:rPr>
              <w:t xml:space="preserve">sharing on chemicals-related exposure and risks can play a major role </w:t>
            </w:r>
            <w:r w:rsidR="00A475A3">
              <w:rPr>
                <w:rFonts w:ascii="Times New Roman" w:eastAsia="Helvetica" w:hAnsi="Times New Roman" w:cs="Times New Roman"/>
                <w:sz w:val="18"/>
                <w:szCs w:val="18"/>
                <w:lang w:val="en-GB"/>
              </w:rPr>
              <w:t>in</w:t>
            </w:r>
            <w:r w:rsidR="00A475A3" w:rsidRPr="0089533F">
              <w:rPr>
                <w:rFonts w:ascii="Times New Roman" w:eastAsia="Helvetica" w:hAnsi="Times New Roman" w:cs="Times New Roman"/>
                <w:sz w:val="18"/>
                <w:szCs w:val="18"/>
                <w:lang w:val="en-GB"/>
              </w:rPr>
              <w:t xml:space="preserve"> </w:t>
            </w:r>
            <w:r w:rsidRPr="0089533F">
              <w:rPr>
                <w:rFonts w:ascii="Times New Roman" w:eastAsia="Helvetica" w:hAnsi="Times New Roman" w:cs="Times New Roman"/>
                <w:sz w:val="18"/>
                <w:szCs w:val="18"/>
                <w:lang w:val="en-GB"/>
              </w:rPr>
              <w:t>driv</w:t>
            </w:r>
            <w:r w:rsidR="00A475A3">
              <w:rPr>
                <w:rFonts w:ascii="Times New Roman" w:eastAsia="Helvetica" w:hAnsi="Times New Roman" w:cs="Times New Roman"/>
                <w:sz w:val="18"/>
                <w:szCs w:val="18"/>
                <w:lang w:val="en-GB"/>
              </w:rPr>
              <w:t>ing</w:t>
            </w:r>
            <w:r w:rsidRPr="0089533F">
              <w:rPr>
                <w:rFonts w:ascii="Times New Roman" w:eastAsia="Helvetica" w:hAnsi="Times New Roman" w:cs="Times New Roman"/>
                <w:sz w:val="18"/>
                <w:szCs w:val="18"/>
                <w:lang w:val="en-GB"/>
              </w:rPr>
              <w:t xml:space="preserve"> behavioural change along supply chains. The Guidelines for Providing Product Sustainability Information developed under the One Planet Consumer Information Programme and the </w:t>
            </w:r>
            <w:r w:rsidR="00BF4B86">
              <w:rPr>
                <w:rFonts w:ascii="Times New Roman" w:eastAsia="Helvetica" w:hAnsi="Times New Roman" w:cs="Times New Roman"/>
                <w:sz w:val="18"/>
                <w:szCs w:val="18"/>
                <w:lang w:val="en-GB"/>
              </w:rPr>
              <w:t xml:space="preserve">SAICM </w:t>
            </w:r>
            <w:r w:rsidRPr="0089533F">
              <w:rPr>
                <w:rFonts w:ascii="Times New Roman" w:eastAsia="Helvetica" w:hAnsi="Times New Roman" w:cs="Times New Roman"/>
                <w:sz w:val="18"/>
                <w:szCs w:val="18"/>
                <w:lang w:val="en-GB"/>
              </w:rPr>
              <w:t xml:space="preserve">Chemicals in Products programme </w:t>
            </w:r>
            <w:r w:rsidR="00BF4B86">
              <w:rPr>
                <w:rFonts w:ascii="Times New Roman" w:eastAsia="Helvetica" w:hAnsi="Times New Roman" w:cs="Times New Roman"/>
                <w:sz w:val="18"/>
                <w:szCs w:val="18"/>
                <w:lang w:val="en-GB"/>
              </w:rPr>
              <w:t>are</w:t>
            </w:r>
            <w:r w:rsidRPr="0089533F">
              <w:rPr>
                <w:rFonts w:ascii="Times New Roman" w:eastAsia="Helvetica" w:hAnsi="Times New Roman" w:cs="Times New Roman"/>
                <w:sz w:val="18"/>
                <w:szCs w:val="18"/>
                <w:lang w:val="en-GB"/>
              </w:rPr>
              <w:t xml:space="preserve"> two platforms </w:t>
            </w:r>
            <w:r w:rsidR="00BF4B86">
              <w:rPr>
                <w:rFonts w:ascii="Times New Roman" w:eastAsia="Helvetica" w:hAnsi="Times New Roman" w:cs="Times New Roman"/>
                <w:sz w:val="18"/>
                <w:szCs w:val="18"/>
                <w:lang w:val="en-GB"/>
              </w:rPr>
              <w:t>for</w:t>
            </w:r>
            <w:r w:rsidR="00BF4B86" w:rsidRPr="0089533F">
              <w:rPr>
                <w:rFonts w:ascii="Times New Roman" w:eastAsia="Helvetica" w:hAnsi="Times New Roman" w:cs="Times New Roman"/>
                <w:sz w:val="18"/>
                <w:szCs w:val="18"/>
                <w:lang w:val="en-GB"/>
              </w:rPr>
              <w:t xml:space="preserve"> </w:t>
            </w:r>
            <w:r w:rsidRPr="0089533F">
              <w:rPr>
                <w:rFonts w:ascii="Times New Roman" w:eastAsia="Helvetica" w:hAnsi="Times New Roman" w:cs="Times New Roman"/>
                <w:sz w:val="18"/>
                <w:szCs w:val="18"/>
                <w:lang w:val="en-GB"/>
              </w:rPr>
              <w:t>mak</w:t>
            </w:r>
            <w:r w:rsidR="00BF4B86">
              <w:rPr>
                <w:rFonts w:ascii="Times New Roman" w:eastAsia="Helvetica" w:hAnsi="Times New Roman" w:cs="Times New Roman"/>
                <w:sz w:val="18"/>
                <w:szCs w:val="18"/>
                <w:lang w:val="en-GB"/>
              </w:rPr>
              <w:t>ing</w:t>
            </w:r>
            <w:r w:rsidRPr="0089533F">
              <w:rPr>
                <w:rFonts w:ascii="Times New Roman" w:eastAsia="Helvetica" w:hAnsi="Times New Roman" w:cs="Times New Roman"/>
                <w:sz w:val="18"/>
                <w:szCs w:val="18"/>
                <w:lang w:val="en-GB"/>
              </w:rPr>
              <w:t xml:space="preserve"> progress, in addition and complementary to national labelling and certification initiatives.</w:t>
            </w:r>
          </w:p>
        </w:tc>
      </w:tr>
      <w:tr w:rsidR="006F0B94" w:rsidRPr="0089533F" w14:paraId="2CF2A92F" w14:textId="77777777" w:rsidTr="00C4756B">
        <w:trPr>
          <w:trHeight w:val="340"/>
          <w:jc w:val="right"/>
        </w:trPr>
        <w:tc>
          <w:tcPr>
            <w:tcW w:w="1369" w:type="dxa"/>
            <w:shd w:val="clear" w:color="auto" w:fill="FFE599" w:themeFill="accent4" w:themeFillTint="66"/>
          </w:tcPr>
          <w:p w14:paraId="6D5AE743" w14:textId="77777777" w:rsidR="006F0B94" w:rsidRPr="0089533F" w:rsidRDefault="006F0B94" w:rsidP="004129CA">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966" w:type="dxa"/>
            <w:shd w:val="clear" w:color="auto" w:fill="FFE599" w:themeFill="accent4" w:themeFillTint="66"/>
          </w:tcPr>
          <w:p w14:paraId="5366E1D6" w14:textId="4E5CAAA5" w:rsidR="006F0B94" w:rsidRPr="0089533F" w:rsidRDefault="006F0B94" w:rsidP="00490D7E">
            <w:pPr>
              <w:pStyle w:val="ListParagraph"/>
              <w:numPr>
                <w:ilvl w:val="0"/>
                <w:numId w:val="58"/>
              </w:numPr>
              <w:spacing w:before="40" w:after="4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Increased access to product sustainability information related to pollution</w:t>
            </w:r>
          </w:p>
        </w:tc>
      </w:tr>
      <w:tr w:rsidR="006F0B94" w:rsidRPr="0089533F" w14:paraId="692F39FC" w14:textId="77777777" w:rsidTr="00C4756B">
        <w:trPr>
          <w:trHeight w:val="340"/>
          <w:jc w:val="right"/>
        </w:trPr>
        <w:tc>
          <w:tcPr>
            <w:tcW w:w="8335" w:type="dxa"/>
            <w:gridSpan w:val="2"/>
            <w:shd w:val="clear" w:color="auto" w:fill="BF8F00" w:themeFill="accent4" w:themeFillShade="BF"/>
            <w:vAlign w:val="center"/>
          </w:tcPr>
          <w:p w14:paraId="74512CC3" w14:textId="5F95ED82" w:rsidR="006F0B94" w:rsidRPr="0089533F" w:rsidRDefault="0062110E" w:rsidP="0099260D">
            <w:pPr>
              <w:keepNext/>
              <w:keepLines/>
              <w:spacing w:before="40" w:after="40"/>
              <w:contextualSpacing/>
              <w:rPr>
                <w:rFonts w:ascii="Times New Roman" w:hAnsi="Times New Roman" w:cs="Times New Roman"/>
                <w:b/>
                <w:color w:val="FFFFFF" w:themeColor="background1"/>
                <w:sz w:val="18"/>
                <w:szCs w:val="18"/>
                <w:lang w:val="en-GB"/>
              </w:rPr>
            </w:pPr>
            <w:r>
              <w:rPr>
                <w:rFonts w:ascii="Times New Roman" w:hAnsi="Times New Roman" w:cs="Times New Roman"/>
                <w:b/>
                <w:color w:val="FFFFFF" w:themeColor="background1"/>
                <w:sz w:val="18"/>
                <w:szCs w:val="18"/>
                <w:lang w:val="en-GB"/>
              </w:rPr>
              <w:t xml:space="preserve">2. </w:t>
            </w:r>
            <w:r w:rsidR="006F0B94" w:rsidRPr="0089533F">
              <w:rPr>
                <w:rFonts w:ascii="Times New Roman" w:hAnsi="Times New Roman" w:cs="Times New Roman"/>
                <w:b/>
                <w:color w:val="FFFFFF" w:themeColor="background1"/>
                <w:sz w:val="18"/>
                <w:szCs w:val="18"/>
                <w:lang w:val="en-GB"/>
              </w:rPr>
              <w:t xml:space="preserve">Support the </w:t>
            </w:r>
            <w:r w:rsidR="006F0B94" w:rsidRPr="00256A3E">
              <w:rPr>
                <w:rFonts w:ascii="Times New Roman" w:hAnsi="Times New Roman" w:cs="Times New Roman"/>
                <w:b/>
                <w:color w:val="FFFFFF" w:themeColor="background1"/>
                <w:sz w:val="18"/>
                <w:szCs w:val="18"/>
                <w:lang w:val="en-GB"/>
              </w:rPr>
              <w:t>#BeatPollution</w:t>
            </w:r>
            <w:r w:rsidR="006F0B94" w:rsidRPr="000A5354">
              <w:rPr>
                <w:rFonts w:ascii="Times New Roman" w:hAnsi="Times New Roman" w:cs="Times New Roman"/>
                <w:b/>
                <w:color w:val="FFFFFF" w:themeColor="background1"/>
                <w:sz w:val="18"/>
                <w:szCs w:val="18"/>
                <w:lang w:val="en-GB"/>
              </w:rPr>
              <w:t xml:space="preserve"> </w:t>
            </w:r>
            <w:r w:rsidR="00CB226B" w:rsidRPr="000A5354">
              <w:rPr>
                <w:rFonts w:ascii="Times New Roman" w:hAnsi="Times New Roman" w:cs="Times New Roman"/>
                <w:b/>
                <w:color w:val="FFFFFF" w:themeColor="background1"/>
                <w:sz w:val="18"/>
                <w:szCs w:val="18"/>
                <w:lang w:val="en-GB"/>
              </w:rPr>
              <w:t>c</w:t>
            </w:r>
            <w:r w:rsidR="006F0B94" w:rsidRPr="000A5354">
              <w:rPr>
                <w:rFonts w:ascii="Times New Roman" w:hAnsi="Times New Roman" w:cs="Times New Roman"/>
                <w:b/>
                <w:color w:val="FFFFFF" w:themeColor="background1"/>
                <w:sz w:val="18"/>
                <w:szCs w:val="18"/>
                <w:lang w:val="en-GB"/>
              </w:rPr>
              <w:t>ampaign</w:t>
            </w:r>
            <w:r w:rsidR="006F0B94" w:rsidRPr="0089533F">
              <w:rPr>
                <w:rFonts w:ascii="Times New Roman" w:hAnsi="Times New Roman" w:cs="Times New Roman"/>
                <w:b/>
                <w:color w:val="FFFFFF" w:themeColor="background1"/>
                <w:sz w:val="18"/>
                <w:szCs w:val="18"/>
                <w:lang w:val="en-GB"/>
              </w:rPr>
              <w:t xml:space="preserve"> </w:t>
            </w:r>
          </w:p>
        </w:tc>
      </w:tr>
      <w:tr w:rsidR="00072924" w:rsidRPr="0089533F" w14:paraId="65D9E04F" w14:textId="77777777" w:rsidTr="00C4756B">
        <w:trPr>
          <w:trHeight w:val="559"/>
          <w:jc w:val="right"/>
        </w:trPr>
        <w:tc>
          <w:tcPr>
            <w:tcW w:w="8335" w:type="dxa"/>
            <w:gridSpan w:val="2"/>
            <w:shd w:val="clear" w:color="auto" w:fill="FFE599" w:themeFill="accent4" w:themeFillTint="66"/>
          </w:tcPr>
          <w:p w14:paraId="7C3EDCC5" w14:textId="5DC1E9A2" w:rsidR="006F0B94" w:rsidRPr="0089533F" w:rsidRDefault="006F0B94" w:rsidP="0099260D">
            <w:pPr>
              <w:keepNext/>
              <w:keepLines/>
              <w:autoSpaceDE w:val="0"/>
              <w:autoSpaceDN w:val="0"/>
              <w:adjustRightInd w:val="0"/>
              <w:spacing w:before="40" w:after="40"/>
              <w:rPr>
                <w:rFonts w:ascii="Times New Roman" w:hAnsi="Times New Roman" w:cs="Times New Roman"/>
                <w:color w:val="000000"/>
                <w:sz w:val="18"/>
                <w:szCs w:val="18"/>
                <w:lang w:val="en-GB"/>
              </w:rPr>
            </w:pPr>
            <w:r w:rsidRPr="0089533F">
              <w:rPr>
                <w:rFonts w:ascii="Times New Roman" w:hAnsi="Times New Roman" w:cs="Times New Roman"/>
                <w:sz w:val="18"/>
                <w:szCs w:val="18"/>
                <w:lang w:val="en-GB"/>
              </w:rPr>
              <w:t xml:space="preserve">Public advocacy is indispensable </w:t>
            </w:r>
            <w:r w:rsidR="00C60147">
              <w:rPr>
                <w:rFonts w:ascii="Times New Roman" w:hAnsi="Times New Roman" w:cs="Times New Roman"/>
                <w:sz w:val="18"/>
                <w:szCs w:val="18"/>
                <w:lang w:val="en-GB"/>
              </w:rPr>
              <w:t>for raising</w:t>
            </w:r>
            <w:r w:rsidRPr="0089533F">
              <w:rPr>
                <w:rFonts w:ascii="Times New Roman" w:hAnsi="Times New Roman" w:cs="Times New Roman"/>
                <w:sz w:val="18"/>
                <w:szCs w:val="18"/>
                <w:lang w:val="en-GB"/>
              </w:rPr>
              <w:t xml:space="preserve"> awareness of the pollution issues and risks for human health linked to exposure. </w:t>
            </w:r>
            <w:r w:rsidR="00C60147">
              <w:rPr>
                <w:rFonts w:ascii="Times New Roman" w:hAnsi="Times New Roman" w:cs="Times New Roman"/>
                <w:sz w:val="18"/>
                <w:szCs w:val="18"/>
                <w:lang w:val="en-GB"/>
              </w:rPr>
              <w:t>If</w:t>
            </w:r>
            <w:r w:rsidRPr="0089533F">
              <w:rPr>
                <w:rFonts w:ascii="Times New Roman" w:hAnsi="Times New Roman" w:cs="Times New Roman"/>
                <w:sz w:val="18"/>
                <w:szCs w:val="18"/>
                <w:lang w:val="en-GB"/>
              </w:rPr>
              <w:t xml:space="preserve"> campaigns </w:t>
            </w:r>
            <w:r w:rsidR="00C60147">
              <w:rPr>
                <w:rFonts w:ascii="Times New Roman" w:hAnsi="Times New Roman" w:cs="Times New Roman"/>
                <w:sz w:val="18"/>
                <w:szCs w:val="18"/>
                <w:lang w:val="en-GB"/>
              </w:rPr>
              <w:t xml:space="preserve">are </w:t>
            </w:r>
            <w:r w:rsidRPr="0089533F">
              <w:rPr>
                <w:rFonts w:ascii="Times New Roman" w:hAnsi="Times New Roman" w:cs="Times New Roman"/>
                <w:sz w:val="18"/>
                <w:szCs w:val="18"/>
                <w:lang w:val="en-GB"/>
              </w:rPr>
              <w:t>to drive behavio</w:t>
            </w:r>
            <w:r w:rsidR="00C60147">
              <w:rPr>
                <w:rFonts w:ascii="Times New Roman" w:hAnsi="Times New Roman" w:cs="Times New Roman"/>
                <w:sz w:val="18"/>
                <w:szCs w:val="18"/>
                <w:lang w:val="en-GB"/>
              </w:rPr>
              <w:t>u</w:t>
            </w:r>
            <w:r w:rsidRPr="0089533F">
              <w:rPr>
                <w:rFonts w:ascii="Times New Roman" w:hAnsi="Times New Roman" w:cs="Times New Roman"/>
                <w:sz w:val="18"/>
                <w:szCs w:val="18"/>
                <w:lang w:val="en-GB"/>
              </w:rPr>
              <w:t>r change and support action</w:t>
            </w:r>
            <w:r w:rsidR="008356A5">
              <w:rPr>
                <w:rFonts w:ascii="Times New Roman" w:hAnsi="Times New Roman" w:cs="Times New Roman"/>
                <w:sz w:val="18"/>
                <w:szCs w:val="18"/>
                <w:lang w:val="en-GB"/>
              </w:rPr>
              <w:t xml:space="preserve"> by</w:t>
            </w:r>
            <w:r w:rsidRPr="0089533F">
              <w:rPr>
                <w:rFonts w:ascii="Times New Roman" w:hAnsi="Times New Roman" w:cs="Times New Roman"/>
                <w:sz w:val="18"/>
                <w:szCs w:val="18"/>
                <w:lang w:val="en-GB"/>
              </w:rPr>
              <w:t xml:space="preserve"> multiple actors, </w:t>
            </w:r>
            <w:r w:rsidR="00C60147">
              <w:rPr>
                <w:rFonts w:ascii="Times New Roman" w:hAnsi="Times New Roman" w:cs="Times New Roman"/>
                <w:sz w:val="18"/>
                <w:szCs w:val="18"/>
                <w:lang w:val="en-GB"/>
              </w:rPr>
              <w:t xml:space="preserve">however, </w:t>
            </w:r>
            <w:r w:rsidRPr="0089533F">
              <w:rPr>
                <w:rFonts w:ascii="Times New Roman" w:hAnsi="Times New Roman" w:cs="Times New Roman"/>
                <w:sz w:val="18"/>
                <w:szCs w:val="18"/>
                <w:lang w:val="en-GB"/>
              </w:rPr>
              <w:t xml:space="preserve">they need to </w:t>
            </w:r>
            <w:r w:rsidR="00C60147" w:rsidRPr="0089533F">
              <w:rPr>
                <w:rFonts w:ascii="Times New Roman" w:hAnsi="Times New Roman" w:cs="Times New Roman"/>
                <w:sz w:val="18"/>
                <w:szCs w:val="18"/>
                <w:lang w:val="en-GB"/>
              </w:rPr>
              <w:t>suggest alternatives to citizens</w:t>
            </w:r>
            <w:r w:rsidR="00C60147">
              <w:rPr>
                <w:rFonts w:ascii="Times New Roman" w:hAnsi="Times New Roman" w:cs="Times New Roman"/>
                <w:sz w:val="18"/>
                <w:szCs w:val="18"/>
                <w:lang w:val="en-GB"/>
              </w:rPr>
              <w:t>,</w:t>
            </w:r>
            <w:r w:rsidR="00C60147"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present available solutions, identif</w:t>
            </w:r>
            <w:r w:rsidR="00C60147">
              <w:rPr>
                <w:rFonts w:ascii="Times New Roman" w:hAnsi="Times New Roman" w:cs="Times New Roman"/>
                <w:sz w:val="18"/>
                <w:szCs w:val="18"/>
                <w:lang w:val="en-GB"/>
              </w:rPr>
              <w:t>y</w:t>
            </w:r>
            <w:r w:rsidRPr="0089533F">
              <w:rPr>
                <w:rFonts w:ascii="Times New Roman" w:hAnsi="Times New Roman" w:cs="Times New Roman"/>
                <w:sz w:val="18"/>
                <w:szCs w:val="18"/>
                <w:lang w:val="en-GB"/>
              </w:rPr>
              <w:t xml:space="preserve"> the benefits </w:t>
            </w:r>
            <w:r w:rsidR="00C60147">
              <w:rPr>
                <w:rFonts w:ascii="Times New Roman" w:hAnsi="Times New Roman" w:cs="Times New Roman"/>
                <w:sz w:val="18"/>
                <w:szCs w:val="18"/>
                <w:lang w:val="en-GB"/>
              </w:rPr>
              <w:t>in areas such as</w:t>
            </w:r>
            <w:r w:rsidR="00C60147"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health, economics and climate</w:t>
            </w:r>
            <w:r w:rsidR="00C60147">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focus on win-win options and bring about lifestyles change. </w:t>
            </w:r>
            <w:r w:rsidR="000A5354">
              <w:rPr>
                <w:rFonts w:ascii="Times New Roman" w:hAnsi="Times New Roman" w:cs="Times New Roman"/>
                <w:sz w:val="18"/>
                <w:szCs w:val="18"/>
                <w:lang w:val="en-GB"/>
              </w:rPr>
              <w:t>Such</w:t>
            </w:r>
            <w:r w:rsidR="000A5354"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campaigns are </w:t>
            </w:r>
            <w:r w:rsidR="008356A5">
              <w:rPr>
                <w:rFonts w:ascii="Times New Roman" w:hAnsi="Times New Roman" w:cs="Times New Roman"/>
                <w:sz w:val="18"/>
                <w:szCs w:val="18"/>
                <w:lang w:val="en-GB"/>
              </w:rPr>
              <w:t xml:space="preserve">an </w:t>
            </w:r>
            <w:r w:rsidRPr="0089533F">
              <w:rPr>
                <w:rFonts w:ascii="Times New Roman" w:hAnsi="Times New Roman" w:cs="Times New Roman"/>
                <w:sz w:val="18"/>
                <w:szCs w:val="18"/>
                <w:lang w:val="en-GB"/>
              </w:rPr>
              <w:t xml:space="preserve">important </w:t>
            </w:r>
            <w:r w:rsidR="00C60147" w:rsidRPr="00D22495">
              <w:rPr>
                <w:rFonts w:ascii="Times New Roman" w:hAnsi="Times New Roman" w:cs="Times New Roman"/>
                <w:sz w:val="18"/>
                <w:szCs w:val="18"/>
                <w:lang w:val="en-GB"/>
              </w:rPr>
              <w:t xml:space="preserve">means of </w:t>
            </w:r>
            <w:r w:rsidR="00B2122E" w:rsidRPr="007356D5">
              <w:rPr>
                <w:rFonts w:ascii="Times New Roman" w:hAnsi="Times New Roman" w:cs="Times New Roman"/>
                <w:sz w:val="18"/>
                <w:szCs w:val="18"/>
                <w:lang w:val="en-GB"/>
              </w:rPr>
              <w:t>nudging</w:t>
            </w:r>
            <w:r w:rsidR="00C60147" w:rsidRPr="00D22495">
              <w:rPr>
                <w:rFonts w:ascii="Times New Roman" w:hAnsi="Times New Roman" w:cs="Times New Roman"/>
                <w:sz w:val="18"/>
                <w:szCs w:val="18"/>
                <w:lang w:val="en-GB"/>
              </w:rPr>
              <w:t xml:space="preserve"> and supporting</w:t>
            </w:r>
            <w:r w:rsidRPr="00D22495">
              <w:rPr>
                <w:rFonts w:ascii="Times New Roman" w:hAnsi="Times New Roman" w:cs="Times New Roman"/>
                <w:sz w:val="18"/>
                <w:szCs w:val="18"/>
                <w:lang w:val="en-GB"/>
              </w:rPr>
              <w:t xml:space="preserve"> decision</w:t>
            </w:r>
            <w:r w:rsidR="008356A5" w:rsidRPr="00D22495">
              <w:rPr>
                <w:rFonts w:ascii="Times New Roman" w:hAnsi="Times New Roman" w:cs="Times New Roman"/>
                <w:sz w:val="18"/>
                <w:szCs w:val="18"/>
                <w:lang w:val="en-GB"/>
              </w:rPr>
              <w:t xml:space="preserve"> </w:t>
            </w:r>
            <w:r w:rsidRPr="00D22495">
              <w:rPr>
                <w:rFonts w:ascii="Times New Roman" w:hAnsi="Times New Roman" w:cs="Times New Roman"/>
                <w:sz w:val="18"/>
                <w:szCs w:val="18"/>
                <w:lang w:val="en-GB"/>
              </w:rPr>
              <w:t xml:space="preserve">makers, </w:t>
            </w:r>
            <w:r w:rsidRPr="00D22495">
              <w:rPr>
                <w:rFonts w:ascii="Times New Roman" w:hAnsi="Times New Roman" w:cs="Times New Roman"/>
                <w:color w:val="000000"/>
                <w:sz w:val="18"/>
                <w:szCs w:val="18"/>
                <w:lang w:val="en-GB"/>
              </w:rPr>
              <w:t>creat</w:t>
            </w:r>
            <w:r w:rsidR="008356A5" w:rsidRPr="00D22495">
              <w:rPr>
                <w:rFonts w:ascii="Times New Roman" w:hAnsi="Times New Roman" w:cs="Times New Roman"/>
                <w:color w:val="000000"/>
                <w:sz w:val="18"/>
                <w:szCs w:val="18"/>
                <w:lang w:val="en-GB"/>
              </w:rPr>
              <w:t>ing</w:t>
            </w:r>
            <w:r w:rsidRPr="00D22495">
              <w:rPr>
                <w:rFonts w:ascii="Times New Roman" w:hAnsi="Times New Roman" w:cs="Times New Roman"/>
                <w:color w:val="000000"/>
                <w:sz w:val="18"/>
                <w:szCs w:val="18"/>
                <w:lang w:val="en-GB"/>
              </w:rPr>
              <w:t xml:space="preserve"> political will, </w:t>
            </w:r>
            <w:r w:rsidRPr="007356D5">
              <w:rPr>
                <w:rFonts w:ascii="Times New Roman" w:hAnsi="Times New Roman" w:cs="Times New Roman"/>
                <w:color w:val="000000"/>
                <w:sz w:val="18"/>
                <w:szCs w:val="18"/>
                <w:lang w:val="en-GB"/>
              </w:rPr>
              <w:t>incentiviz</w:t>
            </w:r>
            <w:r w:rsidR="008356A5" w:rsidRPr="007356D5">
              <w:rPr>
                <w:rFonts w:ascii="Times New Roman" w:hAnsi="Times New Roman" w:cs="Times New Roman"/>
                <w:color w:val="000000"/>
                <w:sz w:val="18"/>
                <w:szCs w:val="18"/>
                <w:lang w:val="en-GB"/>
              </w:rPr>
              <w:t>ing</w:t>
            </w:r>
            <w:r w:rsidRPr="00D22495">
              <w:rPr>
                <w:rFonts w:ascii="Times New Roman" w:hAnsi="Times New Roman" w:cs="Times New Roman"/>
                <w:color w:val="000000"/>
                <w:sz w:val="18"/>
                <w:szCs w:val="18"/>
                <w:lang w:val="en-GB"/>
              </w:rPr>
              <w:t xml:space="preserve"> government</w:t>
            </w:r>
            <w:r w:rsidR="008356A5" w:rsidRPr="00D22495">
              <w:rPr>
                <w:rFonts w:ascii="Times New Roman" w:hAnsi="Times New Roman" w:cs="Times New Roman"/>
                <w:color w:val="000000"/>
                <w:sz w:val="18"/>
                <w:szCs w:val="18"/>
                <w:lang w:val="en-GB"/>
              </w:rPr>
              <w:t>s</w:t>
            </w:r>
            <w:r w:rsidRPr="0089533F">
              <w:rPr>
                <w:rFonts w:ascii="Times New Roman" w:hAnsi="Times New Roman" w:cs="Times New Roman"/>
                <w:color w:val="000000"/>
                <w:sz w:val="18"/>
                <w:szCs w:val="18"/>
                <w:lang w:val="en-GB"/>
              </w:rPr>
              <w:t xml:space="preserve"> and </w:t>
            </w:r>
            <w:r w:rsidR="008356A5">
              <w:rPr>
                <w:rFonts w:ascii="Times New Roman" w:hAnsi="Times New Roman" w:cs="Times New Roman"/>
                <w:color w:val="000000"/>
                <w:sz w:val="18"/>
                <w:szCs w:val="18"/>
                <w:lang w:val="en-GB"/>
              </w:rPr>
              <w:t xml:space="preserve">the </w:t>
            </w:r>
            <w:r w:rsidRPr="0089533F">
              <w:rPr>
                <w:rFonts w:ascii="Times New Roman" w:hAnsi="Times New Roman" w:cs="Times New Roman"/>
                <w:color w:val="000000"/>
                <w:sz w:val="18"/>
                <w:szCs w:val="18"/>
                <w:lang w:val="en-GB"/>
              </w:rPr>
              <w:t>private sector towards greater pollution prevention, control and mitigation</w:t>
            </w:r>
            <w:r w:rsidRPr="0089533F">
              <w:rPr>
                <w:rFonts w:ascii="Times New Roman" w:hAnsi="Times New Roman" w:cs="Times New Roman"/>
                <w:sz w:val="18"/>
                <w:szCs w:val="18"/>
                <w:lang w:val="en-GB"/>
              </w:rPr>
              <w:t xml:space="preserve"> and </w:t>
            </w:r>
            <w:r w:rsidR="008356A5">
              <w:rPr>
                <w:rFonts w:ascii="Times New Roman" w:hAnsi="Times New Roman" w:cs="Times New Roman"/>
                <w:sz w:val="18"/>
                <w:szCs w:val="18"/>
                <w:lang w:val="en-GB"/>
              </w:rPr>
              <w:t>highlighting producer</w:t>
            </w:r>
            <w:r w:rsidRPr="0089533F">
              <w:rPr>
                <w:rFonts w:ascii="Times New Roman" w:hAnsi="Times New Roman" w:cs="Times New Roman"/>
                <w:sz w:val="18"/>
                <w:szCs w:val="18"/>
                <w:lang w:val="en-GB"/>
              </w:rPr>
              <w:t xml:space="preserve"> responsibility to provide greener</w:t>
            </w:r>
            <w:r w:rsidR="008356A5">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more sustainable products and services.</w:t>
            </w:r>
            <w:r w:rsidRPr="002537E0">
              <w:rPr>
                <w:rFonts w:ascii="Times New Roman" w:hAnsi="Times New Roman" w:cs="Times New Roman"/>
                <w:b/>
                <w:color w:val="FF0000"/>
                <w:sz w:val="18"/>
                <w:szCs w:val="18"/>
                <w:lang w:val="en-GB"/>
              </w:rPr>
              <w:t xml:space="preserve"> </w:t>
            </w:r>
          </w:p>
          <w:p w14:paraId="12A8790A" w14:textId="3D4DD31C" w:rsidR="006F0B94" w:rsidRPr="0089533F" w:rsidRDefault="006F0B94" w:rsidP="0099260D">
            <w:pPr>
              <w:pStyle w:val="Body2"/>
              <w:keepNext/>
              <w:keepLines/>
              <w:spacing w:before="40" w:after="40" w:line="240" w:lineRule="auto"/>
              <w:rPr>
                <w:rFonts w:ascii="Times New Roman" w:eastAsiaTheme="minorHAnsi" w:hAnsi="Times New Roman" w:cs="Times New Roman"/>
                <w:color w:val="auto"/>
                <w:sz w:val="18"/>
                <w:szCs w:val="18"/>
                <w:bdr w:val="none" w:sz="0" w:space="0" w:color="auto"/>
                <w:lang w:val="en-GB"/>
              </w:rPr>
            </w:pPr>
            <w:r w:rsidRPr="0089533F">
              <w:rPr>
                <w:rFonts w:ascii="Times New Roman" w:eastAsiaTheme="minorHAnsi" w:hAnsi="Times New Roman" w:cs="Times New Roman"/>
                <w:color w:val="auto"/>
                <w:sz w:val="18"/>
                <w:szCs w:val="18"/>
                <w:bdr w:val="none" w:sz="0" w:space="0" w:color="auto"/>
                <w:lang w:val="en-GB"/>
              </w:rPr>
              <w:t>The #BeatPollution campaign will focus on:</w:t>
            </w:r>
          </w:p>
          <w:p w14:paraId="13E38838" w14:textId="732CD8F2" w:rsidR="006F0B94" w:rsidRPr="0089533F" w:rsidRDefault="006F0B94" w:rsidP="0099260D">
            <w:pPr>
              <w:pStyle w:val="Body2"/>
              <w:keepNext/>
              <w:keepLines/>
              <w:numPr>
                <w:ilvl w:val="0"/>
                <w:numId w:val="62"/>
              </w:numPr>
              <w:spacing w:before="40" w:after="40" w:line="240" w:lineRule="auto"/>
              <w:ind w:left="313" w:hanging="313"/>
              <w:rPr>
                <w:rFonts w:ascii="Times New Roman" w:eastAsiaTheme="minorHAnsi" w:hAnsi="Times New Roman" w:cs="Times New Roman"/>
                <w:color w:val="auto"/>
                <w:sz w:val="18"/>
                <w:szCs w:val="18"/>
                <w:bdr w:val="none" w:sz="0" w:space="0" w:color="auto"/>
                <w:lang w:val="en-GB"/>
              </w:rPr>
            </w:pPr>
            <w:r w:rsidRPr="0089533F">
              <w:rPr>
                <w:rFonts w:ascii="Times New Roman" w:eastAsiaTheme="minorHAnsi" w:hAnsi="Times New Roman" w:cs="Times New Roman"/>
                <w:color w:val="auto"/>
                <w:sz w:val="18"/>
                <w:szCs w:val="18"/>
                <w:bdr w:val="none" w:sz="0" w:space="0" w:color="auto"/>
                <w:lang w:val="en-GB"/>
              </w:rPr>
              <w:t xml:space="preserve">Monitoring and </w:t>
            </w:r>
            <w:r w:rsidR="008356A5">
              <w:rPr>
                <w:rFonts w:ascii="Times New Roman" w:eastAsiaTheme="minorHAnsi" w:hAnsi="Times New Roman" w:cs="Times New Roman"/>
                <w:color w:val="auto"/>
                <w:sz w:val="18"/>
                <w:szCs w:val="18"/>
                <w:bdr w:val="none" w:sz="0" w:space="0" w:color="auto"/>
                <w:lang w:val="en-GB"/>
              </w:rPr>
              <w:t>showcas</w:t>
            </w:r>
            <w:r w:rsidRPr="0089533F">
              <w:rPr>
                <w:rFonts w:ascii="Times New Roman" w:eastAsiaTheme="minorHAnsi" w:hAnsi="Times New Roman" w:cs="Times New Roman"/>
                <w:color w:val="auto"/>
                <w:sz w:val="18"/>
                <w:szCs w:val="18"/>
                <w:bdr w:val="none" w:sz="0" w:space="0" w:color="auto"/>
                <w:lang w:val="en-GB"/>
              </w:rPr>
              <w:t>ing the implementation of the voluntary commitments</w:t>
            </w:r>
          </w:p>
          <w:p w14:paraId="498DF417" w14:textId="7EB99EBA" w:rsidR="009F06C2" w:rsidRPr="00EE1386" w:rsidRDefault="006F0B94" w:rsidP="0099260D">
            <w:pPr>
              <w:pStyle w:val="Body2"/>
              <w:keepNext/>
              <w:keepLines/>
              <w:numPr>
                <w:ilvl w:val="0"/>
                <w:numId w:val="62"/>
              </w:numPr>
              <w:spacing w:before="40" w:after="40" w:line="240" w:lineRule="auto"/>
              <w:ind w:left="313" w:hanging="313"/>
              <w:rPr>
                <w:rFonts w:ascii="Times New Roman" w:eastAsiaTheme="minorHAnsi" w:hAnsi="Times New Roman" w:cs="Times New Roman"/>
                <w:color w:val="auto"/>
                <w:sz w:val="18"/>
                <w:szCs w:val="18"/>
                <w:bdr w:val="none" w:sz="0" w:space="0" w:color="auto"/>
                <w:lang w:val="en-GB"/>
              </w:rPr>
            </w:pPr>
            <w:r w:rsidRPr="0089533F">
              <w:rPr>
                <w:rFonts w:ascii="Times New Roman" w:eastAsiaTheme="minorHAnsi" w:hAnsi="Times New Roman" w:cs="Times New Roman"/>
                <w:color w:val="auto"/>
                <w:sz w:val="18"/>
                <w:szCs w:val="18"/>
                <w:bdr w:val="none" w:sz="0" w:space="0" w:color="auto"/>
                <w:lang w:val="en-GB"/>
              </w:rPr>
              <w:t>Inspiring citizens</w:t>
            </w:r>
            <w:r w:rsidR="00C60147">
              <w:rPr>
                <w:rFonts w:ascii="Times New Roman" w:eastAsiaTheme="minorHAnsi" w:hAnsi="Times New Roman" w:cs="Times New Roman"/>
                <w:color w:val="auto"/>
                <w:sz w:val="18"/>
                <w:szCs w:val="18"/>
                <w:bdr w:val="none" w:sz="0" w:space="0" w:color="auto"/>
                <w:lang w:val="en-GB"/>
              </w:rPr>
              <w:t>,</w:t>
            </w:r>
            <w:r w:rsidRPr="0089533F">
              <w:rPr>
                <w:rFonts w:ascii="Times New Roman" w:eastAsiaTheme="minorHAnsi" w:hAnsi="Times New Roman" w:cs="Times New Roman"/>
                <w:color w:val="auto"/>
                <w:sz w:val="18"/>
                <w:szCs w:val="18"/>
                <w:bdr w:val="none" w:sz="0" w:space="0" w:color="auto"/>
                <w:lang w:val="en-GB"/>
              </w:rPr>
              <w:t xml:space="preserve"> </w:t>
            </w:r>
            <w:r w:rsidR="00C60147" w:rsidRPr="0089533F">
              <w:rPr>
                <w:rFonts w:ascii="Times New Roman" w:eastAsiaTheme="minorHAnsi" w:hAnsi="Times New Roman" w:cs="Times New Roman"/>
                <w:color w:val="auto"/>
                <w:sz w:val="18"/>
                <w:szCs w:val="18"/>
                <w:bdr w:val="none" w:sz="0" w:space="0" w:color="auto"/>
                <w:lang w:val="en-GB"/>
              </w:rPr>
              <w:t xml:space="preserve">connecting </w:t>
            </w:r>
            <w:r w:rsidR="00C60147">
              <w:rPr>
                <w:rFonts w:ascii="Times New Roman" w:eastAsiaTheme="minorHAnsi" w:hAnsi="Times New Roman" w:cs="Times New Roman"/>
                <w:color w:val="auto"/>
                <w:sz w:val="18"/>
                <w:szCs w:val="18"/>
                <w:bdr w:val="none" w:sz="0" w:space="0" w:color="auto"/>
                <w:lang w:val="en-GB"/>
              </w:rPr>
              <w:t xml:space="preserve">them </w:t>
            </w:r>
            <w:r w:rsidRPr="0089533F">
              <w:rPr>
                <w:rFonts w:ascii="Times New Roman" w:eastAsiaTheme="minorHAnsi" w:hAnsi="Times New Roman" w:cs="Times New Roman"/>
                <w:color w:val="auto"/>
                <w:sz w:val="18"/>
                <w:szCs w:val="18"/>
                <w:bdr w:val="none" w:sz="0" w:space="0" w:color="auto"/>
                <w:lang w:val="en-GB"/>
              </w:rPr>
              <w:t xml:space="preserve">with the </w:t>
            </w:r>
            <w:r w:rsidR="00B2122E">
              <w:rPr>
                <w:rFonts w:ascii="Times New Roman" w:eastAsiaTheme="minorHAnsi" w:hAnsi="Times New Roman" w:cs="Times New Roman"/>
                <w:color w:val="auto"/>
                <w:sz w:val="18"/>
                <w:szCs w:val="18"/>
                <w:bdr w:val="none" w:sz="0" w:space="0" w:color="auto"/>
                <w:lang w:val="en-GB"/>
              </w:rPr>
              <w:t>different</w:t>
            </w:r>
            <w:r w:rsidR="00FB405E" w:rsidRPr="0089533F">
              <w:rPr>
                <w:rFonts w:ascii="Times New Roman" w:eastAsiaTheme="minorHAnsi" w:hAnsi="Times New Roman" w:cs="Times New Roman"/>
                <w:color w:val="auto"/>
                <w:sz w:val="18"/>
                <w:szCs w:val="18"/>
                <w:bdr w:val="none" w:sz="0" w:space="0" w:color="auto"/>
                <w:lang w:val="en-GB"/>
              </w:rPr>
              <w:t xml:space="preserve"> </w:t>
            </w:r>
            <w:r w:rsidRPr="0089533F">
              <w:rPr>
                <w:rFonts w:ascii="Times New Roman" w:eastAsiaTheme="minorHAnsi" w:hAnsi="Times New Roman" w:cs="Times New Roman"/>
                <w:color w:val="auto"/>
                <w:sz w:val="18"/>
                <w:szCs w:val="18"/>
                <w:bdr w:val="none" w:sz="0" w:space="0" w:color="auto"/>
                <w:lang w:val="en-GB"/>
              </w:rPr>
              <w:t>dimensions of pollution</w:t>
            </w:r>
            <w:r w:rsidR="00C60147">
              <w:rPr>
                <w:rFonts w:ascii="Times New Roman" w:eastAsiaTheme="minorHAnsi" w:hAnsi="Times New Roman" w:cs="Times New Roman"/>
                <w:color w:val="auto"/>
                <w:sz w:val="18"/>
                <w:szCs w:val="18"/>
                <w:bdr w:val="none" w:sz="0" w:space="0" w:color="auto"/>
                <w:lang w:val="en-GB"/>
              </w:rPr>
              <w:t xml:space="preserve"> and</w:t>
            </w:r>
            <w:r w:rsidRPr="0089533F">
              <w:rPr>
                <w:rFonts w:ascii="Times New Roman" w:eastAsiaTheme="minorHAnsi" w:hAnsi="Times New Roman" w:cs="Times New Roman"/>
                <w:color w:val="auto"/>
                <w:sz w:val="18"/>
                <w:szCs w:val="18"/>
                <w:bdr w:val="none" w:sz="0" w:space="0" w:color="auto"/>
                <w:lang w:val="en-GB"/>
              </w:rPr>
              <w:t xml:space="preserve"> encouraging them to take concrete action that pave</w:t>
            </w:r>
            <w:r w:rsidR="00C60147">
              <w:rPr>
                <w:rFonts w:ascii="Times New Roman" w:eastAsiaTheme="minorHAnsi" w:hAnsi="Times New Roman" w:cs="Times New Roman"/>
                <w:color w:val="auto"/>
                <w:sz w:val="18"/>
                <w:szCs w:val="18"/>
                <w:bdr w:val="none" w:sz="0" w:space="0" w:color="auto"/>
                <w:lang w:val="en-GB"/>
              </w:rPr>
              <w:t>s</w:t>
            </w:r>
            <w:r w:rsidRPr="0089533F">
              <w:rPr>
                <w:rFonts w:ascii="Times New Roman" w:eastAsiaTheme="minorHAnsi" w:hAnsi="Times New Roman" w:cs="Times New Roman"/>
                <w:color w:val="auto"/>
                <w:sz w:val="18"/>
                <w:szCs w:val="18"/>
                <w:bdr w:val="none" w:sz="0" w:space="0" w:color="auto"/>
                <w:lang w:val="en-GB"/>
              </w:rPr>
              <w:t xml:space="preserve"> the way for a pollution-free planet</w:t>
            </w:r>
            <w:r w:rsidR="00FE1D69" w:rsidRPr="0012106E">
              <w:rPr>
                <w:rFonts w:ascii="Times New Roman" w:hAnsi="Times New Roman" w:cs="Times New Roman"/>
                <w:sz w:val="16"/>
                <w:szCs w:val="16"/>
              </w:rPr>
              <w:t>*</w:t>
            </w:r>
          </w:p>
        </w:tc>
      </w:tr>
      <w:tr w:rsidR="00072924" w:rsidRPr="0089533F" w14:paraId="48F60B29" w14:textId="77777777" w:rsidTr="00C4756B">
        <w:trPr>
          <w:trHeight w:val="454"/>
          <w:jc w:val="right"/>
        </w:trPr>
        <w:tc>
          <w:tcPr>
            <w:tcW w:w="1369" w:type="dxa"/>
            <w:shd w:val="clear" w:color="auto" w:fill="FFE599" w:themeFill="accent4" w:themeFillTint="66"/>
          </w:tcPr>
          <w:p w14:paraId="727F1B40" w14:textId="48C3F7EC" w:rsidR="00072924" w:rsidRPr="0089533F" w:rsidRDefault="00072924" w:rsidP="004129CA">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966" w:type="dxa"/>
            <w:shd w:val="clear" w:color="auto" w:fill="FFE599" w:themeFill="accent4" w:themeFillTint="66"/>
          </w:tcPr>
          <w:p w14:paraId="2D1991AB" w14:textId="7FC9B95F" w:rsidR="00072924" w:rsidRPr="0089533F" w:rsidRDefault="00072924" w:rsidP="00490D7E">
            <w:pPr>
              <w:pStyle w:val="ListParagraph"/>
              <w:numPr>
                <w:ilvl w:val="0"/>
                <w:numId w:val="58"/>
              </w:numPr>
              <w:spacing w:before="40" w:after="40"/>
              <w:ind w:left="357" w:hanging="357"/>
              <w:rPr>
                <w:rFonts w:ascii="Times New Roman" w:hAnsi="Times New Roman" w:cs="Times New Roman"/>
                <w:sz w:val="18"/>
                <w:szCs w:val="18"/>
                <w:lang w:val="en-GB"/>
              </w:rPr>
            </w:pPr>
            <w:r w:rsidRPr="007356D5">
              <w:rPr>
                <w:rFonts w:ascii="Times New Roman" w:hAnsi="Times New Roman" w:cs="Times New Roman"/>
                <w:sz w:val="18"/>
                <w:szCs w:val="18"/>
                <w:lang w:val="en-GB"/>
              </w:rPr>
              <w:t>Continue the existing campaigns:</w:t>
            </w:r>
            <w:r w:rsidR="00DC231D" w:rsidRPr="007356D5">
              <w:rPr>
                <w:rFonts w:ascii="Times New Roman" w:hAnsi="Times New Roman" w:cs="Times New Roman"/>
                <w:sz w:val="18"/>
                <w:szCs w:val="18"/>
                <w:lang w:val="en-GB"/>
              </w:rPr>
              <w:t xml:space="preserve"> </w:t>
            </w:r>
            <w:bookmarkStart w:id="59" w:name="_Hlk531783562"/>
            <w:r w:rsidRPr="007356D5">
              <w:rPr>
                <w:rFonts w:ascii="Times New Roman" w:hAnsi="Times New Roman" w:cs="Times New Roman"/>
                <w:sz w:val="18"/>
                <w:szCs w:val="18"/>
                <w:lang w:val="en-GB"/>
              </w:rPr>
              <w:t>#CleanSeas, #Beat</w:t>
            </w:r>
            <w:r w:rsidR="00C60147" w:rsidRPr="007356D5">
              <w:rPr>
                <w:rFonts w:ascii="Times New Roman" w:hAnsi="Times New Roman" w:cs="Times New Roman"/>
                <w:sz w:val="18"/>
                <w:szCs w:val="18"/>
                <w:lang w:val="en-GB"/>
              </w:rPr>
              <w:t>P</w:t>
            </w:r>
            <w:r w:rsidRPr="007356D5">
              <w:rPr>
                <w:rFonts w:ascii="Times New Roman" w:hAnsi="Times New Roman" w:cs="Times New Roman"/>
                <w:sz w:val="18"/>
                <w:szCs w:val="18"/>
                <w:lang w:val="en-GB"/>
              </w:rPr>
              <w:t>ollution, #BreatheLife</w:t>
            </w:r>
            <w:r w:rsidR="00DD7653" w:rsidRPr="007356D5">
              <w:rPr>
                <w:rFonts w:ascii="Times New Roman" w:hAnsi="Times New Roman" w:cs="Times New Roman"/>
                <w:sz w:val="18"/>
                <w:szCs w:val="18"/>
                <w:lang w:val="en-GB"/>
              </w:rPr>
              <w:t>, #BeatPlasticPollution</w:t>
            </w:r>
            <w:r w:rsidRPr="007356D5">
              <w:rPr>
                <w:rFonts w:ascii="Times New Roman" w:hAnsi="Times New Roman" w:cs="Times New Roman"/>
                <w:sz w:val="18"/>
                <w:szCs w:val="18"/>
                <w:lang w:val="en-GB"/>
              </w:rPr>
              <w:t xml:space="preserve"> and #BanLeadPaint</w:t>
            </w:r>
            <w:bookmarkEnd w:id="59"/>
          </w:p>
        </w:tc>
      </w:tr>
      <w:tr w:rsidR="00072924" w:rsidRPr="0089533F" w14:paraId="695B4C96" w14:textId="77777777" w:rsidTr="00C4756B">
        <w:trPr>
          <w:trHeight w:val="510"/>
          <w:jc w:val="right"/>
        </w:trPr>
        <w:tc>
          <w:tcPr>
            <w:tcW w:w="8335" w:type="dxa"/>
            <w:gridSpan w:val="2"/>
            <w:shd w:val="clear" w:color="auto" w:fill="BF8F00" w:themeFill="accent4" w:themeFillShade="BF"/>
            <w:vAlign w:val="center"/>
          </w:tcPr>
          <w:p w14:paraId="22170D05" w14:textId="7B0E3737" w:rsidR="00072924" w:rsidRPr="0089533F" w:rsidRDefault="0062110E" w:rsidP="004129CA">
            <w:pPr>
              <w:spacing w:before="40" w:after="40"/>
              <w:contextualSpacing/>
              <w:rPr>
                <w:rFonts w:ascii="Times New Roman" w:hAnsi="Times New Roman" w:cs="Times New Roman"/>
                <w:b/>
                <w:color w:val="FFFFFF" w:themeColor="background1"/>
                <w:sz w:val="18"/>
                <w:szCs w:val="18"/>
                <w:lang w:val="en-GB"/>
              </w:rPr>
            </w:pPr>
            <w:r>
              <w:rPr>
                <w:rFonts w:ascii="Times New Roman" w:hAnsi="Times New Roman" w:cs="Times New Roman"/>
                <w:b/>
                <w:color w:val="FFFFFF" w:themeColor="background1"/>
                <w:sz w:val="18"/>
                <w:szCs w:val="18"/>
                <w:lang w:val="en-GB"/>
              </w:rPr>
              <w:t xml:space="preserve">3. </w:t>
            </w:r>
            <w:r w:rsidR="00072924" w:rsidRPr="0089533F">
              <w:rPr>
                <w:rFonts w:ascii="Times New Roman" w:hAnsi="Times New Roman" w:cs="Times New Roman"/>
                <w:b/>
                <w:color w:val="FFFFFF" w:themeColor="background1"/>
                <w:sz w:val="18"/>
                <w:szCs w:val="18"/>
                <w:lang w:val="en-GB"/>
              </w:rPr>
              <w:t>Education programmes on the dynamics of pollution (i.e.</w:t>
            </w:r>
            <w:r w:rsidR="00095BBC" w:rsidRPr="0089533F">
              <w:rPr>
                <w:rFonts w:ascii="Times New Roman" w:hAnsi="Times New Roman" w:cs="Times New Roman"/>
                <w:b/>
                <w:color w:val="FFFFFF" w:themeColor="background1"/>
                <w:sz w:val="18"/>
                <w:szCs w:val="18"/>
                <w:lang w:val="en-GB"/>
              </w:rPr>
              <w:t>,</w:t>
            </w:r>
            <w:r w:rsidR="00072924" w:rsidRPr="0089533F">
              <w:rPr>
                <w:rFonts w:ascii="Times New Roman" w:hAnsi="Times New Roman" w:cs="Times New Roman"/>
                <w:b/>
                <w:color w:val="FFFFFF" w:themeColor="background1"/>
                <w:sz w:val="18"/>
                <w:szCs w:val="18"/>
                <w:lang w:val="en-GB"/>
              </w:rPr>
              <w:t xml:space="preserve"> causes of pollution, life-cycle of pollutants) and </w:t>
            </w:r>
            <w:r w:rsidR="00232B17" w:rsidRPr="0089533F">
              <w:rPr>
                <w:rFonts w:ascii="Times New Roman" w:hAnsi="Times New Roman" w:cs="Times New Roman"/>
                <w:b/>
                <w:color w:val="FFFFFF" w:themeColor="background1"/>
                <w:sz w:val="18"/>
                <w:szCs w:val="18"/>
                <w:lang w:val="en-GB"/>
              </w:rPr>
              <w:t>behavioural change</w:t>
            </w:r>
            <w:r w:rsidR="00232B17" w:rsidRPr="0089533F" w:rsidDel="00232B17">
              <w:rPr>
                <w:rFonts w:ascii="Times New Roman" w:hAnsi="Times New Roman" w:cs="Times New Roman"/>
                <w:b/>
                <w:color w:val="FFFFFF" w:themeColor="background1"/>
                <w:sz w:val="18"/>
                <w:szCs w:val="18"/>
                <w:lang w:val="en-GB"/>
              </w:rPr>
              <w:t xml:space="preserve"> </w:t>
            </w:r>
            <w:r w:rsidR="00232B17">
              <w:rPr>
                <w:rFonts w:ascii="Times New Roman" w:hAnsi="Times New Roman" w:cs="Times New Roman"/>
                <w:b/>
                <w:color w:val="FFFFFF" w:themeColor="background1"/>
                <w:sz w:val="18"/>
                <w:szCs w:val="18"/>
                <w:lang w:val="en-GB"/>
              </w:rPr>
              <w:t xml:space="preserve">in </w:t>
            </w:r>
            <w:r w:rsidR="00C60147">
              <w:rPr>
                <w:rFonts w:ascii="Times New Roman" w:hAnsi="Times New Roman" w:cs="Times New Roman"/>
                <w:b/>
                <w:color w:val="FFFFFF" w:themeColor="background1"/>
                <w:sz w:val="18"/>
                <w:szCs w:val="18"/>
                <w:lang w:val="en-GB"/>
              </w:rPr>
              <w:t xml:space="preserve">young people </w:t>
            </w:r>
          </w:p>
        </w:tc>
      </w:tr>
      <w:tr w:rsidR="00072924" w:rsidRPr="0089533F" w14:paraId="099EF9A4" w14:textId="77777777" w:rsidTr="00C4756B">
        <w:trPr>
          <w:trHeight w:val="1206"/>
          <w:jc w:val="right"/>
        </w:trPr>
        <w:tc>
          <w:tcPr>
            <w:tcW w:w="8335" w:type="dxa"/>
            <w:gridSpan w:val="2"/>
            <w:shd w:val="clear" w:color="auto" w:fill="FFE599" w:themeFill="accent4" w:themeFillTint="66"/>
          </w:tcPr>
          <w:p w14:paraId="6E95F32D" w14:textId="5128A226" w:rsidR="00072924" w:rsidRPr="0089533F" w:rsidRDefault="00095BBC" w:rsidP="004129CA">
            <w:pPr>
              <w:spacing w:before="40" w:after="40"/>
              <w:jc w:val="both"/>
              <w:rPr>
                <w:rFonts w:ascii="Times New Roman" w:eastAsia="Times New Roman" w:hAnsi="Times New Roman" w:cs="Times New Roman"/>
                <w:sz w:val="18"/>
                <w:szCs w:val="18"/>
                <w:lang w:val="en-GB"/>
              </w:rPr>
            </w:pPr>
            <w:r w:rsidRPr="0089533F">
              <w:rPr>
                <w:rFonts w:ascii="Times New Roman" w:eastAsia="Times New Roman" w:hAnsi="Times New Roman" w:cs="Times New Roman"/>
                <w:sz w:val="18"/>
                <w:szCs w:val="18"/>
                <w:lang w:val="en-GB"/>
              </w:rPr>
              <w:t xml:space="preserve">As the future leaders and inhabitants of the planet, </w:t>
            </w:r>
            <w:r w:rsidR="00072924" w:rsidRPr="0089533F">
              <w:rPr>
                <w:rFonts w:ascii="Times New Roman" w:eastAsia="Times New Roman" w:hAnsi="Times New Roman" w:cs="Times New Roman"/>
                <w:sz w:val="18"/>
                <w:szCs w:val="18"/>
                <w:lang w:val="en-GB"/>
              </w:rPr>
              <w:t>young people</w:t>
            </w:r>
            <w:r w:rsidR="00232B17">
              <w:rPr>
                <w:rFonts w:ascii="Times New Roman" w:eastAsia="Times New Roman" w:hAnsi="Times New Roman" w:cs="Times New Roman"/>
                <w:sz w:val="18"/>
                <w:szCs w:val="18"/>
                <w:lang w:val="en-GB"/>
              </w:rPr>
              <w:t xml:space="preserve"> need to adopt </w:t>
            </w:r>
            <w:r w:rsidR="00072924" w:rsidRPr="0089533F">
              <w:rPr>
                <w:rFonts w:ascii="Times New Roman" w:eastAsia="Times New Roman" w:hAnsi="Times New Roman" w:cs="Times New Roman"/>
                <w:sz w:val="18"/>
                <w:szCs w:val="18"/>
                <w:lang w:val="en-GB"/>
              </w:rPr>
              <w:t>more sustainable practices in their home</w:t>
            </w:r>
            <w:r w:rsidR="00C60147">
              <w:rPr>
                <w:rFonts w:ascii="Times New Roman" w:eastAsia="Times New Roman" w:hAnsi="Times New Roman" w:cs="Times New Roman"/>
                <w:sz w:val="18"/>
                <w:szCs w:val="18"/>
                <w:lang w:val="en-GB"/>
              </w:rPr>
              <w:t>s</w:t>
            </w:r>
            <w:r w:rsidR="00072924" w:rsidRPr="0089533F">
              <w:rPr>
                <w:rFonts w:ascii="Times New Roman" w:eastAsia="Times New Roman" w:hAnsi="Times New Roman" w:cs="Times New Roman"/>
                <w:sz w:val="18"/>
                <w:szCs w:val="18"/>
                <w:lang w:val="en-GB"/>
              </w:rPr>
              <w:t xml:space="preserve"> </w:t>
            </w:r>
            <w:r w:rsidRPr="0089533F">
              <w:rPr>
                <w:rFonts w:ascii="Times New Roman" w:eastAsia="Times New Roman" w:hAnsi="Times New Roman" w:cs="Times New Roman"/>
                <w:sz w:val="18"/>
                <w:szCs w:val="18"/>
                <w:lang w:val="en-GB"/>
              </w:rPr>
              <w:t>and</w:t>
            </w:r>
            <w:r w:rsidR="00072924" w:rsidRPr="0089533F">
              <w:rPr>
                <w:rFonts w:ascii="Times New Roman" w:eastAsia="Times New Roman" w:hAnsi="Times New Roman" w:cs="Times New Roman"/>
                <w:sz w:val="18"/>
                <w:szCs w:val="18"/>
                <w:lang w:val="en-GB"/>
              </w:rPr>
              <w:t xml:space="preserve"> future workplace</w:t>
            </w:r>
            <w:r w:rsidRPr="0089533F">
              <w:rPr>
                <w:rFonts w:ascii="Times New Roman" w:eastAsia="Times New Roman" w:hAnsi="Times New Roman" w:cs="Times New Roman"/>
                <w:sz w:val="18"/>
                <w:szCs w:val="18"/>
                <w:lang w:val="en-GB"/>
              </w:rPr>
              <w:t>. A</w:t>
            </w:r>
            <w:r w:rsidR="00072924" w:rsidRPr="0089533F">
              <w:rPr>
                <w:rFonts w:ascii="Times New Roman" w:eastAsia="Times New Roman" w:hAnsi="Times New Roman" w:cs="Times New Roman"/>
                <w:sz w:val="18"/>
                <w:szCs w:val="18"/>
                <w:lang w:val="en-GB"/>
              </w:rPr>
              <w:t xml:space="preserve"> modular education programme (adapted </w:t>
            </w:r>
            <w:r w:rsidR="00232B17">
              <w:rPr>
                <w:rFonts w:ascii="Times New Roman" w:eastAsia="Times New Roman" w:hAnsi="Times New Roman" w:cs="Times New Roman"/>
                <w:sz w:val="18"/>
                <w:szCs w:val="18"/>
                <w:lang w:val="en-GB"/>
              </w:rPr>
              <w:t>to</w:t>
            </w:r>
            <w:r w:rsidR="00C60147">
              <w:rPr>
                <w:rFonts w:ascii="Times New Roman" w:eastAsia="Times New Roman" w:hAnsi="Times New Roman" w:cs="Times New Roman"/>
                <w:sz w:val="18"/>
                <w:szCs w:val="18"/>
                <w:lang w:val="en-GB"/>
              </w:rPr>
              <w:t xml:space="preserve"> </w:t>
            </w:r>
            <w:r w:rsidR="00072924" w:rsidRPr="0089533F">
              <w:rPr>
                <w:rFonts w:ascii="Times New Roman" w:eastAsia="Times New Roman" w:hAnsi="Times New Roman" w:cs="Times New Roman"/>
                <w:sz w:val="18"/>
                <w:szCs w:val="18"/>
                <w:lang w:val="en-GB"/>
              </w:rPr>
              <w:t xml:space="preserve">young people) will be developed on the links between pollution, environment and health. This educational tool will help raise awareness among students and </w:t>
            </w:r>
            <w:r w:rsidR="00232B17">
              <w:rPr>
                <w:rFonts w:ascii="Times New Roman" w:eastAsia="Times New Roman" w:hAnsi="Times New Roman" w:cs="Times New Roman"/>
                <w:sz w:val="18"/>
                <w:szCs w:val="18"/>
                <w:lang w:val="en-GB"/>
              </w:rPr>
              <w:t>convey</w:t>
            </w:r>
            <w:r w:rsidR="00232B17" w:rsidRPr="0089533F">
              <w:rPr>
                <w:rFonts w:ascii="Times New Roman" w:eastAsia="Times New Roman" w:hAnsi="Times New Roman" w:cs="Times New Roman"/>
                <w:sz w:val="18"/>
                <w:szCs w:val="18"/>
                <w:lang w:val="en-GB"/>
              </w:rPr>
              <w:t xml:space="preserve"> </w:t>
            </w:r>
            <w:r w:rsidR="00072924" w:rsidRPr="0089533F">
              <w:rPr>
                <w:rFonts w:ascii="Times New Roman" w:eastAsia="Times New Roman" w:hAnsi="Times New Roman" w:cs="Times New Roman"/>
                <w:sz w:val="18"/>
                <w:szCs w:val="18"/>
                <w:lang w:val="en-GB"/>
              </w:rPr>
              <w:t xml:space="preserve">knowledge on pollution, including </w:t>
            </w:r>
            <w:r w:rsidR="00232B17">
              <w:rPr>
                <w:rFonts w:ascii="Times New Roman" w:eastAsia="Times New Roman" w:hAnsi="Times New Roman" w:cs="Times New Roman"/>
                <w:sz w:val="18"/>
                <w:szCs w:val="18"/>
                <w:lang w:val="en-GB"/>
              </w:rPr>
              <w:t xml:space="preserve">the </w:t>
            </w:r>
            <w:r w:rsidR="00072924" w:rsidRPr="0089533F">
              <w:rPr>
                <w:rFonts w:ascii="Times New Roman" w:eastAsia="Times New Roman" w:hAnsi="Times New Roman" w:cs="Times New Roman"/>
                <w:sz w:val="18"/>
                <w:szCs w:val="18"/>
                <w:lang w:val="en-GB"/>
              </w:rPr>
              <w:t>linkages with climate change, biodiversity</w:t>
            </w:r>
            <w:r w:rsidR="00DE7911" w:rsidRPr="0089533F">
              <w:rPr>
                <w:rFonts w:ascii="Times New Roman" w:eastAsia="Times New Roman" w:hAnsi="Times New Roman" w:cs="Times New Roman"/>
                <w:sz w:val="18"/>
                <w:szCs w:val="18"/>
                <w:lang w:val="en-GB"/>
              </w:rPr>
              <w:t>, chemical safety</w:t>
            </w:r>
            <w:r w:rsidR="00072924" w:rsidRPr="0089533F">
              <w:rPr>
                <w:rFonts w:ascii="Times New Roman" w:eastAsia="Times New Roman" w:hAnsi="Times New Roman" w:cs="Times New Roman"/>
                <w:sz w:val="18"/>
                <w:szCs w:val="18"/>
                <w:lang w:val="en-GB"/>
              </w:rPr>
              <w:t xml:space="preserve"> and lifestyle</w:t>
            </w:r>
            <w:r w:rsidR="00C2654C" w:rsidRPr="0089533F">
              <w:rPr>
                <w:rFonts w:ascii="Times New Roman" w:eastAsia="Times New Roman" w:hAnsi="Times New Roman" w:cs="Times New Roman"/>
                <w:sz w:val="18"/>
                <w:szCs w:val="18"/>
                <w:lang w:val="en-GB"/>
              </w:rPr>
              <w:t>,</w:t>
            </w:r>
            <w:r w:rsidR="00072924" w:rsidRPr="0089533F">
              <w:rPr>
                <w:rFonts w:ascii="Times New Roman" w:eastAsia="Times New Roman" w:hAnsi="Times New Roman" w:cs="Times New Roman"/>
                <w:sz w:val="18"/>
                <w:szCs w:val="18"/>
                <w:lang w:val="en-GB"/>
              </w:rPr>
              <w:t xml:space="preserve"> and on the available solutions. </w:t>
            </w:r>
          </w:p>
        </w:tc>
      </w:tr>
      <w:tr w:rsidR="00072924" w:rsidRPr="0089533F" w14:paraId="089DCE25" w14:textId="77777777" w:rsidTr="00C4756B">
        <w:trPr>
          <w:trHeight w:val="454"/>
          <w:jc w:val="right"/>
        </w:trPr>
        <w:tc>
          <w:tcPr>
            <w:tcW w:w="1369" w:type="dxa"/>
            <w:shd w:val="clear" w:color="auto" w:fill="FFE599" w:themeFill="accent4" w:themeFillTint="66"/>
          </w:tcPr>
          <w:p w14:paraId="32DBB875" w14:textId="773E6546" w:rsidR="00072924" w:rsidRPr="0089533F" w:rsidRDefault="00072924" w:rsidP="004129CA">
            <w:pPr>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966" w:type="dxa"/>
            <w:shd w:val="clear" w:color="auto" w:fill="FFE599" w:themeFill="accent4" w:themeFillTint="66"/>
          </w:tcPr>
          <w:p w14:paraId="656FAF1D" w14:textId="1EE17A8D" w:rsidR="00072924" w:rsidRPr="0089533F" w:rsidRDefault="00232B17" w:rsidP="00490D7E">
            <w:pPr>
              <w:pStyle w:val="ListParagraph"/>
              <w:numPr>
                <w:ilvl w:val="0"/>
                <w:numId w:val="58"/>
              </w:numPr>
              <w:spacing w:before="40" w:after="40"/>
              <w:ind w:left="357" w:hanging="357"/>
              <w:rPr>
                <w:rFonts w:ascii="Times New Roman" w:eastAsia="Times New Roman" w:hAnsi="Times New Roman" w:cs="Times New Roman"/>
                <w:sz w:val="18"/>
                <w:szCs w:val="18"/>
                <w:lang w:val="en-GB"/>
              </w:rPr>
            </w:pPr>
            <w:r>
              <w:rPr>
                <w:rFonts w:ascii="Times New Roman" w:hAnsi="Times New Roman" w:cs="Times New Roman"/>
                <w:sz w:val="18"/>
                <w:szCs w:val="18"/>
                <w:lang w:val="en-GB"/>
              </w:rPr>
              <w:t>M</w:t>
            </w:r>
            <w:r w:rsidR="00072924" w:rsidRPr="0089533F">
              <w:rPr>
                <w:rFonts w:ascii="Times New Roman" w:hAnsi="Times New Roman" w:cs="Times New Roman"/>
                <w:sz w:val="18"/>
                <w:szCs w:val="18"/>
                <w:lang w:val="en-GB"/>
              </w:rPr>
              <w:t xml:space="preserve">odules </w:t>
            </w:r>
            <w:r w:rsidR="000A5354">
              <w:rPr>
                <w:rFonts w:ascii="Times New Roman" w:hAnsi="Times New Roman" w:cs="Times New Roman"/>
                <w:sz w:val="18"/>
                <w:szCs w:val="18"/>
                <w:lang w:val="en-GB"/>
              </w:rPr>
              <w:t>that</w:t>
            </w:r>
            <w:r>
              <w:rPr>
                <w:rFonts w:ascii="Times New Roman" w:hAnsi="Times New Roman" w:cs="Times New Roman"/>
                <w:sz w:val="18"/>
                <w:szCs w:val="18"/>
                <w:lang w:val="en-GB"/>
              </w:rPr>
              <w:t xml:space="preserve"> serve </w:t>
            </w:r>
            <w:r w:rsidR="00072924" w:rsidRPr="0089533F">
              <w:rPr>
                <w:rFonts w:ascii="Times New Roman" w:hAnsi="Times New Roman" w:cs="Times New Roman"/>
                <w:sz w:val="18"/>
                <w:szCs w:val="18"/>
                <w:lang w:val="en-GB"/>
              </w:rPr>
              <w:t>as input</w:t>
            </w:r>
            <w:r>
              <w:rPr>
                <w:rFonts w:ascii="Times New Roman" w:hAnsi="Times New Roman" w:cs="Times New Roman"/>
                <w:sz w:val="18"/>
                <w:szCs w:val="18"/>
                <w:lang w:val="en-GB"/>
              </w:rPr>
              <w:t>s</w:t>
            </w:r>
            <w:r w:rsidR="00072924" w:rsidRPr="0089533F">
              <w:rPr>
                <w:rFonts w:ascii="Times New Roman" w:hAnsi="Times New Roman" w:cs="Times New Roman"/>
                <w:sz w:val="18"/>
                <w:szCs w:val="18"/>
                <w:lang w:val="en-GB"/>
              </w:rPr>
              <w:t xml:space="preserve"> to ongoing environmental education programmes</w:t>
            </w:r>
            <w:r>
              <w:rPr>
                <w:rFonts w:ascii="Times New Roman" w:hAnsi="Times New Roman" w:cs="Times New Roman"/>
                <w:sz w:val="18"/>
                <w:szCs w:val="18"/>
                <w:lang w:val="en-GB"/>
              </w:rPr>
              <w:t>,</w:t>
            </w:r>
            <w:r w:rsidR="00072924" w:rsidRPr="0089533F">
              <w:rPr>
                <w:rFonts w:ascii="Times New Roman" w:hAnsi="Times New Roman" w:cs="Times New Roman"/>
                <w:sz w:val="18"/>
                <w:szCs w:val="18"/>
                <w:lang w:val="en-GB"/>
              </w:rPr>
              <w:t xml:space="preserve"> </w:t>
            </w:r>
            <w:r w:rsidR="00D50DE9" w:rsidRPr="0089533F">
              <w:rPr>
                <w:rFonts w:ascii="Times New Roman" w:hAnsi="Times New Roman" w:cs="Times New Roman"/>
                <w:sz w:val="18"/>
                <w:szCs w:val="18"/>
                <w:lang w:val="en-GB"/>
              </w:rPr>
              <w:t xml:space="preserve">in </w:t>
            </w:r>
            <w:r w:rsidR="00770979">
              <w:rPr>
                <w:rFonts w:ascii="Times New Roman" w:hAnsi="Times New Roman" w:cs="Times New Roman"/>
                <w:sz w:val="18"/>
                <w:szCs w:val="18"/>
                <w:lang w:val="en-GB"/>
              </w:rPr>
              <w:t xml:space="preserve">the six </w:t>
            </w:r>
            <w:r w:rsidR="00D50DE9" w:rsidRPr="0089533F">
              <w:rPr>
                <w:rFonts w:ascii="Times New Roman" w:hAnsi="Times New Roman" w:cs="Times New Roman"/>
                <w:sz w:val="18"/>
                <w:szCs w:val="18"/>
                <w:lang w:val="en-GB"/>
              </w:rPr>
              <w:t>U</w:t>
            </w:r>
            <w:r w:rsidR="00770979">
              <w:rPr>
                <w:rFonts w:ascii="Times New Roman" w:hAnsi="Times New Roman" w:cs="Times New Roman"/>
                <w:sz w:val="18"/>
                <w:szCs w:val="18"/>
                <w:lang w:val="en-GB"/>
              </w:rPr>
              <w:t xml:space="preserve">nited </w:t>
            </w:r>
            <w:r w:rsidR="00D50DE9" w:rsidRPr="0089533F">
              <w:rPr>
                <w:rFonts w:ascii="Times New Roman" w:hAnsi="Times New Roman" w:cs="Times New Roman"/>
                <w:sz w:val="18"/>
                <w:szCs w:val="18"/>
                <w:lang w:val="en-GB"/>
              </w:rPr>
              <w:t>N</w:t>
            </w:r>
            <w:r w:rsidR="00770979">
              <w:rPr>
                <w:rFonts w:ascii="Times New Roman" w:hAnsi="Times New Roman" w:cs="Times New Roman"/>
                <w:sz w:val="18"/>
                <w:szCs w:val="18"/>
                <w:lang w:val="en-GB"/>
              </w:rPr>
              <w:t>ations</w:t>
            </w:r>
            <w:r w:rsidR="00D50DE9" w:rsidRPr="0089533F">
              <w:rPr>
                <w:rFonts w:ascii="Times New Roman" w:hAnsi="Times New Roman" w:cs="Times New Roman"/>
                <w:sz w:val="18"/>
                <w:szCs w:val="18"/>
                <w:lang w:val="en-GB"/>
              </w:rPr>
              <w:t xml:space="preserve"> official languages (to the extent possible)</w:t>
            </w:r>
          </w:p>
        </w:tc>
      </w:tr>
    </w:tbl>
    <w:p w14:paraId="120BFB04" w14:textId="31A6E8A8" w:rsidR="00C4756B" w:rsidRPr="00EE1386" w:rsidRDefault="00FE1D69" w:rsidP="00C4756B">
      <w:pPr>
        <w:pStyle w:val="FootnoteText"/>
        <w:tabs>
          <w:tab w:val="left" w:pos="624"/>
        </w:tabs>
        <w:spacing w:before="20" w:after="40"/>
        <w:ind w:left="1247"/>
        <w:rPr>
          <w:rFonts w:ascii="Times New Roman" w:hAnsi="Times New Roman" w:cs="Times New Roman"/>
          <w:sz w:val="16"/>
          <w:szCs w:val="16"/>
          <w:lang w:val="fr-CH"/>
        </w:rPr>
      </w:pPr>
      <w:r w:rsidRPr="00EE1386">
        <w:rPr>
          <w:rFonts w:ascii="Times New Roman" w:hAnsi="Times New Roman" w:cs="Times New Roman"/>
          <w:sz w:val="16"/>
          <w:szCs w:val="16"/>
        </w:rPr>
        <w:t>*</w:t>
      </w:r>
      <w:r w:rsidR="00C4756B" w:rsidRPr="00EE1386">
        <w:rPr>
          <w:rFonts w:ascii="Times New Roman" w:hAnsi="Times New Roman" w:cs="Times New Roman"/>
          <w:sz w:val="16"/>
          <w:szCs w:val="16"/>
        </w:rPr>
        <w:t xml:space="preserve"> UNEP (2017). </w:t>
      </w:r>
      <w:r w:rsidR="00C4756B" w:rsidRPr="00EE1386">
        <w:rPr>
          <w:rFonts w:ascii="Times New Roman" w:hAnsi="Times New Roman" w:cs="Times New Roman"/>
          <w:i/>
          <w:sz w:val="16"/>
          <w:szCs w:val="16"/>
        </w:rPr>
        <w:t>Towards a Pollution-Free Planet: Background Report.</w:t>
      </w:r>
      <w:r w:rsidR="00C4756B" w:rsidRPr="00EE1386">
        <w:rPr>
          <w:rFonts w:ascii="Times New Roman" w:hAnsi="Times New Roman" w:cs="Times New Roman"/>
          <w:b/>
          <w:i/>
          <w:sz w:val="16"/>
          <w:szCs w:val="16"/>
        </w:rPr>
        <w:t xml:space="preserve"> </w:t>
      </w:r>
      <w:r w:rsidR="00C4756B" w:rsidRPr="00EE1386">
        <w:rPr>
          <w:rFonts w:ascii="Times New Roman" w:hAnsi="Times New Roman" w:cs="Times New Roman"/>
          <w:sz w:val="16"/>
          <w:szCs w:val="16"/>
          <w:lang w:val="fr-CH"/>
        </w:rPr>
        <w:t>Available at</w:t>
      </w:r>
    </w:p>
    <w:p w14:paraId="70A994A7" w14:textId="77777777" w:rsidR="00C4756B" w:rsidRPr="00EE1386" w:rsidRDefault="00D90DEC" w:rsidP="00C4756B">
      <w:pPr>
        <w:pStyle w:val="FootnoteText"/>
        <w:tabs>
          <w:tab w:val="left" w:pos="624"/>
        </w:tabs>
        <w:spacing w:before="20" w:after="40"/>
        <w:ind w:left="1247"/>
        <w:rPr>
          <w:rFonts w:ascii="Times New Roman" w:hAnsi="Times New Roman" w:cs="Times New Roman"/>
          <w:sz w:val="16"/>
          <w:szCs w:val="16"/>
          <w:lang w:val="fr-CH"/>
        </w:rPr>
      </w:pPr>
      <w:hyperlink r:id="rId41" w:history="1">
        <w:r w:rsidR="00C4756B" w:rsidRPr="00EE1386">
          <w:rPr>
            <w:rStyle w:val="Hyperlink"/>
            <w:rFonts w:ascii="Times New Roman" w:hAnsi="Times New Roman" w:cs="Times New Roman"/>
            <w:sz w:val="16"/>
            <w:szCs w:val="16"/>
            <w:lang w:val="fr-CH"/>
          </w:rPr>
          <w:t>https://www.unenvironment.org/resources/report/towards-pollution-free-planet-background-report</w:t>
        </w:r>
      </w:hyperlink>
      <w:r w:rsidR="00C4756B" w:rsidRPr="00EE1386">
        <w:rPr>
          <w:rFonts w:ascii="Times New Roman" w:hAnsi="Times New Roman" w:cs="Times New Roman"/>
          <w:sz w:val="16"/>
          <w:szCs w:val="16"/>
          <w:lang w:val="fr-CH"/>
        </w:rPr>
        <w:t>.</w:t>
      </w:r>
    </w:p>
    <w:p w14:paraId="51CC4D8D" w14:textId="038C2CED" w:rsidR="00902364" w:rsidRPr="0089533F" w:rsidRDefault="00072924" w:rsidP="00C4756B">
      <w:pPr>
        <w:pStyle w:val="Normalnumber"/>
        <w:spacing w:before="180"/>
      </w:pPr>
      <w:r w:rsidRPr="0089533F">
        <w:t xml:space="preserve">Many of these </w:t>
      </w:r>
      <w:r w:rsidR="00770979">
        <w:t>high-</w:t>
      </w:r>
      <w:r w:rsidRPr="0089533F">
        <w:t xml:space="preserve">impact actions are part </w:t>
      </w:r>
      <w:r w:rsidR="00902364" w:rsidRPr="0089533F">
        <w:t xml:space="preserve">of </w:t>
      </w:r>
      <w:r w:rsidR="00902364" w:rsidRPr="0089533F">
        <w:rPr>
          <w:rFonts w:eastAsia="Helvetica" w:cstheme="minorHAnsi"/>
        </w:rPr>
        <w:t xml:space="preserve">ongoing </w:t>
      </w:r>
      <w:r w:rsidR="00770979">
        <w:rPr>
          <w:rFonts w:eastAsia="Helvetica" w:cstheme="minorHAnsi"/>
        </w:rPr>
        <w:t xml:space="preserve">UNEP </w:t>
      </w:r>
      <w:r w:rsidR="00902364" w:rsidRPr="0089533F">
        <w:rPr>
          <w:rFonts w:eastAsia="Helvetica" w:cstheme="minorHAnsi"/>
        </w:rPr>
        <w:t xml:space="preserve">work but need scaling up and </w:t>
      </w:r>
      <w:r w:rsidR="00232B17">
        <w:rPr>
          <w:rFonts w:eastAsia="Helvetica" w:cstheme="minorHAnsi"/>
        </w:rPr>
        <w:t xml:space="preserve">assigned </w:t>
      </w:r>
      <w:r w:rsidR="00902364" w:rsidRPr="0089533F">
        <w:rPr>
          <w:rFonts w:eastAsia="Helvetica" w:cstheme="minorHAnsi"/>
        </w:rPr>
        <w:t xml:space="preserve">resources </w:t>
      </w:r>
      <w:r w:rsidR="00902364" w:rsidRPr="0089533F">
        <w:rPr>
          <w:rFonts w:eastAsia="SimSun"/>
        </w:rPr>
        <w:t>within</w:t>
      </w:r>
      <w:r w:rsidR="00902364" w:rsidRPr="0089533F">
        <w:t xml:space="preserve"> </w:t>
      </w:r>
      <w:r w:rsidRPr="0089533F">
        <w:t xml:space="preserve">the </w:t>
      </w:r>
      <w:r w:rsidR="006F0B94">
        <w:t>UNEP p</w:t>
      </w:r>
      <w:r w:rsidRPr="0089533F">
        <w:t xml:space="preserve">rogramme of </w:t>
      </w:r>
      <w:r w:rsidR="006F0B94">
        <w:t>w</w:t>
      </w:r>
      <w:r w:rsidRPr="0089533F">
        <w:t>ork</w:t>
      </w:r>
      <w:r w:rsidR="00902364" w:rsidRPr="0089533F">
        <w:t>,</w:t>
      </w:r>
      <w:r w:rsidRPr="0089533F">
        <w:t xml:space="preserve"> </w:t>
      </w:r>
      <w:r w:rsidR="00770979">
        <w:t>while others call for</w:t>
      </w:r>
      <w:r w:rsidRPr="0089533F">
        <w:t xml:space="preserve"> partnerships</w:t>
      </w:r>
      <w:r w:rsidR="00902364" w:rsidRPr="0089533F">
        <w:t>.</w:t>
      </w:r>
      <w:r w:rsidRPr="0089533F">
        <w:t xml:space="preserve"> </w:t>
      </w:r>
    </w:p>
    <w:p w14:paraId="525AC2EF" w14:textId="662A5AC9" w:rsidR="00072924" w:rsidRPr="00550F76" w:rsidRDefault="00DD0BC6" w:rsidP="004129CA">
      <w:pPr>
        <w:pStyle w:val="CH2"/>
        <w:rPr>
          <w:lang w:val="en-GB"/>
        </w:rPr>
      </w:pPr>
      <w:r w:rsidRPr="00550F76">
        <w:rPr>
          <w:lang w:val="en-GB"/>
        </w:rPr>
        <w:tab/>
      </w:r>
      <w:bookmarkStart w:id="60" w:name="_Toc535317062"/>
      <w:bookmarkStart w:id="61" w:name="_Toc535329652"/>
      <w:r w:rsidRPr="00550F76">
        <w:rPr>
          <w:lang w:val="en-GB"/>
        </w:rPr>
        <w:t>E.</w:t>
      </w:r>
      <w:r w:rsidRPr="00550F76">
        <w:rPr>
          <w:lang w:val="en-GB"/>
        </w:rPr>
        <w:tab/>
      </w:r>
      <w:r w:rsidR="00072924" w:rsidRPr="00550F76">
        <w:rPr>
          <w:lang w:val="en-GB"/>
        </w:rPr>
        <w:t>Leadership</w:t>
      </w:r>
      <w:r w:rsidR="0089533F" w:rsidRPr="00550F76">
        <w:rPr>
          <w:lang w:val="en-GB"/>
        </w:rPr>
        <w:t>:</w:t>
      </w:r>
      <w:r w:rsidR="00072924" w:rsidRPr="00550F76">
        <w:rPr>
          <w:lang w:val="en-GB"/>
        </w:rPr>
        <w:t xml:space="preserve"> </w:t>
      </w:r>
      <w:r w:rsidR="0062110E" w:rsidRPr="00550F76">
        <w:rPr>
          <w:lang w:val="en-GB"/>
        </w:rPr>
        <w:t>m</w:t>
      </w:r>
      <w:r w:rsidR="0089533F" w:rsidRPr="00550F76">
        <w:rPr>
          <w:lang w:val="en-GB"/>
        </w:rPr>
        <w:t>obiliz</w:t>
      </w:r>
      <w:r w:rsidR="00047217" w:rsidRPr="00550F76">
        <w:rPr>
          <w:lang w:val="en-GB"/>
        </w:rPr>
        <w:t>ation of</w:t>
      </w:r>
      <w:r w:rsidR="0089533F" w:rsidRPr="00550F76">
        <w:rPr>
          <w:lang w:val="en-GB"/>
        </w:rPr>
        <w:t xml:space="preserve"> stakeholders, leaders and partners to address different forms of pollution</w:t>
      </w:r>
      <w:bookmarkEnd w:id="60"/>
      <w:bookmarkEnd w:id="61"/>
      <w:r w:rsidR="0089533F" w:rsidRPr="00550F76">
        <w:rPr>
          <w:lang w:val="en-GB"/>
        </w:rPr>
        <w:t xml:space="preserve"> </w:t>
      </w:r>
    </w:p>
    <w:p w14:paraId="0AE7388F" w14:textId="44EE50D2" w:rsidR="004C2E71" w:rsidRPr="0089533F" w:rsidRDefault="00047217" w:rsidP="004129CA">
      <w:pPr>
        <w:pStyle w:val="Normalnumber"/>
        <w:spacing w:before="120"/>
        <w:rPr>
          <w:rFonts w:cstheme="minorHAnsi"/>
        </w:rPr>
      </w:pPr>
      <w:r w:rsidRPr="004129CA">
        <w:t xml:space="preserve">Strong leadership </w:t>
      </w:r>
      <w:r w:rsidR="00232B17" w:rsidRPr="004129CA">
        <w:t xml:space="preserve">from politicians, donors, civil society and the private and finance sectors, among others, </w:t>
      </w:r>
      <w:r w:rsidRPr="004129CA">
        <w:t>is needed t</w:t>
      </w:r>
      <w:r w:rsidR="00072924" w:rsidRPr="004129CA">
        <w:t xml:space="preserve">o accelerate and </w:t>
      </w:r>
      <w:r w:rsidRPr="004129CA">
        <w:t xml:space="preserve">scale </w:t>
      </w:r>
      <w:r w:rsidR="00072924" w:rsidRPr="004129CA">
        <w:t xml:space="preserve">up pollution action and </w:t>
      </w:r>
      <w:r w:rsidRPr="004129CA">
        <w:t xml:space="preserve">raise </w:t>
      </w:r>
      <w:r w:rsidR="00072924" w:rsidRPr="004129CA">
        <w:t xml:space="preserve">the level of ambition. Engaging with the financial sector </w:t>
      </w:r>
      <w:r w:rsidRPr="004129CA">
        <w:rPr>
          <w:rFonts w:eastAsia="SimSun"/>
        </w:rPr>
        <w:t>to gear</w:t>
      </w:r>
      <w:r w:rsidR="00072924" w:rsidRPr="004129CA">
        <w:t xml:space="preserve"> finance towards the</w:t>
      </w:r>
      <w:r w:rsidR="00072924" w:rsidRPr="004129CA">
        <w:rPr>
          <w:bCs/>
        </w:rPr>
        <w:t xml:space="preserve"> pollution agenda is critical </w:t>
      </w:r>
      <w:r w:rsidRPr="004129CA">
        <w:rPr>
          <w:bCs/>
        </w:rPr>
        <w:t xml:space="preserve">to </w:t>
      </w:r>
      <w:r w:rsidR="00072924" w:rsidRPr="004129CA">
        <w:rPr>
          <w:bCs/>
        </w:rPr>
        <w:t xml:space="preserve">the success of the </w:t>
      </w:r>
      <w:r w:rsidRPr="004129CA">
        <w:rPr>
          <w:bCs/>
        </w:rPr>
        <w:t xml:space="preserve">implementation </w:t>
      </w:r>
      <w:r w:rsidR="00072924" w:rsidRPr="004129CA">
        <w:rPr>
          <w:bCs/>
        </w:rPr>
        <w:t>plan</w:t>
      </w:r>
      <w:r w:rsidR="00072924" w:rsidRPr="004129CA">
        <w:t xml:space="preserve">. Championing </w:t>
      </w:r>
      <w:r w:rsidR="00232B17" w:rsidRPr="004129CA">
        <w:t xml:space="preserve">of </w:t>
      </w:r>
      <w:r w:rsidR="00072924" w:rsidRPr="004129CA">
        <w:t>pollution issues</w:t>
      </w:r>
      <w:r w:rsidR="00232B17" w:rsidRPr="004129CA">
        <w:t xml:space="preserve"> and</w:t>
      </w:r>
      <w:r w:rsidR="00072924" w:rsidRPr="004129CA">
        <w:t xml:space="preserve"> voluntary reporting on national actions and cooperation between countries, cities and groups can help bring to the fore success stories and opportunities to share knowledge</w:t>
      </w:r>
      <w:r w:rsidRPr="004129CA">
        <w:t xml:space="preserve"> and</w:t>
      </w:r>
      <w:r w:rsidR="00072924" w:rsidRPr="004129CA">
        <w:t xml:space="preserve"> experiences of what </w:t>
      </w:r>
      <w:r w:rsidR="00232B17" w:rsidRPr="004129CA">
        <w:t xml:space="preserve">works </w:t>
      </w:r>
      <w:r w:rsidR="00072924" w:rsidRPr="004129CA">
        <w:t xml:space="preserve">and </w:t>
      </w:r>
      <w:r w:rsidR="00232B17" w:rsidRPr="004129CA">
        <w:t xml:space="preserve">does </w:t>
      </w:r>
      <w:r w:rsidR="00072924" w:rsidRPr="004129CA">
        <w:t>not work in countries, key sectors and regions. It can reduce asymmetries of information and capacity, leverage actions where they are most needed</w:t>
      </w:r>
      <w:r w:rsidR="00072924" w:rsidRPr="003D7A22">
        <w:t>, highlight the multiple benefits of actions and s</w:t>
      </w:r>
      <w:r w:rsidR="00072924" w:rsidRPr="0089533F">
        <w:t xml:space="preserve">hift </w:t>
      </w:r>
      <w:r w:rsidR="00FF2D54">
        <w:t xml:space="preserve">the </w:t>
      </w:r>
      <w:r w:rsidR="00072924" w:rsidRPr="0089533F">
        <w:t xml:space="preserve">focus from the global to the local, </w:t>
      </w:r>
      <w:r w:rsidR="00232B17">
        <w:t>and</w:t>
      </w:r>
      <w:r w:rsidR="00232B17" w:rsidRPr="0089533F">
        <w:t xml:space="preserve"> </w:t>
      </w:r>
      <w:r w:rsidR="00072924" w:rsidRPr="0089533F">
        <w:t xml:space="preserve">vice versa. Partnerships also connect businesses and other stakeholder groups in different parts of the world. It will take vision and commitment, and above all leadership, to raise the bar on industry standards, come up with innovative solutions and </w:t>
      </w:r>
      <w:r w:rsidR="00FF2D54">
        <w:t>put</w:t>
      </w:r>
      <w:r w:rsidR="00FF2D54" w:rsidRPr="0089533F">
        <w:t xml:space="preserve"> </w:t>
      </w:r>
      <w:r w:rsidR="006D2715" w:rsidRPr="0089533F">
        <w:t xml:space="preserve">in place </w:t>
      </w:r>
      <w:r w:rsidR="00072924" w:rsidRPr="0089533F">
        <w:t xml:space="preserve">policies to unlock private finance. </w:t>
      </w:r>
      <w:r w:rsidR="009A0493">
        <w:t xml:space="preserve">Table 10 describes three accelerators for the leadership </w:t>
      </w:r>
      <w:r w:rsidR="004C2E71">
        <w:t>action area.</w:t>
      </w:r>
    </w:p>
    <w:p w14:paraId="3A716250" w14:textId="2839A871" w:rsidR="005178CA" w:rsidRDefault="000702A6" w:rsidP="007C043F">
      <w:pPr>
        <w:pStyle w:val="Normalnumber"/>
      </w:pPr>
      <w:r>
        <w:t xml:space="preserve">The Alliance for </w:t>
      </w:r>
      <w:r w:rsidRPr="0089533F">
        <w:t xml:space="preserve">High Ambition </w:t>
      </w:r>
      <w:r>
        <w:t>on</w:t>
      </w:r>
      <w:r w:rsidRPr="0089533F">
        <w:t xml:space="preserve"> chemicals and waste</w:t>
      </w:r>
      <w:r>
        <w:t xml:space="preserve">, led by the </w:t>
      </w:r>
      <w:r w:rsidRPr="0089533F">
        <w:t>Governments of Sweden and Uruguay</w:t>
      </w:r>
      <w:r>
        <w:t>, is one example of leadership to address pollution.</w:t>
      </w:r>
      <w:r w:rsidR="00DC231D">
        <w:t xml:space="preserve"> </w:t>
      </w:r>
      <w:r>
        <w:t>With t</w:t>
      </w:r>
      <w:r w:rsidR="005178CA">
        <w:t>he mandate of SAICM expir</w:t>
      </w:r>
      <w:r>
        <w:t>ing</w:t>
      </w:r>
      <w:r w:rsidR="005178CA">
        <w:t xml:space="preserve"> in 2020, </w:t>
      </w:r>
      <w:r>
        <w:t xml:space="preserve">countries will consider a </w:t>
      </w:r>
      <w:r w:rsidR="00072924" w:rsidRPr="0089533F">
        <w:t xml:space="preserve">new dynamic for the sound management of chemicals and waste beyond 2020 </w:t>
      </w:r>
      <w:r>
        <w:t xml:space="preserve">when they meet </w:t>
      </w:r>
      <w:r w:rsidR="00072924" w:rsidRPr="0089533F">
        <w:t xml:space="preserve">at the fifth session of the International Conference on Chemicals Management in October 2020. The </w:t>
      </w:r>
      <w:r>
        <w:t>Alliance was launched</w:t>
      </w:r>
      <w:r w:rsidR="00072924" w:rsidRPr="0089533F">
        <w:t xml:space="preserve"> </w:t>
      </w:r>
      <w:r w:rsidR="005178CA" w:rsidRPr="005178CA">
        <w:rPr>
          <w:lang w:val="en-US"/>
        </w:rPr>
        <w:t>to mobili</w:t>
      </w:r>
      <w:r w:rsidR="005178CA">
        <w:rPr>
          <w:lang w:val="en-US"/>
        </w:rPr>
        <w:t>z</w:t>
      </w:r>
      <w:r w:rsidR="005178CA" w:rsidRPr="005178CA">
        <w:rPr>
          <w:lang w:val="en-US"/>
        </w:rPr>
        <w:t>e political engagement for more effective global management of chemicals and waste</w:t>
      </w:r>
      <w:r w:rsidR="005178CA">
        <w:rPr>
          <w:lang w:val="en-US"/>
        </w:rPr>
        <w:t xml:space="preserve"> and ultimately </w:t>
      </w:r>
      <w:r w:rsidR="005178CA" w:rsidRPr="005178CA">
        <w:rPr>
          <w:lang w:val="en-US"/>
        </w:rPr>
        <w:t xml:space="preserve">to </w:t>
      </w:r>
      <w:r>
        <w:rPr>
          <w:lang w:val="en-US"/>
        </w:rPr>
        <w:t>produce</w:t>
      </w:r>
      <w:r w:rsidR="005178CA" w:rsidRPr="005178CA">
        <w:rPr>
          <w:lang w:val="en-US"/>
        </w:rPr>
        <w:t xml:space="preserve"> a global agreement on chemicals and waste comparable to the Paris Agreement on climate</w:t>
      </w:r>
      <w:r w:rsidR="00072924" w:rsidRPr="0089533F">
        <w:t>.</w:t>
      </w:r>
      <w:r w:rsidR="00FF2D54" w:rsidRPr="00FF2D54">
        <w:rPr>
          <w:b/>
          <w:color w:val="FF0000"/>
          <w:highlight w:val="yellow"/>
        </w:rPr>
        <w:t xml:space="preserve"> </w:t>
      </w:r>
    </w:p>
    <w:p w14:paraId="169B2D5E" w14:textId="68C56254" w:rsidR="009A0493" w:rsidRPr="003D7A22" w:rsidRDefault="006D2715" w:rsidP="004129CA">
      <w:pPr>
        <w:pStyle w:val="Normalnumber"/>
        <w:rPr>
          <w:rFonts w:cstheme="minorHAnsi"/>
        </w:rPr>
      </w:pPr>
      <w:r>
        <w:t>Partnership between the</w:t>
      </w:r>
      <w:r w:rsidR="00902364" w:rsidRPr="0089533F">
        <w:t xml:space="preserve"> </w:t>
      </w:r>
      <w:r w:rsidR="005178CA">
        <w:t xml:space="preserve">UNEP </w:t>
      </w:r>
      <w:r w:rsidR="00072924" w:rsidRPr="0089533F">
        <w:t>Finance Initiative</w:t>
      </w:r>
      <w:r>
        <w:t xml:space="preserve"> and</w:t>
      </w:r>
      <w:r w:rsidR="00072924" w:rsidRPr="0089533F">
        <w:t xml:space="preserve"> with the </w:t>
      </w:r>
      <w:r w:rsidR="00072924" w:rsidRPr="00DF388D">
        <w:t xml:space="preserve">financial sector can </w:t>
      </w:r>
      <w:r w:rsidRPr="00DF388D">
        <w:t xml:space="preserve">spur </w:t>
      </w:r>
      <w:r w:rsidR="00072924" w:rsidRPr="00DF388D">
        <w:t xml:space="preserve">investor leadership </w:t>
      </w:r>
      <w:r w:rsidRPr="00DF388D">
        <w:t xml:space="preserve">to </w:t>
      </w:r>
      <w:r w:rsidR="00072924" w:rsidRPr="00DF388D">
        <w:t xml:space="preserve">demand clean business practices. </w:t>
      </w:r>
      <w:r w:rsidR="004E78C6" w:rsidRPr="00DF388D">
        <w:t>UNEP</w:t>
      </w:r>
      <w:r w:rsidR="00072924" w:rsidRPr="00DF388D">
        <w:t xml:space="preserve"> can </w:t>
      </w:r>
      <w:r w:rsidRPr="00DF388D">
        <w:t xml:space="preserve">use the Finance Initiative to </w:t>
      </w:r>
      <w:r w:rsidR="00072924" w:rsidRPr="00DF388D">
        <w:rPr>
          <w:rFonts w:eastAsia="SimSun"/>
        </w:rPr>
        <w:t>raise</w:t>
      </w:r>
      <w:r w:rsidR="00072924" w:rsidRPr="00DF388D">
        <w:t xml:space="preserve"> </w:t>
      </w:r>
      <w:r w:rsidR="000702A6" w:rsidRPr="00DF388D">
        <w:t xml:space="preserve">private sector </w:t>
      </w:r>
      <w:r w:rsidR="00072924" w:rsidRPr="00DF388D">
        <w:t xml:space="preserve">awareness (through the newly established Principles for Sustainable Insurance “Life &amp; Health” </w:t>
      </w:r>
      <w:r w:rsidR="000702A6" w:rsidRPr="00DF388D">
        <w:t>w</w:t>
      </w:r>
      <w:r w:rsidR="00072924" w:rsidRPr="00DF388D">
        <w:t xml:space="preserve">ork </w:t>
      </w:r>
      <w:r w:rsidR="000702A6" w:rsidRPr="00DF388D">
        <w:t>s</w:t>
      </w:r>
      <w:r w:rsidR="00072924" w:rsidRPr="00DF388D">
        <w:t>tream</w:t>
      </w:r>
      <w:r w:rsidR="005178CA" w:rsidRPr="00DF388D">
        <w:t>,</w:t>
      </w:r>
      <w:r w:rsidR="00072924" w:rsidRPr="00DF388D">
        <w:t xml:space="preserve"> for instance) and through partnerships with </w:t>
      </w:r>
      <w:r w:rsidR="008A2728" w:rsidRPr="00DF388D">
        <w:t xml:space="preserve">multilateral development banks </w:t>
      </w:r>
      <w:r w:rsidR="00072924" w:rsidRPr="00DF388D">
        <w:t>and networks</w:t>
      </w:r>
      <w:r w:rsidR="000702A6" w:rsidRPr="00DF388D">
        <w:t>,</w:t>
      </w:r>
      <w:r w:rsidR="00072924" w:rsidRPr="00DF388D">
        <w:t xml:space="preserve"> such as the Principles for Responsible Investment</w:t>
      </w:r>
      <w:r w:rsidR="00433AF7" w:rsidRPr="00DF388D">
        <w:rPr>
          <w:rStyle w:val="FootnoteReference"/>
        </w:rPr>
        <w:footnoteReference w:id="10"/>
      </w:r>
      <w:r w:rsidR="00072924" w:rsidRPr="00DF388D">
        <w:t xml:space="preserve"> </w:t>
      </w:r>
      <w:r w:rsidR="000702A6" w:rsidRPr="00DF388D">
        <w:t xml:space="preserve">developed by the </w:t>
      </w:r>
      <w:r w:rsidR="00072924" w:rsidRPr="00DF388D">
        <w:t>U</w:t>
      </w:r>
      <w:r w:rsidR="0090049E" w:rsidRPr="00DF388D">
        <w:t xml:space="preserve">nited </w:t>
      </w:r>
      <w:r w:rsidR="00072924" w:rsidRPr="00DF388D">
        <w:t>N</w:t>
      </w:r>
      <w:r w:rsidR="0090049E" w:rsidRPr="00DF388D">
        <w:t>ations</w:t>
      </w:r>
      <w:r w:rsidR="00072924" w:rsidRPr="00DF388D">
        <w:t xml:space="preserve"> Global Compact.</w:t>
      </w:r>
      <w:r w:rsidR="00072924" w:rsidRPr="00DF388D">
        <w:rPr>
          <w:bCs/>
        </w:rPr>
        <w:t xml:space="preserve"> </w:t>
      </w:r>
      <w:r w:rsidR="0089249C" w:rsidRPr="00DF388D">
        <w:t>Similarly</w:t>
      </w:r>
      <w:r w:rsidRPr="00DF388D">
        <w:t>, t</w:t>
      </w:r>
      <w:r w:rsidR="00072924" w:rsidRPr="00DF388D">
        <w:t xml:space="preserve">he </w:t>
      </w:r>
      <w:r w:rsidR="00471AA1" w:rsidRPr="00DF388D">
        <w:t xml:space="preserve">Green </w:t>
      </w:r>
      <w:r w:rsidR="00072924" w:rsidRPr="00DF388D">
        <w:t>Fiscal Policy Network</w:t>
      </w:r>
      <w:r w:rsidR="002537E0" w:rsidRPr="00DF388D">
        <w:t>,</w:t>
      </w:r>
      <w:r w:rsidR="00471AA1" w:rsidRPr="00DF388D">
        <w:t xml:space="preserve"> a partnership between UN</w:t>
      </w:r>
      <w:r w:rsidR="002537E0" w:rsidRPr="00DF388D">
        <w:t>EP</w:t>
      </w:r>
      <w:r w:rsidR="00471AA1" w:rsidRPr="00DF388D">
        <w:t xml:space="preserve">, </w:t>
      </w:r>
      <w:r w:rsidR="002537E0" w:rsidRPr="00DF388D">
        <w:t>the German Agency for International Cooperation</w:t>
      </w:r>
      <w:r w:rsidR="002537E0" w:rsidRPr="002537E0">
        <w:t xml:space="preserve"> </w:t>
      </w:r>
      <w:r w:rsidR="002537E0">
        <w:t>(</w:t>
      </w:r>
      <w:r w:rsidR="00471AA1" w:rsidRPr="00471AA1">
        <w:t>GIZ</w:t>
      </w:r>
      <w:r w:rsidR="002537E0">
        <w:t>)</w:t>
      </w:r>
      <w:r w:rsidR="00471AA1" w:rsidRPr="00471AA1">
        <w:t xml:space="preserve"> and the I</w:t>
      </w:r>
      <w:r w:rsidR="002537E0">
        <w:t xml:space="preserve">nternational </w:t>
      </w:r>
      <w:r w:rsidR="00471AA1" w:rsidRPr="00471AA1">
        <w:t>M</w:t>
      </w:r>
      <w:r w:rsidR="002537E0">
        <w:t xml:space="preserve">onetary </w:t>
      </w:r>
      <w:r w:rsidR="00471AA1" w:rsidRPr="00471AA1">
        <w:t>F</w:t>
      </w:r>
      <w:r w:rsidR="002537E0">
        <w:t>und</w:t>
      </w:r>
      <w:r w:rsidR="00471AA1" w:rsidRPr="00471AA1">
        <w:t xml:space="preserve"> </w:t>
      </w:r>
      <w:r w:rsidR="002537E0">
        <w:t>that</w:t>
      </w:r>
      <w:r w:rsidR="00471AA1" w:rsidRPr="00471AA1">
        <w:t xml:space="preserve"> facilitate</w:t>
      </w:r>
      <w:r w:rsidR="002537E0">
        <w:t>s</w:t>
      </w:r>
      <w:r w:rsidR="00471AA1" w:rsidRPr="00471AA1">
        <w:t xml:space="preserve"> knowledge sharing and dialogue on fiscal policies for an inclusive green economy</w:t>
      </w:r>
      <w:r w:rsidR="002537E0">
        <w:t>,</w:t>
      </w:r>
      <w:r w:rsidR="00072924" w:rsidRPr="0089533F">
        <w:t xml:space="preserve"> can influence finance ministries to take the lead in pricing polluting activities and mobilizing domestic resources </w:t>
      </w:r>
      <w:r>
        <w:t>to</w:t>
      </w:r>
      <w:r w:rsidRPr="0089533F">
        <w:t xml:space="preserve"> </w:t>
      </w:r>
      <w:r w:rsidR="00072924" w:rsidRPr="0089533F">
        <w:t>financ</w:t>
      </w:r>
      <w:r>
        <w:t>e</w:t>
      </w:r>
      <w:r w:rsidR="00072924" w:rsidRPr="0089533F">
        <w:t xml:space="preserve"> clean infrastructure</w:t>
      </w:r>
      <w:r w:rsidR="001019E2" w:rsidRPr="0089533F">
        <w:t xml:space="preserve"> and other pollution prevention, control </w:t>
      </w:r>
      <w:r w:rsidR="001019E2" w:rsidRPr="003D7A22">
        <w:t>and mitigation measures</w:t>
      </w:r>
      <w:r w:rsidR="00072924" w:rsidRPr="003D7A22">
        <w:t xml:space="preserve">. </w:t>
      </w:r>
      <w:r w:rsidR="00072924" w:rsidRPr="007356D5">
        <w:t>Health practitioners can commit to support</w:t>
      </w:r>
      <w:r w:rsidR="00433AF7">
        <w:t>ing</w:t>
      </w:r>
      <w:r w:rsidR="00072924" w:rsidRPr="007356D5">
        <w:t xml:space="preserve"> </w:t>
      </w:r>
      <w:r w:rsidR="00902364" w:rsidRPr="007356D5">
        <w:t xml:space="preserve">a </w:t>
      </w:r>
      <w:r w:rsidR="00072924" w:rsidRPr="007356D5">
        <w:t>cleaner planet for healthy people.</w:t>
      </w:r>
      <w:r w:rsidR="009A0493" w:rsidRPr="007356D5">
        <w:t xml:space="preserve"> </w:t>
      </w:r>
    </w:p>
    <w:p w14:paraId="47037A6B" w14:textId="3ADC1451" w:rsidR="00E5208D" w:rsidRPr="0089533F" w:rsidRDefault="00E5208D" w:rsidP="004129CA">
      <w:pPr>
        <w:pStyle w:val="Titletable"/>
      </w:pPr>
      <w:r w:rsidRPr="004129CA">
        <w:rPr>
          <w:b w:val="0"/>
        </w:rPr>
        <w:t xml:space="preserve">Table </w:t>
      </w:r>
      <w:r w:rsidR="002E1092" w:rsidRPr="004129CA">
        <w:rPr>
          <w:b w:val="0"/>
        </w:rPr>
        <w:fldChar w:fldCharType="begin"/>
      </w:r>
      <w:r w:rsidR="002E1092" w:rsidRPr="004129CA">
        <w:rPr>
          <w:b w:val="0"/>
        </w:rPr>
        <w:instrText xml:space="preserve"> SEQ Table \* ARABIC </w:instrText>
      </w:r>
      <w:r w:rsidR="002E1092" w:rsidRPr="004129CA">
        <w:rPr>
          <w:b w:val="0"/>
        </w:rPr>
        <w:fldChar w:fldCharType="separate"/>
      </w:r>
      <w:r w:rsidR="002E1092">
        <w:rPr>
          <w:b w:val="0"/>
          <w:noProof/>
        </w:rPr>
        <w:t>10</w:t>
      </w:r>
      <w:r w:rsidR="002E1092" w:rsidRPr="004129CA">
        <w:rPr>
          <w:b w:val="0"/>
          <w:noProof/>
        </w:rPr>
        <w:fldChar w:fldCharType="end"/>
      </w:r>
      <w:r w:rsidR="002E1092" w:rsidRPr="004129CA">
        <w:rPr>
          <w:b w:val="0"/>
        </w:rPr>
        <w:t xml:space="preserve"> </w:t>
      </w:r>
      <w:r w:rsidR="004129CA" w:rsidRPr="004129CA">
        <w:rPr>
          <w:b w:val="0"/>
        </w:rPr>
        <w:br/>
      </w:r>
      <w:r w:rsidR="00121D70">
        <w:t>A</w:t>
      </w:r>
      <w:r>
        <w:t xml:space="preserve">ccelerators </w:t>
      </w:r>
      <w:r w:rsidR="00121D70">
        <w:t xml:space="preserve">and deliverables </w:t>
      </w:r>
      <w:r>
        <w:t>for the leadership action area</w:t>
      </w:r>
    </w:p>
    <w:tbl>
      <w:tblPr>
        <w:tblStyle w:val="TableGrid"/>
        <w:tblW w:w="833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B083" w:themeFill="accent2" w:themeFillTint="99"/>
        <w:tblLook w:val="04A0" w:firstRow="1" w:lastRow="0" w:firstColumn="1" w:lastColumn="0" w:noHBand="0" w:noVBand="1"/>
      </w:tblPr>
      <w:tblGrid>
        <w:gridCol w:w="1371"/>
        <w:gridCol w:w="120"/>
        <w:gridCol w:w="6844"/>
      </w:tblGrid>
      <w:tr w:rsidR="00AE1936" w:rsidRPr="0089533F" w14:paraId="032DF5B6" w14:textId="77777777" w:rsidTr="004129CA">
        <w:trPr>
          <w:trHeight w:val="340"/>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B2B2B2"/>
            <w:vAlign w:val="center"/>
          </w:tcPr>
          <w:p w14:paraId="1324BB31" w14:textId="5B2FC7AC" w:rsidR="00AE1936" w:rsidRPr="0089533F" w:rsidRDefault="00AE1936" w:rsidP="004129CA">
            <w:pPr>
              <w:keepNext/>
              <w:keepLines/>
              <w:widowControl w:val="0"/>
              <w:autoSpaceDE w:val="0"/>
              <w:autoSpaceDN w:val="0"/>
              <w:adjustRightInd w:val="0"/>
              <w:spacing w:before="40" w:after="4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sz w:val="18"/>
                <w:szCs w:val="18"/>
                <w:lang w:val="en-GB"/>
              </w:rPr>
              <w:t xml:space="preserve">Accelerators </w:t>
            </w:r>
            <w:r w:rsidR="002537E0">
              <w:rPr>
                <w:rFonts w:ascii="Times New Roman" w:hAnsi="Times New Roman" w:cs="Times New Roman"/>
                <w:b/>
                <w:sz w:val="18"/>
                <w:szCs w:val="18"/>
                <w:lang w:val="en-GB"/>
              </w:rPr>
              <w:t>for</w:t>
            </w:r>
            <w:r w:rsidRPr="0089533F">
              <w:rPr>
                <w:rFonts w:ascii="Times New Roman" w:hAnsi="Times New Roman" w:cs="Times New Roman"/>
                <w:b/>
                <w:sz w:val="18"/>
                <w:szCs w:val="18"/>
                <w:lang w:val="en-GB"/>
              </w:rPr>
              <w:t xml:space="preserve"> leadership</w:t>
            </w:r>
            <w:r w:rsidR="00AC381B" w:rsidRPr="0089533F">
              <w:rPr>
                <w:rFonts w:ascii="Times New Roman" w:hAnsi="Times New Roman" w:cs="Times New Roman"/>
                <w:b/>
                <w:sz w:val="18"/>
                <w:szCs w:val="18"/>
                <w:lang w:val="en-GB"/>
              </w:rPr>
              <w:t xml:space="preserve">: </w:t>
            </w:r>
            <w:r w:rsidR="00121D70">
              <w:rPr>
                <w:rFonts w:ascii="Times New Roman" w:hAnsi="Times New Roman" w:cs="Times New Roman"/>
                <w:b/>
                <w:sz w:val="18"/>
                <w:szCs w:val="18"/>
                <w:lang w:val="en-GB"/>
              </w:rPr>
              <w:t>M</w:t>
            </w:r>
            <w:r w:rsidR="00AC381B" w:rsidRPr="0089533F">
              <w:rPr>
                <w:rFonts w:ascii="Times New Roman" w:hAnsi="Times New Roman" w:cs="Times New Roman"/>
                <w:b/>
                <w:sz w:val="18"/>
                <w:szCs w:val="18"/>
                <w:lang w:val="en-GB"/>
              </w:rPr>
              <w:t>obiliz</w:t>
            </w:r>
            <w:r w:rsidR="002537E0">
              <w:rPr>
                <w:rFonts w:ascii="Times New Roman" w:hAnsi="Times New Roman" w:cs="Times New Roman"/>
                <w:b/>
                <w:sz w:val="18"/>
                <w:szCs w:val="18"/>
                <w:lang w:val="en-GB"/>
              </w:rPr>
              <w:t>ation of stakeholders,</w:t>
            </w:r>
            <w:r w:rsidR="00AC381B" w:rsidRPr="0089533F">
              <w:rPr>
                <w:rFonts w:ascii="Times New Roman" w:hAnsi="Times New Roman" w:cs="Times New Roman"/>
                <w:b/>
                <w:sz w:val="18"/>
                <w:szCs w:val="18"/>
                <w:lang w:val="en-GB"/>
              </w:rPr>
              <w:t xml:space="preserve"> leaders and partners</w:t>
            </w:r>
          </w:p>
        </w:tc>
      </w:tr>
      <w:tr w:rsidR="00072924" w:rsidRPr="0089533F" w14:paraId="08E8348D" w14:textId="77777777" w:rsidTr="004129CA">
        <w:trPr>
          <w:trHeight w:val="510"/>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17176D2" w14:textId="59809F03" w:rsidR="00072924" w:rsidRPr="0089533F" w:rsidRDefault="00AF4C71" w:rsidP="00490D7E">
            <w:pPr>
              <w:keepNext/>
              <w:keepLines/>
              <w:widowControl w:val="0"/>
              <w:numPr>
                <w:ilvl w:val="0"/>
                <w:numId w:val="46"/>
              </w:numPr>
              <w:autoSpaceDE w:val="0"/>
              <w:autoSpaceDN w:val="0"/>
              <w:adjustRightInd w:val="0"/>
              <w:spacing w:before="40" w:after="4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Industry </w:t>
            </w:r>
            <w:r w:rsidR="0090049E" w:rsidRPr="0089533F">
              <w:rPr>
                <w:rFonts w:ascii="Times New Roman" w:hAnsi="Times New Roman" w:cs="Times New Roman"/>
                <w:b/>
                <w:color w:val="FFFFFF" w:themeColor="background1"/>
                <w:sz w:val="18"/>
                <w:szCs w:val="18"/>
                <w:lang w:val="en-GB"/>
              </w:rPr>
              <w:t>l</w:t>
            </w:r>
            <w:r w:rsidRPr="0089533F">
              <w:rPr>
                <w:rFonts w:ascii="Times New Roman" w:hAnsi="Times New Roman" w:cs="Times New Roman"/>
                <w:b/>
                <w:color w:val="FFFFFF" w:themeColor="background1"/>
                <w:sz w:val="18"/>
                <w:szCs w:val="18"/>
                <w:lang w:val="en-GB"/>
              </w:rPr>
              <w:t xml:space="preserve">eadership: </w:t>
            </w:r>
            <w:r w:rsidR="00FE76EE" w:rsidRPr="007356D5">
              <w:rPr>
                <w:rFonts w:ascii="Times New Roman" w:hAnsi="Times New Roman" w:cs="Times New Roman"/>
                <w:b/>
                <w:color w:val="FFFFFF" w:themeColor="background1"/>
                <w:sz w:val="18"/>
                <w:szCs w:val="18"/>
                <w:lang w:val="en-GB"/>
              </w:rPr>
              <w:t>E</w:t>
            </w:r>
            <w:r w:rsidR="00F475B7" w:rsidRPr="007356D5">
              <w:rPr>
                <w:rFonts w:ascii="Times New Roman" w:hAnsi="Times New Roman" w:cs="Times New Roman"/>
                <w:b/>
                <w:color w:val="FFFFFF" w:themeColor="background1"/>
                <w:sz w:val="18"/>
                <w:szCs w:val="18"/>
                <w:lang w:val="en-GB"/>
              </w:rPr>
              <w:t>n</w:t>
            </w:r>
            <w:r w:rsidR="00FE76EE" w:rsidRPr="007356D5">
              <w:rPr>
                <w:rFonts w:ascii="Times New Roman" w:hAnsi="Times New Roman" w:cs="Times New Roman"/>
                <w:b/>
                <w:color w:val="FFFFFF" w:themeColor="background1"/>
                <w:sz w:val="18"/>
                <w:szCs w:val="18"/>
                <w:lang w:val="en-GB"/>
              </w:rPr>
              <w:t>couraging</w:t>
            </w:r>
            <w:r w:rsidR="00FE76EE" w:rsidRPr="003D7A22">
              <w:rPr>
                <w:rFonts w:ascii="Times New Roman" w:hAnsi="Times New Roman" w:cs="Times New Roman"/>
                <w:b/>
                <w:color w:val="FFFFFF" w:themeColor="background1"/>
                <w:sz w:val="18"/>
                <w:szCs w:val="18"/>
                <w:lang w:val="en-GB"/>
              </w:rPr>
              <w:t xml:space="preserve"> </w:t>
            </w:r>
            <w:r w:rsidR="00072924" w:rsidRPr="003D7A22">
              <w:rPr>
                <w:rFonts w:ascii="Times New Roman" w:hAnsi="Times New Roman" w:cs="Times New Roman"/>
                <w:b/>
                <w:color w:val="FFFFFF" w:themeColor="background1"/>
                <w:sz w:val="18"/>
                <w:szCs w:val="18"/>
                <w:lang w:val="en-GB"/>
              </w:rPr>
              <w:t>and</w:t>
            </w:r>
            <w:r w:rsidR="00072924" w:rsidRPr="0089533F">
              <w:rPr>
                <w:rFonts w:ascii="Times New Roman" w:hAnsi="Times New Roman" w:cs="Times New Roman"/>
                <w:b/>
                <w:color w:val="FFFFFF" w:themeColor="background1"/>
                <w:sz w:val="18"/>
                <w:szCs w:val="18"/>
                <w:lang w:val="en-GB"/>
              </w:rPr>
              <w:t xml:space="preserve"> redirecting finance and investments to reduce/eliminate pollution from existing economic activities</w:t>
            </w:r>
          </w:p>
        </w:tc>
      </w:tr>
      <w:tr w:rsidR="00072924" w:rsidRPr="0089533F" w14:paraId="66A82B09" w14:textId="77777777" w:rsidTr="004129CA">
        <w:trPr>
          <w:trHeight w:val="2381"/>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04F2836A" w14:textId="457E2A79" w:rsidR="00072924" w:rsidRPr="0089533F" w:rsidRDefault="00072924" w:rsidP="004129CA">
            <w:pPr>
              <w:spacing w:before="40" w:after="40"/>
              <w:rPr>
                <w:rFonts w:ascii="Times New Roman" w:hAnsi="Times New Roman" w:cs="Times New Roman"/>
                <w:sz w:val="18"/>
                <w:szCs w:val="18"/>
                <w:lang w:val="en-GB"/>
              </w:rPr>
            </w:pPr>
            <w:r w:rsidRPr="0089533F">
              <w:rPr>
                <w:rFonts w:ascii="Times New Roman" w:hAnsi="Times New Roman" w:cs="Times New Roman"/>
                <w:sz w:val="18"/>
                <w:szCs w:val="18"/>
                <w:lang w:val="en-GB"/>
              </w:rPr>
              <w:t>Financial regulators and institutions have an important role to play in preventing and mitigating pollution and reducing its negative impacts. They can do this</w:t>
            </w:r>
            <w:r w:rsidR="006D2715">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for example</w:t>
            </w:r>
            <w:r w:rsidR="006D2715">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by internalizing </w:t>
            </w:r>
            <w:r w:rsidR="00CA376B">
              <w:rPr>
                <w:rFonts w:ascii="Times New Roman" w:hAnsi="Times New Roman" w:cs="Times New Roman"/>
                <w:sz w:val="18"/>
                <w:szCs w:val="18"/>
                <w:lang w:val="en-GB"/>
              </w:rPr>
              <w:t>pollution</w:t>
            </w:r>
            <w:r w:rsidR="00CA376B"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costs in financial decisions</w:t>
            </w:r>
            <w:r w:rsidR="002C19F7" w:rsidRPr="0089533F">
              <w:rPr>
                <w:rFonts w:ascii="Times New Roman" w:hAnsi="Times New Roman" w:cs="Times New Roman"/>
                <w:sz w:val="18"/>
                <w:szCs w:val="18"/>
                <w:lang w:val="en-GB"/>
              </w:rPr>
              <w:t xml:space="preserve"> </w:t>
            </w:r>
            <w:r w:rsidR="006D2715">
              <w:rPr>
                <w:rFonts w:ascii="Times New Roman" w:hAnsi="Times New Roman" w:cs="Times New Roman"/>
                <w:sz w:val="18"/>
                <w:szCs w:val="18"/>
                <w:lang w:val="en-GB"/>
              </w:rPr>
              <w:t>and</w:t>
            </w:r>
            <w:r w:rsidR="006D2715" w:rsidRPr="0089533F">
              <w:rPr>
                <w:rFonts w:ascii="Times New Roman" w:hAnsi="Times New Roman" w:cs="Times New Roman"/>
                <w:sz w:val="18"/>
                <w:szCs w:val="18"/>
                <w:lang w:val="en-GB"/>
              </w:rPr>
              <w:t xml:space="preserve"> </w:t>
            </w:r>
            <w:r w:rsidR="002C19F7" w:rsidRPr="0089533F">
              <w:rPr>
                <w:rFonts w:ascii="Times New Roman" w:hAnsi="Times New Roman" w:cs="Times New Roman"/>
                <w:sz w:val="18"/>
                <w:szCs w:val="18"/>
                <w:lang w:val="en-GB"/>
              </w:rPr>
              <w:t>supporting positive impacts</w:t>
            </w:r>
            <w:r w:rsidRPr="0089533F">
              <w:rPr>
                <w:rFonts w:ascii="Times New Roman" w:hAnsi="Times New Roman" w:cs="Times New Roman"/>
                <w:sz w:val="18"/>
                <w:szCs w:val="18"/>
                <w:lang w:val="en-GB"/>
              </w:rPr>
              <w:t>. Pollution impacts that were previously considered by financial institutions to be externalities are becoming more material.</w:t>
            </w:r>
            <w:r w:rsidR="00AF4C71"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A range of environmental risk analysis tools and techniques are already being developed, including the use of “environmental scenario risk analysis”, which then influence financial flows. </w:t>
            </w:r>
            <w:r w:rsidR="006D2715">
              <w:rPr>
                <w:rFonts w:ascii="Times New Roman" w:hAnsi="Times New Roman" w:cs="Times New Roman"/>
                <w:sz w:val="18"/>
                <w:szCs w:val="18"/>
                <w:lang w:val="en-GB"/>
              </w:rPr>
              <w:t>Such tools and techniques</w:t>
            </w:r>
            <w:r w:rsidR="006D2715"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can also create incentives </w:t>
            </w:r>
            <w:r w:rsidR="006D2715">
              <w:rPr>
                <w:rFonts w:ascii="Times New Roman" w:hAnsi="Times New Roman" w:cs="Times New Roman"/>
                <w:sz w:val="18"/>
                <w:szCs w:val="18"/>
                <w:lang w:val="en-GB"/>
              </w:rPr>
              <w:t>to</w:t>
            </w:r>
            <w:r w:rsidR="006D2715"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reorient financing away from companies and activities that pollute towards greener technologies. Banks and investors can also </w:t>
            </w:r>
            <w:r w:rsidRPr="0089533F">
              <w:rPr>
                <w:rFonts w:ascii="Times New Roman" w:hAnsi="Times New Roman" w:cs="Times New Roman"/>
                <w:bCs/>
                <w:sz w:val="18"/>
                <w:szCs w:val="18"/>
                <w:lang w:val="en-GB"/>
              </w:rPr>
              <w:t xml:space="preserve">provide preferential financing </w:t>
            </w:r>
            <w:r w:rsidR="006D2715">
              <w:rPr>
                <w:rFonts w:ascii="Times New Roman" w:hAnsi="Times New Roman" w:cs="Times New Roman"/>
                <w:bCs/>
                <w:sz w:val="18"/>
                <w:szCs w:val="18"/>
                <w:lang w:val="en-GB"/>
              </w:rPr>
              <w:t>for</w:t>
            </w:r>
            <w:r w:rsidR="006D2715" w:rsidRPr="0089533F">
              <w:rPr>
                <w:rFonts w:ascii="Times New Roman" w:hAnsi="Times New Roman" w:cs="Times New Roman"/>
                <w:bCs/>
                <w:sz w:val="18"/>
                <w:szCs w:val="18"/>
                <w:lang w:val="en-GB"/>
              </w:rPr>
              <w:t xml:space="preserve"> </w:t>
            </w:r>
            <w:r w:rsidRPr="0089533F">
              <w:rPr>
                <w:rFonts w:ascii="Times New Roman" w:hAnsi="Times New Roman" w:cs="Times New Roman"/>
                <w:bCs/>
                <w:sz w:val="18"/>
                <w:szCs w:val="18"/>
                <w:lang w:val="en-GB"/>
              </w:rPr>
              <w:t xml:space="preserve">solutions and projects that </w:t>
            </w:r>
            <w:r w:rsidR="00F13097">
              <w:rPr>
                <w:rFonts w:ascii="Times New Roman" w:hAnsi="Times New Roman" w:cs="Times New Roman"/>
                <w:bCs/>
                <w:sz w:val="18"/>
                <w:szCs w:val="18"/>
                <w:lang w:val="en-GB"/>
              </w:rPr>
              <w:t>help</w:t>
            </w:r>
            <w:r w:rsidR="00F13097" w:rsidRPr="0089533F">
              <w:rPr>
                <w:rFonts w:ascii="Times New Roman" w:hAnsi="Times New Roman" w:cs="Times New Roman"/>
                <w:bCs/>
                <w:sz w:val="18"/>
                <w:szCs w:val="18"/>
                <w:lang w:val="en-GB"/>
              </w:rPr>
              <w:t xml:space="preserve"> </w:t>
            </w:r>
            <w:r w:rsidRPr="0089533F">
              <w:rPr>
                <w:rFonts w:ascii="Times New Roman" w:hAnsi="Times New Roman" w:cs="Times New Roman"/>
                <w:bCs/>
                <w:sz w:val="18"/>
                <w:szCs w:val="18"/>
                <w:lang w:val="en-GB"/>
              </w:rPr>
              <w:t xml:space="preserve">to prevent </w:t>
            </w:r>
            <w:r w:rsidR="00F13097">
              <w:rPr>
                <w:rFonts w:ascii="Times New Roman" w:hAnsi="Times New Roman" w:cs="Times New Roman"/>
                <w:bCs/>
                <w:sz w:val="18"/>
                <w:szCs w:val="18"/>
                <w:lang w:val="en-GB"/>
              </w:rPr>
              <w:t>or</w:t>
            </w:r>
            <w:r w:rsidR="00F13097" w:rsidRPr="0089533F">
              <w:rPr>
                <w:rFonts w:ascii="Times New Roman" w:hAnsi="Times New Roman" w:cs="Times New Roman"/>
                <w:bCs/>
                <w:sz w:val="18"/>
                <w:szCs w:val="18"/>
                <w:lang w:val="en-GB"/>
              </w:rPr>
              <w:t xml:space="preserve"> </w:t>
            </w:r>
            <w:r w:rsidRPr="0089533F">
              <w:rPr>
                <w:rFonts w:ascii="Times New Roman" w:hAnsi="Times New Roman" w:cs="Times New Roman"/>
                <w:bCs/>
                <w:sz w:val="18"/>
                <w:szCs w:val="18"/>
                <w:lang w:val="en-GB"/>
              </w:rPr>
              <w:t>reduc</w:t>
            </w:r>
            <w:r w:rsidR="00F13097">
              <w:rPr>
                <w:rFonts w:ascii="Times New Roman" w:hAnsi="Times New Roman" w:cs="Times New Roman"/>
                <w:bCs/>
                <w:sz w:val="18"/>
                <w:szCs w:val="18"/>
                <w:lang w:val="en-GB"/>
              </w:rPr>
              <w:t>e</w:t>
            </w:r>
            <w:r w:rsidRPr="0089533F">
              <w:rPr>
                <w:rFonts w:ascii="Times New Roman" w:hAnsi="Times New Roman" w:cs="Times New Roman"/>
                <w:bCs/>
                <w:sz w:val="18"/>
                <w:szCs w:val="18"/>
                <w:lang w:val="en-GB"/>
              </w:rPr>
              <w:t xml:space="preserve"> pollution/environmental degradation. A new </w:t>
            </w:r>
            <w:r w:rsidRPr="0089533F">
              <w:rPr>
                <w:rFonts w:ascii="Times New Roman" w:hAnsi="Times New Roman" w:cs="Times New Roman"/>
                <w:sz w:val="18"/>
                <w:szCs w:val="18"/>
                <w:lang w:val="en-GB"/>
              </w:rPr>
              <w:t xml:space="preserve">“Life and Health” insurance work stream is being created under the </w:t>
            </w:r>
            <w:r w:rsidR="00F13097">
              <w:rPr>
                <w:rFonts w:ascii="Times New Roman" w:hAnsi="Times New Roman" w:cs="Times New Roman"/>
                <w:sz w:val="18"/>
                <w:szCs w:val="18"/>
                <w:lang w:val="en-GB"/>
              </w:rPr>
              <w:t>UNEP Finance Initiative</w:t>
            </w:r>
            <w:r w:rsidR="00F13097"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Principles for Sustainable Insurance</w:t>
            </w:r>
            <w:r w:rsidR="00F13097">
              <w:rPr>
                <w:rFonts w:ascii="Times New Roman" w:hAnsi="Times New Roman" w:cs="Times New Roman"/>
                <w:sz w:val="18"/>
                <w:szCs w:val="18"/>
                <w:lang w:val="en-GB"/>
              </w:rPr>
              <w:t xml:space="preserve"> Initiative</w:t>
            </w:r>
            <w:r w:rsidRPr="0089533F">
              <w:rPr>
                <w:rFonts w:ascii="Times New Roman" w:hAnsi="Times New Roman" w:cs="Times New Roman"/>
                <w:sz w:val="18"/>
                <w:szCs w:val="18"/>
                <w:lang w:val="en-GB"/>
              </w:rPr>
              <w:t xml:space="preserve"> to mobilize life insurers around key topics</w:t>
            </w:r>
            <w:r w:rsidR="0090049E" w:rsidRPr="0089533F">
              <w:rPr>
                <w:rFonts w:ascii="Times New Roman" w:hAnsi="Times New Roman" w:cs="Times New Roman"/>
                <w:sz w:val="18"/>
                <w:szCs w:val="18"/>
                <w:lang w:val="en-GB"/>
              </w:rPr>
              <w:t xml:space="preserve"> such as</w:t>
            </w:r>
            <w:r w:rsidRPr="0089533F">
              <w:rPr>
                <w:rFonts w:ascii="Times New Roman" w:hAnsi="Times New Roman" w:cs="Times New Roman"/>
                <w:sz w:val="18"/>
                <w:szCs w:val="18"/>
                <w:lang w:val="en-GB"/>
              </w:rPr>
              <w:t xml:space="preserve"> air pollution and resistance to antibiotics.</w:t>
            </w:r>
          </w:p>
        </w:tc>
      </w:tr>
      <w:tr w:rsidR="00072924" w:rsidRPr="0089533F" w14:paraId="488ED740" w14:textId="77777777" w:rsidTr="004129CA">
        <w:trPr>
          <w:trHeight w:val="454"/>
          <w:jc w:val="right"/>
        </w:trPr>
        <w:tc>
          <w:tcPr>
            <w:tcW w:w="1560"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5C87D494" w14:textId="77777777" w:rsidR="00072924" w:rsidRPr="0089533F" w:rsidRDefault="00072924" w:rsidP="004129CA">
            <w:pPr>
              <w:keepNext/>
              <w:keepLines/>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779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1F32993" w14:textId="2F5BEBB8" w:rsidR="00072924" w:rsidRPr="0089533F" w:rsidRDefault="002C19F7" w:rsidP="00490D7E">
            <w:pPr>
              <w:pStyle w:val="ListParagraph"/>
              <w:keepNext/>
              <w:keepLines/>
              <w:numPr>
                <w:ilvl w:val="0"/>
                <w:numId w:val="58"/>
              </w:numPr>
              <w:spacing w:before="40" w:after="4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A scoping study assess</w:t>
            </w:r>
            <w:r w:rsidR="00121D70">
              <w:rPr>
                <w:rFonts w:ascii="Times New Roman" w:hAnsi="Times New Roman" w:cs="Times New Roman"/>
                <w:sz w:val="18"/>
                <w:szCs w:val="18"/>
                <w:lang w:val="en-GB"/>
              </w:rPr>
              <w:t>ing</w:t>
            </w:r>
            <w:r w:rsidRPr="0089533F">
              <w:rPr>
                <w:rFonts w:ascii="Times New Roman" w:hAnsi="Times New Roman" w:cs="Times New Roman"/>
                <w:sz w:val="18"/>
                <w:szCs w:val="18"/>
                <w:lang w:val="en-GB"/>
              </w:rPr>
              <w:t xml:space="preserve"> ways to engage the financial</w:t>
            </w:r>
            <w:r w:rsidR="00AF4C71" w:rsidRPr="0089533F">
              <w:rPr>
                <w:rFonts w:ascii="Times New Roman" w:hAnsi="Times New Roman" w:cs="Times New Roman"/>
                <w:sz w:val="18"/>
                <w:szCs w:val="18"/>
                <w:lang w:val="en-GB"/>
              </w:rPr>
              <w:t>/industrial</w:t>
            </w:r>
            <w:r w:rsidRPr="0089533F">
              <w:rPr>
                <w:rFonts w:ascii="Times New Roman" w:hAnsi="Times New Roman" w:cs="Times New Roman"/>
                <w:sz w:val="18"/>
                <w:szCs w:val="18"/>
                <w:lang w:val="en-GB"/>
              </w:rPr>
              <w:t xml:space="preserve"> sector to support</w:t>
            </w:r>
            <w:r w:rsidR="00DC231D">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stronger actions on pollution </w:t>
            </w:r>
            <w:r w:rsidR="00121D70">
              <w:rPr>
                <w:rFonts w:ascii="Times New Roman" w:hAnsi="Times New Roman" w:cs="Times New Roman"/>
                <w:sz w:val="18"/>
                <w:szCs w:val="18"/>
                <w:lang w:val="en-GB"/>
              </w:rPr>
              <w:t>prevention and reduction</w:t>
            </w:r>
            <w:r w:rsidRPr="0089533F">
              <w:rPr>
                <w:rFonts w:ascii="Times New Roman" w:hAnsi="Times New Roman" w:cs="Times New Roman"/>
                <w:sz w:val="18"/>
                <w:szCs w:val="18"/>
                <w:lang w:val="en-GB"/>
              </w:rPr>
              <w:t xml:space="preserve"> </w:t>
            </w:r>
          </w:p>
        </w:tc>
      </w:tr>
      <w:tr w:rsidR="00072924" w:rsidRPr="0089533F" w14:paraId="059CA8D8" w14:textId="77777777" w:rsidTr="004129CA">
        <w:trPr>
          <w:trHeight w:val="510"/>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CFBDEBD" w14:textId="72FED15F" w:rsidR="00072924" w:rsidRPr="0089533F" w:rsidRDefault="00AF4C71" w:rsidP="00490D7E">
            <w:pPr>
              <w:keepNext/>
              <w:keepLines/>
              <w:numPr>
                <w:ilvl w:val="0"/>
                <w:numId w:val="46"/>
              </w:numPr>
              <w:shd w:val="clear" w:color="auto" w:fill="C45911" w:themeFill="accent2" w:themeFillShade="BF"/>
              <w:spacing w:before="40" w:after="40"/>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Regional </w:t>
            </w:r>
            <w:r w:rsidR="002537E0">
              <w:rPr>
                <w:rFonts w:ascii="Times New Roman" w:hAnsi="Times New Roman" w:cs="Times New Roman"/>
                <w:b/>
                <w:color w:val="FFFFFF" w:themeColor="background1"/>
                <w:sz w:val="18"/>
                <w:szCs w:val="18"/>
                <w:lang w:val="en-GB"/>
              </w:rPr>
              <w:t>l</w:t>
            </w:r>
            <w:r w:rsidRPr="0089533F">
              <w:rPr>
                <w:rFonts w:ascii="Times New Roman" w:hAnsi="Times New Roman" w:cs="Times New Roman"/>
                <w:b/>
                <w:color w:val="FFFFFF" w:themeColor="background1"/>
                <w:sz w:val="18"/>
                <w:szCs w:val="18"/>
                <w:lang w:val="en-GB"/>
              </w:rPr>
              <w:t xml:space="preserve">eadership: </w:t>
            </w:r>
            <w:r w:rsidR="00072924" w:rsidRPr="0089533F">
              <w:rPr>
                <w:rFonts w:ascii="Times New Roman" w:hAnsi="Times New Roman" w:cs="Times New Roman"/>
                <w:b/>
                <w:color w:val="FFFFFF" w:themeColor="background1"/>
                <w:sz w:val="18"/>
                <w:szCs w:val="18"/>
                <w:lang w:val="en-GB"/>
              </w:rPr>
              <w:t>Engag</w:t>
            </w:r>
            <w:r w:rsidR="00061C13" w:rsidRPr="0089533F">
              <w:rPr>
                <w:rFonts w:ascii="Times New Roman" w:hAnsi="Times New Roman" w:cs="Times New Roman"/>
                <w:b/>
                <w:color w:val="FFFFFF" w:themeColor="background1"/>
                <w:sz w:val="18"/>
                <w:szCs w:val="18"/>
                <w:lang w:val="en-GB"/>
              </w:rPr>
              <w:t>ing</w:t>
            </w:r>
            <w:r w:rsidR="00DC231D">
              <w:rPr>
                <w:rFonts w:ascii="Times New Roman" w:hAnsi="Times New Roman" w:cs="Times New Roman"/>
                <w:b/>
                <w:color w:val="FFFFFF" w:themeColor="background1"/>
                <w:sz w:val="18"/>
                <w:szCs w:val="18"/>
                <w:lang w:val="en-GB"/>
              </w:rPr>
              <w:t xml:space="preserve"> </w:t>
            </w:r>
            <w:r w:rsidR="00072924" w:rsidRPr="0089533F">
              <w:rPr>
                <w:rFonts w:ascii="Times New Roman" w:hAnsi="Times New Roman" w:cs="Times New Roman"/>
                <w:b/>
                <w:color w:val="FFFFFF" w:themeColor="background1"/>
                <w:sz w:val="18"/>
                <w:szCs w:val="18"/>
                <w:lang w:val="en-GB"/>
              </w:rPr>
              <w:t xml:space="preserve">with regional meetings of ministers </w:t>
            </w:r>
            <w:r w:rsidR="00E861CE">
              <w:rPr>
                <w:rFonts w:ascii="Times New Roman" w:hAnsi="Times New Roman" w:cs="Times New Roman"/>
                <w:b/>
                <w:color w:val="FFFFFF" w:themeColor="background1"/>
                <w:sz w:val="18"/>
                <w:szCs w:val="18"/>
                <w:lang w:val="en-GB"/>
              </w:rPr>
              <w:t>for the</w:t>
            </w:r>
            <w:r w:rsidR="00072924" w:rsidRPr="0089533F">
              <w:rPr>
                <w:rFonts w:ascii="Times New Roman" w:hAnsi="Times New Roman" w:cs="Times New Roman"/>
                <w:b/>
                <w:color w:val="FFFFFF" w:themeColor="background1"/>
                <w:sz w:val="18"/>
                <w:szCs w:val="18"/>
                <w:lang w:val="en-GB"/>
              </w:rPr>
              <w:t xml:space="preserve"> environment and for</w:t>
            </w:r>
            <w:r w:rsidR="00C8538C">
              <w:rPr>
                <w:rFonts w:ascii="Times New Roman" w:hAnsi="Times New Roman" w:cs="Times New Roman"/>
                <w:b/>
                <w:color w:val="FFFFFF" w:themeColor="background1"/>
                <w:sz w:val="18"/>
                <w:szCs w:val="18"/>
                <w:lang w:val="en-GB"/>
              </w:rPr>
              <w:t>ums</w:t>
            </w:r>
            <w:r w:rsidR="00072924" w:rsidRPr="0089533F">
              <w:rPr>
                <w:rFonts w:ascii="Times New Roman" w:hAnsi="Times New Roman" w:cs="Times New Roman"/>
                <w:b/>
                <w:color w:val="FFFFFF" w:themeColor="background1"/>
                <w:sz w:val="18"/>
                <w:szCs w:val="18"/>
                <w:lang w:val="en-GB"/>
              </w:rPr>
              <w:t xml:space="preserve"> and initiatives</w:t>
            </w:r>
            <w:r w:rsidR="00C23F9A">
              <w:rPr>
                <w:rFonts w:ascii="Times New Roman" w:hAnsi="Times New Roman" w:cs="Times New Roman"/>
                <w:b/>
                <w:color w:val="FFFFFF" w:themeColor="background1"/>
                <w:sz w:val="18"/>
                <w:szCs w:val="18"/>
                <w:lang w:val="en-GB"/>
              </w:rPr>
              <w:t xml:space="preserve"> dealing with environment and health issues</w:t>
            </w:r>
            <w:r w:rsidR="00C2654C" w:rsidRPr="0089533F">
              <w:rPr>
                <w:rFonts w:ascii="Times New Roman" w:hAnsi="Times New Roman" w:cs="Times New Roman"/>
                <w:b/>
                <w:color w:val="FFFFFF" w:themeColor="background1"/>
                <w:sz w:val="18"/>
                <w:szCs w:val="18"/>
                <w:lang w:val="en-GB"/>
              </w:rPr>
              <w:t xml:space="preserve"> </w:t>
            </w:r>
          </w:p>
        </w:tc>
      </w:tr>
      <w:tr w:rsidR="00072924" w:rsidRPr="0089533F" w14:paraId="11F0582B" w14:textId="77777777" w:rsidTr="004129CA">
        <w:trPr>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6061213" w14:textId="38222E25" w:rsidR="00072924" w:rsidRPr="0089533F" w:rsidRDefault="00072924" w:rsidP="004129CA">
            <w:pPr>
              <w:keepNext/>
              <w:keepLines/>
              <w:tabs>
                <w:tab w:val="left" w:pos="360"/>
              </w:tabs>
              <w:spacing w:before="40" w:after="4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Regional meetings of </w:t>
            </w:r>
            <w:r w:rsidR="00C23F9A">
              <w:rPr>
                <w:rFonts w:ascii="Times New Roman" w:hAnsi="Times New Roman" w:cs="Times New Roman"/>
                <w:sz w:val="18"/>
                <w:szCs w:val="18"/>
                <w:lang w:val="en-GB"/>
              </w:rPr>
              <w:t xml:space="preserve">environment </w:t>
            </w:r>
            <w:r w:rsidRPr="0089533F">
              <w:rPr>
                <w:rFonts w:ascii="Times New Roman" w:hAnsi="Times New Roman" w:cs="Times New Roman"/>
                <w:sz w:val="18"/>
                <w:szCs w:val="18"/>
                <w:lang w:val="en-GB"/>
              </w:rPr>
              <w:t xml:space="preserve">ministers are </w:t>
            </w:r>
            <w:r w:rsidR="00F13097">
              <w:rPr>
                <w:rFonts w:ascii="Times New Roman" w:hAnsi="Times New Roman" w:cs="Times New Roman"/>
                <w:sz w:val="18"/>
                <w:szCs w:val="18"/>
                <w:lang w:val="en-GB"/>
              </w:rPr>
              <w:t>important opportunities</w:t>
            </w:r>
            <w:r w:rsidRPr="0089533F">
              <w:rPr>
                <w:rFonts w:ascii="Times New Roman" w:hAnsi="Times New Roman" w:cs="Times New Roman"/>
                <w:sz w:val="18"/>
                <w:szCs w:val="18"/>
                <w:lang w:val="en-GB"/>
              </w:rPr>
              <w:t xml:space="preserve"> to act on pollution and reach out to other ministerial departments and sectors. Actions to </w:t>
            </w:r>
            <w:r w:rsidR="00F13097">
              <w:rPr>
                <w:rFonts w:ascii="Times New Roman" w:hAnsi="Times New Roman" w:cs="Times New Roman"/>
                <w:sz w:val="18"/>
                <w:szCs w:val="18"/>
                <w:lang w:val="en-GB"/>
              </w:rPr>
              <w:t>increase</w:t>
            </w:r>
            <w:r w:rsidR="00F13097"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collaboration between health and environment ministries, including to identify joint priority areas, implement national environment and health action plans and agree on mutually supportive and specific activities, are also a feature of a number of regional health and environment initiatives. </w:t>
            </w:r>
            <w:r w:rsidR="00F13097">
              <w:rPr>
                <w:rFonts w:ascii="Times New Roman" w:hAnsi="Times New Roman" w:cs="Times New Roman"/>
                <w:sz w:val="18"/>
                <w:szCs w:val="18"/>
                <w:lang w:val="en-GB"/>
              </w:rPr>
              <w:t>Such initiatives</w:t>
            </w:r>
            <w:r w:rsidR="00F13097"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are closely connected with the pollution agenda, as pollution has significant impacts on human health and well-being</w:t>
            </w:r>
            <w:r w:rsidR="006F0B94" w:rsidRPr="0012106E">
              <w:rPr>
                <w:rFonts w:ascii="Times New Roman" w:hAnsi="Times New Roman" w:cs="Times New Roman"/>
                <w:sz w:val="18"/>
                <w:szCs w:val="18"/>
                <w:lang w:val="en-GB"/>
              </w:rPr>
              <w:t>.</w:t>
            </w:r>
            <w:r w:rsidR="00FE1D69" w:rsidRPr="0012106E">
              <w:rPr>
                <w:rFonts w:ascii="Times New Roman" w:hAnsi="Times New Roman" w:cs="Times New Roman"/>
                <w:sz w:val="16"/>
                <w:szCs w:val="16"/>
              </w:rPr>
              <w:t xml:space="preserve"> *</w:t>
            </w:r>
          </w:p>
        </w:tc>
      </w:tr>
      <w:tr w:rsidR="00072924" w:rsidRPr="0089533F" w14:paraId="0F078587" w14:textId="77777777" w:rsidTr="004129CA">
        <w:trPr>
          <w:trHeight w:val="454"/>
          <w:jc w:val="right"/>
        </w:trPr>
        <w:tc>
          <w:tcPr>
            <w:tcW w:w="1418"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C73275D" w14:textId="77777777" w:rsidR="00072924" w:rsidRPr="0089533F" w:rsidRDefault="00072924" w:rsidP="004129CA">
            <w:pPr>
              <w:keepNext/>
              <w:keepLines/>
              <w:spacing w:before="40" w:after="40"/>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7932"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8B9E808" w14:textId="2607B25C" w:rsidR="00AF4C71" w:rsidRPr="0089533F" w:rsidRDefault="00AF4C71" w:rsidP="00490D7E">
            <w:pPr>
              <w:pStyle w:val="ListParagraph"/>
              <w:keepNext/>
              <w:keepLines/>
              <w:numPr>
                <w:ilvl w:val="0"/>
                <w:numId w:val="58"/>
              </w:numPr>
              <w:spacing w:before="40" w:after="4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Support </w:t>
            </w:r>
            <w:r w:rsidR="00121D70">
              <w:rPr>
                <w:rFonts w:ascii="Times New Roman" w:hAnsi="Times New Roman" w:cs="Times New Roman"/>
                <w:sz w:val="18"/>
                <w:szCs w:val="18"/>
                <w:lang w:val="en-GB"/>
              </w:rPr>
              <w:t>for</w:t>
            </w:r>
            <w:r w:rsidR="00F13097">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 xml:space="preserve">regional meetings and </w:t>
            </w:r>
            <w:r w:rsidR="00072924" w:rsidRPr="0089533F">
              <w:rPr>
                <w:rFonts w:ascii="Times New Roman" w:hAnsi="Times New Roman" w:cs="Times New Roman"/>
                <w:sz w:val="18"/>
                <w:szCs w:val="18"/>
                <w:lang w:val="en-GB"/>
              </w:rPr>
              <w:t>pollution</w:t>
            </w:r>
            <w:r w:rsidR="00F13097">
              <w:rPr>
                <w:rFonts w:ascii="Times New Roman" w:hAnsi="Times New Roman" w:cs="Times New Roman"/>
                <w:sz w:val="18"/>
                <w:szCs w:val="18"/>
                <w:lang w:val="en-GB"/>
              </w:rPr>
              <w:t>-</w:t>
            </w:r>
            <w:r w:rsidR="00072924" w:rsidRPr="0089533F">
              <w:rPr>
                <w:rFonts w:ascii="Times New Roman" w:hAnsi="Times New Roman" w:cs="Times New Roman"/>
                <w:sz w:val="18"/>
                <w:szCs w:val="18"/>
                <w:lang w:val="en-GB"/>
              </w:rPr>
              <w:t xml:space="preserve">related materials and agenda content </w:t>
            </w:r>
            <w:r w:rsidR="00121D70">
              <w:rPr>
                <w:rFonts w:ascii="Times New Roman" w:hAnsi="Times New Roman" w:cs="Times New Roman"/>
                <w:sz w:val="18"/>
                <w:szCs w:val="18"/>
                <w:lang w:val="en-GB"/>
              </w:rPr>
              <w:t>for</w:t>
            </w:r>
            <w:r w:rsidR="00072924" w:rsidRPr="0089533F">
              <w:rPr>
                <w:rFonts w:ascii="Times New Roman" w:hAnsi="Times New Roman" w:cs="Times New Roman"/>
                <w:sz w:val="18"/>
                <w:szCs w:val="18"/>
                <w:lang w:val="en-GB"/>
              </w:rPr>
              <w:t xml:space="preserve"> regional environment and health</w:t>
            </w:r>
            <w:r w:rsidR="00F13097" w:rsidRPr="0089533F">
              <w:rPr>
                <w:rFonts w:ascii="Times New Roman" w:hAnsi="Times New Roman" w:cs="Times New Roman"/>
                <w:sz w:val="18"/>
                <w:szCs w:val="18"/>
                <w:lang w:val="en-GB"/>
              </w:rPr>
              <w:t xml:space="preserve"> for</w:t>
            </w:r>
            <w:r w:rsidR="00C8538C">
              <w:rPr>
                <w:rFonts w:ascii="Times New Roman" w:hAnsi="Times New Roman" w:cs="Times New Roman"/>
                <w:sz w:val="18"/>
                <w:szCs w:val="18"/>
                <w:lang w:val="en-GB"/>
              </w:rPr>
              <w:t>ums</w:t>
            </w:r>
          </w:p>
        </w:tc>
      </w:tr>
    </w:tbl>
    <w:tbl>
      <w:tblPr>
        <w:tblStyle w:val="TableGrid5"/>
        <w:tblW w:w="8335" w:type="dxa"/>
        <w:jc w:val="right"/>
        <w:shd w:val="clear" w:color="auto" w:fill="F4B083" w:themeFill="accent2" w:themeFillTint="99"/>
        <w:tblLook w:val="04A0" w:firstRow="1" w:lastRow="0" w:firstColumn="1" w:lastColumn="0" w:noHBand="0" w:noVBand="1"/>
      </w:tblPr>
      <w:tblGrid>
        <w:gridCol w:w="8335"/>
      </w:tblGrid>
      <w:tr w:rsidR="00C2654C" w:rsidRPr="0089533F" w14:paraId="632DF83B" w14:textId="77777777" w:rsidTr="004129CA">
        <w:trPr>
          <w:trHeight w:val="510"/>
          <w:jc w:val="right"/>
        </w:trPr>
        <w:tc>
          <w:tcPr>
            <w:tcW w:w="9350" w:type="dxa"/>
            <w:shd w:val="clear" w:color="auto" w:fill="C45911" w:themeFill="accent2" w:themeFillShade="BF"/>
            <w:vAlign w:val="center"/>
          </w:tcPr>
          <w:p w14:paraId="2F5ECEBD" w14:textId="1052470C" w:rsidR="00C2654C" w:rsidRPr="0089533F" w:rsidRDefault="00C2654C" w:rsidP="00490D7E">
            <w:pPr>
              <w:keepNext/>
              <w:keepLines/>
              <w:numPr>
                <w:ilvl w:val="0"/>
                <w:numId w:val="46"/>
              </w:numPr>
              <w:shd w:val="clear" w:color="auto" w:fill="C45911" w:themeFill="accent2" w:themeFillShade="BF"/>
              <w:contextualSpacing/>
              <w:rPr>
                <w:rFonts w:ascii="Times New Roman" w:hAnsi="Times New Roman" w:cs="Times New Roman"/>
                <w:b/>
                <w:color w:val="FFFFFF" w:themeColor="background1"/>
                <w:sz w:val="18"/>
                <w:szCs w:val="18"/>
                <w:lang w:val="en-GB"/>
              </w:rPr>
            </w:pPr>
            <w:bookmarkStart w:id="62" w:name="_Hlk531879827"/>
            <w:r w:rsidRPr="0089533F">
              <w:rPr>
                <w:rFonts w:ascii="Times New Roman" w:hAnsi="Times New Roman" w:cs="Times New Roman"/>
                <w:b/>
                <w:color w:val="FFFFFF" w:themeColor="background1"/>
                <w:sz w:val="18"/>
                <w:szCs w:val="18"/>
                <w:lang w:val="en-GB"/>
              </w:rPr>
              <w:t>Promoting the New Plastics Economy Global Commitment with the Ellen MacArthur Foundation</w:t>
            </w:r>
          </w:p>
        </w:tc>
      </w:tr>
    </w:tbl>
    <w:tbl>
      <w:tblPr>
        <w:tblStyle w:val="TableGrid"/>
        <w:tblW w:w="8335" w:type="dxa"/>
        <w:jc w:val="right"/>
        <w:tblBorders>
          <w:top w:val="none" w:sz="0" w:space="0" w:color="auto"/>
          <w:insideV w:val="none" w:sz="0" w:space="0" w:color="auto"/>
        </w:tblBorders>
        <w:shd w:val="clear" w:color="auto" w:fill="F4B083" w:themeFill="accent2" w:themeFillTint="99"/>
        <w:tblLook w:val="04A0" w:firstRow="1" w:lastRow="0" w:firstColumn="1" w:lastColumn="0" w:noHBand="0" w:noVBand="1"/>
      </w:tblPr>
      <w:tblGrid>
        <w:gridCol w:w="1374"/>
        <w:gridCol w:w="6961"/>
      </w:tblGrid>
      <w:tr w:rsidR="00C2654C" w:rsidRPr="0089533F" w14:paraId="552933BE" w14:textId="77777777" w:rsidTr="0048084B">
        <w:trPr>
          <w:jc w:val="right"/>
        </w:trPr>
        <w:tc>
          <w:tcPr>
            <w:tcW w:w="8335" w:type="dxa"/>
            <w:gridSpan w:val="2"/>
            <w:tcBorders>
              <w:bottom w:val="single" w:sz="4" w:space="0" w:color="auto"/>
            </w:tcBorders>
            <w:shd w:val="clear" w:color="auto" w:fill="F4B083" w:themeFill="accent2" w:themeFillTint="99"/>
          </w:tcPr>
          <w:p w14:paraId="3BCA2639" w14:textId="7C5583C4" w:rsidR="00C2654C" w:rsidRPr="0089533F" w:rsidRDefault="00C2654C" w:rsidP="00F5675F">
            <w:pPr>
              <w:tabs>
                <w:tab w:val="left" w:pos="360"/>
              </w:tabs>
              <w:spacing w:before="60" w:after="60"/>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The Global Commitment provides a framework </w:t>
            </w:r>
            <w:r w:rsidR="00534754" w:rsidRPr="0089533F">
              <w:rPr>
                <w:rFonts w:ascii="Times New Roman" w:hAnsi="Times New Roman" w:cs="Times New Roman"/>
                <w:sz w:val="18"/>
                <w:szCs w:val="18"/>
                <w:lang w:val="en-GB"/>
              </w:rPr>
              <w:t>for</w:t>
            </w:r>
            <w:r w:rsidRPr="0089533F">
              <w:rPr>
                <w:rFonts w:ascii="Times New Roman" w:hAnsi="Times New Roman" w:cs="Times New Roman"/>
                <w:sz w:val="18"/>
                <w:szCs w:val="18"/>
                <w:lang w:val="en-GB"/>
              </w:rPr>
              <w:t xml:space="preserve"> committing </w:t>
            </w:r>
            <w:r w:rsidR="00D94852">
              <w:rPr>
                <w:rFonts w:ascii="Times New Roman" w:hAnsi="Times New Roman" w:cs="Times New Roman"/>
                <w:sz w:val="18"/>
                <w:szCs w:val="18"/>
                <w:lang w:val="en-GB"/>
              </w:rPr>
              <w:t xml:space="preserve">to </w:t>
            </w:r>
            <w:r w:rsidRPr="0089533F">
              <w:rPr>
                <w:rFonts w:ascii="Times New Roman" w:hAnsi="Times New Roman" w:cs="Times New Roman"/>
                <w:sz w:val="18"/>
                <w:szCs w:val="18"/>
                <w:lang w:val="en-GB"/>
              </w:rPr>
              <w:t>and reporting on focus areas</w:t>
            </w:r>
            <w:r w:rsidR="00D94852">
              <w:rPr>
                <w:rFonts w:ascii="Times New Roman" w:hAnsi="Times New Roman" w:cs="Times New Roman"/>
                <w:sz w:val="18"/>
                <w:szCs w:val="18"/>
                <w:lang w:val="en-GB"/>
              </w:rPr>
              <w:t>,</w:t>
            </w:r>
            <w:r w:rsidRPr="0089533F">
              <w:rPr>
                <w:rFonts w:ascii="Times New Roman" w:hAnsi="Times New Roman" w:cs="Times New Roman"/>
                <w:sz w:val="18"/>
                <w:szCs w:val="18"/>
                <w:lang w:val="en-GB"/>
              </w:rPr>
              <w:t xml:space="preserve"> to align action </w:t>
            </w:r>
            <w:r w:rsidR="00D94852">
              <w:rPr>
                <w:rFonts w:ascii="Times New Roman" w:hAnsi="Times New Roman" w:cs="Times New Roman"/>
                <w:sz w:val="18"/>
                <w:szCs w:val="18"/>
                <w:lang w:val="en-GB"/>
              </w:rPr>
              <w:t>by</w:t>
            </w:r>
            <w:r w:rsidR="00D94852" w:rsidRPr="0089533F">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governments and businesses to transition towards a circular economy for plastics.</w:t>
            </w:r>
          </w:p>
        </w:tc>
      </w:tr>
      <w:tr w:rsidR="00C2654C" w:rsidRPr="0089533F" w14:paraId="1DA19B95" w14:textId="77777777" w:rsidTr="0048084B">
        <w:trPr>
          <w:trHeight w:val="454"/>
          <w:jc w:val="right"/>
        </w:trPr>
        <w:tc>
          <w:tcPr>
            <w:tcW w:w="1374" w:type="dxa"/>
            <w:tcBorders>
              <w:top w:val="single" w:sz="4" w:space="0" w:color="auto"/>
              <w:right w:val="single" w:sz="4" w:space="0" w:color="auto"/>
            </w:tcBorders>
            <w:shd w:val="clear" w:color="auto" w:fill="F4B083" w:themeFill="accent2" w:themeFillTint="99"/>
          </w:tcPr>
          <w:p w14:paraId="28B2F477" w14:textId="77777777" w:rsidR="00C2654C" w:rsidRPr="0089533F" w:rsidRDefault="00C2654C" w:rsidP="00F5675F">
            <w:pPr>
              <w:rPr>
                <w:rFonts w:ascii="Times New Roman" w:hAnsi="Times New Roman" w:cs="Times New Roman"/>
                <w:i/>
                <w:sz w:val="18"/>
                <w:szCs w:val="18"/>
                <w:lang w:val="en-GB"/>
              </w:rPr>
            </w:pPr>
            <w:r w:rsidRPr="0089533F">
              <w:rPr>
                <w:rFonts w:ascii="Times New Roman" w:hAnsi="Times New Roman" w:cs="Times New Roman"/>
                <w:i/>
                <w:sz w:val="18"/>
                <w:szCs w:val="18"/>
                <w:lang w:val="en-GB"/>
              </w:rPr>
              <w:t>Deliverable:</w:t>
            </w:r>
          </w:p>
        </w:tc>
        <w:tc>
          <w:tcPr>
            <w:tcW w:w="6961" w:type="dxa"/>
            <w:tcBorders>
              <w:top w:val="single" w:sz="4" w:space="0" w:color="auto"/>
              <w:left w:val="single" w:sz="4" w:space="0" w:color="auto"/>
            </w:tcBorders>
            <w:shd w:val="clear" w:color="auto" w:fill="F4B083" w:themeFill="accent2" w:themeFillTint="99"/>
          </w:tcPr>
          <w:p w14:paraId="7459370B" w14:textId="77ACFECB" w:rsidR="00C2654C" w:rsidRPr="0089533F" w:rsidRDefault="00C008AC" w:rsidP="00490D7E">
            <w:pPr>
              <w:pStyle w:val="ListParagraph"/>
              <w:numPr>
                <w:ilvl w:val="0"/>
                <w:numId w:val="58"/>
              </w:numPr>
              <w:autoSpaceDE w:val="0"/>
              <w:autoSpaceDN w:val="0"/>
              <w:adjustRightInd w:val="0"/>
              <w:ind w:left="357" w:hanging="3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Establishing </w:t>
            </w:r>
            <w:r w:rsidR="002C19F7" w:rsidRPr="0089533F">
              <w:rPr>
                <w:rFonts w:ascii="Times New Roman" w:hAnsi="Times New Roman" w:cs="Times New Roman"/>
                <w:sz w:val="18"/>
                <w:szCs w:val="18"/>
                <w:lang w:val="en-GB"/>
              </w:rPr>
              <w:t>a network of leading businesses and</w:t>
            </w:r>
            <w:r w:rsidRPr="0089533F">
              <w:rPr>
                <w:rFonts w:ascii="Times New Roman" w:hAnsi="Times New Roman" w:cs="Times New Roman"/>
                <w:sz w:val="18"/>
                <w:szCs w:val="18"/>
                <w:lang w:val="en-GB"/>
              </w:rPr>
              <w:t xml:space="preserve"> </w:t>
            </w:r>
            <w:r w:rsidR="002C19F7" w:rsidRPr="0089533F">
              <w:rPr>
                <w:rFonts w:ascii="Times New Roman" w:hAnsi="Times New Roman" w:cs="Times New Roman"/>
                <w:sz w:val="18"/>
                <w:szCs w:val="18"/>
                <w:lang w:val="en-GB"/>
              </w:rPr>
              <w:t>governments receiving global recognition as front-runners in the shift towards a circular economy for</w:t>
            </w:r>
            <w:r w:rsidRPr="0089533F">
              <w:rPr>
                <w:rFonts w:ascii="Times New Roman" w:hAnsi="Times New Roman" w:cs="Times New Roman"/>
                <w:sz w:val="18"/>
                <w:szCs w:val="18"/>
                <w:lang w:val="en-GB"/>
              </w:rPr>
              <w:t xml:space="preserve"> </w:t>
            </w:r>
            <w:r w:rsidR="002C19F7" w:rsidRPr="0089533F">
              <w:rPr>
                <w:rFonts w:ascii="Times New Roman" w:hAnsi="Times New Roman" w:cs="Times New Roman"/>
                <w:sz w:val="18"/>
                <w:szCs w:val="18"/>
                <w:lang w:val="en-GB"/>
              </w:rPr>
              <w:t xml:space="preserve">plastics. </w:t>
            </w:r>
          </w:p>
        </w:tc>
      </w:tr>
    </w:tbl>
    <w:bookmarkEnd w:id="62"/>
    <w:p w14:paraId="2F6266A5" w14:textId="6B2F2FD1" w:rsidR="0048084B" w:rsidRPr="0048084B" w:rsidRDefault="00FE1D69" w:rsidP="0048084B">
      <w:pPr>
        <w:pStyle w:val="Normal-pool"/>
        <w:spacing w:before="20" w:after="40"/>
        <w:ind w:left="1247"/>
        <w:rPr>
          <w:sz w:val="16"/>
          <w:szCs w:val="16"/>
        </w:rPr>
      </w:pPr>
      <w:r w:rsidRPr="0012106E">
        <w:rPr>
          <w:sz w:val="16"/>
          <w:szCs w:val="16"/>
        </w:rPr>
        <w:t>*</w:t>
      </w:r>
      <w:r w:rsidR="0048084B" w:rsidRPr="0048084B">
        <w:rPr>
          <w:sz w:val="16"/>
          <w:szCs w:val="16"/>
        </w:rPr>
        <w:t xml:space="preserve"> </w:t>
      </w:r>
      <w:r w:rsidR="0048084B" w:rsidRPr="00EE1386">
        <w:rPr>
          <w:sz w:val="16"/>
          <w:szCs w:val="16"/>
        </w:rPr>
        <w:t xml:space="preserve">Several regions are fostering sectoral coordination between the environment and health sectors through regional environment and health forums, including the African Inter-ministerial Conference on Environment and Health, the Asia-Pacific Forum on Environment and Health, the European Environment and Health Ministerial Process and the League of Arab States Regional Strategy on Environment and Health. See </w:t>
      </w:r>
      <w:hyperlink r:id="rId42" w:history="1">
        <w:r w:rsidR="0048084B" w:rsidRPr="00EE1386">
          <w:rPr>
            <w:rStyle w:val="Hyperlink"/>
            <w:sz w:val="16"/>
            <w:szCs w:val="16"/>
          </w:rPr>
          <w:t>https://www.unenvironment.org/explore-topics/chemicals-waste/what-we-do/environment-health-and-pollution</w:t>
        </w:r>
      </w:hyperlink>
      <w:r w:rsidR="0048084B" w:rsidRPr="00EE1386">
        <w:rPr>
          <w:sz w:val="16"/>
          <w:szCs w:val="16"/>
        </w:rPr>
        <w:t>.</w:t>
      </w:r>
    </w:p>
    <w:p w14:paraId="6890E31C" w14:textId="779878E2" w:rsidR="00072924" w:rsidRPr="0089533F" w:rsidRDefault="00072924" w:rsidP="0048084B">
      <w:pPr>
        <w:pStyle w:val="Normalnumber"/>
        <w:spacing w:before="180"/>
      </w:pPr>
      <w:r w:rsidRPr="0089533F">
        <w:t xml:space="preserve">Many of these </w:t>
      </w:r>
      <w:r w:rsidR="00B67365">
        <w:t>high-</w:t>
      </w:r>
      <w:r w:rsidRPr="0089533F">
        <w:rPr>
          <w:rFonts w:eastAsia="SimSun"/>
        </w:rPr>
        <w:t>impact</w:t>
      </w:r>
      <w:r w:rsidRPr="0089533F">
        <w:t xml:space="preserve"> actions </w:t>
      </w:r>
      <w:r w:rsidR="00B67365">
        <w:t>fall within the scope of</w:t>
      </w:r>
      <w:r w:rsidR="00B67365" w:rsidRPr="00534754">
        <w:t xml:space="preserve"> </w:t>
      </w:r>
      <w:r w:rsidRPr="0089533F">
        <w:t xml:space="preserve">the </w:t>
      </w:r>
      <w:r w:rsidR="006F0B94">
        <w:t>UNEP p</w:t>
      </w:r>
      <w:r w:rsidRPr="0089533F">
        <w:t xml:space="preserve">rogramme of </w:t>
      </w:r>
      <w:r w:rsidR="006F0B94">
        <w:t>w</w:t>
      </w:r>
      <w:r w:rsidRPr="0089533F">
        <w:t>ork</w:t>
      </w:r>
      <w:r w:rsidR="004D662D" w:rsidRPr="0089533F">
        <w:t>,</w:t>
      </w:r>
      <w:r w:rsidRPr="0089533F">
        <w:t xml:space="preserve"> </w:t>
      </w:r>
      <w:r w:rsidR="00B67365">
        <w:t>while</w:t>
      </w:r>
      <w:r w:rsidR="00B67365" w:rsidRPr="0089533F">
        <w:t xml:space="preserve"> </w:t>
      </w:r>
      <w:r w:rsidR="00B67365">
        <w:t>others</w:t>
      </w:r>
      <w:r w:rsidR="00B67365" w:rsidRPr="0089533F">
        <w:t xml:space="preserve"> </w:t>
      </w:r>
      <w:r w:rsidR="00B67365">
        <w:t>call for</w:t>
      </w:r>
      <w:r w:rsidRPr="0089533F">
        <w:t xml:space="preserve"> partnerships</w:t>
      </w:r>
      <w:r w:rsidR="00902364" w:rsidRPr="0089533F">
        <w:t>.</w:t>
      </w:r>
      <w:r w:rsidRPr="0089533F">
        <w:t xml:space="preserve"> </w:t>
      </w:r>
    </w:p>
    <w:p w14:paraId="1965A555" w14:textId="21C07248" w:rsidR="00072924" w:rsidRPr="0089533F" w:rsidRDefault="004129CA" w:rsidP="004129CA">
      <w:pPr>
        <w:pStyle w:val="CH1"/>
        <w:tabs>
          <w:tab w:val="clear" w:pos="1276"/>
          <w:tab w:val="left" w:pos="1247"/>
        </w:tabs>
        <w:ind w:left="1247" w:hanging="1247"/>
        <w:rPr>
          <w:i/>
        </w:rPr>
      </w:pPr>
      <w:r>
        <w:tab/>
      </w:r>
      <w:bookmarkStart w:id="63" w:name="_Toc535317063"/>
      <w:bookmarkStart w:id="64" w:name="_Toc535329653"/>
      <w:r w:rsidR="00DD0BC6" w:rsidRPr="0089533F">
        <w:t>V.</w:t>
      </w:r>
      <w:r w:rsidR="00DD0BC6" w:rsidRPr="0089533F">
        <w:tab/>
      </w:r>
      <w:r w:rsidR="0090049E" w:rsidRPr="004129CA">
        <w:rPr>
          <w:rFonts w:eastAsia="Times New Roman"/>
        </w:rPr>
        <w:t>D</w:t>
      </w:r>
      <w:r w:rsidR="00072924" w:rsidRPr="004129CA">
        <w:rPr>
          <w:rFonts w:eastAsia="Times New Roman"/>
        </w:rPr>
        <w:t>elivery</w:t>
      </w:r>
      <w:r w:rsidR="00072924" w:rsidRPr="0089533F">
        <w:t xml:space="preserve"> of the </w:t>
      </w:r>
      <w:r w:rsidR="0090049E" w:rsidRPr="0089533F">
        <w:t>i</w:t>
      </w:r>
      <w:r w:rsidR="00072924" w:rsidRPr="0089533F">
        <w:t xml:space="preserve">mplementation </w:t>
      </w:r>
      <w:r w:rsidR="0090049E" w:rsidRPr="0089533F">
        <w:t>p</w:t>
      </w:r>
      <w:r w:rsidR="00072924" w:rsidRPr="0089533F">
        <w:t>lan</w:t>
      </w:r>
      <w:bookmarkEnd w:id="63"/>
      <w:bookmarkEnd w:id="64"/>
      <w:r w:rsidR="00072924" w:rsidRPr="0089533F">
        <w:t xml:space="preserve"> </w:t>
      </w:r>
    </w:p>
    <w:p w14:paraId="77BD05FD" w14:textId="146DC448" w:rsidR="00AD5FBB" w:rsidRPr="0089533F" w:rsidRDefault="00875BD2" w:rsidP="007C043F">
      <w:pPr>
        <w:pStyle w:val="Normalnumber"/>
      </w:pPr>
      <w:r>
        <w:t>T</w:t>
      </w:r>
      <w:r w:rsidR="00072924" w:rsidRPr="0089533F">
        <w:t xml:space="preserve">he </w:t>
      </w:r>
      <w:r w:rsidR="0090049E" w:rsidRPr="0089533F">
        <w:t>i</w:t>
      </w:r>
      <w:r w:rsidR="00072924" w:rsidRPr="0089533F">
        <w:t xml:space="preserve">mplementation </w:t>
      </w:r>
      <w:r w:rsidR="0090049E" w:rsidRPr="0089533F">
        <w:t>p</w:t>
      </w:r>
      <w:r w:rsidR="00072924" w:rsidRPr="0089533F">
        <w:t xml:space="preserve">lan will need to be </w:t>
      </w:r>
      <w:r w:rsidR="003D7A22">
        <w:t>delivered</w:t>
      </w:r>
      <w:r w:rsidR="00072924" w:rsidRPr="0089533F">
        <w:t xml:space="preserve"> through partnerships facilitated and coordinated by </w:t>
      </w:r>
      <w:r w:rsidR="004E78C6" w:rsidRPr="0089533F">
        <w:t>UNEP</w:t>
      </w:r>
      <w:r w:rsidR="00072924" w:rsidRPr="0089533F">
        <w:t xml:space="preserve">. </w:t>
      </w:r>
      <w:r w:rsidR="00C008AC" w:rsidRPr="0089533F">
        <w:t xml:space="preserve">The Secretariat’s </w:t>
      </w:r>
      <w:r w:rsidR="005228D4" w:rsidRPr="0089533F">
        <w:t xml:space="preserve">role is to coordinate and build on its </w:t>
      </w:r>
      <w:r>
        <w:t>relevant</w:t>
      </w:r>
      <w:r w:rsidRPr="0089533F">
        <w:t xml:space="preserve"> </w:t>
      </w:r>
      <w:r w:rsidR="005228D4" w:rsidRPr="0089533F">
        <w:t xml:space="preserve">normative </w:t>
      </w:r>
      <w:r w:rsidR="005228D4" w:rsidRPr="0089533F">
        <w:rPr>
          <w:rFonts w:eastAsia="SimSun"/>
        </w:rPr>
        <w:t>functions</w:t>
      </w:r>
      <w:r w:rsidR="005228D4" w:rsidRPr="0089533F">
        <w:t xml:space="preserve"> and already significant in-house knowledge and actions through </w:t>
      </w:r>
      <w:r w:rsidR="0090049E" w:rsidRPr="0089533F">
        <w:t>the UNEP p</w:t>
      </w:r>
      <w:r w:rsidR="005228D4" w:rsidRPr="0089533F">
        <w:t xml:space="preserve">rogramme of </w:t>
      </w:r>
      <w:r w:rsidR="0090049E" w:rsidRPr="0089533F">
        <w:t>w</w:t>
      </w:r>
      <w:r w:rsidR="005228D4" w:rsidRPr="0089533F">
        <w:t xml:space="preserve">ork. In addition to </w:t>
      </w:r>
      <w:r>
        <w:t xml:space="preserve">its </w:t>
      </w:r>
      <w:r w:rsidR="005228D4" w:rsidRPr="0089533F">
        <w:t xml:space="preserve">normative functions and support </w:t>
      </w:r>
      <w:r>
        <w:t>for</w:t>
      </w:r>
      <w:r w:rsidRPr="0089533F">
        <w:t xml:space="preserve"> </w:t>
      </w:r>
      <w:r w:rsidR="005228D4" w:rsidRPr="0089533F">
        <w:t xml:space="preserve">country actions through mobilizing partnerships, </w:t>
      </w:r>
      <w:r w:rsidR="004E78C6" w:rsidRPr="0089533F">
        <w:t>UNEP</w:t>
      </w:r>
      <w:r w:rsidR="005228D4" w:rsidRPr="0089533F">
        <w:t xml:space="preserve"> will support the implementation </w:t>
      </w:r>
      <w:r w:rsidR="004E78C6" w:rsidRPr="0089533F">
        <w:t>p</w:t>
      </w:r>
      <w:r w:rsidR="005228D4" w:rsidRPr="0089533F">
        <w:t xml:space="preserve">lan through its </w:t>
      </w:r>
      <w:r w:rsidR="004E78C6" w:rsidRPr="0089533F">
        <w:t>p</w:t>
      </w:r>
      <w:r w:rsidR="005228D4" w:rsidRPr="0089533F">
        <w:t xml:space="preserve">rogramme of </w:t>
      </w:r>
      <w:r w:rsidR="004E78C6" w:rsidRPr="0089533F">
        <w:t>w</w:t>
      </w:r>
      <w:r w:rsidR="005228D4" w:rsidRPr="0089533F">
        <w:t xml:space="preserve">ork as and where activities directly support the plan. </w:t>
      </w:r>
      <w:r w:rsidR="00AD5FBB" w:rsidRPr="0089533F">
        <w:t xml:space="preserve">The Environment Assembly </w:t>
      </w:r>
      <w:r>
        <w:t>will oversee</w:t>
      </w:r>
      <w:r w:rsidR="00AD5FBB" w:rsidRPr="0089533F">
        <w:t xml:space="preserve"> the </w:t>
      </w:r>
      <w:r w:rsidR="004E78C6" w:rsidRPr="0089533F">
        <w:t>i</w:t>
      </w:r>
      <w:r w:rsidR="00AD5FBB" w:rsidRPr="0089533F">
        <w:t xml:space="preserve">mplementation </w:t>
      </w:r>
      <w:r w:rsidR="004E78C6" w:rsidRPr="0089533F">
        <w:t>p</w:t>
      </w:r>
      <w:r w:rsidR="00AD5FBB" w:rsidRPr="0089533F">
        <w:t xml:space="preserve">lan through </w:t>
      </w:r>
      <w:r w:rsidR="004E78C6" w:rsidRPr="0089533F">
        <w:t xml:space="preserve">the </w:t>
      </w:r>
      <w:r w:rsidR="00AD5FBB" w:rsidRPr="0089533F">
        <w:t xml:space="preserve">Committee of Permanent Representatives. </w:t>
      </w:r>
    </w:p>
    <w:p w14:paraId="7E56C9CD" w14:textId="3E18D14B" w:rsidR="00072924" w:rsidRPr="004129CA" w:rsidRDefault="00DD0BC6" w:rsidP="00C564A1">
      <w:pPr>
        <w:pStyle w:val="CH2"/>
      </w:pPr>
      <w:r w:rsidRPr="00550F76">
        <w:rPr>
          <w:lang w:val="en-GB"/>
        </w:rPr>
        <w:tab/>
      </w:r>
      <w:bookmarkStart w:id="65" w:name="_Toc535317064"/>
      <w:bookmarkStart w:id="66" w:name="_Toc535329654"/>
      <w:r w:rsidRPr="004129CA">
        <w:t>A.</w:t>
      </w:r>
      <w:r w:rsidRPr="004129CA">
        <w:tab/>
      </w:r>
      <w:r w:rsidR="00933F32" w:rsidRPr="004129CA">
        <w:t xml:space="preserve">Implementation </w:t>
      </w:r>
      <w:r w:rsidR="0090049E" w:rsidRPr="004129CA">
        <w:t>p</w:t>
      </w:r>
      <w:r w:rsidR="00933F32" w:rsidRPr="004129CA">
        <w:t xml:space="preserve">lan </w:t>
      </w:r>
      <w:r w:rsidR="0090049E" w:rsidRPr="004129CA">
        <w:t>c</w:t>
      </w:r>
      <w:r w:rsidR="00072924" w:rsidRPr="004129CA">
        <w:t>oordination</w:t>
      </w:r>
      <w:bookmarkEnd w:id="65"/>
      <w:bookmarkEnd w:id="66"/>
      <w:r w:rsidR="00072924" w:rsidRPr="004129CA">
        <w:t xml:space="preserve"> </w:t>
      </w:r>
    </w:p>
    <w:p w14:paraId="6288ACE4" w14:textId="610F3EB8" w:rsidR="00072924" w:rsidRPr="0048084B" w:rsidRDefault="00072924" w:rsidP="00C564A1">
      <w:pPr>
        <w:pStyle w:val="Normalnumber"/>
        <w:keepNext/>
        <w:keepLines/>
      </w:pPr>
      <w:r w:rsidRPr="0089533F">
        <w:t xml:space="preserve">In addition to contributing to the delivery of the </w:t>
      </w:r>
      <w:r w:rsidR="004E78C6" w:rsidRPr="0089533F">
        <w:t>i</w:t>
      </w:r>
      <w:r w:rsidRPr="0089533F">
        <w:t xml:space="preserve">mplementation </w:t>
      </w:r>
      <w:r w:rsidR="004E78C6" w:rsidRPr="0089533F">
        <w:t>p</w:t>
      </w:r>
      <w:r w:rsidRPr="0089533F">
        <w:t xml:space="preserve">lan through its </w:t>
      </w:r>
      <w:r w:rsidR="004E78C6" w:rsidRPr="0089533F">
        <w:t>p</w:t>
      </w:r>
      <w:r w:rsidRPr="0089533F">
        <w:t xml:space="preserve">rogramme of </w:t>
      </w:r>
      <w:r w:rsidR="004E78C6" w:rsidRPr="0089533F">
        <w:t>w</w:t>
      </w:r>
      <w:r w:rsidRPr="0089533F">
        <w:t>ork</w:t>
      </w:r>
      <w:r w:rsidRPr="0048084B">
        <w:t xml:space="preserve">, </w:t>
      </w:r>
      <w:r w:rsidR="007D69A7" w:rsidRPr="0048084B">
        <w:t>UN</w:t>
      </w:r>
      <w:r w:rsidR="004E78C6" w:rsidRPr="0048084B">
        <w:t>EP</w:t>
      </w:r>
      <w:r w:rsidR="007D69A7" w:rsidRPr="0048084B">
        <w:t xml:space="preserve"> </w:t>
      </w:r>
      <w:r w:rsidRPr="0048084B">
        <w:t xml:space="preserve">will </w:t>
      </w:r>
      <w:r w:rsidR="0089249C" w:rsidRPr="0048084B">
        <w:t>fulfil</w:t>
      </w:r>
      <w:r w:rsidRPr="0048084B">
        <w:t xml:space="preserve"> </w:t>
      </w:r>
      <w:r w:rsidR="00263254" w:rsidRPr="0048084B">
        <w:t xml:space="preserve">the </w:t>
      </w:r>
      <w:r w:rsidRPr="0048084B">
        <w:t>coordination functions</w:t>
      </w:r>
      <w:r w:rsidR="00263254" w:rsidRPr="0048084B">
        <w:t xml:space="preserve"> needed</w:t>
      </w:r>
      <w:r w:rsidRPr="0048084B">
        <w:t xml:space="preserve"> for the </w:t>
      </w:r>
      <w:r w:rsidR="004E78C6" w:rsidRPr="0048084B">
        <w:t>p</w:t>
      </w:r>
      <w:r w:rsidRPr="0048084B">
        <w:t>lan to succeed.</w:t>
      </w:r>
      <w:r w:rsidR="002A3BC9" w:rsidRPr="0048084B">
        <w:t xml:space="preserve"> These include:</w:t>
      </w:r>
    </w:p>
    <w:p w14:paraId="0CCBECA1" w14:textId="77777777" w:rsidR="0012106E" w:rsidRPr="00781085" w:rsidRDefault="00DE7AE6" w:rsidP="00C564A1">
      <w:pPr>
        <w:pStyle w:val="Normalnumber"/>
        <w:keepNext/>
        <w:keepLines/>
        <w:numPr>
          <w:ilvl w:val="1"/>
          <w:numId w:val="1"/>
        </w:numPr>
      </w:pPr>
      <w:r w:rsidRPr="00781085">
        <w:rPr>
          <w:bCs/>
        </w:rPr>
        <w:t xml:space="preserve">Building </w:t>
      </w:r>
      <w:r w:rsidRPr="00781085">
        <w:t>synergies</w:t>
      </w:r>
      <w:r w:rsidRPr="00781085">
        <w:rPr>
          <w:bCs/>
        </w:rPr>
        <w:t xml:space="preserve"> </w:t>
      </w:r>
    </w:p>
    <w:p w14:paraId="141F5474" w14:textId="68C29B47" w:rsidR="00072924" w:rsidRPr="00781085" w:rsidRDefault="00072924" w:rsidP="00781085">
      <w:pPr>
        <w:pStyle w:val="Normalnumber"/>
        <w:numPr>
          <w:ilvl w:val="2"/>
          <w:numId w:val="1"/>
        </w:numPr>
      </w:pPr>
      <w:r w:rsidRPr="00781085">
        <w:t xml:space="preserve">Build synergies across </w:t>
      </w:r>
      <w:r w:rsidR="004E78C6" w:rsidRPr="00781085">
        <w:t>UNEP</w:t>
      </w:r>
      <w:r w:rsidR="00933F32" w:rsidRPr="00781085">
        <w:t xml:space="preserve"> on</w:t>
      </w:r>
      <w:r w:rsidR="004E78C6" w:rsidRPr="00781085">
        <w:t xml:space="preserve"> </w:t>
      </w:r>
      <w:r w:rsidRPr="00781085">
        <w:t xml:space="preserve">activities </w:t>
      </w:r>
      <w:r w:rsidR="00933F32" w:rsidRPr="00781085">
        <w:t xml:space="preserve">related to </w:t>
      </w:r>
      <w:r w:rsidRPr="00781085">
        <w:t xml:space="preserve">the various </w:t>
      </w:r>
      <w:r w:rsidR="00811A73" w:rsidRPr="00781085">
        <w:t xml:space="preserve">dimensions of </w:t>
      </w:r>
      <w:r w:rsidRPr="00781085">
        <w:rPr>
          <w:bCs/>
        </w:rPr>
        <w:t>pollution</w:t>
      </w:r>
      <w:r w:rsidRPr="00781085">
        <w:t xml:space="preserve"> (air, water, marine and coastal, land/soil, chemicals and waste) </w:t>
      </w:r>
    </w:p>
    <w:p w14:paraId="06FAE67F" w14:textId="20384486" w:rsidR="00072924" w:rsidRPr="00781085" w:rsidRDefault="00DE7AE6" w:rsidP="00363533">
      <w:pPr>
        <w:pStyle w:val="Normalnumber"/>
        <w:keepNext/>
        <w:keepLines/>
        <w:numPr>
          <w:ilvl w:val="1"/>
          <w:numId w:val="1"/>
        </w:numPr>
        <w:rPr>
          <w:bCs/>
        </w:rPr>
      </w:pPr>
      <w:r w:rsidRPr="00781085">
        <w:rPr>
          <w:bCs/>
        </w:rPr>
        <w:t xml:space="preserve">Developing </w:t>
      </w:r>
      <w:r w:rsidR="004E78C6" w:rsidRPr="00781085">
        <w:rPr>
          <w:bCs/>
        </w:rPr>
        <w:t>p</w:t>
      </w:r>
      <w:r w:rsidR="00072924" w:rsidRPr="00781085">
        <w:rPr>
          <w:bCs/>
        </w:rPr>
        <w:t xml:space="preserve">artnerships </w:t>
      </w:r>
    </w:p>
    <w:p w14:paraId="62693E72" w14:textId="5EF79291" w:rsidR="00072924" w:rsidRPr="00781085" w:rsidRDefault="00072924" w:rsidP="00363533">
      <w:pPr>
        <w:pStyle w:val="Normalnumber"/>
        <w:keepNext/>
        <w:keepLines/>
        <w:numPr>
          <w:ilvl w:val="2"/>
          <w:numId w:val="1"/>
        </w:numPr>
      </w:pPr>
      <w:r w:rsidRPr="00781085">
        <w:t xml:space="preserve">Work with </w:t>
      </w:r>
      <w:r w:rsidR="00314F1B" w:rsidRPr="00781085">
        <w:t xml:space="preserve">member </w:t>
      </w:r>
      <w:r w:rsidR="0091351C" w:rsidRPr="00781085">
        <w:t>S</w:t>
      </w:r>
      <w:r w:rsidR="00314F1B" w:rsidRPr="00781085">
        <w:t xml:space="preserve">tates and other </w:t>
      </w:r>
      <w:r w:rsidRPr="00781085">
        <w:t>partners to support high</w:t>
      </w:r>
      <w:r w:rsidR="00811A73" w:rsidRPr="00781085">
        <w:t>-</w:t>
      </w:r>
      <w:r w:rsidRPr="00781085">
        <w:t xml:space="preserve">impact solutions under each of the </w:t>
      </w:r>
      <w:r w:rsidR="002A3BC9" w:rsidRPr="00781085">
        <w:t>five</w:t>
      </w:r>
      <w:r w:rsidRPr="00781085">
        <w:t xml:space="preserve"> action areas</w:t>
      </w:r>
    </w:p>
    <w:p w14:paraId="7A8D90F9" w14:textId="5F6F0D21" w:rsidR="00072924" w:rsidRPr="00781085" w:rsidRDefault="00072924" w:rsidP="00781085">
      <w:pPr>
        <w:pStyle w:val="Normalnumber"/>
        <w:numPr>
          <w:ilvl w:val="1"/>
          <w:numId w:val="1"/>
        </w:numPr>
      </w:pPr>
      <w:r w:rsidRPr="00781085">
        <w:t>Knowledge</w:t>
      </w:r>
      <w:r w:rsidRPr="00781085">
        <w:rPr>
          <w:bCs/>
        </w:rPr>
        <w:t xml:space="preserve"> </w:t>
      </w:r>
      <w:r w:rsidR="004E78C6" w:rsidRPr="00781085">
        <w:rPr>
          <w:bCs/>
        </w:rPr>
        <w:t>m</w:t>
      </w:r>
      <w:r w:rsidRPr="00781085">
        <w:rPr>
          <w:bCs/>
        </w:rPr>
        <w:t>anagement - Exchange of best practices and innovative solutions</w:t>
      </w:r>
    </w:p>
    <w:p w14:paraId="23FFA070" w14:textId="0E13223C" w:rsidR="00072924" w:rsidRPr="00781085" w:rsidRDefault="00072924" w:rsidP="00781085">
      <w:pPr>
        <w:pStyle w:val="Normalnumber"/>
        <w:numPr>
          <w:ilvl w:val="2"/>
          <w:numId w:val="1"/>
        </w:numPr>
      </w:pPr>
      <w:r w:rsidRPr="00781085">
        <w:t>Solution</w:t>
      </w:r>
      <w:r w:rsidR="00811A73" w:rsidRPr="00781085">
        <w:t>-</w:t>
      </w:r>
      <w:r w:rsidRPr="00781085">
        <w:t xml:space="preserve"> and </w:t>
      </w:r>
      <w:r w:rsidR="00EE73D0" w:rsidRPr="00781085">
        <w:t>information</w:t>
      </w:r>
      <w:r w:rsidR="00811A73" w:rsidRPr="00781085">
        <w:t>-</w:t>
      </w:r>
      <w:r w:rsidRPr="00781085">
        <w:t>sharing function</w:t>
      </w:r>
    </w:p>
    <w:p w14:paraId="1D2C1011" w14:textId="0F1504D5" w:rsidR="00314F1B" w:rsidRPr="00781085" w:rsidRDefault="00314F1B" w:rsidP="00781085">
      <w:pPr>
        <w:pStyle w:val="Normalnumber"/>
        <w:numPr>
          <w:ilvl w:val="2"/>
          <w:numId w:val="1"/>
        </w:numPr>
      </w:pPr>
      <w:r w:rsidRPr="00781085">
        <w:t xml:space="preserve">Providing visibility </w:t>
      </w:r>
      <w:r w:rsidR="00811A73" w:rsidRPr="00781085">
        <w:t xml:space="preserve">for </w:t>
      </w:r>
      <w:r w:rsidRPr="00781085">
        <w:t>actions</w:t>
      </w:r>
    </w:p>
    <w:p w14:paraId="20BAA575" w14:textId="4B68E1FC" w:rsidR="00072924" w:rsidRPr="00781085" w:rsidRDefault="00072924" w:rsidP="00781085">
      <w:pPr>
        <w:pStyle w:val="Normalnumber"/>
        <w:numPr>
          <w:ilvl w:val="1"/>
          <w:numId w:val="1"/>
        </w:numPr>
      </w:pPr>
      <w:r w:rsidRPr="00781085">
        <w:rPr>
          <w:bCs/>
        </w:rPr>
        <w:t>Tracking progress and report</w:t>
      </w:r>
      <w:r w:rsidR="00FD6D90" w:rsidRPr="00781085">
        <w:rPr>
          <w:bCs/>
        </w:rPr>
        <w:t>ing</w:t>
      </w:r>
      <w:r w:rsidRPr="00781085">
        <w:rPr>
          <w:bCs/>
        </w:rPr>
        <w:t xml:space="preserve"> </w:t>
      </w:r>
    </w:p>
    <w:p w14:paraId="0D15764C" w14:textId="34671939" w:rsidR="00072924" w:rsidRPr="00781085" w:rsidRDefault="00072924" w:rsidP="00781085">
      <w:pPr>
        <w:pStyle w:val="Normalnumber"/>
        <w:numPr>
          <w:ilvl w:val="2"/>
          <w:numId w:val="1"/>
        </w:numPr>
      </w:pPr>
      <w:r w:rsidRPr="00781085">
        <w:t>Pollution</w:t>
      </w:r>
      <w:r w:rsidR="006322C1" w:rsidRPr="00781085">
        <w:t xml:space="preserve"> </w:t>
      </w:r>
      <w:r w:rsidRPr="00781085">
        <w:t xml:space="preserve">summary </w:t>
      </w:r>
      <w:r w:rsidR="00131C3E" w:rsidRPr="00781085">
        <w:t>r</w:t>
      </w:r>
      <w:r w:rsidRPr="00781085">
        <w:t>eport (2021, 2031)</w:t>
      </w:r>
    </w:p>
    <w:p w14:paraId="2DAB04BE" w14:textId="73BDDD83" w:rsidR="00072924" w:rsidRPr="0089533F" w:rsidRDefault="00DD0BC6" w:rsidP="007C043F">
      <w:pPr>
        <w:pStyle w:val="CH2"/>
        <w:rPr>
          <w:lang w:val="en-GB"/>
        </w:rPr>
      </w:pPr>
      <w:r w:rsidRPr="0089533F">
        <w:rPr>
          <w:lang w:val="en-GB"/>
        </w:rPr>
        <w:tab/>
      </w:r>
      <w:bookmarkStart w:id="67" w:name="_Toc535317065"/>
      <w:bookmarkStart w:id="68" w:name="_Toc535329655"/>
      <w:r w:rsidRPr="0089533F">
        <w:rPr>
          <w:lang w:val="en-GB"/>
        </w:rPr>
        <w:t>B.</w:t>
      </w:r>
      <w:r w:rsidRPr="0089533F">
        <w:rPr>
          <w:lang w:val="en-GB"/>
        </w:rPr>
        <w:tab/>
      </w:r>
      <w:r w:rsidR="00072924" w:rsidRPr="0089533F">
        <w:rPr>
          <w:lang w:val="en-GB"/>
        </w:rPr>
        <w:t>Resources and budget</w:t>
      </w:r>
      <w:bookmarkEnd w:id="67"/>
      <w:bookmarkEnd w:id="68"/>
    </w:p>
    <w:p w14:paraId="14E1C84A" w14:textId="655E1298" w:rsidR="00072924" w:rsidRPr="0089533F" w:rsidRDefault="004E78C6" w:rsidP="007C043F">
      <w:pPr>
        <w:pStyle w:val="Normalnumber"/>
      </w:pPr>
      <w:r w:rsidRPr="0089533F">
        <w:t>The i</w:t>
      </w:r>
      <w:r w:rsidR="00072924" w:rsidRPr="0089533F">
        <w:t xml:space="preserve">mplementation </w:t>
      </w:r>
      <w:r w:rsidRPr="0089533F">
        <w:t>p</w:t>
      </w:r>
      <w:r w:rsidR="00705648" w:rsidRPr="0089533F">
        <w:t xml:space="preserve">lan </w:t>
      </w:r>
      <w:r w:rsidR="00A922E4" w:rsidRPr="0089533F">
        <w:t xml:space="preserve">will require </w:t>
      </w:r>
      <w:r w:rsidR="00705648" w:rsidRPr="0089533F">
        <w:t xml:space="preserve">resources. There is </w:t>
      </w:r>
      <w:r w:rsidRPr="0089533F">
        <w:t xml:space="preserve">a </w:t>
      </w:r>
      <w:r w:rsidR="00705648" w:rsidRPr="0089533F">
        <w:t>need to mobilize</w:t>
      </w:r>
      <w:r w:rsidR="00072924" w:rsidRPr="0089533F">
        <w:t xml:space="preserve"> domestic resources, private sector </w:t>
      </w:r>
      <w:r w:rsidR="00811A73">
        <w:rPr>
          <w:rFonts w:eastAsia="SimSun"/>
        </w:rPr>
        <w:t>finance</w:t>
      </w:r>
      <w:r w:rsidR="00072924" w:rsidRPr="0089533F">
        <w:t xml:space="preserve">, global </w:t>
      </w:r>
      <w:r w:rsidR="00705648" w:rsidRPr="0089533F">
        <w:t>funds, support</w:t>
      </w:r>
      <w:r w:rsidR="00072924" w:rsidRPr="0089533F">
        <w:t xml:space="preserve"> from </w:t>
      </w:r>
      <w:r w:rsidR="00A922E4" w:rsidRPr="0089533F">
        <w:t xml:space="preserve">foundations </w:t>
      </w:r>
      <w:r w:rsidR="00705648" w:rsidRPr="0089533F">
        <w:t>and</w:t>
      </w:r>
      <w:r w:rsidR="00274B18" w:rsidRPr="0089533F">
        <w:t xml:space="preserve"> development finance to address pollution</w:t>
      </w:r>
      <w:r w:rsidR="00A922E4" w:rsidRPr="0089533F">
        <w:t>.</w:t>
      </w:r>
      <w:r w:rsidR="00274B18" w:rsidRPr="0089533F">
        <w:t xml:space="preserve"> </w:t>
      </w:r>
    </w:p>
    <w:p w14:paraId="216524DD" w14:textId="3D793D2B" w:rsidR="00274B18" w:rsidRPr="0089533F" w:rsidRDefault="00DD0BC6" w:rsidP="007C043F">
      <w:pPr>
        <w:pStyle w:val="CH3"/>
      </w:pPr>
      <w:r w:rsidRPr="0089533F">
        <w:tab/>
      </w:r>
      <w:bookmarkStart w:id="69" w:name="_Toc535317066"/>
      <w:bookmarkStart w:id="70" w:name="_Toc535329656"/>
      <w:r w:rsidRPr="0089533F">
        <w:t>1.</w:t>
      </w:r>
      <w:r w:rsidRPr="0089533F">
        <w:tab/>
      </w:r>
      <w:r w:rsidR="00274B18" w:rsidRPr="0089533F">
        <w:t xml:space="preserve">Possible channels of funding </w:t>
      </w:r>
      <w:r w:rsidR="00811A73">
        <w:t>to</w:t>
      </w:r>
      <w:r w:rsidR="00811A73" w:rsidRPr="0089533F">
        <w:t xml:space="preserve"> </w:t>
      </w:r>
      <w:r w:rsidR="00274B18" w:rsidRPr="0089533F">
        <w:t>address pollution</w:t>
      </w:r>
      <w:bookmarkEnd w:id="69"/>
      <w:bookmarkEnd w:id="70"/>
      <w:r w:rsidR="00274B18" w:rsidRPr="0089533F">
        <w:t xml:space="preserve"> </w:t>
      </w:r>
    </w:p>
    <w:p w14:paraId="34CD7B80" w14:textId="601AA432" w:rsidR="00072924" w:rsidRPr="0089533F" w:rsidRDefault="00A922E4" w:rsidP="007C043F">
      <w:pPr>
        <w:pStyle w:val="Normalnumber"/>
      </w:pPr>
      <w:r w:rsidRPr="0089533F">
        <w:t>Some f</w:t>
      </w:r>
      <w:r w:rsidR="00072924" w:rsidRPr="0089533F">
        <w:t xml:space="preserve">unding for pollution </w:t>
      </w:r>
      <w:r w:rsidR="00B01DCF" w:rsidRPr="0089533F">
        <w:t xml:space="preserve">action </w:t>
      </w:r>
      <w:r w:rsidR="007873A9" w:rsidRPr="0089533F">
        <w:t>exists</w:t>
      </w:r>
      <w:r w:rsidRPr="0089533F">
        <w:t xml:space="preserve">, </w:t>
      </w:r>
      <w:r w:rsidR="00072924" w:rsidRPr="0089533F">
        <w:t xml:space="preserve">but </w:t>
      </w:r>
      <w:r w:rsidRPr="0089533F">
        <w:t>more</w:t>
      </w:r>
      <w:r w:rsidR="00FD6D90" w:rsidRPr="0089533F">
        <w:t xml:space="preserve"> </w:t>
      </w:r>
      <w:r w:rsidR="00072924" w:rsidRPr="0089533F">
        <w:t>needs to be mobilized</w:t>
      </w:r>
      <w:r w:rsidRPr="0089533F">
        <w:t>.</w:t>
      </w:r>
      <w:r w:rsidR="00FC39BE">
        <w:t xml:space="preserve"> </w:t>
      </w:r>
      <w:r w:rsidRPr="0089533F">
        <w:t xml:space="preserve">Existing sources that </w:t>
      </w:r>
      <w:r w:rsidR="00EE73D0">
        <w:t>could</w:t>
      </w:r>
      <w:r w:rsidR="00EE73D0" w:rsidRPr="0089533F">
        <w:t xml:space="preserve"> </w:t>
      </w:r>
      <w:r w:rsidRPr="0089533F">
        <w:t>be further explored include</w:t>
      </w:r>
      <w:r w:rsidR="002A3BC9" w:rsidRPr="0089533F">
        <w:t>:</w:t>
      </w:r>
      <w:r w:rsidR="00072924" w:rsidRPr="0089533F">
        <w:t xml:space="preserve"> </w:t>
      </w:r>
    </w:p>
    <w:p w14:paraId="4A07B551" w14:textId="3DB786A8" w:rsidR="00072924" w:rsidRPr="0089533F" w:rsidRDefault="0007292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World Bank multi</w:t>
      </w:r>
      <w:r w:rsidR="004E78C6" w:rsidRPr="0089533F">
        <w:t>-</w:t>
      </w:r>
      <w:r w:rsidRPr="0089533F">
        <w:t>partner trust fund to support pollution management and environment health</w:t>
      </w:r>
      <w:r w:rsidR="00FF32A1">
        <w:t>:</w:t>
      </w:r>
      <w:r w:rsidRPr="0089533F">
        <w:t xml:space="preserve"> support</w:t>
      </w:r>
      <w:r w:rsidR="00FF32A1">
        <w:t>s</w:t>
      </w:r>
      <w:r w:rsidRPr="0089533F">
        <w:t xml:space="preserve"> low</w:t>
      </w:r>
      <w:r w:rsidR="00811A73">
        <w:t>-</w:t>
      </w:r>
      <w:r w:rsidRPr="0089533F">
        <w:t xml:space="preserve">income countries in various ways </w:t>
      </w:r>
      <w:r w:rsidR="00FF32A1">
        <w:t>that</w:t>
      </w:r>
      <w:r w:rsidR="00FF32A1" w:rsidRPr="0089533F">
        <w:t xml:space="preserve"> </w:t>
      </w:r>
      <w:r w:rsidRPr="0089533F">
        <w:t xml:space="preserve">build capacity </w:t>
      </w:r>
      <w:r w:rsidR="00811A73">
        <w:t>for action on</w:t>
      </w:r>
      <w:r w:rsidR="00811A73" w:rsidRPr="0089533F">
        <w:t xml:space="preserve"> </w:t>
      </w:r>
      <w:r w:rsidRPr="0089533F">
        <w:t xml:space="preserve">pollution. </w:t>
      </w:r>
    </w:p>
    <w:p w14:paraId="24C3B9C5" w14:textId="3789604A" w:rsidR="00072924" w:rsidRPr="0089533F" w:rsidRDefault="00F248FC"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t>G</w:t>
      </w:r>
      <w:r w:rsidR="00072924" w:rsidRPr="0089533F">
        <w:t>lobal climate funds</w:t>
      </w:r>
      <w:r w:rsidR="00FF32A1">
        <w:t>: provide</w:t>
      </w:r>
      <w:r w:rsidR="00FF32A1" w:rsidRPr="0089533F">
        <w:t xml:space="preserve"> </w:t>
      </w:r>
      <w:r w:rsidR="00072924" w:rsidRPr="0089533F">
        <w:t xml:space="preserve">funding for projects </w:t>
      </w:r>
      <w:r w:rsidR="00FB7112">
        <w:t>to</w:t>
      </w:r>
      <w:r w:rsidR="006668D0" w:rsidRPr="0089533F">
        <w:t xml:space="preserve"> </w:t>
      </w:r>
      <w:r w:rsidR="00FB7112">
        <w:t>reduce</w:t>
      </w:r>
      <w:r w:rsidR="00FB7112" w:rsidRPr="0089533F">
        <w:t xml:space="preserve"> </w:t>
      </w:r>
      <w:r w:rsidR="00FB7112">
        <w:t xml:space="preserve">emissions of </w:t>
      </w:r>
      <w:r w:rsidR="00072924" w:rsidRPr="0089533F">
        <w:t>carbon</w:t>
      </w:r>
      <w:r w:rsidR="00FB7112">
        <w:t xml:space="preserve"> and</w:t>
      </w:r>
      <w:r w:rsidR="00072924" w:rsidRPr="0089533F">
        <w:t xml:space="preserve"> short</w:t>
      </w:r>
      <w:r w:rsidR="00FB7112">
        <w:t>-</w:t>
      </w:r>
      <w:r w:rsidR="00072924" w:rsidRPr="0089533F">
        <w:t>lived climate pollutants</w:t>
      </w:r>
      <w:r w:rsidR="002A3BC9" w:rsidRPr="0089533F">
        <w:t>.</w:t>
      </w:r>
    </w:p>
    <w:p w14:paraId="03BA9023" w14:textId="0973D3F8" w:rsidR="00072924" w:rsidRPr="0089533F" w:rsidRDefault="004E78C6"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Global Environment Facility (</w:t>
      </w:r>
      <w:r w:rsidR="00072924" w:rsidRPr="0089533F">
        <w:t>GEF</w:t>
      </w:r>
      <w:r w:rsidRPr="0089533F">
        <w:t>)</w:t>
      </w:r>
      <w:r w:rsidR="00FF32A1">
        <w:t>:</w:t>
      </w:r>
      <w:r w:rsidR="00072924" w:rsidRPr="0089533F">
        <w:t xml:space="preserve"> </w:t>
      </w:r>
      <w:r w:rsidR="00FF32A1">
        <w:t>s</w:t>
      </w:r>
      <w:r w:rsidR="00072924" w:rsidRPr="0089533F">
        <w:t>upport</w:t>
      </w:r>
      <w:r w:rsidR="00FF32A1">
        <w:t>s</w:t>
      </w:r>
      <w:r w:rsidR="00072924" w:rsidRPr="0089533F">
        <w:t xml:space="preserve"> action on electronic waste, textiles</w:t>
      </w:r>
      <w:r w:rsidR="003D7A22">
        <w:t>,</w:t>
      </w:r>
      <w:r w:rsidR="00072924" w:rsidRPr="0089533F">
        <w:t xml:space="preserve"> water quality and integrated city action</w:t>
      </w:r>
      <w:r w:rsidR="002A3BC9" w:rsidRPr="0089533F">
        <w:t>.</w:t>
      </w:r>
    </w:p>
    <w:p w14:paraId="273852D4" w14:textId="3B97804D" w:rsidR="00072924" w:rsidRPr="0089533F" w:rsidRDefault="00A922E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D</w:t>
      </w:r>
      <w:r w:rsidR="00072924" w:rsidRPr="0089533F">
        <w:t>evelopment agencies</w:t>
      </w:r>
      <w:r w:rsidR="00FF32A1">
        <w:t>:</w:t>
      </w:r>
      <w:r w:rsidR="00072924" w:rsidRPr="0089533F">
        <w:t xml:space="preserve"> </w:t>
      </w:r>
      <w:r w:rsidR="00FB7112">
        <w:t xml:space="preserve">provide </w:t>
      </w:r>
      <w:r w:rsidR="00072924" w:rsidRPr="0089533F">
        <w:t xml:space="preserve">support through actions that support improved health and livelihoods of the poor </w:t>
      </w:r>
      <w:r w:rsidR="002A3BC9" w:rsidRPr="0089533F">
        <w:t xml:space="preserve">and </w:t>
      </w:r>
      <w:r w:rsidR="00072924" w:rsidRPr="0089533F">
        <w:t>promote societal equity in line with the SDGs.</w:t>
      </w:r>
    </w:p>
    <w:p w14:paraId="51BAB299" w14:textId="5C740280" w:rsidR="00A922E4" w:rsidRPr="0089533F" w:rsidRDefault="00FF32A1"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t xml:space="preserve">Framework </w:t>
      </w:r>
      <w:r w:rsidR="00072924" w:rsidRPr="0089533F">
        <w:t>for the sound management of chemicals and waste beyond 2020</w:t>
      </w:r>
      <w:r>
        <w:t>:</w:t>
      </w:r>
      <w:r w:rsidRPr="00FF32A1">
        <w:t xml:space="preserve"> </w:t>
      </w:r>
      <w:r>
        <w:t>i</w:t>
      </w:r>
      <w:r w:rsidRPr="0089533F">
        <w:t>ncreased ambition</w:t>
      </w:r>
      <w:r w:rsidR="00072924" w:rsidRPr="0089533F">
        <w:t xml:space="preserve"> may be </w:t>
      </w:r>
      <w:r w:rsidR="00FB7112">
        <w:t>matched by</w:t>
      </w:r>
      <w:r w:rsidR="00072924" w:rsidRPr="0089533F">
        <w:t xml:space="preserve"> </w:t>
      </w:r>
      <w:r w:rsidR="00FB7112">
        <w:t>increased</w:t>
      </w:r>
      <w:r w:rsidR="00FB7112" w:rsidRPr="0089533F">
        <w:t xml:space="preserve"> </w:t>
      </w:r>
      <w:r w:rsidR="00A3629E" w:rsidRPr="0089533F">
        <w:t>resources</w:t>
      </w:r>
      <w:r w:rsidR="00FB7112">
        <w:t>.</w:t>
      </w:r>
      <w:r w:rsidR="00A3629E" w:rsidRPr="0089533F">
        <w:t xml:space="preserve"> </w:t>
      </w:r>
    </w:p>
    <w:p w14:paraId="36CE46C3" w14:textId="184329C5" w:rsidR="00072924" w:rsidRPr="0089533F" w:rsidRDefault="00A922E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Special Programme on Institutional Strengthening for Chemicals and Waste</w:t>
      </w:r>
      <w:r w:rsidR="00FB7112">
        <w:t>.</w:t>
      </w:r>
    </w:p>
    <w:p w14:paraId="227D8613" w14:textId="45EFB8F7" w:rsidR="00072924" w:rsidRPr="0089533F" w:rsidRDefault="002A3BC9"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C</w:t>
      </w:r>
      <w:r w:rsidR="00072924" w:rsidRPr="0089533F">
        <w:t xml:space="preserve">limate and </w:t>
      </w:r>
      <w:r w:rsidRPr="0089533F">
        <w:t>C</w:t>
      </w:r>
      <w:r w:rsidR="00072924" w:rsidRPr="0089533F">
        <w:t xml:space="preserve">lean </w:t>
      </w:r>
      <w:r w:rsidRPr="0089533F">
        <w:t>A</w:t>
      </w:r>
      <w:r w:rsidR="00072924" w:rsidRPr="0089533F">
        <w:t xml:space="preserve">ir </w:t>
      </w:r>
      <w:r w:rsidRPr="0089533F">
        <w:t>C</w:t>
      </w:r>
      <w:r w:rsidR="00072924" w:rsidRPr="0089533F">
        <w:t>oalition</w:t>
      </w:r>
      <w:r w:rsidR="00FF32A1">
        <w:t>,</w:t>
      </w:r>
      <w:r w:rsidR="00FB7112">
        <w:t xml:space="preserve"> </w:t>
      </w:r>
      <w:r w:rsidRPr="0089533F">
        <w:t>Global Alliance for C</w:t>
      </w:r>
      <w:r w:rsidR="00072924" w:rsidRPr="0089533F">
        <w:t xml:space="preserve">lean </w:t>
      </w:r>
      <w:r w:rsidRPr="0089533F">
        <w:t>C</w:t>
      </w:r>
      <w:r w:rsidR="00072924" w:rsidRPr="0089533F">
        <w:t>ookstoves</w:t>
      </w:r>
      <w:r w:rsidR="00FF32A1">
        <w:t xml:space="preserve"> and other such initiatives.</w:t>
      </w:r>
    </w:p>
    <w:p w14:paraId="448D5B92" w14:textId="71972E03" w:rsidR="00072924" w:rsidRPr="0089533F" w:rsidRDefault="0007292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Private sector</w:t>
      </w:r>
      <w:r w:rsidR="00FF32A1">
        <w:t>:</w:t>
      </w:r>
      <w:r w:rsidRPr="0089533F">
        <w:t xml:space="preserve"> </w:t>
      </w:r>
      <w:r w:rsidR="00FA5D04">
        <w:t xml:space="preserve">The need for </w:t>
      </w:r>
      <w:r w:rsidRPr="0089533F">
        <w:t>actions and technologies</w:t>
      </w:r>
      <w:r w:rsidR="00FA5D04">
        <w:t xml:space="preserve">, both upstream </w:t>
      </w:r>
      <w:r w:rsidR="00FA5D04" w:rsidRPr="0089533F">
        <w:t xml:space="preserve">(supply chain) </w:t>
      </w:r>
      <w:r w:rsidR="00FA5D04">
        <w:t>and downstream</w:t>
      </w:r>
      <w:r w:rsidRPr="0089533F">
        <w:t xml:space="preserve"> </w:t>
      </w:r>
      <w:r w:rsidR="00FA5D04" w:rsidRPr="0089533F">
        <w:t>(use/post-use/waste)</w:t>
      </w:r>
      <w:r w:rsidR="00FA5D04">
        <w:t>,</w:t>
      </w:r>
      <w:r w:rsidR="00FA5D04" w:rsidRPr="0089533F">
        <w:t xml:space="preserve"> </w:t>
      </w:r>
      <w:r w:rsidR="00FA5D04">
        <w:t>to</w:t>
      </w:r>
      <w:r w:rsidR="00FA5D04" w:rsidRPr="0089533F">
        <w:t xml:space="preserve"> </w:t>
      </w:r>
      <w:r w:rsidRPr="0089533F">
        <w:t>move towards green alternatives</w:t>
      </w:r>
      <w:r w:rsidR="00FA5D04">
        <w:t xml:space="preserve"> should make funding available for action on pollution. </w:t>
      </w:r>
    </w:p>
    <w:p w14:paraId="7051D55F" w14:textId="0854A9ED" w:rsidR="00EE73D0" w:rsidRDefault="007D69A7"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FA5D04">
        <w:t>UN</w:t>
      </w:r>
      <w:r w:rsidR="004E78C6" w:rsidRPr="00FA5D04">
        <w:t>EP</w:t>
      </w:r>
      <w:r w:rsidR="00072924" w:rsidRPr="00FA5D04">
        <w:t xml:space="preserve"> </w:t>
      </w:r>
      <w:r w:rsidR="004E78C6" w:rsidRPr="00FA5D04">
        <w:t>p</w:t>
      </w:r>
      <w:r w:rsidR="00072924" w:rsidRPr="00FA5D04">
        <w:t xml:space="preserve">rogramme of </w:t>
      </w:r>
      <w:r w:rsidR="004E78C6" w:rsidRPr="00FA5D04">
        <w:t>w</w:t>
      </w:r>
      <w:r w:rsidR="00072924" w:rsidRPr="00FA5D04">
        <w:t>ork</w:t>
      </w:r>
      <w:r w:rsidR="00FA5D04" w:rsidRPr="00FA5D04">
        <w:t>: already supports some pollution action</w:t>
      </w:r>
      <w:r w:rsidR="00EE73D0">
        <w:t>.</w:t>
      </w:r>
      <w:r w:rsidR="00072924" w:rsidRPr="00FA5D04">
        <w:t xml:space="preserve"> </w:t>
      </w:r>
    </w:p>
    <w:p w14:paraId="3D8CCB76" w14:textId="663E2EE6" w:rsidR="00EE73D0" w:rsidRPr="003D7A22" w:rsidRDefault="00EE73D0"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t>O</w:t>
      </w:r>
      <w:r w:rsidR="00072924" w:rsidRPr="00FA5D04">
        <w:t>ther U</w:t>
      </w:r>
      <w:r w:rsidR="004E78C6" w:rsidRPr="00FA5D04">
        <w:t xml:space="preserve">nited </w:t>
      </w:r>
      <w:r w:rsidR="00072924" w:rsidRPr="00FA5D04">
        <w:t>N</w:t>
      </w:r>
      <w:r w:rsidR="004E78C6" w:rsidRPr="00FA5D04">
        <w:t>ations</w:t>
      </w:r>
      <w:r w:rsidR="00072924" w:rsidRPr="00FA5D04">
        <w:t xml:space="preserve"> </w:t>
      </w:r>
      <w:r w:rsidR="004E78C6" w:rsidRPr="00FA5D04">
        <w:t>a</w:t>
      </w:r>
      <w:r w:rsidR="00072924" w:rsidRPr="00FA5D04">
        <w:t>gencies</w:t>
      </w:r>
      <w:r w:rsidR="004E78C6" w:rsidRPr="00FA5D04">
        <w:t>,</w:t>
      </w:r>
      <w:r w:rsidR="00072924" w:rsidRPr="00FA5D04">
        <w:t xml:space="preserve"> such as U</w:t>
      </w:r>
      <w:r w:rsidR="004E78C6" w:rsidRPr="00FA5D04">
        <w:t xml:space="preserve">nited </w:t>
      </w:r>
      <w:r w:rsidR="00072924" w:rsidRPr="00FA5D04">
        <w:t>N</w:t>
      </w:r>
      <w:r w:rsidR="004E78C6" w:rsidRPr="00FA5D04">
        <w:t xml:space="preserve">ations </w:t>
      </w:r>
      <w:r w:rsidR="00072924" w:rsidRPr="00FA5D04">
        <w:t>D</w:t>
      </w:r>
      <w:r w:rsidR="004E78C6" w:rsidRPr="00FA5D04">
        <w:t xml:space="preserve">evelopment </w:t>
      </w:r>
      <w:r w:rsidR="00072924" w:rsidRPr="00FA5D04">
        <w:t>P</w:t>
      </w:r>
      <w:r w:rsidR="004E78C6" w:rsidRPr="00FA5D04">
        <w:t>rogramme (UNDP)</w:t>
      </w:r>
      <w:r w:rsidR="00072924" w:rsidRPr="00FA5D04">
        <w:t xml:space="preserve">, </w:t>
      </w:r>
      <w:r w:rsidR="004E78C6" w:rsidRPr="00FA5D04">
        <w:t>United Nations Children’s</w:t>
      </w:r>
      <w:r w:rsidR="004E78C6" w:rsidRPr="0089533F">
        <w:t xml:space="preserve"> Fund</w:t>
      </w:r>
      <w:r w:rsidR="00072924" w:rsidRPr="0089533F">
        <w:t xml:space="preserve">, </w:t>
      </w:r>
      <w:r w:rsidR="004E78C6" w:rsidRPr="0089533F">
        <w:t>International Labour Organization and</w:t>
      </w:r>
      <w:r w:rsidR="00072924" w:rsidRPr="0089533F">
        <w:t xml:space="preserve"> </w:t>
      </w:r>
      <w:r w:rsidR="004E78C6" w:rsidRPr="0089533F">
        <w:t xml:space="preserve">United Nations </w:t>
      </w:r>
      <w:r w:rsidR="004E78C6" w:rsidRPr="003D7A22">
        <w:t>Conference on Human Settlements</w:t>
      </w:r>
      <w:r w:rsidRPr="003D7A22">
        <w:t>:</w:t>
      </w:r>
      <w:r w:rsidR="009476DF" w:rsidRPr="003D7A22">
        <w:t xml:space="preserve"> </w:t>
      </w:r>
      <w:r w:rsidR="004E78C6" w:rsidRPr="003D7A22">
        <w:t xml:space="preserve">may also have funds available </w:t>
      </w:r>
      <w:r w:rsidR="00FA5D04" w:rsidRPr="003D7A22">
        <w:t>for pollution action</w:t>
      </w:r>
      <w:r w:rsidR="00072924" w:rsidRPr="003D7A22">
        <w:t xml:space="preserve">. </w:t>
      </w:r>
    </w:p>
    <w:p w14:paraId="7DFED39E" w14:textId="2F1BBDA8" w:rsidR="00072924" w:rsidRPr="003D7A22" w:rsidRDefault="0007292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7356D5">
        <w:t>Secretary-General</w:t>
      </w:r>
      <w:r w:rsidR="00FA5D04" w:rsidRPr="007356D5">
        <w:t>’s</w:t>
      </w:r>
      <w:r w:rsidRPr="007356D5">
        <w:t xml:space="preserve"> reforms</w:t>
      </w:r>
      <w:r w:rsidR="00EE73D0" w:rsidRPr="007356D5">
        <w:t>:</w:t>
      </w:r>
      <w:r w:rsidRPr="007356D5">
        <w:t xml:space="preserve"> provide opportunities to work together on th</w:t>
      </w:r>
      <w:r w:rsidR="009B4A63" w:rsidRPr="007356D5">
        <w:t>e</w:t>
      </w:r>
      <w:r w:rsidRPr="007356D5">
        <w:t xml:space="preserve"> issue</w:t>
      </w:r>
      <w:r w:rsidR="009B4A63" w:rsidRPr="007356D5">
        <w:t xml:space="preserve"> of pollution within the UN</w:t>
      </w:r>
      <w:r w:rsidRPr="007356D5">
        <w:t xml:space="preserve"> to </w:t>
      </w:r>
      <w:r w:rsidR="002A3BC9" w:rsidRPr="007356D5">
        <w:t xml:space="preserve">better </w:t>
      </w:r>
      <w:r w:rsidRPr="007356D5">
        <w:t>support</w:t>
      </w:r>
      <w:r w:rsidR="002A3BC9" w:rsidRPr="007356D5">
        <w:t xml:space="preserve"> countries in</w:t>
      </w:r>
      <w:r w:rsidRPr="007356D5">
        <w:t xml:space="preserve"> the </w:t>
      </w:r>
      <w:r w:rsidR="002A3BC9" w:rsidRPr="007356D5">
        <w:t xml:space="preserve">implementation of the </w:t>
      </w:r>
      <w:r w:rsidRPr="007356D5">
        <w:t xml:space="preserve">SDGs. </w:t>
      </w:r>
    </w:p>
    <w:p w14:paraId="34093D99" w14:textId="32D3B4CD" w:rsidR="00072924" w:rsidRPr="0089533F" w:rsidRDefault="00072924" w:rsidP="00904256">
      <w:pPr>
        <w:pStyle w:val="Normalnumber"/>
        <w:numPr>
          <w:ilvl w:val="1"/>
          <w:numId w:val="1"/>
        </w:numPr>
        <w:tabs>
          <w:tab w:val="clear" w:pos="1134"/>
          <w:tab w:val="clear" w:pos="1247"/>
          <w:tab w:val="clear" w:pos="1814"/>
          <w:tab w:val="clear" w:pos="2381"/>
          <w:tab w:val="clear" w:pos="2948"/>
          <w:tab w:val="clear" w:pos="3515"/>
          <w:tab w:val="clear" w:pos="4082"/>
          <w:tab w:val="num" w:pos="624"/>
        </w:tabs>
        <w:ind w:firstLine="624"/>
      </w:pPr>
      <w:r w:rsidRPr="0089533F">
        <w:t xml:space="preserve">National development budgets </w:t>
      </w:r>
      <w:r w:rsidR="00FD6D90" w:rsidRPr="0089533F">
        <w:t>and fiscal frameworks</w:t>
      </w:r>
      <w:r w:rsidR="00FA5D04">
        <w:t>:</w:t>
      </w:r>
      <w:r w:rsidR="00FD6D90" w:rsidRPr="0089533F">
        <w:t xml:space="preserve"> </w:t>
      </w:r>
      <w:r w:rsidRPr="0089533F">
        <w:t xml:space="preserve">should </w:t>
      </w:r>
      <w:r w:rsidR="00FA5D04">
        <w:t>increasingly</w:t>
      </w:r>
      <w:r w:rsidR="00FA5D04" w:rsidRPr="0089533F">
        <w:t xml:space="preserve"> </w:t>
      </w:r>
      <w:r w:rsidRPr="0089533F">
        <w:t>take into account pollution prevention</w:t>
      </w:r>
      <w:r w:rsidR="00FA5D04">
        <w:t>,</w:t>
      </w:r>
      <w:r w:rsidRPr="0089533F">
        <w:t xml:space="preserve"> management </w:t>
      </w:r>
      <w:r w:rsidR="00FA5D04">
        <w:t xml:space="preserve">and </w:t>
      </w:r>
      <w:r w:rsidRPr="0089533F">
        <w:t xml:space="preserve">control measures. </w:t>
      </w:r>
      <w:r w:rsidR="00FA5D04">
        <w:t>Countries must be encouraged to provide a</w:t>
      </w:r>
      <w:r w:rsidRPr="0089533F">
        <w:t xml:space="preserve">dequate funding </w:t>
      </w:r>
      <w:r w:rsidR="00FA5D04">
        <w:t>for</w:t>
      </w:r>
      <w:r w:rsidR="00FA5D04" w:rsidRPr="0089533F">
        <w:t xml:space="preserve"> </w:t>
      </w:r>
      <w:r w:rsidRPr="0089533F">
        <w:t xml:space="preserve">sustainable development and implementation of relevant </w:t>
      </w:r>
      <w:r w:rsidR="004E78C6" w:rsidRPr="0089533F">
        <w:t xml:space="preserve">multilateral environmental agreements </w:t>
      </w:r>
      <w:r w:rsidRPr="0089533F">
        <w:t xml:space="preserve">in </w:t>
      </w:r>
      <w:r w:rsidR="00FA5D04">
        <w:t xml:space="preserve">their </w:t>
      </w:r>
      <w:r w:rsidRPr="0089533F">
        <w:t>national budget processes</w:t>
      </w:r>
      <w:r w:rsidR="00FA5D04">
        <w:t xml:space="preserve"> and to recognize</w:t>
      </w:r>
      <w:r w:rsidRPr="0089533F">
        <w:t xml:space="preserve"> the high costs of inaction. </w:t>
      </w:r>
    </w:p>
    <w:p w14:paraId="618CF152" w14:textId="0F719633" w:rsidR="00072924" w:rsidRPr="0089533F" w:rsidRDefault="00FA5D04" w:rsidP="00904256">
      <w:pPr>
        <w:pStyle w:val="Normalnumber"/>
        <w:numPr>
          <w:ilvl w:val="1"/>
          <w:numId w:val="1"/>
        </w:numPr>
      </w:pPr>
      <w:r>
        <w:t>F</w:t>
      </w:r>
      <w:r w:rsidR="00072924" w:rsidRPr="0089533F">
        <w:t>inance sector</w:t>
      </w:r>
      <w:r>
        <w:t>:</w:t>
      </w:r>
      <w:r w:rsidR="00072924" w:rsidRPr="0089533F">
        <w:t xml:space="preserve"> positive impact finance is </w:t>
      </w:r>
      <w:r w:rsidR="00EE73D0">
        <w:t>a</w:t>
      </w:r>
      <w:r w:rsidR="00EE73D0" w:rsidRPr="0089533F">
        <w:t xml:space="preserve"> </w:t>
      </w:r>
      <w:r>
        <w:t>potential source of funding</w:t>
      </w:r>
      <w:r w:rsidR="002A3BC9" w:rsidRPr="0089533F">
        <w:t>.</w:t>
      </w:r>
      <w:r w:rsidR="00072924" w:rsidRPr="0089533F">
        <w:t xml:space="preserve"> </w:t>
      </w:r>
    </w:p>
    <w:p w14:paraId="7712AF5A" w14:textId="76198AB9" w:rsidR="00072924" w:rsidRPr="0089533F" w:rsidRDefault="00921A91" w:rsidP="00904256">
      <w:pPr>
        <w:pStyle w:val="Normalnumber"/>
        <w:numPr>
          <w:ilvl w:val="1"/>
          <w:numId w:val="1"/>
        </w:numPr>
      </w:pPr>
      <w:r w:rsidRPr="0089533F">
        <w:t>Philanthropic f</w:t>
      </w:r>
      <w:r w:rsidR="00072924" w:rsidRPr="0089533F">
        <w:t>oundations</w:t>
      </w:r>
      <w:r w:rsidR="00FA5D04">
        <w:t>:</w:t>
      </w:r>
      <w:r w:rsidR="00072924" w:rsidRPr="0089533F">
        <w:t xml:space="preserve"> </w:t>
      </w:r>
      <w:r w:rsidR="00FA5D04">
        <w:t>potential funding from foundations that</w:t>
      </w:r>
      <w:r w:rsidR="00FA5D04" w:rsidRPr="0089533F">
        <w:t xml:space="preserve"> </w:t>
      </w:r>
      <w:r w:rsidR="00072924" w:rsidRPr="0089533F">
        <w:t xml:space="preserve">support planetary health initiatives. </w:t>
      </w:r>
    </w:p>
    <w:p w14:paraId="764F94D8" w14:textId="4CEBD1F8" w:rsidR="00072924" w:rsidRPr="0089533F" w:rsidRDefault="00DD0BC6" w:rsidP="007C043F">
      <w:pPr>
        <w:pStyle w:val="CH3"/>
      </w:pPr>
      <w:r w:rsidRPr="0089533F">
        <w:tab/>
      </w:r>
      <w:bookmarkStart w:id="71" w:name="_Toc533771242"/>
      <w:bookmarkStart w:id="72" w:name="_Toc535317067"/>
      <w:bookmarkStart w:id="73" w:name="_Toc535329657"/>
      <w:r w:rsidRPr="0089533F">
        <w:t>2.</w:t>
      </w:r>
      <w:bookmarkEnd w:id="71"/>
      <w:r w:rsidRPr="0089533F">
        <w:tab/>
      </w:r>
      <w:r w:rsidR="00072924" w:rsidRPr="0089533F">
        <w:t>Ind</w:t>
      </w:r>
      <w:r w:rsidR="00F014F5" w:rsidRPr="0089533F">
        <w:t xml:space="preserve">icative budget </w:t>
      </w:r>
      <w:r w:rsidR="005228D4" w:rsidRPr="0089533F">
        <w:t>for coordination</w:t>
      </w:r>
      <w:r w:rsidR="006A54EE" w:rsidRPr="0089533F">
        <w:t xml:space="preserve"> and action areas</w:t>
      </w:r>
      <w:bookmarkEnd w:id="72"/>
      <w:bookmarkEnd w:id="73"/>
      <w:r w:rsidR="006A54EE" w:rsidRPr="0089533F">
        <w:t xml:space="preserve"> </w:t>
      </w:r>
    </w:p>
    <w:p w14:paraId="660E2CB6" w14:textId="7F30F22B" w:rsidR="00072924" w:rsidRPr="0089533F" w:rsidRDefault="00072924" w:rsidP="007C043F">
      <w:pPr>
        <w:pStyle w:val="Normalnumber"/>
      </w:pPr>
      <w:r w:rsidRPr="0089533F">
        <w:t>The</w:t>
      </w:r>
      <w:r w:rsidR="00DC231D">
        <w:t xml:space="preserve"> </w:t>
      </w:r>
      <w:r w:rsidRPr="0089533F">
        <w:t xml:space="preserve">functions supported by </w:t>
      </w:r>
      <w:r w:rsidR="004E78C6" w:rsidRPr="0089533F">
        <w:t>UNEP</w:t>
      </w:r>
      <w:r w:rsidRPr="0089533F">
        <w:t xml:space="preserve"> will need additional, incremental resources to ensure proper delivery of the </w:t>
      </w:r>
      <w:r w:rsidR="0090049E" w:rsidRPr="0089533F">
        <w:t>i</w:t>
      </w:r>
      <w:r w:rsidR="002A3BC9" w:rsidRPr="0089533F">
        <w:t xml:space="preserve">mplementation </w:t>
      </w:r>
      <w:r w:rsidR="0090049E" w:rsidRPr="0089533F">
        <w:t>p</w:t>
      </w:r>
      <w:r w:rsidRPr="0089533F">
        <w:t xml:space="preserve">lan. </w:t>
      </w:r>
      <w:r w:rsidR="00131C3E" w:rsidRPr="0089533F">
        <w:t xml:space="preserve">Table </w:t>
      </w:r>
      <w:r w:rsidR="008427D0">
        <w:t>11</w:t>
      </w:r>
      <w:r w:rsidR="00131C3E" w:rsidRPr="0089533F">
        <w:t xml:space="preserve"> shows the proposed indicative budget</w:t>
      </w:r>
      <w:r w:rsidR="002A3BC9" w:rsidRPr="0089533F">
        <w:t xml:space="preserve"> for </w:t>
      </w:r>
      <w:r w:rsidR="00EE73D0">
        <w:t xml:space="preserve">the annual coordination and activities of </w:t>
      </w:r>
      <w:r w:rsidR="002A3BC9" w:rsidRPr="0089533F">
        <w:t xml:space="preserve">the </w:t>
      </w:r>
      <w:r w:rsidR="0090049E" w:rsidRPr="0089533F">
        <w:rPr>
          <w:rFonts w:eastAsia="SimSun"/>
        </w:rPr>
        <w:t>i</w:t>
      </w:r>
      <w:r w:rsidR="002A3BC9" w:rsidRPr="0089533F">
        <w:rPr>
          <w:rFonts w:eastAsia="SimSun"/>
        </w:rPr>
        <w:t>mplementation</w:t>
      </w:r>
      <w:r w:rsidR="002A3BC9" w:rsidRPr="0089533F">
        <w:t xml:space="preserve"> </w:t>
      </w:r>
      <w:r w:rsidR="0090049E" w:rsidRPr="0089533F">
        <w:t>p</w:t>
      </w:r>
      <w:r w:rsidR="002A3BC9" w:rsidRPr="0089533F">
        <w:t>lan</w:t>
      </w:r>
      <w:r w:rsidR="00291A81">
        <w:t>,</w:t>
      </w:r>
      <w:r w:rsidR="002A3BC9" w:rsidRPr="0089533F">
        <w:t xml:space="preserve"> and </w:t>
      </w:r>
      <w:r w:rsidR="0090049E" w:rsidRPr="0089533F">
        <w:t>t</w:t>
      </w:r>
      <w:r w:rsidR="002A3BC9" w:rsidRPr="0089533F">
        <w:t xml:space="preserve">able </w:t>
      </w:r>
      <w:r w:rsidR="009D2D92">
        <w:t>1</w:t>
      </w:r>
      <w:r w:rsidR="008427D0">
        <w:t>2</w:t>
      </w:r>
      <w:r w:rsidR="002A3BC9" w:rsidRPr="0089533F">
        <w:t xml:space="preserve"> </w:t>
      </w:r>
      <w:r w:rsidR="0089533F" w:rsidRPr="0089533F">
        <w:t xml:space="preserve">shows </w:t>
      </w:r>
      <w:r w:rsidR="002A3BC9" w:rsidRPr="0089533F">
        <w:t xml:space="preserve">the detailed activity budget related to the </w:t>
      </w:r>
      <w:r w:rsidR="00705648" w:rsidRPr="0089533F">
        <w:t>high</w:t>
      </w:r>
      <w:r w:rsidR="00867A2E">
        <w:t>-</w:t>
      </w:r>
      <w:r w:rsidR="00705648" w:rsidRPr="0089533F">
        <w:t>impact solutions/</w:t>
      </w:r>
      <w:r w:rsidR="006322C1" w:rsidRPr="0089533F">
        <w:t>accelerators</w:t>
      </w:r>
      <w:r w:rsidR="009D2D92">
        <w:t>/measures</w:t>
      </w:r>
      <w:r w:rsidR="00131C3E" w:rsidRPr="0089533F">
        <w:t>.</w:t>
      </w:r>
    </w:p>
    <w:p w14:paraId="08CCD8A8" w14:textId="4588080A" w:rsidR="00131C3E" w:rsidRPr="0089533F" w:rsidRDefault="004C690E" w:rsidP="00FE1428">
      <w:pPr>
        <w:pStyle w:val="Titletable"/>
      </w:pPr>
      <w:r w:rsidRPr="00FE1428">
        <w:rPr>
          <w:b w:val="0"/>
        </w:rPr>
        <w:t xml:space="preserve">Table </w:t>
      </w:r>
      <w:bookmarkStart w:id="74" w:name="_Hlk531958766"/>
      <w:r w:rsidR="002E1092">
        <w:rPr>
          <w:b w:val="0"/>
        </w:rPr>
        <w:t>11</w:t>
      </w:r>
      <w:r w:rsidR="002E1092" w:rsidRPr="00FE1428">
        <w:rPr>
          <w:b w:val="0"/>
        </w:rPr>
        <w:t xml:space="preserve"> </w:t>
      </w:r>
      <w:r w:rsidR="00FE1428" w:rsidRPr="00FE1428">
        <w:rPr>
          <w:b w:val="0"/>
        </w:rPr>
        <w:br/>
      </w:r>
      <w:r w:rsidR="002A3BC9" w:rsidRPr="0089533F">
        <w:t>Indicative</w:t>
      </w:r>
      <w:r w:rsidR="006407F2" w:rsidRPr="0089533F">
        <w:t xml:space="preserve"> </w:t>
      </w:r>
      <w:r w:rsidR="0090049E" w:rsidRPr="0089533F">
        <w:t xml:space="preserve">annual </w:t>
      </w:r>
      <w:r w:rsidR="006407F2" w:rsidRPr="0089533F">
        <w:t xml:space="preserve">coordination </w:t>
      </w:r>
      <w:r w:rsidR="00E67BC7" w:rsidRPr="0089533F">
        <w:t>and activity</w:t>
      </w:r>
      <w:r w:rsidR="002A3BC9" w:rsidRPr="0089533F">
        <w:t xml:space="preserve"> budget</w:t>
      </w:r>
    </w:p>
    <w:tbl>
      <w:tblPr>
        <w:tblStyle w:val="TableGrid"/>
        <w:tblW w:w="8335" w:type="dxa"/>
        <w:jc w:val="right"/>
        <w:tblLook w:val="04A0" w:firstRow="1" w:lastRow="0" w:firstColumn="1" w:lastColumn="0" w:noHBand="0" w:noVBand="1"/>
      </w:tblPr>
      <w:tblGrid>
        <w:gridCol w:w="1795"/>
        <w:gridCol w:w="5273"/>
        <w:gridCol w:w="1267"/>
      </w:tblGrid>
      <w:tr w:rsidR="006407F2" w:rsidRPr="0089533F" w14:paraId="5B7F8C48" w14:textId="77777777" w:rsidTr="00FE1428">
        <w:trPr>
          <w:trHeight w:val="270"/>
          <w:jc w:val="right"/>
        </w:trPr>
        <w:tc>
          <w:tcPr>
            <w:tcW w:w="7096" w:type="dxa"/>
            <w:gridSpan w:val="2"/>
            <w:shd w:val="clear" w:color="auto" w:fill="4472C4" w:themeFill="accent1"/>
          </w:tcPr>
          <w:p w14:paraId="55930112" w14:textId="2F358EB6" w:rsidR="006407F2" w:rsidRPr="0089533F" w:rsidRDefault="006407F2" w:rsidP="00E67BC7">
            <w:pPr>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COORDINATION </w:t>
            </w:r>
            <w:r w:rsidR="004E54A0">
              <w:rPr>
                <w:rFonts w:ascii="Times New Roman" w:hAnsi="Times New Roman" w:cs="Times New Roman"/>
                <w:b/>
                <w:color w:val="FFFFFF" w:themeColor="background1"/>
                <w:sz w:val="18"/>
                <w:szCs w:val="18"/>
                <w:lang w:val="en-GB"/>
              </w:rPr>
              <w:t xml:space="preserve">AND ACTIVITY </w:t>
            </w:r>
            <w:r w:rsidRPr="0089533F">
              <w:rPr>
                <w:rFonts w:ascii="Times New Roman" w:hAnsi="Times New Roman" w:cs="Times New Roman"/>
                <w:b/>
                <w:color w:val="FFFFFF" w:themeColor="background1"/>
                <w:sz w:val="18"/>
                <w:szCs w:val="18"/>
                <w:lang w:val="en-GB"/>
              </w:rPr>
              <w:t>BUDGET</w:t>
            </w:r>
            <w:r w:rsidR="00DC231D">
              <w:rPr>
                <w:rFonts w:ascii="Times New Roman" w:hAnsi="Times New Roman" w:cs="Times New Roman"/>
                <w:b/>
                <w:color w:val="FFFFFF" w:themeColor="background1"/>
                <w:sz w:val="18"/>
                <w:szCs w:val="18"/>
                <w:lang w:val="en-GB"/>
              </w:rPr>
              <w:t xml:space="preserve"> </w:t>
            </w:r>
          </w:p>
        </w:tc>
        <w:tc>
          <w:tcPr>
            <w:tcW w:w="1267" w:type="dxa"/>
            <w:shd w:val="clear" w:color="auto" w:fill="4472C4" w:themeFill="accent1"/>
          </w:tcPr>
          <w:p w14:paraId="039CE5C9" w14:textId="4A0C5F55" w:rsidR="006407F2" w:rsidRPr="0089533F" w:rsidRDefault="0090049E" w:rsidP="00E67BC7">
            <w:pPr>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ANNUAL</w:t>
            </w:r>
          </w:p>
          <w:p w14:paraId="3528061E" w14:textId="77777777" w:rsidR="006407F2" w:rsidRPr="0089533F" w:rsidRDefault="006407F2" w:rsidP="00E67BC7">
            <w:pPr>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BUDGET ESTIMATES</w:t>
            </w:r>
          </w:p>
        </w:tc>
      </w:tr>
      <w:tr w:rsidR="006407F2" w:rsidRPr="0089533F" w14:paraId="7B459B73" w14:textId="77777777" w:rsidTr="00FE1428">
        <w:trPr>
          <w:trHeight w:val="259"/>
          <w:jc w:val="right"/>
        </w:trPr>
        <w:tc>
          <w:tcPr>
            <w:tcW w:w="1799" w:type="dxa"/>
            <w:shd w:val="clear" w:color="auto" w:fill="ED7D31" w:themeFill="accent2"/>
          </w:tcPr>
          <w:p w14:paraId="473588C3" w14:textId="77777777" w:rsidR="006407F2" w:rsidRPr="0089533F" w:rsidRDefault="006407F2" w:rsidP="00E67BC7">
            <w:pPr>
              <w:rPr>
                <w:rFonts w:ascii="Times New Roman" w:hAnsi="Times New Roman" w:cs="Times New Roman"/>
                <w:b/>
                <w:sz w:val="18"/>
                <w:szCs w:val="18"/>
                <w:lang w:val="en-GB"/>
              </w:rPr>
            </w:pPr>
            <w:r w:rsidRPr="0089533F">
              <w:rPr>
                <w:rFonts w:ascii="Times New Roman" w:hAnsi="Times New Roman" w:cs="Times New Roman"/>
                <w:b/>
                <w:sz w:val="18"/>
                <w:szCs w:val="18"/>
                <w:lang w:val="en-GB"/>
              </w:rPr>
              <w:t xml:space="preserve">LOCATION </w:t>
            </w:r>
          </w:p>
        </w:tc>
        <w:tc>
          <w:tcPr>
            <w:tcW w:w="5297" w:type="dxa"/>
            <w:shd w:val="clear" w:color="auto" w:fill="ED7D31" w:themeFill="accent2"/>
          </w:tcPr>
          <w:p w14:paraId="6BCC7C2D" w14:textId="654CA821" w:rsidR="006407F2" w:rsidRPr="0089533F" w:rsidRDefault="006407F2" w:rsidP="00E67BC7">
            <w:pPr>
              <w:rPr>
                <w:rFonts w:ascii="Times New Roman" w:hAnsi="Times New Roman" w:cs="Times New Roman"/>
                <w:b/>
                <w:sz w:val="18"/>
                <w:szCs w:val="18"/>
                <w:lang w:val="en-GB"/>
              </w:rPr>
            </w:pPr>
            <w:r w:rsidRPr="0089533F">
              <w:rPr>
                <w:rFonts w:ascii="Times New Roman" w:hAnsi="Times New Roman" w:cs="Times New Roman"/>
                <w:b/>
                <w:sz w:val="18"/>
                <w:szCs w:val="18"/>
                <w:lang w:val="en-GB"/>
              </w:rPr>
              <w:t xml:space="preserve">Staff and </w:t>
            </w:r>
            <w:r w:rsidR="0090049E" w:rsidRPr="0089533F">
              <w:rPr>
                <w:rFonts w:ascii="Times New Roman" w:hAnsi="Times New Roman" w:cs="Times New Roman"/>
                <w:b/>
                <w:sz w:val="18"/>
                <w:szCs w:val="18"/>
                <w:lang w:val="en-GB"/>
              </w:rPr>
              <w:t>o</w:t>
            </w:r>
            <w:r w:rsidRPr="0089533F">
              <w:rPr>
                <w:rFonts w:ascii="Times New Roman" w:hAnsi="Times New Roman" w:cs="Times New Roman"/>
                <w:b/>
                <w:sz w:val="18"/>
                <w:szCs w:val="18"/>
                <w:lang w:val="en-GB"/>
              </w:rPr>
              <w:t xml:space="preserve">ther </w:t>
            </w:r>
            <w:r w:rsidR="000B12BD">
              <w:rPr>
                <w:rFonts w:ascii="Times New Roman" w:hAnsi="Times New Roman" w:cs="Times New Roman"/>
                <w:b/>
                <w:sz w:val="18"/>
                <w:szCs w:val="18"/>
                <w:lang w:val="en-GB"/>
              </w:rPr>
              <w:t>c</w:t>
            </w:r>
            <w:r w:rsidRPr="0089533F">
              <w:rPr>
                <w:rFonts w:ascii="Times New Roman" w:hAnsi="Times New Roman" w:cs="Times New Roman"/>
                <w:b/>
                <w:sz w:val="18"/>
                <w:szCs w:val="18"/>
                <w:lang w:val="en-GB"/>
              </w:rPr>
              <w:t xml:space="preserve">osts </w:t>
            </w:r>
          </w:p>
        </w:tc>
        <w:tc>
          <w:tcPr>
            <w:tcW w:w="1267" w:type="dxa"/>
            <w:shd w:val="clear" w:color="auto" w:fill="ED7D31" w:themeFill="accent2"/>
          </w:tcPr>
          <w:p w14:paraId="1EC4B44C" w14:textId="48DAD8B3" w:rsidR="006407F2" w:rsidRPr="000B12BD" w:rsidRDefault="006407F2" w:rsidP="00E67BC7">
            <w:pPr>
              <w:jc w:val="center"/>
              <w:rPr>
                <w:rFonts w:ascii="Times New Roman" w:hAnsi="Times New Roman" w:cs="Times New Roman"/>
                <w:sz w:val="18"/>
                <w:szCs w:val="18"/>
                <w:lang w:val="en-GB"/>
              </w:rPr>
            </w:pPr>
            <w:r w:rsidRPr="000B12BD">
              <w:rPr>
                <w:rFonts w:ascii="Times New Roman" w:hAnsi="Times New Roman" w:cs="Times New Roman"/>
                <w:sz w:val="18"/>
                <w:szCs w:val="18"/>
                <w:lang w:val="en-GB"/>
              </w:rPr>
              <w:t>(U</w:t>
            </w:r>
            <w:r w:rsidR="00867A2E" w:rsidRPr="000B12BD">
              <w:rPr>
                <w:rFonts w:ascii="Times New Roman" w:hAnsi="Times New Roman" w:cs="Times New Roman"/>
                <w:sz w:val="18"/>
                <w:szCs w:val="18"/>
                <w:lang w:val="en-GB"/>
              </w:rPr>
              <w:t xml:space="preserve">nited </w:t>
            </w:r>
            <w:r w:rsidR="000B12BD" w:rsidRPr="000B12BD">
              <w:rPr>
                <w:rFonts w:ascii="Times New Roman" w:hAnsi="Times New Roman" w:cs="Times New Roman"/>
                <w:sz w:val="18"/>
                <w:szCs w:val="18"/>
                <w:lang w:val="en-GB"/>
              </w:rPr>
              <w:t>S</w:t>
            </w:r>
            <w:r w:rsidR="00867A2E" w:rsidRPr="000B12BD">
              <w:rPr>
                <w:rFonts w:ascii="Times New Roman" w:hAnsi="Times New Roman" w:cs="Times New Roman"/>
                <w:sz w:val="18"/>
                <w:szCs w:val="18"/>
                <w:lang w:val="en-GB"/>
              </w:rPr>
              <w:t>tates dollars</w:t>
            </w:r>
            <w:r w:rsidRPr="000B12BD">
              <w:rPr>
                <w:rFonts w:ascii="Times New Roman" w:hAnsi="Times New Roman" w:cs="Times New Roman"/>
                <w:sz w:val="18"/>
                <w:szCs w:val="18"/>
                <w:lang w:val="en-GB"/>
              </w:rPr>
              <w:t>)</w:t>
            </w:r>
          </w:p>
        </w:tc>
      </w:tr>
      <w:tr w:rsidR="006407F2" w:rsidRPr="0089533F" w14:paraId="7530985B" w14:textId="77777777" w:rsidTr="00FE1428">
        <w:trPr>
          <w:trHeight w:val="270"/>
          <w:jc w:val="right"/>
        </w:trPr>
        <w:tc>
          <w:tcPr>
            <w:tcW w:w="1799" w:type="dxa"/>
            <w:vMerge w:val="restart"/>
            <w:textDirection w:val="btLr"/>
          </w:tcPr>
          <w:p w14:paraId="386994CC" w14:textId="77777777" w:rsidR="006407F2" w:rsidRPr="0089533F" w:rsidRDefault="006407F2" w:rsidP="00E67BC7">
            <w:pPr>
              <w:spacing w:before="240" w:line="600" w:lineRule="auto"/>
              <w:ind w:left="113" w:right="113"/>
              <w:jc w:val="center"/>
              <w:rPr>
                <w:rFonts w:ascii="Times New Roman" w:eastAsia="Times New Roman" w:hAnsi="Times New Roman" w:cs="Times New Roman"/>
                <w:b/>
                <w:bCs/>
                <w:sz w:val="18"/>
                <w:szCs w:val="18"/>
                <w:lang w:val="en-GB" w:eastAsia="en-GB"/>
              </w:rPr>
            </w:pPr>
            <w:r w:rsidRPr="0089533F">
              <w:rPr>
                <w:rFonts w:ascii="Times New Roman" w:eastAsia="Times New Roman" w:hAnsi="Times New Roman" w:cs="Times New Roman"/>
                <w:b/>
                <w:bCs/>
                <w:sz w:val="18"/>
                <w:szCs w:val="18"/>
                <w:lang w:val="en-GB" w:eastAsia="en-GB"/>
              </w:rPr>
              <w:t>NAIROBI</w:t>
            </w:r>
          </w:p>
        </w:tc>
        <w:tc>
          <w:tcPr>
            <w:tcW w:w="5297" w:type="dxa"/>
          </w:tcPr>
          <w:p w14:paraId="12A0EA5F" w14:textId="160D5BEC" w:rsidR="006407F2" w:rsidRPr="0089533F" w:rsidRDefault="006407F2" w:rsidP="00E67BC7">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 xml:space="preserve">Head of </w:t>
            </w:r>
            <w:r w:rsidR="0090049E" w:rsidRPr="0089533F">
              <w:rPr>
                <w:rFonts w:ascii="Times New Roman" w:eastAsia="Times New Roman" w:hAnsi="Times New Roman" w:cs="Times New Roman"/>
                <w:bCs/>
                <w:sz w:val="18"/>
                <w:szCs w:val="18"/>
                <w:lang w:val="en-GB" w:eastAsia="en-GB"/>
              </w:rPr>
              <w:t>c</w:t>
            </w:r>
            <w:r w:rsidR="007873A9" w:rsidRPr="0089533F">
              <w:rPr>
                <w:rFonts w:ascii="Times New Roman" w:eastAsia="Times New Roman" w:hAnsi="Times New Roman" w:cs="Times New Roman"/>
                <w:bCs/>
                <w:sz w:val="18"/>
                <w:szCs w:val="18"/>
                <w:lang w:val="en-GB" w:eastAsia="en-GB"/>
              </w:rPr>
              <w:t>oordination</w:t>
            </w:r>
            <w:r w:rsidRPr="0089533F">
              <w:rPr>
                <w:rFonts w:ascii="Times New Roman" w:eastAsia="Times New Roman" w:hAnsi="Times New Roman" w:cs="Times New Roman"/>
                <w:bCs/>
                <w:sz w:val="18"/>
                <w:szCs w:val="18"/>
                <w:lang w:val="en-GB" w:eastAsia="en-GB"/>
              </w:rPr>
              <w:t xml:space="preserve"> </w:t>
            </w:r>
            <w:r w:rsidR="0090049E" w:rsidRPr="0089533F">
              <w:rPr>
                <w:rFonts w:ascii="Times New Roman" w:eastAsia="Times New Roman" w:hAnsi="Times New Roman" w:cs="Times New Roman"/>
                <w:bCs/>
                <w:sz w:val="18"/>
                <w:szCs w:val="18"/>
                <w:lang w:val="en-GB" w:eastAsia="en-GB"/>
              </w:rPr>
              <w:t>u</w:t>
            </w:r>
            <w:r w:rsidRPr="0089533F">
              <w:rPr>
                <w:rFonts w:ascii="Times New Roman" w:eastAsia="Times New Roman" w:hAnsi="Times New Roman" w:cs="Times New Roman"/>
                <w:bCs/>
                <w:sz w:val="18"/>
                <w:szCs w:val="18"/>
                <w:lang w:val="en-GB" w:eastAsia="en-GB"/>
              </w:rPr>
              <w:t>nit (P5)</w:t>
            </w:r>
          </w:p>
        </w:tc>
        <w:tc>
          <w:tcPr>
            <w:tcW w:w="1267" w:type="dxa"/>
          </w:tcPr>
          <w:p w14:paraId="424BE8D9" w14:textId="198C39C3"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211</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200</w:t>
            </w:r>
          </w:p>
        </w:tc>
      </w:tr>
      <w:tr w:rsidR="006407F2" w:rsidRPr="0089533F" w14:paraId="09B4F751" w14:textId="77777777" w:rsidTr="00FE1428">
        <w:trPr>
          <w:trHeight w:val="270"/>
          <w:jc w:val="right"/>
        </w:trPr>
        <w:tc>
          <w:tcPr>
            <w:tcW w:w="1799" w:type="dxa"/>
            <w:vMerge/>
          </w:tcPr>
          <w:p w14:paraId="6451DEDB"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1C2DE61B" w14:textId="52B6C1FD" w:rsidR="006407F2" w:rsidRPr="0089533F" w:rsidRDefault="006407F2" w:rsidP="00E67BC7">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 xml:space="preserve">Programme </w:t>
            </w:r>
            <w:r w:rsidR="0090049E" w:rsidRPr="0089533F">
              <w:rPr>
                <w:rFonts w:ascii="Times New Roman" w:eastAsia="Times New Roman" w:hAnsi="Times New Roman" w:cs="Times New Roman"/>
                <w:bCs/>
                <w:sz w:val="18"/>
                <w:szCs w:val="18"/>
                <w:lang w:val="en-GB" w:eastAsia="en-GB"/>
              </w:rPr>
              <w:t>o</w:t>
            </w:r>
            <w:r w:rsidRPr="0089533F">
              <w:rPr>
                <w:rFonts w:ascii="Times New Roman" w:eastAsia="Times New Roman" w:hAnsi="Times New Roman" w:cs="Times New Roman"/>
                <w:bCs/>
                <w:sz w:val="18"/>
                <w:szCs w:val="18"/>
                <w:lang w:val="en-GB" w:eastAsia="en-GB"/>
              </w:rPr>
              <w:t>fficer (P3)</w:t>
            </w:r>
          </w:p>
        </w:tc>
        <w:tc>
          <w:tcPr>
            <w:tcW w:w="1267" w:type="dxa"/>
          </w:tcPr>
          <w:p w14:paraId="27E14F89" w14:textId="483CE1CC"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154</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800</w:t>
            </w:r>
          </w:p>
        </w:tc>
      </w:tr>
      <w:tr w:rsidR="006407F2" w:rsidRPr="0089533F" w14:paraId="3B873CCA" w14:textId="77777777" w:rsidTr="00FE1428">
        <w:trPr>
          <w:trHeight w:val="270"/>
          <w:jc w:val="right"/>
        </w:trPr>
        <w:tc>
          <w:tcPr>
            <w:tcW w:w="1799" w:type="dxa"/>
            <w:vMerge/>
          </w:tcPr>
          <w:p w14:paraId="7E8088E8"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41D60384" w14:textId="76A88E17" w:rsidR="006407F2" w:rsidRPr="0089533F" w:rsidRDefault="006407F2" w:rsidP="00E67BC7">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 xml:space="preserve">Programme </w:t>
            </w:r>
            <w:r w:rsidR="0090049E" w:rsidRPr="0089533F">
              <w:rPr>
                <w:rFonts w:ascii="Times New Roman" w:eastAsia="Times New Roman" w:hAnsi="Times New Roman" w:cs="Times New Roman"/>
                <w:bCs/>
                <w:sz w:val="18"/>
                <w:szCs w:val="18"/>
                <w:lang w:val="en-GB" w:eastAsia="en-GB"/>
              </w:rPr>
              <w:t>a</w:t>
            </w:r>
            <w:r w:rsidRPr="0089533F">
              <w:rPr>
                <w:rFonts w:ascii="Times New Roman" w:eastAsia="Times New Roman" w:hAnsi="Times New Roman" w:cs="Times New Roman"/>
                <w:bCs/>
                <w:sz w:val="18"/>
                <w:szCs w:val="18"/>
                <w:lang w:val="en-GB" w:eastAsia="en-GB"/>
              </w:rPr>
              <w:t>ssistant (GS)</w:t>
            </w:r>
          </w:p>
        </w:tc>
        <w:tc>
          <w:tcPr>
            <w:tcW w:w="1267" w:type="dxa"/>
          </w:tcPr>
          <w:p w14:paraId="4A51B485" w14:textId="3B600231"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53</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000</w:t>
            </w:r>
          </w:p>
        </w:tc>
      </w:tr>
      <w:tr w:rsidR="006407F2" w:rsidRPr="0089533F" w14:paraId="34EE3746" w14:textId="77777777" w:rsidTr="00FE1428">
        <w:trPr>
          <w:trHeight w:val="270"/>
          <w:jc w:val="right"/>
        </w:trPr>
        <w:tc>
          <w:tcPr>
            <w:tcW w:w="1799" w:type="dxa"/>
            <w:vMerge/>
          </w:tcPr>
          <w:p w14:paraId="4E33EF7E"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39779402" w14:textId="6D40D2C3" w:rsidR="006407F2" w:rsidRPr="0089533F" w:rsidRDefault="006407F2" w:rsidP="00E67BC7">
            <w:pPr>
              <w:rPr>
                <w:rFonts w:ascii="Times New Roman" w:eastAsia="Times New Roman" w:hAnsi="Times New Roman" w:cs="Times New Roman"/>
                <w:bCs/>
                <w:sz w:val="18"/>
                <w:szCs w:val="18"/>
                <w:lang w:val="en-GB" w:eastAsia="en-GB"/>
              </w:rPr>
            </w:pPr>
            <w:r w:rsidRPr="0089533F">
              <w:rPr>
                <w:rFonts w:ascii="Times New Roman" w:eastAsia="Times New Roman" w:hAnsi="Times New Roman" w:cs="Times New Roman"/>
                <w:bCs/>
                <w:sz w:val="18"/>
                <w:szCs w:val="18"/>
                <w:lang w:val="en-GB" w:eastAsia="en-GB"/>
              </w:rPr>
              <w:t xml:space="preserve">Operational </w:t>
            </w:r>
            <w:r w:rsidR="0090049E" w:rsidRPr="0089533F">
              <w:rPr>
                <w:rFonts w:ascii="Times New Roman" w:eastAsia="Times New Roman" w:hAnsi="Times New Roman" w:cs="Times New Roman"/>
                <w:bCs/>
                <w:sz w:val="18"/>
                <w:szCs w:val="18"/>
                <w:lang w:val="en-GB" w:eastAsia="en-GB"/>
              </w:rPr>
              <w:t>c</w:t>
            </w:r>
            <w:r w:rsidRPr="0089533F">
              <w:rPr>
                <w:rFonts w:ascii="Times New Roman" w:eastAsia="Times New Roman" w:hAnsi="Times New Roman" w:cs="Times New Roman"/>
                <w:bCs/>
                <w:sz w:val="18"/>
                <w:szCs w:val="18"/>
                <w:lang w:val="en-GB" w:eastAsia="en-GB"/>
              </w:rPr>
              <w:t>osts</w:t>
            </w:r>
          </w:p>
        </w:tc>
        <w:tc>
          <w:tcPr>
            <w:tcW w:w="1267" w:type="dxa"/>
          </w:tcPr>
          <w:p w14:paraId="3B75E565" w14:textId="6AE26F2F"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27</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600</w:t>
            </w:r>
          </w:p>
        </w:tc>
      </w:tr>
      <w:tr w:rsidR="006407F2" w:rsidRPr="0089533F" w14:paraId="05A9F5C1" w14:textId="77777777" w:rsidTr="00FE1428">
        <w:trPr>
          <w:trHeight w:val="270"/>
          <w:jc w:val="right"/>
        </w:trPr>
        <w:tc>
          <w:tcPr>
            <w:tcW w:w="1799" w:type="dxa"/>
            <w:vMerge/>
          </w:tcPr>
          <w:p w14:paraId="31CB3B44"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063F199F" w14:textId="0BD05118" w:rsidR="006407F2" w:rsidRPr="0089533F" w:rsidRDefault="006407F2" w:rsidP="00E67BC7">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Travel</w:t>
            </w:r>
          </w:p>
        </w:tc>
        <w:tc>
          <w:tcPr>
            <w:tcW w:w="1267" w:type="dxa"/>
          </w:tcPr>
          <w:p w14:paraId="3DC690B3" w14:textId="51C3B24D"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125</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000</w:t>
            </w:r>
          </w:p>
        </w:tc>
      </w:tr>
      <w:tr w:rsidR="006407F2" w:rsidRPr="0089533F" w14:paraId="505F426A" w14:textId="77777777" w:rsidTr="00FE1428">
        <w:trPr>
          <w:trHeight w:val="270"/>
          <w:jc w:val="right"/>
        </w:trPr>
        <w:tc>
          <w:tcPr>
            <w:tcW w:w="1799" w:type="dxa"/>
            <w:vMerge/>
          </w:tcPr>
          <w:p w14:paraId="64458E9B"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59B4D8AC" w14:textId="0D3AD132" w:rsidR="006407F2" w:rsidRPr="00F348FC" w:rsidRDefault="006407F2" w:rsidP="00E67BC7">
            <w:pPr>
              <w:rPr>
                <w:rFonts w:ascii="Times New Roman" w:hAnsi="Times New Roman" w:cs="Times New Roman"/>
                <w:sz w:val="18"/>
                <w:szCs w:val="18"/>
                <w:lang w:val="en-GB"/>
              </w:rPr>
            </w:pPr>
            <w:r w:rsidRPr="00F348FC">
              <w:rPr>
                <w:rFonts w:ascii="Times New Roman" w:eastAsia="Times New Roman" w:hAnsi="Times New Roman" w:cs="Times New Roman"/>
                <w:bCs/>
                <w:sz w:val="18"/>
                <w:szCs w:val="18"/>
                <w:lang w:val="en-GB" w:eastAsia="en-GB"/>
              </w:rPr>
              <w:t>Acti</w:t>
            </w:r>
            <w:r w:rsidR="00063D93" w:rsidRPr="00F348FC">
              <w:rPr>
                <w:rFonts w:ascii="Times New Roman" w:eastAsia="Times New Roman" w:hAnsi="Times New Roman" w:cs="Times New Roman"/>
                <w:bCs/>
                <w:sz w:val="18"/>
                <w:szCs w:val="18"/>
                <w:lang w:val="en-GB" w:eastAsia="en-GB"/>
              </w:rPr>
              <w:t xml:space="preserve">on </w:t>
            </w:r>
            <w:r w:rsidR="0090049E" w:rsidRPr="00F348FC">
              <w:rPr>
                <w:rFonts w:ascii="Times New Roman" w:eastAsia="Times New Roman" w:hAnsi="Times New Roman" w:cs="Times New Roman"/>
                <w:bCs/>
                <w:sz w:val="18"/>
                <w:szCs w:val="18"/>
                <w:lang w:val="en-GB" w:eastAsia="en-GB"/>
              </w:rPr>
              <w:t>a</w:t>
            </w:r>
            <w:r w:rsidR="00063D93" w:rsidRPr="00F348FC">
              <w:rPr>
                <w:rFonts w:ascii="Times New Roman" w:eastAsia="Times New Roman" w:hAnsi="Times New Roman" w:cs="Times New Roman"/>
                <w:bCs/>
                <w:sz w:val="18"/>
                <w:szCs w:val="18"/>
                <w:lang w:val="en-GB" w:eastAsia="en-GB"/>
              </w:rPr>
              <w:t xml:space="preserve">reas </w:t>
            </w:r>
            <w:r w:rsidRPr="00F348FC">
              <w:rPr>
                <w:rFonts w:ascii="Times New Roman" w:eastAsia="Times New Roman" w:hAnsi="Times New Roman" w:cs="Times New Roman"/>
                <w:bCs/>
                <w:sz w:val="18"/>
                <w:szCs w:val="18"/>
                <w:lang w:val="en-GB" w:eastAsia="en-GB"/>
              </w:rPr>
              <w:t>(</w:t>
            </w:r>
            <w:r w:rsidR="000B12BD">
              <w:rPr>
                <w:rFonts w:ascii="Times New Roman" w:eastAsia="Times New Roman" w:hAnsi="Times New Roman" w:cs="Times New Roman"/>
                <w:bCs/>
                <w:sz w:val="18"/>
                <w:szCs w:val="18"/>
                <w:lang w:val="en-GB" w:eastAsia="en-GB"/>
              </w:rPr>
              <w:t>s</w:t>
            </w:r>
            <w:r w:rsidRPr="00F348FC">
              <w:rPr>
                <w:rFonts w:ascii="Times New Roman" w:eastAsia="Times New Roman" w:hAnsi="Times New Roman" w:cs="Times New Roman"/>
                <w:bCs/>
                <w:sz w:val="18"/>
                <w:szCs w:val="18"/>
                <w:lang w:val="en-GB" w:eastAsia="en-GB"/>
              </w:rPr>
              <w:t>ee below for details)</w:t>
            </w:r>
          </w:p>
        </w:tc>
        <w:tc>
          <w:tcPr>
            <w:tcW w:w="1267" w:type="dxa"/>
          </w:tcPr>
          <w:p w14:paraId="09E925E4" w14:textId="2E143892" w:rsidR="006407F2" w:rsidRPr="00F348FC" w:rsidRDefault="006407F2" w:rsidP="00E67BC7">
            <w:pPr>
              <w:jc w:val="right"/>
              <w:rPr>
                <w:rFonts w:ascii="Times New Roman" w:hAnsi="Times New Roman" w:cs="Times New Roman"/>
                <w:sz w:val="18"/>
                <w:szCs w:val="18"/>
                <w:lang w:val="en-GB"/>
              </w:rPr>
            </w:pPr>
            <w:r w:rsidRPr="00F348FC">
              <w:rPr>
                <w:rFonts w:ascii="Times New Roman" w:hAnsi="Times New Roman" w:cs="Times New Roman"/>
                <w:sz w:val="18"/>
                <w:szCs w:val="18"/>
                <w:lang w:val="en-GB"/>
              </w:rPr>
              <w:t>1</w:t>
            </w:r>
            <w:r w:rsidR="00867A2E" w:rsidRPr="00F348FC">
              <w:rPr>
                <w:rFonts w:ascii="Times New Roman" w:hAnsi="Times New Roman" w:cs="Times New Roman"/>
                <w:sz w:val="18"/>
                <w:szCs w:val="18"/>
                <w:lang w:val="en-GB"/>
              </w:rPr>
              <w:t xml:space="preserve"> </w:t>
            </w:r>
            <w:r w:rsidRPr="00F348FC">
              <w:rPr>
                <w:rFonts w:ascii="Times New Roman" w:hAnsi="Times New Roman" w:cs="Times New Roman"/>
                <w:sz w:val="18"/>
                <w:szCs w:val="18"/>
                <w:lang w:val="en-GB"/>
              </w:rPr>
              <w:t>525</w:t>
            </w:r>
            <w:r w:rsidR="00867A2E" w:rsidRPr="00F348FC">
              <w:rPr>
                <w:rFonts w:ascii="Times New Roman" w:hAnsi="Times New Roman" w:cs="Times New Roman"/>
                <w:sz w:val="18"/>
                <w:szCs w:val="18"/>
                <w:lang w:val="en-GB"/>
              </w:rPr>
              <w:t xml:space="preserve"> </w:t>
            </w:r>
            <w:r w:rsidRPr="00F348FC">
              <w:rPr>
                <w:rFonts w:ascii="Times New Roman" w:hAnsi="Times New Roman" w:cs="Times New Roman"/>
                <w:sz w:val="18"/>
                <w:szCs w:val="18"/>
                <w:lang w:val="en-GB"/>
              </w:rPr>
              <w:t>610</w:t>
            </w:r>
          </w:p>
        </w:tc>
      </w:tr>
      <w:tr w:rsidR="006407F2" w:rsidRPr="0089533F" w14:paraId="03BE9BC9" w14:textId="77777777" w:rsidTr="00FE1428">
        <w:trPr>
          <w:trHeight w:val="270"/>
          <w:jc w:val="right"/>
        </w:trPr>
        <w:tc>
          <w:tcPr>
            <w:tcW w:w="1799" w:type="dxa"/>
            <w:vMerge/>
          </w:tcPr>
          <w:p w14:paraId="7183CB40" w14:textId="77777777" w:rsidR="006407F2" w:rsidRPr="0089533F" w:rsidRDefault="006407F2" w:rsidP="00490D7E">
            <w:pPr>
              <w:pStyle w:val="ListParagraph"/>
              <w:numPr>
                <w:ilvl w:val="0"/>
                <w:numId w:val="46"/>
              </w:numPr>
              <w:rPr>
                <w:rFonts w:ascii="Times New Roman" w:eastAsia="Times New Roman" w:hAnsi="Times New Roman" w:cs="Times New Roman"/>
                <w:b/>
                <w:bCs/>
                <w:sz w:val="18"/>
                <w:szCs w:val="18"/>
                <w:lang w:val="en-GB" w:eastAsia="en-GB"/>
              </w:rPr>
            </w:pPr>
          </w:p>
        </w:tc>
        <w:tc>
          <w:tcPr>
            <w:tcW w:w="5297" w:type="dxa"/>
          </w:tcPr>
          <w:p w14:paraId="681941EB" w14:textId="58CB14E6" w:rsidR="006407F2" w:rsidRPr="0089533F" w:rsidRDefault="00867A2E" w:rsidP="00E67BC7">
            <w:pPr>
              <w:rPr>
                <w:rFonts w:ascii="Times New Roman" w:hAnsi="Times New Roman" w:cs="Times New Roman"/>
                <w:b/>
                <w:sz w:val="18"/>
                <w:szCs w:val="18"/>
                <w:lang w:val="en-GB"/>
              </w:rPr>
            </w:pPr>
            <w:r>
              <w:rPr>
                <w:rFonts w:ascii="Times New Roman" w:eastAsia="Times New Roman" w:hAnsi="Times New Roman" w:cs="Times New Roman"/>
                <w:b/>
                <w:bCs/>
                <w:sz w:val="18"/>
                <w:szCs w:val="18"/>
                <w:lang w:val="en-GB" w:eastAsia="en-GB"/>
              </w:rPr>
              <w:tab/>
            </w:r>
            <w:r w:rsidR="006407F2" w:rsidRPr="0089533F">
              <w:rPr>
                <w:rFonts w:ascii="Times New Roman" w:eastAsia="Times New Roman" w:hAnsi="Times New Roman" w:cs="Times New Roman"/>
                <w:b/>
                <w:bCs/>
                <w:sz w:val="18"/>
                <w:szCs w:val="18"/>
                <w:lang w:val="en-GB" w:eastAsia="en-GB"/>
              </w:rPr>
              <w:t>S</w:t>
            </w:r>
            <w:r>
              <w:rPr>
                <w:rFonts w:ascii="Times New Roman" w:eastAsia="Times New Roman" w:hAnsi="Times New Roman" w:cs="Times New Roman"/>
                <w:b/>
                <w:bCs/>
                <w:sz w:val="18"/>
                <w:szCs w:val="18"/>
                <w:lang w:val="en-GB" w:eastAsia="en-GB"/>
              </w:rPr>
              <w:t>ubtotal</w:t>
            </w:r>
            <w:r w:rsidR="006407F2" w:rsidRPr="0089533F">
              <w:rPr>
                <w:rFonts w:ascii="Times New Roman" w:hAnsi="Times New Roman" w:cs="Times New Roman"/>
                <w:b/>
                <w:sz w:val="18"/>
                <w:szCs w:val="18"/>
                <w:lang w:val="en-GB"/>
              </w:rPr>
              <w:t xml:space="preserve"> </w:t>
            </w:r>
          </w:p>
        </w:tc>
        <w:tc>
          <w:tcPr>
            <w:tcW w:w="1267" w:type="dxa"/>
          </w:tcPr>
          <w:p w14:paraId="2C02D553" w14:textId="1682A796" w:rsidR="006407F2" w:rsidRPr="0089533F" w:rsidRDefault="006407F2" w:rsidP="00E67BC7">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2</w:t>
            </w:r>
            <w:r w:rsidR="00867A2E">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097</w:t>
            </w:r>
            <w:r w:rsidR="00867A2E">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210</w:t>
            </w:r>
          </w:p>
        </w:tc>
      </w:tr>
      <w:tr w:rsidR="006407F2" w:rsidRPr="0089533F" w14:paraId="52FF5228" w14:textId="77777777" w:rsidTr="00FE1428">
        <w:trPr>
          <w:trHeight w:val="270"/>
          <w:jc w:val="right"/>
        </w:trPr>
        <w:tc>
          <w:tcPr>
            <w:tcW w:w="1799" w:type="dxa"/>
            <w:vMerge/>
          </w:tcPr>
          <w:p w14:paraId="426B1E33" w14:textId="77777777" w:rsidR="006407F2" w:rsidRPr="0089533F" w:rsidRDefault="006407F2" w:rsidP="00E67BC7">
            <w:pPr>
              <w:rPr>
                <w:rFonts w:ascii="Times New Roman" w:eastAsia="Times New Roman" w:hAnsi="Times New Roman" w:cs="Times New Roman"/>
                <w:b/>
                <w:bCs/>
                <w:sz w:val="18"/>
                <w:szCs w:val="18"/>
                <w:lang w:val="en-GB" w:eastAsia="en-GB"/>
              </w:rPr>
            </w:pPr>
          </w:p>
        </w:tc>
        <w:tc>
          <w:tcPr>
            <w:tcW w:w="5297" w:type="dxa"/>
          </w:tcPr>
          <w:p w14:paraId="22725C80" w14:textId="7196FEC0" w:rsidR="006407F2" w:rsidRPr="0089533F" w:rsidRDefault="006407F2" w:rsidP="00E67BC7">
            <w:pPr>
              <w:rPr>
                <w:rFonts w:ascii="Times New Roman" w:eastAsia="Times New Roman" w:hAnsi="Times New Roman" w:cs="Times New Roman"/>
                <w:bCs/>
                <w:sz w:val="18"/>
                <w:szCs w:val="18"/>
                <w:lang w:val="en-GB" w:eastAsia="en-GB"/>
              </w:rPr>
            </w:pPr>
            <w:r w:rsidRPr="0089533F">
              <w:rPr>
                <w:rFonts w:ascii="Times New Roman" w:eastAsia="Times New Roman" w:hAnsi="Times New Roman" w:cs="Times New Roman"/>
                <w:bCs/>
                <w:sz w:val="18"/>
                <w:szCs w:val="18"/>
                <w:lang w:val="en-GB" w:eastAsia="en-GB"/>
              </w:rPr>
              <w:t>P</w:t>
            </w:r>
            <w:r w:rsidR="009B4A63">
              <w:rPr>
                <w:rFonts w:ascii="Times New Roman" w:eastAsia="Times New Roman" w:hAnsi="Times New Roman" w:cs="Times New Roman"/>
                <w:bCs/>
                <w:sz w:val="18"/>
                <w:szCs w:val="18"/>
                <w:lang w:val="en-GB" w:eastAsia="en-GB"/>
              </w:rPr>
              <w:t xml:space="preserve">rogramme </w:t>
            </w:r>
            <w:r w:rsidR="003D7A22">
              <w:rPr>
                <w:rFonts w:ascii="Times New Roman" w:eastAsia="Times New Roman" w:hAnsi="Times New Roman" w:cs="Times New Roman"/>
                <w:bCs/>
                <w:sz w:val="18"/>
                <w:szCs w:val="18"/>
                <w:lang w:val="en-GB" w:eastAsia="en-GB"/>
              </w:rPr>
              <w:t>s</w:t>
            </w:r>
            <w:r w:rsidR="009B4A63">
              <w:rPr>
                <w:rFonts w:ascii="Times New Roman" w:eastAsia="Times New Roman" w:hAnsi="Times New Roman" w:cs="Times New Roman"/>
                <w:bCs/>
                <w:sz w:val="18"/>
                <w:szCs w:val="18"/>
                <w:lang w:val="en-GB" w:eastAsia="en-GB"/>
              </w:rPr>
              <w:t xml:space="preserve">upport </w:t>
            </w:r>
            <w:r w:rsidR="003D7A22" w:rsidRPr="003D7A22">
              <w:rPr>
                <w:rFonts w:ascii="Times New Roman" w:eastAsia="Times New Roman" w:hAnsi="Times New Roman" w:cs="Times New Roman"/>
                <w:bCs/>
                <w:sz w:val="18"/>
                <w:szCs w:val="18"/>
                <w:lang w:val="en-GB" w:eastAsia="en-GB"/>
              </w:rPr>
              <w:t>c</w:t>
            </w:r>
            <w:r w:rsidR="009B4A63" w:rsidRPr="003D7A22">
              <w:rPr>
                <w:rFonts w:ascii="Times New Roman" w:eastAsia="Times New Roman" w:hAnsi="Times New Roman" w:cs="Times New Roman"/>
                <w:bCs/>
                <w:sz w:val="18"/>
                <w:szCs w:val="18"/>
                <w:lang w:val="en-GB" w:eastAsia="en-GB"/>
              </w:rPr>
              <w:t>osts</w:t>
            </w:r>
          </w:p>
        </w:tc>
        <w:tc>
          <w:tcPr>
            <w:tcW w:w="1267" w:type="dxa"/>
          </w:tcPr>
          <w:p w14:paraId="18536967" w14:textId="48B7F1A7" w:rsidR="006407F2" w:rsidRPr="0089533F" w:rsidRDefault="006407F2" w:rsidP="00E67BC7">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272</w:t>
            </w:r>
            <w:r w:rsidR="00867A2E">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637</w:t>
            </w:r>
          </w:p>
        </w:tc>
      </w:tr>
      <w:tr w:rsidR="006407F2" w:rsidRPr="0089533F" w14:paraId="0BDE6536" w14:textId="77777777" w:rsidTr="00FE1428">
        <w:trPr>
          <w:trHeight w:val="270"/>
          <w:jc w:val="right"/>
        </w:trPr>
        <w:tc>
          <w:tcPr>
            <w:tcW w:w="1799" w:type="dxa"/>
            <w:shd w:val="clear" w:color="auto" w:fill="4472C4" w:themeFill="accent1"/>
          </w:tcPr>
          <w:p w14:paraId="27FFBC26" w14:textId="77777777" w:rsidR="006407F2" w:rsidRPr="0089533F" w:rsidRDefault="006407F2" w:rsidP="00E67BC7">
            <w:pPr>
              <w:rPr>
                <w:rFonts w:ascii="Times New Roman" w:hAnsi="Times New Roman" w:cs="Times New Roman"/>
                <w:b/>
                <w:sz w:val="18"/>
                <w:szCs w:val="18"/>
                <w:lang w:val="en-GB"/>
              </w:rPr>
            </w:pPr>
          </w:p>
        </w:tc>
        <w:tc>
          <w:tcPr>
            <w:tcW w:w="5297" w:type="dxa"/>
            <w:shd w:val="clear" w:color="auto" w:fill="4472C4" w:themeFill="accent1"/>
          </w:tcPr>
          <w:p w14:paraId="18E1BBB3" w14:textId="4BA9E3D4" w:rsidR="006407F2" w:rsidRPr="0089533F" w:rsidRDefault="00867A2E" w:rsidP="00E67BC7">
            <w:pPr>
              <w:rPr>
                <w:rFonts w:ascii="Times New Roman" w:hAnsi="Times New Roman" w:cs="Times New Roman"/>
                <w:b/>
                <w:sz w:val="18"/>
                <w:szCs w:val="18"/>
                <w:lang w:val="en-GB"/>
              </w:rPr>
            </w:pPr>
            <w:r>
              <w:rPr>
                <w:rFonts w:ascii="Times New Roman" w:hAnsi="Times New Roman" w:cs="Times New Roman"/>
                <w:b/>
                <w:sz w:val="18"/>
                <w:szCs w:val="18"/>
                <w:lang w:val="en-GB"/>
              </w:rPr>
              <w:tab/>
            </w:r>
            <w:r w:rsidR="006407F2" w:rsidRPr="0089533F">
              <w:rPr>
                <w:rFonts w:ascii="Times New Roman" w:hAnsi="Times New Roman" w:cs="Times New Roman"/>
                <w:b/>
                <w:sz w:val="18"/>
                <w:szCs w:val="18"/>
                <w:lang w:val="en-GB"/>
              </w:rPr>
              <w:t>T</w:t>
            </w:r>
            <w:r>
              <w:rPr>
                <w:rFonts w:ascii="Times New Roman" w:hAnsi="Times New Roman" w:cs="Times New Roman"/>
                <w:b/>
                <w:sz w:val="18"/>
                <w:szCs w:val="18"/>
                <w:lang w:val="en-GB"/>
              </w:rPr>
              <w:t>otal</w:t>
            </w:r>
          </w:p>
        </w:tc>
        <w:tc>
          <w:tcPr>
            <w:tcW w:w="1267" w:type="dxa"/>
            <w:shd w:val="clear" w:color="auto" w:fill="4472C4" w:themeFill="accent1"/>
          </w:tcPr>
          <w:p w14:paraId="26EA76DB" w14:textId="4D5DF262" w:rsidR="006407F2" w:rsidRPr="0089533F" w:rsidRDefault="006407F2" w:rsidP="00E67BC7">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2</w:t>
            </w:r>
            <w:r w:rsidR="00867A2E">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369</w:t>
            </w:r>
            <w:r w:rsidR="00867A2E">
              <w:rPr>
                <w:rFonts w:ascii="Times New Roman" w:hAnsi="Times New Roman" w:cs="Times New Roman"/>
                <w:b/>
                <w:sz w:val="18"/>
                <w:szCs w:val="18"/>
                <w:lang w:val="en-GB"/>
              </w:rPr>
              <w:t xml:space="preserve"> </w:t>
            </w:r>
            <w:r w:rsidRPr="0089533F">
              <w:rPr>
                <w:rFonts w:ascii="Times New Roman" w:hAnsi="Times New Roman" w:cs="Times New Roman"/>
                <w:b/>
                <w:sz w:val="18"/>
                <w:szCs w:val="18"/>
                <w:lang w:val="en-GB"/>
              </w:rPr>
              <w:t>847</w:t>
            </w:r>
          </w:p>
        </w:tc>
      </w:tr>
    </w:tbl>
    <w:p w14:paraId="0BE91C1B" w14:textId="0EA94898" w:rsidR="005228D4" w:rsidRPr="000B12BD" w:rsidRDefault="004C690E" w:rsidP="00FE1428">
      <w:pPr>
        <w:pStyle w:val="Titletable"/>
        <w:spacing w:before="240"/>
      </w:pPr>
      <w:r w:rsidRPr="00FE1428">
        <w:rPr>
          <w:b w:val="0"/>
        </w:rPr>
        <w:t xml:space="preserve">Table </w:t>
      </w:r>
      <w:r w:rsidR="002E1092">
        <w:rPr>
          <w:b w:val="0"/>
        </w:rPr>
        <w:t>12</w:t>
      </w:r>
      <w:r w:rsidR="00FE1428">
        <w:t xml:space="preserve"> </w:t>
      </w:r>
      <w:r w:rsidR="00FE1428">
        <w:br/>
      </w:r>
      <w:r w:rsidR="004E54A0">
        <w:t>D</w:t>
      </w:r>
      <w:r w:rsidR="00394216" w:rsidRPr="000B12BD">
        <w:t>etail</w:t>
      </w:r>
      <w:r w:rsidR="004E54A0">
        <w:t>ed</w:t>
      </w:r>
      <w:r w:rsidR="004D14FF" w:rsidRPr="000B12BD">
        <w:t xml:space="preserve"> activity</w:t>
      </w:r>
      <w:r w:rsidR="00394216" w:rsidRPr="000B12BD">
        <w:t xml:space="preserve"> budget</w:t>
      </w:r>
      <w:r w:rsidR="004E54A0">
        <w:t>, by</w:t>
      </w:r>
      <w:r w:rsidR="00394216" w:rsidRPr="000B12BD">
        <w:t xml:space="preserve"> </w:t>
      </w:r>
      <w:r w:rsidR="00063D93" w:rsidRPr="000B12BD">
        <w:t xml:space="preserve">action area </w:t>
      </w:r>
    </w:p>
    <w:tbl>
      <w:tblPr>
        <w:tblStyle w:val="TableGrid"/>
        <w:tblW w:w="8335" w:type="dxa"/>
        <w:jc w:val="right"/>
        <w:tblLook w:val="04A0" w:firstRow="1" w:lastRow="0" w:firstColumn="1" w:lastColumn="0" w:noHBand="0" w:noVBand="1"/>
      </w:tblPr>
      <w:tblGrid>
        <w:gridCol w:w="7129"/>
        <w:gridCol w:w="1206"/>
      </w:tblGrid>
      <w:tr w:rsidR="007757CB" w:rsidRPr="0089533F" w14:paraId="41CDB819" w14:textId="77777777" w:rsidTr="0099260D">
        <w:trPr>
          <w:trHeight w:val="250"/>
          <w:tblHeader/>
          <w:jc w:val="right"/>
        </w:trPr>
        <w:tc>
          <w:tcPr>
            <w:tcW w:w="7157" w:type="dxa"/>
            <w:shd w:val="clear" w:color="auto" w:fill="4472C4" w:themeFill="accent1"/>
          </w:tcPr>
          <w:p w14:paraId="52206AAE" w14:textId="13864238" w:rsidR="007757CB" w:rsidRPr="0089533F" w:rsidRDefault="006322C1" w:rsidP="00292B5B">
            <w:pPr>
              <w:rPr>
                <w:rFonts w:ascii="Times New Roman" w:hAnsi="Times New Roman" w:cs="Times New Roman"/>
                <w:color w:val="FFFFFF" w:themeColor="background1"/>
                <w:sz w:val="18"/>
                <w:szCs w:val="18"/>
                <w:lang w:val="en-GB"/>
              </w:rPr>
            </w:pPr>
            <w:r w:rsidRPr="0089533F">
              <w:rPr>
                <w:rFonts w:ascii="Times New Roman" w:hAnsi="Times New Roman" w:cs="Times New Roman"/>
                <w:color w:val="FFFFFF" w:themeColor="background1"/>
                <w:sz w:val="18"/>
                <w:szCs w:val="18"/>
                <w:lang w:val="en-GB"/>
              </w:rPr>
              <w:t>HIGH</w:t>
            </w:r>
            <w:r w:rsidR="00867A2E">
              <w:rPr>
                <w:rFonts w:ascii="Times New Roman" w:hAnsi="Times New Roman" w:cs="Times New Roman"/>
                <w:color w:val="FFFFFF" w:themeColor="background1"/>
                <w:sz w:val="18"/>
                <w:szCs w:val="18"/>
                <w:lang w:val="en-GB"/>
              </w:rPr>
              <w:t>-</w:t>
            </w:r>
            <w:r w:rsidRPr="0089533F">
              <w:rPr>
                <w:rFonts w:ascii="Times New Roman" w:hAnsi="Times New Roman" w:cs="Times New Roman"/>
                <w:color w:val="FFFFFF" w:themeColor="background1"/>
                <w:sz w:val="18"/>
                <w:szCs w:val="18"/>
                <w:lang w:val="en-GB"/>
              </w:rPr>
              <w:t>IMPACT SOLUTIONS/</w:t>
            </w:r>
            <w:r w:rsidR="007757CB" w:rsidRPr="0089533F">
              <w:rPr>
                <w:rFonts w:ascii="Times New Roman" w:hAnsi="Times New Roman" w:cs="Times New Roman"/>
                <w:color w:val="FFFFFF" w:themeColor="background1"/>
                <w:sz w:val="18"/>
                <w:szCs w:val="18"/>
                <w:lang w:val="en-GB"/>
              </w:rPr>
              <w:t>ACCELERATORS</w:t>
            </w:r>
          </w:p>
        </w:tc>
        <w:tc>
          <w:tcPr>
            <w:tcW w:w="1206" w:type="dxa"/>
            <w:shd w:val="clear" w:color="auto" w:fill="4472C4" w:themeFill="accent1"/>
          </w:tcPr>
          <w:p w14:paraId="40A9812F" w14:textId="406B2A8D" w:rsidR="007757CB" w:rsidRPr="0089533F" w:rsidRDefault="000B12BD" w:rsidP="00292B5B">
            <w:pPr>
              <w:rPr>
                <w:rFonts w:ascii="Times New Roman" w:hAnsi="Times New Roman" w:cs="Times New Roman"/>
                <w:color w:val="FFFFFF" w:themeColor="background1"/>
                <w:sz w:val="18"/>
                <w:szCs w:val="18"/>
                <w:lang w:val="en-GB"/>
              </w:rPr>
            </w:pPr>
            <w:r>
              <w:rPr>
                <w:rFonts w:ascii="Times New Roman" w:hAnsi="Times New Roman" w:cs="Times New Roman"/>
                <w:color w:val="FFFFFF" w:themeColor="background1"/>
                <w:sz w:val="18"/>
                <w:szCs w:val="18"/>
                <w:lang w:val="en-GB"/>
              </w:rPr>
              <w:t>ANNUAL</w:t>
            </w:r>
            <w:r w:rsidR="00063D93" w:rsidRPr="0089533F">
              <w:rPr>
                <w:rFonts w:ascii="Times New Roman" w:hAnsi="Times New Roman" w:cs="Times New Roman"/>
                <w:color w:val="FFFFFF" w:themeColor="background1"/>
                <w:sz w:val="18"/>
                <w:szCs w:val="18"/>
                <w:lang w:val="en-GB"/>
              </w:rPr>
              <w:t xml:space="preserve"> </w:t>
            </w:r>
            <w:r w:rsidR="007757CB" w:rsidRPr="0089533F">
              <w:rPr>
                <w:rFonts w:ascii="Times New Roman" w:hAnsi="Times New Roman" w:cs="Times New Roman"/>
                <w:color w:val="FFFFFF" w:themeColor="background1"/>
                <w:sz w:val="18"/>
                <w:szCs w:val="18"/>
                <w:lang w:val="en-GB"/>
              </w:rPr>
              <w:t>BUDGET ESTIMATES</w:t>
            </w:r>
          </w:p>
        </w:tc>
      </w:tr>
      <w:tr w:rsidR="007757CB" w:rsidRPr="0089533F" w14:paraId="7A81CA9B" w14:textId="77777777" w:rsidTr="00FE1428">
        <w:trPr>
          <w:trHeight w:val="240"/>
          <w:jc w:val="right"/>
        </w:trPr>
        <w:tc>
          <w:tcPr>
            <w:tcW w:w="7157" w:type="dxa"/>
            <w:shd w:val="clear" w:color="auto" w:fill="ED7D31" w:themeFill="accent2"/>
          </w:tcPr>
          <w:p w14:paraId="0C1C70A0" w14:textId="77777777" w:rsidR="007757CB" w:rsidRPr="0089533F" w:rsidRDefault="007757CB" w:rsidP="00292B5B">
            <w:pPr>
              <w:rPr>
                <w:rFonts w:ascii="Times New Roman" w:hAnsi="Times New Roman" w:cs="Times New Roman"/>
                <w:sz w:val="18"/>
                <w:szCs w:val="18"/>
                <w:lang w:val="en-GB"/>
              </w:rPr>
            </w:pPr>
            <w:r w:rsidRPr="0089533F">
              <w:rPr>
                <w:rFonts w:ascii="Times New Roman" w:hAnsi="Times New Roman" w:cs="Times New Roman"/>
                <w:sz w:val="18"/>
                <w:szCs w:val="18"/>
                <w:lang w:val="en-GB"/>
              </w:rPr>
              <w:t>KNOWLEDGE</w:t>
            </w:r>
          </w:p>
        </w:tc>
        <w:tc>
          <w:tcPr>
            <w:tcW w:w="1206" w:type="dxa"/>
            <w:shd w:val="clear" w:color="auto" w:fill="ED7D31" w:themeFill="accent2"/>
          </w:tcPr>
          <w:p w14:paraId="3A195FED" w14:textId="20A71D83" w:rsidR="007757CB" w:rsidRPr="0089533F" w:rsidRDefault="007757CB" w:rsidP="000B12BD">
            <w:pPr>
              <w:ind w:left="-39"/>
              <w:jc w:val="center"/>
              <w:rPr>
                <w:rFonts w:ascii="Times New Roman" w:hAnsi="Times New Roman" w:cs="Times New Roman"/>
                <w:sz w:val="18"/>
                <w:szCs w:val="18"/>
                <w:lang w:val="en-GB"/>
              </w:rPr>
            </w:pPr>
            <w:r w:rsidRPr="0089533F">
              <w:rPr>
                <w:rFonts w:ascii="Times New Roman" w:hAnsi="Times New Roman" w:cs="Times New Roman"/>
                <w:sz w:val="18"/>
                <w:szCs w:val="18"/>
                <w:lang w:val="en-GB"/>
              </w:rPr>
              <w:t>(U</w:t>
            </w:r>
            <w:r w:rsidR="00867A2E">
              <w:rPr>
                <w:rFonts w:ascii="Times New Roman" w:hAnsi="Times New Roman" w:cs="Times New Roman"/>
                <w:sz w:val="18"/>
                <w:szCs w:val="18"/>
                <w:lang w:val="en-GB"/>
              </w:rPr>
              <w:t xml:space="preserve">nited </w:t>
            </w:r>
            <w:r w:rsidR="000B12BD">
              <w:rPr>
                <w:rFonts w:ascii="Times New Roman" w:hAnsi="Times New Roman" w:cs="Times New Roman"/>
                <w:sz w:val="18"/>
                <w:szCs w:val="18"/>
                <w:lang w:val="en-GB"/>
              </w:rPr>
              <w:t>S</w:t>
            </w:r>
            <w:r w:rsidR="00867A2E">
              <w:rPr>
                <w:rFonts w:ascii="Times New Roman" w:hAnsi="Times New Roman" w:cs="Times New Roman"/>
                <w:sz w:val="18"/>
                <w:szCs w:val="18"/>
                <w:lang w:val="en-GB"/>
              </w:rPr>
              <w:t>tates dollars</w:t>
            </w:r>
            <w:r w:rsidRPr="0089533F">
              <w:rPr>
                <w:rFonts w:ascii="Times New Roman" w:hAnsi="Times New Roman" w:cs="Times New Roman"/>
                <w:sz w:val="18"/>
                <w:szCs w:val="18"/>
                <w:lang w:val="en-GB"/>
              </w:rPr>
              <w:t>)</w:t>
            </w:r>
          </w:p>
        </w:tc>
      </w:tr>
      <w:tr w:rsidR="007757CB" w:rsidRPr="0089533F" w14:paraId="44A2CEAD" w14:textId="77777777" w:rsidTr="00FE1428">
        <w:trPr>
          <w:trHeight w:val="250"/>
          <w:jc w:val="right"/>
        </w:trPr>
        <w:tc>
          <w:tcPr>
            <w:tcW w:w="7157" w:type="dxa"/>
          </w:tcPr>
          <w:p w14:paraId="0DF815E6" w14:textId="09F38456" w:rsidR="007757CB" w:rsidRPr="00621691" w:rsidRDefault="00BD7D26" w:rsidP="007C0A77">
            <w:pPr>
              <w:rPr>
                <w:rFonts w:ascii="Times New Roman" w:hAnsi="Times New Roman" w:cs="Times New Roman"/>
                <w:sz w:val="18"/>
                <w:szCs w:val="18"/>
                <w:lang w:val="en-GB"/>
              </w:rPr>
            </w:pPr>
            <w:r w:rsidRPr="00621691">
              <w:rPr>
                <w:rFonts w:ascii="Times New Roman" w:eastAsia="Times New Roman" w:hAnsi="Times New Roman" w:cs="Times New Roman"/>
                <w:bCs/>
                <w:sz w:val="18"/>
                <w:szCs w:val="18"/>
                <w:lang w:val="en-GB" w:eastAsia="en-GB"/>
              </w:rPr>
              <w:t xml:space="preserve">1) </w:t>
            </w:r>
            <w:r w:rsidR="007C0A77" w:rsidRPr="00621691">
              <w:rPr>
                <w:rFonts w:ascii="Times New Roman" w:eastAsia="Times New Roman" w:hAnsi="Times New Roman" w:cs="Times New Roman"/>
                <w:bCs/>
                <w:sz w:val="18"/>
                <w:szCs w:val="18"/>
                <w:lang w:val="en-GB" w:eastAsia="en-GB"/>
              </w:rPr>
              <w:t xml:space="preserve">Using </w:t>
            </w:r>
            <w:r w:rsidR="00621691" w:rsidRPr="00621691">
              <w:rPr>
                <w:rFonts w:ascii="Times New Roman" w:eastAsia="Times New Roman" w:hAnsi="Times New Roman" w:cs="Times New Roman"/>
                <w:bCs/>
                <w:sz w:val="18"/>
                <w:szCs w:val="18"/>
                <w:lang w:val="en-GB" w:eastAsia="en-GB"/>
              </w:rPr>
              <w:t>g</w:t>
            </w:r>
            <w:r w:rsidR="007757CB" w:rsidRPr="00621691">
              <w:rPr>
                <w:rFonts w:ascii="Times New Roman" w:eastAsia="Times New Roman" w:hAnsi="Times New Roman" w:cs="Times New Roman"/>
                <w:bCs/>
                <w:sz w:val="18"/>
                <w:szCs w:val="18"/>
                <w:lang w:val="en-GB" w:eastAsia="en-GB"/>
              </w:rPr>
              <w:t xml:space="preserve">eospatial </w:t>
            </w:r>
            <w:r w:rsidR="007C0A77" w:rsidRPr="00621691">
              <w:rPr>
                <w:rFonts w:ascii="Times New Roman" w:eastAsia="Times New Roman" w:hAnsi="Times New Roman" w:cs="Times New Roman"/>
                <w:bCs/>
                <w:sz w:val="18"/>
                <w:szCs w:val="18"/>
                <w:lang w:val="en-GB" w:eastAsia="en-GB"/>
              </w:rPr>
              <w:t>information to improve decision</w:t>
            </w:r>
            <w:r w:rsidR="00621691">
              <w:rPr>
                <w:rFonts w:ascii="Times New Roman" w:eastAsia="Times New Roman" w:hAnsi="Times New Roman" w:cs="Times New Roman"/>
                <w:bCs/>
                <w:sz w:val="18"/>
                <w:szCs w:val="18"/>
                <w:lang w:val="en-GB" w:eastAsia="en-GB"/>
              </w:rPr>
              <w:t>-</w:t>
            </w:r>
            <w:r w:rsidR="007C0A77" w:rsidRPr="00F348FC">
              <w:rPr>
                <w:rFonts w:ascii="Times New Roman" w:eastAsia="Times New Roman" w:hAnsi="Times New Roman" w:cs="Times New Roman"/>
                <w:bCs/>
                <w:sz w:val="18"/>
                <w:szCs w:val="18"/>
                <w:lang w:val="en-GB" w:eastAsia="en-GB"/>
              </w:rPr>
              <w:t xml:space="preserve">making </w:t>
            </w:r>
          </w:p>
        </w:tc>
        <w:tc>
          <w:tcPr>
            <w:tcW w:w="1206" w:type="dxa"/>
          </w:tcPr>
          <w:p w14:paraId="016CC3DE" w14:textId="217C27E2" w:rsidR="007757CB" w:rsidRPr="0089533F" w:rsidRDefault="00341F68"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w:t>
            </w:r>
            <w:r w:rsidR="009F06C2" w:rsidRPr="0089533F">
              <w:rPr>
                <w:rFonts w:ascii="Times New Roman" w:hAnsi="Times New Roman" w:cs="Times New Roman"/>
                <w:sz w:val="18"/>
                <w:szCs w:val="18"/>
                <w:lang w:val="en-GB"/>
              </w:rPr>
              <w:t>0</w:t>
            </w:r>
            <w:r w:rsidRPr="0089533F">
              <w:rPr>
                <w:rFonts w:ascii="Times New Roman" w:hAnsi="Times New Roman" w:cs="Times New Roman"/>
                <w:sz w:val="18"/>
                <w:szCs w:val="18"/>
                <w:lang w:val="en-GB"/>
              </w:rPr>
              <w:t>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5EE584F4" w14:textId="77777777" w:rsidTr="00FE1428">
        <w:trPr>
          <w:trHeight w:val="250"/>
          <w:jc w:val="right"/>
        </w:trPr>
        <w:tc>
          <w:tcPr>
            <w:tcW w:w="7157" w:type="dxa"/>
          </w:tcPr>
          <w:p w14:paraId="7FCD5D1E" w14:textId="0FBD5262" w:rsidR="007757CB" w:rsidRPr="00621691" w:rsidRDefault="007757CB" w:rsidP="00292B5B">
            <w:pPr>
              <w:rPr>
                <w:rFonts w:ascii="Times New Roman" w:hAnsi="Times New Roman" w:cs="Times New Roman"/>
                <w:sz w:val="18"/>
                <w:szCs w:val="18"/>
                <w:lang w:val="en-GB"/>
              </w:rPr>
            </w:pPr>
            <w:r w:rsidRPr="00621691">
              <w:rPr>
                <w:rFonts w:ascii="Times New Roman" w:eastAsia="Times New Roman" w:hAnsi="Times New Roman" w:cs="Times New Roman"/>
                <w:bCs/>
                <w:sz w:val="18"/>
                <w:szCs w:val="18"/>
                <w:lang w:val="en-GB" w:eastAsia="en-GB"/>
              </w:rPr>
              <w:t xml:space="preserve">2) </w:t>
            </w:r>
            <w:r w:rsidR="00EE73D0">
              <w:rPr>
                <w:rFonts w:ascii="Times New Roman" w:eastAsia="Times New Roman" w:hAnsi="Times New Roman" w:cs="Times New Roman"/>
                <w:bCs/>
                <w:sz w:val="18"/>
                <w:szCs w:val="18"/>
                <w:lang w:val="en-GB" w:eastAsia="en-GB"/>
              </w:rPr>
              <w:t>Understanding the</w:t>
            </w:r>
            <w:r w:rsidR="00EE73D0" w:rsidRPr="00621691">
              <w:rPr>
                <w:rFonts w:ascii="Times New Roman" w:eastAsia="Times New Roman" w:hAnsi="Times New Roman" w:cs="Times New Roman"/>
                <w:bCs/>
                <w:sz w:val="18"/>
                <w:szCs w:val="18"/>
                <w:lang w:val="en-GB" w:eastAsia="en-GB"/>
              </w:rPr>
              <w:t xml:space="preserve"> </w:t>
            </w:r>
            <w:r w:rsidRPr="00621691">
              <w:rPr>
                <w:rFonts w:ascii="Times New Roman" w:eastAsia="Times New Roman" w:hAnsi="Times New Roman" w:cs="Times New Roman"/>
                <w:bCs/>
                <w:sz w:val="18"/>
                <w:szCs w:val="18"/>
                <w:lang w:val="en-GB" w:eastAsia="en-GB"/>
              </w:rPr>
              <w:t xml:space="preserve">environment and health nexus through assessment of </w:t>
            </w:r>
            <w:r w:rsidR="00EE73D0">
              <w:rPr>
                <w:rFonts w:ascii="Times New Roman" w:eastAsia="Times New Roman" w:hAnsi="Times New Roman" w:cs="Times New Roman"/>
                <w:bCs/>
                <w:sz w:val="18"/>
                <w:szCs w:val="18"/>
                <w:lang w:val="en-GB" w:eastAsia="en-GB"/>
              </w:rPr>
              <w:t xml:space="preserve">the </w:t>
            </w:r>
            <w:r w:rsidRPr="00621691">
              <w:rPr>
                <w:rFonts w:ascii="Times New Roman" w:eastAsia="Times New Roman" w:hAnsi="Times New Roman" w:cs="Times New Roman"/>
                <w:bCs/>
                <w:sz w:val="18"/>
                <w:szCs w:val="18"/>
                <w:lang w:val="en-GB" w:eastAsia="en-GB"/>
              </w:rPr>
              <w:t xml:space="preserve">costs of pollution </w:t>
            </w:r>
            <w:r w:rsidR="00EE73D0">
              <w:rPr>
                <w:rFonts w:ascii="Times New Roman" w:eastAsia="Times New Roman" w:hAnsi="Times New Roman" w:cs="Times New Roman"/>
                <w:bCs/>
                <w:sz w:val="18"/>
                <w:szCs w:val="18"/>
                <w:lang w:val="en-GB" w:eastAsia="en-GB"/>
              </w:rPr>
              <w:t>to</w:t>
            </w:r>
            <w:r w:rsidR="00EE73D0" w:rsidRPr="00621691">
              <w:rPr>
                <w:rFonts w:ascii="Times New Roman" w:eastAsia="Times New Roman" w:hAnsi="Times New Roman" w:cs="Times New Roman"/>
                <w:bCs/>
                <w:sz w:val="18"/>
                <w:szCs w:val="18"/>
                <w:lang w:val="en-GB" w:eastAsia="en-GB"/>
              </w:rPr>
              <w:t xml:space="preserve"> </w:t>
            </w:r>
            <w:r w:rsidRPr="00621691">
              <w:rPr>
                <w:rFonts w:ascii="Times New Roman" w:eastAsia="Times New Roman" w:hAnsi="Times New Roman" w:cs="Times New Roman"/>
                <w:bCs/>
                <w:sz w:val="18"/>
                <w:szCs w:val="18"/>
                <w:lang w:val="en-GB" w:eastAsia="en-GB"/>
              </w:rPr>
              <w:t xml:space="preserve">human capital </w:t>
            </w:r>
            <w:r w:rsidR="00705648" w:rsidRPr="00621691">
              <w:rPr>
                <w:rFonts w:ascii="Times New Roman" w:eastAsia="Times New Roman" w:hAnsi="Times New Roman" w:cs="Times New Roman"/>
                <w:bCs/>
                <w:sz w:val="18"/>
                <w:szCs w:val="18"/>
                <w:lang w:val="en-GB" w:eastAsia="en-GB"/>
              </w:rPr>
              <w:t>and productivity</w:t>
            </w:r>
          </w:p>
        </w:tc>
        <w:tc>
          <w:tcPr>
            <w:tcW w:w="1206" w:type="dxa"/>
          </w:tcPr>
          <w:p w14:paraId="047A323A" w14:textId="57B1FB1B" w:rsidR="007757CB" w:rsidRPr="0089533F" w:rsidRDefault="00341F68"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100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5D2C53C3" w14:textId="77777777" w:rsidTr="00FE1428">
        <w:trPr>
          <w:trHeight w:val="250"/>
          <w:jc w:val="right"/>
        </w:trPr>
        <w:tc>
          <w:tcPr>
            <w:tcW w:w="7157" w:type="dxa"/>
          </w:tcPr>
          <w:p w14:paraId="458DE2CA" w14:textId="1B8F1C96" w:rsidR="007757CB" w:rsidRPr="00621691" w:rsidRDefault="007757CB" w:rsidP="00292B5B">
            <w:pPr>
              <w:rPr>
                <w:rFonts w:ascii="Times New Roman" w:hAnsi="Times New Roman" w:cs="Times New Roman"/>
                <w:sz w:val="18"/>
                <w:szCs w:val="18"/>
                <w:lang w:val="en-GB"/>
              </w:rPr>
            </w:pPr>
            <w:r w:rsidRPr="00621691">
              <w:rPr>
                <w:rFonts w:ascii="Times New Roman" w:eastAsia="Times New Roman" w:hAnsi="Times New Roman" w:cs="Times New Roman"/>
                <w:bCs/>
                <w:sz w:val="18"/>
                <w:szCs w:val="18"/>
                <w:lang w:val="en-GB" w:eastAsia="en-GB"/>
              </w:rPr>
              <w:t xml:space="preserve">3) Strengthening </w:t>
            </w:r>
            <w:r w:rsidR="007C0A77" w:rsidRPr="00621691">
              <w:rPr>
                <w:rFonts w:ascii="Times New Roman" w:eastAsia="Times New Roman" w:hAnsi="Times New Roman" w:cs="Times New Roman"/>
                <w:bCs/>
                <w:sz w:val="18"/>
                <w:szCs w:val="18"/>
                <w:lang w:val="en-GB" w:eastAsia="en-GB"/>
              </w:rPr>
              <w:t>capacity for analysis of pollution</w:t>
            </w:r>
            <w:r w:rsidR="00EE73D0">
              <w:rPr>
                <w:rFonts w:ascii="Times New Roman" w:eastAsia="Times New Roman" w:hAnsi="Times New Roman" w:cs="Times New Roman"/>
                <w:bCs/>
                <w:sz w:val="18"/>
                <w:szCs w:val="18"/>
                <w:lang w:val="en-GB" w:eastAsia="en-GB"/>
              </w:rPr>
              <w:t>-</w:t>
            </w:r>
            <w:r w:rsidR="007C0A77" w:rsidRPr="00621691">
              <w:rPr>
                <w:rFonts w:ascii="Times New Roman" w:eastAsia="Times New Roman" w:hAnsi="Times New Roman" w:cs="Times New Roman"/>
                <w:bCs/>
                <w:sz w:val="18"/>
                <w:szCs w:val="18"/>
                <w:lang w:val="en-GB" w:eastAsia="en-GB"/>
              </w:rPr>
              <w:t>related</w:t>
            </w:r>
            <w:r w:rsidR="00DC231D">
              <w:rPr>
                <w:rFonts w:ascii="Times New Roman" w:eastAsia="Times New Roman" w:hAnsi="Times New Roman" w:cs="Times New Roman"/>
                <w:bCs/>
                <w:sz w:val="18"/>
                <w:szCs w:val="18"/>
                <w:lang w:val="en-GB" w:eastAsia="en-GB"/>
              </w:rPr>
              <w:t xml:space="preserve"> </w:t>
            </w:r>
            <w:r w:rsidR="007C0A77" w:rsidRPr="00621691">
              <w:rPr>
                <w:rFonts w:ascii="Times New Roman" w:eastAsia="Times New Roman" w:hAnsi="Times New Roman" w:cs="Times New Roman"/>
                <w:bCs/>
                <w:sz w:val="18"/>
                <w:szCs w:val="18"/>
                <w:lang w:val="en-GB" w:eastAsia="en-GB"/>
              </w:rPr>
              <w:t xml:space="preserve">information </w:t>
            </w:r>
            <w:r w:rsidR="00EE73D0">
              <w:rPr>
                <w:rFonts w:ascii="Times New Roman" w:eastAsia="Times New Roman" w:hAnsi="Times New Roman" w:cs="Times New Roman"/>
                <w:bCs/>
                <w:sz w:val="18"/>
                <w:szCs w:val="18"/>
                <w:lang w:val="en-GB" w:eastAsia="en-GB"/>
              </w:rPr>
              <w:t>to</w:t>
            </w:r>
            <w:r w:rsidR="00EE73D0" w:rsidRPr="00621691">
              <w:rPr>
                <w:rFonts w:ascii="Times New Roman" w:eastAsia="Times New Roman" w:hAnsi="Times New Roman" w:cs="Times New Roman"/>
                <w:bCs/>
                <w:sz w:val="18"/>
                <w:szCs w:val="18"/>
                <w:lang w:val="en-GB" w:eastAsia="en-GB"/>
              </w:rPr>
              <w:t xml:space="preserve"> </w:t>
            </w:r>
            <w:r w:rsidR="007C0A77" w:rsidRPr="00621691">
              <w:rPr>
                <w:rFonts w:ascii="Times New Roman" w:eastAsia="Times New Roman" w:hAnsi="Times New Roman" w:cs="Times New Roman"/>
                <w:bCs/>
                <w:sz w:val="18"/>
                <w:szCs w:val="18"/>
                <w:lang w:val="en-GB" w:eastAsia="en-GB"/>
              </w:rPr>
              <w:t xml:space="preserve">improve pollution </w:t>
            </w:r>
            <w:r w:rsidR="007873A9" w:rsidRPr="00621691">
              <w:rPr>
                <w:rFonts w:ascii="Times New Roman" w:eastAsia="Times New Roman" w:hAnsi="Times New Roman" w:cs="Times New Roman"/>
                <w:bCs/>
                <w:sz w:val="18"/>
                <w:szCs w:val="18"/>
                <w:lang w:val="en-GB" w:eastAsia="en-GB"/>
              </w:rPr>
              <w:t>governance</w:t>
            </w:r>
            <w:r w:rsidR="007C0A77" w:rsidRPr="00621691">
              <w:rPr>
                <w:rFonts w:ascii="Times New Roman" w:eastAsia="Times New Roman" w:hAnsi="Times New Roman" w:cs="Times New Roman"/>
                <w:bCs/>
                <w:sz w:val="18"/>
                <w:szCs w:val="18"/>
                <w:lang w:val="en-GB" w:eastAsia="en-GB"/>
              </w:rPr>
              <w:t xml:space="preserve"> </w:t>
            </w:r>
          </w:p>
        </w:tc>
        <w:tc>
          <w:tcPr>
            <w:tcW w:w="1206" w:type="dxa"/>
          </w:tcPr>
          <w:p w14:paraId="6F424A61" w14:textId="0C6D6C98" w:rsidR="007757CB" w:rsidRPr="0089533F" w:rsidRDefault="0007492B"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w:t>
            </w:r>
            <w:r w:rsidR="009F06C2" w:rsidRPr="0089533F">
              <w:rPr>
                <w:rFonts w:ascii="Times New Roman" w:hAnsi="Times New Roman" w:cs="Times New Roman"/>
                <w:sz w:val="18"/>
                <w:szCs w:val="18"/>
                <w:lang w:val="en-GB"/>
              </w:rPr>
              <w:t>5</w:t>
            </w:r>
            <w:r w:rsidR="00C31990" w:rsidRPr="0089533F">
              <w:rPr>
                <w:rFonts w:ascii="Times New Roman" w:hAnsi="Times New Roman" w:cs="Times New Roman"/>
                <w:sz w:val="18"/>
                <w:szCs w:val="18"/>
                <w:lang w:val="en-GB"/>
              </w:rPr>
              <w:t>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621691" w14:paraId="123206A0" w14:textId="77777777" w:rsidTr="00FE1428">
        <w:trPr>
          <w:trHeight w:val="250"/>
          <w:jc w:val="right"/>
        </w:trPr>
        <w:tc>
          <w:tcPr>
            <w:tcW w:w="7157" w:type="dxa"/>
          </w:tcPr>
          <w:p w14:paraId="089648AB" w14:textId="5C487949" w:rsidR="007757CB" w:rsidRPr="00621691" w:rsidRDefault="00867A2E" w:rsidP="00292B5B">
            <w:pPr>
              <w:rPr>
                <w:rFonts w:ascii="Times New Roman" w:eastAsia="Times New Roman" w:hAnsi="Times New Roman" w:cs="Times New Roman"/>
                <w:b/>
                <w:bCs/>
                <w:sz w:val="18"/>
                <w:szCs w:val="18"/>
                <w:lang w:val="en-GB" w:eastAsia="en-GB"/>
              </w:rPr>
            </w:pPr>
            <w:r>
              <w:rPr>
                <w:rFonts w:ascii="Times New Roman" w:eastAsia="Times New Roman" w:hAnsi="Times New Roman" w:cs="Times New Roman"/>
                <w:b/>
                <w:bCs/>
                <w:sz w:val="18"/>
                <w:szCs w:val="18"/>
                <w:lang w:val="en-GB" w:eastAsia="en-GB"/>
              </w:rPr>
              <w:tab/>
            </w:r>
            <w:r w:rsidR="00621691" w:rsidRPr="00621691">
              <w:rPr>
                <w:rFonts w:ascii="Times New Roman" w:eastAsia="Times New Roman" w:hAnsi="Times New Roman" w:cs="Times New Roman"/>
                <w:b/>
                <w:bCs/>
                <w:sz w:val="18"/>
                <w:szCs w:val="18"/>
                <w:lang w:val="en-GB" w:eastAsia="en-GB"/>
              </w:rPr>
              <w:t>Subtotal</w:t>
            </w:r>
          </w:p>
        </w:tc>
        <w:tc>
          <w:tcPr>
            <w:tcW w:w="1206" w:type="dxa"/>
          </w:tcPr>
          <w:p w14:paraId="086E8005" w14:textId="5831B6D9" w:rsidR="007757CB" w:rsidRPr="00621691" w:rsidRDefault="009F06C2" w:rsidP="00292B5B">
            <w:pPr>
              <w:jc w:val="right"/>
              <w:rPr>
                <w:rFonts w:ascii="Times New Roman" w:hAnsi="Times New Roman" w:cs="Times New Roman"/>
                <w:b/>
                <w:sz w:val="18"/>
                <w:szCs w:val="18"/>
                <w:lang w:val="en-GB"/>
              </w:rPr>
            </w:pPr>
            <w:r w:rsidRPr="00621691">
              <w:rPr>
                <w:rFonts w:ascii="Times New Roman" w:hAnsi="Times New Roman" w:cs="Times New Roman"/>
                <w:b/>
                <w:sz w:val="18"/>
                <w:szCs w:val="18"/>
                <w:lang w:val="en-GB"/>
              </w:rPr>
              <w:t>35</w:t>
            </w:r>
            <w:r w:rsidR="00C31990" w:rsidRPr="00621691">
              <w:rPr>
                <w:rFonts w:ascii="Times New Roman" w:hAnsi="Times New Roman" w:cs="Times New Roman"/>
                <w:b/>
                <w:sz w:val="18"/>
                <w:szCs w:val="18"/>
                <w:lang w:val="en-GB"/>
              </w:rPr>
              <w:t>0</w:t>
            </w:r>
            <w:r w:rsidR="00621691" w:rsidRPr="00621691">
              <w:rPr>
                <w:rFonts w:ascii="Times New Roman" w:hAnsi="Times New Roman" w:cs="Times New Roman"/>
                <w:b/>
                <w:sz w:val="18"/>
                <w:szCs w:val="18"/>
                <w:lang w:val="en-GB"/>
              </w:rPr>
              <w:t> </w:t>
            </w:r>
            <w:r w:rsidR="007757CB" w:rsidRPr="00621691">
              <w:rPr>
                <w:rFonts w:ascii="Times New Roman" w:hAnsi="Times New Roman" w:cs="Times New Roman"/>
                <w:b/>
                <w:sz w:val="18"/>
                <w:szCs w:val="18"/>
                <w:lang w:val="en-GB"/>
              </w:rPr>
              <w:t>000</w:t>
            </w:r>
          </w:p>
        </w:tc>
      </w:tr>
      <w:tr w:rsidR="007757CB" w:rsidRPr="0089533F" w14:paraId="14F36862" w14:textId="77777777" w:rsidTr="00FE1428">
        <w:trPr>
          <w:trHeight w:val="250"/>
          <w:jc w:val="right"/>
        </w:trPr>
        <w:tc>
          <w:tcPr>
            <w:tcW w:w="7157" w:type="dxa"/>
            <w:shd w:val="clear" w:color="auto" w:fill="ED7D31" w:themeFill="accent2"/>
          </w:tcPr>
          <w:p w14:paraId="2434F48E" w14:textId="77777777" w:rsidR="007757CB" w:rsidRPr="0089533F" w:rsidRDefault="007757CB" w:rsidP="00292B5B">
            <w:pPr>
              <w:rPr>
                <w:rFonts w:ascii="Times New Roman" w:hAnsi="Times New Roman" w:cs="Times New Roman"/>
                <w:sz w:val="18"/>
                <w:szCs w:val="18"/>
                <w:lang w:val="en-GB"/>
              </w:rPr>
            </w:pPr>
            <w:r w:rsidRPr="0089533F">
              <w:rPr>
                <w:rFonts w:ascii="Times New Roman" w:hAnsi="Times New Roman" w:cs="Times New Roman"/>
                <w:sz w:val="18"/>
                <w:szCs w:val="18"/>
                <w:lang w:val="en-GB"/>
              </w:rPr>
              <w:t>IMPLEMENTATION</w:t>
            </w:r>
          </w:p>
        </w:tc>
        <w:tc>
          <w:tcPr>
            <w:tcW w:w="1206" w:type="dxa"/>
            <w:shd w:val="clear" w:color="auto" w:fill="ED7D31" w:themeFill="accent2"/>
          </w:tcPr>
          <w:p w14:paraId="1E96A98E" w14:textId="77777777" w:rsidR="007757CB" w:rsidRPr="0089533F" w:rsidRDefault="007757CB" w:rsidP="00292B5B">
            <w:pPr>
              <w:jc w:val="right"/>
              <w:rPr>
                <w:rFonts w:ascii="Times New Roman" w:hAnsi="Times New Roman" w:cs="Times New Roman"/>
                <w:sz w:val="18"/>
                <w:szCs w:val="18"/>
                <w:lang w:val="en-GB"/>
              </w:rPr>
            </w:pPr>
          </w:p>
        </w:tc>
      </w:tr>
      <w:tr w:rsidR="007757CB" w:rsidRPr="0089533F" w14:paraId="10698DB9" w14:textId="77777777" w:rsidTr="00FE1428">
        <w:trPr>
          <w:trHeight w:val="250"/>
          <w:jc w:val="right"/>
        </w:trPr>
        <w:tc>
          <w:tcPr>
            <w:tcW w:w="7157" w:type="dxa"/>
          </w:tcPr>
          <w:p w14:paraId="434EB34D" w14:textId="53E3B233" w:rsidR="007757CB" w:rsidRPr="0089533F" w:rsidRDefault="007757CB"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1) A pollution solutions</w:t>
            </w:r>
            <w:r w:rsidR="007C0A77" w:rsidRPr="0089533F">
              <w:rPr>
                <w:rFonts w:ascii="Times New Roman" w:eastAsia="Times New Roman" w:hAnsi="Times New Roman" w:cs="Times New Roman"/>
                <w:bCs/>
                <w:sz w:val="18"/>
                <w:szCs w:val="18"/>
                <w:lang w:val="en-GB" w:eastAsia="en-GB"/>
              </w:rPr>
              <w:t xml:space="preserve"> policy</w:t>
            </w:r>
            <w:r w:rsidRPr="0089533F">
              <w:rPr>
                <w:rFonts w:ascii="Times New Roman" w:eastAsia="Times New Roman" w:hAnsi="Times New Roman" w:cs="Times New Roman"/>
                <w:bCs/>
                <w:sz w:val="18"/>
                <w:szCs w:val="18"/>
                <w:lang w:val="en-GB" w:eastAsia="en-GB"/>
              </w:rPr>
              <w:t xml:space="preserve"> toolbox</w:t>
            </w:r>
          </w:p>
        </w:tc>
        <w:tc>
          <w:tcPr>
            <w:tcW w:w="1206" w:type="dxa"/>
          </w:tcPr>
          <w:p w14:paraId="3D41626C" w14:textId="2C6EB1E6" w:rsidR="007757CB" w:rsidRPr="0089533F" w:rsidRDefault="00C31990"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50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59FF521F" w14:textId="77777777" w:rsidTr="00FE1428">
        <w:trPr>
          <w:trHeight w:val="250"/>
          <w:jc w:val="right"/>
        </w:trPr>
        <w:tc>
          <w:tcPr>
            <w:tcW w:w="7157" w:type="dxa"/>
          </w:tcPr>
          <w:p w14:paraId="7BF3BAF3" w14:textId="4DB71207" w:rsidR="007757CB" w:rsidRPr="0089533F" w:rsidRDefault="007757CB"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2) Stimulating good practices through fiscal polic</w:t>
            </w:r>
            <w:r w:rsidR="00EE73D0">
              <w:rPr>
                <w:rFonts w:ascii="Times New Roman" w:eastAsia="Times New Roman" w:hAnsi="Times New Roman" w:cs="Times New Roman"/>
                <w:bCs/>
                <w:sz w:val="18"/>
                <w:szCs w:val="18"/>
                <w:lang w:val="en-GB" w:eastAsia="en-GB"/>
              </w:rPr>
              <w:t>y</w:t>
            </w:r>
          </w:p>
        </w:tc>
        <w:tc>
          <w:tcPr>
            <w:tcW w:w="1206" w:type="dxa"/>
          </w:tcPr>
          <w:p w14:paraId="5057F92F" w14:textId="708BB757" w:rsidR="007757CB" w:rsidRPr="0089533F" w:rsidRDefault="0054608A"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15</w:t>
            </w:r>
            <w:r w:rsidR="007757CB" w:rsidRPr="0089533F">
              <w:rPr>
                <w:rFonts w:ascii="Times New Roman" w:hAnsi="Times New Roman" w:cs="Times New Roman"/>
                <w:sz w:val="18"/>
                <w:szCs w:val="18"/>
                <w:lang w:val="en-GB"/>
              </w:rPr>
              <w:t>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47E25E5C" w14:textId="77777777" w:rsidTr="00FE1428">
        <w:trPr>
          <w:trHeight w:val="250"/>
          <w:jc w:val="right"/>
        </w:trPr>
        <w:tc>
          <w:tcPr>
            <w:tcW w:w="7157" w:type="dxa"/>
          </w:tcPr>
          <w:p w14:paraId="5FAEE2F8" w14:textId="32A77B1C" w:rsidR="007757CB" w:rsidRPr="0089533F" w:rsidRDefault="006407F2"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3</w:t>
            </w:r>
            <w:r w:rsidR="00EE73D0">
              <w:rPr>
                <w:rFonts w:ascii="Times New Roman" w:eastAsia="Times New Roman" w:hAnsi="Times New Roman" w:cs="Times New Roman"/>
                <w:bCs/>
                <w:sz w:val="18"/>
                <w:szCs w:val="18"/>
                <w:lang w:val="en-GB" w:eastAsia="en-GB"/>
              </w:rPr>
              <w:t>)</w:t>
            </w:r>
            <w:r w:rsidRPr="0089533F">
              <w:rPr>
                <w:rFonts w:ascii="Times New Roman" w:eastAsia="Times New Roman" w:hAnsi="Times New Roman" w:cs="Times New Roman"/>
                <w:bCs/>
                <w:sz w:val="18"/>
                <w:szCs w:val="18"/>
                <w:lang w:val="en-GB" w:eastAsia="en-GB"/>
              </w:rPr>
              <w:t xml:space="preserve"> </w:t>
            </w:r>
            <w:r w:rsidR="007757CB" w:rsidRPr="0089533F">
              <w:rPr>
                <w:rFonts w:ascii="Times New Roman" w:eastAsia="Times New Roman" w:hAnsi="Times New Roman" w:cs="Times New Roman"/>
                <w:bCs/>
                <w:sz w:val="18"/>
                <w:szCs w:val="18"/>
                <w:lang w:val="en-GB" w:eastAsia="en-GB"/>
              </w:rPr>
              <w:t>Integrated cross-sectoral capacity</w:t>
            </w:r>
            <w:r w:rsidR="00621691">
              <w:rPr>
                <w:rFonts w:ascii="Times New Roman" w:eastAsia="Times New Roman" w:hAnsi="Times New Roman" w:cs="Times New Roman"/>
                <w:bCs/>
                <w:sz w:val="18"/>
                <w:szCs w:val="18"/>
                <w:lang w:val="en-GB" w:eastAsia="en-GB"/>
              </w:rPr>
              <w:t>-</w:t>
            </w:r>
            <w:r w:rsidR="007757CB" w:rsidRPr="0089533F">
              <w:rPr>
                <w:rFonts w:ascii="Times New Roman" w:eastAsia="Times New Roman" w:hAnsi="Times New Roman" w:cs="Times New Roman"/>
                <w:bCs/>
                <w:sz w:val="18"/>
                <w:szCs w:val="18"/>
                <w:lang w:val="en-GB" w:eastAsia="en-GB"/>
              </w:rPr>
              <w:t>building</w:t>
            </w:r>
            <w:r w:rsidR="005228D4" w:rsidRPr="0089533F">
              <w:rPr>
                <w:rFonts w:ascii="Times New Roman" w:eastAsia="Times New Roman" w:hAnsi="Times New Roman" w:cs="Times New Roman"/>
                <w:bCs/>
                <w:sz w:val="18"/>
                <w:szCs w:val="18"/>
                <w:lang w:val="en-GB" w:eastAsia="en-GB"/>
              </w:rPr>
              <w:t xml:space="preserve"> </w:t>
            </w:r>
            <w:r w:rsidR="007757CB" w:rsidRPr="0089533F">
              <w:rPr>
                <w:rFonts w:ascii="Times New Roman" w:eastAsia="Times New Roman" w:hAnsi="Times New Roman" w:cs="Times New Roman"/>
                <w:bCs/>
                <w:sz w:val="18"/>
                <w:szCs w:val="18"/>
                <w:lang w:val="en-GB" w:eastAsia="en-GB"/>
              </w:rPr>
              <w:t>on pollution, environment and health</w:t>
            </w:r>
          </w:p>
        </w:tc>
        <w:tc>
          <w:tcPr>
            <w:tcW w:w="1206" w:type="dxa"/>
          </w:tcPr>
          <w:p w14:paraId="53463815" w14:textId="33FBC78B" w:rsidR="007757CB" w:rsidRPr="0089533F" w:rsidRDefault="009F06C2"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20</w:t>
            </w:r>
            <w:r w:rsidR="007757CB" w:rsidRPr="0089533F">
              <w:rPr>
                <w:rFonts w:ascii="Times New Roman" w:hAnsi="Times New Roman" w:cs="Times New Roman"/>
                <w:sz w:val="18"/>
                <w:szCs w:val="18"/>
                <w:lang w:val="en-GB"/>
              </w:rPr>
              <w:t>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79438398" w14:textId="77777777" w:rsidTr="00FE1428">
        <w:trPr>
          <w:trHeight w:val="250"/>
          <w:jc w:val="right"/>
        </w:trPr>
        <w:tc>
          <w:tcPr>
            <w:tcW w:w="7157" w:type="dxa"/>
          </w:tcPr>
          <w:p w14:paraId="524ADC5E" w14:textId="471F16B8" w:rsidR="007757CB" w:rsidRPr="00621691" w:rsidRDefault="00867A2E" w:rsidP="00292B5B">
            <w:pPr>
              <w:rPr>
                <w:rFonts w:ascii="Times New Roman" w:eastAsia="Times New Roman" w:hAnsi="Times New Roman" w:cs="Times New Roman"/>
                <w:b/>
                <w:bCs/>
                <w:sz w:val="18"/>
                <w:szCs w:val="18"/>
                <w:lang w:val="en-GB" w:eastAsia="en-GB"/>
              </w:rPr>
            </w:pPr>
            <w:r>
              <w:rPr>
                <w:rFonts w:ascii="Times New Roman" w:eastAsia="Times New Roman" w:hAnsi="Times New Roman" w:cs="Times New Roman"/>
                <w:b/>
                <w:bCs/>
                <w:sz w:val="18"/>
                <w:szCs w:val="18"/>
                <w:lang w:val="en-GB" w:eastAsia="en-GB"/>
              </w:rPr>
              <w:tab/>
            </w:r>
            <w:r w:rsidR="00621691" w:rsidRPr="00621691">
              <w:rPr>
                <w:rFonts w:ascii="Times New Roman" w:eastAsia="Times New Roman" w:hAnsi="Times New Roman" w:cs="Times New Roman"/>
                <w:b/>
                <w:bCs/>
                <w:sz w:val="18"/>
                <w:szCs w:val="18"/>
                <w:lang w:val="en-GB" w:eastAsia="en-GB"/>
              </w:rPr>
              <w:t>Subtotal</w:t>
            </w:r>
          </w:p>
        </w:tc>
        <w:tc>
          <w:tcPr>
            <w:tcW w:w="1206" w:type="dxa"/>
          </w:tcPr>
          <w:p w14:paraId="1CF4E009" w14:textId="27E1820D" w:rsidR="007757CB" w:rsidRPr="0089533F" w:rsidRDefault="009F06C2" w:rsidP="00292B5B">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40</w:t>
            </w:r>
            <w:r w:rsidR="00C31990" w:rsidRPr="0089533F">
              <w:rPr>
                <w:rFonts w:ascii="Times New Roman" w:hAnsi="Times New Roman" w:cs="Times New Roman"/>
                <w:b/>
                <w:sz w:val="18"/>
                <w:szCs w:val="18"/>
                <w:lang w:val="en-GB"/>
              </w:rPr>
              <w:t>0</w:t>
            </w:r>
            <w:r w:rsidR="00621691">
              <w:rPr>
                <w:rFonts w:ascii="Times New Roman" w:hAnsi="Times New Roman" w:cs="Times New Roman"/>
                <w:b/>
                <w:sz w:val="18"/>
                <w:szCs w:val="18"/>
                <w:lang w:val="en-GB"/>
              </w:rPr>
              <w:t> </w:t>
            </w:r>
            <w:r w:rsidR="007757CB" w:rsidRPr="0089533F">
              <w:rPr>
                <w:rFonts w:ascii="Times New Roman" w:hAnsi="Times New Roman" w:cs="Times New Roman"/>
                <w:b/>
                <w:sz w:val="18"/>
                <w:szCs w:val="18"/>
                <w:lang w:val="en-GB"/>
              </w:rPr>
              <w:t>000</w:t>
            </w:r>
          </w:p>
        </w:tc>
      </w:tr>
      <w:tr w:rsidR="007757CB" w:rsidRPr="0089533F" w14:paraId="64CF010B" w14:textId="77777777" w:rsidTr="00FE1428">
        <w:trPr>
          <w:trHeight w:val="250"/>
          <w:jc w:val="right"/>
        </w:trPr>
        <w:tc>
          <w:tcPr>
            <w:tcW w:w="7157" w:type="dxa"/>
            <w:shd w:val="clear" w:color="auto" w:fill="ED7D31" w:themeFill="accent2"/>
          </w:tcPr>
          <w:p w14:paraId="2E1C659E" w14:textId="77777777" w:rsidR="007757CB" w:rsidRPr="0089533F" w:rsidRDefault="007757CB" w:rsidP="00292B5B">
            <w:pPr>
              <w:rPr>
                <w:rFonts w:ascii="Times New Roman" w:hAnsi="Times New Roman" w:cs="Times New Roman"/>
                <w:sz w:val="18"/>
                <w:szCs w:val="18"/>
                <w:lang w:val="en-GB"/>
              </w:rPr>
            </w:pPr>
            <w:r w:rsidRPr="0089533F">
              <w:rPr>
                <w:rFonts w:ascii="Times New Roman" w:hAnsi="Times New Roman" w:cs="Times New Roman"/>
                <w:sz w:val="18"/>
                <w:szCs w:val="18"/>
                <w:lang w:val="en-GB"/>
              </w:rPr>
              <w:t>INFRASTRUCTURE</w:t>
            </w:r>
          </w:p>
        </w:tc>
        <w:tc>
          <w:tcPr>
            <w:tcW w:w="1206" w:type="dxa"/>
            <w:shd w:val="clear" w:color="auto" w:fill="ED7D31" w:themeFill="accent2"/>
          </w:tcPr>
          <w:p w14:paraId="12731A92" w14:textId="77777777" w:rsidR="007757CB" w:rsidRPr="0089533F" w:rsidRDefault="007757CB" w:rsidP="00292B5B">
            <w:pPr>
              <w:jc w:val="right"/>
              <w:rPr>
                <w:rFonts w:ascii="Times New Roman" w:hAnsi="Times New Roman" w:cs="Times New Roman"/>
                <w:sz w:val="18"/>
                <w:szCs w:val="18"/>
                <w:lang w:val="en-GB"/>
              </w:rPr>
            </w:pPr>
          </w:p>
        </w:tc>
      </w:tr>
      <w:tr w:rsidR="007757CB" w:rsidRPr="0089533F" w14:paraId="479A5287" w14:textId="77777777" w:rsidTr="00FE1428">
        <w:trPr>
          <w:trHeight w:val="250"/>
          <w:jc w:val="right"/>
        </w:trPr>
        <w:tc>
          <w:tcPr>
            <w:tcW w:w="7157" w:type="dxa"/>
          </w:tcPr>
          <w:p w14:paraId="7467F110" w14:textId="5E2ABCE2" w:rsidR="007757CB" w:rsidRPr="00621691" w:rsidRDefault="007757CB" w:rsidP="00292B5B">
            <w:pPr>
              <w:rPr>
                <w:rFonts w:ascii="Times New Roman" w:eastAsia="Times New Roman" w:hAnsi="Times New Roman" w:cs="Times New Roman"/>
                <w:bCs/>
                <w:sz w:val="18"/>
                <w:szCs w:val="18"/>
                <w:lang w:val="en-GB" w:eastAsia="en-GB"/>
              </w:rPr>
            </w:pPr>
            <w:r w:rsidRPr="00621691">
              <w:rPr>
                <w:rFonts w:ascii="Times New Roman" w:eastAsia="Times New Roman" w:hAnsi="Times New Roman" w:cs="Times New Roman"/>
                <w:bCs/>
                <w:sz w:val="18"/>
                <w:szCs w:val="18"/>
                <w:lang w:val="en-GB" w:eastAsia="en-GB"/>
              </w:rPr>
              <w:t xml:space="preserve">1) </w:t>
            </w:r>
            <w:r w:rsidR="00EE73D0">
              <w:rPr>
                <w:rFonts w:ascii="Times New Roman" w:eastAsia="Times New Roman" w:hAnsi="Times New Roman" w:cs="Times New Roman"/>
                <w:bCs/>
                <w:sz w:val="18"/>
                <w:szCs w:val="18"/>
                <w:lang w:val="en-GB" w:eastAsia="en-GB"/>
              </w:rPr>
              <w:t>Making the case for i</w:t>
            </w:r>
            <w:r w:rsidRPr="00621691">
              <w:rPr>
                <w:rFonts w:ascii="Times New Roman" w:eastAsia="Times New Roman" w:hAnsi="Times New Roman" w:cs="Times New Roman"/>
                <w:bCs/>
                <w:sz w:val="18"/>
                <w:szCs w:val="18"/>
                <w:lang w:val="en-GB" w:eastAsia="en-GB"/>
              </w:rPr>
              <w:t>nnovative technologies and ecological infrastructure for pollution management and control and sharing lessons learn</w:t>
            </w:r>
            <w:r w:rsidR="004D14FF" w:rsidRPr="00621691">
              <w:rPr>
                <w:rFonts w:ascii="Times New Roman" w:eastAsia="Times New Roman" w:hAnsi="Times New Roman" w:cs="Times New Roman"/>
                <w:bCs/>
                <w:sz w:val="18"/>
                <w:szCs w:val="18"/>
                <w:lang w:val="en-GB" w:eastAsia="en-GB"/>
              </w:rPr>
              <w:t>ed</w:t>
            </w:r>
          </w:p>
          <w:p w14:paraId="5297EC7F" w14:textId="77777777" w:rsidR="007757CB" w:rsidRPr="0089533F" w:rsidRDefault="007757CB" w:rsidP="00292B5B">
            <w:pPr>
              <w:rPr>
                <w:rFonts w:ascii="Times New Roman" w:hAnsi="Times New Roman" w:cs="Times New Roman"/>
                <w:sz w:val="18"/>
                <w:szCs w:val="18"/>
                <w:lang w:val="en-GB"/>
              </w:rPr>
            </w:pPr>
          </w:p>
        </w:tc>
        <w:tc>
          <w:tcPr>
            <w:tcW w:w="1206" w:type="dxa"/>
          </w:tcPr>
          <w:p w14:paraId="29589D61" w14:textId="4011ADC6" w:rsidR="007757CB" w:rsidRPr="0089533F" w:rsidRDefault="006322C1"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15</w:t>
            </w:r>
            <w:r w:rsidR="007757CB" w:rsidRPr="0089533F">
              <w:rPr>
                <w:rFonts w:ascii="Times New Roman" w:hAnsi="Times New Roman" w:cs="Times New Roman"/>
                <w:sz w:val="18"/>
                <w:szCs w:val="18"/>
                <w:lang w:val="en-GB"/>
              </w:rPr>
              <w:t>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0B12BD" w:rsidRPr="0089533F" w14:paraId="4577ECFE" w14:textId="77777777" w:rsidTr="00FE1428">
        <w:trPr>
          <w:trHeight w:val="250"/>
          <w:jc w:val="right"/>
        </w:trPr>
        <w:tc>
          <w:tcPr>
            <w:tcW w:w="7157" w:type="dxa"/>
          </w:tcPr>
          <w:p w14:paraId="4F23B633" w14:textId="5800756B" w:rsidR="000B12BD" w:rsidRPr="0089533F" w:rsidRDefault="000B12BD" w:rsidP="000B12BD">
            <w:pPr>
              <w:rPr>
                <w:rFonts w:ascii="Times New Roman" w:eastAsia="Times New Roman" w:hAnsi="Times New Roman" w:cs="Times New Roman"/>
                <w:b/>
                <w:bCs/>
                <w:sz w:val="18"/>
                <w:szCs w:val="18"/>
                <w:lang w:val="en-GB" w:eastAsia="en-GB"/>
              </w:rPr>
            </w:pPr>
            <w:r>
              <w:rPr>
                <w:rFonts w:ascii="Times New Roman" w:eastAsia="Times New Roman" w:hAnsi="Times New Roman" w:cs="Times New Roman"/>
                <w:b/>
                <w:bCs/>
                <w:sz w:val="18"/>
                <w:szCs w:val="18"/>
                <w:lang w:val="en-GB" w:eastAsia="en-GB"/>
              </w:rPr>
              <w:tab/>
            </w:r>
            <w:r w:rsidRPr="00621691">
              <w:rPr>
                <w:rFonts w:ascii="Times New Roman" w:eastAsia="Times New Roman" w:hAnsi="Times New Roman" w:cs="Times New Roman"/>
                <w:b/>
                <w:bCs/>
                <w:sz w:val="18"/>
                <w:szCs w:val="18"/>
                <w:lang w:val="en-GB" w:eastAsia="en-GB"/>
              </w:rPr>
              <w:t>Subtotal</w:t>
            </w:r>
          </w:p>
        </w:tc>
        <w:tc>
          <w:tcPr>
            <w:tcW w:w="1206" w:type="dxa"/>
          </w:tcPr>
          <w:p w14:paraId="2811946D" w14:textId="3144606C" w:rsidR="000B12BD" w:rsidRPr="0089533F" w:rsidRDefault="000B12BD" w:rsidP="000B12BD">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150</w:t>
            </w:r>
            <w:r>
              <w:rPr>
                <w:rFonts w:ascii="Times New Roman" w:hAnsi="Times New Roman" w:cs="Times New Roman"/>
                <w:b/>
                <w:sz w:val="18"/>
                <w:szCs w:val="18"/>
                <w:lang w:val="en-GB"/>
              </w:rPr>
              <w:t> </w:t>
            </w:r>
            <w:r w:rsidRPr="0089533F">
              <w:rPr>
                <w:rFonts w:ascii="Times New Roman" w:hAnsi="Times New Roman" w:cs="Times New Roman"/>
                <w:b/>
                <w:sz w:val="18"/>
                <w:szCs w:val="18"/>
                <w:lang w:val="en-GB"/>
              </w:rPr>
              <w:t>000</w:t>
            </w:r>
          </w:p>
        </w:tc>
      </w:tr>
      <w:tr w:rsidR="007757CB" w:rsidRPr="0089533F" w14:paraId="31618B5A" w14:textId="77777777" w:rsidTr="00FE1428">
        <w:trPr>
          <w:trHeight w:val="250"/>
          <w:jc w:val="right"/>
        </w:trPr>
        <w:tc>
          <w:tcPr>
            <w:tcW w:w="7157" w:type="dxa"/>
            <w:shd w:val="clear" w:color="auto" w:fill="ED7D31" w:themeFill="accent2"/>
          </w:tcPr>
          <w:p w14:paraId="24CBAC7C" w14:textId="77777777" w:rsidR="007757CB" w:rsidRPr="0089533F" w:rsidRDefault="007757CB" w:rsidP="00292B5B">
            <w:pPr>
              <w:rPr>
                <w:rFonts w:ascii="Times New Roman" w:hAnsi="Times New Roman" w:cs="Times New Roman"/>
                <w:sz w:val="18"/>
                <w:szCs w:val="18"/>
                <w:lang w:val="en-GB"/>
              </w:rPr>
            </w:pPr>
            <w:r w:rsidRPr="0089533F">
              <w:rPr>
                <w:rFonts w:ascii="Times New Roman" w:hAnsi="Times New Roman" w:cs="Times New Roman"/>
                <w:sz w:val="18"/>
                <w:szCs w:val="18"/>
                <w:lang w:val="en-GB"/>
              </w:rPr>
              <w:t>AWARENESS</w:t>
            </w:r>
          </w:p>
        </w:tc>
        <w:tc>
          <w:tcPr>
            <w:tcW w:w="1206" w:type="dxa"/>
            <w:shd w:val="clear" w:color="auto" w:fill="ED7D31" w:themeFill="accent2"/>
          </w:tcPr>
          <w:p w14:paraId="34A4CD37" w14:textId="77777777" w:rsidR="007757CB" w:rsidRPr="0089533F" w:rsidRDefault="007757CB" w:rsidP="00292B5B">
            <w:pPr>
              <w:jc w:val="right"/>
              <w:rPr>
                <w:rFonts w:ascii="Times New Roman" w:hAnsi="Times New Roman" w:cs="Times New Roman"/>
                <w:sz w:val="18"/>
                <w:szCs w:val="18"/>
                <w:lang w:val="en-GB"/>
              </w:rPr>
            </w:pPr>
          </w:p>
        </w:tc>
      </w:tr>
      <w:tr w:rsidR="007757CB" w:rsidRPr="0089533F" w14:paraId="4A8C40E6" w14:textId="77777777" w:rsidTr="00FE1428">
        <w:trPr>
          <w:trHeight w:val="250"/>
          <w:jc w:val="right"/>
        </w:trPr>
        <w:tc>
          <w:tcPr>
            <w:tcW w:w="7157" w:type="dxa"/>
          </w:tcPr>
          <w:p w14:paraId="062BC368" w14:textId="0985F604" w:rsidR="007757CB" w:rsidRPr="0089533F" w:rsidRDefault="007757CB"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1) Promote consumer information (e.g.</w:t>
            </w:r>
            <w:r w:rsidR="00E861CE">
              <w:rPr>
                <w:rFonts w:ascii="Times New Roman" w:eastAsia="Times New Roman" w:hAnsi="Times New Roman" w:cs="Times New Roman"/>
                <w:bCs/>
                <w:sz w:val="18"/>
                <w:szCs w:val="18"/>
                <w:lang w:val="en-GB" w:eastAsia="en-GB"/>
              </w:rPr>
              <w:t>,</w:t>
            </w:r>
            <w:r w:rsidRPr="0089533F">
              <w:rPr>
                <w:rFonts w:ascii="Times New Roman" w:eastAsia="Times New Roman" w:hAnsi="Times New Roman" w:cs="Times New Roman"/>
                <w:bCs/>
                <w:sz w:val="18"/>
                <w:szCs w:val="18"/>
                <w:lang w:val="en-GB" w:eastAsia="en-GB"/>
              </w:rPr>
              <w:t xml:space="preserve"> product information, </w:t>
            </w:r>
            <w:r w:rsidR="00EE73D0">
              <w:rPr>
                <w:rFonts w:ascii="Times New Roman" w:eastAsia="Times New Roman" w:hAnsi="Times New Roman" w:cs="Times New Roman"/>
                <w:bCs/>
                <w:sz w:val="18"/>
                <w:szCs w:val="18"/>
                <w:lang w:val="en-GB" w:eastAsia="en-GB"/>
              </w:rPr>
              <w:t xml:space="preserve">information on </w:t>
            </w:r>
            <w:r w:rsidRPr="0089533F">
              <w:rPr>
                <w:rFonts w:ascii="Times New Roman" w:eastAsia="Times New Roman" w:hAnsi="Times New Roman" w:cs="Times New Roman"/>
                <w:bCs/>
                <w:sz w:val="18"/>
                <w:szCs w:val="18"/>
                <w:lang w:val="en-GB" w:eastAsia="en-GB"/>
              </w:rPr>
              <w:t>chemicals in products)</w:t>
            </w:r>
          </w:p>
        </w:tc>
        <w:tc>
          <w:tcPr>
            <w:tcW w:w="1206" w:type="dxa"/>
          </w:tcPr>
          <w:p w14:paraId="57F419BD" w14:textId="74C8BB90" w:rsidR="007757CB" w:rsidRPr="0089533F" w:rsidRDefault="00C31990"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90</w:t>
            </w:r>
            <w:r w:rsidR="00621691">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7757CB" w:rsidRPr="0089533F" w14:paraId="262998B6" w14:textId="77777777" w:rsidTr="00FE1428">
        <w:trPr>
          <w:trHeight w:val="250"/>
          <w:jc w:val="right"/>
        </w:trPr>
        <w:tc>
          <w:tcPr>
            <w:tcW w:w="7157" w:type="dxa"/>
          </w:tcPr>
          <w:p w14:paraId="569C2B3F" w14:textId="289D1088" w:rsidR="007757CB" w:rsidRPr="0089533F" w:rsidRDefault="007757CB" w:rsidP="000B12BD">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2) </w:t>
            </w:r>
            <w:r w:rsidR="00EE73D0">
              <w:rPr>
                <w:rFonts w:ascii="Times New Roman" w:eastAsia="Times New Roman" w:hAnsi="Times New Roman" w:cs="Times New Roman"/>
                <w:bCs/>
                <w:sz w:val="18"/>
                <w:szCs w:val="18"/>
                <w:lang w:val="en-GB" w:eastAsia="en-GB"/>
              </w:rPr>
              <w:t xml:space="preserve">Support the </w:t>
            </w:r>
            <w:r w:rsidR="00621691">
              <w:rPr>
                <w:rFonts w:ascii="Times New Roman" w:eastAsia="Times New Roman" w:hAnsi="Times New Roman" w:cs="Times New Roman"/>
                <w:bCs/>
                <w:sz w:val="18"/>
                <w:szCs w:val="18"/>
                <w:lang w:val="en-GB" w:eastAsia="en-GB"/>
              </w:rPr>
              <w:t>#</w:t>
            </w:r>
            <w:r w:rsidR="009F06C2" w:rsidRPr="0089533F">
              <w:rPr>
                <w:rFonts w:ascii="Times New Roman" w:eastAsia="Times New Roman" w:hAnsi="Times New Roman" w:cs="Times New Roman"/>
                <w:bCs/>
                <w:sz w:val="18"/>
                <w:szCs w:val="18"/>
                <w:lang w:val="en-GB" w:eastAsia="en-GB"/>
              </w:rPr>
              <w:t xml:space="preserve">BeatPollution </w:t>
            </w:r>
            <w:r w:rsidRPr="0089533F">
              <w:rPr>
                <w:rFonts w:ascii="Times New Roman" w:eastAsia="Times New Roman" w:hAnsi="Times New Roman" w:cs="Times New Roman"/>
                <w:bCs/>
                <w:sz w:val="18"/>
                <w:szCs w:val="18"/>
                <w:lang w:val="en-GB" w:eastAsia="en-GB"/>
              </w:rPr>
              <w:t>campaign</w:t>
            </w:r>
          </w:p>
        </w:tc>
        <w:tc>
          <w:tcPr>
            <w:tcW w:w="1206" w:type="dxa"/>
          </w:tcPr>
          <w:p w14:paraId="4034017B" w14:textId="6F6FA675" w:rsidR="007757CB" w:rsidRPr="0089533F" w:rsidRDefault="0007492B"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w:t>
            </w:r>
            <w:r w:rsidR="006A54EE" w:rsidRPr="0089533F">
              <w:rPr>
                <w:rFonts w:ascii="Times New Roman" w:hAnsi="Times New Roman" w:cs="Times New Roman"/>
                <w:sz w:val="18"/>
                <w:szCs w:val="18"/>
                <w:lang w:val="en-GB"/>
              </w:rPr>
              <w:t>50</w:t>
            </w:r>
            <w:r w:rsidR="000B12BD">
              <w:rPr>
                <w:rFonts w:ascii="Times New Roman" w:hAnsi="Times New Roman" w:cs="Times New Roman"/>
                <w:sz w:val="18"/>
                <w:szCs w:val="18"/>
                <w:lang w:val="en-GB"/>
              </w:rPr>
              <w:t xml:space="preserve"> </w:t>
            </w:r>
            <w:r w:rsidR="007757CB" w:rsidRPr="0089533F">
              <w:rPr>
                <w:rFonts w:ascii="Times New Roman" w:hAnsi="Times New Roman" w:cs="Times New Roman"/>
                <w:sz w:val="18"/>
                <w:szCs w:val="18"/>
                <w:lang w:val="en-GB"/>
              </w:rPr>
              <w:t>000</w:t>
            </w:r>
          </w:p>
        </w:tc>
      </w:tr>
      <w:tr w:rsidR="007757CB" w:rsidRPr="0089533F" w14:paraId="1FC6948C" w14:textId="77777777" w:rsidTr="00FE1428">
        <w:trPr>
          <w:trHeight w:val="250"/>
          <w:jc w:val="right"/>
        </w:trPr>
        <w:tc>
          <w:tcPr>
            <w:tcW w:w="7157" w:type="dxa"/>
          </w:tcPr>
          <w:p w14:paraId="24D44D78" w14:textId="020A3960" w:rsidR="007757CB" w:rsidRPr="0089533F" w:rsidRDefault="007757CB"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3) Education programmes on the dynamics of pollution (i.e.</w:t>
            </w:r>
            <w:r w:rsidR="000B12BD">
              <w:rPr>
                <w:rFonts w:ascii="Times New Roman" w:eastAsia="Times New Roman" w:hAnsi="Times New Roman" w:cs="Times New Roman"/>
                <w:bCs/>
                <w:sz w:val="18"/>
                <w:szCs w:val="18"/>
                <w:lang w:val="en-GB" w:eastAsia="en-GB"/>
              </w:rPr>
              <w:t>,</w:t>
            </w:r>
            <w:r w:rsidRPr="0089533F">
              <w:rPr>
                <w:rFonts w:ascii="Times New Roman" w:eastAsia="Times New Roman" w:hAnsi="Times New Roman" w:cs="Times New Roman"/>
                <w:bCs/>
                <w:sz w:val="18"/>
                <w:szCs w:val="18"/>
                <w:lang w:val="en-GB" w:eastAsia="en-GB"/>
              </w:rPr>
              <w:t xml:space="preserve"> causes of pollution, life</w:t>
            </w:r>
            <w:r w:rsidR="003D7A22">
              <w:rPr>
                <w:rFonts w:ascii="Times New Roman" w:eastAsia="Times New Roman" w:hAnsi="Times New Roman" w:cs="Times New Roman"/>
                <w:bCs/>
                <w:sz w:val="18"/>
                <w:szCs w:val="18"/>
                <w:lang w:val="en-GB" w:eastAsia="en-GB"/>
              </w:rPr>
              <w:t xml:space="preserve"> </w:t>
            </w:r>
            <w:r w:rsidRPr="0089533F">
              <w:rPr>
                <w:rFonts w:ascii="Times New Roman" w:eastAsia="Times New Roman" w:hAnsi="Times New Roman" w:cs="Times New Roman"/>
                <w:bCs/>
                <w:sz w:val="18"/>
                <w:szCs w:val="18"/>
                <w:lang w:val="en-GB" w:eastAsia="en-GB"/>
              </w:rPr>
              <w:t xml:space="preserve">cycle of pollutants) and </w:t>
            </w:r>
            <w:r w:rsidR="000B12BD">
              <w:rPr>
                <w:rFonts w:ascii="Times New Roman" w:eastAsia="Times New Roman" w:hAnsi="Times New Roman" w:cs="Times New Roman"/>
                <w:bCs/>
                <w:sz w:val="18"/>
                <w:szCs w:val="18"/>
                <w:lang w:val="en-GB" w:eastAsia="en-GB"/>
              </w:rPr>
              <w:t>behavioural change</w:t>
            </w:r>
            <w:r w:rsidR="00EE73D0">
              <w:rPr>
                <w:rFonts w:ascii="Times New Roman" w:eastAsia="Times New Roman" w:hAnsi="Times New Roman" w:cs="Times New Roman"/>
                <w:bCs/>
                <w:sz w:val="18"/>
                <w:szCs w:val="18"/>
                <w:lang w:val="en-GB" w:eastAsia="en-GB"/>
              </w:rPr>
              <w:t xml:space="preserve"> in young people</w:t>
            </w:r>
          </w:p>
        </w:tc>
        <w:tc>
          <w:tcPr>
            <w:tcW w:w="1206" w:type="dxa"/>
          </w:tcPr>
          <w:p w14:paraId="7FACB5C7" w14:textId="03B59325" w:rsidR="007757CB" w:rsidRPr="0089533F" w:rsidRDefault="00C31990"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5</w:t>
            </w:r>
            <w:r w:rsidR="006322C1" w:rsidRPr="0089533F">
              <w:rPr>
                <w:rFonts w:ascii="Times New Roman" w:hAnsi="Times New Roman" w:cs="Times New Roman"/>
                <w:sz w:val="18"/>
                <w:szCs w:val="18"/>
                <w:lang w:val="en-GB"/>
              </w:rPr>
              <w:t>0</w:t>
            </w:r>
            <w:r w:rsidR="000B12BD">
              <w:rPr>
                <w:rFonts w:ascii="Times New Roman" w:hAnsi="Times New Roman" w:cs="Times New Roman"/>
                <w:sz w:val="18"/>
                <w:szCs w:val="18"/>
                <w:lang w:val="en-GB"/>
              </w:rPr>
              <w:t xml:space="preserve"> </w:t>
            </w:r>
            <w:r w:rsidR="007757CB" w:rsidRPr="0089533F">
              <w:rPr>
                <w:rFonts w:ascii="Times New Roman" w:hAnsi="Times New Roman" w:cs="Times New Roman"/>
                <w:sz w:val="18"/>
                <w:szCs w:val="18"/>
                <w:lang w:val="en-GB"/>
              </w:rPr>
              <w:t>000</w:t>
            </w:r>
          </w:p>
        </w:tc>
      </w:tr>
      <w:tr w:rsidR="000B12BD" w:rsidRPr="0089533F" w14:paraId="3A6921D0" w14:textId="77777777" w:rsidTr="00FE1428">
        <w:trPr>
          <w:trHeight w:val="250"/>
          <w:jc w:val="right"/>
        </w:trPr>
        <w:tc>
          <w:tcPr>
            <w:tcW w:w="7157" w:type="dxa"/>
          </w:tcPr>
          <w:p w14:paraId="203D7F13" w14:textId="1A1B779F" w:rsidR="000B12BD" w:rsidRPr="0089533F" w:rsidRDefault="000B12BD" w:rsidP="000B12BD">
            <w:pPr>
              <w:rPr>
                <w:rFonts w:ascii="Times New Roman" w:eastAsia="Times New Roman" w:hAnsi="Times New Roman" w:cs="Times New Roman"/>
                <w:b/>
                <w:bCs/>
                <w:sz w:val="18"/>
                <w:szCs w:val="18"/>
                <w:lang w:val="en-GB" w:eastAsia="en-GB"/>
              </w:rPr>
            </w:pPr>
            <w:r>
              <w:rPr>
                <w:rFonts w:ascii="Times New Roman" w:eastAsia="Times New Roman" w:hAnsi="Times New Roman" w:cs="Times New Roman"/>
                <w:b/>
                <w:bCs/>
                <w:sz w:val="18"/>
                <w:szCs w:val="18"/>
                <w:lang w:val="en-GB" w:eastAsia="en-GB"/>
              </w:rPr>
              <w:tab/>
            </w:r>
            <w:r w:rsidRPr="00621691">
              <w:rPr>
                <w:rFonts w:ascii="Times New Roman" w:eastAsia="Times New Roman" w:hAnsi="Times New Roman" w:cs="Times New Roman"/>
                <w:b/>
                <w:bCs/>
                <w:sz w:val="18"/>
                <w:szCs w:val="18"/>
                <w:lang w:val="en-GB" w:eastAsia="en-GB"/>
              </w:rPr>
              <w:t>Subtotal</w:t>
            </w:r>
          </w:p>
        </w:tc>
        <w:tc>
          <w:tcPr>
            <w:tcW w:w="1206" w:type="dxa"/>
          </w:tcPr>
          <w:p w14:paraId="7240C8ED" w14:textId="7E0045C8" w:rsidR="000B12BD" w:rsidRPr="0089533F" w:rsidRDefault="000B12BD" w:rsidP="000B12BD">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290</w:t>
            </w:r>
            <w:r>
              <w:rPr>
                <w:rFonts w:ascii="Times New Roman" w:hAnsi="Times New Roman" w:cs="Times New Roman"/>
                <w:b/>
                <w:sz w:val="18"/>
                <w:szCs w:val="18"/>
                <w:lang w:val="en-GB"/>
              </w:rPr>
              <w:t> </w:t>
            </w:r>
            <w:r w:rsidRPr="0089533F">
              <w:rPr>
                <w:rFonts w:ascii="Times New Roman" w:hAnsi="Times New Roman" w:cs="Times New Roman"/>
                <w:b/>
                <w:sz w:val="18"/>
                <w:szCs w:val="18"/>
                <w:lang w:val="en-GB"/>
              </w:rPr>
              <w:t>000</w:t>
            </w:r>
          </w:p>
        </w:tc>
      </w:tr>
      <w:tr w:rsidR="007757CB" w:rsidRPr="0089533F" w14:paraId="64D8CEC1" w14:textId="77777777" w:rsidTr="00FE1428">
        <w:trPr>
          <w:trHeight w:val="250"/>
          <w:jc w:val="right"/>
        </w:trPr>
        <w:tc>
          <w:tcPr>
            <w:tcW w:w="7157" w:type="dxa"/>
            <w:shd w:val="clear" w:color="auto" w:fill="ED7D31"/>
          </w:tcPr>
          <w:p w14:paraId="6E42E9D3" w14:textId="77777777" w:rsidR="007757CB" w:rsidRPr="0089533F" w:rsidRDefault="007757CB" w:rsidP="00292B5B">
            <w:pPr>
              <w:rPr>
                <w:rFonts w:ascii="Times New Roman" w:eastAsia="Times New Roman" w:hAnsi="Times New Roman" w:cs="Times New Roman"/>
                <w:b/>
                <w:bCs/>
                <w:sz w:val="18"/>
                <w:szCs w:val="18"/>
                <w:lang w:val="en-GB" w:eastAsia="en-GB"/>
              </w:rPr>
            </w:pPr>
            <w:r w:rsidRPr="0089533F">
              <w:rPr>
                <w:rFonts w:ascii="Times New Roman" w:hAnsi="Times New Roman" w:cs="Times New Roman"/>
                <w:sz w:val="18"/>
                <w:szCs w:val="18"/>
                <w:lang w:val="en-GB"/>
              </w:rPr>
              <w:t>LEADERSHIP</w:t>
            </w:r>
          </w:p>
        </w:tc>
        <w:tc>
          <w:tcPr>
            <w:tcW w:w="1206" w:type="dxa"/>
            <w:shd w:val="clear" w:color="auto" w:fill="ED7D31" w:themeFill="accent2"/>
          </w:tcPr>
          <w:p w14:paraId="18112583" w14:textId="77777777" w:rsidR="007757CB" w:rsidRPr="0089533F" w:rsidRDefault="007757CB" w:rsidP="00292B5B">
            <w:pPr>
              <w:jc w:val="right"/>
              <w:rPr>
                <w:rFonts w:ascii="Times New Roman" w:hAnsi="Times New Roman" w:cs="Times New Roman"/>
                <w:sz w:val="18"/>
                <w:szCs w:val="18"/>
                <w:lang w:val="en-GB"/>
              </w:rPr>
            </w:pPr>
          </w:p>
        </w:tc>
      </w:tr>
      <w:tr w:rsidR="007757CB" w:rsidRPr="0089533F" w14:paraId="10835041" w14:textId="77777777" w:rsidTr="00FE1428">
        <w:trPr>
          <w:trHeight w:val="250"/>
          <w:jc w:val="right"/>
        </w:trPr>
        <w:tc>
          <w:tcPr>
            <w:tcW w:w="7157" w:type="dxa"/>
          </w:tcPr>
          <w:p w14:paraId="21D9988A" w14:textId="7A44D28D" w:rsidR="007757CB" w:rsidRPr="0089533F" w:rsidRDefault="007757CB" w:rsidP="00292B5B">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1)</w:t>
            </w:r>
            <w:r w:rsidR="00DC231D">
              <w:rPr>
                <w:rFonts w:ascii="Times New Roman" w:eastAsia="Times New Roman" w:hAnsi="Times New Roman" w:cs="Times New Roman"/>
                <w:bCs/>
                <w:sz w:val="18"/>
                <w:szCs w:val="18"/>
                <w:lang w:val="en-GB" w:eastAsia="en-GB"/>
              </w:rPr>
              <w:t xml:space="preserve"> </w:t>
            </w:r>
            <w:r w:rsidR="00793051" w:rsidRPr="0089533F">
              <w:rPr>
                <w:rFonts w:ascii="Times New Roman" w:eastAsia="Times New Roman" w:hAnsi="Times New Roman" w:cs="Times New Roman"/>
                <w:bCs/>
                <w:sz w:val="18"/>
                <w:szCs w:val="18"/>
                <w:lang w:val="en-GB" w:eastAsia="en-GB"/>
              </w:rPr>
              <w:t xml:space="preserve">Industry </w:t>
            </w:r>
            <w:r w:rsidR="00EE73D0">
              <w:rPr>
                <w:rFonts w:ascii="Times New Roman" w:eastAsia="Times New Roman" w:hAnsi="Times New Roman" w:cs="Times New Roman"/>
                <w:bCs/>
                <w:sz w:val="18"/>
                <w:szCs w:val="18"/>
                <w:lang w:val="en-GB" w:eastAsia="en-GB"/>
              </w:rPr>
              <w:t>l</w:t>
            </w:r>
            <w:r w:rsidR="00793051" w:rsidRPr="0089533F">
              <w:rPr>
                <w:rFonts w:ascii="Times New Roman" w:eastAsia="Times New Roman" w:hAnsi="Times New Roman" w:cs="Times New Roman"/>
                <w:bCs/>
                <w:sz w:val="18"/>
                <w:szCs w:val="18"/>
                <w:lang w:val="en-GB" w:eastAsia="en-GB"/>
              </w:rPr>
              <w:t xml:space="preserve">eadership: </w:t>
            </w:r>
            <w:r w:rsidR="009B4A63">
              <w:rPr>
                <w:rFonts w:ascii="Times New Roman" w:eastAsia="Times New Roman" w:hAnsi="Times New Roman" w:cs="Times New Roman"/>
                <w:bCs/>
                <w:sz w:val="18"/>
                <w:szCs w:val="18"/>
                <w:lang w:val="en-GB" w:eastAsia="en-GB"/>
              </w:rPr>
              <w:t>Encourag</w:t>
            </w:r>
            <w:r w:rsidRPr="0089533F">
              <w:rPr>
                <w:rFonts w:ascii="Times New Roman" w:eastAsia="Times New Roman" w:hAnsi="Times New Roman" w:cs="Times New Roman"/>
                <w:bCs/>
                <w:sz w:val="18"/>
                <w:szCs w:val="18"/>
                <w:lang w:val="en-GB" w:eastAsia="en-GB"/>
              </w:rPr>
              <w:t>ing and redirecting finance and investments to reduce/eliminate pollution from existing economic activitie</w:t>
            </w:r>
            <w:r w:rsidR="00EE73D0">
              <w:rPr>
                <w:rFonts w:ascii="Times New Roman" w:eastAsia="Times New Roman" w:hAnsi="Times New Roman" w:cs="Times New Roman"/>
                <w:bCs/>
                <w:sz w:val="18"/>
                <w:szCs w:val="18"/>
                <w:lang w:val="en-GB" w:eastAsia="en-GB"/>
              </w:rPr>
              <w:t>s</w:t>
            </w:r>
          </w:p>
        </w:tc>
        <w:tc>
          <w:tcPr>
            <w:tcW w:w="1206" w:type="dxa"/>
          </w:tcPr>
          <w:p w14:paraId="33BDB987" w14:textId="339787A3" w:rsidR="007757CB" w:rsidRPr="0089533F" w:rsidRDefault="00C26FEE"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20</w:t>
            </w:r>
            <w:r w:rsidR="000B12BD">
              <w:rPr>
                <w:rFonts w:ascii="Times New Roman" w:hAnsi="Times New Roman" w:cs="Times New Roman"/>
                <w:sz w:val="18"/>
                <w:szCs w:val="18"/>
                <w:lang w:val="en-GB"/>
              </w:rPr>
              <w:t> </w:t>
            </w:r>
            <w:r w:rsidR="00921A91" w:rsidRPr="0089533F">
              <w:rPr>
                <w:rFonts w:ascii="Times New Roman" w:hAnsi="Times New Roman" w:cs="Times New Roman"/>
                <w:sz w:val="18"/>
                <w:szCs w:val="18"/>
                <w:lang w:val="en-GB"/>
              </w:rPr>
              <w:t>610</w:t>
            </w:r>
          </w:p>
        </w:tc>
      </w:tr>
      <w:tr w:rsidR="007757CB" w:rsidRPr="0089533F" w14:paraId="7EE51091" w14:textId="77777777" w:rsidTr="00FE1428">
        <w:trPr>
          <w:trHeight w:val="250"/>
          <w:jc w:val="right"/>
        </w:trPr>
        <w:tc>
          <w:tcPr>
            <w:tcW w:w="7157" w:type="dxa"/>
          </w:tcPr>
          <w:p w14:paraId="61749206" w14:textId="5A7A1ABD" w:rsidR="007757CB" w:rsidRPr="0089533F" w:rsidRDefault="007757CB" w:rsidP="000B12BD">
            <w:pPr>
              <w:rPr>
                <w:rFonts w:ascii="Times New Roman" w:hAnsi="Times New Roman" w:cs="Times New Roman"/>
                <w:sz w:val="18"/>
                <w:szCs w:val="18"/>
                <w:lang w:val="en-GB"/>
              </w:rPr>
            </w:pPr>
            <w:r w:rsidRPr="0089533F">
              <w:rPr>
                <w:rFonts w:ascii="Times New Roman" w:eastAsia="Times New Roman" w:hAnsi="Times New Roman" w:cs="Times New Roman"/>
                <w:bCs/>
                <w:sz w:val="18"/>
                <w:szCs w:val="18"/>
                <w:lang w:val="en-GB" w:eastAsia="en-GB"/>
              </w:rPr>
              <w:t>2)</w:t>
            </w:r>
            <w:r w:rsidR="00DC231D">
              <w:rPr>
                <w:rFonts w:ascii="Times New Roman" w:eastAsia="Times New Roman" w:hAnsi="Times New Roman" w:cs="Times New Roman"/>
                <w:bCs/>
                <w:sz w:val="18"/>
                <w:szCs w:val="18"/>
                <w:lang w:val="en-GB" w:eastAsia="en-GB"/>
              </w:rPr>
              <w:t xml:space="preserve"> </w:t>
            </w:r>
            <w:r w:rsidR="006A54EE" w:rsidRPr="0089533F">
              <w:rPr>
                <w:rFonts w:ascii="Times New Roman" w:eastAsia="Times New Roman" w:hAnsi="Times New Roman" w:cs="Times New Roman"/>
                <w:bCs/>
                <w:sz w:val="18"/>
                <w:szCs w:val="18"/>
                <w:lang w:val="en-GB" w:eastAsia="en-GB"/>
              </w:rPr>
              <w:t xml:space="preserve">Regional leadership: </w:t>
            </w:r>
            <w:r w:rsidRPr="0089533F">
              <w:rPr>
                <w:rFonts w:ascii="Times New Roman" w:eastAsia="Times New Roman" w:hAnsi="Times New Roman" w:cs="Times New Roman"/>
                <w:bCs/>
                <w:sz w:val="18"/>
                <w:szCs w:val="18"/>
                <w:lang w:val="en-GB" w:eastAsia="en-GB"/>
              </w:rPr>
              <w:t xml:space="preserve">Engage with regional meetings of ministers </w:t>
            </w:r>
            <w:r w:rsidR="00C23F9A">
              <w:rPr>
                <w:rFonts w:ascii="Times New Roman" w:eastAsia="Times New Roman" w:hAnsi="Times New Roman" w:cs="Times New Roman"/>
                <w:bCs/>
                <w:sz w:val="18"/>
                <w:szCs w:val="18"/>
                <w:lang w:val="en-GB" w:eastAsia="en-GB"/>
              </w:rPr>
              <w:t>for the</w:t>
            </w:r>
            <w:r w:rsidRPr="0089533F">
              <w:rPr>
                <w:rFonts w:ascii="Times New Roman" w:eastAsia="Times New Roman" w:hAnsi="Times New Roman" w:cs="Times New Roman"/>
                <w:bCs/>
                <w:sz w:val="18"/>
                <w:szCs w:val="18"/>
                <w:lang w:val="en-GB" w:eastAsia="en-GB"/>
              </w:rPr>
              <w:t xml:space="preserve"> environment and for</w:t>
            </w:r>
            <w:r w:rsidR="00C8538C">
              <w:rPr>
                <w:rFonts w:ascii="Times New Roman" w:eastAsia="Times New Roman" w:hAnsi="Times New Roman" w:cs="Times New Roman"/>
                <w:bCs/>
                <w:sz w:val="18"/>
                <w:szCs w:val="18"/>
                <w:lang w:val="en-GB" w:eastAsia="en-GB"/>
              </w:rPr>
              <w:t>ums</w:t>
            </w:r>
            <w:r w:rsidRPr="0089533F">
              <w:rPr>
                <w:rFonts w:ascii="Times New Roman" w:eastAsia="Times New Roman" w:hAnsi="Times New Roman" w:cs="Times New Roman"/>
                <w:bCs/>
                <w:sz w:val="18"/>
                <w:szCs w:val="18"/>
                <w:lang w:val="en-GB" w:eastAsia="en-GB"/>
              </w:rPr>
              <w:t xml:space="preserve"> and initiatives</w:t>
            </w:r>
            <w:r w:rsidR="00C23F9A">
              <w:rPr>
                <w:rFonts w:ascii="Times New Roman" w:eastAsia="Times New Roman" w:hAnsi="Times New Roman" w:cs="Times New Roman"/>
                <w:bCs/>
                <w:sz w:val="18"/>
                <w:szCs w:val="18"/>
                <w:lang w:val="en-GB" w:eastAsia="en-GB"/>
              </w:rPr>
              <w:t xml:space="preserve"> dealing with environment and health issues</w:t>
            </w:r>
          </w:p>
        </w:tc>
        <w:tc>
          <w:tcPr>
            <w:tcW w:w="1206" w:type="dxa"/>
          </w:tcPr>
          <w:p w14:paraId="5012DE40" w14:textId="09BEF0B7" w:rsidR="007757CB" w:rsidRPr="0089533F" w:rsidRDefault="006A54EE" w:rsidP="00292B5B">
            <w:pPr>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100</w:t>
            </w:r>
            <w:r w:rsidR="000B12BD">
              <w:rPr>
                <w:rFonts w:ascii="Times New Roman" w:hAnsi="Times New Roman" w:cs="Times New Roman"/>
                <w:sz w:val="18"/>
                <w:szCs w:val="18"/>
                <w:lang w:val="en-GB"/>
              </w:rPr>
              <w:t> </w:t>
            </w:r>
            <w:r w:rsidR="007757CB" w:rsidRPr="0089533F">
              <w:rPr>
                <w:rFonts w:ascii="Times New Roman" w:hAnsi="Times New Roman" w:cs="Times New Roman"/>
                <w:sz w:val="18"/>
                <w:szCs w:val="18"/>
                <w:lang w:val="en-GB"/>
              </w:rPr>
              <w:t>000</w:t>
            </w:r>
          </w:p>
        </w:tc>
      </w:tr>
      <w:tr w:rsidR="000B12BD" w:rsidRPr="0089533F" w14:paraId="47B94547" w14:textId="77777777" w:rsidTr="00FE1428">
        <w:trPr>
          <w:trHeight w:val="250"/>
          <w:jc w:val="right"/>
        </w:trPr>
        <w:tc>
          <w:tcPr>
            <w:tcW w:w="7157" w:type="dxa"/>
          </w:tcPr>
          <w:p w14:paraId="34B98A48" w14:textId="2F1D2FD7" w:rsidR="000B12BD" w:rsidRPr="0089533F" w:rsidRDefault="000B12BD" w:rsidP="000B12BD">
            <w:pPr>
              <w:rPr>
                <w:rFonts w:ascii="Times New Roman" w:eastAsia="Times New Roman" w:hAnsi="Times New Roman" w:cs="Times New Roman"/>
                <w:b/>
                <w:bCs/>
                <w:sz w:val="18"/>
                <w:szCs w:val="18"/>
                <w:lang w:val="en-GB" w:eastAsia="en-GB"/>
              </w:rPr>
            </w:pPr>
            <w:r>
              <w:rPr>
                <w:rFonts w:ascii="Times New Roman" w:eastAsia="Times New Roman" w:hAnsi="Times New Roman" w:cs="Times New Roman"/>
                <w:b/>
                <w:bCs/>
                <w:sz w:val="18"/>
                <w:szCs w:val="18"/>
                <w:lang w:val="en-GB" w:eastAsia="en-GB"/>
              </w:rPr>
              <w:tab/>
            </w:r>
            <w:r w:rsidRPr="00621691">
              <w:rPr>
                <w:rFonts w:ascii="Times New Roman" w:eastAsia="Times New Roman" w:hAnsi="Times New Roman" w:cs="Times New Roman"/>
                <w:b/>
                <w:bCs/>
                <w:sz w:val="18"/>
                <w:szCs w:val="18"/>
                <w:lang w:val="en-GB" w:eastAsia="en-GB"/>
              </w:rPr>
              <w:t>Subtotal</w:t>
            </w:r>
          </w:p>
        </w:tc>
        <w:tc>
          <w:tcPr>
            <w:tcW w:w="1206" w:type="dxa"/>
          </w:tcPr>
          <w:p w14:paraId="4CFAAC85" w14:textId="4EDDD52E" w:rsidR="000B12BD" w:rsidRPr="0089533F" w:rsidRDefault="000B12BD" w:rsidP="000B12BD">
            <w:pPr>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120</w:t>
            </w:r>
            <w:r>
              <w:rPr>
                <w:rFonts w:ascii="Times New Roman" w:hAnsi="Times New Roman" w:cs="Times New Roman"/>
                <w:b/>
                <w:sz w:val="18"/>
                <w:szCs w:val="18"/>
                <w:lang w:val="en-GB"/>
              </w:rPr>
              <w:t> </w:t>
            </w:r>
            <w:r w:rsidRPr="0089533F">
              <w:rPr>
                <w:rFonts w:ascii="Times New Roman" w:hAnsi="Times New Roman" w:cs="Times New Roman"/>
                <w:b/>
                <w:sz w:val="18"/>
                <w:szCs w:val="18"/>
                <w:lang w:val="en-GB"/>
              </w:rPr>
              <w:t>610</w:t>
            </w:r>
          </w:p>
        </w:tc>
      </w:tr>
      <w:tr w:rsidR="00C31990" w:rsidRPr="0089533F" w14:paraId="0635C5F0" w14:textId="77777777" w:rsidTr="00FE1428">
        <w:trPr>
          <w:trHeight w:val="250"/>
          <w:jc w:val="right"/>
        </w:trPr>
        <w:tc>
          <w:tcPr>
            <w:tcW w:w="7157" w:type="dxa"/>
            <w:shd w:val="clear" w:color="auto" w:fill="ED7D31"/>
          </w:tcPr>
          <w:p w14:paraId="135A3BEF" w14:textId="13CC2EA3" w:rsidR="00C31990" w:rsidRPr="0089533F" w:rsidRDefault="00C31990" w:rsidP="00D43F1E">
            <w:pPr>
              <w:keepNext/>
              <w:keepLines/>
              <w:rPr>
                <w:rFonts w:ascii="Times New Roman" w:hAnsi="Times New Roman" w:cs="Times New Roman"/>
                <w:b/>
                <w:sz w:val="18"/>
                <w:szCs w:val="18"/>
                <w:lang w:val="en-GB"/>
              </w:rPr>
            </w:pPr>
            <w:r w:rsidRPr="0089533F">
              <w:rPr>
                <w:rFonts w:ascii="Times New Roman" w:hAnsi="Times New Roman" w:cs="Times New Roman"/>
                <w:b/>
                <w:sz w:val="18"/>
                <w:szCs w:val="18"/>
                <w:lang w:val="en-GB"/>
              </w:rPr>
              <w:t>CROSS</w:t>
            </w:r>
            <w:r w:rsidR="000B12BD">
              <w:rPr>
                <w:rFonts w:ascii="Times New Roman" w:hAnsi="Times New Roman" w:cs="Times New Roman"/>
                <w:b/>
                <w:sz w:val="18"/>
                <w:szCs w:val="18"/>
                <w:lang w:val="en-GB"/>
              </w:rPr>
              <w:t>-</w:t>
            </w:r>
            <w:r w:rsidRPr="0089533F">
              <w:rPr>
                <w:rFonts w:ascii="Times New Roman" w:hAnsi="Times New Roman" w:cs="Times New Roman"/>
                <w:b/>
                <w:sz w:val="18"/>
                <w:szCs w:val="18"/>
                <w:lang w:val="en-GB"/>
              </w:rPr>
              <w:t>CUTTING ACTIVITIES FOR INCREASED COHERENCE AND COORDINATION</w:t>
            </w:r>
          </w:p>
        </w:tc>
        <w:tc>
          <w:tcPr>
            <w:tcW w:w="1206" w:type="dxa"/>
            <w:shd w:val="clear" w:color="auto" w:fill="ED7D31"/>
          </w:tcPr>
          <w:p w14:paraId="07BA03F0" w14:textId="77777777" w:rsidR="00C31990" w:rsidRPr="0089533F" w:rsidRDefault="00C31990" w:rsidP="00D43F1E">
            <w:pPr>
              <w:keepNext/>
              <w:keepLines/>
              <w:jc w:val="right"/>
              <w:rPr>
                <w:rFonts w:ascii="Times New Roman" w:hAnsi="Times New Roman" w:cs="Times New Roman"/>
                <w:sz w:val="18"/>
                <w:szCs w:val="18"/>
                <w:lang w:val="en-GB"/>
              </w:rPr>
            </w:pPr>
          </w:p>
        </w:tc>
      </w:tr>
      <w:tr w:rsidR="00C31990" w:rsidRPr="0089533F" w14:paraId="42CD6DD4" w14:textId="77777777" w:rsidTr="00FE1428">
        <w:trPr>
          <w:trHeight w:val="250"/>
          <w:jc w:val="right"/>
        </w:trPr>
        <w:tc>
          <w:tcPr>
            <w:tcW w:w="7157" w:type="dxa"/>
            <w:shd w:val="clear" w:color="auto" w:fill="auto"/>
          </w:tcPr>
          <w:p w14:paraId="59835443" w14:textId="1960A58C" w:rsidR="00C31990" w:rsidRPr="0089533F" w:rsidRDefault="00E972D5" w:rsidP="00D43F1E">
            <w:pPr>
              <w:keepNext/>
              <w:keepLines/>
              <w:rPr>
                <w:rFonts w:ascii="Times New Roman" w:hAnsi="Times New Roman" w:cs="Times New Roman"/>
                <w:sz w:val="18"/>
                <w:szCs w:val="18"/>
                <w:lang w:val="en-GB"/>
              </w:rPr>
            </w:pPr>
            <w:r w:rsidRPr="0089533F">
              <w:rPr>
                <w:rFonts w:ascii="Times New Roman" w:hAnsi="Times New Roman" w:cs="Times New Roman"/>
                <w:sz w:val="18"/>
                <w:szCs w:val="18"/>
                <w:lang w:val="en-GB"/>
              </w:rPr>
              <w:t>1.</w:t>
            </w:r>
            <w:r w:rsidR="000B12BD">
              <w:rPr>
                <w:rFonts w:ascii="Times New Roman" w:hAnsi="Times New Roman" w:cs="Times New Roman"/>
                <w:sz w:val="18"/>
                <w:szCs w:val="18"/>
                <w:lang w:val="en-GB"/>
              </w:rPr>
              <w:t xml:space="preserve"> </w:t>
            </w:r>
            <w:r w:rsidR="00394216" w:rsidRPr="0089533F">
              <w:rPr>
                <w:rFonts w:ascii="Times New Roman" w:hAnsi="Times New Roman" w:cs="Times New Roman"/>
                <w:sz w:val="18"/>
                <w:szCs w:val="18"/>
                <w:lang w:val="en-GB"/>
              </w:rPr>
              <w:t>Information</w:t>
            </w:r>
            <w:r w:rsidR="004E54A0">
              <w:rPr>
                <w:rFonts w:ascii="Times New Roman" w:hAnsi="Times New Roman" w:cs="Times New Roman"/>
                <w:sz w:val="18"/>
                <w:szCs w:val="18"/>
                <w:lang w:val="en-GB"/>
              </w:rPr>
              <w:t>-</w:t>
            </w:r>
            <w:r w:rsidR="00394216" w:rsidRPr="0089533F">
              <w:rPr>
                <w:rFonts w:ascii="Times New Roman" w:hAnsi="Times New Roman" w:cs="Times New Roman"/>
                <w:sz w:val="18"/>
                <w:szCs w:val="18"/>
                <w:lang w:val="en-GB"/>
              </w:rPr>
              <w:t xml:space="preserve">sharing </w:t>
            </w:r>
          </w:p>
        </w:tc>
        <w:tc>
          <w:tcPr>
            <w:tcW w:w="1206" w:type="dxa"/>
            <w:shd w:val="clear" w:color="auto" w:fill="auto"/>
          </w:tcPr>
          <w:p w14:paraId="1E4471C6" w14:textId="44CCA9AB" w:rsidR="00C31990" w:rsidRPr="0089533F" w:rsidRDefault="00394216" w:rsidP="00D43F1E">
            <w:pPr>
              <w:keepNext/>
              <w:keepLines/>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100</w:t>
            </w:r>
            <w:r w:rsidR="000B12BD">
              <w:rPr>
                <w:rFonts w:ascii="Times New Roman" w:hAnsi="Times New Roman" w:cs="Times New Roman"/>
                <w:sz w:val="18"/>
                <w:szCs w:val="18"/>
                <w:lang w:val="en-GB"/>
              </w:rPr>
              <w:t> </w:t>
            </w:r>
            <w:r w:rsidRPr="0089533F">
              <w:rPr>
                <w:rFonts w:ascii="Times New Roman" w:hAnsi="Times New Roman" w:cs="Times New Roman"/>
                <w:sz w:val="18"/>
                <w:szCs w:val="18"/>
                <w:lang w:val="en-GB"/>
              </w:rPr>
              <w:t>000</w:t>
            </w:r>
          </w:p>
        </w:tc>
      </w:tr>
      <w:tr w:rsidR="00C31990" w:rsidRPr="0089533F" w14:paraId="076CA883" w14:textId="77777777" w:rsidTr="00FE1428">
        <w:trPr>
          <w:trHeight w:val="250"/>
          <w:jc w:val="right"/>
        </w:trPr>
        <w:tc>
          <w:tcPr>
            <w:tcW w:w="7157" w:type="dxa"/>
            <w:shd w:val="clear" w:color="auto" w:fill="auto"/>
          </w:tcPr>
          <w:p w14:paraId="19438D7D" w14:textId="7345D9B4" w:rsidR="00C31990" w:rsidRPr="0089533F" w:rsidRDefault="00E972D5" w:rsidP="00D43F1E">
            <w:pPr>
              <w:keepNext/>
              <w:keepLines/>
              <w:rPr>
                <w:rFonts w:ascii="Times New Roman" w:hAnsi="Times New Roman" w:cs="Times New Roman"/>
                <w:sz w:val="18"/>
                <w:szCs w:val="18"/>
                <w:lang w:val="en-GB"/>
              </w:rPr>
            </w:pPr>
            <w:r w:rsidRPr="0089533F">
              <w:rPr>
                <w:rFonts w:ascii="Times New Roman" w:hAnsi="Times New Roman" w:cs="Times New Roman"/>
                <w:sz w:val="18"/>
                <w:szCs w:val="18"/>
                <w:lang w:val="en-GB"/>
              </w:rPr>
              <w:t>2. Reporting</w:t>
            </w:r>
            <w:r w:rsidR="00DC231D">
              <w:rPr>
                <w:rFonts w:ascii="Times New Roman" w:hAnsi="Times New Roman" w:cs="Times New Roman"/>
                <w:sz w:val="18"/>
                <w:szCs w:val="18"/>
                <w:lang w:val="en-GB"/>
              </w:rPr>
              <w:t xml:space="preserve"> </w:t>
            </w:r>
          </w:p>
        </w:tc>
        <w:tc>
          <w:tcPr>
            <w:tcW w:w="1206" w:type="dxa"/>
            <w:shd w:val="clear" w:color="auto" w:fill="auto"/>
          </w:tcPr>
          <w:p w14:paraId="4F97A39D" w14:textId="15AF6B06" w:rsidR="00C31990" w:rsidRPr="0089533F" w:rsidRDefault="00394216" w:rsidP="00D43F1E">
            <w:pPr>
              <w:keepNext/>
              <w:keepLines/>
              <w:jc w:val="right"/>
              <w:rPr>
                <w:rFonts w:ascii="Times New Roman" w:hAnsi="Times New Roman" w:cs="Times New Roman"/>
                <w:sz w:val="18"/>
                <w:szCs w:val="18"/>
                <w:lang w:val="en-GB"/>
              </w:rPr>
            </w:pPr>
            <w:r w:rsidRPr="0089533F">
              <w:rPr>
                <w:rFonts w:ascii="Times New Roman" w:hAnsi="Times New Roman" w:cs="Times New Roman"/>
                <w:sz w:val="18"/>
                <w:szCs w:val="18"/>
                <w:lang w:val="en-GB"/>
              </w:rPr>
              <w:t>1</w:t>
            </w:r>
            <w:r w:rsidR="006A54EE" w:rsidRPr="0089533F">
              <w:rPr>
                <w:rFonts w:ascii="Times New Roman" w:hAnsi="Times New Roman" w:cs="Times New Roman"/>
                <w:sz w:val="18"/>
                <w:szCs w:val="18"/>
                <w:lang w:val="en-GB"/>
              </w:rPr>
              <w:t>15</w:t>
            </w:r>
            <w:r w:rsidR="000B12BD">
              <w:rPr>
                <w:rFonts w:ascii="Times New Roman" w:hAnsi="Times New Roman" w:cs="Times New Roman"/>
                <w:sz w:val="18"/>
                <w:szCs w:val="18"/>
                <w:lang w:val="en-GB"/>
              </w:rPr>
              <w:t> </w:t>
            </w:r>
            <w:r w:rsidRPr="0089533F">
              <w:rPr>
                <w:rFonts w:ascii="Times New Roman" w:hAnsi="Times New Roman" w:cs="Times New Roman"/>
                <w:sz w:val="18"/>
                <w:szCs w:val="18"/>
                <w:lang w:val="en-GB"/>
              </w:rPr>
              <w:t>000</w:t>
            </w:r>
          </w:p>
        </w:tc>
      </w:tr>
      <w:tr w:rsidR="000B12BD" w:rsidRPr="0089533F" w14:paraId="15B03DE3" w14:textId="77777777" w:rsidTr="00FE1428">
        <w:trPr>
          <w:trHeight w:val="250"/>
          <w:jc w:val="right"/>
        </w:trPr>
        <w:tc>
          <w:tcPr>
            <w:tcW w:w="7157" w:type="dxa"/>
            <w:shd w:val="clear" w:color="auto" w:fill="auto"/>
          </w:tcPr>
          <w:p w14:paraId="3BD390A2" w14:textId="250C92AF" w:rsidR="000B12BD" w:rsidRPr="0089533F" w:rsidRDefault="000B12BD" w:rsidP="00D43F1E">
            <w:pPr>
              <w:keepNext/>
              <w:keepLines/>
              <w:rPr>
                <w:rFonts w:ascii="Times New Roman" w:hAnsi="Times New Roman" w:cs="Times New Roman"/>
                <w:b/>
                <w:sz w:val="18"/>
                <w:szCs w:val="18"/>
                <w:lang w:val="en-GB"/>
              </w:rPr>
            </w:pPr>
            <w:r>
              <w:rPr>
                <w:rFonts w:ascii="Times New Roman" w:eastAsia="Times New Roman" w:hAnsi="Times New Roman" w:cs="Times New Roman"/>
                <w:b/>
                <w:bCs/>
                <w:sz w:val="18"/>
                <w:szCs w:val="18"/>
                <w:lang w:val="en-GB" w:eastAsia="en-GB"/>
              </w:rPr>
              <w:tab/>
            </w:r>
            <w:r w:rsidRPr="00621691">
              <w:rPr>
                <w:rFonts w:ascii="Times New Roman" w:eastAsia="Times New Roman" w:hAnsi="Times New Roman" w:cs="Times New Roman"/>
                <w:b/>
                <w:bCs/>
                <w:sz w:val="18"/>
                <w:szCs w:val="18"/>
                <w:lang w:val="en-GB" w:eastAsia="en-GB"/>
              </w:rPr>
              <w:t>Subtotal</w:t>
            </w:r>
          </w:p>
        </w:tc>
        <w:tc>
          <w:tcPr>
            <w:tcW w:w="1206" w:type="dxa"/>
            <w:shd w:val="clear" w:color="auto" w:fill="auto"/>
          </w:tcPr>
          <w:p w14:paraId="3E607689" w14:textId="33EFC1F5" w:rsidR="000B12BD" w:rsidRPr="0089533F" w:rsidRDefault="000B12BD" w:rsidP="00D43F1E">
            <w:pPr>
              <w:keepNext/>
              <w:keepLines/>
              <w:jc w:val="right"/>
              <w:rPr>
                <w:rFonts w:ascii="Times New Roman" w:hAnsi="Times New Roman" w:cs="Times New Roman"/>
                <w:b/>
                <w:sz w:val="18"/>
                <w:szCs w:val="18"/>
                <w:lang w:val="en-GB"/>
              </w:rPr>
            </w:pPr>
            <w:r w:rsidRPr="0089533F">
              <w:rPr>
                <w:rFonts w:ascii="Times New Roman" w:hAnsi="Times New Roman" w:cs="Times New Roman"/>
                <w:b/>
                <w:sz w:val="18"/>
                <w:szCs w:val="18"/>
                <w:lang w:val="en-GB"/>
              </w:rPr>
              <w:t>215</w:t>
            </w:r>
            <w:r>
              <w:rPr>
                <w:rFonts w:ascii="Times New Roman" w:hAnsi="Times New Roman" w:cs="Times New Roman"/>
                <w:b/>
                <w:sz w:val="18"/>
                <w:szCs w:val="18"/>
                <w:lang w:val="en-GB"/>
              </w:rPr>
              <w:t> </w:t>
            </w:r>
            <w:r w:rsidRPr="0089533F">
              <w:rPr>
                <w:rFonts w:ascii="Times New Roman" w:hAnsi="Times New Roman" w:cs="Times New Roman"/>
                <w:b/>
                <w:sz w:val="18"/>
                <w:szCs w:val="18"/>
                <w:lang w:val="en-GB"/>
              </w:rPr>
              <w:t>000</w:t>
            </w:r>
          </w:p>
        </w:tc>
      </w:tr>
      <w:tr w:rsidR="007757CB" w:rsidRPr="0089533F" w14:paraId="387B836C" w14:textId="77777777" w:rsidTr="00FE1428">
        <w:trPr>
          <w:trHeight w:val="250"/>
          <w:jc w:val="right"/>
        </w:trPr>
        <w:tc>
          <w:tcPr>
            <w:tcW w:w="7157" w:type="dxa"/>
            <w:shd w:val="clear" w:color="auto" w:fill="4472C4" w:themeFill="accent1"/>
          </w:tcPr>
          <w:p w14:paraId="29A3A244" w14:textId="7F4A1EDA" w:rsidR="007757CB" w:rsidRPr="0089533F" w:rsidRDefault="000B12BD" w:rsidP="00D43F1E">
            <w:pPr>
              <w:keepNext/>
              <w:keepLines/>
              <w:rPr>
                <w:rFonts w:ascii="Times New Roman" w:hAnsi="Times New Roman" w:cs="Times New Roman"/>
                <w:b/>
                <w:color w:val="FFFFFF" w:themeColor="background1"/>
                <w:sz w:val="18"/>
                <w:szCs w:val="18"/>
                <w:lang w:val="en-GB"/>
              </w:rPr>
            </w:pPr>
            <w:r>
              <w:rPr>
                <w:rFonts w:ascii="Times New Roman" w:hAnsi="Times New Roman" w:cs="Times New Roman"/>
                <w:b/>
                <w:color w:val="FFFFFF" w:themeColor="background1"/>
                <w:sz w:val="18"/>
                <w:szCs w:val="18"/>
                <w:lang w:val="en-GB"/>
              </w:rPr>
              <w:tab/>
              <w:t>Total</w:t>
            </w:r>
          </w:p>
        </w:tc>
        <w:tc>
          <w:tcPr>
            <w:tcW w:w="1206" w:type="dxa"/>
            <w:shd w:val="clear" w:color="auto" w:fill="4472C4" w:themeFill="accent1"/>
          </w:tcPr>
          <w:p w14:paraId="0594CCA5" w14:textId="0AF0CC74" w:rsidR="007757CB" w:rsidRPr="0089533F" w:rsidRDefault="007757CB" w:rsidP="00D43F1E">
            <w:pPr>
              <w:keepNext/>
              <w:keepLines/>
              <w:jc w:val="right"/>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1</w:t>
            </w:r>
            <w:r w:rsidR="000B12BD">
              <w:rPr>
                <w:rFonts w:ascii="Times New Roman" w:hAnsi="Times New Roman" w:cs="Times New Roman"/>
                <w:b/>
                <w:color w:val="FFFFFF" w:themeColor="background1"/>
                <w:sz w:val="18"/>
                <w:szCs w:val="18"/>
                <w:lang w:val="en-GB"/>
              </w:rPr>
              <w:t> </w:t>
            </w:r>
            <w:r w:rsidRPr="0089533F">
              <w:rPr>
                <w:rFonts w:ascii="Times New Roman" w:hAnsi="Times New Roman" w:cs="Times New Roman"/>
                <w:b/>
                <w:color w:val="FFFFFF" w:themeColor="background1"/>
                <w:sz w:val="18"/>
                <w:szCs w:val="18"/>
                <w:lang w:val="en-GB"/>
              </w:rPr>
              <w:t>525</w:t>
            </w:r>
            <w:r w:rsidR="000B12BD">
              <w:rPr>
                <w:rFonts w:ascii="Times New Roman" w:hAnsi="Times New Roman" w:cs="Times New Roman"/>
                <w:b/>
                <w:color w:val="FFFFFF" w:themeColor="background1"/>
                <w:sz w:val="18"/>
                <w:szCs w:val="18"/>
                <w:lang w:val="en-GB"/>
              </w:rPr>
              <w:t> </w:t>
            </w:r>
            <w:r w:rsidRPr="0089533F">
              <w:rPr>
                <w:rFonts w:ascii="Times New Roman" w:hAnsi="Times New Roman" w:cs="Times New Roman"/>
                <w:b/>
                <w:color w:val="FFFFFF" w:themeColor="background1"/>
                <w:sz w:val="18"/>
                <w:szCs w:val="18"/>
                <w:lang w:val="en-GB"/>
              </w:rPr>
              <w:t>610</w:t>
            </w:r>
          </w:p>
        </w:tc>
      </w:tr>
    </w:tbl>
    <w:bookmarkEnd w:id="74"/>
    <w:p w14:paraId="68CEDCC4" w14:textId="06343EF4" w:rsidR="00072924" w:rsidRPr="0089533F" w:rsidRDefault="00DD0BC6" w:rsidP="007C043F">
      <w:pPr>
        <w:pStyle w:val="CH3"/>
        <w:spacing w:before="120"/>
      </w:pPr>
      <w:r w:rsidRPr="0089533F">
        <w:rPr>
          <w:i/>
          <w:color w:val="2F5496" w:themeColor="accent1" w:themeShade="BF"/>
        </w:rPr>
        <w:tab/>
      </w:r>
      <w:bookmarkStart w:id="75" w:name="_Toc533771244"/>
      <w:bookmarkStart w:id="76" w:name="_Toc535317068"/>
      <w:bookmarkStart w:id="77" w:name="_Toc535329658"/>
      <w:r w:rsidRPr="0089533F">
        <w:t>3.</w:t>
      </w:r>
      <w:bookmarkEnd w:id="75"/>
      <w:r w:rsidRPr="0089533F">
        <w:tab/>
      </w:r>
      <w:r w:rsidR="003365B5">
        <w:t>Contribution of</w:t>
      </w:r>
      <w:r w:rsidR="00274B18" w:rsidRPr="0089533F">
        <w:t xml:space="preserve"> </w:t>
      </w:r>
      <w:r w:rsidR="004E78C6" w:rsidRPr="0089533F">
        <w:t>the p</w:t>
      </w:r>
      <w:r w:rsidR="00072924" w:rsidRPr="0089533F">
        <w:t xml:space="preserve">rogramme of </w:t>
      </w:r>
      <w:r w:rsidR="004E78C6" w:rsidRPr="0089533F">
        <w:t>w</w:t>
      </w:r>
      <w:r w:rsidR="00072924" w:rsidRPr="0089533F">
        <w:t>ork</w:t>
      </w:r>
      <w:r w:rsidR="004E78C6" w:rsidRPr="0089533F">
        <w:t xml:space="preserve"> of the United Nations Environment Programme</w:t>
      </w:r>
      <w:r w:rsidR="003365B5">
        <w:t xml:space="preserve"> to the implementation plan</w:t>
      </w:r>
      <w:bookmarkEnd w:id="76"/>
      <w:bookmarkEnd w:id="77"/>
    </w:p>
    <w:p w14:paraId="53D9D499" w14:textId="4298CCD6" w:rsidR="005228D4" w:rsidRPr="0089533F" w:rsidRDefault="005228D4" w:rsidP="00DA6B39">
      <w:pPr>
        <w:pStyle w:val="Normalnumber"/>
      </w:pPr>
      <w:r w:rsidRPr="0089533F">
        <w:t xml:space="preserve">Figure 6 </w:t>
      </w:r>
      <w:r w:rsidR="00705648" w:rsidRPr="0089533F">
        <w:t xml:space="preserve">maps </w:t>
      </w:r>
      <w:r w:rsidRPr="0089533F">
        <w:t xml:space="preserve">the main areas under each </w:t>
      </w:r>
      <w:r w:rsidR="000B12BD">
        <w:t xml:space="preserve">UNEP </w:t>
      </w:r>
      <w:r w:rsidRPr="0089533F">
        <w:t xml:space="preserve">subprogramme that relate to pollution and </w:t>
      </w:r>
      <w:r w:rsidRPr="0089533F">
        <w:rPr>
          <w:rFonts w:eastAsia="SimSun"/>
        </w:rPr>
        <w:t>can</w:t>
      </w:r>
      <w:r w:rsidRPr="0089533F">
        <w:t xml:space="preserve"> therefore potentially contribute to the </w:t>
      </w:r>
      <w:r w:rsidR="004E78C6" w:rsidRPr="0089533F">
        <w:t>i</w:t>
      </w:r>
      <w:r w:rsidRPr="0089533F">
        <w:t xml:space="preserve">mplementation </w:t>
      </w:r>
      <w:r w:rsidR="004E78C6" w:rsidRPr="0089533F">
        <w:t>p</w:t>
      </w:r>
      <w:r w:rsidRPr="0089533F">
        <w:t xml:space="preserve">lan. </w:t>
      </w:r>
    </w:p>
    <w:p w14:paraId="0ED3F164" w14:textId="6EA46E73" w:rsidR="0099680C" w:rsidRPr="0089533F" w:rsidRDefault="00CB6BC7" w:rsidP="00EF3107">
      <w:pPr>
        <w:pStyle w:val="Titletable"/>
        <w:spacing w:after="120"/>
      </w:pPr>
      <w:r w:rsidRPr="00EF3107">
        <w:rPr>
          <w:b w:val="0"/>
        </w:rPr>
        <w:t xml:space="preserve">Figure </w:t>
      </w:r>
      <w:r w:rsidR="008A42CD">
        <w:rPr>
          <w:b w:val="0"/>
        </w:rPr>
        <w:t>6</w:t>
      </w:r>
      <w:r w:rsidR="00FE1428" w:rsidRPr="00EF3107">
        <w:rPr>
          <w:b w:val="0"/>
        </w:rPr>
        <w:t xml:space="preserve"> </w:t>
      </w:r>
      <w:r w:rsidR="00FE1428" w:rsidRPr="00EF3107">
        <w:rPr>
          <w:b w:val="0"/>
        </w:rPr>
        <w:br/>
      </w:r>
      <w:r w:rsidR="0099680C" w:rsidRPr="00E76731">
        <w:t xml:space="preserve">Elements of </w:t>
      </w:r>
      <w:r w:rsidR="0099680C" w:rsidRPr="007356D5">
        <w:t xml:space="preserve">the </w:t>
      </w:r>
      <w:r w:rsidR="000B12BD" w:rsidRPr="007356D5">
        <w:t xml:space="preserve">UNEP </w:t>
      </w:r>
      <w:r w:rsidR="0099680C" w:rsidRPr="007356D5">
        <w:t>medium-term strategy for 2018</w:t>
      </w:r>
      <w:r w:rsidR="000B12BD" w:rsidRPr="007356D5">
        <w:t>–</w:t>
      </w:r>
      <w:r w:rsidR="0099680C" w:rsidRPr="007356D5">
        <w:t>2021</w:t>
      </w:r>
      <w:r w:rsidR="00767D87">
        <w:rPr>
          <w:color w:val="FF0000"/>
          <w:sz w:val="18"/>
          <w:szCs w:val="18"/>
        </w:rPr>
        <w:t xml:space="preserve"> </w:t>
      </w:r>
      <w:r w:rsidR="0099680C" w:rsidRPr="00E76731">
        <w:t>that contribute to the implementation plan</w:t>
      </w:r>
      <w:r w:rsidR="00E43218" w:rsidRPr="00E76731">
        <w:t>, by subprogramme</w:t>
      </w:r>
      <w:r w:rsidR="005457A4" w:rsidRPr="00E76731">
        <w:t xml:space="preserve"> </w:t>
      </w:r>
      <w:r w:rsidR="00D80554" w:rsidRPr="0089533F">
        <w:rPr>
          <w:noProof/>
          <w:lang w:val="en-US"/>
        </w:rPr>
        <mc:AlternateContent>
          <mc:Choice Requires="wpg">
            <w:drawing>
              <wp:inline distT="0" distB="0" distL="0" distR="0" wp14:anchorId="331FC595" wp14:editId="7CAFAA22">
                <wp:extent cx="5648325" cy="4676776"/>
                <wp:effectExtent l="0" t="0" r="28575" b="28575"/>
                <wp:docPr id="7" name="Group 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48325" cy="4676776"/>
                          <a:chOff x="-4" y="-1"/>
                          <a:chExt cx="10638782" cy="5560733"/>
                        </a:xfrm>
                      </wpg:grpSpPr>
                      <wps:wsp>
                        <wps:cNvPr id="9" name="TextBox 4">
                          <a:extLst/>
                        </wps:cNvPr>
                        <wps:cNvSpPr txBox="1"/>
                        <wps:spPr>
                          <a:xfrm>
                            <a:off x="-4" y="0"/>
                            <a:ext cx="2530980" cy="1874121"/>
                          </a:xfrm>
                          <a:prstGeom prst="rect">
                            <a:avLst/>
                          </a:prstGeom>
                          <a:noFill/>
                          <a:ln>
                            <a:solidFill>
                              <a:srgbClr val="4472C4"/>
                            </a:solidFill>
                          </a:ln>
                        </wps:spPr>
                        <wps:txbx>
                          <w:txbxContent>
                            <w:p w14:paraId="56EA5447" w14:textId="77777777" w:rsidR="00F36802" w:rsidRPr="007C043F" w:rsidRDefault="00F36802" w:rsidP="00781085">
                              <w:pPr>
                                <w:pStyle w:val="NormalWeb"/>
                                <w:spacing w:before="0" w:beforeAutospacing="0" w:after="30" w:afterAutospacing="0"/>
                                <w:rPr>
                                  <w:sz w:val="18"/>
                                  <w:szCs w:val="18"/>
                                </w:rPr>
                              </w:pPr>
                              <w:r w:rsidRPr="007C043F">
                                <w:rPr>
                                  <w:b/>
                                  <w:bCs/>
                                  <w:color w:val="000000" w:themeColor="text1"/>
                                  <w:kern w:val="24"/>
                                  <w:sz w:val="18"/>
                                  <w:szCs w:val="18"/>
                                </w:rPr>
                                <w:t xml:space="preserve">Climate </w:t>
                              </w:r>
                              <w:r>
                                <w:rPr>
                                  <w:b/>
                                  <w:bCs/>
                                  <w:color w:val="000000" w:themeColor="text1"/>
                                  <w:kern w:val="24"/>
                                  <w:sz w:val="18"/>
                                  <w:szCs w:val="18"/>
                                </w:rPr>
                                <w:t>c</w:t>
                              </w:r>
                              <w:r w:rsidRPr="007C043F">
                                <w:rPr>
                                  <w:b/>
                                  <w:bCs/>
                                  <w:color w:val="000000" w:themeColor="text1"/>
                                  <w:kern w:val="24"/>
                                  <w:sz w:val="18"/>
                                  <w:szCs w:val="18"/>
                                </w:rPr>
                                <w:t>hange:</w:t>
                              </w:r>
                            </w:p>
                            <w:p w14:paraId="76B01C87"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Short</w:t>
                              </w:r>
                              <w:r>
                                <w:rPr>
                                  <w:color w:val="000000" w:themeColor="text1"/>
                                  <w:kern w:val="24"/>
                                  <w:sz w:val="18"/>
                                  <w:szCs w:val="18"/>
                                </w:rPr>
                                <w:t>-l</w:t>
                              </w:r>
                              <w:r w:rsidRPr="007C043F">
                                <w:rPr>
                                  <w:color w:val="000000" w:themeColor="text1"/>
                                  <w:kern w:val="24"/>
                                  <w:sz w:val="18"/>
                                  <w:szCs w:val="18"/>
                                </w:rPr>
                                <w:t xml:space="preserve">ived </w:t>
                              </w:r>
                              <w:r>
                                <w:rPr>
                                  <w:color w:val="000000" w:themeColor="text1"/>
                                  <w:kern w:val="24"/>
                                  <w:sz w:val="18"/>
                                  <w:szCs w:val="18"/>
                                </w:rPr>
                                <w:t>c</w:t>
                              </w:r>
                              <w:r w:rsidRPr="007C043F">
                                <w:rPr>
                                  <w:color w:val="000000" w:themeColor="text1"/>
                                  <w:kern w:val="24"/>
                                  <w:sz w:val="18"/>
                                  <w:szCs w:val="18"/>
                                </w:rPr>
                                <w:t xml:space="preserve">limate </w:t>
                              </w:r>
                              <w:r>
                                <w:rPr>
                                  <w:color w:val="000000" w:themeColor="text1"/>
                                  <w:kern w:val="24"/>
                                  <w:sz w:val="18"/>
                                  <w:szCs w:val="18"/>
                                </w:rPr>
                                <w:t>p</w:t>
                              </w:r>
                              <w:r w:rsidRPr="007C043F">
                                <w:rPr>
                                  <w:color w:val="000000" w:themeColor="text1"/>
                                  <w:kern w:val="24"/>
                                  <w:sz w:val="18"/>
                                  <w:szCs w:val="18"/>
                                </w:rPr>
                                <w:t>ollutants</w:t>
                              </w:r>
                            </w:p>
                            <w:p w14:paraId="5D436718"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Cooling efficiency</w:t>
                              </w:r>
                            </w:p>
                            <w:p w14:paraId="7DD6EDE4"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District energy</w:t>
                              </w:r>
                            </w:p>
                            <w:p w14:paraId="39712C6E"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Renewable energy</w:t>
                              </w:r>
                            </w:p>
                            <w:p w14:paraId="45C24151"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Low</w:t>
                              </w:r>
                              <w:r>
                                <w:rPr>
                                  <w:color w:val="000000" w:themeColor="text1"/>
                                  <w:kern w:val="24"/>
                                  <w:sz w:val="18"/>
                                  <w:szCs w:val="18"/>
                                </w:rPr>
                                <w:t>-</w:t>
                              </w:r>
                              <w:r w:rsidRPr="007C043F">
                                <w:rPr>
                                  <w:color w:val="000000" w:themeColor="text1"/>
                                  <w:kern w:val="24"/>
                                  <w:sz w:val="18"/>
                                  <w:szCs w:val="18"/>
                                </w:rPr>
                                <w:t>emission transport</w:t>
                              </w:r>
                            </w:p>
                            <w:p w14:paraId="48509399"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Climate technology</w:t>
                              </w:r>
                            </w:p>
                          </w:txbxContent>
                        </wps:txbx>
                        <wps:bodyPr wrap="square" rtlCol="0">
                          <a:noAutofit/>
                        </wps:bodyPr>
                      </wps:wsp>
                      <wps:wsp>
                        <wps:cNvPr id="10" name="TextBox 5">
                          <a:extLst/>
                        </wps:cNvPr>
                        <wps:cNvSpPr txBox="1"/>
                        <wps:spPr>
                          <a:xfrm>
                            <a:off x="2711850" y="-1"/>
                            <a:ext cx="2530980" cy="2548468"/>
                          </a:xfrm>
                          <a:prstGeom prst="rect">
                            <a:avLst/>
                          </a:prstGeom>
                          <a:noFill/>
                          <a:ln>
                            <a:solidFill>
                              <a:srgbClr val="4472C4"/>
                            </a:solidFill>
                          </a:ln>
                        </wps:spPr>
                        <wps:txbx>
                          <w:txbxContent>
                            <w:p w14:paraId="563B1FE2" w14:textId="77777777" w:rsidR="00F36802" w:rsidRPr="007C043F" w:rsidRDefault="00F36802" w:rsidP="0079001A">
                              <w:pPr>
                                <w:pStyle w:val="NormalWeb"/>
                                <w:spacing w:before="0" w:beforeAutospacing="0" w:after="0" w:afterAutospacing="0"/>
                                <w:rPr>
                                  <w:sz w:val="18"/>
                                  <w:szCs w:val="18"/>
                                </w:rPr>
                              </w:pPr>
                              <w:r>
                                <w:rPr>
                                  <w:b/>
                                  <w:bCs/>
                                  <w:color w:val="000000" w:themeColor="text1"/>
                                  <w:kern w:val="24"/>
                                  <w:sz w:val="18"/>
                                  <w:szCs w:val="18"/>
                                </w:rPr>
                                <w:t>Resilience to d</w:t>
                              </w:r>
                              <w:r w:rsidRPr="007C043F">
                                <w:rPr>
                                  <w:b/>
                                  <w:bCs/>
                                  <w:color w:val="000000" w:themeColor="text1"/>
                                  <w:kern w:val="24"/>
                                  <w:sz w:val="18"/>
                                  <w:szCs w:val="18"/>
                                </w:rPr>
                                <w:t xml:space="preserve">isasters </w:t>
                              </w:r>
                              <w:r>
                                <w:rPr>
                                  <w:b/>
                                  <w:bCs/>
                                  <w:color w:val="000000" w:themeColor="text1"/>
                                  <w:kern w:val="24"/>
                                  <w:sz w:val="18"/>
                                  <w:szCs w:val="18"/>
                                </w:rPr>
                                <w:t>and</w:t>
                              </w:r>
                              <w:r w:rsidRPr="007C043F">
                                <w:rPr>
                                  <w:b/>
                                  <w:bCs/>
                                  <w:color w:val="000000" w:themeColor="text1"/>
                                  <w:kern w:val="24"/>
                                  <w:sz w:val="18"/>
                                  <w:szCs w:val="18"/>
                                </w:rPr>
                                <w:t xml:space="preserve"> </w:t>
                              </w:r>
                              <w:r>
                                <w:rPr>
                                  <w:b/>
                                  <w:bCs/>
                                  <w:color w:val="000000" w:themeColor="text1"/>
                                  <w:kern w:val="24"/>
                                  <w:sz w:val="18"/>
                                  <w:szCs w:val="18"/>
                                </w:rPr>
                                <w:t>c</w:t>
                              </w:r>
                              <w:r w:rsidRPr="007C043F">
                                <w:rPr>
                                  <w:b/>
                                  <w:bCs/>
                                  <w:color w:val="000000" w:themeColor="text1"/>
                                  <w:kern w:val="24"/>
                                  <w:sz w:val="18"/>
                                  <w:szCs w:val="18"/>
                                </w:rPr>
                                <w:t>onflict</w:t>
                              </w:r>
                              <w:r w:rsidRPr="007C043F">
                                <w:rPr>
                                  <w:color w:val="000000" w:themeColor="text1"/>
                                  <w:kern w:val="24"/>
                                  <w:sz w:val="18"/>
                                  <w:szCs w:val="18"/>
                                </w:rPr>
                                <w:t>:</w:t>
                              </w:r>
                            </w:p>
                            <w:p w14:paraId="35430FFF"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Risk reduction</w:t>
                              </w:r>
                            </w:p>
                            <w:p w14:paraId="68C97CE1" w14:textId="3350AD67"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 xml:space="preserve">Environmental management in fragile </w:t>
                              </w:r>
                              <w:r>
                                <w:rPr>
                                  <w:color w:val="000000" w:themeColor="text1"/>
                                  <w:kern w:val="24"/>
                                  <w:sz w:val="18"/>
                                  <w:szCs w:val="18"/>
                                </w:rPr>
                                <w:t>S</w:t>
                              </w:r>
                              <w:r w:rsidRPr="007C043F">
                                <w:rPr>
                                  <w:color w:val="000000" w:themeColor="text1"/>
                                  <w:kern w:val="24"/>
                                  <w:sz w:val="18"/>
                                  <w:szCs w:val="18"/>
                                </w:rPr>
                                <w:t>tates</w:t>
                              </w:r>
                            </w:p>
                            <w:p w14:paraId="14C8BC60" w14:textId="39191F43"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Awareness</w:t>
                              </w:r>
                              <w:r>
                                <w:rPr>
                                  <w:color w:val="000000" w:themeColor="text1"/>
                                  <w:kern w:val="24"/>
                                  <w:sz w:val="18"/>
                                  <w:szCs w:val="18"/>
                                </w:rPr>
                                <w:t xml:space="preserve"> of</w:t>
                              </w:r>
                              <w:r w:rsidRPr="007C043F">
                                <w:rPr>
                                  <w:color w:val="000000" w:themeColor="text1"/>
                                  <w:kern w:val="24"/>
                                  <w:sz w:val="18"/>
                                  <w:szCs w:val="18"/>
                                </w:rPr>
                                <w:t>, preparedness</w:t>
                              </w:r>
                              <w:r>
                                <w:rPr>
                                  <w:color w:val="000000" w:themeColor="text1"/>
                                  <w:kern w:val="24"/>
                                  <w:sz w:val="18"/>
                                  <w:szCs w:val="18"/>
                                </w:rPr>
                                <w:t xml:space="preserve"> for </w:t>
                              </w:r>
                              <w:r w:rsidRPr="007C043F">
                                <w:rPr>
                                  <w:color w:val="000000" w:themeColor="text1"/>
                                  <w:kern w:val="24"/>
                                  <w:sz w:val="18"/>
                                  <w:szCs w:val="18"/>
                                </w:rPr>
                                <w:t xml:space="preserve">and prevention </w:t>
                              </w:r>
                              <w:r>
                                <w:rPr>
                                  <w:color w:val="000000" w:themeColor="text1"/>
                                  <w:kern w:val="24"/>
                                  <w:sz w:val="18"/>
                                  <w:szCs w:val="18"/>
                                </w:rPr>
                                <w:t>of</w:t>
                              </w:r>
                              <w:r w:rsidRPr="007C043F">
                                <w:rPr>
                                  <w:color w:val="000000" w:themeColor="text1"/>
                                  <w:kern w:val="24"/>
                                  <w:sz w:val="18"/>
                                  <w:szCs w:val="18"/>
                                </w:rPr>
                                <w:t xml:space="preserve"> technological accidents</w:t>
                              </w:r>
                            </w:p>
                            <w:p w14:paraId="73EF7348" w14:textId="13D114D3"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 xml:space="preserve">Assistance </w:t>
                              </w:r>
                              <w:r>
                                <w:rPr>
                                  <w:color w:val="000000" w:themeColor="text1"/>
                                  <w:kern w:val="24"/>
                                  <w:sz w:val="18"/>
                                  <w:szCs w:val="18"/>
                                </w:rPr>
                                <w:t>for</w:t>
                              </w:r>
                              <w:r w:rsidRPr="007C043F">
                                <w:rPr>
                                  <w:color w:val="000000" w:themeColor="text1"/>
                                  <w:kern w:val="24"/>
                                  <w:sz w:val="18"/>
                                  <w:szCs w:val="18"/>
                                </w:rPr>
                                <w:t xml:space="preserve"> environmental emergencies</w:t>
                              </w:r>
                            </w:p>
                            <w:p w14:paraId="44268B24" w14:textId="77777777"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Environmental assessment of toxic waste dumping</w:t>
                              </w:r>
                            </w:p>
                          </w:txbxContent>
                        </wps:txbx>
                        <wps:bodyPr wrap="square" rtlCol="0">
                          <a:noAutofit/>
                        </wps:bodyPr>
                      </wps:wsp>
                      <wps:wsp>
                        <wps:cNvPr id="11" name="TextBox 6">
                          <a:extLst/>
                        </wps:cNvPr>
                        <wps:cNvSpPr txBox="1"/>
                        <wps:spPr>
                          <a:xfrm>
                            <a:off x="8106843" y="3764280"/>
                            <a:ext cx="2530980" cy="1793897"/>
                          </a:xfrm>
                          <a:prstGeom prst="rect">
                            <a:avLst/>
                          </a:prstGeom>
                          <a:noFill/>
                          <a:ln>
                            <a:solidFill>
                              <a:srgbClr val="4472C4"/>
                            </a:solidFill>
                          </a:ln>
                        </wps:spPr>
                        <wps:txbx>
                          <w:txbxContent>
                            <w:p w14:paraId="15B4B2D5" w14:textId="77777777" w:rsidR="00F36802" w:rsidRPr="007C043F" w:rsidRDefault="00F36802" w:rsidP="0079001A">
                              <w:pPr>
                                <w:pStyle w:val="NormalWeb"/>
                                <w:spacing w:before="0" w:beforeAutospacing="0" w:after="0" w:afterAutospacing="0"/>
                                <w:rPr>
                                  <w:sz w:val="18"/>
                                  <w:szCs w:val="18"/>
                                </w:rPr>
                              </w:pPr>
                              <w:r>
                                <w:rPr>
                                  <w:b/>
                                  <w:bCs/>
                                  <w:color w:val="000000" w:themeColor="text1"/>
                                  <w:kern w:val="24"/>
                                  <w:sz w:val="18"/>
                                  <w:szCs w:val="18"/>
                                </w:rPr>
                                <w:t>Healthy and productive e</w:t>
                              </w:r>
                              <w:r w:rsidRPr="007C043F">
                                <w:rPr>
                                  <w:b/>
                                  <w:bCs/>
                                  <w:color w:val="000000" w:themeColor="text1"/>
                                  <w:kern w:val="24"/>
                                  <w:sz w:val="18"/>
                                  <w:szCs w:val="18"/>
                                </w:rPr>
                                <w:t>cosystems:</w:t>
                              </w:r>
                            </w:p>
                            <w:p w14:paraId="503D452F"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Planning, monitoring and managing water quality</w:t>
                              </w:r>
                            </w:p>
                            <w:p w14:paraId="5993F191"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management of marine and coastal ecosystems</w:t>
                              </w:r>
                            </w:p>
                            <w:p w14:paraId="1BA72B2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Education for sustainability</w:t>
                              </w:r>
                            </w:p>
                          </w:txbxContent>
                        </wps:txbx>
                        <wps:bodyPr wrap="square" rtlCol="0">
                          <a:noAutofit/>
                        </wps:bodyPr>
                      </wps:wsp>
                      <wps:wsp>
                        <wps:cNvPr id="12" name="TextBox 7">
                          <a:extLst/>
                        </wps:cNvPr>
                        <wps:cNvSpPr txBox="1"/>
                        <wps:spPr>
                          <a:xfrm>
                            <a:off x="5416183" y="3"/>
                            <a:ext cx="2530980" cy="5558175"/>
                          </a:xfrm>
                          <a:prstGeom prst="rect">
                            <a:avLst/>
                          </a:prstGeom>
                          <a:noFill/>
                          <a:ln>
                            <a:solidFill>
                              <a:srgbClr val="4472C4"/>
                            </a:solidFill>
                          </a:ln>
                        </wps:spPr>
                        <wps:txbx>
                          <w:txbxContent>
                            <w:p w14:paraId="773065F0" w14:textId="77777777" w:rsidR="00F36802" w:rsidRPr="007C043F" w:rsidRDefault="00F36802" w:rsidP="0079001A">
                              <w:pPr>
                                <w:pStyle w:val="NormalWeb"/>
                                <w:spacing w:before="0" w:beforeAutospacing="0" w:after="0" w:afterAutospacing="0"/>
                                <w:rPr>
                                  <w:sz w:val="18"/>
                                  <w:szCs w:val="18"/>
                                </w:rPr>
                              </w:pPr>
                              <w:r w:rsidRPr="007C043F">
                                <w:rPr>
                                  <w:b/>
                                  <w:bCs/>
                                  <w:color w:val="000000" w:themeColor="text1"/>
                                  <w:kern w:val="24"/>
                                  <w:sz w:val="18"/>
                                  <w:szCs w:val="18"/>
                                </w:rPr>
                                <w:t>Chemicals, waste and air quality:</w:t>
                              </w:r>
                            </w:p>
                            <w:p w14:paraId="16C3AD6A" w14:textId="77777777" w:rsidR="00F36802" w:rsidRPr="007C043F" w:rsidRDefault="00F36802" w:rsidP="0079001A">
                              <w:pPr>
                                <w:pStyle w:val="NormalWeb"/>
                                <w:spacing w:before="0" w:beforeAutospacing="0" w:after="0" w:afterAutospacing="0"/>
                                <w:rPr>
                                  <w:sz w:val="18"/>
                                  <w:szCs w:val="18"/>
                                </w:rPr>
                              </w:pPr>
                              <w:r>
                                <w:rPr>
                                  <w:color w:val="000000" w:themeColor="text1"/>
                                  <w:kern w:val="24"/>
                                  <w:sz w:val="18"/>
                                  <w:szCs w:val="18"/>
                                </w:rPr>
                                <w:t>SAICM</w:t>
                              </w:r>
                              <w:r w:rsidRPr="007C043F">
                                <w:rPr>
                                  <w:color w:val="000000" w:themeColor="text1"/>
                                  <w:kern w:val="24"/>
                                  <w:sz w:val="18"/>
                                  <w:szCs w:val="18"/>
                                </w:rPr>
                                <w:t xml:space="preserve"> </w:t>
                              </w:r>
                            </w:p>
                            <w:p w14:paraId="6BE06D7C" w14:textId="5718A111" w:rsidR="00F36802" w:rsidRPr="007C043F" w:rsidRDefault="00F36802" w:rsidP="00D80554">
                              <w:pPr>
                                <w:pStyle w:val="NormalWeb"/>
                                <w:spacing w:before="60" w:beforeAutospacing="0" w:after="0" w:afterAutospacing="0"/>
                                <w:rPr>
                                  <w:sz w:val="18"/>
                                  <w:szCs w:val="18"/>
                                </w:rPr>
                              </w:pPr>
                              <w:r w:rsidRPr="007356D5">
                                <w:rPr>
                                  <w:color w:val="000000" w:themeColor="text1"/>
                                  <w:kern w:val="24"/>
                                  <w:sz w:val="18"/>
                                  <w:szCs w:val="18"/>
                                </w:rPr>
                                <w:t xml:space="preserve">Environment, health and pollution </w:t>
                              </w:r>
                            </w:p>
                            <w:p w14:paraId="1BD50DCF" w14:textId="431F55E5"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 xml:space="preserve">Support </w:t>
                              </w:r>
                              <w:r>
                                <w:rPr>
                                  <w:color w:val="000000" w:themeColor="text1"/>
                                  <w:kern w:val="24"/>
                                  <w:sz w:val="18"/>
                                  <w:szCs w:val="18"/>
                                </w:rPr>
                                <w:t>for</w:t>
                              </w:r>
                              <w:r w:rsidRPr="007C043F">
                                <w:rPr>
                                  <w:color w:val="000000" w:themeColor="text1"/>
                                  <w:kern w:val="24"/>
                                  <w:sz w:val="18"/>
                                  <w:szCs w:val="18"/>
                                </w:rPr>
                                <w:t xml:space="preserve"> imple</w:t>
                              </w:r>
                              <w:r>
                                <w:rPr>
                                  <w:color w:val="000000" w:themeColor="text1"/>
                                  <w:kern w:val="24"/>
                                  <w:sz w:val="18"/>
                                  <w:szCs w:val="18"/>
                                </w:rPr>
                                <w:t>men</w:t>
                              </w:r>
                              <w:r w:rsidRPr="007C043F">
                                <w:rPr>
                                  <w:color w:val="000000" w:themeColor="text1"/>
                                  <w:kern w:val="24"/>
                                  <w:sz w:val="18"/>
                                  <w:szCs w:val="18"/>
                                </w:rPr>
                                <w:t>tation of chemicals</w:t>
                              </w:r>
                              <w:r>
                                <w:rPr>
                                  <w:color w:val="000000" w:themeColor="text1"/>
                                  <w:kern w:val="24"/>
                                  <w:sz w:val="18"/>
                                  <w:szCs w:val="18"/>
                                </w:rPr>
                                <w:t>-</w:t>
                              </w:r>
                              <w:r w:rsidRPr="007C043F">
                                <w:rPr>
                                  <w:color w:val="000000" w:themeColor="text1"/>
                                  <w:kern w:val="24"/>
                                  <w:sz w:val="18"/>
                                  <w:szCs w:val="18"/>
                                </w:rPr>
                                <w:t xml:space="preserve"> and waste-related </w:t>
                              </w:r>
                              <w:r>
                                <w:rPr>
                                  <w:color w:val="000000" w:themeColor="text1"/>
                                  <w:kern w:val="24"/>
                                  <w:sz w:val="18"/>
                                  <w:szCs w:val="18"/>
                                </w:rPr>
                                <w:t>multilateral environmental agreements</w:t>
                              </w:r>
                            </w:p>
                            <w:p w14:paraId="577F7712" w14:textId="77777777" w:rsidR="00F36802" w:rsidRPr="007C043F" w:rsidRDefault="00F36802" w:rsidP="00D80554">
                              <w:pPr>
                                <w:pStyle w:val="NormalWeb"/>
                                <w:spacing w:before="60" w:beforeAutospacing="0" w:after="0" w:afterAutospacing="0"/>
                                <w:rPr>
                                  <w:color w:val="000000" w:themeColor="text1"/>
                                  <w:kern w:val="24"/>
                                  <w:sz w:val="18"/>
                                  <w:szCs w:val="18"/>
                                </w:rPr>
                              </w:pPr>
                              <w:r w:rsidRPr="007C043F">
                                <w:rPr>
                                  <w:color w:val="000000" w:themeColor="text1"/>
                                  <w:kern w:val="24"/>
                                  <w:sz w:val="18"/>
                                  <w:szCs w:val="18"/>
                                </w:rPr>
                                <w:t xml:space="preserve">Global Partnership on </w:t>
                              </w:r>
                              <w:r>
                                <w:rPr>
                                  <w:color w:val="000000" w:themeColor="text1"/>
                                  <w:kern w:val="24"/>
                                  <w:sz w:val="18"/>
                                  <w:szCs w:val="18"/>
                                </w:rPr>
                                <w:t>M</w:t>
                              </w:r>
                              <w:r w:rsidRPr="007C043F">
                                <w:rPr>
                                  <w:color w:val="000000" w:themeColor="text1"/>
                                  <w:kern w:val="24"/>
                                  <w:sz w:val="18"/>
                                  <w:szCs w:val="18"/>
                                </w:rPr>
                                <w:t xml:space="preserve">arine </w:t>
                              </w:r>
                              <w:r>
                                <w:rPr>
                                  <w:color w:val="000000" w:themeColor="text1"/>
                                  <w:kern w:val="24"/>
                                  <w:sz w:val="18"/>
                                  <w:szCs w:val="18"/>
                                </w:rPr>
                                <w:t>L</w:t>
                              </w:r>
                              <w:r w:rsidRPr="007C043F">
                                <w:rPr>
                                  <w:color w:val="000000" w:themeColor="text1"/>
                                  <w:kern w:val="24"/>
                                  <w:sz w:val="18"/>
                                  <w:szCs w:val="18"/>
                                </w:rPr>
                                <w:t>itter</w:t>
                              </w:r>
                            </w:p>
                            <w:p w14:paraId="5007C235"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Wastewater and nutrient pollution</w:t>
                              </w:r>
                            </w:p>
                            <w:p w14:paraId="54B24ED5" w14:textId="77777777" w:rsidR="00F36802" w:rsidRPr="008A2C2E" w:rsidRDefault="00F36802" w:rsidP="00D80554">
                              <w:pPr>
                                <w:pStyle w:val="NormalWeb"/>
                                <w:spacing w:before="60" w:beforeAutospacing="0" w:after="0" w:afterAutospacing="0"/>
                                <w:rPr>
                                  <w:i/>
                                  <w:iCs/>
                                  <w:sz w:val="18"/>
                                  <w:szCs w:val="18"/>
                                </w:rPr>
                              </w:pPr>
                              <w:r w:rsidRPr="008A2C2E">
                                <w:rPr>
                                  <w:i/>
                                  <w:iCs/>
                                  <w:color w:val="000000" w:themeColor="text1"/>
                                  <w:kern w:val="24"/>
                                  <w:sz w:val="18"/>
                                  <w:szCs w:val="18"/>
                                </w:rPr>
                                <w:t>Global Chemicals Outlook</w:t>
                              </w:r>
                            </w:p>
                            <w:p w14:paraId="57872A94" w14:textId="77777777" w:rsidR="00F36802" w:rsidRPr="008A2C2E" w:rsidRDefault="00F36802" w:rsidP="00D80554">
                              <w:pPr>
                                <w:pStyle w:val="NormalWeb"/>
                                <w:spacing w:before="60" w:beforeAutospacing="0" w:after="0" w:afterAutospacing="0"/>
                                <w:rPr>
                                  <w:i/>
                                  <w:iCs/>
                                  <w:sz w:val="18"/>
                                  <w:szCs w:val="18"/>
                                </w:rPr>
                              </w:pPr>
                              <w:r w:rsidRPr="008A2C2E">
                                <w:rPr>
                                  <w:i/>
                                  <w:iCs/>
                                  <w:color w:val="000000" w:themeColor="text1"/>
                                  <w:kern w:val="24"/>
                                  <w:sz w:val="18"/>
                                  <w:szCs w:val="18"/>
                                </w:rPr>
                                <w:t>Global Waste Management Outlook</w:t>
                              </w:r>
                            </w:p>
                            <w:p w14:paraId="77794A80"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Sustainable chemistry</w:t>
                              </w:r>
                            </w:p>
                            <w:p w14:paraId="032C0F6F"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Ozone</w:t>
                              </w:r>
                              <w:r>
                                <w:rPr>
                                  <w:color w:val="000000" w:themeColor="text1"/>
                                  <w:kern w:val="24"/>
                                  <w:sz w:val="18"/>
                                  <w:szCs w:val="18"/>
                                </w:rPr>
                                <w:t>-</w:t>
                              </w:r>
                              <w:r w:rsidRPr="007C043F">
                                <w:rPr>
                                  <w:color w:val="000000" w:themeColor="text1"/>
                                  <w:kern w:val="24"/>
                                  <w:sz w:val="18"/>
                                  <w:szCs w:val="18"/>
                                </w:rPr>
                                <w:t>depleting substances</w:t>
                              </w:r>
                            </w:p>
                            <w:p w14:paraId="4C58BD69"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Building capacity for air quality monitoring and management</w:t>
                              </w:r>
                            </w:p>
                            <w:p w14:paraId="036745CF"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Sand and dust storms</w:t>
                              </w:r>
                            </w:p>
                          </w:txbxContent>
                        </wps:txbx>
                        <wps:bodyPr wrap="square" rtlCol="0">
                          <a:noAutofit/>
                        </wps:bodyPr>
                      </wps:wsp>
                      <wps:wsp>
                        <wps:cNvPr id="13" name="TextBox 8">
                          <a:extLst/>
                        </wps:cNvPr>
                        <wps:cNvSpPr txBox="1"/>
                        <wps:spPr>
                          <a:xfrm>
                            <a:off x="-4" y="2021188"/>
                            <a:ext cx="2530787" cy="3536204"/>
                          </a:xfrm>
                          <a:prstGeom prst="rect">
                            <a:avLst/>
                          </a:prstGeom>
                          <a:noFill/>
                          <a:ln>
                            <a:solidFill>
                              <a:srgbClr val="4472C4"/>
                            </a:solidFill>
                          </a:ln>
                        </wps:spPr>
                        <wps:txbx>
                          <w:txbxContent>
                            <w:p w14:paraId="2BEDC674" w14:textId="77777777" w:rsidR="00F36802" w:rsidRPr="007C043F" w:rsidRDefault="00F36802" w:rsidP="0079001A">
                              <w:pPr>
                                <w:pStyle w:val="NormalWeb"/>
                                <w:spacing w:before="60" w:beforeAutospacing="0" w:after="0" w:afterAutospacing="0"/>
                                <w:rPr>
                                  <w:sz w:val="18"/>
                                  <w:szCs w:val="18"/>
                                </w:rPr>
                              </w:pPr>
                              <w:r w:rsidRPr="007C043F">
                                <w:rPr>
                                  <w:b/>
                                  <w:bCs/>
                                  <w:color w:val="000000" w:themeColor="text1"/>
                                  <w:kern w:val="24"/>
                                  <w:sz w:val="18"/>
                                  <w:szCs w:val="18"/>
                                </w:rPr>
                                <w:t xml:space="preserve">Environmental </w:t>
                              </w:r>
                              <w:r>
                                <w:rPr>
                                  <w:b/>
                                  <w:bCs/>
                                  <w:color w:val="000000" w:themeColor="text1"/>
                                  <w:kern w:val="24"/>
                                  <w:sz w:val="18"/>
                                  <w:szCs w:val="18"/>
                                </w:rPr>
                                <w:t>g</w:t>
                              </w:r>
                              <w:r w:rsidRPr="007C043F">
                                <w:rPr>
                                  <w:b/>
                                  <w:bCs/>
                                  <w:color w:val="000000" w:themeColor="text1"/>
                                  <w:kern w:val="24"/>
                                  <w:sz w:val="18"/>
                                  <w:szCs w:val="18"/>
                                </w:rPr>
                                <w:t xml:space="preserve">overnance: </w:t>
                              </w:r>
                            </w:p>
                            <w:p w14:paraId="5BE32914"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Gaps/trend analysis o</w:t>
                              </w:r>
                              <w:r>
                                <w:rPr>
                                  <w:color w:val="000000" w:themeColor="text1"/>
                                  <w:kern w:val="24"/>
                                  <w:sz w:val="18"/>
                                  <w:szCs w:val="18"/>
                                </w:rPr>
                                <w:t>f</w:t>
                              </w:r>
                              <w:r w:rsidRPr="007C043F">
                                <w:rPr>
                                  <w:color w:val="000000" w:themeColor="text1"/>
                                  <w:kern w:val="24"/>
                                  <w:sz w:val="18"/>
                                  <w:szCs w:val="18"/>
                                </w:rPr>
                                <w:t xml:space="preserve"> legal measures and regulatory approaches </w:t>
                              </w:r>
                              <w:r>
                                <w:rPr>
                                  <w:color w:val="000000" w:themeColor="text1"/>
                                  <w:kern w:val="24"/>
                                  <w:sz w:val="18"/>
                                  <w:szCs w:val="18"/>
                                </w:rPr>
                                <w:t>for</w:t>
                              </w:r>
                              <w:r w:rsidRPr="007C043F">
                                <w:rPr>
                                  <w:color w:val="000000" w:themeColor="text1"/>
                                  <w:kern w:val="24"/>
                                  <w:sz w:val="18"/>
                                  <w:szCs w:val="18"/>
                                </w:rPr>
                                <w:t xml:space="preserve"> address</w:t>
                              </w:r>
                              <w:r>
                                <w:rPr>
                                  <w:color w:val="000000" w:themeColor="text1"/>
                                  <w:kern w:val="24"/>
                                  <w:sz w:val="18"/>
                                  <w:szCs w:val="18"/>
                                </w:rPr>
                                <w:t>ing</w:t>
                              </w:r>
                              <w:r w:rsidRPr="007C043F">
                                <w:rPr>
                                  <w:color w:val="000000" w:themeColor="text1"/>
                                  <w:kern w:val="24"/>
                                  <w:sz w:val="18"/>
                                  <w:szCs w:val="18"/>
                                </w:rPr>
                                <w:t xml:space="preserve"> pollution</w:t>
                              </w:r>
                            </w:p>
                            <w:p w14:paraId="34ABD569"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Model legislation or other guidance </w:t>
                              </w:r>
                              <w:r>
                                <w:rPr>
                                  <w:color w:val="000000" w:themeColor="text1"/>
                                  <w:kern w:val="24"/>
                                  <w:sz w:val="18"/>
                                  <w:szCs w:val="18"/>
                                </w:rPr>
                                <w:t>for</w:t>
                              </w:r>
                              <w:r w:rsidRPr="007C043F">
                                <w:rPr>
                                  <w:color w:val="000000" w:themeColor="text1"/>
                                  <w:kern w:val="24"/>
                                  <w:sz w:val="18"/>
                                  <w:szCs w:val="18"/>
                                </w:rPr>
                                <w:t xml:space="preserve"> develop</w:t>
                              </w:r>
                              <w:r>
                                <w:rPr>
                                  <w:color w:val="000000" w:themeColor="text1"/>
                                  <w:kern w:val="24"/>
                                  <w:sz w:val="18"/>
                                  <w:szCs w:val="18"/>
                                </w:rPr>
                                <w:t>ing</w:t>
                              </w:r>
                              <w:r w:rsidRPr="007C043F">
                                <w:rPr>
                                  <w:color w:val="000000" w:themeColor="text1"/>
                                  <w:kern w:val="24"/>
                                  <w:sz w:val="18"/>
                                  <w:szCs w:val="18"/>
                                </w:rPr>
                                <w:t xml:space="preserve"> relevant legislation </w:t>
                              </w:r>
                            </w:p>
                            <w:p w14:paraId="3F26DB43"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Technical support </w:t>
                              </w:r>
                              <w:r>
                                <w:rPr>
                                  <w:color w:val="000000" w:themeColor="text1"/>
                                  <w:kern w:val="24"/>
                                  <w:sz w:val="18"/>
                                  <w:szCs w:val="18"/>
                                </w:rPr>
                                <w:t>for the</w:t>
                              </w:r>
                              <w:r w:rsidRPr="007C043F">
                                <w:rPr>
                                  <w:color w:val="000000" w:themeColor="text1"/>
                                  <w:kern w:val="24"/>
                                  <w:sz w:val="18"/>
                                  <w:szCs w:val="18"/>
                                </w:rPr>
                                <w:t xml:space="preserve"> review, strengthen</w:t>
                              </w:r>
                              <w:r>
                                <w:rPr>
                                  <w:color w:val="000000" w:themeColor="text1"/>
                                  <w:kern w:val="24"/>
                                  <w:sz w:val="18"/>
                                  <w:szCs w:val="18"/>
                                </w:rPr>
                                <w:t>ing</w:t>
                              </w:r>
                              <w:r w:rsidRPr="007C043F">
                                <w:rPr>
                                  <w:color w:val="000000" w:themeColor="text1"/>
                                  <w:kern w:val="24"/>
                                  <w:sz w:val="18"/>
                                  <w:szCs w:val="18"/>
                                </w:rPr>
                                <w:t xml:space="preserve"> and develop</w:t>
                              </w:r>
                              <w:r>
                                <w:rPr>
                                  <w:color w:val="000000" w:themeColor="text1"/>
                                  <w:kern w:val="24"/>
                                  <w:sz w:val="18"/>
                                  <w:szCs w:val="18"/>
                                </w:rPr>
                                <w:t>ment of</w:t>
                              </w:r>
                              <w:r w:rsidRPr="007C043F">
                                <w:rPr>
                                  <w:color w:val="000000" w:themeColor="text1"/>
                                  <w:kern w:val="24"/>
                                  <w:sz w:val="18"/>
                                  <w:szCs w:val="18"/>
                                </w:rPr>
                                <w:t xml:space="preserve"> legislation/regulation to address pollution</w:t>
                              </w:r>
                            </w:p>
                            <w:p w14:paraId="50B6631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Contribution to the pollution agenda through implementation</w:t>
                              </w:r>
                              <w:r>
                                <w:rPr>
                                  <w:color w:val="000000" w:themeColor="text1"/>
                                  <w:kern w:val="24"/>
                                  <w:sz w:val="18"/>
                                  <w:szCs w:val="18"/>
                                </w:rPr>
                                <w:t xml:space="preserve"> of multilateral environ-mental agreements</w:t>
                              </w:r>
                            </w:p>
                          </w:txbxContent>
                        </wps:txbx>
                        <wps:bodyPr wrap="square" rtlCol="0">
                          <a:noAutofit/>
                        </wps:bodyPr>
                      </wps:wsp>
                      <wps:wsp>
                        <wps:cNvPr id="14" name="TextBox 9">
                          <a:extLst/>
                        </wps:cNvPr>
                        <wps:cNvSpPr txBox="1"/>
                        <wps:spPr>
                          <a:xfrm>
                            <a:off x="8107798" y="3"/>
                            <a:ext cx="2530980" cy="3630937"/>
                          </a:xfrm>
                          <a:prstGeom prst="rect">
                            <a:avLst/>
                          </a:prstGeom>
                          <a:noFill/>
                          <a:ln>
                            <a:solidFill>
                              <a:srgbClr val="4472C4"/>
                            </a:solidFill>
                          </a:ln>
                        </wps:spPr>
                        <wps:txbx>
                          <w:txbxContent>
                            <w:p w14:paraId="00037931" w14:textId="77777777" w:rsidR="00F36802" w:rsidRPr="007C043F" w:rsidRDefault="00F36802" w:rsidP="0079001A">
                              <w:pPr>
                                <w:pStyle w:val="NormalWeb"/>
                                <w:spacing w:before="0" w:beforeAutospacing="0" w:after="0" w:afterAutospacing="0"/>
                                <w:rPr>
                                  <w:sz w:val="18"/>
                                  <w:szCs w:val="18"/>
                                </w:rPr>
                              </w:pPr>
                              <w:r w:rsidRPr="007C043F">
                                <w:rPr>
                                  <w:b/>
                                  <w:bCs/>
                                  <w:color w:val="000000" w:themeColor="text1"/>
                                  <w:kern w:val="24"/>
                                  <w:sz w:val="18"/>
                                  <w:szCs w:val="18"/>
                                </w:rPr>
                                <w:t xml:space="preserve">Resource </w:t>
                              </w:r>
                              <w:r>
                                <w:rPr>
                                  <w:b/>
                                  <w:bCs/>
                                  <w:color w:val="000000" w:themeColor="text1"/>
                                  <w:kern w:val="24"/>
                                  <w:sz w:val="18"/>
                                  <w:szCs w:val="18"/>
                                </w:rPr>
                                <w:t>e</w:t>
                              </w:r>
                              <w:r w:rsidRPr="007C043F">
                                <w:rPr>
                                  <w:b/>
                                  <w:bCs/>
                                  <w:color w:val="000000" w:themeColor="text1"/>
                                  <w:kern w:val="24"/>
                                  <w:sz w:val="18"/>
                                  <w:szCs w:val="18"/>
                                </w:rPr>
                                <w:t>fficiency:</w:t>
                              </w:r>
                            </w:p>
                            <w:p w14:paraId="204D0380"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 xml:space="preserve">Green </w:t>
                              </w:r>
                              <w:r>
                                <w:rPr>
                                  <w:color w:val="000000" w:themeColor="text1"/>
                                  <w:kern w:val="24"/>
                                  <w:sz w:val="18"/>
                                  <w:szCs w:val="18"/>
                                </w:rPr>
                                <w:t>G</w:t>
                              </w:r>
                              <w:r w:rsidRPr="007C043F">
                                <w:rPr>
                                  <w:color w:val="000000" w:themeColor="text1"/>
                                  <w:kern w:val="24"/>
                                  <w:sz w:val="18"/>
                                  <w:szCs w:val="18"/>
                                </w:rPr>
                                <w:t xml:space="preserve">rowth </w:t>
                              </w:r>
                              <w:r>
                                <w:rPr>
                                  <w:color w:val="000000" w:themeColor="text1"/>
                                  <w:kern w:val="24"/>
                                  <w:sz w:val="18"/>
                                  <w:szCs w:val="18"/>
                                </w:rPr>
                                <w:t>K</w:t>
                              </w:r>
                              <w:r w:rsidRPr="007C043F">
                                <w:rPr>
                                  <w:color w:val="000000" w:themeColor="text1"/>
                                  <w:kern w:val="24"/>
                                  <w:sz w:val="18"/>
                                  <w:szCs w:val="18"/>
                                </w:rPr>
                                <w:t xml:space="preserve">nowledge </w:t>
                              </w:r>
                              <w:r>
                                <w:rPr>
                                  <w:color w:val="000000" w:themeColor="text1"/>
                                  <w:kern w:val="24"/>
                                  <w:sz w:val="18"/>
                                  <w:szCs w:val="18"/>
                                </w:rPr>
                                <w:t>P</w:t>
                              </w:r>
                              <w:r w:rsidRPr="007C043F">
                                <w:rPr>
                                  <w:color w:val="000000" w:themeColor="text1"/>
                                  <w:kern w:val="24"/>
                                  <w:sz w:val="18"/>
                                  <w:szCs w:val="18"/>
                                </w:rPr>
                                <w:t>latform</w:t>
                              </w:r>
                            </w:p>
                            <w:p w14:paraId="458C0FE8"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Knowledge and capacity for inclusive green economies</w:t>
                              </w:r>
                            </w:p>
                            <w:p w14:paraId="294B06B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Mainstreaming resource efficiency in development planning</w:t>
                              </w:r>
                            </w:p>
                            <w:p w14:paraId="3E4E85E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Pollution aspects of trade</w:t>
                              </w:r>
                            </w:p>
                            <w:p w14:paraId="6573074A"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consumption and production</w:t>
                              </w:r>
                            </w:p>
                            <w:p w14:paraId="08EB9A1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food systems</w:t>
                              </w:r>
                            </w:p>
                            <w:p w14:paraId="51826580"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Life</w:t>
                              </w:r>
                              <w:r>
                                <w:rPr>
                                  <w:color w:val="000000" w:themeColor="text1"/>
                                  <w:kern w:val="24"/>
                                  <w:sz w:val="18"/>
                                  <w:szCs w:val="18"/>
                                </w:rPr>
                                <w:t>-</w:t>
                              </w:r>
                              <w:r w:rsidRPr="007C043F">
                                <w:rPr>
                                  <w:color w:val="000000" w:themeColor="text1"/>
                                  <w:kern w:val="24"/>
                                  <w:sz w:val="18"/>
                                  <w:szCs w:val="18"/>
                                </w:rPr>
                                <w:t>cycle approach</w:t>
                              </w:r>
                            </w:p>
                            <w:p w14:paraId="127CCBD9" w14:textId="242F1805" w:rsidR="00F36802" w:rsidRPr="00EF3107" w:rsidRDefault="00F36802" w:rsidP="0079001A">
                              <w:pPr>
                                <w:pStyle w:val="NormalWeb"/>
                                <w:spacing w:before="60" w:beforeAutospacing="0" w:after="0" w:afterAutospacing="0"/>
                                <w:rPr>
                                  <w:color w:val="000000" w:themeColor="text1"/>
                                  <w:kern w:val="24"/>
                                  <w:sz w:val="18"/>
                                  <w:szCs w:val="18"/>
                                </w:rPr>
                              </w:pPr>
                              <w:r>
                                <w:rPr>
                                  <w:color w:val="000000" w:themeColor="text1"/>
                                  <w:kern w:val="24"/>
                                  <w:sz w:val="18"/>
                                  <w:szCs w:val="18"/>
                                </w:rPr>
                                <w:t xml:space="preserve">Inquiry into the </w:t>
                              </w:r>
                              <w:r w:rsidRPr="007C043F">
                                <w:rPr>
                                  <w:color w:val="000000" w:themeColor="text1"/>
                                  <w:kern w:val="24"/>
                                  <w:sz w:val="18"/>
                                  <w:szCs w:val="18"/>
                                </w:rPr>
                                <w:t>Design of</w:t>
                              </w:r>
                              <w:r>
                                <w:rPr>
                                  <w:color w:val="000000" w:themeColor="text1"/>
                                  <w:kern w:val="24"/>
                                  <w:sz w:val="18"/>
                                  <w:szCs w:val="18"/>
                                </w:rPr>
                                <w:t xml:space="preserve"> a S</w:t>
                              </w:r>
                              <w:r w:rsidRPr="007C043F">
                                <w:rPr>
                                  <w:color w:val="000000" w:themeColor="text1"/>
                                  <w:kern w:val="24"/>
                                  <w:sz w:val="18"/>
                                  <w:szCs w:val="18"/>
                                </w:rPr>
                                <w:t xml:space="preserve">ustainable </w:t>
                              </w:r>
                              <w:r>
                                <w:rPr>
                                  <w:color w:val="000000" w:themeColor="text1"/>
                                  <w:kern w:val="24"/>
                                  <w:sz w:val="18"/>
                                  <w:szCs w:val="18"/>
                                </w:rPr>
                                <w:t>F</w:t>
                              </w:r>
                              <w:r w:rsidRPr="007C043F">
                                <w:rPr>
                                  <w:color w:val="000000" w:themeColor="text1"/>
                                  <w:kern w:val="24"/>
                                  <w:sz w:val="18"/>
                                  <w:szCs w:val="18"/>
                                </w:rPr>
                                <w:t xml:space="preserve">inancial </w:t>
                              </w:r>
                              <w:r>
                                <w:rPr>
                                  <w:color w:val="000000" w:themeColor="text1"/>
                                  <w:kern w:val="24"/>
                                  <w:sz w:val="18"/>
                                  <w:szCs w:val="18"/>
                                </w:rPr>
                                <w:t>S</w:t>
                              </w:r>
                              <w:r w:rsidRPr="007C043F">
                                <w:rPr>
                                  <w:color w:val="000000" w:themeColor="text1"/>
                                  <w:kern w:val="24"/>
                                  <w:sz w:val="18"/>
                                  <w:szCs w:val="18"/>
                                </w:rPr>
                                <w:t>ystem</w:t>
                              </w:r>
                            </w:p>
                            <w:p w14:paraId="58A51055" w14:textId="77777777" w:rsidR="00F36802" w:rsidRPr="00EF3107" w:rsidRDefault="00F36802" w:rsidP="0079001A">
                              <w:pPr>
                                <w:pStyle w:val="NormalWeb"/>
                                <w:spacing w:before="60" w:beforeAutospacing="0" w:after="0" w:afterAutospacing="0"/>
                                <w:rPr>
                                  <w:color w:val="000000" w:themeColor="text1"/>
                                  <w:kern w:val="24"/>
                                  <w:sz w:val="18"/>
                                  <w:szCs w:val="18"/>
                                </w:rPr>
                              </w:pPr>
                              <w:r w:rsidRPr="007C043F">
                                <w:rPr>
                                  <w:color w:val="000000" w:themeColor="text1"/>
                                  <w:kern w:val="24"/>
                                  <w:sz w:val="18"/>
                                  <w:szCs w:val="18"/>
                                </w:rPr>
                                <w:t xml:space="preserve">Aligning private finance </w:t>
                              </w:r>
                              <w:r w:rsidRPr="00EF3107">
                                <w:rPr>
                                  <w:color w:val="000000" w:themeColor="text1"/>
                                  <w:kern w:val="24"/>
                                  <w:sz w:val="18"/>
                                  <w:szCs w:val="18"/>
                                </w:rPr>
                                <w:t>with sustainable development</w:t>
                              </w:r>
                            </w:p>
                          </w:txbxContent>
                        </wps:txbx>
                        <wps:bodyPr wrap="square" rtlCol="0">
                          <a:noAutofit/>
                        </wps:bodyPr>
                      </wps:wsp>
                      <wps:wsp>
                        <wps:cNvPr id="15" name="TextBox 10">
                          <a:extLst/>
                        </wps:cNvPr>
                        <wps:cNvSpPr txBox="1"/>
                        <wps:spPr>
                          <a:xfrm>
                            <a:off x="2711594" y="2593498"/>
                            <a:ext cx="2530383" cy="2967234"/>
                          </a:xfrm>
                          <a:prstGeom prst="rect">
                            <a:avLst/>
                          </a:prstGeom>
                          <a:noFill/>
                          <a:ln>
                            <a:solidFill>
                              <a:srgbClr val="4472C4"/>
                            </a:solidFill>
                          </a:ln>
                        </wps:spPr>
                        <wps:txbx>
                          <w:txbxContent>
                            <w:p w14:paraId="4F70782D" w14:textId="77777777" w:rsidR="00F36802" w:rsidRPr="007C043F" w:rsidRDefault="00F36802" w:rsidP="0079001A">
                              <w:pPr>
                                <w:pStyle w:val="NormalWeb"/>
                                <w:spacing w:before="60" w:beforeAutospacing="0" w:after="0" w:afterAutospacing="0"/>
                                <w:rPr>
                                  <w:sz w:val="18"/>
                                  <w:szCs w:val="18"/>
                                </w:rPr>
                              </w:pPr>
                              <w:r w:rsidRPr="007C043F">
                                <w:rPr>
                                  <w:b/>
                                  <w:bCs/>
                                  <w:color w:val="000000" w:themeColor="text1"/>
                                  <w:kern w:val="24"/>
                                  <w:sz w:val="18"/>
                                  <w:szCs w:val="18"/>
                                </w:rPr>
                                <w:t xml:space="preserve">Environment under </w:t>
                              </w:r>
                              <w:r>
                                <w:rPr>
                                  <w:b/>
                                  <w:bCs/>
                                  <w:color w:val="000000" w:themeColor="text1"/>
                                  <w:kern w:val="24"/>
                                  <w:sz w:val="18"/>
                                  <w:szCs w:val="18"/>
                                </w:rPr>
                                <w:t>r</w:t>
                              </w:r>
                              <w:r w:rsidRPr="007C043F">
                                <w:rPr>
                                  <w:b/>
                                  <w:bCs/>
                                  <w:color w:val="000000" w:themeColor="text1"/>
                                  <w:kern w:val="24"/>
                                  <w:sz w:val="18"/>
                                  <w:szCs w:val="18"/>
                                </w:rPr>
                                <w:t>eview:</w:t>
                              </w:r>
                            </w:p>
                            <w:p w14:paraId="28BF3462"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UN</w:t>
                              </w:r>
                              <w:r>
                                <w:rPr>
                                  <w:color w:val="000000" w:themeColor="text1"/>
                                  <w:kern w:val="24"/>
                                  <w:sz w:val="18"/>
                                  <w:szCs w:val="18"/>
                                </w:rPr>
                                <w:t>EP</w:t>
                              </w:r>
                              <w:r w:rsidRPr="007C043F">
                                <w:rPr>
                                  <w:color w:val="000000" w:themeColor="text1"/>
                                  <w:kern w:val="24"/>
                                  <w:sz w:val="18"/>
                                  <w:szCs w:val="18"/>
                                </w:rPr>
                                <w:t xml:space="preserve"> </w:t>
                              </w:r>
                              <w:r>
                                <w:rPr>
                                  <w:color w:val="000000" w:themeColor="text1"/>
                                  <w:kern w:val="24"/>
                                  <w:sz w:val="18"/>
                                  <w:szCs w:val="18"/>
                                </w:rPr>
                                <w:t xml:space="preserve">Environment </w:t>
                              </w:r>
                              <w:r w:rsidRPr="007C043F">
                                <w:rPr>
                                  <w:color w:val="000000" w:themeColor="text1"/>
                                  <w:kern w:val="24"/>
                                  <w:sz w:val="18"/>
                                  <w:szCs w:val="18"/>
                                </w:rPr>
                                <w:t>Live</w:t>
                              </w:r>
                              <w:r>
                                <w:rPr>
                                  <w:color w:val="000000" w:themeColor="text1"/>
                                  <w:kern w:val="24"/>
                                  <w:sz w:val="18"/>
                                  <w:szCs w:val="18"/>
                                </w:rPr>
                                <w:t xml:space="preserve"> </w:t>
                              </w:r>
                              <w:r w:rsidRPr="007C043F">
                                <w:rPr>
                                  <w:color w:val="000000" w:themeColor="text1"/>
                                  <w:kern w:val="24"/>
                                  <w:sz w:val="18"/>
                                  <w:szCs w:val="18"/>
                                </w:rPr>
                                <w:t>/</w:t>
                              </w:r>
                              <w:r>
                                <w:rPr>
                                  <w:color w:val="000000" w:themeColor="text1"/>
                                  <w:kern w:val="24"/>
                                  <w:sz w:val="18"/>
                                  <w:szCs w:val="18"/>
                                </w:rPr>
                                <w:t xml:space="preserve"> Environment</w:t>
                              </w:r>
                              <w:r w:rsidRPr="007C043F">
                                <w:rPr>
                                  <w:color w:val="000000" w:themeColor="text1"/>
                                  <w:kern w:val="24"/>
                                  <w:sz w:val="18"/>
                                  <w:szCs w:val="18"/>
                                </w:rPr>
                                <w:t xml:space="preserve"> </w:t>
                              </w:r>
                              <w:r>
                                <w:rPr>
                                  <w:color w:val="000000" w:themeColor="text1"/>
                                  <w:kern w:val="24"/>
                                  <w:sz w:val="18"/>
                                  <w:szCs w:val="18"/>
                                </w:rPr>
                                <w:t>S</w:t>
                              </w:r>
                              <w:r w:rsidRPr="007C043F">
                                <w:rPr>
                                  <w:color w:val="000000" w:themeColor="text1"/>
                                  <w:kern w:val="24"/>
                                  <w:sz w:val="18"/>
                                  <w:szCs w:val="18"/>
                                </w:rPr>
                                <w:t>ituation Room pollution-related data and information</w:t>
                              </w:r>
                            </w:p>
                            <w:p w14:paraId="4A496BDE"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Regional and </w:t>
                              </w:r>
                              <w:r>
                                <w:rPr>
                                  <w:color w:val="000000" w:themeColor="text1"/>
                                  <w:kern w:val="24"/>
                                  <w:sz w:val="18"/>
                                  <w:szCs w:val="18"/>
                                </w:rPr>
                                <w:t>g</w:t>
                              </w:r>
                              <w:r w:rsidRPr="007C043F">
                                <w:rPr>
                                  <w:color w:val="000000" w:themeColor="text1"/>
                                  <w:kern w:val="24"/>
                                  <w:sz w:val="18"/>
                                  <w:szCs w:val="18"/>
                                </w:rPr>
                                <w:t xml:space="preserve">lobal </w:t>
                              </w:r>
                              <w:r>
                                <w:rPr>
                                  <w:color w:val="000000" w:themeColor="text1"/>
                                  <w:kern w:val="24"/>
                                  <w:sz w:val="18"/>
                                  <w:szCs w:val="18"/>
                                </w:rPr>
                                <w:t>e</w:t>
                              </w:r>
                              <w:r w:rsidRPr="007C043F">
                                <w:rPr>
                                  <w:color w:val="000000" w:themeColor="text1"/>
                                  <w:kern w:val="24"/>
                                  <w:sz w:val="18"/>
                                  <w:szCs w:val="18"/>
                                </w:rPr>
                                <w:t xml:space="preserve">nvironment </w:t>
                              </w:r>
                              <w:r>
                                <w:rPr>
                                  <w:color w:val="000000" w:themeColor="text1"/>
                                  <w:kern w:val="24"/>
                                  <w:sz w:val="18"/>
                                  <w:szCs w:val="18"/>
                                </w:rPr>
                                <w:t>o</w:t>
                              </w:r>
                              <w:r w:rsidRPr="007C043F">
                                <w:rPr>
                                  <w:color w:val="000000" w:themeColor="text1"/>
                                  <w:kern w:val="24"/>
                                  <w:sz w:val="18"/>
                                  <w:szCs w:val="18"/>
                                </w:rPr>
                                <w:t>utlooks</w:t>
                              </w:r>
                            </w:p>
                            <w:p w14:paraId="7DBBFC6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Pollution-related thematic assessment</w:t>
                              </w:r>
                              <w:r>
                                <w:rPr>
                                  <w:color w:val="000000" w:themeColor="text1"/>
                                  <w:kern w:val="24"/>
                                  <w:sz w:val="18"/>
                                  <w:szCs w:val="18"/>
                                </w:rPr>
                                <w:t>s</w:t>
                              </w:r>
                            </w:p>
                            <w:p w14:paraId="2FD037E5" w14:textId="3EC2066F"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Support </w:t>
                              </w:r>
                              <w:r>
                                <w:rPr>
                                  <w:color w:val="000000" w:themeColor="text1"/>
                                  <w:kern w:val="24"/>
                                  <w:sz w:val="18"/>
                                  <w:szCs w:val="18"/>
                                </w:rPr>
                                <w:t>for</w:t>
                              </w:r>
                              <w:r w:rsidRPr="007C043F">
                                <w:rPr>
                                  <w:color w:val="000000" w:themeColor="text1"/>
                                  <w:kern w:val="24"/>
                                  <w:sz w:val="18"/>
                                  <w:szCs w:val="18"/>
                                </w:rPr>
                                <w:t xml:space="preserve"> environ</w:t>
                              </w:r>
                              <w:r>
                                <w:rPr>
                                  <w:color w:val="000000" w:themeColor="text1"/>
                                  <w:kern w:val="24"/>
                                  <w:sz w:val="18"/>
                                  <w:szCs w:val="18"/>
                                </w:rPr>
                                <w:t>-</w:t>
                              </w:r>
                              <w:r w:rsidRPr="007C043F">
                                <w:rPr>
                                  <w:color w:val="000000" w:themeColor="text1"/>
                                  <w:kern w:val="24"/>
                                  <w:sz w:val="18"/>
                                  <w:szCs w:val="18"/>
                                </w:rPr>
                                <w:t>mental networking and reporting</w:t>
                              </w:r>
                            </w:p>
                            <w:p w14:paraId="61FD128C" w14:textId="3DB94BE3"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Identification of emerging pollution issues</w:t>
                              </w:r>
                            </w:p>
                          </w:txbxContent>
                        </wps:txbx>
                        <wps:bodyPr wrap="square" rtlCol="0">
                          <a:noAutofit/>
                        </wps:bodyPr>
                      </wps:wsp>
                    </wpg:wgp>
                  </a:graphicData>
                </a:graphic>
              </wp:inline>
            </w:drawing>
          </mc:Choice>
          <mc:Fallback>
            <w:pict>
              <v:group w14:anchorId="331FC595" id="Group 1" o:spid="_x0000_s1026" style="width:444.75pt;height:368.25pt;mso-position-horizontal-relative:char;mso-position-vertical-relative:line" coordorigin="" coordsize="106387,5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">
                <v:shapetype id="_x0000_t202" coordsize="21600,21600" o:spt="202" path="m,l,21600r21600,l21600,xe">
                  <v:stroke joinstyle="miter"/>
                  <v:path gradientshapeok="t" o:connecttype="rect"/>
                </v:shapetype>
                <v:shape id="TextBox 4" o:spid="_x0000_s1027" type="#_x0000_t202" style="position:absolute;width:25309;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" filled="f" strokecolor="#4472c4">
                  <v:textbox>
                    <w:txbxContent>
                      <w:p w14:paraId="56EA5447" w14:textId="77777777" w:rsidR="00F36802" w:rsidRPr="007C043F" w:rsidRDefault="00F36802" w:rsidP="00781085">
                        <w:pPr>
                          <w:pStyle w:val="NormalWeb"/>
                          <w:spacing w:before="0" w:beforeAutospacing="0" w:after="30" w:afterAutospacing="0"/>
                          <w:rPr>
                            <w:sz w:val="18"/>
                            <w:szCs w:val="18"/>
                          </w:rPr>
                        </w:pPr>
                        <w:r w:rsidRPr="007C043F">
                          <w:rPr>
                            <w:b/>
                            <w:bCs/>
                            <w:color w:val="000000" w:themeColor="text1"/>
                            <w:kern w:val="24"/>
                            <w:sz w:val="18"/>
                            <w:szCs w:val="18"/>
                          </w:rPr>
                          <w:t xml:space="preserve">Climate </w:t>
                        </w:r>
                        <w:r>
                          <w:rPr>
                            <w:b/>
                            <w:bCs/>
                            <w:color w:val="000000" w:themeColor="text1"/>
                            <w:kern w:val="24"/>
                            <w:sz w:val="18"/>
                            <w:szCs w:val="18"/>
                          </w:rPr>
                          <w:t>c</w:t>
                        </w:r>
                        <w:r w:rsidRPr="007C043F">
                          <w:rPr>
                            <w:b/>
                            <w:bCs/>
                            <w:color w:val="000000" w:themeColor="text1"/>
                            <w:kern w:val="24"/>
                            <w:sz w:val="18"/>
                            <w:szCs w:val="18"/>
                          </w:rPr>
                          <w:t>hange:</w:t>
                        </w:r>
                      </w:p>
                      <w:p w14:paraId="76B01C87"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Short</w:t>
                        </w:r>
                        <w:r>
                          <w:rPr>
                            <w:color w:val="000000" w:themeColor="text1"/>
                            <w:kern w:val="24"/>
                            <w:sz w:val="18"/>
                            <w:szCs w:val="18"/>
                          </w:rPr>
                          <w:t>-l</w:t>
                        </w:r>
                        <w:r w:rsidRPr="007C043F">
                          <w:rPr>
                            <w:color w:val="000000" w:themeColor="text1"/>
                            <w:kern w:val="24"/>
                            <w:sz w:val="18"/>
                            <w:szCs w:val="18"/>
                          </w:rPr>
                          <w:t xml:space="preserve">ived </w:t>
                        </w:r>
                        <w:r>
                          <w:rPr>
                            <w:color w:val="000000" w:themeColor="text1"/>
                            <w:kern w:val="24"/>
                            <w:sz w:val="18"/>
                            <w:szCs w:val="18"/>
                          </w:rPr>
                          <w:t>c</w:t>
                        </w:r>
                        <w:r w:rsidRPr="007C043F">
                          <w:rPr>
                            <w:color w:val="000000" w:themeColor="text1"/>
                            <w:kern w:val="24"/>
                            <w:sz w:val="18"/>
                            <w:szCs w:val="18"/>
                          </w:rPr>
                          <w:t xml:space="preserve">limate </w:t>
                        </w:r>
                        <w:r>
                          <w:rPr>
                            <w:color w:val="000000" w:themeColor="text1"/>
                            <w:kern w:val="24"/>
                            <w:sz w:val="18"/>
                            <w:szCs w:val="18"/>
                          </w:rPr>
                          <w:t>p</w:t>
                        </w:r>
                        <w:r w:rsidRPr="007C043F">
                          <w:rPr>
                            <w:color w:val="000000" w:themeColor="text1"/>
                            <w:kern w:val="24"/>
                            <w:sz w:val="18"/>
                            <w:szCs w:val="18"/>
                          </w:rPr>
                          <w:t>ollutants</w:t>
                        </w:r>
                      </w:p>
                      <w:p w14:paraId="5D436718"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Cooling efficiency</w:t>
                        </w:r>
                      </w:p>
                      <w:p w14:paraId="7DD6EDE4"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District energy</w:t>
                        </w:r>
                      </w:p>
                      <w:p w14:paraId="39712C6E"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Renewable energy</w:t>
                        </w:r>
                      </w:p>
                      <w:p w14:paraId="45C24151"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Low</w:t>
                        </w:r>
                        <w:r>
                          <w:rPr>
                            <w:color w:val="000000" w:themeColor="text1"/>
                            <w:kern w:val="24"/>
                            <w:sz w:val="18"/>
                            <w:szCs w:val="18"/>
                          </w:rPr>
                          <w:t>-</w:t>
                        </w:r>
                        <w:r w:rsidRPr="007C043F">
                          <w:rPr>
                            <w:color w:val="000000" w:themeColor="text1"/>
                            <w:kern w:val="24"/>
                            <w:sz w:val="18"/>
                            <w:szCs w:val="18"/>
                          </w:rPr>
                          <w:t>emission transport</w:t>
                        </w:r>
                      </w:p>
                      <w:p w14:paraId="48509399"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Climate technology</w:t>
                        </w:r>
                      </w:p>
                    </w:txbxContent>
                  </v:textbox>
                </v:shape>
                <v:shape id="TextBox 5" o:spid="_x0000_s1028" type="#_x0000_t202" style="position:absolute;left:27118;width:25310;height:25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" filled="f" strokecolor="#4472c4">
                  <v:textbox>
                    <w:txbxContent>
                      <w:p w14:paraId="563B1FE2" w14:textId="77777777" w:rsidR="00F36802" w:rsidRPr="007C043F" w:rsidRDefault="00F36802" w:rsidP="0079001A">
                        <w:pPr>
                          <w:pStyle w:val="NormalWeb"/>
                          <w:spacing w:before="0" w:beforeAutospacing="0" w:after="0" w:afterAutospacing="0"/>
                          <w:rPr>
                            <w:sz w:val="18"/>
                            <w:szCs w:val="18"/>
                          </w:rPr>
                        </w:pPr>
                        <w:r>
                          <w:rPr>
                            <w:b/>
                            <w:bCs/>
                            <w:color w:val="000000" w:themeColor="text1"/>
                            <w:kern w:val="24"/>
                            <w:sz w:val="18"/>
                            <w:szCs w:val="18"/>
                          </w:rPr>
                          <w:t>Resilience to d</w:t>
                        </w:r>
                        <w:r w:rsidRPr="007C043F">
                          <w:rPr>
                            <w:b/>
                            <w:bCs/>
                            <w:color w:val="000000" w:themeColor="text1"/>
                            <w:kern w:val="24"/>
                            <w:sz w:val="18"/>
                            <w:szCs w:val="18"/>
                          </w:rPr>
                          <w:t xml:space="preserve">isasters </w:t>
                        </w:r>
                        <w:r>
                          <w:rPr>
                            <w:b/>
                            <w:bCs/>
                            <w:color w:val="000000" w:themeColor="text1"/>
                            <w:kern w:val="24"/>
                            <w:sz w:val="18"/>
                            <w:szCs w:val="18"/>
                          </w:rPr>
                          <w:t>and</w:t>
                        </w:r>
                        <w:r w:rsidRPr="007C043F">
                          <w:rPr>
                            <w:b/>
                            <w:bCs/>
                            <w:color w:val="000000" w:themeColor="text1"/>
                            <w:kern w:val="24"/>
                            <w:sz w:val="18"/>
                            <w:szCs w:val="18"/>
                          </w:rPr>
                          <w:t xml:space="preserve"> </w:t>
                        </w:r>
                        <w:r>
                          <w:rPr>
                            <w:b/>
                            <w:bCs/>
                            <w:color w:val="000000" w:themeColor="text1"/>
                            <w:kern w:val="24"/>
                            <w:sz w:val="18"/>
                            <w:szCs w:val="18"/>
                          </w:rPr>
                          <w:t>c</w:t>
                        </w:r>
                        <w:r w:rsidRPr="007C043F">
                          <w:rPr>
                            <w:b/>
                            <w:bCs/>
                            <w:color w:val="000000" w:themeColor="text1"/>
                            <w:kern w:val="24"/>
                            <w:sz w:val="18"/>
                            <w:szCs w:val="18"/>
                          </w:rPr>
                          <w:t>onflict</w:t>
                        </w:r>
                        <w:r w:rsidRPr="007C043F">
                          <w:rPr>
                            <w:color w:val="000000" w:themeColor="text1"/>
                            <w:kern w:val="24"/>
                            <w:sz w:val="18"/>
                            <w:szCs w:val="18"/>
                          </w:rPr>
                          <w:t>:</w:t>
                        </w:r>
                      </w:p>
                      <w:p w14:paraId="35430FFF"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Risk reduction</w:t>
                        </w:r>
                      </w:p>
                      <w:p w14:paraId="68C97CE1" w14:textId="3350AD67"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 xml:space="preserve">Environmental management in fragile </w:t>
                        </w:r>
                        <w:r>
                          <w:rPr>
                            <w:color w:val="000000" w:themeColor="text1"/>
                            <w:kern w:val="24"/>
                            <w:sz w:val="18"/>
                            <w:szCs w:val="18"/>
                          </w:rPr>
                          <w:t>S</w:t>
                        </w:r>
                        <w:r w:rsidRPr="007C043F">
                          <w:rPr>
                            <w:color w:val="000000" w:themeColor="text1"/>
                            <w:kern w:val="24"/>
                            <w:sz w:val="18"/>
                            <w:szCs w:val="18"/>
                          </w:rPr>
                          <w:t>tates</w:t>
                        </w:r>
                      </w:p>
                      <w:p w14:paraId="14C8BC60" w14:textId="39191F43"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Awareness</w:t>
                        </w:r>
                        <w:r>
                          <w:rPr>
                            <w:color w:val="000000" w:themeColor="text1"/>
                            <w:kern w:val="24"/>
                            <w:sz w:val="18"/>
                            <w:szCs w:val="18"/>
                          </w:rPr>
                          <w:t xml:space="preserve"> of</w:t>
                        </w:r>
                        <w:r w:rsidRPr="007C043F">
                          <w:rPr>
                            <w:color w:val="000000" w:themeColor="text1"/>
                            <w:kern w:val="24"/>
                            <w:sz w:val="18"/>
                            <w:szCs w:val="18"/>
                          </w:rPr>
                          <w:t>, preparedness</w:t>
                        </w:r>
                        <w:r>
                          <w:rPr>
                            <w:color w:val="000000" w:themeColor="text1"/>
                            <w:kern w:val="24"/>
                            <w:sz w:val="18"/>
                            <w:szCs w:val="18"/>
                          </w:rPr>
                          <w:t xml:space="preserve"> for </w:t>
                        </w:r>
                        <w:r w:rsidRPr="007C043F">
                          <w:rPr>
                            <w:color w:val="000000" w:themeColor="text1"/>
                            <w:kern w:val="24"/>
                            <w:sz w:val="18"/>
                            <w:szCs w:val="18"/>
                          </w:rPr>
                          <w:t xml:space="preserve">and prevention </w:t>
                        </w:r>
                        <w:r>
                          <w:rPr>
                            <w:color w:val="000000" w:themeColor="text1"/>
                            <w:kern w:val="24"/>
                            <w:sz w:val="18"/>
                            <w:szCs w:val="18"/>
                          </w:rPr>
                          <w:t>of</w:t>
                        </w:r>
                        <w:r w:rsidRPr="007C043F">
                          <w:rPr>
                            <w:color w:val="000000" w:themeColor="text1"/>
                            <w:kern w:val="24"/>
                            <w:sz w:val="18"/>
                            <w:szCs w:val="18"/>
                          </w:rPr>
                          <w:t xml:space="preserve"> technological accidents</w:t>
                        </w:r>
                      </w:p>
                      <w:p w14:paraId="73EF7348" w14:textId="13D114D3"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 xml:space="preserve">Assistance </w:t>
                        </w:r>
                        <w:r>
                          <w:rPr>
                            <w:color w:val="000000" w:themeColor="text1"/>
                            <w:kern w:val="24"/>
                            <w:sz w:val="18"/>
                            <w:szCs w:val="18"/>
                          </w:rPr>
                          <w:t>for</w:t>
                        </w:r>
                        <w:r w:rsidRPr="007C043F">
                          <w:rPr>
                            <w:color w:val="000000" w:themeColor="text1"/>
                            <w:kern w:val="24"/>
                            <w:sz w:val="18"/>
                            <w:szCs w:val="18"/>
                          </w:rPr>
                          <w:t xml:space="preserve"> environmental emergencies</w:t>
                        </w:r>
                      </w:p>
                      <w:p w14:paraId="44268B24" w14:textId="77777777" w:rsidR="00F36802" w:rsidRPr="007C043F" w:rsidRDefault="00F36802" w:rsidP="00D80554">
                        <w:pPr>
                          <w:pStyle w:val="NormalWeb"/>
                          <w:spacing w:before="40" w:beforeAutospacing="0" w:after="0" w:afterAutospacing="0"/>
                          <w:rPr>
                            <w:sz w:val="18"/>
                            <w:szCs w:val="18"/>
                          </w:rPr>
                        </w:pPr>
                        <w:r w:rsidRPr="007C043F">
                          <w:rPr>
                            <w:color w:val="000000" w:themeColor="text1"/>
                            <w:kern w:val="24"/>
                            <w:sz w:val="18"/>
                            <w:szCs w:val="18"/>
                          </w:rPr>
                          <w:t>Environmental assessment of toxic waste dumping</w:t>
                        </w:r>
                      </w:p>
                    </w:txbxContent>
                  </v:textbox>
                </v:shape>
                <v:shape id="TextBox 6" o:spid="_x0000_s1029" type="#_x0000_t202" style="position:absolute;left:81068;top:37642;width:25310;height:17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" filled="f" strokecolor="#4472c4">
                  <v:textbox>
                    <w:txbxContent>
                      <w:p w14:paraId="15B4B2D5" w14:textId="77777777" w:rsidR="00F36802" w:rsidRPr="007C043F" w:rsidRDefault="00F36802" w:rsidP="0079001A">
                        <w:pPr>
                          <w:pStyle w:val="NormalWeb"/>
                          <w:spacing w:before="0" w:beforeAutospacing="0" w:after="0" w:afterAutospacing="0"/>
                          <w:rPr>
                            <w:sz w:val="18"/>
                            <w:szCs w:val="18"/>
                          </w:rPr>
                        </w:pPr>
                        <w:r>
                          <w:rPr>
                            <w:b/>
                            <w:bCs/>
                            <w:color w:val="000000" w:themeColor="text1"/>
                            <w:kern w:val="24"/>
                            <w:sz w:val="18"/>
                            <w:szCs w:val="18"/>
                          </w:rPr>
                          <w:t>Healthy and productive e</w:t>
                        </w:r>
                        <w:r w:rsidRPr="007C043F">
                          <w:rPr>
                            <w:b/>
                            <w:bCs/>
                            <w:color w:val="000000" w:themeColor="text1"/>
                            <w:kern w:val="24"/>
                            <w:sz w:val="18"/>
                            <w:szCs w:val="18"/>
                          </w:rPr>
                          <w:t>cosystems:</w:t>
                        </w:r>
                      </w:p>
                      <w:p w14:paraId="503D452F"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Planning, monitoring and managing water quality</w:t>
                        </w:r>
                      </w:p>
                      <w:p w14:paraId="5993F191"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management of marine and coastal ecosystems</w:t>
                        </w:r>
                      </w:p>
                      <w:p w14:paraId="1BA72B2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Education for sustainability</w:t>
                        </w:r>
                      </w:p>
                    </w:txbxContent>
                  </v:textbox>
                </v:shape>
                <v:shape id="TextBox 7" o:spid="_x0000_s1030" type="#_x0000_t202" style="position:absolute;left:54161;width:25310;height:55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" filled="f" strokecolor="#4472c4">
                  <v:textbox>
                    <w:txbxContent>
                      <w:p w14:paraId="773065F0" w14:textId="77777777" w:rsidR="00F36802" w:rsidRPr="007C043F" w:rsidRDefault="00F36802" w:rsidP="0079001A">
                        <w:pPr>
                          <w:pStyle w:val="NormalWeb"/>
                          <w:spacing w:before="0" w:beforeAutospacing="0" w:after="0" w:afterAutospacing="0"/>
                          <w:rPr>
                            <w:sz w:val="18"/>
                            <w:szCs w:val="18"/>
                          </w:rPr>
                        </w:pPr>
                        <w:r w:rsidRPr="007C043F">
                          <w:rPr>
                            <w:b/>
                            <w:bCs/>
                            <w:color w:val="000000" w:themeColor="text1"/>
                            <w:kern w:val="24"/>
                            <w:sz w:val="18"/>
                            <w:szCs w:val="18"/>
                          </w:rPr>
                          <w:t>Chemicals, waste and air quality:</w:t>
                        </w:r>
                      </w:p>
                      <w:p w14:paraId="16C3AD6A" w14:textId="77777777" w:rsidR="00F36802" w:rsidRPr="007C043F" w:rsidRDefault="00F36802" w:rsidP="0079001A">
                        <w:pPr>
                          <w:pStyle w:val="NormalWeb"/>
                          <w:spacing w:before="0" w:beforeAutospacing="0" w:after="0" w:afterAutospacing="0"/>
                          <w:rPr>
                            <w:sz w:val="18"/>
                            <w:szCs w:val="18"/>
                          </w:rPr>
                        </w:pPr>
                        <w:r>
                          <w:rPr>
                            <w:color w:val="000000" w:themeColor="text1"/>
                            <w:kern w:val="24"/>
                            <w:sz w:val="18"/>
                            <w:szCs w:val="18"/>
                          </w:rPr>
                          <w:t>SAICM</w:t>
                        </w:r>
                        <w:r w:rsidRPr="007C043F">
                          <w:rPr>
                            <w:color w:val="000000" w:themeColor="text1"/>
                            <w:kern w:val="24"/>
                            <w:sz w:val="18"/>
                            <w:szCs w:val="18"/>
                          </w:rPr>
                          <w:t xml:space="preserve"> </w:t>
                        </w:r>
                      </w:p>
                      <w:p w14:paraId="6BE06D7C" w14:textId="5718A111" w:rsidR="00F36802" w:rsidRPr="007C043F" w:rsidRDefault="00F36802" w:rsidP="00D80554">
                        <w:pPr>
                          <w:pStyle w:val="NormalWeb"/>
                          <w:spacing w:before="60" w:beforeAutospacing="0" w:after="0" w:afterAutospacing="0"/>
                          <w:rPr>
                            <w:sz w:val="18"/>
                            <w:szCs w:val="18"/>
                          </w:rPr>
                        </w:pPr>
                        <w:r w:rsidRPr="007356D5">
                          <w:rPr>
                            <w:color w:val="000000" w:themeColor="text1"/>
                            <w:kern w:val="24"/>
                            <w:sz w:val="18"/>
                            <w:szCs w:val="18"/>
                          </w:rPr>
                          <w:t xml:space="preserve">Environment, health and pollution </w:t>
                        </w:r>
                      </w:p>
                      <w:p w14:paraId="1BD50DCF" w14:textId="431F55E5"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 xml:space="preserve">Support </w:t>
                        </w:r>
                        <w:r>
                          <w:rPr>
                            <w:color w:val="000000" w:themeColor="text1"/>
                            <w:kern w:val="24"/>
                            <w:sz w:val="18"/>
                            <w:szCs w:val="18"/>
                          </w:rPr>
                          <w:t>for</w:t>
                        </w:r>
                        <w:r w:rsidRPr="007C043F">
                          <w:rPr>
                            <w:color w:val="000000" w:themeColor="text1"/>
                            <w:kern w:val="24"/>
                            <w:sz w:val="18"/>
                            <w:szCs w:val="18"/>
                          </w:rPr>
                          <w:t xml:space="preserve"> imple</w:t>
                        </w:r>
                        <w:r>
                          <w:rPr>
                            <w:color w:val="000000" w:themeColor="text1"/>
                            <w:kern w:val="24"/>
                            <w:sz w:val="18"/>
                            <w:szCs w:val="18"/>
                          </w:rPr>
                          <w:t>men</w:t>
                        </w:r>
                        <w:r w:rsidRPr="007C043F">
                          <w:rPr>
                            <w:color w:val="000000" w:themeColor="text1"/>
                            <w:kern w:val="24"/>
                            <w:sz w:val="18"/>
                            <w:szCs w:val="18"/>
                          </w:rPr>
                          <w:t>tation of chemicals</w:t>
                        </w:r>
                        <w:r>
                          <w:rPr>
                            <w:color w:val="000000" w:themeColor="text1"/>
                            <w:kern w:val="24"/>
                            <w:sz w:val="18"/>
                            <w:szCs w:val="18"/>
                          </w:rPr>
                          <w:t>-</w:t>
                        </w:r>
                        <w:r w:rsidRPr="007C043F">
                          <w:rPr>
                            <w:color w:val="000000" w:themeColor="text1"/>
                            <w:kern w:val="24"/>
                            <w:sz w:val="18"/>
                            <w:szCs w:val="18"/>
                          </w:rPr>
                          <w:t xml:space="preserve"> and waste-related </w:t>
                        </w:r>
                        <w:r>
                          <w:rPr>
                            <w:color w:val="000000" w:themeColor="text1"/>
                            <w:kern w:val="24"/>
                            <w:sz w:val="18"/>
                            <w:szCs w:val="18"/>
                          </w:rPr>
                          <w:t>multilateral environmental agreements</w:t>
                        </w:r>
                      </w:p>
                      <w:p w14:paraId="577F7712" w14:textId="77777777" w:rsidR="00F36802" w:rsidRPr="007C043F" w:rsidRDefault="00F36802" w:rsidP="00D80554">
                        <w:pPr>
                          <w:pStyle w:val="NormalWeb"/>
                          <w:spacing w:before="60" w:beforeAutospacing="0" w:after="0" w:afterAutospacing="0"/>
                          <w:rPr>
                            <w:color w:val="000000" w:themeColor="text1"/>
                            <w:kern w:val="24"/>
                            <w:sz w:val="18"/>
                            <w:szCs w:val="18"/>
                          </w:rPr>
                        </w:pPr>
                        <w:r w:rsidRPr="007C043F">
                          <w:rPr>
                            <w:color w:val="000000" w:themeColor="text1"/>
                            <w:kern w:val="24"/>
                            <w:sz w:val="18"/>
                            <w:szCs w:val="18"/>
                          </w:rPr>
                          <w:t xml:space="preserve">Global Partnership on </w:t>
                        </w:r>
                        <w:r>
                          <w:rPr>
                            <w:color w:val="000000" w:themeColor="text1"/>
                            <w:kern w:val="24"/>
                            <w:sz w:val="18"/>
                            <w:szCs w:val="18"/>
                          </w:rPr>
                          <w:t>M</w:t>
                        </w:r>
                        <w:r w:rsidRPr="007C043F">
                          <w:rPr>
                            <w:color w:val="000000" w:themeColor="text1"/>
                            <w:kern w:val="24"/>
                            <w:sz w:val="18"/>
                            <w:szCs w:val="18"/>
                          </w:rPr>
                          <w:t xml:space="preserve">arine </w:t>
                        </w:r>
                        <w:r>
                          <w:rPr>
                            <w:color w:val="000000" w:themeColor="text1"/>
                            <w:kern w:val="24"/>
                            <w:sz w:val="18"/>
                            <w:szCs w:val="18"/>
                          </w:rPr>
                          <w:t>L</w:t>
                        </w:r>
                        <w:r w:rsidRPr="007C043F">
                          <w:rPr>
                            <w:color w:val="000000" w:themeColor="text1"/>
                            <w:kern w:val="24"/>
                            <w:sz w:val="18"/>
                            <w:szCs w:val="18"/>
                          </w:rPr>
                          <w:t>itter</w:t>
                        </w:r>
                      </w:p>
                      <w:p w14:paraId="5007C235"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Wastewater and nutrient pollution</w:t>
                        </w:r>
                      </w:p>
                      <w:p w14:paraId="54B24ED5" w14:textId="77777777" w:rsidR="00F36802" w:rsidRPr="008A2C2E" w:rsidRDefault="00F36802" w:rsidP="00D80554">
                        <w:pPr>
                          <w:pStyle w:val="NormalWeb"/>
                          <w:spacing w:before="60" w:beforeAutospacing="0" w:after="0" w:afterAutospacing="0"/>
                          <w:rPr>
                            <w:i/>
                            <w:iCs/>
                            <w:sz w:val="18"/>
                            <w:szCs w:val="18"/>
                          </w:rPr>
                        </w:pPr>
                        <w:r w:rsidRPr="008A2C2E">
                          <w:rPr>
                            <w:i/>
                            <w:iCs/>
                            <w:color w:val="000000" w:themeColor="text1"/>
                            <w:kern w:val="24"/>
                            <w:sz w:val="18"/>
                            <w:szCs w:val="18"/>
                          </w:rPr>
                          <w:t>Global Chemicals Outlook</w:t>
                        </w:r>
                      </w:p>
                      <w:p w14:paraId="57872A94" w14:textId="77777777" w:rsidR="00F36802" w:rsidRPr="008A2C2E" w:rsidRDefault="00F36802" w:rsidP="00D80554">
                        <w:pPr>
                          <w:pStyle w:val="NormalWeb"/>
                          <w:spacing w:before="60" w:beforeAutospacing="0" w:after="0" w:afterAutospacing="0"/>
                          <w:rPr>
                            <w:i/>
                            <w:iCs/>
                            <w:sz w:val="18"/>
                            <w:szCs w:val="18"/>
                          </w:rPr>
                        </w:pPr>
                        <w:r w:rsidRPr="008A2C2E">
                          <w:rPr>
                            <w:i/>
                            <w:iCs/>
                            <w:color w:val="000000" w:themeColor="text1"/>
                            <w:kern w:val="24"/>
                            <w:sz w:val="18"/>
                            <w:szCs w:val="18"/>
                          </w:rPr>
                          <w:t>Global Waste Management Outlook</w:t>
                        </w:r>
                      </w:p>
                      <w:p w14:paraId="77794A80"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Sustainable chemistry</w:t>
                        </w:r>
                      </w:p>
                      <w:p w14:paraId="032C0F6F"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Ozone</w:t>
                        </w:r>
                        <w:r>
                          <w:rPr>
                            <w:color w:val="000000" w:themeColor="text1"/>
                            <w:kern w:val="24"/>
                            <w:sz w:val="18"/>
                            <w:szCs w:val="18"/>
                          </w:rPr>
                          <w:t>-</w:t>
                        </w:r>
                        <w:r w:rsidRPr="007C043F">
                          <w:rPr>
                            <w:color w:val="000000" w:themeColor="text1"/>
                            <w:kern w:val="24"/>
                            <w:sz w:val="18"/>
                            <w:szCs w:val="18"/>
                          </w:rPr>
                          <w:t>depleting substances</w:t>
                        </w:r>
                      </w:p>
                      <w:p w14:paraId="4C58BD69"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Building capacity for air quality monitoring and management</w:t>
                        </w:r>
                      </w:p>
                      <w:p w14:paraId="036745CF" w14:textId="77777777" w:rsidR="00F36802" w:rsidRPr="007C043F" w:rsidRDefault="00F36802" w:rsidP="00D80554">
                        <w:pPr>
                          <w:pStyle w:val="NormalWeb"/>
                          <w:spacing w:before="60" w:beforeAutospacing="0" w:after="0" w:afterAutospacing="0"/>
                          <w:rPr>
                            <w:sz w:val="18"/>
                            <w:szCs w:val="18"/>
                          </w:rPr>
                        </w:pPr>
                        <w:r w:rsidRPr="007C043F">
                          <w:rPr>
                            <w:color w:val="000000" w:themeColor="text1"/>
                            <w:kern w:val="24"/>
                            <w:sz w:val="18"/>
                            <w:szCs w:val="18"/>
                          </w:rPr>
                          <w:t>Sand and dust storms</w:t>
                        </w:r>
                      </w:p>
                    </w:txbxContent>
                  </v:textbox>
                </v:shape>
                <v:shape id="TextBox 8" o:spid="_x0000_s1031" type="#_x0000_t202" style="position:absolute;top:20211;width:25307;height:35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" filled="f" strokecolor="#4472c4">
                  <v:textbox>
                    <w:txbxContent>
                      <w:p w14:paraId="2BEDC674" w14:textId="77777777" w:rsidR="00F36802" w:rsidRPr="007C043F" w:rsidRDefault="00F36802" w:rsidP="0079001A">
                        <w:pPr>
                          <w:pStyle w:val="NormalWeb"/>
                          <w:spacing w:before="60" w:beforeAutospacing="0" w:after="0" w:afterAutospacing="0"/>
                          <w:rPr>
                            <w:sz w:val="18"/>
                            <w:szCs w:val="18"/>
                          </w:rPr>
                        </w:pPr>
                        <w:r w:rsidRPr="007C043F">
                          <w:rPr>
                            <w:b/>
                            <w:bCs/>
                            <w:color w:val="000000" w:themeColor="text1"/>
                            <w:kern w:val="24"/>
                            <w:sz w:val="18"/>
                            <w:szCs w:val="18"/>
                          </w:rPr>
                          <w:t xml:space="preserve">Environmental </w:t>
                        </w:r>
                        <w:r>
                          <w:rPr>
                            <w:b/>
                            <w:bCs/>
                            <w:color w:val="000000" w:themeColor="text1"/>
                            <w:kern w:val="24"/>
                            <w:sz w:val="18"/>
                            <w:szCs w:val="18"/>
                          </w:rPr>
                          <w:t>g</w:t>
                        </w:r>
                        <w:r w:rsidRPr="007C043F">
                          <w:rPr>
                            <w:b/>
                            <w:bCs/>
                            <w:color w:val="000000" w:themeColor="text1"/>
                            <w:kern w:val="24"/>
                            <w:sz w:val="18"/>
                            <w:szCs w:val="18"/>
                          </w:rPr>
                          <w:t xml:space="preserve">overnance: </w:t>
                        </w:r>
                      </w:p>
                      <w:p w14:paraId="5BE32914"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Gaps/trend analysis o</w:t>
                        </w:r>
                        <w:r>
                          <w:rPr>
                            <w:color w:val="000000" w:themeColor="text1"/>
                            <w:kern w:val="24"/>
                            <w:sz w:val="18"/>
                            <w:szCs w:val="18"/>
                          </w:rPr>
                          <w:t>f</w:t>
                        </w:r>
                        <w:r w:rsidRPr="007C043F">
                          <w:rPr>
                            <w:color w:val="000000" w:themeColor="text1"/>
                            <w:kern w:val="24"/>
                            <w:sz w:val="18"/>
                            <w:szCs w:val="18"/>
                          </w:rPr>
                          <w:t xml:space="preserve"> legal measures and regulatory approaches </w:t>
                        </w:r>
                        <w:r>
                          <w:rPr>
                            <w:color w:val="000000" w:themeColor="text1"/>
                            <w:kern w:val="24"/>
                            <w:sz w:val="18"/>
                            <w:szCs w:val="18"/>
                          </w:rPr>
                          <w:t>for</w:t>
                        </w:r>
                        <w:r w:rsidRPr="007C043F">
                          <w:rPr>
                            <w:color w:val="000000" w:themeColor="text1"/>
                            <w:kern w:val="24"/>
                            <w:sz w:val="18"/>
                            <w:szCs w:val="18"/>
                          </w:rPr>
                          <w:t xml:space="preserve"> address</w:t>
                        </w:r>
                        <w:r>
                          <w:rPr>
                            <w:color w:val="000000" w:themeColor="text1"/>
                            <w:kern w:val="24"/>
                            <w:sz w:val="18"/>
                            <w:szCs w:val="18"/>
                          </w:rPr>
                          <w:t>ing</w:t>
                        </w:r>
                        <w:r w:rsidRPr="007C043F">
                          <w:rPr>
                            <w:color w:val="000000" w:themeColor="text1"/>
                            <w:kern w:val="24"/>
                            <w:sz w:val="18"/>
                            <w:szCs w:val="18"/>
                          </w:rPr>
                          <w:t xml:space="preserve"> pollution</w:t>
                        </w:r>
                      </w:p>
                      <w:p w14:paraId="34ABD569"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Model legislation or other guidance </w:t>
                        </w:r>
                        <w:r>
                          <w:rPr>
                            <w:color w:val="000000" w:themeColor="text1"/>
                            <w:kern w:val="24"/>
                            <w:sz w:val="18"/>
                            <w:szCs w:val="18"/>
                          </w:rPr>
                          <w:t>for</w:t>
                        </w:r>
                        <w:r w:rsidRPr="007C043F">
                          <w:rPr>
                            <w:color w:val="000000" w:themeColor="text1"/>
                            <w:kern w:val="24"/>
                            <w:sz w:val="18"/>
                            <w:szCs w:val="18"/>
                          </w:rPr>
                          <w:t xml:space="preserve"> develop</w:t>
                        </w:r>
                        <w:r>
                          <w:rPr>
                            <w:color w:val="000000" w:themeColor="text1"/>
                            <w:kern w:val="24"/>
                            <w:sz w:val="18"/>
                            <w:szCs w:val="18"/>
                          </w:rPr>
                          <w:t>ing</w:t>
                        </w:r>
                        <w:r w:rsidRPr="007C043F">
                          <w:rPr>
                            <w:color w:val="000000" w:themeColor="text1"/>
                            <w:kern w:val="24"/>
                            <w:sz w:val="18"/>
                            <w:szCs w:val="18"/>
                          </w:rPr>
                          <w:t xml:space="preserve"> relevant legislation </w:t>
                        </w:r>
                      </w:p>
                      <w:p w14:paraId="3F26DB43"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Technical support </w:t>
                        </w:r>
                        <w:r>
                          <w:rPr>
                            <w:color w:val="000000" w:themeColor="text1"/>
                            <w:kern w:val="24"/>
                            <w:sz w:val="18"/>
                            <w:szCs w:val="18"/>
                          </w:rPr>
                          <w:t>for the</w:t>
                        </w:r>
                        <w:r w:rsidRPr="007C043F">
                          <w:rPr>
                            <w:color w:val="000000" w:themeColor="text1"/>
                            <w:kern w:val="24"/>
                            <w:sz w:val="18"/>
                            <w:szCs w:val="18"/>
                          </w:rPr>
                          <w:t xml:space="preserve"> review, strengthen</w:t>
                        </w:r>
                        <w:r>
                          <w:rPr>
                            <w:color w:val="000000" w:themeColor="text1"/>
                            <w:kern w:val="24"/>
                            <w:sz w:val="18"/>
                            <w:szCs w:val="18"/>
                          </w:rPr>
                          <w:t>ing</w:t>
                        </w:r>
                        <w:r w:rsidRPr="007C043F">
                          <w:rPr>
                            <w:color w:val="000000" w:themeColor="text1"/>
                            <w:kern w:val="24"/>
                            <w:sz w:val="18"/>
                            <w:szCs w:val="18"/>
                          </w:rPr>
                          <w:t xml:space="preserve"> and develop</w:t>
                        </w:r>
                        <w:r>
                          <w:rPr>
                            <w:color w:val="000000" w:themeColor="text1"/>
                            <w:kern w:val="24"/>
                            <w:sz w:val="18"/>
                            <w:szCs w:val="18"/>
                          </w:rPr>
                          <w:t>ment of</w:t>
                        </w:r>
                        <w:r w:rsidRPr="007C043F">
                          <w:rPr>
                            <w:color w:val="000000" w:themeColor="text1"/>
                            <w:kern w:val="24"/>
                            <w:sz w:val="18"/>
                            <w:szCs w:val="18"/>
                          </w:rPr>
                          <w:t xml:space="preserve"> legislation/regulation to address pollution</w:t>
                        </w:r>
                      </w:p>
                      <w:p w14:paraId="50B6631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Contribution to the pollution agenda through implementation</w:t>
                        </w:r>
                        <w:r>
                          <w:rPr>
                            <w:color w:val="000000" w:themeColor="text1"/>
                            <w:kern w:val="24"/>
                            <w:sz w:val="18"/>
                            <w:szCs w:val="18"/>
                          </w:rPr>
                          <w:t xml:space="preserve"> of multilateral environ-mental agreements</w:t>
                        </w:r>
                      </w:p>
                    </w:txbxContent>
                  </v:textbox>
                </v:shape>
                <v:shape id="TextBox 9" o:spid="_x0000_s1032" type="#_x0000_t202" style="position:absolute;left:81077;width:25310;height:36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" filled="f" strokecolor="#4472c4">
                  <v:textbox>
                    <w:txbxContent>
                      <w:p w14:paraId="00037931" w14:textId="77777777" w:rsidR="00F36802" w:rsidRPr="007C043F" w:rsidRDefault="00F36802" w:rsidP="0079001A">
                        <w:pPr>
                          <w:pStyle w:val="NormalWeb"/>
                          <w:spacing w:before="0" w:beforeAutospacing="0" w:after="0" w:afterAutospacing="0"/>
                          <w:rPr>
                            <w:sz w:val="18"/>
                            <w:szCs w:val="18"/>
                          </w:rPr>
                        </w:pPr>
                        <w:r w:rsidRPr="007C043F">
                          <w:rPr>
                            <w:b/>
                            <w:bCs/>
                            <w:color w:val="000000" w:themeColor="text1"/>
                            <w:kern w:val="24"/>
                            <w:sz w:val="18"/>
                            <w:szCs w:val="18"/>
                          </w:rPr>
                          <w:t xml:space="preserve">Resource </w:t>
                        </w:r>
                        <w:r>
                          <w:rPr>
                            <w:b/>
                            <w:bCs/>
                            <w:color w:val="000000" w:themeColor="text1"/>
                            <w:kern w:val="24"/>
                            <w:sz w:val="18"/>
                            <w:szCs w:val="18"/>
                          </w:rPr>
                          <w:t>e</w:t>
                        </w:r>
                        <w:r w:rsidRPr="007C043F">
                          <w:rPr>
                            <w:b/>
                            <w:bCs/>
                            <w:color w:val="000000" w:themeColor="text1"/>
                            <w:kern w:val="24"/>
                            <w:sz w:val="18"/>
                            <w:szCs w:val="18"/>
                          </w:rPr>
                          <w:t>fficiency:</w:t>
                        </w:r>
                      </w:p>
                      <w:p w14:paraId="204D0380"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 xml:space="preserve">Green </w:t>
                        </w:r>
                        <w:r>
                          <w:rPr>
                            <w:color w:val="000000" w:themeColor="text1"/>
                            <w:kern w:val="24"/>
                            <w:sz w:val="18"/>
                            <w:szCs w:val="18"/>
                          </w:rPr>
                          <w:t>G</w:t>
                        </w:r>
                        <w:r w:rsidRPr="007C043F">
                          <w:rPr>
                            <w:color w:val="000000" w:themeColor="text1"/>
                            <w:kern w:val="24"/>
                            <w:sz w:val="18"/>
                            <w:szCs w:val="18"/>
                          </w:rPr>
                          <w:t xml:space="preserve">rowth </w:t>
                        </w:r>
                        <w:r>
                          <w:rPr>
                            <w:color w:val="000000" w:themeColor="text1"/>
                            <w:kern w:val="24"/>
                            <w:sz w:val="18"/>
                            <w:szCs w:val="18"/>
                          </w:rPr>
                          <w:t>K</w:t>
                        </w:r>
                        <w:r w:rsidRPr="007C043F">
                          <w:rPr>
                            <w:color w:val="000000" w:themeColor="text1"/>
                            <w:kern w:val="24"/>
                            <w:sz w:val="18"/>
                            <w:szCs w:val="18"/>
                          </w:rPr>
                          <w:t xml:space="preserve">nowledge </w:t>
                        </w:r>
                        <w:r>
                          <w:rPr>
                            <w:color w:val="000000" w:themeColor="text1"/>
                            <w:kern w:val="24"/>
                            <w:sz w:val="18"/>
                            <w:szCs w:val="18"/>
                          </w:rPr>
                          <w:t>P</w:t>
                        </w:r>
                        <w:r w:rsidRPr="007C043F">
                          <w:rPr>
                            <w:color w:val="000000" w:themeColor="text1"/>
                            <w:kern w:val="24"/>
                            <w:sz w:val="18"/>
                            <w:szCs w:val="18"/>
                          </w:rPr>
                          <w:t>latform</w:t>
                        </w:r>
                      </w:p>
                      <w:p w14:paraId="458C0FE8"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Knowledge and capacity for inclusive green economies</w:t>
                        </w:r>
                      </w:p>
                      <w:p w14:paraId="294B06B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Mainstreaming resource efficiency in development planning</w:t>
                        </w:r>
                      </w:p>
                      <w:p w14:paraId="3E4E85E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Pollution aspects of trade</w:t>
                        </w:r>
                      </w:p>
                      <w:p w14:paraId="6573074A"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consumption and production</w:t>
                        </w:r>
                      </w:p>
                      <w:p w14:paraId="08EB9A12"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Sustainable food systems</w:t>
                        </w:r>
                      </w:p>
                      <w:p w14:paraId="51826580"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Life</w:t>
                        </w:r>
                        <w:r>
                          <w:rPr>
                            <w:color w:val="000000" w:themeColor="text1"/>
                            <w:kern w:val="24"/>
                            <w:sz w:val="18"/>
                            <w:szCs w:val="18"/>
                          </w:rPr>
                          <w:t>-</w:t>
                        </w:r>
                        <w:r w:rsidRPr="007C043F">
                          <w:rPr>
                            <w:color w:val="000000" w:themeColor="text1"/>
                            <w:kern w:val="24"/>
                            <w:sz w:val="18"/>
                            <w:szCs w:val="18"/>
                          </w:rPr>
                          <w:t>cycle approach</w:t>
                        </w:r>
                      </w:p>
                      <w:p w14:paraId="127CCBD9" w14:textId="242F1805" w:rsidR="00F36802" w:rsidRPr="00EF3107" w:rsidRDefault="00F36802" w:rsidP="0079001A">
                        <w:pPr>
                          <w:pStyle w:val="NormalWeb"/>
                          <w:spacing w:before="60" w:beforeAutospacing="0" w:after="0" w:afterAutospacing="0"/>
                          <w:rPr>
                            <w:color w:val="000000" w:themeColor="text1"/>
                            <w:kern w:val="24"/>
                            <w:sz w:val="18"/>
                            <w:szCs w:val="18"/>
                          </w:rPr>
                        </w:pPr>
                        <w:r>
                          <w:rPr>
                            <w:color w:val="000000" w:themeColor="text1"/>
                            <w:kern w:val="24"/>
                            <w:sz w:val="18"/>
                            <w:szCs w:val="18"/>
                          </w:rPr>
                          <w:t xml:space="preserve">Inquiry into the </w:t>
                        </w:r>
                        <w:r w:rsidRPr="007C043F">
                          <w:rPr>
                            <w:color w:val="000000" w:themeColor="text1"/>
                            <w:kern w:val="24"/>
                            <w:sz w:val="18"/>
                            <w:szCs w:val="18"/>
                          </w:rPr>
                          <w:t>Design of</w:t>
                        </w:r>
                        <w:r>
                          <w:rPr>
                            <w:color w:val="000000" w:themeColor="text1"/>
                            <w:kern w:val="24"/>
                            <w:sz w:val="18"/>
                            <w:szCs w:val="18"/>
                          </w:rPr>
                          <w:t xml:space="preserve"> a S</w:t>
                        </w:r>
                        <w:r w:rsidRPr="007C043F">
                          <w:rPr>
                            <w:color w:val="000000" w:themeColor="text1"/>
                            <w:kern w:val="24"/>
                            <w:sz w:val="18"/>
                            <w:szCs w:val="18"/>
                          </w:rPr>
                          <w:t xml:space="preserve">ustainable </w:t>
                        </w:r>
                        <w:r>
                          <w:rPr>
                            <w:color w:val="000000" w:themeColor="text1"/>
                            <w:kern w:val="24"/>
                            <w:sz w:val="18"/>
                            <w:szCs w:val="18"/>
                          </w:rPr>
                          <w:t>F</w:t>
                        </w:r>
                        <w:r w:rsidRPr="007C043F">
                          <w:rPr>
                            <w:color w:val="000000" w:themeColor="text1"/>
                            <w:kern w:val="24"/>
                            <w:sz w:val="18"/>
                            <w:szCs w:val="18"/>
                          </w:rPr>
                          <w:t xml:space="preserve">inancial </w:t>
                        </w:r>
                        <w:r>
                          <w:rPr>
                            <w:color w:val="000000" w:themeColor="text1"/>
                            <w:kern w:val="24"/>
                            <w:sz w:val="18"/>
                            <w:szCs w:val="18"/>
                          </w:rPr>
                          <w:t>S</w:t>
                        </w:r>
                        <w:r w:rsidRPr="007C043F">
                          <w:rPr>
                            <w:color w:val="000000" w:themeColor="text1"/>
                            <w:kern w:val="24"/>
                            <w:sz w:val="18"/>
                            <w:szCs w:val="18"/>
                          </w:rPr>
                          <w:t>ystem</w:t>
                        </w:r>
                      </w:p>
                      <w:p w14:paraId="58A51055" w14:textId="77777777" w:rsidR="00F36802" w:rsidRPr="00EF3107" w:rsidRDefault="00F36802" w:rsidP="0079001A">
                        <w:pPr>
                          <w:pStyle w:val="NormalWeb"/>
                          <w:spacing w:before="60" w:beforeAutospacing="0" w:after="0" w:afterAutospacing="0"/>
                          <w:rPr>
                            <w:color w:val="000000" w:themeColor="text1"/>
                            <w:kern w:val="24"/>
                            <w:sz w:val="18"/>
                            <w:szCs w:val="18"/>
                          </w:rPr>
                        </w:pPr>
                        <w:r w:rsidRPr="007C043F">
                          <w:rPr>
                            <w:color w:val="000000" w:themeColor="text1"/>
                            <w:kern w:val="24"/>
                            <w:sz w:val="18"/>
                            <w:szCs w:val="18"/>
                          </w:rPr>
                          <w:t xml:space="preserve">Aligning private finance </w:t>
                        </w:r>
                        <w:r w:rsidRPr="00EF3107">
                          <w:rPr>
                            <w:color w:val="000000" w:themeColor="text1"/>
                            <w:kern w:val="24"/>
                            <w:sz w:val="18"/>
                            <w:szCs w:val="18"/>
                          </w:rPr>
                          <w:t>with sustainable development</w:t>
                        </w:r>
                      </w:p>
                    </w:txbxContent>
                  </v:textbox>
                </v:shape>
                <v:shape id="TextBox 10" o:spid="_x0000_s1033" type="#_x0000_t202" style="position:absolute;left:27115;top:25934;width:25304;height:29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" filled="f" strokecolor="#4472c4">
                  <v:textbox>
                    <w:txbxContent>
                      <w:p w14:paraId="4F70782D" w14:textId="77777777" w:rsidR="00F36802" w:rsidRPr="007C043F" w:rsidRDefault="00F36802" w:rsidP="0079001A">
                        <w:pPr>
                          <w:pStyle w:val="NormalWeb"/>
                          <w:spacing w:before="60" w:beforeAutospacing="0" w:after="0" w:afterAutospacing="0"/>
                          <w:rPr>
                            <w:sz w:val="18"/>
                            <w:szCs w:val="18"/>
                          </w:rPr>
                        </w:pPr>
                        <w:r w:rsidRPr="007C043F">
                          <w:rPr>
                            <w:b/>
                            <w:bCs/>
                            <w:color w:val="000000" w:themeColor="text1"/>
                            <w:kern w:val="24"/>
                            <w:sz w:val="18"/>
                            <w:szCs w:val="18"/>
                          </w:rPr>
                          <w:t xml:space="preserve">Environment under </w:t>
                        </w:r>
                        <w:r>
                          <w:rPr>
                            <w:b/>
                            <w:bCs/>
                            <w:color w:val="000000" w:themeColor="text1"/>
                            <w:kern w:val="24"/>
                            <w:sz w:val="18"/>
                            <w:szCs w:val="18"/>
                          </w:rPr>
                          <w:t>r</w:t>
                        </w:r>
                        <w:r w:rsidRPr="007C043F">
                          <w:rPr>
                            <w:b/>
                            <w:bCs/>
                            <w:color w:val="000000" w:themeColor="text1"/>
                            <w:kern w:val="24"/>
                            <w:sz w:val="18"/>
                            <w:szCs w:val="18"/>
                          </w:rPr>
                          <w:t>eview:</w:t>
                        </w:r>
                      </w:p>
                      <w:p w14:paraId="28BF3462" w14:textId="77777777" w:rsidR="00F36802" w:rsidRPr="007C043F" w:rsidRDefault="00F36802" w:rsidP="0079001A">
                        <w:pPr>
                          <w:pStyle w:val="NormalWeb"/>
                          <w:spacing w:before="0" w:beforeAutospacing="0" w:after="0" w:afterAutospacing="0"/>
                          <w:rPr>
                            <w:sz w:val="18"/>
                            <w:szCs w:val="18"/>
                          </w:rPr>
                        </w:pPr>
                        <w:r w:rsidRPr="007C043F">
                          <w:rPr>
                            <w:color w:val="000000" w:themeColor="text1"/>
                            <w:kern w:val="24"/>
                            <w:sz w:val="18"/>
                            <w:szCs w:val="18"/>
                          </w:rPr>
                          <w:t>UN</w:t>
                        </w:r>
                        <w:r>
                          <w:rPr>
                            <w:color w:val="000000" w:themeColor="text1"/>
                            <w:kern w:val="24"/>
                            <w:sz w:val="18"/>
                            <w:szCs w:val="18"/>
                          </w:rPr>
                          <w:t>EP</w:t>
                        </w:r>
                        <w:r w:rsidRPr="007C043F">
                          <w:rPr>
                            <w:color w:val="000000" w:themeColor="text1"/>
                            <w:kern w:val="24"/>
                            <w:sz w:val="18"/>
                            <w:szCs w:val="18"/>
                          </w:rPr>
                          <w:t xml:space="preserve"> </w:t>
                        </w:r>
                        <w:r>
                          <w:rPr>
                            <w:color w:val="000000" w:themeColor="text1"/>
                            <w:kern w:val="24"/>
                            <w:sz w:val="18"/>
                            <w:szCs w:val="18"/>
                          </w:rPr>
                          <w:t xml:space="preserve">Environment </w:t>
                        </w:r>
                        <w:r w:rsidRPr="007C043F">
                          <w:rPr>
                            <w:color w:val="000000" w:themeColor="text1"/>
                            <w:kern w:val="24"/>
                            <w:sz w:val="18"/>
                            <w:szCs w:val="18"/>
                          </w:rPr>
                          <w:t>Live</w:t>
                        </w:r>
                        <w:r>
                          <w:rPr>
                            <w:color w:val="000000" w:themeColor="text1"/>
                            <w:kern w:val="24"/>
                            <w:sz w:val="18"/>
                            <w:szCs w:val="18"/>
                          </w:rPr>
                          <w:t xml:space="preserve"> </w:t>
                        </w:r>
                        <w:r w:rsidRPr="007C043F">
                          <w:rPr>
                            <w:color w:val="000000" w:themeColor="text1"/>
                            <w:kern w:val="24"/>
                            <w:sz w:val="18"/>
                            <w:szCs w:val="18"/>
                          </w:rPr>
                          <w:t>/</w:t>
                        </w:r>
                        <w:r>
                          <w:rPr>
                            <w:color w:val="000000" w:themeColor="text1"/>
                            <w:kern w:val="24"/>
                            <w:sz w:val="18"/>
                            <w:szCs w:val="18"/>
                          </w:rPr>
                          <w:t xml:space="preserve"> Environment</w:t>
                        </w:r>
                        <w:r w:rsidRPr="007C043F">
                          <w:rPr>
                            <w:color w:val="000000" w:themeColor="text1"/>
                            <w:kern w:val="24"/>
                            <w:sz w:val="18"/>
                            <w:szCs w:val="18"/>
                          </w:rPr>
                          <w:t xml:space="preserve"> </w:t>
                        </w:r>
                        <w:r>
                          <w:rPr>
                            <w:color w:val="000000" w:themeColor="text1"/>
                            <w:kern w:val="24"/>
                            <w:sz w:val="18"/>
                            <w:szCs w:val="18"/>
                          </w:rPr>
                          <w:t>S</w:t>
                        </w:r>
                        <w:r w:rsidRPr="007C043F">
                          <w:rPr>
                            <w:color w:val="000000" w:themeColor="text1"/>
                            <w:kern w:val="24"/>
                            <w:sz w:val="18"/>
                            <w:szCs w:val="18"/>
                          </w:rPr>
                          <w:t>ituation Room pollution-related data and information</w:t>
                        </w:r>
                      </w:p>
                      <w:p w14:paraId="4A496BDE"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Regional and </w:t>
                        </w:r>
                        <w:r>
                          <w:rPr>
                            <w:color w:val="000000" w:themeColor="text1"/>
                            <w:kern w:val="24"/>
                            <w:sz w:val="18"/>
                            <w:szCs w:val="18"/>
                          </w:rPr>
                          <w:t>g</w:t>
                        </w:r>
                        <w:r w:rsidRPr="007C043F">
                          <w:rPr>
                            <w:color w:val="000000" w:themeColor="text1"/>
                            <w:kern w:val="24"/>
                            <w:sz w:val="18"/>
                            <w:szCs w:val="18"/>
                          </w:rPr>
                          <w:t xml:space="preserve">lobal </w:t>
                        </w:r>
                        <w:r>
                          <w:rPr>
                            <w:color w:val="000000" w:themeColor="text1"/>
                            <w:kern w:val="24"/>
                            <w:sz w:val="18"/>
                            <w:szCs w:val="18"/>
                          </w:rPr>
                          <w:t>e</w:t>
                        </w:r>
                        <w:r w:rsidRPr="007C043F">
                          <w:rPr>
                            <w:color w:val="000000" w:themeColor="text1"/>
                            <w:kern w:val="24"/>
                            <w:sz w:val="18"/>
                            <w:szCs w:val="18"/>
                          </w:rPr>
                          <w:t xml:space="preserve">nvironment </w:t>
                        </w:r>
                        <w:r>
                          <w:rPr>
                            <w:color w:val="000000" w:themeColor="text1"/>
                            <w:kern w:val="24"/>
                            <w:sz w:val="18"/>
                            <w:szCs w:val="18"/>
                          </w:rPr>
                          <w:t>o</w:t>
                        </w:r>
                        <w:r w:rsidRPr="007C043F">
                          <w:rPr>
                            <w:color w:val="000000" w:themeColor="text1"/>
                            <w:kern w:val="24"/>
                            <w:sz w:val="18"/>
                            <w:szCs w:val="18"/>
                          </w:rPr>
                          <w:t>utlooks</w:t>
                        </w:r>
                      </w:p>
                      <w:p w14:paraId="7DBBFC6F" w14:textId="77777777"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Pollution-related thematic assessment</w:t>
                        </w:r>
                        <w:r>
                          <w:rPr>
                            <w:color w:val="000000" w:themeColor="text1"/>
                            <w:kern w:val="24"/>
                            <w:sz w:val="18"/>
                            <w:szCs w:val="18"/>
                          </w:rPr>
                          <w:t>s</w:t>
                        </w:r>
                      </w:p>
                      <w:p w14:paraId="2FD037E5" w14:textId="3EC2066F"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 xml:space="preserve">Support </w:t>
                        </w:r>
                        <w:r>
                          <w:rPr>
                            <w:color w:val="000000" w:themeColor="text1"/>
                            <w:kern w:val="24"/>
                            <w:sz w:val="18"/>
                            <w:szCs w:val="18"/>
                          </w:rPr>
                          <w:t>for</w:t>
                        </w:r>
                        <w:r w:rsidRPr="007C043F">
                          <w:rPr>
                            <w:color w:val="000000" w:themeColor="text1"/>
                            <w:kern w:val="24"/>
                            <w:sz w:val="18"/>
                            <w:szCs w:val="18"/>
                          </w:rPr>
                          <w:t xml:space="preserve"> environ</w:t>
                        </w:r>
                        <w:r>
                          <w:rPr>
                            <w:color w:val="000000" w:themeColor="text1"/>
                            <w:kern w:val="24"/>
                            <w:sz w:val="18"/>
                            <w:szCs w:val="18"/>
                          </w:rPr>
                          <w:t>-</w:t>
                        </w:r>
                        <w:r w:rsidRPr="007C043F">
                          <w:rPr>
                            <w:color w:val="000000" w:themeColor="text1"/>
                            <w:kern w:val="24"/>
                            <w:sz w:val="18"/>
                            <w:szCs w:val="18"/>
                          </w:rPr>
                          <w:t>mental networking and reporting</w:t>
                        </w:r>
                      </w:p>
                      <w:p w14:paraId="61FD128C" w14:textId="3DB94BE3" w:rsidR="00F36802" w:rsidRPr="007C043F" w:rsidRDefault="00F36802" w:rsidP="0079001A">
                        <w:pPr>
                          <w:pStyle w:val="NormalWeb"/>
                          <w:spacing w:before="60" w:beforeAutospacing="0" w:after="0" w:afterAutospacing="0"/>
                          <w:rPr>
                            <w:sz w:val="18"/>
                            <w:szCs w:val="18"/>
                          </w:rPr>
                        </w:pPr>
                        <w:r w:rsidRPr="007C043F">
                          <w:rPr>
                            <w:color w:val="000000" w:themeColor="text1"/>
                            <w:kern w:val="24"/>
                            <w:sz w:val="18"/>
                            <w:szCs w:val="18"/>
                          </w:rPr>
                          <w:t>Identification of emerging pollution issues</w:t>
                        </w:r>
                      </w:p>
                    </w:txbxContent>
                  </v:textbox>
                </v:shape>
                <w10:anchorlock/>
              </v:group>
            </w:pict>
          </mc:Fallback>
        </mc:AlternateContent>
      </w:r>
    </w:p>
    <w:p w14:paraId="37E199F1" w14:textId="3AEC02FE" w:rsidR="00E52E05" w:rsidRDefault="00072924" w:rsidP="007C043F">
      <w:pPr>
        <w:pStyle w:val="Normalnumber"/>
      </w:pPr>
      <w:r w:rsidRPr="0089533F">
        <w:t xml:space="preserve">An analysis of the portfolio </w:t>
      </w:r>
      <w:r w:rsidR="003365B5">
        <w:t xml:space="preserve">of projects </w:t>
      </w:r>
      <w:r w:rsidRPr="0089533F">
        <w:t xml:space="preserve">under implementation and planned </w:t>
      </w:r>
      <w:r w:rsidR="003365B5">
        <w:t xml:space="preserve">has </w:t>
      </w:r>
      <w:r w:rsidRPr="0089533F">
        <w:t xml:space="preserve">resulted in the identification of a subset of projects that </w:t>
      </w:r>
      <w:r w:rsidR="003365B5">
        <w:t xml:space="preserve">will </w:t>
      </w:r>
      <w:r w:rsidRPr="0089533F">
        <w:t>contribut</w:t>
      </w:r>
      <w:r w:rsidR="003365B5">
        <w:t>e</w:t>
      </w:r>
      <w:r w:rsidRPr="0089533F">
        <w:t xml:space="preserve"> to a pollution</w:t>
      </w:r>
      <w:r w:rsidR="002A37CA" w:rsidRPr="0089533F">
        <w:t>-</w:t>
      </w:r>
      <w:r w:rsidRPr="0089533F">
        <w:t xml:space="preserve">free planet and therefore to the </w:t>
      </w:r>
      <w:r w:rsidR="004E78C6" w:rsidRPr="0089533F">
        <w:t>i</w:t>
      </w:r>
      <w:r w:rsidRPr="0089533F">
        <w:t xml:space="preserve">mplementation </w:t>
      </w:r>
      <w:r w:rsidR="004E78C6" w:rsidRPr="0089533F">
        <w:t>p</w:t>
      </w:r>
      <w:r w:rsidRPr="0089533F">
        <w:t xml:space="preserve">lan over the next three </w:t>
      </w:r>
      <w:r w:rsidRPr="0062110E">
        <w:t xml:space="preserve">years </w:t>
      </w:r>
      <w:r w:rsidRPr="00471754">
        <w:t>(on average a 39</w:t>
      </w:r>
      <w:r w:rsidR="002D0BA3" w:rsidRPr="00471754">
        <w:t xml:space="preserve"> per cent</w:t>
      </w:r>
      <w:r w:rsidRPr="00471754">
        <w:t xml:space="preserve"> contribution</w:t>
      </w:r>
      <w:r w:rsidRPr="007356D5">
        <w:t>)</w:t>
      </w:r>
      <w:r w:rsidRPr="00E76731">
        <w:t>.</w:t>
      </w:r>
      <w:r w:rsidRPr="0089533F">
        <w:t xml:space="preserve"> This equa</w:t>
      </w:r>
      <w:r w:rsidR="003365B5">
        <w:t>tes</w:t>
      </w:r>
      <w:r w:rsidRPr="0089533F">
        <w:t xml:space="preserve"> to an estimate</w:t>
      </w:r>
      <w:r w:rsidR="003365B5">
        <w:t>d</w:t>
      </w:r>
      <w:r w:rsidRPr="0089533F">
        <w:t xml:space="preserve"> $196</w:t>
      </w:r>
      <w:r w:rsidR="002D0BA3" w:rsidRPr="0089533F">
        <w:t xml:space="preserve"> </w:t>
      </w:r>
      <w:r w:rsidRPr="0089533F">
        <w:t>m</w:t>
      </w:r>
      <w:r w:rsidR="002D0BA3" w:rsidRPr="0089533F">
        <w:t>illion</w:t>
      </w:r>
      <w:r w:rsidRPr="0089533F">
        <w:t xml:space="preserve"> in funding </w:t>
      </w:r>
      <w:r w:rsidR="00EF3E63">
        <w:t xml:space="preserve">for </w:t>
      </w:r>
      <w:r w:rsidRPr="0089533F">
        <w:t xml:space="preserve">pollution-related work under the subprogrammes </w:t>
      </w:r>
      <w:r w:rsidR="003365B5">
        <w:t>over</w:t>
      </w:r>
      <w:r w:rsidR="003365B5" w:rsidRPr="0089533F">
        <w:t xml:space="preserve"> </w:t>
      </w:r>
      <w:r w:rsidRPr="0089533F">
        <w:t>the remain</w:t>
      </w:r>
      <w:r w:rsidR="003365B5">
        <w:t>der of the</w:t>
      </w:r>
      <w:r w:rsidRPr="0089533F">
        <w:t xml:space="preserve"> </w:t>
      </w:r>
      <w:r w:rsidR="004E78C6" w:rsidRPr="0089533F">
        <w:t>m</w:t>
      </w:r>
      <w:r w:rsidRPr="0089533F">
        <w:t>edium-</w:t>
      </w:r>
      <w:r w:rsidR="004E78C6" w:rsidRPr="0089533F">
        <w:t>t</w:t>
      </w:r>
      <w:r w:rsidRPr="0089533F">
        <w:t xml:space="preserve">erm </w:t>
      </w:r>
      <w:r w:rsidR="004E78C6" w:rsidRPr="0089533F">
        <w:t>s</w:t>
      </w:r>
      <w:r w:rsidRPr="0089533F">
        <w:t>trategy period</w:t>
      </w:r>
      <w:r w:rsidR="0091351C" w:rsidRPr="0089533F">
        <w:t xml:space="preserve"> of 2018–2021</w:t>
      </w:r>
      <w:r w:rsidRPr="0089533F">
        <w:t xml:space="preserve">. </w:t>
      </w:r>
      <w:r w:rsidR="003365B5">
        <w:t>T</w:t>
      </w:r>
      <w:r w:rsidRPr="0089533F">
        <w:t xml:space="preserve">he estimate should be considered tentative </w:t>
      </w:r>
      <w:r w:rsidR="005228D4" w:rsidRPr="0089533F">
        <w:t xml:space="preserve">for </w:t>
      </w:r>
      <w:r w:rsidRPr="0089533F">
        <w:t xml:space="preserve">various reasons, </w:t>
      </w:r>
      <w:r w:rsidR="003365B5">
        <w:t xml:space="preserve">however, </w:t>
      </w:r>
      <w:r w:rsidRPr="0089533F">
        <w:t xml:space="preserve">including differences in project duration, the multidimensional nature of environmental action, </w:t>
      </w:r>
      <w:r w:rsidR="002B4020" w:rsidRPr="0089533F">
        <w:t xml:space="preserve">different </w:t>
      </w:r>
      <w:r w:rsidRPr="0089533F">
        <w:t xml:space="preserve">approaches to </w:t>
      </w:r>
      <w:r w:rsidR="003365B5">
        <w:t xml:space="preserve">the </w:t>
      </w:r>
      <w:r w:rsidRPr="0089533F">
        <w:t>attribut</w:t>
      </w:r>
      <w:r w:rsidR="003365B5">
        <w:t>ion of</w:t>
      </w:r>
      <w:r w:rsidRPr="0089533F">
        <w:t xml:space="preserve"> percentage</w:t>
      </w:r>
      <w:r w:rsidR="002B4020" w:rsidRPr="0089533F">
        <w:t>s</w:t>
      </w:r>
      <w:r w:rsidRPr="0089533F">
        <w:t xml:space="preserve"> of direct contributions to pollution action, the inclusion of planned project</w:t>
      </w:r>
      <w:r w:rsidR="004D14FF" w:rsidRPr="0089533F">
        <w:t>s</w:t>
      </w:r>
      <w:r w:rsidRPr="0089533F">
        <w:t xml:space="preserve"> without secured funding and other data limitations.</w:t>
      </w:r>
      <w:bookmarkStart w:id="78" w:name="_Hlk528847794"/>
      <w:bookmarkStart w:id="79" w:name="_Hlk530486126"/>
    </w:p>
    <w:p w14:paraId="166911F9" w14:textId="48302F0A" w:rsidR="00E52E05" w:rsidRDefault="00E52E05" w:rsidP="007C043F">
      <w:pPr>
        <w:pStyle w:val="Normalnumber"/>
        <w:rPr>
          <w:rFonts w:asciiTheme="majorHAnsi" w:eastAsiaTheme="majorEastAsia" w:hAnsiTheme="majorHAnsi" w:cstheme="majorBidi"/>
          <w:smallCaps/>
          <w:color w:val="2F5496" w:themeColor="accent1" w:themeShade="BF"/>
          <w:sz w:val="72"/>
          <w:szCs w:val="72"/>
        </w:rPr>
        <w:sectPr w:rsidR="00E52E05" w:rsidSect="0034154D">
          <w:headerReference w:type="even" r:id="rId43"/>
          <w:headerReference w:type="default" r:id="rId44"/>
          <w:footerReference w:type="default" r:id="rId45"/>
          <w:headerReference w:type="first" r:id="rId46"/>
          <w:footerReference w:type="first" r:id="rId47"/>
          <w:footnotePr>
            <w:numRestart w:val="eachSect"/>
          </w:footnotePr>
          <w:pgSz w:w="11907" w:h="16840" w:code="9"/>
          <w:pgMar w:top="907" w:right="992" w:bottom="1418" w:left="1418" w:header="539" w:footer="975" w:gutter="0"/>
          <w:cols w:space="720"/>
          <w:titlePg/>
          <w:docGrid w:linePitch="360"/>
        </w:sectPr>
      </w:pPr>
    </w:p>
    <w:p w14:paraId="5040CDAC" w14:textId="262C8091" w:rsidR="00AF1AE3" w:rsidRPr="00D84784" w:rsidRDefault="00FB393C" w:rsidP="00D84784">
      <w:pPr>
        <w:pStyle w:val="ZZAnxheader"/>
      </w:pPr>
      <w:bookmarkStart w:id="80" w:name="_Toc535317936"/>
      <w:bookmarkEnd w:id="0"/>
      <w:bookmarkEnd w:id="78"/>
      <w:r w:rsidRPr="00D84784">
        <w:t xml:space="preserve">Annex </w:t>
      </w:r>
      <w:r w:rsidR="00D84784" w:rsidRPr="00D84784">
        <w:t>I</w:t>
      </w:r>
      <w:bookmarkEnd w:id="80"/>
    </w:p>
    <w:p w14:paraId="464AC849" w14:textId="3EA616EE" w:rsidR="00827126" w:rsidRPr="0089533F" w:rsidRDefault="00EA5206" w:rsidP="007C043F">
      <w:pPr>
        <w:pStyle w:val="ZZAnxtitle"/>
      </w:pPr>
      <w:bookmarkStart w:id="81" w:name="_Toc535317937"/>
      <w:r>
        <w:t>How</w:t>
      </w:r>
      <w:r w:rsidR="00827126" w:rsidRPr="0089533F">
        <w:t xml:space="preserve"> addressing </w:t>
      </w:r>
      <w:r>
        <w:t xml:space="preserve">the </w:t>
      </w:r>
      <w:r w:rsidR="00827126" w:rsidRPr="0089533F">
        <w:t xml:space="preserve">different dimensions of pollution </w:t>
      </w:r>
      <w:r>
        <w:t xml:space="preserve">contributes </w:t>
      </w:r>
      <w:r w:rsidR="00827126" w:rsidRPr="0089533F">
        <w:t xml:space="preserve">to </w:t>
      </w:r>
      <w:r>
        <w:t>the achievement</w:t>
      </w:r>
      <w:r w:rsidRPr="0089533F">
        <w:t xml:space="preserve"> </w:t>
      </w:r>
      <w:r w:rsidR="00827126" w:rsidRPr="0089533F">
        <w:t>of the Sustainable Development Goals</w:t>
      </w:r>
      <w:bookmarkEnd w:id="81"/>
    </w:p>
    <w:p w14:paraId="679AADF5" w14:textId="102F6569" w:rsidR="00FB393C" w:rsidRPr="00E76731" w:rsidRDefault="00827126" w:rsidP="00490D7E">
      <w:pPr>
        <w:pStyle w:val="Normalnumber"/>
        <w:numPr>
          <w:ilvl w:val="0"/>
          <w:numId w:val="55"/>
        </w:numPr>
      </w:pPr>
      <w:r w:rsidRPr="0089533F">
        <w:t>By</w:t>
      </w:r>
      <w:r w:rsidRPr="0089533F">
        <w:rPr>
          <w:i/>
        </w:rPr>
        <w:t xml:space="preserve"> </w:t>
      </w:r>
      <w:r w:rsidRPr="0089533F">
        <w:t>tackling pollution through existing multilateral environmental agreements and other international initiatives, important synergies and multiple benefits can be obtained</w:t>
      </w:r>
      <w:r w:rsidR="00EA5206">
        <w:t>,</w:t>
      </w:r>
      <w:r w:rsidRPr="0089533F">
        <w:t xml:space="preserve"> including making progress towards </w:t>
      </w:r>
      <w:r w:rsidR="00EF3E63">
        <w:t>meeting</w:t>
      </w:r>
      <w:r w:rsidR="00EF3E63" w:rsidRPr="0089533F">
        <w:t xml:space="preserve"> </w:t>
      </w:r>
      <w:r w:rsidR="00132AC3" w:rsidRPr="00F348FC">
        <w:rPr>
          <w:color w:val="000000"/>
        </w:rPr>
        <w:t xml:space="preserve">at least two thirds of the </w:t>
      </w:r>
      <w:r w:rsidR="00DA6B39" w:rsidRPr="0089533F">
        <w:t>SDG</w:t>
      </w:r>
      <w:r w:rsidR="009146AD" w:rsidRPr="0089533F">
        <w:t xml:space="preserve"> </w:t>
      </w:r>
      <w:r w:rsidRPr="0089533F">
        <w:t xml:space="preserve">targets. This could </w:t>
      </w:r>
      <w:r w:rsidR="009146AD" w:rsidRPr="0089533F">
        <w:t>serve as a</w:t>
      </w:r>
      <w:r w:rsidRPr="0089533F">
        <w:t xml:space="preserve"> basis for identifying gaps in our ability to address (emerging) pollution issues</w:t>
      </w:r>
      <w:r w:rsidR="00EA5206">
        <w:t>,</w:t>
      </w:r>
      <w:r w:rsidRPr="0089533F">
        <w:t xml:space="preserve"> either by strengthening the existing </w:t>
      </w:r>
      <w:r w:rsidRPr="00E76731">
        <w:t>system or develop</w:t>
      </w:r>
      <w:r w:rsidR="00EF3E63" w:rsidRPr="00E76731">
        <w:t>ing</w:t>
      </w:r>
      <w:r w:rsidRPr="00E76731">
        <w:t xml:space="preserve"> new responses that are </w:t>
      </w:r>
      <w:r w:rsidRPr="007356D5">
        <w:t>fit for purpose</w:t>
      </w:r>
      <w:r w:rsidRPr="00E76731">
        <w:t>.</w:t>
      </w:r>
      <w:r w:rsidR="00FB393C" w:rsidRPr="00E76731">
        <w:t xml:space="preserve"> </w:t>
      </w:r>
    </w:p>
    <w:p w14:paraId="6F56F596" w14:textId="57EF7407" w:rsidR="00827126" w:rsidRPr="0089533F" w:rsidRDefault="00FB393C" w:rsidP="00490D7E">
      <w:pPr>
        <w:pStyle w:val="Normalnumber"/>
        <w:numPr>
          <w:ilvl w:val="0"/>
          <w:numId w:val="55"/>
        </w:numPr>
        <w:rPr>
          <w:rFonts w:cs="Arial"/>
        </w:rPr>
      </w:pPr>
      <w:r w:rsidRPr="0089533F">
        <w:rPr>
          <w:rFonts w:cs="Arial"/>
        </w:rPr>
        <w:t xml:space="preserve">The </w:t>
      </w:r>
      <w:r w:rsidR="00AB6787">
        <w:rPr>
          <w:rFonts w:cs="Arial"/>
        </w:rPr>
        <w:t xml:space="preserve">following </w:t>
      </w:r>
      <w:r w:rsidRPr="0089533F">
        <w:rPr>
          <w:rFonts w:cs="Arial"/>
        </w:rPr>
        <w:t xml:space="preserve">four </w:t>
      </w:r>
      <w:r w:rsidR="00AB6787">
        <w:rPr>
          <w:rFonts w:cs="Arial"/>
        </w:rPr>
        <w:t>figure</w:t>
      </w:r>
      <w:r w:rsidRPr="0089533F">
        <w:rPr>
          <w:rFonts w:cs="Arial"/>
        </w:rPr>
        <w:t>s show</w:t>
      </w:r>
      <w:r w:rsidR="00EA5206">
        <w:rPr>
          <w:rFonts w:cs="Arial"/>
        </w:rPr>
        <w:t xml:space="preserve"> the Sustainable Development Goals that are supported,</w:t>
      </w:r>
      <w:r w:rsidR="00EA5206" w:rsidRPr="00EA5206">
        <w:rPr>
          <w:rFonts w:cs="Arial"/>
        </w:rPr>
        <w:t xml:space="preserve"> </w:t>
      </w:r>
      <w:r w:rsidR="00EA5206">
        <w:rPr>
          <w:rFonts w:cs="Arial"/>
        </w:rPr>
        <w:t xml:space="preserve">either </w:t>
      </w:r>
      <w:r w:rsidR="00EA5206" w:rsidRPr="0089533F">
        <w:rPr>
          <w:rFonts w:cs="Arial"/>
        </w:rPr>
        <w:t xml:space="preserve">directly (solid </w:t>
      </w:r>
      <w:r w:rsidR="00EA5206" w:rsidRPr="00690A92">
        <w:rPr>
          <w:rFonts w:cs="Arial"/>
        </w:rPr>
        <w:t>arrows/goals) and indirectly (transparent arrows/goals), by</w:t>
      </w:r>
      <w:r w:rsidRPr="00690A92">
        <w:rPr>
          <w:rFonts w:cs="Arial"/>
        </w:rPr>
        <w:t xml:space="preserve"> a</w:t>
      </w:r>
      <w:r w:rsidR="00827126" w:rsidRPr="00690A92">
        <w:rPr>
          <w:rFonts w:cs="Arial"/>
        </w:rPr>
        <w:t xml:space="preserve">ddressing </w:t>
      </w:r>
      <w:r w:rsidR="009146AD" w:rsidRPr="00690A92">
        <w:rPr>
          <w:rFonts w:cs="Arial"/>
        </w:rPr>
        <w:t>(</w:t>
      </w:r>
      <w:r w:rsidR="00AB6787" w:rsidRPr="00904256">
        <w:rPr>
          <w:rFonts w:cs="Arial"/>
        </w:rPr>
        <w:t>a</w:t>
      </w:r>
      <w:r w:rsidR="009146AD" w:rsidRPr="00690A92">
        <w:rPr>
          <w:rFonts w:cs="Arial"/>
        </w:rPr>
        <w:t xml:space="preserve">) </w:t>
      </w:r>
      <w:r w:rsidRPr="00690A92">
        <w:rPr>
          <w:rFonts w:cs="Arial"/>
        </w:rPr>
        <w:t>air</w:t>
      </w:r>
      <w:r w:rsidR="00EA5206" w:rsidRPr="00690A92">
        <w:rPr>
          <w:rFonts w:cs="Arial"/>
        </w:rPr>
        <w:t xml:space="preserve"> pollution</w:t>
      </w:r>
      <w:r w:rsidRPr="00690A92">
        <w:rPr>
          <w:rFonts w:cs="Arial"/>
        </w:rPr>
        <w:t xml:space="preserve">, </w:t>
      </w:r>
      <w:r w:rsidR="009146AD" w:rsidRPr="00690A92">
        <w:rPr>
          <w:rFonts w:cs="Arial"/>
        </w:rPr>
        <w:t>(</w:t>
      </w:r>
      <w:r w:rsidR="00AB6787" w:rsidRPr="00690A92">
        <w:rPr>
          <w:rFonts w:cs="Arial"/>
        </w:rPr>
        <w:t>b</w:t>
      </w:r>
      <w:r w:rsidR="009146AD" w:rsidRPr="00690A92">
        <w:rPr>
          <w:rFonts w:cs="Arial"/>
        </w:rPr>
        <w:t xml:space="preserve">) </w:t>
      </w:r>
      <w:r w:rsidRPr="00690A92">
        <w:rPr>
          <w:rFonts w:cs="Arial"/>
        </w:rPr>
        <w:t>freshwater</w:t>
      </w:r>
      <w:r w:rsidR="00EA5206">
        <w:rPr>
          <w:rFonts w:cs="Arial"/>
        </w:rPr>
        <w:t xml:space="preserve"> pollution</w:t>
      </w:r>
      <w:r w:rsidRPr="0089533F">
        <w:rPr>
          <w:rFonts w:cs="Arial"/>
        </w:rPr>
        <w:t xml:space="preserve">, </w:t>
      </w:r>
      <w:r w:rsidR="009146AD" w:rsidRPr="0089533F">
        <w:rPr>
          <w:rFonts w:cs="Arial"/>
        </w:rPr>
        <w:t>(</w:t>
      </w:r>
      <w:r w:rsidR="00AB6787">
        <w:rPr>
          <w:rFonts w:cs="Arial"/>
        </w:rPr>
        <w:t>c</w:t>
      </w:r>
      <w:r w:rsidR="009146AD" w:rsidRPr="0089533F">
        <w:rPr>
          <w:rFonts w:cs="Arial"/>
        </w:rPr>
        <w:t xml:space="preserve">) </w:t>
      </w:r>
      <w:r w:rsidRPr="0089533F">
        <w:rPr>
          <w:rFonts w:cs="Arial"/>
        </w:rPr>
        <w:t xml:space="preserve">land/soil </w:t>
      </w:r>
      <w:r w:rsidR="00EA5206">
        <w:rPr>
          <w:rFonts w:cs="Arial"/>
        </w:rPr>
        <w:t xml:space="preserve">pollution </w:t>
      </w:r>
      <w:r w:rsidRPr="0089533F">
        <w:rPr>
          <w:rFonts w:cs="Arial"/>
        </w:rPr>
        <w:t xml:space="preserve">and </w:t>
      </w:r>
      <w:r w:rsidR="009146AD" w:rsidRPr="0089533F">
        <w:rPr>
          <w:rFonts w:cs="Arial"/>
        </w:rPr>
        <w:t>(</w:t>
      </w:r>
      <w:r w:rsidR="00AB6787">
        <w:rPr>
          <w:rFonts w:cs="Arial"/>
        </w:rPr>
        <w:t>d</w:t>
      </w:r>
      <w:r w:rsidR="009146AD" w:rsidRPr="0089533F">
        <w:rPr>
          <w:rFonts w:cs="Arial"/>
        </w:rPr>
        <w:t xml:space="preserve">) </w:t>
      </w:r>
      <w:r w:rsidRPr="0089533F">
        <w:rPr>
          <w:rFonts w:cs="Arial"/>
        </w:rPr>
        <w:t xml:space="preserve">marine and coastal </w:t>
      </w:r>
      <w:r w:rsidR="00827126" w:rsidRPr="0089533F">
        <w:rPr>
          <w:rFonts w:cs="Arial"/>
        </w:rPr>
        <w:t xml:space="preserve">pollution through </w:t>
      </w:r>
      <w:r w:rsidR="00827126" w:rsidRPr="0089533F">
        <w:t>existing</w:t>
      </w:r>
      <w:r w:rsidR="00827126" w:rsidRPr="0089533F">
        <w:rPr>
          <w:rFonts w:cs="Arial"/>
        </w:rPr>
        <w:t xml:space="preserve"> multilateral environmental agreements and other international initiatives. </w:t>
      </w:r>
    </w:p>
    <w:p w14:paraId="6A20BAAE" w14:textId="18857C89" w:rsidR="00827126" w:rsidRPr="0089533F" w:rsidRDefault="00827126" w:rsidP="007C043F">
      <w:pPr>
        <w:jc w:val="right"/>
        <w:rPr>
          <w:rStyle w:val="Heading3Char"/>
          <w:lang w:val="en-GB"/>
        </w:rPr>
      </w:pPr>
      <w:r w:rsidRPr="0089533F">
        <w:rPr>
          <w:noProof/>
        </w:rPr>
        <w:drawing>
          <wp:inline distT="0" distB="0" distL="0" distR="0" wp14:anchorId="29305AE5" wp14:editId="5E0F0AA4">
            <wp:extent cx="2316102" cy="232981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Air Pollution.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320941" cy="2334682"/>
                    </a:xfrm>
                    <a:prstGeom prst="rect">
                      <a:avLst/>
                    </a:prstGeom>
                  </pic:spPr>
                </pic:pic>
              </a:graphicData>
            </a:graphic>
          </wp:inline>
        </w:drawing>
      </w:r>
      <w:r w:rsidRPr="0089533F">
        <w:rPr>
          <w:rStyle w:val="Heading3Char"/>
          <w:lang w:val="en-GB"/>
        </w:rPr>
        <w:t xml:space="preserve">           </w:t>
      </w:r>
      <w:r w:rsidRPr="0089533F">
        <w:rPr>
          <w:noProof/>
        </w:rPr>
        <w:drawing>
          <wp:inline distT="0" distB="0" distL="0" distR="0" wp14:anchorId="267201D4" wp14:editId="509062D4">
            <wp:extent cx="2505075" cy="251835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Freshwater Pollution.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12588" cy="2525907"/>
                    </a:xfrm>
                    <a:prstGeom prst="rect">
                      <a:avLst/>
                    </a:prstGeom>
                  </pic:spPr>
                </pic:pic>
              </a:graphicData>
            </a:graphic>
          </wp:inline>
        </w:drawing>
      </w:r>
    </w:p>
    <w:p w14:paraId="7D330413" w14:textId="797EEEAF" w:rsidR="00827126" w:rsidRPr="0089533F" w:rsidRDefault="00827126" w:rsidP="007C043F">
      <w:pPr>
        <w:jc w:val="right"/>
        <w:rPr>
          <w:b/>
          <w:caps/>
          <w:smallCaps/>
          <w:color w:val="2F5496" w:themeColor="accent1" w:themeShade="BF"/>
          <w:lang w:val="en-GB"/>
        </w:rPr>
      </w:pPr>
      <w:r w:rsidRPr="0089533F">
        <w:rPr>
          <w:noProof/>
        </w:rPr>
        <w:drawing>
          <wp:inline distT="0" distB="0" distL="0" distR="0" wp14:anchorId="2F903AD7" wp14:editId="518C6A1C">
            <wp:extent cx="2381250" cy="2393873"/>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Land Pollution .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90252" cy="2402923"/>
                    </a:xfrm>
                    <a:prstGeom prst="rect">
                      <a:avLst/>
                    </a:prstGeom>
                  </pic:spPr>
                </pic:pic>
              </a:graphicData>
            </a:graphic>
          </wp:inline>
        </w:drawing>
      </w:r>
      <w:r w:rsidRPr="0089533F">
        <w:rPr>
          <w:rStyle w:val="Heading3Char"/>
          <w:lang w:val="en-GB"/>
        </w:rPr>
        <w:t xml:space="preserve">           </w:t>
      </w:r>
      <w:r w:rsidRPr="0089533F">
        <w:rPr>
          <w:noProof/>
        </w:rPr>
        <w:drawing>
          <wp:inline distT="0" distB="0" distL="0" distR="0" wp14:anchorId="4287DF36" wp14:editId="13DE6D4E">
            <wp:extent cx="2381250" cy="2393873"/>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Marine Pollution .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87684" cy="2400342"/>
                    </a:xfrm>
                    <a:prstGeom prst="rect">
                      <a:avLst/>
                    </a:prstGeom>
                  </pic:spPr>
                </pic:pic>
              </a:graphicData>
            </a:graphic>
          </wp:inline>
        </w:drawing>
      </w:r>
    </w:p>
    <w:p w14:paraId="2DFEEF89" w14:textId="210F787D" w:rsidR="00827126" w:rsidRDefault="00827126" w:rsidP="003C7504">
      <w:pPr>
        <w:rPr>
          <w:rStyle w:val="Heading3Char"/>
          <w:lang w:val="en-GB"/>
        </w:rPr>
      </w:pPr>
    </w:p>
    <w:p w14:paraId="698E1113" w14:textId="77777777" w:rsidR="007F2D8A" w:rsidRPr="0089533F" w:rsidRDefault="007F2D8A" w:rsidP="003C7504">
      <w:pPr>
        <w:rPr>
          <w:rStyle w:val="Heading3Char"/>
          <w:lang w:val="en-GB"/>
        </w:rPr>
        <w:sectPr w:rsidR="007F2D8A" w:rsidRPr="0089533F" w:rsidSect="00EF3107">
          <w:footerReference w:type="even" r:id="rId52"/>
          <w:footnotePr>
            <w:numRestart w:val="eachSect"/>
          </w:footnotePr>
          <w:pgSz w:w="11907" w:h="16840" w:code="9"/>
          <w:pgMar w:top="907" w:right="992" w:bottom="1418" w:left="1418" w:header="539" w:footer="975" w:gutter="0"/>
          <w:cols w:space="720"/>
          <w:docGrid w:linePitch="360"/>
        </w:sectPr>
      </w:pPr>
    </w:p>
    <w:bookmarkStart w:id="82" w:name="_Toc535314472"/>
    <w:bookmarkStart w:id="83" w:name="_Toc535317938"/>
    <w:bookmarkStart w:id="84" w:name="_Hlk530473163"/>
    <w:p w14:paraId="758450F7" w14:textId="4A16DD61" w:rsidR="00AF1AE3" w:rsidRPr="0089533F" w:rsidRDefault="00490D7E" w:rsidP="007C043F">
      <w:pPr>
        <w:pStyle w:val="ZZAnxheader"/>
        <w:rPr>
          <w:rStyle w:val="Heading3Char"/>
          <w:b/>
          <w:i w:val="0"/>
          <w:smallCaps/>
          <w:color w:val="auto"/>
        </w:rPr>
      </w:pPr>
      <w:r>
        <w:rPr>
          <w:noProof/>
          <w:lang w:val="en-US"/>
        </w:rPr>
        <mc:AlternateContent>
          <mc:Choice Requires="wps">
            <w:drawing>
              <wp:anchor distT="0" distB="0" distL="114300" distR="114300" simplePos="0" relativeHeight="251685888" behindDoc="0" locked="0" layoutInCell="1" allowOverlap="1" wp14:anchorId="6A37BE35" wp14:editId="52377161">
                <wp:simplePos x="0" y="0"/>
                <wp:positionH relativeFrom="column">
                  <wp:posOffset>9416577</wp:posOffset>
                </wp:positionH>
                <wp:positionV relativeFrom="paragraph">
                  <wp:posOffset>-3175</wp:posOffset>
                </wp:positionV>
                <wp:extent cx="7951" cy="6456459"/>
                <wp:effectExtent l="0" t="0" r="30480" b="20955"/>
                <wp:wrapNone/>
                <wp:docPr id="34" name="Straight Connector 34"/>
                <wp:cNvGraphicFramePr/>
                <a:graphic xmlns:a="http://schemas.openxmlformats.org/drawingml/2006/main">
                  <a:graphicData uri="http://schemas.microsoft.com/office/word/2010/wordprocessingShape">
                    <wps:wsp>
                      <wps:cNvCnPr/>
                      <wps:spPr>
                        <a:xfrm flipV="1">
                          <a:off x="0" y="0"/>
                          <a:ext cx="7951" cy="6456459"/>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23F8A" id="Straight Connector 3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1.45pt,-.25pt" to="742.1pt,5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" strokecolor="black [3200]" strokeweight=".5pt">
                <v:stroke joinstyle="miter"/>
              </v:line>
            </w:pict>
          </mc:Fallback>
        </mc:AlternateContent>
      </w:r>
      <w:r w:rsidR="00011374" w:rsidRPr="0089533F">
        <w:rPr>
          <w:rStyle w:val="Heading3Char"/>
          <w:b/>
          <w:i w:val="0"/>
          <w:color w:val="auto"/>
        </w:rPr>
        <w:t xml:space="preserve">Annex </w:t>
      </w:r>
      <w:bookmarkEnd w:id="82"/>
      <w:r w:rsidR="007D3F13">
        <w:rPr>
          <w:rStyle w:val="Heading3Char"/>
          <w:b/>
          <w:i w:val="0"/>
          <w:color w:val="auto"/>
        </w:rPr>
        <w:t>II</w:t>
      </w:r>
      <w:bookmarkEnd w:id="83"/>
    </w:p>
    <w:bookmarkStart w:id="85" w:name="_Toc535314473"/>
    <w:bookmarkStart w:id="86" w:name="_Toc535317939"/>
    <w:p w14:paraId="55DB7EBF" w14:textId="5AD8BF40" w:rsidR="00011374" w:rsidRPr="0089533F" w:rsidRDefault="00CD3523" w:rsidP="007C043F">
      <w:pPr>
        <w:pStyle w:val="ZZAnxtitle"/>
      </w:pPr>
      <w:r>
        <w:rPr>
          <w:noProof/>
          <w:sz w:val="18"/>
          <w:szCs w:val="18"/>
          <w:lang w:val="en-US"/>
        </w:rPr>
        <mc:AlternateContent>
          <mc:Choice Requires="wps">
            <w:drawing>
              <wp:anchor distT="0" distB="0" distL="114300" distR="114300" simplePos="0" relativeHeight="251839488" behindDoc="0" locked="0" layoutInCell="1" allowOverlap="1" wp14:anchorId="482DD031" wp14:editId="3E303F06">
                <wp:simplePos x="0" y="0"/>
                <wp:positionH relativeFrom="column">
                  <wp:posOffset>8989720</wp:posOffset>
                </wp:positionH>
                <wp:positionV relativeFrom="paragraph">
                  <wp:posOffset>6022721</wp:posOffset>
                </wp:positionV>
                <wp:extent cx="285293" cy="197510"/>
                <wp:effectExtent l="0" t="0" r="635" b="0"/>
                <wp:wrapNone/>
                <wp:docPr id="4" name="Rectangle 4"/>
                <wp:cNvGraphicFramePr/>
                <a:graphic xmlns:a="http://schemas.openxmlformats.org/drawingml/2006/main">
                  <a:graphicData uri="http://schemas.microsoft.com/office/word/2010/wordprocessingShape">
                    <wps:wsp>
                      <wps:cNvSpPr/>
                      <wps:spPr>
                        <a:xfrm>
                          <a:off x="0" y="0"/>
                          <a:ext cx="285293" cy="1975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B97F88" id="Rectangle 4" o:spid="_x0000_s1026" style="position:absolute;margin-left:707.85pt;margin-top:474.25pt;width:22.45pt;height:15.55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" fillcolor="white [3212]" stroked="f" strokeweight="1pt"/>
            </w:pict>
          </mc:Fallback>
        </mc:AlternateContent>
      </w:r>
      <w:r w:rsidR="0099260D">
        <w:rPr>
          <w:noProof/>
          <w:sz w:val="18"/>
          <w:szCs w:val="18"/>
          <w:lang w:val="en-US"/>
        </w:rPr>
        <mc:AlternateContent>
          <mc:Choice Requires="wps">
            <w:drawing>
              <wp:anchor distT="0" distB="0" distL="114300" distR="114300" simplePos="0" relativeHeight="251682816" behindDoc="0" locked="0" layoutInCell="1" allowOverlap="1" wp14:anchorId="7B65A1B0" wp14:editId="3688D145">
                <wp:simplePos x="0" y="0"/>
                <wp:positionH relativeFrom="leftMargin">
                  <wp:posOffset>617537</wp:posOffset>
                </wp:positionH>
                <wp:positionV relativeFrom="paragraph">
                  <wp:posOffset>6069277</wp:posOffset>
                </wp:positionV>
                <wp:extent cx="381635" cy="247650"/>
                <wp:effectExtent l="0" t="9207" r="9207" b="9208"/>
                <wp:wrapNone/>
                <wp:docPr id="31" name="Text Box 31"/>
                <wp:cNvGraphicFramePr/>
                <a:graphic xmlns:a="http://schemas.openxmlformats.org/drawingml/2006/main">
                  <a:graphicData uri="http://schemas.microsoft.com/office/word/2010/wordprocessingShape">
                    <wps:wsp>
                      <wps:cNvSpPr txBox="1"/>
                      <wps:spPr>
                        <a:xfrm rot="5400000">
                          <a:off x="0" y="0"/>
                          <a:ext cx="381635" cy="247650"/>
                        </a:xfrm>
                        <a:prstGeom prst="rect">
                          <a:avLst/>
                        </a:prstGeom>
                        <a:solidFill>
                          <a:schemeClr val="lt1"/>
                        </a:solidFill>
                        <a:ln w="6350">
                          <a:noFill/>
                        </a:ln>
                      </wps:spPr>
                      <wps:txbx>
                        <w:txbxContent>
                          <w:p w14:paraId="03D26CE9" w14:textId="77777777" w:rsidR="00F36802" w:rsidRPr="004013DF" w:rsidRDefault="00F36802" w:rsidP="006A12B7">
                            <w:pPr>
                              <w:rPr>
                                <w:rFonts w:ascii="Times New Roman" w:hAnsi="Times New Roman" w:cs="Times New Roman"/>
                                <w:b/>
                                <w:sz w:val="18"/>
                                <w:szCs w:val="18"/>
                              </w:rPr>
                            </w:pPr>
                            <w:r w:rsidRPr="004013DF">
                              <w:rPr>
                                <w:rFonts w:ascii="Times New Roman" w:hAnsi="Times New Roman" w:cs="Times New Roman"/>
                                <w:b/>
                                <w:sz w:val="18"/>
                                <w:szCs w:val="18"/>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5A1B0" id="Text Box 31" o:spid="_x0000_s1034" type="#_x0000_t202" style="position:absolute;left:0;text-align:left;margin-left:48.6pt;margin-top:477.9pt;width:30.05pt;height:19.5pt;rotation:90;z-index:2516828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" fillcolor="white [3201]" stroked="f" strokeweight=".5pt">
                <v:textbox>
                  <w:txbxContent>
                    <w:p w14:paraId="03D26CE9" w14:textId="77777777" w:rsidR="00F36802" w:rsidRPr="004013DF" w:rsidRDefault="00F36802" w:rsidP="006A12B7">
                      <w:pPr>
                        <w:rPr>
                          <w:rFonts w:ascii="Times New Roman" w:hAnsi="Times New Roman" w:cs="Times New Roman"/>
                          <w:b/>
                          <w:sz w:val="18"/>
                          <w:szCs w:val="18"/>
                        </w:rPr>
                      </w:pPr>
                      <w:r w:rsidRPr="004013DF">
                        <w:rPr>
                          <w:rFonts w:ascii="Times New Roman" w:hAnsi="Times New Roman" w:cs="Times New Roman"/>
                          <w:b/>
                          <w:sz w:val="18"/>
                          <w:szCs w:val="18"/>
                        </w:rPr>
                        <w:t>25</w:t>
                      </w:r>
                    </w:p>
                  </w:txbxContent>
                </v:textbox>
                <w10:wrap anchorx="margin"/>
              </v:shape>
            </w:pict>
          </mc:Fallback>
        </mc:AlternateContent>
      </w:r>
      <w:r w:rsidR="005F4B0E" w:rsidRPr="0089533F">
        <w:rPr>
          <w:rStyle w:val="Heading3Char"/>
          <w:b/>
          <w:i w:val="0"/>
          <w:color w:val="auto"/>
        </w:rPr>
        <w:t xml:space="preserve">Mapping of </w:t>
      </w:r>
      <w:r w:rsidR="000145EB" w:rsidRPr="0089533F">
        <w:rPr>
          <w:rStyle w:val="Heading3Char"/>
          <w:b/>
          <w:i w:val="0"/>
          <w:color w:val="auto"/>
        </w:rPr>
        <w:t xml:space="preserve">United Nations Environment Assembly </w:t>
      </w:r>
      <w:r w:rsidR="00011374" w:rsidRPr="0089533F">
        <w:rPr>
          <w:rStyle w:val="Heading3Char"/>
          <w:b/>
          <w:i w:val="0"/>
          <w:color w:val="auto"/>
        </w:rPr>
        <w:t>resolution</w:t>
      </w:r>
      <w:r w:rsidR="000145EB" w:rsidRPr="0089533F">
        <w:rPr>
          <w:rStyle w:val="Heading3Char"/>
          <w:b/>
          <w:i w:val="0"/>
          <w:color w:val="auto"/>
        </w:rPr>
        <w:t xml:space="preserve"> </w:t>
      </w:r>
      <w:r w:rsidR="00D7325D">
        <w:rPr>
          <w:rStyle w:val="Heading3Char"/>
          <w:b/>
          <w:i w:val="0"/>
          <w:color w:val="auto"/>
        </w:rPr>
        <w:t>elements</w:t>
      </w:r>
      <w:bookmarkEnd w:id="85"/>
      <w:r w:rsidR="00011374" w:rsidRPr="0089533F">
        <w:t xml:space="preserve"> </w:t>
      </w:r>
      <w:r w:rsidR="000145EB" w:rsidRPr="0089533F">
        <w:t xml:space="preserve">related to </w:t>
      </w:r>
      <w:r w:rsidR="007E3F59">
        <w:t xml:space="preserve">the </w:t>
      </w:r>
      <w:r w:rsidR="000145EB" w:rsidRPr="0089533F">
        <w:rPr>
          <w:rStyle w:val="Heading3Char"/>
          <w:b/>
          <w:i w:val="0"/>
          <w:color w:val="auto"/>
        </w:rPr>
        <w:t xml:space="preserve">environment, health and pollution </w:t>
      </w:r>
      <w:r w:rsidR="005F4B0E" w:rsidRPr="0089533F">
        <w:t xml:space="preserve">and </w:t>
      </w:r>
      <w:r w:rsidR="000145EB" w:rsidRPr="0089533F">
        <w:t>a</w:t>
      </w:r>
      <w:r w:rsidR="005F4B0E" w:rsidRPr="0089533F">
        <w:t xml:space="preserve">ction </w:t>
      </w:r>
      <w:r w:rsidR="000145EB" w:rsidRPr="0089533F">
        <w:t>a</w:t>
      </w:r>
      <w:r w:rsidR="005F4B0E" w:rsidRPr="0089533F">
        <w:t>reas to address challenges</w:t>
      </w:r>
      <w:bookmarkEnd w:id="86"/>
      <w:r w:rsidR="005F4B0E" w:rsidRPr="0089533F">
        <w:t xml:space="preserve"> </w:t>
      </w:r>
    </w:p>
    <w:tbl>
      <w:tblPr>
        <w:tblStyle w:val="TableGrid"/>
        <w:tblW w:w="14737" w:type="dxa"/>
        <w:tblLayout w:type="fixed"/>
        <w:tblLook w:val="04A0" w:firstRow="1" w:lastRow="0" w:firstColumn="1" w:lastColumn="0" w:noHBand="0" w:noVBand="1"/>
      </w:tblPr>
      <w:tblGrid>
        <w:gridCol w:w="1389"/>
        <w:gridCol w:w="24"/>
        <w:gridCol w:w="7938"/>
        <w:gridCol w:w="5386"/>
      </w:tblGrid>
      <w:tr w:rsidR="009B6E8A" w:rsidRPr="0089533F" w14:paraId="7424BA5B" w14:textId="77777777" w:rsidTr="0099260D">
        <w:trPr>
          <w:trHeight w:val="416"/>
          <w:tblHeader/>
        </w:trPr>
        <w:tc>
          <w:tcPr>
            <w:tcW w:w="1413" w:type="dxa"/>
            <w:gridSpan w:val="2"/>
          </w:tcPr>
          <w:p w14:paraId="07C49DEE" w14:textId="59E54423" w:rsidR="009B6E8A" w:rsidRPr="0089533F" w:rsidRDefault="009B6E8A" w:rsidP="009B6E8A">
            <w:pPr>
              <w:contextualSpacing/>
              <w:jc w:val="center"/>
              <w:rPr>
                <w:rFonts w:ascii="Times New Roman" w:hAnsi="Times New Roman" w:cs="Times New Roman"/>
                <w:b/>
                <w:sz w:val="18"/>
                <w:szCs w:val="18"/>
                <w:lang w:val="en-GB"/>
              </w:rPr>
            </w:pPr>
            <w:r w:rsidRPr="0089533F">
              <w:rPr>
                <w:rFonts w:ascii="Times New Roman" w:hAnsi="Times New Roman" w:cs="Times New Roman"/>
                <w:b/>
                <w:sz w:val="18"/>
                <w:szCs w:val="18"/>
                <w:lang w:val="en-GB"/>
              </w:rPr>
              <w:t>United Nations Environment Assembly resolution</w:t>
            </w:r>
          </w:p>
        </w:tc>
        <w:tc>
          <w:tcPr>
            <w:tcW w:w="7938" w:type="dxa"/>
            <w:hideMark/>
          </w:tcPr>
          <w:p w14:paraId="1CEB68F6" w14:textId="736CB74F" w:rsidR="009B6E8A" w:rsidRPr="0089533F" w:rsidRDefault="009B6E8A" w:rsidP="004F584A">
            <w:pPr>
              <w:contextualSpacing/>
              <w:jc w:val="center"/>
              <w:rPr>
                <w:rFonts w:ascii="Times New Roman" w:hAnsi="Times New Roman" w:cs="Times New Roman"/>
                <w:b/>
                <w:sz w:val="18"/>
                <w:szCs w:val="18"/>
                <w:lang w:val="en-GB"/>
              </w:rPr>
            </w:pPr>
            <w:r w:rsidRPr="0089533F">
              <w:rPr>
                <w:rFonts w:ascii="Times New Roman" w:hAnsi="Times New Roman" w:cs="Times New Roman"/>
                <w:b/>
                <w:sz w:val="18"/>
                <w:szCs w:val="18"/>
                <w:lang w:val="en-GB"/>
              </w:rPr>
              <w:t xml:space="preserve">Mandates for UNEP alone (in </w:t>
            </w:r>
            <w:r w:rsidRPr="00A005DE">
              <w:rPr>
                <w:rFonts w:ascii="Times New Roman" w:hAnsi="Times New Roman" w:cs="Times New Roman"/>
                <w:b/>
                <w:color w:val="0070C0"/>
                <w:sz w:val="18"/>
                <w:szCs w:val="18"/>
                <w:lang w:val="en-GB"/>
              </w:rPr>
              <w:t>blue</w:t>
            </w:r>
            <w:r w:rsidRPr="0089533F">
              <w:rPr>
                <w:rFonts w:ascii="Times New Roman" w:hAnsi="Times New Roman" w:cs="Times New Roman"/>
                <w:b/>
                <w:sz w:val="18"/>
                <w:szCs w:val="18"/>
                <w:lang w:val="en-GB"/>
              </w:rPr>
              <w:t xml:space="preserve">) and with partners (in </w:t>
            </w:r>
            <w:r w:rsidRPr="0089533F">
              <w:rPr>
                <w:rFonts w:ascii="Times New Roman" w:hAnsi="Times New Roman" w:cs="Times New Roman"/>
                <w:b/>
                <w:color w:val="7030A0"/>
                <w:sz w:val="18"/>
                <w:szCs w:val="18"/>
                <w:lang w:val="en-GB"/>
              </w:rPr>
              <w:t>purple</w:t>
            </w:r>
            <w:r w:rsidRPr="0089533F">
              <w:rPr>
                <w:rFonts w:ascii="Times New Roman" w:hAnsi="Times New Roman" w:cs="Times New Roman"/>
                <w:b/>
                <w:sz w:val="18"/>
                <w:szCs w:val="18"/>
                <w:lang w:val="en-GB"/>
              </w:rPr>
              <w:t>)</w:t>
            </w:r>
          </w:p>
        </w:tc>
        <w:tc>
          <w:tcPr>
            <w:tcW w:w="5386" w:type="dxa"/>
          </w:tcPr>
          <w:p w14:paraId="0E26735F" w14:textId="77C697A1" w:rsidR="009B6E8A" w:rsidRPr="0089533F" w:rsidRDefault="005B2F82" w:rsidP="00BC632B">
            <w:pPr>
              <w:contextualSpacing/>
              <w:jc w:val="center"/>
              <w:rPr>
                <w:rFonts w:ascii="Times New Roman" w:hAnsi="Times New Roman" w:cs="Times New Roman"/>
                <w:b/>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801600" behindDoc="0" locked="0" layoutInCell="1" allowOverlap="1" wp14:anchorId="5F6DBEA2" wp14:editId="73FBFF31">
                      <wp:simplePos x="0" y="0"/>
                      <wp:positionH relativeFrom="column">
                        <wp:posOffset>3127375</wp:posOffset>
                      </wp:positionH>
                      <wp:positionV relativeFrom="paragraph">
                        <wp:posOffset>-9506585</wp:posOffset>
                      </wp:positionV>
                      <wp:extent cx="10160" cy="6332220"/>
                      <wp:effectExtent l="0" t="0" r="27940" b="11430"/>
                      <wp:wrapNone/>
                      <wp:docPr id="38" name="Straight Connector 38"/>
                      <wp:cNvGraphicFramePr/>
                      <a:graphic xmlns:a="http://schemas.openxmlformats.org/drawingml/2006/main">
                        <a:graphicData uri="http://schemas.microsoft.com/office/word/2010/wordprocessingShape">
                          <wps:wsp>
                            <wps:cNvCnPr/>
                            <wps:spPr>
                              <a:xfrm flipV="1">
                                <a:off x="0" y="0"/>
                                <a:ext cx="10160" cy="63322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401EE0" id="Straight Connector 38"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25pt,-748.55pt" to="247.05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" strokecolor="windowText" strokeweight=".5pt">
                      <v:stroke joinstyle="miter"/>
                    </v:line>
                  </w:pict>
                </mc:Fallback>
              </mc:AlternateContent>
            </w:r>
            <w:r>
              <w:rPr>
                <w:rFonts w:ascii="Times New Roman" w:hAnsi="Times New Roman" w:cs="Times New Roman"/>
                <w:noProof/>
                <w:color w:val="32A432"/>
                <w:sz w:val="18"/>
                <w:szCs w:val="18"/>
              </w:rPr>
              <mc:AlternateContent>
                <mc:Choice Requires="wps">
                  <w:drawing>
                    <wp:anchor distT="0" distB="0" distL="114300" distR="114300" simplePos="0" relativeHeight="251799552" behindDoc="0" locked="0" layoutInCell="1" allowOverlap="1" wp14:anchorId="3F275EF1" wp14:editId="346C813F">
                      <wp:simplePos x="0" y="0"/>
                      <wp:positionH relativeFrom="column">
                        <wp:posOffset>10226911</wp:posOffset>
                      </wp:positionH>
                      <wp:positionV relativeFrom="paragraph">
                        <wp:posOffset>584791</wp:posOffset>
                      </wp:positionV>
                      <wp:extent cx="21265" cy="6400800"/>
                      <wp:effectExtent l="0" t="0" r="36195" b="19050"/>
                      <wp:wrapNone/>
                      <wp:docPr id="76" name="Straight Connector 76"/>
                      <wp:cNvGraphicFramePr/>
                      <a:graphic xmlns:a="http://schemas.openxmlformats.org/drawingml/2006/main">
                        <a:graphicData uri="http://schemas.microsoft.com/office/word/2010/wordprocessingShape">
                          <wps:wsp>
                            <wps:cNvCnPr/>
                            <wps:spPr>
                              <a:xfrm flipH="1">
                                <a:off x="0" y="0"/>
                                <a:ext cx="21265" cy="640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653496" id="Straight Connector 76" o:spid="_x0000_s1026" style="position:absolute;flip:x;z-index:251799552;visibility:visible;mso-wrap-style:square;mso-wrap-distance-left:9pt;mso-wrap-distance-top:0;mso-wrap-distance-right:9pt;mso-wrap-distance-bottom:0;mso-position-horizontal:absolute;mso-position-horizontal-relative:text;mso-position-vertical:absolute;mso-position-vertical-relative:text" from="805.25pt,46.05pt" to="806.9pt,5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" strokecolor="black [3200]" strokeweight=".5pt">
                      <v:stroke joinstyle="miter"/>
                    </v:line>
                  </w:pict>
                </mc:Fallback>
              </mc:AlternateContent>
            </w:r>
            <w:r>
              <w:rPr>
                <w:rFonts w:ascii="Times New Roman" w:hAnsi="Times New Roman" w:cs="Times New Roman"/>
                <w:noProof/>
                <w:color w:val="32A432"/>
                <w:sz w:val="18"/>
                <w:szCs w:val="18"/>
              </w:rPr>
              <mc:AlternateContent>
                <mc:Choice Requires="wps">
                  <w:drawing>
                    <wp:anchor distT="0" distB="0" distL="114300" distR="114300" simplePos="0" relativeHeight="251798528" behindDoc="0" locked="0" layoutInCell="1" allowOverlap="1" wp14:anchorId="18E1F3D3" wp14:editId="7333F32B">
                      <wp:simplePos x="0" y="0"/>
                      <wp:positionH relativeFrom="column">
                        <wp:posOffset>10223583</wp:posOffset>
                      </wp:positionH>
                      <wp:positionV relativeFrom="paragraph">
                        <wp:posOffset>580445</wp:posOffset>
                      </wp:positionV>
                      <wp:extent cx="7951" cy="6313336"/>
                      <wp:effectExtent l="0" t="0" r="30480" b="30480"/>
                      <wp:wrapNone/>
                      <wp:docPr id="48" name="Straight Connector 48"/>
                      <wp:cNvGraphicFramePr/>
                      <a:graphic xmlns:a="http://schemas.openxmlformats.org/drawingml/2006/main">
                        <a:graphicData uri="http://schemas.microsoft.com/office/word/2010/wordprocessingShape">
                          <wps:wsp>
                            <wps:cNvCnPr/>
                            <wps:spPr>
                              <a:xfrm flipH="1">
                                <a:off x="0" y="0"/>
                                <a:ext cx="7951" cy="63133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847A3A" id="Straight Connector 48" o:spid="_x0000_s1026" style="position:absolute;flip:x;z-index:251798528;visibility:visible;mso-wrap-style:square;mso-wrap-distance-left:9pt;mso-wrap-distance-top:0;mso-wrap-distance-right:9pt;mso-wrap-distance-bottom:0;mso-position-horizontal:absolute;mso-position-horizontal-relative:text;mso-position-vertical:absolute;mso-position-vertical-relative:text" from="805pt,45.7pt" to="805.65pt,5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" strokecolor="#4472c4 [3204]" strokeweight=".5pt">
                      <v:stroke joinstyle="miter"/>
                    </v:line>
                  </w:pict>
                </mc:Fallback>
              </mc:AlternateContent>
            </w:r>
            <w:r w:rsidR="00CE0220">
              <w:rPr>
                <w:rFonts w:ascii="Times New Roman" w:hAnsi="Times New Roman" w:cs="Times New Roman"/>
                <w:noProof/>
                <w:color w:val="32A432"/>
                <w:sz w:val="18"/>
                <w:szCs w:val="18"/>
              </w:rPr>
              <mc:AlternateContent>
                <mc:Choice Requires="wps">
                  <w:drawing>
                    <wp:anchor distT="0" distB="0" distL="114300" distR="114300" simplePos="0" relativeHeight="251736064" behindDoc="0" locked="0" layoutInCell="1" allowOverlap="1" wp14:anchorId="250E38D2" wp14:editId="5E6F1D3B">
                      <wp:simplePos x="0" y="0"/>
                      <wp:positionH relativeFrom="column">
                        <wp:posOffset>30808295</wp:posOffset>
                      </wp:positionH>
                      <wp:positionV relativeFrom="paragraph">
                        <wp:posOffset>-112902365</wp:posOffset>
                      </wp:positionV>
                      <wp:extent cx="9525" cy="6238875"/>
                      <wp:effectExtent l="0" t="0" r="28575" b="9525"/>
                      <wp:wrapNone/>
                      <wp:docPr id="85" name="Straight Connector 85"/>
                      <wp:cNvGraphicFramePr/>
                      <a:graphic xmlns:a="http://schemas.openxmlformats.org/drawingml/2006/main">
                        <a:graphicData uri="http://schemas.microsoft.com/office/word/2010/wordprocessingShape">
                          <wps:wsp>
                            <wps:cNvCnPr/>
                            <wps:spPr>
                              <a:xfrm flipV="1">
                                <a:off x="0" y="0"/>
                                <a:ext cx="9525" cy="6238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2DBE3" id="Straight Connector 85" o:spid="_x0000_s1026" style="position:absolute;flip:y;z-index:251736064;visibility:visible;mso-wrap-style:square;mso-wrap-distance-left:9pt;mso-wrap-distance-top:0;mso-wrap-distance-right:9pt;mso-wrap-distance-bottom:0;mso-position-horizontal:absolute;mso-position-horizontal-relative:text;mso-position-vertical:absolute;mso-position-vertical-relative:text" from="2425.85pt,-8889.95pt" to="2426.6pt,-83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" strokecolor="black [3200]" strokeweight=".5pt">
                      <v:stroke joinstyle="miter"/>
                    </v:line>
                  </w:pict>
                </mc:Fallback>
              </mc:AlternateContent>
            </w:r>
            <w:r w:rsidR="009B6E8A" w:rsidRPr="0089533F">
              <w:rPr>
                <w:rFonts w:ascii="Times New Roman" w:hAnsi="Times New Roman" w:cs="Times New Roman"/>
                <w:b/>
                <w:sz w:val="18"/>
                <w:szCs w:val="18"/>
                <w:lang w:val="en-GB"/>
              </w:rPr>
              <w:t xml:space="preserve">Mandates for/calls for action by member States alone (in </w:t>
            </w:r>
            <w:r w:rsidR="009B6E8A" w:rsidRPr="0079001A">
              <w:rPr>
                <w:rFonts w:ascii="Times New Roman" w:hAnsi="Times New Roman" w:cs="Times New Roman"/>
                <w:b/>
                <w:color w:val="32A432"/>
                <w:sz w:val="18"/>
                <w:szCs w:val="18"/>
                <w:lang w:val="en-GB"/>
              </w:rPr>
              <w:t>green</w:t>
            </w:r>
            <w:r w:rsidR="009B6E8A" w:rsidRPr="0089533F">
              <w:rPr>
                <w:rFonts w:ascii="Times New Roman" w:hAnsi="Times New Roman" w:cs="Times New Roman"/>
                <w:b/>
                <w:sz w:val="18"/>
                <w:szCs w:val="18"/>
                <w:lang w:val="en-GB"/>
              </w:rPr>
              <w:t xml:space="preserve">) and with partners (in </w:t>
            </w:r>
            <w:r w:rsidR="009B6E8A" w:rsidRPr="0079001A">
              <w:rPr>
                <w:rFonts w:ascii="Times New Roman" w:hAnsi="Times New Roman" w:cs="Times New Roman"/>
                <w:b/>
                <w:color w:val="BF8F00"/>
                <w:sz w:val="18"/>
                <w:szCs w:val="18"/>
                <w:lang w:val="en-GB"/>
              </w:rPr>
              <w:t>yellow</w:t>
            </w:r>
            <w:r w:rsidR="009B6E8A" w:rsidRPr="0089533F">
              <w:rPr>
                <w:rFonts w:ascii="Times New Roman" w:hAnsi="Times New Roman" w:cs="Times New Roman"/>
                <w:b/>
                <w:sz w:val="18"/>
                <w:szCs w:val="18"/>
                <w:lang w:val="en-GB"/>
              </w:rPr>
              <w:t>)</w:t>
            </w:r>
          </w:p>
        </w:tc>
      </w:tr>
      <w:tr w:rsidR="00F05C88" w:rsidRPr="0089533F" w14:paraId="423A368B" w14:textId="77777777" w:rsidTr="00A8545B">
        <w:trPr>
          <w:trHeight w:val="416"/>
        </w:trPr>
        <w:tc>
          <w:tcPr>
            <w:tcW w:w="14737" w:type="dxa"/>
            <w:gridSpan w:val="4"/>
            <w:shd w:val="clear" w:color="auto" w:fill="538135" w:themeFill="accent6" w:themeFillShade="BF"/>
          </w:tcPr>
          <w:p w14:paraId="05C719EC" w14:textId="26545102" w:rsidR="00F05C88" w:rsidRPr="0089533F" w:rsidRDefault="00F05C88" w:rsidP="00F05C88">
            <w:pPr>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Mandates relevant to </w:t>
            </w:r>
            <w:r w:rsidR="000145EB"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 xml:space="preserve">ction </w:t>
            </w:r>
            <w:r w:rsidR="000145EB"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rea 1</w:t>
            </w:r>
            <w:r w:rsidR="000145EB" w:rsidRPr="0089533F">
              <w:rPr>
                <w:rFonts w:ascii="Times New Roman" w:hAnsi="Times New Roman" w:cs="Times New Roman"/>
                <w:b/>
                <w:color w:val="FFFFFF" w:themeColor="background1"/>
                <w:sz w:val="18"/>
                <w:szCs w:val="18"/>
                <w:lang w:val="en-GB"/>
              </w:rPr>
              <w:t>:</w:t>
            </w:r>
            <w:r w:rsidR="00D331F3" w:rsidRPr="0089533F">
              <w:rPr>
                <w:rFonts w:ascii="Times New Roman" w:hAnsi="Times New Roman" w:cs="Times New Roman"/>
                <w:b/>
                <w:color w:val="FFFFFF" w:themeColor="background1"/>
                <w:sz w:val="18"/>
                <w:szCs w:val="18"/>
                <w:lang w:val="en-GB"/>
              </w:rPr>
              <w:t xml:space="preserve"> Knowledge</w:t>
            </w:r>
          </w:p>
        </w:tc>
      </w:tr>
      <w:tr w:rsidR="009100B1" w:rsidRPr="0089533F" w14:paraId="18A0B4DB" w14:textId="77777777" w:rsidTr="00A8545B">
        <w:trPr>
          <w:trHeight w:val="475"/>
        </w:trPr>
        <w:tc>
          <w:tcPr>
            <w:tcW w:w="1413" w:type="dxa"/>
            <w:gridSpan w:val="2"/>
          </w:tcPr>
          <w:p w14:paraId="24BC4F51" w14:textId="3039D10A" w:rsidR="009100B1" w:rsidRPr="0089533F" w:rsidRDefault="000145EB" w:rsidP="00F348FC">
            <w:pPr>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3/4: </w:t>
            </w:r>
            <w:r w:rsidR="009100B1" w:rsidRPr="0089533F">
              <w:rPr>
                <w:rFonts w:ascii="Times New Roman" w:hAnsi="Times New Roman" w:cs="Times New Roman"/>
                <w:sz w:val="18"/>
                <w:szCs w:val="18"/>
                <w:lang w:val="en-GB"/>
              </w:rPr>
              <w:t xml:space="preserve">Environment and </w:t>
            </w:r>
            <w:r w:rsidRPr="0089533F">
              <w:rPr>
                <w:rFonts w:ascii="Times New Roman" w:hAnsi="Times New Roman" w:cs="Times New Roman"/>
                <w:sz w:val="18"/>
                <w:szCs w:val="18"/>
                <w:lang w:val="en-GB"/>
              </w:rPr>
              <w:t>h</w:t>
            </w:r>
            <w:r w:rsidR="009100B1" w:rsidRPr="0089533F">
              <w:rPr>
                <w:rFonts w:ascii="Times New Roman" w:hAnsi="Times New Roman" w:cs="Times New Roman"/>
                <w:sz w:val="18"/>
                <w:szCs w:val="18"/>
                <w:lang w:val="en-GB"/>
              </w:rPr>
              <w:t>ealth</w:t>
            </w:r>
          </w:p>
        </w:tc>
        <w:tc>
          <w:tcPr>
            <w:tcW w:w="7938" w:type="dxa"/>
          </w:tcPr>
          <w:p w14:paraId="673BA0C1" w14:textId="46CD1770" w:rsidR="009100B1" w:rsidRPr="0089533F" w:rsidRDefault="009100B1" w:rsidP="001053BE">
            <w:pPr>
              <w:pStyle w:val="ListParagraph"/>
              <w:numPr>
                <w:ilvl w:val="0"/>
                <w:numId w:val="9"/>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Report on the environment</w:t>
            </w:r>
            <w:r w:rsidR="00EF3E63">
              <w:rPr>
                <w:rFonts w:ascii="Times New Roman" w:hAnsi="Times New Roman" w:cs="Times New Roman"/>
                <w:color w:val="7030A0"/>
                <w:sz w:val="18"/>
                <w:szCs w:val="18"/>
                <w:lang w:val="en-GB"/>
              </w:rPr>
              <w:t>al</w:t>
            </w:r>
            <w:r w:rsidRPr="0089533F">
              <w:rPr>
                <w:rFonts w:ascii="Times New Roman" w:hAnsi="Times New Roman" w:cs="Times New Roman"/>
                <w:color w:val="7030A0"/>
                <w:sz w:val="18"/>
                <w:szCs w:val="18"/>
                <w:lang w:val="en-GB"/>
              </w:rPr>
              <w:t xml:space="preserve"> and health impacts of pesticides and fertilizers</w:t>
            </w:r>
          </w:p>
          <w:p w14:paraId="7592ED24" w14:textId="152D2CEC" w:rsidR="009100B1" w:rsidRPr="0089533F" w:rsidRDefault="008A6BAD" w:rsidP="001053BE">
            <w:pPr>
              <w:pStyle w:val="ListParagraph"/>
              <w:numPr>
                <w:ilvl w:val="0"/>
                <w:numId w:val="9"/>
              </w:numPr>
              <w:rPr>
                <w:rFonts w:ascii="Times New Roman" w:hAnsi="Times New Roman" w:cs="Times New Roman"/>
                <w:color w:val="7030A0"/>
                <w:sz w:val="18"/>
                <w:szCs w:val="18"/>
                <w:lang w:val="en-GB"/>
              </w:rPr>
            </w:pPr>
            <w:r>
              <w:rPr>
                <w:rFonts w:ascii="Times New Roman" w:hAnsi="Times New Roman" w:cs="Times New Roman"/>
                <w:color w:val="7030A0"/>
                <w:sz w:val="18"/>
                <w:szCs w:val="18"/>
              </w:rPr>
              <w:t>E</w:t>
            </w:r>
            <w:r w:rsidRPr="008A6BAD">
              <w:rPr>
                <w:rFonts w:ascii="Times New Roman" w:hAnsi="Times New Roman" w:cs="Times New Roman"/>
                <w:color w:val="7030A0"/>
                <w:sz w:val="18"/>
                <w:szCs w:val="18"/>
              </w:rPr>
              <w:t>ncourage research institutions</w:t>
            </w:r>
            <w:r w:rsidRPr="008A6BAD" w:rsidDel="008A6BAD">
              <w:rPr>
                <w:rFonts w:ascii="Times New Roman" w:hAnsi="Times New Roman" w:cs="Times New Roman"/>
                <w:color w:val="7030A0"/>
                <w:sz w:val="18"/>
                <w:szCs w:val="18"/>
                <w:lang w:val="en-GB"/>
              </w:rPr>
              <w:t xml:space="preserve"> </w:t>
            </w:r>
            <w:r>
              <w:rPr>
                <w:rFonts w:ascii="Times New Roman" w:hAnsi="Times New Roman" w:cs="Times New Roman"/>
                <w:color w:val="7030A0"/>
                <w:sz w:val="18"/>
                <w:szCs w:val="18"/>
                <w:lang w:val="en-GB"/>
              </w:rPr>
              <w:t>to s</w:t>
            </w:r>
            <w:r w:rsidR="009100B1" w:rsidRPr="0089533F">
              <w:rPr>
                <w:rFonts w:ascii="Times New Roman" w:hAnsi="Times New Roman" w:cs="Times New Roman"/>
                <w:color w:val="7030A0"/>
                <w:sz w:val="18"/>
                <w:szCs w:val="18"/>
                <w:lang w:val="en-GB"/>
              </w:rPr>
              <w:t xml:space="preserve">hare </w:t>
            </w:r>
            <w:r>
              <w:rPr>
                <w:rFonts w:ascii="Times New Roman" w:hAnsi="Times New Roman" w:cs="Times New Roman"/>
                <w:color w:val="7030A0"/>
                <w:sz w:val="18"/>
                <w:szCs w:val="18"/>
                <w:lang w:val="en-GB"/>
              </w:rPr>
              <w:t xml:space="preserve">the results of </w:t>
            </w:r>
            <w:r w:rsidR="009100B1" w:rsidRPr="0089533F">
              <w:rPr>
                <w:rFonts w:ascii="Times New Roman" w:hAnsi="Times New Roman" w:cs="Times New Roman"/>
                <w:color w:val="7030A0"/>
                <w:sz w:val="18"/>
                <w:szCs w:val="18"/>
                <w:lang w:val="en-GB"/>
              </w:rPr>
              <w:t>studies on the impacts of pesticides on human and environmental health and peer</w:t>
            </w:r>
            <w:r>
              <w:rPr>
                <w:rFonts w:ascii="Times New Roman" w:hAnsi="Times New Roman" w:cs="Times New Roman"/>
                <w:color w:val="7030A0"/>
                <w:sz w:val="18"/>
                <w:szCs w:val="18"/>
                <w:lang w:val="en-GB"/>
              </w:rPr>
              <w:t>-</w:t>
            </w:r>
            <w:r w:rsidR="009100B1" w:rsidRPr="0089533F">
              <w:rPr>
                <w:rFonts w:ascii="Times New Roman" w:hAnsi="Times New Roman" w:cs="Times New Roman"/>
                <w:color w:val="7030A0"/>
                <w:sz w:val="18"/>
                <w:szCs w:val="18"/>
                <w:lang w:val="en-GB"/>
              </w:rPr>
              <w:t>reviewed epidemiological studies</w:t>
            </w:r>
          </w:p>
          <w:p w14:paraId="20A086E6" w14:textId="208AB947" w:rsidR="009100B1" w:rsidRPr="0089533F" w:rsidRDefault="009100B1" w:rsidP="001053BE">
            <w:pPr>
              <w:pStyle w:val="ListParagraph"/>
              <w:numPr>
                <w:ilvl w:val="0"/>
                <w:numId w:val="9"/>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 xml:space="preserve">Support </w:t>
            </w:r>
            <w:r w:rsidR="00EF3E63">
              <w:rPr>
                <w:rFonts w:ascii="Times New Roman" w:hAnsi="Times New Roman" w:cs="Times New Roman"/>
                <w:color w:val="7030A0"/>
                <w:sz w:val="18"/>
                <w:szCs w:val="18"/>
                <w:lang w:val="en-GB"/>
              </w:rPr>
              <w:t>m</w:t>
            </w:r>
            <w:r w:rsidRPr="0089533F">
              <w:rPr>
                <w:rFonts w:ascii="Times New Roman" w:hAnsi="Times New Roman" w:cs="Times New Roman"/>
                <w:color w:val="7030A0"/>
                <w:sz w:val="18"/>
                <w:szCs w:val="18"/>
                <w:lang w:val="en-GB"/>
              </w:rPr>
              <w:t xml:space="preserve">ember States to identify and characterize the human and animal health risk and </w:t>
            </w:r>
            <w:r w:rsidR="008A6BAD">
              <w:rPr>
                <w:rFonts w:ascii="Times New Roman" w:hAnsi="Times New Roman" w:cs="Times New Roman"/>
                <w:color w:val="7030A0"/>
                <w:sz w:val="18"/>
                <w:szCs w:val="18"/>
                <w:lang w:val="en-GB"/>
              </w:rPr>
              <w:t xml:space="preserve">the </w:t>
            </w:r>
            <w:r w:rsidRPr="0089533F">
              <w:rPr>
                <w:rFonts w:ascii="Times New Roman" w:hAnsi="Times New Roman" w:cs="Times New Roman"/>
                <w:color w:val="7030A0"/>
                <w:sz w:val="18"/>
                <w:szCs w:val="18"/>
                <w:lang w:val="en-GB"/>
              </w:rPr>
              <w:t>risk to biodiversity and ecosystems arising from anthropogenic antimicrobial resistance in the environment</w:t>
            </w:r>
          </w:p>
          <w:p w14:paraId="4963F31B" w14:textId="04F2A8D2" w:rsidR="009100B1" w:rsidRPr="0089533F" w:rsidRDefault="009100B1" w:rsidP="001053BE">
            <w:pPr>
              <w:pStyle w:val="ListParagraph"/>
              <w:numPr>
                <w:ilvl w:val="0"/>
                <w:numId w:val="9"/>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 xml:space="preserve">Report on environmental impacts of antimicrobial resistance and the causes for </w:t>
            </w:r>
            <w:r w:rsidR="008A6BAD">
              <w:rPr>
                <w:rFonts w:ascii="Times New Roman" w:hAnsi="Times New Roman" w:cs="Times New Roman"/>
                <w:color w:val="7030A0"/>
                <w:sz w:val="18"/>
                <w:szCs w:val="18"/>
                <w:lang w:val="en-GB"/>
              </w:rPr>
              <w:t xml:space="preserve">the </w:t>
            </w:r>
            <w:r w:rsidRPr="0089533F">
              <w:rPr>
                <w:rFonts w:ascii="Times New Roman" w:hAnsi="Times New Roman" w:cs="Times New Roman"/>
                <w:color w:val="7030A0"/>
                <w:sz w:val="18"/>
                <w:szCs w:val="18"/>
                <w:lang w:val="en-GB"/>
              </w:rPr>
              <w:t>development and spread of resistance in the environment</w:t>
            </w:r>
          </w:p>
          <w:p w14:paraId="1A722C93" w14:textId="16D7082A" w:rsidR="009100B1" w:rsidRPr="00F348FC" w:rsidRDefault="009100B1" w:rsidP="001053BE">
            <w:pPr>
              <w:pStyle w:val="ListParagraph"/>
              <w:numPr>
                <w:ilvl w:val="0"/>
                <w:numId w:val="9"/>
              </w:numPr>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Assess and report on the health co-benefits of current </w:t>
            </w:r>
            <w:r w:rsidR="008A6BAD" w:rsidRPr="00F348FC">
              <w:rPr>
                <w:rFonts w:ascii="Times New Roman" w:hAnsi="Times New Roman" w:cs="Times New Roman"/>
                <w:color w:val="0070C0"/>
                <w:sz w:val="18"/>
                <w:szCs w:val="18"/>
                <w:lang w:val="en-GB"/>
              </w:rPr>
              <w:t xml:space="preserve">UNEP </w:t>
            </w:r>
            <w:r w:rsidRPr="00F348FC">
              <w:rPr>
                <w:rFonts w:ascii="Times New Roman" w:hAnsi="Times New Roman" w:cs="Times New Roman"/>
                <w:color w:val="0070C0"/>
                <w:sz w:val="18"/>
                <w:szCs w:val="18"/>
                <w:lang w:val="en-GB"/>
              </w:rPr>
              <w:t>climate</w:t>
            </w:r>
            <w:r w:rsidR="008A6BAD">
              <w:rPr>
                <w:rFonts w:ascii="Times New Roman" w:hAnsi="Times New Roman" w:cs="Times New Roman"/>
                <w:color w:val="0070C0"/>
                <w:sz w:val="18"/>
                <w:szCs w:val="18"/>
                <w:lang w:val="en-GB"/>
              </w:rPr>
              <w:t>-</w:t>
            </w:r>
            <w:r w:rsidRPr="00F348FC">
              <w:rPr>
                <w:rFonts w:ascii="Times New Roman" w:hAnsi="Times New Roman" w:cs="Times New Roman"/>
                <w:color w:val="0070C0"/>
                <w:sz w:val="18"/>
                <w:szCs w:val="18"/>
                <w:lang w:val="en-GB"/>
              </w:rPr>
              <w:t>change</w:t>
            </w:r>
            <w:r w:rsidR="008A6BAD">
              <w:rPr>
                <w:rFonts w:ascii="Times New Roman" w:hAnsi="Times New Roman" w:cs="Times New Roman"/>
                <w:color w:val="0070C0"/>
                <w:sz w:val="18"/>
                <w:szCs w:val="18"/>
                <w:lang w:val="en-GB"/>
              </w:rPr>
              <w:t>-</w:t>
            </w:r>
            <w:r w:rsidRPr="00F348FC">
              <w:rPr>
                <w:rFonts w:ascii="Times New Roman" w:hAnsi="Times New Roman" w:cs="Times New Roman"/>
                <w:color w:val="0070C0"/>
                <w:sz w:val="18"/>
                <w:szCs w:val="18"/>
                <w:lang w:val="en-GB"/>
              </w:rPr>
              <w:t>related projects</w:t>
            </w:r>
          </w:p>
          <w:p w14:paraId="2924CE1C" w14:textId="1738A902" w:rsidR="009100B1" w:rsidRPr="00F348FC" w:rsidRDefault="009100B1" w:rsidP="001053BE">
            <w:pPr>
              <w:pStyle w:val="ListParagraph"/>
              <w:numPr>
                <w:ilvl w:val="0"/>
                <w:numId w:val="9"/>
              </w:numPr>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Include human health factors in </w:t>
            </w:r>
            <w:r w:rsidR="007D69A7" w:rsidRPr="00F348FC">
              <w:rPr>
                <w:rFonts w:ascii="Times New Roman" w:hAnsi="Times New Roman" w:cs="Times New Roman"/>
                <w:color w:val="0070C0"/>
                <w:sz w:val="18"/>
                <w:szCs w:val="18"/>
                <w:lang w:val="en-GB"/>
              </w:rPr>
              <w:t>UN</w:t>
            </w:r>
            <w:r w:rsidR="0091351C" w:rsidRPr="00F348FC">
              <w:rPr>
                <w:rFonts w:ascii="Times New Roman" w:hAnsi="Times New Roman" w:cs="Times New Roman"/>
                <w:color w:val="0070C0"/>
                <w:sz w:val="18"/>
                <w:szCs w:val="18"/>
                <w:lang w:val="en-GB"/>
              </w:rPr>
              <w:t>EP</w:t>
            </w:r>
            <w:r w:rsidR="007D69A7" w:rsidRPr="00F348FC">
              <w:rPr>
                <w:rFonts w:ascii="Times New Roman" w:hAnsi="Times New Roman" w:cs="Times New Roman"/>
                <w:color w:val="0070C0"/>
                <w:sz w:val="18"/>
                <w:szCs w:val="18"/>
                <w:lang w:val="en-GB"/>
              </w:rPr>
              <w:t xml:space="preserve"> </w:t>
            </w:r>
            <w:r w:rsidRPr="00F348FC">
              <w:rPr>
                <w:rFonts w:ascii="Times New Roman" w:hAnsi="Times New Roman" w:cs="Times New Roman"/>
                <w:color w:val="0070C0"/>
                <w:sz w:val="18"/>
                <w:szCs w:val="18"/>
                <w:lang w:val="en-GB"/>
              </w:rPr>
              <w:t>projects on ecosystem valuation and accounting and assess the health co-benefits of its current biodiversity-related projects</w:t>
            </w:r>
          </w:p>
          <w:p w14:paraId="0403BF53" w14:textId="098EE406" w:rsidR="009100B1" w:rsidRPr="0089533F" w:rsidRDefault="009100B1" w:rsidP="001053BE">
            <w:pPr>
              <w:pStyle w:val="ListParagraph"/>
              <w:numPr>
                <w:ilvl w:val="0"/>
                <w:numId w:val="9"/>
              </w:numPr>
              <w:rPr>
                <w:rFonts w:ascii="Times New Roman" w:hAnsi="Times New Roman" w:cs="Times New Roman"/>
                <w:color w:val="7030A0"/>
                <w:sz w:val="18"/>
                <w:szCs w:val="18"/>
                <w:lang w:val="en-GB"/>
              </w:rPr>
            </w:pPr>
            <w:r w:rsidRPr="00F348FC">
              <w:rPr>
                <w:rFonts w:ascii="Times New Roman" w:hAnsi="Times New Roman" w:cs="Times New Roman"/>
                <w:color w:val="0070C0"/>
                <w:sz w:val="18"/>
                <w:szCs w:val="18"/>
                <w:lang w:val="en-GB"/>
              </w:rPr>
              <w:t>Inclu</w:t>
            </w:r>
            <w:r w:rsidR="008A6BAD">
              <w:rPr>
                <w:rFonts w:ascii="Times New Roman" w:hAnsi="Times New Roman" w:cs="Times New Roman"/>
                <w:color w:val="0070C0"/>
                <w:sz w:val="18"/>
                <w:szCs w:val="18"/>
                <w:lang w:val="en-GB"/>
              </w:rPr>
              <w:t>de</w:t>
            </w:r>
            <w:r w:rsidRPr="00F348FC">
              <w:rPr>
                <w:rFonts w:ascii="Times New Roman" w:hAnsi="Times New Roman" w:cs="Times New Roman"/>
                <w:color w:val="0070C0"/>
                <w:sz w:val="18"/>
                <w:szCs w:val="18"/>
                <w:lang w:val="en-GB"/>
              </w:rPr>
              <w:t xml:space="preserve"> an indicator on health and well-being impacts in the Indicators of Success for the 10-</w:t>
            </w:r>
            <w:r w:rsidR="0012482F" w:rsidRPr="0089533F">
              <w:rPr>
                <w:rFonts w:ascii="Times New Roman" w:hAnsi="Times New Roman" w:cs="Times New Roman"/>
                <w:color w:val="0070C0"/>
                <w:sz w:val="18"/>
                <w:szCs w:val="18"/>
                <w:lang w:val="en-GB"/>
              </w:rPr>
              <w:t>y</w:t>
            </w:r>
            <w:r w:rsidRPr="00F348FC">
              <w:rPr>
                <w:rFonts w:ascii="Times New Roman" w:hAnsi="Times New Roman" w:cs="Times New Roman"/>
                <w:color w:val="0070C0"/>
                <w:sz w:val="18"/>
                <w:szCs w:val="18"/>
                <w:lang w:val="en-GB"/>
              </w:rPr>
              <w:t xml:space="preserve">ear </w:t>
            </w:r>
            <w:r w:rsidR="0012482F" w:rsidRPr="0089533F">
              <w:rPr>
                <w:rFonts w:ascii="Times New Roman" w:hAnsi="Times New Roman" w:cs="Times New Roman"/>
                <w:color w:val="0070C0"/>
                <w:sz w:val="18"/>
                <w:szCs w:val="18"/>
                <w:lang w:val="en-GB"/>
              </w:rPr>
              <w:t>f</w:t>
            </w:r>
            <w:r w:rsidRPr="00F348FC">
              <w:rPr>
                <w:rFonts w:ascii="Times New Roman" w:hAnsi="Times New Roman" w:cs="Times New Roman"/>
                <w:color w:val="0070C0"/>
                <w:sz w:val="18"/>
                <w:szCs w:val="18"/>
                <w:lang w:val="en-GB"/>
              </w:rPr>
              <w:t xml:space="preserve">ramework of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rogrammes on </w:t>
            </w:r>
            <w:r w:rsidR="0012482F" w:rsidRPr="0089533F">
              <w:rPr>
                <w:rFonts w:ascii="Times New Roman" w:hAnsi="Times New Roman" w:cs="Times New Roman"/>
                <w:color w:val="0070C0"/>
                <w:sz w:val="18"/>
                <w:szCs w:val="18"/>
                <w:lang w:val="en-GB"/>
              </w:rPr>
              <w:t>s</w:t>
            </w:r>
            <w:r w:rsidRPr="00F348FC">
              <w:rPr>
                <w:rFonts w:ascii="Times New Roman" w:hAnsi="Times New Roman" w:cs="Times New Roman"/>
                <w:color w:val="0070C0"/>
                <w:sz w:val="18"/>
                <w:szCs w:val="18"/>
                <w:lang w:val="en-GB"/>
              </w:rPr>
              <w:t xml:space="preserve">ustainable </w:t>
            </w:r>
            <w:r w:rsidR="0012482F" w:rsidRPr="0089533F">
              <w:rPr>
                <w:rFonts w:ascii="Times New Roman" w:hAnsi="Times New Roman" w:cs="Times New Roman"/>
                <w:color w:val="0070C0"/>
                <w:sz w:val="18"/>
                <w:szCs w:val="18"/>
                <w:lang w:val="en-GB"/>
              </w:rPr>
              <w:t>c</w:t>
            </w:r>
            <w:r w:rsidRPr="00F348FC">
              <w:rPr>
                <w:rFonts w:ascii="Times New Roman" w:hAnsi="Times New Roman" w:cs="Times New Roman"/>
                <w:color w:val="0070C0"/>
                <w:sz w:val="18"/>
                <w:szCs w:val="18"/>
                <w:lang w:val="en-GB"/>
              </w:rPr>
              <w:t xml:space="preserve">onsumption and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roduction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atterns</w:t>
            </w:r>
          </w:p>
        </w:tc>
        <w:tc>
          <w:tcPr>
            <w:tcW w:w="5386" w:type="dxa"/>
          </w:tcPr>
          <w:p w14:paraId="1ECF7AA4" w14:textId="349366D2" w:rsidR="009100B1" w:rsidRPr="00EF3E63" w:rsidRDefault="009100B1" w:rsidP="001053BE">
            <w:pPr>
              <w:pStyle w:val="ListParagraph"/>
              <w:numPr>
                <w:ilvl w:val="0"/>
                <w:numId w:val="9"/>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Facilitate dialogue across all level</w:t>
            </w:r>
            <w:r w:rsidR="0089249C">
              <w:rPr>
                <w:rFonts w:ascii="Times New Roman" w:hAnsi="Times New Roman" w:cs="Times New Roman"/>
                <w:color w:val="32A432"/>
                <w:sz w:val="18"/>
                <w:szCs w:val="18"/>
                <w:lang w:val="en-GB"/>
              </w:rPr>
              <w:t>s of</w:t>
            </w:r>
            <w:r w:rsidRPr="00EF3E63">
              <w:rPr>
                <w:rFonts w:ascii="Times New Roman" w:hAnsi="Times New Roman" w:cs="Times New Roman"/>
                <w:color w:val="32A432"/>
                <w:sz w:val="18"/>
                <w:szCs w:val="18"/>
                <w:lang w:val="en-GB"/>
              </w:rPr>
              <w:t xml:space="preserve"> </w:t>
            </w:r>
            <w:r w:rsidRPr="0079001A">
              <w:rPr>
                <w:rFonts w:ascii="Times New Roman" w:hAnsi="Times New Roman" w:cs="Times New Roman"/>
                <w:color w:val="32A432"/>
                <w:sz w:val="18"/>
                <w:szCs w:val="18"/>
                <w:lang w:val="en-GB"/>
              </w:rPr>
              <w:t>government to consider health and biodiversity linkages and strengthen</w:t>
            </w:r>
            <w:r w:rsidRPr="00EF3E63">
              <w:rPr>
                <w:rFonts w:ascii="Times New Roman" w:hAnsi="Times New Roman" w:cs="Times New Roman"/>
                <w:color w:val="32A432"/>
                <w:sz w:val="18"/>
                <w:szCs w:val="18"/>
                <w:lang w:val="en-GB"/>
              </w:rPr>
              <w:t xml:space="preserve"> national monitoring capacities </w:t>
            </w:r>
            <w:r w:rsidR="009A2F82">
              <w:rPr>
                <w:rFonts w:ascii="Times New Roman" w:hAnsi="Times New Roman" w:cs="Times New Roman"/>
                <w:color w:val="32A432"/>
                <w:sz w:val="18"/>
                <w:szCs w:val="18"/>
                <w:lang w:val="en-GB"/>
              </w:rPr>
              <w:t xml:space="preserve">and data collection </w:t>
            </w:r>
            <w:r w:rsidR="009A2F82" w:rsidRPr="009A2F82">
              <w:rPr>
                <w:rFonts w:ascii="Times New Roman" w:hAnsi="Times New Roman" w:cs="Times New Roman"/>
                <w:color w:val="32A432"/>
                <w:sz w:val="18"/>
                <w:szCs w:val="18"/>
              </w:rPr>
              <w:t>and to develop interdisciplinary education, training, capacity-building and research programmes</w:t>
            </w:r>
            <w:r w:rsidR="009A2F82" w:rsidRPr="009A2F82" w:rsidDel="009A2F82">
              <w:rPr>
                <w:rFonts w:ascii="Times New Roman" w:hAnsi="Times New Roman" w:cs="Times New Roman"/>
                <w:color w:val="32A432"/>
                <w:sz w:val="18"/>
                <w:szCs w:val="18"/>
                <w:lang w:val="en-GB"/>
              </w:rPr>
              <w:t xml:space="preserve"> </w:t>
            </w:r>
          </w:p>
        </w:tc>
      </w:tr>
      <w:tr w:rsidR="009100B1" w:rsidRPr="0089533F" w14:paraId="6CDE0306" w14:textId="77777777" w:rsidTr="00A8545B">
        <w:trPr>
          <w:trHeight w:val="475"/>
        </w:trPr>
        <w:tc>
          <w:tcPr>
            <w:tcW w:w="1413" w:type="dxa"/>
            <w:gridSpan w:val="2"/>
          </w:tcPr>
          <w:p w14:paraId="6846EFC7" w14:textId="28C72353" w:rsidR="009100B1" w:rsidRPr="0089533F" w:rsidRDefault="00D331F3" w:rsidP="00F348FC">
            <w:pPr>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3</w:t>
            </w:r>
            <w:r w:rsidR="000145EB" w:rsidRPr="0089533F">
              <w:rPr>
                <w:rFonts w:ascii="Times New Roman" w:hAnsi="Times New Roman" w:cs="Times New Roman"/>
                <w:sz w:val="18"/>
                <w:szCs w:val="18"/>
                <w:lang w:val="en-GB"/>
              </w:rPr>
              <w:t>/7:</w:t>
            </w:r>
            <w:r w:rsidRPr="0089533F">
              <w:rPr>
                <w:rFonts w:ascii="Times New Roman" w:hAnsi="Times New Roman" w:cs="Times New Roman"/>
                <w:sz w:val="18"/>
                <w:szCs w:val="18"/>
                <w:lang w:val="en-GB"/>
              </w:rPr>
              <w:t xml:space="preserve"> </w:t>
            </w:r>
            <w:r w:rsidR="009100B1" w:rsidRPr="0089533F">
              <w:rPr>
                <w:rFonts w:ascii="Times New Roman" w:hAnsi="Times New Roman" w:cs="Times New Roman"/>
                <w:sz w:val="18"/>
                <w:szCs w:val="18"/>
                <w:lang w:val="en-GB"/>
              </w:rPr>
              <w:t xml:space="preserve">Marine litter </w:t>
            </w:r>
            <w:r w:rsidRPr="0089533F">
              <w:rPr>
                <w:rFonts w:ascii="Times New Roman" w:hAnsi="Times New Roman" w:cs="Times New Roman"/>
                <w:sz w:val="18"/>
                <w:szCs w:val="18"/>
                <w:lang w:val="en-GB"/>
              </w:rPr>
              <w:t xml:space="preserve">and </w:t>
            </w:r>
            <w:r w:rsidR="009100B1" w:rsidRPr="0089533F">
              <w:rPr>
                <w:rFonts w:ascii="Times New Roman" w:hAnsi="Times New Roman" w:cs="Times New Roman"/>
                <w:sz w:val="18"/>
                <w:szCs w:val="18"/>
                <w:lang w:val="en-GB"/>
              </w:rPr>
              <w:t>micro</w:t>
            </w:r>
            <w:r w:rsidR="00EF3E63">
              <w:rPr>
                <w:rFonts w:ascii="Times New Roman" w:hAnsi="Times New Roman" w:cs="Times New Roman"/>
                <w:sz w:val="18"/>
                <w:szCs w:val="18"/>
                <w:lang w:val="en-GB"/>
              </w:rPr>
              <w:t>-</w:t>
            </w:r>
            <w:r w:rsidR="009100B1" w:rsidRPr="0089533F">
              <w:rPr>
                <w:rFonts w:ascii="Times New Roman" w:hAnsi="Times New Roman" w:cs="Times New Roman"/>
                <w:sz w:val="18"/>
                <w:szCs w:val="18"/>
                <w:lang w:val="en-GB"/>
              </w:rPr>
              <w:t>plastics</w:t>
            </w:r>
          </w:p>
        </w:tc>
        <w:tc>
          <w:tcPr>
            <w:tcW w:w="7938" w:type="dxa"/>
          </w:tcPr>
          <w:p w14:paraId="0469844E" w14:textId="148E1B0D" w:rsidR="009100B1" w:rsidRPr="0089533F" w:rsidRDefault="009100B1" w:rsidP="001053BE">
            <w:pPr>
              <w:pStyle w:val="ListParagraph"/>
              <w:numPr>
                <w:ilvl w:val="0"/>
                <w:numId w:val="9"/>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 xml:space="preserve">Support countries in closing data gaps and improving </w:t>
            </w:r>
            <w:r w:rsidR="0079381E">
              <w:rPr>
                <w:rFonts w:ascii="Times New Roman" w:hAnsi="Times New Roman" w:cs="Times New Roman"/>
                <w:color w:val="7030A0"/>
                <w:sz w:val="18"/>
                <w:szCs w:val="18"/>
                <w:lang w:val="en-GB"/>
              </w:rPr>
              <w:t xml:space="preserve">the </w:t>
            </w:r>
            <w:r w:rsidRPr="0089533F">
              <w:rPr>
                <w:rFonts w:ascii="Times New Roman" w:hAnsi="Times New Roman" w:cs="Times New Roman"/>
                <w:color w:val="7030A0"/>
                <w:sz w:val="18"/>
                <w:szCs w:val="18"/>
                <w:lang w:val="en-GB"/>
              </w:rPr>
              <w:t xml:space="preserve">availability </w:t>
            </w:r>
            <w:r w:rsidR="0079381E">
              <w:rPr>
                <w:rFonts w:ascii="Times New Roman" w:hAnsi="Times New Roman" w:cs="Times New Roman"/>
                <w:color w:val="7030A0"/>
                <w:sz w:val="18"/>
                <w:szCs w:val="18"/>
                <w:lang w:val="en-GB"/>
              </w:rPr>
              <w:t xml:space="preserve">of accessible data </w:t>
            </w:r>
            <w:r w:rsidRPr="0089533F">
              <w:rPr>
                <w:rFonts w:ascii="Times New Roman" w:hAnsi="Times New Roman" w:cs="Times New Roman"/>
                <w:color w:val="7030A0"/>
                <w:sz w:val="18"/>
                <w:szCs w:val="18"/>
                <w:lang w:val="en-GB"/>
              </w:rPr>
              <w:t xml:space="preserve">on </w:t>
            </w:r>
            <w:r w:rsidR="0079381E">
              <w:rPr>
                <w:rFonts w:ascii="Times New Roman" w:hAnsi="Times New Roman" w:cs="Times New Roman"/>
                <w:color w:val="7030A0"/>
                <w:sz w:val="18"/>
                <w:szCs w:val="18"/>
                <w:lang w:val="en-GB"/>
              </w:rPr>
              <w:t xml:space="preserve">the </w:t>
            </w:r>
            <w:r w:rsidRPr="0089533F">
              <w:rPr>
                <w:rFonts w:ascii="Times New Roman" w:hAnsi="Times New Roman" w:cs="Times New Roman"/>
                <w:color w:val="7030A0"/>
                <w:sz w:val="18"/>
                <w:szCs w:val="18"/>
                <w:lang w:val="en-GB"/>
              </w:rPr>
              <w:t>sources and extent of marine litter and microplastics in the environment</w:t>
            </w:r>
          </w:p>
        </w:tc>
        <w:tc>
          <w:tcPr>
            <w:tcW w:w="5386" w:type="dxa"/>
          </w:tcPr>
          <w:p w14:paraId="5F056419" w14:textId="282FE293" w:rsidR="009100B1" w:rsidRPr="0089533F" w:rsidRDefault="001F6352" w:rsidP="001053BE">
            <w:pPr>
              <w:pStyle w:val="ListParagraph"/>
              <w:numPr>
                <w:ilvl w:val="0"/>
                <w:numId w:val="9"/>
              </w:numPr>
              <w:rPr>
                <w:rFonts w:ascii="Times New Roman" w:hAnsi="Times New Roman" w:cs="Times New Roman"/>
                <w:color w:val="BF8F00" w:themeColor="accent4" w:themeShade="BF"/>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680768" behindDoc="0" locked="0" layoutInCell="1" allowOverlap="1" wp14:anchorId="52A5F0A5" wp14:editId="29696D65">
                      <wp:simplePos x="0" y="0"/>
                      <wp:positionH relativeFrom="page">
                        <wp:posOffset>545465</wp:posOffset>
                      </wp:positionH>
                      <wp:positionV relativeFrom="paragraph">
                        <wp:posOffset>37161</wp:posOffset>
                      </wp:positionV>
                      <wp:extent cx="6144260" cy="247650"/>
                      <wp:effectExtent l="0" t="0" r="4445" b="0"/>
                      <wp:wrapNone/>
                      <wp:docPr id="30" name="Text Box 30"/>
                      <wp:cNvGraphicFramePr/>
                      <a:graphic xmlns:a="http://schemas.openxmlformats.org/drawingml/2006/main">
                        <a:graphicData uri="http://schemas.microsoft.com/office/word/2010/wordprocessingShape">
                          <wps:wsp>
                            <wps:cNvSpPr txBox="1"/>
                            <wps:spPr>
                              <a:xfrm rot="5400000">
                                <a:off x="0" y="0"/>
                                <a:ext cx="6144260" cy="247650"/>
                              </a:xfrm>
                              <a:prstGeom prst="rect">
                                <a:avLst/>
                              </a:prstGeom>
                              <a:noFill/>
                              <a:ln w="6350">
                                <a:noFill/>
                              </a:ln>
                            </wps:spPr>
                            <wps:txbx>
                              <w:txbxContent>
                                <w:p w14:paraId="7C013908" w14:textId="4E617BDA" w:rsidR="00F36802" w:rsidRDefault="00F36802" w:rsidP="00BC632B">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5F0A5" id="Text Box 30" o:spid="_x0000_s1035" type="#_x0000_t202" style="position:absolute;left:0;text-align:left;margin-left:42.95pt;margin-top:2.95pt;width:483.8pt;height:19.5pt;rotation:9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" filled="f" stroked="f" strokeweight=".5pt">
                      <v:textbox>
                        <w:txbxContent>
                          <w:p w14:paraId="7C013908" w14:textId="4E617BDA" w:rsidR="00F36802" w:rsidRDefault="00F36802" w:rsidP="00BC632B">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9100B1" w:rsidRPr="0089533F">
              <w:rPr>
                <w:rFonts w:ascii="Times New Roman" w:hAnsi="Times New Roman" w:cs="Times New Roman"/>
                <w:color w:val="BF8F00" w:themeColor="accent4" w:themeShade="BF"/>
                <w:sz w:val="18"/>
                <w:szCs w:val="18"/>
                <w:lang w:val="en-GB"/>
              </w:rPr>
              <w:t xml:space="preserve">Establish common definitions </w:t>
            </w:r>
            <w:r w:rsidR="009100B1" w:rsidRPr="00DF3900">
              <w:rPr>
                <w:rFonts w:ascii="Times New Roman" w:hAnsi="Times New Roman" w:cs="Times New Roman"/>
                <w:color w:val="BF8F00"/>
                <w:sz w:val="18"/>
                <w:szCs w:val="18"/>
                <w:lang w:val="en-GB"/>
              </w:rPr>
              <w:t>and harmonized</w:t>
            </w:r>
            <w:r w:rsidR="009100B1" w:rsidRPr="0089533F">
              <w:rPr>
                <w:rFonts w:ascii="Times New Roman" w:hAnsi="Times New Roman" w:cs="Times New Roman"/>
                <w:color w:val="BF8F00" w:themeColor="accent4" w:themeShade="BF"/>
                <w:sz w:val="18"/>
                <w:szCs w:val="18"/>
                <w:lang w:val="en-GB"/>
              </w:rPr>
              <w:t xml:space="preserve"> standards and methodologies for </w:t>
            </w:r>
            <w:r w:rsidR="009A2F82">
              <w:rPr>
                <w:rFonts w:ascii="Times New Roman" w:hAnsi="Times New Roman" w:cs="Times New Roman"/>
                <w:color w:val="BF8F00" w:themeColor="accent4" w:themeShade="BF"/>
                <w:sz w:val="18"/>
                <w:szCs w:val="18"/>
                <w:lang w:val="en-GB"/>
              </w:rPr>
              <w:t xml:space="preserve">the </w:t>
            </w:r>
            <w:r w:rsidR="009100B1" w:rsidRPr="0089533F">
              <w:rPr>
                <w:rFonts w:ascii="Times New Roman" w:hAnsi="Times New Roman" w:cs="Times New Roman"/>
                <w:color w:val="BF8F00" w:themeColor="accent4" w:themeShade="BF"/>
                <w:sz w:val="18"/>
                <w:szCs w:val="18"/>
                <w:lang w:val="en-GB"/>
              </w:rPr>
              <w:t>measurement and monitoring of marine litter and microplastic</w:t>
            </w:r>
            <w:r w:rsidR="0089249C">
              <w:rPr>
                <w:rFonts w:ascii="Times New Roman" w:hAnsi="Times New Roman" w:cs="Times New Roman"/>
                <w:color w:val="BF8F00" w:themeColor="accent4" w:themeShade="BF"/>
                <w:sz w:val="18"/>
                <w:szCs w:val="18"/>
                <w:lang w:val="en-GB"/>
              </w:rPr>
              <w:t>s</w:t>
            </w:r>
          </w:p>
        </w:tc>
      </w:tr>
      <w:tr w:rsidR="009100B1" w:rsidRPr="0089533F" w14:paraId="3BFE61E1" w14:textId="77777777" w:rsidTr="00A8545B">
        <w:trPr>
          <w:trHeight w:val="475"/>
        </w:trPr>
        <w:tc>
          <w:tcPr>
            <w:tcW w:w="1413" w:type="dxa"/>
            <w:gridSpan w:val="2"/>
          </w:tcPr>
          <w:p w14:paraId="1C26E542" w14:textId="5ED5E399" w:rsidR="009100B1" w:rsidRPr="0089533F" w:rsidRDefault="000145EB" w:rsidP="00F348FC">
            <w:pPr>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3/8: Preventing and reducing air pollution to improve air quality globally </w:t>
            </w:r>
          </w:p>
        </w:tc>
        <w:tc>
          <w:tcPr>
            <w:tcW w:w="7938" w:type="dxa"/>
          </w:tcPr>
          <w:p w14:paraId="1B35D3FE" w14:textId="25E1F18B" w:rsidR="009100B1" w:rsidRPr="00DF3900" w:rsidRDefault="009100B1" w:rsidP="001053BE">
            <w:pPr>
              <w:pStyle w:val="ListParagraph"/>
              <w:numPr>
                <w:ilvl w:val="0"/>
                <w:numId w:val="10"/>
              </w:numPr>
              <w:rPr>
                <w:rFonts w:ascii="Times New Roman" w:hAnsi="Times New Roman" w:cs="Times New Roman"/>
                <w:color w:val="0070C0"/>
                <w:sz w:val="18"/>
                <w:szCs w:val="18"/>
                <w:lang w:val="en-GB"/>
              </w:rPr>
            </w:pPr>
            <w:r w:rsidRPr="00DF3900">
              <w:rPr>
                <w:rFonts w:ascii="Times New Roman" w:hAnsi="Times New Roman" w:cs="Times New Roman"/>
                <w:color w:val="0070C0"/>
                <w:sz w:val="18"/>
                <w:szCs w:val="18"/>
                <w:lang w:val="en-GB"/>
              </w:rPr>
              <w:t xml:space="preserve">Continue to support countries in putting in place affordable air quality networks to raise awareness </w:t>
            </w:r>
            <w:r w:rsidR="00DF3900" w:rsidRPr="00DF3900">
              <w:rPr>
                <w:rFonts w:ascii="Times New Roman" w:hAnsi="Times New Roman" w:cs="Times New Roman"/>
                <w:color w:val="0070C0"/>
                <w:sz w:val="18"/>
                <w:szCs w:val="18"/>
                <w:lang w:val="en-GB"/>
              </w:rPr>
              <w:t xml:space="preserve">about </w:t>
            </w:r>
            <w:r w:rsidRPr="00DF3900">
              <w:rPr>
                <w:rFonts w:ascii="Times New Roman" w:hAnsi="Times New Roman" w:cs="Times New Roman"/>
                <w:color w:val="0070C0"/>
                <w:sz w:val="18"/>
                <w:szCs w:val="18"/>
                <w:lang w:val="en-GB"/>
              </w:rPr>
              <w:t>pollution levels</w:t>
            </w:r>
            <w:r w:rsidR="00DF3900" w:rsidRPr="00DF3900">
              <w:rPr>
                <w:rFonts w:ascii="Times New Roman" w:hAnsi="Times New Roman" w:cs="Times New Roman"/>
                <w:color w:val="0070C0"/>
                <w:sz w:val="18"/>
                <w:szCs w:val="18"/>
                <w:lang w:val="en-GB"/>
              </w:rPr>
              <w:t>,</w:t>
            </w:r>
            <w:r w:rsidRPr="00DF3900">
              <w:rPr>
                <w:rFonts w:ascii="Times New Roman" w:hAnsi="Times New Roman" w:cs="Times New Roman"/>
                <w:color w:val="0070C0"/>
                <w:sz w:val="18"/>
                <w:szCs w:val="18"/>
                <w:lang w:val="en-GB"/>
              </w:rPr>
              <w:t xml:space="preserve"> and produce regional assessments of capacity needs</w:t>
            </w:r>
          </w:p>
          <w:p w14:paraId="7B1287E5" w14:textId="4E895170" w:rsidR="009100B1" w:rsidRPr="00DF3900" w:rsidRDefault="009100B1" w:rsidP="001053BE">
            <w:pPr>
              <w:pStyle w:val="ListParagraph"/>
              <w:numPr>
                <w:ilvl w:val="0"/>
                <w:numId w:val="10"/>
              </w:numPr>
              <w:rPr>
                <w:rFonts w:ascii="Times New Roman" w:hAnsi="Times New Roman" w:cs="Times New Roman"/>
                <w:color w:val="0070C0"/>
                <w:sz w:val="18"/>
                <w:szCs w:val="18"/>
                <w:lang w:val="en-GB"/>
              </w:rPr>
            </w:pPr>
            <w:r w:rsidRPr="00DF3900">
              <w:rPr>
                <w:rFonts w:ascii="Times New Roman" w:hAnsi="Times New Roman" w:cs="Times New Roman"/>
                <w:color w:val="0070C0"/>
                <w:sz w:val="18"/>
                <w:szCs w:val="18"/>
                <w:lang w:val="en-GB"/>
              </w:rPr>
              <w:t xml:space="preserve">Support </w:t>
            </w:r>
            <w:r w:rsidR="0091351C" w:rsidRPr="00DF3900">
              <w:rPr>
                <w:rFonts w:ascii="Times New Roman" w:hAnsi="Times New Roman" w:cs="Times New Roman"/>
                <w:color w:val="0070C0"/>
                <w:sz w:val="18"/>
                <w:szCs w:val="18"/>
                <w:lang w:val="en-GB"/>
              </w:rPr>
              <w:t>m</w:t>
            </w:r>
            <w:r w:rsidRPr="00DF3900">
              <w:rPr>
                <w:rFonts w:ascii="Times New Roman" w:hAnsi="Times New Roman" w:cs="Times New Roman"/>
                <w:color w:val="0070C0"/>
                <w:sz w:val="18"/>
                <w:szCs w:val="18"/>
                <w:lang w:val="en-GB"/>
              </w:rPr>
              <w:t>ember States in identifying, prioritizing and addressing key sources of air pollution</w:t>
            </w:r>
          </w:p>
          <w:p w14:paraId="10F4471E" w14:textId="050607E3" w:rsidR="009100B1" w:rsidRPr="00DF3900" w:rsidRDefault="009100B1" w:rsidP="001053BE">
            <w:pPr>
              <w:pStyle w:val="ListParagraph"/>
              <w:numPr>
                <w:ilvl w:val="0"/>
                <w:numId w:val="10"/>
              </w:numPr>
              <w:rPr>
                <w:rFonts w:ascii="Times New Roman" w:hAnsi="Times New Roman" w:cs="Times New Roman"/>
                <w:color w:val="0070C0"/>
                <w:sz w:val="18"/>
                <w:szCs w:val="18"/>
                <w:lang w:val="en-GB"/>
              </w:rPr>
            </w:pPr>
            <w:r w:rsidRPr="00DF3900">
              <w:rPr>
                <w:rFonts w:ascii="Times New Roman" w:hAnsi="Times New Roman" w:cs="Times New Roman"/>
                <w:color w:val="0070C0"/>
                <w:sz w:val="18"/>
                <w:szCs w:val="18"/>
                <w:lang w:val="en-GB"/>
              </w:rPr>
              <w:t xml:space="preserve">Assess progress made by </w:t>
            </w:r>
            <w:r w:rsidR="0091351C" w:rsidRPr="00DF3900">
              <w:rPr>
                <w:rFonts w:ascii="Times New Roman" w:hAnsi="Times New Roman" w:cs="Times New Roman"/>
                <w:color w:val="0070C0"/>
                <w:sz w:val="18"/>
                <w:szCs w:val="18"/>
                <w:lang w:val="en-GB"/>
              </w:rPr>
              <w:t>m</w:t>
            </w:r>
            <w:r w:rsidRPr="00DF3900">
              <w:rPr>
                <w:rFonts w:ascii="Times New Roman" w:hAnsi="Times New Roman" w:cs="Times New Roman"/>
                <w:color w:val="0070C0"/>
                <w:sz w:val="18"/>
                <w:szCs w:val="18"/>
                <w:lang w:val="en-GB"/>
              </w:rPr>
              <w:t>ember States to adopt and implement key actions to improve air quality</w:t>
            </w:r>
          </w:p>
        </w:tc>
        <w:tc>
          <w:tcPr>
            <w:tcW w:w="5386" w:type="dxa"/>
          </w:tcPr>
          <w:p w14:paraId="0659052C" w14:textId="0B7FD963" w:rsidR="009100B1" w:rsidRPr="00EF3E63" w:rsidRDefault="009100B1" w:rsidP="001053BE">
            <w:pPr>
              <w:pStyle w:val="ListParagraph"/>
              <w:numPr>
                <w:ilvl w:val="0"/>
                <w:numId w:val="10"/>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Establish </w:t>
            </w:r>
            <w:r w:rsidR="00DF3900">
              <w:rPr>
                <w:rFonts w:ascii="Times New Roman" w:hAnsi="Times New Roman" w:cs="Times New Roman"/>
                <w:color w:val="32A432"/>
                <w:sz w:val="18"/>
                <w:szCs w:val="18"/>
                <w:lang w:val="en-GB"/>
              </w:rPr>
              <w:t xml:space="preserve">relevant </w:t>
            </w:r>
            <w:r w:rsidRPr="00EF3E63">
              <w:rPr>
                <w:rFonts w:ascii="Times New Roman" w:hAnsi="Times New Roman" w:cs="Times New Roman"/>
                <w:color w:val="32A432"/>
                <w:sz w:val="18"/>
                <w:szCs w:val="18"/>
                <w:lang w:val="en-GB"/>
              </w:rPr>
              <w:t>systems to monitor air pollution to support improved air quality management</w:t>
            </w:r>
          </w:p>
          <w:p w14:paraId="20281019" w14:textId="7B4A0C8D" w:rsidR="009100B1" w:rsidRPr="00EF3E63" w:rsidRDefault="009100B1" w:rsidP="001053BE">
            <w:pPr>
              <w:pStyle w:val="ListParagraph"/>
              <w:numPr>
                <w:ilvl w:val="0"/>
                <w:numId w:val="10"/>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Strengthen capacities to develop national and subnational emissions inventories</w:t>
            </w:r>
          </w:p>
        </w:tc>
      </w:tr>
      <w:tr w:rsidR="009100B1" w:rsidRPr="0089533F" w14:paraId="1DE878C7" w14:textId="77777777" w:rsidTr="00A8545B">
        <w:trPr>
          <w:trHeight w:val="475"/>
        </w:trPr>
        <w:tc>
          <w:tcPr>
            <w:tcW w:w="1413" w:type="dxa"/>
            <w:gridSpan w:val="2"/>
          </w:tcPr>
          <w:p w14:paraId="28FDC391" w14:textId="38F49996" w:rsidR="009100B1" w:rsidRPr="0089533F" w:rsidRDefault="00D36C6A" w:rsidP="00F348FC">
            <w:pPr>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3/6: Managing soil pollution to achieve </w:t>
            </w:r>
            <w:r w:rsidR="00E85ABC" w:rsidRPr="0089533F">
              <w:rPr>
                <w:rFonts w:ascii="Times New Roman" w:hAnsi="Times New Roman" w:cs="Times New Roman"/>
                <w:sz w:val="18"/>
                <w:szCs w:val="18"/>
                <w:lang w:val="en-GB"/>
              </w:rPr>
              <w:t>s</w:t>
            </w:r>
            <w:r w:rsidRPr="0089533F">
              <w:rPr>
                <w:rFonts w:ascii="Times New Roman" w:hAnsi="Times New Roman" w:cs="Times New Roman"/>
                <w:sz w:val="18"/>
                <w:szCs w:val="18"/>
                <w:lang w:val="en-GB"/>
              </w:rPr>
              <w:t xml:space="preserve">ustainable </w:t>
            </w:r>
            <w:r w:rsidR="00E85ABC" w:rsidRPr="0089533F">
              <w:rPr>
                <w:rFonts w:ascii="Times New Roman" w:hAnsi="Times New Roman" w:cs="Times New Roman"/>
                <w:sz w:val="18"/>
                <w:szCs w:val="18"/>
                <w:lang w:val="en-GB"/>
              </w:rPr>
              <w:t>d</w:t>
            </w:r>
            <w:r w:rsidRPr="0089533F">
              <w:rPr>
                <w:rFonts w:ascii="Times New Roman" w:hAnsi="Times New Roman" w:cs="Times New Roman"/>
                <w:sz w:val="18"/>
                <w:szCs w:val="18"/>
                <w:lang w:val="en-GB"/>
              </w:rPr>
              <w:t xml:space="preserve">evelopment </w:t>
            </w:r>
          </w:p>
        </w:tc>
        <w:tc>
          <w:tcPr>
            <w:tcW w:w="7938" w:type="dxa"/>
          </w:tcPr>
          <w:p w14:paraId="2A444873" w14:textId="693B2537" w:rsidR="009100B1" w:rsidRPr="0089533F" w:rsidRDefault="009100B1" w:rsidP="001053BE">
            <w:pPr>
              <w:pStyle w:val="ListParagraph"/>
              <w:numPr>
                <w:ilvl w:val="0"/>
                <w:numId w:val="12"/>
              </w:numPr>
              <w:rPr>
                <w:rFonts w:ascii="Times New Roman" w:hAnsi="Times New Roman" w:cs="Times New Roman"/>
                <w:color w:val="2F5496" w:themeColor="accent1" w:themeShade="BF"/>
                <w:sz w:val="18"/>
                <w:szCs w:val="18"/>
                <w:lang w:val="en-GB"/>
              </w:rPr>
            </w:pPr>
            <w:r w:rsidRPr="0089533F">
              <w:rPr>
                <w:rFonts w:ascii="Times New Roman" w:hAnsi="Times New Roman" w:cs="Times New Roman"/>
                <w:color w:val="7030A0"/>
                <w:sz w:val="18"/>
                <w:szCs w:val="18"/>
                <w:lang w:val="en-GB"/>
              </w:rPr>
              <w:t>Report on the extent and future trends of soil pollution and risks and impacts of soil pollution on health, the environment and food security</w:t>
            </w:r>
          </w:p>
        </w:tc>
        <w:tc>
          <w:tcPr>
            <w:tcW w:w="5386" w:type="dxa"/>
          </w:tcPr>
          <w:p w14:paraId="189C3527" w14:textId="79CD21AA" w:rsidR="009100B1" w:rsidRPr="0089533F" w:rsidRDefault="009100B1" w:rsidP="001053BE">
            <w:pPr>
              <w:pStyle w:val="ListParagraph"/>
              <w:numPr>
                <w:ilvl w:val="0"/>
                <w:numId w:val="11"/>
              </w:numPr>
              <w:rPr>
                <w:rFonts w:ascii="Times New Roman" w:hAnsi="Times New Roman" w:cs="Times New Roman"/>
                <w:color w:val="7030A0"/>
                <w:sz w:val="18"/>
                <w:szCs w:val="18"/>
                <w:lang w:val="en-GB"/>
              </w:rPr>
            </w:pPr>
            <w:r w:rsidRPr="0089533F">
              <w:rPr>
                <w:rFonts w:ascii="Times New Roman" w:hAnsi="Times New Roman" w:cs="Times New Roman"/>
                <w:sz w:val="18"/>
                <w:szCs w:val="18"/>
                <w:lang w:val="en-GB"/>
              </w:rPr>
              <w:t>Promote research and development that contribute to controlling and managing soil pollution</w:t>
            </w:r>
          </w:p>
          <w:p w14:paraId="3BAFD6AF" w14:textId="77777777" w:rsidR="009100B1" w:rsidRPr="0089533F" w:rsidRDefault="009100B1" w:rsidP="001053BE">
            <w:pPr>
              <w:pStyle w:val="ListParagraph"/>
              <w:numPr>
                <w:ilvl w:val="0"/>
                <w:numId w:val="11"/>
              </w:numPr>
              <w:rPr>
                <w:rFonts w:ascii="Times New Roman" w:hAnsi="Times New Roman" w:cs="Times New Roman"/>
                <w:color w:val="7030A0"/>
                <w:sz w:val="18"/>
                <w:szCs w:val="18"/>
                <w:lang w:val="en-GB"/>
              </w:rPr>
            </w:pPr>
            <w:r w:rsidRPr="0089533F">
              <w:rPr>
                <w:rFonts w:ascii="Times New Roman" w:hAnsi="Times New Roman" w:cs="Times New Roman"/>
                <w:sz w:val="18"/>
                <w:szCs w:val="18"/>
                <w:lang w:val="en-GB"/>
              </w:rPr>
              <w:t>Promote coherent and coordinated data collection and management, and information sharing on soil pollution</w:t>
            </w:r>
          </w:p>
          <w:p w14:paraId="63CBD648" w14:textId="304FD071" w:rsidR="009100B1" w:rsidRPr="0089533F" w:rsidRDefault="009100B1" w:rsidP="001053BE">
            <w:pPr>
              <w:pStyle w:val="ListParagraph"/>
              <w:numPr>
                <w:ilvl w:val="0"/>
                <w:numId w:val="11"/>
              </w:numPr>
              <w:rPr>
                <w:rFonts w:ascii="Times New Roman" w:hAnsi="Times New Roman" w:cs="Times New Roman"/>
                <w:color w:val="7030A0"/>
                <w:sz w:val="18"/>
                <w:szCs w:val="18"/>
                <w:lang w:val="en-GB"/>
              </w:rPr>
            </w:pPr>
            <w:r w:rsidRPr="0089533F">
              <w:rPr>
                <w:rFonts w:ascii="Times New Roman" w:hAnsi="Times New Roman" w:cs="Times New Roman"/>
                <w:sz w:val="18"/>
                <w:szCs w:val="18"/>
                <w:lang w:val="en-GB"/>
              </w:rPr>
              <w:t>Develop information systems of polluted sites and programmes that invest in the sustainable land management and research aimed at preventing, reduc</w:t>
            </w:r>
            <w:r w:rsidR="00F05C88" w:rsidRPr="0089533F">
              <w:rPr>
                <w:rFonts w:ascii="Times New Roman" w:hAnsi="Times New Roman" w:cs="Times New Roman"/>
                <w:sz w:val="18"/>
                <w:szCs w:val="18"/>
                <w:lang w:val="en-GB"/>
              </w:rPr>
              <w:t>ing and managing soil pollution</w:t>
            </w:r>
          </w:p>
        </w:tc>
      </w:tr>
      <w:tr w:rsidR="00422694" w:rsidRPr="0089533F" w14:paraId="552AC2E8" w14:textId="77777777" w:rsidTr="00A8545B">
        <w:trPr>
          <w:trHeight w:val="524"/>
        </w:trPr>
        <w:tc>
          <w:tcPr>
            <w:tcW w:w="1413" w:type="dxa"/>
            <w:gridSpan w:val="2"/>
          </w:tcPr>
          <w:p w14:paraId="69F4A496" w14:textId="33551088" w:rsidR="00F55FE1" w:rsidRDefault="00D36C6A" w:rsidP="006A2964">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3/10: Addressing water pollution to protect and restore water-</w:t>
            </w:r>
          </w:p>
          <w:p w14:paraId="4183280C" w14:textId="7E890794" w:rsidR="00422694" w:rsidRPr="0089533F" w:rsidRDefault="006A2964" w:rsidP="006A2964">
            <w:pPr>
              <w:ind w:left="-57"/>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29920" behindDoc="0" locked="0" layoutInCell="1" allowOverlap="1" wp14:anchorId="7F723BB9" wp14:editId="7F801A84">
                      <wp:simplePos x="0" y="0"/>
                      <wp:positionH relativeFrom="column">
                        <wp:posOffset>-135423</wp:posOffset>
                      </wp:positionH>
                      <wp:positionV relativeFrom="paragraph">
                        <wp:posOffset>-847007</wp:posOffset>
                      </wp:positionV>
                      <wp:extent cx="9512533" cy="301301"/>
                      <wp:effectExtent l="0" t="0" r="0" b="3810"/>
                      <wp:wrapNone/>
                      <wp:docPr id="79" name="Rectangle 79"/>
                      <wp:cNvGraphicFramePr/>
                      <a:graphic xmlns:a="http://schemas.openxmlformats.org/drawingml/2006/main">
                        <a:graphicData uri="http://schemas.microsoft.com/office/word/2010/wordprocessingShape">
                          <wps:wsp>
                            <wps:cNvSpPr/>
                            <wps:spPr>
                              <a:xfrm>
                                <a:off x="0" y="0"/>
                                <a:ext cx="9512533" cy="30130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AD90CF" id="Rectangle 79" o:spid="_x0000_s1026" style="position:absolute;margin-left:-10.65pt;margin-top:-66.7pt;width:749pt;height:23.7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" fillcolor="white [3212]" stroked="f" strokeweight="1pt"/>
                  </w:pict>
                </mc:Fallback>
              </mc:AlternateContent>
            </w:r>
            <w:r w:rsidR="00D36C6A" w:rsidRPr="0089533F">
              <w:rPr>
                <w:rFonts w:ascii="Times New Roman" w:hAnsi="Times New Roman" w:cs="Times New Roman"/>
                <w:sz w:val="18"/>
                <w:szCs w:val="18"/>
                <w:lang w:val="en-GB"/>
              </w:rPr>
              <w:t>related ecosystems</w:t>
            </w:r>
          </w:p>
        </w:tc>
        <w:tc>
          <w:tcPr>
            <w:tcW w:w="7938" w:type="dxa"/>
          </w:tcPr>
          <w:p w14:paraId="5FA42EB9" w14:textId="0306BA5D" w:rsidR="00422694" w:rsidRPr="0089533F" w:rsidRDefault="00422694" w:rsidP="001053BE">
            <w:pPr>
              <w:pStyle w:val="ListParagraph"/>
              <w:numPr>
                <w:ilvl w:val="0"/>
                <w:numId w:val="8"/>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Develop a World Water Quality Assessment</w:t>
            </w:r>
          </w:p>
          <w:p w14:paraId="38A14B4B" w14:textId="5C3480A7" w:rsidR="00422694" w:rsidRPr="0089533F" w:rsidRDefault="00422694" w:rsidP="001053BE">
            <w:pPr>
              <w:pStyle w:val="ListParagraph"/>
              <w:numPr>
                <w:ilvl w:val="0"/>
                <w:numId w:val="8"/>
              </w:numPr>
              <w:rPr>
                <w:rFonts w:ascii="Times New Roman" w:hAnsi="Times New Roman" w:cs="Times New Roman"/>
                <w:color w:val="7030A0"/>
                <w:sz w:val="18"/>
                <w:szCs w:val="18"/>
                <w:lang w:val="en-GB"/>
              </w:rPr>
            </w:pPr>
            <w:r w:rsidRPr="0089533F">
              <w:rPr>
                <w:rFonts w:ascii="Times New Roman" w:hAnsi="Times New Roman" w:cs="Times New Roman"/>
                <w:color w:val="0070C0"/>
                <w:sz w:val="18"/>
                <w:szCs w:val="18"/>
                <w:lang w:val="en-GB"/>
              </w:rPr>
              <w:t>Support countries in data collection, analysis and sharing</w:t>
            </w:r>
          </w:p>
          <w:p w14:paraId="1ED25F27" w14:textId="04624E03" w:rsidR="00422694" w:rsidRPr="0089533F" w:rsidRDefault="00422694" w:rsidP="00F348FC">
            <w:pPr>
              <w:pStyle w:val="ListParagraph"/>
              <w:numPr>
                <w:ilvl w:val="0"/>
                <w:numId w:val="8"/>
              </w:numPr>
              <w:spacing w:after="120"/>
              <w:ind w:left="357" w:hanging="357"/>
              <w:rPr>
                <w:rFonts w:ascii="Times New Roman" w:eastAsia="Times New Roman" w:hAnsi="Times New Roman" w:cs="Times New Roman"/>
                <w:sz w:val="18"/>
                <w:szCs w:val="18"/>
                <w:lang w:val="en-GB"/>
              </w:rPr>
            </w:pPr>
            <w:r w:rsidRPr="0089533F">
              <w:rPr>
                <w:rFonts w:ascii="Times New Roman" w:hAnsi="Times New Roman" w:cs="Times New Roman"/>
                <w:color w:val="0070C0"/>
                <w:sz w:val="18"/>
                <w:szCs w:val="18"/>
                <w:lang w:val="en-GB"/>
              </w:rPr>
              <w:t>Build upon the GEMS/Water Trust Fund to assist developing countries in water quality monitoring</w:t>
            </w:r>
          </w:p>
          <w:p w14:paraId="07992C05" w14:textId="4FF62FE7" w:rsidR="00422694" w:rsidRPr="0089533F" w:rsidRDefault="00422694" w:rsidP="00F348FC">
            <w:pPr>
              <w:pStyle w:val="ListParagraph"/>
              <w:numPr>
                <w:ilvl w:val="0"/>
                <w:numId w:val="8"/>
              </w:numPr>
              <w:spacing w:after="120"/>
              <w:ind w:left="357" w:hanging="357"/>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Compile and share analytical and technical requirements for water quality testing for contaminants</w:t>
            </w:r>
          </w:p>
          <w:p w14:paraId="440448AF" w14:textId="3530BA08" w:rsidR="00422694" w:rsidRPr="00F348FC" w:rsidRDefault="00422694" w:rsidP="001053BE">
            <w:pPr>
              <w:pStyle w:val="ListParagraph"/>
              <w:numPr>
                <w:ilvl w:val="0"/>
                <w:numId w:val="8"/>
              </w:numPr>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Provide technical support to facilitate monitoring and reporting on SDG 6</w:t>
            </w:r>
          </w:p>
          <w:p w14:paraId="1A3A6EEC" w14:textId="399DCB6A" w:rsidR="00353725" w:rsidRPr="0089533F" w:rsidRDefault="00353725" w:rsidP="00F348FC">
            <w:pPr>
              <w:pStyle w:val="ListParagraph"/>
              <w:ind w:left="360"/>
              <w:rPr>
                <w:rFonts w:ascii="Times New Roman" w:hAnsi="Times New Roman" w:cs="Times New Roman"/>
                <w:color w:val="7030A0"/>
                <w:sz w:val="18"/>
                <w:szCs w:val="18"/>
                <w:lang w:val="en-GB"/>
              </w:rPr>
            </w:pPr>
          </w:p>
        </w:tc>
        <w:tc>
          <w:tcPr>
            <w:tcW w:w="5386" w:type="dxa"/>
          </w:tcPr>
          <w:p w14:paraId="4EBE0290" w14:textId="68881D1A" w:rsidR="00AE38F4" w:rsidRDefault="00422694" w:rsidP="001053BE">
            <w:pPr>
              <w:pStyle w:val="ListParagraph"/>
              <w:numPr>
                <w:ilvl w:val="0"/>
                <w:numId w:val="8"/>
              </w:numPr>
              <w:rPr>
                <w:rFonts w:ascii="Times New Roman" w:hAnsi="Times New Roman" w:cs="Times New Roman"/>
                <w:color w:val="7030A0"/>
                <w:sz w:val="18"/>
                <w:szCs w:val="18"/>
                <w:lang w:val="en-GB"/>
              </w:rPr>
            </w:pPr>
            <w:r w:rsidRPr="0089533F">
              <w:rPr>
                <w:rFonts w:ascii="Times New Roman" w:eastAsia="Times New Roman" w:hAnsi="Times New Roman" w:cs="Times New Roman"/>
                <w:sz w:val="18"/>
                <w:szCs w:val="18"/>
                <w:lang w:val="en-GB"/>
              </w:rPr>
              <w:t>Improve water quality data collection and data sharing on a voluntary basis</w:t>
            </w:r>
          </w:p>
          <w:p w14:paraId="5313A9AA" w14:textId="7B5029B6" w:rsidR="00BC632B" w:rsidRPr="00AE38F4" w:rsidRDefault="00BC632B" w:rsidP="00AE38F4">
            <w:pPr>
              <w:tabs>
                <w:tab w:val="left" w:pos="4320"/>
              </w:tabs>
              <w:rPr>
                <w:lang w:val="en-GB"/>
              </w:rPr>
            </w:pPr>
          </w:p>
          <w:p w14:paraId="26DE661A" w14:textId="7A131457" w:rsidR="00BC632B" w:rsidRDefault="00BC632B" w:rsidP="00AE38F4">
            <w:pPr>
              <w:tabs>
                <w:tab w:val="left" w:pos="4320"/>
              </w:tabs>
              <w:rPr>
                <w:lang w:val="en-GB"/>
              </w:rPr>
            </w:pPr>
          </w:p>
          <w:p w14:paraId="49004B1C" w14:textId="7A7DA768" w:rsidR="00422694" w:rsidRPr="00BC632B" w:rsidRDefault="00422694" w:rsidP="00BC632B">
            <w:pPr>
              <w:jc w:val="right"/>
              <w:rPr>
                <w:lang w:val="en-GB"/>
              </w:rPr>
            </w:pPr>
          </w:p>
          <w:p w14:paraId="6A753C4E" w14:textId="28D7AD3F" w:rsidR="00422694" w:rsidRPr="00F348FC" w:rsidRDefault="005B2F82" w:rsidP="001053BE">
            <w:pPr>
              <w:pStyle w:val="ListParagraph"/>
              <w:numPr>
                <w:ilvl w:val="0"/>
                <w:numId w:val="8"/>
              </w:numPr>
              <w:rPr>
                <w:rFonts w:ascii="Times New Roman" w:hAnsi="Times New Roman" w:cs="Times New Roman"/>
                <w:color w:val="BF8F00"/>
                <w:sz w:val="18"/>
                <w:szCs w:val="18"/>
                <w:lang w:val="en-GB"/>
              </w:rPr>
            </w:pPr>
            <w:r w:rsidRPr="00292CF8">
              <w:rPr>
                <w:rFonts w:ascii="Times New Roman" w:hAnsi="Times New Roman" w:cs="Times New Roman"/>
                <w:noProof/>
                <w:sz w:val="20"/>
                <w:szCs w:val="20"/>
              </w:rPr>
              <mc:AlternateContent>
                <mc:Choice Requires="wps">
                  <w:drawing>
                    <wp:anchor distT="0" distB="0" distL="114300" distR="114300" simplePos="0" relativeHeight="251803648" behindDoc="0" locked="0" layoutInCell="1" allowOverlap="1" wp14:anchorId="4E80779F" wp14:editId="1E925A0A">
                      <wp:simplePos x="0" y="0"/>
                      <wp:positionH relativeFrom="column">
                        <wp:posOffset>3382246</wp:posOffset>
                      </wp:positionH>
                      <wp:positionV relativeFrom="paragraph">
                        <wp:posOffset>-547620</wp:posOffset>
                      </wp:positionV>
                      <wp:extent cx="0" cy="6311974"/>
                      <wp:effectExtent l="0" t="0" r="19050" b="31750"/>
                      <wp:wrapNone/>
                      <wp:docPr id="100" name="Straight Connector 100"/>
                      <wp:cNvGraphicFramePr/>
                      <a:graphic xmlns:a="http://schemas.openxmlformats.org/drawingml/2006/main">
                        <a:graphicData uri="http://schemas.microsoft.com/office/word/2010/wordprocessingShape">
                          <wps:wsp>
                            <wps:cNvCnPr/>
                            <wps:spPr>
                              <a:xfrm>
                                <a:off x="0" y="0"/>
                                <a:ext cx="0" cy="631197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D3127" id="Straight Connector 100"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3pt,-43.1pt" to="266.3pt,4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" strokecolor="black [3213]" strokeweight=".5pt">
                      <v:stroke joinstyle="miter"/>
                    </v:line>
                  </w:pict>
                </mc:Fallback>
              </mc:AlternateContent>
            </w:r>
            <w:r w:rsidR="00422694" w:rsidRPr="00F348FC">
              <w:rPr>
                <w:rFonts w:ascii="Times New Roman" w:hAnsi="Times New Roman" w:cs="Times New Roman"/>
                <w:color w:val="BF8F00"/>
                <w:sz w:val="18"/>
                <w:szCs w:val="18"/>
                <w:lang w:val="en-GB"/>
              </w:rPr>
              <w:t>Establish and improve water quality monitoring networks, promote streamlined national standardized monitoring and reporting mechanisms</w:t>
            </w:r>
          </w:p>
          <w:p w14:paraId="2E976F0D" w14:textId="7B01520B" w:rsidR="00422694" w:rsidRPr="00EF3E63" w:rsidRDefault="00422694" w:rsidP="001053BE">
            <w:pPr>
              <w:pStyle w:val="ListParagraph"/>
              <w:numPr>
                <w:ilvl w:val="0"/>
                <w:numId w:val="8"/>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Continue to improve integration and coordination of the UN on water-related goals and targets</w:t>
            </w:r>
          </w:p>
          <w:p w14:paraId="1CF8D98E" w14:textId="2AE185D3" w:rsidR="00422694" w:rsidRPr="00EF3E63" w:rsidRDefault="00422694" w:rsidP="001053BE">
            <w:pPr>
              <w:pStyle w:val="ListParagraph"/>
              <w:numPr>
                <w:ilvl w:val="0"/>
                <w:numId w:val="8"/>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Enhance public access to information on water quality status and requirements for different water uses</w:t>
            </w:r>
          </w:p>
          <w:p w14:paraId="028C2316" w14:textId="4453BCEA" w:rsidR="00EF3E63" w:rsidRPr="00EF3E63" w:rsidRDefault="00EF3E63" w:rsidP="00EF3E63">
            <w:pPr>
              <w:pStyle w:val="ListParagraph"/>
              <w:ind w:left="360"/>
              <w:rPr>
                <w:rFonts w:ascii="Times New Roman" w:hAnsi="Times New Roman" w:cs="Times New Roman"/>
                <w:color w:val="7030A0"/>
                <w:sz w:val="8"/>
                <w:szCs w:val="8"/>
                <w:lang w:val="en-GB"/>
              </w:rPr>
            </w:pPr>
          </w:p>
        </w:tc>
      </w:tr>
      <w:bookmarkEnd w:id="84"/>
      <w:tr w:rsidR="009100B1" w:rsidRPr="0089533F" w14:paraId="2FEF9D60" w14:textId="77777777" w:rsidTr="001B790C">
        <w:trPr>
          <w:trHeight w:val="467"/>
        </w:trPr>
        <w:tc>
          <w:tcPr>
            <w:tcW w:w="1413" w:type="dxa"/>
            <w:gridSpan w:val="2"/>
          </w:tcPr>
          <w:p w14:paraId="64468364" w14:textId="592B9066" w:rsidR="009100B1" w:rsidRPr="0089533F" w:rsidRDefault="00D36C6A" w:rsidP="00F348FC">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3/1: Pollution mitigation and control in areas affected by armed conflict or terrorism</w:t>
            </w:r>
          </w:p>
        </w:tc>
        <w:tc>
          <w:tcPr>
            <w:tcW w:w="7938" w:type="dxa"/>
          </w:tcPr>
          <w:p w14:paraId="002B74E4" w14:textId="3DBE819E" w:rsidR="009100B1" w:rsidRPr="0089533F" w:rsidRDefault="009100B1" w:rsidP="002503D0">
            <w:pPr>
              <w:pStyle w:val="ListParagraph"/>
              <w:ind w:left="360"/>
              <w:rPr>
                <w:rFonts w:ascii="Times New Roman" w:hAnsi="Times New Roman" w:cs="Times New Roman"/>
                <w:color w:val="538135" w:themeColor="accent6" w:themeShade="BF"/>
                <w:sz w:val="18"/>
                <w:szCs w:val="18"/>
                <w:lang w:val="en-GB"/>
              </w:rPr>
            </w:pPr>
          </w:p>
        </w:tc>
        <w:tc>
          <w:tcPr>
            <w:tcW w:w="5386" w:type="dxa"/>
          </w:tcPr>
          <w:p w14:paraId="1E2FEEFA" w14:textId="2713195B" w:rsidR="009100B1" w:rsidRPr="00EF3E63" w:rsidRDefault="00256F00" w:rsidP="001053BE">
            <w:pPr>
              <w:pStyle w:val="ListParagraph"/>
              <w:numPr>
                <w:ilvl w:val="0"/>
                <w:numId w:val="13"/>
              </w:numPr>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Ensure that the data necessary for identifying</w:t>
            </w:r>
            <w:r w:rsidR="009100B1" w:rsidRPr="00EF3E63">
              <w:rPr>
                <w:rFonts w:ascii="Times New Roman" w:hAnsi="Times New Roman" w:cs="Times New Roman"/>
                <w:color w:val="32A432"/>
                <w:sz w:val="18"/>
                <w:szCs w:val="18"/>
                <w:lang w:val="en-GB"/>
              </w:rPr>
              <w:t xml:space="preserve"> health outcomes </w:t>
            </w:r>
            <w:r w:rsidR="00E76731">
              <w:rPr>
                <w:rFonts w:ascii="Times New Roman" w:hAnsi="Times New Roman" w:cs="Times New Roman"/>
                <w:color w:val="32A432"/>
                <w:sz w:val="18"/>
                <w:szCs w:val="18"/>
                <w:lang w:val="en-GB"/>
              </w:rPr>
              <w:t>are</w:t>
            </w:r>
            <w:r>
              <w:rPr>
                <w:rFonts w:ascii="Times New Roman" w:hAnsi="Times New Roman" w:cs="Times New Roman"/>
                <w:color w:val="32A432"/>
                <w:sz w:val="18"/>
                <w:szCs w:val="18"/>
                <w:lang w:val="en-GB"/>
              </w:rPr>
              <w:t xml:space="preserve"> collected </w:t>
            </w:r>
            <w:r w:rsidR="009100B1" w:rsidRPr="00EF3E63">
              <w:rPr>
                <w:rFonts w:ascii="Times New Roman" w:hAnsi="Times New Roman" w:cs="Times New Roman"/>
                <w:color w:val="32A432"/>
                <w:sz w:val="18"/>
                <w:szCs w:val="18"/>
                <w:lang w:val="en-GB"/>
              </w:rPr>
              <w:t>and integrate</w:t>
            </w:r>
            <w:r>
              <w:rPr>
                <w:rFonts w:ascii="Times New Roman" w:hAnsi="Times New Roman" w:cs="Times New Roman"/>
                <w:color w:val="32A432"/>
                <w:sz w:val="18"/>
                <w:szCs w:val="18"/>
                <w:lang w:val="en-GB"/>
              </w:rPr>
              <w:t>d</w:t>
            </w:r>
            <w:r w:rsidR="009100B1" w:rsidRPr="00EF3E63">
              <w:rPr>
                <w:rFonts w:ascii="Times New Roman" w:hAnsi="Times New Roman" w:cs="Times New Roman"/>
                <w:color w:val="32A432"/>
                <w:sz w:val="18"/>
                <w:szCs w:val="18"/>
                <w:lang w:val="en-GB"/>
              </w:rPr>
              <w:t xml:space="preserve"> into health registries and risk education programmes</w:t>
            </w:r>
          </w:p>
        </w:tc>
      </w:tr>
      <w:tr w:rsidR="00D331F3" w:rsidRPr="0089533F" w14:paraId="5431406F" w14:textId="77777777" w:rsidTr="00D331F3">
        <w:trPr>
          <w:trHeight w:val="524"/>
        </w:trPr>
        <w:tc>
          <w:tcPr>
            <w:tcW w:w="1413" w:type="dxa"/>
            <w:gridSpan w:val="2"/>
          </w:tcPr>
          <w:p w14:paraId="6E5CB64E" w14:textId="196C0BF8" w:rsidR="00D331F3" w:rsidRPr="0089533F" w:rsidRDefault="00D36C6A" w:rsidP="00F348FC">
            <w:pPr>
              <w:spacing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2/7: Sound management of c</w:t>
            </w:r>
            <w:r w:rsidR="00D331F3" w:rsidRPr="0089533F">
              <w:rPr>
                <w:rFonts w:ascii="Times New Roman" w:hAnsi="Times New Roman" w:cs="Times New Roman"/>
                <w:sz w:val="18"/>
                <w:szCs w:val="18"/>
                <w:lang w:val="en-GB"/>
              </w:rPr>
              <w:t>hemicals and waste</w:t>
            </w:r>
          </w:p>
        </w:tc>
        <w:tc>
          <w:tcPr>
            <w:tcW w:w="7938" w:type="dxa"/>
          </w:tcPr>
          <w:p w14:paraId="75CABA14" w14:textId="770E2CD8" w:rsidR="00D331F3" w:rsidRPr="00F348FC" w:rsidRDefault="00DE32B4" w:rsidP="00654FCD">
            <w:pPr>
              <w:numPr>
                <w:ilvl w:val="0"/>
                <w:numId w:val="9"/>
              </w:numPr>
              <w:spacing w:after="160" w:line="259" w:lineRule="auto"/>
              <w:contextualSpacing/>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Work with other United Nations entities on the development of</w:t>
            </w:r>
            <w:r w:rsidR="00D331F3" w:rsidRPr="00F348FC">
              <w:rPr>
                <w:rFonts w:ascii="Times New Roman" w:hAnsi="Times New Roman" w:cs="Times New Roman"/>
                <w:color w:val="7030A0"/>
                <w:sz w:val="18"/>
                <w:szCs w:val="18"/>
                <w:lang w:val="en-GB"/>
              </w:rPr>
              <w:t xml:space="preserve"> relevant data, including supplementary indicators </w:t>
            </w:r>
            <w:r>
              <w:rPr>
                <w:rFonts w:ascii="Times New Roman" w:hAnsi="Times New Roman" w:cs="Times New Roman"/>
                <w:color w:val="7030A0"/>
                <w:sz w:val="18"/>
                <w:szCs w:val="18"/>
                <w:lang w:val="en-GB"/>
              </w:rPr>
              <w:t>in</w:t>
            </w:r>
            <w:r w:rsidRPr="00F348FC">
              <w:rPr>
                <w:rFonts w:ascii="Times New Roman" w:hAnsi="Times New Roman" w:cs="Times New Roman"/>
                <w:color w:val="7030A0"/>
                <w:sz w:val="18"/>
                <w:szCs w:val="18"/>
                <w:lang w:val="en-GB"/>
              </w:rPr>
              <w:t xml:space="preserve"> </w:t>
            </w:r>
            <w:r w:rsidR="00D331F3" w:rsidRPr="00F348FC">
              <w:rPr>
                <w:rFonts w:ascii="Times New Roman" w:hAnsi="Times New Roman" w:cs="Times New Roman"/>
                <w:color w:val="7030A0"/>
                <w:sz w:val="18"/>
                <w:szCs w:val="18"/>
                <w:lang w:val="en-GB"/>
              </w:rPr>
              <w:t xml:space="preserve">support </w:t>
            </w:r>
            <w:r>
              <w:rPr>
                <w:rFonts w:ascii="Times New Roman" w:hAnsi="Times New Roman" w:cs="Times New Roman"/>
                <w:color w:val="7030A0"/>
                <w:sz w:val="18"/>
                <w:szCs w:val="18"/>
                <w:lang w:val="en-GB"/>
              </w:rPr>
              <w:t xml:space="preserve">of </w:t>
            </w:r>
            <w:r w:rsidR="00D331F3" w:rsidRPr="00F348FC">
              <w:rPr>
                <w:rFonts w:ascii="Times New Roman" w:hAnsi="Times New Roman" w:cs="Times New Roman"/>
                <w:color w:val="7030A0"/>
                <w:sz w:val="18"/>
                <w:szCs w:val="18"/>
                <w:lang w:val="en-GB"/>
              </w:rPr>
              <w:t xml:space="preserve">the indicators </w:t>
            </w:r>
            <w:r>
              <w:rPr>
                <w:rFonts w:ascii="Times New Roman" w:hAnsi="Times New Roman" w:cs="Times New Roman"/>
                <w:color w:val="7030A0"/>
                <w:sz w:val="18"/>
                <w:szCs w:val="18"/>
                <w:lang w:val="en-GB"/>
              </w:rPr>
              <w:t>developed by</w:t>
            </w:r>
            <w:r w:rsidRPr="00F348FC">
              <w:rPr>
                <w:rFonts w:ascii="Times New Roman" w:hAnsi="Times New Roman" w:cs="Times New Roman"/>
                <w:color w:val="7030A0"/>
                <w:sz w:val="18"/>
                <w:szCs w:val="18"/>
                <w:lang w:val="en-GB"/>
              </w:rPr>
              <w:t xml:space="preserve"> </w:t>
            </w:r>
            <w:r w:rsidR="00D331F3" w:rsidRPr="00F348FC">
              <w:rPr>
                <w:rFonts w:ascii="Times New Roman" w:hAnsi="Times New Roman" w:cs="Times New Roman"/>
                <w:color w:val="7030A0"/>
                <w:sz w:val="18"/>
                <w:szCs w:val="18"/>
                <w:lang w:val="en-GB"/>
              </w:rPr>
              <w:t>the United Nations Statistical Commission</w:t>
            </w:r>
          </w:p>
          <w:p w14:paraId="7D519942" w14:textId="7AA290B2"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I</w:t>
            </w:r>
            <w:r w:rsidR="00D331F3" w:rsidRPr="00F348FC">
              <w:rPr>
                <w:rFonts w:ascii="Times New Roman" w:hAnsi="Times New Roman" w:cs="Times New Roman"/>
                <w:color w:val="0070C0"/>
                <w:sz w:val="18"/>
                <w:szCs w:val="18"/>
                <w:lang w:val="en-GB"/>
              </w:rPr>
              <w:t>ssue an overview for policymakers</w:t>
            </w:r>
            <w:r w:rsidR="00B86FB5">
              <w:rPr>
                <w:rFonts w:ascii="Times New Roman" w:hAnsi="Times New Roman" w:cs="Times New Roman"/>
                <w:color w:val="0070C0"/>
                <w:sz w:val="18"/>
                <w:szCs w:val="18"/>
                <w:lang w:val="en-GB"/>
              </w:rPr>
              <w:t>, by the end of 2017,</w:t>
            </w:r>
            <w:r w:rsidR="00D331F3" w:rsidRPr="00F348FC">
              <w:rPr>
                <w:rFonts w:ascii="Times New Roman" w:hAnsi="Times New Roman" w:cs="Times New Roman"/>
                <w:color w:val="0070C0"/>
                <w:sz w:val="18"/>
                <w:szCs w:val="18"/>
                <w:lang w:val="en-GB"/>
              </w:rPr>
              <w:t xml:space="preserve"> on policies and actions that could be adopted</w:t>
            </w:r>
          </w:p>
          <w:p w14:paraId="3E716CE4" w14:textId="5C9200DD" w:rsidR="00D331F3" w:rsidRPr="00F348FC" w:rsidRDefault="00B86FB5" w:rsidP="00654FCD">
            <w:pPr>
              <w:numPr>
                <w:ilvl w:val="0"/>
                <w:numId w:val="9"/>
              </w:numPr>
              <w:spacing w:after="160" w:line="259" w:lineRule="auto"/>
              <w:contextualSpacing/>
              <w:rPr>
                <w:rFonts w:ascii="Times New Roman" w:hAnsi="Times New Roman" w:cs="Times New Roman"/>
                <w:color w:val="0070C0"/>
                <w:sz w:val="18"/>
                <w:szCs w:val="18"/>
                <w:lang w:val="en-GB"/>
              </w:rPr>
            </w:pPr>
            <w:r>
              <w:rPr>
                <w:rFonts w:ascii="Times New Roman" w:hAnsi="Times New Roman" w:cs="Times New Roman"/>
                <w:color w:val="0070C0"/>
                <w:sz w:val="18"/>
                <w:szCs w:val="18"/>
                <w:lang w:val="en-GB"/>
              </w:rPr>
              <w:t>Consider how u</w:t>
            </w:r>
            <w:r w:rsidR="00D331F3" w:rsidRPr="00F348FC">
              <w:rPr>
                <w:rFonts w:ascii="Times New Roman" w:hAnsi="Times New Roman" w:cs="Times New Roman"/>
                <w:color w:val="0070C0"/>
                <w:sz w:val="18"/>
                <w:szCs w:val="18"/>
                <w:lang w:val="en-GB"/>
              </w:rPr>
              <w:t>pdate</w:t>
            </w:r>
            <w:r>
              <w:rPr>
                <w:rFonts w:ascii="Times New Roman" w:hAnsi="Times New Roman" w:cs="Times New Roman"/>
                <w:color w:val="0070C0"/>
                <w:sz w:val="18"/>
                <w:szCs w:val="18"/>
                <w:lang w:val="en-GB"/>
              </w:rPr>
              <w:t>s of</w:t>
            </w:r>
            <w:r w:rsidR="00D331F3" w:rsidRPr="00F348FC">
              <w:rPr>
                <w:rFonts w:ascii="Times New Roman" w:hAnsi="Times New Roman" w:cs="Times New Roman"/>
                <w:color w:val="0070C0"/>
                <w:sz w:val="18"/>
                <w:szCs w:val="18"/>
                <w:lang w:val="en-GB"/>
              </w:rPr>
              <w:t xml:space="preserve"> the </w:t>
            </w:r>
            <w:r w:rsidR="00D331F3" w:rsidRPr="008A2C2E">
              <w:rPr>
                <w:rFonts w:ascii="Times New Roman" w:hAnsi="Times New Roman" w:cs="Times New Roman"/>
                <w:i/>
                <w:iCs/>
                <w:color w:val="0070C0"/>
                <w:sz w:val="18"/>
                <w:szCs w:val="18"/>
                <w:lang w:val="en-GB"/>
              </w:rPr>
              <w:t>Global Waste Management Outlook</w:t>
            </w:r>
            <w:r w:rsidR="00D331F3" w:rsidRPr="00F348FC">
              <w:rPr>
                <w:rFonts w:ascii="Times New Roman" w:hAnsi="Times New Roman" w:cs="Times New Roman"/>
                <w:color w:val="0070C0"/>
                <w:sz w:val="18"/>
                <w:szCs w:val="18"/>
                <w:lang w:val="en-GB"/>
              </w:rPr>
              <w:t xml:space="preserve"> and the </w:t>
            </w:r>
            <w:r w:rsidR="00D331F3" w:rsidRPr="008A2C2E">
              <w:rPr>
                <w:rFonts w:ascii="Times New Roman" w:hAnsi="Times New Roman" w:cs="Times New Roman"/>
                <w:i/>
                <w:iCs/>
                <w:color w:val="0070C0"/>
                <w:sz w:val="18"/>
                <w:szCs w:val="18"/>
                <w:lang w:val="en-GB"/>
              </w:rPr>
              <w:t>Global Chemicals O</w:t>
            </w:r>
            <w:r w:rsidR="00D331F3" w:rsidRPr="00F348FC">
              <w:rPr>
                <w:rFonts w:ascii="Times New Roman" w:hAnsi="Times New Roman" w:cs="Times New Roman"/>
                <w:color w:val="0070C0"/>
                <w:sz w:val="18"/>
                <w:szCs w:val="18"/>
                <w:lang w:val="en-GB"/>
              </w:rPr>
              <w:t xml:space="preserve">utlook </w:t>
            </w:r>
            <w:r>
              <w:rPr>
                <w:rFonts w:ascii="Times New Roman" w:hAnsi="Times New Roman" w:cs="Times New Roman"/>
                <w:color w:val="0070C0"/>
                <w:sz w:val="18"/>
                <w:szCs w:val="18"/>
                <w:lang w:val="en-GB"/>
              </w:rPr>
              <w:t>could be</w:t>
            </w:r>
            <w:r w:rsidRPr="00F348FC">
              <w:rPr>
                <w:rFonts w:ascii="Times New Roman" w:hAnsi="Times New Roman" w:cs="Times New Roman"/>
                <w:color w:val="0070C0"/>
                <w:sz w:val="18"/>
                <w:szCs w:val="18"/>
                <w:lang w:val="en-GB"/>
              </w:rPr>
              <w:t xml:space="preserve"> </w:t>
            </w:r>
            <w:r w:rsidR="00D331F3" w:rsidRPr="00F348FC">
              <w:rPr>
                <w:rFonts w:ascii="Times New Roman" w:hAnsi="Times New Roman" w:cs="Times New Roman"/>
                <w:color w:val="0070C0"/>
                <w:sz w:val="18"/>
                <w:szCs w:val="18"/>
                <w:lang w:val="en-GB"/>
              </w:rPr>
              <w:t xml:space="preserve">accorded </w:t>
            </w:r>
            <w:r>
              <w:rPr>
                <w:rFonts w:ascii="Times New Roman" w:hAnsi="Times New Roman" w:cs="Times New Roman"/>
                <w:color w:val="0070C0"/>
                <w:sz w:val="18"/>
                <w:szCs w:val="18"/>
                <w:lang w:val="en-GB"/>
              </w:rPr>
              <w:t xml:space="preserve">in </w:t>
            </w:r>
            <w:r w:rsidR="00D331F3" w:rsidRPr="00F348FC">
              <w:rPr>
                <w:rFonts w:ascii="Times New Roman" w:hAnsi="Times New Roman" w:cs="Times New Roman"/>
                <w:color w:val="0070C0"/>
                <w:sz w:val="18"/>
                <w:szCs w:val="18"/>
                <w:lang w:val="en-GB"/>
              </w:rPr>
              <w:t>timing and approach</w:t>
            </w:r>
          </w:p>
          <w:p w14:paraId="206B40AB" w14:textId="0B9012A3"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I</w:t>
            </w:r>
            <w:r w:rsidR="00D331F3" w:rsidRPr="00F348FC">
              <w:rPr>
                <w:rFonts w:ascii="Times New Roman" w:hAnsi="Times New Roman" w:cs="Times New Roman"/>
                <w:color w:val="0070C0"/>
                <w:sz w:val="18"/>
                <w:szCs w:val="18"/>
                <w:lang w:val="en-GB"/>
              </w:rPr>
              <w:t xml:space="preserve">ssue an update of the </w:t>
            </w:r>
            <w:r w:rsidR="00D331F3" w:rsidRPr="008A2C2E">
              <w:rPr>
                <w:rFonts w:ascii="Times New Roman" w:hAnsi="Times New Roman" w:cs="Times New Roman"/>
                <w:i/>
                <w:iCs/>
                <w:color w:val="0070C0"/>
                <w:sz w:val="18"/>
                <w:szCs w:val="18"/>
                <w:lang w:val="en-GB"/>
              </w:rPr>
              <w:t>Global Waste Management Outlook</w:t>
            </w:r>
            <w:r w:rsidR="00B86FB5">
              <w:rPr>
                <w:rFonts w:ascii="Times New Roman" w:hAnsi="Times New Roman" w:cs="Times New Roman"/>
                <w:color w:val="0070C0"/>
                <w:sz w:val="18"/>
                <w:szCs w:val="18"/>
                <w:lang w:val="en-GB"/>
              </w:rPr>
              <w:t xml:space="preserve"> by the end of 2019</w:t>
            </w:r>
          </w:p>
          <w:p w14:paraId="4D9CB1CB" w14:textId="77777777" w:rsidR="00D331F3" w:rsidRPr="00F348FC" w:rsidRDefault="00D331F3"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Prepare regional waste management outlooks to enhance the availability of information</w:t>
            </w:r>
          </w:p>
          <w:p w14:paraId="0F5D9224" w14:textId="74F5C193" w:rsidR="00D331F3" w:rsidRPr="00F348FC" w:rsidRDefault="00D331F3"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Provide access to available information on best available techniques and technologies</w:t>
            </w:r>
          </w:p>
          <w:p w14:paraId="13BC16F1" w14:textId="21B2E934"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D</w:t>
            </w:r>
            <w:r w:rsidR="00D331F3" w:rsidRPr="00F348FC">
              <w:rPr>
                <w:rFonts w:ascii="Times New Roman" w:hAnsi="Times New Roman" w:cs="Times New Roman"/>
                <w:color w:val="0070C0"/>
                <w:sz w:val="18"/>
                <w:szCs w:val="18"/>
                <w:lang w:val="en-GB"/>
              </w:rPr>
              <w:t>evelop work in the field of technology assessment through tools such as a methodology for sustainability assessment of technologies to enable decision makers to select the most appropriate technologies for achieving the environmentally sound management of waste</w:t>
            </w:r>
          </w:p>
          <w:p w14:paraId="31C8E74E" w14:textId="6B6B12BC"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P</w:t>
            </w:r>
            <w:r w:rsidR="00D331F3" w:rsidRPr="00F348FC">
              <w:rPr>
                <w:rFonts w:ascii="Times New Roman" w:hAnsi="Times New Roman" w:cs="Times New Roman"/>
                <w:color w:val="0070C0"/>
                <w:sz w:val="18"/>
                <w:szCs w:val="18"/>
                <w:lang w:val="en-GB"/>
              </w:rPr>
              <w:t xml:space="preserve">repare a report to assist </w:t>
            </w:r>
            <w:r w:rsidR="0090049E" w:rsidRPr="0089533F">
              <w:rPr>
                <w:rFonts w:ascii="Times New Roman" w:hAnsi="Times New Roman" w:cs="Times New Roman"/>
                <w:color w:val="0070C0"/>
                <w:sz w:val="18"/>
                <w:szCs w:val="18"/>
                <w:lang w:val="en-GB"/>
              </w:rPr>
              <w:t>SAICM</w:t>
            </w:r>
            <w:r w:rsidR="00D331F3" w:rsidRPr="00F348FC">
              <w:rPr>
                <w:rFonts w:ascii="Times New Roman" w:hAnsi="Times New Roman" w:cs="Times New Roman"/>
                <w:color w:val="0070C0"/>
                <w:sz w:val="18"/>
                <w:szCs w:val="18"/>
                <w:lang w:val="en-GB"/>
              </w:rPr>
              <w:t xml:space="preserve"> in considering the opportunities presented by sustainable chemistry</w:t>
            </w:r>
          </w:p>
          <w:p w14:paraId="035E6751" w14:textId="3AC429AD" w:rsidR="00D331F3" w:rsidRPr="00F348FC" w:rsidRDefault="00D331F3" w:rsidP="00654FCD">
            <w:pPr>
              <w:numPr>
                <w:ilvl w:val="0"/>
                <w:numId w:val="9"/>
              </w:numPr>
              <w:spacing w:after="160" w:line="259" w:lineRule="auto"/>
              <w:contextualSpacing/>
              <w:rPr>
                <w:rFonts w:ascii="Times New Roman" w:hAnsi="Times New Roman" w:cs="Times New Roman"/>
                <w:color w:val="4472C4" w:themeColor="accent1"/>
                <w:sz w:val="18"/>
                <w:szCs w:val="18"/>
                <w:lang w:val="en-GB"/>
              </w:rPr>
            </w:pPr>
            <w:r w:rsidRPr="00F348FC">
              <w:rPr>
                <w:rFonts w:ascii="Times New Roman" w:hAnsi="Times New Roman" w:cs="Times New Roman"/>
                <w:color w:val="0070C0"/>
                <w:sz w:val="18"/>
                <w:szCs w:val="18"/>
                <w:lang w:val="en-GB"/>
              </w:rPr>
              <w:t xml:space="preserve">Submit an update of the </w:t>
            </w:r>
            <w:r w:rsidRPr="008A2C2E">
              <w:rPr>
                <w:rFonts w:ascii="Times New Roman" w:hAnsi="Times New Roman" w:cs="Times New Roman"/>
                <w:i/>
                <w:iCs/>
                <w:color w:val="0070C0"/>
                <w:sz w:val="18"/>
                <w:szCs w:val="18"/>
                <w:lang w:val="en-GB"/>
              </w:rPr>
              <w:t>Global Chemicals Outlook</w:t>
            </w:r>
            <w:r w:rsidR="00B86FB5">
              <w:rPr>
                <w:rFonts w:ascii="Times New Roman" w:hAnsi="Times New Roman" w:cs="Times New Roman"/>
                <w:color w:val="0070C0"/>
                <w:sz w:val="18"/>
                <w:szCs w:val="18"/>
                <w:lang w:val="en-GB"/>
              </w:rPr>
              <w:t xml:space="preserve"> by the end of 2018</w:t>
            </w:r>
          </w:p>
        </w:tc>
        <w:tc>
          <w:tcPr>
            <w:tcW w:w="5386" w:type="dxa"/>
          </w:tcPr>
          <w:p w14:paraId="57AE48F2" w14:textId="5D3FA0C0" w:rsidR="00D331F3" w:rsidRPr="00F348FC" w:rsidRDefault="00205FBA" w:rsidP="00654FCD">
            <w:pPr>
              <w:spacing w:after="160" w:line="259" w:lineRule="auto"/>
              <w:ind w:left="360"/>
              <w:contextualSpacing/>
              <w:rPr>
                <w:rFonts w:ascii="Times New Roman" w:hAnsi="Times New Roman" w:cs="Times New Roman"/>
                <w:color w:val="7030A0"/>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687936" behindDoc="0" locked="0" layoutInCell="1" allowOverlap="1" wp14:anchorId="78C3387C" wp14:editId="2EE06478">
                      <wp:simplePos x="0" y="0"/>
                      <wp:positionH relativeFrom="page">
                        <wp:posOffset>501333</wp:posOffset>
                      </wp:positionH>
                      <wp:positionV relativeFrom="paragraph">
                        <wp:posOffset>904928</wp:posOffset>
                      </wp:positionV>
                      <wp:extent cx="6134100" cy="290195"/>
                      <wp:effectExtent l="0" t="0" r="7303" b="0"/>
                      <wp:wrapNone/>
                      <wp:docPr id="35" name="Text Box 35"/>
                      <wp:cNvGraphicFramePr/>
                      <a:graphic xmlns:a="http://schemas.openxmlformats.org/drawingml/2006/main">
                        <a:graphicData uri="http://schemas.microsoft.com/office/word/2010/wordprocessingShape">
                          <wps:wsp>
                            <wps:cNvSpPr txBox="1"/>
                            <wps:spPr>
                              <a:xfrm rot="5400000">
                                <a:off x="0" y="0"/>
                                <a:ext cx="6134100" cy="290195"/>
                              </a:xfrm>
                              <a:prstGeom prst="rect">
                                <a:avLst/>
                              </a:prstGeom>
                              <a:noFill/>
                              <a:ln w="6350">
                                <a:noFill/>
                              </a:ln>
                            </wps:spPr>
                            <wps:txbx>
                              <w:txbxContent>
                                <w:p w14:paraId="319FA4E1" w14:textId="77777777" w:rsidR="00F36802" w:rsidRDefault="00F36802" w:rsidP="00490D7E">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3387C" id="Text Box 35" o:spid="_x0000_s1036" type="#_x0000_t202" style="position:absolute;left:0;text-align:left;margin-left:39.5pt;margin-top:71.25pt;width:483pt;height:22.85pt;rotation:90;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" filled="f" stroked="f" strokeweight=".5pt">
                      <v:textbox>
                        <w:txbxContent>
                          <w:p w14:paraId="319FA4E1" w14:textId="77777777" w:rsidR="00F36802" w:rsidRDefault="00F36802" w:rsidP="00490D7E">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D331F3" w:rsidRPr="0089533F" w14:paraId="21BFA1BC" w14:textId="77777777" w:rsidTr="00D331F3">
        <w:trPr>
          <w:trHeight w:val="658"/>
        </w:trPr>
        <w:tc>
          <w:tcPr>
            <w:tcW w:w="1413" w:type="dxa"/>
            <w:gridSpan w:val="2"/>
          </w:tcPr>
          <w:p w14:paraId="0081B7F9" w14:textId="46626442" w:rsidR="00D331F3" w:rsidRPr="0089533F" w:rsidRDefault="00D36C6A" w:rsidP="00F348FC">
            <w:pPr>
              <w:spacing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2/8: </w:t>
            </w:r>
            <w:r w:rsidR="00D331F3" w:rsidRPr="0089533F">
              <w:rPr>
                <w:rFonts w:ascii="Times New Roman" w:hAnsi="Times New Roman" w:cs="Times New Roman"/>
                <w:sz w:val="18"/>
                <w:szCs w:val="18"/>
                <w:lang w:val="en-GB"/>
              </w:rPr>
              <w:t>Sustainable consumption and production</w:t>
            </w:r>
          </w:p>
        </w:tc>
        <w:tc>
          <w:tcPr>
            <w:tcW w:w="7938" w:type="dxa"/>
          </w:tcPr>
          <w:p w14:paraId="0B7B702D" w14:textId="23EB570F" w:rsidR="00D331F3" w:rsidRPr="00F348FC" w:rsidRDefault="00D331F3" w:rsidP="00654FCD">
            <w:pPr>
              <w:numPr>
                <w:ilvl w:val="0"/>
                <w:numId w:val="11"/>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Establish implementing measures for the 10-</w:t>
            </w:r>
            <w:r w:rsidR="0012482F" w:rsidRPr="0089533F">
              <w:rPr>
                <w:rFonts w:ascii="Times New Roman" w:hAnsi="Times New Roman" w:cs="Times New Roman"/>
                <w:color w:val="0070C0"/>
                <w:sz w:val="18"/>
                <w:szCs w:val="18"/>
                <w:lang w:val="en-GB"/>
              </w:rPr>
              <w:t>y</w:t>
            </w:r>
            <w:r w:rsidRPr="00F348FC">
              <w:rPr>
                <w:rFonts w:ascii="Times New Roman" w:hAnsi="Times New Roman" w:cs="Times New Roman"/>
                <w:color w:val="0070C0"/>
                <w:sz w:val="18"/>
                <w:szCs w:val="18"/>
                <w:lang w:val="en-GB"/>
              </w:rPr>
              <w:t xml:space="preserve">ear </w:t>
            </w:r>
            <w:r w:rsidR="0012482F" w:rsidRPr="0089533F">
              <w:rPr>
                <w:rFonts w:ascii="Times New Roman" w:hAnsi="Times New Roman" w:cs="Times New Roman"/>
                <w:color w:val="0070C0"/>
                <w:sz w:val="18"/>
                <w:szCs w:val="18"/>
                <w:lang w:val="en-GB"/>
              </w:rPr>
              <w:t>f</w:t>
            </w:r>
            <w:r w:rsidRPr="00F348FC">
              <w:rPr>
                <w:rFonts w:ascii="Times New Roman" w:hAnsi="Times New Roman" w:cs="Times New Roman"/>
                <w:color w:val="0070C0"/>
                <w:sz w:val="18"/>
                <w:szCs w:val="18"/>
                <w:lang w:val="en-GB"/>
              </w:rPr>
              <w:t xml:space="preserve">ramework of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rogrammes on </w:t>
            </w:r>
            <w:r w:rsidR="0012482F" w:rsidRPr="0089533F">
              <w:rPr>
                <w:rFonts w:ascii="Times New Roman" w:hAnsi="Times New Roman" w:cs="Times New Roman"/>
                <w:color w:val="0070C0"/>
                <w:sz w:val="18"/>
                <w:szCs w:val="18"/>
                <w:lang w:val="en-GB"/>
              </w:rPr>
              <w:t>s</w:t>
            </w:r>
            <w:r w:rsidRPr="00F348FC">
              <w:rPr>
                <w:rFonts w:ascii="Times New Roman" w:hAnsi="Times New Roman" w:cs="Times New Roman"/>
                <w:color w:val="0070C0"/>
                <w:sz w:val="18"/>
                <w:szCs w:val="18"/>
                <w:lang w:val="en-GB"/>
              </w:rPr>
              <w:t xml:space="preserve">ustainable </w:t>
            </w:r>
            <w:r w:rsidR="0012482F" w:rsidRPr="0089533F">
              <w:rPr>
                <w:rFonts w:ascii="Times New Roman" w:hAnsi="Times New Roman" w:cs="Times New Roman"/>
                <w:color w:val="0070C0"/>
                <w:sz w:val="18"/>
                <w:szCs w:val="18"/>
                <w:lang w:val="en-GB"/>
              </w:rPr>
              <w:t>c</w:t>
            </w:r>
            <w:r w:rsidRPr="00F348FC">
              <w:rPr>
                <w:rFonts w:ascii="Times New Roman" w:hAnsi="Times New Roman" w:cs="Times New Roman"/>
                <w:color w:val="0070C0"/>
                <w:sz w:val="18"/>
                <w:szCs w:val="18"/>
                <w:lang w:val="en-GB"/>
              </w:rPr>
              <w:t xml:space="preserve">onsumption and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roduction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atterns</w:t>
            </w:r>
          </w:p>
          <w:p w14:paraId="198B21FA" w14:textId="7D3BCCF2" w:rsidR="00D331F3" w:rsidRPr="00F348FC" w:rsidRDefault="00D331F3" w:rsidP="00654FCD">
            <w:pPr>
              <w:numPr>
                <w:ilvl w:val="0"/>
                <w:numId w:val="11"/>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Monitor and evaluat</w:t>
            </w:r>
            <w:r w:rsidR="005B0952">
              <w:rPr>
                <w:rFonts w:ascii="Times New Roman" w:hAnsi="Times New Roman" w:cs="Times New Roman"/>
                <w:color w:val="0070C0"/>
                <w:sz w:val="18"/>
                <w:szCs w:val="18"/>
                <w:lang w:val="en-GB"/>
              </w:rPr>
              <w:t>e</w:t>
            </w:r>
            <w:r w:rsidRPr="00F348FC">
              <w:rPr>
                <w:rFonts w:ascii="Times New Roman" w:hAnsi="Times New Roman" w:cs="Times New Roman"/>
                <w:color w:val="0070C0"/>
                <w:sz w:val="18"/>
                <w:szCs w:val="18"/>
                <w:lang w:val="en-GB"/>
              </w:rPr>
              <w:t xml:space="preserve"> progress towards implementing the 10-</w:t>
            </w:r>
            <w:r w:rsidR="0012482F" w:rsidRPr="0089533F">
              <w:rPr>
                <w:rFonts w:ascii="Times New Roman" w:hAnsi="Times New Roman" w:cs="Times New Roman"/>
                <w:color w:val="0070C0"/>
                <w:sz w:val="18"/>
                <w:szCs w:val="18"/>
                <w:lang w:val="en-GB"/>
              </w:rPr>
              <w:t>y</w:t>
            </w:r>
            <w:r w:rsidRPr="00F348FC">
              <w:rPr>
                <w:rFonts w:ascii="Times New Roman" w:hAnsi="Times New Roman" w:cs="Times New Roman"/>
                <w:color w:val="0070C0"/>
                <w:sz w:val="18"/>
                <w:szCs w:val="18"/>
                <w:lang w:val="en-GB"/>
              </w:rPr>
              <w:t xml:space="preserve">ear </w:t>
            </w:r>
            <w:r w:rsidR="0012482F" w:rsidRPr="0089533F">
              <w:rPr>
                <w:rFonts w:ascii="Times New Roman" w:hAnsi="Times New Roman" w:cs="Times New Roman"/>
                <w:color w:val="0070C0"/>
                <w:sz w:val="18"/>
                <w:szCs w:val="18"/>
                <w:lang w:val="en-GB"/>
              </w:rPr>
              <w:t>f</w:t>
            </w:r>
            <w:r w:rsidRPr="00F348FC">
              <w:rPr>
                <w:rFonts w:ascii="Times New Roman" w:hAnsi="Times New Roman" w:cs="Times New Roman"/>
                <w:color w:val="0070C0"/>
                <w:sz w:val="18"/>
                <w:szCs w:val="18"/>
                <w:lang w:val="en-GB"/>
              </w:rPr>
              <w:t xml:space="preserve">ramework of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rogrammes on </w:t>
            </w:r>
            <w:r w:rsidR="0012482F" w:rsidRPr="0089533F">
              <w:rPr>
                <w:rFonts w:ascii="Times New Roman" w:hAnsi="Times New Roman" w:cs="Times New Roman"/>
                <w:color w:val="0070C0"/>
                <w:sz w:val="18"/>
                <w:szCs w:val="18"/>
                <w:lang w:val="en-GB"/>
              </w:rPr>
              <w:t>s</w:t>
            </w:r>
            <w:r w:rsidRPr="00F348FC">
              <w:rPr>
                <w:rFonts w:ascii="Times New Roman" w:hAnsi="Times New Roman" w:cs="Times New Roman"/>
                <w:color w:val="0070C0"/>
                <w:sz w:val="18"/>
                <w:szCs w:val="18"/>
                <w:lang w:val="en-GB"/>
              </w:rPr>
              <w:t xml:space="preserve">ustainable </w:t>
            </w:r>
            <w:r w:rsidR="0012482F" w:rsidRPr="0089533F">
              <w:rPr>
                <w:rFonts w:ascii="Times New Roman" w:hAnsi="Times New Roman" w:cs="Times New Roman"/>
                <w:color w:val="0070C0"/>
                <w:sz w:val="18"/>
                <w:szCs w:val="18"/>
                <w:lang w:val="en-GB"/>
              </w:rPr>
              <w:t>c</w:t>
            </w:r>
            <w:r w:rsidRPr="00F348FC">
              <w:rPr>
                <w:rFonts w:ascii="Times New Roman" w:hAnsi="Times New Roman" w:cs="Times New Roman"/>
                <w:color w:val="0070C0"/>
                <w:sz w:val="18"/>
                <w:szCs w:val="18"/>
                <w:lang w:val="en-GB"/>
              </w:rPr>
              <w:t xml:space="preserve">onsumption and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roduction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atterns through the indicator framework</w:t>
            </w:r>
          </w:p>
          <w:p w14:paraId="09A33892" w14:textId="599034E7" w:rsidR="00D331F3" w:rsidRPr="00F348FC" w:rsidRDefault="00D331F3" w:rsidP="00654FCD">
            <w:pPr>
              <w:numPr>
                <w:ilvl w:val="0"/>
                <w:numId w:val="11"/>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Support statistical capacity-building in developing countries for adequate measurement, follow-up and review of the 10-</w:t>
            </w:r>
            <w:r w:rsidR="0012482F" w:rsidRPr="0089533F">
              <w:rPr>
                <w:rFonts w:ascii="Times New Roman" w:hAnsi="Times New Roman" w:cs="Times New Roman"/>
                <w:color w:val="0070C0"/>
                <w:sz w:val="18"/>
                <w:szCs w:val="18"/>
                <w:lang w:val="en-GB"/>
              </w:rPr>
              <w:t>y</w:t>
            </w:r>
            <w:r w:rsidRPr="00F348FC">
              <w:rPr>
                <w:rFonts w:ascii="Times New Roman" w:hAnsi="Times New Roman" w:cs="Times New Roman"/>
                <w:color w:val="0070C0"/>
                <w:sz w:val="18"/>
                <w:szCs w:val="18"/>
                <w:lang w:val="en-GB"/>
              </w:rPr>
              <w:t xml:space="preserve">ear </w:t>
            </w:r>
            <w:r w:rsidR="0012482F" w:rsidRPr="0089533F">
              <w:rPr>
                <w:rFonts w:ascii="Times New Roman" w:hAnsi="Times New Roman" w:cs="Times New Roman"/>
                <w:color w:val="0070C0"/>
                <w:sz w:val="18"/>
                <w:szCs w:val="18"/>
                <w:lang w:val="en-GB"/>
              </w:rPr>
              <w:t>f</w:t>
            </w:r>
            <w:r w:rsidRPr="00F348FC">
              <w:rPr>
                <w:rFonts w:ascii="Times New Roman" w:hAnsi="Times New Roman" w:cs="Times New Roman"/>
                <w:color w:val="0070C0"/>
                <w:sz w:val="18"/>
                <w:szCs w:val="18"/>
                <w:lang w:val="en-GB"/>
              </w:rPr>
              <w:t xml:space="preserve">ramework of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rogrammes on </w:t>
            </w:r>
            <w:r w:rsidR="0012482F" w:rsidRPr="0089533F">
              <w:rPr>
                <w:rFonts w:ascii="Times New Roman" w:hAnsi="Times New Roman" w:cs="Times New Roman"/>
                <w:color w:val="0070C0"/>
                <w:sz w:val="18"/>
                <w:szCs w:val="18"/>
                <w:lang w:val="en-GB"/>
              </w:rPr>
              <w:t>s</w:t>
            </w:r>
            <w:r w:rsidRPr="00F348FC">
              <w:rPr>
                <w:rFonts w:ascii="Times New Roman" w:hAnsi="Times New Roman" w:cs="Times New Roman"/>
                <w:color w:val="0070C0"/>
                <w:sz w:val="18"/>
                <w:szCs w:val="18"/>
                <w:lang w:val="en-GB"/>
              </w:rPr>
              <w:t xml:space="preserve">ustainable </w:t>
            </w:r>
            <w:r w:rsidR="0012482F" w:rsidRPr="0089533F">
              <w:rPr>
                <w:rFonts w:ascii="Times New Roman" w:hAnsi="Times New Roman" w:cs="Times New Roman"/>
                <w:color w:val="0070C0"/>
                <w:sz w:val="18"/>
                <w:szCs w:val="18"/>
                <w:lang w:val="en-GB"/>
              </w:rPr>
              <w:t>c</w:t>
            </w:r>
            <w:r w:rsidRPr="00F348FC">
              <w:rPr>
                <w:rFonts w:ascii="Times New Roman" w:hAnsi="Times New Roman" w:cs="Times New Roman"/>
                <w:color w:val="0070C0"/>
                <w:sz w:val="18"/>
                <w:szCs w:val="18"/>
                <w:lang w:val="en-GB"/>
              </w:rPr>
              <w:t xml:space="preserve">onsumption and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 xml:space="preserve">roduction </w:t>
            </w:r>
            <w:r w:rsidR="0012482F" w:rsidRPr="0089533F">
              <w:rPr>
                <w:rFonts w:ascii="Times New Roman" w:hAnsi="Times New Roman" w:cs="Times New Roman"/>
                <w:color w:val="0070C0"/>
                <w:sz w:val="18"/>
                <w:szCs w:val="18"/>
                <w:lang w:val="en-GB"/>
              </w:rPr>
              <w:t>p</w:t>
            </w:r>
            <w:r w:rsidRPr="00F348FC">
              <w:rPr>
                <w:rFonts w:ascii="Times New Roman" w:hAnsi="Times New Roman" w:cs="Times New Roman"/>
                <w:color w:val="0070C0"/>
                <w:sz w:val="18"/>
                <w:szCs w:val="18"/>
                <w:lang w:val="en-GB"/>
              </w:rPr>
              <w:t>atterns</w:t>
            </w:r>
          </w:p>
          <w:p w14:paraId="55BDF278" w14:textId="3EF9B510" w:rsidR="00D331F3" w:rsidRPr="00F348FC" w:rsidRDefault="00D331F3" w:rsidP="00654FCD">
            <w:pPr>
              <w:numPr>
                <w:ilvl w:val="0"/>
                <w:numId w:val="11"/>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Facilitate sharing of information and best practices within and between </w:t>
            </w:r>
            <w:r w:rsidR="00B53676" w:rsidRPr="0089533F">
              <w:rPr>
                <w:rFonts w:ascii="Times New Roman" w:hAnsi="Times New Roman" w:cs="Times New Roman"/>
                <w:color w:val="0070C0"/>
                <w:sz w:val="18"/>
                <w:szCs w:val="18"/>
                <w:lang w:val="en-GB"/>
              </w:rPr>
              <w:t>UNEP</w:t>
            </w:r>
            <w:r w:rsidR="00B53676" w:rsidRPr="00F348FC">
              <w:rPr>
                <w:rFonts w:ascii="Times New Roman" w:hAnsi="Times New Roman" w:cs="Times New Roman"/>
                <w:color w:val="0070C0"/>
                <w:sz w:val="18"/>
                <w:szCs w:val="18"/>
                <w:lang w:val="en-GB"/>
              </w:rPr>
              <w:t xml:space="preserve"> </w:t>
            </w:r>
            <w:r w:rsidRPr="00F348FC">
              <w:rPr>
                <w:rFonts w:ascii="Times New Roman" w:hAnsi="Times New Roman" w:cs="Times New Roman"/>
                <w:color w:val="0070C0"/>
                <w:sz w:val="18"/>
                <w:szCs w:val="18"/>
                <w:lang w:val="en-GB"/>
              </w:rPr>
              <w:t>programmes and activities</w:t>
            </w:r>
          </w:p>
          <w:p w14:paraId="730BDB57" w14:textId="74D3F18D" w:rsidR="00D331F3" w:rsidRPr="00F348FC" w:rsidRDefault="005B2F82" w:rsidP="00061C13">
            <w:pPr>
              <w:numPr>
                <w:ilvl w:val="0"/>
                <w:numId w:val="11"/>
              </w:numPr>
              <w:autoSpaceDE w:val="0"/>
              <w:autoSpaceDN w:val="0"/>
              <w:adjustRightInd w:val="0"/>
              <w:spacing w:line="259" w:lineRule="auto"/>
              <w:rPr>
                <w:rFonts w:ascii="Times New Roman" w:hAnsi="Times New Roman" w:cs="Times New Roman"/>
                <w:color w:val="7030A0"/>
                <w:sz w:val="18"/>
                <w:szCs w:val="18"/>
                <w:lang w:val="en-GB"/>
              </w:rPr>
            </w:pPr>
            <w:r>
              <w:rPr>
                <w:noProof/>
                <w:sz w:val="18"/>
                <w:szCs w:val="18"/>
              </w:rPr>
              <mc:AlternateContent>
                <mc:Choice Requires="wps">
                  <w:drawing>
                    <wp:anchor distT="0" distB="0" distL="114300" distR="114300" simplePos="0" relativeHeight="251805696" behindDoc="0" locked="0" layoutInCell="1" allowOverlap="1" wp14:anchorId="01E692B5" wp14:editId="36A4D01C">
                      <wp:simplePos x="0" y="0"/>
                      <wp:positionH relativeFrom="margin">
                        <wp:posOffset>-762000</wp:posOffset>
                      </wp:positionH>
                      <wp:positionV relativeFrom="paragraph">
                        <wp:posOffset>672303</wp:posOffset>
                      </wp:positionV>
                      <wp:extent cx="9183757" cy="328539"/>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83757" cy="328539"/>
                              </a:xfrm>
                              <a:prstGeom prst="rect">
                                <a:avLst/>
                              </a:prstGeom>
                              <a:solidFill>
                                <a:schemeClr val="lt1"/>
                              </a:solidFill>
                              <a:ln w="6350">
                                <a:noFill/>
                              </a:ln>
                            </wps:spPr>
                            <wps:txbx>
                              <w:txbxContent>
                                <w:p w14:paraId="1E17097E" w14:textId="77777777" w:rsidR="00F36802" w:rsidRPr="002E440F" w:rsidRDefault="00F36802" w:rsidP="00F36802">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692B5" id="Text Box 22" o:spid="_x0000_s1037" type="#_x0000_t202" style="position:absolute;left:0;text-align:left;margin-left:-60pt;margin-top:52.95pt;width:723.15pt;height:25.8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" fillcolor="white [3201]" stroked="f" strokeweight=".5pt">
                      <v:textbox>
                        <w:txbxContent>
                          <w:p w14:paraId="1E17097E" w14:textId="77777777" w:rsidR="00F36802" w:rsidRPr="002E440F" w:rsidRDefault="00F36802" w:rsidP="00F36802">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v:textbox>
                      <w10:wrap anchorx="margin"/>
                    </v:shape>
                  </w:pict>
                </mc:Fallback>
              </mc:AlternateContent>
            </w:r>
            <w:r w:rsidR="001F6352">
              <w:rPr>
                <w:noProof/>
                <w:sz w:val="18"/>
                <w:szCs w:val="18"/>
              </w:rPr>
              <mc:AlternateContent>
                <mc:Choice Requires="wps">
                  <w:drawing>
                    <wp:anchor distT="0" distB="0" distL="114300" distR="114300" simplePos="0" relativeHeight="251793408" behindDoc="0" locked="0" layoutInCell="1" allowOverlap="1" wp14:anchorId="11C1FED0" wp14:editId="05866F68">
                      <wp:simplePos x="0" y="0"/>
                      <wp:positionH relativeFrom="leftMargin">
                        <wp:posOffset>-1033794</wp:posOffset>
                      </wp:positionH>
                      <wp:positionV relativeFrom="paragraph">
                        <wp:posOffset>655003</wp:posOffset>
                      </wp:positionV>
                      <wp:extent cx="381635" cy="247650"/>
                      <wp:effectExtent l="0" t="9207" r="9207" b="9208"/>
                      <wp:wrapNone/>
                      <wp:docPr id="19" name="Text Box 19"/>
                      <wp:cNvGraphicFramePr/>
                      <a:graphic xmlns:a="http://schemas.openxmlformats.org/drawingml/2006/main">
                        <a:graphicData uri="http://schemas.microsoft.com/office/word/2010/wordprocessingShape">
                          <wps:wsp>
                            <wps:cNvSpPr txBox="1"/>
                            <wps:spPr>
                              <a:xfrm rot="5400000">
                                <a:off x="0" y="0"/>
                                <a:ext cx="381635" cy="247650"/>
                              </a:xfrm>
                              <a:prstGeom prst="rect">
                                <a:avLst/>
                              </a:prstGeom>
                              <a:solidFill>
                                <a:schemeClr val="lt1"/>
                              </a:solidFill>
                              <a:ln w="6350">
                                <a:noFill/>
                              </a:ln>
                            </wps:spPr>
                            <wps:txbx>
                              <w:txbxContent>
                                <w:p w14:paraId="1BF04B06" w14:textId="7E5CFB18" w:rsidR="00F36802" w:rsidRPr="004013DF" w:rsidRDefault="00F36802" w:rsidP="001F6352">
                                  <w:pPr>
                                    <w:rPr>
                                      <w:rFonts w:ascii="Times New Roman" w:hAnsi="Times New Roman" w:cs="Times New Roman"/>
                                      <w:b/>
                                      <w:sz w:val="18"/>
                                      <w:szCs w:val="18"/>
                                    </w:rPr>
                                  </w:pPr>
                                  <w:r>
                                    <w:rPr>
                                      <w:rFonts w:ascii="Times New Roman" w:hAnsi="Times New Roman" w:cs="Times New Roman"/>
                                      <w:b/>
                                      <w:sz w:val="18"/>
                                      <w:szCs w:val="18"/>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1FED0" id="Text Box 19" o:spid="_x0000_s1038" type="#_x0000_t202" style="position:absolute;left:0;text-align:left;margin-left:-81.4pt;margin-top:51.6pt;width:30.05pt;height:19.5pt;rotation:90;z-index:251793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" fillcolor="white [3201]" stroked="f" strokeweight=".5pt">
                      <v:textbox>
                        <w:txbxContent>
                          <w:p w14:paraId="1BF04B06" w14:textId="7E5CFB18" w:rsidR="00F36802" w:rsidRPr="004013DF" w:rsidRDefault="00F36802" w:rsidP="001F6352">
                            <w:pPr>
                              <w:rPr>
                                <w:rFonts w:ascii="Times New Roman" w:hAnsi="Times New Roman" w:cs="Times New Roman"/>
                                <w:b/>
                                <w:sz w:val="18"/>
                                <w:szCs w:val="18"/>
                              </w:rPr>
                            </w:pPr>
                            <w:r>
                              <w:rPr>
                                <w:rFonts w:ascii="Times New Roman" w:hAnsi="Times New Roman" w:cs="Times New Roman"/>
                                <w:b/>
                                <w:sz w:val="18"/>
                                <w:szCs w:val="18"/>
                              </w:rPr>
                              <w:t>26</w:t>
                            </w:r>
                          </w:p>
                        </w:txbxContent>
                      </v:textbox>
                      <w10:wrap anchorx="margin"/>
                    </v:shape>
                  </w:pict>
                </mc:Fallback>
              </mc:AlternateContent>
            </w:r>
            <w:r w:rsidR="00D331F3" w:rsidRPr="00F348FC">
              <w:rPr>
                <w:rFonts w:ascii="Times New Roman" w:hAnsi="Times New Roman" w:cs="Times New Roman"/>
                <w:color w:val="7030A0"/>
                <w:sz w:val="18"/>
                <w:szCs w:val="18"/>
                <w:lang w:val="en-GB"/>
              </w:rPr>
              <w:t>Continue to provide scientific and expert support through the 10-</w:t>
            </w:r>
            <w:r w:rsidR="0012482F" w:rsidRPr="0089533F">
              <w:rPr>
                <w:rFonts w:ascii="Times New Roman" w:hAnsi="Times New Roman" w:cs="Times New Roman"/>
                <w:color w:val="7030A0"/>
                <w:sz w:val="18"/>
                <w:szCs w:val="18"/>
                <w:lang w:val="en-GB"/>
              </w:rPr>
              <w:t>y</w:t>
            </w:r>
            <w:r w:rsidR="00D331F3" w:rsidRPr="00F348FC">
              <w:rPr>
                <w:rFonts w:ascii="Times New Roman" w:hAnsi="Times New Roman" w:cs="Times New Roman"/>
                <w:color w:val="7030A0"/>
                <w:sz w:val="18"/>
                <w:szCs w:val="18"/>
                <w:lang w:val="en-GB"/>
              </w:rPr>
              <w:t xml:space="preserve">ear </w:t>
            </w:r>
            <w:r w:rsidR="0012482F" w:rsidRPr="0089533F">
              <w:rPr>
                <w:rFonts w:ascii="Times New Roman" w:hAnsi="Times New Roman" w:cs="Times New Roman"/>
                <w:color w:val="7030A0"/>
                <w:sz w:val="18"/>
                <w:szCs w:val="18"/>
                <w:lang w:val="en-GB"/>
              </w:rPr>
              <w:t>f</w:t>
            </w:r>
            <w:r w:rsidR="00D331F3" w:rsidRPr="00F348FC">
              <w:rPr>
                <w:rFonts w:ascii="Times New Roman" w:hAnsi="Times New Roman" w:cs="Times New Roman"/>
                <w:color w:val="7030A0"/>
                <w:sz w:val="18"/>
                <w:szCs w:val="18"/>
                <w:lang w:val="en-GB"/>
              </w:rPr>
              <w:t xml:space="preserve">ramework of </w:t>
            </w:r>
            <w:r w:rsidR="0012482F" w:rsidRPr="0089533F">
              <w:rPr>
                <w:rFonts w:ascii="Times New Roman" w:hAnsi="Times New Roman" w:cs="Times New Roman"/>
                <w:color w:val="7030A0"/>
                <w:sz w:val="18"/>
                <w:szCs w:val="18"/>
                <w:lang w:val="en-GB"/>
              </w:rPr>
              <w:t>p</w:t>
            </w:r>
            <w:r w:rsidR="00D331F3" w:rsidRPr="00F348FC">
              <w:rPr>
                <w:rFonts w:ascii="Times New Roman" w:hAnsi="Times New Roman" w:cs="Times New Roman"/>
                <w:color w:val="7030A0"/>
                <w:sz w:val="18"/>
                <w:szCs w:val="18"/>
                <w:lang w:val="en-GB"/>
              </w:rPr>
              <w:t xml:space="preserve">rogrammes on </w:t>
            </w:r>
            <w:r w:rsidR="0012482F" w:rsidRPr="0089533F">
              <w:rPr>
                <w:rFonts w:ascii="Times New Roman" w:hAnsi="Times New Roman" w:cs="Times New Roman"/>
                <w:color w:val="7030A0"/>
                <w:sz w:val="18"/>
                <w:szCs w:val="18"/>
                <w:lang w:val="en-GB"/>
              </w:rPr>
              <w:t>s</w:t>
            </w:r>
            <w:r w:rsidR="00D331F3" w:rsidRPr="00F348FC">
              <w:rPr>
                <w:rFonts w:ascii="Times New Roman" w:hAnsi="Times New Roman" w:cs="Times New Roman"/>
                <w:color w:val="7030A0"/>
                <w:sz w:val="18"/>
                <w:szCs w:val="18"/>
                <w:lang w:val="en-GB"/>
              </w:rPr>
              <w:t xml:space="preserve">ustainable </w:t>
            </w:r>
            <w:r w:rsidR="0012482F" w:rsidRPr="0089533F">
              <w:rPr>
                <w:rFonts w:ascii="Times New Roman" w:hAnsi="Times New Roman" w:cs="Times New Roman"/>
                <w:color w:val="7030A0"/>
                <w:sz w:val="18"/>
                <w:szCs w:val="18"/>
                <w:lang w:val="en-GB"/>
              </w:rPr>
              <w:t>c</w:t>
            </w:r>
            <w:r w:rsidR="00D331F3" w:rsidRPr="00F348FC">
              <w:rPr>
                <w:rFonts w:ascii="Times New Roman" w:hAnsi="Times New Roman" w:cs="Times New Roman"/>
                <w:color w:val="7030A0"/>
                <w:sz w:val="18"/>
                <w:szCs w:val="18"/>
                <w:lang w:val="en-GB"/>
              </w:rPr>
              <w:t xml:space="preserve">onsumption and </w:t>
            </w:r>
            <w:r w:rsidR="0012482F" w:rsidRPr="0089533F">
              <w:rPr>
                <w:rFonts w:ascii="Times New Roman" w:hAnsi="Times New Roman" w:cs="Times New Roman"/>
                <w:color w:val="7030A0"/>
                <w:sz w:val="18"/>
                <w:szCs w:val="18"/>
                <w:lang w:val="en-GB"/>
              </w:rPr>
              <w:t>p</w:t>
            </w:r>
            <w:r w:rsidR="00D331F3" w:rsidRPr="00F348FC">
              <w:rPr>
                <w:rFonts w:ascii="Times New Roman" w:hAnsi="Times New Roman" w:cs="Times New Roman"/>
                <w:color w:val="7030A0"/>
                <w:sz w:val="18"/>
                <w:szCs w:val="18"/>
                <w:lang w:val="en-GB"/>
              </w:rPr>
              <w:t xml:space="preserve">roduction </w:t>
            </w:r>
            <w:r w:rsidR="0012482F" w:rsidRPr="0089533F">
              <w:rPr>
                <w:rFonts w:ascii="Times New Roman" w:hAnsi="Times New Roman" w:cs="Times New Roman"/>
                <w:color w:val="7030A0"/>
                <w:sz w:val="18"/>
                <w:szCs w:val="18"/>
                <w:lang w:val="en-GB"/>
              </w:rPr>
              <w:t>p</w:t>
            </w:r>
            <w:r w:rsidR="00D331F3" w:rsidRPr="00F348FC">
              <w:rPr>
                <w:rFonts w:ascii="Times New Roman" w:hAnsi="Times New Roman" w:cs="Times New Roman"/>
                <w:color w:val="7030A0"/>
                <w:sz w:val="18"/>
                <w:szCs w:val="18"/>
                <w:lang w:val="en-GB"/>
              </w:rPr>
              <w:t>atterns</w:t>
            </w:r>
          </w:p>
          <w:p w14:paraId="4AA7725D" w14:textId="1AA1FCB6" w:rsidR="00D331F3" w:rsidRPr="00F348FC" w:rsidRDefault="00D331F3" w:rsidP="00061C13">
            <w:pPr>
              <w:numPr>
                <w:ilvl w:val="0"/>
                <w:numId w:val="11"/>
              </w:numPr>
              <w:autoSpaceDE w:val="0"/>
              <w:autoSpaceDN w:val="0"/>
              <w:adjustRightInd w:val="0"/>
              <w:spacing w:line="259" w:lineRule="auto"/>
              <w:rPr>
                <w:rFonts w:ascii="Times New Roman" w:hAnsi="Times New Roman" w:cs="Times New Roman"/>
                <w:color w:val="538135" w:themeColor="accent6" w:themeShade="BF"/>
                <w:sz w:val="18"/>
                <w:szCs w:val="18"/>
                <w:lang w:val="en-GB"/>
              </w:rPr>
            </w:pPr>
            <w:r w:rsidRPr="00F348FC">
              <w:rPr>
                <w:rFonts w:ascii="Times New Roman" w:hAnsi="Times New Roman" w:cs="Times New Roman"/>
                <w:color w:val="7030A0"/>
                <w:sz w:val="18"/>
                <w:szCs w:val="18"/>
                <w:lang w:val="en-GB"/>
              </w:rPr>
              <w:t xml:space="preserve">Invite the International Resource Panel to make available reports relevant to this resolution </w:t>
            </w:r>
            <w:r w:rsidR="00A90403">
              <w:rPr>
                <w:rFonts w:ascii="Times New Roman" w:hAnsi="Times New Roman" w:cs="Times New Roman"/>
                <w:color w:val="7030A0"/>
                <w:sz w:val="18"/>
                <w:szCs w:val="18"/>
                <w:lang w:val="en-GB"/>
              </w:rPr>
              <w:t xml:space="preserve">to a future meeting of the Environment Assembly, but </w:t>
            </w:r>
            <w:r w:rsidRPr="00F348FC">
              <w:rPr>
                <w:rFonts w:ascii="Times New Roman" w:hAnsi="Times New Roman" w:cs="Times New Roman"/>
                <w:color w:val="7030A0"/>
                <w:sz w:val="18"/>
                <w:szCs w:val="18"/>
                <w:lang w:val="en-GB"/>
              </w:rPr>
              <w:t>no later than 2019</w:t>
            </w:r>
          </w:p>
        </w:tc>
        <w:tc>
          <w:tcPr>
            <w:tcW w:w="5386" w:type="dxa"/>
          </w:tcPr>
          <w:p w14:paraId="14DB2F5B" w14:textId="783FF11D" w:rsidR="00D331F3" w:rsidRPr="00F348FC" w:rsidRDefault="00D331F3" w:rsidP="00654FCD">
            <w:pPr>
              <w:numPr>
                <w:ilvl w:val="0"/>
                <w:numId w:val="11"/>
              </w:numPr>
              <w:spacing w:after="160" w:line="259" w:lineRule="auto"/>
              <w:contextualSpacing/>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Improve the availability of information that enables consumers, investors, companies and Governments to make informed decisions</w:t>
            </w:r>
          </w:p>
          <w:p w14:paraId="37B47A2B" w14:textId="77777777" w:rsidR="00D331F3" w:rsidRPr="00F348FC" w:rsidRDefault="00D331F3" w:rsidP="00654FCD">
            <w:pPr>
              <w:spacing w:after="160" w:line="259" w:lineRule="auto"/>
              <w:rPr>
                <w:rFonts w:ascii="Times New Roman" w:hAnsi="Times New Roman" w:cs="Times New Roman"/>
                <w:color w:val="538135" w:themeColor="accent6" w:themeShade="BF"/>
                <w:sz w:val="18"/>
                <w:szCs w:val="18"/>
                <w:lang w:val="en-GB"/>
              </w:rPr>
            </w:pPr>
          </w:p>
        </w:tc>
      </w:tr>
      <w:tr w:rsidR="00D331F3" w:rsidRPr="0089533F" w14:paraId="492345DA" w14:textId="77777777" w:rsidTr="00D331F3">
        <w:trPr>
          <w:trHeight w:val="658"/>
        </w:trPr>
        <w:tc>
          <w:tcPr>
            <w:tcW w:w="1413" w:type="dxa"/>
            <w:gridSpan w:val="2"/>
          </w:tcPr>
          <w:p w14:paraId="233EE04B" w14:textId="423BABDC" w:rsidR="00D331F3" w:rsidRPr="0089533F" w:rsidRDefault="0099260D" w:rsidP="00EE33F3">
            <w:pPr>
              <w:spacing w:line="259" w:lineRule="auto"/>
              <w:ind w:left="-57"/>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30944" behindDoc="0" locked="0" layoutInCell="1" allowOverlap="1" wp14:anchorId="3DE03BAA" wp14:editId="151AD15E">
                      <wp:simplePos x="0" y="0"/>
                      <wp:positionH relativeFrom="column">
                        <wp:posOffset>-152676</wp:posOffset>
                      </wp:positionH>
                      <wp:positionV relativeFrom="paragraph">
                        <wp:posOffset>-1340197</wp:posOffset>
                      </wp:positionV>
                      <wp:extent cx="9505315" cy="362309"/>
                      <wp:effectExtent l="0" t="0" r="635" b="0"/>
                      <wp:wrapNone/>
                      <wp:docPr id="80" name="Rectangle 80"/>
                      <wp:cNvGraphicFramePr/>
                      <a:graphic xmlns:a="http://schemas.openxmlformats.org/drawingml/2006/main">
                        <a:graphicData uri="http://schemas.microsoft.com/office/word/2010/wordprocessingShape">
                          <wps:wsp>
                            <wps:cNvSpPr/>
                            <wps:spPr>
                              <a:xfrm>
                                <a:off x="0" y="0"/>
                                <a:ext cx="9505315" cy="3623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957E0D" id="Rectangle 80" o:spid="_x0000_s1026" style="position:absolute;margin-left:-12pt;margin-top:-105.55pt;width:748.45pt;height:28.5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" fillcolor="white [3212]" stroked="f" strokeweight="1pt"/>
                  </w:pict>
                </mc:Fallback>
              </mc:AlternateContent>
            </w:r>
            <w:r w:rsidR="00D36C6A" w:rsidRPr="0089533F">
              <w:rPr>
                <w:rFonts w:ascii="Times New Roman" w:hAnsi="Times New Roman" w:cs="Times New Roman"/>
                <w:sz w:val="18"/>
                <w:szCs w:val="18"/>
                <w:lang w:val="en-GB"/>
              </w:rPr>
              <w:t xml:space="preserve">2/9: </w:t>
            </w:r>
            <w:r w:rsidR="00D331F3" w:rsidRPr="0089533F">
              <w:rPr>
                <w:rFonts w:ascii="Times New Roman" w:hAnsi="Times New Roman" w:cs="Times New Roman"/>
                <w:sz w:val="18"/>
                <w:szCs w:val="18"/>
                <w:lang w:val="en-GB"/>
              </w:rPr>
              <w:t>Prevention, reduction and reuse of food waste</w:t>
            </w:r>
          </w:p>
        </w:tc>
        <w:tc>
          <w:tcPr>
            <w:tcW w:w="7938" w:type="dxa"/>
          </w:tcPr>
          <w:p w14:paraId="3E2F5A77" w14:textId="6DB82AD6" w:rsidR="00D331F3" w:rsidRPr="000432DE" w:rsidRDefault="00D331F3" w:rsidP="00490D7E">
            <w:pPr>
              <w:numPr>
                <w:ilvl w:val="0"/>
                <w:numId w:val="50"/>
              </w:numPr>
              <w:autoSpaceDE w:val="0"/>
              <w:autoSpaceDN w:val="0"/>
              <w:adjustRightInd w:val="0"/>
              <w:spacing w:line="259" w:lineRule="auto"/>
              <w:ind w:left="361" w:hanging="361"/>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Explore opportunities to collaborate with UNIDO to expand use of the products of food loss and waste as feedstock for biogas generation and composting</w:t>
            </w:r>
          </w:p>
          <w:p w14:paraId="6E5C48E9" w14:textId="5F19CD3C" w:rsidR="00D331F3" w:rsidRPr="000432DE" w:rsidRDefault="001A054A" w:rsidP="001A054A">
            <w:pPr>
              <w:tabs>
                <w:tab w:val="left" w:pos="6095"/>
              </w:tabs>
              <w:spacing w:line="259" w:lineRule="auto"/>
              <w:contextualSpacing/>
              <w:rPr>
                <w:rFonts w:ascii="Times New Roman" w:hAnsi="Times New Roman" w:cs="Times New Roman"/>
                <w:color w:val="538135" w:themeColor="accent6" w:themeShade="BF"/>
                <w:sz w:val="18"/>
                <w:szCs w:val="18"/>
                <w:lang w:val="en-GB"/>
              </w:rPr>
            </w:pPr>
            <w:r>
              <w:rPr>
                <w:rFonts w:ascii="Times New Roman" w:hAnsi="Times New Roman" w:cs="Times New Roman"/>
                <w:color w:val="538135" w:themeColor="accent6" w:themeShade="BF"/>
                <w:sz w:val="18"/>
                <w:szCs w:val="18"/>
                <w:lang w:val="en-GB"/>
              </w:rPr>
              <w:tab/>
            </w:r>
          </w:p>
        </w:tc>
        <w:tc>
          <w:tcPr>
            <w:tcW w:w="5386" w:type="dxa"/>
          </w:tcPr>
          <w:p w14:paraId="17BD02DB" w14:textId="2F91911C" w:rsidR="00D331F3" w:rsidRPr="00EF3E63" w:rsidRDefault="00D331F3" w:rsidP="00490D7E">
            <w:pPr>
              <w:numPr>
                <w:ilvl w:val="0"/>
                <w:numId w:val="50"/>
              </w:numPr>
              <w:autoSpaceDE w:val="0"/>
              <w:autoSpaceDN w:val="0"/>
              <w:adjustRightInd w:val="0"/>
              <w:spacing w:line="259" w:lineRule="auto"/>
              <w:ind w:left="346" w:hanging="346"/>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Participate in existing international efforts regarding improved methodologies to better measure food loss and waste generation and the socioeconomic and environmental benefits of achieving efficient and sustainable food systems</w:t>
            </w:r>
          </w:p>
        </w:tc>
      </w:tr>
      <w:tr w:rsidR="00D331F3" w:rsidRPr="0089533F" w14:paraId="5E5A9825" w14:textId="77777777" w:rsidTr="00D331F3">
        <w:trPr>
          <w:trHeight w:val="658"/>
        </w:trPr>
        <w:tc>
          <w:tcPr>
            <w:tcW w:w="1413" w:type="dxa"/>
            <w:gridSpan w:val="2"/>
          </w:tcPr>
          <w:p w14:paraId="2FC953FE" w14:textId="5D0D2BB4" w:rsidR="00D331F3" w:rsidRPr="0089533F" w:rsidRDefault="00D36C6A" w:rsidP="00F348FC">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2/11: </w:t>
            </w:r>
            <w:r w:rsidR="00D331F3" w:rsidRPr="0089533F">
              <w:rPr>
                <w:rFonts w:ascii="Times New Roman" w:hAnsi="Times New Roman" w:cs="Times New Roman"/>
                <w:sz w:val="18"/>
                <w:szCs w:val="18"/>
                <w:lang w:val="en-GB"/>
              </w:rPr>
              <w:t>Marine plastic</w:t>
            </w:r>
            <w:r w:rsidRPr="0089533F">
              <w:rPr>
                <w:rFonts w:ascii="Times New Roman" w:hAnsi="Times New Roman" w:cs="Times New Roman"/>
                <w:sz w:val="18"/>
                <w:szCs w:val="18"/>
                <w:lang w:val="en-GB"/>
              </w:rPr>
              <w:t xml:space="preserve"> litter</w:t>
            </w:r>
            <w:r w:rsidR="00D331F3" w:rsidRPr="0089533F">
              <w:rPr>
                <w:rFonts w:ascii="Times New Roman" w:hAnsi="Times New Roman" w:cs="Times New Roman"/>
                <w:sz w:val="18"/>
                <w:szCs w:val="18"/>
                <w:lang w:val="en-GB"/>
              </w:rPr>
              <w:t xml:space="preserve"> and microplastics</w:t>
            </w:r>
          </w:p>
        </w:tc>
        <w:tc>
          <w:tcPr>
            <w:tcW w:w="7938" w:type="dxa"/>
          </w:tcPr>
          <w:p w14:paraId="59A8013A" w14:textId="5DF57FE3" w:rsidR="00D331F3" w:rsidRPr="00F348FC" w:rsidRDefault="00EE33F3" w:rsidP="00490D7E">
            <w:pPr>
              <w:numPr>
                <w:ilvl w:val="0"/>
                <w:numId w:val="49"/>
              </w:numPr>
              <w:spacing w:line="259" w:lineRule="auto"/>
              <w:ind w:left="357"/>
              <w:contextualSpacing/>
              <w:rPr>
                <w:rFonts w:ascii="Times New Roman" w:hAnsi="Times New Roman" w:cs="Times New Roman"/>
                <w:color w:val="538135" w:themeColor="accent6" w:themeShade="BF"/>
                <w:sz w:val="18"/>
                <w:szCs w:val="18"/>
                <w:lang w:val="en-GB"/>
              </w:rPr>
            </w:pPr>
            <w:r>
              <w:rPr>
                <w:rFonts w:ascii="Times New Roman" w:hAnsi="Times New Roman" w:cs="Times New Roman"/>
                <w:color w:val="7030A0"/>
                <w:sz w:val="18"/>
                <w:szCs w:val="18"/>
                <w:lang w:val="en-GB"/>
              </w:rPr>
              <w:t>Undertake an a</w:t>
            </w:r>
            <w:r w:rsidR="00D331F3" w:rsidRPr="00F348FC">
              <w:rPr>
                <w:rFonts w:ascii="Times New Roman" w:hAnsi="Times New Roman" w:cs="Times New Roman"/>
                <w:color w:val="7030A0"/>
                <w:sz w:val="18"/>
                <w:szCs w:val="18"/>
                <w:lang w:val="en-GB"/>
              </w:rPr>
              <w:t>ssess</w:t>
            </w:r>
            <w:r>
              <w:rPr>
                <w:rFonts w:ascii="Times New Roman" w:hAnsi="Times New Roman" w:cs="Times New Roman"/>
                <w:color w:val="7030A0"/>
                <w:sz w:val="18"/>
                <w:szCs w:val="18"/>
                <w:lang w:val="en-GB"/>
              </w:rPr>
              <w:t>ment of</w:t>
            </w:r>
            <w:r w:rsidR="00D331F3" w:rsidRPr="00F348FC">
              <w:rPr>
                <w:rFonts w:ascii="Times New Roman" w:hAnsi="Times New Roman" w:cs="Times New Roman"/>
                <w:color w:val="7030A0"/>
                <w:sz w:val="18"/>
                <w:szCs w:val="18"/>
                <w:lang w:val="en-GB"/>
              </w:rPr>
              <w:t xml:space="preserve"> the effectiveness of international, regional and subregional governance strategies and approaches to combat marine plastic litter and microplastics</w:t>
            </w:r>
          </w:p>
          <w:p w14:paraId="5BC6F915" w14:textId="3B58D1F2" w:rsidR="00D331F3" w:rsidRPr="0089533F" w:rsidRDefault="00D331F3" w:rsidP="00490D7E">
            <w:pPr>
              <w:numPr>
                <w:ilvl w:val="0"/>
                <w:numId w:val="49"/>
              </w:numPr>
              <w:spacing w:line="259" w:lineRule="auto"/>
              <w:ind w:left="357"/>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Establish harmonized international definitions</w:t>
            </w:r>
            <w:r w:rsidR="00EE33F3">
              <w:rPr>
                <w:rFonts w:ascii="Times New Roman" w:hAnsi="Times New Roman" w:cs="Times New Roman"/>
                <w:color w:val="0070C0"/>
                <w:sz w:val="18"/>
                <w:szCs w:val="18"/>
                <w:lang w:val="en-GB"/>
              </w:rPr>
              <w:t xml:space="preserve"> and</w:t>
            </w:r>
            <w:r w:rsidRPr="00F348FC">
              <w:rPr>
                <w:rFonts w:ascii="Times New Roman" w:hAnsi="Times New Roman" w:cs="Times New Roman"/>
                <w:color w:val="0070C0"/>
                <w:sz w:val="18"/>
                <w:szCs w:val="18"/>
                <w:lang w:val="en-GB"/>
              </w:rPr>
              <w:t xml:space="preserve"> terminology, compatible standards and methods </w:t>
            </w:r>
            <w:r w:rsidR="00EE33F3">
              <w:rPr>
                <w:rFonts w:ascii="Times New Roman" w:hAnsi="Times New Roman" w:cs="Times New Roman"/>
                <w:color w:val="0070C0"/>
                <w:sz w:val="18"/>
                <w:szCs w:val="18"/>
                <w:lang w:val="en-GB"/>
              </w:rPr>
              <w:t>and</w:t>
            </w:r>
            <w:r w:rsidRPr="00F348FC">
              <w:rPr>
                <w:rFonts w:ascii="Times New Roman" w:hAnsi="Times New Roman" w:cs="Times New Roman"/>
                <w:color w:val="0070C0"/>
                <w:sz w:val="18"/>
                <w:szCs w:val="18"/>
                <w:lang w:val="en-GB"/>
              </w:rPr>
              <w:t xml:space="preserve"> cost-effective monitoring and assessment of marine plastic debris and microplastics</w:t>
            </w:r>
          </w:p>
          <w:p w14:paraId="1D43F2A0" w14:textId="7912A814" w:rsidR="00353725" w:rsidRPr="00EF3E63" w:rsidRDefault="00353725" w:rsidP="0079001A">
            <w:pPr>
              <w:spacing w:line="259" w:lineRule="auto"/>
              <w:ind w:left="357"/>
              <w:contextualSpacing/>
              <w:rPr>
                <w:rFonts w:ascii="Times New Roman" w:hAnsi="Times New Roman" w:cs="Times New Roman"/>
                <w:color w:val="538135" w:themeColor="accent6" w:themeShade="BF"/>
                <w:sz w:val="8"/>
                <w:szCs w:val="8"/>
                <w:lang w:val="en-GB"/>
              </w:rPr>
            </w:pPr>
          </w:p>
        </w:tc>
        <w:tc>
          <w:tcPr>
            <w:tcW w:w="5386" w:type="dxa"/>
          </w:tcPr>
          <w:p w14:paraId="52BFB4D2" w14:textId="27D94233" w:rsidR="00D331F3" w:rsidRPr="00EF3E63" w:rsidRDefault="00D331F3" w:rsidP="00490D7E">
            <w:pPr>
              <w:pStyle w:val="ListParagraph"/>
              <w:numPr>
                <w:ilvl w:val="0"/>
                <w:numId w:val="58"/>
              </w:numPr>
              <w:ind w:left="346" w:hanging="346"/>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Support research on marine plastic debris and microplastics</w:t>
            </w:r>
            <w:r w:rsidR="00EE33F3">
              <w:rPr>
                <w:rFonts w:ascii="Times New Roman" w:hAnsi="Times New Roman" w:cs="Times New Roman"/>
                <w:color w:val="32A432"/>
                <w:sz w:val="18"/>
                <w:szCs w:val="18"/>
                <w:lang w:val="en-GB"/>
              </w:rPr>
              <w:t>, including associated</w:t>
            </w:r>
            <w:r w:rsidRPr="00EF3E63">
              <w:rPr>
                <w:rFonts w:ascii="Times New Roman" w:hAnsi="Times New Roman" w:cs="Times New Roman"/>
                <w:color w:val="32A432"/>
                <w:sz w:val="18"/>
                <w:szCs w:val="18"/>
                <w:lang w:val="en-GB"/>
              </w:rPr>
              <w:t xml:space="preserve"> chemicals</w:t>
            </w:r>
          </w:p>
          <w:p w14:paraId="1F88CE2F" w14:textId="77777777" w:rsidR="00D331F3" w:rsidRPr="00EF3E63" w:rsidRDefault="00D331F3" w:rsidP="00654FCD">
            <w:pPr>
              <w:spacing w:after="160" w:line="259" w:lineRule="auto"/>
              <w:rPr>
                <w:rFonts w:ascii="Times New Roman" w:hAnsi="Times New Roman" w:cs="Times New Roman"/>
                <w:color w:val="32A432"/>
                <w:sz w:val="18"/>
                <w:szCs w:val="18"/>
                <w:lang w:val="en-GB"/>
              </w:rPr>
            </w:pPr>
          </w:p>
        </w:tc>
      </w:tr>
      <w:tr w:rsidR="00D331F3" w:rsidRPr="0089533F" w14:paraId="1C4CD2E3" w14:textId="77777777" w:rsidTr="00D331F3">
        <w:trPr>
          <w:trHeight w:val="475"/>
        </w:trPr>
        <w:tc>
          <w:tcPr>
            <w:tcW w:w="1413" w:type="dxa"/>
            <w:gridSpan w:val="2"/>
          </w:tcPr>
          <w:p w14:paraId="4BB52F84" w14:textId="63D52944" w:rsidR="00D331F3" w:rsidRPr="0089533F" w:rsidRDefault="00D36C6A" w:rsidP="00F348FC">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1/5: </w:t>
            </w:r>
            <w:r w:rsidR="00D331F3" w:rsidRPr="0089533F">
              <w:rPr>
                <w:rFonts w:ascii="Times New Roman" w:hAnsi="Times New Roman" w:cs="Times New Roman"/>
                <w:sz w:val="18"/>
                <w:szCs w:val="18"/>
                <w:lang w:val="en-GB"/>
              </w:rPr>
              <w:t>Chemicals and waste</w:t>
            </w:r>
          </w:p>
        </w:tc>
        <w:tc>
          <w:tcPr>
            <w:tcW w:w="7938" w:type="dxa"/>
          </w:tcPr>
          <w:p w14:paraId="00ECCAE6" w14:textId="4E6DB4A2"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P</w:t>
            </w:r>
            <w:r w:rsidR="00D331F3" w:rsidRPr="00F348FC">
              <w:rPr>
                <w:rFonts w:ascii="Times New Roman" w:hAnsi="Times New Roman" w:cs="Times New Roman"/>
                <w:color w:val="0070C0"/>
                <w:sz w:val="18"/>
                <w:szCs w:val="18"/>
                <w:lang w:val="en-GB"/>
              </w:rPr>
              <w:t xml:space="preserve">rovide compilation of information on techniques for lead </w:t>
            </w:r>
            <w:r w:rsidR="00C65BB5">
              <w:rPr>
                <w:rFonts w:ascii="Times New Roman" w:hAnsi="Times New Roman" w:cs="Times New Roman"/>
                <w:color w:val="0070C0"/>
                <w:sz w:val="18"/>
                <w:szCs w:val="18"/>
                <w:lang w:val="en-GB"/>
              </w:rPr>
              <w:t xml:space="preserve">and cadmium </w:t>
            </w:r>
            <w:r w:rsidR="00D331F3" w:rsidRPr="00F348FC">
              <w:rPr>
                <w:rFonts w:ascii="Times New Roman" w:hAnsi="Times New Roman" w:cs="Times New Roman"/>
                <w:color w:val="0070C0"/>
                <w:sz w:val="18"/>
                <w:szCs w:val="18"/>
                <w:lang w:val="en-GB"/>
              </w:rPr>
              <w:t>emission abatement</w:t>
            </w:r>
          </w:p>
          <w:p w14:paraId="17309B45" w14:textId="03B37985" w:rsidR="00D331F3" w:rsidRPr="00F348FC" w:rsidRDefault="0091351C"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C</w:t>
            </w:r>
            <w:r w:rsidR="00D331F3" w:rsidRPr="00F348FC">
              <w:rPr>
                <w:rFonts w:ascii="Times New Roman" w:hAnsi="Times New Roman" w:cs="Times New Roman"/>
                <w:color w:val="0070C0"/>
                <w:sz w:val="18"/>
                <w:szCs w:val="18"/>
                <w:lang w:val="en-GB"/>
              </w:rPr>
              <w:t>onsider the interlinkages between chemicals and waste policies in the global outlook on waste prevention, minimization and management</w:t>
            </w:r>
          </w:p>
        </w:tc>
        <w:tc>
          <w:tcPr>
            <w:tcW w:w="5386" w:type="dxa"/>
          </w:tcPr>
          <w:p w14:paraId="3EC16502" w14:textId="77777777" w:rsidR="00D331F3" w:rsidRPr="00F348FC" w:rsidRDefault="00D331F3" w:rsidP="00654FCD">
            <w:pPr>
              <w:spacing w:after="160" w:line="259" w:lineRule="auto"/>
              <w:rPr>
                <w:rFonts w:ascii="Times New Roman" w:hAnsi="Times New Roman" w:cs="Times New Roman"/>
                <w:color w:val="7030A0"/>
                <w:sz w:val="18"/>
                <w:szCs w:val="18"/>
                <w:lang w:val="en-GB"/>
              </w:rPr>
            </w:pPr>
          </w:p>
        </w:tc>
      </w:tr>
      <w:tr w:rsidR="00D331F3" w:rsidRPr="0089533F" w14:paraId="03836AB8" w14:textId="77777777" w:rsidTr="00D331F3">
        <w:trPr>
          <w:trHeight w:val="475"/>
        </w:trPr>
        <w:tc>
          <w:tcPr>
            <w:tcW w:w="1413" w:type="dxa"/>
            <w:gridSpan w:val="2"/>
          </w:tcPr>
          <w:p w14:paraId="074F707F" w14:textId="210CAD65" w:rsidR="00D331F3" w:rsidRPr="0089533F" w:rsidRDefault="00D36C6A" w:rsidP="00F348FC">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1/6: </w:t>
            </w:r>
            <w:r w:rsidR="00D331F3" w:rsidRPr="0089533F">
              <w:rPr>
                <w:rFonts w:ascii="Times New Roman" w:hAnsi="Times New Roman" w:cs="Times New Roman"/>
                <w:sz w:val="18"/>
                <w:szCs w:val="18"/>
                <w:lang w:val="en-GB"/>
              </w:rPr>
              <w:t>Marine plastic</w:t>
            </w:r>
            <w:r w:rsidRPr="0089533F">
              <w:rPr>
                <w:rFonts w:ascii="Times New Roman" w:hAnsi="Times New Roman" w:cs="Times New Roman"/>
                <w:sz w:val="18"/>
                <w:szCs w:val="18"/>
                <w:lang w:val="en-GB"/>
              </w:rPr>
              <w:t xml:space="preserve"> debris</w:t>
            </w:r>
            <w:r w:rsidR="00D331F3" w:rsidRPr="0089533F">
              <w:rPr>
                <w:rFonts w:ascii="Times New Roman" w:hAnsi="Times New Roman" w:cs="Times New Roman"/>
                <w:sz w:val="18"/>
                <w:szCs w:val="18"/>
                <w:lang w:val="en-GB"/>
              </w:rPr>
              <w:t xml:space="preserve"> and micro</w:t>
            </w:r>
            <w:r w:rsidR="00EF3E63">
              <w:rPr>
                <w:rFonts w:ascii="Times New Roman" w:hAnsi="Times New Roman" w:cs="Times New Roman"/>
                <w:sz w:val="18"/>
                <w:szCs w:val="18"/>
                <w:lang w:val="en-GB"/>
              </w:rPr>
              <w:t>-</w:t>
            </w:r>
            <w:r w:rsidR="00D331F3" w:rsidRPr="0089533F">
              <w:rPr>
                <w:rFonts w:ascii="Times New Roman" w:hAnsi="Times New Roman" w:cs="Times New Roman"/>
                <w:sz w:val="18"/>
                <w:szCs w:val="18"/>
                <w:lang w:val="en-GB"/>
              </w:rPr>
              <w:t>plastics</w:t>
            </w:r>
          </w:p>
        </w:tc>
        <w:tc>
          <w:tcPr>
            <w:tcW w:w="7938" w:type="dxa"/>
          </w:tcPr>
          <w:p w14:paraId="0D9B59B5" w14:textId="156AC910" w:rsidR="00D331F3" w:rsidRPr="00F348FC" w:rsidRDefault="00D331F3" w:rsidP="00654FCD">
            <w:pPr>
              <w:numPr>
                <w:ilvl w:val="0"/>
                <w:numId w:val="9"/>
              </w:numPr>
              <w:spacing w:after="160" w:line="259" w:lineRule="auto"/>
              <w:contextualSpacing/>
              <w:rPr>
                <w:rFonts w:ascii="Times New Roman" w:hAnsi="Times New Roman" w:cs="Times New Roman"/>
                <w:color w:val="7030A0"/>
                <w:sz w:val="18"/>
                <w:szCs w:val="18"/>
                <w:lang w:val="en-GB"/>
              </w:rPr>
            </w:pPr>
            <w:r w:rsidRPr="00F348FC">
              <w:rPr>
                <w:rFonts w:ascii="Times New Roman" w:hAnsi="Times New Roman" w:cs="Times New Roman"/>
                <w:color w:val="7030A0"/>
                <w:sz w:val="18"/>
                <w:szCs w:val="18"/>
                <w:lang w:val="en-GB"/>
              </w:rPr>
              <w:t xml:space="preserve">Undertake a study on marine plastic debris and marine microplastics, </w:t>
            </w:r>
            <w:r w:rsidR="0034783A">
              <w:rPr>
                <w:rFonts w:ascii="Times New Roman" w:hAnsi="Times New Roman" w:cs="Times New Roman"/>
                <w:color w:val="7030A0"/>
                <w:sz w:val="18"/>
                <w:szCs w:val="18"/>
                <w:lang w:val="en-GB"/>
              </w:rPr>
              <w:t>focusing on</w:t>
            </w:r>
            <w:r w:rsidRPr="00F348FC">
              <w:rPr>
                <w:rFonts w:ascii="Times New Roman" w:hAnsi="Times New Roman" w:cs="Times New Roman"/>
                <w:color w:val="7030A0"/>
                <w:sz w:val="18"/>
                <w:szCs w:val="18"/>
                <w:lang w:val="en-GB"/>
              </w:rPr>
              <w:t xml:space="preserve"> identification of </w:t>
            </w:r>
            <w:r w:rsidR="0034783A">
              <w:rPr>
                <w:rFonts w:ascii="Times New Roman" w:hAnsi="Times New Roman" w:cs="Times New Roman"/>
                <w:color w:val="7030A0"/>
                <w:sz w:val="18"/>
                <w:szCs w:val="18"/>
                <w:lang w:val="en-GB"/>
              </w:rPr>
              <w:t xml:space="preserve">the key </w:t>
            </w:r>
            <w:r w:rsidRPr="00F348FC">
              <w:rPr>
                <w:rFonts w:ascii="Times New Roman" w:hAnsi="Times New Roman" w:cs="Times New Roman"/>
                <w:color w:val="7030A0"/>
                <w:sz w:val="18"/>
                <w:szCs w:val="18"/>
                <w:lang w:val="en-GB"/>
              </w:rPr>
              <w:t>sources of marine plastic debris and microplastics, possible preventing measures, recommendations</w:t>
            </w:r>
            <w:r w:rsidR="0034783A">
              <w:rPr>
                <w:rFonts w:ascii="Times New Roman" w:hAnsi="Times New Roman" w:cs="Times New Roman"/>
                <w:color w:val="7030A0"/>
                <w:sz w:val="18"/>
                <w:szCs w:val="18"/>
                <w:lang w:val="en-GB"/>
              </w:rPr>
              <w:t xml:space="preserve"> for the most urgent actions and</w:t>
            </w:r>
            <w:r w:rsidRPr="00F348FC">
              <w:rPr>
                <w:rFonts w:ascii="Times New Roman" w:hAnsi="Times New Roman" w:cs="Times New Roman"/>
                <w:color w:val="7030A0"/>
                <w:sz w:val="18"/>
                <w:szCs w:val="18"/>
                <w:lang w:val="en-GB"/>
              </w:rPr>
              <w:t xml:space="preserve"> specification of areas in need of more research</w:t>
            </w:r>
          </w:p>
          <w:p w14:paraId="1BCD369E" w14:textId="656B67B3" w:rsidR="00D331F3" w:rsidRPr="00F348FC" w:rsidRDefault="00D331F3" w:rsidP="00654FCD">
            <w:pPr>
              <w:numPr>
                <w:ilvl w:val="0"/>
                <w:numId w:val="9"/>
              </w:numPr>
              <w:spacing w:after="160" w:line="259" w:lineRule="auto"/>
              <w:contextualSpacing/>
              <w:rPr>
                <w:rFonts w:ascii="Times New Roman" w:hAnsi="Times New Roman" w:cs="Times New Roman"/>
                <w:color w:val="7030A0"/>
                <w:sz w:val="18"/>
                <w:szCs w:val="18"/>
                <w:lang w:val="en-GB"/>
              </w:rPr>
            </w:pPr>
            <w:r w:rsidRPr="00F348FC">
              <w:rPr>
                <w:rFonts w:ascii="Times New Roman" w:hAnsi="Times New Roman" w:cs="Times New Roman"/>
                <w:color w:val="7030A0"/>
                <w:sz w:val="18"/>
                <w:szCs w:val="18"/>
                <w:lang w:val="en-GB"/>
              </w:rPr>
              <w:t>Contribute to the study above (</w:t>
            </w:r>
            <w:r w:rsidR="0034783A">
              <w:rPr>
                <w:rFonts w:ascii="Times New Roman" w:hAnsi="Times New Roman" w:cs="Times New Roman"/>
                <w:color w:val="7030A0"/>
                <w:sz w:val="18"/>
                <w:szCs w:val="18"/>
                <w:lang w:val="en-GB"/>
              </w:rPr>
              <w:t xml:space="preserve">with </w:t>
            </w:r>
            <w:r w:rsidRPr="00F348FC">
              <w:rPr>
                <w:rFonts w:ascii="Times New Roman" w:hAnsi="Times New Roman" w:cs="Times New Roman"/>
                <w:color w:val="7030A0"/>
                <w:sz w:val="18"/>
                <w:szCs w:val="18"/>
                <w:lang w:val="en-GB"/>
              </w:rPr>
              <w:t>the secretariats of the Stockholm Convention, the Basel Convention</w:t>
            </w:r>
            <w:r w:rsidR="0034783A">
              <w:rPr>
                <w:rFonts w:ascii="Times New Roman" w:hAnsi="Times New Roman" w:cs="Times New Roman"/>
                <w:color w:val="7030A0"/>
                <w:sz w:val="18"/>
                <w:szCs w:val="18"/>
                <w:lang w:val="en-GB"/>
              </w:rPr>
              <w:t>,</w:t>
            </w:r>
            <w:r w:rsidRPr="00F348FC">
              <w:rPr>
                <w:rFonts w:ascii="Times New Roman" w:hAnsi="Times New Roman" w:cs="Times New Roman"/>
                <w:color w:val="7030A0"/>
                <w:sz w:val="18"/>
                <w:szCs w:val="18"/>
                <w:lang w:val="en-GB"/>
              </w:rPr>
              <w:t xml:space="preserve"> the Convention on Biological Diversity, the Convention on Migratory Species and the regional seas conventions and action plans)</w:t>
            </w:r>
          </w:p>
          <w:p w14:paraId="244FAAC2" w14:textId="548CA7F0" w:rsidR="00D331F3" w:rsidRPr="003D7A22" w:rsidRDefault="00D331F3" w:rsidP="00061C13">
            <w:pPr>
              <w:numPr>
                <w:ilvl w:val="0"/>
                <w:numId w:val="9"/>
              </w:numPr>
              <w:autoSpaceDE w:val="0"/>
              <w:autoSpaceDN w:val="0"/>
              <w:adjustRightInd w:val="0"/>
              <w:spacing w:line="259" w:lineRule="auto"/>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Present the study on microplastics for consideration </w:t>
            </w:r>
            <w:r w:rsidR="00DA6B39" w:rsidRPr="0089533F">
              <w:rPr>
                <w:rFonts w:ascii="Times New Roman" w:hAnsi="Times New Roman" w:cs="Times New Roman"/>
                <w:color w:val="0070C0"/>
                <w:sz w:val="18"/>
                <w:szCs w:val="18"/>
                <w:lang w:val="en-GB"/>
              </w:rPr>
              <w:t xml:space="preserve">by the Environment </w:t>
            </w:r>
            <w:r w:rsidR="00DA6B39" w:rsidRPr="003D7A22">
              <w:rPr>
                <w:rFonts w:ascii="Times New Roman" w:hAnsi="Times New Roman" w:cs="Times New Roman"/>
                <w:color w:val="0070C0"/>
                <w:sz w:val="18"/>
                <w:szCs w:val="18"/>
                <w:lang w:val="en-GB"/>
              </w:rPr>
              <w:t xml:space="preserve">Assembly </w:t>
            </w:r>
            <w:r w:rsidR="00DA6B39" w:rsidRPr="007356D5">
              <w:rPr>
                <w:rFonts w:ascii="Times New Roman" w:hAnsi="Times New Roman" w:cs="Times New Roman"/>
                <w:color w:val="0070C0"/>
                <w:sz w:val="18"/>
                <w:szCs w:val="18"/>
                <w:lang w:val="en-GB"/>
              </w:rPr>
              <w:t xml:space="preserve">at its </w:t>
            </w:r>
            <w:r w:rsidR="00D7325D" w:rsidRPr="007356D5">
              <w:rPr>
                <w:rFonts w:ascii="Times New Roman" w:hAnsi="Times New Roman" w:cs="Times New Roman"/>
                <w:color w:val="0070C0"/>
                <w:sz w:val="18"/>
                <w:szCs w:val="18"/>
                <w:lang w:val="en-GB"/>
              </w:rPr>
              <w:t>second</w:t>
            </w:r>
            <w:r w:rsidR="00DA6B39" w:rsidRPr="007356D5">
              <w:rPr>
                <w:rFonts w:ascii="Times New Roman" w:hAnsi="Times New Roman" w:cs="Times New Roman"/>
                <w:color w:val="0070C0"/>
                <w:sz w:val="18"/>
                <w:szCs w:val="18"/>
                <w:lang w:val="en-GB"/>
              </w:rPr>
              <w:t xml:space="preserve"> session</w:t>
            </w:r>
          </w:p>
          <w:p w14:paraId="2AB51847" w14:textId="11CDEED2" w:rsidR="00353725" w:rsidRPr="0079001A" w:rsidRDefault="00353725" w:rsidP="00F348FC">
            <w:pPr>
              <w:autoSpaceDE w:val="0"/>
              <w:autoSpaceDN w:val="0"/>
              <w:adjustRightInd w:val="0"/>
              <w:spacing w:line="259" w:lineRule="auto"/>
              <w:ind w:left="360"/>
              <w:rPr>
                <w:rFonts w:ascii="Times New Roman" w:hAnsi="Times New Roman" w:cs="Times New Roman"/>
                <w:color w:val="2F5496" w:themeColor="accent1" w:themeShade="BF"/>
                <w:sz w:val="8"/>
                <w:szCs w:val="8"/>
                <w:lang w:val="en-GB"/>
              </w:rPr>
            </w:pPr>
          </w:p>
        </w:tc>
        <w:tc>
          <w:tcPr>
            <w:tcW w:w="5386" w:type="dxa"/>
          </w:tcPr>
          <w:p w14:paraId="00711D36" w14:textId="6C1F739C" w:rsidR="00D331F3" w:rsidRPr="00F348FC" w:rsidRDefault="00D331F3" w:rsidP="00654FCD">
            <w:pPr>
              <w:numPr>
                <w:ilvl w:val="0"/>
                <w:numId w:val="9"/>
              </w:numPr>
              <w:spacing w:after="160" w:line="259" w:lineRule="auto"/>
              <w:contextualSpacing/>
              <w:rPr>
                <w:rFonts w:ascii="Times New Roman" w:hAnsi="Times New Roman" w:cs="Times New Roman"/>
                <w:color w:val="1F4E79" w:themeColor="accent5" w:themeShade="80"/>
                <w:sz w:val="18"/>
                <w:szCs w:val="18"/>
                <w:lang w:val="en-GB"/>
              </w:rPr>
            </w:pPr>
            <w:r w:rsidRPr="00F348FC">
              <w:rPr>
                <w:rFonts w:ascii="Times New Roman" w:hAnsi="Times New Roman" w:cs="Times New Roman"/>
                <w:color w:val="1F4E79" w:themeColor="accent5" w:themeShade="80"/>
                <w:sz w:val="18"/>
                <w:szCs w:val="18"/>
                <w:lang w:val="en-GB"/>
              </w:rPr>
              <w:t>Share relevant information pertinent to the study on marine plastics debris and marine microplastics</w:t>
            </w:r>
          </w:p>
          <w:p w14:paraId="0E7A43B0" w14:textId="26FE1371" w:rsidR="00D331F3" w:rsidRPr="00F348FC" w:rsidRDefault="00CE0220" w:rsidP="00654FCD">
            <w:pPr>
              <w:numPr>
                <w:ilvl w:val="0"/>
                <w:numId w:val="9"/>
              </w:numPr>
              <w:spacing w:after="160" w:line="259" w:lineRule="auto"/>
              <w:contextualSpacing/>
              <w:rPr>
                <w:rFonts w:ascii="Times New Roman" w:hAnsi="Times New Roman" w:cs="Times New Roman"/>
                <w:color w:val="1F4E79" w:themeColor="accent5" w:themeShade="8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13536" behindDoc="0" locked="0" layoutInCell="1" allowOverlap="1" wp14:anchorId="00224036" wp14:editId="40E4B670">
                      <wp:simplePos x="0" y="0"/>
                      <wp:positionH relativeFrom="page">
                        <wp:posOffset>472440</wp:posOffset>
                      </wp:positionH>
                      <wp:positionV relativeFrom="paragraph">
                        <wp:posOffset>373380</wp:posOffset>
                      </wp:positionV>
                      <wp:extent cx="6383103" cy="303596"/>
                      <wp:effectExtent l="0" t="0" r="0" b="0"/>
                      <wp:wrapNone/>
                      <wp:docPr id="56" name="Text Box 56"/>
                      <wp:cNvGraphicFramePr/>
                      <a:graphic xmlns:a="http://schemas.openxmlformats.org/drawingml/2006/main">
                        <a:graphicData uri="http://schemas.microsoft.com/office/word/2010/wordprocessingShape">
                          <wps:wsp>
                            <wps:cNvSpPr txBox="1"/>
                            <wps:spPr>
                              <a:xfrm rot="5400000">
                                <a:off x="0" y="0"/>
                                <a:ext cx="6383103" cy="303596"/>
                              </a:xfrm>
                              <a:prstGeom prst="rect">
                                <a:avLst/>
                              </a:prstGeom>
                              <a:noFill/>
                              <a:ln w="6350">
                                <a:noFill/>
                              </a:ln>
                            </wps:spPr>
                            <wps:txbx>
                              <w:txbxContent>
                                <w:p w14:paraId="6DCD0462" w14:textId="77777777" w:rsidR="00F36802" w:rsidRDefault="00F36802" w:rsidP="00205FBA">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24036" id="Text Box 56" o:spid="_x0000_s1039" type="#_x0000_t202" style="position:absolute;left:0;text-align:left;margin-left:37.2pt;margin-top:29.4pt;width:502.6pt;height:23.9pt;rotation:90;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" filled="f" stroked="f" strokeweight=".5pt">
                      <v:textbox>
                        <w:txbxContent>
                          <w:p w14:paraId="6DCD0462" w14:textId="77777777" w:rsidR="00F36802" w:rsidRDefault="00F36802" w:rsidP="00205FBA">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3E34B5" w:rsidRPr="0089533F">
              <w:rPr>
                <w:rFonts w:ascii="Times New Roman" w:hAnsi="Times New Roman" w:cs="Times New Roman"/>
                <w:color w:val="1F4E79" w:themeColor="accent5" w:themeShade="80"/>
                <w:sz w:val="18"/>
                <w:szCs w:val="18"/>
                <w:lang w:val="en-GB"/>
              </w:rPr>
              <w:t>P</w:t>
            </w:r>
            <w:r w:rsidR="00D331F3" w:rsidRPr="00F348FC">
              <w:rPr>
                <w:rFonts w:ascii="Times New Roman" w:hAnsi="Times New Roman" w:cs="Times New Roman"/>
                <w:color w:val="1F4E79" w:themeColor="accent5" w:themeShade="80"/>
                <w:sz w:val="18"/>
                <w:szCs w:val="18"/>
                <w:lang w:val="en-GB"/>
              </w:rPr>
              <w:t>rovide financial and other support to conduct the study on marine plastics debris and marine microplastics</w:t>
            </w:r>
          </w:p>
        </w:tc>
      </w:tr>
      <w:tr w:rsidR="00D331F3" w:rsidRPr="0089533F" w14:paraId="227DB354" w14:textId="77777777" w:rsidTr="00D331F3">
        <w:trPr>
          <w:trHeight w:val="475"/>
        </w:trPr>
        <w:tc>
          <w:tcPr>
            <w:tcW w:w="1413" w:type="dxa"/>
            <w:gridSpan w:val="2"/>
          </w:tcPr>
          <w:p w14:paraId="4F7C3FD0" w14:textId="7287BF26" w:rsidR="00D331F3" w:rsidRPr="0089533F" w:rsidRDefault="00D36C6A" w:rsidP="00F348FC">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1/7: Strengthen-ing the role of UNEP in promoting air quality</w:t>
            </w:r>
          </w:p>
        </w:tc>
        <w:tc>
          <w:tcPr>
            <w:tcW w:w="7938" w:type="dxa"/>
          </w:tcPr>
          <w:p w14:paraId="6CA8DEBC" w14:textId="755AE0CB" w:rsidR="00D331F3" w:rsidRPr="00F348FC" w:rsidRDefault="003B30DE"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F</w:t>
            </w:r>
            <w:r w:rsidR="00D331F3" w:rsidRPr="00F348FC">
              <w:rPr>
                <w:rFonts w:ascii="Times New Roman" w:hAnsi="Times New Roman" w:cs="Times New Roman"/>
                <w:color w:val="0070C0"/>
                <w:sz w:val="18"/>
                <w:szCs w:val="18"/>
                <w:lang w:val="en-GB"/>
              </w:rPr>
              <w:t xml:space="preserve">acilitate the operation of existing </w:t>
            </w:r>
            <w:r w:rsidR="005748D4">
              <w:rPr>
                <w:rFonts w:ascii="Times New Roman" w:hAnsi="Times New Roman" w:cs="Times New Roman"/>
                <w:color w:val="0070C0"/>
                <w:sz w:val="18"/>
                <w:szCs w:val="18"/>
                <w:lang w:val="en-GB"/>
              </w:rPr>
              <w:t>UNEP-</w:t>
            </w:r>
            <w:r w:rsidR="0089249C">
              <w:rPr>
                <w:rFonts w:ascii="Times New Roman" w:hAnsi="Times New Roman" w:cs="Times New Roman"/>
                <w:color w:val="0070C0"/>
                <w:sz w:val="18"/>
                <w:szCs w:val="18"/>
                <w:lang w:val="en-GB"/>
              </w:rPr>
              <w:t>supported</w:t>
            </w:r>
            <w:r w:rsidR="005748D4">
              <w:rPr>
                <w:rFonts w:ascii="Times New Roman" w:hAnsi="Times New Roman" w:cs="Times New Roman"/>
                <w:color w:val="0070C0"/>
                <w:sz w:val="18"/>
                <w:szCs w:val="18"/>
                <w:lang w:val="en-GB"/>
              </w:rPr>
              <w:t xml:space="preserve"> </w:t>
            </w:r>
            <w:r w:rsidR="00D331F3" w:rsidRPr="00F348FC">
              <w:rPr>
                <w:rFonts w:ascii="Times New Roman" w:hAnsi="Times New Roman" w:cs="Times New Roman"/>
                <w:color w:val="0070C0"/>
                <w:sz w:val="18"/>
                <w:szCs w:val="18"/>
                <w:lang w:val="en-GB"/>
              </w:rPr>
              <w:t>intergovernmental programmes on the assessment of air quality issues</w:t>
            </w:r>
          </w:p>
          <w:p w14:paraId="2575B9C6" w14:textId="190A31E2" w:rsidR="00D331F3" w:rsidRPr="00F348FC" w:rsidRDefault="007873A9" w:rsidP="00654FCD">
            <w:pPr>
              <w:numPr>
                <w:ilvl w:val="0"/>
                <w:numId w:val="10"/>
              </w:numPr>
              <w:spacing w:after="160" w:line="259" w:lineRule="auto"/>
              <w:contextualSpacing/>
              <w:rPr>
                <w:rFonts w:ascii="Times New Roman" w:hAnsi="Times New Roman" w:cs="Times New Roman"/>
                <w:color w:val="7030A0"/>
                <w:sz w:val="18"/>
                <w:szCs w:val="18"/>
                <w:lang w:val="en-GB"/>
              </w:rPr>
            </w:pPr>
            <w:r w:rsidRPr="00F348FC">
              <w:rPr>
                <w:rFonts w:ascii="Times New Roman" w:hAnsi="Times New Roman" w:cs="Times New Roman"/>
                <w:color w:val="7030A0"/>
                <w:sz w:val="18"/>
                <w:szCs w:val="18"/>
                <w:lang w:val="en-GB"/>
              </w:rPr>
              <w:t>Undertake</w:t>
            </w:r>
            <w:r w:rsidR="00D331F3" w:rsidRPr="00F348FC">
              <w:rPr>
                <w:rFonts w:ascii="Times New Roman" w:hAnsi="Times New Roman" w:cs="Times New Roman"/>
                <w:color w:val="7030A0"/>
                <w:sz w:val="18"/>
                <w:szCs w:val="18"/>
                <w:lang w:val="en-GB"/>
              </w:rPr>
              <w:t xml:space="preserve"> global, regional and </w:t>
            </w:r>
            <w:r w:rsidRPr="00F348FC">
              <w:rPr>
                <w:rFonts w:ascii="Times New Roman" w:hAnsi="Times New Roman" w:cs="Times New Roman"/>
                <w:color w:val="7030A0"/>
                <w:sz w:val="18"/>
                <w:szCs w:val="18"/>
                <w:lang w:val="en-GB"/>
              </w:rPr>
              <w:t>subregional</w:t>
            </w:r>
            <w:r w:rsidR="00D331F3" w:rsidRPr="00F348FC">
              <w:rPr>
                <w:rFonts w:ascii="Times New Roman" w:hAnsi="Times New Roman" w:cs="Times New Roman"/>
                <w:color w:val="7030A0"/>
                <w:sz w:val="18"/>
                <w:szCs w:val="18"/>
                <w:lang w:val="en-GB"/>
              </w:rPr>
              <w:t xml:space="preserve"> assessments focused on identifying gaps in capacity to address air quality issues</w:t>
            </w:r>
          </w:p>
        </w:tc>
        <w:tc>
          <w:tcPr>
            <w:tcW w:w="5386" w:type="dxa"/>
          </w:tcPr>
          <w:p w14:paraId="3064B4ED" w14:textId="4D49E5B4" w:rsidR="00D331F3" w:rsidRPr="00F348FC" w:rsidRDefault="003B30DE" w:rsidP="00654FCD">
            <w:pPr>
              <w:numPr>
                <w:ilvl w:val="0"/>
                <w:numId w:val="10"/>
              </w:numPr>
              <w:spacing w:after="160" w:line="259" w:lineRule="auto"/>
              <w:contextualSpacing/>
              <w:rPr>
                <w:rFonts w:ascii="Times New Roman" w:hAnsi="Times New Roman" w:cs="Times New Roman"/>
                <w:color w:val="BF8F00"/>
                <w:sz w:val="18"/>
                <w:szCs w:val="18"/>
                <w:lang w:val="en-GB"/>
              </w:rPr>
            </w:pPr>
            <w:r w:rsidRPr="00F348FC">
              <w:rPr>
                <w:rFonts w:ascii="Times New Roman" w:hAnsi="Times New Roman" w:cs="Times New Roman"/>
                <w:color w:val="BF8F00"/>
                <w:sz w:val="18"/>
                <w:szCs w:val="18"/>
                <w:lang w:val="en-GB"/>
              </w:rPr>
              <w:t>M</w:t>
            </w:r>
            <w:r w:rsidR="00D331F3" w:rsidRPr="00F348FC">
              <w:rPr>
                <w:rFonts w:ascii="Times New Roman" w:hAnsi="Times New Roman" w:cs="Times New Roman"/>
                <w:color w:val="BF8F00"/>
                <w:sz w:val="18"/>
                <w:szCs w:val="18"/>
                <w:lang w:val="en-GB"/>
              </w:rPr>
              <w:t>ake air quality data more easily accessible and understandable to the public</w:t>
            </w:r>
          </w:p>
        </w:tc>
      </w:tr>
      <w:tr w:rsidR="00D331F3" w:rsidRPr="0089533F" w14:paraId="1992A608" w14:textId="77777777" w:rsidTr="00D331F3">
        <w:trPr>
          <w:trHeight w:val="475"/>
        </w:trPr>
        <w:tc>
          <w:tcPr>
            <w:tcW w:w="1413" w:type="dxa"/>
            <w:gridSpan w:val="2"/>
          </w:tcPr>
          <w:p w14:paraId="252D59A2" w14:textId="35948C0E" w:rsidR="00D331F3" w:rsidRPr="0089533F" w:rsidRDefault="00D36C6A" w:rsidP="00EF3E63">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1/9: </w:t>
            </w:r>
            <w:r w:rsidR="00D331F3" w:rsidRPr="0089533F">
              <w:rPr>
                <w:rFonts w:ascii="Times New Roman" w:hAnsi="Times New Roman" w:cs="Times New Roman"/>
                <w:sz w:val="18"/>
                <w:szCs w:val="18"/>
                <w:lang w:val="en-GB"/>
              </w:rPr>
              <w:t>Global Environment Monitoring System/Water Programme</w:t>
            </w:r>
          </w:p>
        </w:tc>
        <w:tc>
          <w:tcPr>
            <w:tcW w:w="7938" w:type="dxa"/>
          </w:tcPr>
          <w:p w14:paraId="57D46DBF" w14:textId="496E3609" w:rsidR="00D331F3" w:rsidRPr="00F348FC" w:rsidRDefault="00D331F3" w:rsidP="00654FCD">
            <w:pPr>
              <w:numPr>
                <w:ilvl w:val="0"/>
                <w:numId w:val="9"/>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eastAsia="zh-CN"/>
              </w:rPr>
              <w:t xml:space="preserve">Collaborate </w:t>
            </w:r>
            <w:r w:rsidR="00182559">
              <w:rPr>
                <w:rFonts w:ascii="Times New Roman" w:hAnsi="Times New Roman" w:cs="Times New Roman"/>
                <w:color w:val="0070C0"/>
                <w:sz w:val="18"/>
                <w:szCs w:val="18"/>
                <w:lang w:val="en-GB" w:eastAsia="zh-CN"/>
              </w:rPr>
              <w:t xml:space="preserve">closely </w:t>
            </w:r>
            <w:r w:rsidRPr="00F348FC">
              <w:rPr>
                <w:rFonts w:ascii="Times New Roman" w:hAnsi="Times New Roman" w:cs="Times New Roman"/>
                <w:color w:val="0070C0"/>
                <w:sz w:val="18"/>
                <w:szCs w:val="18"/>
                <w:lang w:val="en-GB" w:eastAsia="zh-CN"/>
              </w:rPr>
              <w:t xml:space="preserve">with member </w:t>
            </w:r>
            <w:r w:rsidR="0091351C" w:rsidRPr="00F348FC">
              <w:rPr>
                <w:rFonts w:ascii="Times New Roman" w:hAnsi="Times New Roman" w:cs="Times New Roman"/>
                <w:color w:val="0070C0"/>
                <w:sz w:val="18"/>
                <w:szCs w:val="18"/>
                <w:lang w:val="en-GB" w:eastAsia="zh-CN"/>
              </w:rPr>
              <w:t>S</w:t>
            </w:r>
            <w:r w:rsidRPr="00F348FC">
              <w:rPr>
                <w:rFonts w:ascii="Times New Roman" w:hAnsi="Times New Roman" w:cs="Times New Roman"/>
                <w:color w:val="0070C0"/>
                <w:sz w:val="18"/>
                <w:szCs w:val="18"/>
                <w:lang w:val="en-GB" w:eastAsia="zh-CN"/>
              </w:rPr>
              <w:t>tates</w:t>
            </w:r>
            <w:r w:rsidR="00182559">
              <w:rPr>
                <w:rFonts w:ascii="Times New Roman" w:hAnsi="Times New Roman" w:cs="Times New Roman"/>
                <w:color w:val="0070C0"/>
                <w:sz w:val="18"/>
                <w:szCs w:val="18"/>
                <w:lang w:val="en-GB" w:eastAsia="zh-CN"/>
              </w:rPr>
              <w:t xml:space="preserve"> to</w:t>
            </w:r>
            <w:r w:rsidRPr="00F348FC">
              <w:rPr>
                <w:rFonts w:ascii="Times New Roman" w:hAnsi="Times New Roman" w:cs="Times New Roman"/>
                <w:color w:val="0070C0"/>
                <w:sz w:val="18"/>
                <w:szCs w:val="18"/>
                <w:lang w:val="en-GB" w:eastAsia="zh-CN"/>
              </w:rPr>
              <w:t xml:space="preserve"> </w:t>
            </w:r>
            <w:r w:rsidRPr="00F348FC">
              <w:rPr>
                <w:rFonts w:ascii="Times New Roman" w:hAnsi="Times New Roman" w:cs="Times New Roman"/>
                <w:color w:val="0070C0"/>
                <w:sz w:val="18"/>
                <w:szCs w:val="18"/>
                <w:lang w:val="en-GB"/>
              </w:rPr>
              <w:t xml:space="preserve">identify additional key elements of </w:t>
            </w:r>
            <w:r w:rsidR="0090049E" w:rsidRPr="0089533F">
              <w:rPr>
                <w:rFonts w:ascii="Times New Roman" w:hAnsi="Times New Roman" w:cs="Times New Roman"/>
                <w:color w:val="0070C0"/>
                <w:sz w:val="18"/>
                <w:szCs w:val="18"/>
                <w:lang w:val="en-GB"/>
              </w:rPr>
              <w:t xml:space="preserve">the </w:t>
            </w:r>
            <w:r w:rsidRPr="00F348FC">
              <w:rPr>
                <w:rFonts w:ascii="Times New Roman" w:hAnsi="Times New Roman" w:cs="Times New Roman"/>
                <w:color w:val="0070C0"/>
                <w:sz w:val="18"/>
                <w:szCs w:val="18"/>
                <w:lang w:val="en-GB"/>
              </w:rPr>
              <w:t>GEMS/Water and ensure the necessary resources for GEMS/Water to operate</w:t>
            </w:r>
            <w:r w:rsidR="00182559" w:rsidRPr="00F348FC">
              <w:rPr>
                <w:rFonts w:ascii="Times New Roman" w:hAnsi="Times New Roman" w:cs="Times New Roman"/>
                <w:color w:val="0070C0"/>
                <w:sz w:val="18"/>
                <w:szCs w:val="18"/>
                <w:lang w:val="en-GB"/>
              </w:rPr>
              <w:t xml:space="preserve"> efficiently</w:t>
            </w:r>
          </w:p>
          <w:p w14:paraId="0B8326AF" w14:textId="32919BBF" w:rsidR="00D331F3" w:rsidRPr="00F348FC" w:rsidRDefault="00182559" w:rsidP="00654FCD">
            <w:pPr>
              <w:numPr>
                <w:ilvl w:val="0"/>
                <w:numId w:val="9"/>
              </w:numPr>
              <w:spacing w:after="160" w:line="259" w:lineRule="auto"/>
              <w:contextualSpacing/>
              <w:rPr>
                <w:rFonts w:ascii="Times New Roman" w:hAnsi="Times New Roman" w:cs="Times New Roman"/>
                <w:color w:val="0070C0"/>
                <w:sz w:val="18"/>
                <w:szCs w:val="18"/>
                <w:lang w:val="en-GB"/>
              </w:rPr>
            </w:pPr>
            <w:r>
              <w:rPr>
                <w:rFonts w:ascii="Times New Roman" w:hAnsi="Times New Roman" w:cs="Times New Roman"/>
                <w:color w:val="0070C0"/>
                <w:sz w:val="18"/>
                <w:szCs w:val="18"/>
                <w:lang w:val="en-GB"/>
              </w:rPr>
              <w:t>Initiate d</w:t>
            </w:r>
            <w:r w:rsidR="00D331F3" w:rsidRPr="00F348FC">
              <w:rPr>
                <w:rFonts w:ascii="Times New Roman" w:hAnsi="Times New Roman" w:cs="Times New Roman"/>
                <w:color w:val="0070C0"/>
                <w:sz w:val="18"/>
                <w:szCs w:val="18"/>
                <w:lang w:val="en-GB"/>
              </w:rPr>
              <w:t>iscuss</w:t>
            </w:r>
            <w:r>
              <w:rPr>
                <w:rFonts w:ascii="Times New Roman" w:hAnsi="Times New Roman" w:cs="Times New Roman"/>
                <w:color w:val="0070C0"/>
                <w:sz w:val="18"/>
                <w:szCs w:val="18"/>
                <w:lang w:val="en-GB"/>
              </w:rPr>
              <w:t>ions on</w:t>
            </w:r>
            <w:r w:rsidR="00D331F3" w:rsidRPr="00F348FC">
              <w:rPr>
                <w:rFonts w:ascii="Times New Roman" w:hAnsi="Times New Roman" w:cs="Times New Roman"/>
                <w:color w:val="0070C0"/>
                <w:sz w:val="18"/>
                <w:szCs w:val="18"/>
                <w:lang w:val="en-GB"/>
              </w:rPr>
              <w:t xml:space="preserve"> build</w:t>
            </w:r>
            <w:r>
              <w:rPr>
                <w:rFonts w:ascii="Times New Roman" w:hAnsi="Times New Roman" w:cs="Times New Roman"/>
                <w:color w:val="0070C0"/>
                <w:sz w:val="18"/>
                <w:szCs w:val="18"/>
                <w:lang w:val="en-GB"/>
              </w:rPr>
              <w:t>ing</w:t>
            </w:r>
            <w:r w:rsidR="00D331F3" w:rsidRPr="00F348FC">
              <w:rPr>
                <w:rFonts w:ascii="Times New Roman" w:hAnsi="Times New Roman" w:cs="Times New Roman"/>
                <w:color w:val="0070C0"/>
                <w:sz w:val="18"/>
                <w:szCs w:val="18"/>
                <w:lang w:val="en-GB"/>
              </w:rPr>
              <w:t xml:space="preserve"> a consistent database in GEMStat, supporting UNEP Live and informing sustainable development policies</w:t>
            </w:r>
          </w:p>
          <w:p w14:paraId="416FC970" w14:textId="606D8291" w:rsidR="005E79EE" w:rsidRPr="00F348FC" w:rsidRDefault="00CE0220" w:rsidP="00654FCD">
            <w:pPr>
              <w:spacing w:after="160" w:line="259" w:lineRule="auto"/>
              <w:ind w:left="360"/>
              <w:contextualSpacing/>
              <w:rPr>
                <w:rFonts w:ascii="Times New Roman" w:hAnsi="Times New Roman" w:cs="Times New Roman"/>
                <w:color w:val="2F5496" w:themeColor="accent1" w:themeShade="BF"/>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787264" behindDoc="0" locked="0" layoutInCell="1" allowOverlap="1" wp14:anchorId="640824B5" wp14:editId="6436E9F0">
                      <wp:simplePos x="0" y="0"/>
                      <wp:positionH relativeFrom="margin">
                        <wp:posOffset>-1154747</wp:posOffset>
                      </wp:positionH>
                      <wp:positionV relativeFrom="paragraph">
                        <wp:posOffset>1070927</wp:posOffset>
                      </wp:positionV>
                      <wp:extent cx="317500" cy="484505"/>
                      <wp:effectExtent l="0" t="7303" r="0" b="0"/>
                      <wp:wrapNone/>
                      <wp:docPr id="36" name="Text Box 36"/>
                      <wp:cNvGraphicFramePr/>
                      <a:graphic xmlns:a="http://schemas.openxmlformats.org/drawingml/2006/main">
                        <a:graphicData uri="http://schemas.microsoft.com/office/word/2010/wordprocessingShape">
                          <wps:wsp>
                            <wps:cNvSpPr txBox="1"/>
                            <wps:spPr>
                              <a:xfrm rot="5400000">
                                <a:off x="0" y="0"/>
                                <a:ext cx="317500" cy="484505"/>
                              </a:xfrm>
                              <a:prstGeom prst="rect">
                                <a:avLst/>
                              </a:prstGeom>
                              <a:solidFill>
                                <a:sysClr val="window" lastClr="FFFFFF"/>
                              </a:solidFill>
                              <a:ln w="6350">
                                <a:noFill/>
                              </a:ln>
                            </wps:spPr>
                            <wps:txbx>
                              <w:txbxContent>
                                <w:p w14:paraId="414358C6" w14:textId="2A7E17C4" w:rsidR="00F36802" w:rsidRPr="004013DF" w:rsidRDefault="00F36802" w:rsidP="00CE022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824B5" id="Text Box 36" o:spid="_x0000_s1040" type="#_x0000_t202" style="position:absolute;left:0;text-align:left;margin-left:-90.9pt;margin-top:84.3pt;width:25pt;height:38.15pt;rotation:90;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" fillcolor="window" stroked="f" strokeweight=".5pt">
                      <v:textbox>
                        <w:txbxContent>
                          <w:p w14:paraId="414358C6" w14:textId="2A7E17C4" w:rsidR="00F36802" w:rsidRPr="004013DF" w:rsidRDefault="00F36802" w:rsidP="00CE022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7</w:t>
                            </w:r>
                          </w:p>
                        </w:txbxContent>
                      </v:textbox>
                      <w10:wrap anchorx="margin"/>
                    </v:shape>
                  </w:pict>
                </mc:Fallback>
              </mc:AlternateContent>
            </w:r>
            <w:r w:rsidR="00377A64">
              <w:rPr>
                <w:noProof/>
                <w:sz w:val="18"/>
                <w:szCs w:val="18"/>
              </w:rPr>
              <mc:AlternateContent>
                <mc:Choice Requires="wps">
                  <w:drawing>
                    <wp:anchor distT="0" distB="0" distL="114300" distR="114300" simplePos="0" relativeHeight="251760640" behindDoc="0" locked="0" layoutInCell="1" allowOverlap="1" wp14:anchorId="767958E0" wp14:editId="42C867FC">
                      <wp:simplePos x="0" y="0"/>
                      <wp:positionH relativeFrom="margin">
                        <wp:posOffset>-350874</wp:posOffset>
                      </wp:positionH>
                      <wp:positionV relativeFrom="paragraph">
                        <wp:posOffset>2094141</wp:posOffset>
                      </wp:positionV>
                      <wp:extent cx="8006316" cy="328539"/>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006316" cy="328539"/>
                              </a:xfrm>
                              <a:prstGeom prst="rect">
                                <a:avLst/>
                              </a:prstGeom>
                              <a:solidFill>
                                <a:schemeClr val="lt1"/>
                              </a:solidFill>
                              <a:ln w="6350">
                                <a:noFill/>
                              </a:ln>
                            </wps:spPr>
                            <wps:txbx>
                              <w:txbxContent>
                                <w:p w14:paraId="10F0EAF4" w14:textId="35AA28C0" w:rsidR="00F36802" w:rsidRPr="001A054A" w:rsidRDefault="00F36802" w:rsidP="00377A64">
                                  <w:pPr>
                                    <w:jc w:val="center"/>
                                    <w:rPr>
                                      <w:rFonts w:ascii="Times New Roman" w:hAnsi="Times New Roman" w:cs="Times New Roman"/>
                                      <w:sz w:val="18"/>
                                      <w:szCs w:val="18"/>
                                      <w:lang w:val="en-GB"/>
                                    </w:rPr>
                                  </w:pPr>
                                  <w:r w:rsidRPr="002E440F">
                                    <w:rPr>
                                      <w:rFonts w:ascii="Times New Roman" w:hAnsi="Times New Roman" w:cs="Times New Roman"/>
                                      <w:sz w:val="18"/>
                                      <w:szCs w:val="18"/>
                                      <w:highlight w:val="yellow"/>
                                      <w:lang w:val="en-GB"/>
                                    </w:rPr>
                                    <w:t>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958E0" id="Text Box 17" o:spid="_x0000_s1041" type="#_x0000_t202" style="position:absolute;left:0;text-align:left;margin-left:-27.65pt;margin-top:164.9pt;width:630.4pt;height:25.8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" fillcolor="white [3201]" stroked="f" strokeweight=".5pt">
                      <v:textbox>
                        <w:txbxContent>
                          <w:p w14:paraId="10F0EAF4" w14:textId="35AA28C0" w:rsidR="00F36802" w:rsidRPr="001A054A" w:rsidRDefault="00F36802" w:rsidP="00377A64">
                            <w:pPr>
                              <w:jc w:val="center"/>
                              <w:rPr>
                                <w:rFonts w:ascii="Times New Roman" w:hAnsi="Times New Roman" w:cs="Times New Roman"/>
                                <w:sz w:val="18"/>
                                <w:szCs w:val="18"/>
                                <w:lang w:val="en-GB"/>
                              </w:rPr>
                            </w:pPr>
                            <w:r w:rsidRPr="002E440F">
                              <w:rPr>
                                <w:rFonts w:ascii="Times New Roman" w:hAnsi="Times New Roman" w:cs="Times New Roman"/>
                                <w:sz w:val="18"/>
                                <w:szCs w:val="18"/>
                                <w:highlight w:val="yellow"/>
                                <w:lang w:val="en-GB"/>
                              </w:rPr>
                              <w:t>continued</w:t>
                            </w:r>
                          </w:p>
                        </w:txbxContent>
                      </v:textbox>
                      <w10:wrap anchorx="margin"/>
                    </v:shape>
                  </w:pict>
                </mc:Fallback>
              </mc:AlternateContent>
            </w:r>
            <w:r w:rsidR="00490D7E" w:rsidRPr="00490D7E">
              <w:rPr>
                <w:rFonts w:ascii="Times New Roman" w:hAnsi="Times New Roman" w:cs="Times New Roman"/>
                <w:noProof/>
                <w:sz w:val="18"/>
                <w:szCs w:val="18"/>
              </w:rPr>
              <mc:AlternateContent>
                <mc:Choice Requires="wps">
                  <w:drawing>
                    <wp:anchor distT="0" distB="0" distL="114300" distR="114300" simplePos="0" relativeHeight="251693056" behindDoc="0" locked="0" layoutInCell="1" allowOverlap="1" wp14:anchorId="0214B025" wp14:editId="4BAD1B2D">
                      <wp:simplePos x="0" y="0"/>
                      <wp:positionH relativeFrom="margin">
                        <wp:posOffset>-1127238</wp:posOffset>
                      </wp:positionH>
                      <wp:positionV relativeFrom="paragraph">
                        <wp:posOffset>2123435</wp:posOffset>
                      </wp:positionV>
                      <wp:extent cx="317500" cy="348951"/>
                      <wp:effectExtent l="3492" t="0" r="0" b="0"/>
                      <wp:wrapNone/>
                      <wp:docPr id="39" name="Text Box 39"/>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4490CE21" w14:textId="621A974C" w:rsidR="00F36802" w:rsidRPr="004013DF" w:rsidRDefault="00F36802" w:rsidP="00490D7E">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4B025" id="Text Box 39" o:spid="_x0000_s1042" type="#_x0000_t202" style="position:absolute;left:0;text-align:left;margin-left:-88.75pt;margin-top:167.2pt;width:25pt;height:27.5pt;rotation:90;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" fillcolor="window" stroked="f" strokeweight=".5pt">
                      <v:textbox>
                        <w:txbxContent>
                          <w:p w14:paraId="4490CE21" w14:textId="621A974C" w:rsidR="00F36802" w:rsidRPr="004013DF" w:rsidRDefault="00F36802" w:rsidP="00490D7E">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7</w:t>
                            </w:r>
                          </w:p>
                        </w:txbxContent>
                      </v:textbox>
                      <w10:wrap anchorx="margin"/>
                    </v:shape>
                  </w:pict>
                </mc:Fallback>
              </mc:AlternateContent>
            </w:r>
          </w:p>
        </w:tc>
        <w:tc>
          <w:tcPr>
            <w:tcW w:w="5386" w:type="dxa"/>
          </w:tcPr>
          <w:p w14:paraId="38296E17" w14:textId="1844D420" w:rsidR="00D331F3" w:rsidRPr="00182559" w:rsidRDefault="00182559" w:rsidP="0079001A">
            <w:pPr>
              <w:numPr>
                <w:ilvl w:val="0"/>
                <w:numId w:val="9"/>
              </w:numPr>
              <w:spacing w:after="160" w:line="259" w:lineRule="auto"/>
              <w:contextualSpacing/>
              <w:rPr>
                <w:rFonts w:ascii="Times New Roman" w:hAnsi="Times New Roman" w:cs="Times New Roman"/>
                <w:color w:val="1F4E79" w:themeColor="accent5" w:themeShade="80"/>
                <w:sz w:val="18"/>
                <w:szCs w:val="18"/>
                <w:lang w:val="en-GB"/>
              </w:rPr>
            </w:pPr>
            <w:r w:rsidRPr="00182559">
              <w:rPr>
                <w:rFonts w:ascii="Times New Roman" w:hAnsi="Times New Roman" w:cs="Times New Roman"/>
                <w:color w:val="1F4E79" w:themeColor="accent5" w:themeShade="80"/>
                <w:sz w:val="18"/>
                <w:szCs w:val="18"/>
                <w:lang w:val="en-GB"/>
              </w:rPr>
              <w:t>Cooperate</w:t>
            </w:r>
            <w:r w:rsidR="00D331F3" w:rsidRPr="00182559">
              <w:rPr>
                <w:rFonts w:ascii="Times New Roman" w:hAnsi="Times New Roman" w:cs="Times New Roman"/>
                <w:color w:val="1F4E79" w:themeColor="accent5" w:themeShade="80"/>
                <w:sz w:val="18"/>
                <w:szCs w:val="18"/>
                <w:lang w:val="en-GB"/>
              </w:rPr>
              <w:t xml:space="preserve"> with the GEMS/Water in building a reliable global freshwater</w:t>
            </w:r>
            <w:r>
              <w:rPr>
                <w:rFonts w:ascii="Times New Roman" w:hAnsi="Times New Roman" w:cs="Times New Roman"/>
                <w:color w:val="1F4E79" w:themeColor="accent5" w:themeShade="80"/>
                <w:sz w:val="18"/>
                <w:szCs w:val="18"/>
                <w:lang w:val="en-GB"/>
              </w:rPr>
              <w:t xml:space="preserve"> </w:t>
            </w:r>
            <w:r w:rsidR="00D331F3" w:rsidRPr="00182559">
              <w:rPr>
                <w:rFonts w:ascii="Times New Roman" w:hAnsi="Times New Roman" w:cs="Times New Roman"/>
                <w:color w:val="1F4E79" w:themeColor="accent5" w:themeShade="80"/>
                <w:sz w:val="18"/>
                <w:szCs w:val="18"/>
                <w:lang w:val="en-GB"/>
              </w:rPr>
              <w:t>monitoring and information system</w:t>
            </w:r>
          </w:p>
          <w:p w14:paraId="44D23A60" w14:textId="63DA6900" w:rsidR="00D331F3" w:rsidRPr="00EF3E63" w:rsidRDefault="003B30DE" w:rsidP="00654FCD">
            <w:pPr>
              <w:numPr>
                <w:ilvl w:val="0"/>
                <w:numId w:val="11"/>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A</w:t>
            </w:r>
            <w:r w:rsidR="00D331F3" w:rsidRPr="00EF3E63">
              <w:rPr>
                <w:rFonts w:ascii="Times New Roman" w:hAnsi="Times New Roman" w:cs="Times New Roman"/>
                <w:color w:val="32A432"/>
                <w:sz w:val="18"/>
                <w:szCs w:val="18"/>
                <w:lang w:val="en-GB"/>
              </w:rPr>
              <w:t xml:space="preserve">pproach GEMS/Water </w:t>
            </w:r>
            <w:r w:rsidR="00182559">
              <w:rPr>
                <w:rFonts w:ascii="Times New Roman" w:hAnsi="Times New Roman" w:cs="Times New Roman"/>
                <w:color w:val="32A432"/>
                <w:sz w:val="18"/>
                <w:szCs w:val="18"/>
                <w:lang w:val="en-GB"/>
              </w:rPr>
              <w:t>with the aim of</w:t>
            </w:r>
            <w:r w:rsidR="00182559" w:rsidRPr="00EF3E63">
              <w:rPr>
                <w:rFonts w:ascii="Times New Roman" w:hAnsi="Times New Roman" w:cs="Times New Roman"/>
                <w:color w:val="32A432"/>
                <w:sz w:val="18"/>
                <w:szCs w:val="18"/>
                <w:lang w:val="en-GB"/>
              </w:rPr>
              <w:t xml:space="preserve"> </w:t>
            </w:r>
            <w:r w:rsidR="00D331F3" w:rsidRPr="00EF3E63">
              <w:rPr>
                <w:rFonts w:ascii="Times New Roman" w:hAnsi="Times New Roman" w:cs="Times New Roman"/>
                <w:color w:val="32A432"/>
                <w:sz w:val="18"/>
                <w:szCs w:val="18"/>
                <w:lang w:val="en-GB"/>
              </w:rPr>
              <w:t>support</w:t>
            </w:r>
            <w:r w:rsidR="00182559">
              <w:rPr>
                <w:rFonts w:ascii="Times New Roman" w:hAnsi="Times New Roman" w:cs="Times New Roman"/>
                <w:color w:val="32A432"/>
                <w:sz w:val="18"/>
                <w:szCs w:val="18"/>
                <w:lang w:val="en-GB"/>
              </w:rPr>
              <w:t>ing and customizing</w:t>
            </w:r>
            <w:r w:rsidR="00D331F3" w:rsidRPr="00EF3E63">
              <w:rPr>
                <w:rFonts w:ascii="Times New Roman" w:hAnsi="Times New Roman" w:cs="Times New Roman"/>
                <w:color w:val="32A432"/>
                <w:sz w:val="18"/>
                <w:szCs w:val="18"/>
                <w:lang w:val="en-GB"/>
              </w:rPr>
              <w:t xml:space="preserve"> capacity development efforts, improving freshwater monitoring systems and </w:t>
            </w:r>
            <w:r w:rsidR="00182559">
              <w:rPr>
                <w:rFonts w:ascii="Times New Roman" w:hAnsi="Times New Roman" w:cs="Times New Roman"/>
                <w:color w:val="32A432"/>
                <w:sz w:val="18"/>
                <w:szCs w:val="18"/>
                <w:lang w:val="en-GB"/>
              </w:rPr>
              <w:t xml:space="preserve">exchanging </w:t>
            </w:r>
            <w:r w:rsidR="00D331F3" w:rsidRPr="00EF3E63">
              <w:rPr>
                <w:rFonts w:ascii="Times New Roman" w:hAnsi="Times New Roman" w:cs="Times New Roman"/>
                <w:color w:val="32A432"/>
                <w:sz w:val="18"/>
                <w:szCs w:val="18"/>
                <w:lang w:val="en-GB"/>
              </w:rPr>
              <w:t>technology</w:t>
            </w:r>
          </w:p>
          <w:p w14:paraId="287131DD" w14:textId="0C390C85" w:rsidR="00EF3E63" w:rsidRPr="00EF3E63" w:rsidRDefault="00EF3E63" w:rsidP="00205FBA">
            <w:pPr>
              <w:tabs>
                <w:tab w:val="left" w:pos="8931"/>
              </w:tabs>
              <w:jc w:val="right"/>
              <w:rPr>
                <w:rFonts w:ascii="Times New Roman" w:hAnsi="Times New Roman" w:cs="Times New Roman"/>
                <w:color w:val="7030A0"/>
                <w:sz w:val="8"/>
                <w:szCs w:val="8"/>
                <w:lang w:val="en-GB"/>
              </w:rPr>
            </w:pPr>
          </w:p>
        </w:tc>
      </w:tr>
      <w:tr w:rsidR="00F05C88" w:rsidRPr="0089533F" w14:paraId="10B153A9" w14:textId="77777777" w:rsidTr="00F348FC">
        <w:trPr>
          <w:trHeight w:val="416"/>
        </w:trPr>
        <w:tc>
          <w:tcPr>
            <w:tcW w:w="14737" w:type="dxa"/>
            <w:gridSpan w:val="4"/>
            <w:shd w:val="clear" w:color="auto" w:fill="2E74B5" w:themeFill="accent5" w:themeFillShade="BF"/>
            <w:vAlign w:val="center"/>
          </w:tcPr>
          <w:p w14:paraId="642F9699" w14:textId="37A46952" w:rsidR="00F05C88" w:rsidRPr="0089533F" w:rsidRDefault="00F05C88" w:rsidP="0079001A">
            <w:pPr>
              <w:keepNext/>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Mandates relevant to </w:t>
            </w:r>
            <w:r w:rsidR="00DA6B39"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 xml:space="preserve">ction </w:t>
            </w:r>
            <w:r w:rsidR="00DA6B39"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rea 2</w:t>
            </w:r>
            <w:r w:rsidR="00BB64F7">
              <w:rPr>
                <w:rFonts w:ascii="Times New Roman" w:hAnsi="Times New Roman" w:cs="Times New Roman"/>
                <w:b/>
                <w:color w:val="FFFFFF" w:themeColor="background1"/>
                <w:sz w:val="18"/>
                <w:szCs w:val="18"/>
                <w:lang w:val="en-GB"/>
              </w:rPr>
              <w:t>:</w:t>
            </w:r>
            <w:r w:rsidR="00D331F3" w:rsidRPr="0089533F">
              <w:rPr>
                <w:rFonts w:ascii="Times New Roman" w:hAnsi="Times New Roman" w:cs="Times New Roman"/>
                <w:b/>
                <w:color w:val="FFFFFF" w:themeColor="background1"/>
                <w:sz w:val="18"/>
                <w:szCs w:val="18"/>
                <w:lang w:val="en-GB"/>
              </w:rPr>
              <w:t xml:space="preserve"> Implementation</w:t>
            </w:r>
          </w:p>
        </w:tc>
      </w:tr>
      <w:tr w:rsidR="00D36C6A" w:rsidRPr="0089533F" w14:paraId="5AD9E520" w14:textId="77777777" w:rsidTr="009B6E8A">
        <w:trPr>
          <w:trHeight w:val="3322"/>
        </w:trPr>
        <w:tc>
          <w:tcPr>
            <w:tcW w:w="1413" w:type="dxa"/>
            <w:gridSpan w:val="2"/>
            <w:tcBorders>
              <w:top w:val="single" w:sz="4" w:space="0" w:color="auto"/>
              <w:left w:val="single" w:sz="4" w:space="0" w:color="auto"/>
              <w:right w:val="single" w:sz="4" w:space="0" w:color="auto"/>
            </w:tcBorders>
          </w:tcPr>
          <w:p w14:paraId="388CD6CE" w14:textId="14CE415E" w:rsidR="00D36C6A" w:rsidRPr="0089533F" w:rsidRDefault="00D36C6A"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3/4: Environment and health</w:t>
            </w:r>
          </w:p>
          <w:p w14:paraId="38688DCF" w14:textId="47AE7203" w:rsidR="00D36C6A" w:rsidRPr="0089533F" w:rsidRDefault="00D36C6A" w:rsidP="00F348FC">
            <w:pPr>
              <w:ind w:left="-57"/>
              <w:jc w:val="center"/>
              <w:rPr>
                <w:rFonts w:ascii="Times New Roman" w:hAnsi="Times New Roman" w:cs="Times New Roman"/>
                <w:b/>
                <w:sz w:val="18"/>
                <w:szCs w:val="18"/>
                <w:lang w:val="en-GB"/>
              </w:rPr>
            </w:pPr>
          </w:p>
        </w:tc>
        <w:tc>
          <w:tcPr>
            <w:tcW w:w="7938" w:type="dxa"/>
            <w:tcBorders>
              <w:top w:val="single" w:sz="4" w:space="0" w:color="auto"/>
              <w:left w:val="single" w:sz="4" w:space="0" w:color="auto"/>
              <w:right w:val="single" w:sz="4" w:space="0" w:color="auto"/>
            </w:tcBorders>
          </w:tcPr>
          <w:p w14:paraId="1E151737" w14:textId="68E4260E" w:rsidR="00D36C6A" w:rsidRPr="0089533F" w:rsidRDefault="00CE0220" w:rsidP="001053BE">
            <w:pPr>
              <w:pStyle w:val="ListParagraph"/>
              <w:numPr>
                <w:ilvl w:val="0"/>
                <w:numId w:val="26"/>
              </w:numPr>
              <w:rPr>
                <w:rFonts w:ascii="Times New Roman" w:hAnsi="Times New Roman" w:cs="Times New Roman"/>
                <w:color w:val="7030A0"/>
                <w:sz w:val="18"/>
                <w:szCs w:val="18"/>
                <w:lang w:val="en-GB"/>
              </w:rPr>
            </w:pPr>
            <w:r>
              <w:rPr>
                <w:rFonts w:ascii="Times New Roman" w:hAnsi="Times New Roman" w:cs="Times New Roman"/>
                <w:noProof/>
                <w:sz w:val="20"/>
                <w:szCs w:val="20"/>
              </w:rPr>
              <mc:AlternateContent>
                <mc:Choice Requires="wps">
                  <w:drawing>
                    <wp:anchor distT="0" distB="0" distL="114300" distR="114300" simplePos="0" relativeHeight="251791360" behindDoc="0" locked="0" layoutInCell="1" allowOverlap="1" wp14:anchorId="168984D0" wp14:editId="7461B541">
                      <wp:simplePos x="0" y="0"/>
                      <wp:positionH relativeFrom="page">
                        <wp:posOffset>-956310</wp:posOffset>
                      </wp:positionH>
                      <wp:positionV relativeFrom="paragraph">
                        <wp:posOffset>-1137285</wp:posOffset>
                      </wp:positionV>
                      <wp:extent cx="9334500" cy="323850"/>
                      <wp:effectExtent l="0" t="0" r="0" b="0"/>
                      <wp:wrapNone/>
                      <wp:docPr id="93" name="Rectangle 93"/>
                      <wp:cNvGraphicFramePr/>
                      <a:graphic xmlns:a="http://schemas.openxmlformats.org/drawingml/2006/main">
                        <a:graphicData uri="http://schemas.microsoft.com/office/word/2010/wordprocessingShape">
                          <wps:wsp>
                            <wps:cNvSpPr/>
                            <wps:spPr>
                              <a:xfrm>
                                <a:off x="0" y="0"/>
                                <a:ext cx="9334500"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21E9F" id="Rectangle 93" o:spid="_x0000_s1026" style="position:absolute;margin-left:-75.3pt;margin-top:-89.55pt;width:735pt;height:25.5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" fillcolor="white [3212]" stroked="f" strokeweight="1pt">
                      <w10:wrap anchorx="page"/>
                    </v:rect>
                  </w:pict>
                </mc:Fallback>
              </mc:AlternateContent>
            </w:r>
            <w:r w:rsidR="00D36C6A" w:rsidRPr="0089533F">
              <w:rPr>
                <w:rFonts w:ascii="Times New Roman" w:hAnsi="Times New Roman" w:cs="Times New Roman"/>
                <w:color w:val="7030A0"/>
                <w:sz w:val="18"/>
                <w:szCs w:val="18"/>
                <w:lang w:val="en-GB"/>
              </w:rPr>
              <w:t>Develop methods, tools and guidelines to promote integrated environmental and health risk assessments</w:t>
            </w:r>
          </w:p>
          <w:p w14:paraId="2A286ABB" w14:textId="0AB61FE2" w:rsidR="00D36C6A" w:rsidRPr="0089533F" w:rsidRDefault="00D36C6A" w:rsidP="001053BE">
            <w:pPr>
              <w:pStyle w:val="ListParagraph"/>
              <w:numPr>
                <w:ilvl w:val="0"/>
                <w:numId w:val="26"/>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Support countries in developing integrated environment and health policies and measures</w:t>
            </w:r>
          </w:p>
          <w:p w14:paraId="598FB3E0" w14:textId="10276F47" w:rsidR="00D36C6A" w:rsidRPr="0089533F" w:rsidRDefault="00D36C6A" w:rsidP="00F348FC">
            <w:pPr>
              <w:pStyle w:val="ListParagraph"/>
              <w:ind w:left="360"/>
              <w:rPr>
                <w:rFonts w:ascii="Times New Roman" w:hAnsi="Times New Roman" w:cs="Times New Roman"/>
                <w:b/>
                <w:sz w:val="18"/>
                <w:szCs w:val="18"/>
                <w:lang w:val="en-GB"/>
              </w:rPr>
            </w:pPr>
          </w:p>
        </w:tc>
        <w:tc>
          <w:tcPr>
            <w:tcW w:w="5386" w:type="dxa"/>
            <w:tcBorders>
              <w:top w:val="single" w:sz="4" w:space="0" w:color="auto"/>
              <w:left w:val="single" w:sz="4" w:space="0" w:color="auto"/>
              <w:right w:val="single" w:sz="4" w:space="0" w:color="auto"/>
            </w:tcBorders>
          </w:tcPr>
          <w:p w14:paraId="78F48E29" w14:textId="2B82F0FE" w:rsidR="00D36C6A" w:rsidRPr="0089533F" w:rsidRDefault="00D36C6A" w:rsidP="001053BE">
            <w:pPr>
              <w:pStyle w:val="ListParagraph"/>
              <w:numPr>
                <w:ilvl w:val="0"/>
                <w:numId w:val="27"/>
              </w:numPr>
              <w:rPr>
                <w:rFonts w:ascii="Times New Roman" w:hAnsi="Times New Roman" w:cs="Times New Roman"/>
                <w:color w:val="BF8F00" w:themeColor="accent4" w:themeShade="BF"/>
                <w:sz w:val="18"/>
                <w:szCs w:val="18"/>
                <w:lang w:val="en-GB"/>
              </w:rPr>
            </w:pPr>
            <w:r w:rsidRPr="0089533F">
              <w:rPr>
                <w:rFonts w:ascii="Times New Roman" w:hAnsi="Times New Roman" w:cs="Times New Roman"/>
                <w:color w:val="BF8F00" w:themeColor="accent4" w:themeShade="BF"/>
                <w:sz w:val="18"/>
                <w:szCs w:val="18"/>
                <w:lang w:val="en-GB"/>
              </w:rPr>
              <w:t>Develop, adopt and implement effective measures and national</w:t>
            </w:r>
            <w:r w:rsidR="00D90383">
              <w:rPr>
                <w:rFonts w:ascii="Times New Roman" w:hAnsi="Times New Roman" w:cs="Times New Roman"/>
                <w:color w:val="BF8F00" w:themeColor="accent4" w:themeShade="BF"/>
                <w:sz w:val="18"/>
                <w:szCs w:val="18"/>
                <w:lang w:val="en-GB"/>
              </w:rPr>
              <w:t xml:space="preserve"> legislation and</w:t>
            </w:r>
            <w:r w:rsidRPr="0089533F">
              <w:rPr>
                <w:rFonts w:ascii="Times New Roman" w:hAnsi="Times New Roman" w:cs="Times New Roman"/>
                <w:color w:val="BF8F00" w:themeColor="accent4" w:themeShade="BF"/>
                <w:sz w:val="18"/>
                <w:szCs w:val="18"/>
                <w:lang w:val="en-GB"/>
              </w:rPr>
              <w:t xml:space="preserve"> regulations to minimize the risks posed by chemicals</w:t>
            </w:r>
          </w:p>
          <w:p w14:paraId="58FEA96A" w14:textId="579A3C0B" w:rsidR="00D36C6A" w:rsidRPr="00EF3E63" w:rsidRDefault="00D36C6A" w:rsidP="001053BE">
            <w:pPr>
              <w:pStyle w:val="ListParagraph"/>
              <w:numPr>
                <w:ilvl w:val="0"/>
                <w:numId w:val="2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Join and/or implement the Basel, </w:t>
            </w:r>
            <w:r w:rsidR="0089249C" w:rsidRPr="00EF3E63">
              <w:rPr>
                <w:rFonts w:ascii="Times New Roman" w:hAnsi="Times New Roman" w:cs="Times New Roman"/>
                <w:color w:val="32A432"/>
                <w:sz w:val="18"/>
                <w:szCs w:val="18"/>
                <w:lang w:val="en-GB"/>
              </w:rPr>
              <w:t>Rotterdam</w:t>
            </w:r>
            <w:r w:rsidR="0089249C">
              <w:rPr>
                <w:rFonts w:ascii="Times New Roman" w:hAnsi="Times New Roman" w:cs="Times New Roman"/>
                <w:color w:val="32A432"/>
                <w:sz w:val="18"/>
                <w:szCs w:val="18"/>
                <w:lang w:val="en-GB"/>
              </w:rPr>
              <w:t>,</w:t>
            </w:r>
            <w:r w:rsidR="0089249C" w:rsidRPr="00EF3E63">
              <w:rPr>
                <w:rFonts w:ascii="Times New Roman" w:hAnsi="Times New Roman" w:cs="Times New Roman"/>
                <w:color w:val="32A432"/>
                <w:sz w:val="18"/>
                <w:szCs w:val="18"/>
                <w:lang w:val="en-GB"/>
              </w:rPr>
              <w:t xml:space="preserve"> Stockholm</w:t>
            </w:r>
            <w:r w:rsidRPr="00EF3E63">
              <w:rPr>
                <w:rFonts w:ascii="Times New Roman" w:hAnsi="Times New Roman" w:cs="Times New Roman"/>
                <w:color w:val="32A432"/>
                <w:sz w:val="18"/>
                <w:szCs w:val="18"/>
                <w:lang w:val="en-GB"/>
              </w:rPr>
              <w:t xml:space="preserve"> </w:t>
            </w:r>
            <w:r w:rsidR="00D90383">
              <w:rPr>
                <w:rFonts w:ascii="Times New Roman" w:hAnsi="Times New Roman" w:cs="Times New Roman"/>
                <w:color w:val="32A432"/>
                <w:sz w:val="18"/>
                <w:szCs w:val="18"/>
                <w:lang w:val="en-GB"/>
              </w:rPr>
              <w:t xml:space="preserve">and </w:t>
            </w:r>
            <w:r w:rsidR="00D90383" w:rsidRPr="00EF3E63">
              <w:rPr>
                <w:rFonts w:ascii="Times New Roman" w:hAnsi="Times New Roman" w:cs="Times New Roman"/>
                <w:color w:val="32A432"/>
                <w:sz w:val="18"/>
                <w:szCs w:val="18"/>
                <w:lang w:val="en-GB"/>
              </w:rPr>
              <w:t xml:space="preserve">Minamata </w:t>
            </w:r>
            <w:r w:rsidRPr="00EF3E63">
              <w:rPr>
                <w:rFonts w:ascii="Times New Roman" w:hAnsi="Times New Roman" w:cs="Times New Roman"/>
                <w:color w:val="32A432"/>
                <w:sz w:val="18"/>
                <w:szCs w:val="18"/>
                <w:lang w:val="en-GB"/>
              </w:rPr>
              <w:t>Conventions</w:t>
            </w:r>
          </w:p>
          <w:p w14:paraId="3CB61E5A" w14:textId="2DB93D44" w:rsidR="00D36C6A" w:rsidRPr="0089533F" w:rsidRDefault="00D36C6A" w:rsidP="001053BE">
            <w:pPr>
              <w:pStyle w:val="ListParagraph"/>
              <w:numPr>
                <w:ilvl w:val="0"/>
                <w:numId w:val="27"/>
              </w:numPr>
              <w:rPr>
                <w:rFonts w:ascii="Times New Roman" w:hAnsi="Times New Roman" w:cs="Times New Roman"/>
                <w:sz w:val="18"/>
                <w:szCs w:val="18"/>
                <w:lang w:val="en-GB"/>
              </w:rPr>
            </w:pPr>
            <w:r w:rsidRPr="0089533F">
              <w:rPr>
                <w:rFonts w:ascii="Times New Roman" w:hAnsi="Times New Roman" w:cs="Times New Roman"/>
                <w:sz w:val="18"/>
                <w:szCs w:val="18"/>
                <w:lang w:val="en-GB"/>
              </w:rPr>
              <w:t>Implement the sound management of chemicals throughout their life</w:t>
            </w:r>
            <w:r w:rsidR="00D90383">
              <w:rPr>
                <w:rFonts w:ascii="Times New Roman" w:hAnsi="Times New Roman" w:cs="Times New Roman"/>
                <w:sz w:val="18"/>
                <w:szCs w:val="18"/>
                <w:lang w:val="en-GB"/>
              </w:rPr>
              <w:t xml:space="preserve"> </w:t>
            </w:r>
            <w:r w:rsidRPr="0089533F">
              <w:rPr>
                <w:rFonts w:ascii="Times New Roman" w:hAnsi="Times New Roman" w:cs="Times New Roman"/>
                <w:sz w:val="18"/>
                <w:szCs w:val="18"/>
                <w:lang w:val="en-GB"/>
              </w:rPr>
              <w:t>cycle</w:t>
            </w:r>
          </w:p>
          <w:p w14:paraId="4786C197" w14:textId="3288ABEE" w:rsidR="00D36C6A" w:rsidRPr="00EF3E63" w:rsidRDefault="00D36C6A" w:rsidP="009100B1">
            <w:pPr>
              <w:pStyle w:val="ListParagraph"/>
              <w:numPr>
                <w:ilvl w:val="0"/>
                <w:numId w:val="2"/>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Consider </w:t>
            </w:r>
            <w:r w:rsidR="00D90383">
              <w:rPr>
                <w:rFonts w:ascii="Times New Roman" w:hAnsi="Times New Roman" w:cs="Times New Roman"/>
                <w:color w:val="32A432"/>
                <w:sz w:val="18"/>
                <w:szCs w:val="18"/>
                <w:lang w:val="en-GB"/>
              </w:rPr>
              <w:t xml:space="preserve">putting in place </w:t>
            </w:r>
            <w:r w:rsidRPr="00EF3E63">
              <w:rPr>
                <w:rFonts w:ascii="Times New Roman" w:hAnsi="Times New Roman" w:cs="Times New Roman"/>
                <w:color w:val="32A432"/>
                <w:sz w:val="18"/>
                <w:szCs w:val="18"/>
                <w:lang w:val="en-GB"/>
              </w:rPr>
              <w:t>measures to effectively manage waste and wastewater to minimize their contribution to antimicrobial resistance through environmental contamination</w:t>
            </w:r>
          </w:p>
          <w:p w14:paraId="31B72A2E" w14:textId="2FEFE4E0" w:rsidR="00D36C6A" w:rsidRPr="0089533F" w:rsidRDefault="00D36C6A" w:rsidP="00EF3E63">
            <w:pPr>
              <w:pStyle w:val="ListParagraph"/>
              <w:ind w:left="360"/>
              <w:rPr>
                <w:rFonts w:ascii="Times New Roman" w:hAnsi="Times New Roman" w:cs="Times New Roman"/>
                <w:sz w:val="18"/>
                <w:szCs w:val="18"/>
                <w:lang w:val="en-GB"/>
              </w:rPr>
            </w:pPr>
          </w:p>
        </w:tc>
      </w:tr>
      <w:tr w:rsidR="00E85ABC" w:rsidRPr="0089533F" w14:paraId="33C4CD6F" w14:textId="77777777" w:rsidTr="00F348FC">
        <w:trPr>
          <w:trHeight w:val="475"/>
        </w:trPr>
        <w:tc>
          <w:tcPr>
            <w:tcW w:w="1413" w:type="dxa"/>
            <w:gridSpan w:val="2"/>
          </w:tcPr>
          <w:p w14:paraId="1A31766F" w14:textId="7BD59C93" w:rsidR="00E85ABC" w:rsidRPr="0089533F" w:rsidRDefault="00E85ABC"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3/7: Marine litter and micro</w:t>
            </w:r>
            <w:r w:rsidR="00EF3E63">
              <w:rPr>
                <w:rFonts w:ascii="Times New Roman" w:hAnsi="Times New Roman" w:cs="Times New Roman"/>
                <w:sz w:val="18"/>
                <w:szCs w:val="18"/>
                <w:lang w:val="en-GB"/>
              </w:rPr>
              <w:t>-</w:t>
            </w:r>
            <w:r w:rsidRPr="0089533F">
              <w:rPr>
                <w:rFonts w:ascii="Times New Roman" w:hAnsi="Times New Roman" w:cs="Times New Roman"/>
                <w:sz w:val="18"/>
                <w:szCs w:val="18"/>
                <w:lang w:val="en-GB"/>
              </w:rPr>
              <w:t>plastics</w:t>
            </w:r>
          </w:p>
        </w:tc>
        <w:tc>
          <w:tcPr>
            <w:tcW w:w="7938" w:type="dxa"/>
          </w:tcPr>
          <w:p w14:paraId="76994B1A" w14:textId="15D306FE" w:rsidR="00E85ABC" w:rsidRPr="00F348FC" w:rsidRDefault="00E85ABC"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0070C0"/>
                <w:sz w:val="18"/>
                <w:szCs w:val="18"/>
              </w:rPr>
            </w:pPr>
            <w:r w:rsidRPr="00F348FC">
              <w:rPr>
                <w:rFonts w:eastAsiaTheme="minorHAnsi"/>
                <w:color w:val="0070C0"/>
                <w:sz w:val="18"/>
                <w:szCs w:val="18"/>
              </w:rPr>
              <w:t xml:space="preserve">Facilitate </w:t>
            </w:r>
            <w:r w:rsidR="0079381E">
              <w:rPr>
                <w:rFonts w:eastAsiaTheme="minorHAnsi"/>
                <w:color w:val="0070C0"/>
                <w:sz w:val="18"/>
                <w:szCs w:val="18"/>
              </w:rPr>
              <w:t xml:space="preserve">the </w:t>
            </w:r>
            <w:r w:rsidRPr="00F348FC">
              <w:rPr>
                <w:rFonts w:eastAsiaTheme="minorHAnsi"/>
                <w:color w:val="0070C0"/>
                <w:sz w:val="18"/>
                <w:szCs w:val="18"/>
              </w:rPr>
              <w:t>establishment and implementation of regional and national action plans to prevent and reduce litter and microplastics in the marine environment</w:t>
            </w:r>
          </w:p>
          <w:p w14:paraId="71E308EC" w14:textId="7D7243B5" w:rsidR="00E85ABC" w:rsidRPr="00F348FC" w:rsidRDefault="0079381E"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0070C0"/>
                <w:sz w:val="18"/>
                <w:szCs w:val="18"/>
              </w:rPr>
            </w:pPr>
            <w:r>
              <w:rPr>
                <w:rFonts w:eastAsiaTheme="minorHAnsi"/>
                <w:color w:val="0070C0"/>
                <w:sz w:val="18"/>
                <w:szCs w:val="18"/>
              </w:rPr>
              <w:t>Provide a</w:t>
            </w:r>
            <w:r w:rsidR="00E85ABC" w:rsidRPr="00F348FC">
              <w:rPr>
                <w:rFonts w:eastAsiaTheme="minorHAnsi"/>
                <w:color w:val="0070C0"/>
                <w:sz w:val="18"/>
                <w:szCs w:val="18"/>
              </w:rPr>
              <w:t>dvi</w:t>
            </w:r>
            <w:r>
              <w:rPr>
                <w:rFonts w:eastAsiaTheme="minorHAnsi"/>
                <w:color w:val="0070C0"/>
                <w:sz w:val="18"/>
                <w:szCs w:val="18"/>
              </w:rPr>
              <w:t>c</w:t>
            </w:r>
            <w:r w:rsidR="00E85ABC" w:rsidRPr="00F348FC">
              <w:rPr>
                <w:rFonts w:eastAsiaTheme="minorHAnsi"/>
                <w:color w:val="0070C0"/>
                <w:sz w:val="18"/>
                <w:szCs w:val="18"/>
              </w:rPr>
              <w:t>e on the most environmentally sound and cost-effective measures to prevent and reduce litter and microplastics</w:t>
            </w:r>
          </w:p>
          <w:p w14:paraId="7A07869E" w14:textId="741CF333" w:rsidR="00E85ABC" w:rsidRPr="0089533F" w:rsidRDefault="00E85ABC" w:rsidP="00E36D4C">
            <w:pPr>
              <w:pStyle w:val="ListParagraph"/>
              <w:numPr>
                <w:ilvl w:val="0"/>
                <w:numId w:val="3"/>
              </w:numPr>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Convene </w:t>
            </w:r>
            <w:r w:rsidR="00E36D4C">
              <w:rPr>
                <w:rFonts w:ascii="Times New Roman" w:hAnsi="Times New Roman" w:cs="Times New Roman"/>
                <w:color w:val="0070C0"/>
                <w:sz w:val="18"/>
                <w:szCs w:val="18"/>
                <w:lang w:val="en-GB"/>
              </w:rPr>
              <w:t xml:space="preserve">meetings of and provide secretariat support for </w:t>
            </w:r>
            <w:r w:rsidRPr="00F348FC">
              <w:rPr>
                <w:rFonts w:ascii="Times New Roman" w:hAnsi="Times New Roman" w:cs="Times New Roman"/>
                <w:color w:val="0070C0"/>
                <w:sz w:val="18"/>
                <w:szCs w:val="18"/>
                <w:lang w:val="en-GB"/>
              </w:rPr>
              <w:t xml:space="preserve">an </w:t>
            </w:r>
            <w:r w:rsidR="004C1098" w:rsidRPr="0089533F">
              <w:rPr>
                <w:rFonts w:ascii="Times New Roman" w:hAnsi="Times New Roman" w:cs="Times New Roman"/>
                <w:color w:val="0070C0"/>
                <w:sz w:val="18"/>
                <w:szCs w:val="18"/>
                <w:lang w:val="en-GB"/>
              </w:rPr>
              <w:t>a</w:t>
            </w:r>
            <w:r w:rsidRPr="00F348FC">
              <w:rPr>
                <w:rFonts w:ascii="Times New Roman" w:hAnsi="Times New Roman" w:cs="Times New Roman"/>
                <w:color w:val="0070C0"/>
                <w:sz w:val="18"/>
                <w:szCs w:val="18"/>
                <w:lang w:val="en-GB"/>
              </w:rPr>
              <w:t xml:space="preserve">d </w:t>
            </w:r>
            <w:r w:rsidR="004C1098" w:rsidRPr="0089533F">
              <w:rPr>
                <w:rFonts w:ascii="Times New Roman" w:hAnsi="Times New Roman" w:cs="Times New Roman"/>
                <w:color w:val="0070C0"/>
                <w:sz w:val="18"/>
                <w:szCs w:val="18"/>
                <w:lang w:val="en-GB"/>
              </w:rPr>
              <w:t>h</w:t>
            </w:r>
            <w:r w:rsidRPr="00F348FC">
              <w:rPr>
                <w:rFonts w:ascii="Times New Roman" w:hAnsi="Times New Roman" w:cs="Times New Roman"/>
                <w:color w:val="0070C0"/>
                <w:sz w:val="18"/>
                <w:szCs w:val="18"/>
                <w:lang w:val="en-GB"/>
              </w:rPr>
              <w:t xml:space="preserve">oc </w:t>
            </w:r>
            <w:r w:rsidR="004C1098" w:rsidRPr="0089533F">
              <w:rPr>
                <w:rFonts w:ascii="Times New Roman" w:hAnsi="Times New Roman" w:cs="Times New Roman"/>
                <w:color w:val="0070C0"/>
                <w:sz w:val="18"/>
                <w:szCs w:val="18"/>
                <w:lang w:val="en-GB"/>
              </w:rPr>
              <w:t>o</w:t>
            </w:r>
            <w:r w:rsidRPr="00F348FC">
              <w:rPr>
                <w:rFonts w:ascii="Times New Roman" w:hAnsi="Times New Roman" w:cs="Times New Roman"/>
                <w:color w:val="0070C0"/>
                <w:sz w:val="18"/>
                <w:szCs w:val="18"/>
                <w:lang w:val="en-GB"/>
              </w:rPr>
              <w:t>pen-</w:t>
            </w:r>
            <w:r w:rsidR="004C1098" w:rsidRPr="0089533F">
              <w:rPr>
                <w:rFonts w:ascii="Times New Roman" w:hAnsi="Times New Roman" w:cs="Times New Roman"/>
                <w:color w:val="0070C0"/>
                <w:sz w:val="18"/>
                <w:szCs w:val="18"/>
                <w:lang w:val="en-GB"/>
              </w:rPr>
              <w:t>e</w:t>
            </w:r>
            <w:r w:rsidRPr="00F348FC">
              <w:rPr>
                <w:rFonts w:ascii="Times New Roman" w:hAnsi="Times New Roman" w:cs="Times New Roman"/>
                <w:color w:val="0070C0"/>
                <w:sz w:val="18"/>
                <w:szCs w:val="18"/>
                <w:lang w:val="en-GB"/>
              </w:rPr>
              <w:t xml:space="preserve">nded </w:t>
            </w:r>
            <w:r w:rsidR="004C1098" w:rsidRPr="0089533F">
              <w:rPr>
                <w:rFonts w:ascii="Times New Roman" w:hAnsi="Times New Roman" w:cs="Times New Roman"/>
                <w:color w:val="0070C0"/>
                <w:sz w:val="18"/>
                <w:szCs w:val="18"/>
                <w:lang w:val="en-GB"/>
              </w:rPr>
              <w:t>e</w:t>
            </w:r>
            <w:r w:rsidRPr="00F348FC">
              <w:rPr>
                <w:rFonts w:ascii="Times New Roman" w:hAnsi="Times New Roman" w:cs="Times New Roman"/>
                <w:color w:val="0070C0"/>
                <w:sz w:val="18"/>
                <w:szCs w:val="18"/>
                <w:lang w:val="en-GB"/>
              </w:rPr>
              <w:t xml:space="preserve">xpert </w:t>
            </w:r>
            <w:r w:rsidR="004C1098" w:rsidRPr="0089533F">
              <w:rPr>
                <w:rFonts w:ascii="Times New Roman" w:hAnsi="Times New Roman" w:cs="Times New Roman"/>
                <w:color w:val="0070C0"/>
                <w:sz w:val="18"/>
                <w:szCs w:val="18"/>
                <w:lang w:val="en-GB"/>
              </w:rPr>
              <w:t>g</w:t>
            </w:r>
            <w:r w:rsidRPr="00F348FC">
              <w:rPr>
                <w:rFonts w:ascii="Times New Roman" w:hAnsi="Times New Roman" w:cs="Times New Roman"/>
                <w:color w:val="0070C0"/>
                <w:sz w:val="18"/>
                <w:szCs w:val="18"/>
                <w:lang w:val="en-GB"/>
              </w:rPr>
              <w:t>roup to (1) examine the barriers to combating marine plastic litter and microplastics; (2) identify response options; (3) identify their costs and benefits; (4) identify their feasibility and effectiveness; (5) identify potential options for continued work</w:t>
            </w:r>
            <w:r w:rsidR="00E36D4C">
              <w:rPr>
                <w:rFonts w:ascii="Times New Roman" w:hAnsi="Times New Roman" w:cs="Times New Roman"/>
                <w:color w:val="0070C0"/>
                <w:sz w:val="18"/>
                <w:szCs w:val="18"/>
                <w:lang w:val="en-GB"/>
              </w:rPr>
              <w:t>, with a</w:t>
            </w:r>
            <w:r w:rsidRPr="00F348FC">
              <w:rPr>
                <w:rFonts w:ascii="Times New Roman" w:hAnsi="Times New Roman" w:cs="Times New Roman"/>
                <w:color w:val="0070C0"/>
                <w:sz w:val="18"/>
                <w:szCs w:val="18"/>
                <w:lang w:val="en-GB"/>
              </w:rPr>
              <w:t>t least one meeting of the Ad Hoc Open-</w:t>
            </w:r>
            <w:r w:rsidR="004C1098" w:rsidRPr="0089533F">
              <w:rPr>
                <w:rFonts w:ascii="Times New Roman" w:hAnsi="Times New Roman" w:cs="Times New Roman"/>
                <w:color w:val="0070C0"/>
                <w:sz w:val="18"/>
                <w:szCs w:val="18"/>
                <w:lang w:val="en-GB"/>
              </w:rPr>
              <w:t>e</w:t>
            </w:r>
            <w:r w:rsidRPr="00F348FC">
              <w:rPr>
                <w:rFonts w:ascii="Times New Roman" w:hAnsi="Times New Roman" w:cs="Times New Roman"/>
                <w:color w:val="0070C0"/>
                <w:sz w:val="18"/>
                <w:szCs w:val="18"/>
                <w:lang w:val="en-GB"/>
              </w:rPr>
              <w:t xml:space="preserve">nded Expert Group to be convened before </w:t>
            </w:r>
            <w:r w:rsidR="00DA6B39" w:rsidRPr="0089533F">
              <w:rPr>
                <w:rFonts w:ascii="Times New Roman" w:hAnsi="Times New Roman" w:cs="Times New Roman"/>
                <w:color w:val="0070C0"/>
                <w:sz w:val="18"/>
                <w:szCs w:val="18"/>
                <w:lang w:val="en-GB"/>
              </w:rPr>
              <w:t>the fourth session of the Environment Assembly</w:t>
            </w:r>
          </w:p>
          <w:p w14:paraId="2B0E0195" w14:textId="1471D14E" w:rsidR="00E85ABC" w:rsidRPr="0089533F" w:rsidRDefault="005B2F82" w:rsidP="00F348FC">
            <w:pPr>
              <w:pStyle w:val="ListParagraph"/>
              <w:ind w:left="360"/>
              <w:rPr>
                <w:rFonts w:ascii="Times New Roman" w:hAnsi="Times New Roman" w:cs="Times New Roman"/>
                <w:color w:val="2F5496" w:themeColor="accent1" w:themeShade="BF"/>
                <w:sz w:val="18"/>
                <w:szCs w:val="18"/>
                <w:lang w:val="en-GB"/>
              </w:rPr>
            </w:pPr>
            <w:r>
              <w:rPr>
                <w:noProof/>
                <w:sz w:val="18"/>
                <w:szCs w:val="18"/>
              </w:rPr>
              <mc:AlternateContent>
                <mc:Choice Requires="wps">
                  <w:drawing>
                    <wp:anchor distT="0" distB="0" distL="114300" distR="114300" simplePos="0" relativeHeight="251797504" behindDoc="0" locked="0" layoutInCell="1" allowOverlap="1" wp14:anchorId="6D7746FE" wp14:editId="593B4832">
                      <wp:simplePos x="0" y="0"/>
                      <wp:positionH relativeFrom="margin">
                        <wp:posOffset>-769289</wp:posOffset>
                      </wp:positionH>
                      <wp:positionV relativeFrom="paragraph">
                        <wp:posOffset>2146300</wp:posOffset>
                      </wp:positionV>
                      <wp:extent cx="9095850" cy="328539"/>
                      <wp:effectExtent l="0" t="0" r="0" b="0"/>
                      <wp:wrapNone/>
                      <wp:docPr id="32" name="Text Box 32"/>
                      <wp:cNvGraphicFramePr/>
                      <a:graphic xmlns:a="http://schemas.openxmlformats.org/drawingml/2006/main">
                        <a:graphicData uri="http://schemas.microsoft.com/office/word/2010/wordprocessingShape">
                          <wps:wsp>
                            <wps:cNvSpPr txBox="1"/>
                            <wps:spPr>
                              <a:xfrm>
                                <a:off x="0" y="0"/>
                                <a:ext cx="9095850" cy="328539"/>
                              </a:xfrm>
                              <a:prstGeom prst="rect">
                                <a:avLst/>
                              </a:prstGeom>
                              <a:solidFill>
                                <a:schemeClr val="lt1"/>
                              </a:solidFill>
                              <a:ln w="6350">
                                <a:noFill/>
                              </a:ln>
                            </wps:spPr>
                            <wps:txbx>
                              <w:txbxContent>
                                <w:p w14:paraId="125CFD65" w14:textId="77777777" w:rsidR="00F36802" w:rsidRPr="002E440F" w:rsidRDefault="00F36802" w:rsidP="00AF263F">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746FE" id="Text Box 32" o:spid="_x0000_s1043" type="#_x0000_t202" style="position:absolute;left:0;text-align:left;margin-left:-60.55pt;margin-top:169pt;width:716.2pt;height:25.8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" fillcolor="white [3201]" stroked="f" strokeweight=".5pt">
                      <v:textbox>
                        <w:txbxContent>
                          <w:p w14:paraId="125CFD65" w14:textId="77777777" w:rsidR="00F36802" w:rsidRPr="002E440F" w:rsidRDefault="00F36802" w:rsidP="00AF263F">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v:textbox>
                      <w10:wrap anchorx="margin"/>
                    </v:shape>
                  </w:pict>
                </mc:Fallback>
              </mc:AlternateContent>
            </w:r>
            <w:r w:rsidR="0099260D" w:rsidRPr="00490D7E">
              <w:rPr>
                <w:rFonts w:ascii="Times New Roman" w:hAnsi="Times New Roman" w:cs="Times New Roman"/>
                <w:noProof/>
                <w:sz w:val="18"/>
                <w:szCs w:val="18"/>
              </w:rPr>
              <mc:AlternateContent>
                <mc:Choice Requires="wps">
                  <w:drawing>
                    <wp:anchor distT="0" distB="0" distL="114300" distR="114300" simplePos="0" relativeHeight="251695104" behindDoc="0" locked="0" layoutInCell="1" allowOverlap="1" wp14:anchorId="3B14F193" wp14:editId="5971FF8C">
                      <wp:simplePos x="0" y="0"/>
                      <wp:positionH relativeFrom="margin">
                        <wp:posOffset>-1130353</wp:posOffset>
                      </wp:positionH>
                      <wp:positionV relativeFrom="paragraph">
                        <wp:posOffset>2018347</wp:posOffset>
                      </wp:positionV>
                      <wp:extent cx="317500" cy="348951"/>
                      <wp:effectExtent l="3492" t="0" r="0" b="0"/>
                      <wp:wrapNone/>
                      <wp:docPr id="40" name="Text Box 40"/>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4E53C61F" w14:textId="53AD0CD5" w:rsidR="00F36802" w:rsidRPr="004013DF" w:rsidRDefault="00F36802" w:rsidP="00ED1ED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4F193" id="Text Box 40" o:spid="_x0000_s1044" type="#_x0000_t202" style="position:absolute;left:0;text-align:left;margin-left:-89pt;margin-top:158.9pt;width:25pt;height:27.5pt;rotation:90;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" fillcolor="window" stroked="f" strokeweight=".5pt">
                      <v:textbox>
                        <w:txbxContent>
                          <w:p w14:paraId="4E53C61F" w14:textId="53AD0CD5" w:rsidR="00F36802" w:rsidRPr="004013DF" w:rsidRDefault="00F36802" w:rsidP="00ED1ED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8</w:t>
                            </w:r>
                          </w:p>
                        </w:txbxContent>
                      </v:textbox>
                      <w10:wrap anchorx="margin"/>
                    </v:shape>
                  </w:pict>
                </mc:Fallback>
              </mc:AlternateContent>
            </w:r>
          </w:p>
        </w:tc>
        <w:tc>
          <w:tcPr>
            <w:tcW w:w="5386" w:type="dxa"/>
          </w:tcPr>
          <w:p w14:paraId="535F77C9" w14:textId="7E84CA98" w:rsidR="00E85ABC" w:rsidRPr="00EF3E63" w:rsidRDefault="00E85ABC" w:rsidP="00E85ABC">
            <w:pPr>
              <w:pStyle w:val="ListParagraph"/>
              <w:numPr>
                <w:ilvl w:val="0"/>
                <w:numId w:val="3"/>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Prioritize policies and measures to avoid marine litter and microplastics entering the marine environment</w:t>
            </w:r>
          </w:p>
          <w:p w14:paraId="10833EE0" w14:textId="471334DB" w:rsidR="00E85ABC" w:rsidRPr="00F348FC" w:rsidRDefault="00CE0220" w:rsidP="00E85ABC">
            <w:pPr>
              <w:pStyle w:val="ListParagraph"/>
              <w:numPr>
                <w:ilvl w:val="0"/>
                <w:numId w:val="3"/>
              </w:numPr>
              <w:rPr>
                <w:rFonts w:ascii="Times New Roman" w:hAnsi="Times New Roman" w:cs="Times New Roman"/>
                <w:color w:val="BF8F0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15584" behindDoc="0" locked="0" layoutInCell="1" allowOverlap="1" wp14:anchorId="72926D31" wp14:editId="4397B845">
                      <wp:simplePos x="0" y="0"/>
                      <wp:positionH relativeFrom="page">
                        <wp:posOffset>487998</wp:posOffset>
                      </wp:positionH>
                      <wp:positionV relativeFrom="paragraph">
                        <wp:posOffset>242887</wp:posOffset>
                      </wp:positionV>
                      <wp:extent cx="6134100" cy="290195"/>
                      <wp:effectExtent l="0" t="0" r="7303" b="0"/>
                      <wp:wrapNone/>
                      <wp:docPr id="58" name="Text Box 58"/>
                      <wp:cNvGraphicFramePr/>
                      <a:graphic xmlns:a="http://schemas.openxmlformats.org/drawingml/2006/main">
                        <a:graphicData uri="http://schemas.microsoft.com/office/word/2010/wordprocessingShape">
                          <wps:wsp>
                            <wps:cNvSpPr txBox="1"/>
                            <wps:spPr>
                              <a:xfrm rot="5400000">
                                <a:off x="0" y="0"/>
                                <a:ext cx="6134100" cy="290195"/>
                              </a:xfrm>
                              <a:prstGeom prst="rect">
                                <a:avLst/>
                              </a:prstGeom>
                              <a:noFill/>
                              <a:ln w="6350">
                                <a:noFill/>
                              </a:ln>
                            </wps:spPr>
                            <wps:txbx>
                              <w:txbxContent>
                                <w:p w14:paraId="10B32414" w14:textId="77777777" w:rsidR="00F36802" w:rsidRDefault="00F36802" w:rsidP="00205FBA">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6D31" id="Text Box 58" o:spid="_x0000_s1045" type="#_x0000_t202" style="position:absolute;left:0;text-align:left;margin-left:38.45pt;margin-top:19.1pt;width:483pt;height:22.85pt;rotation:90;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" filled="f" stroked="f" strokeweight=".5pt">
                      <v:textbox>
                        <w:txbxContent>
                          <w:p w14:paraId="10B32414" w14:textId="77777777" w:rsidR="00F36802" w:rsidRDefault="00F36802" w:rsidP="00205FBA">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85ABC" w:rsidRPr="00F348FC">
              <w:rPr>
                <w:rFonts w:ascii="Times New Roman" w:hAnsi="Times New Roman" w:cs="Times New Roman"/>
                <w:color w:val="BF8F00"/>
                <w:sz w:val="18"/>
                <w:szCs w:val="18"/>
                <w:lang w:val="en-GB"/>
              </w:rPr>
              <w:t xml:space="preserve">Implement the recommendations and actions in </w:t>
            </w:r>
            <w:r w:rsidR="004C1098" w:rsidRPr="0089533F">
              <w:rPr>
                <w:rFonts w:ascii="Times New Roman" w:hAnsi="Times New Roman" w:cs="Times New Roman"/>
                <w:color w:val="BF8F00"/>
                <w:sz w:val="18"/>
                <w:szCs w:val="18"/>
                <w:lang w:val="en-GB"/>
              </w:rPr>
              <w:t>Environment Assembly resolutions</w:t>
            </w:r>
            <w:r w:rsidR="00E85ABC" w:rsidRPr="00F348FC">
              <w:rPr>
                <w:rFonts w:ascii="Times New Roman" w:hAnsi="Times New Roman" w:cs="Times New Roman"/>
                <w:color w:val="BF8F00"/>
                <w:sz w:val="18"/>
                <w:szCs w:val="18"/>
                <w:lang w:val="en-GB"/>
              </w:rPr>
              <w:t xml:space="preserve"> 1/6 and 2/11</w:t>
            </w:r>
          </w:p>
          <w:p w14:paraId="160FDD96" w14:textId="510850DE" w:rsidR="00E85ABC" w:rsidRPr="00F348FC" w:rsidRDefault="00E85ABC" w:rsidP="00E85ABC">
            <w:pPr>
              <w:pStyle w:val="ListParagraph"/>
              <w:numPr>
                <w:ilvl w:val="0"/>
                <w:numId w:val="3"/>
              </w:numPr>
              <w:rPr>
                <w:rFonts w:ascii="Times New Roman" w:hAnsi="Times New Roman" w:cs="Times New Roman"/>
                <w:color w:val="BF8F00"/>
                <w:sz w:val="18"/>
                <w:szCs w:val="18"/>
                <w:lang w:val="en-GB"/>
              </w:rPr>
            </w:pPr>
            <w:r w:rsidRPr="00F348FC">
              <w:rPr>
                <w:rFonts w:ascii="Times New Roman" w:hAnsi="Times New Roman" w:cs="Times New Roman"/>
                <w:color w:val="BF8F00"/>
                <w:sz w:val="18"/>
                <w:szCs w:val="18"/>
                <w:lang w:val="en-GB"/>
              </w:rPr>
              <w:t xml:space="preserve">Develop and implement action plans for preventing marine litter and </w:t>
            </w:r>
            <w:r w:rsidR="009A2F82">
              <w:rPr>
                <w:rFonts w:ascii="Times New Roman" w:hAnsi="Times New Roman" w:cs="Times New Roman"/>
                <w:color w:val="BF8F00"/>
                <w:sz w:val="18"/>
                <w:szCs w:val="18"/>
                <w:lang w:val="en-GB"/>
              </w:rPr>
              <w:t xml:space="preserve">the discharge of </w:t>
            </w:r>
            <w:r w:rsidRPr="00F348FC">
              <w:rPr>
                <w:rFonts w:ascii="Times New Roman" w:hAnsi="Times New Roman" w:cs="Times New Roman"/>
                <w:color w:val="BF8F00"/>
                <w:sz w:val="18"/>
                <w:szCs w:val="18"/>
                <w:lang w:val="en-GB"/>
              </w:rPr>
              <w:t>microplastics</w:t>
            </w:r>
            <w:r w:rsidR="009A2F82">
              <w:rPr>
                <w:rFonts w:ascii="Times New Roman" w:hAnsi="Times New Roman" w:cs="Times New Roman"/>
                <w:color w:val="BF8F00"/>
                <w:sz w:val="18"/>
                <w:szCs w:val="18"/>
                <w:lang w:val="en-GB"/>
              </w:rPr>
              <w:t xml:space="preserve"> and</w:t>
            </w:r>
            <w:r w:rsidRPr="00F348FC">
              <w:rPr>
                <w:rFonts w:ascii="Times New Roman" w:hAnsi="Times New Roman" w:cs="Times New Roman"/>
                <w:color w:val="BF8F00"/>
                <w:sz w:val="18"/>
                <w:szCs w:val="18"/>
                <w:lang w:val="en-GB"/>
              </w:rPr>
              <w:t xml:space="preserve"> encouraging resource efficiency</w:t>
            </w:r>
          </w:p>
          <w:p w14:paraId="79B47E88" w14:textId="6199C8F7" w:rsidR="00E85ABC" w:rsidRPr="00F348FC" w:rsidRDefault="00E85ABC"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BF8F00"/>
                <w:sz w:val="18"/>
                <w:szCs w:val="18"/>
              </w:rPr>
            </w:pPr>
            <w:r w:rsidRPr="00F348FC">
              <w:rPr>
                <w:rFonts w:eastAsiaTheme="minorHAnsi"/>
                <w:color w:val="BF8F00"/>
                <w:sz w:val="18"/>
                <w:szCs w:val="18"/>
              </w:rPr>
              <w:t>Include marine litter and microplastics in regional and national waste management plans and in wastewater treatment</w:t>
            </w:r>
          </w:p>
          <w:p w14:paraId="1C672CB5" w14:textId="63BF874A" w:rsidR="00E85ABC" w:rsidRPr="00F348FC" w:rsidRDefault="00E85ABC"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BF8F00"/>
                <w:sz w:val="18"/>
                <w:szCs w:val="18"/>
              </w:rPr>
            </w:pPr>
            <w:r w:rsidRPr="00F348FC">
              <w:rPr>
                <w:rFonts w:eastAsiaTheme="minorHAnsi"/>
                <w:color w:val="BF8F00"/>
                <w:sz w:val="18"/>
                <w:szCs w:val="18"/>
              </w:rPr>
              <w:t>Develop integrated and source-to-sea approaches to combat marine litter and microplastics</w:t>
            </w:r>
          </w:p>
          <w:p w14:paraId="3D2AD4A0" w14:textId="24761C1E" w:rsidR="00E85ABC" w:rsidRPr="00F348FC" w:rsidRDefault="009A2F82"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BF8F00"/>
                <w:sz w:val="18"/>
                <w:szCs w:val="18"/>
              </w:rPr>
            </w:pPr>
            <w:r>
              <w:rPr>
                <w:rFonts w:eastAsiaTheme="minorHAnsi"/>
                <w:color w:val="BF8F00"/>
                <w:sz w:val="18"/>
                <w:szCs w:val="18"/>
              </w:rPr>
              <w:t>Step up m</w:t>
            </w:r>
            <w:r w:rsidR="00E85ABC" w:rsidRPr="00F348FC">
              <w:rPr>
                <w:rFonts w:eastAsiaTheme="minorHAnsi"/>
                <w:color w:val="BF8F00"/>
                <w:sz w:val="18"/>
                <w:szCs w:val="18"/>
              </w:rPr>
              <w:t xml:space="preserve">easures to prevent marine litter and </w:t>
            </w:r>
            <w:r>
              <w:rPr>
                <w:color w:val="BF8F00"/>
                <w:sz w:val="18"/>
                <w:szCs w:val="18"/>
              </w:rPr>
              <w:t xml:space="preserve">the discharge of </w:t>
            </w:r>
            <w:r w:rsidR="00E85ABC" w:rsidRPr="00F348FC">
              <w:rPr>
                <w:rFonts w:eastAsiaTheme="minorHAnsi"/>
                <w:color w:val="BF8F00"/>
                <w:sz w:val="18"/>
                <w:szCs w:val="18"/>
              </w:rPr>
              <w:t>microplastics from sea-based sources</w:t>
            </w:r>
          </w:p>
          <w:p w14:paraId="2F2BD2CC" w14:textId="62217274" w:rsidR="00E85ABC" w:rsidRPr="00F348FC" w:rsidRDefault="00E85ABC"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BF8F00"/>
                <w:sz w:val="18"/>
                <w:szCs w:val="18"/>
              </w:rPr>
            </w:pPr>
            <w:r w:rsidRPr="00F348FC">
              <w:rPr>
                <w:rFonts w:eastAsiaTheme="minorHAnsi"/>
                <w:color w:val="BF8F00"/>
                <w:sz w:val="18"/>
                <w:szCs w:val="18"/>
              </w:rPr>
              <w:t xml:space="preserve">Include measures to prevent marine litter and </w:t>
            </w:r>
            <w:r w:rsidR="009A2F82">
              <w:rPr>
                <w:color w:val="BF8F00"/>
                <w:sz w:val="18"/>
                <w:szCs w:val="18"/>
              </w:rPr>
              <w:t xml:space="preserve">the discharge of </w:t>
            </w:r>
            <w:r w:rsidRPr="00F348FC">
              <w:rPr>
                <w:rFonts w:eastAsiaTheme="minorHAnsi"/>
                <w:color w:val="BF8F00"/>
                <w:sz w:val="18"/>
                <w:szCs w:val="18"/>
              </w:rPr>
              <w:t>microplastics in plans to prevent and reduce damage from natural disasters and increasingly severe weather events</w:t>
            </w:r>
          </w:p>
          <w:p w14:paraId="3F429953" w14:textId="07DCDECF" w:rsidR="00E85ABC" w:rsidRPr="00F348FC" w:rsidRDefault="00E85ABC" w:rsidP="00E85ABC">
            <w:pPr>
              <w:pStyle w:val="Normalnumber"/>
              <w:numPr>
                <w:ilvl w:val="0"/>
                <w:numId w:val="3"/>
              </w:numPr>
              <w:tabs>
                <w:tab w:val="clear" w:pos="1247"/>
                <w:tab w:val="clear" w:pos="1814"/>
                <w:tab w:val="clear" w:pos="2381"/>
                <w:tab w:val="clear" w:pos="2948"/>
                <w:tab w:val="clear" w:pos="3515"/>
                <w:tab w:val="clear" w:pos="4082"/>
                <w:tab w:val="left" w:pos="624"/>
              </w:tabs>
              <w:spacing w:after="0"/>
              <w:rPr>
                <w:rFonts w:eastAsiaTheme="minorHAnsi"/>
                <w:color w:val="BF8F00"/>
                <w:sz w:val="18"/>
                <w:szCs w:val="18"/>
              </w:rPr>
            </w:pPr>
            <w:r w:rsidRPr="00F348FC">
              <w:rPr>
                <w:rFonts w:eastAsiaTheme="minorHAnsi"/>
                <w:color w:val="BF8F00"/>
                <w:sz w:val="18"/>
                <w:szCs w:val="18"/>
              </w:rPr>
              <w:t xml:space="preserve">Prioritize clean-up </w:t>
            </w:r>
            <w:r w:rsidR="009A2F82">
              <w:rPr>
                <w:rFonts w:eastAsiaTheme="minorHAnsi"/>
                <w:color w:val="BF8F00"/>
                <w:sz w:val="18"/>
                <w:szCs w:val="18"/>
              </w:rPr>
              <w:t>of</w:t>
            </w:r>
            <w:r w:rsidR="009A2F82" w:rsidRPr="00F348FC">
              <w:rPr>
                <w:rFonts w:eastAsiaTheme="minorHAnsi"/>
                <w:color w:val="BF8F00"/>
                <w:sz w:val="18"/>
                <w:szCs w:val="18"/>
              </w:rPr>
              <w:t xml:space="preserve"> </w:t>
            </w:r>
            <w:r w:rsidRPr="00F348FC">
              <w:rPr>
                <w:rFonts w:eastAsiaTheme="minorHAnsi"/>
                <w:color w:val="BF8F00"/>
                <w:sz w:val="18"/>
                <w:szCs w:val="18"/>
              </w:rPr>
              <w:t xml:space="preserve">the marine environment in areas where marine litter poses a significant threat to human health, biodiversity, wildlife </w:t>
            </w:r>
            <w:r w:rsidR="009A2F82">
              <w:rPr>
                <w:rFonts w:eastAsiaTheme="minorHAnsi"/>
                <w:color w:val="BF8F00"/>
                <w:sz w:val="18"/>
                <w:szCs w:val="18"/>
              </w:rPr>
              <w:t>and the coastal ecosystems,</w:t>
            </w:r>
            <w:r w:rsidRPr="00F348FC">
              <w:rPr>
                <w:rFonts w:eastAsiaTheme="minorHAnsi"/>
                <w:color w:val="BF8F00"/>
                <w:sz w:val="18"/>
                <w:szCs w:val="18"/>
              </w:rPr>
              <w:t xml:space="preserve"> conducted </w:t>
            </w:r>
            <w:r w:rsidR="009A2F82">
              <w:rPr>
                <w:rFonts w:eastAsiaTheme="minorHAnsi"/>
                <w:color w:val="BF8F00"/>
                <w:sz w:val="18"/>
                <w:szCs w:val="18"/>
              </w:rPr>
              <w:t xml:space="preserve">in a </w:t>
            </w:r>
            <w:r w:rsidRPr="00F348FC">
              <w:rPr>
                <w:rFonts w:eastAsiaTheme="minorHAnsi"/>
                <w:color w:val="BF8F00"/>
                <w:sz w:val="18"/>
                <w:szCs w:val="18"/>
              </w:rPr>
              <w:t>cost-effective</w:t>
            </w:r>
            <w:r w:rsidR="009A2F82">
              <w:rPr>
                <w:rFonts w:eastAsiaTheme="minorHAnsi"/>
                <w:color w:val="BF8F00"/>
                <w:sz w:val="18"/>
                <w:szCs w:val="18"/>
              </w:rPr>
              <w:t xml:space="preserve"> way</w:t>
            </w:r>
          </w:p>
          <w:p w14:paraId="6BABF079" w14:textId="573592AC" w:rsidR="00E85ABC" w:rsidRPr="00EF3E63" w:rsidRDefault="00E85ABC" w:rsidP="00E85ABC">
            <w:pPr>
              <w:pStyle w:val="ListParagraph"/>
              <w:numPr>
                <w:ilvl w:val="0"/>
                <w:numId w:val="3"/>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Encourage innovative approaches such as the use of extended producer responsibility schemes</w:t>
            </w:r>
            <w:r w:rsidR="009A2F82">
              <w:rPr>
                <w:rFonts w:ascii="Times New Roman" w:hAnsi="Times New Roman" w:cs="Times New Roman"/>
                <w:color w:val="32A432"/>
                <w:sz w:val="18"/>
                <w:szCs w:val="18"/>
                <w:lang w:val="en-GB"/>
              </w:rPr>
              <w:t xml:space="preserve"> and</w:t>
            </w:r>
            <w:r w:rsidRPr="00EF3E63">
              <w:rPr>
                <w:rFonts w:ascii="Times New Roman" w:hAnsi="Times New Roman" w:cs="Times New Roman"/>
                <w:color w:val="32A432"/>
                <w:sz w:val="18"/>
                <w:szCs w:val="18"/>
                <w:lang w:val="en-GB"/>
              </w:rPr>
              <w:t xml:space="preserve"> container deposit schemes</w:t>
            </w:r>
          </w:p>
          <w:p w14:paraId="7900EE59" w14:textId="77FE23AF" w:rsidR="00EF3E63" w:rsidRPr="00EF3E63" w:rsidRDefault="00EF3E63" w:rsidP="00EF3E63">
            <w:pPr>
              <w:pStyle w:val="ListParagraph"/>
              <w:ind w:left="360"/>
              <w:rPr>
                <w:rFonts w:ascii="Times New Roman" w:hAnsi="Times New Roman" w:cs="Times New Roman"/>
                <w:color w:val="2F5496" w:themeColor="accent1" w:themeShade="BF"/>
                <w:sz w:val="8"/>
                <w:szCs w:val="8"/>
                <w:lang w:val="en-GB"/>
              </w:rPr>
            </w:pPr>
          </w:p>
        </w:tc>
      </w:tr>
      <w:tr w:rsidR="00E85ABC" w:rsidRPr="0089533F" w14:paraId="46F50713" w14:textId="77777777" w:rsidTr="00F348FC">
        <w:trPr>
          <w:trHeight w:val="475"/>
        </w:trPr>
        <w:tc>
          <w:tcPr>
            <w:tcW w:w="1413" w:type="dxa"/>
            <w:gridSpan w:val="2"/>
          </w:tcPr>
          <w:p w14:paraId="2009F3F7" w14:textId="1CB65D1E" w:rsidR="00E85ABC" w:rsidRPr="0089533F" w:rsidRDefault="0099260D" w:rsidP="00F348FC">
            <w:pPr>
              <w:ind w:left="-57"/>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54496" behindDoc="0" locked="0" layoutInCell="1" allowOverlap="1" wp14:anchorId="7E6B8FF4" wp14:editId="47CB900D">
                      <wp:simplePos x="0" y="0"/>
                      <wp:positionH relativeFrom="column">
                        <wp:posOffset>-144049</wp:posOffset>
                      </wp:positionH>
                      <wp:positionV relativeFrom="paragraph">
                        <wp:posOffset>-821127</wp:posOffset>
                      </wp:positionV>
                      <wp:extent cx="9428480" cy="276045"/>
                      <wp:effectExtent l="0" t="0" r="1270" b="0"/>
                      <wp:wrapNone/>
                      <wp:docPr id="99" name="Rectangle 99"/>
                      <wp:cNvGraphicFramePr/>
                      <a:graphic xmlns:a="http://schemas.openxmlformats.org/drawingml/2006/main">
                        <a:graphicData uri="http://schemas.microsoft.com/office/word/2010/wordprocessingShape">
                          <wps:wsp>
                            <wps:cNvSpPr/>
                            <wps:spPr>
                              <a:xfrm>
                                <a:off x="0" y="0"/>
                                <a:ext cx="9428480" cy="2760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BA993E" id="Rectangle 99" o:spid="_x0000_s1026" style="position:absolute;margin-left:-11.35pt;margin-top:-64.65pt;width:742.4pt;height:21.7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" fillcolor="white [3212]" stroked="f" strokeweight="1pt"/>
                  </w:pict>
                </mc:Fallback>
              </mc:AlternateContent>
            </w:r>
            <w:r w:rsidR="00E85ABC" w:rsidRPr="0089533F">
              <w:rPr>
                <w:rFonts w:ascii="Times New Roman" w:hAnsi="Times New Roman" w:cs="Times New Roman"/>
                <w:sz w:val="18"/>
                <w:szCs w:val="18"/>
                <w:lang w:val="en-GB"/>
              </w:rPr>
              <w:t>3/9: Eliminating exposure to lead paint and promoting environmentally sound management of waste lead-acid batteries</w:t>
            </w:r>
          </w:p>
        </w:tc>
        <w:tc>
          <w:tcPr>
            <w:tcW w:w="7938" w:type="dxa"/>
          </w:tcPr>
          <w:p w14:paraId="38E12000" w14:textId="2FE17F54" w:rsidR="00E85ABC" w:rsidRPr="0089533F" w:rsidRDefault="00E85ABC" w:rsidP="00E85ABC">
            <w:pPr>
              <w:pStyle w:val="ListParagraph"/>
              <w:numPr>
                <w:ilvl w:val="0"/>
                <w:numId w:val="5"/>
              </w:numPr>
              <w:rPr>
                <w:rFonts w:ascii="Times New Roman" w:hAnsi="Times New Roman" w:cs="Times New Roman"/>
                <w:bCs/>
                <w:color w:val="7030A0"/>
                <w:sz w:val="18"/>
                <w:szCs w:val="18"/>
                <w:lang w:val="en-GB"/>
              </w:rPr>
            </w:pPr>
            <w:r w:rsidRPr="0089533F">
              <w:rPr>
                <w:rFonts w:ascii="Times New Roman" w:hAnsi="Times New Roman" w:cs="Times New Roman"/>
                <w:bCs/>
                <w:color w:val="7030A0"/>
                <w:sz w:val="18"/>
                <w:szCs w:val="18"/>
                <w:lang w:val="en-GB"/>
              </w:rPr>
              <w:t xml:space="preserve">Continue assisting countries </w:t>
            </w:r>
            <w:r w:rsidR="002E450A">
              <w:rPr>
                <w:rFonts w:ascii="Times New Roman" w:hAnsi="Times New Roman" w:cs="Times New Roman"/>
                <w:bCs/>
                <w:color w:val="7030A0"/>
                <w:sz w:val="18"/>
                <w:szCs w:val="18"/>
                <w:lang w:val="en-GB"/>
              </w:rPr>
              <w:t>in</w:t>
            </w:r>
            <w:r w:rsidRPr="0089533F">
              <w:rPr>
                <w:rFonts w:ascii="Times New Roman" w:hAnsi="Times New Roman" w:cs="Times New Roman"/>
                <w:bCs/>
                <w:color w:val="7030A0"/>
                <w:sz w:val="18"/>
                <w:szCs w:val="18"/>
                <w:lang w:val="en-GB"/>
              </w:rPr>
              <w:t xml:space="preserve"> strengthen</w:t>
            </w:r>
            <w:r w:rsidR="002E450A">
              <w:rPr>
                <w:rFonts w:ascii="Times New Roman" w:hAnsi="Times New Roman" w:cs="Times New Roman"/>
                <w:bCs/>
                <w:color w:val="7030A0"/>
                <w:sz w:val="18"/>
                <w:szCs w:val="18"/>
                <w:lang w:val="en-GB"/>
              </w:rPr>
              <w:t>ing</w:t>
            </w:r>
            <w:r w:rsidRPr="0089533F">
              <w:rPr>
                <w:rFonts w:ascii="Times New Roman" w:hAnsi="Times New Roman" w:cs="Times New Roman"/>
                <w:bCs/>
                <w:color w:val="7030A0"/>
                <w:sz w:val="18"/>
                <w:szCs w:val="18"/>
                <w:lang w:val="en-GB"/>
              </w:rPr>
              <w:t xml:space="preserve"> and enhanc</w:t>
            </w:r>
            <w:r w:rsidR="002E450A">
              <w:rPr>
                <w:rFonts w:ascii="Times New Roman" w:hAnsi="Times New Roman" w:cs="Times New Roman"/>
                <w:bCs/>
                <w:color w:val="7030A0"/>
                <w:sz w:val="18"/>
                <w:szCs w:val="18"/>
                <w:lang w:val="en-GB"/>
              </w:rPr>
              <w:t>ing</w:t>
            </w:r>
            <w:r w:rsidRPr="0089533F">
              <w:rPr>
                <w:rFonts w:ascii="Times New Roman" w:hAnsi="Times New Roman" w:cs="Times New Roman"/>
                <w:bCs/>
                <w:color w:val="7030A0"/>
                <w:sz w:val="18"/>
                <w:szCs w:val="18"/>
                <w:lang w:val="en-GB"/>
              </w:rPr>
              <w:t xml:space="preserve"> national, subregional and regional implementation of environmentally sound management of waste, including </w:t>
            </w:r>
            <w:r w:rsidR="00EA7912">
              <w:rPr>
                <w:rFonts w:ascii="Times New Roman" w:hAnsi="Times New Roman" w:cs="Times New Roman"/>
                <w:bCs/>
                <w:color w:val="7030A0"/>
                <w:sz w:val="18"/>
                <w:szCs w:val="18"/>
                <w:lang w:val="en-GB"/>
              </w:rPr>
              <w:t xml:space="preserve">by providing </w:t>
            </w:r>
            <w:r w:rsidRPr="0089533F">
              <w:rPr>
                <w:rFonts w:ascii="Times New Roman" w:hAnsi="Times New Roman" w:cs="Times New Roman"/>
                <w:bCs/>
                <w:color w:val="7030A0"/>
                <w:sz w:val="18"/>
                <w:szCs w:val="18"/>
                <w:lang w:val="en-GB"/>
              </w:rPr>
              <w:t>capacity</w:t>
            </w:r>
            <w:r w:rsidR="002E450A">
              <w:rPr>
                <w:rFonts w:ascii="Times New Roman" w:hAnsi="Times New Roman" w:cs="Times New Roman"/>
                <w:bCs/>
                <w:color w:val="7030A0"/>
                <w:sz w:val="18"/>
                <w:szCs w:val="18"/>
                <w:lang w:val="en-GB"/>
              </w:rPr>
              <w:t>-</w:t>
            </w:r>
            <w:r w:rsidRPr="0089533F">
              <w:rPr>
                <w:rFonts w:ascii="Times New Roman" w:hAnsi="Times New Roman" w:cs="Times New Roman"/>
                <w:bCs/>
                <w:color w:val="7030A0"/>
                <w:sz w:val="18"/>
                <w:szCs w:val="18"/>
                <w:lang w:val="en-GB"/>
              </w:rPr>
              <w:t>building</w:t>
            </w:r>
            <w:r w:rsidR="00EA7912">
              <w:rPr>
                <w:rFonts w:ascii="Times New Roman" w:hAnsi="Times New Roman" w:cs="Times New Roman"/>
                <w:bCs/>
                <w:color w:val="7030A0"/>
                <w:sz w:val="18"/>
                <w:szCs w:val="18"/>
                <w:lang w:val="en-GB"/>
              </w:rPr>
              <w:t>,</w:t>
            </w:r>
            <w:r w:rsidRPr="0089533F">
              <w:rPr>
                <w:rFonts w:ascii="Times New Roman" w:hAnsi="Times New Roman" w:cs="Times New Roman"/>
                <w:bCs/>
                <w:color w:val="7030A0"/>
                <w:sz w:val="18"/>
                <w:szCs w:val="18"/>
                <w:lang w:val="en-GB"/>
              </w:rPr>
              <w:t xml:space="preserve"> in close cooperation with the Basel Convention </w:t>
            </w:r>
            <w:r w:rsidR="004C1098" w:rsidRPr="0089533F">
              <w:rPr>
                <w:rFonts w:ascii="Times New Roman" w:hAnsi="Times New Roman" w:cs="Times New Roman"/>
                <w:bCs/>
                <w:color w:val="7030A0"/>
                <w:sz w:val="18"/>
                <w:szCs w:val="18"/>
                <w:lang w:val="en-GB"/>
              </w:rPr>
              <w:t>s</w:t>
            </w:r>
            <w:r w:rsidRPr="0089533F">
              <w:rPr>
                <w:rFonts w:ascii="Times New Roman" w:hAnsi="Times New Roman" w:cs="Times New Roman"/>
                <w:bCs/>
                <w:color w:val="7030A0"/>
                <w:sz w:val="18"/>
                <w:szCs w:val="18"/>
                <w:lang w:val="en-GB"/>
              </w:rPr>
              <w:t>ecretariat</w:t>
            </w:r>
          </w:p>
          <w:p w14:paraId="2F956E9A" w14:textId="5DAFF76F" w:rsidR="00E85ABC" w:rsidRPr="0089533F" w:rsidRDefault="00E85ABC" w:rsidP="00E85ABC">
            <w:pPr>
              <w:pStyle w:val="ListParagraph"/>
              <w:numPr>
                <w:ilvl w:val="0"/>
                <w:numId w:val="5"/>
              </w:numPr>
              <w:rPr>
                <w:rFonts w:ascii="Times New Roman" w:hAnsi="Times New Roman" w:cs="Times New Roman"/>
                <w:bCs/>
                <w:color w:val="7030A0"/>
                <w:sz w:val="18"/>
                <w:szCs w:val="18"/>
                <w:lang w:val="en-GB"/>
              </w:rPr>
            </w:pPr>
            <w:r w:rsidRPr="0089533F">
              <w:rPr>
                <w:rFonts w:ascii="Times New Roman" w:hAnsi="Times New Roman" w:cs="Times New Roman"/>
                <w:bCs/>
                <w:color w:val="7030A0"/>
                <w:sz w:val="18"/>
                <w:szCs w:val="18"/>
                <w:lang w:val="en-GB"/>
              </w:rPr>
              <w:t xml:space="preserve">Assist countries </w:t>
            </w:r>
            <w:r w:rsidR="00EA7912">
              <w:rPr>
                <w:rFonts w:ascii="Times New Roman" w:hAnsi="Times New Roman" w:cs="Times New Roman"/>
                <w:bCs/>
                <w:color w:val="7030A0"/>
                <w:sz w:val="18"/>
                <w:szCs w:val="18"/>
                <w:lang w:val="en-GB"/>
              </w:rPr>
              <w:t>in</w:t>
            </w:r>
            <w:r w:rsidR="00EA7912" w:rsidRPr="0089533F">
              <w:rPr>
                <w:rFonts w:ascii="Times New Roman" w:hAnsi="Times New Roman" w:cs="Times New Roman"/>
                <w:bCs/>
                <w:color w:val="7030A0"/>
                <w:sz w:val="18"/>
                <w:szCs w:val="18"/>
                <w:lang w:val="en-GB"/>
              </w:rPr>
              <w:t xml:space="preserve"> </w:t>
            </w:r>
            <w:r w:rsidRPr="0089533F">
              <w:rPr>
                <w:rFonts w:ascii="Times New Roman" w:hAnsi="Times New Roman" w:cs="Times New Roman"/>
                <w:bCs/>
                <w:color w:val="7030A0"/>
                <w:sz w:val="18"/>
                <w:szCs w:val="18"/>
                <w:lang w:val="en-GB"/>
              </w:rPr>
              <w:t>eliminat</w:t>
            </w:r>
            <w:r w:rsidR="00EA7912">
              <w:rPr>
                <w:rFonts w:ascii="Times New Roman" w:hAnsi="Times New Roman" w:cs="Times New Roman"/>
                <w:bCs/>
                <w:color w:val="7030A0"/>
                <w:sz w:val="18"/>
                <w:szCs w:val="18"/>
                <w:lang w:val="en-GB"/>
              </w:rPr>
              <w:t>ing</w:t>
            </w:r>
            <w:r w:rsidRPr="0089533F">
              <w:rPr>
                <w:rFonts w:ascii="Times New Roman" w:hAnsi="Times New Roman" w:cs="Times New Roman"/>
                <w:bCs/>
                <w:color w:val="7030A0"/>
                <w:sz w:val="18"/>
                <w:szCs w:val="18"/>
                <w:lang w:val="en-GB"/>
              </w:rPr>
              <w:t xml:space="preserve"> the use of lead paint, in particular </w:t>
            </w:r>
            <w:r w:rsidR="002E450A">
              <w:rPr>
                <w:rFonts w:ascii="Times New Roman" w:hAnsi="Times New Roman" w:cs="Times New Roman"/>
                <w:bCs/>
                <w:color w:val="7030A0"/>
                <w:sz w:val="18"/>
                <w:szCs w:val="18"/>
                <w:lang w:val="en-GB"/>
              </w:rPr>
              <w:t xml:space="preserve">by </w:t>
            </w:r>
            <w:r w:rsidRPr="0089533F">
              <w:rPr>
                <w:rFonts w:ascii="Times New Roman" w:hAnsi="Times New Roman" w:cs="Times New Roman"/>
                <w:bCs/>
                <w:color w:val="7030A0"/>
                <w:sz w:val="18"/>
                <w:szCs w:val="18"/>
                <w:lang w:val="en-GB"/>
              </w:rPr>
              <w:t>providing tools and capacity-building for developing national legislation and regulations</w:t>
            </w:r>
          </w:p>
          <w:p w14:paraId="12C0D22E" w14:textId="58968680" w:rsidR="00E85ABC" w:rsidRPr="0089533F" w:rsidRDefault="00E85ABC" w:rsidP="00E85ABC">
            <w:pPr>
              <w:pStyle w:val="ListParagraph"/>
              <w:ind w:left="360"/>
              <w:rPr>
                <w:rFonts w:ascii="Times New Roman" w:hAnsi="Times New Roman" w:cs="Times New Roman"/>
                <w:color w:val="7030A0"/>
                <w:sz w:val="18"/>
                <w:szCs w:val="18"/>
                <w:lang w:val="en-GB"/>
              </w:rPr>
            </w:pPr>
          </w:p>
        </w:tc>
        <w:tc>
          <w:tcPr>
            <w:tcW w:w="5386" w:type="dxa"/>
          </w:tcPr>
          <w:p w14:paraId="0A4BE616" w14:textId="0ACA51A5" w:rsidR="00E85ABC" w:rsidRPr="00EF3E63" w:rsidRDefault="00E85ABC" w:rsidP="00E85ABC">
            <w:pPr>
              <w:pStyle w:val="ListParagraph"/>
              <w:numPr>
                <w:ilvl w:val="0"/>
                <w:numId w:val="4"/>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Develop, adopt and implement legislation/regulations to eliminate lead paint</w:t>
            </w:r>
          </w:p>
          <w:p w14:paraId="1CC69663" w14:textId="0EAADF24" w:rsidR="00E85ABC" w:rsidRPr="00EF3E63" w:rsidRDefault="00E85ABC" w:rsidP="00E85ABC">
            <w:pPr>
              <w:pStyle w:val="ListParagraph"/>
              <w:numPr>
                <w:ilvl w:val="0"/>
                <w:numId w:val="4"/>
              </w:numPr>
              <w:ind w:right="-25"/>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Undertake actions throughout the value chain, including disposal, to remove the risks such paints pose</w:t>
            </w:r>
          </w:p>
          <w:p w14:paraId="098416E1" w14:textId="4C3F2465" w:rsidR="00E85ABC" w:rsidRPr="00EF3E63" w:rsidRDefault="00E85ABC" w:rsidP="00E85ABC">
            <w:pPr>
              <w:pStyle w:val="ListParagraph"/>
              <w:numPr>
                <w:ilvl w:val="0"/>
                <w:numId w:val="4"/>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Develop national strategies to manage the collection of waste lead-acid batteries and address the issue of remediation of contaminated sites</w:t>
            </w:r>
          </w:p>
          <w:p w14:paraId="2B6E7115" w14:textId="741FD476" w:rsidR="00E85ABC" w:rsidRPr="00EF3E63" w:rsidRDefault="00E85ABC" w:rsidP="00E85ABC">
            <w:pPr>
              <w:pStyle w:val="ListParagraph"/>
              <w:numPr>
                <w:ilvl w:val="0"/>
                <w:numId w:val="4"/>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A</w:t>
            </w:r>
            <w:r w:rsidR="00EA7912">
              <w:rPr>
                <w:rFonts w:ascii="Times New Roman" w:hAnsi="Times New Roman" w:cs="Times New Roman"/>
                <w:color w:val="32A432"/>
                <w:sz w:val="18"/>
                <w:szCs w:val="18"/>
                <w:lang w:val="en-GB"/>
              </w:rPr>
              <w:t>dequately a</w:t>
            </w:r>
            <w:r w:rsidRPr="00EF3E63">
              <w:rPr>
                <w:rFonts w:ascii="Times New Roman" w:hAnsi="Times New Roman" w:cs="Times New Roman"/>
                <w:color w:val="32A432"/>
                <w:sz w:val="18"/>
                <w:szCs w:val="18"/>
                <w:lang w:val="en-GB"/>
              </w:rPr>
              <w:t>ddress releases, emissions and exposures from waste lead-acid batteries, including recycling, and utiliz</w:t>
            </w:r>
            <w:r w:rsidR="00EA7912">
              <w:rPr>
                <w:rFonts w:ascii="Times New Roman" w:hAnsi="Times New Roman" w:cs="Times New Roman"/>
                <w:color w:val="32A432"/>
                <w:sz w:val="18"/>
                <w:szCs w:val="18"/>
                <w:lang w:val="en-GB"/>
              </w:rPr>
              <w:t>e</w:t>
            </w:r>
            <w:r w:rsidRPr="00EF3E63">
              <w:rPr>
                <w:rFonts w:ascii="Times New Roman" w:hAnsi="Times New Roman" w:cs="Times New Roman"/>
                <w:color w:val="32A432"/>
                <w:sz w:val="18"/>
                <w:szCs w:val="18"/>
                <w:lang w:val="en-GB"/>
              </w:rPr>
              <w:t xml:space="preserve"> appropriate standards and criteria</w:t>
            </w:r>
          </w:p>
        </w:tc>
      </w:tr>
      <w:tr w:rsidR="00E85ABC" w:rsidRPr="0089533F" w14:paraId="0ADD8160" w14:textId="77777777" w:rsidTr="00F348FC">
        <w:trPr>
          <w:trHeight w:val="475"/>
        </w:trPr>
        <w:tc>
          <w:tcPr>
            <w:tcW w:w="1413" w:type="dxa"/>
            <w:gridSpan w:val="2"/>
          </w:tcPr>
          <w:p w14:paraId="411D3294" w14:textId="0426AD4E" w:rsidR="00E85ABC" w:rsidRPr="0089533F" w:rsidRDefault="00E85ABC"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 xml:space="preserve">3/8: Preventing and reducing air pollution to improve air quality globally </w:t>
            </w:r>
          </w:p>
        </w:tc>
        <w:tc>
          <w:tcPr>
            <w:tcW w:w="7938" w:type="dxa"/>
          </w:tcPr>
          <w:p w14:paraId="182A26F8" w14:textId="04083D37" w:rsidR="00E85ABC" w:rsidRPr="0089533F" w:rsidRDefault="00E85ABC" w:rsidP="00E85ABC">
            <w:pPr>
              <w:pStyle w:val="ListParagraph"/>
              <w:numPr>
                <w:ilvl w:val="0"/>
                <w:numId w:val="6"/>
              </w:numPr>
              <w:rPr>
                <w:rFonts w:ascii="Times New Roman" w:hAnsi="Times New Roman" w:cs="Times New Roman"/>
                <w:sz w:val="18"/>
                <w:szCs w:val="18"/>
                <w:lang w:val="en-GB" w:bidi="ar-IQ"/>
              </w:rPr>
            </w:pPr>
            <w:r w:rsidRPr="0089533F">
              <w:rPr>
                <w:rFonts w:ascii="Times New Roman" w:hAnsi="Times New Roman" w:cs="Times New Roman"/>
                <w:bCs/>
                <w:color w:val="7030A0"/>
                <w:sz w:val="18"/>
                <w:szCs w:val="18"/>
                <w:lang w:val="en-GB"/>
              </w:rPr>
              <w:t>Strengthen technical support provided by global and regional networks and enhance institutional capacity to develop air pollution action plans</w:t>
            </w:r>
          </w:p>
          <w:p w14:paraId="2425AB59" w14:textId="2C103176" w:rsidR="00E85ABC" w:rsidRPr="00F348FC" w:rsidRDefault="00E85ABC" w:rsidP="00E85ABC">
            <w:pPr>
              <w:pStyle w:val="ListParagraph"/>
              <w:numPr>
                <w:ilvl w:val="0"/>
                <w:numId w:val="6"/>
              </w:numPr>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Support developing countries in expanding the use of cleaner fuels for cooking</w:t>
            </w:r>
          </w:p>
          <w:p w14:paraId="542B3219" w14:textId="70E49BE8" w:rsidR="00E85ABC" w:rsidRPr="0089533F" w:rsidRDefault="00E85ABC" w:rsidP="00E85ABC">
            <w:pPr>
              <w:pStyle w:val="ListParagraph"/>
              <w:numPr>
                <w:ilvl w:val="0"/>
                <w:numId w:val="6"/>
              </w:numPr>
              <w:rPr>
                <w:rFonts w:ascii="Times New Roman" w:hAnsi="Times New Roman" w:cs="Times New Roman"/>
                <w:color w:val="0070C0"/>
                <w:sz w:val="18"/>
                <w:szCs w:val="18"/>
                <w:lang w:val="en-GB" w:bidi="ar-IQ"/>
              </w:rPr>
            </w:pPr>
            <w:r w:rsidRPr="00F348FC">
              <w:rPr>
                <w:rFonts w:ascii="Times New Roman" w:hAnsi="Times New Roman" w:cs="Times New Roman"/>
                <w:color w:val="0070C0"/>
                <w:sz w:val="18"/>
                <w:szCs w:val="18"/>
                <w:lang w:val="en-GB"/>
              </w:rPr>
              <w:t xml:space="preserve">Assist in the implementation of the </w:t>
            </w:r>
            <w:r w:rsidRPr="007A40C7">
              <w:rPr>
                <w:rFonts w:ascii="Times New Roman" w:hAnsi="Times New Roman" w:cs="Times New Roman"/>
                <w:color w:val="0070C0"/>
                <w:sz w:val="18"/>
                <w:szCs w:val="18"/>
                <w:lang w:val="en-GB"/>
              </w:rPr>
              <w:t>Global Strategy to Introduce Low-Sulfur Fuels and Cleaner Diesel Vehicles</w:t>
            </w:r>
          </w:p>
          <w:p w14:paraId="182DCED6" w14:textId="3552DB3E" w:rsidR="00E85ABC" w:rsidRPr="0089533F" w:rsidRDefault="00E85ABC" w:rsidP="00E85ABC">
            <w:pPr>
              <w:pStyle w:val="ListParagraph"/>
              <w:numPr>
                <w:ilvl w:val="0"/>
                <w:numId w:val="6"/>
              </w:numPr>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bidi="ar-IQ"/>
              </w:rPr>
              <w:t>Assist</w:t>
            </w:r>
            <w:r w:rsidRPr="0089533F">
              <w:rPr>
                <w:rFonts w:ascii="Times New Roman" w:hAnsi="Times New Roman" w:cs="Times New Roman"/>
                <w:color w:val="0070C0"/>
                <w:sz w:val="18"/>
                <w:szCs w:val="18"/>
                <w:lang w:val="en-GB"/>
              </w:rPr>
              <w:t xml:space="preserve"> in the implementation of </w:t>
            </w:r>
            <w:r w:rsidRPr="007A40C7">
              <w:rPr>
                <w:rFonts w:ascii="Times New Roman" w:hAnsi="Times New Roman" w:cs="Times New Roman"/>
                <w:color w:val="0070C0"/>
                <w:sz w:val="18"/>
                <w:szCs w:val="18"/>
                <w:lang w:val="en-GB"/>
              </w:rPr>
              <w:t xml:space="preserve">Roadmap for Clean Fuel and Vehicle Standards in Southern and Western Africa and the </w:t>
            </w:r>
            <w:r w:rsidRPr="0089533F">
              <w:rPr>
                <w:rFonts w:ascii="Times New Roman" w:hAnsi="Times New Roman" w:cs="Times New Roman"/>
                <w:color w:val="0070C0"/>
                <w:sz w:val="18"/>
                <w:szCs w:val="18"/>
                <w:lang w:val="en-GB"/>
              </w:rPr>
              <w:t>African Sustainable Transport Forum Action Plan</w:t>
            </w:r>
          </w:p>
        </w:tc>
        <w:tc>
          <w:tcPr>
            <w:tcW w:w="5386" w:type="dxa"/>
          </w:tcPr>
          <w:p w14:paraId="3064B4D8" w14:textId="6CD5F5BA"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Integrate and strengthen air pollution management aspects in the national development agenda, and internalize pollution costs </w:t>
            </w:r>
          </w:p>
          <w:p w14:paraId="227A98CA" w14:textId="6199347B"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Consider using available tools, including </w:t>
            </w:r>
            <w:r w:rsidR="007A40C7">
              <w:rPr>
                <w:rFonts w:ascii="Times New Roman" w:hAnsi="Times New Roman" w:cs="Times New Roman"/>
                <w:color w:val="32A432"/>
                <w:sz w:val="18"/>
                <w:szCs w:val="18"/>
                <w:lang w:val="en-GB"/>
              </w:rPr>
              <w:t xml:space="preserve">the </w:t>
            </w:r>
            <w:r w:rsidRPr="00EF3E63">
              <w:rPr>
                <w:rFonts w:ascii="Times New Roman" w:hAnsi="Times New Roman" w:cs="Times New Roman"/>
                <w:color w:val="32A432"/>
                <w:sz w:val="18"/>
                <w:szCs w:val="18"/>
                <w:lang w:val="en-GB"/>
              </w:rPr>
              <w:t>Batumi Action for Cleaner Air, to inspire national action to improve air quality and protect public health and ecosystems</w:t>
            </w:r>
          </w:p>
          <w:p w14:paraId="54443A73" w14:textId="4D7F464C"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Set ambitious ambient air quality standards</w:t>
            </w:r>
          </w:p>
          <w:p w14:paraId="5883290A" w14:textId="26B8B5DE"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w:t>
            </w:r>
            <w:r w:rsidR="007A40C7">
              <w:rPr>
                <w:rFonts w:ascii="Times New Roman" w:hAnsi="Times New Roman" w:cs="Times New Roman"/>
                <w:color w:val="32A432"/>
                <w:sz w:val="18"/>
                <w:szCs w:val="18"/>
                <w:lang w:val="en-GB"/>
              </w:rPr>
              <w:t>ut in place p</w:t>
            </w:r>
            <w:r w:rsidRPr="00EF3E63">
              <w:rPr>
                <w:rFonts w:ascii="Times New Roman" w:hAnsi="Times New Roman" w:cs="Times New Roman"/>
                <w:color w:val="32A432"/>
                <w:sz w:val="18"/>
                <w:szCs w:val="18"/>
                <w:lang w:val="en-GB"/>
              </w:rPr>
              <w:t>olicies and measures to prevent and reduce air pollution from their significant sources</w:t>
            </w:r>
          </w:p>
          <w:p w14:paraId="3ACA479D" w14:textId="1725BA7A"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Include air pollutants that are also short-lived climate pollutants in national action programmes to prevent and reduce air pollution</w:t>
            </w:r>
          </w:p>
          <w:p w14:paraId="7D2A29D9" w14:textId="1D6F8FF9"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Develop and implement national methane reductions strategies that could target key methane-emitting sectors</w:t>
            </w:r>
          </w:p>
          <w:p w14:paraId="5594658A" w14:textId="636E503E" w:rsidR="00E85ABC" w:rsidRPr="00EF3E63" w:rsidRDefault="0099260D" w:rsidP="00E85ABC">
            <w:pPr>
              <w:pStyle w:val="ListParagraph"/>
              <w:numPr>
                <w:ilvl w:val="0"/>
                <w:numId w:val="6"/>
              </w:numPr>
              <w:rPr>
                <w:rFonts w:ascii="Times New Roman" w:hAnsi="Times New Roman" w:cs="Times New Roman"/>
                <w:color w:val="32A432"/>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28896" behindDoc="0" locked="0" layoutInCell="1" allowOverlap="1" wp14:anchorId="16BF8496" wp14:editId="32708715">
                      <wp:simplePos x="0" y="0"/>
                      <wp:positionH relativeFrom="page">
                        <wp:posOffset>477239</wp:posOffset>
                      </wp:positionH>
                      <wp:positionV relativeFrom="paragraph">
                        <wp:posOffset>105944</wp:posOffset>
                      </wp:positionV>
                      <wp:extent cx="6134100" cy="290195"/>
                      <wp:effectExtent l="0" t="0" r="7303" b="0"/>
                      <wp:wrapNone/>
                      <wp:docPr id="78" name="Text Box 78"/>
                      <wp:cNvGraphicFramePr/>
                      <a:graphic xmlns:a="http://schemas.openxmlformats.org/drawingml/2006/main">
                        <a:graphicData uri="http://schemas.microsoft.com/office/word/2010/wordprocessingShape">
                          <wps:wsp>
                            <wps:cNvSpPr txBox="1"/>
                            <wps:spPr>
                              <a:xfrm rot="5400000">
                                <a:off x="0" y="0"/>
                                <a:ext cx="6134100" cy="290195"/>
                              </a:xfrm>
                              <a:prstGeom prst="rect">
                                <a:avLst/>
                              </a:prstGeom>
                              <a:noFill/>
                              <a:ln w="6350">
                                <a:noFill/>
                              </a:ln>
                            </wps:spPr>
                            <wps:txbx>
                              <w:txbxContent>
                                <w:p w14:paraId="52E2F5F9"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F8496" id="Text Box 78" o:spid="_x0000_s1046" type="#_x0000_t202" style="position:absolute;left:0;text-align:left;margin-left:37.6pt;margin-top:8.35pt;width:483pt;height:22.85pt;rotation:90;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" filled="f" stroked="f" strokeweight=".5pt">
                      <v:textbox>
                        <w:txbxContent>
                          <w:p w14:paraId="52E2F5F9"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85ABC" w:rsidRPr="00EF3E63">
              <w:rPr>
                <w:rFonts w:ascii="Times New Roman" w:hAnsi="Times New Roman" w:cs="Times New Roman"/>
                <w:color w:val="32A432"/>
                <w:sz w:val="18"/>
                <w:szCs w:val="18"/>
                <w:lang w:val="en-GB"/>
              </w:rPr>
              <w:t>Prioritize measures to reduce particulate matter that also reduce black carbon emissions</w:t>
            </w:r>
          </w:p>
          <w:p w14:paraId="390834C7" w14:textId="4CA7FBA9"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Pursue synergies and co-benefits between national clean air policies and policies </w:t>
            </w:r>
            <w:r w:rsidR="007A40C7">
              <w:rPr>
                <w:rFonts w:ascii="Times New Roman" w:hAnsi="Times New Roman" w:cs="Times New Roman"/>
                <w:color w:val="32A432"/>
                <w:sz w:val="18"/>
                <w:szCs w:val="18"/>
                <w:lang w:val="en-GB"/>
              </w:rPr>
              <w:t>in key areas and</w:t>
            </w:r>
            <w:r w:rsidRPr="00EF3E63">
              <w:rPr>
                <w:rFonts w:ascii="Times New Roman" w:hAnsi="Times New Roman" w:cs="Times New Roman"/>
                <w:color w:val="32A432"/>
                <w:sz w:val="18"/>
                <w:szCs w:val="18"/>
                <w:lang w:val="en-GB"/>
              </w:rPr>
              <w:t xml:space="preserve"> take advantage of synergistic effects of efficient nitrogen management on reducing air, marine and water pollution</w:t>
            </w:r>
          </w:p>
        </w:tc>
      </w:tr>
      <w:tr w:rsidR="00E85ABC" w:rsidRPr="0089533F" w14:paraId="789FB80C" w14:textId="77777777" w:rsidTr="00F348FC">
        <w:trPr>
          <w:trHeight w:val="475"/>
        </w:trPr>
        <w:tc>
          <w:tcPr>
            <w:tcW w:w="1413" w:type="dxa"/>
            <w:gridSpan w:val="2"/>
          </w:tcPr>
          <w:p w14:paraId="0DF0A011" w14:textId="4D61AB26" w:rsidR="00E85ABC" w:rsidRPr="0089533F" w:rsidRDefault="00E85ABC"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 xml:space="preserve">3/6: Managing soil pollution to achieve sustainable development </w:t>
            </w:r>
          </w:p>
        </w:tc>
        <w:tc>
          <w:tcPr>
            <w:tcW w:w="7938" w:type="dxa"/>
          </w:tcPr>
          <w:p w14:paraId="63396019" w14:textId="6F73FDF3" w:rsidR="00E85ABC" w:rsidRPr="0089533F" w:rsidRDefault="00875E57" w:rsidP="00E85ABC">
            <w:pPr>
              <w:pStyle w:val="ListParagraph"/>
              <w:numPr>
                <w:ilvl w:val="0"/>
                <w:numId w:val="7"/>
              </w:numPr>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Elaborate t</w:t>
            </w:r>
            <w:r w:rsidR="00E85ABC" w:rsidRPr="0089533F">
              <w:rPr>
                <w:rFonts w:ascii="Times New Roman" w:hAnsi="Times New Roman" w:cs="Times New Roman"/>
                <w:color w:val="7030A0"/>
                <w:sz w:val="18"/>
                <w:szCs w:val="18"/>
                <w:lang w:val="en-GB"/>
              </w:rPr>
              <w:t>echnical guidelines for the prevention and minimization of soil contamination</w:t>
            </w:r>
          </w:p>
          <w:p w14:paraId="2B289A91" w14:textId="1A7FCAE1" w:rsidR="00E85ABC" w:rsidRPr="00F348FC" w:rsidRDefault="00875E57" w:rsidP="00E85ABC">
            <w:pPr>
              <w:pStyle w:val="ListParagraph"/>
              <w:numPr>
                <w:ilvl w:val="0"/>
                <w:numId w:val="7"/>
              </w:numPr>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Provide s</w:t>
            </w:r>
            <w:r w:rsidR="00E85ABC" w:rsidRPr="0089533F">
              <w:rPr>
                <w:rFonts w:ascii="Times New Roman" w:hAnsi="Times New Roman" w:cs="Times New Roman"/>
                <w:color w:val="7030A0"/>
                <w:sz w:val="18"/>
                <w:szCs w:val="18"/>
                <w:lang w:val="en-GB"/>
              </w:rPr>
              <w:t xml:space="preserve">upport </w:t>
            </w:r>
            <w:r>
              <w:rPr>
                <w:rFonts w:ascii="Times New Roman" w:hAnsi="Times New Roman" w:cs="Times New Roman"/>
                <w:color w:val="7030A0"/>
                <w:sz w:val="18"/>
                <w:szCs w:val="18"/>
                <w:lang w:val="en-GB"/>
              </w:rPr>
              <w:t>to G</w:t>
            </w:r>
            <w:r w:rsidR="00E85ABC" w:rsidRPr="0089533F">
              <w:rPr>
                <w:rFonts w:ascii="Times New Roman" w:hAnsi="Times New Roman" w:cs="Times New Roman"/>
                <w:color w:val="7030A0"/>
                <w:sz w:val="18"/>
                <w:szCs w:val="18"/>
                <w:lang w:val="en-GB"/>
              </w:rPr>
              <w:t>overnments</w:t>
            </w:r>
            <w:r>
              <w:rPr>
                <w:rFonts w:ascii="Times New Roman" w:hAnsi="Times New Roman" w:cs="Times New Roman"/>
                <w:color w:val="7030A0"/>
                <w:sz w:val="18"/>
                <w:szCs w:val="18"/>
                <w:lang w:val="en-GB"/>
              </w:rPr>
              <w:t>’ efforts</w:t>
            </w:r>
            <w:r w:rsidR="00E85ABC" w:rsidRPr="0089533F">
              <w:rPr>
                <w:rFonts w:ascii="Times New Roman" w:hAnsi="Times New Roman" w:cs="Times New Roman"/>
                <w:color w:val="7030A0"/>
                <w:sz w:val="18"/>
                <w:szCs w:val="18"/>
                <w:lang w:val="en-GB"/>
              </w:rPr>
              <w:t xml:space="preserve"> to strengthen and coordinate national and regional policies and legislation to curb soil pollution</w:t>
            </w:r>
          </w:p>
          <w:p w14:paraId="4FBE6D57" w14:textId="36E735C7" w:rsidR="00E85ABC" w:rsidRPr="0089533F" w:rsidRDefault="00E85ABC" w:rsidP="00E85ABC">
            <w:pPr>
              <w:pStyle w:val="ListParagraph"/>
              <w:numPr>
                <w:ilvl w:val="0"/>
                <w:numId w:val="7"/>
              </w:numPr>
              <w:rPr>
                <w:rFonts w:ascii="Times New Roman" w:hAnsi="Times New Roman" w:cs="Times New Roman"/>
                <w:color w:val="2F5496" w:themeColor="accent1" w:themeShade="BF"/>
                <w:sz w:val="18"/>
                <w:szCs w:val="18"/>
                <w:lang w:val="en-GB"/>
              </w:rPr>
            </w:pPr>
            <w:r w:rsidRPr="0089533F">
              <w:rPr>
                <w:rFonts w:ascii="Times New Roman" w:hAnsi="Times New Roman" w:cs="Times New Roman"/>
                <w:color w:val="7030A0"/>
                <w:sz w:val="18"/>
                <w:szCs w:val="18"/>
                <w:lang w:val="en-GB"/>
              </w:rPr>
              <w:t xml:space="preserve">Cooperate </w:t>
            </w:r>
            <w:r w:rsidR="00875E57">
              <w:rPr>
                <w:rFonts w:ascii="Times New Roman" w:hAnsi="Times New Roman" w:cs="Times New Roman"/>
                <w:color w:val="7030A0"/>
                <w:sz w:val="18"/>
                <w:szCs w:val="18"/>
                <w:lang w:val="en-GB"/>
              </w:rPr>
              <w:t>i</w:t>
            </w:r>
            <w:r w:rsidRPr="0089533F">
              <w:rPr>
                <w:rFonts w:ascii="Times New Roman" w:hAnsi="Times New Roman" w:cs="Times New Roman"/>
                <w:color w:val="7030A0"/>
                <w:sz w:val="18"/>
                <w:szCs w:val="18"/>
                <w:lang w:val="en-GB"/>
              </w:rPr>
              <w:t>n efforts geared at preventing, reducing and managing soil pollution</w:t>
            </w:r>
          </w:p>
        </w:tc>
        <w:tc>
          <w:tcPr>
            <w:tcW w:w="5386" w:type="dxa"/>
          </w:tcPr>
          <w:p w14:paraId="57757314" w14:textId="5E7E451C" w:rsidR="00E85ABC" w:rsidRPr="00EF3E63" w:rsidRDefault="00E85ABC" w:rsidP="00E85ABC">
            <w:pPr>
              <w:pStyle w:val="ListParagraph"/>
              <w:numPr>
                <w:ilvl w:val="0"/>
                <w:numId w:val="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Formulate new and strengthen existing strategic interventions, policies and legislation, aimed at setting norms and standards to prevent, reduce and manage soil pollution</w:t>
            </w:r>
          </w:p>
          <w:p w14:paraId="59FE62A5" w14:textId="75281D49" w:rsidR="00E85ABC" w:rsidRPr="00F348FC" w:rsidRDefault="00ED2BD1" w:rsidP="00E85ABC">
            <w:pPr>
              <w:pStyle w:val="ListParagraph"/>
              <w:numPr>
                <w:ilvl w:val="0"/>
                <w:numId w:val="6"/>
              </w:numPr>
              <w:rPr>
                <w:rFonts w:ascii="Times New Roman" w:hAnsi="Times New Roman" w:cs="Times New Roman"/>
                <w:color w:val="BF8F00"/>
                <w:sz w:val="18"/>
                <w:szCs w:val="18"/>
                <w:lang w:val="en-GB"/>
              </w:rPr>
            </w:pPr>
            <w:r>
              <w:rPr>
                <w:rFonts w:ascii="Times New Roman" w:hAnsi="Times New Roman" w:cs="Times New Roman"/>
                <w:color w:val="BF8F00"/>
                <w:sz w:val="18"/>
                <w:szCs w:val="18"/>
                <w:lang w:val="en-GB"/>
              </w:rPr>
              <w:t>Address soil pollution in an i</w:t>
            </w:r>
            <w:r w:rsidR="00E85ABC" w:rsidRPr="00F348FC">
              <w:rPr>
                <w:rFonts w:ascii="Times New Roman" w:hAnsi="Times New Roman" w:cs="Times New Roman"/>
                <w:color w:val="BF8F00"/>
                <w:sz w:val="18"/>
                <w:szCs w:val="18"/>
                <w:lang w:val="en-GB"/>
              </w:rPr>
              <w:t xml:space="preserve">ntegrated </w:t>
            </w:r>
            <w:r>
              <w:rPr>
                <w:rFonts w:ascii="Times New Roman" w:hAnsi="Times New Roman" w:cs="Times New Roman"/>
                <w:color w:val="BF8F00"/>
                <w:sz w:val="18"/>
                <w:szCs w:val="18"/>
                <w:lang w:val="en-GB"/>
              </w:rPr>
              <w:t>manner</w:t>
            </w:r>
            <w:r w:rsidRPr="00F348FC">
              <w:rPr>
                <w:rFonts w:ascii="Times New Roman" w:hAnsi="Times New Roman" w:cs="Times New Roman"/>
                <w:color w:val="BF8F00"/>
                <w:sz w:val="18"/>
                <w:szCs w:val="18"/>
                <w:lang w:val="en-GB"/>
              </w:rPr>
              <w:t xml:space="preserve"> </w:t>
            </w:r>
            <w:r w:rsidR="00E85ABC" w:rsidRPr="00F348FC">
              <w:rPr>
                <w:rFonts w:ascii="Times New Roman" w:hAnsi="Times New Roman" w:cs="Times New Roman"/>
                <w:color w:val="BF8F00"/>
                <w:sz w:val="18"/>
                <w:szCs w:val="18"/>
                <w:lang w:val="en-GB"/>
              </w:rPr>
              <w:t>through preventive approaches and risk management using available science</w:t>
            </w:r>
          </w:p>
          <w:p w14:paraId="4FCCA340" w14:textId="6639FF27" w:rsidR="009B6E8A" w:rsidRPr="0089533F" w:rsidRDefault="009B6E8A" w:rsidP="00F348FC">
            <w:pPr>
              <w:pStyle w:val="ListParagraph"/>
              <w:ind w:left="360"/>
              <w:rPr>
                <w:rFonts w:ascii="Times New Roman" w:hAnsi="Times New Roman" w:cs="Times New Roman"/>
                <w:color w:val="2F5496" w:themeColor="accent1" w:themeShade="BF"/>
                <w:sz w:val="18"/>
                <w:szCs w:val="18"/>
                <w:lang w:val="en-GB"/>
              </w:rPr>
            </w:pPr>
          </w:p>
        </w:tc>
      </w:tr>
      <w:tr w:rsidR="00E85ABC" w:rsidRPr="0089533F" w14:paraId="11939183" w14:textId="77777777" w:rsidTr="00F348FC">
        <w:trPr>
          <w:trHeight w:val="475"/>
        </w:trPr>
        <w:tc>
          <w:tcPr>
            <w:tcW w:w="1413" w:type="dxa"/>
            <w:gridSpan w:val="2"/>
          </w:tcPr>
          <w:p w14:paraId="1E7E19FB" w14:textId="3F56193F" w:rsidR="00E85ABC" w:rsidRPr="0089533F" w:rsidRDefault="0099260D" w:rsidP="00F348FC">
            <w:pPr>
              <w:ind w:left="-57"/>
              <w:rPr>
                <w:rFonts w:ascii="Times New Roman" w:hAnsi="Times New Roman" w:cs="Times New Roman"/>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697152" behindDoc="0" locked="0" layoutInCell="1" allowOverlap="1" wp14:anchorId="71F64AA1" wp14:editId="2E5360F8">
                      <wp:simplePos x="0" y="0"/>
                      <wp:positionH relativeFrom="margin">
                        <wp:posOffset>-293951</wp:posOffset>
                      </wp:positionH>
                      <wp:positionV relativeFrom="paragraph">
                        <wp:posOffset>1118552</wp:posOffset>
                      </wp:positionV>
                      <wp:extent cx="317500" cy="348951"/>
                      <wp:effectExtent l="3492" t="0" r="0" b="0"/>
                      <wp:wrapNone/>
                      <wp:docPr id="41" name="Text Box 41"/>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39FE8B4E" w14:textId="43E41750" w:rsidR="00F36802" w:rsidRPr="004013DF" w:rsidRDefault="00F36802" w:rsidP="00ED1ED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64AA1" id="Text Box 41" o:spid="_x0000_s1047" type="#_x0000_t202" style="position:absolute;left:0;text-align:left;margin-left:-23.15pt;margin-top:88.05pt;width:25pt;height:27.5pt;rotation:90;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" fillcolor="window" stroked="f" strokeweight=".5pt">
                      <v:textbox>
                        <w:txbxContent>
                          <w:p w14:paraId="39FE8B4E" w14:textId="43E41750" w:rsidR="00F36802" w:rsidRPr="004013DF" w:rsidRDefault="00F36802" w:rsidP="00ED1ED0">
                            <w:pPr>
                              <w:rPr>
                                <w:rFonts w:ascii="Times New Roman" w:hAnsi="Times New Roman" w:cs="Times New Roman"/>
                                <w:b/>
                                <w:sz w:val="18"/>
                                <w:szCs w:val="18"/>
                              </w:rPr>
                            </w:pPr>
                            <w:r w:rsidRPr="004013DF">
                              <w:rPr>
                                <w:rFonts w:ascii="Times New Roman" w:hAnsi="Times New Roman" w:cs="Times New Roman"/>
                                <w:b/>
                                <w:sz w:val="18"/>
                                <w:szCs w:val="18"/>
                              </w:rPr>
                              <w:t>2</w:t>
                            </w:r>
                            <w:r>
                              <w:rPr>
                                <w:rFonts w:ascii="Times New Roman" w:hAnsi="Times New Roman" w:cs="Times New Roman"/>
                                <w:b/>
                                <w:sz w:val="18"/>
                                <w:szCs w:val="18"/>
                              </w:rPr>
                              <w:t>9</w:t>
                            </w:r>
                          </w:p>
                        </w:txbxContent>
                      </v:textbox>
                      <w10:wrap anchorx="margin"/>
                    </v:shape>
                  </w:pict>
                </mc:Fallback>
              </mc:AlternateContent>
            </w:r>
            <w:r w:rsidR="00E85ABC" w:rsidRPr="0089533F">
              <w:rPr>
                <w:rFonts w:ascii="Times New Roman" w:hAnsi="Times New Roman" w:cs="Times New Roman"/>
                <w:sz w:val="18"/>
                <w:szCs w:val="18"/>
                <w:lang w:val="en-GB"/>
              </w:rPr>
              <w:t>3/10: Addressing water pollution to protect and restore water-related ecosystems</w:t>
            </w:r>
          </w:p>
        </w:tc>
        <w:tc>
          <w:tcPr>
            <w:tcW w:w="7938" w:type="dxa"/>
          </w:tcPr>
          <w:p w14:paraId="66B77A0A" w14:textId="351C1B50" w:rsidR="00E85ABC" w:rsidRPr="0079001A" w:rsidRDefault="00E85ABC" w:rsidP="00F348FC">
            <w:pPr>
              <w:pStyle w:val="ListParagraph"/>
              <w:numPr>
                <w:ilvl w:val="0"/>
                <w:numId w:val="5"/>
              </w:numPr>
              <w:ind w:left="357" w:hanging="357"/>
              <w:rPr>
                <w:rFonts w:ascii="Times New Roman" w:eastAsia="Times New Roman" w:hAnsi="Times New Roman" w:cs="Times New Roman"/>
                <w:color w:val="7030A0"/>
                <w:sz w:val="18"/>
                <w:szCs w:val="18"/>
                <w:lang w:val="en-GB"/>
              </w:rPr>
            </w:pPr>
            <w:r w:rsidRPr="00ED2BD1">
              <w:rPr>
                <w:rFonts w:ascii="Times New Roman" w:hAnsi="Times New Roman" w:cs="Times New Roman"/>
                <w:color w:val="7030A0"/>
                <w:sz w:val="18"/>
                <w:szCs w:val="18"/>
                <w:lang w:val="en-GB"/>
              </w:rPr>
              <w:t>Assist developing countries by strengthening their capacity to reach the target of halving by 2030 the amount of untreated wastewater reaching water bodies</w:t>
            </w:r>
          </w:p>
          <w:p w14:paraId="27D1B2E4" w14:textId="5B897993" w:rsidR="00E85ABC" w:rsidRPr="00F348FC" w:rsidRDefault="00E85ABC" w:rsidP="00F348FC">
            <w:pPr>
              <w:pStyle w:val="ListParagraph"/>
              <w:numPr>
                <w:ilvl w:val="0"/>
                <w:numId w:val="5"/>
              </w:numPr>
              <w:ind w:left="357" w:hanging="357"/>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 xml:space="preserve">Support member States </w:t>
            </w:r>
            <w:r w:rsidR="00ED2BD1">
              <w:rPr>
                <w:rFonts w:ascii="Times New Roman" w:hAnsi="Times New Roman" w:cs="Times New Roman"/>
                <w:color w:val="0070C0"/>
                <w:sz w:val="18"/>
                <w:szCs w:val="18"/>
                <w:lang w:val="en-GB"/>
              </w:rPr>
              <w:t>in</w:t>
            </w:r>
            <w:r w:rsidR="00ED2BD1" w:rsidRPr="0089533F">
              <w:rPr>
                <w:rFonts w:ascii="Times New Roman" w:hAnsi="Times New Roman" w:cs="Times New Roman"/>
                <w:color w:val="0070C0"/>
                <w:sz w:val="18"/>
                <w:szCs w:val="18"/>
                <w:lang w:val="en-GB"/>
              </w:rPr>
              <w:t xml:space="preserve"> </w:t>
            </w:r>
            <w:r w:rsidRPr="0089533F">
              <w:rPr>
                <w:rFonts w:ascii="Times New Roman" w:hAnsi="Times New Roman" w:cs="Times New Roman"/>
                <w:color w:val="0070C0"/>
                <w:sz w:val="18"/>
                <w:szCs w:val="18"/>
                <w:lang w:val="en-GB"/>
              </w:rPr>
              <w:t>develop</w:t>
            </w:r>
            <w:r w:rsidR="00ED2BD1">
              <w:rPr>
                <w:rFonts w:ascii="Times New Roman" w:hAnsi="Times New Roman" w:cs="Times New Roman"/>
                <w:color w:val="0070C0"/>
                <w:sz w:val="18"/>
                <w:szCs w:val="18"/>
                <w:lang w:val="en-GB"/>
              </w:rPr>
              <w:t>ing</w:t>
            </w:r>
            <w:r w:rsidRPr="0089533F">
              <w:rPr>
                <w:rFonts w:ascii="Times New Roman" w:hAnsi="Times New Roman" w:cs="Times New Roman"/>
                <w:color w:val="0070C0"/>
                <w:sz w:val="18"/>
                <w:szCs w:val="18"/>
                <w:lang w:val="en-GB"/>
              </w:rPr>
              <w:t xml:space="preserve"> programmes </w:t>
            </w:r>
            <w:r w:rsidR="00ED2BD1">
              <w:rPr>
                <w:rFonts w:ascii="Times New Roman" w:hAnsi="Times New Roman" w:cs="Times New Roman"/>
                <w:color w:val="0070C0"/>
                <w:sz w:val="18"/>
                <w:szCs w:val="18"/>
                <w:lang w:val="en-GB"/>
              </w:rPr>
              <w:t>that invest in</w:t>
            </w:r>
            <w:r w:rsidR="00ED2BD1" w:rsidRPr="0089533F">
              <w:rPr>
                <w:rFonts w:ascii="Times New Roman" w:hAnsi="Times New Roman" w:cs="Times New Roman"/>
                <w:color w:val="0070C0"/>
                <w:sz w:val="18"/>
                <w:szCs w:val="18"/>
                <w:lang w:val="en-GB"/>
              </w:rPr>
              <w:t xml:space="preserve"> </w:t>
            </w:r>
            <w:r w:rsidRPr="0089533F">
              <w:rPr>
                <w:rFonts w:ascii="Times New Roman" w:hAnsi="Times New Roman" w:cs="Times New Roman"/>
                <w:color w:val="0070C0"/>
                <w:sz w:val="18"/>
                <w:szCs w:val="18"/>
                <w:lang w:val="en-GB"/>
              </w:rPr>
              <w:t>the management of land and ecosystems to prevent pollution of water sources</w:t>
            </w:r>
          </w:p>
          <w:p w14:paraId="29083A06" w14:textId="55E5C41D" w:rsidR="00E85ABC" w:rsidRPr="0089533F" w:rsidRDefault="00E85ABC" w:rsidP="00F348FC">
            <w:pPr>
              <w:pStyle w:val="ListParagraph"/>
              <w:numPr>
                <w:ilvl w:val="0"/>
                <w:numId w:val="5"/>
              </w:numPr>
              <w:ind w:left="357" w:hanging="357"/>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 xml:space="preserve">Develop tools to support countries </w:t>
            </w:r>
            <w:r w:rsidR="00ED2BD1">
              <w:rPr>
                <w:rFonts w:ascii="Times New Roman" w:hAnsi="Times New Roman" w:cs="Times New Roman"/>
                <w:color w:val="0070C0"/>
                <w:sz w:val="18"/>
                <w:szCs w:val="18"/>
                <w:lang w:val="en-GB"/>
              </w:rPr>
              <w:t xml:space="preserve">in their efforts </w:t>
            </w:r>
            <w:r w:rsidRPr="0089533F">
              <w:rPr>
                <w:rFonts w:ascii="Times New Roman" w:hAnsi="Times New Roman" w:cs="Times New Roman"/>
                <w:color w:val="0070C0"/>
                <w:sz w:val="18"/>
                <w:szCs w:val="18"/>
                <w:lang w:val="en-GB"/>
              </w:rPr>
              <w:t xml:space="preserve">to address water pollution, implement integrated water resources management approaches and address </w:t>
            </w:r>
            <w:r w:rsidR="00ED2BD1">
              <w:rPr>
                <w:rFonts w:ascii="Times New Roman" w:hAnsi="Times New Roman" w:cs="Times New Roman"/>
                <w:color w:val="0070C0"/>
                <w:sz w:val="18"/>
                <w:szCs w:val="18"/>
                <w:lang w:val="en-GB"/>
              </w:rPr>
              <w:t xml:space="preserve">water-related </w:t>
            </w:r>
            <w:r w:rsidRPr="0089533F">
              <w:rPr>
                <w:rFonts w:ascii="Times New Roman" w:hAnsi="Times New Roman" w:cs="Times New Roman"/>
                <w:color w:val="0070C0"/>
                <w:sz w:val="18"/>
                <w:szCs w:val="18"/>
                <w:lang w:val="en-GB"/>
              </w:rPr>
              <w:t>impacts of disasters</w:t>
            </w:r>
          </w:p>
          <w:p w14:paraId="1B4595C0" w14:textId="55CC58F0" w:rsidR="00E85ABC" w:rsidRPr="00F348FC" w:rsidRDefault="00E85ABC" w:rsidP="00E85ABC">
            <w:pPr>
              <w:pStyle w:val="ListParagraph"/>
              <w:numPr>
                <w:ilvl w:val="0"/>
                <w:numId w:val="5"/>
              </w:numPr>
              <w:ind w:left="357" w:hanging="357"/>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Address issues related to water pollution and build upon the 2016</w:t>
            </w:r>
            <w:r w:rsidR="00ED2BD1">
              <w:rPr>
                <w:rFonts w:ascii="Times New Roman" w:hAnsi="Times New Roman" w:cs="Times New Roman"/>
                <w:color w:val="7030A0"/>
                <w:sz w:val="18"/>
                <w:szCs w:val="18"/>
                <w:lang w:val="en-GB"/>
              </w:rPr>
              <w:t xml:space="preserve"> report, A</w:t>
            </w:r>
            <w:r w:rsidRPr="0089533F">
              <w:rPr>
                <w:rFonts w:ascii="Times New Roman" w:hAnsi="Times New Roman" w:cs="Times New Roman"/>
                <w:color w:val="7030A0"/>
                <w:sz w:val="18"/>
                <w:szCs w:val="18"/>
                <w:lang w:val="en-GB"/>
              </w:rPr>
              <w:t xml:space="preserve"> Snapshot of the World’s Water Quality</w:t>
            </w:r>
            <w:r w:rsidR="00ED2BD1">
              <w:rPr>
                <w:rFonts w:ascii="Times New Roman" w:hAnsi="Times New Roman" w:cs="Times New Roman"/>
                <w:color w:val="7030A0"/>
                <w:sz w:val="18"/>
                <w:szCs w:val="18"/>
                <w:lang w:val="en-GB"/>
              </w:rPr>
              <w:t>,</w:t>
            </w:r>
            <w:r w:rsidRPr="0089533F">
              <w:rPr>
                <w:rFonts w:ascii="Times New Roman" w:hAnsi="Times New Roman" w:cs="Times New Roman"/>
                <w:color w:val="7030A0"/>
                <w:sz w:val="18"/>
                <w:szCs w:val="18"/>
                <w:lang w:val="en-GB"/>
              </w:rPr>
              <w:t xml:space="preserve"> and </w:t>
            </w:r>
            <w:r w:rsidR="00ED2BD1">
              <w:rPr>
                <w:rFonts w:ascii="Times New Roman" w:hAnsi="Times New Roman" w:cs="Times New Roman"/>
                <w:color w:val="7030A0"/>
                <w:sz w:val="18"/>
                <w:szCs w:val="18"/>
                <w:lang w:val="en-GB"/>
              </w:rPr>
              <w:t xml:space="preserve">taking into account the </w:t>
            </w:r>
            <w:r w:rsidRPr="0089533F">
              <w:rPr>
                <w:rFonts w:ascii="Times New Roman" w:hAnsi="Times New Roman" w:cs="Times New Roman"/>
                <w:color w:val="7030A0"/>
                <w:sz w:val="18"/>
                <w:szCs w:val="18"/>
                <w:lang w:val="en-GB"/>
              </w:rPr>
              <w:t xml:space="preserve">recommendations made by the </w:t>
            </w:r>
            <w:r w:rsidR="00ED2BD1">
              <w:rPr>
                <w:rFonts w:ascii="Times New Roman" w:hAnsi="Times New Roman" w:cs="Times New Roman"/>
                <w:color w:val="7030A0"/>
                <w:sz w:val="18"/>
                <w:szCs w:val="18"/>
                <w:lang w:val="en-GB"/>
              </w:rPr>
              <w:t>a</w:t>
            </w:r>
            <w:r w:rsidRPr="0089533F">
              <w:rPr>
                <w:rFonts w:ascii="Times New Roman" w:hAnsi="Times New Roman" w:cs="Times New Roman"/>
                <w:color w:val="7030A0"/>
                <w:sz w:val="18"/>
                <w:szCs w:val="18"/>
                <w:lang w:val="en-GB"/>
              </w:rPr>
              <w:t xml:space="preserve">nalytical </w:t>
            </w:r>
            <w:r w:rsidR="00ED2BD1">
              <w:rPr>
                <w:rFonts w:ascii="Times New Roman" w:hAnsi="Times New Roman" w:cs="Times New Roman"/>
                <w:color w:val="7030A0"/>
                <w:sz w:val="18"/>
                <w:szCs w:val="18"/>
                <w:lang w:val="en-GB"/>
              </w:rPr>
              <w:t>b</w:t>
            </w:r>
            <w:r w:rsidRPr="0089533F">
              <w:rPr>
                <w:rFonts w:ascii="Times New Roman" w:hAnsi="Times New Roman" w:cs="Times New Roman"/>
                <w:color w:val="7030A0"/>
                <w:sz w:val="18"/>
                <w:szCs w:val="18"/>
                <w:lang w:val="en-GB"/>
              </w:rPr>
              <w:t>rief “Towards a Worldwide Assessment of Freshwater Quality”</w:t>
            </w:r>
          </w:p>
          <w:p w14:paraId="32C8A5D4" w14:textId="1CB28A30" w:rsidR="00E85ABC" w:rsidRPr="0089533F" w:rsidRDefault="00E85ABC" w:rsidP="00F348FC">
            <w:pPr>
              <w:pStyle w:val="ListParagraph"/>
              <w:ind w:left="357"/>
              <w:rPr>
                <w:rFonts w:ascii="Times New Roman" w:hAnsi="Times New Roman" w:cs="Times New Roman"/>
                <w:color w:val="0070C0"/>
                <w:sz w:val="18"/>
                <w:szCs w:val="18"/>
                <w:lang w:val="en-GB"/>
              </w:rPr>
            </w:pPr>
          </w:p>
        </w:tc>
        <w:tc>
          <w:tcPr>
            <w:tcW w:w="5386" w:type="dxa"/>
          </w:tcPr>
          <w:p w14:paraId="568E770D" w14:textId="1FAFECCA" w:rsidR="00E85ABC" w:rsidRPr="00EF3E63" w:rsidRDefault="00E85ABC" w:rsidP="00E85ABC">
            <w:pPr>
              <w:pStyle w:val="ListParagraph"/>
              <w:numPr>
                <w:ilvl w:val="0"/>
                <w:numId w:val="4"/>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Use the </w:t>
            </w:r>
            <w:r w:rsidR="00EF3E63">
              <w:rPr>
                <w:rFonts w:ascii="Times New Roman" w:hAnsi="Times New Roman" w:cs="Times New Roman"/>
                <w:color w:val="32A432"/>
                <w:sz w:val="18"/>
                <w:szCs w:val="18"/>
                <w:lang w:val="en-GB"/>
              </w:rPr>
              <w:t>“</w:t>
            </w:r>
            <w:r w:rsidRPr="00EF3E63">
              <w:rPr>
                <w:rFonts w:ascii="Times New Roman" w:hAnsi="Times New Roman" w:cs="Times New Roman"/>
                <w:color w:val="32A432"/>
                <w:sz w:val="18"/>
                <w:szCs w:val="18"/>
                <w:lang w:val="en-GB"/>
              </w:rPr>
              <w:t xml:space="preserve">Framework for </w:t>
            </w:r>
            <w:r w:rsidR="00ED2BD1">
              <w:rPr>
                <w:rFonts w:ascii="Times New Roman" w:hAnsi="Times New Roman" w:cs="Times New Roman"/>
                <w:color w:val="32A432"/>
                <w:sz w:val="18"/>
                <w:szCs w:val="18"/>
                <w:lang w:val="en-GB"/>
              </w:rPr>
              <w:t>F</w:t>
            </w:r>
            <w:r w:rsidRPr="00EF3E63">
              <w:rPr>
                <w:rFonts w:ascii="Times New Roman" w:hAnsi="Times New Roman" w:cs="Times New Roman"/>
                <w:color w:val="32A432"/>
                <w:sz w:val="18"/>
                <w:szCs w:val="18"/>
                <w:lang w:val="en-GB"/>
              </w:rPr>
              <w:t xml:space="preserve">reshwater </w:t>
            </w:r>
            <w:r w:rsidR="00ED2BD1">
              <w:rPr>
                <w:rFonts w:ascii="Times New Roman" w:hAnsi="Times New Roman" w:cs="Times New Roman"/>
                <w:color w:val="32A432"/>
                <w:sz w:val="18"/>
                <w:szCs w:val="18"/>
                <w:lang w:val="en-GB"/>
              </w:rPr>
              <w:t>E</w:t>
            </w:r>
            <w:r w:rsidRPr="00EF3E63">
              <w:rPr>
                <w:rFonts w:ascii="Times New Roman" w:hAnsi="Times New Roman" w:cs="Times New Roman"/>
                <w:color w:val="32A432"/>
                <w:sz w:val="18"/>
                <w:szCs w:val="18"/>
                <w:lang w:val="en-GB"/>
              </w:rPr>
              <w:t xml:space="preserve">cosystem </w:t>
            </w:r>
            <w:r w:rsidR="00ED2BD1">
              <w:rPr>
                <w:rFonts w:ascii="Times New Roman" w:hAnsi="Times New Roman" w:cs="Times New Roman"/>
                <w:color w:val="32A432"/>
                <w:sz w:val="18"/>
                <w:szCs w:val="18"/>
                <w:lang w:val="en-GB"/>
              </w:rPr>
              <w:t>M</w:t>
            </w:r>
            <w:r w:rsidRPr="00EF3E63">
              <w:rPr>
                <w:rFonts w:ascii="Times New Roman" w:hAnsi="Times New Roman" w:cs="Times New Roman"/>
                <w:color w:val="32A432"/>
                <w:sz w:val="18"/>
                <w:szCs w:val="18"/>
                <w:lang w:val="en-GB"/>
              </w:rPr>
              <w:t>anagement</w:t>
            </w:r>
            <w:r w:rsidR="00EF3E63">
              <w:rPr>
                <w:rFonts w:ascii="Times New Roman" w:hAnsi="Times New Roman" w:cs="Times New Roman"/>
                <w:color w:val="32A432"/>
                <w:sz w:val="18"/>
                <w:szCs w:val="18"/>
                <w:lang w:val="en-GB"/>
              </w:rPr>
              <w:t>”</w:t>
            </w:r>
            <w:r w:rsidRPr="00EF3E63">
              <w:rPr>
                <w:rFonts w:ascii="Times New Roman" w:hAnsi="Times New Roman" w:cs="Times New Roman"/>
                <w:color w:val="32A432"/>
                <w:sz w:val="18"/>
                <w:szCs w:val="18"/>
                <w:lang w:val="en-GB"/>
              </w:rPr>
              <w:t xml:space="preserve"> to protect and restore water-related ecosystems, create effective governance structures, develop national standards for water quality and set up water quality monitoring</w:t>
            </w:r>
          </w:p>
          <w:p w14:paraId="327A210A" w14:textId="1C79FC72" w:rsidR="00E85ABC" w:rsidRPr="0089533F" w:rsidRDefault="00ED2BD1" w:rsidP="00E85ABC">
            <w:pPr>
              <w:pStyle w:val="ListParagraph"/>
              <w:numPr>
                <w:ilvl w:val="0"/>
                <w:numId w:val="4"/>
              </w:numPr>
              <w:rPr>
                <w:rFonts w:ascii="Times New Roman" w:hAnsi="Times New Roman" w:cs="Times New Roman"/>
                <w:color w:val="BF8F00" w:themeColor="accent4" w:themeShade="BF"/>
                <w:sz w:val="18"/>
                <w:szCs w:val="18"/>
                <w:lang w:val="en-GB"/>
              </w:rPr>
            </w:pPr>
            <w:r>
              <w:rPr>
                <w:rFonts w:ascii="Times New Roman" w:hAnsi="Times New Roman" w:cs="Times New Roman"/>
                <w:color w:val="BF8F00" w:themeColor="accent4" w:themeShade="BF"/>
                <w:sz w:val="18"/>
                <w:szCs w:val="18"/>
                <w:lang w:val="en-GB"/>
              </w:rPr>
              <w:t>Develop and implement policies</w:t>
            </w:r>
            <w:r w:rsidR="00E85ABC" w:rsidRPr="0089533F">
              <w:rPr>
                <w:rFonts w:ascii="Times New Roman" w:hAnsi="Times New Roman" w:cs="Times New Roman"/>
                <w:color w:val="BF8F00" w:themeColor="accent4" w:themeShade="BF"/>
                <w:sz w:val="18"/>
                <w:szCs w:val="18"/>
                <w:lang w:val="en-GB"/>
              </w:rPr>
              <w:t xml:space="preserve"> </w:t>
            </w:r>
            <w:r>
              <w:rPr>
                <w:rFonts w:ascii="Times New Roman" w:hAnsi="Times New Roman" w:cs="Times New Roman"/>
                <w:color w:val="BF8F00" w:themeColor="accent4" w:themeShade="BF"/>
                <w:sz w:val="18"/>
                <w:szCs w:val="18"/>
                <w:lang w:val="en-GB"/>
              </w:rPr>
              <w:t>that related to</w:t>
            </w:r>
            <w:r w:rsidRPr="0089533F">
              <w:rPr>
                <w:rFonts w:ascii="Times New Roman" w:hAnsi="Times New Roman" w:cs="Times New Roman"/>
                <w:color w:val="BF8F00" w:themeColor="accent4" w:themeShade="BF"/>
                <w:sz w:val="18"/>
                <w:szCs w:val="18"/>
                <w:lang w:val="en-GB"/>
              </w:rPr>
              <w:t xml:space="preserve"> </w:t>
            </w:r>
            <w:r w:rsidR="00E85ABC" w:rsidRPr="0089533F">
              <w:rPr>
                <w:rFonts w:ascii="Times New Roman" w:hAnsi="Times New Roman" w:cs="Times New Roman"/>
                <w:color w:val="BF8F00" w:themeColor="accent4" w:themeShade="BF"/>
                <w:sz w:val="18"/>
                <w:szCs w:val="18"/>
                <w:lang w:val="en-GB"/>
              </w:rPr>
              <w:t>integrated water resources management and invest in the protection and restoration of water-related ecosystems</w:t>
            </w:r>
          </w:p>
          <w:p w14:paraId="12524504" w14:textId="2EA9B373" w:rsidR="00E85ABC" w:rsidRPr="00EF3E63" w:rsidRDefault="00E85ABC" w:rsidP="00F348FC">
            <w:pPr>
              <w:pStyle w:val="ListParagraph"/>
              <w:numPr>
                <w:ilvl w:val="0"/>
                <w:numId w:val="4"/>
              </w:numPr>
              <w:ind w:left="357" w:hanging="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Improve capacity to tackle accidental pollution risk</w:t>
            </w:r>
          </w:p>
          <w:p w14:paraId="792E6FC2" w14:textId="5CC254B9" w:rsidR="00E85ABC" w:rsidRPr="00EF3E63" w:rsidRDefault="00E85ABC" w:rsidP="00F348FC">
            <w:pPr>
              <w:pStyle w:val="ListParagraph"/>
              <w:numPr>
                <w:ilvl w:val="0"/>
                <w:numId w:val="4"/>
              </w:numPr>
              <w:ind w:left="357" w:hanging="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Strengthen preparedness to address waterborne disease issues, after </w:t>
            </w:r>
            <w:r w:rsidR="00ED2BD1">
              <w:rPr>
                <w:rFonts w:ascii="Times New Roman" w:hAnsi="Times New Roman" w:cs="Times New Roman"/>
                <w:color w:val="32A432"/>
                <w:sz w:val="18"/>
                <w:szCs w:val="18"/>
                <w:lang w:val="en-GB"/>
              </w:rPr>
              <w:t>disasters</w:t>
            </w:r>
            <w:r w:rsidR="00ED2BD1" w:rsidRPr="00EF3E63">
              <w:rPr>
                <w:rFonts w:ascii="Times New Roman" w:hAnsi="Times New Roman" w:cs="Times New Roman"/>
                <w:color w:val="32A432"/>
                <w:sz w:val="18"/>
                <w:szCs w:val="18"/>
                <w:lang w:val="en-GB"/>
              </w:rPr>
              <w:t xml:space="preserve"> </w:t>
            </w:r>
            <w:r w:rsidRPr="00EF3E63">
              <w:rPr>
                <w:rFonts w:ascii="Times New Roman" w:hAnsi="Times New Roman" w:cs="Times New Roman"/>
                <w:color w:val="32A432"/>
                <w:sz w:val="18"/>
                <w:szCs w:val="18"/>
                <w:lang w:val="en-GB"/>
              </w:rPr>
              <w:t xml:space="preserve">and during </w:t>
            </w:r>
            <w:r w:rsidR="00ED2BD1">
              <w:rPr>
                <w:rFonts w:ascii="Times New Roman" w:hAnsi="Times New Roman" w:cs="Times New Roman"/>
                <w:color w:val="32A432"/>
                <w:sz w:val="18"/>
                <w:szCs w:val="18"/>
                <w:lang w:val="en-GB"/>
              </w:rPr>
              <w:t xml:space="preserve">communicable </w:t>
            </w:r>
            <w:r w:rsidRPr="00EF3E63">
              <w:rPr>
                <w:rFonts w:ascii="Times New Roman" w:hAnsi="Times New Roman" w:cs="Times New Roman"/>
                <w:color w:val="32A432"/>
                <w:sz w:val="18"/>
                <w:szCs w:val="18"/>
                <w:lang w:val="en-GB"/>
              </w:rPr>
              <w:t>disease outbreaks</w:t>
            </w:r>
          </w:p>
          <w:p w14:paraId="0582665B" w14:textId="49390468" w:rsidR="00E85ABC" w:rsidRPr="0089533F" w:rsidRDefault="00E85ABC" w:rsidP="00F348FC">
            <w:pPr>
              <w:pStyle w:val="ListParagraph"/>
              <w:numPr>
                <w:ilvl w:val="0"/>
                <w:numId w:val="4"/>
              </w:numPr>
              <w:ind w:left="357" w:hanging="357"/>
              <w:rPr>
                <w:rFonts w:ascii="Times New Roman" w:hAnsi="Times New Roman" w:cs="Times New Roman"/>
                <w:color w:val="BF8F00" w:themeColor="accent4" w:themeShade="BF"/>
                <w:sz w:val="18"/>
                <w:szCs w:val="18"/>
                <w:lang w:val="en-GB"/>
              </w:rPr>
            </w:pPr>
            <w:r w:rsidRPr="0089533F">
              <w:rPr>
                <w:rFonts w:ascii="Times New Roman" w:hAnsi="Times New Roman" w:cs="Times New Roman"/>
                <w:color w:val="BF8F00" w:themeColor="accent4" w:themeShade="BF"/>
                <w:sz w:val="18"/>
                <w:szCs w:val="18"/>
                <w:lang w:val="en-GB"/>
              </w:rPr>
              <w:t xml:space="preserve">Strengthen cooperation </w:t>
            </w:r>
            <w:r w:rsidR="00ED2BD1">
              <w:rPr>
                <w:rFonts w:ascii="Times New Roman" w:hAnsi="Times New Roman" w:cs="Times New Roman"/>
                <w:color w:val="BF8F00" w:themeColor="accent4" w:themeShade="BF"/>
                <w:sz w:val="18"/>
                <w:szCs w:val="18"/>
                <w:lang w:val="en-GB"/>
              </w:rPr>
              <w:t>and</w:t>
            </w:r>
            <w:r w:rsidR="00ED2BD1" w:rsidRPr="0089533F">
              <w:rPr>
                <w:rFonts w:ascii="Times New Roman" w:hAnsi="Times New Roman" w:cs="Times New Roman"/>
                <w:color w:val="BF8F00" w:themeColor="accent4" w:themeShade="BF"/>
                <w:sz w:val="18"/>
                <w:szCs w:val="18"/>
                <w:lang w:val="en-GB"/>
              </w:rPr>
              <w:t xml:space="preserve"> </w:t>
            </w:r>
            <w:r w:rsidRPr="0089533F">
              <w:rPr>
                <w:rFonts w:ascii="Times New Roman" w:hAnsi="Times New Roman" w:cs="Times New Roman"/>
                <w:color w:val="BF8F00" w:themeColor="accent4" w:themeShade="BF"/>
                <w:sz w:val="18"/>
                <w:szCs w:val="18"/>
                <w:lang w:val="en-GB"/>
              </w:rPr>
              <w:t>exchange knowledge, know-how and best practices</w:t>
            </w:r>
          </w:p>
          <w:p w14:paraId="769D74B7" w14:textId="014C2E34" w:rsidR="00E85ABC" w:rsidRPr="0089533F" w:rsidRDefault="00E85ABC" w:rsidP="00F348FC">
            <w:pPr>
              <w:pStyle w:val="ListParagraph"/>
              <w:numPr>
                <w:ilvl w:val="0"/>
                <w:numId w:val="4"/>
              </w:numPr>
              <w:ind w:left="357" w:hanging="357"/>
              <w:rPr>
                <w:rFonts w:ascii="Times New Roman" w:hAnsi="Times New Roman" w:cs="Times New Roman"/>
                <w:color w:val="BF8F00" w:themeColor="accent4" w:themeShade="BF"/>
                <w:sz w:val="18"/>
                <w:szCs w:val="18"/>
                <w:lang w:val="en-GB"/>
              </w:rPr>
            </w:pPr>
            <w:r w:rsidRPr="0089533F">
              <w:rPr>
                <w:rFonts w:ascii="Times New Roman" w:hAnsi="Times New Roman" w:cs="Times New Roman"/>
                <w:color w:val="BF8F00" w:themeColor="accent4" w:themeShade="BF"/>
                <w:sz w:val="18"/>
                <w:szCs w:val="18"/>
                <w:lang w:val="en-GB"/>
              </w:rPr>
              <w:t xml:space="preserve">Collaborate and share best practices on data collection and monitoring for </w:t>
            </w:r>
            <w:r w:rsidR="00ED2BD1">
              <w:rPr>
                <w:rFonts w:ascii="Times New Roman" w:hAnsi="Times New Roman" w:cs="Times New Roman"/>
                <w:color w:val="BF8F00" w:themeColor="accent4" w:themeShade="BF"/>
                <w:sz w:val="18"/>
                <w:szCs w:val="18"/>
                <w:lang w:val="en-GB"/>
              </w:rPr>
              <w:t xml:space="preserve">the purposes of </w:t>
            </w:r>
            <w:r w:rsidRPr="0089533F">
              <w:rPr>
                <w:rFonts w:ascii="Times New Roman" w:hAnsi="Times New Roman" w:cs="Times New Roman"/>
                <w:color w:val="BF8F00" w:themeColor="accent4" w:themeShade="BF"/>
                <w:sz w:val="18"/>
                <w:szCs w:val="18"/>
                <w:lang w:val="en-GB"/>
              </w:rPr>
              <w:t>reporting on water quality and quantity</w:t>
            </w:r>
          </w:p>
        </w:tc>
      </w:tr>
      <w:tr w:rsidR="009100B1" w:rsidRPr="0089533F" w14:paraId="0C1321FC" w14:textId="77777777" w:rsidTr="00F348FC">
        <w:trPr>
          <w:trHeight w:val="475"/>
        </w:trPr>
        <w:tc>
          <w:tcPr>
            <w:tcW w:w="1413" w:type="dxa"/>
            <w:gridSpan w:val="2"/>
          </w:tcPr>
          <w:p w14:paraId="350530C3" w14:textId="65DF89A0" w:rsidR="009100B1" w:rsidRPr="0089533F" w:rsidRDefault="00320050" w:rsidP="00F348FC">
            <w:pPr>
              <w:ind w:left="-57"/>
              <w:rPr>
                <w:rFonts w:ascii="Times New Roman" w:hAnsi="Times New Roman" w:cs="Times New Roman"/>
                <w:b/>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32992" behindDoc="0" locked="0" layoutInCell="1" allowOverlap="1" wp14:anchorId="2FBE5068" wp14:editId="4AA0C721">
                      <wp:simplePos x="0" y="0"/>
                      <wp:positionH relativeFrom="column">
                        <wp:posOffset>-129347</wp:posOffset>
                      </wp:positionH>
                      <wp:positionV relativeFrom="paragraph">
                        <wp:posOffset>-1778497</wp:posOffset>
                      </wp:positionV>
                      <wp:extent cx="9341893" cy="302150"/>
                      <wp:effectExtent l="0" t="0" r="0" b="3175"/>
                      <wp:wrapNone/>
                      <wp:docPr id="82" name="Rectangle 82"/>
                      <wp:cNvGraphicFramePr/>
                      <a:graphic xmlns:a="http://schemas.openxmlformats.org/drawingml/2006/main">
                        <a:graphicData uri="http://schemas.microsoft.com/office/word/2010/wordprocessingShape">
                          <wps:wsp>
                            <wps:cNvSpPr/>
                            <wps:spPr>
                              <a:xfrm>
                                <a:off x="0" y="0"/>
                                <a:ext cx="9341893" cy="302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C87291" id="Rectangle 82" o:spid="_x0000_s1026" style="position:absolute;margin-left:-10.2pt;margin-top:-140.05pt;width:735.6pt;height:23.8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" fillcolor="white [3212]" stroked="f" strokeweight="1pt"/>
                  </w:pict>
                </mc:Fallback>
              </mc:AlternateContent>
            </w:r>
            <w:r w:rsidR="00E85ABC" w:rsidRPr="0089533F">
              <w:rPr>
                <w:rFonts w:ascii="Times New Roman" w:hAnsi="Times New Roman" w:cs="Times New Roman"/>
                <w:sz w:val="18"/>
                <w:szCs w:val="18"/>
                <w:lang w:val="en-GB"/>
              </w:rPr>
              <w:t>3/2: Pollution mitigation by mainstreaming biodiversity into key sectors</w:t>
            </w:r>
          </w:p>
        </w:tc>
        <w:tc>
          <w:tcPr>
            <w:tcW w:w="7938" w:type="dxa"/>
          </w:tcPr>
          <w:p w14:paraId="232C82AE" w14:textId="02B62628" w:rsidR="009100B1" w:rsidRPr="00F348FC" w:rsidRDefault="009100B1" w:rsidP="00490D7E">
            <w:pPr>
              <w:pStyle w:val="ListParagraph"/>
              <w:numPr>
                <w:ilvl w:val="0"/>
                <w:numId w:val="52"/>
              </w:numPr>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 xml:space="preserve">Cooperate with the Secretariat of the Convention on Biological Diversity on the implementation of </w:t>
            </w:r>
            <w:r w:rsidR="000A6D57">
              <w:rPr>
                <w:rFonts w:ascii="Times New Roman" w:hAnsi="Times New Roman" w:cs="Times New Roman"/>
                <w:color w:val="0070C0"/>
                <w:sz w:val="18"/>
                <w:szCs w:val="18"/>
                <w:lang w:val="en-GB"/>
              </w:rPr>
              <w:t xml:space="preserve">the </w:t>
            </w:r>
            <w:r w:rsidRPr="0089533F">
              <w:rPr>
                <w:rFonts w:ascii="Times New Roman" w:hAnsi="Times New Roman" w:cs="Times New Roman"/>
                <w:color w:val="0070C0"/>
                <w:sz w:val="18"/>
                <w:szCs w:val="18"/>
                <w:lang w:val="en-GB"/>
              </w:rPr>
              <w:t xml:space="preserve">decisions of </w:t>
            </w:r>
            <w:r w:rsidR="000A6D57" w:rsidRPr="000A6D57">
              <w:rPr>
                <w:rFonts w:ascii="Times New Roman" w:hAnsi="Times New Roman" w:cs="Times New Roman"/>
                <w:color w:val="0070C0"/>
                <w:sz w:val="18"/>
                <w:szCs w:val="18"/>
              </w:rPr>
              <w:t>the Conference of the Parties to the Convention on Biological Diversity at its thirteenth meeting</w:t>
            </w:r>
            <w:r w:rsidR="000A6D57">
              <w:rPr>
                <w:rFonts w:ascii="Times New Roman" w:hAnsi="Times New Roman" w:cs="Times New Roman"/>
                <w:color w:val="0070C0"/>
                <w:sz w:val="18"/>
                <w:szCs w:val="18"/>
              </w:rPr>
              <w:t>, especially</w:t>
            </w:r>
            <w:r w:rsidR="000A6D57" w:rsidRPr="000A6D57" w:rsidDel="000A6D57">
              <w:rPr>
                <w:rFonts w:ascii="Times New Roman" w:hAnsi="Times New Roman" w:cs="Times New Roman"/>
                <w:color w:val="0070C0"/>
                <w:sz w:val="18"/>
                <w:szCs w:val="18"/>
                <w:lang w:val="en-GB"/>
              </w:rPr>
              <w:t xml:space="preserve"> </w:t>
            </w:r>
            <w:r w:rsidRPr="0089533F">
              <w:rPr>
                <w:rFonts w:ascii="Times New Roman" w:hAnsi="Times New Roman" w:cs="Times New Roman"/>
                <w:color w:val="0070C0"/>
                <w:sz w:val="18"/>
                <w:szCs w:val="18"/>
                <w:lang w:val="en-GB"/>
              </w:rPr>
              <w:t>on aspects related to pollution mitigation through mainstreaming biodiversity into relevant sectors</w:t>
            </w:r>
          </w:p>
        </w:tc>
        <w:tc>
          <w:tcPr>
            <w:tcW w:w="5386" w:type="dxa"/>
          </w:tcPr>
          <w:p w14:paraId="7D9E1EE1" w14:textId="61C6AA2C" w:rsidR="009100B1" w:rsidRPr="00EF3E63" w:rsidRDefault="000A6D57" w:rsidP="009100B1">
            <w:pPr>
              <w:pStyle w:val="ListParagraph"/>
              <w:numPr>
                <w:ilvl w:val="0"/>
                <w:numId w:val="7"/>
              </w:numPr>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Encourage the adaptation of</w:t>
            </w:r>
            <w:r w:rsidR="009100B1" w:rsidRPr="00EF3E63">
              <w:rPr>
                <w:rFonts w:ascii="Times New Roman" w:hAnsi="Times New Roman" w:cs="Times New Roman"/>
                <w:color w:val="32A432"/>
                <w:sz w:val="18"/>
                <w:szCs w:val="18"/>
                <w:lang w:val="en-GB"/>
              </w:rPr>
              <w:t xml:space="preserve"> practices for sustainable infrastructure, conservation of landscapes and ecosystems, sustainable use of land and marine spatial planning and </w:t>
            </w:r>
            <w:r>
              <w:rPr>
                <w:rFonts w:ascii="Times New Roman" w:hAnsi="Times New Roman" w:cs="Times New Roman"/>
                <w:color w:val="32A432"/>
                <w:sz w:val="18"/>
                <w:szCs w:val="18"/>
                <w:lang w:val="en-GB"/>
              </w:rPr>
              <w:t xml:space="preserve">introduction of measures to </w:t>
            </w:r>
            <w:r w:rsidR="009100B1" w:rsidRPr="00EF3E63">
              <w:rPr>
                <w:rFonts w:ascii="Times New Roman" w:hAnsi="Times New Roman" w:cs="Times New Roman"/>
                <w:color w:val="32A432"/>
                <w:sz w:val="18"/>
                <w:szCs w:val="18"/>
                <w:lang w:val="en-GB"/>
              </w:rPr>
              <w:t>raise awareness of the multiple values of biodiversity</w:t>
            </w:r>
          </w:p>
          <w:p w14:paraId="36139D7E" w14:textId="0675B758" w:rsidR="009100B1" w:rsidRPr="00F348FC" w:rsidRDefault="009100B1" w:rsidP="009100B1">
            <w:pPr>
              <w:pStyle w:val="ListParagraph"/>
              <w:numPr>
                <w:ilvl w:val="0"/>
                <w:numId w:val="7"/>
              </w:numPr>
              <w:rPr>
                <w:rFonts w:ascii="Times New Roman" w:hAnsi="Times New Roman" w:cs="Times New Roman"/>
                <w:color w:val="BF8F00"/>
                <w:sz w:val="18"/>
                <w:szCs w:val="18"/>
                <w:lang w:val="en-GB"/>
              </w:rPr>
            </w:pPr>
            <w:r w:rsidRPr="00F348FC">
              <w:rPr>
                <w:rFonts w:ascii="Times New Roman" w:hAnsi="Times New Roman" w:cs="Times New Roman"/>
                <w:color w:val="BF8F00"/>
                <w:sz w:val="18"/>
                <w:szCs w:val="18"/>
                <w:lang w:val="en-GB"/>
              </w:rPr>
              <w:t>Establish, strengthen or foster institutional, legislative and regulatory frameworks</w:t>
            </w:r>
          </w:p>
          <w:p w14:paraId="298DB913" w14:textId="01202EE9" w:rsidR="009100B1" w:rsidRPr="00EF3E63" w:rsidRDefault="009100B1" w:rsidP="009100B1">
            <w:pPr>
              <w:pStyle w:val="ListParagraph"/>
              <w:numPr>
                <w:ilvl w:val="0"/>
                <w:numId w:val="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Support sustainable consumption and production, the application of clean technologies, the elimination, phasing out or reform of incentives harmful to biodiversity and strengthening of positive incentives</w:t>
            </w:r>
          </w:p>
          <w:p w14:paraId="7C04A51C" w14:textId="3F412A5A" w:rsidR="009100B1" w:rsidRDefault="009100B1" w:rsidP="009100B1">
            <w:pPr>
              <w:pStyle w:val="ListParagraph"/>
              <w:numPr>
                <w:ilvl w:val="0"/>
                <w:numId w:val="7"/>
              </w:numPr>
              <w:rPr>
                <w:rFonts w:ascii="Times New Roman" w:hAnsi="Times New Roman" w:cs="Times New Roman"/>
                <w:color w:val="538135" w:themeColor="accent6" w:themeShade="BF"/>
                <w:sz w:val="18"/>
                <w:szCs w:val="18"/>
                <w:lang w:val="en-GB"/>
              </w:rPr>
            </w:pPr>
            <w:r w:rsidRPr="00EF3E63">
              <w:rPr>
                <w:rFonts w:ascii="Times New Roman" w:hAnsi="Times New Roman" w:cs="Times New Roman"/>
                <w:color w:val="32A432"/>
                <w:sz w:val="18"/>
                <w:szCs w:val="18"/>
                <w:lang w:val="en-GB"/>
              </w:rPr>
              <w:t>Promote the creation of standards and good practice guidelines</w:t>
            </w:r>
          </w:p>
          <w:p w14:paraId="3D01E0A0" w14:textId="4202A13A" w:rsidR="00EF3E63" w:rsidRPr="00EF3E63" w:rsidRDefault="00747646" w:rsidP="00EF3E63">
            <w:pPr>
              <w:pStyle w:val="ListParagraph"/>
              <w:ind w:left="360"/>
              <w:rPr>
                <w:rFonts w:ascii="Times New Roman" w:hAnsi="Times New Roman" w:cs="Times New Roman"/>
                <w:color w:val="538135" w:themeColor="accent6" w:themeShade="BF"/>
                <w:sz w:val="8"/>
                <w:szCs w:val="8"/>
                <w:lang w:val="en-GB"/>
              </w:rPr>
            </w:pPr>
            <w:r>
              <w:rPr>
                <w:rFonts w:ascii="Times New Roman" w:hAnsi="Times New Roman" w:cs="Times New Roman"/>
                <w:noProof/>
                <w:sz w:val="18"/>
                <w:szCs w:val="18"/>
              </w:rPr>
              <mc:AlternateContent>
                <mc:Choice Requires="wps">
                  <w:drawing>
                    <wp:anchor distT="0" distB="0" distL="114300" distR="114300" simplePos="0" relativeHeight="251721728" behindDoc="0" locked="0" layoutInCell="1" allowOverlap="1" wp14:anchorId="1EC3C53C" wp14:editId="2341779B">
                      <wp:simplePos x="0" y="0"/>
                      <wp:positionH relativeFrom="page">
                        <wp:posOffset>407356</wp:posOffset>
                      </wp:positionH>
                      <wp:positionV relativeFrom="paragraph">
                        <wp:posOffset>17489</wp:posOffset>
                      </wp:positionV>
                      <wp:extent cx="6398260" cy="299017"/>
                      <wp:effectExtent l="1905" t="0" r="4445" b="0"/>
                      <wp:wrapNone/>
                      <wp:docPr id="72" name="Text Box 72"/>
                      <wp:cNvGraphicFramePr/>
                      <a:graphic xmlns:a="http://schemas.openxmlformats.org/drawingml/2006/main">
                        <a:graphicData uri="http://schemas.microsoft.com/office/word/2010/wordprocessingShape">
                          <wps:wsp>
                            <wps:cNvSpPr txBox="1"/>
                            <wps:spPr>
                              <a:xfrm rot="5400000">
                                <a:off x="0" y="0"/>
                                <a:ext cx="6398260" cy="299017"/>
                              </a:xfrm>
                              <a:prstGeom prst="rect">
                                <a:avLst/>
                              </a:prstGeom>
                              <a:noFill/>
                              <a:ln w="6350">
                                <a:noFill/>
                              </a:ln>
                            </wps:spPr>
                            <wps:txbx>
                              <w:txbxContent>
                                <w:p w14:paraId="5FB4FF0B"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3C53C" id="Text Box 72" o:spid="_x0000_s1048" type="#_x0000_t202" style="position:absolute;left:0;text-align:left;margin-left:32.1pt;margin-top:1.4pt;width:503.8pt;height:23.55pt;rotation:90;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" filled="f" stroked="f" strokeweight=".5pt">
                      <v:textbox>
                        <w:txbxContent>
                          <w:p w14:paraId="5FB4FF0B"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9100B1" w:rsidRPr="0089533F" w14:paraId="4E4FBB20" w14:textId="77777777" w:rsidTr="00EF3E63">
        <w:trPr>
          <w:trHeight w:val="1316"/>
        </w:trPr>
        <w:tc>
          <w:tcPr>
            <w:tcW w:w="1413" w:type="dxa"/>
            <w:gridSpan w:val="2"/>
          </w:tcPr>
          <w:p w14:paraId="550B7B71" w14:textId="4149B1FA" w:rsidR="009100B1" w:rsidRPr="0089533F" w:rsidRDefault="00E85ABC"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3/5: Investing in innovative environmental solutions for accelerating the implementation of the SGDs</w:t>
            </w:r>
          </w:p>
        </w:tc>
        <w:tc>
          <w:tcPr>
            <w:tcW w:w="7938" w:type="dxa"/>
          </w:tcPr>
          <w:p w14:paraId="348B6F0D" w14:textId="1BAFEBF9" w:rsidR="009100B1" w:rsidRPr="0089533F" w:rsidRDefault="009100B1" w:rsidP="002503D0">
            <w:pPr>
              <w:rPr>
                <w:rFonts w:ascii="Times New Roman" w:hAnsi="Times New Roman" w:cs="Times New Roman"/>
                <w:color w:val="7030A0"/>
                <w:sz w:val="18"/>
                <w:szCs w:val="18"/>
                <w:lang w:val="en-GB"/>
              </w:rPr>
            </w:pPr>
          </w:p>
        </w:tc>
        <w:tc>
          <w:tcPr>
            <w:tcW w:w="5386" w:type="dxa"/>
          </w:tcPr>
          <w:p w14:paraId="643006C2" w14:textId="15097E05" w:rsidR="009100B1" w:rsidRPr="00EF3E63" w:rsidRDefault="009100B1" w:rsidP="009100B1">
            <w:pPr>
              <w:pStyle w:val="ListParagraph"/>
              <w:numPr>
                <w:ilvl w:val="0"/>
                <w:numId w:val="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Adopt measures for preventing, reducing and reversing ecosystems degradation and loss</w:t>
            </w:r>
          </w:p>
          <w:p w14:paraId="218033CB" w14:textId="64CDA427" w:rsidR="009100B1" w:rsidRPr="00EF3E63" w:rsidRDefault="009100B1" w:rsidP="009100B1">
            <w:pPr>
              <w:pStyle w:val="ListParagraph"/>
              <w:numPr>
                <w:ilvl w:val="0"/>
                <w:numId w:val="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Promote environmentally sound innovative policies for sustainable industrialization, agriculture, urban development, transport, tourism and trade and sustainable consumption and production in th</w:t>
            </w:r>
            <w:r w:rsidR="00AF1CE5">
              <w:rPr>
                <w:rFonts w:ascii="Times New Roman" w:hAnsi="Times New Roman" w:cs="Times New Roman"/>
                <w:color w:val="32A432"/>
                <w:sz w:val="18"/>
                <w:szCs w:val="18"/>
                <w:lang w:val="en-GB"/>
              </w:rPr>
              <w:t>o</w:t>
            </w:r>
            <w:r w:rsidRPr="00EF3E63">
              <w:rPr>
                <w:rFonts w:ascii="Times New Roman" w:hAnsi="Times New Roman" w:cs="Times New Roman"/>
                <w:color w:val="32A432"/>
                <w:sz w:val="18"/>
                <w:szCs w:val="18"/>
                <w:lang w:val="en-GB"/>
              </w:rPr>
              <w:t>se key sectors</w:t>
            </w:r>
          </w:p>
        </w:tc>
      </w:tr>
      <w:tr w:rsidR="00E85ABC" w:rsidRPr="0089533F" w14:paraId="622968CB" w14:textId="77777777" w:rsidTr="00F348FC">
        <w:trPr>
          <w:trHeight w:val="475"/>
        </w:trPr>
        <w:tc>
          <w:tcPr>
            <w:tcW w:w="1413" w:type="dxa"/>
            <w:gridSpan w:val="2"/>
          </w:tcPr>
          <w:p w14:paraId="63CAA64C" w14:textId="2576C0B6" w:rsidR="00E85ABC" w:rsidRPr="0089533F" w:rsidRDefault="00E85ABC" w:rsidP="00F348FC">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3/1: Pollution mitigation and control in areas affected by armed conflict or terrorism</w:t>
            </w:r>
          </w:p>
        </w:tc>
        <w:tc>
          <w:tcPr>
            <w:tcW w:w="7938" w:type="dxa"/>
          </w:tcPr>
          <w:p w14:paraId="705A8C1F" w14:textId="78BABFCC" w:rsidR="00E85ABC" w:rsidRPr="0089533F" w:rsidRDefault="00E85ABC" w:rsidP="00E85ABC">
            <w:pPr>
              <w:rPr>
                <w:rFonts w:ascii="Times New Roman" w:hAnsi="Times New Roman" w:cs="Times New Roman"/>
                <w:color w:val="7030A0"/>
                <w:sz w:val="18"/>
                <w:szCs w:val="18"/>
                <w:lang w:val="en-GB"/>
              </w:rPr>
            </w:pPr>
          </w:p>
        </w:tc>
        <w:tc>
          <w:tcPr>
            <w:tcW w:w="5386" w:type="dxa"/>
          </w:tcPr>
          <w:p w14:paraId="5CBE6B49" w14:textId="2348F442" w:rsidR="00E85ABC" w:rsidRPr="00EF3E63" w:rsidRDefault="00E85ABC" w:rsidP="00E85ABC">
            <w:pPr>
              <w:pStyle w:val="ListParagraph"/>
              <w:numPr>
                <w:ilvl w:val="0"/>
                <w:numId w:val="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Take </w:t>
            </w:r>
            <w:r w:rsidR="00256F00">
              <w:rPr>
                <w:rFonts w:ascii="Times New Roman" w:hAnsi="Times New Roman" w:cs="Times New Roman"/>
                <w:color w:val="32A432"/>
                <w:sz w:val="18"/>
                <w:szCs w:val="18"/>
                <w:lang w:val="en-GB"/>
              </w:rPr>
              <w:t xml:space="preserve">appropriate </w:t>
            </w:r>
            <w:r w:rsidRPr="00EF3E63">
              <w:rPr>
                <w:rFonts w:ascii="Times New Roman" w:hAnsi="Times New Roman" w:cs="Times New Roman"/>
                <w:color w:val="32A432"/>
                <w:sz w:val="18"/>
                <w:szCs w:val="18"/>
                <w:lang w:val="en-GB"/>
              </w:rPr>
              <w:t>measures to minimize and control pollution in situations of armed conflict or terrorism</w:t>
            </w:r>
          </w:p>
          <w:p w14:paraId="1026AA43" w14:textId="73C5A2D4" w:rsidR="00E85ABC" w:rsidRPr="00EF3E63" w:rsidRDefault="00E85ABC" w:rsidP="00E85ABC">
            <w:pPr>
              <w:pStyle w:val="ListParagraph"/>
              <w:numPr>
                <w:ilvl w:val="0"/>
                <w:numId w:val="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Encourage all </w:t>
            </w:r>
            <w:r w:rsidR="00256F00">
              <w:rPr>
                <w:rFonts w:ascii="Times New Roman" w:hAnsi="Times New Roman" w:cs="Times New Roman"/>
                <w:color w:val="32A432"/>
                <w:sz w:val="18"/>
                <w:szCs w:val="18"/>
                <w:lang w:val="en-GB"/>
              </w:rPr>
              <w:t>stakeholders</w:t>
            </w:r>
            <w:r w:rsidR="00256F00" w:rsidRPr="00EF3E63">
              <w:rPr>
                <w:rFonts w:ascii="Times New Roman" w:hAnsi="Times New Roman" w:cs="Times New Roman"/>
                <w:color w:val="32A432"/>
                <w:sz w:val="18"/>
                <w:szCs w:val="18"/>
                <w:lang w:val="en-GB"/>
              </w:rPr>
              <w:t xml:space="preserve"> </w:t>
            </w:r>
            <w:r w:rsidRPr="00EF3E63">
              <w:rPr>
                <w:rFonts w:ascii="Times New Roman" w:hAnsi="Times New Roman" w:cs="Times New Roman"/>
                <w:color w:val="32A432"/>
                <w:sz w:val="18"/>
                <w:szCs w:val="18"/>
                <w:lang w:val="en-GB"/>
              </w:rPr>
              <w:t xml:space="preserve">at the national level to participate in the preparation of the national plans and strategies aiming at setting </w:t>
            </w:r>
            <w:r w:rsidR="00256F00">
              <w:rPr>
                <w:rFonts w:ascii="Times New Roman" w:hAnsi="Times New Roman" w:cs="Times New Roman"/>
                <w:color w:val="32A432"/>
                <w:sz w:val="18"/>
                <w:szCs w:val="18"/>
                <w:lang w:val="en-GB"/>
              </w:rPr>
              <w:t xml:space="preserve">the </w:t>
            </w:r>
            <w:r w:rsidRPr="00EF3E63">
              <w:rPr>
                <w:rFonts w:ascii="Times New Roman" w:hAnsi="Times New Roman" w:cs="Times New Roman"/>
                <w:color w:val="32A432"/>
                <w:sz w:val="18"/>
                <w:szCs w:val="18"/>
                <w:lang w:val="en-GB"/>
              </w:rPr>
              <w:t>priorities for environmental assessment and remediation projects</w:t>
            </w:r>
          </w:p>
          <w:p w14:paraId="6A602C15" w14:textId="62387CC9" w:rsidR="00E85ABC" w:rsidRPr="00F348FC" w:rsidRDefault="00E85ABC" w:rsidP="00E85ABC">
            <w:pPr>
              <w:pStyle w:val="ListParagraph"/>
              <w:numPr>
                <w:ilvl w:val="0"/>
                <w:numId w:val="7"/>
              </w:numPr>
              <w:rPr>
                <w:rFonts w:ascii="Times New Roman" w:hAnsi="Times New Roman" w:cs="Times New Roman"/>
                <w:color w:val="BF8F00"/>
                <w:sz w:val="18"/>
                <w:szCs w:val="18"/>
                <w:lang w:val="en-GB"/>
              </w:rPr>
            </w:pPr>
            <w:r w:rsidRPr="00F348FC">
              <w:rPr>
                <w:rFonts w:ascii="Times New Roman" w:hAnsi="Times New Roman" w:cs="Times New Roman"/>
                <w:color w:val="BF8F00"/>
                <w:sz w:val="18"/>
                <w:szCs w:val="18"/>
                <w:lang w:val="en-GB"/>
              </w:rPr>
              <w:t xml:space="preserve">Provide technical assistance to implement international agreements on the environmentally sound management of chemicals and wastes and </w:t>
            </w:r>
            <w:r w:rsidR="00256F00">
              <w:rPr>
                <w:rFonts w:ascii="Times New Roman" w:hAnsi="Times New Roman" w:cs="Times New Roman"/>
                <w:color w:val="BF8F00"/>
                <w:sz w:val="18"/>
                <w:szCs w:val="18"/>
                <w:lang w:val="en-GB"/>
              </w:rPr>
              <w:t xml:space="preserve">to </w:t>
            </w:r>
            <w:r w:rsidRPr="00F348FC">
              <w:rPr>
                <w:rFonts w:ascii="Times New Roman" w:hAnsi="Times New Roman" w:cs="Times New Roman"/>
                <w:color w:val="BF8F00"/>
                <w:sz w:val="18"/>
                <w:szCs w:val="18"/>
                <w:lang w:val="en-GB"/>
              </w:rPr>
              <w:t>help build effective environmental governance</w:t>
            </w:r>
          </w:p>
          <w:p w14:paraId="365E7E8B" w14:textId="6925CE17" w:rsidR="009B6E8A" w:rsidRPr="00EF3E63" w:rsidRDefault="009B6E8A" w:rsidP="00F348FC">
            <w:pPr>
              <w:pStyle w:val="ListParagraph"/>
              <w:ind w:left="360"/>
              <w:rPr>
                <w:rFonts w:ascii="Times New Roman" w:hAnsi="Times New Roman" w:cs="Times New Roman"/>
                <w:color w:val="538135" w:themeColor="accent6" w:themeShade="BF"/>
                <w:sz w:val="8"/>
                <w:szCs w:val="8"/>
                <w:lang w:val="en-GB"/>
              </w:rPr>
            </w:pPr>
          </w:p>
        </w:tc>
      </w:tr>
      <w:tr w:rsidR="00E85ABC" w:rsidRPr="0089533F" w14:paraId="13663728" w14:textId="77777777" w:rsidTr="002D4D91">
        <w:trPr>
          <w:trHeight w:val="475"/>
        </w:trPr>
        <w:tc>
          <w:tcPr>
            <w:tcW w:w="1413" w:type="dxa"/>
            <w:gridSpan w:val="2"/>
          </w:tcPr>
          <w:p w14:paraId="37D714D4" w14:textId="1A081E68" w:rsidR="00E85ABC" w:rsidRPr="0089533F" w:rsidRDefault="00CE0220" w:rsidP="00F348FC">
            <w:pPr>
              <w:spacing w:line="259" w:lineRule="auto"/>
              <w:ind w:left="-57"/>
              <w:rPr>
                <w:rFonts w:ascii="Times New Roman" w:hAnsi="Times New Roman" w:cs="Times New Roman"/>
                <w:sz w:val="18"/>
                <w:szCs w:val="18"/>
                <w:lang w:val="en-GB"/>
              </w:rPr>
            </w:pPr>
            <w:r>
              <w:rPr>
                <w:noProof/>
                <w:sz w:val="18"/>
                <w:szCs w:val="18"/>
              </w:rPr>
              <mc:AlternateContent>
                <mc:Choice Requires="wps">
                  <w:drawing>
                    <wp:anchor distT="0" distB="0" distL="114300" distR="114300" simplePos="0" relativeHeight="251766784" behindDoc="0" locked="0" layoutInCell="1" allowOverlap="1" wp14:anchorId="2679F93A" wp14:editId="5EA886B7">
                      <wp:simplePos x="0" y="0"/>
                      <wp:positionH relativeFrom="margin">
                        <wp:posOffset>506758</wp:posOffset>
                      </wp:positionH>
                      <wp:positionV relativeFrom="paragraph">
                        <wp:posOffset>850072</wp:posOffset>
                      </wp:positionV>
                      <wp:extent cx="8754386" cy="328539"/>
                      <wp:effectExtent l="0" t="0" r="8890" b="0"/>
                      <wp:wrapNone/>
                      <wp:docPr id="24" name="Text Box 24"/>
                      <wp:cNvGraphicFramePr/>
                      <a:graphic xmlns:a="http://schemas.openxmlformats.org/drawingml/2006/main">
                        <a:graphicData uri="http://schemas.microsoft.com/office/word/2010/wordprocessingShape">
                          <wps:wsp>
                            <wps:cNvSpPr txBox="1"/>
                            <wps:spPr>
                              <a:xfrm>
                                <a:off x="0" y="0"/>
                                <a:ext cx="8754386" cy="328539"/>
                              </a:xfrm>
                              <a:prstGeom prst="rect">
                                <a:avLst/>
                              </a:prstGeom>
                              <a:solidFill>
                                <a:schemeClr val="lt1"/>
                              </a:solidFill>
                              <a:ln w="6350">
                                <a:noFill/>
                              </a:ln>
                            </wps:spPr>
                            <wps:txbx>
                              <w:txbxContent>
                                <w:p w14:paraId="16F41C57" w14:textId="5496EA67" w:rsidR="00F36802" w:rsidRPr="002E440F" w:rsidRDefault="00F36802" w:rsidP="00AF263F">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9F93A" id="Text Box 24" o:spid="_x0000_s1049" type="#_x0000_t202" style="position:absolute;left:0;text-align:left;margin-left:39.9pt;margin-top:66.95pt;width:689.3pt;height:25.8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" fillcolor="white [3201]" stroked="f" strokeweight=".5pt">
                      <v:textbox>
                        <w:txbxContent>
                          <w:p w14:paraId="16F41C57" w14:textId="5496EA67" w:rsidR="00F36802" w:rsidRPr="002E440F" w:rsidRDefault="00F36802" w:rsidP="00AF263F">
                            <w:pPr>
                              <w:jc w:val="right"/>
                              <w:rPr>
                                <w:rFonts w:ascii="Times New Roman" w:hAnsi="Times New Roman" w:cs="Times New Roman"/>
                                <w:sz w:val="18"/>
                                <w:szCs w:val="18"/>
                                <w:lang w:val="en-GB"/>
                              </w:rPr>
                            </w:pPr>
                            <w:r w:rsidRPr="002E440F">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sidRPr="002E440F">
                              <w:rPr>
                                <w:rFonts w:ascii="Times New Roman" w:hAnsi="Times New Roman" w:cs="Times New Roman"/>
                                <w:sz w:val="18"/>
                                <w:szCs w:val="18"/>
                                <w:lang w:val="en-GB"/>
                              </w:rPr>
                              <w:t>)</w:t>
                            </w:r>
                          </w:p>
                        </w:txbxContent>
                      </v:textbox>
                      <w10:wrap anchorx="margin"/>
                    </v:shape>
                  </w:pict>
                </mc:Fallback>
              </mc:AlternateContent>
            </w:r>
            <w:r w:rsidR="00E85ABC" w:rsidRPr="0089533F">
              <w:rPr>
                <w:rFonts w:ascii="Times New Roman" w:hAnsi="Times New Roman" w:cs="Times New Roman"/>
                <w:sz w:val="18"/>
                <w:szCs w:val="18"/>
                <w:lang w:val="en-GB"/>
              </w:rPr>
              <w:t>2/7: Sound management of chemicals and waste</w:t>
            </w:r>
          </w:p>
        </w:tc>
        <w:tc>
          <w:tcPr>
            <w:tcW w:w="7938" w:type="dxa"/>
          </w:tcPr>
          <w:p w14:paraId="5146E1CE" w14:textId="01C5BD9F" w:rsidR="00E85ABC" w:rsidRPr="00F348FC" w:rsidRDefault="00E85ABC" w:rsidP="00E85ABC">
            <w:pPr>
              <w:numPr>
                <w:ilvl w:val="0"/>
                <w:numId w:val="25"/>
              </w:numPr>
              <w:spacing w:after="160" w:line="259" w:lineRule="auto"/>
              <w:ind w:left="361"/>
              <w:contextualSpacing/>
              <w:rPr>
                <w:rFonts w:ascii="Times New Roman" w:hAnsi="Times New Roman" w:cs="Times New Roman"/>
                <w:color w:val="7030A0"/>
                <w:sz w:val="18"/>
                <w:szCs w:val="18"/>
                <w:lang w:val="en-GB"/>
              </w:rPr>
            </w:pPr>
            <w:r w:rsidRPr="00F348FC">
              <w:rPr>
                <w:rFonts w:ascii="Times New Roman" w:hAnsi="Times New Roman" w:cs="Times New Roman"/>
                <w:color w:val="7030A0"/>
                <w:sz w:val="18"/>
                <w:szCs w:val="18"/>
                <w:lang w:val="en-GB"/>
              </w:rPr>
              <w:t>Coordinate with relevant international stakeholders and support member States on policies and actions for the sound management of chemicals and waste</w:t>
            </w:r>
          </w:p>
          <w:p w14:paraId="27517F0B" w14:textId="37A4B6E8" w:rsidR="00E85ABC" w:rsidRPr="00F348FC" w:rsidRDefault="007F2D8A" w:rsidP="00E85ABC">
            <w:pPr>
              <w:numPr>
                <w:ilvl w:val="0"/>
                <w:numId w:val="25"/>
              </w:numPr>
              <w:spacing w:after="160" w:line="259" w:lineRule="auto"/>
              <w:ind w:left="361"/>
              <w:contextualSpacing/>
              <w:rPr>
                <w:rFonts w:ascii="Times New Roman" w:hAnsi="Times New Roman" w:cs="Times New Roman"/>
                <w:color w:val="7030A0"/>
                <w:sz w:val="18"/>
                <w:szCs w:val="18"/>
                <w:lang w:val="en-GB"/>
              </w:rPr>
            </w:pPr>
            <w:r>
              <w:rPr>
                <w:rFonts w:ascii="Times New Roman" w:hAnsi="Times New Roman" w:cs="Times New Roman"/>
                <w:noProof/>
                <w:color w:val="0070C0"/>
                <w:sz w:val="18"/>
                <w:szCs w:val="18"/>
              </w:rPr>
              <mc:AlternateContent>
                <mc:Choice Requires="wps">
                  <w:drawing>
                    <wp:anchor distT="0" distB="0" distL="114300" distR="114300" simplePos="0" relativeHeight="251734016" behindDoc="0" locked="0" layoutInCell="1" allowOverlap="1" wp14:anchorId="207ADCA0" wp14:editId="73A92328">
                      <wp:simplePos x="0" y="0"/>
                      <wp:positionH relativeFrom="column">
                        <wp:posOffset>-1012190</wp:posOffset>
                      </wp:positionH>
                      <wp:positionV relativeFrom="paragraph">
                        <wp:posOffset>-895349</wp:posOffset>
                      </wp:positionV>
                      <wp:extent cx="9286875" cy="342900"/>
                      <wp:effectExtent l="0" t="0" r="9525" b="0"/>
                      <wp:wrapNone/>
                      <wp:docPr id="83" name="Rectangle 83"/>
                      <wp:cNvGraphicFramePr/>
                      <a:graphic xmlns:a="http://schemas.openxmlformats.org/drawingml/2006/main">
                        <a:graphicData uri="http://schemas.microsoft.com/office/word/2010/wordprocessingShape">
                          <wps:wsp>
                            <wps:cNvSpPr/>
                            <wps:spPr>
                              <a:xfrm>
                                <a:off x="0" y="0"/>
                                <a:ext cx="928687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5AECC2" id="Rectangle 83" o:spid="_x0000_s1026" style="position:absolute;margin-left:-79.7pt;margin-top:-70.5pt;width:731.25pt;height:27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" fillcolor="white [3212]" stroked="f" strokeweight="1pt"/>
                  </w:pict>
                </mc:Fallback>
              </mc:AlternateContent>
            </w:r>
            <w:r w:rsidR="00B92C75">
              <w:rPr>
                <w:rFonts w:ascii="Times New Roman" w:hAnsi="Times New Roman" w:cs="Times New Roman"/>
                <w:color w:val="7030A0"/>
                <w:sz w:val="18"/>
                <w:szCs w:val="18"/>
                <w:lang w:val="en-GB"/>
              </w:rPr>
              <w:t>S</w:t>
            </w:r>
            <w:r w:rsidR="00E85ABC" w:rsidRPr="00F348FC">
              <w:rPr>
                <w:rFonts w:ascii="Times New Roman" w:hAnsi="Times New Roman" w:cs="Times New Roman"/>
                <w:color w:val="7030A0"/>
                <w:sz w:val="18"/>
                <w:szCs w:val="18"/>
                <w:lang w:val="en-GB"/>
              </w:rPr>
              <w:t xml:space="preserve">upport the intersessional process agreed on at the fourth session of the International Conference on Chemicals Management to prepare recommendations on the sound management of chemicals and waste beyond 2020, </w:t>
            </w:r>
            <w:r w:rsidR="00B92C75">
              <w:rPr>
                <w:rFonts w:ascii="Times New Roman" w:hAnsi="Times New Roman" w:cs="Times New Roman"/>
                <w:color w:val="7030A0"/>
                <w:sz w:val="18"/>
                <w:szCs w:val="18"/>
                <w:lang w:val="en-GB"/>
              </w:rPr>
              <w:t>inter alia, to</w:t>
            </w:r>
            <w:r w:rsidR="00E85ABC" w:rsidRPr="00F348FC">
              <w:rPr>
                <w:rFonts w:ascii="Times New Roman" w:hAnsi="Times New Roman" w:cs="Times New Roman"/>
                <w:color w:val="7030A0"/>
                <w:sz w:val="18"/>
                <w:szCs w:val="18"/>
                <w:lang w:val="en-GB"/>
              </w:rPr>
              <w:t xml:space="preserve"> foster the involvement of </w:t>
            </w:r>
            <w:r w:rsidR="00B92C75">
              <w:rPr>
                <w:rFonts w:ascii="Times New Roman" w:hAnsi="Times New Roman" w:cs="Times New Roman"/>
                <w:color w:val="7030A0"/>
                <w:sz w:val="18"/>
                <w:szCs w:val="18"/>
                <w:lang w:val="en-GB"/>
              </w:rPr>
              <w:t xml:space="preserve">relevant </w:t>
            </w:r>
            <w:r w:rsidR="00E85ABC" w:rsidRPr="00F348FC">
              <w:rPr>
                <w:rFonts w:ascii="Times New Roman" w:hAnsi="Times New Roman" w:cs="Times New Roman"/>
                <w:color w:val="7030A0"/>
                <w:sz w:val="18"/>
                <w:szCs w:val="18"/>
                <w:lang w:val="en-GB"/>
              </w:rPr>
              <w:t>industry stakeholders</w:t>
            </w:r>
          </w:p>
          <w:p w14:paraId="3C61F8AA" w14:textId="7C39289B" w:rsidR="00E85ABC" w:rsidRPr="00F348FC" w:rsidRDefault="00B92C75" w:rsidP="00E85ABC">
            <w:pPr>
              <w:numPr>
                <w:ilvl w:val="0"/>
                <w:numId w:val="25"/>
              </w:numPr>
              <w:spacing w:after="160" w:line="259" w:lineRule="auto"/>
              <w:ind w:left="361"/>
              <w:contextualSpacing/>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T</w:t>
            </w:r>
            <w:r w:rsidR="00E85ABC" w:rsidRPr="00F348FC">
              <w:rPr>
                <w:rFonts w:ascii="Times New Roman" w:hAnsi="Times New Roman" w:cs="Times New Roman"/>
                <w:color w:val="7030A0"/>
                <w:sz w:val="18"/>
                <w:szCs w:val="18"/>
                <w:lang w:val="en-GB"/>
              </w:rPr>
              <w:t>ake measures to promote the sound management of chemicals and waste</w:t>
            </w:r>
            <w:r w:rsidR="00E85ABC" w:rsidRPr="0089533F" w:rsidDel="00353725">
              <w:rPr>
                <w:rFonts w:ascii="Times New Roman" w:hAnsi="Times New Roman" w:cs="Times New Roman"/>
                <w:color w:val="7030A0"/>
                <w:sz w:val="18"/>
                <w:szCs w:val="18"/>
                <w:lang w:val="en-GB"/>
              </w:rPr>
              <w:t xml:space="preserve"> </w:t>
            </w:r>
          </w:p>
          <w:p w14:paraId="5E1F5F0A" w14:textId="15C83A1A" w:rsidR="00E85ABC" w:rsidRPr="00F348FC"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Support countries, particularly developing countries, in the implementation of the integrated approach to financing for the sound management of chemicals and waste</w:t>
            </w:r>
          </w:p>
          <w:p w14:paraId="748DD979" w14:textId="6EF4EABD" w:rsidR="00E85ABC" w:rsidRPr="00F348FC" w:rsidRDefault="00E85ABC" w:rsidP="00E85ABC">
            <w:pPr>
              <w:numPr>
                <w:ilvl w:val="0"/>
                <w:numId w:val="25"/>
              </w:numPr>
              <w:spacing w:after="160" w:line="259" w:lineRule="auto"/>
              <w:ind w:left="361"/>
              <w:contextualSpacing/>
              <w:rPr>
                <w:rFonts w:ascii="Times New Roman" w:hAnsi="Times New Roman" w:cs="Times New Roman"/>
                <w:color w:val="4472C4" w:themeColor="accent1"/>
                <w:sz w:val="18"/>
                <w:szCs w:val="18"/>
                <w:lang w:val="en-GB"/>
              </w:rPr>
            </w:pPr>
            <w:r w:rsidRPr="0089533F">
              <w:rPr>
                <w:rFonts w:ascii="Times New Roman" w:hAnsi="Times New Roman" w:cs="Times New Roman"/>
                <w:color w:val="4472C4" w:themeColor="accent1"/>
                <w:sz w:val="18"/>
                <w:szCs w:val="18"/>
                <w:lang w:val="en-GB"/>
              </w:rPr>
              <w:t>E</w:t>
            </w:r>
            <w:r w:rsidRPr="00F348FC">
              <w:rPr>
                <w:rFonts w:ascii="Times New Roman" w:hAnsi="Times New Roman" w:cs="Times New Roman"/>
                <w:color w:val="4472C4" w:themeColor="accent1"/>
                <w:sz w:val="18"/>
                <w:szCs w:val="18"/>
                <w:lang w:val="en-GB"/>
              </w:rPr>
              <w:t xml:space="preserve">nsure full integration of environmentally sound management of waste in </w:t>
            </w:r>
            <w:r w:rsidRPr="0089533F">
              <w:rPr>
                <w:rFonts w:ascii="Times New Roman" w:hAnsi="Times New Roman" w:cs="Times New Roman"/>
                <w:color w:val="4472C4" w:themeColor="accent1"/>
                <w:sz w:val="18"/>
                <w:szCs w:val="18"/>
                <w:lang w:val="en-GB"/>
              </w:rPr>
              <w:t xml:space="preserve">UNEP </w:t>
            </w:r>
            <w:r w:rsidR="0001464F">
              <w:rPr>
                <w:rFonts w:ascii="Times New Roman" w:hAnsi="Times New Roman" w:cs="Times New Roman"/>
                <w:color w:val="4472C4" w:themeColor="accent1"/>
                <w:sz w:val="18"/>
                <w:szCs w:val="18"/>
                <w:lang w:val="en-GB"/>
              </w:rPr>
              <w:t>strategie</w:t>
            </w:r>
            <w:r w:rsidRPr="0089533F">
              <w:rPr>
                <w:rFonts w:ascii="Times New Roman" w:hAnsi="Times New Roman" w:cs="Times New Roman"/>
                <w:color w:val="4472C4" w:themeColor="accent1"/>
                <w:sz w:val="18"/>
                <w:szCs w:val="18"/>
                <w:lang w:val="en-GB"/>
              </w:rPr>
              <w:t>s</w:t>
            </w:r>
            <w:r w:rsidRPr="00F348FC">
              <w:rPr>
                <w:rFonts w:ascii="Times New Roman" w:hAnsi="Times New Roman" w:cs="Times New Roman"/>
                <w:color w:val="4472C4" w:themeColor="accent1"/>
                <w:sz w:val="18"/>
                <w:szCs w:val="18"/>
                <w:lang w:val="en-GB"/>
              </w:rPr>
              <w:t xml:space="preserve"> and policies</w:t>
            </w:r>
          </w:p>
          <w:p w14:paraId="00DCE4CE" w14:textId="74ADE1AE" w:rsidR="00E85ABC" w:rsidRPr="00F348FC" w:rsidRDefault="00E85ABC" w:rsidP="00E85ABC">
            <w:pPr>
              <w:numPr>
                <w:ilvl w:val="0"/>
                <w:numId w:val="25"/>
              </w:numPr>
              <w:spacing w:after="160" w:line="259" w:lineRule="auto"/>
              <w:ind w:left="361"/>
              <w:contextualSpacing/>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S</w:t>
            </w:r>
            <w:r w:rsidRPr="00F348FC">
              <w:rPr>
                <w:rFonts w:ascii="Times New Roman" w:hAnsi="Times New Roman" w:cs="Times New Roman"/>
                <w:color w:val="7030A0"/>
                <w:sz w:val="18"/>
                <w:szCs w:val="18"/>
                <w:lang w:val="en-GB"/>
              </w:rPr>
              <w:t xml:space="preserve">trengthen </w:t>
            </w:r>
            <w:r w:rsidR="0001464F">
              <w:rPr>
                <w:rFonts w:ascii="Times New Roman" w:hAnsi="Times New Roman" w:cs="Times New Roman"/>
                <w:color w:val="7030A0"/>
                <w:sz w:val="18"/>
                <w:szCs w:val="18"/>
                <w:lang w:val="en-GB"/>
              </w:rPr>
              <w:t xml:space="preserve">and enhance the work of </w:t>
            </w:r>
            <w:r w:rsidRPr="00F348FC">
              <w:rPr>
                <w:rFonts w:ascii="Times New Roman" w:hAnsi="Times New Roman" w:cs="Times New Roman"/>
                <w:color w:val="7030A0"/>
                <w:sz w:val="18"/>
                <w:szCs w:val="18"/>
                <w:lang w:val="en-GB"/>
              </w:rPr>
              <w:t>the International Environmental Technology Centre</w:t>
            </w:r>
            <w:r w:rsidR="0001464F">
              <w:rPr>
                <w:rFonts w:ascii="Times New Roman" w:hAnsi="Times New Roman" w:cs="Times New Roman"/>
                <w:color w:val="7030A0"/>
                <w:sz w:val="18"/>
                <w:szCs w:val="18"/>
                <w:lang w:val="en-GB"/>
              </w:rPr>
              <w:t xml:space="preserve"> and </w:t>
            </w:r>
            <w:r w:rsidRPr="00F348FC">
              <w:rPr>
                <w:rFonts w:ascii="Times New Roman" w:hAnsi="Times New Roman" w:cs="Times New Roman"/>
                <w:color w:val="7030A0"/>
                <w:sz w:val="18"/>
                <w:szCs w:val="18"/>
                <w:lang w:val="en-GB"/>
              </w:rPr>
              <w:t>capacity-building for national- and municipal-level waste policies, strategies and action plans</w:t>
            </w:r>
          </w:p>
          <w:p w14:paraId="35427167" w14:textId="3C0B4BDC" w:rsidR="00E85ABC" w:rsidRPr="00F348FC"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Facilitate capacity-building and technology demonstration projects to promote the “3R” (reduce, reuse and recycle) approach</w:t>
            </w:r>
          </w:p>
          <w:p w14:paraId="51054998" w14:textId="0C5BC517" w:rsidR="00E85ABC" w:rsidRPr="00F348FC"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Provide capacity-building in developing countries, in particular least developed countries, to implement regulatory frameworks and programmes for the recycling of waste lead-acid batteries</w:t>
            </w:r>
          </w:p>
          <w:p w14:paraId="52E53501" w14:textId="77777777" w:rsidR="00E85ABC" w:rsidRPr="008A2C2E" w:rsidRDefault="00E85ABC" w:rsidP="00E85ABC">
            <w:pPr>
              <w:numPr>
                <w:ilvl w:val="0"/>
                <w:numId w:val="25"/>
              </w:numPr>
              <w:spacing w:after="160" w:line="259" w:lineRule="auto"/>
              <w:ind w:left="361"/>
              <w:contextualSpacing/>
              <w:rPr>
                <w:rFonts w:ascii="Times New Roman" w:hAnsi="Times New Roman" w:cs="Times New Roman"/>
                <w:i/>
                <w:iCs/>
                <w:color w:val="0070C0"/>
                <w:sz w:val="18"/>
                <w:szCs w:val="18"/>
                <w:lang w:val="en-GB"/>
              </w:rPr>
            </w:pPr>
            <w:r w:rsidRPr="00F348FC">
              <w:rPr>
                <w:rFonts w:ascii="Times New Roman" w:hAnsi="Times New Roman" w:cs="Times New Roman"/>
                <w:color w:val="0070C0"/>
                <w:sz w:val="18"/>
                <w:szCs w:val="18"/>
                <w:lang w:val="en-GB"/>
              </w:rPr>
              <w:t xml:space="preserve">Solicit feedback from countries and other stakeholders on the proposed plan for updating the </w:t>
            </w:r>
            <w:r w:rsidRPr="008A2C2E">
              <w:rPr>
                <w:rFonts w:ascii="Times New Roman" w:hAnsi="Times New Roman" w:cs="Times New Roman"/>
                <w:i/>
                <w:iCs/>
                <w:color w:val="0070C0"/>
                <w:sz w:val="18"/>
                <w:szCs w:val="18"/>
                <w:lang w:val="en-GB"/>
              </w:rPr>
              <w:t>Global Chemicals Outlook</w:t>
            </w:r>
          </w:p>
          <w:p w14:paraId="3E2F555C" w14:textId="6B01B579" w:rsidR="00E85ABC" w:rsidRPr="00F348FC" w:rsidRDefault="00E85ABC" w:rsidP="00E85ABC">
            <w:pPr>
              <w:numPr>
                <w:ilvl w:val="0"/>
                <w:numId w:val="6"/>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 xml:space="preserve">Ensure that the updated </w:t>
            </w:r>
            <w:r w:rsidRPr="008A2C2E">
              <w:rPr>
                <w:rFonts w:ascii="Times New Roman" w:hAnsi="Times New Roman" w:cs="Times New Roman"/>
                <w:i/>
                <w:iCs/>
                <w:color w:val="0070C0"/>
                <w:sz w:val="18"/>
                <w:szCs w:val="18"/>
                <w:lang w:val="en-GB"/>
              </w:rPr>
              <w:t>Global Chemicals Outlook</w:t>
            </w:r>
            <w:r w:rsidRPr="00F348FC">
              <w:rPr>
                <w:rFonts w:ascii="Times New Roman" w:hAnsi="Times New Roman" w:cs="Times New Roman"/>
                <w:color w:val="0070C0"/>
                <w:sz w:val="18"/>
                <w:szCs w:val="18"/>
                <w:lang w:val="en-GB"/>
              </w:rPr>
              <w:t xml:space="preserve"> addresses emerging issues</w:t>
            </w:r>
          </w:p>
        </w:tc>
        <w:tc>
          <w:tcPr>
            <w:tcW w:w="5386" w:type="dxa"/>
          </w:tcPr>
          <w:p w14:paraId="38EA76C6" w14:textId="4F7D5469" w:rsidR="00E85ABC" w:rsidRPr="00EF3E63" w:rsidRDefault="009B6E8A"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R</w:t>
            </w:r>
            <w:r w:rsidR="00E85ABC" w:rsidRPr="00EF3E63">
              <w:rPr>
                <w:rFonts w:ascii="Times New Roman" w:hAnsi="Times New Roman" w:cs="Times New Roman"/>
                <w:color w:val="32A432"/>
                <w:sz w:val="18"/>
                <w:szCs w:val="18"/>
                <w:lang w:val="en-GB"/>
              </w:rPr>
              <w:t>eflect the sound management of chemicals and waste as a priority in national sustainable development planning processes, poverty eradication strategies and relevant sector policies</w:t>
            </w:r>
          </w:p>
          <w:p w14:paraId="15DB674B" w14:textId="0CCBD6D8" w:rsidR="00E85ABC" w:rsidRPr="00EF3E63" w:rsidRDefault="009B6E8A"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w:t>
            </w:r>
            <w:r w:rsidR="00E85ABC" w:rsidRPr="00EF3E63">
              <w:rPr>
                <w:rFonts w:ascii="Times New Roman" w:hAnsi="Times New Roman" w:cs="Times New Roman"/>
                <w:color w:val="32A432"/>
                <w:sz w:val="18"/>
                <w:szCs w:val="18"/>
                <w:lang w:val="en-GB"/>
              </w:rPr>
              <w:t xml:space="preserve">onsider opportunities to report on how the </w:t>
            </w:r>
            <w:r w:rsidR="0001464F">
              <w:rPr>
                <w:rFonts w:ascii="Times New Roman" w:hAnsi="Times New Roman" w:cs="Times New Roman"/>
                <w:color w:val="32A432"/>
                <w:sz w:val="18"/>
                <w:szCs w:val="18"/>
                <w:lang w:val="en-GB"/>
              </w:rPr>
              <w:t>Basel, Rotterdam, Stockholm and Minamata</w:t>
            </w:r>
            <w:r w:rsidR="0001464F" w:rsidRPr="00EF3E63">
              <w:rPr>
                <w:rFonts w:ascii="Times New Roman" w:hAnsi="Times New Roman" w:cs="Times New Roman"/>
                <w:color w:val="32A432"/>
                <w:sz w:val="18"/>
                <w:szCs w:val="18"/>
                <w:lang w:val="en-GB"/>
              </w:rPr>
              <w:t xml:space="preserve"> </w:t>
            </w:r>
            <w:r w:rsidR="0001464F">
              <w:rPr>
                <w:rFonts w:ascii="Times New Roman" w:hAnsi="Times New Roman" w:cs="Times New Roman"/>
                <w:color w:val="32A432"/>
                <w:sz w:val="18"/>
                <w:szCs w:val="18"/>
                <w:lang w:val="en-GB"/>
              </w:rPr>
              <w:t>C</w:t>
            </w:r>
            <w:r w:rsidR="00E85ABC" w:rsidRPr="00EF3E63">
              <w:rPr>
                <w:rFonts w:ascii="Times New Roman" w:hAnsi="Times New Roman" w:cs="Times New Roman"/>
                <w:color w:val="32A432"/>
                <w:sz w:val="18"/>
                <w:szCs w:val="18"/>
                <w:lang w:val="en-GB"/>
              </w:rPr>
              <w:t>onventions contribute to the implementation of Agenda 2030</w:t>
            </w:r>
          </w:p>
          <w:p w14:paraId="1D16682A" w14:textId="6A334276" w:rsidR="00E85ABC" w:rsidRPr="00F348FC" w:rsidRDefault="0001464F" w:rsidP="00E85ABC">
            <w:pPr>
              <w:numPr>
                <w:ilvl w:val="0"/>
                <w:numId w:val="27"/>
              </w:numPr>
              <w:spacing w:after="160" w:line="259" w:lineRule="auto"/>
              <w:contextualSpacing/>
              <w:rPr>
                <w:rFonts w:ascii="Times New Roman" w:hAnsi="Times New Roman" w:cs="Times New Roman"/>
                <w:color w:val="1F4E79" w:themeColor="accent5" w:themeShade="80"/>
                <w:sz w:val="18"/>
                <w:szCs w:val="18"/>
                <w:lang w:val="en-GB"/>
              </w:rPr>
            </w:pPr>
            <w:r w:rsidRPr="0079001A">
              <w:rPr>
                <w:rFonts w:ascii="Times New Roman" w:hAnsi="Times New Roman" w:cs="Times New Roman"/>
                <w:color w:val="1F4E79" w:themeColor="accent5" w:themeShade="80"/>
                <w:sz w:val="18"/>
                <w:szCs w:val="18"/>
                <w:u w:val="single"/>
                <w:lang w:val="en-GB"/>
              </w:rPr>
              <w:t>P</w:t>
            </w:r>
            <w:r w:rsidR="00E85ABC" w:rsidRPr="0079001A">
              <w:rPr>
                <w:rFonts w:ascii="Times New Roman" w:hAnsi="Times New Roman" w:cs="Times New Roman"/>
                <w:color w:val="1F4E79" w:themeColor="accent5" w:themeShade="80"/>
                <w:sz w:val="18"/>
                <w:szCs w:val="18"/>
                <w:u w:val="single"/>
                <w:lang w:val="en-GB"/>
              </w:rPr>
              <w:t>rivate sector</w:t>
            </w:r>
            <w:r>
              <w:rPr>
                <w:rFonts w:ascii="Times New Roman" w:hAnsi="Times New Roman" w:cs="Times New Roman"/>
                <w:color w:val="1F4E79" w:themeColor="accent5" w:themeShade="80"/>
                <w:sz w:val="18"/>
                <w:szCs w:val="18"/>
                <w:lang w:val="en-GB"/>
              </w:rPr>
              <w:t>:</w:t>
            </w:r>
            <w:r w:rsidR="00E85ABC" w:rsidRPr="00F348FC">
              <w:rPr>
                <w:rFonts w:ascii="Times New Roman" w:hAnsi="Times New Roman" w:cs="Times New Roman"/>
                <w:color w:val="1F4E79" w:themeColor="accent5" w:themeShade="80"/>
                <w:sz w:val="18"/>
                <w:szCs w:val="18"/>
                <w:lang w:val="en-GB"/>
              </w:rPr>
              <w:t xml:space="preserve"> </w:t>
            </w:r>
            <w:r w:rsidR="00A90403">
              <w:rPr>
                <w:rFonts w:ascii="Times New Roman" w:hAnsi="Times New Roman" w:cs="Times New Roman"/>
                <w:color w:val="1F4E79" w:themeColor="accent5" w:themeShade="80"/>
                <w:sz w:val="18"/>
                <w:szCs w:val="18"/>
                <w:lang w:val="en-GB"/>
              </w:rPr>
              <w:t>P</w:t>
            </w:r>
            <w:r w:rsidR="00E85ABC" w:rsidRPr="00F348FC">
              <w:rPr>
                <w:rFonts w:ascii="Times New Roman" w:hAnsi="Times New Roman" w:cs="Times New Roman"/>
                <w:color w:val="1F4E79" w:themeColor="accent5" w:themeShade="80"/>
                <w:sz w:val="18"/>
                <w:szCs w:val="18"/>
                <w:lang w:val="en-GB"/>
              </w:rPr>
              <w:t>lay a significant role in financing and build the capacity of small and medium-sized enterprises for the sound management of chemicals and waste within relevant industrial sectors</w:t>
            </w:r>
          </w:p>
          <w:p w14:paraId="7FA6C468" w14:textId="3B18095C" w:rsidR="00E85ABC" w:rsidRPr="00F348FC" w:rsidRDefault="0001464F" w:rsidP="00E85ABC">
            <w:pPr>
              <w:numPr>
                <w:ilvl w:val="0"/>
                <w:numId w:val="27"/>
              </w:numPr>
              <w:spacing w:after="160" w:line="259" w:lineRule="auto"/>
              <w:contextualSpacing/>
              <w:rPr>
                <w:rFonts w:ascii="Times New Roman" w:hAnsi="Times New Roman" w:cs="Times New Roman"/>
                <w:color w:val="1F4E79" w:themeColor="accent5" w:themeShade="80"/>
                <w:sz w:val="18"/>
                <w:szCs w:val="18"/>
                <w:lang w:val="en-GB"/>
              </w:rPr>
            </w:pPr>
            <w:r>
              <w:rPr>
                <w:rFonts w:ascii="Times New Roman" w:hAnsi="Times New Roman" w:cs="Times New Roman"/>
                <w:color w:val="1F4E79" w:themeColor="accent5" w:themeShade="80"/>
                <w:sz w:val="18"/>
                <w:szCs w:val="18"/>
                <w:lang w:val="en-GB"/>
              </w:rPr>
              <w:t>With a</w:t>
            </w:r>
            <w:r w:rsidR="00E85ABC" w:rsidRPr="00F348FC">
              <w:rPr>
                <w:rFonts w:ascii="Times New Roman" w:hAnsi="Times New Roman" w:cs="Times New Roman"/>
                <w:color w:val="1F4E79" w:themeColor="accent5" w:themeShade="80"/>
                <w:sz w:val="18"/>
                <w:szCs w:val="18"/>
                <w:lang w:val="en-GB"/>
              </w:rPr>
              <w:t>ll stakeholders</w:t>
            </w:r>
            <w:r>
              <w:rPr>
                <w:rFonts w:ascii="Times New Roman" w:hAnsi="Times New Roman" w:cs="Times New Roman"/>
                <w:color w:val="1F4E79" w:themeColor="accent5" w:themeShade="80"/>
                <w:sz w:val="18"/>
                <w:szCs w:val="18"/>
                <w:lang w:val="en-GB"/>
              </w:rPr>
              <w:t>,</w:t>
            </w:r>
            <w:r w:rsidR="00E85ABC" w:rsidRPr="00F348FC">
              <w:rPr>
                <w:rFonts w:ascii="Times New Roman" w:hAnsi="Times New Roman" w:cs="Times New Roman"/>
                <w:color w:val="1F4E79" w:themeColor="accent5" w:themeShade="80"/>
                <w:sz w:val="18"/>
                <w:szCs w:val="18"/>
                <w:lang w:val="en-GB"/>
              </w:rPr>
              <w:t xml:space="preserve"> cooperate with UN</w:t>
            </w:r>
            <w:r w:rsidR="004E78C6" w:rsidRPr="0089533F">
              <w:rPr>
                <w:rFonts w:ascii="Times New Roman" w:hAnsi="Times New Roman" w:cs="Times New Roman"/>
                <w:color w:val="1F4E79" w:themeColor="accent5" w:themeShade="80"/>
                <w:sz w:val="18"/>
                <w:szCs w:val="18"/>
                <w:lang w:val="en-GB"/>
              </w:rPr>
              <w:t>EP</w:t>
            </w:r>
            <w:r w:rsidR="00E85ABC" w:rsidRPr="00F348FC">
              <w:rPr>
                <w:rFonts w:ascii="Times New Roman" w:hAnsi="Times New Roman" w:cs="Times New Roman"/>
                <w:color w:val="1F4E79" w:themeColor="accent5" w:themeShade="80"/>
                <w:sz w:val="18"/>
                <w:szCs w:val="18"/>
                <w:lang w:val="en-GB"/>
              </w:rPr>
              <w:t xml:space="preserve"> to implement the necessary waste management policies</w:t>
            </w:r>
          </w:p>
          <w:p w14:paraId="3BC9CFFA" w14:textId="242BE651" w:rsidR="00E85ABC" w:rsidRPr="00EF3E63" w:rsidRDefault="009B6E8A"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D</w:t>
            </w:r>
            <w:r w:rsidR="00E85ABC" w:rsidRPr="00EF3E63">
              <w:rPr>
                <w:rFonts w:ascii="Times New Roman" w:hAnsi="Times New Roman" w:cs="Times New Roman"/>
                <w:color w:val="32A432"/>
                <w:sz w:val="18"/>
                <w:szCs w:val="18"/>
                <w:lang w:val="en-GB"/>
              </w:rPr>
              <w:t>evelop national strategies inter alia by encouraging extended producer responsibility to collect waste lead-acid batteries</w:t>
            </w:r>
          </w:p>
          <w:p w14:paraId="483C8FF3" w14:textId="1CF80D65" w:rsidR="00E85ABC" w:rsidRPr="00EF3E63" w:rsidRDefault="0001464F" w:rsidP="00E85ABC">
            <w:pPr>
              <w:numPr>
                <w:ilvl w:val="0"/>
                <w:numId w:val="27"/>
              </w:numPr>
              <w:spacing w:after="160" w:line="259" w:lineRule="auto"/>
              <w:contextualSpacing/>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A</w:t>
            </w:r>
            <w:r w:rsidR="00E85ABC" w:rsidRPr="00EF3E63">
              <w:rPr>
                <w:rFonts w:ascii="Times New Roman" w:hAnsi="Times New Roman" w:cs="Times New Roman"/>
                <w:color w:val="32A432"/>
                <w:sz w:val="18"/>
                <w:szCs w:val="18"/>
                <w:lang w:val="en-GB"/>
              </w:rPr>
              <w:t>dequately address releases, emissions and exposures from waste lead-acid batteries, including recycling, through, for example, appropriate standards and criteria</w:t>
            </w:r>
          </w:p>
          <w:p w14:paraId="566B26DB" w14:textId="1D12C779" w:rsidR="00E85ABC" w:rsidRPr="00EF3E63" w:rsidRDefault="009B6E8A"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w:t>
            </w:r>
            <w:r w:rsidR="0001464F">
              <w:rPr>
                <w:rFonts w:ascii="Times New Roman" w:hAnsi="Times New Roman" w:cs="Times New Roman"/>
                <w:color w:val="32A432"/>
                <w:sz w:val="18"/>
                <w:szCs w:val="18"/>
                <w:lang w:val="en-GB"/>
              </w:rPr>
              <w:t>ooperate in c</w:t>
            </w:r>
            <w:r w:rsidR="00E85ABC" w:rsidRPr="00EF3E63">
              <w:rPr>
                <w:rFonts w:ascii="Times New Roman" w:hAnsi="Times New Roman" w:cs="Times New Roman"/>
                <w:color w:val="32A432"/>
                <w:sz w:val="18"/>
                <w:szCs w:val="18"/>
                <w:lang w:val="en-GB"/>
              </w:rPr>
              <w:t>ollect</w:t>
            </w:r>
            <w:r w:rsidR="0001464F">
              <w:rPr>
                <w:rFonts w:ascii="Times New Roman" w:hAnsi="Times New Roman" w:cs="Times New Roman"/>
                <w:color w:val="32A432"/>
                <w:sz w:val="18"/>
                <w:szCs w:val="18"/>
                <w:lang w:val="en-GB"/>
              </w:rPr>
              <w:t>ing</w:t>
            </w:r>
            <w:r w:rsidR="00E85ABC" w:rsidRPr="00EF3E63">
              <w:rPr>
                <w:rFonts w:ascii="Times New Roman" w:hAnsi="Times New Roman" w:cs="Times New Roman"/>
                <w:color w:val="32A432"/>
                <w:sz w:val="18"/>
                <w:szCs w:val="18"/>
                <w:lang w:val="en-GB"/>
              </w:rPr>
              <w:t xml:space="preserve"> waste lead-acid batteries for processing at regional or national recycling facilities</w:t>
            </w:r>
          </w:p>
          <w:p w14:paraId="7F33734F" w14:textId="7D1D0AD2" w:rsidR="00E85ABC" w:rsidRPr="00EF3E63" w:rsidRDefault="009B6E8A" w:rsidP="00E85ABC">
            <w:pPr>
              <w:numPr>
                <w:ilvl w:val="0"/>
                <w:numId w:val="6"/>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T</w:t>
            </w:r>
            <w:r w:rsidR="00E85ABC" w:rsidRPr="00EF3E63">
              <w:rPr>
                <w:rFonts w:ascii="Times New Roman" w:hAnsi="Times New Roman" w:cs="Times New Roman"/>
                <w:color w:val="32A432"/>
                <w:sz w:val="18"/>
                <w:szCs w:val="18"/>
                <w:lang w:val="en-GB"/>
              </w:rPr>
              <w:t>ake measures to ratify, accept, approve or accede to the Minamata Convention on Mercury</w:t>
            </w:r>
          </w:p>
          <w:p w14:paraId="67BE87A2" w14:textId="161DCA7C" w:rsidR="00EF3E63" w:rsidRPr="00EF3E63" w:rsidRDefault="00EF3E63" w:rsidP="00EF3E63">
            <w:pPr>
              <w:spacing w:after="160" w:line="259" w:lineRule="auto"/>
              <w:ind w:left="360"/>
              <w:contextualSpacing/>
              <w:rPr>
                <w:rFonts w:ascii="Times New Roman" w:hAnsi="Times New Roman" w:cs="Times New Roman"/>
                <w:color w:val="538135" w:themeColor="accent6" w:themeShade="BF"/>
                <w:sz w:val="8"/>
                <w:szCs w:val="8"/>
                <w:lang w:val="en-GB"/>
              </w:rPr>
            </w:pPr>
          </w:p>
        </w:tc>
      </w:tr>
      <w:tr w:rsidR="00E85ABC" w:rsidRPr="0089533F" w14:paraId="3821C65A" w14:textId="77777777" w:rsidTr="002D4D91">
        <w:trPr>
          <w:trHeight w:val="475"/>
        </w:trPr>
        <w:tc>
          <w:tcPr>
            <w:tcW w:w="1413" w:type="dxa"/>
            <w:gridSpan w:val="2"/>
          </w:tcPr>
          <w:p w14:paraId="535EC32F" w14:textId="7B72519D" w:rsidR="00E85ABC" w:rsidRPr="0089533F" w:rsidRDefault="00747646" w:rsidP="00F348FC">
            <w:pPr>
              <w:spacing w:line="259" w:lineRule="auto"/>
              <w:ind w:left="-57"/>
              <w:rPr>
                <w:rFonts w:ascii="Times New Roman" w:hAnsi="Times New Roman" w:cs="Times New Roman"/>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699200" behindDoc="0" locked="0" layoutInCell="1" allowOverlap="1" wp14:anchorId="2B76FDEA" wp14:editId="686FD57B">
                      <wp:simplePos x="0" y="0"/>
                      <wp:positionH relativeFrom="margin">
                        <wp:posOffset>-265903</wp:posOffset>
                      </wp:positionH>
                      <wp:positionV relativeFrom="paragraph">
                        <wp:posOffset>3061970</wp:posOffset>
                      </wp:positionV>
                      <wp:extent cx="317500" cy="370900"/>
                      <wp:effectExtent l="0" t="7620" r="0" b="0"/>
                      <wp:wrapNone/>
                      <wp:docPr id="42" name="Text Box 42"/>
                      <wp:cNvGraphicFramePr/>
                      <a:graphic xmlns:a="http://schemas.openxmlformats.org/drawingml/2006/main">
                        <a:graphicData uri="http://schemas.microsoft.com/office/word/2010/wordprocessingShape">
                          <wps:wsp>
                            <wps:cNvSpPr txBox="1"/>
                            <wps:spPr>
                              <a:xfrm rot="5400000">
                                <a:off x="0" y="0"/>
                                <a:ext cx="317500" cy="370900"/>
                              </a:xfrm>
                              <a:prstGeom prst="rect">
                                <a:avLst/>
                              </a:prstGeom>
                              <a:solidFill>
                                <a:sysClr val="window" lastClr="FFFFFF"/>
                              </a:solidFill>
                              <a:ln w="6350">
                                <a:noFill/>
                              </a:ln>
                            </wps:spPr>
                            <wps:txbx>
                              <w:txbxContent>
                                <w:p w14:paraId="7C97D514" w14:textId="4D814025"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6FDEA" id="Text Box 42" o:spid="_x0000_s1050" type="#_x0000_t202" style="position:absolute;left:0;text-align:left;margin-left:-20.95pt;margin-top:241.1pt;width:25pt;height:29.2pt;rotation:90;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" fillcolor="window" stroked="f" strokeweight=".5pt">
                      <v:textbox>
                        <w:txbxContent>
                          <w:p w14:paraId="7C97D514" w14:textId="4D814025"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31</w:t>
                            </w:r>
                          </w:p>
                        </w:txbxContent>
                      </v:textbox>
                      <w10:wrap anchorx="margin"/>
                    </v:shape>
                  </w:pict>
                </mc:Fallback>
              </mc:AlternateContent>
            </w:r>
            <w:r w:rsidR="00E85ABC" w:rsidRPr="0089533F">
              <w:rPr>
                <w:rFonts w:ascii="Times New Roman" w:hAnsi="Times New Roman" w:cs="Times New Roman"/>
                <w:sz w:val="18"/>
                <w:szCs w:val="18"/>
                <w:lang w:val="en-GB"/>
              </w:rPr>
              <w:t>2/8: Sustainable consumption and production</w:t>
            </w:r>
          </w:p>
        </w:tc>
        <w:tc>
          <w:tcPr>
            <w:tcW w:w="7938" w:type="dxa"/>
          </w:tcPr>
          <w:p w14:paraId="7572D11D" w14:textId="16794B8E" w:rsidR="00E85ABC" w:rsidRPr="0089533F" w:rsidRDefault="00E85ABC" w:rsidP="00E85ABC">
            <w:pPr>
              <w:spacing w:after="160" w:line="259" w:lineRule="auto"/>
              <w:ind w:left="360"/>
              <w:contextualSpacing/>
              <w:rPr>
                <w:rFonts w:ascii="Times New Roman" w:hAnsi="Times New Roman" w:cs="Times New Roman"/>
                <w:b/>
                <w:color w:val="2F5496" w:themeColor="accent1" w:themeShade="BF"/>
                <w:sz w:val="18"/>
                <w:szCs w:val="18"/>
                <w:lang w:val="en-GB"/>
              </w:rPr>
            </w:pPr>
          </w:p>
        </w:tc>
        <w:tc>
          <w:tcPr>
            <w:tcW w:w="5386" w:type="dxa"/>
          </w:tcPr>
          <w:p w14:paraId="50CD4D14" w14:textId="1869F830" w:rsidR="00E85ABC" w:rsidRPr="00F348FC" w:rsidRDefault="00747646"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09792" behindDoc="0" locked="0" layoutInCell="1" allowOverlap="1" wp14:anchorId="7F1DCD0E" wp14:editId="08F500B3">
                      <wp:simplePos x="0" y="0"/>
                      <wp:positionH relativeFrom="page">
                        <wp:posOffset>376555</wp:posOffset>
                      </wp:positionH>
                      <wp:positionV relativeFrom="paragraph">
                        <wp:posOffset>225898</wp:posOffset>
                      </wp:positionV>
                      <wp:extent cx="6398260" cy="299017"/>
                      <wp:effectExtent l="1905" t="0" r="4445" b="0"/>
                      <wp:wrapNone/>
                      <wp:docPr id="102" name="Text Box 102"/>
                      <wp:cNvGraphicFramePr/>
                      <a:graphic xmlns:a="http://schemas.openxmlformats.org/drawingml/2006/main">
                        <a:graphicData uri="http://schemas.microsoft.com/office/word/2010/wordprocessingShape">
                          <wps:wsp>
                            <wps:cNvSpPr txBox="1"/>
                            <wps:spPr>
                              <a:xfrm rot="5400000">
                                <a:off x="0" y="0"/>
                                <a:ext cx="6398260" cy="299017"/>
                              </a:xfrm>
                              <a:prstGeom prst="rect">
                                <a:avLst/>
                              </a:prstGeom>
                              <a:noFill/>
                              <a:ln w="6350">
                                <a:noFill/>
                              </a:ln>
                            </wps:spPr>
                            <wps:txbx>
                              <w:txbxContent>
                                <w:p w14:paraId="7B0A4B37" w14:textId="77777777" w:rsidR="00F36802" w:rsidRDefault="00F36802" w:rsidP="0074764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DCD0E" id="Text Box 102" o:spid="_x0000_s1051" type="#_x0000_t202" style="position:absolute;left:0;text-align:left;margin-left:29.65pt;margin-top:17.8pt;width:503.8pt;height:23.55pt;rotation:90;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" filled="f" stroked="f" strokeweight=".5pt">
                      <v:textbox>
                        <w:txbxContent>
                          <w:p w14:paraId="7B0A4B37" w14:textId="77777777" w:rsidR="00F36802" w:rsidRDefault="00F36802" w:rsidP="0074764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85ABC" w:rsidRPr="00F348FC">
              <w:rPr>
                <w:rFonts w:ascii="Times New Roman" w:hAnsi="Times New Roman" w:cs="Times New Roman"/>
                <w:color w:val="BF8F00" w:themeColor="accent4" w:themeShade="BF"/>
                <w:sz w:val="18"/>
                <w:szCs w:val="18"/>
                <w:lang w:val="en-GB"/>
              </w:rPr>
              <w:t>Strengthen the enabling conditions for the creation of sound and equitable markets for secondary materials</w:t>
            </w:r>
          </w:p>
          <w:p w14:paraId="6F12E8BB" w14:textId="33B905A8" w:rsidR="00E85ABC" w:rsidRPr="00EF3E63" w:rsidRDefault="00E85ABC" w:rsidP="00E85ABC">
            <w:pPr>
              <w:numPr>
                <w:ilvl w:val="0"/>
                <w:numId w:val="6"/>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Take steps to achieve SDG 12 and related targets in other SDG</w:t>
            </w:r>
            <w:r w:rsidR="0029397C">
              <w:rPr>
                <w:rFonts w:ascii="Times New Roman" w:hAnsi="Times New Roman" w:cs="Times New Roman"/>
                <w:color w:val="32A432"/>
                <w:sz w:val="18"/>
                <w:szCs w:val="18"/>
                <w:lang w:val="en-GB"/>
              </w:rPr>
              <w:t>s</w:t>
            </w:r>
            <w:r w:rsidRPr="00EF3E63">
              <w:rPr>
                <w:rFonts w:ascii="Times New Roman" w:hAnsi="Times New Roman" w:cs="Times New Roman"/>
                <w:color w:val="32A432"/>
                <w:sz w:val="18"/>
                <w:szCs w:val="18"/>
                <w:lang w:val="en-GB"/>
              </w:rPr>
              <w:t>, in accordance with the 10-</w:t>
            </w:r>
            <w:r w:rsidR="0012482F" w:rsidRPr="00EF3E63">
              <w:rPr>
                <w:rFonts w:ascii="Times New Roman" w:hAnsi="Times New Roman" w:cs="Times New Roman"/>
                <w:color w:val="32A432"/>
                <w:sz w:val="18"/>
                <w:szCs w:val="18"/>
                <w:lang w:val="en-GB"/>
              </w:rPr>
              <w:t>y</w:t>
            </w:r>
            <w:r w:rsidRPr="00EF3E63">
              <w:rPr>
                <w:rFonts w:ascii="Times New Roman" w:hAnsi="Times New Roman" w:cs="Times New Roman"/>
                <w:color w:val="32A432"/>
                <w:sz w:val="18"/>
                <w:szCs w:val="18"/>
                <w:lang w:val="en-GB"/>
              </w:rPr>
              <w:t xml:space="preserve">ear </w:t>
            </w:r>
            <w:r w:rsidR="0012482F" w:rsidRPr="00EF3E63">
              <w:rPr>
                <w:rFonts w:ascii="Times New Roman" w:hAnsi="Times New Roman" w:cs="Times New Roman"/>
                <w:color w:val="32A432"/>
                <w:sz w:val="18"/>
                <w:szCs w:val="18"/>
                <w:lang w:val="en-GB"/>
              </w:rPr>
              <w:t>f</w:t>
            </w:r>
            <w:r w:rsidRPr="00EF3E63">
              <w:rPr>
                <w:rFonts w:ascii="Times New Roman" w:hAnsi="Times New Roman" w:cs="Times New Roman"/>
                <w:color w:val="32A432"/>
                <w:sz w:val="18"/>
                <w:szCs w:val="18"/>
                <w:lang w:val="en-GB"/>
              </w:rPr>
              <w:t xml:space="preserve">ramework of </w:t>
            </w:r>
            <w:r w:rsidR="0012482F" w:rsidRPr="00EF3E63">
              <w:rPr>
                <w:rFonts w:ascii="Times New Roman" w:hAnsi="Times New Roman" w:cs="Times New Roman"/>
                <w:color w:val="32A432"/>
                <w:sz w:val="18"/>
                <w:szCs w:val="18"/>
                <w:lang w:val="en-GB"/>
              </w:rPr>
              <w:t>p</w:t>
            </w:r>
            <w:r w:rsidRPr="00EF3E63">
              <w:rPr>
                <w:rFonts w:ascii="Times New Roman" w:hAnsi="Times New Roman" w:cs="Times New Roman"/>
                <w:color w:val="32A432"/>
                <w:sz w:val="18"/>
                <w:szCs w:val="18"/>
                <w:lang w:val="en-GB"/>
              </w:rPr>
              <w:t xml:space="preserve">rogrammes on </w:t>
            </w:r>
            <w:r w:rsidR="0012482F" w:rsidRPr="00EF3E63">
              <w:rPr>
                <w:rFonts w:ascii="Times New Roman" w:hAnsi="Times New Roman" w:cs="Times New Roman"/>
                <w:color w:val="32A432"/>
                <w:sz w:val="18"/>
                <w:szCs w:val="18"/>
                <w:lang w:val="en-GB"/>
              </w:rPr>
              <w:t>s</w:t>
            </w:r>
            <w:r w:rsidRPr="00EF3E63">
              <w:rPr>
                <w:rFonts w:ascii="Times New Roman" w:hAnsi="Times New Roman" w:cs="Times New Roman"/>
                <w:color w:val="32A432"/>
                <w:sz w:val="18"/>
                <w:szCs w:val="18"/>
                <w:lang w:val="en-GB"/>
              </w:rPr>
              <w:t xml:space="preserve">ustainable </w:t>
            </w:r>
            <w:r w:rsidR="0012482F" w:rsidRPr="00EF3E63">
              <w:rPr>
                <w:rFonts w:ascii="Times New Roman" w:hAnsi="Times New Roman" w:cs="Times New Roman"/>
                <w:color w:val="32A432"/>
                <w:sz w:val="18"/>
                <w:szCs w:val="18"/>
                <w:lang w:val="en-GB"/>
              </w:rPr>
              <w:t>c</w:t>
            </w:r>
            <w:r w:rsidRPr="00EF3E63">
              <w:rPr>
                <w:rFonts w:ascii="Times New Roman" w:hAnsi="Times New Roman" w:cs="Times New Roman"/>
                <w:color w:val="32A432"/>
                <w:sz w:val="18"/>
                <w:szCs w:val="18"/>
                <w:lang w:val="en-GB"/>
              </w:rPr>
              <w:t xml:space="preserve">onsumption and </w:t>
            </w:r>
            <w:r w:rsidR="0012482F" w:rsidRPr="00EF3E63">
              <w:rPr>
                <w:rFonts w:ascii="Times New Roman" w:hAnsi="Times New Roman" w:cs="Times New Roman"/>
                <w:color w:val="32A432"/>
                <w:sz w:val="18"/>
                <w:szCs w:val="18"/>
                <w:lang w:val="en-GB"/>
              </w:rPr>
              <w:t>p</w:t>
            </w:r>
            <w:r w:rsidRPr="00EF3E63">
              <w:rPr>
                <w:rFonts w:ascii="Times New Roman" w:hAnsi="Times New Roman" w:cs="Times New Roman"/>
                <w:color w:val="32A432"/>
                <w:sz w:val="18"/>
                <w:szCs w:val="18"/>
                <w:lang w:val="en-GB"/>
              </w:rPr>
              <w:t xml:space="preserve">roduction </w:t>
            </w:r>
            <w:r w:rsidR="0012482F" w:rsidRPr="00EF3E63">
              <w:rPr>
                <w:rFonts w:ascii="Times New Roman" w:hAnsi="Times New Roman" w:cs="Times New Roman"/>
                <w:color w:val="32A432"/>
                <w:sz w:val="18"/>
                <w:szCs w:val="18"/>
                <w:lang w:val="en-GB"/>
              </w:rPr>
              <w:t>p</w:t>
            </w:r>
            <w:r w:rsidRPr="00EF3E63">
              <w:rPr>
                <w:rFonts w:ascii="Times New Roman" w:hAnsi="Times New Roman" w:cs="Times New Roman"/>
                <w:color w:val="32A432"/>
                <w:sz w:val="18"/>
                <w:szCs w:val="18"/>
                <w:lang w:val="en-GB"/>
              </w:rPr>
              <w:t>atterns</w:t>
            </w:r>
          </w:p>
          <w:p w14:paraId="4377406D" w14:textId="03E439D0" w:rsidR="00E85ABC" w:rsidRPr="00F348FC" w:rsidRDefault="00E85ABC"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Promote life-cycle approaches, including resource efficiency and sustainable use and management of resources, as well as science-based and traditional-knowledge-based approaches, cradle-to-cradle design and the “3Rs” concept (reduce, reuse and recycle)</w:t>
            </w:r>
          </w:p>
          <w:p w14:paraId="50EF5E0D" w14:textId="0F51DFCA" w:rsidR="00E85ABC" w:rsidRPr="00F348FC" w:rsidRDefault="00E85ABC"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Promote the integration of sustainability into each stage of the life cycle of goods and services</w:t>
            </w:r>
          </w:p>
          <w:p w14:paraId="09F80B5E" w14:textId="7326AF75" w:rsidR="00E85ABC" w:rsidRPr="00F348FC" w:rsidRDefault="006A2964"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23776" behindDoc="0" locked="0" layoutInCell="1" allowOverlap="1" wp14:anchorId="6590A041" wp14:editId="363C054A">
                      <wp:simplePos x="0" y="0"/>
                      <wp:positionH relativeFrom="page">
                        <wp:posOffset>554302</wp:posOffset>
                      </wp:positionH>
                      <wp:positionV relativeFrom="paragraph">
                        <wp:posOffset>221297</wp:posOffset>
                      </wp:positionV>
                      <wp:extent cx="6134100" cy="290195"/>
                      <wp:effectExtent l="0" t="0" r="7303" b="0"/>
                      <wp:wrapNone/>
                      <wp:docPr id="73" name="Text Box 73"/>
                      <wp:cNvGraphicFramePr/>
                      <a:graphic xmlns:a="http://schemas.openxmlformats.org/drawingml/2006/main">
                        <a:graphicData uri="http://schemas.microsoft.com/office/word/2010/wordprocessingShape">
                          <wps:wsp>
                            <wps:cNvSpPr txBox="1"/>
                            <wps:spPr>
                              <a:xfrm rot="5400000">
                                <a:off x="0" y="0"/>
                                <a:ext cx="6134100" cy="290195"/>
                              </a:xfrm>
                              <a:prstGeom prst="rect">
                                <a:avLst/>
                              </a:prstGeom>
                              <a:noFill/>
                              <a:ln w="6350">
                                <a:noFill/>
                              </a:ln>
                            </wps:spPr>
                            <wps:txbx>
                              <w:txbxContent>
                                <w:p w14:paraId="04CB6C75"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0A041" id="Text Box 73" o:spid="_x0000_s1052" type="#_x0000_t202" style="position:absolute;left:0;text-align:left;margin-left:43.65pt;margin-top:17.4pt;width:483pt;height:22.85pt;rotation:90;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" filled="f" stroked="f" strokeweight=".5pt">
                      <v:textbox>
                        <w:txbxContent>
                          <w:p w14:paraId="04CB6C75"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85ABC" w:rsidRPr="00F348FC">
              <w:rPr>
                <w:rFonts w:ascii="Times New Roman" w:hAnsi="Times New Roman" w:cs="Times New Roman"/>
                <w:color w:val="BF8F00" w:themeColor="accent4" w:themeShade="BF"/>
                <w:sz w:val="18"/>
                <w:szCs w:val="18"/>
                <w:lang w:val="en-GB"/>
              </w:rPr>
              <w:t>Design and implement national sustainable consumption and production policies and action plans</w:t>
            </w:r>
          </w:p>
          <w:p w14:paraId="0BD8C52E" w14:textId="4B2AACF8" w:rsidR="00E85ABC" w:rsidRPr="00F348FC" w:rsidRDefault="00E85ABC"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 xml:space="preserve">Take </w:t>
            </w:r>
            <w:r w:rsidR="0029397C">
              <w:rPr>
                <w:rFonts w:ascii="Times New Roman" w:hAnsi="Times New Roman" w:cs="Times New Roman"/>
                <w:color w:val="BF8F00" w:themeColor="accent4" w:themeShade="BF"/>
                <w:sz w:val="18"/>
                <w:szCs w:val="18"/>
                <w:lang w:val="en-GB"/>
              </w:rPr>
              <w:t xml:space="preserve">ambitious </w:t>
            </w:r>
            <w:r w:rsidRPr="00F348FC">
              <w:rPr>
                <w:rFonts w:ascii="Times New Roman" w:hAnsi="Times New Roman" w:cs="Times New Roman"/>
                <w:color w:val="BF8F00" w:themeColor="accent4" w:themeShade="BF"/>
                <w:sz w:val="18"/>
                <w:szCs w:val="18"/>
                <w:lang w:val="en-GB"/>
              </w:rPr>
              <w:t>action to implement the 10-</w:t>
            </w:r>
            <w:r w:rsidR="0012482F" w:rsidRPr="0089533F">
              <w:rPr>
                <w:rFonts w:ascii="Times New Roman" w:hAnsi="Times New Roman" w:cs="Times New Roman"/>
                <w:color w:val="BF8F00" w:themeColor="accent4" w:themeShade="BF"/>
                <w:sz w:val="18"/>
                <w:szCs w:val="18"/>
                <w:lang w:val="en-GB"/>
              </w:rPr>
              <w:t>y</w:t>
            </w:r>
            <w:r w:rsidRPr="00F348FC">
              <w:rPr>
                <w:rFonts w:ascii="Times New Roman" w:hAnsi="Times New Roman" w:cs="Times New Roman"/>
                <w:color w:val="BF8F00" w:themeColor="accent4" w:themeShade="BF"/>
                <w:sz w:val="18"/>
                <w:szCs w:val="18"/>
                <w:lang w:val="en-GB"/>
              </w:rPr>
              <w:t xml:space="preserve">ear </w:t>
            </w:r>
            <w:r w:rsidR="0012482F" w:rsidRPr="0089533F">
              <w:rPr>
                <w:rFonts w:ascii="Times New Roman" w:hAnsi="Times New Roman" w:cs="Times New Roman"/>
                <w:color w:val="BF8F00" w:themeColor="accent4" w:themeShade="BF"/>
                <w:sz w:val="18"/>
                <w:szCs w:val="18"/>
                <w:lang w:val="en-GB"/>
              </w:rPr>
              <w:t>f</w:t>
            </w:r>
            <w:r w:rsidRPr="00F348FC">
              <w:rPr>
                <w:rFonts w:ascii="Times New Roman" w:hAnsi="Times New Roman" w:cs="Times New Roman"/>
                <w:color w:val="BF8F00" w:themeColor="accent4" w:themeShade="BF"/>
                <w:sz w:val="18"/>
                <w:szCs w:val="18"/>
                <w:lang w:val="en-GB"/>
              </w:rPr>
              <w:t xml:space="preserve">ramework of </w:t>
            </w:r>
            <w:r w:rsidR="0012482F" w:rsidRPr="0089533F">
              <w:rPr>
                <w:rFonts w:ascii="Times New Roman" w:hAnsi="Times New Roman" w:cs="Times New Roman"/>
                <w:color w:val="BF8F00" w:themeColor="accent4" w:themeShade="BF"/>
                <w:sz w:val="18"/>
                <w:szCs w:val="18"/>
                <w:lang w:val="en-GB"/>
              </w:rPr>
              <w:t>p</w:t>
            </w:r>
            <w:r w:rsidRPr="00F348FC">
              <w:rPr>
                <w:rFonts w:ascii="Times New Roman" w:hAnsi="Times New Roman" w:cs="Times New Roman"/>
                <w:color w:val="BF8F00" w:themeColor="accent4" w:themeShade="BF"/>
                <w:sz w:val="18"/>
                <w:szCs w:val="18"/>
                <w:lang w:val="en-GB"/>
              </w:rPr>
              <w:t xml:space="preserve">rogrammes on </w:t>
            </w:r>
            <w:r w:rsidR="0012482F" w:rsidRPr="0089533F">
              <w:rPr>
                <w:rFonts w:ascii="Times New Roman" w:hAnsi="Times New Roman" w:cs="Times New Roman"/>
                <w:color w:val="BF8F00" w:themeColor="accent4" w:themeShade="BF"/>
                <w:sz w:val="18"/>
                <w:szCs w:val="18"/>
                <w:lang w:val="en-GB"/>
              </w:rPr>
              <w:t>s</w:t>
            </w:r>
            <w:r w:rsidRPr="00F348FC">
              <w:rPr>
                <w:rFonts w:ascii="Times New Roman" w:hAnsi="Times New Roman" w:cs="Times New Roman"/>
                <w:color w:val="BF8F00" w:themeColor="accent4" w:themeShade="BF"/>
                <w:sz w:val="18"/>
                <w:szCs w:val="18"/>
                <w:lang w:val="en-GB"/>
              </w:rPr>
              <w:t xml:space="preserve">ustainable </w:t>
            </w:r>
            <w:r w:rsidR="0012482F" w:rsidRPr="0089533F">
              <w:rPr>
                <w:rFonts w:ascii="Times New Roman" w:hAnsi="Times New Roman" w:cs="Times New Roman"/>
                <w:color w:val="BF8F00" w:themeColor="accent4" w:themeShade="BF"/>
                <w:sz w:val="18"/>
                <w:szCs w:val="18"/>
                <w:lang w:val="en-GB"/>
              </w:rPr>
              <w:t>c</w:t>
            </w:r>
            <w:r w:rsidRPr="00F348FC">
              <w:rPr>
                <w:rFonts w:ascii="Times New Roman" w:hAnsi="Times New Roman" w:cs="Times New Roman"/>
                <w:color w:val="BF8F00" w:themeColor="accent4" w:themeShade="BF"/>
                <w:sz w:val="18"/>
                <w:szCs w:val="18"/>
                <w:lang w:val="en-GB"/>
              </w:rPr>
              <w:t xml:space="preserve">onsumption and </w:t>
            </w:r>
            <w:r w:rsidR="0012482F" w:rsidRPr="0089533F">
              <w:rPr>
                <w:rFonts w:ascii="Times New Roman" w:hAnsi="Times New Roman" w:cs="Times New Roman"/>
                <w:color w:val="BF8F00" w:themeColor="accent4" w:themeShade="BF"/>
                <w:sz w:val="18"/>
                <w:szCs w:val="18"/>
                <w:lang w:val="en-GB"/>
              </w:rPr>
              <w:t>p</w:t>
            </w:r>
            <w:r w:rsidRPr="00F348FC">
              <w:rPr>
                <w:rFonts w:ascii="Times New Roman" w:hAnsi="Times New Roman" w:cs="Times New Roman"/>
                <w:color w:val="BF8F00" w:themeColor="accent4" w:themeShade="BF"/>
                <w:sz w:val="18"/>
                <w:szCs w:val="18"/>
                <w:lang w:val="en-GB"/>
              </w:rPr>
              <w:t xml:space="preserve">roduction </w:t>
            </w:r>
            <w:r w:rsidR="0012482F" w:rsidRPr="0089533F">
              <w:rPr>
                <w:rFonts w:ascii="Times New Roman" w:hAnsi="Times New Roman" w:cs="Times New Roman"/>
                <w:color w:val="BF8F00" w:themeColor="accent4" w:themeShade="BF"/>
                <w:sz w:val="18"/>
                <w:szCs w:val="18"/>
                <w:lang w:val="en-GB"/>
              </w:rPr>
              <w:t>p</w:t>
            </w:r>
            <w:r w:rsidRPr="00F348FC">
              <w:rPr>
                <w:rFonts w:ascii="Times New Roman" w:hAnsi="Times New Roman" w:cs="Times New Roman"/>
                <w:color w:val="BF8F00" w:themeColor="accent4" w:themeShade="BF"/>
                <w:sz w:val="18"/>
                <w:szCs w:val="18"/>
                <w:lang w:val="en-GB"/>
              </w:rPr>
              <w:t>atterns and to achieve goals and targets of the 2030 Agenda that are related to sustainable consumption and production</w:t>
            </w:r>
          </w:p>
          <w:p w14:paraId="161139C0" w14:textId="3F3A7046" w:rsidR="00E85ABC" w:rsidRPr="00F348FC" w:rsidRDefault="00E85ABC" w:rsidP="00E85ABC">
            <w:pPr>
              <w:numPr>
                <w:ilvl w:val="0"/>
                <w:numId w:val="6"/>
              </w:numPr>
              <w:spacing w:after="160" w:line="259" w:lineRule="auto"/>
              <w:contextualSpacing/>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 xml:space="preserve">Promote public procurement practices that are sustainable </w:t>
            </w:r>
          </w:p>
          <w:p w14:paraId="3688C5FC" w14:textId="3FF20087" w:rsidR="00E85ABC" w:rsidRPr="00F348FC" w:rsidRDefault="00E85ABC" w:rsidP="00E85ABC">
            <w:pPr>
              <w:numPr>
                <w:ilvl w:val="0"/>
                <w:numId w:val="6"/>
              </w:numPr>
              <w:spacing w:after="160" w:line="259" w:lineRule="auto"/>
              <w:contextualSpacing/>
              <w:rPr>
                <w:rFonts w:ascii="Times New Roman" w:hAnsi="Times New Roman" w:cs="Times New Roman"/>
                <w:color w:val="BF8F00"/>
                <w:sz w:val="18"/>
                <w:szCs w:val="18"/>
                <w:lang w:val="en-GB"/>
              </w:rPr>
            </w:pPr>
            <w:r w:rsidRPr="00F348FC">
              <w:rPr>
                <w:rFonts w:ascii="Times New Roman" w:hAnsi="Times New Roman" w:cs="Times New Roman"/>
                <w:color w:val="BF8F00"/>
                <w:sz w:val="18"/>
                <w:szCs w:val="18"/>
                <w:lang w:val="en-GB"/>
              </w:rPr>
              <w:t>Further develop and implement sustainable urban development policies that promote resource efficiency and resilience</w:t>
            </w:r>
          </w:p>
          <w:p w14:paraId="324FBD66" w14:textId="2BF54881" w:rsidR="009B6E8A" w:rsidRPr="00EF3E63" w:rsidRDefault="00747646" w:rsidP="00747646">
            <w:pPr>
              <w:tabs>
                <w:tab w:val="left" w:pos="737"/>
                <w:tab w:val="center" w:pos="2765"/>
              </w:tabs>
              <w:spacing w:after="160" w:line="259" w:lineRule="auto"/>
              <w:ind w:left="360"/>
              <w:contextualSpacing/>
              <w:rPr>
                <w:rFonts w:ascii="Times New Roman" w:hAnsi="Times New Roman" w:cs="Times New Roman"/>
                <w:color w:val="2F5496" w:themeColor="accent1" w:themeShade="BF"/>
                <w:sz w:val="8"/>
                <w:szCs w:val="8"/>
                <w:lang w:val="en-GB"/>
              </w:rPr>
            </w:pPr>
            <w:r>
              <w:rPr>
                <w:rFonts w:ascii="Times New Roman" w:hAnsi="Times New Roman" w:cs="Times New Roman"/>
                <w:color w:val="2F5496" w:themeColor="accent1" w:themeShade="BF"/>
                <w:sz w:val="8"/>
                <w:szCs w:val="8"/>
                <w:lang w:val="en-GB"/>
              </w:rPr>
              <w:tab/>
            </w:r>
            <w:r>
              <w:rPr>
                <w:rFonts w:ascii="Times New Roman" w:hAnsi="Times New Roman" w:cs="Times New Roman"/>
                <w:color w:val="2F5496" w:themeColor="accent1" w:themeShade="BF"/>
                <w:sz w:val="8"/>
                <w:szCs w:val="8"/>
                <w:lang w:val="en-GB"/>
              </w:rPr>
              <w:tab/>
            </w:r>
          </w:p>
        </w:tc>
      </w:tr>
      <w:tr w:rsidR="00E85ABC" w:rsidRPr="0089533F" w14:paraId="3134729D" w14:textId="77777777" w:rsidTr="002D4D91">
        <w:trPr>
          <w:trHeight w:val="475"/>
        </w:trPr>
        <w:tc>
          <w:tcPr>
            <w:tcW w:w="1413" w:type="dxa"/>
            <w:gridSpan w:val="2"/>
          </w:tcPr>
          <w:p w14:paraId="146618C5" w14:textId="71F2A740" w:rsidR="00E85ABC" w:rsidRPr="0089533F" w:rsidRDefault="00E85ABC" w:rsidP="00F348FC">
            <w:pPr>
              <w:spacing w:after="160"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2/9: Prevention, reduction and reuse of food waste</w:t>
            </w:r>
          </w:p>
        </w:tc>
        <w:tc>
          <w:tcPr>
            <w:tcW w:w="7938" w:type="dxa"/>
          </w:tcPr>
          <w:p w14:paraId="2BD0F012" w14:textId="5858F43B" w:rsidR="00E85ABC" w:rsidRPr="00F348FC" w:rsidRDefault="00E85ABC" w:rsidP="00E85ABC">
            <w:pPr>
              <w:tabs>
                <w:tab w:val="left" w:pos="180"/>
                <w:tab w:val="left" w:pos="624"/>
                <w:tab w:val="left" w:pos="1814"/>
                <w:tab w:val="left" w:pos="2381"/>
                <w:tab w:val="left" w:pos="2948"/>
                <w:tab w:val="left" w:pos="3515"/>
              </w:tabs>
              <w:spacing w:after="160" w:line="259" w:lineRule="auto"/>
              <w:contextualSpacing/>
              <w:rPr>
                <w:rFonts w:ascii="Times New Roman" w:hAnsi="Times New Roman" w:cs="Times New Roman"/>
                <w:color w:val="0070C0"/>
                <w:sz w:val="18"/>
                <w:szCs w:val="18"/>
                <w:lang w:val="en-GB"/>
              </w:rPr>
            </w:pPr>
          </w:p>
        </w:tc>
        <w:tc>
          <w:tcPr>
            <w:tcW w:w="5386" w:type="dxa"/>
          </w:tcPr>
          <w:p w14:paraId="0996BD5B" w14:textId="646D49D1" w:rsidR="00E85ABC" w:rsidRPr="00EF3E63" w:rsidRDefault="00E85ABC" w:rsidP="00E85ABC">
            <w:pPr>
              <w:numPr>
                <w:ilvl w:val="0"/>
                <w:numId w:val="6"/>
              </w:numPr>
              <w:autoSpaceDE w:val="0"/>
              <w:autoSpaceDN w:val="0"/>
              <w:adjustRightInd w:val="0"/>
              <w:spacing w:line="259" w:lineRule="auto"/>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Implement programmes including market-based incentives that reduce food waste, and promote at all stages of the food value chain reuse of edible food</w:t>
            </w:r>
          </w:p>
          <w:p w14:paraId="76EB053A" w14:textId="4FB5D64E" w:rsidR="00E85ABC" w:rsidRPr="00F348FC" w:rsidRDefault="00E85ABC" w:rsidP="00E85ABC">
            <w:pPr>
              <w:numPr>
                <w:ilvl w:val="0"/>
                <w:numId w:val="6"/>
              </w:numPr>
              <w:autoSpaceDE w:val="0"/>
              <w:autoSpaceDN w:val="0"/>
              <w:adjustRightInd w:val="0"/>
              <w:spacing w:line="259" w:lineRule="auto"/>
              <w:rPr>
                <w:rFonts w:ascii="Times New Roman" w:hAnsi="Times New Roman" w:cs="Times New Roman"/>
                <w:color w:val="BF8F00" w:themeColor="accent4" w:themeShade="BF"/>
                <w:sz w:val="18"/>
                <w:szCs w:val="18"/>
                <w:lang w:val="en-GB"/>
              </w:rPr>
            </w:pPr>
            <w:r w:rsidRPr="00F348FC">
              <w:rPr>
                <w:rFonts w:ascii="Times New Roman" w:hAnsi="Times New Roman" w:cs="Times New Roman"/>
                <w:color w:val="BF8F00" w:themeColor="accent4" w:themeShade="BF"/>
                <w:sz w:val="18"/>
                <w:szCs w:val="18"/>
                <w:lang w:val="en-GB"/>
              </w:rPr>
              <w:t>Develop programmes to prevent and reduce food loss and waste along the whole food value chain and promote the environmentally sound management of food loss and waste</w:t>
            </w:r>
          </w:p>
        </w:tc>
      </w:tr>
      <w:tr w:rsidR="00E85ABC" w:rsidRPr="0089533F" w14:paraId="1DE0B32A" w14:textId="77777777" w:rsidTr="002D4D91">
        <w:trPr>
          <w:trHeight w:val="475"/>
        </w:trPr>
        <w:tc>
          <w:tcPr>
            <w:tcW w:w="1413" w:type="dxa"/>
            <w:gridSpan w:val="2"/>
          </w:tcPr>
          <w:p w14:paraId="44FFD06D" w14:textId="4D4F9821" w:rsidR="00E85ABC" w:rsidRPr="0089533F" w:rsidRDefault="00E85ABC" w:rsidP="00F348FC">
            <w:pPr>
              <w:spacing w:after="160"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2/11: Marine plastic litter and microplastics</w:t>
            </w:r>
          </w:p>
        </w:tc>
        <w:tc>
          <w:tcPr>
            <w:tcW w:w="7938" w:type="dxa"/>
          </w:tcPr>
          <w:p w14:paraId="24EBD05F" w14:textId="67015FE8" w:rsidR="00E85ABC" w:rsidRPr="00F348FC" w:rsidRDefault="00E85ABC" w:rsidP="00E85ABC">
            <w:pPr>
              <w:numPr>
                <w:ilvl w:val="0"/>
                <w:numId w:val="4"/>
              </w:numPr>
              <w:tabs>
                <w:tab w:val="left" w:pos="624"/>
              </w:tabs>
              <w:spacing w:line="259" w:lineRule="auto"/>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Evaluate, and possibly implement</w:t>
            </w:r>
            <w:r w:rsidR="00EE33F3">
              <w:rPr>
                <w:rFonts w:ascii="Times New Roman" w:hAnsi="Times New Roman" w:cs="Times New Roman"/>
                <w:color w:val="0070C0"/>
                <w:sz w:val="18"/>
                <w:szCs w:val="18"/>
                <w:lang w:val="en-GB"/>
              </w:rPr>
              <w:t>,</w:t>
            </w:r>
            <w:r w:rsidRPr="00F348FC">
              <w:rPr>
                <w:rFonts w:ascii="Times New Roman" w:hAnsi="Times New Roman" w:cs="Times New Roman"/>
                <w:color w:val="0070C0"/>
                <w:sz w:val="18"/>
                <w:szCs w:val="18"/>
                <w:lang w:val="en-GB"/>
              </w:rPr>
              <w:t xml:space="preserve"> the Executive Director’s recommendations on the Assembly’s resolution 1/6 on marine plastic debris and microplastics including through strengthened national, regional and international measures, cooperation and action plans</w:t>
            </w:r>
            <w:r w:rsidR="00DC231D">
              <w:rPr>
                <w:rFonts w:ascii="Times New Roman" w:hAnsi="Times New Roman" w:cs="Times New Roman"/>
                <w:color w:val="0070C0"/>
                <w:sz w:val="18"/>
                <w:szCs w:val="18"/>
                <w:lang w:val="en-GB"/>
              </w:rPr>
              <w:t xml:space="preserve"> </w:t>
            </w:r>
          </w:p>
          <w:p w14:paraId="3DFD071A" w14:textId="348FE5FE" w:rsidR="00E85ABC" w:rsidRPr="00F348FC" w:rsidRDefault="00E85ABC" w:rsidP="00E85ABC">
            <w:pPr>
              <w:spacing w:after="160" w:line="259" w:lineRule="auto"/>
              <w:rPr>
                <w:rFonts w:ascii="Times New Roman" w:hAnsi="Times New Roman" w:cs="Times New Roman"/>
                <w:color w:val="BF8F00" w:themeColor="accent4" w:themeShade="BF"/>
                <w:sz w:val="18"/>
                <w:szCs w:val="18"/>
                <w:lang w:val="en-GB"/>
              </w:rPr>
            </w:pPr>
          </w:p>
        </w:tc>
        <w:tc>
          <w:tcPr>
            <w:tcW w:w="5386" w:type="dxa"/>
          </w:tcPr>
          <w:p w14:paraId="2F06469D" w14:textId="6A999881" w:rsidR="00E85ABC" w:rsidRPr="00EF3E63" w:rsidRDefault="004036C6" w:rsidP="00E85ABC">
            <w:pPr>
              <w:numPr>
                <w:ilvl w:val="0"/>
                <w:numId w:val="7"/>
              </w:numPr>
              <w:tabs>
                <w:tab w:val="left" w:pos="624"/>
              </w:tabs>
              <w:adjustRightInd w:val="0"/>
              <w:snapToGrid w:val="0"/>
              <w:spacing w:line="259" w:lineRule="auto"/>
              <w:rPr>
                <w:rFonts w:ascii="Times New Roman" w:hAnsi="Times New Roman" w:cs="Times New Roman"/>
                <w:color w:val="32A432"/>
                <w:sz w:val="18"/>
                <w:szCs w:val="18"/>
                <w:lang w:val="en-GB"/>
              </w:rPr>
            </w:pPr>
            <w:r>
              <w:rPr>
                <w:rFonts w:ascii="Times New Roman" w:hAnsi="Times New Roman" w:cs="Times New Roman"/>
                <w:noProof/>
                <w:color w:val="32A432"/>
                <w:sz w:val="18"/>
                <w:szCs w:val="18"/>
              </w:rPr>
              <mc:AlternateContent>
                <mc:Choice Requires="wps">
                  <w:drawing>
                    <wp:anchor distT="0" distB="0" distL="114300" distR="114300" simplePos="0" relativeHeight="251726848" behindDoc="0" locked="0" layoutInCell="1" allowOverlap="1" wp14:anchorId="37514C9B" wp14:editId="7BB1F2D5">
                      <wp:simplePos x="0" y="0"/>
                      <wp:positionH relativeFrom="column">
                        <wp:posOffset>3371614</wp:posOffset>
                      </wp:positionH>
                      <wp:positionV relativeFrom="paragraph">
                        <wp:posOffset>-1397517</wp:posOffset>
                      </wp:positionV>
                      <wp:extent cx="50320" cy="6379535"/>
                      <wp:effectExtent l="0" t="0" r="26035" b="21590"/>
                      <wp:wrapNone/>
                      <wp:docPr id="77" name="Straight Connector 77"/>
                      <wp:cNvGraphicFramePr/>
                      <a:graphic xmlns:a="http://schemas.openxmlformats.org/drawingml/2006/main">
                        <a:graphicData uri="http://schemas.microsoft.com/office/word/2010/wordprocessingShape">
                          <wps:wsp>
                            <wps:cNvCnPr/>
                            <wps:spPr>
                              <a:xfrm>
                                <a:off x="0" y="0"/>
                                <a:ext cx="50320" cy="6379535"/>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6449A" id="Straight Connector 77"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5pt,-110.05pt" to="269.45pt,39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" strokecolor="black [3200]" strokeweight=".5pt">
                      <v:stroke joinstyle="miter"/>
                    </v:line>
                  </w:pict>
                </mc:Fallback>
              </mc:AlternateContent>
            </w:r>
            <w:r w:rsidR="00747646">
              <w:rPr>
                <w:rFonts w:ascii="Times New Roman" w:hAnsi="Times New Roman" w:cs="Times New Roman"/>
                <w:noProof/>
                <w:sz w:val="18"/>
                <w:szCs w:val="18"/>
              </w:rPr>
              <mc:AlternateContent>
                <mc:Choice Requires="wps">
                  <w:drawing>
                    <wp:anchor distT="0" distB="0" distL="114300" distR="114300" simplePos="0" relativeHeight="251735040" behindDoc="0" locked="0" layoutInCell="1" allowOverlap="1" wp14:anchorId="609167C5" wp14:editId="0D636291">
                      <wp:simplePos x="0" y="0"/>
                      <wp:positionH relativeFrom="column">
                        <wp:posOffset>-6240219</wp:posOffset>
                      </wp:positionH>
                      <wp:positionV relativeFrom="paragraph">
                        <wp:posOffset>-1759024</wp:posOffset>
                      </wp:positionV>
                      <wp:extent cx="9614535" cy="297712"/>
                      <wp:effectExtent l="0" t="0" r="5715" b="7620"/>
                      <wp:wrapNone/>
                      <wp:docPr id="84" name="Rectangle 84"/>
                      <wp:cNvGraphicFramePr/>
                      <a:graphic xmlns:a="http://schemas.openxmlformats.org/drawingml/2006/main">
                        <a:graphicData uri="http://schemas.microsoft.com/office/word/2010/wordprocessingShape">
                          <wps:wsp>
                            <wps:cNvSpPr/>
                            <wps:spPr>
                              <a:xfrm>
                                <a:off x="0" y="0"/>
                                <a:ext cx="9614535" cy="2977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1A66B0" id="Rectangle 84" o:spid="_x0000_s1026" style="position:absolute;margin-left:-491.35pt;margin-top:-138.5pt;width:757.05pt;height:23.4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" fillcolor="white [3212]" stroked="f" strokeweight="1pt"/>
                  </w:pict>
                </mc:Fallback>
              </mc:AlternateContent>
            </w:r>
            <w:r w:rsidR="00E85ABC" w:rsidRPr="00EF3E63">
              <w:rPr>
                <w:rFonts w:ascii="Times New Roman" w:hAnsi="Times New Roman" w:cs="Times New Roman"/>
                <w:color w:val="32A432"/>
                <w:sz w:val="18"/>
                <w:szCs w:val="18"/>
                <w:lang w:val="en-GB"/>
              </w:rPr>
              <w:t xml:space="preserve">Implement </w:t>
            </w:r>
            <w:r w:rsidR="00EE33F3">
              <w:rPr>
                <w:rFonts w:ascii="Times New Roman" w:hAnsi="Times New Roman" w:cs="Times New Roman"/>
                <w:color w:val="32A432"/>
                <w:sz w:val="18"/>
                <w:szCs w:val="18"/>
                <w:lang w:val="en-GB"/>
              </w:rPr>
              <w:t xml:space="preserve">the </w:t>
            </w:r>
            <w:r w:rsidR="00E85ABC" w:rsidRPr="00EF3E63">
              <w:rPr>
                <w:rFonts w:ascii="Times New Roman" w:hAnsi="Times New Roman" w:cs="Times New Roman"/>
                <w:color w:val="32A432"/>
                <w:sz w:val="18"/>
                <w:szCs w:val="18"/>
                <w:lang w:val="en-GB"/>
              </w:rPr>
              <w:t>relevant recommendations and decisions of the resolution 1/6, including through national measures and regional, international and cross-sectoral cooperation</w:t>
            </w:r>
          </w:p>
          <w:p w14:paraId="1ECFCA88" w14:textId="3A881692" w:rsidR="00E85ABC" w:rsidRPr="00EF3E63" w:rsidRDefault="00E85ABC" w:rsidP="00E85ABC">
            <w:pPr>
              <w:numPr>
                <w:ilvl w:val="0"/>
                <w:numId w:val="7"/>
              </w:numPr>
              <w:tabs>
                <w:tab w:val="left" w:pos="624"/>
              </w:tabs>
              <w:adjustRightInd w:val="0"/>
              <w:snapToGrid w:val="0"/>
              <w:spacing w:line="259" w:lineRule="auto"/>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Collaborate to establish (regional) action plans to combat marine litter</w:t>
            </w:r>
          </w:p>
          <w:p w14:paraId="2499808D" w14:textId="522EFFA4" w:rsidR="00E85ABC" w:rsidRPr="00EF3E63" w:rsidRDefault="00E85ABC" w:rsidP="00E85ABC">
            <w:pPr>
              <w:numPr>
                <w:ilvl w:val="0"/>
                <w:numId w:val="7"/>
              </w:numPr>
              <w:tabs>
                <w:tab w:val="left" w:pos="624"/>
              </w:tabs>
              <w:adjustRightInd w:val="0"/>
              <w:snapToGrid w:val="0"/>
              <w:spacing w:line="259" w:lineRule="auto"/>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Establish and implement necessary policies, regulatory frameworks and measures on the prevention and environmentally sound management of waste</w:t>
            </w:r>
          </w:p>
          <w:p w14:paraId="2FE55D17" w14:textId="59C8E445" w:rsidR="00E85ABC" w:rsidRPr="00EF3E63" w:rsidRDefault="00E85ABC" w:rsidP="00E85ABC">
            <w:pPr>
              <w:numPr>
                <w:ilvl w:val="0"/>
                <w:numId w:val="7"/>
              </w:numPr>
              <w:tabs>
                <w:tab w:val="left" w:pos="624"/>
              </w:tabs>
              <w:adjustRightInd w:val="0"/>
              <w:snapToGrid w:val="0"/>
              <w:spacing w:line="259" w:lineRule="auto"/>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Include measures on mitigation and clean-up of abandoned, lost or discarded fishing gear in national and regional action plans to combat marine litter</w:t>
            </w:r>
          </w:p>
          <w:p w14:paraId="0D311A38" w14:textId="0A3607E1" w:rsidR="00E85ABC" w:rsidRPr="00F348FC" w:rsidRDefault="00E85ABC" w:rsidP="00E85ABC">
            <w:pPr>
              <w:numPr>
                <w:ilvl w:val="0"/>
                <w:numId w:val="7"/>
              </w:numPr>
              <w:tabs>
                <w:tab w:val="left" w:pos="624"/>
              </w:tabs>
              <w:adjustRightInd w:val="0"/>
              <w:snapToGrid w:val="0"/>
              <w:spacing w:line="259" w:lineRule="auto"/>
              <w:rPr>
                <w:rFonts w:ascii="Times New Roman" w:hAnsi="Times New Roman" w:cs="Times New Roman"/>
                <w:color w:val="538135" w:themeColor="accent6" w:themeShade="BF"/>
                <w:sz w:val="18"/>
                <w:szCs w:val="18"/>
                <w:lang w:val="en-GB"/>
              </w:rPr>
            </w:pPr>
            <w:r w:rsidRPr="00EF3E63">
              <w:rPr>
                <w:rFonts w:ascii="Times New Roman" w:hAnsi="Times New Roman" w:cs="Times New Roman"/>
                <w:color w:val="32A432"/>
                <w:sz w:val="18"/>
                <w:szCs w:val="18"/>
                <w:lang w:val="en-GB"/>
              </w:rPr>
              <w:t>Phase out of the use of primary microplastic particles in products</w:t>
            </w:r>
          </w:p>
          <w:p w14:paraId="2FC7882C" w14:textId="55D901E7" w:rsidR="00E85ABC" w:rsidRPr="00F348FC" w:rsidRDefault="004036C6" w:rsidP="00E85ABC">
            <w:pPr>
              <w:numPr>
                <w:ilvl w:val="0"/>
                <w:numId w:val="7"/>
              </w:numPr>
              <w:tabs>
                <w:tab w:val="left" w:pos="624"/>
              </w:tabs>
              <w:adjustRightInd w:val="0"/>
              <w:snapToGrid w:val="0"/>
              <w:spacing w:line="259" w:lineRule="auto"/>
              <w:rPr>
                <w:rFonts w:ascii="Times New Roman" w:hAnsi="Times New Roman" w:cs="Times New Roman"/>
                <w:color w:val="BF8F00" w:themeColor="accent4" w:themeShade="BF"/>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11840" behindDoc="0" locked="0" layoutInCell="1" allowOverlap="1" wp14:anchorId="7E30B555" wp14:editId="694F7870">
                      <wp:simplePos x="0" y="0"/>
                      <wp:positionH relativeFrom="page">
                        <wp:posOffset>391795</wp:posOffset>
                      </wp:positionH>
                      <wp:positionV relativeFrom="paragraph">
                        <wp:posOffset>31588</wp:posOffset>
                      </wp:positionV>
                      <wp:extent cx="6398260" cy="298450"/>
                      <wp:effectExtent l="1905" t="0" r="4445" b="0"/>
                      <wp:wrapNone/>
                      <wp:docPr id="103" name="Text Box 103"/>
                      <wp:cNvGraphicFramePr/>
                      <a:graphic xmlns:a="http://schemas.openxmlformats.org/drawingml/2006/main">
                        <a:graphicData uri="http://schemas.microsoft.com/office/word/2010/wordprocessingShape">
                          <wps:wsp>
                            <wps:cNvSpPr txBox="1"/>
                            <wps:spPr>
                              <a:xfrm rot="5400000">
                                <a:off x="0" y="0"/>
                                <a:ext cx="6398260" cy="298450"/>
                              </a:xfrm>
                              <a:prstGeom prst="rect">
                                <a:avLst/>
                              </a:prstGeom>
                              <a:noFill/>
                              <a:ln w="6350">
                                <a:noFill/>
                              </a:ln>
                            </wps:spPr>
                            <wps:txbx>
                              <w:txbxContent>
                                <w:p w14:paraId="503C45AE" w14:textId="77777777" w:rsidR="00F36802" w:rsidRDefault="00F36802" w:rsidP="0074764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0B555" id="Text Box 103" o:spid="_x0000_s1053" type="#_x0000_t202" style="position:absolute;left:0;text-align:left;margin-left:30.85pt;margin-top:2.5pt;width:503.8pt;height:23.5pt;rotation:90;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" filled="f" stroked="f" strokeweight=".5pt">
                      <v:textbox>
                        <w:txbxContent>
                          <w:p w14:paraId="503C45AE" w14:textId="77777777" w:rsidR="00F36802" w:rsidRDefault="00F36802" w:rsidP="0074764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85ABC" w:rsidRPr="00F348FC">
              <w:rPr>
                <w:rFonts w:ascii="Times New Roman" w:hAnsi="Times New Roman" w:cs="Times New Roman"/>
                <w:color w:val="BF8F00" w:themeColor="accent4" w:themeShade="BF"/>
                <w:sz w:val="18"/>
                <w:szCs w:val="18"/>
                <w:lang w:val="en-GB"/>
              </w:rPr>
              <w:t>Undertake nationally prioritized measures</w:t>
            </w:r>
            <w:r w:rsidR="00C65BB5" w:rsidRPr="00C65BB5">
              <w:t xml:space="preserve"> </w:t>
            </w:r>
            <w:r w:rsidR="00C65BB5" w:rsidRPr="00C65BB5">
              <w:rPr>
                <w:rFonts w:ascii="Times New Roman" w:hAnsi="Times New Roman" w:cs="Times New Roman"/>
                <w:color w:val="BF8F00" w:themeColor="accent4" w:themeShade="BF"/>
                <w:sz w:val="18"/>
                <w:szCs w:val="18"/>
              </w:rPr>
              <w:t>for avoiding microplastics entering the marine environment</w:t>
            </w:r>
            <w:r w:rsidR="00E85ABC" w:rsidRPr="00F348FC">
              <w:rPr>
                <w:rFonts w:ascii="Times New Roman" w:hAnsi="Times New Roman" w:cs="Times New Roman"/>
                <w:color w:val="BF8F00" w:themeColor="accent4" w:themeShade="BF"/>
                <w:sz w:val="18"/>
                <w:szCs w:val="18"/>
                <w:lang w:val="en-GB"/>
              </w:rPr>
              <w:t>, as outlined in the findings of the 2016 study of UNEP on marine plastic debris and microplastics</w:t>
            </w:r>
          </w:p>
          <w:p w14:paraId="14BFD1CF" w14:textId="65FCB8F6" w:rsidR="00E85ABC" w:rsidRPr="00F348FC" w:rsidRDefault="00E85ABC" w:rsidP="00E85ABC">
            <w:pPr>
              <w:numPr>
                <w:ilvl w:val="0"/>
                <w:numId w:val="7"/>
              </w:numPr>
              <w:adjustRightInd w:val="0"/>
              <w:snapToGrid w:val="0"/>
              <w:spacing w:line="259" w:lineRule="auto"/>
              <w:rPr>
                <w:rFonts w:ascii="Times New Roman" w:hAnsi="Times New Roman" w:cs="Times New Roman"/>
                <w:color w:val="538135" w:themeColor="accent6" w:themeShade="BF"/>
                <w:sz w:val="18"/>
                <w:szCs w:val="18"/>
                <w:lang w:val="en-GB"/>
              </w:rPr>
            </w:pPr>
            <w:r w:rsidRPr="00F348FC">
              <w:rPr>
                <w:rFonts w:ascii="Times New Roman" w:hAnsi="Times New Roman" w:cs="Times New Roman"/>
                <w:color w:val="1F4E79" w:themeColor="accent5" w:themeShade="80"/>
                <w:sz w:val="18"/>
                <w:szCs w:val="18"/>
                <w:lang w:val="en-GB"/>
              </w:rPr>
              <w:t>Product manufacturers and others</w:t>
            </w:r>
            <w:r w:rsidR="00C65BB5">
              <w:rPr>
                <w:rFonts w:ascii="Times New Roman" w:hAnsi="Times New Roman" w:cs="Times New Roman"/>
                <w:color w:val="1F4E79" w:themeColor="accent5" w:themeShade="80"/>
                <w:sz w:val="18"/>
                <w:szCs w:val="18"/>
                <w:lang w:val="en-GB"/>
              </w:rPr>
              <w:t>:</w:t>
            </w:r>
            <w:r w:rsidRPr="00F348FC">
              <w:rPr>
                <w:rFonts w:ascii="Times New Roman" w:hAnsi="Times New Roman" w:cs="Times New Roman"/>
                <w:color w:val="1F4E79" w:themeColor="accent5" w:themeShade="80"/>
                <w:sz w:val="18"/>
                <w:szCs w:val="18"/>
                <w:lang w:val="en-GB"/>
              </w:rPr>
              <w:t xml:space="preserve"> </w:t>
            </w:r>
            <w:r w:rsidR="00C65BB5">
              <w:rPr>
                <w:rFonts w:ascii="Times New Roman" w:hAnsi="Times New Roman" w:cs="Times New Roman"/>
                <w:color w:val="1F4E79" w:themeColor="accent5" w:themeShade="80"/>
                <w:sz w:val="18"/>
                <w:szCs w:val="18"/>
                <w:lang w:val="en-GB"/>
              </w:rPr>
              <w:t>C</w:t>
            </w:r>
            <w:r w:rsidRPr="00F348FC">
              <w:rPr>
                <w:rFonts w:ascii="Times New Roman" w:hAnsi="Times New Roman" w:cs="Times New Roman"/>
                <w:color w:val="1F4E79" w:themeColor="accent5" w:themeShade="80"/>
                <w:sz w:val="18"/>
                <w:szCs w:val="18"/>
                <w:lang w:val="en-GB"/>
              </w:rPr>
              <w:t>onsider the life cycle environmental impacts of products containing microbeads and compostable polymers</w:t>
            </w:r>
          </w:p>
        </w:tc>
      </w:tr>
      <w:tr w:rsidR="00E85ABC" w:rsidRPr="0089533F" w14:paraId="6DB8491E" w14:textId="77777777" w:rsidTr="002D4D91">
        <w:trPr>
          <w:trHeight w:val="416"/>
        </w:trPr>
        <w:tc>
          <w:tcPr>
            <w:tcW w:w="1413" w:type="dxa"/>
            <w:gridSpan w:val="2"/>
          </w:tcPr>
          <w:p w14:paraId="20360C8D" w14:textId="55FB55F4" w:rsidR="00E85ABC" w:rsidRPr="0089533F" w:rsidRDefault="00E85ABC" w:rsidP="00F348FC">
            <w:pPr>
              <w:spacing w:after="160"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1/5: Chemicals and waste</w:t>
            </w:r>
          </w:p>
        </w:tc>
        <w:tc>
          <w:tcPr>
            <w:tcW w:w="7938" w:type="dxa"/>
          </w:tcPr>
          <w:p w14:paraId="548C539D" w14:textId="38343461" w:rsidR="00E85ABC" w:rsidRPr="000432DE"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E</w:t>
            </w:r>
            <w:r w:rsidRPr="000432DE">
              <w:rPr>
                <w:rFonts w:ascii="Times New Roman" w:hAnsi="Times New Roman" w:cs="Times New Roman"/>
                <w:color w:val="0070C0"/>
                <w:sz w:val="18"/>
                <w:szCs w:val="18"/>
                <w:lang w:val="en-GB"/>
              </w:rPr>
              <w:t xml:space="preserve">stablish and administer the Special Programme </w:t>
            </w:r>
            <w:r w:rsidR="00C65BB5" w:rsidRPr="000432DE">
              <w:rPr>
                <w:rFonts w:ascii="Times New Roman" w:hAnsi="Times New Roman" w:cs="Times New Roman"/>
                <w:color w:val="0070C0"/>
                <w:sz w:val="18"/>
                <w:szCs w:val="18"/>
                <w:lang w:val="en-GB"/>
              </w:rPr>
              <w:t xml:space="preserve">trust fund </w:t>
            </w:r>
            <w:r w:rsidRPr="000432DE">
              <w:rPr>
                <w:rFonts w:ascii="Times New Roman" w:hAnsi="Times New Roman" w:cs="Times New Roman"/>
                <w:color w:val="0070C0"/>
                <w:sz w:val="18"/>
                <w:szCs w:val="18"/>
                <w:lang w:val="en-GB"/>
              </w:rPr>
              <w:t xml:space="preserve">to support institutional strengthening at the national level for implementation of the Basel, Rotterdam and Stockholm </w:t>
            </w:r>
            <w:r w:rsidR="00C54659" w:rsidRPr="0089533F">
              <w:rPr>
                <w:rFonts w:ascii="Times New Roman" w:hAnsi="Times New Roman" w:cs="Times New Roman"/>
                <w:color w:val="0070C0"/>
                <w:sz w:val="18"/>
                <w:szCs w:val="18"/>
                <w:lang w:val="en-GB"/>
              </w:rPr>
              <w:t>C</w:t>
            </w:r>
            <w:r w:rsidRPr="000432DE">
              <w:rPr>
                <w:rFonts w:ascii="Times New Roman" w:hAnsi="Times New Roman" w:cs="Times New Roman"/>
                <w:color w:val="0070C0"/>
                <w:sz w:val="18"/>
                <w:szCs w:val="18"/>
                <w:lang w:val="en-GB"/>
              </w:rPr>
              <w:t xml:space="preserve">onventions, the Minamata Convention and </w:t>
            </w:r>
            <w:r w:rsidR="0090049E" w:rsidRPr="0089533F">
              <w:rPr>
                <w:rFonts w:ascii="Times New Roman" w:hAnsi="Times New Roman" w:cs="Times New Roman"/>
                <w:color w:val="0070C0"/>
                <w:sz w:val="18"/>
                <w:szCs w:val="18"/>
                <w:lang w:val="en-GB"/>
              </w:rPr>
              <w:t>SAICM</w:t>
            </w:r>
            <w:r w:rsidRPr="000432DE">
              <w:rPr>
                <w:rFonts w:ascii="Times New Roman" w:hAnsi="Times New Roman" w:cs="Times New Roman"/>
                <w:color w:val="0070C0"/>
                <w:sz w:val="18"/>
                <w:szCs w:val="18"/>
                <w:lang w:val="en-GB"/>
              </w:rPr>
              <w:t>, and to provide a secretariat to deliver administrative support to the Programme</w:t>
            </w:r>
          </w:p>
          <w:p w14:paraId="2670986F" w14:textId="7599C0FB" w:rsidR="00E85ABC" w:rsidRPr="00F348FC"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C</w:t>
            </w:r>
            <w:r w:rsidRPr="00F348FC">
              <w:rPr>
                <w:rFonts w:ascii="Times New Roman" w:hAnsi="Times New Roman" w:cs="Times New Roman"/>
                <w:color w:val="0070C0"/>
                <w:sz w:val="18"/>
                <w:szCs w:val="18"/>
                <w:lang w:val="en-GB"/>
              </w:rPr>
              <w:t xml:space="preserve">ontinue to support </w:t>
            </w:r>
            <w:r w:rsidR="0090049E" w:rsidRPr="0089533F">
              <w:rPr>
                <w:rFonts w:ascii="Times New Roman" w:hAnsi="Times New Roman" w:cs="Times New Roman"/>
                <w:color w:val="0070C0"/>
                <w:sz w:val="18"/>
                <w:szCs w:val="18"/>
                <w:lang w:val="en-GB"/>
              </w:rPr>
              <w:t>SAICM</w:t>
            </w:r>
          </w:p>
          <w:p w14:paraId="4894B177" w14:textId="3B103EA2" w:rsidR="00E85ABC" w:rsidRPr="000432DE" w:rsidRDefault="00E85ABC" w:rsidP="00E85ABC">
            <w:pPr>
              <w:numPr>
                <w:ilvl w:val="0"/>
                <w:numId w:val="25"/>
              </w:numPr>
              <w:spacing w:after="160" w:line="259" w:lineRule="auto"/>
              <w:ind w:left="361" w:hanging="361"/>
              <w:contextualSpacing/>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I</w:t>
            </w:r>
            <w:r w:rsidRPr="00F348FC">
              <w:rPr>
                <w:rFonts w:ascii="Times New Roman" w:hAnsi="Times New Roman" w:cs="Times New Roman"/>
                <w:color w:val="7030A0"/>
                <w:sz w:val="18"/>
                <w:szCs w:val="18"/>
                <w:lang w:val="en-GB"/>
              </w:rPr>
              <w:t xml:space="preserve">nvite the </w:t>
            </w:r>
            <w:r w:rsidR="00C65BB5">
              <w:rPr>
                <w:rFonts w:ascii="Times New Roman" w:hAnsi="Times New Roman" w:cs="Times New Roman"/>
                <w:color w:val="7030A0"/>
                <w:sz w:val="18"/>
                <w:szCs w:val="18"/>
                <w:lang w:val="en-GB"/>
              </w:rPr>
              <w:t>d</w:t>
            </w:r>
            <w:r w:rsidRPr="00F348FC">
              <w:rPr>
                <w:rFonts w:ascii="Times New Roman" w:hAnsi="Times New Roman" w:cs="Times New Roman"/>
                <w:color w:val="7030A0"/>
                <w:sz w:val="18"/>
                <w:szCs w:val="18"/>
                <w:lang w:val="en-GB"/>
              </w:rPr>
              <w:t>irector-</w:t>
            </w:r>
            <w:r w:rsidR="00C65BB5">
              <w:rPr>
                <w:rFonts w:ascii="Times New Roman" w:hAnsi="Times New Roman" w:cs="Times New Roman"/>
                <w:color w:val="7030A0"/>
                <w:sz w:val="18"/>
                <w:szCs w:val="18"/>
                <w:lang w:val="en-GB"/>
              </w:rPr>
              <w:t>g</w:t>
            </w:r>
            <w:r w:rsidRPr="00F348FC">
              <w:rPr>
                <w:rFonts w:ascii="Times New Roman" w:hAnsi="Times New Roman" w:cs="Times New Roman"/>
                <w:color w:val="7030A0"/>
                <w:sz w:val="18"/>
                <w:szCs w:val="18"/>
                <w:lang w:val="en-GB"/>
              </w:rPr>
              <w:t xml:space="preserve">eneral of </w:t>
            </w:r>
            <w:r w:rsidR="00C65BB5">
              <w:rPr>
                <w:rFonts w:ascii="Times New Roman" w:hAnsi="Times New Roman" w:cs="Times New Roman"/>
                <w:color w:val="7030A0"/>
                <w:sz w:val="18"/>
                <w:szCs w:val="18"/>
                <w:lang w:val="en-GB"/>
              </w:rPr>
              <w:t xml:space="preserve">the </w:t>
            </w:r>
            <w:r w:rsidRPr="00F348FC">
              <w:rPr>
                <w:rFonts w:ascii="Times New Roman" w:hAnsi="Times New Roman" w:cs="Times New Roman"/>
                <w:color w:val="7030A0"/>
                <w:sz w:val="18"/>
                <w:szCs w:val="18"/>
                <w:lang w:val="en-GB"/>
              </w:rPr>
              <w:t>W</w:t>
            </w:r>
            <w:r w:rsidR="00C65BB5">
              <w:rPr>
                <w:rFonts w:ascii="Times New Roman" w:hAnsi="Times New Roman" w:cs="Times New Roman"/>
                <w:color w:val="7030A0"/>
                <w:sz w:val="18"/>
                <w:szCs w:val="18"/>
                <w:lang w:val="en-GB"/>
              </w:rPr>
              <w:t xml:space="preserve">orld </w:t>
            </w:r>
            <w:r w:rsidRPr="00F348FC">
              <w:rPr>
                <w:rFonts w:ascii="Times New Roman" w:hAnsi="Times New Roman" w:cs="Times New Roman"/>
                <w:color w:val="7030A0"/>
                <w:sz w:val="18"/>
                <w:szCs w:val="18"/>
                <w:lang w:val="en-GB"/>
              </w:rPr>
              <w:t>H</w:t>
            </w:r>
            <w:r w:rsidR="00C65BB5">
              <w:rPr>
                <w:rFonts w:ascii="Times New Roman" w:hAnsi="Times New Roman" w:cs="Times New Roman"/>
                <w:color w:val="7030A0"/>
                <w:sz w:val="18"/>
                <w:szCs w:val="18"/>
                <w:lang w:val="en-GB"/>
              </w:rPr>
              <w:t xml:space="preserve">ealth </w:t>
            </w:r>
            <w:r w:rsidRPr="00F348FC">
              <w:rPr>
                <w:rFonts w:ascii="Times New Roman" w:hAnsi="Times New Roman" w:cs="Times New Roman"/>
                <w:color w:val="7030A0"/>
                <w:sz w:val="18"/>
                <w:szCs w:val="18"/>
                <w:lang w:val="en-GB"/>
              </w:rPr>
              <w:t>O</w:t>
            </w:r>
            <w:r w:rsidR="00C65BB5">
              <w:rPr>
                <w:rFonts w:ascii="Times New Roman" w:hAnsi="Times New Roman" w:cs="Times New Roman"/>
                <w:color w:val="7030A0"/>
                <w:sz w:val="18"/>
                <w:szCs w:val="18"/>
                <w:lang w:val="en-GB"/>
              </w:rPr>
              <w:t>rganization</w:t>
            </w:r>
            <w:r w:rsidRPr="00F348FC">
              <w:rPr>
                <w:rFonts w:ascii="Times New Roman" w:hAnsi="Times New Roman" w:cs="Times New Roman"/>
                <w:color w:val="7030A0"/>
                <w:sz w:val="18"/>
                <w:szCs w:val="18"/>
                <w:lang w:val="en-GB"/>
              </w:rPr>
              <w:t xml:space="preserve"> to assume a leading role in </w:t>
            </w:r>
            <w:r w:rsidR="0090049E" w:rsidRPr="0089533F">
              <w:rPr>
                <w:rFonts w:ascii="Times New Roman" w:hAnsi="Times New Roman" w:cs="Times New Roman"/>
                <w:color w:val="7030A0"/>
                <w:sz w:val="18"/>
                <w:szCs w:val="18"/>
                <w:lang w:val="en-GB"/>
              </w:rPr>
              <w:t>SAICM</w:t>
            </w:r>
            <w:r w:rsidRPr="00F348FC">
              <w:rPr>
                <w:rFonts w:ascii="Times New Roman" w:hAnsi="Times New Roman" w:cs="Times New Roman"/>
                <w:color w:val="7030A0"/>
                <w:sz w:val="18"/>
                <w:szCs w:val="18"/>
                <w:lang w:val="en-GB"/>
              </w:rPr>
              <w:t xml:space="preserve"> and to provide resources to its secretariat</w:t>
            </w:r>
          </w:p>
          <w:p w14:paraId="0B690597" w14:textId="34DB3B20" w:rsidR="00E85ABC" w:rsidRPr="000432DE" w:rsidRDefault="00C65BB5" w:rsidP="00E85ABC">
            <w:pPr>
              <w:numPr>
                <w:ilvl w:val="0"/>
                <w:numId w:val="25"/>
              </w:numPr>
              <w:spacing w:after="160" w:line="259" w:lineRule="auto"/>
              <w:ind w:left="361"/>
              <w:contextualSpacing/>
              <w:rPr>
                <w:rFonts w:ascii="Times New Roman" w:hAnsi="Times New Roman" w:cs="Times New Roman"/>
                <w:color w:val="1F4E79" w:themeColor="accent5" w:themeShade="80"/>
                <w:sz w:val="18"/>
                <w:szCs w:val="18"/>
                <w:lang w:val="en-GB"/>
              </w:rPr>
            </w:pPr>
            <w:r>
              <w:rPr>
                <w:rFonts w:ascii="Times New Roman" w:hAnsi="Times New Roman" w:cs="Times New Roman"/>
                <w:color w:val="7030A0"/>
                <w:sz w:val="18"/>
                <w:szCs w:val="18"/>
                <w:lang w:val="en-GB"/>
              </w:rPr>
              <w:t>C</w:t>
            </w:r>
            <w:r w:rsidR="00E85ABC" w:rsidRPr="000432DE">
              <w:rPr>
                <w:rFonts w:ascii="Times New Roman" w:hAnsi="Times New Roman" w:cs="Times New Roman"/>
                <w:color w:val="7030A0"/>
                <w:sz w:val="18"/>
                <w:szCs w:val="18"/>
                <w:lang w:val="en-GB"/>
              </w:rPr>
              <w:t>ontinue to build capacity on lead paint through possible regional workshops</w:t>
            </w:r>
          </w:p>
        </w:tc>
        <w:tc>
          <w:tcPr>
            <w:tcW w:w="5386" w:type="dxa"/>
          </w:tcPr>
          <w:p w14:paraId="23A4F3E8" w14:textId="5E6E952D" w:rsidR="00E85ABC" w:rsidRPr="00F348FC" w:rsidRDefault="009B6E8A" w:rsidP="00E85ABC">
            <w:pPr>
              <w:numPr>
                <w:ilvl w:val="0"/>
                <w:numId w:val="27"/>
              </w:numPr>
              <w:spacing w:after="160" w:line="259" w:lineRule="auto"/>
              <w:contextualSpacing/>
              <w:rPr>
                <w:rFonts w:ascii="Times New Roman" w:hAnsi="Times New Roman" w:cs="Times New Roman"/>
                <w:color w:val="BF8F00"/>
                <w:sz w:val="18"/>
                <w:szCs w:val="18"/>
                <w:lang w:val="en-GB"/>
              </w:rPr>
            </w:pPr>
            <w:r w:rsidRPr="0089533F">
              <w:rPr>
                <w:rFonts w:ascii="Times New Roman" w:hAnsi="Times New Roman" w:cs="Times New Roman"/>
                <w:color w:val="BF8F00"/>
                <w:sz w:val="18"/>
                <w:szCs w:val="18"/>
                <w:lang w:val="en-GB"/>
              </w:rPr>
              <w:t>S</w:t>
            </w:r>
            <w:r w:rsidR="00E85ABC" w:rsidRPr="00F348FC">
              <w:rPr>
                <w:rFonts w:ascii="Times New Roman" w:hAnsi="Times New Roman" w:cs="Times New Roman"/>
                <w:color w:val="BF8F00"/>
                <w:sz w:val="18"/>
                <w:szCs w:val="18"/>
                <w:lang w:val="en-GB"/>
              </w:rPr>
              <w:t xml:space="preserve">upport the implementation and further development of </w:t>
            </w:r>
            <w:r w:rsidR="0090049E" w:rsidRPr="0089533F">
              <w:rPr>
                <w:rFonts w:ascii="Times New Roman" w:hAnsi="Times New Roman" w:cs="Times New Roman"/>
                <w:color w:val="BF8F00"/>
                <w:sz w:val="18"/>
                <w:szCs w:val="18"/>
                <w:lang w:val="en-GB"/>
              </w:rPr>
              <w:t>SAICM</w:t>
            </w:r>
          </w:p>
          <w:p w14:paraId="57081FC9" w14:textId="6B7101E1" w:rsidR="009B6E8A" w:rsidRPr="000432DE" w:rsidRDefault="00747646" w:rsidP="000432DE">
            <w:pPr>
              <w:spacing w:after="160" w:line="259" w:lineRule="auto"/>
              <w:ind w:left="360"/>
              <w:contextualSpacing/>
              <w:rPr>
                <w:rFonts w:ascii="Times New Roman" w:hAnsi="Times New Roman" w:cs="Times New Roman"/>
                <w:color w:val="1F4E79" w:themeColor="accent5" w:themeShade="8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25824" behindDoc="0" locked="0" layoutInCell="1" allowOverlap="1" wp14:anchorId="4A0E9BEC" wp14:editId="21024EA7">
                      <wp:simplePos x="0" y="0"/>
                      <wp:positionH relativeFrom="page">
                        <wp:posOffset>477025</wp:posOffset>
                      </wp:positionH>
                      <wp:positionV relativeFrom="paragraph">
                        <wp:posOffset>359359</wp:posOffset>
                      </wp:positionV>
                      <wp:extent cx="6313170" cy="290195"/>
                      <wp:effectExtent l="1587" t="0" r="0" b="0"/>
                      <wp:wrapNone/>
                      <wp:docPr id="75" name="Text Box 75"/>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1FCD1E14"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E9BEC" id="Text Box 75" o:spid="_x0000_s1054" type="#_x0000_t202" style="position:absolute;left:0;text-align:left;margin-left:37.55pt;margin-top:28.3pt;width:497.1pt;height:22.85pt;rotation:90;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" filled="f" stroked="f" strokeweight=".5pt">
                      <v:textbox>
                        <w:txbxContent>
                          <w:p w14:paraId="1FCD1E14" w14:textId="77777777" w:rsidR="00F36802" w:rsidRDefault="00F36802" w:rsidP="006A2964">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E85ABC" w:rsidRPr="0089533F" w14:paraId="0CC2CCC0" w14:textId="77777777" w:rsidTr="002D4D91">
        <w:trPr>
          <w:trHeight w:val="416"/>
        </w:trPr>
        <w:tc>
          <w:tcPr>
            <w:tcW w:w="1413" w:type="dxa"/>
            <w:gridSpan w:val="2"/>
          </w:tcPr>
          <w:p w14:paraId="33802F55" w14:textId="41D6A83A" w:rsidR="00E85ABC" w:rsidRPr="0089533F" w:rsidRDefault="00747646" w:rsidP="000432DE">
            <w:pPr>
              <w:spacing w:after="160" w:line="259" w:lineRule="auto"/>
              <w:ind w:left="-57"/>
              <w:rPr>
                <w:rFonts w:ascii="Times New Roman" w:hAnsi="Times New Roman" w:cs="Times New Roman"/>
                <w:sz w:val="18"/>
                <w:szCs w:val="18"/>
                <w:lang w:val="en-GB"/>
              </w:rPr>
            </w:pPr>
            <w:r>
              <w:rPr>
                <w:noProof/>
                <w:sz w:val="18"/>
                <w:szCs w:val="18"/>
              </w:rPr>
              <mc:AlternateContent>
                <mc:Choice Requires="wps">
                  <w:drawing>
                    <wp:anchor distT="0" distB="0" distL="114300" distR="114300" simplePos="0" relativeHeight="251772928" behindDoc="0" locked="0" layoutInCell="1" allowOverlap="1" wp14:anchorId="7CC7DD81" wp14:editId="47283783">
                      <wp:simplePos x="0" y="0"/>
                      <wp:positionH relativeFrom="margin">
                        <wp:posOffset>61485</wp:posOffset>
                      </wp:positionH>
                      <wp:positionV relativeFrom="paragraph">
                        <wp:posOffset>1151283</wp:posOffset>
                      </wp:positionV>
                      <wp:extent cx="9297532" cy="32829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9297532" cy="328295"/>
                              </a:xfrm>
                              <a:prstGeom prst="rect">
                                <a:avLst/>
                              </a:prstGeom>
                              <a:solidFill>
                                <a:schemeClr val="lt1"/>
                              </a:solidFill>
                              <a:ln w="6350">
                                <a:noFill/>
                              </a:ln>
                            </wps:spPr>
                            <wps:txbx>
                              <w:txbxContent>
                                <w:p w14:paraId="4E91FCFC" w14:textId="432347EC" w:rsidR="00F36802" w:rsidRPr="002E440F" w:rsidRDefault="00F36802" w:rsidP="00AF263F">
                                  <w:pPr>
                                    <w:jc w:val="right"/>
                                    <w:rPr>
                                      <w:rFonts w:ascii="Times New Roman" w:hAnsi="Times New Roman" w:cs="Times New Roman"/>
                                      <w:i/>
                                      <w:sz w:val="18"/>
                                      <w:szCs w:val="18"/>
                                      <w:lang w:val="en-GB"/>
                                    </w:rPr>
                                  </w:pPr>
                                  <w:r w:rsidRPr="002E440F">
                                    <w:rPr>
                                      <w:rFonts w:ascii="Times New Roman" w:hAnsi="Times New Roman" w:cs="Times New Roman"/>
                                      <w:i/>
                                      <w:sz w:val="18"/>
                                      <w:szCs w:val="18"/>
                                      <w:lang w:val="en-GB"/>
                                    </w:rPr>
                                    <w:t>continued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7DD81" id="Text Box 29" o:spid="_x0000_s1055" type="#_x0000_t202" style="position:absolute;left:0;text-align:left;margin-left:4.85pt;margin-top:90.65pt;width:732.1pt;height:25.8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" fillcolor="white [3201]" stroked="f" strokeweight=".5pt">
                      <v:textbox>
                        <w:txbxContent>
                          <w:p w14:paraId="4E91FCFC" w14:textId="432347EC" w:rsidR="00F36802" w:rsidRPr="002E440F" w:rsidRDefault="00F36802" w:rsidP="00AF263F">
                            <w:pPr>
                              <w:jc w:val="right"/>
                              <w:rPr>
                                <w:rFonts w:ascii="Times New Roman" w:hAnsi="Times New Roman" w:cs="Times New Roman"/>
                                <w:i/>
                                <w:sz w:val="18"/>
                                <w:szCs w:val="18"/>
                                <w:lang w:val="en-GB"/>
                              </w:rPr>
                            </w:pPr>
                            <w:r w:rsidRPr="002E440F">
                              <w:rPr>
                                <w:rFonts w:ascii="Times New Roman" w:hAnsi="Times New Roman" w:cs="Times New Roman"/>
                                <w:i/>
                                <w:sz w:val="18"/>
                                <w:szCs w:val="18"/>
                                <w:lang w:val="en-GB"/>
                              </w:rPr>
                              <w:t>continued</w:t>
                            </w:r>
                          </w:p>
                        </w:txbxContent>
                      </v:textbox>
                      <w10:wrap anchorx="margin"/>
                    </v:shape>
                  </w:pict>
                </mc:Fallback>
              </mc:AlternateContent>
            </w:r>
            <w:r w:rsidRPr="00490D7E">
              <w:rPr>
                <w:rFonts w:ascii="Times New Roman" w:hAnsi="Times New Roman" w:cs="Times New Roman"/>
                <w:noProof/>
                <w:sz w:val="18"/>
                <w:szCs w:val="18"/>
              </w:rPr>
              <mc:AlternateContent>
                <mc:Choice Requires="wps">
                  <w:drawing>
                    <wp:anchor distT="0" distB="0" distL="114300" distR="114300" simplePos="0" relativeHeight="251807744" behindDoc="0" locked="0" layoutInCell="1" allowOverlap="1" wp14:anchorId="508D80D0" wp14:editId="11E00102">
                      <wp:simplePos x="0" y="0"/>
                      <wp:positionH relativeFrom="margin">
                        <wp:posOffset>-211248</wp:posOffset>
                      </wp:positionH>
                      <wp:positionV relativeFrom="paragraph">
                        <wp:posOffset>964092</wp:posOffset>
                      </wp:positionV>
                      <wp:extent cx="317500" cy="370898"/>
                      <wp:effectExtent l="0" t="7620" r="0" b="0"/>
                      <wp:wrapNone/>
                      <wp:docPr id="81" name="Text Box 81"/>
                      <wp:cNvGraphicFramePr/>
                      <a:graphic xmlns:a="http://schemas.openxmlformats.org/drawingml/2006/main">
                        <a:graphicData uri="http://schemas.microsoft.com/office/word/2010/wordprocessingShape">
                          <wps:wsp>
                            <wps:cNvSpPr txBox="1"/>
                            <wps:spPr>
                              <a:xfrm rot="5400000">
                                <a:off x="0" y="0"/>
                                <a:ext cx="317500" cy="370898"/>
                              </a:xfrm>
                              <a:prstGeom prst="rect">
                                <a:avLst/>
                              </a:prstGeom>
                              <a:solidFill>
                                <a:sysClr val="window" lastClr="FFFFFF"/>
                              </a:solidFill>
                              <a:ln w="6350">
                                <a:noFill/>
                              </a:ln>
                            </wps:spPr>
                            <wps:txbx>
                              <w:txbxContent>
                                <w:p w14:paraId="561D006D" w14:textId="676CAFA3" w:rsidR="00F36802" w:rsidRPr="004013DF" w:rsidRDefault="00F36802" w:rsidP="00747646">
                                  <w:pPr>
                                    <w:rPr>
                                      <w:rFonts w:ascii="Times New Roman" w:hAnsi="Times New Roman" w:cs="Times New Roman"/>
                                      <w:b/>
                                      <w:sz w:val="18"/>
                                      <w:szCs w:val="18"/>
                                    </w:rPr>
                                  </w:pPr>
                                  <w:r>
                                    <w:rPr>
                                      <w:rFonts w:ascii="Times New Roman" w:hAnsi="Times New Roman" w:cs="Times New Roman"/>
                                      <w:b/>
                                      <w:sz w:val="18"/>
                                      <w:szCs w:val="18"/>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D80D0" id="Text Box 81" o:spid="_x0000_s1056" type="#_x0000_t202" style="position:absolute;left:0;text-align:left;margin-left:-16.65pt;margin-top:75.9pt;width:25pt;height:29.2pt;rotation:90;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" fillcolor="window" stroked="f" strokeweight=".5pt">
                      <v:textbox>
                        <w:txbxContent>
                          <w:p w14:paraId="561D006D" w14:textId="676CAFA3" w:rsidR="00F36802" w:rsidRPr="004013DF" w:rsidRDefault="00F36802" w:rsidP="00747646">
                            <w:pPr>
                              <w:rPr>
                                <w:rFonts w:ascii="Times New Roman" w:hAnsi="Times New Roman" w:cs="Times New Roman"/>
                                <w:b/>
                                <w:sz w:val="18"/>
                                <w:szCs w:val="18"/>
                              </w:rPr>
                            </w:pPr>
                            <w:r>
                              <w:rPr>
                                <w:rFonts w:ascii="Times New Roman" w:hAnsi="Times New Roman" w:cs="Times New Roman"/>
                                <w:b/>
                                <w:sz w:val="18"/>
                                <w:szCs w:val="18"/>
                              </w:rPr>
                              <w:t>32</w:t>
                            </w:r>
                          </w:p>
                        </w:txbxContent>
                      </v:textbox>
                      <w10:wrap anchorx="margin"/>
                    </v:shape>
                  </w:pict>
                </mc:Fallback>
              </mc:AlternateContent>
            </w:r>
            <w:r w:rsidR="00E85ABC" w:rsidRPr="0089533F">
              <w:rPr>
                <w:rFonts w:ascii="Times New Roman" w:hAnsi="Times New Roman" w:cs="Times New Roman"/>
                <w:sz w:val="18"/>
                <w:szCs w:val="18"/>
                <w:lang w:val="en-GB"/>
              </w:rPr>
              <w:t>1/6: Marine plastic debris and micro</w:t>
            </w:r>
            <w:r w:rsidR="00EF3E63">
              <w:rPr>
                <w:rFonts w:ascii="Times New Roman" w:hAnsi="Times New Roman" w:cs="Times New Roman"/>
                <w:sz w:val="18"/>
                <w:szCs w:val="18"/>
                <w:lang w:val="en-GB"/>
              </w:rPr>
              <w:t>-</w:t>
            </w:r>
            <w:r w:rsidR="00E85ABC" w:rsidRPr="0089533F">
              <w:rPr>
                <w:rFonts w:ascii="Times New Roman" w:hAnsi="Times New Roman" w:cs="Times New Roman"/>
                <w:sz w:val="18"/>
                <w:szCs w:val="18"/>
                <w:lang w:val="en-GB"/>
              </w:rPr>
              <w:t>plastics</w:t>
            </w:r>
          </w:p>
        </w:tc>
        <w:tc>
          <w:tcPr>
            <w:tcW w:w="7938" w:type="dxa"/>
          </w:tcPr>
          <w:p w14:paraId="57A49AA8" w14:textId="5581AF40" w:rsidR="00E85ABC" w:rsidRPr="00F348FC" w:rsidRDefault="00E85ABC" w:rsidP="00E85ABC">
            <w:pPr>
              <w:numPr>
                <w:ilvl w:val="0"/>
                <w:numId w:val="27"/>
              </w:numPr>
              <w:spacing w:after="160" w:line="259" w:lineRule="auto"/>
              <w:contextualSpacing/>
              <w:rPr>
                <w:rFonts w:ascii="Times New Roman" w:hAnsi="Times New Roman" w:cs="Times New Roman"/>
                <w:color w:val="0070C0"/>
                <w:sz w:val="18"/>
                <w:szCs w:val="18"/>
                <w:lang w:val="en-GB"/>
              </w:rPr>
            </w:pPr>
            <w:r w:rsidRPr="00F348FC">
              <w:rPr>
                <w:rFonts w:ascii="Times New Roman" w:hAnsi="Times New Roman" w:cs="Times New Roman"/>
                <w:color w:val="0070C0"/>
                <w:sz w:val="18"/>
                <w:szCs w:val="18"/>
                <w:lang w:val="en-GB"/>
              </w:rPr>
              <w:t>Support countries in the development and implementation of national or regional action plans to reduce marine litter</w:t>
            </w:r>
          </w:p>
          <w:p w14:paraId="60CE0382" w14:textId="3ACD480B" w:rsidR="00E85ABC" w:rsidRPr="000432DE" w:rsidRDefault="00E85ABC" w:rsidP="00E85ABC">
            <w:pPr>
              <w:spacing w:after="160" w:line="259" w:lineRule="auto"/>
              <w:ind w:left="360"/>
              <w:contextualSpacing/>
              <w:rPr>
                <w:rFonts w:ascii="Times New Roman" w:hAnsi="Times New Roman" w:cs="Times New Roman"/>
                <w:color w:val="7030A0"/>
                <w:sz w:val="18"/>
                <w:szCs w:val="18"/>
                <w:lang w:val="en-GB"/>
              </w:rPr>
            </w:pPr>
          </w:p>
        </w:tc>
        <w:tc>
          <w:tcPr>
            <w:tcW w:w="5386" w:type="dxa"/>
          </w:tcPr>
          <w:p w14:paraId="5A698251" w14:textId="265ED376" w:rsidR="00E85ABC" w:rsidRPr="000432DE" w:rsidRDefault="00E85ABC" w:rsidP="00E85ABC">
            <w:pPr>
              <w:numPr>
                <w:ilvl w:val="0"/>
                <w:numId w:val="2"/>
              </w:numPr>
              <w:autoSpaceDE w:val="0"/>
              <w:autoSpaceDN w:val="0"/>
              <w:adjustRightInd w:val="0"/>
              <w:spacing w:line="259" w:lineRule="auto"/>
              <w:rPr>
                <w:rFonts w:ascii="Times New Roman" w:hAnsi="Times New Roman" w:cs="Times New Roman"/>
                <w:color w:val="BF8F00" w:themeColor="accent4" w:themeShade="BF"/>
                <w:sz w:val="18"/>
                <w:szCs w:val="18"/>
                <w:lang w:val="en-GB"/>
              </w:rPr>
            </w:pPr>
            <w:r w:rsidRPr="000432DE">
              <w:rPr>
                <w:rFonts w:ascii="Times New Roman" w:hAnsi="Times New Roman" w:cs="Times New Roman"/>
                <w:color w:val="BF8F00" w:themeColor="accent4" w:themeShade="BF"/>
                <w:sz w:val="18"/>
                <w:szCs w:val="18"/>
                <w:lang w:val="en-GB"/>
              </w:rPr>
              <w:t>Promote the more resource-efficient use and sound management of plastics and microplastics</w:t>
            </w:r>
          </w:p>
          <w:p w14:paraId="4EB9D65C" w14:textId="2FC44787" w:rsidR="00E85ABC" w:rsidRPr="00EF3E63" w:rsidRDefault="00E85ABC" w:rsidP="00E85ABC">
            <w:pPr>
              <w:numPr>
                <w:ilvl w:val="0"/>
                <w:numId w:val="2"/>
              </w:numPr>
              <w:autoSpaceDE w:val="0"/>
              <w:autoSpaceDN w:val="0"/>
              <w:adjustRightInd w:val="0"/>
              <w:spacing w:line="259" w:lineRule="auto"/>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Take </w:t>
            </w:r>
            <w:r w:rsidR="0034783A">
              <w:rPr>
                <w:rFonts w:ascii="Times New Roman" w:hAnsi="Times New Roman" w:cs="Times New Roman"/>
                <w:color w:val="32A432"/>
                <w:sz w:val="18"/>
                <w:szCs w:val="18"/>
                <w:lang w:val="en-GB"/>
              </w:rPr>
              <w:t xml:space="preserve">comprehensive </w:t>
            </w:r>
            <w:r w:rsidRPr="00EF3E63">
              <w:rPr>
                <w:rFonts w:ascii="Times New Roman" w:hAnsi="Times New Roman" w:cs="Times New Roman"/>
                <w:color w:val="32A432"/>
                <w:sz w:val="18"/>
                <w:szCs w:val="18"/>
                <w:lang w:val="en-GB"/>
              </w:rPr>
              <w:t>action to address the marine plastic debris and microplastic issue through legislation, enforcement of international agreements, provision of adequate reception facilities for ship-generated wastes, improvement of waste management practices and support for beach clean-up activities, as well as information, education and public awareness programmes</w:t>
            </w:r>
          </w:p>
          <w:p w14:paraId="1CB95371" w14:textId="36EA1F26" w:rsidR="00EF3E63" w:rsidRPr="00EF3E63" w:rsidRDefault="00EF3E63" w:rsidP="00EF3E63">
            <w:pPr>
              <w:autoSpaceDE w:val="0"/>
              <w:autoSpaceDN w:val="0"/>
              <w:adjustRightInd w:val="0"/>
              <w:spacing w:line="259" w:lineRule="auto"/>
              <w:ind w:left="360"/>
              <w:rPr>
                <w:rFonts w:ascii="Times New Roman" w:hAnsi="Times New Roman" w:cs="Times New Roman"/>
                <w:color w:val="538135" w:themeColor="accent6" w:themeShade="BF"/>
                <w:sz w:val="8"/>
                <w:szCs w:val="8"/>
                <w:lang w:val="en-GB"/>
              </w:rPr>
            </w:pPr>
          </w:p>
        </w:tc>
      </w:tr>
      <w:tr w:rsidR="00E85ABC" w:rsidRPr="0089533F" w14:paraId="4F1F03A2" w14:textId="77777777" w:rsidTr="002D4D91">
        <w:trPr>
          <w:trHeight w:val="475"/>
        </w:trPr>
        <w:tc>
          <w:tcPr>
            <w:tcW w:w="1413" w:type="dxa"/>
            <w:gridSpan w:val="2"/>
          </w:tcPr>
          <w:p w14:paraId="2E1A3C2B" w14:textId="3EB7D81A" w:rsidR="00E85ABC" w:rsidRPr="0089533F" w:rsidRDefault="00E85ABC" w:rsidP="000432DE">
            <w:pPr>
              <w:spacing w:after="160" w:line="259" w:lineRule="auto"/>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1/7: Strengthen-ing the role of UNEP in promoting air quality</w:t>
            </w:r>
          </w:p>
        </w:tc>
        <w:tc>
          <w:tcPr>
            <w:tcW w:w="7938" w:type="dxa"/>
          </w:tcPr>
          <w:p w14:paraId="3F831BF5" w14:textId="2DEA2D05" w:rsidR="00E85ABC" w:rsidRPr="000432DE" w:rsidRDefault="00E85ABC" w:rsidP="00E85ABC">
            <w:pPr>
              <w:numPr>
                <w:ilvl w:val="0"/>
                <w:numId w:val="25"/>
              </w:numPr>
              <w:spacing w:after="160" w:line="259" w:lineRule="auto"/>
              <w:ind w:left="361"/>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 xml:space="preserve">Undertake </w:t>
            </w:r>
            <w:r w:rsidR="005748D4">
              <w:rPr>
                <w:rFonts w:ascii="Times New Roman" w:hAnsi="Times New Roman" w:cs="Times New Roman"/>
                <w:color w:val="0070C0"/>
                <w:sz w:val="18"/>
                <w:szCs w:val="18"/>
                <w:lang w:val="en-GB"/>
              </w:rPr>
              <w:t xml:space="preserve">strengthened </w:t>
            </w:r>
            <w:r w:rsidRPr="000432DE">
              <w:rPr>
                <w:rFonts w:ascii="Times New Roman" w:hAnsi="Times New Roman" w:cs="Times New Roman"/>
                <w:color w:val="0070C0"/>
                <w:sz w:val="18"/>
                <w:szCs w:val="18"/>
                <w:lang w:val="en-GB"/>
              </w:rPr>
              <w:t>capacity-building activities on air quality to support Governments</w:t>
            </w:r>
          </w:p>
          <w:p w14:paraId="23D453C8" w14:textId="77777777" w:rsidR="00E85ABC" w:rsidRPr="000432DE" w:rsidRDefault="00E85ABC" w:rsidP="00E85ABC">
            <w:pPr>
              <w:spacing w:after="160" w:line="259" w:lineRule="auto"/>
              <w:rPr>
                <w:rFonts w:ascii="Times New Roman" w:hAnsi="Times New Roman" w:cs="Times New Roman"/>
                <w:color w:val="2F5496" w:themeColor="accent1" w:themeShade="BF"/>
                <w:sz w:val="18"/>
                <w:szCs w:val="18"/>
                <w:lang w:val="en-GB"/>
              </w:rPr>
            </w:pPr>
          </w:p>
        </w:tc>
        <w:tc>
          <w:tcPr>
            <w:tcW w:w="5386" w:type="dxa"/>
          </w:tcPr>
          <w:p w14:paraId="239EE7F7" w14:textId="1277A055" w:rsidR="00E85ABC" w:rsidRPr="00EF3E63" w:rsidRDefault="00E85ABC"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Take action across sectors to improve air quality</w:t>
            </w:r>
          </w:p>
          <w:p w14:paraId="2235AD13" w14:textId="0BCDEEEA" w:rsidR="00E85ABC" w:rsidRPr="00EF3E63" w:rsidRDefault="009B6E8A" w:rsidP="00E85ABC">
            <w:pPr>
              <w:numPr>
                <w:ilvl w:val="0"/>
                <w:numId w:val="27"/>
              </w:numPr>
              <w:spacing w:after="160" w:line="259" w:lineRule="auto"/>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F</w:t>
            </w:r>
            <w:r w:rsidR="00E85ABC" w:rsidRPr="00EF3E63">
              <w:rPr>
                <w:rFonts w:ascii="Times New Roman" w:hAnsi="Times New Roman" w:cs="Times New Roman"/>
                <w:color w:val="32A432"/>
                <w:sz w:val="18"/>
                <w:szCs w:val="18"/>
                <w:lang w:val="en-GB"/>
              </w:rPr>
              <w:t>ormulate action plans and establish and implement nationally determined ambient air quality standards, and establish emissions standards</w:t>
            </w:r>
          </w:p>
          <w:p w14:paraId="003D6A2D" w14:textId="70456C3F" w:rsidR="00E85ABC" w:rsidRPr="00EF3E63" w:rsidRDefault="005748D4" w:rsidP="00E85ABC">
            <w:pPr>
              <w:numPr>
                <w:ilvl w:val="0"/>
                <w:numId w:val="3"/>
              </w:numPr>
              <w:spacing w:after="160" w:line="259" w:lineRule="auto"/>
              <w:ind w:left="346" w:hanging="346"/>
              <w:contextualSpacing/>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C</w:t>
            </w:r>
            <w:r w:rsidR="00E85ABC" w:rsidRPr="00EF3E63">
              <w:rPr>
                <w:rFonts w:ascii="Times New Roman" w:hAnsi="Times New Roman" w:cs="Times New Roman"/>
                <w:color w:val="32A432"/>
                <w:sz w:val="18"/>
                <w:szCs w:val="18"/>
                <w:lang w:val="en-GB"/>
              </w:rPr>
              <w:t>onsider becoming parties to the relevant global agreements addressing air pollution</w:t>
            </w:r>
            <w:r>
              <w:rPr>
                <w:rFonts w:ascii="Times New Roman" w:hAnsi="Times New Roman" w:cs="Times New Roman"/>
                <w:color w:val="32A432"/>
                <w:sz w:val="18"/>
                <w:szCs w:val="18"/>
                <w:lang w:val="en-GB"/>
              </w:rPr>
              <w:t>, as appropriate</w:t>
            </w:r>
          </w:p>
        </w:tc>
      </w:tr>
      <w:tr w:rsidR="00E85ABC" w:rsidRPr="0089533F" w14:paraId="4A01EF89" w14:textId="77777777" w:rsidTr="002D4D91">
        <w:trPr>
          <w:trHeight w:val="475"/>
        </w:trPr>
        <w:tc>
          <w:tcPr>
            <w:tcW w:w="1413" w:type="dxa"/>
            <w:gridSpan w:val="2"/>
          </w:tcPr>
          <w:p w14:paraId="3C9B19DC" w14:textId="60DE56B7" w:rsidR="00E85ABC" w:rsidRPr="0089533F" w:rsidRDefault="00E85ABC" w:rsidP="00EF3E63">
            <w:pPr>
              <w:spacing w:after="160" w:line="259" w:lineRule="auto"/>
              <w:ind w:left="-57"/>
              <w:contextualSpacing/>
              <w:rPr>
                <w:rFonts w:ascii="Times New Roman" w:hAnsi="Times New Roman" w:cs="Times New Roman"/>
                <w:sz w:val="18"/>
                <w:szCs w:val="18"/>
                <w:lang w:val="en-GB"/>
              </w:rPr>
            </w:pPr>
            <w:r w:rsidRPr="0089533F">
              <w:rPr>
                <w:rFonts w:ascii="Times New Roman" w:hAnsi="Times New Roman" w:cs="Times New Roman"/>
                <w:sz w:val="18"/>
                <w:szCs w:val="18"/>
                <w:lang w:val="en-GB"/>
              </w:rPr>
              <w:t>1/9: Global Environment Monitoring System/Water Programme</w:t>
            </w:r>
          </w:p>
        </w:tc>
        <w:tc>
          <w:tcPr>
            <w:tcW w:w="7938" w:type="dxa"/>
          </w:tcPr>
          <w:p w14:paraId="253BD8AD" w14:textId="74B360F0" w:rsidR="00E85ABC" w:rsidRPr="000432DE" w:rsidRDefault="00E85ABC" w:rsidP="00E85ABC">
            <w:pPr>
              <w:spacing w:after="160" w:line="259" w:lineRule="auto"/>
              <w:contextualSpacing/>
              <w:rPr>
                <w:rFonts w:ascii="Times New Roman" w:hAnsi="Times New Roman" w:cs="Times New Roman"/>
                <w:color w:val="7030A0"/>
                <w:sz w:val="18"/>
                <w:szCs w:val="18"/>
                <w:lang w:val="en-GB"/>
              </w:rPr>
            </w:pPr>
          </w:p>
        </w:tc>
        <w:tc>
          <w:tcPr>
            <w:tcW w:w="5386" w:type="dxa"/>
          </w:tcPr>
          <w:p w14:paraId="03F430D4" w14:textId="5C3BFDA0" w:rsidR="00E85ABC" w:rsidRPr="000432DE" w:rsidRDefault="006F6166" w:rsidP="00E85ABC">
            <w:pPr>
              <w:numPr>
                <w:ilvl w:val="0"/>
                <w:numId w:val="4"/>
              </w:numPr>
              <w:spacing w:after="160" w:line="259" w:lineRule="auto"/>
              <w:contextualSpacing/>
              <w:rPr>
                <w:rFonts w:ascii="Times New Roman" w:hAnsi="Times New Roman" w:cs="Times New Roman"/>
                <w:color w:val="538135" w:themeColor="accent6" w:themeShade="BF"/>
                <w:sz w:val="18"/>
                <w:szCs w:val="18"/>
                <w:lang w:val="en-GB"/>
              </w:rPr>
            </w:pPr>
            <w:r w:rsidRPr="0089533F">
              <w:rPr>
                <w:rFonts w:ascii="Times New Roman" w:hAnsi="Times New Roman" w:cs="Times New Roman"/>
                <w:color w:val="1F4E79" w:themeColor="accent5" w:themeShade="80"/>
                <w:sz w:val="18"/>
                <w:szCs w:val="18"/>
                <w:lang w:val="en-GB"/>
              </w:rPr>
              <w:t>S</w:t>
            </w:r>
            <w:r w:rsidR="00E85ABC" w:rsidRPr="000432DE">
              <w:rPr>
                <w:rFonts w:ascii="Times New Roman" w:hAnsi="Times New Roman" w:cs="Times New Roman"/>
                <w:color w:val="1F4E79" w:themeColor="accent5" w:themeShade="80"/>
                <w:sz w:val="18"/>
                <w:szCs w:val="18"/>
                <w:lang w:val="en-GB"/>
              </w:rPr>
              <w:t>upport national capacity development in providing standardization efforts for water-quality-related data collection, analysis, exchange and management, especially in developing countries</w:t>
            </w:r>
          </w:p>
        </w:tc>
      </w:tr>
      <w:tr w:rsidR="00307E2C" w:rsidRPr="0089533F" w14:paraId="4C16A168" w14:textId="77777777" w:rsidTr="000432DE">
        <w:trPr>
          <w:trHeight w:val="416"/>
        </w:trPr>
        <w:tc>
          <w:tcPr>
            <w:tcW w:w="14737" w:type="dxa"/>
            <w:gridSpan w:val="4"/>
            <w:shd w:val="clear" w:color="auto" w:fill="7030A0"/>
            <w:vAlign w:val="center"/>
          </w:tcPr>
          <w:p w14:paraId="0F690CA4" w14:textId="13E7FCD1" w:rsidR="00307E2C" w:rsidRPr="0089533F" w:rsidRDefault="00B92F86" w:rsidP="00EF3107">
            <w:pPr>
              <w:keepNext/>
              <w:keepLines/>
              <w:contextualSpacing/>
              <w:rPr>
                <w:rFonts w:ascii="Times New Roman" w:hAnsi="Times New Roman" w:cs="Times New Roman"/>
                <w:b/>
                <w:color w:val="FFFFFF" w:themeColor="background1"/>
                <w:sz w:val="18"/>
                <w:szCs w:val="18"/>
                <w:lang w:val="en-GB"/>
              </w:rPr>
            </w:pPr>
            <w:r>
              <w:rPr>
                <w:rFonts w:ascii="Times New Roman" w:hAnsi="Times New Roman" w:cs="Times New Roman"/>
                <w:b/>
                <w:noProof/>
                <w:color w:val="FFFFFF" w:themeColor="background1"/>
                <w:sz w:val="18"/>
                <w:szCs w:val="18"/>
              </w:rPr>
              <mc:AlternateContent>
                <mc:Choice Requires="wps">
                  <w:drawing>
                    <wp:anchor distT="0" distB="0" distL="114300" distR="114300" simplePos="0" relativeHeight="251753472" behindDoc="0" locked="0" layoutInCell="1" allowOverlap="1" wp14:anchorId="7B4EE142" wp14:editId="6EDA9923">
                      <wp:simplePos x="0" y="0"/>
                      <wp:positionH relativeFrom="column">
                        <wp:posOffset>-126365</wp:posOffset>
                      </wp:positionH>
                      <wp:positionV relativeFrom="paragraph">
                        <wp:posOffset>-2922905</wp:posOffset>
                      </wp:positionV>
                      <wp:extent cx="9385300" cy="244475"/>
                      <wp:effectExtent l="0" t="0" r="6350" b="3175"/>
                      <wp:wrapNone/>
                      <wp:docPr id="98" name="Rectangle 98"/>
                      <wp:cNvGraphicFramePr/>
                      <a:graphic xmlns:a="http://schemas.openxmlformats.org/drawingml/2006/main">
                        <a:graphicData uri="http://schemas.microsoft.com/office/word/2010/wordprocessingShape">
                          <wps:wsp>
                            <wps:cNvSpPr/>
                            <wps:spPr>
                              <a:xfrm>
                                <a:off x="0" y="0"/>
                                <a:ext cx="9385300" cy="244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48103" id="Rectangle 98" o:spid="_x0000_s1026" style="position:absolute;margin-left:-9.95pt;margin-top:-230.15pt;width:739pt;height:19.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" fillcolor="white [3212]" stroked="f" strokeweight="1pt"/>
                  </w:pict>
                </mc:Fallback>
              </mc:AlternateContent>
            </w:r>
            <w:r w:rsidR="00307E2C" w:rsidRPr="0089533F">
              <w:rPr>
                <w:rFonts w:ascii="Times New Roman" w:hAnsi="Times New Roman" w:cs="Times New Roman"/>
                <w:b/>
                <w:color w:val="FFFFFF" w:themeColor="background1"/>
                <w:sz w:val="18"/>
                <w:szCs w:val="18"/>
                <w:lang w:val="en-GB"/>
              </w:rPr>
              <w:t xml:space="preserve">Mandates relevant to </w:t>
            </w:r>
            <w:r w:rsidR="004C1098" w:rsidRPr="0089533F">
              <w:rPr>
                <w:rFonts w:ascii="Times New Roman" w:hAnsi="Times New Roman" w:cs="Times New Roman"/>
                <w:b/>
                <w:color w:val="FFFFFF" w:themeColor="background1"/>
                <w:sz w:val="18"/>
                <w:szCs w:val="18"/>
                <w:lang w:val="en-GB"/>
              </w:rPr>
              <w:t>a</w:t>
            </w:r>
            <w:r w:rsidR="00307E2C" w:rsidRPr="0089533F">
              <w:rPr>
                <w:rFonts w:ascii="Times New Roman" w:hAnsi="Times New Roman" w:cs="Times New Roman"/>
                <w:b/>
                <w:color w:val="FFFFFF" w:themeColor="background1"/>
                <w:sz w:val="18"/>
                <w:szCs w:val="18"/>
                <w:lang w:val="en-GB"/>
              </w:rPr>
              <w:t xml:space="preserve">ction </w:t>
            </w:r>
            <w:r w:rsidR="004C1098" w:rsidRPr="0089533F">
              <w:rPr>
                <w:rFonts w:ascii="Times New Roman" w:hAnsi="Times New Roman" w:cs="Times New Roman"/>
                <w:b/>
                <w:color w:val="FFFFFF" w:themeColor="background1"/>
                <w:sz w:val="18"/>
                <w:szCs w:val="18"/>
                <w:lang w:val="en-GB"/>
              </w:rPr>
              <w:t>a</w:t>
            </w:r>
            <w:r w:rsidR="00307E2C" w:rsidRPr="0089533F">
              <w:rPr>
                <w:rFonts w:ascii="Times New Roman" w:hAnsi="Times New Roman" w:cs="Times New Roman"/>
                <w:b/>
                <w:color w:val="FFFFFF" w:themeColor="background1"/>
                <w:sz w:val="18"/>
                <w:szCs w:val="18"/>
                <w:lang w:val="en-GB"/>
              </w:rPr>
              <w:t>rea 3</w:t>
            </w:r>
            <w:r w:rsidR="00BB64F7">
              <w:rPr>
                <w:rFonts w:ascii="Times New Roman" w:hAnsi="Times New Roman" w:cs="Times New Roman"/>
                <w:b/>
                <w:color w:val="FFFFFF" w:themeColor="background1"/>
                <w:sz w:val="18"/>
                <w:szCs w:val="18"/>
                <w:lang w:val="en-GB"/>
              </w:rPr>
              <w:t>:</w:t>
            </w:r>
            <w:r w:rsidR="002D4D91" w:rsidRPr="0089533F">
              <w:rPr>
                <w:rFonts w:ascii="Times New Roman" w:hAnsi="Times New Roman" w:cs="Times New Roman"/>
                <w:b/>
                <w:color w:val="FFFFFF" w:themeColor="background1"/>
                <w:sz w:val="18"/>
                <w:szCs w:val="18"/>
                <w:lang w:val="en-GB"/>
              </w:rPr>
              <w:t xml:space="preserve"> Infrastructure</w:t>
            </w:r>
          </w:p>
        </w:tc>
      </w:tr>
      <w:tr w:rsidR="006F6166" w:rsidRPr="0089533F" w14:paraId="45EB4D20"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182C50DD" w14:textId="495DBA54"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3/7: Marine litter and micro</w:t>
            </w:r>
            <w:r w:rsidR="00EF3E63">
              <w:rPr>
                <w:rFonts w:ascii="Times New Roman" w:hAnsi="Times New Roman" w:cs="Times New Roman"/>
                <w:sz w:val="18"/>
                <w:szCs w:val="18"/>
                <w:lang w:val="en-GB"/>
              </w:rPr>
              <w:t>-</w:t>
            </w:r>
            <w:r w:rsidRPr="0089533F">
              <w:rPr>
                <w:rFonts w:ascii="Times New Roman" w:hAnsi="Times New Roman" w:cs="Times New Roman"/>
                <w:sz w:val="18"/>
                <w:szCs w:val="18"/>
                <w:lang w:val="en-GB"/>
              </w:rPr>
              <w:t>plastics</w:t>
            </w:r>
          </w:p>
        </w:tc>
        <w:tc>
          <w:tcPr>
            <w:tcW w:w="7962" w:type="dxa"/>
            <w:gridSpan w:val="2"/>
            <w:tcBorders>
              <w:top w:val="single" w:sz="4" w:space="0" w:color="auto"/>
              <w:left w:val="single" w:sz="4" w:space="0" w:color="auto"/>
              <w:bottom w:val="single" w:sz="4" w:space="0" w:color="auto"/>
              <w:right w:val="single" w:sz="4" w:space="0" w:color="auto"/>
            </w:tcBorders>
          </w:tcPr>
          <w:p w14:paraId="7726DCF6" w14:textId="77777777" w:rsidR="006F6166" w:rsidRPr="0089533F" w:rsidRDefault="006F6166" w:rsidP="00EF3107">
            <w:pPr>
              <w:keepNext/>
              <w:keepLines/>
              <w:rPr>
                <w:rFonts w:ascii="Times New Roman" w:hAnsi="Times New Roman" w:cs="Times New Roman"/>
                <w:color w:val="BF8F00" w:themeColor="accent4" w:themeShade="BF"/>
                <w:sz w:val="18"/>
                <w:szCs w:val="18"/>
                <w:lang w:val="en-GB"/>
              </w:rPr>
            </w:pPr>
          </w:p>
        </w:tc>
        <w:tc>
          <w:tcPr>
            <w:tcW w:w="5386" w:type="dxa"/>
            <w:tcBorders>
              <w:top w:val="single" w:sz="4" w:space="0" w:color="auto"/>
              <w:left w:val="single" w:sz="4" w:space="0" w:color="auto"/>
              <w:bottom w:val="single" w:sz="4" w:space="0" w:color="auto"/>
              <w:right w:val="single" w:sz="4" w:space="0" w:color="auto"/>
            </w:tcBorders>
          </w:tcPr>
          <w:p w14:paraId="28F7CFCA" w14:textId="63CBDC47" w:rsidR="006F6166" w:rsidRPr="0089533F" w:rsidRDefault="006F6166" w:rsidP="00EF3107">
            <w:pPr>
              <w:pStyle w:val="ListParagraph"/>
              <w:keepNext/>
              <w:keepLines/>
              <w:numPr>
                <w:ilvl w:val="0"/>
                <w:numId w:val="15"/>
              </w:numPr>
              <w:rPr>
                <w:rFonts w:ascii="Times New Roman" w:hAnsi="Times New Roman" w:cs="Times New Roman"/>
                <w:color w:val="BF8F00" w:themeColor="accent4" w:themeShade="BF"/>
                <w:sz w:val="18"/>
                <w:szCs w:val="18"/>
                <w:lang w:val="en-GB"/>
              </w:rPr>
            </w:pPr>
            <w:r w:rsidRPr="000432DE">
              <w:rPr>
                <w:rFonts w:ascii="Times New Roman" w:hAnsi="Times New Roman" w:cs="Times New Roman"/>
                <w:color w:val="BF8F00"/>
                <w:sz w:val="18"/>
                <w:szCs w:val="18"/>
                <w:lang w:val="en-GB"/>
              </w:rPr>
              <w:t>Encourage innovative approaches such as the use of extended producer responsibility schemes</w:t>
            </w:r>
            <w:r w:rsidR="009A2F82">
              <w:rPr>
                <w:rFonts w:ascii="Times New Roman" w:hAnsi="Times New Roman" w:cs="Times New Roman"/>
                <w:color w:val="BF8F00"/>
                <w:sz w:val="18"/>
                <w:szCs w:val="18"/>
                <w:lang w:val="en-GB"/>
              </w:rPr>
              <w:t xml:space="preserve"> and</w:t>
            </w:r>
            <w:r w:rsidRPr="000432DE">
              <w:rPr>
                <w:rFonts w:ascii="Times New Roman" w:hAnsi="Times New Roman" w:cs="Times New Roman"/>
                <w:color w:val="BF8F00"/>
                <w:sz w:val="18"/>
                <w:szCs w:val="18"/>
                <w:lang w:val="en-GB"/>
              </w:rPr>
              <w:t xml:space="preserve"> container deposit schemes</w:t>
            </w:r>
          </w:p>
        </w:tc>
      </w:tr>
      <w:tr w:rsidR="006F6166" w:rsidRPr="0089533F" w14:paraId="2802A583"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1CB81101" w14:textId="1C1136EC"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3/9: Eliminating exposure to lead paint and promoting environmentally sound management of waste lead-acid batteries</w:t>
            </w:r>
          </w:p>
        </w:tc>
        <w:tc>
          <w:tcPr>
            <w:tcW w:w="7962" w:type="dxa"/>
            <w:gridSpan w:val="2"/>
            <w:tcBorders>
              <w:top w:val="single" w:sz="4" w:space="0" w:color="auto"/>
              <w:left w:val="single" w:sz="4" w:space="0" w:color="auto"/>
              <w:bottom w:val="single" w:sz="4" w:space="0" w:color="auto"/>
              <w:right w:val="single" w:sz="4" w:space="0" w:color="auto"/>
            </w:tcBorders>
          </w:tcPr>
          <w:p w14:paraId="5C710903" w14:textId="25C8E3EC" w:rsidR="006F6166" w:rsidRPr="00EA7912" w:rsidRDefault="006F6166" w:rsidP="006F6166">
            <w:pPr>
              <w:pStyle w:val="ListParagraph"/>
              <w:numPr>
                <w:ilvl w:val="0"/>
                <w:numId w:val="14"/>
              </w:numPr>
              <w:rPr>
                <w:rFonts w:ascii="Times New Roman" w:hAnsi="Times New Roman" w:cs="Times New Roman"/>
                <w:color w:val="7030A0"/>
                <w:sz w:val="18"/>
                <w:szCs w:val="18"/>
                <w:lang w:val="en-GB"/>
              </w:rPr>
            </w:pPr>
            <w:r w:rsidRPr="00EA7912">
              <w:rPr>
                <w:rFonts w:ascii="Times New Roman" w:hAnsi="Times New Roman" w:cs="Times New Roman"/>
                <w:bCs/>
                <w:color w:val="7030A0"/>
                <w:sz w:val="18"/>
                <w:szCs w:val="18"/>
                <w:lang w:val="en-GB"/>
              </w:rPr>
              <w:t xml:space="preserve">Consider revising the “Technical Guidelines for the Environmentally Sound Management of Waste Lead-acid Batteries” regarding applying new technologies (Conference of the Parties </w:t>
            </w:r>
            <w:r w:rsidR="00EA7912" w:rsidRPr="00EA7912">
              <w:rPr>
                <w:rFonts w:ascii="Times New Roman" w:hAnsi="Times New Roman" w:cs="Times New Roman"/>
                <w:bCs/>
                <w:color w:val="7030A0"/>
                <w:sz w:val="18"/>
                <w:szCs w:val="18"/>
                <w:lang w:val="en-GB"/>
              </w:rPr>
              <w:t xml:space="preserve">to </w:t>
            </w:r>
            <w:r w:rsidRPr="00EA7912">
              <w:rPr>
                <w:rFonts w:ascii="Times New Roman" w:hAnsi="Times New Roman" w:cs="Times New Roman"/>
                <w:bCs/>
                <w:color w:val="7030A0"/>
                <w:sz w:val="18"/>
                <w:szCs w:val="18"/>
                <w:lang w:val="en-GB"/>
              </w:rPr>
              <w:t>the Basel Convention)</w:t>
            </w:r>
          </w:p>
        </w:tc>
        <w:tc>
          <w:tcPr>
            <w:tcW w:w="5386" w:type="dxa"/>
            <w:tcBorders>
              <w:top w:val="single" w:sz="4" w:space="0" w:color="auto"/>
              <w:left w:val="single" w:sz="4" w:space="0" w:color="auto"/>
              <w:bottom w:val="single" w:sz="4" w:space="0" w:color="auto"/>
              <w:right w:val="single" w:sz="4" w:space="0" w:color="auto"/>
            </w:tcBorders>
          </w:tcPr>
          <w:p w14:paraId="77739406" w14:textId="1ECE6B5C" w:rsidR="006F6166" w:rsidRPr="0089533F" w:rsidRDefault="004036C6" w:rsidP="006F6166">
            <w:pPr>
              <w:pStyle w:val="ListParagraph"/>
              <w:ind w:left="360"/>
              <w:rPr>
                <w:rFonts w:ascii="Times New Roman" w:hAnsi="Times New Roman" w:cs="Times New Roman"/>
                <w:color w:val="7030A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13888" behindDoc="0" locked="0" layoutInCell="1" allowOverlap="1" wp14:anchorId="47DA2E00" wp14:editId="75498039">
                      <wp:simplePos x="0" y="0"/>
                      <wp:positionH relativeFrom="page">
                        <wp:posOffset>400050</wp:posOffset>
                      </wp:positionH>
                      <wp:positionV relativeFrom="paragraph">
                        <wp:posOffset>76362</wp:posOffset>
                      </wp:positionV>
                      <wp:extent cx="6398260" cy="298450"/>
                      <wp:effectExtent l="1905" t="0" r="4445" b="0"/>
                      <wp:wrapNone/>
                      <wp:docPr id="104" name="Text Box 104"/>
                      <wp:cNvGraphicFramePr/>
                      <a:graphic xmlns:a="http://schemas.openxmlformats.org/drawingml/2006/main">
                        <a:graphicData uri="http://schemas.microsoft.com/office/word/2010/wordprocessingShape">
                          <wps:wsp>
                            <wps:cNvSpPr txBox="1"/>
                            <wps:spPr>
                              <a:xfrm rot="5400000">
                                <a:off x="0" y="0"/>
                                <a:ext cx="6398260" cy="298450"/>
                              </a:xfrm>
                              <a:prstGeom prst="rect">
                                <a:avLst/>
                              </a:prstGeom>
                              <a:noFill/>
                              <a:ln w="6350">
                                <a:noFill/>
                              </a:ln>
                            </wps:spPr>
                            <wps:txbx>
                              <w:txbxContent>
                                <w:p w14:paraId="4DB78FA7" w14:textId="77777777" w:rsidR="00F36802" w:rsidRDefault="00F36802" w:rsidP="004036C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A2E00" id="Text Box 104" o:spid="_x0000_s1057" type="#_x0000_t202" style="position:absolute;left:0;text-align:left;margin-left:31.5pt;margin-top:6pt;width:503.8pt;height:23.5pt;rotation:90;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" filled="f" stroked="f" strokeweight=".5pt">
                      <v:textbox>
                        <w:txbxContent>
                          <w:p w14:paraId="4DB78FA7" w14:textId="77777777" w:rsidR="00F36802" w:rsidRDefault="00F36802" w:rsidP="004036C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6F6166" w:rsidRPr="0089533F" w14:paraId="6210C820"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08946BD5" w14:textId="26DC94BA"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 xml:space="preserve">3/8: Preventing and reducing air pollution to improve air quality globally </w:t>
            </w:r>
          </w:p>
        </w:tc>
        <w:tc>
          <w:tcPr>
            <w:tcW w:w="7962" w:type="dxa"/>
            <w:gridSpan w:val="2"/>
            <w:tcBorders>
              <w:top w:val="single" w:sz="4" w:space="0" w:color="auto"/>
              <w:left w:val="single" w:sz="4" w:space="0" w:color="auto"/>
              <w:bottom w:val="single" w:sz="4" w:space="0" w:color="auto"/>
              <w:right w:val="single" w:sz="4" w:space="0" w:color="auto"/>
            </w:tcBorders>
          </w:tcPr>
          <w:p w14:paraId="40F98AAB" w14:textId="77777777" w:rsidR="006F6166" w:rsidRPr="0089533F" w:rsidRDefault="006F6166" w:rsidP="006F6166">
            <w:pPr>
              <w:rPr>
                <w:rFonts w:ascii="Times New Roman" w:hAnsi="Times New Roman" w:cs="Times New Roman"/>
                <w:color w:val="0070C0"/>
                <w:sz w:val="18"/>
                <w:szCs w:val="18"/>
                <w:lang w:val="en-GB"/>
              </w:rPr>
            </w:pPr>
          </w:p>
        </w:tc>
        <w:tc>
          <w:tcPr>
            <w:tcW w:w="5386" w:type="dxa"/>
            <w:tcBorders>
              <w:top w:val="single" w:sz="4" w:space="0" w:color="auto"/>
              <w:left w:val="single" w:sz="4" w:space="0" w:color="auto"/>
              <w:bottom w:val="single" w:sz="4" w:space="0" w:color="auto"/>
              <w:right w:val="single" w:sz="4" w:space="0" w:color="auto"/>
            </w:tcBorders>
          </w:tcPr>
          <w:p w14:paraId="4049961E" w14:textId="783D69A0" w:rsidR="006F6166" w:rsidRPr="0089533F" w:rsidRDefault="006F6166" w:rsidP="006F6166">
            <w:pPr>
              <w:pStyle w:val="ListParagraph"/>
              <w:numPr>
                <w:ilvl w:val="0"/>
                <w:numId w:val="3"/>
              </w:numPr>
              <w:ind w:left="325" w:hanging="325"/>
              <w:rPr>
                <w:rFonts w:ascii="Times New Roman" w:hAnsi="Times New Roman" w:cs="Times New Roman"/>
                <w:color w:val="538135" w:themeColor="accent6" w:themeShade="BF"/>
                <w:sz w:val="18"/>
                <w:szCs w:val="18"/>
                <w:lang w:val="en-GB"/>
              </w:rPr>
            </w:pPr>
            <w:r w:rsidRPr="0089533F">
              <w:rPr>
                <w:rFonts w:ascii="Times New Roman" w:eastAsia="MS Mincho" w:hAnsi="Times New Roman" w:cs="Times New Roman"/>
                <w:sz w:val="18"/>
                <w:szCs w:val="18"/>
                <w:lang w:val="en-GB" w:eastAsia="ja-JP"/>
              </w:rPr>
              <w:t>Engage in regional cooperation on science, technology, policy, measures and best practices</w:t>
            </w:r>
          </w:p>
        </w:tc>
      </w:tr>
      <w:tr w:rsidR="006F6166" w:rsidRPr="0089533F" w14:paraId="4BC33EB6"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50369738" w14:textId="66E9B9E3" w:rsidR="006F6166" w:rsidRPr="0089533F" w:rsidRDefault="004036C6" w:rsidP="000432DE">
            <w:pPr>
              <w:ind w:left="-57"/>
              <w:rPr>
                <w:rFonts w:ascii="Times New Roman" w:hAnsi="Times New Roman" w:cs="Times New Roman"/>
                <w:b/>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703296" behindDoc="0" locked="0" layoutInCell="1" allowOverlap="1" wp14:anchorId="1B87ACE7" wp14:editId="7A6866B3">
                      <wp:simplePos x="0" y="0"/>
                      <wp:positionH relativeFrom="margin">
                        <wp:posOffset>-313845</wp:posOffset>
                      </wp:positionH>
                      <wp:positionV relativeFrom="paragraph">
                        <wp:posOffset>1119822</wp:posOffset>
                      </wp:positionV>
                      <wp:extent cx="403911" cy="318645"/>
                      <wp:effectExtent l="4762" t="0" r="953" b="952"/>
                      <wp:wrapNone/>
                      <wp:docPr id="45" name="Text Box 45"/>
                      <wp:cNvGraphicFramePr/>
                      <a:graphic xmlns:a="http://schemas.openxmlformats.org/drawingml/2006/main">
                        <a:graphicData uri="http://schemas.microsoft.com/office/word/2010/wordprocessingShape">
                          <wps:wsp>
                            <wps:cNvSpPr txBox="1"/>
                            <wps:spPr>
                              <a:xfrm rot="5400000" flipH="1">
                                <a:off x="0" y="0"/>
                                <a:ext cx="403911" cy="318645"/>
                              </a:xfrm>
                              <a:prstGeom prst="rect">
                                <a:avLst/>
                              </a:prstGeom>
                              <a:solidFill>
                                <a:sysClr val="window" lastClr="FFFFFF"/>
                              </a:solidFill>
                              <a:ln w="6350">
                                <a:noFill/>
                              </a:ln>
                            </wps:spPr>
                            <wps:txbx>
                              <w:txbxContent>
                                <w:p w14:paraId="3D838506" w14:textId="586A1985"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7ACE7" id="Text Box 45" o:spid="_x0000_s1058" type="#_x0000_t202" style="position:absolute;left:0;text-align:left;margin-left:-24.7pt;margin-top:88.15pt;width:31.8pt;height:25.1pt;rotation:-90;flip:x;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" fillcolor="window" stroked="f" strokeweight=".5pt">
                      <v:textbox>
                        <w:txbxContent>
                          <w:p w14:paraId="3D838506" w14:textId="586A1985"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33</w:t>
                            </w:r>
                          </w:p>
                        </w:txbxContent>
                      </v:textbox>
                      <w10:wrap anchorx="margin"/>
                    </v:shape>
                  </w:pict>
                </mc:Fallback>
              </mc:AlternateContent>
            </w:r>
            <w:r w:rsidR="006F6166" w:rsidRPr="0089533F">
              <w:rPr>
                <w:rFonts w:ascii="Times New Roman" w:hAnsi="Times New Roman" w:cs="Times New Roman"/>
                <w:sz w:val="18"/>
                <w:szCs w:val="18"/>
                <w:lang w:val="en-GB"/>
              </w:rPr>
              <w:t>3/10: Addressing water pollution to protect and restore water-related ecosystems</w:t>
            </w:r>
          </w:p>
        </w:tc>
        <w:tc>
          <w:tcPr>
            <w:tcW w:w="7962" w:type="dxa"/>
            <w:gridSpan w:val="2"/>
            <w:tcBorders>
              <w:top w:val="single" w:sz="4" w:space="0" w:color="auto"/>
              <w:left w:val="single" w:sz="4" w:space="0" w:color="auto"/>
              <w:bottom w:val="single" w:sz="4" w:space="0" w:color="auto"/>
              <w:right w:val="single" w:sz="4" w:space="0" w:color="auto"/>
            </w:tcBorders>
          </w:tcPr>
          <w:p w14:paraId="59543295" w14:textId="2EF17B03" w:rsidR="006F6166" w:rsidRPr="000432DE" w:rsidRDefault="00ED2BD1" w:rsidP="006F6166">
            <w:pPr>
              <w:pStyle w:val="ListParagraph"/>
              <w:numPr>
                <w:ilvl w:val="0"/>
                <w:numId w:val="3"/>
              </w:numPr>
              <w:ind w:left="344"/>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Work with Governments in creating</w:t>
            </w:r>
            <w:r w:rsidR="006F6166" w:rsidRPr="0089533F">
              <w:rPr>
                <w:rFonts w:ascii="Times New Roman" w:hAnsi="Times New Roman" w:cs="Times New Roman"/>
                <w:color w:val="7030A0"/>
                <w:sz w:val="18"/>
                <w:szCs w:val="18"/>
                <w:lang w:val="en-GB"/>
              </w:rPr>
              <w:t xml:space="preserve"> an enabling environment </w:t>
            </w:r>
            <w:r>
              <w:rPr>
                <w:rFonts w:ascii="Times New Roman" w:hAnsi="Times New Roman" w:cs="Times New Roman"/>
                <w:color w:val="7030A0"/>
                <w:sz w:val="18"/>
                <w:szCs w:val="18"/>
                <w:lang w:val="en-GB"/>
              </w:rPr>
              <w:t>for</w:t>
            </w:r>
            <w:r w:rsidR="006F6166" w:rsidRPr="0089533F">
              <w:rPr>
                <w:rFonts w:ascii="Times New Roman" w:hAnsi="Times New Roman" w:cs="Times New Roman"/>
                <w:color w:val="7030A0"/>
                <w:sz w:val="18"/>
                <w:szCs w:val="18"/>
                <w:lang w:val="en-GB"/>
              </w:rPr>
              <w:t xml:space="preserve"> address</w:t>
            </w:r>
            <w:r>
              <w:rPr>
                <w:rFonts w:ascii="Times New Roman" w:hAnsi="Times New Roman" w:cs="Times New Roman"/>
                <w:color w:val="7030A0"/>
                <w:sz w:val="18"/>
                <w:szCs w:val="18"/>
                <w:lang w:val="en-GB"/>
              </w:rPr>
              <w:t>ing</w:t>
            </w:r>
            <w:r w:rsidR="006F6166" w:rsidRPr="0089533F">
              <w:rPr>
                <w:rFonts w:ascii="Times New Roman" w:hAnsi="Times New Roman" w:cs="Times New Roman"/>
                <w:color w:val="7030A0"/>
                <w:sz w:val="18"/>
                <w:szCs w:val="18"/>
                <w:lang w:val="en-GB"/>
              </w:rPr>
              <w:t xml:space="preserve"> water pollution, including </w:t>
            </w:r>
            <w:r>
              <w:rPr>
                <w:rFonts w:ascii="Times New Roman" w:hAnsi="Times New Roman" w:cs="Times New Roman"/>
                <w:color w:val="7030A0"/>
                <w:sz w:val="18"/>
                <w:szCs w:val="18"/>
                <w:lang w:val="en-GB"/>
              </w:rPr>
              <w:t xml:space="preserve">sustainable </w:t>
            </w:r>
            <w:r w:rsidR="006F6166" w:rsidRPr="0089533F">
              <w:rPr>
                <w:rFonts w:ascii="Times New Roman" w:hAnsi="Times New Roman" w:cs="Times New Roman"/>
                <w:color w:val="7030A0"/>
                <w:sz w:val="18"/>
                <w:szCs w:val="18"/>
                <w:lang w:val="en-GB"/>
              </w:rPr>
              <w:t>wastewater</w:t>
            </w:r>
            <w:r>
              <w:rPr>
                <w:rFonts w:ascii="Times New Roman" w:hAnsi="Times New Roman" w:cs="Times New Roman"/>
                <w:color w:val="7030A0"/>
                <w:sz w:val="18"/>
                <w:szCs w:val="18"/>
                <w:lang w:val="en-GB"/>
              </w:rPr>
              <w:t xml:space="preserve"> management</w:t>
            </w:r>
            <w:r w:rsidR="006F6166" w:rsidRPr="0089533F">
              <w:rPr>
                <w:rFonts w:ascii="Times New Roman" w:hAnsi="Times New Roman" w:cs="Times New Roman"/>
                <w:color w:val="7030A0"/>
                <w:sz w:val="18"/>
                <w:szCs w:val="18"/>
                <w:lang w:val="en-GB"/>
              </w:rPr>
              <w:t xml:space="preserve">, </w:t>
            </w:r>
            <w:r>
              <w:rPr>
                <w:rFonts w:ascii="Times New Roman" w:hAnsi="Times New Roman" w:cs="Times New Roman"/>
                <w:color w:val="7030A0"/>
                <w:sz w:val="18"/>
                <w:szCs w:val="18"/>
                <w:lang w:val="en-GB"/>
              </w:rPr>
              <w:t>which encompasses supportive</w:t>
            </w:r>
            <w:r w:rsidRPr="0089533F">
              <w:rPr>
                <w:rFonts w:ascii="Times New Roman" w:hAnsi="Times New Roman" w:cs="Times New Roman"/>
                <w:color w:val="7030A0"/>
                <w:sz w:val="18"/>
                <w:szCs w:val="18"/>
                <w:lang w:val="en-GB"/>
              </w:rPr>
              <w:t xml:space="preserve"> </w:t>
            </w:r>
            <w:r w:rsidR="006F6166" w:rsidRPr="0089533F">
              <w:rPr>
                <w:rFonts w:ascii="Times New Roman" w:hAnsi="Times New Roman" w:cs="Times New Roman"/>
                <w:color w:val="7030A0"/>
                <w:sz w:val="18"/>
                <w:szCs w:val="18"/>
                <w:lang w:val="en-GB"/>
              </w:rPr>
              <w:t xml:space="preserve">policies, </w:t>
            </w:r>
            <w:r>
              <w:rPr>
                <w:rFonts w:ascii="Times New Roman" w:hAnsi="Times New Roman" w:cs="Times New Roman"/>
                <w:color w:val="7030A0"/>
                <w:sz w:val="18"/>
                <w:szCs w:val="18"/>
                <w:lang w:val="en-GB"/>
              </w:rPr>
              <w:t>legislation</w:t>
            </w:r>
            <w:r w:rsidRPr="0089533F">
              <w:rPr>
                <w:rFonts w:ascii="Times New Roman" w:hAnsi="Times New Roman" w:cs="Times New Roman"/>
                <w:color w:val="7030A0"/>
                <w:sz w:val="18"/>
                <w:szCs w:val="18"/>
                <w:lang w:val="en-GB"/>
              </w:rPr>
              <w:t xml:space="preserve"> </w:t>
            </w:r>
            <w:r w:rsidR="006F6166" w:rsidRPr="0089533F">
              <w:rPr>
                <w:rFonts w:ascii="Times New Roman" w:hAnsi="Times New Roman" w:cs="Times New Roman"/>
                <w:color w:val="7030A0"/>
                <w:sz w:val="18"/>
                <w:szCs w:val="18"/>
                <w:lang w:val="en-GB"/>
              </w:rPr>
              <w:t xml:space="preserve">and regulations, </w:t>
            </w:r>
            <w:r>
              <w:rPr>
                <w:rFonts w:ascii="Times New Roman" w:hAnsi="Times New Roman" w:cs="Times New Roman"/>
                <w:color w:val="7030A0"/>
                <w:sz w:val="18"/>
                <w:szCs w:val="18"/>
                <w:lang w:val="en-GB"/>
              </w:rPr>
              <w:t xml:space="preserve">tailored </w:t>
            </w:r>
            <w:r w:rsidR="006F6166" w:rsidRPr="0089533F">
              <w:rPr>
                <w:rFonts w:ascii="Times New Roman" w:hAnsi="Times New Roman" w:cs="Times New Roman"/>
                <w:color w:val="7030A0"/>
                <w:sz w:val="18"/>
                <w:szCs w:val="18"/>
                <w:lang w:val="en-GB"/>
              </w:rPr>
              <w:t>technologies and innovative financ</w:t>
            </w:r>
            <w:r>
              <w:rPr>
                <w:rFonts w:ascii="Times New Roman" w:hAnsi="Times New Roman" w:cs="Times New Roman"/>
                <w:color w:val="7030A0"/>
                <w:sz w:val="18"/>
                <w:szCs w:val="18"/>
                <w:lang w:val="en-GB"/>
              </w:rPr>
              <w:t>ial mechanisms</w:t>
            </w:r>
          </w:p>
        </w:tc>
        <w:tc>
          <w:tcPr>
            <w:tcW w:w="5386" w:type="dxa"/>
            <w:tcBorders>
              <w:top w:val="single" w:sz="4" w:space="0" w:color="auto"/>
              <w:left w:val="single" w:sz="4" w:space="0" w:color="auto"/>
              <w:bottom w:val="single" w:sz="4" w:space="0" w:color="auto"/>
              <w:right w:val="single" w:sz="4" w:space="0" w:color="auto"/>
            </w:tcBorders>
          </w:tcPr>
          <w:p w14:paraId="0E2565E8" w14:textId="63ABB04A" w:rsidR="006F6166" w:rsidRPr="0089533F" w:rsidRDefault="006F6166" w:rsidP="006F6166">
            <w:pPr>
              <w:tabs>
                <w:tab w:val="left" w:pos="180"/>
                <w:tab w:val="left" w:pos="624"/>
                <w:tab w:val="left" w:pos="1814"/>
                <w:tab w:val="left" w:pos="2381"/>
                <w:tab w:val="left" w:pos="2948"/>
                <w:tab w:val="left" w:pos="3515"/>
              </w:tabs>
              <w:spacing w:after="120"/>
              <w:rPr>
                <w:rFonts w:ascii="Times New Roman" w:hAnsi="Times New Roman" w:cs="Times New Roman"/>
                <w:color w:val="BF8F00" w:themeColor="accent4" w:themeShade="BF"/>
                <w:sz w:val="18"/>
                <w:szCs w:val="18"/>
                <w:lang w:val="en-GB"/>
              </w:rPr>
            </w:pPr>
          </w:p>
        </w:tc>
      </w:tr>
      <w:tr w:rsidR="006F6166" w:rsidRPr="0089533F" w14:paraId="26774DCB"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3F1262CD" w14:textId="0108F125"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3/2: Pollution mitigation by mainstreaming biodiversity into key sectors</w:t>
            </w:r>
          </w:p>
        </w:tc>
        <w:tc>
          <w:tcPr>
            <w:tcW w:w="7962" w:type="dxa"/>
            <w:gridSpan w:val="2"/>
            <w:tcBorders>
              <w:top w:val="single" w:sz="4" w:space="0" w:color="auto"/>
              <w:left w:val="single" w:sz="4" w:space="0" w:color="auto"/>
              <w:bottom w:val="single" w:sz="4" w:space="0" w:color="auto"/>
              <w:right w:val="single" w:sz="4" w:space="0" w:color="auto"/>
            </w:tcBorders>
          </w:tcPr>
          <w:p w14:paraId="3F652232" w14:textId="6D00096C" w:rsidR="006F6166" w:rsidRPr="0089533F" w:rsidRDefault="006F6166" w:rsidP="006F6166">
            <w:pPr>
              <w:rPr>
                <w:rFonts w:ascii="Times New Roman" w:hAnsi="Times New Roman" w:cs="Times New Roman"/>
                <w:color w:val="BF8F00" w:themeColor="accent4" w:themeShade="BF"/>
                <w:sz w:val="18"/>
                <w:szCs w:val="18"/>
                <w:lang w:val="en-GB"/>
              </w:rPr>
            </w:pPr>
          </w:p>
        </w:tc>
        <w:tc>
          <w:tcPr>
            <w:tcW w:w="5386" w:type="dxa"/>
            <w:tcBorders>
              <w:top w:val="single" w:sz="4" w:space="0" w:color="auto"/>
              <w:left w:val="single" w:sz="4" w:space="0" w:color="auto"/>
              <w:bottom w:val="single" w:sz="4" w:space="0" w:color="auto"/>
              <w:right w:val="single" w:sz="4" w:space="0" w:color="auto"/>
            </w:tcBorders>
          </w:tcPr>
          <w:p w14:paraId="25DDBC32" w14:textId="3B5BE04B" w:rsidR="006F6166" w:rsidRPr="00EF3E63" w:rsidRDefault="006F6166" w:rsidP="006F6166">
            <w:pPr>
              <w:pStyle w:val="ListParagraph"/>
              <w:numPr>
                <w:ilvl w:val="0"/>
                <w:numId w:val="16"/>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Support sustainable consumption and production, the application of clean technologies, the elimination, phasing out or reform of incentives harmful to biodiversity and strengthening </w:t>
            </w:r>
            <w:r w:rsidR="000A6D57">
              <w:rPr>
                <w:rFonts w:ascii="Times New Roman" w:hAnsi="Times New Roman" w:cs="Times New Roman"/>
                <w:color w:val="32A432"/>
                <w:sz w:val="18"/>
                <w:szCs w:val="18"/>
                <w:lang w:val="en-GB"/>
              </w:rPr>
              <w:t xml:space="preserve">and promotion </w:t>
            </w:r>
            <w:r w:rsidRPr="00EF3E63">
              <w:rPr>
                <w:rFonts w:ascii="Times New Roman" w:hAnsi="Times New Roman" w:cs="Times New Roman"/>
                <w:color w:val="32A432"/>
                <w:sz w:val="18"/>
                <w:szCs w:val="18"/>
                <w:lang w:val="en-GB"/>
              </w:rPr>
              <w:t>of positive incentives</w:t>
            </w:r>
          </w:p>
          <w:p w14:paraId="46899072" w14:textId="59FADB45" w:rsidR="009B6E8A" w:rsidRPr="00EF3E63" w:rsidRDefault="000A6D57" w:rsidP="00EF3E63">
            <w:pPr>
              <w:pStyle w:val="ListParagraph"/>
              <w:numPr>
                <w:ilvl w:val="0"/>
                <w:numId w:val="16"/>
              </w:numPr>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Encourage the adaptation of</w:t>
            </w:r>
            <w:r w:rsidR="006F6166" w:rsidRPr="00EF3E63">
              <w:rPr>
                <w:rFonts w:ascii="Times New Roman" w:hAnsi="Times New Roman" w:cs="Times New Roman"/>
                <w:color w:val="32A432"/>
                <w:sz w:val="18"/>
                <w:szCs w:val="18"/>
                <w:lang w:val="en-GB"/>
              </w:rPr>
              <w:t xml:space="preserve"> practices for sustainable infrastructure, conservation of landscapes and ecosystems, sustainable use of land and marine spatial planning and </w:t>
            </w:r>
            <w:r>
              <w:rPr>
                <w:rFonts w:ascii="Times New Roman" w:hAnsi="Times New Roman" w:cs="Times New Roman"/>
                <w:color w:val="32A432"/>
                <w:sz w:val="18"/>
                <w:szCs w:val="18"/>
                <w:lang w:val="en-GB"/>
              </w:rPr>
              <w:t xml:space="preserve">introduction of measures to </w:t>
            </w:r>
            <w:r w:rsidR="006F6166" w:rsidRPr="00EF3E63">
              <w:rPr>
                <w:rFonts w:ascii="Times New Roman" w:hAnsi="Times New Roman" w:cs="Times New Roman"/>
                <w:color w:val="32A432"/>
                <w:sz w:val="18"/>
                <w:szCs w:val="18"/>
                <w:lang w:val="en-GB"/>
              </w:rPr>
              <w:t>raise awareness of the multiple values of biodiversity</w:t>
            </w:r>
          </w:p>
        </w:tc>
      </w:tr>
      <w:tr w:rsidR="006F6166" w:rsidRPr="0089533F" w14:paraId="12B3D94A" w14:textId="77777777" w:rsidTr="00A8545B">
        <w:trPr>
          <w:trHeight w:val="475"/>
        </w:trPr>
        <w:tc>
          <w:tcPr>
            <w:tcW w:w="1389" w:type="dxa"/>
            <w:tcBorders>
              <w:top w:val="single" w:sz="4" w:space="0" w:color="auto"/>
              <w:left w:val="single" w:sz="4" w:space="0" w:color="auto"/>
              <w:bottom w:val="single" w:sz="4" w:space="0" w:color="auto"/>
              <w:right w:val="single" w:sz="4" w:space="0" w:color="auto"/>
            </w:tcBorders>
          </w:tcPr>
          <w:p w14:paraId="49F01932" w14:textId="010E0254"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3/5: Investing in innovative environmental solutions for accelerating the implementation of the SGDs</w:t>
            </w:r>
          </w:p>
        </w:tc>
        <w:tc>
          <w:tcPr>
            <w:tcW w:w="7962" w:type="dxa"/>
            <w:gridSpan w:val="2"/>
            <w:tcBorders>
              <w:top w:val="single" w:sz="4" w:space="0" w:color="auto"/>
              <w:left w:val="single" w:sz="4" w:space="0" w:color="auto"/>
              <w:bottom w:val="single" w:sz="4" w:space="0" w:color="auto"/>
              <w:right w:val="single" w:sz="4" w:space="0" w:color="auto"/>
            </w:tcBorders>
          </w:tcPr>
          <w:p w14:paraId="1B0372B3" w14:textId="355A70E8" w:rsidR="006F6166" w:rsidRPr="0089533F" w:rsidRDefault="006F6166" w:rsidP="006F6166">
            <w:pPr>
              <w:pStyle w:val="ListParagraph"/>
              <w:numPr>
                <w:ilvl w:val="0"/>
                <w:numId w:val="18"/>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Facilitate the strengthening of international cooperation by supporting countries in the promotion of innovative environmental solutions</w:t>
            </w:r>
          </w:p>
        </w:tc>
        <w:tc>
          <w:tcPr>
            <w:tcW w:w="5386" w:type="dxa"/>
            <w:tcBorders>
              <w:top w:val="single" w:sz="4" w:space="0" w:color="auto"/>
              <w:left w:val="single" w:sz="4" w:space="0" w:color="auto"/>
              <w:bottom w:val="single" w:sz="4" w:space="0" w:color="auto"/>
              <w:right w:val="single" w:sz="4" w:space="0" w:color="auto"/>
            </w:tcBorders>
          </w:tcPr>
          <w:p w14:paraId="6E540734" w14:textId="5D01D8A1" w:rsidR="006F6166" w:rsidRPr="00EF3E63" w:rsidRDefault="004036C6" w:rsidP="006F6166">
            <w:pPr>
              <w:pStyle w:val="ListParagraph"/>
              <w:numPr>
                <w:ilvl w:val="0"/>
                <w:numId w:val="17"/>
              </w:numPr>
              <w:rPr>
                <w:rFonts w:ascii="Times New Roman" w:hAnsi="Times New Roman" w:cs="Times New Roman"/>
                <w:color w:val="32A432"/>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39136" behindDoc="0" locked="0" layoutInCell="1" allowOverlap="1" wp14:anchorId="2E3818B0" wp14:editId="3C86AD35">
                      <wp:simplePos x="0" y="0"/>
                      <wp:positionH relativeFrom="column">
                        <wp:posOffset>3419386</wp:posOffset>
                      </wp:positionH>
                      <wp:positionV relativeFrom="paragraph">
                        <wp:posOffset>-1718988</wp:posOffset>
                      </wp:positionV>
                      <wp:extent cx="0" cy="6038776"/>
                      <wp:effectExtent l="0" t="0" r="19050" b="19685"/>
                      <wp:wrapNone/>
                      <wp:docPr id="87" name="Straight Connector 87"/>
                      <wp:cNvGraphicFramePr/>
                      <a:graphic xmlns:a="http://schemas.openxmlformats.org/drawingml/2006/main">
                        <a:graphicData uri="http://schemas.microsoft.com/office/word/2010/wordprocessingShape">
                          <wps:wsp>
                            <wps:cNvCnPr/>
                            <wps:spPr>
                              <a:xfrm>
                                <a:off x="0" y="0"/>
                                <a:ext cx="0" cy="6038776"/>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A00F35" id="Straight Connector 87"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25pt,-135.35pt" to="269.25pt,3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" strokecolor="black [3200]" strokeweight=".5pt">
                      <v:stroke joinstyle="miter"/>
                    </v:line>
                  </w:pict>
                </mc:Fallback>
              </mc:AlternateContent>
            </w:r>
            <w:r w:rsidR="006F6166" w:rsidRPr="00EF3E63">
              <w:rPr>
                <w:rFonts w:ascii="Times New Roman" w:hAnsi="Times New Roman" w:cs="Times New Roman"/>
                <w:color w:val="32A432"/>
                <w:sz w:val="18"/>
                <w:szCs w:val="18"/>
                <w:lang w:val="en-GB"/>
              </w:rPr>
              <w:t>Promote and invest in innovative environmental policy interventions and actions to accelerate the implementation of the 2030 Agenda</w:t>
            </w:r>
          </w:p>
          <w:p w14:paraId="28A54F5A" w14:textId="7A7AEB8D" w:rsidR="006F6166" w:rsidRPr="00EF3E63" w:rsidRDefault="006F6166" w:rsidP="006F6166">
            <w:pPr>
              <w:pStyle w:val="ListParagraph"/>
              <w:numPr>
                <w:ilvl w:val="0"/>
                <w:numId w:val="17"/>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Promote and facilitate measures to strengthen innovative environmentally sound technologies</w:t>
            </w:r>
          </w:p>
          <w:p w14:paraId="68E1F41A" w14:textId="35766EF8" w:rsidR="006F6166" w:rsidRPr="00EF3E63" w:rsidRDefault="004036C6" w:rsidP="006F6166">
            <w:pPr>
              <w:pStyle w:val="ListParagraph"/>
              <w:numPr>
                <w:ilvl w:val="0"/>
                <w:numId w:val="17"/>
              </w:numPr>
              <w:rPr>
                <w:rFonts w:ascii="Times New Roman" w:hAnsi="Times New Roman" w:cs="Times New Roman"/>
                <w:color w:val="32A432"/>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15936" behindDoc="0" locked="0" layoutInCell="1" allowOverlap="1" wp14:anchorId="116F14EA" wp14:editId="4A328746">
                      <wp:simplePos x="0" y="0"/>
                      <wp:positionH relativeFrom="page">
                        <wp:posOffset>372745</wp:posOffset>
                      </wp:positionH>
                      <wp:positionV relativeFrom="paragraph">
                        <wp:posOffset>425288</wp:posOffset>
                      </wp:positionV>
                      <wp:extent cx="6398260" cy="298450"/>
                      <wp:effectExtent l="1905" t="0" r="4445" b="0"/>
                      <wp:wrapNone/>
                      <wp:docPr id="105" name="Text Box 105"/>
                      <wp:cNvGraphicFramePr/>
                      <a:graphic xmlns:a="http://schemas.openxmlformats.org/drawingml/2006/main">
                        <a:graphicData uri="http://schemas.microsoft.com/office/word/2010/wordprocessingShape">
                          <wps:wsp>
                            <wps:cNvSpPr txBox="1"/>
                            <wps:spPr>
                              <a:xfrm rot="5400000">
                                <a:off x="0" y="0"/>
                                <a:ext cx="6398260" cy="298450"/>
                              </a:xfrm>
                              <a:prstGeom prst="rect">
                                <a:avLst/>
                              </a:prstGeom>
                              <a:noFill/>
                              <a:ln w="6350">
                                <a:noFill/>
                              </a:ln>
                            </wps:spPr>
                            <wps:txbx>
                              <w:txbxContent>
                                <w:p w14:paraId="5C77BB78" w14:textId="77777777" w:rsidR="00F36802" w:rsidRDefault="00F36802" w:rsidP="004036C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F14EA" id="Text Box 105" o:spid="_x0000_s1059" type="#_x0000_t202" style="position:absolute;left:0;text-align:left;margin-left:29.35pt;margin-top:33.5pt;width:503.8pt;height:23.5pt;rotation:90;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" filled="f" stroked="f" strokeweight=".5pt">
                      <v:textbox>
                        <w:txbxContent>
                          <w:p w14:paraId="5C77BB78" w14:textId="77777777" w:rsidR="00F36802" w:rsidRDefault="00F36802" w:rsidP="004036C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6F6166" w:rsidRPr="00EF3E63">
              <w:rPr>
                <w:rFonts w:ascii="Times New Roman" w:hAnsi="Times New Roman" w:cs="Times New Roman"/>
                <w:color w:val="32A432"/>
                <w:sz w:val="18"/>
                <w:szCs w:val="18"/>
                <w:lang w:val="en-GB"/>
              </w:rPr>
              <w:t>Promote environmentally sound innovative policies for sustainable industrialization, agriculture, urban development, transport, tourism and trade, and sustainable consumption and production in these key sectors</w:t>
            </w:r>
          </w:p>
          <w:p w14:paraId="3F5E836E" w14:textId="046C7421" w:rsidR="006F6166" w:rsidRPr="0089533F" w:rsidRDefault="006F6166" w:rsidP="006F6166">
            <w:pPr>
              <w:pStyle w:val="ListParagraph"/>
              <w:numPr>
                <w:ilvl w:val="0"/>
                <w:numId w:val="17"/>
              </w:numPr>
              <w:rPr>
                <w:rFonts w:ascii="Times New Roman" w:hAnsi="Times New Roman" w:cs="Times New Roman"/>
                <w:sz w:val="18"/>
                <w:szCs w:val="18"/>
                <w:lang w:val="en-GB"/>
              </w:rPr>
            </w:pPr>
            <w:r w:rsidRPr="0089533F">
              <w:rPr>
                <w:rFonts w:ascii="Times New Roman" w:hAnsi="Times New Roman" w:cs="Times New Roman"/>
                <w:sz w:val="18"/>
                <w:szCs w:val="18"/>
                <w:lang w:val="en-GB"/>
              </w:rPr>
              <w:t>Develop and strengthen partnerships to promote and enhance investment in innovative environmental solutions</w:t>
            </w:r>
          </w:p>
          <w:p w14:paraId="27E4E1B6" w14:textId="506565DE" w:rsidR="006F6166" w:rsidRPr="0089533F" w:rsidRDefault="006F6166" w:rsidP="006F6166">
            <w:pPr>
              <w:pStyle w:val="ListParagraph"/>
              <w:numPr>
                <w:ilvl w:val="0"/>
                <w:numId w:val="17"/>
              </w:numPr>
              <w:rPr>
                <w:rFonts w:ascii="Times New Roman" w:hAnsi="Times New Roman" w:cs="Times New Roman"/>
                <w:color w:val="7030A0"/>
                <w:sz w:val="18"/>
                <w:szCs w:val="18"/>
                <w:lang w:val="en-GB"/>
              </w:rPr>
            </w:pPr>
            <w:r w:rsidRPr="0089533F">
              <w:rPr>
                <w:rFonts w:ascii="Times New Roman" w:hAnsi="Times New Roman" w:cs="Times New Roman"/>
                <w:sz w:val="18"/>
                <w:szCs w:val="18"/>
                <w:lang w:val="en-GB"/>
              </w:rPr>
              <w:t>Facilitate and enhance innovative financing schemes, education, research and development, capacity-building, private and public partnerships and policy coherence</w:t>
            </w:r>
          </w:p>
        </w:tc>
      </w:tr>
      <w:tr w:rsidR="00307E2C" w:rsidRPr="0089533F" w14:paraId="045B203F" w14:textId="77777777" w:rsidTr="000432DE">
        <w:trPr>
          <w:trHeight w:val="416"/>
        </w:trPr>
        <w:tc>
          <w:tcPr>
            <w:tcW w:w="14737" w:type="dxa"/>
            <w:gridSpan w:val="4"/>
            <w:shd w:val="clear" w:color="auto" w:fill="BF8F00" w:themeFill="accent4" w:themeFillShade="BF"/>
            <w:vAlign w:val="center"/>
          </w:tcPr>
          <w:p w14:paraId="707CF1F4" w14:textId="4BC610FE" w:rsidR="00307E2C" w:rsidRPr="0089533F" w:rsidRDefault="00B92F86" w:rsidP="004C1098">
            <w:pPr>
              <w:contextualSpacing/>
              <w:rPr>
                <w:rFonts w:ascii="Times New Roman" w:hAnsi="Times New Roman" w:cs="Times New Roman"/>
                <w:b/>
                <w:color w:val="FFFFFF" w:themeColor="background1"/>
                <w:sz w:val="18"/>
                <w:szCs w:val="18"/>
                <w:lang w:val="en-GB"/>
              </w:rPr>
            </w:pPr>
            <w:r>
              <w:rPr>
                <w:rFonts w:ascii="Times New Roman" w:hAnsi="Times New Roman" w:cs="Times New Roman"/>
                <w:b/>
                <w:noProof/>
                <w:color w:val="FFFFFF" w:themeColor="background1"/>
                <w:sz w:val="18"/>
                <w:szCs w:val="18"/>
              </w:rPr>
              <mc:AlternateContent>
                <mc:Choice Requires="wps">
                  <w:drawing>
                    <wp:anchor distT="0" distB="0" distL="114300" distR="114300" simplePos="0" relativeHeight="251752448" behindDoc="0" locked="0" layoutInCell="1" allowOverlap="1" wp14:anchorId="75389796" wp14:editId="315C015E">
                      <wp:simplePos x="0" y="0"/>
                      <wp:positionH relativeFrom="column">
                        <wp:posOffset>-83820</wp:posOffset>
                      </wp:positionH>
                      <wp:positionV relativeFrom="paragraph">
                        <wp:posOffset>-4061460</wp:posOffset>
                      </wp:positionV>
                      <wp:extent cx="9324975" cy="382270"/>
                      <wp:effectExtent l="0" t="0" r="9525" b="0"/>
                      <wp:wrapNone/>
                      <wp:docPr id="97" name="Rectangle 97"/>
                      <wp:cNvGraphicFramePr/>
                      <a:graphic xmlns:a="http://schemas.openxmlformats.org/drawingml/2006/main">
                        <a:graphicData uri="http://schemas.microsoft.com/office/word/2010/wordprocessingShape">
                          <wps:wsp>
                            <wps:cNvSpPr/>
                            <wps:spPr>
                              <a:xfrm>
                                <a:off x="0" y="0"/>
                                <a:ext cx="9324975" cy="382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8800F" id="Rectangle 97" o:spid="_x0000_s1026" style="position:absolute;margin-left:-6.6pt;margin-top:-319.8pt;width:734.25pt;height:30.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" fillcolor="white [3212]" stroked="f" strokeweight="1pt"/>
                  </w:pict>
                </mc:Fallback>
              </mc:AlternateContent>
            </w:r>
            <w:r w:rsidR="00307E2C" w:rsidRPr="0089533F">
              <w:rPr>
                <w:rFonts w:ascii="Times New Roman" w:hAnsi="Times New Roman" w:cs="Times New Roman"/>
                <w:b/>
                <w:color w:val="FFFFFF" w:themeColor="background1"/>
                <w:sz w:val="18"/>
                <w:szCs w:val="18"/>
                <w:lang w:val="en-GB"/>
              </w:rPr>
              <w:t xml:space="preserve">Mandates relevant to </w:t>
            </w:r>
            <w:r w:rsidR="004C1098" w:rsidRPr="0089533F">
              <w:rPr>
                <w:rFonts w:ascii="Times New Roman" w:hAnsi="Times New Roman" w:cs="Times New Roman"/>
                <w:b/>
                <w:color w:val="FFFFFF" w:themeColor="background1"/>
                <w:sz w:val="18"/>
                <w:szCs w:val="18"/>
                <w:lang w:val="en-GB"/>
              </w:rPr>
              <w:t>a</w:t>
            </w:r>
            <w:r w:rsidR="00307E2C" w:rsidRPr="0089533F">
              <w:rPr>
                <w:rFonts w:ascii="Times New Roman" w:hAnsi="Times New Roman" w:cs="Times New Roman"/>
                <w:b/>
                <w:color w:val="FFFFFF" w:themeColor="background1"/>
                <w:sz w:val="18"/>
                <w:szCs w:val="18"/>
                <w:lang w:val="en-GB"/>
              </w:rPr>
              <w:t xml:space="preserve">ction </w:t>
            </w:r>
            <w:r w:rsidR="004C1098" w:rsidRPr="0089533F">
              <w:rPr>
                <w:rFonts w:ascii="Times New Roman" w:hAnsi="Times New Roman" w:cs="Times New Roman"/>
                <w:b/>
                <w:color w:val="FFFFFF" w:themeColor="background1"/>
                <w:sz w:val="18"/>
                <w:szCs w:val="18"/>
                <w:lang w:val="en-GB"/>
              </w:rPr>
              <w:t>a</w:t>
            </w:r>
            <w:r w:rsidR="00307E2C" w:rsidRPr="0089533F">
              <w:rPr>
                <w:rFonts w:ascii="Times New Roman" w:hAnsi="Times New Roman" w:cs="Times New Roman"/>
                <w:b/>
                <w:color w:val="FFFFFF" w:themeColor="background1"/>
                <w:sz w:val="18"/>
                <w:szCs w:val="18"/>
                <w:lang w:val="en-GB"/>
              </w:rPr>
              <w:t>rea 4</w:t>
            </w:r>
            <w:r w:rsidR="00BB64F7">
              <w:rPr>
                <w:rFonts w:ascii="Times New Roman" w:hAnsi="Times New Roman" w:cs="Times New Roman"/>
                <w:b/>
                <w:color w:val="FFFFFF" w:themeColor="background1"/>
                <w:sz w:val="18"/>
                <w:szCs w:val="18"/>
                <w:lang w:val="en-GB"/>
              </w:rPr>
              <w:t>:</w:t>
            </w:r>
            <w:r w:rsidR="005F4B0E" w:rsidRPr="0089533F">
              <w:rPr>
                <w:rFonts w:ascii="Times New Roman" w:hAnsi="Times New Roman" w:cs="Times New Roman"/>
                <w:b/>
                <w:color w:val="FFFFFF" w:themeColor="background1"/>
                <w:sz w:val="18"/>
                <w:szCs w:val="18"/>
                <w:lang w:val="en-GB"/>
              </w:rPr>
              <w:t xml:space="preserve"> Awareness </w:t>
            </w:r>
          </w:p>
        </w:tc>
      </w:tr>
      <w:tr w:rsidR="006F6166" w:rsidRPr="0089533F" w14:paraId="33FA23D1" w14:textId="77777777" w:rsidTr="00A8545B">
        <w:trPr>
          <w:trHeight w:val="475"/>
        </w:trPr>
        <w:tc>
          <w:tcPr>
            <w:tcW w:w="1389" w:type="dxa"/>
          </w:tcPr>
          <w:p w14:paraId="53CD2AC1" w14:textId="77777777" w:rsidR="006F6166" w:rsidRPr="0089533F" w:rsidRDefault="006F6166" w:rsidP="006F6166">
            <w:pPr>
              <w:rPr>
                <w:rFonts w:ascii="Times New Roman" w:hAnsi="Times New Roman" w:cs="Times New Roman"/>
                <w:b/>
                <w:sz w:val="18"/>
                <w:szCs w:val="18"/>
                <w:lang w:val="en-GB"/>
              </w:rPr>
            </w:pPr>
            <w:r w:rsidRPr="0089533F">
              <w:rPr>
                <w:rFonts w:ascii="Times New Roman" w:hAnsi="Times New Roman" w:cs="Times New Roman"/>
                <w:sz w:val="18"/>
                <w:szCs w:val="18"/>
                <w:lang w:val="en-GB"/>
              </w:rPr>
              <w:t>3/4: Environment and health</w:t>
            </w:r>
          </w:p>
          <w:p w14:paraId="7C511147" w14:textId="2B3F1078" w:rsidR="006F6166" w:rsidRPr="0089533F" w:rsidRDefault="00AF263F" w:rsidP="000432DE">
            <w:pPr>
              <w:ind w:left="-57"/>
              <w:rPr>
                <w:rFonts w:ascii="Times New Roman" w:hAnsi="Times New Roman" w:cs="Times New Roman"/>
                <w:sz w:val="18"/>
                <w:szCs w:val="18"/>
                <w:lang w:val="en-GB"/>
              </w:rPr>
            </w:pPr>
            <w:r>
              <w:rPr>
                <w:noProof/>
                <w:sz w:val="18"/>
                <w:szCs w:val="18"/>
              </w:rPr>
              <mc:AlternateContent>
                <mc:Choice Requires="wps">
                  <w:drawing>
                    <wp:anchor distT="0" distB="0" distL="114300" distR="114300" simplePos="0" relativeHeight="251777024" behindDoc="0" locked="0" layoutInCell="1" allowOverlap="1" wp14:anchorId="2F4D988E" wp14:editId="7B0DAA54">
                      <wp:simplePos x="0" y="0"/>
                      <wp:positionH relativeFrom="margin">
                        <wp:posOffset>133045</wp:posOffset>
                      </wp:positionH>
                      <wp:positionV relativeFrom="paragraph">
                        <wp:posOffset>1967258</wp:posOffset>
                      </wp:positionV>
                      <wp:extent cx="9223513" cy="32829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223513" cy="328295"/>
                              </a:xfrm>
                              <a:prstGeom prst="rect">
                                <a:avLst/>
                              </a:prstGeom>
                              <a:solidFill>
                                <a:schemeClr val="lt1"/>
                              </a:solidFill>
                              <a:ln w="6350">
                                <a:noFill/>
                              </a:ln>
                            </wps:spPr>
                            <wps:txbx>
                              <w:txbxContent>
                                <w:p w14:paraId="43A895DC" w14:textId="780636BA" w:rsidR="00F36802" w:rsidRPr="001A054A" w:rsidRDefault="00F36802" w:rsidP="00AF263F">
                                  <w:pPr>
                                    <w:jc w:val="right"/>
                                    <w:rPr>
                                      <w:rFonts w:ascii="Times New Roman" w:hAnsi="Times New Roman" w:cs="Times New Roman"/>
                                      <w:sz w:val="18"/>
                                      <w:szCs w:val="18"/>
                                      <w:lang w:val="en-GB"/>
                                    </w:rPr>
                                  </w:pPr>
                                  <w:r>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Pr>
                                      <w:rFonts w:ascii="Times New Roman" w:hAnsi="Times New Roman" w:cs="Times New Roman"/>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D988E" id="Text Box 37" o:spid="_x0000_s1060" type="#_x0000_t202" style="position:absolute;left:0;text-align:left;margin-left:10.5pt;margin-top:154.9pt;width:726.25pt;height:25.8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" fillcolor="white [3201]" stroked="f" strokeweight=".5pt">
                      <v:textbox>
                        <w:txbxContent>
                          <w:p w14:paraId="43A895DC" w14:textId="780636BA" w:rsidR="00F36802" w:rsidRPr="001A054A" w:rsidRDefault="00F36802" w:rsidP="00AF263F">
                            <w:pPr>
                              <w:jc w:val="right"/>
                              <w:rPr>
                                <w:rFonts w:ascii="Times New Roman" w:hAnsi="Times New Roman" w:cs="Times New Roman"/>
                                <w:sz w:val="18"/>
                                <w:szCs w:val="18"/>
                                <w:lang w:val="en-GB"/>
                              </w:rPr>
                            </w:pPr>
                            <w:r>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Pr>
                                <w:rFonts w:ascii="Times New Roman" w:hAnsi="Times New Roman" w:cs="Times New Roman"/>
                                <w:sz w:val="18"/>
                                <w:szCs w:val="18"/>
                                <w:lang w:val="en-GB"/>
                              </w:rPr>
                              <w:t>)</w:t>
                            </w:r>
                          </w:p>
                        </w:txbxContent>
                      </v:textbox>
                      <w10:wrap anchorx="margin"/>
                    </v:shape>
                  </w:pict>
                </mc:Fallback>
              </mc:AlternateContent>
            </w:r>
            <w:r w:rsidR="00EC4605" w:rsidRPr="00490D7E">
              <w:rPr>
                <w:rFonts w:ascii="Times New Roman" w:hAnsi="Times New Roman" w:cs="Times New Roman"/>
                <w:noProof/>
                <w:sz w:val="18"/>
                <w:szCs w:val="18"/>
              </w:rPr>
              <mc:AlternateContent>
                <mc:Choice Requires="wps">
                  <w:drawing>
                    <wp:anchor distT="0" distB="0" distL="114300" distR="114300" simplePos="0" relativeHeight="251820032" behindDoc="0" locked="0" layoutInCell="1" allowOverlap="1" wp14:anchorId="47E5FEC8" wp14:editId="14BF7EF6">
                      <wp:simplePos x="0" y="0"/>
                      <wp:positionH relativeFrom="margin">
                        <wp:posOffset>-284000</wp:posOffset>
                      </wp:positionH>
                      <wp:positionV relativeFrom="paragraph">
                        <wp:posOffset>1886267</wp:posOffset>
                      </wp:positionV>
                      <wp:extent cx="317500" cy="348951"/>
                      <wp:effectExtent l="3492" t="0" r="0" b="0"/>
                      <wp:wrapNone/>
                      <wp:docPr id="46" name="Text Box 46"/>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32FAFF3D" w14:textId="77777777"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5FEC8" id="Text Box 46" o:spid="_x0000_s1061" type="#_x0000_t202" style="position:absolute;left:0;text-align:left;margin-left:-22.35pt;margin-top:148.5pt;width:25pt;height:27.5pt;rotation:90;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" fillcolor="window" stroked="f" strokeweight=".5pt">
                      <v:textbox>
                        <w:txbxContent>
                          <w:p w14:paraId="32FAFF3D" w14:textId="77777777"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34</w:t>
                            </w:r>
                          </w:p>
                        </w:txbxContent>
                      </v:textbox>
                      <w10:wrap anchorx="margin"/>
                    </v:shape>
                  </w:pict>
                </mc:Fallback>
              </mc:AlternateContent>
            </w:r>
          </w:p>
        </w:tc>
        <w:tc>
          <w:tcPr>
            <w:tcW w:w="7962" w:type="dxa"/>
            <w:gridSpan w:val="2"/>
          </w:tcPr>
          <w:p w14:paraId="4D10CE4C" w14:textId="58797345" w:rsidR="006F6166" w:rsidRPr="000432DE" w:rsidRDefault="006F6166" w:rsidP="00490D7E">
            <w:pPr>
              <w:pStyle w:val="ListParagraph"/>
              <w:numPr>
                <w:ilvl w:val="0"/>
                <w:numId w:val="57"/>
              </w:numPr>
              <w:ind w:left="385" w:hanging="357"/>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Promote sustainable lifestyles and sustainable consumption and production patterns that would benefit the environment and human health</w:t>
            </w:r>
            <w:r w:rsidR="008A6BAD">
              <w:rPr>
                <w:rFonts w:ascii="Times New Roman" w:hAnsi="Times New Roman" w:cs="Times New Roman"/>
                <w:color w:val="7030A0"/>
                <w:sz w:val="18"/>
                <w:szCs w:val="18"/>
                <w:lang w:val="en-GB"/>
              </w:rPr>
              <w:t xml:space="preserve"> through</w:t>
            </w:r>
            <w:r w:rsidRPr="000432DE">
              <w:rPr>
                <w:rFonts w:ascii="Times New Roman" w:hAnsi="Times New Roman" w:cs="Times New Roman"/>
                <w:color w:val="7030A0"/>
                <w:sz w:val="18"/>
                <w:szCs w:val="18"/>
                <w:lang w:val="en-GB"/>
              </w:rPr>
              <w:t xml:space="preserve">, </w:t>
            </w:r>
            <w:r w:rsidR="008A6BAD">
              <w:rPr>
                <w:rFonts w:ascii="Times New Roman" w:hAnsi="Times New Roman" w:cs="Times New Roman"/>
                <w:color w:val="7030A0"/>
                <w:sz w:val="18"/>
                <w:szCs w:val="18"/>
                <w:lang w:val="en-GB"/>
              </w:rPr>
              <w:t>inter alia,</w:t>
            </w:r>
            <w:r w:rsidRPr="000432DE">
              <w:rPr>
                <w:rFonts w:ascii="Times New Roman" w:hAnsi="Times New Roman" w:cs="Times New Roman"/>
                <w:color w:val="7030A0"/>
                <w:sz w:val="18"/>
                <w:szCs w:val="18"/>
                <w:lang w:val="en-GB"/>
              </w:rPr>
              <w:t xml:space="preserve"> the promotion of public health campaigns</w:t>
            </w:r>
          </w:p>
        </w:tc>
        <w:tc>
          <w:tcPr>
            <w:tcW w:w="5386" w:type="dxa"/>
          </w:tcPr>
          <w:p w14:paraId="18C71D0B" w14:textId="0EA42FDB" w:rsidR="006F6166" w:rsidRPr="0089533F" w:rsidRDefault="006F6166" w:rsidP="006F6166">
            <w:pPr>
              <w:pStyle w:val="ListParagraph"/>
              <w:numPr>
                <w:ilvl w:val="0"/>
                <w:numId w:val="19"/>
              </w:numPr>
              <w:ind w:left="360"/>
              <w:rPr>
                <w:rFonts w:ascii="Times New Roman" w:hAnsi="Times New Roman" w:cs="Times New Roman"/>
                <w:color w:val="2F5496" w:themeColor="accent1" w:themeShade="BF"/>
                <w:sz w:val="18"/>
                <w:szCs w:val="18"/>
                <w:lang w:val="en-GB"/>
              </w:rPr>
            </w:pPr>
            <w:r w:rsidRPr="0089533F">
              <w:rPr>
                <w:rFonts w:ascii="Times New Roman" w:hAnsi="Times New Roman" w:cs="Times New Roman"/>
                <w:sz w:val="18"/>
                <w:szCs w:val="18"/>
                <w:lang w:val="en-GB"/>
              </w:rPr>
              <w:t xml:space="preserve">Raise awareness on the negative impacts </w:t>
            </w:r>
            <w:r w:rsidR="00D90383">
              <w:rPr>
                <w:rFonts w:ascii="Times New Roman" w:hAnsi="Times New Roman" w:cs="Times New Roman"/>
                <w:sz w:val="18"/>
                <w:szCs w:val="18"/>
                <w:lang w:val="en-GB"/>
              </w:rPr>
              <w:t xml:space="preserve">in wildlife </w:t>
            </w:r>
            <w:r w:rsidRPr="0089533F">
              <w:rPr>
                <w:rFonts w:ascii="Times New Roman" w:hAnsi="Times New Roman" w:cs="Times New Roman"/>
                <w:sz w:val="18"/>
                <w:szCs w:val="18"/>
                <w:lang w:val="en-GB"/>
              </w:rPr>
              <w:t>of chemical pollutants (including agro-chemicals, animal drugs and lead ammunition) and encourage research on alternatives</w:t>
            </w:r>
          </w:p>
          <w:p w14:paraId="29B1E3E6" w14:textId="630D8F4D" w:rsidR="006F6166" w:rsidRPr="000432DE" w:rsidRDefault="006F6166" w:rsidP="006F6166">
            <w:pPr>
              <w:pStyle w:val="ListParagraph"/>
              <w:numPr>
                <w:ilvl w:val="0"/>
                <w:numId w:val="19"/>
              </w:numPr>
              <w:ind w:left="360"/>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 xml:space="preserve">Strengthen efforts in the areas of education and </w:t>
            </w:r>
            <w:r w:rsidR="00D90383">
              <w:rPr>
                <w:rFonts w:ascii="Times New Roman" w:hAnsi="Times New Roman" w:cs="Times New Roman"/>
                <w:color w:val="BF8F00"/>
                <w:sz w:val="18"/>
                <w:szCs w:val="18"/>
                <w:lang w:val="en-GB"/>
              </w:rPr>
              <w:t xml:space="preserve">training, </w:t>
            </w:r>
            <w:r w:rsidRPr="000432DE">
              <w:rPr>
                <w:rFonts w:ascii="Times New Roman" w:hAnsi="Times New Roman" w:cs="Times New Roman"/>
                <w:color w:val="BF8F00"/>
                <w:sz w:val="18"/>
                <w:szCs w:val="18"/>
                <w:lang w:val="en-GB"/>
              </w:rPr>
              <w:t>public awareness</w:t>
            </w:r>
            <w:r w:rsidR="00D90383">
              <w:rPr>
                <w:rFonts w:ascii="Times New Roman" w:hAnsi="Times New Roman" w:cs="Times New Roman"/>
                <w:color w:val="BF8F00"/>
                <w:sz w:val="18"/>
                <w:szCs w:val="18"/>
                <w:lang w:val="en-GB"/>
              </w:rPr>
              <w:t>,</w:t>
            </w:r>
            <w:r w:rsidRPr="000432DE">
              <w:rPr>
                <w:rFonts w:ascii="Times New Roman" w:hAnsi="Times New Roman" w:cs="Times New Roman"/>
                <w:color w:val="BF8F00"/>
                <w:sz w:val="18"/>
                <w:szCs w:val="18"/>
                <w:lang w:val="en-GB"/>
              </w:rPr>
              <w:t xml:space="preserve"> </w:t>
            </w:r>
            <w:r w:rsidR="00D90383" w:rsidRPr="00D90383">
              <w:rPr>
                <w:rFonts w:ascii="Times New Roman" w:hAnsi="Times New Roman" w:cs="Times New Roman"/>
                <w:color w:val="BF8F00"/>
                <w:sz w:val="18"/>
                <w:szCs w:val="18"/>
              </w:rPr>
              <w:t>public participation, public access to information and cooperation with regards to</w:t>
            </w:r>
            <w:r w:rsidRPr="000432DE">
              <w:rPr>
                <w:rFonts w:ascii="Times New Roman" w:hAnsi="Times New Roman" w:cs="Times New Roman"/>
                <w:color w:val="BF8F00"/>
                <w:sz w:val="18"/>
                <w:szCs w:val="18"/>
                <w:lang w:val="en-GB"/>
              </w:rPr>
              <w:t xml:space="preserve"> linkages between health and environment, noting the newly launched Guidelines for Providing Product Sustainability Information</w:t>
            </w:r>
          </w:p>
          <w:p w14:paraId="2880AB2C" w14:textId="003C385A" w:rsidR="006F6166" w:rsidRPr="0089533F" w:rsidRDefault="006F6166" w:rsidP="006F6166">
            <w:pPr>
              <w:pStyle w:val="ListParagraph"/>
              <w:numPr>
                <w:ilvl w:val="0"/>
                <w:numId w:val="19"/>
              </w:numPr>
              <w:ind w:left="360"/>
              <w:rPr>
                <w:rFonts w:ascii="Times New Roman" w:hAnsi="Times New Roman" w:cs="Times New Roman"/>
                <w:color w:val="BF8F00" w:themeColor="accent4" w:themeShade="BF"/>
                <w:sz w:val="18"/>
                <w:szCs w:val="18"/>
                <w:lang w:val="en-GB"/>
              </w:rPr>
            </w:pPr>
            <w:r w:rsidRPr="0089533F">
              <w:rPr>
                <w:rFonts w:ascii="Times New Roman" w:hAnsi="Times New Roman" w:cs="Times New Roman"/>
                <w:color w:val="BF8F00" w:themeColor="accent4" w:themeShade="BF"/>
                <w:sz w:val="18"/>
                <w:szCs w:val="18"/>
                <w:lang w:val="en-GB"/>
              </w:rPr>
              <w:t>Develop and implement communication strategies on the risks caused by chemical products and waste</w:t>
            </w:r>
          </w:p>
          <w:p w14:paraId="69FC9F31" w14:textId="54E9441B" w:rsidR="006F6166" w:rsidRPr="00EF3E63" w:rsidRDefault="006F6166" w:rsidP="006F6166">
            <w:pPr>
              <w:pStyle w:val="ListParagraph"/>
              <w:numPr>
                <w:ilvl w:val="0"/>
                <w:numId w:val="19"/>
              </w:numPr>
              <w:ind w:left="360"/>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Increase awareness of the risks to human, animal and environmental health from the improper use of fertilizers and pesticides and promote measures to address them</w:t>
            </w:r>
          </w:p>
          <w:p w14:paraId="6B338ECC" w14:textId="5236F1F1" w:rsidR="009B6E8A" w:rsidRPr="00EF3E63" w:rsidRDefault="009B6E8A" w:rsidP="000432DE">
            <w:pPr>
              <w:pStyle w:val="ListParagraph"/>
              <w:ind w:left="360"/>
              <w:rPr>
                <w:rFonts w:ascii="Times New Roman" w:hAnsi="Times New Roman" w:cs="Times New Roman"/>
                <w:sz w:val="8"/>
                <w:szCs w:val="8"/>
                <w:lang w:val="en-GB"/>
              </w:rPr>
            </w:pPr>
          </w:p>
        </w:tc>
      </w:tr>
      <w:tr w:rsidR="006F6166" w:rsidRPr="0089533F" w14:paraId="5D613E12" w14:textId="77777777" w:rsidTr="00A8545B">
        <w:trPr>
          <w:trHeight w:val="475"/>
        </w:trPr>
        <w:tc>
          <w:tcPr>
            <w:tcW w:w="1389" w:type="dxa"/>
          </w:tcPr>
          <w:p w14:paraId="1E3CDE92" w14:textId="6A2969E9"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3/7: Marine litter and micro</w:t>
            </w:r>
            <w:r w:rsidR="00EF3E63">
              <w:rPr>
                <w:rFonts w:ascii="Times New Roman" w:hAnsi="Times New Roman" w:cs="Times New Roman"/>
                <w:sz w:val="18"/>
                <w:szCs w:val="18"/>
                <w:lang w:val="en-GB"/>
              </w:rPr>
              <w:t>-</w:t>
            </w:r>
            <w:r w:rsidRPr="0089533F">
              <w:rPr>
                <w:rFonts w:ascii="Times New Roman" w:hAnsi="Times New Roman" w:cs="Times New Roman"/>
                <w:sz w:val="18"/>
                <w:szCs w:val="18"/>
                <w:lang w:val="en-GB"/>
              </w:rPr>
              <w:t>plastics</w:t>
            </w:r>
          </w:p>
        </w:tc>
        <w:tc>
          <w:tcPr>
            <w:tcW w:w="7962" w:type="dxa"/>
            <w:gridSpan w:val="2"/>
          </w:tcPr>
          <w:p w14:paraId="2033521F" w14:textId="77777777" w:rsidR="006F6166" w:rsidRPr="0089533F" w:rsidRDefault="006F6166" w:rsidP="006F6166">
            <w:pPr>
              <w:pStyle w:val="Normalnumber"/>
              <w:numPr>
                <w:ilvl w:val="0"/>
                <w:numId w:val="0"/>
              </w:numPr>
              <w:tabs>
                <w:tab w:val="clear" w:pos="1247"/>
                <w:tab w:val="clear" w:pos="1814"/>
                <w:tab w:val="clear" w:pos="2381"/>
                <w:tab w:val="clear" w:pos="2948"/>
                <w:tab w:val="clear" w:pos="3515"/>
                <w:tab w:val="clear" w:pos="4082"/>
                <w:tab w:val="left" w:pos="624"/>
              </w:tabs>
              <w:rPr>
                <w:sz w:val="18"/>
                <w:szCs w:val="18"/>
              </w:rPr>
            </w:pPr>
          </w:p>
        </w:tc>
        <w:tc>
          <w:tcPr>
            <w:tcW w:w="5386" w:type="dxa"/>
          </w:tcPr>
          <w:p w14:paraId="6BE222E3" w14:textId="095AFEA8" w:rsidR="006F6166" w:rsidRPr="0089533F" w:rsidRDefault="006F6166" w:rsidP="006F6166">
            <w:pPr>
              <w:pStyle w:val="Normalnumber"/>
              <w:numPr>
                <w:ilvl w:val="0"/>
                <w:numId w:val="24"/>
              </w:numPr>
              <w:tabs>
                <w:tab w:val="clear" w:pos="1247"/>
                <w:tab w:val="clear" w:pos="1814"/>
                <w:tab w:val="clear" w:pos="2381"/>
                <w:tab w:val="clear" w:pos="2948"/>
                <w:tab w:val="clear" w:pos="3515"/>
                <w:tab w:val="clear" w:pos="4082"/>
                <w:tab w:val="left" w:pos="624"/>
              </w:tabs>
              <w:rPr>
                <w:rFonts w:eastAsiaTheme="minorHAnsi"/>
                <w:color w:val="BF8F00" w:themeColor="accent4" w:themeShade="BF"/>
                <w:sz w:val="18"/>
                <w:szCs w:val="18"/>
              </w:rPr>
            </w:pPr>
            <w:r w:rsidRPr="0089533F">
              <w:rPr>
                <w:rFonts w:eastAsiaTheme="minorHAnsi"/>
                <w:color w:val="BF8F00" w:themeColor="accent4" w:themeShade="BF"/>
                <w:sz w:val="18"/>
                <w:szCs w:val="18"/>
              </w:rPr>
              <w:t>Cooperat</w:t>
            </w:r>
            <w:r w:rsidR="009A2F82">
              <w:rPr>
                <w:rFonts w:eastAsiaTheme="minorHAnsi"/>
                <w:color w:val="BF8F00" w:themeColor="accent4" w:themeShade="BF"/>
                <w:sz w:val="18"/>
                <w:szCs w:val="18"/>
              </w:rPr>
              <w:t>e</w:t>
            </w:r>
            <w:r w:rsidRPr="0089533F">
              <w:rPr>
                <w:rFonts w:eastAsiaTheme="minorHAnsi"/>
                <w:color w:val="BF8F00" w:themeColor="accent4" w:themeShade="BF"/>
                <w:sz w:val="18"/>
                <w:szCs w:val="18"/>
              </w:rPr>
              <w:t xml:space="preserve"> </w:t>
            </w:r>
            <w:r w:rsidR="009A2F82">
              <w:rPr>
                <w:rFonts w:eastAsiaTheme="minorHAnsi"/>
                <w:color w:val="BF8F00" w:themeColor="accent4" w:themeShade="BF"/>
                <w:sz w:val="18"/>
                <w:szCs w:val="18"/>
              </w:rPr>
              <w:t>on</w:t>
            </w:r>
            <w:r w:rsidR="009A2F82" w:rsidRPr="0089533F">
              <w:rPr>
                <w:rFonts w:eastAsiaTheme="minorHAnsi"/>
                <w:color w:val="BF8F00" w:themeColor="accent4" w:themeShade="BF"/>
                <w:sz w:val="18"/>
                <w:szCs w:val="18"/>
              </w:rPr>
              <w:t xml:space="preserve"> </w:t>
            </w:r>
            <w:r w:rsidRPr="0089533F">
              <w:rPr>
                <w:rFonts w:eastAsiaTheme="minorHAnsi"/>
                <w:color w:val="BF8F00" w:themeColor="accent4" w:themeShade="BF"/>
                <w:sz w:val="18"/>
                <w:szCs w:val="18"/>
              </w:rPr>
              <w:t>knowledge</w:t>
            </w:r>
            <w:r w:rsidR="009A2F82">
              <w:rPr>
                <w:rFonts w:eastAsiaTheme="minorHAnsi"/>
                <w:color w:val="BF8F00" w:themeColor="accent4" w:themeShade="BF"/>
                <w:sz w:val="18"/>
                <w:szCs w:val="18"/>
              </w:rPr>
              <w:t>-</w:t>
            </w:r>
            <w:r w:rsidRPr="0089533F">
              <w:rPr>
                <w:rFonts w:eastAsiaTheme="minorHAnsi"/>
                <w:color w:val="BF8F00" w:themeColor="accent4" w:themeShade="BF"/>
                <w:sz w:val="18"/>
                <w:szCs w:val="18"/>
              </w:rPr>
              <w:t>sharing and awareness</w:t>
            </w:r>
            <w:r w:rsidR="009A2F82">
              <w:rPr>
                <w:rFonts w:eastAsiaTheme="minorHAnsi"/>
                <w:color w:val="BF8F00" w:themeColor="accent4" w:themeShade="BF"/>
                <w:sz w:val="18"/>
                <w:szCs w:val="18"/>
              </w:rPr>
              <w:t>-</w:t>
            </w:r>
            <w:r w:rsidRPr="0089533F">
              <w:rPr>
                <w:rFonts w:eastAsiaTheme="minorHAnsi"/>
                <w:color w:val="BF8F00" w:themeColor="accent4" w:themeShade="BF"/>
                <w:sz w:val="18"/>
                <w:szCs w:val="18"/>
              </w:rPr>
              <w:t>raising, including through the Global Partnership on Marine Litter</w:t>
            </w:r>
            <w:r w:rsidR="009A2F82">
              <w:rPr>
                <w:rFonts w:eastAsiaTheme="minorHAnsi"/>
                <w:color w:val="BF8F00" w:themeColor="accent4" w:themeShade="BF"/>
                <w:sz w:val="18"/>
                <w:szCs w:val="18"/>
              </w:rPr>
              <w:t xml:space="preserve"> and its regional nodes</w:t>
            </w:r>
          </w:p>
        </w:tc>
      </w:tr>
      <w:tr w:rsidR="006F6166" w:rsidRPr="0089533F" w14:paraId="07D5EB7D" w14:textId="77777777" w:rsidTr="00A8545B">
        <w:trPr>
          <w:trHeight w:val="475"/>
        </w:trPr>
        <w:tc>
          <w:tcPr>
            <w:tcW w:w="1389" w:type="dxa"/>
          </w:tcPr>
          <w:p w14:paraId="2B4E64E3" w14:textId="71D7CE1E"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 xml:space="preserve">3/8: Preventing and reducing air pollution to improve air quality globally </w:t>
            </w:r>
          </w:p>
        </w:tc>
        <w:tc>
          <w:tcPr>
            <w:tcW w:w="7962" w:type="dxa"/>
            <w:gridSpan w:val="2"/>
          </w:tcPr>
          <w:p w14:paraId="79812F87" w14:textId="4AB35A96" w:rsidR="006F6166" w:rsidRPr="000432DE" w:rsidRDefault="006F6166" w:rsidP="006F6166">
            <w:pPr>
              <w:pStyle w:val="ListParagraph"/>
              <w:numPr>
                <w:ilvl w:val="0"/>
                <w:numId w:val="21"/>
              </w:numPr>
              <w:ind w:left="360"/>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 xml:space="preserve">Support developing countries </w:t>
            </w:r>
            <w:r w:rsidR="007A40C7">
              <w:rPr>
                <w:rFonts w:ascii="Times New Roman" w:hAnsi="Times New Roman" w:cs="Times New Roman"/>
                <w:color w:val="0070C0"/>
                <w:sz w:val="18"/>
                <w:szCs w:val="18"/>
                <w:lang w:val="en-GB"/>
              </w:rPr>
              <w:t>by cooperating with partners to promote</w:t>
            </w:r>
            <w:r w:rsidRPr="000432DE">
              <w:rPr>
                <w:rFonts w:ascii="Times New Roman" w:hAnsi="Times New Roman" w:cs="Times New Roman"/>
                <w:color w:val="0070C0"/>
                <w:sz w:val="18"/>
                <w:szCs w:val="18"/>
                <w:lang w:val="en-GB"/>
              </w:rPr>
              <w:t xml:space="preserve"> education and public awareness</w:t>
            </w:r>
          </w:p>
          <w:p w14:paraId="6C0950CA" w14:textId="6D31AAF6" w:rsidR="006F6166" w:rsidRPr="000432DE" w:rsidRDefault="006F6166" w:rsidP="006F6166">
            <w:pPr>
              <w:pStyle w:val="ListParagraph"/>
              <w:numPr>
                <w:ilvl w:val="0"/>
                <w:numId w:val="21"/>
              </w:numPr>
              <w:ind w:left="360"/>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 xml:space="preserve">Deliver information to stakeholders on the </w:t>
            </w:r>
            <w:r w:rsidR="004E78C6" w:rsidRPr="0089533F">
              <w:rPr>
                <w:rFonts w:ascii="Times New Roman" w:hAnsi="Times New Roman" w:cs="Times New Roman"/>
                <w:color w:val="0070C0"/>
                <w:sz w:val="18"/>
                <w:szCs w:val="18"/>
                <w:lang w:val="en-GB"/>
              </w:rPr>
              <w:t>Climate and Clean Air Coalition</w:t>
            </w:r>
            <w:r w:rsidRPr="000432DE">
              <w:rPr>
                <w:rFonts w:ascii="Times New Roman" w:hAnsi="Times New Roman" w:cs="Times New Roman"/>
                <w:color w:val="0070C0"/>
                <w:sz w:val="18"/>
                <w:szCs w:val="18"/>
                <w:lang w:val="en-GB"/>
              </w:rPr>
              <w:t xml:space="preserve"> </w:t>
            </w:r>
          </w:p>
        </w:tc>
        <w:tc>
          <w:tcPr>
            <w:tcW w:w="5386" w:type="dxa"/>
          </w:tcPr>
          <w:p w14:paraId="3C6D543D" w14:textId="71E9D8BA" w:rsidR="006F6166" w:rsidRPr="00EF3E63" w:rsidRDefault="006F6166" w:rsidP="006F6166">
            <w:pPr>
              <w:pStyle w:val="ListParagraph"/>
              <w:numPr>
                <w:ilvl w:val="0"/>
                <w:numId w:val="20"/>
              </w:numPr>
              <w:ind w:left="360"/>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Create awareness, including within the private sector, o</w:t>
            </w:r>
            <w:r w:rsidR="00385FBC">
              <w:rPr>
                <w:rFonts w:ascii="Times New Roman" w:hAnsi="Times New Roman" w:cs="Times New Roman"/>
                <w:color w:val="32A432"/>
                <w:sz w:val="18"/>
                <w:szCs w:val="18"/>
                <w:lang w:val="en-GB"/>
              </w:rPr>
              <w:t>f</w:t>
            </w:r>
            <w:r w:rsidRPr="00EF3E63">
              <w:rPr>
                <w:rFonts w:ascii="Times New Roman" w:hAnsi="Times New Roman" w:cs="Times New Roman"/>
                <w:color w:val="32A432"/>
                <w:sz w:val="18"/>
                <w:szCs w:val="18"/>
                <w:lang w:val="en-GB"/>
              </w:rPr>
              <w:t xml:space="preserve"> the </w:t>
            </w:r>
            <w:r w:rsidR="00385FBC">
              <w:rPr>
                <w:rFonts w:ascii="Times New Roman" w:hAnsi="Times New Roman" w:cs="Times New Roman"/>
                <w:color w:val="32A432"/>
                <w:sz w:val="18"/>
                <w:szCs w:val="18"/>
                <w:lang w:val="en-GB"/>
              </w:rPr>
              <w:t xml:space="preserve">negative </w:t>
            </w:r>
            <w:r w:rsidRPr="00EF3E63">
              <w:rPr>
                <w:rFonts w:ascii="Times New Roman" w:hAnsi="Times New Roman" w:cs="Times New Roman"/>
                <w:color w:val="32A432"/>
                <w:sz w:val="18"/>
                <w:szCs w:val="18"/>
                <w:lang w:val="en-GB"/>
              </w:rPr>
              <w:t>environmental, health and socioeconomic impacts of pollution and the economic benefits of taking action</w:t>
            </w:r>
          </w:p>
          <w:p w14:paraId="49456F91" w14:textId="6950FE1A" w:rsidR="006F6166" w:rsidRPr="00EF3E63" w:rsidRDefault="006F6166" w:rsidP="006F6166">
            <w:pPr>
              <w:pStyle w:val="ListParagraph"/>
              <w:numPr>
                <w:ilvl w:val="0"/>
                <w:numId w:val="20"/>
              </w:numPr>
              <w:ind w:left="360"/>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Encourage cities and local governments to consider participating in the BreatheLife campaign</w:t>
            </w:r>
          </w:p>
        </w:tc>
      </w:tr>
      <w:tr w:rsidR="006F6166" w:rsidRPr="0089533F" w14:paraId="2EB1AC53" w14:textId="77777777" w:rsidTr="00A8545B">
        <w:trPr>
          <w:trHeight w:val="814"/>
        </w:trPr>
        <w:tc>
          <w:tcPr>
            <w:tcW w:w="1389" w:type="dxa"/>
          </w:tcPr>
          <w:p w14:paraId="0CC3B3B9" w14:textId="106CD0F3"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3/10: Addressing water pollution to protect and restore water-related ecosystems</w:t>
            </w:r>
          </w:p>
        </w:tc>
        <w:tc>
          <w:tcPr>
            <w:tcW w:w="7962" w:type="dxa"/>
            <w:gridSpan w:val="2"/>
          </w:tcPr>
          <w:p w14:paraId="4AD27BED" w14:textId="77777777" w:rsidR="006F6166" w:rsidRPr="0089533F" w:rsidRDefault="006F6166" w:rsidP="006F6166">
            <w:pPr>
              <w:rPr>
                <w:rFonts w:ascii="Times New Roman" w:hAnsi="Times New Roman" w:cs="Times New Roman"/>
                <w:sz w:val="18"/>
                <w:szCs w:val="18"/>
                <w:lang w:val="en-GB"/>
              </w:rPr>
            </w:pPr>
          </w:p>
        </w:tc>
        <w:tc>
          <w:tcPr>
            <w:tcW w:w="5386" w:type="dxa"/>
          </w:tcPr>
          <w:p w14:paraId="07E90406" w14:textId="526A6204" w:rsidR="006F6166" w:rsidRPr="00EF3E63" w:rsidRDefault="006F6166" w:rsidP="006F6166">
            <w:pPr>
              <w:pStyle w:val="ListParagraph"/>
              <w:numPr>
                <w:ilvl w:val="0"/>
                <w:numId w:val="22"/>
              </w:numPr>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Participate in the </w:t>
            </w:r>
            <w:r w:rsidR="00ED2BD1">
              <w:rPr>
                <w:rFonts w:ascii="Times New Roman" w:hAnsi="Times New Roman" w:cs="Times New Roman"/>
                <w:color w:val="32A432"/>
                <w:sz w:val="18"/>
                <w:szCs w:val="18"/>
                <w:lang w:val="en-GB"/>
              </w:rPr>
              <w:t>eigh</w:t>
            </w:r>
            <w:r w:rsidRPr="00EF3E63">
              <w:rPr>
                <w:rFonts w:ascii="Times New Roman" w:hAnsi="Times New Roman" w:cs="Times New Roman"/>
                <w:color w:val="32A432"/>
                <w:sz w:val="18"/>
                <w:szCs w:val="18"/>
                <w:lang w:val="en-GB"/>
              </w:rPr>
              <w:t>th session of the World Water Forum, to be held in Brasilia from 1</w:t>
            </w:r>
            <w:r w:rsidR="00ED2BD1">
              <w:rPr>
                <w:rFonts w:ascii="Times New Roman" w:hAnsi="Times New Roman" w:cs="Times New Roman"/>
                <w:color w:val="32A432"/>
                <w:sz w:val="18"/>
                <w:szCs w:val="18"/>
                <w:lang w:val="en-GB"/>
              </w:rPr>
              <w:t>8</w:t>
            </w:r>
            <w:r w:rsidRPr="00EF3E63">
              <w:rPr>
                <w:rFonts w:ascii="Times New Roman" w:hAnsi="Times New Roman" w:cs="Times New Roman"/>
                <w:color w:val="32A432"/>
                <w:sz w:val="18"/>
                <w:szCs w:val="18"/>
                <w:lang w:val="en-GB"/>
              </w:rPr>
              <w:t xml:space="preserve"> to 23 March 2018</w:t>
            </w:r>
          </w:p>
          <w:p w14:paraId="3ED90522" w14:textId="2F82C4D7" w:rsidR="009B6E8A" w:rsidRPr="000432DE" w:rsidRDefault="00ED2BD1" w:rsidP="006F6166">
            <w:pPr>
              <w:pStyle w:val="ListParagraph"/>
              <w:numPr>
                <w:ilvl w:val="0"/>
                <w:numId w:val="22"/>
              </w:numPr>
              <w:rPr>
                <w:rFonts w:ascii="Times New Roman" w:hAnsi="Times New Roman" w:cs="Times New Roman"/>
                <w:color w:val="BF8F00"/>
                <w:sz w:val="18"/>
                <w:szCs w:val="18"/>
                <w:lang w:val="en-GB"/>
              </w:rPr>
            </w:pPr>
            <w:r>
              <w:rPr>
                <w:rFonts w:ascii="Times New Roman" w:hAnsi="Times New Roman" w:cs="Times New Roman"/>
                <w:color w:val="BF8F00"/>
                <w:sz w:val="18"/>
                <w:szCs w:val="18"/>
                <w:lang w:val="en-GB"/>
              </w:rPr>
              <w:t>Integrate sustainable consumption and production patterns into e</w:t>
            </w:r>
            <w:r w:rsidR="006F6166" w:rsidRPr="000432DE">
              <w:rPr>
                <w:rFonts w:ascii="Times New Roman" w:hAnsi="Times New Roman" w:cs="Times New Roman"/>
                <w:color w:val="BF8F00"/>
                <w:sz w:val="18"/>
                <w:szCs w:val="18"/>
                <w:lang w:val="en-GB"/>
              </w:rPr>
              <w:t xml:space="preserve">ducation and training to promote a shift to </w:t>
            </w:r>
            <w:r>
              <w:rPr>
                <w:rFonts w:ascii="Times New Roman" w:hAnsi="Times New Roman" w:cs="Times New Roman"/>
                <w:color w:val="BF8F00"/>
                <w:sz w:val="18"/>
                <w:szCs w:val="18"/>
                <w:lang w:val="en-GB"/>
              </w:rPr>
              <w:t>sustainable consumption and production</w:t>
            </w:r>
          </w:p>
          <w:p w14:paraId="114C1441" w14:textId="1DF8F034" w:rsidR="006F6166" w:rsidRPr="0089533F" w:rsidRDefault="006F6166" w:rsidP="000432DE">
            <w:pPr>
              <w:pStyle w:val="ListParagraph"/>
              <w:ind w:left="360"/>
              <w:rPr>
                <w:rFonts w:ascii="Times New Roman" w:hAnsi="Times New Roman" w:cs="Times New Roman"/>
                <w:sz w:val="18"/>
                <w:szCs w:val="18"/>
                <w:lang w:val="en-GB"/>
              </w:rPr>
            </w:pPr>
          </w:p>
        </w:tc>
      </w:tr>
      <w:tr w:rsidR="006F6166" w:rsidRPr="0089533F" w14:paraId="0E22F94E" w14:textId="77777777" w:rsidTr="00A8545B">
        <w:trPr>
          <w:trHeight w:val="620"/>
        </w:trPr>
        <w:tc>
          <w:tcPr>
            <w:tcW w:w="1389" w:type="dxa"/>
          </w:tcPr>
          <w:p w14:paraId="712CB428" w14:textId="4FFDC949"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3/2: Pollution mitigation by mainstreaming biodiversity into key sectors</w:t>
            </w:r>
          </w:p>
        </w:tc>
        <w:tc>
          <w:tcPr>
            <w:tcW w:w="7962" w:type="dxa"/>
            <w:gridSpan w:val="2"/>
          </w:tcPr>
          <w:p w14:paraId="5B0851B9" w14:textId="08BB6A53" w:rsidR="006F6166" w:rsidRPr="0089533F" w:rsidRDefault="006F6166" w:rsidP="006F6166">
            <w:pPr>
              <w:rPr>
                <w:rFonts w:ascii="Times New Roman" w:hAnsi="Times New Roman" w:cs="Times New Roman"/>
                <w:color w:val="538135" w:themeColor="accent6" w:themeShade="BF"/>
                <w:sz w:val="18"/>
                <w:szCs w:val="18"/>
                <w:lang w:val="en-GB"/>
              </w:rPr>
            </w:pPr>
          </w:p>
        </w:tc>
        <w:tc>
          <w:tcPr>
            <w:tcW w:w="5386" w:type="dxa"/>
          </w:tcPr>
          <w:p w14:paraId="69341553" w14:textId="6D54AB14" w:rsidR="006F6166" w:rsidRPr="00EF3E63" w:rsidRDefault="000A6D57" w:rsidP="006F6166">
            <w:pPr>
              <w:pStyle w:val="ListParagraph"/>
              <w:numPr>
                <w:ilvl w:val="0"/>
                <w:numId w:val="23"/>
              </w:numPr>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Encourage the adaptation of</w:t>
            </w:r>
            <w:r w:rsidR="006F6166" w:rsidRPr="00EF3E63">
              <w:rPr>
                <w:rFonts w:ascii="Times New Roman" w:hAnsi="Times New Roman" w:cs="Times New Roman"/>
                <w:color w:val="32A432"/>
                <w:sz w:val="18"/>
                <w:szCs w:val="18"/>
                <w:lang w:val="en-GB"/>
              </w:rPr>
              <w:t xml:space="preserve"> practices for sustainable infrastructure, conservation of landscapes and ecosystems, sustainable use of land and marine spatial planning and </w:t>
            </w:r>
            <w:r>
              <w:rPr>
                <w:rFonts w:ascii="Times New Roman" w:hAnsi="Times New Roman" w:cs="Times New Roman"/>
                <w:color w:val="32A432"/>
                <w:sz w:val="18"/>
                <w:szCs w:val="18"/>
                <w:lang w:val="en-GB"/>
              </w:rPr>
              <w:t xml:space="preserve">introduction of measures to </w:t>
            </w:r>
            <w:r w:rsidR="006F6166" w:rsidRPr="00EF3E63">
              <w:rPr>
                <w:rFonts w:ascii="Times New Roman" w:hAnsi="Times New Roman" w:cs="Times New Roman"/>
                <w:color w:val="32A432"/>
                <w:sz w:val="18"/>
                <w:szCs w:val="18"/>
                <w:lang w:val="en-GB"/>
              </w:rPr>
              <w:t>raise awareness of the multiple values of biodiversity</w:t>
            </w:r>
          </w:p>
        </w:tc>
      </w:tr>
      <w:tr w:rsidR="006F6166" w:rsidRPr="0089533F" w14:paraId="793986F7" w14:textId="77777777" w:rsidTr="00C7358E">
        <w:trPr>
          <w:trHeight w:val="834"/>
        </w:trPr>
        <w:tc>
          <w:tcPr>
            <w:tcW w:w="1389" w:type="dxa"/>
          </w:tcPr>
          <w:p w14:paraId="7C5450B6" w14:textId="36053B74" w:rsidR="006F6166" w:rsidRPr="0089533F" w:rsidRDefault="004036C6" w:rsidP="000432DE">
            <w:pPr>
              <w:ind w:left="-57"/>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51424" behindDoc="0" locked="0" layoutInCell="1" allowOverlap="1" wp14:anchorId="018F0270" wp14:editId="1276D100">
                      <wp:simplePos x="0" y="0"/>
                      <wp:positionH relativeFrom="column">
                        <wp:posOffset>-153478</wp:posOffset>
                      </wp:positionH>
                      <wp:positionV relativeFrom="paragraph">
                        <wp:posOffset>-3621641</wp:posOffset>
                      </wp:positionV>
                      <wp:extent cx="9393555" cy="350874"/>
                      <wp:effectExtent l="0" t="0" r="0" b="0"/>
                      <wp:wrapNone/>
                      <wp:docPr id="96" name="Rectangle 96"/>
                      <wp:cNvGraphicFramePr/>
                      <a:graphic xmlns:a="http://schemas.openxmlformats.org/drawingml/2006/main">
                        <a:graphicData uri="http://schemas.microsoft.com/office/word/2010/wordprocessingShape">
                          <wps:wsp>
                            <wps:cNvSpPr/>
                            <wps:spPr>
                              <a:xfrm>
                                <a:off x="0" y="0"/>
                                <a:ext cx="9393555" cy="3508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336A90" id="Rectangle 96" o:spid="_x0000_s1026" style="position:absolute;margin-left:-12.1pt;margin-top:-285.15pt;width:739.65pt;height:27.6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" fillcolor="white [3212]" stroked="f" strokeweight="1pt"/>
                  </w:pict>
                </mc:Fallback>
              </mc:AlternateContent>
            </w:r>
            <w:r w:rsidR="006F6166" w:rsidRPr="0089533F">
              <w:rPr>
                <w:rFonts w:ascii="Times New Roman" w:hAnsi="Times New Roman" w:cs="Times New Roman"/>
                <w:sz w:val="18"/>
                <w:szCs w:val="18"/>
                <w:lang w:val="en-GB"/>
              </w:rPr>
              <w:t>3/1: Pollution mitigation and control in areas affected by armed conflict or terrorism</w:t>
            </w:r>
          </w:p>
        </w:tc>
        <w:tc>
          <w:tcPr>
            <w:tcW w:w="7962" w:type="dxa"/>
            <w:gridSpan w:val="2"/>
          </w:tcPr>
          <w:p w14:paraId="49A93DAB" w14:textId="705BF2C1" w:rsidR="006F6166" w:rsidRPr="000432DE" w:rsidRDefault="006F6166" w:rsidP="006F6166">
            <w:pPr>
              <w:pStyle w:val="ListParagraph"/>
              <w:numPr>
                <w:ilvl w:val="0"/>
                <w:numId w:val="23"/>
              </w:numPr>
              <w:rPr>
                <w:rFonts w:ascii="Times New Roman" w:hAnsi="Times New Roman" w:cs="Times New Roman"/>
                <w:color w:val="0070C0"/>
                <w:sz w:val="18"/>
                <w:szCs w:val="18"/>
                <w:lang w:val="en-GB"/>
              </w:rPr>
            </w:pPr>
            <w:r w:rsidRPr="0089533F">
              <w:rPr>
                <w:rFonts w:ascii="Times New Roman" w:hAnsi="Times New Roman" w:cs="Times New Roman"/>
                <w:color w:val="0070C0"/>
                <w:sz w:val="18"/>
                <w:szCs w:val="18"/>
                <w:lang w:val="en-GB"/>
              </w:rPr>
              <w:t xml:space="preserve">For the Executive Director of </w:t>
            </w:r>
            <w:r w:rsidR="004E78C6" w:rsidRPr="0089533F">
              <w:rPr>
                <w:rFonts w:ascii="Times New Roman" w:hAnsi="Times New Roman" w:cs="Times New Roman"/>
                <w:color w:val="0070C0"/>
                <w:sz w:val="18"/>
                <w:szCs w:val="18"/>
                <w:lang w:val="en-GB"/>
              </w:rPr>
              <w:t>UNEP</w:t>
            </w:r>
            <w:r w:rsidRPr="0089533F">
              <w:rPr>
                <w:rFonts w:ascii="Times New Roman" w:hAnsi="Times New Roman" w:cs="Times New Roman"/>
                <w:color w:val="0070C0"/>
                <w:sz w:val="18"/>
                <w:szCs w:val="18"/>
                <w:lang w:val="en-GB"/>
              </w:rPr>
              <w:t xml:space="preserve"> to continue undertaking field visits to affected areas</w:t>
            </w:r>
            <w:r w:rsidR="00256F00">
              <w:rPr>
                <w:rFonts w:ascii="Times New Roman" w:hAnsi="Times New Roman" w:cs="Times New Roman"/>
                <w:color w:val="0070C0"/>
                <w:sz w:val="18"/>
                <w:szCs w:val="18"/>
                <w:lang w:val="en-GB"/>
              </w:rPr>
              <w:t>,</w:t>
            </w:r>
            <w:r w:rsidRPr="0089533F">
              <w:rPr>
                <w:rFonts w:ascii="Times New Roman" w:hAnsi="Times New Roman" w:cs="Times New Roman"/>
                <w:color w:val="0070C0"/>
                <w:sz w:val="18"/>
                <w:szCs w:val="18"/>
                <w:lang w:val="en-GB"/>
              </w:rPr>
              <w:t xml:space="preserve"> upon the invitation of the affected State </w:t>
            </w:r>
          </w:p>
        </w:tc>
        <w:tc>
          <w:tcPr>
            <w:tcW w:w="5386" w:type="dxa"/>
          </w:tcPr>
          <w:p w14:paraId="7CAFA428" w14:textId="643412B4" w:rsidR="006F6166" w:rsidRPr="0089533F" w:rsidRDefault="004036C6" w:rsidP="006F6166">
            <w:pPr>
              <w:rPr>
                <w:rFonts w:ascii="Times New Roman" w:hAnsi="Times New Roman" w:cs="Times New Roman"/>
                <w:color w:val="0070C0"/>
                <w:sz w:val="18"/>
                <w:szCs w:val="18"/>
                <w:lang w:val="en-GB"/>
              </w:rPr>
            </w:pPr>
            <w:r>
              <w:rPr>
                <w:noProof/>
                <w:sz w:val="18"/>
                <w:szCs w:val="18"/>
              </w:rPr>
              <mc:AlternateContent>
                <mc:Choice Requires="wps">
                  <w:drawing>
                    <wp:anchor distT="0" distB="0" distL="114300" distR="114300" simplePos="0" relativeHeight="251741184" behindDoc="0" locked="0" layoutInCell="1" allowOverlap="1" wp14:anchorId="63CABB46" wp14:editId="28C9539B">
                      <wp:simplePos x="0" y="0"/>
                      <wp:positionH relativeFrom="page">
                        <wp:posOffset>418148</wp:posOffset>
                      </wp:positionH>
                      <wp:positionV relativeFrom="paragraph">
                        <wp:posOffset>166849</wp:posOffset>
                      </wp:positionV>
                      <wp:extent cx="6313170" cy="290195"/>
                      <wp:effectExtent l="1587" t="0" r="0" b="0"/>
                      <wp:wrapNone/>
                      <wp:docPr id="88" name="Text Box 88"/>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544ABF49"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ABB46" id="Text Box 88" o:spid="_x0000_s1062" type="#_x0000_t202" style="position:absolute;margin-left:32.95pt;margin-top:13.15pt;width:497.1pt;height:22.85pt;rotation:90;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" filled="f" stroked="f" strokeweight=".5pt">
                      <v:textbox>
                        <w:txbxContent>
                          <w:p w14:paraId="544ABF49"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6F6166" w:rsidRPr="0089533F" w14:paraId="39214255" w14:textId="77777777" w:rsidTr="00C7358E">
        <w:trPr>
          <w:trHeight w:val="834"/>
        </w:trPr>
        <w:tc>
          <w:tcPr>
            <w:tcW w:w="1389" w:type="dxa"/>
          </w:tcPr>
          <w:p w14:paraId="33664299" w14:textId="6CB84F06" w:rsidR="006F6166" w:rsidRPr="0089533F" w:rsidRDefault="006F6166" w:rsidP="000432DE">
            <w:pPr>
              <w:spacing w:after="160" w:line="259" w:lineRule="auto"/>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2/8: Sustainable consumption and production</w:t>
            </w:r>
          </w:p>
        </w:tc>
        <w:tc>
          <w:tcPr>
            <w:tcW w:w="7962" w:type="dxa"/>
            <w:gridSpan w:val="2"/>
          </w:tcPr>
          <w:p w14:paraId="7515C0AB" w14:textId="77777777" w:rsidR="006F6166" w:rsidRPr="0089533F" w:rsidRDefault="006F6166" w:rsidP="006F6166">
            <w:pPr>
              <w:spacing w:after="160" w:line="259" w:lineRule="auto"/>
              <w:ind w:left="360"/>
              <w:contextualSpacing/>
              <w:rPr>
                <w:rFonts w:ascii="Times New Roman" w:hAnsi="Times New Roman" w:cs="Times New Roman"/>
                <w:b/>
                <w:color w:val="538135" w:themeColor="accent6" w:themeShade="BF"/>
                <w:sz w:val="18"/>
                <w:szCs w:val="18"/>
                <w:lang w:val="en-GB"/>
              </w:rPr>
            </w:pPr>
          </w:p>
        </w:tc>
        <w:tc>
          <w:tcPr>
            <w:tcW w:w="5386" w:type="dxa"/>
          </w:tcPr>
          <w:p w14:paraId="5E8D5F33" w14:textId="37447AA2" w:rsidR="006F6166" w:rsidRPr="000432DE" w:rsidRDefault="0029397C" w:rsidP="006F6166">
            <w:pPr>
              <w:numPr>
                <w:ilvl w:val="0"/>
                <w:numId w:val="23"/>
              </w:numPr>
              <w:spacing w:after="160" w:line="259" w:lineRule="auto"/>
              <w:contextualSpacing/>
              <w:rPr>
                <w:rFonts w:ascii="Times New Roman" w:hAnsi="Times New Roman" w:cs="Times New Roman"/>
                <w:color w:val="BF8F00"/>
                <w:sz w:val="18"/>
                <w:szCs w:val="18"/>
                <w:lang w:val="en-GB"/>
              </w:rPr>
            </w:pPr>
            <w:r>
              <w:rPr>
                <w:rFonts w:ascii="Times New Roman" w:hAnsi="Times New Roman" w:cs="Times New Roman"/>
                <w:color w:val="BF8F00"/>
                <w:sz w:val="18"/>
                <w:szCs w:val="18"/>
                <w:lang w:val="en-GB"/>
              </w:rPr>
              <w:t>Facilitate actions, including by e</w:t>
            </w:r>
            <w:r w:rsidR="006F6166" w:rsidRPr="000432DE">
              <w:rPr>
                <w:rFonts w:ascii="Times New Roman" w:hAnsi="Times New Roman" w:cs="Times New Roman"/>
                <w:color w:val="BF8F00"/>
                <w:sz w:val="18"/>
                <w:szCs w:val="18"/>
                <w:lang w:val="en-GB"/>
              </w:rPr>
              <w:t xml:space="preserve">xchange of experiences and capacity-building </w:t>
            </w:r>
            <w:r>
              <w:rPr>
                <w:rFonts w:ascii="Times New Roman" w:hAnsi="Times New Roman" w:cs="Times New Roman"/>
                <w:color w:val="BF8F00"/>
                <w:sz w:val="18"/>
                <w:szCs w:val="18"/>
                <w:lang w:val="en-GB"/>
              </w:rPr>
              <w:t>with regard to the</w:t>
            </w:r>
            <w:r w:rsidRPr="000432DE">
              <w:rPr>
                <w:rFonts w:ascii="Times New Roman" w:hAnsi="Times New Roman" w:cs="Times New Roman"/>
                <w:color w:val="BF8F00"/>
                <w:sz w:val="18"/>
                <w:szCs w:val="18"/>
                <w:lang w:val="en-GB"/>
              </w:rPr>
              <w:t xml:space="preserve"> </w:t>
            </w:r>
            <w:r w:rsidR="006F6166" w:rsidRPr="000432DE">
              <w:rPr>
                <w:rFonts w:ascii="Times New Roman" w:hAnsi="Times New Roman" w:cs="Times New Roman"/>
                <w:color w:val="BF8F00"/>
                <w:sz w:val="18"/>
                <w:szCs w:val="18"/>
                <w:lang w:val="en-GB"/>
              </w:rPr>
              <w:t>life-cycle approach</w:t>
            </w:r>
          </w:p>
          <w:p w14:paraId="79BF40AE" w14:textId="722E6DFF" w:rsidR="006F6166" w:rsidRPr="000432DE" w:rsidRDefault="006F6166" w:rsidP="000432DE">
            <w:pPr>
              <w:numPr>
                <w:ilvl w:val="0"/>
                <w:numId w:val="23"/>
              </w:numPr>
              <w:spacing w:after="160" w:line="259" w:lineRule="auto"/>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Integrate sustainable consumption and production into education and training</w:t>
            </w:r>
          </w:p>
        </w:tc>
      </w:tr>
      <w:tr w:rsidR="006F6166" w:rsidRPr="0089533F" w14:paraId="4BD76D49" w14:textId="77777777" w:rsidTr="00221984">
        <w:trPr>
          <w:trHeight w:val="1005"/>
        </w:trPr>
        <w:tc>
          <w:tcPr>
            <w:tcW w:w="1389" w:type="dxa"/>
          </w:tcPr>
          <w:p w14:paraId="62F6DDE6" w14:textId="09B7B071" w:rsidR="006F6166" w:rsidRPr="0089533F" w:rsidRDefault="006F6166" w:rsidP="00221984">
            <w:pPr>
              <w:spacing w:line="259" w:lineRule="auto"/>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2/9: Prevention, reduction and reuse of food waste</w:t>
            </w:r>
          </w:p>
        </w:tc>
        <w:tc>
          <w:tcPr>
            <w:tcW w:w="7962" w:type="dxa"/>
            <w:gridSpan w:val="2"/>
          </w:tcPr>
          <w:p w14:paraId="33ABA855" w14:textId="66F8A70E" w:rsidR="006F6166" w:rsidRPr="00800CE5" w:rsidRDefault="006F6166" w:rsidP="00490D7E">
            <w:pPr>
              <w:numPr>
                <w:ilvl w:val="0"/>
                <w:numId w:val="51"/>
              </w:numPr>
              <w:autoSpaceDE w:val="0"/>
              <w:autoSpaceDN w:val="0"/>
              <w:adjustRightInd w:val="0"/>
              <w:spacing w:line="259" w:lineRule="auto"/>
              <w:ind w:left="385" w:hanging="357"/>
              <w:rPr>
                <w:rFonts w:ascii="Times New Roman" w:hAnsi="Times New Roman" w:cs="Times New Roman"/>
                <w:color w:val="7030A0"/>
                <w:sz w:val="18"/>
                <w:szCs w:val="18"/>
                <w:lang w:val="en-GB"/>
              </w:rPr>
            </w:pPr>
            <w:r w:rsidRPr="00800CE5">
              <w:rPr>
                <w:rFonts w:ascii="Times New Roman" w:hAnsi="Times New Roman" w:cs="Times New Roman"/>
                <w:color w:val="7030A0"/>
                <w:sz w:val="18"/>
                <w:szCs w:val="18"/>
                <w:lang w:val="en-GB"/>
              </w:rPr>
              <w:t xml:space="preserve">Strengthen efforts to disseminate information on waste management, including on the technologies available to prevent food loss and </w:t>
            </w:r>
            <w:r w:rsidR="00800CE5">
              <w:rPr>
                <w:rFonts w:ascii="Times New Roman" w:hAnsi="Times New Roman" w:cs="Times New Roman"/>
                <w:color w:val="7030A0"/>
                <w:sz w:val="18"/>
                <w:szCs w:val="18"/>
                <w:lang w:val="en-GB"/>
              </w:rPr>
              <w:t xml:space="preserve">enable </w:t>
            </w:r>
            <w:r w:rsidRPr="00800CE5">
              <w:rPr>
                <w:rFonts w:ascii="Times New Roman" w:hAnsi="Times New Roman" w:cs="Times New Roman"/>
                <w:color w:val="7030A0"/>
                <w:sz w:val="18"/>
                <w:szCs w:val="18"/>
                <w:lang w:val="en-GB"/>
              </w:rPr>
              <w:t>the reuse of food waste (with FAO)</w:t>
            </w:r>
          </w:p>
          <w:p w14:paraId="5B658E4F" w14:textId="6C2DB347" w:rsidR="006F6166" w:rsidRPr="00800CE5" w:rsidRDefault="006F6166" w:rsidP="006F6166">
            <w:pPr>
              <w:numPr>
                <w:ilvl w:val="0"/>
                <w:numId w:val="23"/>
              </w:numPr>
              <w:spacing w:after="160" w:line="259" w:lineRule="auto"/>
              <w:contextualSpacing/>
              <w:rPr>
                <w:rFonts w:ascii="Times New Roman" w:hAnsi="Times New Roman" w:cs="Times New Roman"/>
                <w:color w:val="7030A0"/>
                <w:sz w:val="18"/>
                <w:szCs w:val="18"/>
                <w:lang w:val="en-GB"/>
              </w:rPr>
            </w:pPr>
            <w:r w:rsidRPr="00800CE5">
              <w:rPr>
                <w:rFonts w:ascii="Times New Roman" w:hAnsi="Times New Roman" w:cs="Times New Roman"/>
                <w:color w:val="7030A0"/>
                <w:sz w:val="18"/>
                <w:szCs w:val="18"/>
                <w:lang w:val="en-GB"/>
              </w:rPr>
              <w:t xml:space="preserve">Continue to raise awareness of the environmental dimensions of </w:t>
            </w:r>
            <w:r w:rsidR="00800CE5">
              <w:rPr>
                <w:rFonts w:ascii="Times New Roman" w:hAnsi="Times New Roman" w:cs="Times New Roman"/>
                <w:color w:val="7030A0"/>
                <w:sz w:val="18"/>
                <w:szCs w:val="18"/>
                <w:lang w:val="en-GB"/>
              </w:rPr>
              <w:t xml:space="preserve">the problem of </w:t>
            </w:r>
            <w:r w:rsidRPr="00800CE5">
              <w:rPr>
                <w:rFonts w:ascii="Times New Roman" w:hAnsi="Times New Roman" w:cs="Times New Roman"/>
                <w:color w:val="7030A0"/>
                <w:sz w:val="18"/>
                <w:szCs w:val="18"/>
                <w:lang w:val="en-GB"/>
              </w:rPr>
              <w:t>food waste, and of potential solutions and good practices for preventing and reducing food waste (with FAO)</w:t>
            </w:r>
          </w:p>
        </w:tc>
        <w:tc>
          <w:tcPr>
            <w:tcW w:w="5386" w:type="dxa"/>
          </w:tcPr>
          <w:p w14:paraId="621146D6" w14:textId="77777777" w:rsidR="006F6166" w:rsidRPr="000432DE" w:rsidRDefault="006F6166" w:rsidP="006F6166">
            <w:pPr>
              <w:spacing w:after="160" w:line="259" w:lineRule="auto"/>
              <w:rPr>
                <w:rFonts w:ascii="Times New Roman" w:hAnsi="Times New Roman" w:cs="Times New Roman"/>
                <w:color w:val="0070C0"/>
                <w:sz w:val="18"/>
                <w:szCs w:val="18"/>
                <w:lang w:val="en-GB"/>
              </w:rPr>
            </w:pPr>
          </w:p>
        </w:tc>
      </w:tr>
      <w:tr w:rsidR="006F6166" w:rsidRPr="0089533F" w14:paraId="52D80C57" w14:textId="77777777" w:rsidTr="00C7358E">
        <w:trPr>
          <w:trHeight w:val="834"/>
        </w:trPr>
        <w:tc>
          <w:tcPr>
            <w:tcW w:w="1389" w:type="dxa"/>
          </w:tcPr>
          <w:p w14:paraId="688EAD1B" w14:textId="42FA13FD" w:rsidR="006F6166" w:rsidRPr="0089533F" w:rsidRDefault="004036C6" w:rsidP="000432DE">
            <w:pPr>
              <w:spacing w:after="160" w:line="259" w:lineRule="auto"/>
              <w:ind w:left="-57"/>
              <w:rPr>
                <w:rFonts w:ascii="Times New Roman" w:hAnsi="Times New Roman" w:cs="Times New Roman"/>
                <w:b/>
                <w:color w:val="1F4E79" w:themeColor="accent5" w:themeShade="80"/>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707392" behindDoc="0" locked="0" layoutInCell="1" allowOverlap="1" wp14:anchorId="21209C6A" wp14:editId="170D1ADB">
                      <wp:simplePos x="0" y="0"/>
                      <wp:positionH relativeFrom="margin">
                        <wp:posOffset>-237925</wp:posOffset>
                      </wp:positionH>
                      <wp:positionV relativeFrom="paragraph">
                        <wp:posOffset>795382</wp:posOffset>
                      </wp:positionV>
                      <wp:extent cx="317500" cy="348951"/>
                      <wp:effectExtent l="3492" t="0" r="0" b="0"/>
                      <wp:wrapNone/>
                      <wp:docPr id="47" name="Text Box 47"/>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4B642D67" w14:textId="7CDDB537"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09C6A" id="Text Box 47" o:spid="_x0000_s1063" type="#_x0000_t202" style="position:absolute;left:0;text-align:left;margin-left:-18.75pt;margin-top:62.65pt;width:25pt;height:27.5pt;rotation:90;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" fillcolor="window" stroked="f" strokeweight=".5pt">
                      <v:textbox>
                        <w:txbxContent>
                          <w:p w14:paraId="4B642D67" w14:textId="7CDDB537"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35</w:t>
                            </w:r>
                          </w:p>
                        </w:txbxContent>
                      </v:textbox>
                      <w10:wrap anchorx="margin"/>
                    </v:shape>
                  </w:pict>
                </mc:Fallback>
              </mc:AlternateContent>
            </w:r>
            <w:r w:rsidR="006F6166" w:rsidRPr="0089533F">
              <w:rPr>
                <w:rFonts w:ascii="Times New Roman" w:hAnsi="Times New Roman" w:cs="Times New Roman"/>
                <w:sz w:val="18"/>
                <w:szCs w:val="18"/>
                <w:lang w:val="en-GB"/>
              </w:rPr>
              <w:t>2/11: Marine plastic litter and microplastics</w:t>
            </w:r>
          </w:p>
        </w:tc>
        <w:tc>
          <w:tcPr>
            <w:tcW w:w="7962" w:type="dxa"/>
            <w:gridSpan w:val="2"/>
          </w:tcPr>
          <w:p w14:paraId="4493C8D7" w14:textId="77777777" w:rsidR="006F6166" w:rsidRPr="000432DE" w:rsidRDefault="006F6166" w:rsidP="006F6166">
            <w:pPr>
              <w:spacing w:after="160" w:line="259" w:lineRule="auto"/>
              <w:ind w:left="360"/>
              <w:contextualSpacing/>
              <w:rPr>
                <w:rFonts w:ascii="Times New Roman" w:hAnsi="Times New Roman" w:cs="Times New Roman"/>
                <w:color w:val="538135" w:themeColor="accent6" w:themeShade="BF"/>
                <w:sz w:val="18"/>
                <w:szCs w:val="18"/>
                <w:lang w:val="en-GB"/>
              </w:rPr>
            </w:pPr>
          </w:p>
        </w:tc>
        <w:tc>
          <w:tcPr>
            <w:tcW w:w="5386" w:type="dxa"/>
          </w:tcPr>
          <w:p w14:paraId="748CA663" w14:textId="31ADC8FD" w:rsidR="006F6166" w:rsidRPr="000432DE" w:rsidRDefault="006F6166" w:rsidP="006F6166">
            <w:pPr>
              <w:numPr>
                <w:ilvl w:val="0"/>
                <w:numId w:val="23"/>
              </w:numPr>
              <w:spacing w:after="160" w:line="259" w:lineRule="auto"/>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 xml:space="preserve">Organize/participate in </w:t>
            </w:r>
            <w:r w:rsidR="00C65BB5">
              <w:rPr>
                <w:rFonts w:ascii="Times New Roman" w:hAnsi="Times New Roman" w:cs="Times New Roman"/>
                <w:color w:val="BF8F00"/>
                <w:sz w:val="18"/>
                <w:szCs w:val="18"/>
                <w:lang w:val="en-GB"/>
              </w:rPr>
              <w:t xml:space="preserve">annual </w:t>
            </w:r>
            <w:r w:rsidRPr="000432DE">
              <w:rPr>
                <w:rFonts w:ascii="Times New Roman" w:hAnsi="Times New Roman" w:cs="Times New Roman"/>
                <w:color w:val="BF8F00"/>
                <w:sz w:val="18"/>
                <w:szCs w:val="18"/>
                <w:lang w:val="en-GB"/>
              </w:rPr>
              <w:t>awareness-raising campaigns on prevention and environmentally sound clean-up of marine litter, and support and supplement the civil-society-driven beach clean-up days</w:t>
            </w:r>
          </w:p>
        </w:tc>
      </w:tr>
      <w:tr w:rsidR="006F6166" w:rsidRPr="0089533F" w14:paraId="0518DED7" w14:textId="77777777" w:rsidTr="003B0C2C">
        <w:trPr>
          <w:trHeight w:val="386"/>
        </w:trPr>
        <w:tc>
          <w:tcPr>
            <w:tcW w:w="1389" w:type="dxa"/>
          </w:tcPr>
          <w:p w14:paraId="31C54FB2" w14:textId="11C40AD7" w:rsidR="006F6166" w:rsidRPr="0089533F" w:rsidRDefault="006F6166" w:rsidP="000432DE">
            <w:pPr>
              <w:spacing w:line="259" w:lineRule="auto"/>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1/7: Strengthen-ing the role of UNEP in promoting air quality</w:t>
            </w:r>
          </w:p>
        </w:tc>
        <w:tc>
          <w:tcPr>
            <w:tcW w:w="7962" w:type="dxa"/>
            <w:gridSpan w:val="2"/>
          </w:tcPr>
          <w:p w14:paraId="798F28A4" w14:textId="42B2086D" w:rsidR="006F6166" w:rsidRPr="000432DE" w:rsidRDefault="006F6166" w:rsidP="000432DE">
            <w:pPr>
              <w:numPr>
                <w:ilvl w:val="0"/>
                <w:numId w:val="21"/>
              </w:numPr>
              <w:spacing w:after="160" w:line="259" w:lineRule="auto"/>
              <w:ind w:left="385" w:hanging="357"/>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Raise awareness of risks of air pollution and the multiple benefits of improved air quality</w:t>
            </w:r>
          </w:p>
        </w:tc>
        <w:tc>
          <w:tcPr>
            <w:tcW w:w="5386" w:type="dxa"/>
          </w:tcPr>
          <w:p w14:paraId="041718A3" w14:textId="1D234F57" w:rsidR="006F6166" w:rsidRPr="0089533F" w:rsidRDefault="004036C6" w:rsidP="006F6166">
            <w:pPr>
              <w:spacing w:after="160" w:line="259" w:lineRule="auto"/>
              <w:ind w:left="360"/>
              <w:contextualSpacing/>
              <w:rPr>
                <w:rFonts w:ascii="Times New Roman" w:hAnsi="Times New Roman" w:cs="Times New Roman"/>
                <w:b/>
                <w:color w:val="2F5496" w:themeColor="accent1" w:themeShade="BF"/>
                <w:sz w:val="18"/>
                <w:szCs w:val="18"/>
                <w:lang w:val="en-GB"/>
              </w:rPr>
            </w:pPr>
            <w:r>
              <w:rPr>
                <w:rFonts w:ascii="Times New Roman" w:hAnsi="Times New Roman" w:cs="Times New Roman"/>
                <w:noProof/>
                <w:color w:val="32A432"/>
                <w:sz w:val="18"/>
                <w:szCs w:val="18"/>
              </w:rPr>
              <mc:AlternateContent>
                <mc:Choice Requires="wps">
                  <w:drawing>
                    <wp:anchor distT="0" distB="0" distL="114300" distR="114300" simplePos="0" relativeHeight="251746304" behindDoc="0" locked="0" layoutInCell="1" allowOverlap="1" wp14:anchorId="3334A379" wp14:editId="558A1FF1">
                      <wp:simplePos x="0" y="0"/>
                      <wp:positionH relativeFrom="column">
                        <wp:posOffset>3424776</wp:posOffset>
                      </wp:positionH>
                      <wp:positionV relativeFrom="paragraph">
                        <wp:posOffset>-519002</wp:posOffset>
                      </wp:positionV>
                      <wp:extent cx="0" cy="6230399"/>
                      <wp:effectExtent l="0" t="0" r="19050" b="37465"/>
                      <wp:wrapNone/>
                      <wp:docPr id="91" name="Straight Connector 91"/>
                      <wp:cNvGraphicFramePr/>
                      <a:graphic xmlns:a="http://schemas.openxmlformats.org/drawingml/2006/main">
                        <a:graphicData uri="http://schemas.microsoft.com/office/word/2010/wordprocessingShape">
                          <wps:wsp>
                            <wps:cNvCnPr/>
                            <wps:spPr>
                              <a:xfrm flipH="1">
                                <a:off x="0" y="0"/>
                                <a:ext cx="0" cy="62303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FE08A0" id="Straight Connector 91"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65pt,-40.85pt" to="269.65pt,4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" strokecolor="black [3200]" strokeweight=".5pt">
                      <v:stroke joinstyle="miter"/>
                    </v:line>
                  </w:pict>
                </mc:Fallback>
              </mc:AlternateContent>
            </w:r>
          </w:p>
        </w:tc>
      </w:tr>
      <w:tr w:rsidR="00C7358E" w:rsidRPr="0089533F" w14:paraId="33F3812E" w14:textId="77777777" w:rsidTr="000432DE">
        <w:trPr>
          <w:trHeight w:val="416"/>
        </w:trPr>
        <w:tc>
          <w:tcPr>
            <w:tcW w:w="14737" w:type="dxa"/>
            <w:gridSpan w:val="4"/>
            <w:shd w:val="clear" w:color="auto" w:fill="C45911" w:themeFill="accent2" w:themeFillShade="BF"/>
            <w:vAlign w:val="center"/>
          </w:tcPr>
          <w:p w14:paraId="228A6FE6" w14:textId="099D4A5B" w:rsidR="00C7358E" w:rsidRPr="0089533F" w:rsidRDefault="00C7358E" w:rsidP="004C1098">
            <w:pPr>
              <w:contextualSpacing/>
              <w:rPr>
                <w:rFonts w:ascii="Times New Roman" w:hAnsi="Times New Roman" w:cs="Times New Roman"/>
                <w:b/>
                <w:color w:val="FFFFFF" w:themeColor="background1"/>
                <w:sz w:val="18"/>
                <w:szCs w:val="18"/>
                <w:lang w:val="en-GB"/>
              </w:rPr>
            </w:pPr>
            <w:r w:rsidRPr="0089533F">
              <w:rPr>
                <w:rFonts w:ascii="Times New Roman" w:hAnsi="Times New Roman" w:cs="Times New Roman"/>
                <w:b/>
                <w:color w:val="FFFFFF" w:themeColor="background1"/>
                <w:sz w:val="18"/>
                <w:szCs w:val="18"/>
                <w:lang w:val="en-GB"/>
              </w:rPr>
              <w:t xml:space="preserve">Mandates relevant to </w:t>
            </w:r>
            <w:r w:rsidR="004C1098"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 xml:space="preserve">ction </w:t>
            </w:r>
            <w:r w:rsidR="004C1098" w:rsidRPr="0089533F">
              <w:rPr>
                <w:rFonts w:ascii="Times New Roman" w:hAnsi="Times New Roman" w:cs="Times New Roman"/>
                <w:b/>
                <w:color w:val="FFFFFF" w:themeColor="background1"/>
                <w:sz w:val="18"/>
                <w:szCs w:val="18"/>
                <w:lang w:val="en-GB"/>
              </w:rPr>
              <w:t>a</w:t>
            </w:r>
            <w:r w:rsidRPr="0089533F">
              <w:rPr>
                <w:rFonts w:ascii="Times New Roman" w:hAnsi="Times New Roman" w:cs="Times New Roman"/>
                <w:b/>
                <w:color w:val="FFFFFF" w:themeColor="background1"/>
                <w:sz w:val="18"/>
                <w:szCs w:val="18"/>
                <w:lang w:val="en-GB"/>
              </w:rPr>
              <w:t>rea 5</w:t>
            </w:r>
            <w:r w:rsidR="00BB64F7">
              <w:rPr>
                <w:rFonts w:ascii="Times New Roman" w:hAnsi="Times New Roman" w:cs="Times New Roman"/>
                <w:b/>
                <w:color w:val="FFFFFF" w:themeColor="background1"/>
                <w:sz w:val="18"/>
                <w:szCs w:val="18"/>
                <w:lang w:val="en-GB"/>
              </w:rPr>
              <w:t>:</w:t>
            </w:r>
            <w:r w:rsidR="005F4B0E" w:rsidRPr="0089533F">
              <w:rPr>
                <w:rFonts w:ascii="Times New Roman" w:hAnsi="Times New Roman" w:cs="Times New Roman"/>
                <w:b/>
                <w:color w:val="FFFFFF" w:themeColor="background1"/>
                <w:sz w:val="18"/>
                <w:szCs w:val="18"/>
                <w:lang w:val="en-GB"/>
              </w:rPr>
              <w:t xml:space="preserve"> Leadership </w:t>
            </w:r>
          </w:p>
        </w:tc>
      </w:tr>
      <w:tr w:rsidR="006F6166" w:rsidRPr="0089533F" w14:paraId="2C268948" w14:textId="77777777" w:rsidTr="00A8545B">
        <w:trPr>
          <w:trHeight w:val="475"/>
        </w:trPr>
        <w:tc>
          <w:tcPr>
            <w:tcW w:w="1413" w:type="dxa"/>
            <w:gridSpan w:val="2"/>
          </w:tcPr>
          <w:p w14:paraId="506A08F0" w14:textId="77777777" w:rsidR="006F6166" w:rsidRPr="0089533F" w:rsidRDefault="006F6166" w:rsidP="000432DE">
            <w:pPr>
              <w:ind w:left="-57"/>
              <w:rPr>
                <w:rFonts w:ascii="Times New Roman" w:hAnsi="Times New Roman" w:cs="Times New Roman"/>
                <w:b/>
                <w:sz w:val="18"/>
                <w:szCs w:val="18"/>
                <w:lang w:val="en-GB"/>
              </w:rPr>
            </w:pPr>
            <w:r w:rsidRPr="0089533F">
              <w:rPr>
                <w:rFonts w:ascii="Times New Roman" w:hAnsi="Times New Roman" w:cs="Times New Roman"/>
                <w:sz w:val="18"/>
                <w:szCs w:val="18"/>
                <w:lang w:val="en-GB"/>
              </w:rPr>
              <w:t>3/4: Environment and health</w:t>
            </w:r>
          </w:p>
          <w:p w14:paraId="7773D8F7" w14:textId="44F14BA0" w:rsidR="006F6166" w:rsidRPr="0089533F" w:rsidRDefault="006F6166" w:rsidP="000432DE">
            <w:pPr>
              <w:ind w:left="-57"/>
              <w:rPr>
                <w:rFonts w:ascii="Times New Roman" w:hAnsi="Times New Roman" w:cs="Times New Roman"/>
                <w:sz w:val="18"/>
                <w:szCs w:val="18"/>
                <w:lang w:val="en-GB"/>
              </w:rPr>
            </w:pPr>
          </w:p>
        </w:tc>
        <w:tc>
          <w:tcPr>
            <w:tcW w:w="7938" w:type="dxa"/>
          </w:tcPr>
          <w:p w14:paraId="32576ADA" w14:textId="61A27EB1" w:rsidR="006F6166" w:rsidRPr="0089533F" w:rsidRDefault="008A6BAD" w:rsidP="006F6166">
            <w:pPr>
              <w:pStyle w:val="ListParagraph"/>
              <w:numPr>
                <w:ilvl w:val="0"/>
                <w:numId w:val="36"/>
              </w:numPr>
              <w:ind w:left="360"/>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Work</w:t>
            </w:r>
            <w:r w:rsidRPr="0089533F">
              <w:rPr>
                <w:rFonts w:ascii="Times New Roman" w:hAnsi="Times New Roman" w:cs="Times New Roman"/>
                <w:color w:val="7030A0"/>
                <w:sz w:val="18"/>
                <w:szCs w:val="18"/>
                <w:lang w:val="en-GB"/>
              </w:rPr>
              <w:t xml:space="preserve"> </w:t>
            </w:r>
            <w:r w:rsidR="006F6166" w:rsidRPr="0089533F">
              <w:rPr>
                <w:rFonts w:ascii="Times New Roman" w:hAnsi="Times New Roman" w:cs="Times New Roman"/>
                <w:color w:val="7030A0"/>
                <w:sz w:val="18"/>
                <w:szCs w:val="18"/>
                <w:lang w:val="en-GB"/>
              </w:rPr>
              <w:t>with relevant organizations on the environment and health nexus</w:t>
            </w:r>
            <w:r w:rsidRPr="0089533F">
              <w:rPr>
                <w:rFonts w:ascii="Times New Roman" w:hAnsi="Times New Roman" w:cs="Times New Roman"/>
                <w:color w:val="7030A0"/>
                <w:sz w:val="18"/>
                <w:szCs w:val="18"/>
                <w:lang w:val="en-GB"/>
              </w:rPr>
              <w:t xml:space="preserve"> to avoid duplication and improve effectiveness</w:t>
            </w:r>
          </w:p>
          <w:p w14:paraId="5EAAEF0E" w14:textId="4F9AE5F5" w:rsidR="006F6166" w:rsidRPr="0089533F" w:rsidRDefault="006F6166" w:rsidP="006F6166">
            <w:pPr>
              <w:pStyle w:val="ListParagraph"/>
              <w:numPr>
                <w:ilvl w:val="0"/>
                <w:numId w:val="36"/>
              </w:numPr>
              <w:ind w:left="360"/>
              <w:rPr>
                <w:rFonts w:ascii="Times New Roman" w:hAnsi="Times New Roman" w:cs="Times New Roman"/>
                <w:sz w:val="18"/>
                <w:szCs w:val="18"/>
                <w:lang w:val="en-GB"/>
              </w:rPr>
            </w:pPr>
            <w:r w:rsidRPr="0089533F">
              <w:rPr>
                <w:rFonts w:ascii="Times New Roman" w:hAnsi="Times New Roman" w:cs="Times New Roman"/>
                <w:color w:val="7030A0"/>
                <w:sz w:val="18"/>
                <w:szCs w:val="18"/>
                <w:lang w:val="en-GB"/>
              </w:rPr>
              <w:t>Report to the C</w:t>
            </w:r>
            <w:r w:rsidR="008A6BAD">
              <w:rPr>
                <w:rFonts w:ascii="Times New Roman" w:hAnsi="Times New Roman" w:cs="Times New Roman"/>
                <w:color w:val="7030A0"/>
                <w:sz w:val="18"/>
                <w:szCs w:val="18"/>
                <w:lang w:val="en-GB"/>
              </w:rPr>
              <w:t xml:space="preserve">ommittee of </w:t>
            </w:r>
            <w:r w:rsidRPr="0089533F">
              <w:rPr>
                <w:rFonts w:ascii="Times New Roman" w:hAnsi="Times New Roman" w:cs="Times New Roman"/>
                <w:color w:val="7030A0"/>
                <w:sz w:val="18"/>
                <w:szCs w:val="18"/>
                <w:lang w:val="en-GB"/>
              </w:rPr>
              <w:t>P</w:t>
            </w:r>
            <w:r w:rsidR="008A6BAD">
              <w:rPr>
                <w:rFonts w:ascii="Times New Roman" w:hAnsi="Times New Roman" w:cs="Times New Roman"/>
                <w:color w:val="7030A0"/>
                <w:sz w:val="18"/>
                <w:szCs w:val="18"/>
                <w:lang w:val="en-GB"/>
              </w:rPr>
              <w:t xml:space="preserve">ermanent </w:t>
            </w:r>
            <w:r w:rsidRPr="0089533F">
              <w:rPr>
                <w:rFonts w:ascii="Times New Roman" w:hAnsi="Times New Roman" w:cs="Times New Roman"/>
                <w:color w:val="7030A0"/>
                <w:sz w:val="18"/>
                <w:szCs w:val="18"/>
                <w:lang w:val="en-GB"/>
              </w:rPr>
              <w:t>R</w:t>
            </w:r>
            <w:r w:rsidR="008A6BAD">
              <w:rPr>
                <w:rFonts w:ascii="Times New Roman" w:hAnsi="Times New Roman" w:cs="Times New Roman"/>
                <w:color w:val="7030A0"/>
                <w:sz w:val="18"/>
                <w:szCs w:val="18"/>
                <w:lang w:val="en-GB"/>
              </w:rPr>
              <w:t>epresentatives</w:t>
            </w:r>
            <w:r w:rsidRPr="0089533F">
              <w:rPr>
                <w:rFonts w:ascii="Times New Roman" w:hAnsi="Times New Roman" w:cs="Times New Roman"/>
                <w:color w:val="7030A0"/>
                <w:sz w:val="18"/>
                <w:szCs w:val="18"/>
                <w:lang w:val="en-GB"/>
              </w:rPr>
              <w:t xml:space="preserve"> on the ongoing consultations between U</w:t>
            </w:r>
            <w:r w:rsidR="008A6BAD">
              <w:rPr>
                <w:rFonts w:ascii="Times New Roman" w:hAnsi="Times New Roman" w:cs="Times New Roman"/>
                <w:color w:val="7030A0"/>
                <w:sz w:val="18"/>
                <w:szCs w:val="18"/>
                <w:lang w:val="en-GB"/>
              </w:rPr>
              <w:t xml:space="preserve">nited </w:t>
            </w:r>
            <w:r w:rsidRPr="0089533F">
              <w:rPr>
                <w:rFonts w:ascii="Times New Roman" w:hAnsi="Times New Roman" w:cs="Times New Roman"/>
                <w:color w:val="7030A0"/>
                <w:sz w:val="18"/>
                <w:szCs w:val="18"/>
                <w:lang w:val="en-GB"/>
              </w:rPr>
              <w:t>N</w:t>
            </w:r>
            <w:r w:rsidR="008A6BAD">
              <w:rPr>
                <w:rFonts w:ascii="Times New Roman" w:hAnsi="Times New Roman" w:cs="Times New Roman"/>
                <w:color w:val="7030A0"/>
                <w:sz w:val="18"/>
                <w:szCs w:val="18"/>
                <w:lang w:val="en-GB"/>
              </w:rPr>
              <w:t>ations</w:t>
            </w:r>
            <w:r w:rsidRPr="0089533F">
              <w:rPr>
                <w:rFonts w:ascii="Times New Roman" w:hAnsi="Times New Roman" w:cs="Times New Roman"/>
                <w:color w:val="7030A0"/>
                <w:sz w:val="18"/>
                <w:szCs w:val="18"/>
                <w:lang w:val="en-GB"/>
              </w:rPr>
              <w:t xml:space="preserve"> agencies on joint activities on climate change, environment and health, including on the preparation of a joint plan</w:t>
            </w:r>
          </w:p>
        </w:tc>
        <w:tc>
          <w:tcPr>
            <w:tcW w:w="5386" w:type="dxa"/>
          </w:tcPr>
          <w:p w14:paraId="5EA1DF53" w14:textId="7EABBA9F" w:rsidR="006F6166" w:rsidRPr="0089533F" w:rsidRDefault="006F6166" w:rsidP="006F6166">
            <w:pPr>
              <w:pStyle w:val="ListParagraph"/>
              <w:numPr>
                <w:ilvl w:val="0"/>
                <w:numId w:val="28"/>
              </w:numPr>
              <w:ind w:left="360"/>
              <w:rPr>
                <w:rFonts w:ascii="Times New Roman" w:hAnsi="Times New Roman" w:cs="Times New Roman"/>
                <w:color w:val="BF8F00" w:themeColor="accent4" w:themeShade="BF"/>
                <w:sz w:val="18"/>
                <w:szCs w:val="18"/>
                <w:lang w:val="en-GB"/>
              </w:rPr>
            </w:pPr>
            <w:r w:rsidRPr="0089533F">
              <w:rPr>
                <w:rFonts w:ascii="Times New Roman" w:hAnsi="Times New Roman" w:cs="Times New Roman"/>
                <w:color w:val="BF8F00" w:themeColor="accent4" w:themeShade="BF"/>
                <w:sz w:val="18"/>
                <w:szCs w:val="18"/>
                <w:lang w:val="en-GB"/>
              </w:rPr>
              <w:t xml:space="preserve">Engage in </w:t>
            </w:r>
            <w:r w:rsidR="00AC35C3">
              <w:rPr>
                <w:rFonts w:ascii="Times New Roman" w:hAnsi="Times New Roman" w:cs="Times New Roman"/>
                <w:color w:val="BF8F00" w:themeColor="accent4" w:themeShade="BF"/>
                <w:sz w:val="18"/>
                <w:szCs w:val="18"/>
                <w:lang w:val="en-GB"/>
              </w:rPr>
              <w:t xml:space="preserve">the work of </w:t>
            </w:r>
            <w:r w:rsidRPr="0089533F">
              <w:rPr>
                <w:rFonts w:ascii="Times New Roman" w:hAnsi="Times New Roman" w:cs="Times New Roman"/>
                <w:color w:val="BF8F00" w:themeColor="accent4" w:themeShade="BF"/>
                <w:sz w:val="18"/>
                <w:szCs w:val="18"/>
                <w:lang w:val="en-GB"/>
              </w:rPr>
              <w:t xml:space="preserve">ongoing intergovernmental regional processes </w:t>
            </w:r>
            <w:r w:rsidR="00AC35C3">
              <w:rPr>
                <w:rFonts w:ascii="Times New Roman" w:hAnsi="Times New Roman" w:cs="Times New Roman"/>
                <w:color w:val="BF8F00" w:themeColor="accent4" w:themeShade="BF"/>
                <w:sz w:val="18"/>
                <w:szCs w:val="18"/>
                <w:lang w:val="en-GB"/>
              </w:rPr>
              <w:t xml:space="preserve">in </w:t>
            </w:r>
            <w:r w:rsidRPr="0089533F">
              <w:rPr>
                <w:rFonts w:ascii="Times New Roman" w:hAnsi="Times New Roman" w:cs="Times New Roman"/>
                <w:color w:val="BF8F00" w:themeColor="accent4" w:themeShade="BF"/>
                <w:sz w:val="18"/>
                <w:szCs w:val="18"/>
                <w:lang w:val="en-GB"/>
              </w:rPr>
              <w:t>addressing the health and environment nexus</w:t>
            </w:r>
          </w:p>
          <w:p w14:paraId="03015AEF" w14:textId="3DA8377E" w:rsidR="006F6166" w:rsidRPr="00AC35C3" w:rsidRDefault="00AC35C3" w:rsidP="006F6166">
            <w:pPr>
              <w:pStyle w:val="ListParagraph"/>
              <w:numPr>
                <w:ilvl w:val="0"/>
                <w:numId w:val="28"/>
              </w:numPr>
              <w:ind w:left="360"/>
              <w:rPr>
                <w:rFonts w:ascii="Times New Roman" w:hAnsi="Times New Roman" w:cs="Times New Roman"/>
                <w:color w:val="32A432"/>
                <w:sz w:val="18"/>
                <w:szCs w:val="18"/>
                <w:lang w:val="en-GB"/>
              </w:rPr>
            </w:pPr>
            <w:r w:rsidRPr="00AC35C3">
              <w:rPr>
                <w:rFonts w:ascii="Times New Roman" w:hAnsi="Times New Roman" w:cs="Times New Roman"/>
                <w:color w:val="32A432"/>
                <w:sz w:val="18"/>
                <w:szCs w:val="18"/>
                <w:lang w:val="en-GB"/>
              </w:rPr>
              <w:t>Actively e</w:t>
            </w:r>
            <w:r w:rsidR="006F6166" w:rsidRPr="00AC35C3">
              <w:rPr>
                <w:rFonts w:ascii="Times New Roman" w:hAnsi="Times New Roman" w:cs="Times New Roman"/>
                <w:color w:val="32A432"/>
                <w:sz w:val="18"/>
                <w:szCs w:val="18"/>
                <w:lang w:val="en-GB"/>
              </w:rPr>
              <w:t xml:space="preserve">ngage in </w:t>
            </w:r>
            <w:r w:rsidRPr="00AC35C3">
              <w:rPr>
                <w:rFonts w:ascii="Times New Roman" w:hAnsi="Times New Roman" w:cs="Times New Roman"/>
                <w:color w:val="32A432"/>
                <w:sz w:val="18"/>
                <w:szCs w:val="18"/>
                <w:lang w:val="en-GB"/>
              </w:rPr>
              <w:t xml:space="preserve">the </w:t>
            </w:r>
            <w:r w:rsidR="006F6166" w:rsidRPr="00AC35C3">
              <w:rPr>
                <w:rFonts w:ascii="Times New Roman" w:hAnsi="Times New Roman" w:cs="Times New Roman"/>
                <w:color w:val="32A432"/>
                <w:sz w:val="18"/>
                <w:szCs w:val="18"/>
                <w:lang w:val="en-GB"/>
              </w:rPr>
              <w:t xml:space="preserve">intersessional process considering </w:t>
            </w:r>
            <w:r w:rsidR="0090049E" w:rsidRPr="00AC35C3">
              <w:rPr>
                <w:rFonts w:ascii="Times New Roman" w:hAnsi="Times New Roman" w:cs="Times New Roman"/>
                <w:color w:val="32A432"/>
                <w:sz w:val="18"/>
                <w:szCs w:val="18"/>
                <w:lang w:val="en-GB"/>
              </w:rPr>
              <w:t>SAICM</w:t>
            </w:r>
            <w:r w:rsidR="006F6166" w:rsidRPr="00AC35C3">
              <w:rPr>
                <w:rFonts w:ascii="Times New Roman" w:hAnsi="Times New Roman" w:cs="Times New Roman"/>
                <w:color w:val="32A432"/>
                <w:sz w:val="18"/>
                <w:szCs w:val="18"/>
                <w:lang w:val="en-GB"/>
              </w:rPr>
              <w:t xml:space="preserve"> and the sound management of chemicals and waste beyond 2020</w:t>
            </w:r>
          </w:p>
          <w:p w14:paraId="660A25E3" w14:textId="39197AC3" w:rsidR="006F6166" w:rsidRPr="00AC35C3" w:rsidRDefault="006F6166" w:rsidP="006F6166">
            <w:pPr>
              <w:pStyle w:val="ListParagraph"/>
              <w:numPr>
                <w:ilvl w:val="0"/>
                <w:numId w:val="28"/>
              </w:numPr>
              <w:ind w:left="360"/>
              <w:rPr>
                <w:rFonts w:ascii="Times New Roman" w:hAnsi="Times New Roman" w:cs="Times New Roman"/>
                <w:color w:val="32A432"/>
                <w:sz w:val="18"/>
                <w:szCs w:val="18"/>
                <w:lang w:val="en-GB"/>
              </w:rPr>
            </w:pPr>
            <w:r w:rsidRPr="00AC35C3">
              <w:rPr>
                <w:rFonts w:ascii="Times New Roman" w:hAnsi="Times New Roman" w:cs="Times New Roman"/>
                <w:color w:val="32A432"/>
                <w:sz w:val="18"/>
                <w:szCs w:val="18"/>
                <w:lang w:val="en-GB"/>
              </w:rPr>
              <w:t>Follow up on the issues addressed in the Marrakech Ministerial Declaration on Health, Environment and Climate Change</w:t>
            </w:r>
          </w:p>
          <w:p w14:paraId="2E5C75F8" w14:textId="11D195C3" w:rsidR="006F6166" w:rsidRPr="0089533F" w:rsidRDefault="00AC35C3" w:rsidP="006F6166">
            <w:pPr>
              <w:pStyle w:val="ListParagraph"/>
              <w:numPr>
                <w:ilvl w:val="0"/>
                <w:numId w:val="28"/>
              </w:numPr>
              <w:ind w:left="360"/>
              <w:rPr>
                <w:rFonts w:ascii="Times New Roman" w:hAnsi="Times New Roman" w:cs="Times New Roman"/>
                <w:color w:val="7030A0"/>
                <w:sz w:val="18"/>
                <w:szCs w:val="18"/>
                <w:lang w:val="en-GB"/>
              </w:rPr>
            </w:pPr>
            <w:r>
              <w:rPr>
                <w:rFonts w:ascii="Times New Roman" w:hAnsi="Times New Roman" w:cs="Times New Roman"/>
                <w:sz w:val="18"/>
                <w:szCs w:val="18"/>
                <w:lang w:val="en-GB"/>
              </w:rPr>
              <w:t>Develop s</w:t>
            </w:r>
            <w:r w:rsidR="006F6166" w:rsidRPr="0089533F">
              <w:rPr>
                <w:rFonts w:ascii="Times New Roman" w:hAnsi="Times New Roman" w:cs="Times New Roman"/>
                <w:sz w:val="18"/>
                <w:szCs w:val="18"/>
                <w:lang w:val="en-GB"/>
              </w:rPr>
              <w:t>trategies to enhance resource efficiency along the full life</w:t>
            </w:r>
            <w:r>
              <w:rPr>
                <w:rFonts w:ascii="Times New Roman" w:hAnsi="Times New Roman" w:cs="Times New Roman"/>
                <w:sz w:val="18"/>
                <w:szCs w:val="18"/>
                <w:lang w:val="en-GB"/>
              </w:rPr>
              <w:t xml:space="preserve"> </w:t>
            </w:r>
            <w:r w:rsidR="006F6166" w:rsidRPr="0089533F">
              <w:rPr>
                <w:rFonts w:ascii="Times New Roman" w:hAnsi="Times New Roman" w:cs="Times New Roman"/>
                <w:sz w:val="18"/>
                <w:szCs w:val="18"/>
                <w:lang w:val="en-GB"/>
              </w:rPr>
              <w:t>cycle of products</w:t>
            </w:r>
          </w:p>
        </w:tc>
      </w:tr>
      <w:tr w:rsidR="009A2F82" w:rsidRPr="0089533F" w14:paraId="7741B2D6" w14:textId="77777777" w:rsidTr="00A8545B">
        <w:trPr>
          <w:trHeight w:val="475"/>
        </w:trPr>
        <w:tc>
          <w:tcPr>
            <w:tcW w:w="1413" w:type="dxa"/>
            <w:gridSpan w:val="2"/>
          </w:tcPr>
          <w:p w14:paraId="5D6D4EFE" w14:textId="716588A0" w:rsidR="009A2F82" w:rsidRPr="0089533F" w:rsidRDefault="009A2F82" w:rsidP="009A2F82">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3/7: Marine litter and micro</w:t>
            </w:r>
            <w:r>
              <w:rPr>
                <w:rFonts w:ascii="Times New Roman" w:hAnsi="Times New Roman" w:cs="Times New Roman"/>
                <w:sz w:val="18"/>
                <w:szCs w:val="18"/>
                <w:lang w:val="en-GB"/>
              </w:rPr>
              <w:t>-</w:t>
            </w:r>
            <w:r w:rsidRPr="0089533F">
              <w:rPr>
                <w:rFonts w:ascii="Times New Roman" w:hAnsi="Times New Roman" w:cs="Times New Roman"/>
                <w:sz w:val="18"/>
                <w:szCs w:val="18"/>
                <w:lang w:val="en-GB"/>
              </w:rPr>
              <w:t>plastics</w:t>
            </w:r>
          </w:p>
        </w:tc>
        <w:tc>
          <w:tcPr>
            <w:tcW w:w="7938" w:type="dxa"/>
          </w:tcPr>
          <w:p w14:paraId="457C5D2F" w14:textId="6F4395AB" w:rsidR="009A2F82" w:rsidRPr="000432DE" w:rsidRDefault="009A2F82" w:rsidP="009A2F82">
            <w:pPr>
              <w:pStyle w:val="Normalnumber"/>
              <w:numPr>
                <w:ilvl w:val="0"/>
                <w:numId w:val="29"/>
              </w:numPr>
              <w:tabs>
                <w:tab w:val="clear" w:pos="1247"/>
                <w:tab w:val="clear" w:pos="1814"/>
                <w:tab w:val="clear" w:pos="2381"/>
                <w:tab w:val="clear" w:pos="2948"/>
                <w:tab w:val="clear" w:pos="3515"/>
                <w:tab w:val="clear" w:pos="4082"/>
                <w:tab w:val="left" w:pos="624"/>
              </w:tabs>
              <w:spacing w:after="0"/>
              <w:ind w:left="357" w:hanging="357"/>
              <w:rPr>
                <w:color w:val="0070C0"/>
                <w:sz w:val="18"/>
                <w:szCs w:val="18"/>
              </w:rPr>
            </w:pPr>
            <w:r w:rsidRPr="000432DE">
              <w:rPr>
                <w:rFonts w:eastAsiaTheme="minorHAnsi"/>
                <w:color w:val="0070C0"/>
                <w:sz w:val="18"/>
                <w:szCs w:val="18"/>
              </w:rPr>
              <w:t xml:space="preserve">Strengthen the contribution of </w:t>
            </w:r>
            <w:r w:rsidRPr="0089533F">
              <w:rPr>
                <w:rFonts w:eastAsiaTheme="minorHAnsi"/>
                <w:color w:val="0070C0"/>
                <w:sz w:val="18"/>
                <w:szCs w:val="18"/>
              </w:rPr>
              <w:t>UNEP</w:t>
            </w:r>
            <w:r w:rsidRPr="000432DE">
              <w:rPr>
                <w:rFonts w:eastAsiaTheme="minorHAnsi"/>
                <w:color w:val="0070C0"/>
                <w:sz w:val="18"/>
                <w:szCs w:val="18"/>
              </w:rPr>
              <w:t xml:space="preserve"> to the Global Partnership on Marine Litter</w:t>
            </w:r>
          </w:p>
          <w:p w14:paraId="4F0FB807" w14:textId="23731937" w:rsidR="009A2F82" w:rsidRPr="0089533F" w:rsidRDefault="009A2F82" w:rsidP="009A2F82">
            <w:pPr>
              <w:pStyle w:val="Normalnumber"/>
              <w:numPr>
                <w:ilvl w:val="0"/>
                <w:numId w:val="29"/>
              </w:numPr>
              <w:tabs>
                <w:tab w:val="clear" w:pos="1247"/>
                <w:tab w:val="clear" w:pos="1814"/>
                <w:tab w:val="clear" w:pos="2381"/>
                <w:tab w:val="clear" w:pos="2948"/>
                <w:tab w:val="clear" w:pos="3515"/>
                <w:tab w:val="clear" w:pos="4082"/>
                <w:tab w:val="left" w:pos="624"/>
              </w:tabs>
              <w:rPr>
                <w:color w:val="7030A0"/>
                <w:sz w:val="18"/>
                <w:szCs w:val="18"/>
              </w:rPr>
            </w:pPr>
            <w:r w:rsidRPr="0089533F">
              <w:rPr>
                <w:color w:val="7030A0"/>
                <w:sz w:val="18"/>
                <w:szCs w:val="18"/>
              </w:rPr>
              <w:t>Increase and coordinate action to prevent and reduce marine litter and microplastics and their harmful effects</w:t>
            </w:r>
          </w:p>
        </w:tc>
        <w:tc>
          <w:tcPr>
            <w:tcW w:w="5386" w:type="dxa"/>
          </w:tcPr>
          <w:p w14:paraId="2913CA39" w14:textId="279532B2" w:rsidR="009A2F82" w:rsidRPr="0079001A" w:rsidRDefault="009A2F82" w:rsidP="009A2F82">
            <w:pPr>
              <w:pStyle w:val="Normalnumber"/>
              <w:numPr>
                <w:ilvl w:val="0"/>
                <w:numId w:val="29"/>
              </w:numPr>
              <w:tabs>
                <w:tab w:val="clear" w:pos="1247"/>
                <w:tab w:val="clear" w:pos="1814"/>
                <w:tab w:val="clear" w:pos="2381"/>
                <w:tab w:val="clear" w:pos="2948"/>
                <w:tab w:val="clear" w:pos="3515"/>
                <w:tab w:val="clear" w:pos="4082"/>
                <w:tab w:val="left" w:pos="624"/>
              </w:tabs>
              <w:rPr>
                <w:rFonts w:eastAsiaTheme="minorHAnsi"/>
                <w:color w:val="BF8F00"/>
                <w:sz w:val="18"/>
                <w:szCs w:val="18"/>
              </w:rPr>
            </w:pPr>
            <w:r w:rsidRPr="0079001A">
              <w:rPr>
                <w:rFonts w:eastAsiaTheme="minorHAnsi"/>
                <w:color w:val="BF8F00"/>
                <w:sz w:val="18"/>
                <w:szCs w:val="18"/>
              </w:rPr>
              <w:t>Cooperate on knowledge-sharing and awareness-raising, including through the Global Partnership on Marine Litter and its regional nodes</w:t>
            </w:r>
          </w:p>
        </w:tc>
      </w:tr>
      <w:tr w:rsidR="006F6166" w:rsidRPr="0089533F" w14:paraId="433BB706" w14:textId="77777777" w:rsidTr="00A8545B">
        <w:trPr>
          <w:trHeight w:val="475"/>
        </w:trPr>
        <w:tc>
          <w:tcPr>
            <w:tcW w:w="1413" w:type="dxa"/>
            <w:gridSpan w:val="2"/>
          </w:tcPr>
          <w:p w14:paraId="0D9C9AAB" w14:textId="571D4F1F"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3/9: Eliminating exposure to lead paint and promoting environmentally sound management of waste lead-acid batteries</w:t>
            </w:r>
          </w:p>
        </w:tc>
        <w:tc>
          <w:tcPr>
            <w:tcW w:w="7938" w:type="dxa"/>
          </w:tcPr>
          <w:p w14:paraId="4BE64705" w14:textId="537C1D82" w:rsidR="006F6166" w:rsidRPr="0089533F" w:rsidRDefault="006F6166" w:rsidP="006F6166">
            <w:pPr>
              <w:rPr>
                <w:rFonts w:ascii="Times New Roman" w:hAnsi="Times New Roman" w:cs="Times New Roman"/>
                <w:color w:val="7030A0"/>
                <w:sz w:val="18"/>
                <w:szCs w:val="18"/>
                <w:lang w:val="en-GB"/>
              </w:rPr>
            </w:pPr>
            <w:r w:rsidRPr="0089533F">
              <w:rPr>
                <w:rFonts w:ascii="Times New Roman" w:hAnsi="Times New Roman" w:cs="Times New Roman"/>
                <w:bCs/>
                <w:sz w:val="18"/>
                <w:szCs w:val="18"/>
                <w:lang w:val="en-GB"/>
              </w:rPr>
              <w:t xml:space="preserve"> </w:t>
            </w:r>
          </w:p>
        </w:tc>
        <w:tc>
          <w:tcPr>
            <w:tcW w:w="5386" w:type="dxa"/>
          </w:tcPr>
          <w:p w14:paraId="5C3F6DCC" w14:textId="21C69C0D" w:rsidR="006F6166" w:rsidRPr="00EF3E63" w:rsidRDefault="004036C6" w:rsidP="006F6166">
            <w:pPr>
              <w:pStyle w:val="ListParagraph"/>
              <w:numPr>
                <w:ilvl w:val="0"/>
                <w:numId w:val="30"/>
              </w:numPr>
              <w:ind w:left="360"/>
              <w:rPr>
                <w:rFonts w:ascii="Times New Roman" w:hAnsi="Times New Roman" w:cs="Times New Roman"/>
                <w:color w:val="32A432"/>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43232" behindDoc="0" locked="0" layoutInCell="1" allowOverlap="1" wp14:anchorId="384CD5E1" wp14:editId="274C7303">
                      <wp:simplePos x="0" y="0"/>
                      <wp:positionH relativeFrom="page">
                        <wp:posOffset>424815</wp:posOffset>
                      </wp:positionH>
                      <wp:positionV relativeFrom="paragraph">
                        <wp:posOffset>1270</wp:posOffset>
                      </wp:positionV>
                      <wp:extent cx="6313170" cy="290195"/>
                      <wp:effectExtent l="1587" t="0" r="0" b="0"/>
                      <wp:wrapNone/>
                      <wp:docPr id="89" name="Text Box 89"/>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22A90A3B"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CD5E1" id="Text Box 89" o:spid="_x0000_s1064" type="#_x0000_t202" style="position:absolute;left:0;text-align:left;margin-left:33.45pt;margin-top:.1pt;width:497.1pt;height:22.85pt;rotation:90;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" filled="f" stroked="f" strokeweight=".5pt">
                      <v:textbox>
                        <w:txbxContent>
                          <w:p w14:paraId="22A90A3B"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6F6166" w:rsidRPr="00EF3E63">
              <w:rPr>
                <w:rFonts w:ascii="Times New Roman" w:hAnsi="Times New Roman" w:cs="Times New Roman"/>
                <w:color w:val="32A432"/>
                <w:sz w:val="18"/>
                <w:szCs w:val="18"/>
                <w:lang w:val="en-GB"/>
              </w:rPr>
              <w:t>Support the development of private sector strategies to eliminate lead paint</w:t>
            </w:r>
          </w:p>
          <w:p w14:paraId="086402EE" w14:textId="6A2876D4" w:rsidR="006F6166" w:rsidRPr="00EF3E63" w:rsidRDefault="006F6166" w:rsidP="006F6166">
            <w:pPr>
              <w:pStyle w:val="ListParagraph"/>
              <w:numPr>
                <w:ilvl w:val="0"/>
                <w:numId w:val="30"/>
              </w:numPr>
              <w:ind w:left="360"/>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Cooperate in collecting waste lead-acid batteries for environmentally sound processing at regional or national recycling facilities</w:t>
            </w:r>
          </w:p>
          <w:p w14:paraId="7FD11370" w14:textId="5199C5C6" w:rsidR="006F6166" w:rsidRPr="000432DE" w:rsidRDefault="006F6166" w:rsidP="006F6166">
            <w:pPr>
              <w:pStyle w:val="ListParagraph"/>
              <w:numPr>
                <w:ilvl w:val="0"/>
                <w:numId w:val="30"/>
              </w:numPr>
              <w:ind w:left="360"/>
              <w:rPr>
                <w:rFonts w:ascii="Times New Roman" w:hAnsi="Times New Roman" w:cs="Times New Roman"/>
                <w:bCs/>
                <w:color w:val="BF8F00"/>
                <w:sz w:val="18"/>
                <w:szCs w:val="18"/>
                <w:lang w:val="en-GB"/>
              </w:rPr>
            </w:pPr>
            <w:r w:rsidRPr="000432DE">
              <w:rPr>
                <w:rFonts w:ascii="Times New Roman" w:hAnsi="Times New Roman" w:cs="Times New Roman"/>
                <w:color w:val="BF8F00"/>
                <w:sz w:val="18"/>
                <w:szCs w:val="18"/>
                <w:lang w:val="en-GB"/>
              </w:rPr>
              <w:t xml:space="preserve">Become a partner of the </w:t>
            </w:r>
            <w:r w:rsidR="00EA7912">
              <w:rPr>
                <w:rFonts w:ascii="Times New Roman" w:hAnsi="Times New Roman" w:cs="Times New Roman"/>
                <w:color w:val="BF8F00"/>
                <w:sz w:val="18"/>
                <w:szCs w:val="18"/>
                <w:lang w:val="en-GB"/>
              </w:rPr>
              <w:t xml:space="preserve">Global Alliance to Eliminate </w:t>
            </w:r>
            <w:r w:rsidRPr="000432DE">
              <w:rPr>
                <w:rFonts w:ascii="Times New Roman" w:hAnsi="Times New Roman" w:cs="Times New Roman"/>
                <w:color w:val="BF8F00"/>
                <w:sz w:val="18"/>
                <w:szCs w:val="18"/>
                <w:lang w:val="en-GB"/>
              </w:rPr>
              <w:t>Lead Paint</w:t>
            </w:r>
          </w:p>
          <w:p w14:paraId="0A89B6F4" w14:textId="7AB5E0E6" w:rsidR="006F6166" w:rsidRPr="000432DE" w:rsidRDefault="006F6166" w:rsidP="006F6166">
            <w:pPr>
              <w:pStyle w:val="ListParagraph"/>
              <w:numPr>
                <w:ilvl w:val="0"/>
                <w:numId w:val="30"/>
              </w:numPr>
              <w:ind w:left="360"/>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Continue to support the Global Partnership on Waste Management</w:t>
            </w:r>
          </w:p>
          <w:p w14:paraId="12E3AB9F" w14:textId="5E5E3EEC" w:rsidR="009B6E8A" w:rsidRPr="0089533F" w:rsidRDefault="009B6E8A" w:rsidP="000432DE">
            <w:pPr>
              <w:pStyle w:val="ListParagraph"/>
              <w:ind w:left="360"/>
              <w:rPr>
                <w:rFonts w:ascii="Times New Roman" w:hAnsi="Times New Roman" w:cs="Times New Roman"/>
                <w:color w:val="538135" w:themeColor="accent6" w:themeShade="BF"/>
                <w:sz w:val="18"/>
                <w:szCs w:val="18"/>
                <w:lang w:val="en-GB"/>
              </w:rPr>
            </w:pPr>
          </w:p>
        </w:tc>
      </w:tr>
      <w:tr w:rsidR="006F6166" w:rsidRPr="0089533F" w14:paraId="5880E74D" w14:textId="77777777" w:rsidTr="00A8545B">
        <w:trPr>
          <w:trHeight w:val="475"/>
        </w:trPr>
        <w:tc>
          <w:tcPr>
            <w:tcW w:w="1413" w:type="dxa"/>
            <w:gridSpan w:val="2"/>
          </w:tcPr>
          <w:p w14:paraId="64E926DC" w14:textId="07BAEE0C" w:rsidR="006F6166" w:rsidRPr="0089533F" w:rsidRDefault="00B92F86" w:rsidP="000432DE">
            <w:pPr>
              <w:ind w:left="-57"/>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49376" behindDoc="0" locked="0" layoutInCell="1" allowOverlap="1" wp14:anchorId="6F5B5ADE" wp14:editId="2EED637E">
                      <wp:simplePos x="0" y="0"/>
                      <wp:positionH relativeFrom="column">
                        <wp:posOffset>-162560</wp:posOffset>
                      </wp:positionH>
                      <wp:positionV relativeFrom="paragraph">
                        <wp:posOffset>-4576445</wp:posOffset>
                      </wp:positionV>
                      <wp:extent cx="9437298" cy="276225"/>
                      <wp:effectExtent l="0" t="0" r="0" b="9525"/>
                      <wp:wrapNone/>
                      <wp:docPr id="94" name="Rectangle 94"/>
                      <wp:cNvGraphicFramePr/>
                      <a:graphic xmlns:a="http://schemas.openxmlformats.org/drawingml/2006/main">
                        <a:graphicData uri="http://schemas.microsoft.com/office/word/2010/wordprocessingShape">
                          <wps:wsp>
                            <wps:cNvSpPr/>
                            <wps:spPr>
                              <a:xfrm>
                                <a:off x="0" y="0"/>
                                <a:ext cx="9437298"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FD003C" id="Rectangle 94" o:spid="_x0000_s1026" style="position:absolute;margin-left:-12.8pt;margin-top:-360.35pt;width:743.1pt;height:21.7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" fillcolor="white [3212]" stroked="f" strokeweight="1pt"/>
                  </w:pict>
                </mc:Fallback>
              </mc:AlternateContent>
            </w:r>
            <w:r w:rsidR="006F6166" w:rsidRPr="0089533F">
              <w:rPr>
                <w:rFonts w:ascii="Times New Roman" w:hAnsi="Times New Roman" w:cs="Times New Roman"/>
                <w:sz w:val="18"/>
                <w:szCs w:val="18"/>
                <w:lang w:val="en-GB"/>
              </w:rPr>
              <w:t xml:space="preserve">3/8: Preventing and reducing air pollution to improve air quality globally </w:t>
            </w:r>
          </w:p>
        </w:tc>
        <w:tc>
          <w:tcPr>
            <w:tcW w:w="7938" w:type="dxa"/>
          </w:tcPr>
          <w:p w14:paraId="5F84C346" w14:textId="7FE5BFD3" w:rsidR="006F6166" w:rsidRPr="0089533F" w:rsidRDefault="006F6166" w:rsidP="006F6166">
            <w:pPr>
              <w:pStyle w:val="ListParagraph"/>
              <w:numPr>
                <w:ilvl w:val="0"/>
                <w:numId w:val="31"/>
              </w:numPr>
              <w:ind w:left="360"/>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bidi="ar-IQ"/>
              </w:rPr>
              <w:t>Support</w:t>
            </w:r>
            <w:r w:rsidRPr="0089533F">
              <w:rPr>
                <w:rFonts w:ascii="Times New Roman" w:hAnsi="Times New Roman" w:cs="Times New Roman"/>
                <w:color w:val="7030A0"/>
                <w:sz w:val="18"/>
                <w:szCs w:val="18"/>
                <w:lang w:val="en-GB"/>
              </w:rPr>
              <w:t xml:space="preserve"> the enhancement of regional cooperation to address air pollution and organize regional communities of practice for air quality</w:t>
            </w:r>
            <w:r w:rsidR="00AC35C3">
              <w:rPr>
                <w:rFonts w:ascii="Times New Roman" w:hAnsi="Times New Roman" w:cs="Times New Roman"/>
                <w:color w:val="7030A0"/>
                <w:sz w:val="18"/>
                <w:szCs w:val="18"/>
                <w:lang w:val="en-GB"/>
              </w:rPr>
              <w:t xml:space="preserve"> management</w:t>
            </w:r>
          </w:p>
          <w:p w14:paraId="03445037" w14:textId="2DA42AB8" w:rsidR="006F6166" w:rsidRPr="0089533F" w:rsidRDefault="006F6166" w:rsidP="006F6166">
            <w:pPr>
              <w:pStyle w:val="ListParagraph"/>
              <w:numPr>
                <w:ilvl w:val="0"/>
                <w:numId w:val="31"/>
              </w:numPr>
              <w:ind w:left="360"/>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P</w:t>
            </w:r>
            <w:r w:rsidR="00AC35C3">
              <w:rPr>
                <w:rFonts w:ascii="Times New Roman" w:hAnsi="Times New Roman" w:cs="Times New Roman"/>
                <w:color w:val="7030A0"/>
                <w:sz w:val="18"/>
                <w:szCs w:val="18"/>
                <w:lang w:val="en-GB"/>
              </w:rPr>
              <w:t>rovide a p</w:t>
            </w:r>
            <w:r w:rsidRPr="0089533F">
              <w:rPr>
                <w:rFonts w:ascii="Times New Roman" w:hAnsi="Times New Roman" w:cs="Times New Roman"/>
                <w:color w:val="7030A0"/>
                <w:sz w:val="18"/>
                <w:szCs w:val="18"/>
                <w:lang w:val="en-GB"/>
              </w:rPr>
              <w:t xml:space="preserve">latform for cooperation and information-sharing and </w:t>
            </w:r>
            <w:r w:rsidR="00AC35C3">
              <w:rPr>
                <w:rFonts w:ascii="Times New Roman" w:hAnsi="Times New Roman" w:cs="Times New Roman"/>
                <w:color w:val="7030A0"/>
                <w:sz w:val="18"/>
                <w:szCs w:val="18"/>
                <w:lang w:val="en-GB"/>
              </w:rPr>
              <w:t xml:space="preserve">to house </w:t>
            </w:r>
            <w:r w:rsidRPr="0089533F">
              <w:rPr>
                <w:rFonts w:ascii="Times New Roman" w:hAnsi="Times New Roman" w:cs="Times New Roman"/>
                <w:color w:val="7030A0"/>
                <w:sz w:val="18"/>
                <w:szCs w:val="18"/>
                <w:lang w:val="en-GB"/>
              </w:rPr>
              <w:t>capacity-building resources and online tools;</w:t>
            </w:r>
          </w:p>
          <w:p w14:paraId="6EC60427" w14:textId="1659B90A" w:rsidR="006F6166" w:rsidRPr="0089533F" w:rsidRDefault="00AF263F" w:rsidP="006F6166">
            <w:pPr>
              <w:pStyle w:val="ListParagraph"/>
              <w:numPr>
                <w:ilvl w:val="0"/>
                <w:numId w:val="31"/>
              </w:numPr>
              <w:ind w:left="360"/>
              <w:rPr>
                <w:rFonts w:ascii="Times New Roman" w:hAnsi="Times New Roman" w:cs="Times New Roman"/>
                <w:color w:val="0070C0"/>
                <w:sz w:val="18"/>
                <w:szCs w:val="18"/>
                <w:lang w:val="en-GB"/>
              </w:rPr>
            </w:pPr>
            <w:r>
              <w:rPr>
                <w:noProof/>
                <w:sz w:val="18"/>
                <w:szCs w:val="18"/>
              </w:rPr>
              <mc:AlternateContent>
                <mc:Choice Requires="wps">
                  <w:drawing>
                    <wp:anchor distT="0" distB="0" distL="114300" distR="114300" simplePos="0" relativeHeight="251785216" behindDoc="0" locked="0" layoutInCell="1" allowOverlap="1" wp14:anchorId="5D312C9B" wp14:editId="6CE07304">
                      <wp:simplePos x="0" y="0"/>
                      <wp:positionH relativeFrom="margin">
                        <wp:posOffset>-795655</wp:posOffset>
                      </wp:positionH>
                      <wp:positionV relativeFrom="paragraph">
                        <wp:posOffset>1455751</wp:posOffset>
                      </wp:positionV>
                      <wp:extent cx="9255318" cy="328295"/>
                      <wp:effectExtent l="0" t="0" r="3175" b="0"/>
                      <wp:wrapNone/>
                      <wp:docPr id="74" name="Text Box 74"/>
                      <wp:cNvGraphicFramePr/>
                      <a:graphic xmlns:a="http://schemas.openxmlformats.org/drawingml/2006/main">
                        <a:graphicData uri="http://schemas.microsoft.com/office/word/2010/wordprocessingShape">
                          <wps:wsp>
                            <wps:cNvSpPr txBox="1"/>
                            <wps:spPr>
                              <a:xfrm>
                                <a:off x="0" y="0"/>
                                <a:ext cx="9255318" cy="328295"/>
                              </a:xfrm>
                              <a:prstGeom prst="rect">
                                <a:avLst/>
                              </a:prstGeom>
                              <a:solidFill>
                                <a:schemeClr val="lt1"/>
                              </a:solidFill>
                              <a:ln w="6350">
                                <a:noFill/>
                              </a:ln>
                            </wps:spPr>
                            <wps:txbx>
                              <w:txbxContent>
                                <w:p w14:paraId="1688E22F" w14:textId="21A0A2DB" w:rsidR="00F36802" w:rsidRPr="001A054A" w:rsidRDefault="00F36802" w:rsidP="00AF263F">
                                  <w:pPr>
                                    <w:jc w:val="right"/>
                                    <w:rPr>
                                      <w:rFonts w:ascii="Times New Roman" w:hAnsi="Times New Roman" w:cs="Times New Roman"/>
                                      <w:sz w:val="18"/>
                                      <w:szCs w:val="18"/>
                                      <w:lang w:val="en-GB"/>
                                    </w:rPr>
                                  </w:pPr>
                                  <w:r>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Pr>
                                      <w:rFonts w:ascii="Times New Roman" w:hAnsi="Times New Roman" w:cs="Times New Roman"/>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12C9B" id="Text Box 74" o:spid="_x0000_s1065" type="#_x0000_t202" style="position:absolute;left:0;text-align:left;margin-left:-62.65pt;margin-top:114.65pt;width:728.75pt;height:25.8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" fillcolor="white [3201]" stroked="f" strokeweight=".5pt">
                      <v:textbox>
                        <w:txbxContent>
                          <w:p w14:paraId="1688E22F" w14:textId="21A0A2DB" w:rsidR="00F36802" w:rsidRPr="001A054A" w:rsidRDefault="00F36802" w:rsidP="00AF263F">
                            <w:pPr>
                              <w:jc w:val="right"/>
                              <w:rPr>
                                <w:rFonts w:ascii="Times New Roman" w:hAnsi="Times New Roman" w:cs="Times New Roman"/>
                                <w:sz w:val="18"/>
                                <w:szCs w:val="18"/>
                                <w:lang w:val="en-GB"/>
                              </w:rPr>
                            </w:pPr>
                            <w:r>
                              <w:rPr>
                                <w:rFonts w:ascii="Times New Roman" w:hAnsi="Times New Roman" w:cs="Times New Roman"/>
                                <w:sz w:val="18"/>
                                <w:szCs w:val="18"/>
                                <w:lang w:val="en-GB"/>
                              </w:rPr>
                              <w:t>(</w:t>
                            </w:r>
                            <w:r w:rsidRPr="002E440F">
                              <w:rPr>
                                <w:rFonts w:ascii="Times New Roman" w:hAnsi="Times New Roman" w:cs="Times New Roman"/>
                                <w:i/>
                                <w:sz w:val="18"/>
                                <w:szCs w:val="18"/>
                                <w:lang w:val="en-GB"/>
                              </w:rPr>
                              <w:t>continued</w:t>
                            </w:r>
                            <w:r>
                              <w:rPr>
                                <w:rFonts w:ascii="Times New Roman" w:hAnsi="Times New Roman" w:cs="Times New Roman"/>
                                <w:sz w:val="18"/>
                                <w:szCs w:val="18"/>
                                <w:lang w:val="en-GB"/>
                              </w:rPr>
                              <w:t>)</w:t>
                            </w:r>
                          </w:p>
                        </w:txbxContent>
                      </v:textbox>
                      <w10:wrap anchorx="margin"/>
                    </v:shape>
                  </w:pict>
                </mc:Fallback>
              </mc:AlternateContent>
            </w:r>
            <w:r w:rsidR="004036C6" w:rsidRPr="00490D7E">
              <w:rPr>
                <w:rFonts w:ascii="Times New Roman" w:hAnsi="Times New Roman" w:cs="Times New Roman"/>
                <w:noProof/>
                <w:sz w:val="18"/>
                <w:szCs w:val="18"/>
              </w:rPr>
              <mc:AlternateContent>
                <mc:Choice Requires="wps">
                  <w:drawing>
                    <wp:anchor distT="0" distB="0" distL="114300" distR="114300" simplePos="0" relativeHeight="251709440" behindDoc="0" locked="0" layoutInCell="1" allowOverlap="1" wp14:anchorId="06B0925A" wp14:editId="4218E6C1">
                      <wp:simplePos x="0" y="0"/>
                      <wp:positionH relativeFrom="margin">
                        <wp:posOffset>-1131562</wp:posOffset>
                      </wp:positionH>
                      <wp:positionV relativeFrom="paragraph">
                        <wp:posOffset>1335472</wp:posOffset>
                      </wp:positionV>
                      <wp:extent cx="317500" cy="348951"/>
                      <wp:effectExtent l="3492" t="0" r="0" b="0"/>
                      <wp:wrapNone/>
                      <wp:docPr id="50" name="Text Box 50"/>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5117D6BD" w14:textId="64CFEFEC"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0925A" id="Text Box 50" o:spid="_x0000_s1066" type="#_x0000_t202" style="position:absolute;left:0;text-align:left;margin-left:-89.1pt;margin-top:105.15pt;width:25pt;height:27.5pt;rotation:90;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" fillcolor="window" stroked="f" strokeweight=".5pt">
                      <v:textbox>
                        <w:txbxContent>
                          <w:p w14:paraId="5117D6BD" w14:textId="64CFEFEC"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36</w:t>
                            </w:r>
                          </w:p>
                        </w:txbxContent>
                      </v:textbox>
                      <w10:wrap anchorx="margin"/>
                    </v:shape>
                  </w:pict>
                </mc:Fallback>
              </mc:AlternateContent>
            </w:r>
            <w:r w:rsidR="006F6166" w:rsidRPr="0089533F">
              <w:rPr>
                <w:rFonts w:ascii="Times New Roman" w:hAnsi="Times New Roman" w:cs="Times New Roman"/>
                <w:color w:val="0070C0"/>
                <w:sz w:val="18"/>
                <w:szCs w:val="18"/>
                <w:lang w:val="en-GB"/>
              </w:rPr>
              <w:t xml:space="preserve">Assess gaps in, and opportunities for, mitigation and cooperation </w:t>
            </w:r>
            <w:r w:rsidR="00AC35C3">
              <w:rPr>
                <w:rFonts w:ascii="Times New Roman" w:hAnsi="Times New Roman" w:cs="Times New Roman"/>
                <w:color w:val="0070C0"/>
                <w:sz w:val="18"/>
                <w:szCs w:val="18"/>
                <w:lang w:val="en-GB"/>
              </w:rPr>
              <w:t xml:space="preserve">with a view </w:t>
            </w:r>
            <w:r w:rsidR="006F6166" w:rsidRPr="0089533F">
              <w:rPr>
                <w:rFonts w:ascii="Times New Roman" w:hAnsi="Times New Roman" w:cs="Times New Roman"/>
                <w:color w:val="0070C0"/>
                <w:sz w:val="18"/>
                <w:szCs w:val="18"/>
                <w:lang w:val="en-GB"/>
              </w:rPr>
              <w:t>to advanc</w:t>
            </w:r>
            <w:r w:rsidR="00AC35C3">
              <w:rPr>
                <w:rFonts w:ascii="Times New Roman" w:hAnsi="Times New Roman" w:cs="Times New Roman"/>
                <w:color w:val="0070C0"/>
                <w:sz w:val="18"/>
                <w:szCs w:val="18"/>
                <w:lang w:val="en-GB"/>
              </w:rPr>
              <w:t>ing</w:t>
            </w:r>
            <w:r w:rsidR="006F6166" w:rsidRPr="0089533F">
              <w:rPr>
                <w:rFonts w:ascii="Times New Roman" w:hAnsi="Times New Roman" w:cs="Times New Roman"/>
                <w:color w:val="0070C0"/>
                <w:sz w:val="18"/>
                <w:szCs w:val="18"/>
                <w:lang w:val="en-GB"/>
              </w:rPr>
              <w:t xml:space="preserve"> a shared response </w:t>
            </w:r>
            <w:r w:rsidR="00AC35C3">
              <w:rPr>
                <w:rFonts w:ascii="Times New Roman" w:hAnsi="Times New Roman" w:cs="Times New Roman"/>
                <w:color w:val="0070C0"/>
                <w:sz w:val="18"/>
                <w:szCs w:val="18"/>
                <w:lang w:val="en-GB"/>
              </w:rPr>
              <w:t>to addressing air pollution globally</w:t>
            </w:r>
          </w:p>
        </w:tc>
        <w:tc>
          <w:tcPr>
            <w:tcW w:w="5386" w:type="dxa"/>
          </w:tcPr>
          <w:p w14:paraId="3D9A3286" w14:textId="61879178" w:rsidR="006F6166" w:rsidRPr="00EF3E63" w:rsidRDefault="006F6166" w:rsidP="00385FBC">
            <w:pPr>
              <w:pStyle w:val="ListParagraph"/>
              <w:numPr>
                <w:ilvl w:val="0"/>
                <w:numId w:val="31"/>
              </w:numPr>
              <w:ind w:left="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Consider joining or cooperating with relevant global initiatives such as the Climate and Clean Air Coalition and the Global Methane Initiative</w:t>
            </w:r>
          </w:p>
          <w:p w14:paraId="5F910DE1" w14:textId="721115A9" w:rsidR="006F6166" w:rsidRPr="0089533F" w:rsidRDefault="006F6166" w:rsidP="00385FBC">
            <w:pPr>
              <w:pStyle w:val="ListParagraph"/>
              <w:numPr>
                <w:ilvl w:val="0"/>
                <w:numId w:val="31"/>
              </w:numPr>
              <w:ind w:left="357"/>
              <w:rPr>
                <w:rFonts w:ascii="Times New Roman" w:eastAsia="MS Mincho" w:hAnsi="Times New Roman" w:cs="Times New Roman"/>
                <w:sz w:val="18"/>
                <w:szCs w:val="18"/>
                <w:lang w:val="en-GB" w:eastAsia="ja-JP"/>
              </w:rPr>
            </w:pPr>
            <w:r w:rsidRPr="0089533F">
              <w:rPr>
                <w:rFonts w:ascii="Times New Roman" w:eastAsia="MS Mincho" w:hAnsi="Times New Roman" w:cs="Times New Roman"/>
                <w:sz w:val="18"/>
                <w:szCs w:val="18"/>
                <w:lang w:val="en-GB" w:eastAsia="ja-JP"/>
              </w:rPr>
              <w:t>Engage in regional cooperation on science, technology, policy, measures and best practices</w:t>
            </w:r>
          </w:p>
          <w:p w14:paraId="5ACE4A5A" w14:textId="7860473F" w:rsidR="006F6166" w:rsidRPr="0089533F" w:rsidRDefault="006F6166" w:rsidP="00385FBC">
            <w:pPr>
              <w:pStyle w:val="ListParagraph"/>
              <w:numPr>
                <w:ilvl w:val="0"/>
                <w:numId w:val="31"/>
              </w:numPr>
              <w:ind w:left="357"/>
              <w:rPr>
                <w:rFonts w:ascii="Times New Roman" w:eastAsia="MS Mincho" w:hAnsi="Times New Roman" w:cs="Times New Roman"/>
                <w:sz w:val="18"/>
                <w:szCs w:val="18"/>
                <w:lang w:val="en-GB" w:eastAsia="ja-JP"/>
              </w:rPr>
            </w:pPr>
            <w:r w:rsidRPr="0089533F">
              <w:rPr>
                <w:rFonts w:ascii="Times New Roman" w:eastAsia="MS Mincho" w:hAnsi="Times New Roman" w:cs="Times New Roman"/>
                <w:sz w:val="18"/>
                <w:szCs w:val="18"/>
                <w:lang w:val="en-GB" w:eastAsia="ja-JP"/>
              </w:rPr>
              <w:t>Knowledge sharing among existing and any future regional cooperation for</w:t>
            </w:r>
            <w:r w:rsidR="00C8538C">
              <w:rPr>
                <w:rFonts w:ascii="Times New Roman" w:eastAsia="MS Mincho" w:hAnsi="Times New Roman" w:cs="Times New Roman"/>
                <w:sz w:val="18"/>
                <w:szCs w:val="18"/>
                <w:lang w:val="en-GB" w:eastAsia="ja-JP"/>
              </w:rPr>
              <w:t>ums</w:t>
            </w:r>
          </w:p>
          <w:p w14:paraId="370741D4" w14:textId="282B0D01" w:rsidR="006F6166" w:rsidRPr="00EF3E63" w:rsidRDefault="006F6166" w:rsidP="00385FBC">
            <w:pPr>
              <w:pStyle w:val="ListParagraph"/>
              <w:numPr>
                <w:ilvl w:val="0"/>
                <w:numId w:val="31"/>
              </w:numPr>
              <w:ind w:left="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Promote increased cooperation between UNEP and relevant international organi</w:t>
            </w:r>
            <w:r w:rsidR="00C8538C">
              <w:rPr>
                <w:rFonts w:ascii="Times New Roman" w:hAnsi="Times New Roman" w:cs="Times New Roman"/>
                <w:color w:val="32A432"/>
                <w:sz w:val="18"/>
                <w:szCs w:val="18"/>
                <w:lang w:val="en-GB"/>
              </w:rPr>
              <w:t>z</w:t>
            </w:r>
            <w:r w:rsidRPr="00EF3E63">
              <w:rPr>
                <w:rFonts w:ascii="Times New Roman" w:hAnsi="Times New Roman" w:cs="Times New Roman"/>
                <w:color w:val="32A432"/>
                <w:sz w:val="18"/>
                <w:szCs w:val="18"/>
                <w:lang w:val="en-GB"/>
              </w:rPr>
              <w:t xml:space="preserve">ations </w:t>
            </w:r>
            <w:r w:rsidR="00C8538C">
              <w:rPr>
                <w:rFonts w:ascii="Times New Roman" w:hAnsi="Times New Roman" w:cs="Times New Roman"/>
                <w:color w:val="32A432"/>
                <w:sz w:val="18"/>
                <w:szCs w:val="18"/>
                <w:lang w:val="en-GB"/>
              </w:rPr>
              <w:t xml:space="preserve">to strengthen action </w:t>
            </w:r>
            <w:r w:rsidRPr="00EF3E63">
              <w:rPr>
                <w:rFonts w:ascii="Times New Roman" w:hAnsi="Times New Roman" w:cs="Times New Roman"/>
                <w:color w:val="32A432"/>
                <w:sz w:val="18"/>
                <w:szCs w:val="18"/>
                <w:lang w:val="en-GB"/>
              </w:rPr>
              <w:t>on air quality</w:t>
            </w:r>
          </w:p>
          <w:p w14:paraId="2C752168" w14:textId="6005E922" w:rsidR="006F6166" w:rsidRPr="00EF3E63" w:rsidRDefault="006F6166" w:rsidP="00385FBC">
            <w:pPr>
              <w:pStyle w:val="ListParagraph"/>
              <w:numPr>
                <w:ilvl w:val="0"/>
                <w:numId w:val="32"/>
              </w:numPr>
              <w:ind w:left="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 xml:space="preserve">Maximize efficiencies and synergies between </w:t>
            </w:r>
            <w:r w:rsidR="00C8538C">
              <w:rPr>
                <w:rFonts w:ascii="Times New Roman" w:hAnsi="Times New Roman" w:cs="Times New Roman"/>
                <w:color w:val="32A432"/>
                <w:sz w:val="18"/>
                <w:szCs w:val="18"/>
                <w:lang w:val="en-GB"/>
              </w:rPr>
              <w:t xml:space="preserve">the </w:t>
            </w:r>
            <w:r w:rsidRPr="00EF3E63">
              <w:rPr>
                <w:rFonts w:ascii="Times New Roman" w:hAnsi="Times New Roman" w:cs="Times New Roman"/>
                <w:color w:val="32A432"/>
                <w:sz w:val="18"/>
                <w:szCs w:val="18"/>
                <w:lang w:val="en-GB"/>
              </w:rPr>
              <w:t>contributions of partners</w:t>
            </w:r>
            <w:r w:rsidR="00C8538C">
              <w:rPr>
                <w:rFonts w:ascii="Times New Roman" w:hAnsi="Times New Roman" w:cs="Times New Roman"/>
                <w:color w:val="32A432"/>
                <w:sz w:val="18"/>
                <w:szCs w:val="18"/>
                <w:lang w:val="en-GB"/>
              </w:rPr>
              <w:t xml:space="preserve"> and</w:t>
            </w:r>
            <w:r w:rsidRPr="00EF3E63">
              <w:rPr>
                <w:rFonts w:ascii="Times New Roman" w:hAnsi="Times New Roman" w:cs="Times New Roman"/>
                <w:color w:val="32A432"/>
                <w:sz w:val="18"/>
                <w:szCs w:val="18"/>
                <w:lang w:val="en-GB"/>
              </w:rPr>
              <w:t xml:space="preserve"> </w:t>
            </w:r>
            <w:r w:rsidR="00C8538C">
              <w:rPr>
                <w:rFonts w:ascii="Times New Roman" w:hAnsi="Times New Roman" w:cs="Times New Roman"/>
                <w:color w:val="32A432"/>
                <w:sz w:val="18"/>
                <w:szCs w:val="18"/>
                <w:lang w:val="en-GB"/>
              </w:rPr>
              <w:t>i</w:t>
            </w:r>
            <w:r w:rsidRPr="00EF3E63">
              <w:rPr>
                <w:rFonts w:ascii="Times New Roman" w:hAnsi="Times New Roman" w:cs="Times New Roman"/>
                <w:color w:val="32A432"/>
                <w:sz w:val="18"/>
                <w:szCs w:val="18"/>
                <w:lang w:val="en-GB"/>
              </w:rPr>
              <w:t xml:space="preserve">nternational </w:t>
            </w:r>
            <w:r w:rsidR="00C8538C">
              <w:rPr>
                <w:rFonts w:ascii="Times New Roman" w:hAnsi="Times New Roman" w:cs="Times New Roman"/>
                <w:color w:val="32A432"/>
                <w:sz w:val="18"/>
                <w:szCs w:val="18"/>
                <w:lang w:val="en-GB"/>
              </w:rPr>
              <w:t>f</w:t>
            </w:r>
            <w:r w:rsidRPr="00EF3E63">
              <w:rPr>
                <w:rFonts w:ascii="Times New Roman" w:hAnsi="Times New Roman" w:cs="Times New Roman"/>
                <w:color w:val="32A432"/>
                <w:sz w:val="18"/>
                <w:szCs w:val="18"/>
                <w:lang w:val="en-GB"/>
              </w:rPr>
              <w:t xml:space="preserve">inancing </w:t>
            </w:r>
            <w:r w:rsidR="00C8538C">
              <w:rPr>
                <w:rFonts w:ascii="Times New Roman" w:hAnsi="Times New Roman" w:cs="Times New Roman"/>
                <w:color w:val="32A432"/>
                <w:sz w:val="18"/>
                <w:szCs w:val="18"/>
                <w:lang w:val="en-GB"/>
              </w:rPr>
              <w:t>i</w:t>
            </w:r>
            <w:r w:rsidRPr="00EF3E63">
              <w:rPr>
                <w:rFonts w:ascii="Times New Roman" w:hAnsi="Times New Roman" w:cs="Times New Roman"/>
                <w:color w:val="32A432"/>
                <w:sz w:val="18"/>
                <w:szCs w:val="18"/>
                <w:lang w:val="en-GB"/>
              </w:rPr>
              <w:t>nstitutions and other funding organizations</w:t>
            </w:r>
          </w:p>
          <w:p w14:paraId="248F5FE2" w14:textId="754A81C8" w:rsidR="006F6166" w:rsidRPr="0089533F" w:rsidRDefault="006F6166" w:rsidP="00385FBC">
            <w:pPr>
              <w:pStyle w:val="ListParagraph"/>
              <w:numPr>
                <w:ilvl w:val="0"/>
                <w:numId w:val="32"/>
              </w:numPr>
              <w:ind w:left="357"/>
              <w:rPr>
                <w:rFonts w:ascii="Times New Roman" w:hAnsi="Times New Roman" w:cs="Times New Roman"/>
                <w:color w:val="538135" w:themeColor="accent6" w:themeShade="BF"/>
                <w:sz w:val="18"/>
                <w:szCs w:val="18"/>
                <w:lang w:val="en-GB"/>
              </w:rPr>
            </w:pPr>
            <w:r w:rsidRPr="00EF3E63">
              <w:rPr>
                <w:rFonts w:ascii="Times New Roman" w:hAnsi="Times New Roman" w:cs="Times New Roman"/>
                <w:color w:val="32A432"/>
                <w:sz w:val="18"/>
                <w:szCs w:val="18"/>
                <w:lang w:val="en-GB"/>
              </w:rPr>
              <w:t>Strengthen intergovernmental cooperation</w:t>
            </w:r>
          </w:p>
          <w:p w14:paraId="2AE0633F" w14:textId="1FAE217A" w:rsidR="009B6E8A" w:rsidRPr="000432DE" w:rsidRDefault="006F6166" w:rsidP="00385FBC">
            <w:pPr>
              <w:pStyle w:val="ListParagraph"/>
              <w:numPr>
                <w:ilvl w:val="0"/>
                <w:numId w:val="32"/>
              </w:numPr>
              <w:ind w:left="357"/>
              <w:rPr>
                <w:rFonts w:ascii="Times New Roman" w:hAnsi="Times New Roman" w:cs="Times New Roman"/>
                <w:color w:val="BF8F00"/>
                <w:sz w:val="18"/>
                <w:szCs w:val="18"/>
                <w:lang w:val="en-GB" w:bidi="ar-IQ"/>
              </w:rPr>
            </w:pPr>
            <w:r w:rsidRPr="000432DE">
              <w:rPr>
                <w:rFonts w:ascii="Times New Roman" w:hAnsi="Times New Roman" w:cs="Times New Roman"/>
                <w:color w:val="BF8F00"/>
                <w:sz w:val="18"/>
                <w:szCs w:val="18"/>
                <w:lang w:val="en-GB"/>
              </w:rPr>
              <w:t>Contribute technical and financial support towards regional and national initiatives</w:t>
            </w:r>
          </w:p>
          <w:p w14:paraId="2B5E376C" w14:textId="266FD238" w:rsidR="006F6166" w:rsidRPr="00385FBC" w:rsidRDefault="006F6166" w:rsidP="00385FBC">
            <w:pPr>
              <w:pStyle w:val="ListParagraph"/>
              <w:ind w:left="357"/>
              <w:rPr>
                <w:rFonts w:ascii="Times New Roman" w:hAnsi="Times New Roman" w:cs="Times New Roman"/>
                <w:color w:val="7030A0"/>
                <w:sz w:val="8"/>
                <w:szCs w:val="8"/>
                <w:lang w:val="en-GB" w:bidi="ar-IQ"/>
              </w:rPr>
            </w:pPr>
            <w:r w:rsidRPr="0089533F">
              <w:rPr>
                <w:rFonts w:ascii="Times New Roman" w:hAnsi="Times New Roman" w:cs="Times New Roman"/>
                <w:color w:val="BF8F00" w:themeColor="accent4" w:themeShade="BF"/>
                <w:sz w:val="18"/>
                <w:szCs w:val="18"/>
                <w:lang w:val="en-GB"/>
              </w:rPr>
              <w:t xml:space="preserve"> </w:t>
            </w:r>
          </w:p>
        </w:tc>
      </w:tr>
      <w:tr w:rsidR="006F6166" w:rsidRPr="0089533F" w14:paraId="6808A943" w14:textId="77777777" w:rsidTr="0079001A">
        <w:trPr>
          <w:trHeight w:val="1636"/>
        </w:trPr>
        <w:tc>
          <w:tcPr>
            <w:tcW w:w="1413" w:type="dxa"/>
            <w:gridSpan w:val="2"/>
          </w:tcPr>
          <w:p w14:paraId="467AA2CA" w14:textId="2015708F"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3/10: Addressing water pollution to protect and restore water-related ecosystems</w:t>
            </w:r>
          </w:p>
        </w:tc>
        <w:tc>
          <w:tcPr>
            <w:tcW w:w="7938" w:type="dxa"/>
          </w:tcPr>
          <w:p w14:paraId="69C3FD7E" w14:textId="4F36B48F" w:rsidR="006F6166" w:rsidRPr="0089533F" w:rsidRDefault="00ED2BD1" w:rsidP="006F6166">
            <w:pPr>
              <w:pStyle w:val="ListParagraph"/>
              <w:numPr>
                <w:ilvl w:val="0"/>
                <w:numId w:val="33"/>
              </w:numPr>
              <w:ind w:left="360"/>
              <w:rPr>
                <w:rFonts w:ascii="Times New Roman" w:hAnsi="Times New Roman" w:cs="Times New Roman"/>
                <w:color w:val="7030A0"/>
                <w:sz w:val="18"/>
                <w:szCs w:val="18"/>
                <w:lang w:val="en-GB"/>
              </w:rPr>
            </w:pPr>
            <w:r>
              <w:rPr>
                <w:rFonts w:ascii="Times New Roman" w:hAnsi="Times New Roman" w:cs="Times New Roman"/>
                <w:color w:val="7030A0"/>
                <w:sz w:val="18"/>
                <w:szCs w:val="18"/>
                <w:lang w:val="en-GB"/>
              </w:rPr>
              <w:t>Work with Governments in creating</w:t>
            </w:r>
            <w:r w:rsidRPr="0089533F">
              <w:rPr>
                <w:rFonts w:ascii="Times New Roman" w:hAnsi="Times New Roman" w:cs="Times New Roman"/>
                <w:color w:val="7030A0"/>
                <w:sz w:val="18"/>
                <w:szCs w:val="18"/>
                <w:lang w:val="en-GB"/>
              </w:rPr>
              <w:t xml:space="preserve"> an enabling environment </w:t>
            </w:r>
            <w:r>
              <w:rPr>
                <w:rFonts w:ascii="Times New Roman" w:hAnsi="Times New Roman" w:cs="Times New Roman"/>
                <w:color w:val="7030A0"/>
                <w:sz w:val="18"/>
                <w:szCs w:val="18"/>
                <w:lang w:val="en-GB"/>
              </w:rPr>
              <w:t>for</w:t>
            </w:r>
            <w:r w:rsidRPr="0089533F">
              <w:rPr>
                <w:rFonts w:ascii="Times New Roman" w:hAnsi="Times New Roman" w:cs="Times New Roman"/>
                <w:color w:val="7030A0"/>
                <w:sz w:val="18"/>
                <w:szCs w:val="18"/>
                <w:lang w:val="en-GB"/>
              </w:rPr>
              <w:t xml:space="preserve"> address</w:t>
            </w:r>
            <w:r>
              <w:rPr>
                <w:rFonts w:ascii="Times New Roman" w:hAnsi="Times New Roman" w:cs="Times New Roman"/>
                <w:color w:val="7030A0"/>
                <w:sz w:val="18"/>
                <w:szCs w:val="18"/>
                <w:lang w:val="en-GB"/>
              </w:rPr>
              <w:t>ing</w:t>
            </w:r>
            <w:r w:rsidRPr="0089533F">
              <w:rPr>
                <w:rFonts w:ascii="Times New Roman" w:hAnsi="Times New Roman" w:cs="Times New Roman"/>
                <w:color w:val="7030A0"/>
                <w:sz w:val="18"/>
                <w:szCs w:val="18"/>
                <w:lang w:val="en-GB"/>
              </w:rPr>
              <w:t xml:space="preserve"> water pollution, including </w:t>
            </w:r>
            <w:r>
              <w:rPr>
                <w:rFonts w:ascii="Times New Roman" w:hAnsi="Times New Roman" w:cs="Times New Roman"/>
                <w:color w:val="7030A0"/>
                <w:sz w:val="18"/>
                <w:szCs w:val="18"/>
                <w:lang w:val="en-GB"/>
              </w:rPr>
              <w:t xml:space="preserve">sustainable </w:t>
            </w:r>
            <w:r w:rsidRPr="0089533F">
              <w:rPr>
                <w:rFonts w:ascii="Times New Roman" w:hAnsi="Times New Roman" w:cs="Times New Roman"/>
                <w:color w:val="7030A0"/>
                <w:sz w:val="18"/>
                <w:szCs w:val="18"/>
                <w:lang w:val="en-GB"/>
              </w:rPr>
              <w:t>wastewater</w:t>
            </w:r>
            <w:r>
              <w:rPr>
                <w:rFonts w:ascii="Times New Roman" w:hAnsi="Times New Roman" w:cs="Times New Roman"/>
                <w:color w:val="7030A0"/>
                <w:sz w:val="18"/>
                <w:szCs w:val="18"/>
                <w:lang w:val="en-GB"/>
              </w:rPr>
              <w:t xml:space="preserve"> management</w:t>
            </w:r>
            <w:r w:rsidRPr="0089533F">
              <w:rPr>
                <w:rFonts w:ascii="Times New Roman" w:hAnsi="Times New Roman" w:cs="Times New Roman"/>
                <w:color w:val="7030A0"/>
                <w:sz w:val="18"/>
                <w:szCs w:val="18"/>
                <w:lang w:val="en-GB"/>
              </w:rPr>
              <w:t xml:space="preserve">, </w:t>
            </w:r>
            <w:r>
              <w:rPr>
                <w:rFonts w:ascii="Times New Roman" w:hAnsi="Times New Roman" w:cs="Times New Roman"/>
                <w:color w:val="7030A0"/>
                <w:sz w:val="18"/>
                <w:szCs w:val="18"/>
                <w:lang w:val="en-GB"/>
              </w:rPr>
              <w:t>which encompasses supportive</w:t>
            </w:r>
            <w:r w:rsidRPr="0089533F">
              <w:rPr>
                <w:rFonts w:ascii="Times New Roman" w:hAnsi="Times New Roman" w:cs="Times New Roman"/>
                <w:color w:val="7030A0"/>
                <w:sz w:val="18"/>
                <w:szCs w:val="18"/>
                <w:lang w:val="en-GB"/>
              </w:rPr>
              <w:t xml:space="preserve"> policies, </w:t>
            </w:r>
            <w:r>
              <w:rPr>
                <w:rFonts w:ascii="Times New Roman" w:hAnsi="Times New Roman" w:cs="Times New Roman"/>
                <w:color w:val="7030A0"/>
                <w:sz w:val="18"/>
                <w:szCs w:val="18"/>
                <w:lang w:val="en-GB"/>
              </w:rPr>
              <w:t>legislation</w:t>
            </w:r>
            <w:r w:rsidRPr="0089533F">
              <w:rPr>
                <w:rFonts w:ascii="Times New Roman" w:hAnsi="Times New Roman" w:cs="Times New Roman"/>
                <w:color w:val="7030A0"/>
                <w:sz w:val="18"/>
                <w:szCs w:val="18"/>
                <w:lang w:val="en-GB"/>
              </w:rPr>
              <w:t xml:space="preserve"> and regulations, </w:t>
            </w:r>
            <w:r>
              <w:rPr>
                <w:rFonts w:ascii="Times New Roman" w:hAnsi="Times New Roman" w:cs="Times New Roman"/>
                <w:color w:val="7030A0"/>
                <w:sz w:val="18"/>
                <w:szCs w:val="18"/>
                <w:lang w:val="en-GB"/>
              </w:rPr>
              <w:t xml:space="preserve">tailored </w:t>
            </w:r>
            <w:r w:rsidRPr="0089533F">
              <w:rPr>
                <w:rFonts w:ascii="Times New Roman" w:hAnsi="Times New Roman" w:cs="Times New Roman"/>
                <w:color w:val="7030A0"/>
                <w:sz w:val="18"/>
                <w:szCs w:val="18"/>
                <w:lang w:val="en-GB"/>
              </w:rPr>
              <w:t>technologies and innovative financ</w:t>
            </w:r>
            <w:r>
              <w:rPr>
                <w:rFonts w:ascii="Times New Roman" w:hAnsi="Times New Roman" w:cs="Times New Roman"/>
                <w:color w:val="7030A0"/>
                <w:sz w:val="18"/>
                <w:szCs w:val="18"/>
                <w:lang w:val="en-GB"/>
              </w:rPr>
              <w:t>ial mechanisms</w:t>
            </w:r>
          </w:p>
        </w:tc>
        <w:tc>
          <w:tcPr>
            <w:tcW w:w="5386" w:type="dxa"/>
          </w:tcPr>
          <w:p w14:paraId="1EE0AA02" w14:textId="5A0B7985" w:rsidR="006F6166" w:rsidRPr="0089533F" w:rsidRDefault="009257B5" w:rsidP="0079001A">
            <w:pPr>
              <w:pStyle w:val="ListParagraph"/>
              <w:numPr>
                <w:ilvl w:val="0"/>
                <w:numId w:val="33"/>
              </w:numPr>
              <w:ind w:left="357"/>
              <w:rPr>
                <w:rFonts w:ascii="Times New Roman" w:hAnsi="Times New Roman" w:cs="Times New Roman"/>
                <w:color w:val="BF8F00" w:themeColor="accent4" w:themeShade="BF"/>
                <w:sz w:val="18"/>
                <w:szCs w:val="18"/>
                <w:lang w:val="en-GB"/>
              </w:rPr>
            </w:pPr>
            <w:r>
              <w:rPr>
                <w:rFonts w:ascii="Times New Roman" w:hAnsi="Times New Roman" w:cs="Times New Roman"/>
                <w:color w:val="BF8F00" w:themeColor="accent4" w:themeShade="BF"/>
                <w:sz w:val="18"/>
                <w:szCs w:val="18"/>
                <w:lang w:val="en-GB"/>
              </w:rPr>
              <w:t xml:space="preserve">Encourage </w:t>
            </w:r>
            <w:r w:rsidRPr="0089533F">
              <w:rPr>
                <w:rFonts w:ascii="Times New Roman" w:hAnsi="Times New Roman" w:cs="Times New Roman"/>
                <w:color w:val="BF8F00" w:themeColor="accent4" w:themeShade="BF"/>
                <w:sz w:val="18"/>
                <w:szCs w:val="18"/>
                <w:lang w:val="en-GB"/>
              </w:rPr>
              <w:t>platforms for wastewater and management of nutrients</w:t>
            </w:r>
            <w:r>
              <w:rPr>
                <w:rFonts w:ascii="Times New Roman" w:hAnsi="Times New Roman" w:cs="Times New Roman"/>
                <w:color w:val="BF8F00" w:themeColor="accent4" w:themeShade="BF"/>
                <w:sz w:val="18"/>
                <w:szCs w:val="18"/>
                <w:lang w:val="en-GB"/>
              </w:rPr>
              <w:t>, to help in</w:t>
            </w:r>
            <w:r w:rsidRPr="0089533F">
              <w:rPr>
                <w:rFonts w:ascii="Times New Roman" w:hAnsi="Times New Roman" w:cs="Times New Roman"/>
                <w:color w:val="BF8F00" w:themeColor="accent4" w:themeShade="BF"/>
                <w:sz w:val="18"/>
                <w:szCs w:val="18"/>
                <w:lang w:val="en-GB"/>
              </w:rPr>
              <w:t xml:space="preserve"> </w:t>
            </w:r>
            <w:r>
              <w:rPr>
                <w:rFonts w:ascii="Times New Roman" w:hAnsi="Times New Roman" w:cs="Times New Roman"/>
                <w:color w:val="BF8F00" w:themeColor="accent4" w:themeShade="BF"/>
                <w:sz w:val="18"/>
                <w:szCs w:val="18"/>
                <w:lang w:val="en-GB"/>
              </w:rPr>
              <w:t>p</w:t>
            </w:r>
            <w:r w:rsidR="006F6166" w:rsidRPr="0089533F">
              <w:rPr>
                <w:rFonts w:ascii="Times New Roman" w:hAnsi="Times New Roman" w:cs="Times New Roman"/>
                <w:color w:val="BF8F00" w:themeColor="accent4" w:themeShade="BF"/>
                <w:sz w:val="18"/>
                <w:szCs w:val="18"/>
                <w:lang w:val="en-GB"/>
              </w:rPr>
              <w:t>revent</w:t>
            </w:r>
            <w:r>
              <w:rPr>
                <w:rFonts w:ascii="Times New Roman" w:hAnsi="Times New Roman" w:cs="Times New Roman"/>
                <w:color w:val="BF8F00" w:themeColor="accent4" w:themeShade="BF"/>
                <w:sz w:val="18"/>
                <w:szCs w:val="18"/>
                <w:lang w:val="en-GB"/>
              </w:rPr>
              <w:t>ing</w:t>
            </w:r>
            <w:r w:rsidR="006F6166" w:rsidRPr="0089533F">
              <w:rPr>
                <w:rFonts w:ascii="Times New Roman" w:hAnsi="Times New Roman" w:cs="Times New Roman"/>
                <w:color w:val="BF8F00" w:themeColor="accent4" w:themeShade="BF"/>
                <w:sz w:val="18"/>
                <w:szCs w:val="18"/>
                <w:lang w:val="en-GB"/>
              </w:rPr>
              <w:t xml:space="preserve"> and mitigat</w:t>
            </w:r>
            <w:r>
              <w:rPr>
                <w:rFonts w:ascii="Times New Roman" w:hAnsi="Times New Roman" w:cs="Times New Roman"/>
                <w:color w:val="BF8F00" w:themeColor="accent4" w:themeShade="BF"/>
                <w:sz w:val="18"/>
                <w:szCs w:val="18"/>
                <w:lang w:val="en-GB"/>
              </w:rPr>
              <w:t>ing</w:t>
            </w:r>
            <w:r w:rsidR="006F6166" w:rsidRPr="0089533F">
              <w:rPr>
                <w:rFonts w:ascii="Times New Roman" w:hAnsi="Times New Roman" w:cs="Times New Roman"/>
                <w:color w:val="BF8F00" w:themeColor="accent4" w:themeShade="BF"/>
                <w:sz w:val="18"/>
                <w:szCs w:val="18"/>
                <w:lang w:val="en-GB"/>
              </w:rPr>
              <w:t xml:space="preserve"> water pollution and </w:t>
            </w:r>
            <w:r>
              <w:rPr>
                <w:rFonts w:ascii="Times New Roman" w:hAnsi="Times New Roman" w:cs="Times New Roman"/>
                <w:color w:val="BF8F00" w:themeColor="accent4" w:themeShade="BF"/>
                <w:sz w:val="18"/>
                <w:szCs w:val="18"/>
                <w:lang w:val="en-GB"/>
              </w:rPr>
              <w:t xml:space="preserve">to </w:t>
            </w:r>
            <w:r w:rsidR="006F6166" w:rsidRPr="0089533F">
              <w:rPr>
                <w:rFonts w:ascii="Times New Roman" w:hAnsi="Times New Roman" w:cs="Times New Roman"/>
                <w:color w:val="BF8F00" w:themeColor="accent4" w:themeShade="BF"/>
                <w:sz w:val="18"/>
                <w:szCs w:val="18"/>
                <w:lang w:val="en-GB"/>
              </w:rPr>
              <w:t xml:space="preserve">protect and restore water-related ecosystems </w:t>
            </w:r>
          </w:p>
          <w:p w14:paraId="2BE6E366" w14:textId="15266E1F" w:rsidR="006F6166" w:rsidRPr="00EF3E63" w:rsidRDefault="006F6166" w:rsidP="0079001A">
            <w:pPr>
              <w:pStyle w:val="ListParagraph"/>
              <w:numPr>
                <w:ilvl w:val="0"/>
                <w:numId w:val="33"/>
              </w:numPr>
              <w:ind w:left="357"/>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Increase transboundary water cooperation</w:t>
            </w:r>
          </w:p>
          <w:p w14:paraId="5CF027FA" w14:textId="245A6E26" w:rsidR="006F6166" w:rsidRPr="00EF3E63" w:rsidRDefault="009257B5" w:rsidP="0079001A">
            <w:pPr>
              <w:pStyle w:val="ListParagraph"/>
              <w:numPr>
                <w:ilvl w:val="0"/>
                <w:numId w:val="33"/>
              </w:numPr>
              <w:ind w:left="357"/>
              <w:rPr>
                <w:rFonts w:ascii="Times New Roman" w:hAnsi="Times New Roman" w:cs="Times New Roman"/>
                <w:color w:val="32A432"/>
                <w:sz w:val="18"/>
                <w:szCs w:val="18"/>
                <w:lang w:val="en-GB"/>
              </w:rPr>
            </w:pPr>
            <w:r>
              <w:rPr>
                <w:rFonts w:ascii="Times New Roman" w:hAnsi="Times New Roman" w:cs="Times New Roman"/>
                <w:color w:val="32A432"/>
                <w:sz w:val="18"/>
                <w:szCs w:val="18"/>
                <w:lang w:val="en-GB"/>
              </w:rPr>
              <w:t xml:space="preserve">Facilitate the implementation of the target to </w:t>
            </w:r>
            <w:r w:rsidRPr="00EF3E63">
              <w:rPr>
                <w:rFonts w:ascii="Times New Roman" w:hAnsi="Times New Roman" w:cs="Times New Roman"/>
                <w:color w:val="32A432"/>
                <w:sz w:val="18"/>
                <w:szCs w:val="18"/>
                <w:lang w:val="en-GB"/>
              </w:rPr>
              <w:t>halve by 2030 the amount of untreated wastewater reaching water</w:t>
            </w:r>
            <w:r>
              <w:rPr>
                <w:rFonts w:ascii="Times New Roman" w:hAnsi="Times New Roman" w:cs="Times New Roman"/>
                <w:color w:val="32A432"/>
                <w:sz w:val="18"/>
                <w:szCs w:val="18"/>
                <w:lang w:val="en-GB"/>
              </w:rPr>
              <w:t xml:space="preserve"> </w:t>
            </w:r>
            <w:r w:rsidRPr="00EF3E63">
              <w:rPr>
                <w:rFonts w:ascii="Times New Roman" w:hAnsi="Times New Roman" w:cs="Times New Roman"/>
                <w:color w:val="32A432"/>
                <w:sz w:val="18"/>
                <w:szCs w:val="18"/>
                <w:lang w:val="en-GB"/>
              </w:rPr>
              <w:t xml:space="preserve">bodies </w:t>
            </w:r>
            <w:r>
              <w:rPr>
                <w:rFonts w:ascii="Times New Roman" w:hAnsi="Times New Roman" w:cs="Times New Roman"/>
                <w:color w:val="32A432"/>
                <w:sz w:val="18"/>
                <w:szCs w:val="18"/>
                <w:lang w:val="en-GB"/>
              </w:rPr>
              <w:t>by c</w:t>
            </w:r>
            <w:r w:rsidR="006F6166" w:rsidRPr="00EF3E63">
              <w:rPr>
                <w:rFonts w:ascii="Times New Roman" w:hAnsi="Times New Roman" w:cs="Times New Roman"/>
                <w:color w:val="32A432"/>
                <w:sz w:val="18"/>
                <w:szCs w:val="18"/>
                <w:lang w:val="en-GB"/>
              </w:rPr>
              <w:t>ontinu</w:t>
            </w:r>
            <w:r>
              <w:rPr>
                <w:rFonts w:ascii="Times New Roman" w:hAnsi="Times New Roman" w:cs="Times New Roman"/>
                <w:color w:val="32A432"/>
                <w:sz w:val="18"/>
                <w:szCs w:val="18"/>
                <w:lang w:val="en-GB"/>
              </w:rPr>
              <w:t>ing</w:t>
            </w:r>
            <w:r w:rsidR="006F6166" w:rsidRPr="00EF3E63">
              <w:rPr>
                <w:rFonts w:ascii="Times New Roman" w:hAnsi="Times New Roman" w:cs="Times New Roman"/>
                <w:color w:val="32A432"/>
                <w:sz w:val="18"/>
                <w:szCs w:val="18"/>
                <w:lang w:val="en-GB"/>
              </w:rPr>
              <w:t xml:space="preserve"> to work through the Global Wastewater Initiative and other UN-Water </w:t>
            </w:r>
            <w:r>
              <w:rPr>
                <w:rFonts w:ascii="Times New Roman" w:hAnsi="Times New Roman" w:cs="Times New Roman"/>
                <w:color w:val="32A432"/>
                <w:sz w:val="18"/>
                <w:szCs w:val="18"/>
                <w:lang w:val="en-GB"/>
              </w:rPr>
              <w:t>m</w:t>
            </w:r>
            <w:r w:rsidR="006F6166" w:rsidRPr="00EF3E63">
              <w:rPr>
                <w:rFonts w:ascii="Times New Roman" w:hAnsi="Times New Roman" w:cs="Times New Roman"/>
                <w:color w:val="32A432"/>
                <w:sz w:val="18"/>
                <w:szCs w:val="18"/>
                <w:lang w:val="en-GB"/>
              </w:rPr>
              <w:t>embers and the private sector</w:t>
            </w:r>
          </w:p>
          <w:p w14:paraId="53AE7D45" w14:textId="4316E8A2" w:rsidR="00EF3E63" w:rsidRPr="00EF3E63" w:rsidRDefault="00EF3E63" w:rsidP="0079001A">
            <w:pPr>
              <w:pStyle w:val="ListParagraph"/>
              <w:ind w:left="357"/>
              <w:rPr>
                <w:rFonts w:ascii="Times New Roman" w:hAnsi="Times New Roman" w:cs="Times New Roman"/>
                <w:color w:val="538135" w:themeColor="accent6" w:themeShade="BF"/>
                <w:sz w:val="8"/>
                <w:szCs w:val="8"/>
                <w:lang w:val="en-GB"/>
              </w:rPr>
            </w:pPr>
          </w:p>
        </w:tc>
      </w:tr>
      <w:tr w:rsidR="006F6166" w:rsidRPr="0089533F" w14:paraId="4512C3C0" w14:textId="77777777" w:rsidTr="003B0C2C">
        <w:trPr>
          <w:trHeight w:val="242"/>
        </w:trPr>
        <w:tc>
          <w:tcPr>
            <w:tcW w:w="1413" w:type="dxa"/>
            <w:gridSpan w:val="2"/>
          </w:tcPr>
          <w:p w14:paraId="2F527071" w14:textId="4EAF637F"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3/2: Pollution mitigation by mainstreaming biodiversity into key sectors</w:t>
            </w:r>
          </w:p>
        </w:tc>
        <w:tc>
          <w:tcPr>
            <w:tcW w:w="7938" w:type="dxa"/>
          </w:tcPr>
          <w:p w14:paraId="08B0779F" w14:textId="6EA606DC" w:rsidR="006F6166" w:rsidRPr="000432DE" w:rsidRDefault="00EC4605" w:rsidP="006F6166">
            <w:pPr>
              <w:pStyle w:val="ListParagraph"/>
              <w:numPr>
                <w:ilvl w:val="0"/>
                <w:numId w:val="37"/>
              </w:numPr>
              <w:rPr>
                <w:rFonts w:ascii="Times New Roman" w:hAnsi="Times New Roman" w:cs="Times New Roman"/>
                <w:color w:val="0070C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17984" behindDoc="0" locked="0" layoutInCell="1" allowOverlap="1" wp14:anchorId="44149D64" wp14:editId="2DDB2035">
                      <wp:simplePos x="0" y="0"/>
                      <wp:positionH relativeFrom="column">
                        <wp:posOffset>-965673</wp:posOffset>
                      </wp:positionH>
                      <wp:positionV relativeFrom="paragraph">
                        <wp:posOffset>-2250071</wp:posOffset>
                      </wp:positionV>
                      <wp:extent cx="9436735" cy="265814"/>
                      <wp:effectExtent l="0" t="0" r="0" b="1270"/>
                      <wp:wrapNone/>
                      <wp:docPr id="107" name="Rectangle 107"/>
                      <wp:cNvGraphicFramePr/>
                      <a:graphic xmlns:a="http://schemas.openxmlformats.org/drawingml/2006/main">
                        <a:graphicData uri="http://schemas.microsoft.com/office/word/2010/wordprocessingShape">
                          <wps:wsp>
                            <wps:cNvSpPr/>
                            <wps:spPr>
                              <a:xfrm flipV="1">
                                <a:off x="0" y="0"/>
                                <a:ext cx="9436735" cy="26581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4F17C0" id="Rectangle 107" o:spid="_x0000_s1026" style="position:absolute;margin-left:-76.05pt;margin-top:-177.15pt;width:743.05pt;height:20.95pt;flip:y;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" fillcolor="white [3212]" stroked="f" strokeweight="1pt"/>
                  </w:pict>
                </mc:Fallback>
              </mc:AlternateContent>
            </w:r>
            <w:r w:rsidR="006F6166" w:rsidRPr="0089533F">
              <w:rPr>
                <w:rFonts w:ascii="Times New Roman" w:hAnsi="Times New Roman" w:cs="Times New Roman"/>
                <w:color w:val="0070C0"/>
                <w:sz w:val="18"/>
                <w:szCs w:val="18"/>
                <w:lang w:val="en-GB"/>
              </w:rPr>
              <w:t>Promote close coordination, collaboration and synergies related to mainstreaming biodiversity</w:t>
            </w:r>
          </w:p>
        </w:tc>
        <w:tc>
          <w:tcPr>
            <w:tcW w:w="5386" w:type="dxa"/>
          </w:tcPr>
          <w:p w14:paraId="74E9B6B2" w14:textId="24B0DFF4" w:rsidR="006F6166" w:rsidRPr="0089533F" w:rsidRDefault="006F6166" w:rsidP="006F6166">
            <w:pPr>
              <w:rPr>
                <w:rFonts w:ascii="Times New Roman" w:hAnsi="Times New Roman" w:cs="Times New Roman"/>
                <w:color w:val="0070C0"/>
                <w:sz w:val="18"/>
                <w:szCs w:val="18"/>
                <w:lang w:val="en-GB"/>
              </w:rPr>
            </w:pPr>
          </w:p>
        </w:tc>
      </w:tr>
      <w:tr w:rsidR="006F6166" w:rsidRPr="0089533F" w14:paraId="396113A1" w14:textId="77777777" w:rsidTr="00A8545B">
        <w:trPr>
          <w:trHeight w:val="774"/>
        </w:trPr>
        <w:tc>
          <w:tcPr>
            <w:tcW w:w="1413" w:type="dxa"/>
            <w:gridSpan w:val="2"/>
          </w:tcPr>
          <w:p w14:paraId="7BEC649A" w14:textId="5B022FFA" w:rsidR="006F6166" w:rsidRPr="0089533F" w:rsidRDefault="006F6166" w:rsidP="000432DE">
            <w:pPr>
              <w:ind w:left="-57"/>
              <w:rPr>
                <w:rFonts w:ascii="Times New Roman" w:hAnsi="Times New Roman" w:cs="Times New Roman"/>
                <w:sz w:val="18"/>
                <w:szCs w:val="18"/>
                <w:lang w:val="en-GB"/>
              </w:rPr>
            </w:pPr>
            <w:r w:rsidRPr="0089533F">
              <w:rPr>
                <w:rFonts w:ascii="Times New Roman" w:hAnsi="Times New Roman" w:cs="Times New Roman"/>
                <w:sz w:val="18"/>
                <w:szCs w:val="18"/>
                <w:lang w:val="en-GB"/>
              </w:rPr>
              <w:t>3/5: Investing in innovative environmental solutions for accelerating the implementation of the SGDs</w:t>
            </w:r>
          </w:p>
        </w:tc>
        <w:tc>
          <w:tcPr>
            <w:tcW w:w="7938" w:type="dxa"/>
          </w:tcPr>
          <w:p w14:paraId="36DC6F91" w14:textId="48C953F0" w:rsidR="006F6166" w:rsidRPr="000432DE" w:rsidRDefault="006F6166" w:rsidP="006F6166">
            <w:pPr>
              <w:pStyle w:val="ListParagraph"/>
              <w:numPr>
                <w:ilvl w:val="0"/>
                <w:numId w:val="34"/>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Facilitate the strengthening of international cooperation by supporting countries in the promotion of innovative environmental solutions</w:t>
            </w:r>
          </w:p>
        </w:tc>
        <w:tc>
          <w:tcPr>
            <w:tcW w:w="5386" w:type="dxa"/>
          </w:tcPr>
          <w:p w14:paraId="41B0DED3" w14:textId="308C5907" w:rsidR="006F6166" w:rsidRPr="0089533F" w:rsidRDefault="0042030B" w:rsidP="006F6166">
            <w:pPr>
              <w:pStyle w:val="ListParagraph"/>
              <w:numPr>
                <w:ilvl w:val="0"/>
                <w:numId w:val="34"/>
              </w:numPr>
              <w:rPr>
                <w:rFonts w:ascii="Times New Roman" w:hAnsi="Times New Roman" w:cs="Times New Roman"/>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748352" behindDoc="0" locked="0" layoutInCell="1" allowOverlap="1" wp14:anchorId="65387EBF" wp14:editId="4BA9DA42">
                      <wp:simplePos x="0" y="0"/>
                      <wp:positionH relativeFrom="page">
                        <wp:posOffset>399098</wp:posOffset>
                      </wp:positionH>
                      <wp:positionV relativeFrom="paragraph">
                        <wp:posOffset>762155</wp:posOffset>
                      </wp:positionV>
                      <wp:extent cx="6313170" cy="290195"/>
                      <wp:effectExtent l="1587" t="0" r="0" b="0"/>
                      <wp:wrapNone/>
                      <wp:docPr id="92" name="Text Box 92"/>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502CF6D7"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87EBF" id="Text Box 92" o:spid="_x0000_s1067" type="#_x0000_t202" style="position:absolute;left:0;text-align:left;margin-left:31.45pt;margin-top:60pt;width:497.1pt;height:22.85pt;rotation:90;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" filled="f" stroked="f" strokeweight=".5pt">
                      <v:textbox>
                        <w:txbxContent>
                          <w:p w14:paraId="502CF6D7"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6F6166" w:rsidRPr="0089533F">
              <w:rPr>
                <w:rFonts w:ascii="Times New Roman" w:hAnsi="Times New Roman" w:cs="Times New Roman"/>
                <w:sz w:val="18"/>
                <w:szCs w:val="18"/>
                <w:lang w:val="en-GB"/>
              </w:rPr>
              <w:t>Develop and strengthen partnerships to promote and enhance investment in innovative environmental solutions</w:t>
            </w:r>
          </w:p>
        </w:tc>
      </w:tr>
      <w:tr w:rsidR="009B6E8A" w:rsidRPr="0089533F" w14:paraId="02F16E22" w14:textId="77777777" w:rsidTr="00A8545B">
        <w:trPr>
          <w:trHeight w:val="844"/>
        </w:trPr>
        <w:tc>
          <w:tcPr>
            <w:tcW w:w="1413" w:type="dxa"/>
            <w:gridSpan w:val="2"/>
          </w:tcPr>
          <w:p w14:paraId="78D06DDA" w14:textId="6F08AF11" w:rsidR="009B6E8A" w:rsidRPr="0089533F" w:rsidRDefault="009B6E8A" w:rsidP="000432DE">
            <w:pPr>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2/7: Sound management of chemicals and waste</w:t>
            </w:r>
          </w:p>
        </w:tc>
        <w:tc>
          <w:tcPr>
            <w:tcW w:w="7938" w:type="dxa"/>
          </w:tcPr>
          <w:p w14:paraId="2CD1C90F" w14:textId="05420A74" w:rsidR="009B6E8A" w:rsidRDefault="009B6E8A" w:rsidP="009B6E8A">
            <w:pPr>
              <w:numPr>
                <w:ilvl w:val="0"/>
                <w:numId w:val="36"/>
              </w:numPr>
              <w:ind w:left="361" w:hanging="361"/>
              <w:contextualSpacing/>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 xml:space="preserve">Work with the </w:t>
            </w:r>
            <w:r w:rsidR="00AF4320" w:rsidRPr="0089533F">
              <w:rPr>
                <w:rFonts w:ascii="Times New Roman" w:hAnsi="Times New Roman" w:cs="Times New Roman"/>
                <w:color w:val="7030A0"/>
                <w:sz w:val="18"/>
                <w:szCs w:val="18"/>
                <w:lang w:val="en-GB"/>
              </w:rPr>
              <w:t>d</w:t>
            </w:r>
            <w:r w:rsidRPr="000432DE">
              <w:rPr>
                <w:rFonts w:ascii="Times New Roman" w:hAnsi="Times New Roman" w:cs="Times New Roman"/>
                <w:color w:val="7030A0"/>
                <w:sz w:val="18"/>
                <w:szCs w:val="18"/>
                <w:lang w:val="en-GB"/>
              </w:rPr>
              <w:t>irector-</w:t>
            </w:r>
            <w:r w:rsidR="00AF4320" w:rsidRPr="0089533F">
              <w:rPr>
                <w:rFonts w:ascii="Times New Roman" w:hAnsi="Times New Roman" w:cs="Times New Roman"/>
                <w:color w:val="7030A0"/>
                <w:sz w:val="18"/>
                <w:szCs w:val="18"/>
                <w:lang w:val="en-GB"/>
              </w:rPr>
              <w:t>g</w:t>
            </w:r>
            <w:r w:rsidRPr="000432DE">
              <w:rPr>
                <w:rFonts w:ascii="Times New Roman" w:hAnsi="Times New Roman" w:cs="Times New Roman"/>
                <w:color w:val="7030A0"/>
                <w:sz w:val="18"/>
                <w:szCs w:val="18"/>
                <w:lang w:val="en-GB"/>
              </w:rPr>
              <w:t xml:space="preserve">eneral of </w:t>
            </w:r>
            <w:r w:rsidR="00AF4320" w:rsidRPr="0089533F">
              <w:rPr>
                <w:rFonts w:ascii="Times New Roman" w:hAnsi="Times New Roman" w:cs="Times New Roman"/>
                <w:color w:val="7030A0"/>
                <w:sz w:val="18"/>
                <w:szCs w:val="18"/>
                <w:lang w:val="en-GB"/>
              </w:rPr>
              <w:t>the World Health Organization</w:t>
            </w:r>
            <w:r w:rsidRPr="000432DE">
              <w:rPr>
                <w:rFonts w:ascii="Times New Roman" w:hAnsi="Times New Roman" w:cs="Times New Roman"/>
                <w:color w:val="7030A0"/>
                <w:sz w:val="18"/>
                <w:szCs w:val="18"/>
                <w:lang w:val="en-GB"/>
              </w:rPr>
              <w:t xml:space="preserve"> to enhance that organization’s engagement with the emerging issue of environmentally persistent pharmaceutical pollutants</w:t>
            </w:r>
          </w:p>
          <w:p w14:paraId="071B063D" w14:textId="32FA0301" w:rsidR="00D7325D" w:rsidRPr="000432DE" w:rsidRDefault="00D7325D" w:rsidP="00D7325D">
            <w:pPr>
              <w:numPr>
                <w:ilvl w:val="0"/>
                <w:numId w:val="36"/>
              </w:numPr>
              <w:spacing w:after="160" w:line="259" w:lineRule="auto"/>
              <w:ind w:left="346" w:hanging="270"/>
              <w:contextualSpacing/>
              <w:rPr>
                <w:rFonts w:ascii="Times New Roman" w:hAnsi="Times New Roman" w:cs="Times New Roman"/>
                <w:color w:val="1F4E79" w:themeColor="accent5" w:themeShade="80"/>
                <w:sz w:val="18"/>
                <w:szCs w:val="18"/>
                <w:lang w:val="en-GB"/>
              </w:rPr>
            </w:pPr>
            <w:r w:rsidRPr="000432DE">
              <w:rPr>
                <w:rFonts w:ascii="Times New Roman" w:hAnsi="Times New Roman" w:cs="Times New Roman"/>
                <w:color w:val="1F4E79" w:themeColor="accent5" w:themeShade="80"/>
                <w:sz w:val="18"/>
                <w:szCs w:val="18"/>
                <w:lang w:val="en-GB"/>
              </w:rPr>
              <w:t>UN</w:t>
            </w:r>
            <w:r w:rsidRPr="0089533F">
              <w:rPr>
                <w:rFonts w:ascii="Times New Roman" w:hAnsi="Times New Roman" w:cs="Times New Roman"/>
                <w:color w:val="1F4E79" w:themeColor="accent5" w:themeShade="80"/>
                <w:sz w:val="18"/>
                <w:szCs w:val="18"/>
                <w:lang w:val="en-GB"/>
              </w:rPr>
              <w:t>EP</w:t>
            </w:r>
            <w:r w:rsidRPr="000432DE">
              <w:rPr>
                <w:rFonts w:ascii="Times New Roman" w:hAnsi="Times New Roman" w:cs="Times New Roman"/>
                <w:color w:val="1F4E79" w:themeColor="accent5" w:themeShade="80"/>
                <w:sz w:val="18"/>
                <w:szCs w:val="18"/>
                <w:lang w:val="en-GB"/>
              </w:rPr>
              <w:t xml:space="preserve"> to cooperate with Governments, with the </w:t>
            </w:r>
            <w:r w:rsidRPr="00E76731">
              <w:rPr>
                <w:rFonts w:ascii="Times New Roman" w:hAnsi="Times New Roman" w:cs="Times New Roman"/>
                <w:color w:val="1F4E79" w:themeColor="accent5" w:themeShade="80"/>
                <w:sz w:val="18"/>
                <w:szCs w:val="18"/>
                <w:lang w:val="en-GB"/>
              </w:rPr>
              <w:t>private sector, including industry, and with other non-governmental organizations to continue work on lead and cadmium</w:t>
            </w:r>
          </w:p>
          <w:p w14:paraId="6F133AB1" w14:textId="4D78C2B0" w:rsidR="00D7325D" w:rsidRPr="000432DE" w:rsidRDefault="00D7325D" w:rsidP="007356D5">
            <w:pPr>
              <w:ind w:left="361"/>
              <w:contextualSpacing/>
              <w:rPr>
                <w:rFonts w:ascii="Times New Roman" w:hAnsi="Times New Roman" w:cs="Times New Roman"/>
                <w:color w:val="7030A0"/>
                <w:sz w:val="18"/>
                <w:szCs w:val="18"/>
                <w:lang w:val="en-GB"/>
              </w:rPr>
            </w:pPr>
          </w:p>
        </w:tc>
        <w:tc>
          <w:tcPr>
            <w:tcW w:w="5386" w:type="dxa"/>
          </w:tcPr>
          <w:p w14:paraId="02CD823A" w14:textId="331074C1" w:rsidR="009B6E8A" w:rsidRPr="000432DE" w:rsidRDefault="009B6E8A" w:rsidP="009B6E8A">
            <w:pPr>
              <w:numPr>
                <w:ilvl w:val="0"/>
                <w:numId w:val="28"/>
              </w:numPr>
              <w:ind w:left="346" w:hanging="346"/>
              <w:contextualSpacing/>
              <w:rPr>
                <w:rFonts w:ascii="Times New Roman" w:eastAsia="Times New Roman" w:hAnsi="Times New Roman" w:cs="Times New Roman"/>
                <w:color w:val="BF8F00"/>
                <w:sz w:val="18"/>
                <w:szCs w:val="18"/>
                <w:lang w:val="en-GB"/>
              </w:rPr>
            </w:pPr>
            <w:r w:rsidRPr="0089533F">
              <w:rPr>
                <w:rFonts w:ascii="Times New Roman" w:hAnsi="Times New Roman" w:cs="Times New Roman"/>
                <w:color w:val="BF8F00"/>
                <w:sz w:val="18"/>
                <w:szCs w:val="18"/>
                <w:lang w:val="en-GB"/>
              </w:rPr>
              <w:t>S</w:t>
            </w:r>
            <w:r w:rsidRPr="000432DE">
              <w:rPr>
                <w:rFonts w:ascii="Times New Roman" w:hAnsi="Times New Roman" w:cs="Times New Roman"/>
                <w:color w:val="BF8F00"/>
                <w:sz w:val="18"/>
                <w:szCs w:val="18"/>
                <w:lang w:val="en-GB"/>
              </w:rPr>
              <w:t>upport the Global Partnership on Waste Management and take the lead in partnerships in core areas of environmentally sound management of waste</w:t>
            </w:r>
          </w:p>
          <w:p w14:paraId="4FBF8F83" w14:textId="1ECB92DA" w:rsidR="009B6E8A" w:rsidRPr="000432DE" w:rsidRDefault="009B6E8A" w:rsidP="000432DE">
            <w:pPr>
              <w:ind w:left="346"/>
              <w:contextualSpacing/>
              <w:rPr>
                <w:rFonts w:ascii="Times New Roman" w:eastAsia="Times New Roman" w:hAnsi="Times New Roman" w:cs="Times New Roman"/>
                <w:color w:val="1F4E79" w:themeColor="accent5" w:themeShade="80"/>
                <w:sz w:val="18"/>
                <w:szCs w:val="18"/>
                <w:lang w:val="en-GB"/>
              </w:rPr>
            </w:pPr>
          </w:p>
        </w:tc>
      </w:tr>
      <w:tr w:rsidR="006F6166" w:rsidRPr="0089533F" w14:paraId="616E7FB9" w14:textId="77777777" w:rsidTr="00A8545B">
        <w:trPr>
          <w:trHeight w:val="844"/>
        </w:trPr>
        <w:tc>
          <w:tcPr>
            <w:tcW w:w="1413" w:type="dxa"/>
            <w:gridSpan w:val="2"/>
          </w:tcPr>
          <w:p w14:paraId="48882921" w14:textId="7979E2DB" w:rsidR="006F6166" w:rsidRPr="0089533F" w:rsidRDefault="006F6166" w:rsidP="000432DE">
            <w:pPr>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2/8: Sustainable consumption and production</w:t>
            </w:r>
          </w:p>
        </w:tc>
        <w:tc>
          <w:tcPr>
            <w:tcW w:w="7938" w:type="dxa"/>
          </w:tcPr>
          <w:p w14:paraId="54AF6A2F" w14:textId="665AB9FC" w:rsidR="006F6166" w:rsidRPr="000432DE" w:rsidRDefault="006F6166" w:rsidP="006F6166">
            <w:pPr>
              <w:numPr>
                <w:ilvl w:val="0"/>
                <w:numId w:val="37"/>
              </w:numPr>
              <w:spacing w:after="160" w:line="259" w:lineRule="auto"/>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 xml:space="preserve">Continue and strengthen work to facilitate coordinated efforts, including </w:t>
            </w:r>
            <w:r w:rsidR="0029397C">
              <w:rPr>
                <w:rFonts w:ascii="Times New Roman" w:hAnsi="Times New Roman" w:cs="Times New Roman"/>
                <w:color w:val="0070C0"/>
                <w:sz w:val="18"/>
                <w:szCs w:val="18"/>
                <w:lang w:val="en-GB"/>
              </w:rPr>
              <w:t>through continued efforts to provide</w:t>
            </w:r>
            <w:r w:rsidRPr="000432DE">
              <w:rPr>
                <w:rFonts w:ascii="Times New Roman" w:hAnsi="Times New Roman" w:cs="Times New Roman"/>
                <w:color w:val="0070C0"/>
                <w:sz w:val="18"/>
                <w:szCs w:val="18"/>
                <w:lang w:val="en-GB"/>
              </w:rPr>
              <w:t xml:space="preserve"> support, analyses and data</w:t>
            </w:r>
          </w:p>
          <w:p w14:paraId="68896D34" w14:textId="7D346233" w:rsidR="006F6166" w:rsidRPr="000432DE" w:rsidRDefault="006F6166" w:rsidP="006F6166">
            <w:pPr>
              <w:numPr>
                <w:ilvl w:val="0"/>
                <w:numId w:val="37"/>
              </w:numPr>
              <w:spacing w:after="160" w:line="259" w:lineRule="auto"/>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 xml:space="preserve">Strengthen multi-stakeholder partnerships within and between the thematic programmes of the </w:t>
            </w:r>
            <w:r w:rsidR="0012482F" w:rsidRPr="0089533F">
              <w:rPr>
                <w:rFonts w:ascii="Times New Roman" w:hAnsi="Times New Roman" w:cs="Times New Roman"/>
                <w:color w:val="0070C0"/>
                <w:sz w:val="18"/>
                <w:szCs w:val="18"/>
                <w:lang w:val="en-GB"/>
              </w:rPr>
              <w:t>10-year framework of programmes on sustainable consumption and production patterns</w:t>
            </w:r>
            <w:r w:rsidRPr="000432DE">
              <w:rPr>
                <w:rFonts w:ascii="Times New Roman" w:hAnsi="Times New Roman" w:cs="Times New Roman"/>
                <w:color w:val="0070C0"/>
                <w:sz w:val="18"/>
                <w:szCs w:val="18"/>
                <w:lang w:val="en-GB"/>
              </w:rPr>
              <w:t>, including through strategic linkages with other global initiatives</w:t>
            </w:r>
          </w:p>
          <w:p w14:paraId="7B2F65D0" w14:textId="5DA8447F" w:rsidR="006F6166" w:rsidRPr="000432DE" w:rsidRDefault="006F6166" w:rsidP="006F6166">
            <w:pPr>
              <w:numPr>
                <w:ilvl w:val="0"/>
                <w:numId w:val="37"/>
              </w:numPr>
              <w:spacing w:after="160" w:line="259" w:lineRule="auto"/>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Initiate and strengthen multi-stakeholder partnerships to facilitate sharing and implementation of best practices</w:t>
            </w:r>
          </w:p>
          <w:p w14:paraId="6461DB6A" w14:textId="1B58B3A6" w:rsidR="006F6166" w:rsidRPr="000432DE" w:rsidRDefault="006F6166" w:rsidP="006F6166">
            <w:pPr>
              <w:numPr>
                <w:ilvl w:val="0"/>
                <w:numId w:val="37"/>
              </w:numPr>
              <w:spacing w:after="160" w:line="259" w:lineRule="auto"/>
              <w:contextualSpacing/>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Explore opportunities to strengthen cooperation in promoting sustainable urban development at the city level</w:t>
            </w:r>
          </w:p>
          <w:p w14:paraId="192B5F48" w14:textId="34F0B648" w:rsidR="006F6166" w:rsidRPr="000432DE" w:rsidRDefault="006F6166" w:rsidP="006F6166">
            <w:pPr>
              <w:numPr>
                <w:ilvl w:val="0"/>
                <w:numId w:val="37"/>
              </w:numPr>
              <w:spacing w:after="160" w:line="259" w:lineRule="auto"/>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Strengthen multi-stakeholder cooperation to advance good practices</w:t>
            </w:r>
          </w:p>
          <w:p w14:paraId="452CFFB9" w14:textId="3B874B40" w:rsidR="006F6166" w:rsidRPr="0089533F" w:rsidRDefault="006F6166" w:rsidP="006F6166">
            <w:pPr>
              <w:numPr>
                <w:ilvl w:val="0"/>
                <w:numId w:val="36"/>
              </w:numPr>
              <w:ind w:left="361" w:hanging="361"/>
              <w:contextualSpacing/>
              <w:rPr>
                <w:rFonts w:ascii="Times New Roman" w:hAnsi="Times New Roman" w:cs="Times New Roman"/>
                <w:color w:val="0070C0"/>
                <w:sz w:val="18"/>
                <w:szCs w:val="18"/>
                <w:lang w:val="en-GB"/>
              </w:rPr>
            </w:pPr>
            <w:r w:rsidRPr="000432DE">
              <w:rPr>
                <w:rFonts w:ascii="Times New Roman" w:hAnsi="Times New Roman" w:cs="Times New Roman"/>
                <w:color w:val="0070C0"/>
                <w:sz w:val="18"/>
                <w:szCs w:val="18"/>
                <w:lang w:val="en-GB"/>
              </w:rPr>
              <w:t>Broaden the funding resources for the implementation of the 10-</w:t>
            </w:r>
            <w:r w:rsidR="0012482F" w:rsidRPr="0089533F">
              <w:rPr>
                <w:rFonts w:ascii="Times New Roman" w:hAnsi="Times New Roman" w:cs="Times New Roman"/>
                <w:color w:val="0070C0"/>
                <w:sz w:val="18"/>
                <w:szCs w:val="18"/>
                <w:lang w:val="en-GB"/>
              </w:rPr>
              <w:t>y</w:t>
            </w:r>
            <w:r w:rsidRPr="000432DE">
              <w:rPr>
                <w:rFonts w:ascii="Times New Roman" w:hAnsi="Times New Roman" w:cs="Times New Roman"/>
                <w:color w:val="0070C0"/>
                <w:sz w:val="18"/>
                <w:szCs w:val="18"/>
                <w:lang w:val="en-GB"/>
              </w:rPr>
              <w:t xml:space="preserve">ear </w:t>
            </w:r>
            <w:r w:rsidR="0012482F" w:rsidRPr="0089533F">
              <w:rPr>
                <w:rFonts w:ascii="Times New Roman" w:hAnsi="Times New Roman" w:cs="Times New Roman"/>
                <w:color w:val="0070C0"/>
                <w:sz w:val="18"/>
                <w:szCs w:val="18"/>
                <w:lang w:val="en-GB"/>
              </w:rPr>
              <w:t>f</w:t>
            </w:r>
            <w:r w:rsidRPr="000432DE">
              <w:rPr>
                <w:rFonts w:ascii="Times New Roman" w:hAnsi="Times New Roman" w:cs="Times New Roman"/>
                <w:color w:val="0070C0"/>
                <w:sz w:val="18"/>
                <w:szCs w:val="18"/>
                <w:lang w:val="en-GB"/>
              </w:rPr>
              <w:t xml:space="preserve">ramework of </w:t>
            </w:r>
            <w:r w:rsidR="0012482F" w:rsidRPr="0089533F">
              <w:rPr>
                <w:rFonts w:ascii="Times New Roman" w:hAnsi="Times New Roman" w:cs="Times New Roman"/>
                <w:color w:val="0070C0"/>
                <w:sz w:val="18"/>
                <w:szCs w:val="18"/>
                <w:lang w:val="en-GB"/>
              </w:rPr>
              <w:t>p</w:t>
            </w:r>
            <w:r w:rsidRPr="000432DE">
              <w:rPr>
                <w:rFonts w:ascii="Times New Roman" w:hAnsi="Times New Roman" w:cs="Times New Roman"/>
                <w:color w:val="0070C0"/>
                <w:sz w:val="18"/>
                <w:szCs w:val="18"/>
                <w:lang w:val="en-GB"/>
              </w:rPr>
              <w:t xml:space="preserve">rogrammes on </w:t>
            </w:r>
            <w:r w:rsidR="0012482F" w:rsidRPr="0089533F">
              <w:rPr>
                <w:rFonts w:ascii="Times New Roman" w:hAnsi="Times New Roman" w:cs="Times New Roman"/>
                <w:color w:val="0070C0"/>
                <w:sz w:val="18"/>
                <w:szCs w:val="18"/>
                <w:lang w:val="en-GB"/>
              </w:rPr>
              <w:t>s</w:t>
            </w:r>
            <w:r w:rsidRPr="000432DE">
              <w:rPr>
                <w:rFonts w:ascii="Times New Roman" w:hAnsi="Times New Roman" w:cs="Times New Roman"/>
                <w:color w:val="0070C0"/>
                <w:sz w:val="18"/>
                <w:szCs w:val="18"/>
                <w:lang w:val="en-GB"/>
              </w:rPr>
              <w:t xml:space="preserve">ustainable </w:t>
            </w:r>
            <w:r w:rsidR="0012482F" w:rsidRPr="0089533F">
              <w:rPr>
                <w:rFonts w:ascii="Times New Roman" w:hAnsi="Times New Roman" w:cs="Times New Roman"/>
                <w:color w:val="0070C0"/>
                <w:sz w:val="18"/>
                <w:szCs w:val="18"/>
                <w:lang w:val="en-GB"/>
              </w:rPr>
              <w:t>c</w:t>
            </w:r>
            <w:r w:rsidRPr="000432DE">
              <w:rPr>
                <w:rFonts w:ascii="Times New Roman" w:hAnsi="Times New Roman" w:cs="Times New Roman"/>
                <w:color w:val="0070C0"/>
                <w:sz w:val="18"/>
                <w:szCs w:val="18"/>
                <w:lang w:val="en-GB"/>
              </w:rPr>
              <w:t xml:space="preserve">onsumption and </w:t>
            </w:r>
            <w:r w:rsidR="0012482F" w:rsidRPr="0089533F">
              <w:rPr>
                <w:rFonts w:ascii="Times New Roman" w:hAnsi="Times New Roman" w:cs="Times New Roman"/>
                <w:color w:val="0070C0"/>
                <w:sz w:val="18"/>
                <w:szCs w:val="18"/>
                <w:lang w:val="en-GB"/>
              </w:rPr>
              <w:t>p</w:t>
            </w:r>
            <w:r w:rsidRPr="000432DE">
              <w:rPr>
                <w:rFonts w:ascii="Times New Roman" w:hAnsi="Times New Roman" w:cs="Times New Roman"/>
                <w:color w:val="0070C0"/>
                <w:sz w:val="18"/>
                <w:szCs w:val="18"/>
                <w:lang w:val="en-GB"/>
              </w:rPr>
              <w:t xml:space="preserve">roduction </w:t>
            </w:r>
            <w:r w:rsidR="0012482F" w:rsidRPr="0089533F">
              <w:rPr>
                <w:rFonts w:ascii="Times New Roman" w:hAnsi="Times New Roman" w:cs="Times New Roman"/>
                <w:color w:val="0070C0"/>
                <w:sz w:val="18"/>
                <w:szCs w:val="18"/>
                <w:lang w:val="en-GB"/>
              </w:rPr>
              <w:t>p</w:t>
            </w:r>
            <w:r w:rsidRPr="000432DE">
              <w:rPr>
                <w:rFonts w:ascii="Times New Roman" w:hAnsi="Times New Roman" w:cs="Times New Roman"/>
                <w:color w:val="0070C0"/>
                <w:sz w:val="18"/>
                <w:szCs w:val="18"/>
                <w:lang w:val="en-GB"/>
              </w:rPr>
              <w:t>atterns</w:t>
            </w:r>
          </w:p>
          <w:p w14:paraId="2A9EBCE4" w14:textId="56691AFF" w:rsidR="006F6166" w:rsidRPr="00221984" w:rsidRDefault="00EC4605" w:rsidP="000432DE">
            <w:pPr>
              <w:contextualSpacing/>
              <w:rPr>
                <w:rFonts w:ascii="Times New Roman" w:hAnsi="Times New Roman" w:cs="Times New Roman"/>
                <w:color w:val="7030A0"/>
                <w:sz w:val="8"/>
                <w:szCs w:val="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711488" behindDoc="0" locked="0" layoutInCell="1" allowOverlap="1" wp14:anchorId="15FBB630" wp14:editId="10C6520D">
                      <wp:simplePos x="0" y="0"/>
                      <wp:positionH relativeFrom="margin">
                        <wp:posOffset>-1164110</wp:posOffset>
                      </wp:positionH>
                      <wp:positionV relativeFrom="paragraph">
                        <wp:posOffset>218757</wp:posOffset>
                      </wp:positionV>
                      <wp:extent cx="317500" cy="348951"/>
                      <wp:effectExtent l="3492" t="0" r="0" b="0"/>
                      <wp:wrapNone/>
                      <wp:docPr id="54" name="Text Box 54"/>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789C1F8C" w14:textId="12A5CEBC"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BB630" id="Text Box 54" o:spid="_x0000_s1068" type="#_x0000_t202" style="position:absolute;margin-left:-91.65pt;margin-top:17.2pt;width:25pt;height:27.5pt;rotation:90;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" fillcolor="window" stroked="f" strokeweight=".5pt">
                      <v:textbox>
                        <w:txbxContent>
                          <w:p w14:paraId="789C1F8C" w14:textId="12A5CEBC" w:rsidR="00F36802" w:rsidRPr="004013DF" w:rsidRDefault="00F36802" w:rsidP="00205FBA">
                            <w:pPr>
                              <w:rPr>
                                <w:rFonts w:ascii="Times New Roman" w:hAnsi="Times New Roman" w:cs="Times New Roman"/>
                                <w:b/>
                                <w:sz w:val="18"/>
                                <w:szCs w:val="18"/>
                              </w:rPr>
                            </w:pPr>
                            <w:r>
                              <w:rPr>
                                <w:rFonts w:ascii="Times New Roman" w:hAnsi="Times New Roman" w:cs="Times New Roman"/>
                                <w:b/>
                                <w:sz w:val="18"/>
                                <w:szCs w:val="18"/>
                              </w:rPr>
                              <w:t>37</w:t>
                            </w:r>
                          </w:p>
                        </w:txbxContent>
                      </v:textbox>
                      <w10:wrap anchorx="margin"/>
                    </v:shape>
                  </w:pict>
                </mc:Fallback>
              </mc:AlternateContent>
            </w:r>
          </w:p>
        </w:tc>
        <w:tc>
          <w:tcPr>
            <w:tcW w:w="5386" w:type="dxa"/>
          </w:tcPr>
          <w:p w14:paraId="7F859782" w14:textId="1913A715" w:rsidR="006F6166" w:rsidRPr="000432DE" w:rsidRDefault="0029397C" w:rsidP="006F6166">
            <w:pPr>
              <w:numPr>
                <w:ilvl w:val="0"/>
                <w:numId w:val="33"/>
              </w:numPr>
              <w:spacing w:after="160" w:line="259" w:lineRule="auto"/>
              <w:ind w:left="346" w:hanging="270"/>
              <w:contextualSpacing/>
              <w:rPr>
                <w:rFonts w:ascii="Times New Roman" w:hAnsi="Times New Roman" w:cs="Times New Roman"/>
                <w:color w:val="BF8F00"/>
                <w:sz w:val="18"/>
                <w:szCs w:val="18"/>
                <w:lang w:val="en-GB"/>
              </w:rPr>
            </w:pPr>
            <w:r>
              <w:rPr>
                <w:rFonts w:ascii="Times New Roman" w:hAnsi="Times New Roman" w:cs="Times New Roman"/>
                <w:color w:val="BF8F00"/>
                <w:sz w:val="18"/>
                <w:szCs w:val="18"/>
                <w:lang w:val="en-GB"/>
              </w:rPr>
              <w:t>Collaborate to i</w:t>
            </w:r>
            <w:r w:rsidR="006F6166" w:rsidRPr="000432DE">
              <w:rPr>
                <w:rFonts w:ascii="Times New Roman" w:hAnsi="Times New Roman" w:cs="Times New Roman"/>
                <w:color w:val="BF8F00"/>
                <w:sz w:val="18"/>
                <w:szCs w:val="18"/>
                <w:lang w:val="en-GB"/>
              </w:rPr>
              <w:t>nvite companies to adopt sustainable practices and continue enhancing the reporting of sustainability information</w:t>
            </w:r>
          </w:p>
          <w:p w14:paraId="43125D06" w14:textId="4917C1D1" w:rsidR="006F6166" w:rsidRPr="000432DE" w:rsidRDefault="006F6166" w:rsidP="006F6166">
            <w:pPr>
              <w:numPr>
                <w:ilvl w:val="0"/>
                <w:numId w:val="33"/>
              </w:numPr>
              <w:spacing w:after="160" w:line="259" w:lineRule="auto"/>
              <w:ind w:left="346" w:hanging="270"/>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Engag</w:t>
            </w:r>
            <w:r w:rsidR="0029397C">
              <w:rPr>
                <w:rFonts w:ascii="Times New Roman" w:hAnsi="Times New Roman" w:cs="Times New Roman"/>
                <w:color w:val="BF8F00"/>
                <w:sz w:val="18"/>
                <w:szCs w:val="18"/>
                <w:lang w:val="en-GB"/>
              </w:rPr>
              <w:t>ing</w:t>
            </w:r>
            <w:r w:rsidRPr="000432DE">
              <w:rPr>
                <w:rFonts w:ascii="Times New Roman" w:hAnsi="Times New Roman" w:cs="Times New Roman"/>
                <w:color w:val="BF8F00"/>
                <w:sz w:val="18"/>
                <w:szCs w:val="18"/>
                <w:lang w:val="en-GB"/>
              </w:rPr>
              <w:t xml:space="preserve"> both public- and private-sector interests</w:t>
            </w:r>
            <w:r w:rsidR="0029397C">
              <w:rPr>
                <w:rFonts w:ascii="Times New Roman" w:hAnsi="Times New Roman" w:cs="Times New Roman"/>
                <w:color w:val="BF8F00"/>
                <w:sz w:val="18"/>
                <w:szCs w:val="18"/>
                <w:lang w:val="en-GB"/>
              </w:rPr>
              <w:t>,</w:t>
            </w:r>
            <w:r w:rsidRPr="000432DE">
              <w:rPr>
                <w:rFonts w:ascii="Times New Roman" w:hAnsi="Times New Roman" w:cs="Times New Roman"/>
                <w:color w:val="BF8F00"/>
                <w:sz w:val="18"/>
                <w:szCs w:val="18"/>
                <w:lang w:val="en-GB"/>
              </w:rPr>
              <w:t xml:space="preserve"> collaborate to initiate partnerships and alliances to find innovative ways of achieving resource-efficient societies</w:t>
            </w:r>
          </w:p>
          <w:p w14:paraId="26C151DE" w14:textId="184E92E7" w:rsidR="009B6E8A" w:rsidRPr="000432DE" w:rsidRDefault="006F6166" w:rsidP="009B6E8A">
            <w:pPr>
              <w:numPr>
                <w:ilvl w:val="0"/>
                <w:numId w:val="36"/>
              </w:numPr>
              <w:ind w:left="346" w:hanging="270"/>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Mobilize voluntary contributions to support the Trust Fund of the 10-</w:t>
            </w:r>
            <w:r w:rsidR="0012482F" w:rsidRPr="0089533F">
              <w:rPr>
                <w:rFonts w:ascii="Times New Roman" w:hAnsi="Times New Roman" w:cs="Times New Roman"/>
                <w:color w:val="BF8F00"/>
                <w:sz w:val="18"/>
                <w:szCs w:val="18"/>
                <w:lang w:val="en-GB"/>
              </w:rPr>
              <w:t>y</w:t>
            </w:r>
            <w:r w:rsidRPr="000432DE">
              <w:rPr>
                <w:rFonts w:ascii="Times New Roman" w:hAnsi="Times New Roman" w:cs="Times New Roman"/>
                <w:color w:val="BF8F00"/>
                <w:sz w:val="18"/>
                <w:szCs w:val="18"/>
                <w:lang w:val="en-GB"/>
              </w:rPr>
              <w:t xml:space="preserve">ear </w:t>
            </w:r>
            <w:r w:rsidR="0012482F" w:rsidRPr="0089533F">
              <w:rPr>
                <w:rFonts w:ascii="Times New Roman" w:hAnsi="Times New Roman" w:cs="Times New Roman"/>
                <w:color w:val="BF8F00"/>
                <w:sz w:val="18"/>
                <w:szCs w:val="18"/>
                <w:lang w:val="en-GB"/>
              </w:rPr>
              <w:t>f</w:t>
            </w:r>
            <w:r w:rsidRPr="000432DE">
              <w:rPr>
                <w:rFonts w:ascii="Times New Roman" w:hAnsi="Times New Roman" w:cs="Times New Roman"/>
                <w:color w:val="BF8F00"/>
                <w:sz w:val="18"/>
                <w:szCs w:val="18"/>
                <w:lang w:val="en-GB"/>
              </w:rPr>
              <w:t xml:space="preserve">ramework of </w:t>
            </w:r>
            <w:r w:rsidR="0012482F" w:rsidRPr="0089533F">
              <w:rPr>
                <w:rFonts w:ascii="Times New Roman" w:hAnsi="Times New Roman" w:cs="Times New Roman"/>
                <w:color w:val="BF8F00"/>
                <w:sz w:val="18"/>
                <w:szCs w:val="18"/>
                <w:lang w:val="en-GB"/>
              </w:rPr>
              <w:t>p</w:t>
            </w:r>
            <w:r w:rsidRPr="000432DE">
              <w:rPr>
                <w:rFonts w:ascii="Times New Roman" w:hAnsi="Times New Roman" w:cs="Times New Roman"/>
                <w:color w:val="BF8F00"/>
                <w:sz w:val="18"/>
                <w:szCs w:val="18"/>
                <w:lang w:val="en-GB"/>
              </w:rPr>
              <w:t xml:space="preserve">rogrammes on </w:t>
            </w:r>
            <w:r w:rsidR="0012482F" w:rsidRPr="0089533F">
              <w:rPr>
                <w:rFonts w:ascii="Times New Roman" w:hAnsi="Times New Roman" w:cs="Times New Roman"/>
                <w:color w:val="BF8F00"/>
                <w:sz w:val="18"/>
                <w:szCs w:val="18"/>
                <w:lang w:val="en-GB"/>
              </w:rPr>
              <w:t>s</w:t>
            </w:r>
            <w:r w:rsidRPr="000432DE">
              <w:rPr>
                <w:rFonts w:ascii="Times New Roman" w:hAnsi="Times New Roman" w:cs="Times New Roman"/>
                <w:color w:val="BF8F00"/>
                <w:sz w:val="18"/>
                <w:szCs w:val="18"/>
                <w:lang w:val="en-GB"/>
              </w:rPr>
              <w:t xml:space="preserve">ustainable </w:t>
            </w:r>
            <w:r w:rsidR="0012482F" w:rsidRPr="0089533F">
              <w:rPr>
                <w:rFonts w:ascii="Times New Roman" w:hAnsi="Times New Roman" w:cs="Times New Roman"/>
                <w:color w:val="BF8F00"/>
                <w:sz w:val="18"/>
                <w:szCs w:val="18"/>
                <w:lang w:val="en-GB"/>
              </w:rPr>
              <w:t>c</w:t>
            </w:r>
            <w:r w:rsidRPr="000432DE">
              <w:rPr>
                <w:rFonts w:ascii="Times New Roman" w:hAnsi="Times New Roman" w:cs="Times New Roman"/>
                <w:color w:val="BF8F00"/>
                <w:sz w:val="18"/>
                <w:szCs w:val="18"/>
                <w:lang w:val="en-GB"/>
              </w:rPr>
              <w:t xml:space="preserve">onsumption and </w:t>
            </w:r>
            <w:r w:rsidR="0012482F" w:rsidRPr="0089533F">
              <w:rPr>
                <w:rFonts w:ascii="Times New Roman" w:hAnsi="Times New Roman" w:cs="Times New Roman"/>
                <w:color w:val="BF8F00"/>
                <w:sz w:val="18"/>
                <w:szCs w:val="18"/>
                <w:lang w:val="en-GB"/>
              </w:rPr>
              <w:t>p</w:t>
            </w:r>
            <w:r w:rsidRPr="000432DE">
              <w:rPr>
                <w:rFonts w:ascii="Times New Roman" w:hAnsi="Times New Roman" w:cs="Times New Roman"/>
                <w:color w:val="BF8F00"/>
                <w:sz w:val="18"/>
                <w:szCs w:val="18"/>
                <w:lang w:val="en-GB"/>
              </w:rPr>
              <w:t xml:space="preserve">roduction </w:t>
            </w:r>
            <w:r w:rsidR="0012482F" w:rsidRPr="0089533F">
              <w:rPr>
                <w:rFonts w:ascii="Times New Roman" w:hAnsi="Times New Roman" w:cs="Times New Roman"/>
                <w:color w:val="BF8F00"/>
                <w:sz w:val="18"/>
                <w:szCs w:val="18"/>
                <w:lang w:val="en-GB"/>
              </w:rPr>
              <w:t>p</w:t>
            </w:r>
            <w:r w:rsidRPr="000432DE">
              <w:rPr>
                <w:rFonts w:ascii="Times New Roman" w:hAnsi="Times New Roman" w:cs="Times New Roman"/>
                <w:color w:val="BF8F00"/>
                <w:sz w:val="18"/>
                <w:szCs w:val="18"/>
                <w:lang w:val="en-GB"/>
              </w:rPr>
              <w:t>atterns</w:t>
            </w:r>
          </w:p>
        </w:tc>
      </w:tr>
      <w:tr w:rsidR="006F6166" w:rsidRPr="0089533F" w14:paraId="1EBC9ABD" w14:textId="77777777" w:rsidTr="00A8545B">
        <w:trPr>
          <w:trHeight w:val="844"/>
        </w:trPr>
        <w:tc>
          <w:tcPr>
            <w:tcW w:w="1413" w:type="dxa"/>
            <w:gridSpan w:val="2"/>
          </w:tcPr>
          <w:p w14:paraId="035A97FB" w14:textId="688D9DA0" w:rsidR="006F6166" w:rsidRPr="0089533F" w:rsidRDefault="006F6166" w:rsidP="000432DE">
            <w:pPr>
              <w:ind w:left="-57"/>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2/9: Prevention, reduction and reuse of food waste</w:t>
            </w:r>
          </w:p>
        </w:tc>
        <w:tc>
          <w:tcPr>
            <w:tcW w:w="7938" w:type="dxa"/>
          </w:tcPr>
          <w:p w14:paraId="67FDE82C" w14:textId="619ABA2B" w:rsidR="006F6166" w:rsidRPr="000432DE" w:rsidRDefault="006F6166" w:rsidP="006F6166">
            <w:pPr>
              <w:numPr>
                <w:ilvl w:val="0"/>
                <w:numId w:val="34"/>
              </w:numPr>
              <w:autoSpaceDE w:val="0"/>
              <w:autoSpaceDN w:val="0"/>
              <w:adjustRightInd w:val="0"/>
              <w:spacing w:line="259" w:lineRule="auto"/>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Support the development of multi-stakeholder initiatives that focus on food waste reduction and prevention along the whole food value chain (with FAO)</w:t>
            </w:r>
          </w:p>
          <w:p w14:paraId="0B0F5281" w14:textId="43D261F6" w:rsidR="006F6166" w:rsidRPr="000432DE" w:rsidRDefault="006F6166" w:rsidP="006F6166">
            <w:pPr>
              <w:numPr>
                <w:ilvl w:val="0"/>
                <w:numId w:val="34"/>
              </w:numPr>
              <w:autoSpaceDE w:val="0"/>
              <w:autoSpaceDN w:val="0"/>
              <w:adjustRightInd w:val="0"/>
              <w:spacing w:line="259" w:lineRule="auto"/>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 xml:space="preserve">Enhance cooperation </w:t>
            </w:r>
            <w:r w:rsidR="00800CE5">
              <w:rPr>
                <w:rFonts w:ascii="Times New Roman" w:hAnsi="Times New Roman" w:cs="Times New Roman"/>
                <w:color w:val="7030A0"/>
                <w:sz w:val="18"/>
                <w:szCs w:val="18"/>
                <w:lang w:val="en-GB"/>
              </w:rPr>
              <w:t xml:space="preserve">with other relevant United Nations agencies </w:t>
            </w:r>
            <w:r w:rsidRPr="000432DE">
              <w:rPr>
                <w:rFonts w:ascii="Times New Roman" w:hAnsi="Times New Roman" w:cs="Times New Roman"/>
                <w:color w:val="7030A0"/>
                <w:sz w:val="18"/>
                <w:szCs w:val="18"/>
                <w:lang w:val="en-GB"/>
              </w:rPr>
              <w:t xml:space="preserve">to support communities of practice </w:t>
            </w:r>
            <w:r w:rsidR="00800CE5">
              <w:rPr>
                <w:rFonts w:ascii="Times New Roman" w:hAnsi="Times New Roman" w:cs="Times New Roman"/>
                <w:color w:val="7030A0"/>
                <w:sz w:val="18"/>
                <w:szCs w:val="18"/>
                <w:lang w:val="en-GB"/>
              </w:rPr>
              <w:t xml:space="preserve">that </w:t>
            </w:r>
            <w:r w:rsidRPr="000432DE">
              <w:rPr>
                <w:rFonts w:ascii="Times New Roman" w:hAnsi="Times New Roman" w:cs="Times New Roman"/>
                <w:color w:val="7030A0"/>
                <w:sz w:val="18"/>
                <w:szCs w:val="18"/>
                <w:lang w:val="en-GB"/>
              </w:rPr>
              <w:t>focus on food loss and waste reduction (with FAO)</w:t>
            </w:r>
          </w:p>
          <w:p w14:paraId="4585297D" w14:textId="0C4576BE" w:rsidR="006F6166" w:rsidRPr="000432DE" w:rsidRDefault="006F6166" w:rsidP="006F6166">
            <w:pPr>
              <w:numPr>
                <w:ilvl w:val="0"/>
                <w:numId w:val="37"/>
              </w:numPr>
              <w:contextualSpacing/>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Continue to participate in ongoing international initiatives to improve the measurement of food loss and waste (with FAO)</w:t>
            </w:r>
          </w:p>
        </w:tc>
        <w:tc>
          <w:tcPr>
            <w:tcW w:w="5386" w:type="dxa"/>
          </w:tcPr>
          <w:p w14:paraId="209567D2" w14:textId="72C0E682" w:rsidR="006F6166" w:rsidRPr="00EF3E63" w:rsidRDefault="006F6166" w:rsidP="00EF3E63">
            <w:pPr>
              <w:numPr>
                <w:ilvl w:val="0"/>
                <w:numId w:val="33"/>
              </w:numPr>
              <w:spacing w:line="259" w:lineRule="auto"/>
              <w:ind w:left="346" w:hanging="270"/>
              <w:contextualSpacing/>
              <w:rPr>
                <w:rFonts w:ascii="Times New Roman" w:hAnsi="Times New Roman" w:cs="Times New Roman"/>
                <w:color w:val="32A432"/>
                <w:sz w:val="18"/>
                <w:szCs w:val="18"/>
                <w:lang w:val="en-GB"/>
              </w:rPr>
            </w:pPr>
            <w:r w:rsidRPr="00EF3E63">
              <w:rPr>
                <w:rFonts w:ascii="Times New Roman" w:hAnsi="Times New Roman" w:cs="Times New Roman"/>
                <w:color w:val="32A432"/>
                <w:sz w:val="18"/>
                <w:szCs w:val="18"/>
                <w:lang w:val="en-GB"/>
              </w:rPr>
              <w:t>Engage in international cooperation to reduce and/or eradicate food loss resulting from contamination at the production stage by sharing technical knowledge and good practices</w:t>
            </w:r>
          </w:p>
        </w:tc>
      </w:tr>
      <w:tr w:rsidR="009B6E8A" w:rsidRPr="0089533F" w14:paraId="71CC7B7F" w14:textId="77777777" w:rsidTr="00654FCD">
        <w:trPr>
          <w:trHeight w:val="844"/>
        </w:trPr>
        <w:tc>
          <w:tcPr>
            <w:tcW w:w="1413" w:type="dxa"/>
            <w:gridSpan w:val="2"/>
          </w:tcPr>
          <w:p w14:paraId="496C45C2" w14:textId="228641C6" w:rsidR="009B6E8A" w:rsidRPr="0089533F" w:rsidRDefault="009B6E8A" w:rsidP="009B6E8A">
            <w:pPr>
              <w:contextualSpacing/>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2/11: Marine plastic litter and microplastics</w:t>
            </w:r>
          </w:p>
        </w:tc>
        <w:tc>
          <w:tcPr>
            <w:tcW w:w="7938" w:type="dxa"/>
          </w:tcPr>
          <w:p w14:paraId="410CEC95" w14:textId="45DD648E" w:rsidR="009B6E8A" w:rsidRPr="000432DE" w:rsidRDefault="009B6E8A" w:rsidP="009B6E8A">
            <w:pPr>
              <w:numPr>
                <w:ilvl w:val="0"/>
                <w:numId w:val="34"/>
              </w:numPr>
              <w:spacing w:line="259" w:lineRule="auto"/>
              <w:contextualSpacing/>
              <w:rPr>
                <w:rFonts w:ascii="Times New Roman" w:hAnsi="Times New Roman" w:cs="Times New Roman"/>
                <w:color w:val="7030A0"/>
                <w:sz w:val="18"/>
                <w:szCs w:val="18"/>
                <w:lang w:val="en-GB"/>
              </w:rPr>
            </w:pPr>
            <w:r w:rsidRPr="000432DE">
              <w:rPr>
                <w:rFonts w:ascii="Times New Roman" w:hAnsi="Times New Roman" w:cs="Times New Roman"/>
                <w:color w:val="7030A0"/>
                <w:sz w:val="18"/>
                <w:szCs w:val="18"/>
                <w:lang w:val="en-GB"/>
              </w:rPr>
              <w:t xml:space="preserve">Coordinate work </w:t>
            </w:r>
            <w:r w:rsidR="00C65BB5">
              <w:rPr>
                <w:rFonts w:ascii="Times New Roman" w:hAnsi="Times New Roman" w:cs="Times New Roman"/>
                <w:color w:val="7030A0"/>
                <w:sz w:val="18"/>
                <w:szCs w:val="18"/>
                <w:lang w:val="en-GB"/>
              </w:rPr>
              <w:t xml:space="preserve">under the aegis of the </w:t>
            </w:r>
            <w:r w:rsidRPr="000432DE">
              <w:rPr>
                <w:rFonts w:ascii="Times New Roman" w:hAnsi="Times New Roman" w:cs="Times New Roman"/>
                <w:color w:val="7030A0"/>
                <w:sz w:val="18"/>
                <w:szCs w:val="18"/>
                <w:lang w:val="en-GB"/>
              </w:rPr>
              <w:t>Convention on Biological Diversity, the International Whaling Commission, the Convention on the Conservation of Migratory Species of Wild Animals</w:t>
            </w:r>
            <w:r w:rsidR="00C65BB5">
              <w:rPr>
                <w:rFonts w:ascii="Times New Roman" w:hAnsi="Times New Roman" w:cs="Times New Roman"/>
                <w:color w:val="7030A0"/>
                <w:sz w:val="18"/>
                <w:szCs w:val="18"/>
                <w:lang w:val="en-GB"/>
              </w:rPr>
              <w:t xml:space="preserve"> and the</w:t>
            </w:r>
            <w:r w:rsidRPr="000432DE">
              <w:rPr>
                <w:rFonts w:ascii="Times New Roman" w:hAnsi="Times New Roman" w:cs="Times New Roman"/>
                <w:color w:val="7030A0"/>
                <w:sz w:val="18"/>
                <w:szCs w:val="18"/>
                <w:lang w:val="en-GB"/>
              </w:rPr>
              <w:t xml:space="preserve"> Convention for the Protection of the Natural Resources and Environment of the South Pacific Region</w:t>
            </w:r>
            <w:r w:rsidR="00C65BB5">
              <w:rPr>
                <w:rFonts w:ascii="Times New Roman" w:hAnsi="Times New Roman" w:cs="Times New Roman"/>
                <w:color w:val="7030A0"/>
                <w:sz w:val="18"/>
                <w:szCs w:val="18"/>
                <w:lang w:val="en-GB"/>
              </w:rPr>
              <w:t xml:space="preserve"> with other relevant work </w:t>
            </w:r>
            <w:r w:rsidR="00C65BB5" w:rsidRPr="000432DE">
              <w:rPr>
                <w:rFonts w:ascii="Times New Roman" w:hAnsi="Times New Roman" w:cs="Times New Roman"/>
                <w:color w:val="7030A0"/>
                <w:sz w:val="18"/>
                <w:szCs w:val="18"/>
                <w:lang w:val="en-GB"/>
              </w:rPr>
              <w:t>in the framework of the Global Partnership on Marine Litter</w:t>
            </w:r>
          </w:p>
        </w:tc>
        <w:tc>
          <w:tcPr>
            <w:tcW w:w="5386" w:type="dxa"/>
          </w:tcPr>
          <w:p w14:paraId="27DCEAB8" w14:textId="5A887F18" w:rsidR="009B6E8A" w:rsidRPr="000432DE" w:rsidRDefault="00C65BB5" w:rsidP="009B6E8A">
            <w:pPr>
              <w:numPr>
                <w:ilvl w:val="0"/>
                <w:numId w:val="35"/>
              </w:numPr>
              <w:spacing w:line="259" w:lineRule="auto"/>
              <w:contextualSpacing/>
              <w:rPr>
                <w:rFonts w:ascii="Times New Roman" w:hAnsi="Times New Roman" w:cs="Times New Roman"/>
                <w:color w:val="1F4E79" w:themeColor="accent5" w:themeShade="80"/>
                <w:sz w:val="18"/>
                <w:szCs w:val="18"/>
                <w:lang w:val="en-GB"/>
              </w:rPr>
            </w:pPr>
            <w:r>
              <w:rPr>
                <w:rFonts w:ascii="Times New Roman" w:hAnsi="Times New Roman" w:cs="Times New Roman"/>
                <w:color w:val="1F4E79" w:themeColor="accent5" w:themeShade="80"/>
                <w:sz w:val="18"/>
                <w:szCs w:val="18"/>
                <w:lang w:val="en-GB"/>
              </w:rPr>
              <w:t>C</w:t>
            </w:r>
            <w:r w:rsidR="009B6E8A" w:rsidRPr="000432DE">
              <w:rPr>
                <w:rFonts w:ascii="Times New Roman" w:hAnsi="Times New Roman" w:cs="Times New Roman"/>
                <w:color w:val="1F4E79" w:themeColor="accent5" w:themeShade="80"/>
                <w:sz w:val="18"/>
                <w:szCs w:val="18"/>
                <w:lang w:val="en-GB"/>
              </w:rPr>
              <w:t>ooperat</w:t>
            </w:r>
            <w:r>
              <w:rPr>
                <w:rFonts w:ascii="Times New Roman" w:hAnsi="Times New Roman" w:cs="Times New Roman"/>
                <w:color w:val="1F4E79" w:themeColor="accent5" w:themeShade="80"/>
                <w:sz w:val="18"/>
                <w:szCs w:val="18"/>
                <w:lang w:val="en-GB"/>
              </w:rPr>
              <w:t>e</w:t>
            </w:r>
            <w:r w:rsidR="009B6E8A" w:rsidRPr="000432DE">
              <w:rPr>
                <w:rFonts w:ascii="Times New Roman" w:hAnsi="Times New Roman" w:cs="Times New Roman"/>
                <w:color w:val="1F4E79" w:themeColor="accent5" w:themeShade="80"/>
                <w:sz w:val="18"/>
                <w:szCs w:val="18"/>
                <w:lang w:val="en-GB"/>
              </w:rPr>
              <w:t xml:space="preserve"> on transboundary watercourses</w:t>
            </w:r>
          </w:p>
          <w:p w14:paraId="3DE70872" w14:textId="0358EDBC" w:rsidR="009B6E8A" w:rsidRPr="000432DE" w:rsidRDefault="009B6E8A" w:rsidP="00EF3E63">
            <w:pPr>
              <w:numPr>
                <w:ilvl w:val="0"/>
                <w:numId w:val="33"/>
              </w:numPr>
              <w:ind w:left="346" w:hanging="346"/>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Further develop partnerships with industry and civil society and establish public-private partnerships</w:t>
            </w:r>
            <w:r w:rsidR="00C65BB5">
              <w:rPr>
                <w:rFonts w:ascii="Times New Roman" w:hAnsi="Times New Roman" w:cs="Times New Roman"/>
                <w:color w:val="BF8F00"/>
                <w:sz w:val="18"/>
                <w:szCs w:val="18"/>
                <w:lang w:val="en-GB"/>
              </w:rPr>
              <w:t>,</w:t>
            </w:r>
            <w:r w:rsidRPr="000432DE">
              <w:rPr>
                <w:rFonts w:ascii="Times New Roman" w:hAnsi="Times New Roman" w:cs="Times New Roman"/>
                <w:color w:val="BF8F00"/>
                <w:sz w:val="18"/>
                <w:szCs w:val="18"/>
                <w:lang w:val="en-GB"/>
              </w:rPr>
              <w:t xml:space="preserve"> raise </w:t>
            </w:r>
            <w:r w:rsidRPr="00C65BB5">
              <w:rPr>
                <w:rFonts w:ascii="Times New Roman" w:hAnsi="Times New Roman" w:cs="Times New Roman"/>
                <w:color w:val="BF8F00"/>
                <w:sz w:val="18"/>
                <w:szCs w:val="18"/>
                <w:lang w:val="en-GB"/>
              </w:rPr>
              <w:t>awareness</w:t>
            </w:r>
            <w:r w:rsidR="00C65BB5" w:rsidRPr="0079001A">
              <w:rPr>
                <w:rFonts w:ascii="Times New Roman" w:hAnsi="Times New Roman" w:cs="Times New Roman"/>
                <w:color w:val="BF8F00"/>
                <w:sz w:val="18"/>
                <w:szCs w:val="18"/>
              </w:rPr>
              <w:t xml:space="preserve"> regarding</w:t>
            </w:r>
            <w:r w:rsidR="00C65BB5" w:rsidRPr="00C65BB5">
              <w:rPr>
                <w:rFonts w:ascii="Times New Roman" w:hAnsi="Times New Roman" w:cs="Times New Roman"/>
                <w:color w:val="BF8F00"/>
                <w:sz w:val="18"/>
                <w:szCs w:val="18"/>
              </w:rPr>
              <w:t xml:space="preserve"> marine plastic debris and microplastics</w:t>
            </w:r>
            <w:r w:rsidRPr="000432DE">
              <w:rPr>
                <w:rFonts w:ascii="Times New Roman" w:hAnsi="Times New Roman" w:cs="Times New Roman"/>
                <w:color w:val="BF8F00"/>
                <w:sz w:val="18"/>
                <w:szCs w:val="18"/>
                <w:lang w:val="en-GB"/>
              </w:rPr>
              <w:t>, promote behavioural change and cooperate in the prevention and clean-up of marine plastic debris</w:t>
            </w:r>
          </w:p>
          <w:p w14:paraId="61255F78" w14:textId="05A4F448" w:rsidR="00AF4320" w:rsidRPr="00221984" w:rsidRDefault="00795C12" w:rsidP="000432DE">
            <w:pPr>
              <w:ind w:left="346"/>
              <w:contextualSpacing/>
              <w:rPr>
                <w:rFonts w:ascii="Times New Roman" w:hAnsi="Times New Roman" w:cs="Times New Roman"/>
                <w:color w:val="538135" w:themeColor="accent6" w:themeShade="BF"/>
                <w:sz w:val="8"/>
                <w:szCs w:val="8"/>
                <w:lang w:val="en-GB"/>
              </w:rPr>
            </w:pPr>
            <w:r>
              <w:rPr>
                <w:rFonts w:ascii="Times New Roman" w:hAnsi="Times New Roman" w:cs="Times New Roman"/>
                <w:noProof/>
                <w:sz w:val="18"/>
                <w:szCs w:val="18"/>
              </w:rPr>
              <mc:AlternateContent>
                <mc:Choice Requires="wps">
                  <w:drawing>
                    <wp:anchor distT="0" distB="0" distL="114300" distR="114300" simplePos="0" relativeHeight="251745280" behindDoc="0" locked="0" layoutInCell="1" allowOverlap="1" wp14:anchorId="0120DC7C" wp14:editId="1F992CFF">
                      <wp:simplePos x="0" y="0"/>
                      <wp:positionH relativeFrom="page">
                        <wp:posOffset>53498</wp:posOffset>
                      </wp:positionH>
                      <wp:positionV relativeFrom="paragraph">
                        <wp:posOffset>248762</wp:posOffset>
                      </wp:positionV>
                      <wp:extent cx="7026594" cy="290195"/>
                      <wp:effectExtent l="0" t="0" r="0" b="0"/>
                      <wp:wrapNone/>
                      <wp:docPr id="90" name="Text Box 90"/>
                      <wp:cNvGraphicFramePr/>
                      <a:graphic xmlns:a="http://schemas.openxmlformats.org/drawingml/2006/main">
                        <a:graphicData uri="http://schemas.microsoft.com/office/word/2010/wordprocessingShape">
                          <wps:wsp>
                            <wps:cNvSpPr txBox="1"/>
                            <wps:spPr>
                              <a:xfrm rot="5400000">
                                <a:off x="0" y="0"/>
                                <a:ext cx="7026594" cy="290195"/>
                              </a:xfrm>
                              <a:prstGeom prst="rect">
                                <a:avLst/>
                              </a:prstGeom>
                              <a:noFill/>
                              <a:ln w="6350">
                                <a:noFill/>
                              </a:ln>
                            </wps:spPr>
                            <wps:txbx>
                              <w:txbxContent>
                                <w:p w14:paraId="5C6F4305"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0DC7C" id="Text Box 90" o:spid="_x0000_s1069" type="#_x0000_t202" style="position:absolute;left:0;text-align:left;margin-left:4.2pt;margin-top:19.6pt;width:553.3pt;height:22.85pt;rotation:90;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" filled="f" stroked="f" strokeweight=".5pt">
                      <v:textbox>
                        <w:txbxContent>
                          <w:p w14:paraId="5C6F4305" w14:textId="77777777" w:rsidR="00F36802" w:rsidRDefault="00F36802" w:rsidP="00B92F86">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p>
        </w:tc>
      </w:tr>
      <w:tr w:rsidR="009B6E8A" w:rsidRPr="0089533F" w14:paraId="5D8EDC31" w14:textId="77777777" w:rsidTr="00C7358E">
        <w:trPr>
          <w:trHeight w:val="844"/>
        </w:trPr>
        <w:tc>
          <w:tcPr>
            <w:tcW w:w="1413" w:type="dxa"/>
            <w:gridSpan w:val="2"/>
          </w:tcPr>
          <w:p w14:paraId="6942703B" w14:textId="21BA45D3" w:rsidR="009B6E8A" w:rsidRPr="0089533F" w:rsidRDefault="009B6E8A" w:rsidP="009B6E8A">
            <w:pPr>
              <w:rPr>
                <w:rFonts w:ascii="Times New Roman" w:hAnsi="Times New Roman" w:cs="Times New Roman"/>
                <w:sz w:val="18"/>
                <w:szCs w:val="18"/>
                <w:lang w:val="en-GB"/>
              </w:rPr>
            </w:pPr>
            <w:r w:rsidRPr="0089533F">
              <w:rPr>
                <w:rFonts w:ascii="Times New Roman" w:hAnsi="Times New Roman" w:cs="Times New Roman"/>
                <w:sz w:val="18"/>
                <w:szCs w:val="18"/>
                <w:lang w:val="en-GB"/>
              </w:rPr>
              <w:t>1/5: Chemicals and waste</w:t>
            </w:r>
          </w:p>
        </w:tc>
        <w:tc>
          <w:tcPr>
            <w:tcW w:w="7938" w:type="dxa"/>
          </w:tcPr>
          <w:p w14:paraId="34D8749B" w14:textId="12B39333" w:rsidR="009B6E8A" w:rsidRPr="000432DE" w:rsidRDefault="009B6E8A" w:rsidP="009B6E8A">
            <w:pPr>
              <w:numPr>
                <w:ilvl w:val="0"/>
                <w:numId w:val="36"/>
              </w:numPr>
              <w:spacing w:line="259" w:lineRule="auto"/>
              <w:ind w:left="361" w:hanging="361"/>
              <w:contextualSpacing/>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F</w:t>
            </w:r>
            <w:r w:rsidRPr="000432DE">
              <w:rPr>
                <w:rFonts w:ascii="Times New Roman" w:hAnsi="Times New Roman" w:cs="Times New Roman"/>
                <w:color w:val="7030A0"/>
                <w:sz w:val="18"/>
                <w:szCs w:val="18"/>
                <w:lang w:val="en-GB"/>
              </w:rPr>
              <w:t xml:space="preserve">acilitate cooperation between the interim secretariat of the Minamata Convention, the secretariats of the Basel, Rotterdam and Stockholm </w:t>
            </w:r>
            <w:r w:rsidR="00C65BB5">
              <w:rPr>
                <w:rFonts w:ascii="Times New Roman" w:hAnsi="Times New Roman" w:cs="Times New Roman"/>
                <w:color w:val="7030A0"/>
                <w:sz w:val="18"/>
                <w:szCs w:val="18"/>
                <w:lang w:val="en-GB"/>
              </w:rPr>
              <w:t>C</w:t>
            </w:r>
            <w:r w:rsidRPr="000432DE">
              <w:rPr>
                <w:rFonts w:ascii="Times New Roman" w:hAnsi="Times New Roman" w:cs="Times New Roman"/>
                <w:color w:val="7030A0"/>
                <w:sz w:val="18"/>
                <w:szCs w:val="18"/>
                <w:lang w:val="en-GB"/>
              </w:rPr>
              <w:t xml:space="preserve">onventions and others to </w:t>
            </w:r>
            <w:r w:rsidR="00C65BB5" w:rsidRPr="00C65BB5">
              <w:rPr>
                <w:rFonts w:ascii="Times New Roman" w:hAnsi="Times New Roman" w:cs="Times New Roman"/>
                <w:color w:val="7030A0"/>
                <w:sz w:val="18"/>
                <w:szCs w:val="18"/>
              </w:rPr>
              <w:t>make full use of relevant experience and expertise that may</w:t>
            </w:r>
            <w:r w:rsidR="00C65BB5" w:rsidRPr="00C65BB5">
              <w:rPr>
                <w:rFonts w:ascii="Times New Roman" w:hAnsi="Times New Roman" w:cs="Times New Roman"/>
                <w:color w:val="7030A0"/>
                <w:sz w:val="18"/>
                <w:szCs w:val="18"/>
                <w:lang w:val="en-GB"/>
              </w:rPr>
              <w:t xml:space="preserve"> </w:t>
            </w:r>
            <w:r w:rsidRPr="000432DE">
              <w:rPr>
                <w:rFonts w:ascii="Times New Roman" w:hAnsi="Times New Roman" w:cs="Times New Roman"/>
                <w:color w:val="7030A0"/>
                <w:sz w:val="18"/>
                <w:szCs w:val="18"/>
                <w:lang w:val="en-GB"/>
              </w:rPr>
              <w:t>assist countries in joining the Convention</w:t>
            </w:r>
          </w:p>
          <w:p w14:paraId="6EFE2ABC" w14:textId="5F44FFB7" w:rsidR="009B6E8A" w:rsidRPr="000432DE" w:rsidRDefault="00C65BB5" w:rsidP="009B6E8A">
            <w:pPr>
              <w:numPr>
                <w:ilvl w:val="0"/>
                <w:numId w:val="36"/>
              </w:numPr>
              <w:spacing w:line="259" w:lineRule="auto"/>
              <w:ind w:left="361" w:hanging="361"/>
              <w:contextualSpacing/>
              <w:rPr>
                <w:rFonts w:ascii="Times New Roman" w:hAnsi="Times New Roman" w:cs="Times New Roman"/>
                <w:color w:val="0070C0"/>
                <w:sz w:val="18"/>
                <w:szCs w:val="18"/>
                <w:lang w:val="en-GB"/>
              </w:rPr>
            </w:pPr>
            <w:r>
              <w:rPr>
                <w:rFonts w:ascii="Times New Roman" w:hAnsi="Times New Roman" w:cs="Times New Roman"/>
                <w:color w:val="0070C0"/>
                <w:sz w:val="18"/>
                <w:szCs w:val="18"/>
                <w:lang w:val="en-GB"/>
              </w:rPr>
              <w:t xml:space="preserve">Invite the director-general of the </w:t>
            </w:r>
            <w:r w:rsidR="009B6E8A" w:rsidRPr="000432DE">
              <w:rPr>
                <w:rFonts w:ascii="Times New Roman" w:hAnsi="Times New Roman" w:cs="Times New Roman"/>
                <w:color w:val="0070C0"/>
                <w:sz w:val="18"/>
                <w:szCs w:val="18"/>
                <w:lang w:val="en-GB"/>
              </w:rPr>
              <w:t>W</w:t>
            </w:r>
            <w:r w:rsidR="00AF4320" w:rsidRPr="0089533F">
              <w:rPr>
                <w:rFonts w:ascii="Times New Roman" w:hAnsi="Times New Roman" w:cs="Times New Roman"/>
                <w:color w:val="0070C0"/>
                <w:sz w:val="18"/>
                <w:szCs w:val="18"/>
                <w:lang w:val="en-GB"/>
              </w:rPr>
              <w:t xml:space="preserve">orld </w:t>
            </w:r>
            <w:r w:rsidR="009B6E8A" w:rsidRPr="000432DE">
              <w:rPr>
                <w:rFonts w:ascii="Times New Roman" w:hAnsi="Times New Roman" w:cs="Times New Roman"/>
                <w:color w:val="0070C0"/>
                <w:sz w:val="18"/>
                <w:szCs w:val="18"/>
                <w:lang w:val="en-GB"/>
              </w:rPr>
              <w:t>H</w:t>
            </w:r>
            <w:r w:rsidR="00AF4320" w:rsidRPr="0089533F">
              <w:rPr>
                <w:rFonts w:ascii="Times New Roman" w:hAnsi="Times New Roman" w:cs="Times New Roman"/>
                <w:color w:val="0070C0"/>
                <w:sz w:val="18"/>
                <w:szCs w:val="18"/>
                <w:lang w:val="en-GB"/>
              </w:rPr>
              <w:t xml:space="preserve">ealth </w:t>
            </w:r>
            <w:r w:rsidR="009B6E8A" w:rsidRPr="000432DE">
              <w:rPr>
                <w:rFonts w:ascii="Times New Roman" w:hAnsi="Times New Roman" w:cs="Times New Roman"/>
                <w:color w:val="0070C0"/>
                <w:sz w:val="18"/>
                <w:szCs w:val="18"/>
                <w:lang w:val="en-GB"/>
              </w:rPr>
              <w:t>O</w:t>
            </w:r>
            <w:r w:rsidR="00AF4320" w:rsidRPr="0089533F">
              <w:rPr>
                <w:rFonts w:ascii="Times New Roman" w:hAnsi="Times New Roman" w:cs="Times New Roman"/>
                <w:color w:val="0070C0"/>
                <w:sz w:val="18"/>
                <w:szCs w:val="18"/>
                <w:lang w:val="en-GB"/>
              </w:rPr>
              <w:t>rganization</w:t>
            </w:r>
            <w:r w:rsidR="009B6E8A" w:rsidRPr="000432DE">
              <w:rPr>
                <w:rFonts w:ascii="Times New Roman" w:hAnsi="Times New Roman" w:cs="Times New Roman"/>
                <w:color w:val="0070C0"/>
                <w:sz w:val="18"/>
                <w:szCs w:val="18"/>
                <w:lang w:val="en-GB"/>
              </w:rPr>
              <w:t xml:space="preserve"> to assume a leading role in </w:t>
            </w:r>
            <w:r w:rsidR="00AF4320" w:rsidRPr="0089533F">
              <w:rPr>
                <w:rFonts w:ascii="Times New Roman" w:hAnsi="Times New Roman" w:cs="Times New Roman"/>
                <w:color w:val="0070C0"/>
                <w:sz w:val="18"/>
                <w:szCs w:val="18"/>
                <w:lang w:val="en-GB"/>
              </w:rPr>
              <w:t>SAICM</w:t>
            </w:r>
            <w:r w:rsidR="009B6E8A" w:rsidRPr="000432DE">
              <w:rPr>
                <w:rFonts w:ascii="Times New Roman" w:hAnsi="Times New Roman" w:cs="Times New Roman"/>
                <w:color w:val="0070C0"/>
                <w:sz w:val="18"/>
                <w:szCs w:val="18"/>
                <w:lang w:val="en-GB"/>
              </w:rPr>
              <w:t xml:space="preserve"> and to provide appropriate staff and other resources to its secretariat</w:t>
            </w:r>
          </w:p>
          <w:p w14:paraId="27BA52A1" w14:textId="42E6F32D" w:rsidR="009B6E8A" w:rsidRPr="000432DE" w:rsidRDefault="009B6E8A" w:rsidP="009B6E8A">
            <w:pPr>
              <w:numPr>
                <w:ilvl w:val="0"/>
                <w:numId w:val="36"/>
              </w:numPr>
              <w:spacing w:line="259" w:lineRule="auto"/>
              <w:ind w:left="360"/>
              <w:contextualSpacing/>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C</w:t>
            </w:r>
            <w:r w:rsidRPr="000432DE">
              <w:rPr>
                <w:rFonts w:ascii="Times New Roman" w:hAnsi="Times New Roman" w:cs="Times New Roman"/>
                <w:color w:val="7030A0"/>
                <w:sz w:val="18"/>
                <w:szCs w:val="18"/>
                <w:lang w:val="en-GB"/>
              </w:rPr>
              <w:t xml:space="preserve">onsider ways to support the </w:t>
            </w:r>
            <w:r w:rsidR="0090049E" w:rsidRPr="0089533F">
              <w:rPr>
                <w:rFonts w:ascii="Times New Roman" w:hAnsi="Times New Roman" w:cs="Times New Roman"/>
                <w:color w:val="7030A0"/>
                <w:sz w:val="18"/>
                <w:szCs w:val="18"/>
                <w:lang w:val="en-GB"/>
              </w:rPr>
              <w:t>SAICM</w:t>
            </w:r>
            <w:r w:rsidRPr="000432DE">
              <w:rPr>
                <w:rFonts w:ascii="Times New Roman" w:hAnsi="Times New Roman" w:cs="Times New Roman"/>
                <w:color w:val="7030A0"/>
                <w:sz w:val="18"/>
                <w:szCs w:val="18"/>
                <w:lang w:val="en-GB"/>
              </w:rPr>
              <w:t xml:space="preserve"> secretariat, including possible staffing support</w:t>
            </w:r>
          </w:p>
          <w:p w14:paraId="7E1A1075" w14:textId="634A3E73" w:rsidR="009B6E8A" w:rsidRPr="0089533F" w:rsidRDefault="009B6E8A" w:rsidP="009B6E8A">
            <w:pPr>
              <w:pStyle w:val="ListParagraph"/>
              <w:numPr>
                <w:ilvl w:val="0"/>
                <w:numId w:val="35"/>
              </w:numPr>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C</w:t>
            </w:r>
            <w:r w:rsidRPr="000432DE">
              <w:rPr>
                <w:rFonts w:ascii="Times New Roman" w:hAnsi="Times New Roman" w:cs="Times New Roman"/>
                <w:color w:val="7030A0"/>
                <w:sz w:val="18"/>
                <w:szCs w:val="18"/>
                <w:lang w:val="en-GB"/>
              </w:rPr>
              <w:t xml:space="preserve">onsider opportunities for cooperation with the regional centres of the Basel and Stockholm </w:t>
            </w:r>
            <w:r w:rsidR="00C65BB5">
              <w:rPr>
                <w:rFonts w:ascii="Times New Roman" w:hAnsi="Times New Roman" w:cs="Times New Roman"/>
                <w:color w:val="7030A0"/>
                <w:sz w:val="18"/>
                <w:szCs w:val="18"/>
                <w:lang w:val="en-GB"/>
              </w:rPr>
              <w:t>c</w:t>
            </w:r>
            <w:r w:rsidRPr="000432DE">
              <w:rPr>
                <w:rFonts w:ascii="Times New Roman" w:hAnsi="Times New Roman" w:cs="Times New Roman"/>
                <w:color w:val="7030A0"/>
                <w:sz w:val="18"/>
                <w:szCs w:val="18"/>
                <w:lang w:val="en-GB"/>
              </w:rPr>
              <w:t>onventions in implementing the regional sound management of chemicals and waste projects</w:t>
            </w:r>
          </w:p>
          <w:p w14:paraId="3200A65B" w14:textId="1C4AF9B3" w:rsidR="009B6E8A" w:rsidRPr="000432DE" w:rsidRDefault="009B6E8A" w:rsidP="000432DE">
            <w:pPr>
              <w:rPr>
                <w:rFonts w:ascii="Times New Roman" w:hAnsi="Times New Roman" w:cs="Times New Roman"/>
                <w:sz w:val="18"/>
                <w:szCs w:val="18"/>
                <w:lang w:val="en-GB"/>
              </w:rPr>
            </w:pPr>
          </w:p>
        </w:tc>
        <w:tc>
          <w:tcPr>
            <w:tcW w:w="5386" w:type="dxa"/>
          </w:tcPr>
          <w:p w14:paraId="5DFACFEB" w14:textId="78578D1A" w:rsidR="009B6E8A" w:rsidRPr="000432DE" w:rsidRDefault="009B6E8A" w:rsidP="009B6E8A">
            <w:pPr>
              <w:numPr>
                <w:ilvl w:val="0"/>
                <w:numId w:val="28"/>
              </w:numPr>
              <w:spacing w:line="259" w:lineRule="auto"/>
              <w:ind w:left="346" w:hanging="346"/>
              <w:contextualSpacing/>
              <w:rPr>
                <w:rFonts w:ascii="Times New Roman" w:hAnsi="Times New Roman" w:cs="Times New Roman"/>
                <w:color w:val="BF8F00"/>
                <w:sz w:val="18"/>
                <w:szCs w:val="18"/>
                <w:lang w:val="en-GB"/>
              </w:rPr>
            </w:pPr>
            <w:r w:rsidRPr="000432DE">
              <w:rPr>
                <w:rFonts w:ascii="Times New Roman" w:hAnsi="Times New Roman" w:cs="Times New Roman"/>
                <w:color w:val="BF8F00"/>
                <w:sz w:val="18"/>
                <w:szCs w:val="18"/>
                <w:lang w:val="en-GB"/>
              </w:rPr>
              <w:t xml:space="preserve">Mobilize financial resources for the Special Programme to support institutional strengthening at the national level for implementation of the Basel, Rotterdam and Stockholm conventions, the Minamata Convention and </w:t>
            </w:r>
            <w:r w:rsidR="0090049E" w:rsidRPr="0089533F">
              <w:rPr>
                <w:rFonts w:ascii="Times New Roman" w:hAnsi="Times New Roman" w:cs="Times New Roman"/>
                <w:color w:val="BF8F00"/>
                <w:sz w:val="18"/>
                <w:szCs w:val="18"/>
                <w:lang w:val="en-GB"/>
              </w:rPr>
              <w:t>SAICM</w:t>
            </w:r>
          </w:p>
          <w:p w14:paraId="7A07428F" w14:textId="66C7EB00" w:rsidR="009B6E8A" w:rsidRPr="000432DE" w:rsidRDefault="009B6E8A" w:rsidP="009B6E8A">
            <w:pPr>
              <w:numPr>
                <w:ilvl w:val="0"/>
                <w:numId w:val="28"/>
              </w:numPr>
              <w:spacing w:line="259" w:lineRule="auto"/>
              <w:ind w:left="346" w:hanging="346"/>
              <w:contextualSpacing/>
              <w:rPr>
                <w:rFonts w:ascii="Times New Roman" w:hAnsi="Times New Roman" w:cs="Times New Roman"/>
                <w:color w:val="1F4E79" w:themeColor="accent5" w:themeShade="80"/>
                <w:sz w:val="18"/>
                <w:szCs w:val="18"/>
                <w:lang w:val="en-GB"/>
              </w:rPr>
            </w:pPr>
            <w:r w:rsidRPr="0089533F">
              <w:rPr>
                <w:rFonts w:ascii="Times New Roman" w:hAnsi="Times New Roman" w:cs="Times New Roman"/>
                <w:color w:val="1F4E79" w:themeColor="accent5" w:themeShade="80"/>
                <w:sz w:val="18"/>
                <w:szCs w:val="18"/>
                <w:lang w:val="en-GB"/>
              </w:rPr>
              <w:t>C</w:t>
            </w:r>
            <w:r w:rsidRPr="000432DE">
              <w:rPr>
                <w:rFonts w:ascii="Times New Roman" w:hAnsi="Times New Roman" w:cs="Times New Roman"/>
                <w:color w:val="1F4E79" w:themeColor="accent5" w:themeShade="80"/>
                <w:sz w:val="18"/>
                <w:szCs w:val="18"/>
                <w:lang w:val="en-GB"/>
              </w:rPr>
              <w:t xml:space="preserve">onsider ways to improve the involvement and participation </w:t>
            </w:r>
            <w:r w:rsidR="0034783A">
              <w:rPr>
                <w:rFonts w:ascii="Times New Roman" w:hAnsi="Times New Roman" w:cs="Times New Roman"/>
                <w:color w:val="1F4E79" w:themeColor="accent5" w:themeShade="80"/>
                <w:sz w:val="18"/>
                <w:szCs w:val="18"/>
                <w:lang w:val="en-GB"/>
              </w:rPr>
              <w:t xml:space="preserve">in SAICM </w:t>
            </w:r>
            <w:r w:rsidRPr="000432DE">
              <w:rPr>
                <w:rFonts w:ascii="Times New Roman" w:hAnsi="Times New Roman" w:cs="Times New Roman"/>
                <w:color w:val="1F4E79" w:themeColor="accent5" w:themeShade="80"/>
                <w:sz w:val="18"/>
                <w:szCs w:val="18"/>
                <w:lang w:val="en-GB"/>
              </w:rPr>
              <w:t>of all relevant stakeholders to address new challenges</w:t>
            </w:r>
          </w:p>
          <w:p w14:paraId="03916023" w14:textId="39F82521" w:rsidR="009B6E8A" w:rsidRPr="000432DE" w:rsidRDefault="009B6E8A" w:rsidP="009B6E8A">
            <w:pPr>
              <w:numPr>
                <w:ilvl w:val="0"/>
                <w:numId w:val="28"/>
              </w:numPr>
              <w:spacing w:line="259" w:lineRule="auto"/>
              <w:ind w:left="346" w:hanging="346"/>
              <w:contextualSpacing/>
              <w:rPr>
                <w:rFonts w:ascii="Times New Roman" w:hAnsi="Times New Roman" w:cs="Times New Roman"/>
                <w:color w:val="BF8F00"/>
                <w:sz w:val="18"/>
                <w:szCs w:val="18"/>
                <w:lang w:val="en-GB"/>
              </w:rPr>
            </w:pPr>
            <w:r w:rsidRPr="0089533F">
              <w:rPr>
                <w:rFonts w:ascii="Times New Roman" w:hAnsi="Times New Roman" w:cs="Times New Roman"/>
                <w:color w:val="BF8F00" w:themeColor="accent4" w:themeShade="BF"/>
                <w:sz w:val="18"/>
                <w:szCs w:val="18"/>
                <w:lang w:val="en-GB"/>
              </w:rPr>
              <w:t>M</w:t>
            </w:r>
            <w:r w:rsidRPr="000432DE">
              <w:rPr>
                <w:rFonts w:ascii="Times New Roman" w:hAnsi="Times New Roman" w:cs="Times New Roman"/>
                <w:color w:val="BF8F00" w:themeColor="accent4" w:themeShade="BF"/>
                <w:sz w:val="18"/>
                <w:szCs w:val="18"/>
                <w:lang w:val="en-GB"/>
              </w:rPr>
              <w:t xml:space="preserve">ake financial and in-kind contributions to </w:t>
            </w:r>
            <w:r w:rsidR="0090049E" w:rsidRPr="0089533F">
              <w:rPr>
                <w:rFonts w:ascii="Times New Roman" w:hAnsi="Times New Roman" w:cs="Times New Roman"/>
                <w:color w:val="BF8F00" w:themeColor="accent4" w:themeShade="BF"/>
                <w:sz w:val="18"/>
                <w:szCs w:val="18"/>
                <w:lang w:val="en-GB"/>
              </w:rPr>
              <w:t>SAICM</w:t>
            </w:r>
          </w:p>
          <w:p w14:paraId="20617865" w14:textId="67D71815" w:rsidR="009B6E8A" w:rsidRPr="000432DE" w:rsidRDefault="0034783A" w:rsidP="009B6E8A">
            <w:pPr>
              <w:pStyle w:val="ListParagraph"/>
              <w:numPr>
                <w:ilvl w:val="0"/>
                <w:numId w:val="35"/>
              </w:numPr>
              <w:rPr>
                <w:rFonts w:ascii="Times New Roman" w:hAnsi="Times New Roman" w:cs="Times New Roman"/>
                <w:color w:val="BF8F00"/>
                <w:sz w:val="18"/>
                <w:szCs w:val="18"/>
                <w:lang w:val="en-GB"/>
              </w:rPr>
            </w:pPr>
            <w:r>
              <w:rPr>
                <w:rFonts w:ascii="Times New Roman" w:hAnsi="Times New Roman" w:cs="Times New Roman"/>
                <w:color w:val="BF8F00"/>
                <w:sz w:val="18"/>
                <w:szCs w:val="18"/>
                <w:lang w:val="en-GB"/>
              </w:rPr>
              <w:t>C</w:t>
            </w:r>
            <w:r w:rsidR="009B6E8A" w:rsidRPr="000432DE">
              <w:rPr>
                <w:rFonts w:ascii="Times New Roman" w:hAnsi="Times New Roman" w:cs="Times New Roman"/>
                <w:color w:val="BF8F00"/>
                <w:sz w:val="18"/>
                <w:szCs w:val="18"/>
                <w:lang w:val="en-GB"/>
              </w:rPr>
              <w:t xml:space="preserve">onsider ways to promote an effective and efficient network of regional centres of the Basel and Stockholm </w:t>
            </w:r>
            <w:r w:rsidR="00AF4320" w:rsidRPr="000432DE">
              <w:rPr>
                <w:rFonts w:ascii="Times New Roman" w:hAnsi="Times New Roman" w:cs="Times New Roman"/>
                <w:color w:val="BF8F00"/>
                <w:sz w:val="18"/>
                <w:szCs w:val="18"/>
                <w:lang w:val="en-GB"/>
              </w:rPr>
              <w:t>C</w:t>
            </w:r>
            <w:r w:rsidR="009B6E8A" w:rsidRPr="000432DE">
              <w:rPr>
                <w:rFonts w:ascii="Times New Roman" w:hAnsi="Times New Roman" w:cs="Times New Roman"/>
                <w:color w:val="BF8F00"/>
                <w:sz w:val="18"/>
                <w:szCs w:val="18"/>
                <w:lang w:val="en-GB"/>
              </w:rPr>
              <w:t>onventions</w:t>
            </w:r>
          </w:p>
          <w:p w14:paraId="7B21DFAD" w14:textId="0BAA53E7" w:rsidR="00AF4320" w:rsidRPr="0079001A" w:rsidRDefault="00AF4320" w:rsidP="000432DE">
            <w:pPr>
              <w:pStyle w:val="ListParagraph"/>
              <w:ind w:left="360"/>
              <w:rPr>
                <w:rFonts w:ascii="Times New Roman" w:hAnsi="Times New Roman" w:cs="Times New Roman"/>
                <w:color w:val="538135" w:themeColor="accent6" w:themeShade="BF"/>
                <w:sz w:val="8"/>
                <w:szCs w:val="8"/>
                <w:lang w:val="en-GB"/>
              </w:rPr>
            </w:pPr>
          </w:p>
        </w:tc>
      </w:tr>
      <w:tr w:rsidR="009B6E8A" w:rsidRPr="0089533F" w14:paraId="04362993" w14:textId="77777777" w:rsidTr="00C7358E">
        <w:trPr>
          <w:trHeight w:val="844"/>
        </w:trPr>
        <w:tc>
          <w:tcPr>
            <w:tcW w:w="1413" w:type="dxa"/>
            <w:gridSpan w:val="2"/>
          </w:tcPr>
          <w:p w14:paraId="061DC2CD" w14:textId="0C8A169F" w:rsidR="009B6E8A" w:rsidRPr="0089533F" w:rsidRDefault="009B6E8A" w:rsidP="009B6E8A">
            <w:pPr>
              <w:contextualSpacing/>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1/6: Marine plastic debris and micro</w:t>
            </w:r>
            <w:r w:rsidR="00EF3E63">
              <w:rPr>
                <w:rFonts w:ascii="Times New Roman" w:hAnsi="Times New Roman" w:cs="Times New Roman"/>
                <w:sz w:val="18"/>
                <w:szCs w:val="18"/>
                <w:lang w:val="en-GB"/>
              </w:rPr>
              <w:t>-</w:t>
            </w:r>
            <w:r w:rsidRPr="0089533F">
              <w:rPr>
                <w:rFonts w:ascii="Times New Roman" w:hAnsi="Times New Roman" w:cs="Times New Roman"/>
                <w:sz w:val="18"/>
                <w:szCs w:val="18"/>
                <w:lang w:val="en-GB"/>
              </w:rPr>
              <w:t>plastics</w:t>
            </w:r>
          </w:p>
        </w:tc>
        <w:tc>
          <w:tcPr>
            <w:tcW w:w="7938" w:type="dxa"/>
          </w:tcPr>
          <w:p w14:paraId="3EC6E1E7" w14:textId="5317067B" w:rsidR="009B6E8A" w:rsidRPr="000432DE" w:rsidRDefault="009B6E8A" w:rsidP="009B6E8A">
            <w:pPr>
              <w:ind w:left="361"/>
              <w:contextualSpacing/>
              <w:rPr>
                <w:rFonts w:ascii="Times New Roman" w:hAnsi="Times New Roman" w:cs="Times New Roman"/>
                <w:color w:val="7030A0"/>
                <w:sz w:val="18"/>
                <w:szCs w:val="18"/>
                <w:lang w:val="en-GB"/>
              </w:rPr>
            </w:pPr>
          </w:p>
        </w:tc>
        <w:tc>
          <w:tcPr>
            <w:tcW w:w="5386" w:type="dxa"/>
          </w:tcPr>
          <w:p w14:paraId="6ED533EE" w14:textId="213ACD3F" w:rsidR="009B6E8A" w:rsidRPr="000432DE" w:rsidRDefault="009B6E8A" w:rsidP="009B6E8A">
            <w:pPr>
              <w:numPr>
                <w:ilvl w:val="0"/>
                <w:numId w:val="28"/>
              </w:numPr>
              <w:ind w:left="346" w:hanging="346"/>
              <w:contextualSpacing/>
              <w:rPr>
                <w:rFonts w:ascii="Times New Roman" w:hAnsi="Times New Roman" w:cs="Times New Roman"/>
                <w:color w:val="BF8F00" w:themeColor="accent4" w:themeShade="BF"/>
                <w:sz w:val="18"/>
                <w:szCs w:val="18"/>
                <w:lang w:val="en-GB"/>
              </w:rPr>
            </w:pPr>
            <w:r w:rsidRPr="000432DE">
              <w:rPr>
                <w:rFonts w:ascii="Times New Roman" w:eastAsia="Times New Roman" w:hAnsi="Times New Roman" w:cs="Times New Roman"/>
                <w:color w:val="1F4E79" w:themeColor="accent5" w:themeShade="80"/>
                <w:sz w:val="18"/>
                <w:szCs w:val="18"/>
                <w:lang w:val="en-GB"/>
              </w:rPr>
              <w:t>Cooperate with the Global Partnership on Marine Litter in its implementation of the Honolulu Strategy and facilitate information exchange through the online marine litter network</w:t>
            </w:r>
          </w:p>
        </w:tc>
      </w:tr>
      <w:tr w:rsidR="009B6E8A" w:rsidRPr="0089533F" w14:paraId="7709705C" w14:textId="77777777" w:rsidTr="003B0C2C">
        <w:trPr>
          <w:trHeight w:val="467"/>
        </w:trPr>
        <w:tc>
          <w:tcPr>
            <w:tcW w:w="1413" w:type="dxa"/>
            <w:gridSpan w:val="2"/>
          </w:tcPr>
          <w:p w14:paraId="01304109" w14:textId="49CE812D" w:rsidR="009B6E8A" w:rsidRPr="0089533F" w:rsidRDefault="009B6E8A" w:rsidP="009B6E8A">
            <w:pPr>
              <w:contextualSpacing/>
              <w:rPr>
                <w:rFonts w:ascii="Times New Roman" w:hAnsi="Times New Roman" w:cs="Times New Roman"/>
                <w:b/>
                <w:color w:val="1F4E79" w:themeColor="accent5" w:themeShade="80"/>
                <w:sz w:val="18"/>
                <w:szCs w:val="18"/>
                <w:lang w:val="en-GB"/>
              </w:rPr>
            </w:pPr>
            <w:r w:rsidRPr="0089533F">
              <w:rPr>
                <w:rFonts w:ascii="Times New Roman" w:hAnsi="Times New Roman" w:cs="Times New Roman"/>
                <w:sz w:val="18"/>
                <w:szCs w:val="18"/>
                <w:lang w:val="en-GB"/>
              </w:rPr>
              <w:t>1/7: Strengthen-ing the role of UNEP in promoting air quality</w:t>
            </w:r>
          </w:p>
        </w:tc>
        <w:tc>
          <w:tcPr>
            <w:tcW w:w="7938" w:type="dxa"/>
          </w:tcPr>
          <w:p w14:paraId="333B97EA" w14:textId="6587E454" w:rsidR="009B6E8A" w:rsidRPr="000432DE" w:rsidRDefault="009B6E8A" w:rsidP="009B6E8A">
            <w:pPr>
              <w:numPr>
                <w:ilvl w:val="0"/>
                <w:numId w:val="36"/>
              </w:numPr>
              <w:ind w:left="361" w:hanging="361"/>
              <w:contextualSpacing/>
              <w:rPr>
                <w:rFonts w:ascii="Times New Roman" w:hAnsi="Times New Roman" w:cs="Times New Roman"/>
                <w:color w:val="7030A0"/>
                <w:sz w:val="18"/>
                <w:szCs w:val="18"/>
                <w:lang w:val="en-GB"/>
              </w:rPr>
            </w:pPr>
            <w:r w:rsidRPr="0089533F">
              <w:rPr>
                <w:rFonts w:ascii="Times New Roman" w:hAnsi="Times New Roman" w:cs="Times New Roman"/>
                <w:color w:val="7030A0"/>
                <w:sz w:val="18"/>
                <w:szCs w:val="18"/>
                <w:lang w:val="en-GB"/>
              </w:rPr>
              <w:t>E</w:t>
            </w:r>
            <w:r w:rsidRPr="000432DE">
              <w:rPr>
                <w:rFonts w:ascii="Times New Roman" w:hAnsi="Times New Roman" w:cs="Times New Roman"/>
                <w:color w:val="7030A0"/>
                <w:sz w:val="18"/>
                <w:szCs w:val="18"/>
                <w:lang w:val="en-GB"/>
              </w:rPr>
              <w:t>xplore opportunities for strengthened cooperation on air pollution within the U</w:t>
            </w:r>
            <w:r w:rsidR="0090049E" w:rsidRPr="0089533F">
              <w:rPr>
                <w:rFonts w:ascii="Times New Roman" w:hAnsi="Times New Roman" w:cs="Times New Roman"/>
                <w:color w:val="7030A0"/>
                <w:sz w:val="18"/>
                <w:szCs w:val="18"/>
                <w:lang w:val="en-GB"/>
              </w:rPr>
              <w:t xml:space="preserve">nited </w:t>
            </w:r>
            <w:r w:rsidRPr="000432DE">
              <w:rPr>
                <w:rFonts w:ascii="Times New Roman" w:hAnsi="Times New Roman" w:cs="Times New Roman"/>
                <w:color w:val="7030A0"/>
                <w:sz w:val="18"/>
                <w:szCs w:val="18"/>
                <w:lang w:val="en-GB"/>
              </w:rPr>
              <w:t>N</w:t>
            </w:r>
            <w:r w:rsidR="0090049E" w:rsidRPr="0089533F">
              <w:rPr>
                <w:rFonts w:ascii="Times New Roman" w:hAnsi="Times New Roman" w:cs="Times New Roman"/>
                <w:color w:val="7030A0"/>
                <w:sz w:val="18"/>
                <w:szCs w:val="18"/>
                <w:lang w:val="en-GB"/>
              </w:rPr>
              <w:t>ations</w:t>
            </w:r>
            <w:r w:rsidRPr="000432DE">
              <w:rPr>
                <w:rFonts w:ascii="Times New Roman" w:hAnsi="Times New Roman" w:cs="Times New Roman"/>
                <w:color w:val="7030A0"/>
                <w:sz w:val="18"/>
                <w:szCs w:val="18"/>
                <w:lang w:val="en-GB"/>
              </w:rPr>
              <w:t xml:space="preserve"> system</w:t>
            </w:r>
          </w:p>
        </w:tc>
        <w:tc>
          <w:tcPr>
            <w:tcW w:w="5386" w:type="dxa"/>
          </w:tcPr>
          <w:p w14:paraId="103FB4D8" w14:textId="2FF9BCAD" w:rsidR="009B6E8A" w:rsidRPr="000432DE" w:rsidRDefault="009B6E8A" w:rsidP="009B6E8A">
            <w:pPr>
              <w:ind w:left="346"/>
              <w:contextualSpacing/>
              <w:rPr>
                <w:rFonts w:ascii="Times New Roman" w:eastAsia="Times New Roman" w:hAnsi="Times New Roman" w:cs="Times New Roman"/>
                <w:color w:val="1F4E79" w:themeColor="accent5" w:themeShade="80"/>
                <w:sz w:val="18"/>
                <w:szCs w:val="18"/>
                <w:lang w:val="en-GB"/>
              </w:rPr>
            </w:pPr>
          </w:p>
        </w:tc>
      </w:tr>
    </w:tbl>
    <w:p w14:paraId="0BE9DE4E" w14:textId="653789E0" w:rsidR="00AF4320" w:rsidRPr="00EF3107" w:rsidRDefault="00795C12" w:rsidP="000432DE">
      <w:pPr>
        <w:tabs>
          <w:tab w:val="left" w:pos="567"/>
          <w:tab w:val="left" w:pos="3708"/>
        </w:tabs>
        <w:spacing w:before="60" w:after="0" w:line="240" w:lineRule="auto"/>
        <w:rPr>
          <w:rFonts w:ascii="Times New Roman" w:hAnsi="Times New Roman" w:cs="Times New Roman"/>
          <w:sz w:val="16"/>
          <w:szCs w:val="16"/>
          <w:lang w:val="en-GB"/>
        </w:rPr>
      </w:pPr>
      <w:r>
        <w:rPr>
          <w:rFonts w:ascii="Times New Roman" w:hAnsi="Times New Roman" w:cs="Times New Roman"/>
          <w:noProof/>
          <w:sz w:val="18"/>
          <w:szCs w:val="18"/>
        </w:rPr>
        <mc:AlternateContent>
          <mc:Choice Requires="wps">
            <w:drawing>
              <wp:anchor distT="0" distB="0" distL="114300" distR="114300" simplePos="0" relativeHeight="251838464" behindDoc="0" locked="0" layoutInCell="1" allowOverlap="1" wp14:anchorId="1EB1353D" wp14:editId="5E618C04">
                <wp:simplePos x="0" y="0"/>
                <wp:positionH relativeFrom="column">
                  <wp:posOffset>9434195</wp:posOffset>
                </wp:positionH>
                <wp:positionV relativeFrom="paragraph">
                  <wp:posOffset>-4750436</wp:posOffset>
                </wp:positionV>
                <wp:extent cx="0" cy="6048375"/>
                <wp:effectExtent l="0" t="0" r="19050" b="28575"/>
                <wp:wrapNone/>
                <wp:docPr id="121" name="Straight Connector 121"/>
                <wp:cNvGraphicFramePr/>
                <a:graphic xmlns:a="http://schemas.openxmlformats.org/drawingml/2006/main">
                  <a:graphicData uri="http://schemas.microsoft.com/office/word/2010/wordprocessingShape">
                    <wps:wsp>
                      <wps:cNvCnPr/>
                      <wps:spPr>
                        <a:xfrm>
                          <a:off x="0" y="0"/>
                          <a:ext cx="0" cy="604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CFE5EE" id="Straight Connector 121"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742.85pt,-374.05pt" to="742.85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" strokecolor="black [3200]" strokeweight=".5pt">
                <v:stroke joinstyle="miter"/>
              </v:line>
            </w:pict>
          </mc:Fallback>
        </mc:AlternateContent>
      </w:r>
      <w:r w:rsidR="00066A8D">
        <w:rPr>
          <w:rFonts w:ascii="Times New Roman" w:hAnsi="Times New Roman" w:cs="Times New Roman"/>
          <w:noProof/>
          <w:sz w:val="18"/>
          <w:szCs w:val="18"/>
        </w:rPr>
        <mc:AlternateContent>
          <mc:Choice Requires="wps">
            <w:drawing>
              <wp:anchor distT="0" distB="0" distL="114300" distR="114300" simplePos="0" relativeHeight="251828224" behindDoc="0" locked="0" layoutInCell="1" allowOverlap="1" wp14:anchorId="0C24CF6D" wp14:editId="24977515">
                <wp:simplePos x="0" y="0"/>
                <wp:positionH relativeFrom="margin">
                  <wp:posOffset>-28575</wp:posOffset>
                </wp:positionH>
                <wp:positionV relativeFrom="paragraph">
                  <wp:posOffset>-5138420</wp:posOffset>
                </wp:positionV>
                <wp:extent cx="9436735" cy="350874"/>
                <wp:effectExtent l="0" t="0" r="0" b="0"/>
                <wp:wrapNone/>
                <wp:docPr id="112" name="Rectangle 112"/>
                <wp:cNvGraphicFramePr/>
                <a:graphic xmlns:a="http://schemas.openxmlformats.org/drawingml/2006/main">
                  <a:graphicData uri="http://schemas.microsoft.com/office/word/2010/wordprocessingShape">
                    <wps:wsp>
                      <wps:cNvSpPr/>
                      <wps:spPr>
                        <a:xfrm flipV="1">
                          <a:off x="0" y="0"/>
                          <a:ext cx="9436735" cy="3508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0322F9" id="Rectangle 112" o:spid="_x0000_s1026" style="position:absolute;margin-left:-2.25pt;margin-top:-404.6pt;width:743.05pt;height:27.65pt;flip:y;z-index:251828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" fillcolor="white [3212]" stroked="f" strokeweight="1pt">
                <w10:wrap anchorx="margin"/>
              </v:rect>
            </w:pict>
          </mc:Fallback>
        </mc:AlternateContent>
      </w:r>
      <w:r w:rsidR="00B92F86">
        <w:rPr>
          <w:rFonts w:ascii="Times New Roman" w:hAnsi="Times New Roman" w:cs="Times New Roman"/>
          <w:i/>
          <w:noProof/>
          <w:sz w:val="16"/>
          <w:szCs w:val="16"/>
        </w:rPr>
        <mc:AlternateContent>
          <mc:Choice Requires="wps">
            <w:drawing>
              <wp:anchor distT="0" distB="0" distL="114300" distR="114300" simplePos="0" relativeHeight="251750400" behindDoc="0" locked="0" layoutInCell="1" allowOverlap="1" wp14:anchorId="5D110404" wp14:editId="5D684CB4">
                <wp:simplePos x="0" y="0"/>
                <wp:positionH relativeFrom="column">
                  <wp:posOffset>-63668</wp:posOffset>
                </wp:positionH>
                <wp:positionV relativeFrom="paragraph">
                  <wp:posOffset>-5969335</wp:posOffset>
                </wp:positionV>
                <wp:extent cx="9368287" cy="224286"/>
                <wp:effectExtent l="0" t="0" r="4445" b="4445"/>
                <wp:wrapNone/>
                <wp:docPr id="95" name="Rectangle 95"/>
                <wp:cNvGraphicFramePr/>
                <a:graphic xmlns:a="http://schemas.openxmlformats.org/drawingml/2006/main">
                  <a:graphicData uri="http://schemas.microsoft.com/office/word/2010/wordprocessingShape">
                    <wps:wsp>
                      <wps:cNvSpPr/>
                      <wps:spPr>
                        <a:xfrm>
                          <a:off x="0" y="0"/>
                          <a:ext cx="9368287" cy="22428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F87603" id="Rectangle 95" o:spid="_x0000_s1026" style="position:absolute;margin-left:-5pt;margin-top:-470.05pt;width:737.65pt;height:17.6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" fillcolor="white [3212]" stroked="f" strokeweight="1pt"/>
            </w:pict>
          </mc:Fallback>
        </mc:AlternateContent>
      </w:r>
      <w:r w:rsidR="00AF4320" w:rsidRPr="00EF3107">
        <w:rPr>
          <w:rFonts w:ascii="Times New Roman" w:hAnsi="Times New Roman" w:cs="Times New Roman"/>
          <w:i/>
          <w:sz w:val="16"/>
          <w:szCs w:val="16"/>
          <w:lang w:val="en-GB"/>
        </w:rPr>
        <w:t>Abbreviations</w:t>
      </w:r>
      <w:r w:rsidR="00AF4320" w:rsidRPr="00EF3107">
        <w:rPr>
          <w:rFonts w:ascii="Times New Roman" w:hAnsi="Times New Roman" w:cs="Times New Roman"/>
          <w:sz w:val="16"/>
          <w:szCs w:val="16"/>
          <w:lang w:val="en-GB"/>
        </w:rPr>
        <w:t xml:space="preserve">: FAO, Food and Agriculture Organization of the United Nations; </w:t>
      </w:r>
      <w:r w:rsidR="0090049E" w:rsidRPr="00EF3107">
        <w:rPr>
          <w:rFonts w:ascii="Times New Roman" w:hAnsi="Times New Roman" w:cs="Times New Roman"/>
          <w:sz w:val="16"/>
          <w:szCs w:val="16"/>
          <w:lang w:val="en-GB"/>
        </w:rPr>
        <w:t>GEMS/Water, Global Environment Monitoring System/Water Programme</w:t>
      </w:r>
      <w:r w:rsidR="00256A3E" w:rsidRPr="00EF3107">
        <w:rPr>
          <w:rFonts w:ascii="Times New Roman" w:hAnsi="Times New Roman" w:cs="Times New Roman"/>
          <w:sz w:val="16"/>
          <w:szCs w:val="16"/>
          <w:lang w:val="en-GB"/>
        </w:rPr>
        <w:t>; UNIDO, United Nations Industrial Development Organization.</w:t>
      </w:r>
    </w:p>
    <w:p w14:paraId="72B8E29E" w14:textId="59F6883A" w:rsidR="00AF4320" w:rsidRPr="0089533F" w:rsidRDefault="00EC4605" w:rsidP="00AF4320">
      <w:pPr>
        <w:tabs>
          <w:tab w:val="left" w:pos="567"/>
          <w:tab w:val="left" w:pos="3708"/>
        </w:tabs>
        <w:rPr>
          <w:rFonts w:ascii="Times New Roman" w:hAnsi="Times New Roman" w:cs="Times New Roman"/>
          <w:sz w:val="18"/>
          <w:szCs w:val="18"/>
          <w:lang w:val="en-GB"/>
        </w:rPr>
      </w:pPr>
      <w:r w:rsidRPr="00490D7E">
        <w:rPr>
          <w:rFonts w:ascii="Times New Roman" w:hAnsi="Times New Roman" w:cs="Times New Roman"/>
          <w:noProof/>
          <w:sz w:val="18"/>
          <w:szCs w:val="18"/>
        </w:rPr>
        <mc:AlternateContent>
          <mc:Choice Requires="wps">
            <w:drawing>
              <wp:anchor distT="0" distB="0" distL="114300" distR="114300" simplePos="0" relativeHeight="251822080" behindDoc="0" locked="0" layoutInCell="1" allowOverlap="1" wp14:anchorId="72887A70" wp14:editId="14981FE9">
                <wp:simplePos x="0" y="0"/>
                <wp:positionH relativeFrom="margin">
                  <wp:posOffset>-273197</wp:posOffset>
                </wp:positionH>
                <wp:positionV relativeFrom="paragraph">
                  <wp:posOffset>1244733</wp:posOffset>
                </wp:positionV>
                <wp:extent cx="522848" cy="348615"/>
                <wp:effectExtent l="0" t="8255" r="2540" b="2540"/>
                <wp:wrapNone/>
                <wp:docPr id="109" name="Text Box 109"/>
                <wp:cNvGraphicFramePr/>
                <a:graphic xmlns:a="http://schemas.openxmlformats.org/drawingml/2006/main">
                  <a:graphicData uri="http://schemas.microsoft.com/office/word/2010/wordprocessingShape">
                    <wps:wsp>
                      <wps:cNvSpPr txBox="1"/>
                      <wps:spPr>
                        <a:xfrm rot="5400000" flipH="1">
                          <a:off x="0" y="0"/>
                          <a:ext cx="522848" cy="348615"/>
                        </a:xfrm>
                        <a:prstGeom prst="rect">
                          <a:avLst/>
                        </a:prstGeom>
                        <a:solidFill>
                          <a:sysClr val="window" lastClr="FFFFFF"/>
                        </a:solidFill>
                        <a:ln w="6350">
                          <a:noFill/>
                        </a:ln>
                      </wps:spPr>
                      <wps:txbx>
                        <w:txbxContent>
                          <w:p w14:paraId="5FFFE84C" w14:textId="159C9344"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87A70" id="Text Box 109" o:spid="_x0000_s1070" type="#_x0000_t202" style="position:absolute;margin-left:-21.5pt;margin-top:98pt;width:41.15pt;height:27.45pt;rotation:-90;flip:x;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" fillcolor="window" stroked="f" strokeweight=".5pt">
                <v:textbox>
                  <w:txbxContent>
                    <w:p w14:paraId="5FFFE84C" w14:textId="159C9344"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38</w:t>
                      </w:r>
                    </w:p>
                  </w:txbxContent>
                </v:textbox>
                <w10:wrap anchorx="margin"/>
              </v:shape>
            </w:pict>
          </mc:Fallback>
        </mc:AlternateContent>
      </w:r>
    </w:p>
    <w:p w14:paraId="4AA2AE33" w14:textId="08CDAAFB" w:rsidR="008A2C2E" w:rsidRPr="008A2C2E" w:rsidRDefault="008A2C2E" w:rsidP="008A2C2E">
      <w:pPr>
        <w:tabs>
          <w:tab w:val="left" w:pos="567"/>
          <w:tab w:val="left" w:pos="3708"/>
        </w:tabs>
        <w:rPr>
          <w:rFonts w:ascii="Times New Roman" w:hAnsi="Times New Roman" w:cs="Times New Roman"/>
          <w:sz w:val="18"/>
          <w:szCs w:val="18"/>
          <w:lang w:val="en-GB"/>
        </w:rPr>
        <w:sectPr w:rsidR="008A2C2E" w:rsidRPr="008A2C2E" w:rsidSect="006A12B7">
          <w:headerReference w:type="even" r:id="rId53"/>
          <w:headerReference w:type="default" r:id="rId54"/>
          <w:footerReference w:type="default" r:id="rId55"/>
          <w:headerReference w:type="first" r:id="rId56"/>
          <w:footerReference w:type="first" r:id="rId57"/>
          <w:footnotePr>
            <w:numRestart w:val="eachSect"/>
          </w:footnotePr>
          <w:pgSz w:w="16840" w:h="11907" w:orient="landscape" w:code="9"/>
          <w:pgMar w:top="907" w:right="992" w:bottom="1418" w:left="1418" w:header="539" w:footer="975" w:gutter="0"/>
          <w:cols w:space="720"/>
          <w:titlePg/>
          <w:docGrid w:linePitch="360"/>
        </w:sectPr>
      </w:pPr>
    </w:p>
    <w:bookmarkStart w:id="87" w:name="_Toc535317940"/>
    <w:bookmarkStart w:id="88" w:name="_Toc527127870"/>
    <w:p w14:paraId="79CD4B48" w14:textId="61D4F18F" w:rsidR="00FB02F2" w:rsidRPr="0089533F" w:rsidRDefault="00066A8D" w:rsidP="007C043F">
      <w:pPr>
        <w:pStyle w:val="ZZAnxheader"/>
      </w:pPr>
      <w:r>
        <w:rPr>
          <w:noProof/>
          <w:sz w:val="18"/>
          <w:szCs w:val="18"/>
          <w:lang w:val="en-US"/>
        </w:rPr>
        <mc:AlternateContent>
          <mc:Choice Requires="wps">
            <w:drawing>
              <wp:anchor distT="0" distB="0" distL="114300" distR="114300" simplePos="0" relativeHeight="251830272" behindDoc="0" locked="0" layoutInCell="1" allowOverlap="1" wp14:anchorId="342FF014" wp14:editId="20B3880F">
                <wp:simplePos x="0" y="0"/>
                <wp:positionH relativeFrom="margin">
                  <wp:posOffset>-81445</wp:posOffset>
                </wp:positionH>
                <wp:positionV relativeFrom="paragraph">
                  <wp:posOffset>-265844</wp:posOffset>
                </wp:positionV>
                <wp:extent cx="9516248" cy="265814"/>
                <wp:effectExtent l="0" t="0" r="8890" b="1270"/>
                <wp:wrapNone/>
                <wp:docPr id="113" name="Rectangle 113"/>
                <wp:cNvGraphicFramePr/>
                <a:graphic xmlns:a="http://schemas.openxmlformats.org/drawingml/2006/main">
                  <a:graphicData uri="http://schemas.microsoft.com/office/word/2010/wordprocessingShape">
                    <wps:wsp>
                      <wps:cNvSpPr/>
                      <wps:spPr>
                        <a:xfrm flipV="1">
                          <a:off x="0" y="0"/>
                          <a:ext cx="9516248" cy="26581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F6E83" id="Rectangle 113" o:spid="_x0000_s1026" style="position:absolute;margin-left:-6.4pt;margin-top:-20.95pt;width:749.3pt;height:20.95pt;flip:y;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" fillcolor="white [3212]" stroked="f" strokeweight="1pt">
                <w10:wrap anchorx="margin"/>
              </v:rect>
            </w:pict>
          </mc:Fallback>
        </mc:AlternateContent>
      </w:r>
      <w:r w:rsidR="00A8545B" w:rsidRPr="0089533F">
        <w:t xml:space="preserve">Annex </w:t>
      </w:r>
      <w:r w:rsidR="007D3F13">
        <w:t>III</w:t>
      </w:r>
      <w:bookmarkEnd w:id="87"/>
    </w:p>
    <w:bookmarkStart w:id="89" w:name="_Toc535317941"/>
    <w:p w14:paraId="30CF5088" w14:textId="3F48FB99" w:rsidR="00A8545B" w:rsidRPr="0089533F" w:rsidRDefault="00EC4605" w:rsidP="007C043F">
      <w:pPr>
        <w:pStyle w:val="ZZAnxtitle"/>
      </w:pPr>
      <w:r w:rsidRPr="00490D7E">
        <w:rPr>
          <w:noProof/>
          <w:sz w:val="18"/>
          <w:szCs w:val="18"/>
          <w:lang w:val="en-US"/>
        </w:rPr>
        <mc:AlternateContent>
          <mc:Choice Requires="wps">
            <w:drawing>
              <wp:anchor distT="0" distB="0" distL="114300" distR="114300" simplePos="0" relativeHeight="251826176" behindDoc="0" locked="0" layoutInCell="1" allowOverlap="1" wp14:anchorId="7402AD4C" wp14:editId="19E9C573">
                <wp:simplePos x="0" y="0"/>
                <wp:positionH relativeFrom="margin">
                  <wp:posOffset>-178826</wp:posOffset>
                </wp:positionH>
                <wp:positionV relativeFrom="paragraph">
                  <wp:posOffset>5969924</wp:posOffset>
                </wp:positionV>
                <wp:extent cx="317500" cy="348951"/>
                <wp:effectExtent l="3492" t="0" r="0" b="0"/>
                <wp:wrapNone/>
                <wp:docPr id="111" name="Text Box 111"/>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67A78CE2" w14:textId="25BC387B"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2AD4C" id="Text Box 111" o:spid="_x0000_s1071" type="#_x0000_t202" style="position:absolute;left:0;text-align:left;margin-left:-14.1pt;margin-top:470.05pt;width:25pt;height:27.5pt;rotation:90;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" fillcolor="window" stroked="f" strokeweight=".5pt">
                <v:textbox>
                  <w:txbxContent>
                    <w:p w14:paraId="67A78CE2" w14:textId="25BC387B" w:rsidR="00F36802" w:rsidRPr="004013DF" w:rsidRDefault="00F36802" w:rsidP="00EC4605">
                      <w:pPr>
                        <w:rPr>
                          <w:rFonts w:ascii="Times New Roman" w:hAnsi="Times New Roman" w:cs="Times New Roman"/>
                          <w:b/>
                          <w:sz w:val="18"/>
                          <w:szCs w:val="18"/>
                        </w:rPr>
                      </w:pPr>
                      <w:r>
                        <w:rPr>
                          <w:rFonts w:ascii="Times New Roman" w:hAnsi="Times New Roman" w:cs="Times New Roman"/>
                          <w:b/>
                          <w:sz w:val="18"/>
                          <w:szCs w:val="18"/>
                        </w:rPr>
                        <w:t>39</w:t>
                      </w:r>
                    </w:p>
                  </w:txbxContent>
                </v:textbox>
                <w10:wrap anchorx="margin"/>
              </v:shape>
            </w:pict>
          </mc:Fallback>
        </mc:AlternateContent>
      </w:r>
      <w:r w:rsidR="00DA6B39" w:rsidRPr="0089533F">
        <w:t xml:space="preserve">The </w:t>
      </w:r>
      <w:r w:rsidR="00A8545B" w:rsidRPr="0089533F">
        <w:t>Sustainable Development Goal</w:t>
      </w:r>
      <w:r w:rsidR="00BB64F7">
        <w:t xml:space="preserve"> target</w:t>
      </w:r>
      <w:r w:rsidR="00A8545B" w:rsidRPr="0089533F">
        <w:t>s and the pollution</w:t>
      </w:r>
      <w:r w:rsidR="00D7325D">
        <w:t xml:space="preserve"> dimensions</w:t>
      </w:r>
      <w:bookmarkEnd w:id="89"/>
    </w:p>
    <w:tbl>
      <w:tblPr>
        <w:tblStyle w:val="TableGrid"/>
        <w:tblW w:w="14454" w:type="dxa"/>
        <w:tblLayout w:type="fixed"/>
        <w:tblLook w:val="04A0" w:firstRow="1" w:lastRow="0" w:firstColumn="1" w:lastColumn="0" w:noHBand="0" w:noVBand="1"/>
      </w:tblPr>
      <w:tblGrid>
        <w:gridCol w:w="2889"/>
        <w:gridCol w:w="2890"/>
        <w:gridCol w:w="2891"/>
        <w:gridCol w:w="2891"/>
        <w:gridCol w:w="2893"/>
      </w:tblGrid>
      <w:tr w:rsidR="00BB64F7" w:rsidRPr="0089533F" w14:paraId="30AFCEBC" w14:textId="77777777" w:rsidTr="00EC4605">
        <w:trPr>
          <w:trHeight w:val="433"/>
          <w:tblHeader/>
        </w:trPr>
        <w:tc>
          <w:tcPr>
            <w:tcW w:w="14454" w:type="dxa"/>
            <w:gridSpan w:val="5"/>
            <w:shd w:val="clear" w:color="auto" w:fill="auto"/>
          </w:tcPr>
          <w:p w14:paraId="12B479C2" w14:textId="1D27FF51" w:rsidR="00BB64F7" w:rsidRPr="0089533F" w:rsidRDefault="00BB64F7" w:rsidP="00EC4605">
            <w:pPr>
              <w:widowControl w:val="0"/>
              <w:spacing w:before="40" w:after="40"/>
              <w:jc w:val="center"/>
              <w:rPr>
                <w:rFonts w:ascii="Times New Roman" w:hAnsi="Times New Roman" w:cs="Times New Roman"/>
                <w:b/>
                <w:smallCaps/>
                <w:sz w:val="18"/>
                <w:szCs w:val="18"/>
                <w:lang w:val="en-GB"/>
              </w:rPr>
            </w:pPr>
            <w:r>
              <w:rPr>
                <w:rFonts w:ascii="Times New Roman" w:hAnsi="Times New Roman" w:cs="Times New Roman"/>
                <w:b/>
                <w:smallCaps/>
                <w:sz w:val="18"/>
                <w:szCs w:val="18"/>
                <w:lang w:val="en-GB"/>
              </w:rPr>
              <w:t>Dimensions of pollution</w:t>
            </w:r>
          </w:p>
        </w:tc>
      </w:tr>
      <w:tr w:rsidR="00A8545B" w:rsidRPr="0089533F" w14:paraId="25200058" w14:textId="77777777" w:rsidTr="00EC4605">
        <w:trPr>
          <w:trHeight w:val="408"/>
          <w:tblHeader/>
        </w:trPr>
        <w:tc>
          <w:tcPr>
            <w:tcW w:w="2889" w:type="dxa"/>
            <w:shd w:val="clear" w:color="auto" w:fill="AEAAAA" w:themeFill="background2" w:themeFillShade="BF"/>
          </w:tcPr>
          <w:p w14:paraId="1C512D80" w14:textId="0D00B8A1" w:rsidR="00A8545B" w:rsidRPr="0089533F" w:rsidRDefault="00B15AD8" w:rsidP="00EC4605">
            <w:pPr>
              <w:widowControl w:val="0"/>
              <w:spacing w:before="40" w:after="40"/>
              <w:jc w:val="center"/>
              <w:rPr>
                <w:rFonts w:ascii="Times New Roman" w:hAnsi="Times New Roman" w:cs="Times New Roman"/>
                <w:b/>
                <w:smallCaps/>
                <w:sz w:val="18"/>
                <w:szCs w:val="18"/>
                <w:lang w:val="en-GB"/>
              </w:rPr>
            </w:pPr>
            <w:r>
              <w:rPr>
                <w:rFonts w:ascii="Times New Roman" w:hAnsi="Times New Roman" w:cs="Times New Roman"/>
                <w:b/>
                <w:smallCaps/>
                <w:sz w:val="18"/>
                <w:szCs w:val="18"/>
                <w:lang w:val="en-GB"/>
              </w:rPr>
              <w:t>C</w:t>
            </w:r>
            <w:r w:rsidR="00A8545B" w:rsidRPr="0089533F">
              <w:rPr>
                <w:rFonts w:ascii="Times New Roman" w:hAnsi="Times New Roman" w:cs="Times New Roman"/>
                <w:b/>
                <w:smallCaps/>
                <w:sz w:val="18"/>
                <w:szCs w:val="18"/>
                <w:lang w:val="en-GB"/>
              </w:rPr>
              <w:t xml:space="preserve">hemicals and </w:t>
            </w:r>
            <w:r>
              <w:rPr>
                <w:rFonts w:ascii="Times New Roman" w:hAnsi="Times New Roman" w:cs="Times New Roman"/>
                <w:b/>
                <w:smallCaps/>
                <w:sz w:val="18"/>
                <w:szCs w:val="18"/>
                <w:lang w:val="en-GB"/>
              </w:rPr>
              <w:t>W</w:t>
            </w:r>
            <w:r w:rsidR="00A8545B" w:rsidRPr="0089533F">
              <w:rPr>
                <w:rFonts w:ascii="Times New Roman" w:hAnsi="Times New Roman" w:cs="Times New Roman"/>
                <w:b/>
                <w:smallCaps/>
                <w:sz w:val="18"/>
                <w:szCs w:val="18"/>
                <w:lang w:val="en-GB"/>
              </w:rPr>
              <w:t>aste</w:t>
            </w:r>
          </w:p>
        </w:tc>
        <w:tc>
          <w:tcPr>
            <w:tcW w:w="2890" w:type="dxa"/>
            <w:shd w:val="clear" w:color="auto" w:fill="F4B083" w:themeFill="accent2" w:themeFillTint="99"/>
          </w:tcPr>
          <w:p w14:paraId="714B54E6" w14:textId="4F364CBB" w:rsidR="00A8545B" w:rsidRPr="0089533F" w:rsidRDefault="00A8545B" w:rsidP="00EC4605">
            <w:pPr>
              <w:widowControl w:val="0"/>
              <w:spacing w:before="40" w:after="40"/>
              <w:jc w:val="cente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Air</w:t>
            </w:r>
          </w:p>
        </w:tc>
        <w:tc>
          <w:tcPr>
            <w:tcW w:w="2891" w:type="dxa"/>
            <w:shd w:val="clear" w:color="auto" w:fill="A8D08D" w:themeFill="accent6" w:themeFillTint="99"/>
          </w:tcPr>
          <w:p w14:paraId="7204EDBE" w14:textId="77777777" w:rsidR="00A8545B" w:rsidRPr="0089533F" w:rsidRDefault="00A8545B" w:rsidP="00EC4605">
            <w:pPr>
              <w:widowControl w:val="0"/>
              <w:spacing w:before="40" w:after="40"/>
              <w:jc w:val="cente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Water</w:t>
            </w:r>
          </w:p>
        </w:tc>
        <w:tc>
          <w:tcPr>
            <w:tcW w:w="2891" w:type="dxa"/>
            <w:shd w:val="clear" w:color="auto" w:fill="FFE599" w:themeFill="accent4" w:themeFillTint="66"/>
          </w:tcPr>
          <w:p w14:paraId="42218B55" w14:textId="77777777" w:rsidR="00A8545B" w:rsidRPr="0089533F" w:rsidRDefault="00A8545B" w:rsidP="00EC4605">
            <w:pPr>
              <w:widowControl w:val="0"/>
              <w:spacing w:before="40" w:after="40"/>
              <w:jc w:val="cente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Soil</w:t>
            </w:r>
          </w:p>
        </w:tc>
        <w:tc>
          <w:tcPr>
            <w:tcW w:w="2893" w:type="dxa"/>
            <w:shd w:val="clear" w:color="auto" w:fill="9CC2E5" w:themeFill="accent5" w:themeFillTint="99"/>
          </w:tcPr>
          <w:p w14:paraId="1BEB18B8" w14:textId="43BDE6CF" w:rsidR="00A8545B" w:rsidRPr="0089533F" w:rsidRDefault="00A8545B" w:rsidP="00EC4605">
            <w:pPr>
              <w:widowControl w:val="0"/>
              <w:spacing w:before="40" w:after="40"/>
              <w:jc w:val="center"/>
              <w:rPr>
                <w:rFonts w:ascii="Times New Roman" w:hAnsi="Times New Roman" w:cs="Times New Roman"/>
                <w:b/>
                <w:smallCaps/>
                <w:sz w:val="18"/>
                <w:szCs w:val="18"/>
                <w:lang w:val="en-GB"/>
              </w:rPr>
            </w:pPr>
            <w:r w:rsidRPr="0089533F">
              <w:rPr>
                <w:rFonts w:ascii="Times New Roman" w:hAnsi="Times New Roman" w:cs="Times New Roman"/>
                <w:b/>
                <w:smallCaps/>
                <w:sz w:val="18"/>
                <w:szCs w:val="18"/>
                <w:lang w:val="en-GB"/>
              </w:rPr>
              <w:t>Marine and Coastal</w:t>
            </w:r>
          </w:p>
        </w:tc>
      </w:tr>
      <w:tr w:rsidR="00A8545B" w:rsidRPr="0089533F" w14:paraId="5D1FB8AD" w14:textId="77777777" w:rsidTr="00827126">
        <w:tc>
          <w:tcPr>
            <w:tcW w:w="11561" w:type="dxa"/>
            <w:gridSpan w:val="4"/>
            <w:shd w:val="clear" w:color="auto" w:fill="C9F1FF"/>
          </w:tcPr>
          <w:p w14:paraId="57B9FDF8" w14:textId="2DE76D7C" w:rsidR="00A8545B" w:rsidRPr="000432DE" w:rsidRDefault="00BB64F7" w:rsidP="00EC4605">
            <w:pPr>
              <w:widowControl w:val="0"/>
              <w:spacing w:before="40" w:after="40"/>
              <w:rPr>
                <w:rFonts w:ascii="Times New Roman" w:hAnsi="Times New Roman" w:cs="Times New Roman"/>
                <w:smallCaps/>
                <w:sz w:val="18"/>
                <w:szCs w:val="18"/>
                <w:lang w:val="en-GB"/>
              </w:rPr>
            </w:pPr>
            <w:r>
              <w:rPr>
                <w:rFonts w:ascii="Times New Roman" w:hAnsi="Times New Roman" w:cs="Times New Roman"/>
                <w:sz w:val="18"/>
                <w:szCs w:val="18"/>
                <w:lang w:val="en-GB"/>
              </w:rPr>
              <w:t xml:space="preserve">Target </w:t>
            </w:r>
            <w:r w:rsidR="00A8545B" w:rsidRPr="000432DE">
              <w:rPr>
                <w:rFonts w:ascii="Times New Roman" w:hAnsi="Times New Roman" w:cs="Times New Roman"/>
                <w:sz w:val="18"/>
                <w:szCs w:val="18"/>
                <w:lang w:val="en-GB"/>
              </w:rPr>
              <w:t>3.9 By 2030, substantially reduce the number of deaths and illnesses from hazardous chemicals and air, water and soil pollution and contamination</w:t>
            </w:r>
            <w:r w:rsidR="00B15AD8">
              <w:rPr>
                <w:rFonts w:ascii="Times New Roman" w:hAnsi="Times New Roman" w:cs="Times New Roman"/>
                <w:sz w:val="18"/>
                <w:szCs w:val="18"/>
                <w:lang w:val="en-GB"/>
              </w:rPr>
              <w:t>.</w:t>
            </w:r>
          </w:p>
        </w:tc>
        <w:tc>
          <w:tcPr>
            <w:tcW w:w="2893" w:type="dxa"/>
            <w:vMerge w:val="restart"/>
            <w:shd w:val="clear" w:color="auto" w:fill="C9F1FF"/>
          </w:tcPr>
          <w:p w14:paraId="1550F04F" w14:textId="77777777" w:rsidR="00A8545B" w:rsidRPr="0089533F" w:rsidRDefault="00A8545B" w:rsidP="00EC4605">
            <w:pPr>
              <w:widowControl w:val="0"/>
              <w:spacing w:before="40" w:after="40"/>
              <w:rPr>
                <w:rFonts w:ascii="Times New Roman" w:hAnsi="Times New Roman" w:cs="Times New Roman"/>
                <w:b/>
                <w:smallCaps/>
                <w:sz w:val="18"/>
                <w:szCs w:val="18"/>
                <w:lang w:val="en-GB"/>
              </w:rPr>
            </w:pPr>
          </w:p>
        </w:tc>
      </w:tr>
      <w:tr w:rsidR="00A8545B" w:rsidRPr="0089533F" w14:paraId="3E5FC26D" w14:textId="77777777" w:rsidTr="00827126">
        <w:tc>
          <w:tcPr>
            <w:tcW w:w="11561" w:type="dxa"/>
            <w:gridSpan w:val="4"/>
            <w:shd w:val="clear" w:color="auto" w:fill="C9F1FF"/>
          </w:tcPr>
          <w:p w14:paraId="24FCA49C" w14:textId="132012CB" w:rsidR="00A8545B" w:rsidRPr="000432DE" w:rsidRDefault="00BB64F7" w:rsidP="00EC4605">
            <w:pPr>
              <w:widowControl w:val="0"/>
              <w:spacing w:before="40" w:after="40"/>
              <w:rPr>
                <w:rFonts w:ascii="Times New Roman" w:hAnsi="Times New Roman" w:cs="Times New Roman"/>
                <w:smallCaps/>
                <w:sz w:val="18"/>
                <w:szCs w:val="18"/>
                <w:lang w:val="en-GB"/>
              </w:rPr>
            </w:pPr>
            <w:r>
              <w:rPr>
                <w:rFonts w:ascii="Times New Roman" w:hAnsi="Times New Roman" w:cs="Times New Roman"/>
                <w:sz w:val="18"/>
                <w:szCs w:val="18"/>
                <w:lang w:val="en-GB"/>
              </w:rPr>
              <w:t xml:space="preserve">Target </w:t>
            </w:r>
            <w:r w:rsidR="00A8545B" w:rsidRPr="000432DE">
              <w:rPr>
                <w:rFonts w:ascii="Times New Roman" w:hAnsi="Times New Roman" w:cs="Times New Roman"/>
                <w:sz w:val="18"/>
                <w:szCs w:val="18"/>
                <w:lang w:val="en-GB"/>
              </w:rPr>
              <w:t>12.4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w:t>
            </w:r>
            <w:r w:rsidR="00B15AD8">
              <w:rPr>
                <w:rFonts w:ascii="Times New Roman" w:hAnsi="Times New Roman" w:cs="Times New Roman"/>
                <w:sz w:val="18"/>
                <w:szCs w:val="18"/>
                <w:lang w:val="en-GB"/>
              </w:rPr>
              <w:t>.</w:t>
            </w:r>
          </w:p>
        </w:tc>
        <w:tc>
          <w:tcPr>
            <w:tcW w:w="2893" w:type="dxa"/>
            <w:vMerge/>
            <w:shd w:val="clear" w:color="auto" w:fill="C9F1FF"/>
          </w:tcPr>
          <w:p w14:paraId="0B43AD65" w14:textId="77777777" w:rsidR="00A8545B" w:rsidRPr="0089533F" w:rsidRDefault="00A8545B" w:rsidP="00EC4605">
            <w:pPr>
              <w:widowControl w:val="0"/>
              <w:spacing w:before="40" w:after="40"/>
              <w:rPr>
                <w:rFonts w:ascii="Times New Roman" w:hAnsi="Times New Roman" w:cs="Times New Roman"/>
                <w:b/>
                <w:smallCaps/>
                <w:sz w:val="18"/>
                <w:szCs w:val="18"/>
                <w:lang w:val="en-GB"/>
              </w:rPr>
            </w:pPr>
          </w:p>
        </w:tc>
      </w:tr>
      <w:tr w:rsidR="00A8545B" w:rsidRPr="0089533F" w14:paraId="300D228A" w14:textId="77777777" w:rsidTr="00827126">
        <w:tc>
          <w:tcPr>
            <w:tcW w:w="14454" w:type="dxa"/>
            <w:gridSpan w:val="5"/>
            <w:shd w:val="clear" w:color="auto" w:fill="C9F1FF"/>
          </w:tcPr>
          <w:p w14:paraId="7AB2950E" w14:textId="7D364B2E" w:rsidR="00A8545B" w:rsidRPr="0089533F" w:rsidRDefault="00BB64F7" w:rsidP="00EC4605">
            <w:pPr>
              <w:widowControl w:val="0"/>
              <w:spacing w:before="40" w:after="40"/>
              <w:rPr>
                <w:rFonts w:ascii="Times New Roman" w:hAnsi="Times New Roman" w:cs="Times New Roman"/>
                <w:b/>
                <w:smallCaps/>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8.4 Improve progressively, through 2030, global resource efficiency in consumption and production and endeavour to decouple economic growth from environmental degradation, in accordance with the 10-year framework of programmes on sustainable consumption and production</w:t>
            </w:r>
            <w:r w:rsidR="0012482F" w:rsidRPr="0089533F">
              <w:rPr>
                <w:rFonts w:ascii="Times New Roman" w:hAnsi="Times New Roman" w:cs="Times New Roman"/>
                <w:color w:val="000000"/>
                <w:sz w:val="18"/>
                <w:szCs w:val="18"/>
                <w:lang w:val="en-GB"/>
              </w:rPr>
              <w:t xml:space="preserve"> patterns</w:t>
            </w:r>
            <w:r w:rsidR="00A8545B" w:rsidRPr="0089533F">
              <w:rPr>
                <w:rFonts w:ascii="Times New Roman" w:hAnsi="Times New Roman" w:cs="Times New Roman"/>
                <w:color w:val="000000"/>
                <w:sz w:val="18"/>
                <w:szCs w:val="18"/>
                <w:lang w:val="en-GB"/>
              </w:rPr>
              <w:t>, with developed countries taking the lead</w:t>
            </w:r>
            <w:r w:rsidR="00B15AD8">
              <w:rPr>
                <w:rFonts w:ascii="Times New Roman" w:hAnsi="Times New Roman" w:cs="Times New Roman"/>
                <w:color w:val="000000"/>
                <w:sz w:val="18"/>
                <w:szCs w:val="18"/>
                <w:lang w:val="en-GB"/>
              </w:rPr>
              <w:t>.</w:t>
            </w:r>
          </w:p>
        </w:tc>
      </w:tr>
      <w:tr w:rsidR="00A8545B" w:rsidRPr="0089533F" w14:paraId="364A9361" w14:textId="77777777" w:rsidTr="00827126">
        <w:tc>
          <w:tcPr>
            <w:tcW w:w="14454" w:type="dxa"/>
            <w:gridSpan w:val="5"/>
            <w:shd w:val="clear" w:color="auto" w:fill="C9F1FF"/>
          </w:tcPr>
          <w:p w14:paraId="02F2C3B4" w14:textId="5565EEAD" w:rsidR="00A8545B" w:rsidRPr="0089533F" w:rsidRDefault="00BB64F7" w:rsidP="00EC4605">
            <w:pPr>
              <w:widowControl w:val="0"/>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9.1 Develop quality, reliable, sustainable and resilient infrastructure, including regional and transborder infrastructure, to support economic development and human well-being, with a focus on affordable and equitable access for all</w:t>
            </w:r>
            <w:r w:rsidR="00B15AD8">
              <w:rPr>
                <w:rFonts w:ascii="Times New Roman" w:hAnsi="Times New Roman" w:cs="Times New Roman"/>
                <w:color w:val="000000"/>
                <w:sz w:val="18"/>
                <w:szCs w:val="18"/>
                <w:lang w:val="en-GB"/>
              </w:rPr>
              <w:t>.</w:t>
            </w:r>
          </w:p>
        </w:tc>
      </w:tr>
      <w:tr w:rsidR="00A8545B" w:rsidRPr="0089533F" w14:paraId="5D42B28C" w14:textId="77777777" w:rsidTr="00827126">
        <w:tc>
          <w:tcPr>
            <w:tcW w:w="14454" w:type="dxa"/>
            <w:gridSpan w:val="5"/>
            <w:shd w:val="clear" w:color="auto" w:fill="C9F1FF"/>
          </w:tcPr>
          <w:p w14:paraId="6604B28D" w14:textId="3F4900C0" w:rsidR="00A8545B" w:rsidRPr="0089533F" w:rsidRDefault="00BB64F7" w:rsidP="00EC4605">
            <w:pPr>
              <w:widowControl w:val="0"/>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9.4 By 2030, upgrade infrastructure and retrofit industries to make them sustainable, with increased resource-use efficiency and greater adoption of clean and environmentally sound technologies and industrial processes, with all countries taking action in accordance with their respective capabilities</w:t>
            </w:r>
            <w:r w:rsidR="00B15AD8">
              <w:rPr>
                <w:rFonts w:ascii="Times New Roman" w:hAnsi="Times New Roman" w:cs="Times New Roman"/>
                <w:color w:val="000000"/>
                <w:sz w:val="18"/>
                <w:szCs w:val="18"/>
                <w:lang w:val="en-GB"/>
              </w:rPr>
              <w:t>.</w:t>
            </w:r>
          </w:p>
        </w:tc>
      </w:tr>
      <w:tr w:rsidR="00A8545B" w:rsidRPr="0089533F" w14:paraId="43776AC1" w14:textId="77777777" w:rsidTr="00827126">
        <w:tc>
          <w:tcPr>
            <w:tcW w:w="14454" w:type="dxa"/>
            <w:gridSpan w:val="5"/>
            <w:shd w:val="clear" w:color="auto" w:fill="C9F1FF"/>
          </w:tcPr>
          <w:p w14:paraId="62C89134" w14:textId="695A880C" w:rsidR="00A8545B" w:rsidRPr="0089533F" w:rsidRDefault="00BB64F7" w:rsidP="00EC4605">
            <w:pPr>
              <w:widowControl w:val="0"/>
              <w:spacing w:before="40" w:after="40"/>
              <w:rPr>
                <w:rFonts w:ascii="Times New Roman" w:hAnsi="Times New Roman" w:cs="Times New Roman"/>
                <w:b/>
                <w:smallCaps/>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12.6 Encourage companies, especially large and transnational companies, to adopt sustainable practices and to integrate sustainability information into their reporting cycle</w:t>
            </w:r>
            <w:r w:rsidR="00B15AD8">
              <w:rPr>
                <w:rFonts w:ascii="Times New Roman" w:hAnsi="Times New Roman" w:cs="Times New Roman"/>
                <w:color w:val="000000"/>
                <w:sz w:val="18"/>
                <w:szCs w:val="18"/>
                <w:lang w:val="en-GB"/>
              </w:rPr>
              <w:t>.</w:t>
            </w:r>
          </w:p>
        </w:tc>
      </w:tr>
      <w:tr w:rsidR="00A8545B" w:rsidRPr="0089533F" w14:paraId="673DEF2D" w14:textId="77777777" w:rsidTr="00827126">
        <w:tc>
          <w:tcPr>
            <w:tcW w:w="14454" w:type="dxa"/>
            <w:gridSpan w:val="5"/>
            <w:shd w:val="clear" w:color="auto" w:fill="C9F1FF"/>
          </w:tcPr>
          <w:p w14:paraId="57475969" w14:textId="6DE8E017" w:rsidR="00A8545B" w:rsidRPr="0089533F" w:rsidRDefault="00066A8D" w:rsidP="00EC4605">
            <w:pPr>
              <w:widowControl w:val="0"/>
              <w:spacing w:before="40" w:after="40"/>
              <w:rPr>
                <w:rFonts w:ascii="Times New Roman" w:hAnsi="Times New Roman" w:cs="Times New Roman"/>
                <w:color w:val="000000"/>
                <w:sz w:val="18"/>
                <w:szCs w:val="18"/>
                <w:lang w:val="en-GB"/>
              </w:rPr>
            </w:pPr>
            <w:r>
              <w:rPr>
                <w:rFonts w:ascii="Times New Roman" w:hAnsi="Times New Roman" w:cs="Times New Roman"/>
                <w:noProof/>
                <w:sz w:val="18"/>
                <w:szCs w:val="18"/>
              </w:rPr>
              <mc:AlternateContent>
                <mc:Choice Requires="wps">
                  <w:drawing>
                    <wp:anchor distT="0" distB="0" distL="114300" distR="114300" simplePos="0" relativeHeight="251834368" behindDoc="0" locked="0" layoutInCell="1" allowOverlap="1" wp14:anchorId="3E900291" wp14:editId="53EB0459">
                      <wp:simplePos x="0" y="0"/>
                      <wp:positionH relativeFrom="page">
                        <wp:posOffset>6354925</wp:posOffset>
                      </wp:positionH>
                      <wp:positionV relativeFrom="paragraph">
                        <wp:posOffset>363537</wp:posOffset>
                      </wp:positionV>
                      <wp:extent cx="6313170" cy="290195"/>
                      <wp:effectExtent l="1587" t="0" r="0" b="0"/>
                      <wp:wrapNone/>
                      <wp:docPr id="115" name="Text Box 115"/>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17B0F729" w14:textId="77777777" w:rsidR="00F36802" w:rsidRDefault="00F36802" w:rsidP="00066A8D">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00291" id="Text Box 115" o:spid="_x0000_s1072" type="#_x0000_t202" style="position:absolute;margin-left:500.4pt;margin-top:28.6pt;width:497.1pt;height:22.85pt;rotation:90;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" filled="f" stroked="f" strokeweight=".5pt">
                      <v:textbox>
                        <w:txbxContent>
                          <w:p w14:paraId="17B0F729" w14:textId="77777777" w:rsidR="00F36802" w:rsidRDefault="00F36802" w:rsidP="00066A8D">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BB64F7">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12.c Rationalize inefficient fossil-fuel subsidies that encourage wasteful consumption by removing market distortions, in accordance with national circumstances, including by restructuring taxation and phasing out those harmful subsidies, where they exist, to reflect their environmental impacts, taking fully into account the specific needs and conditions of developing countries and minimizing the possible adverse impacts on their development in a manner that protects the poor and the affected communities</w:t>
            </w:r>
            <w:r w:rsidR="00B15AD8">
              <w:rPr>
                <w:rFonts w:ascii="Times New Roman" w:eastAsia="Times New Roman" w:hAnsi="Times New Roman" w:cs="Times New Roman"/>
                <w:color w:val="000000"/>
                <w:sz w:val="18"/>
                <w:szCs w:val="18"/>
                <w:lang w:val="en-GB"/>
              </w:rPr>
              <w:t>.</w:t>
            </w:r>
          </w:p>
        </w:tc>
      </w:tr>
      <w:tr w:rsidR="00A8545B" w:rsidRPr="0089533F" w14:paraId="705D3DE0" w14:textId="77777777" w:rsidTr="00827126">
        <w:trPr>
          <w:trHeight w:val="412"/>
        </w:trPr>
        <w:tc>
          <w:tcPr>
            <w:tcW w:w="5779" w:type="dxa"/>
            <w:gridSpan w:val="2"/>
            <w:tcBorders>
              <w:bottom w:val="single" w:sz="4" w:space="0" w:color="auto"/>
            </w:tcBorders>
            <w:shd w:val="clear" w:color="auto" w:fill="C9F1FF"/>
          </w:tcPr>
          <w:p w14:paraId="4E0D8FFA" w14:textId="784BEC49" w:rsidR="00A8545B" w:rsidRPr="0089533F" w:rsidRDefault="00BB64F7" w:rsidP="00EC4605">
            <w:pPr>
              <w:widowControl w:val="0"/>
              <w:spacing w:before="40" w:after="40"/>
              <w:rPr>
                <w:rFonts w:ascii="Times New Roman" w:hAnsi="Times New Roman" w:cs="Times New Roman"/>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11.6 By 2030, reduce the adverse per capita environmental impact of cities, including by paying special attention to air quality and municipal and other waste management</w:t>
            </w:r>
            <w:r w:rsidR="00B15AD8">
              <w:rPr>
                <w:rFonts w:ascii="Times New Roman" w:hAnsi="Times New Roman" w:cs="Times New Roman"/>
                <w:sz w:val="18"/>
                <w:szCs w:val="18"/>
                <w:lang w:val="en-GB"/>
              </w:rPr>
              <w:t>.</w:t>
            </w:r>
            <w:r w:rsidR="00EC4605" w:rsidRPr="00490D7E">
              <w:rPr>
                <w:rFonts w:ascii="Times New Roman" w:hAnsi="Times New Roman" w:cs="Times New Roman"/>
                <w:noProof/>
                <w:sz w:val="18"/>
                <w:szCs w:val="18"/>
                <w:lang w:val="en-GB" w:eastAsia="en-GB"/>
              </w:rPr>
              <w:t xml:space="preserve"> </w:t>
            </w:r>
          </w:p>
        </w:tc>
        <w:tc>
          <w:tcPr>
            <w:tcW w:w="8675" w:type="dxa"/>
            <w:gridSpan w:val="3"/>
            <w:tcBorders>
              <w:bottom w:val="single" w:sz="4" w:space="0" w:color="auto"/>
            </w:tcBorders>
            <w:shd w:val="clear" w:color="auto" w:fill="C9F1FF"/>
          </w:tcPr>
          <w:p w14:paraId="7959429B" w14:textId="4B4B0A1A" w:rsidR="00AF263F" w:rsidRDefault="00BB64F7" w:rsidP="00EC4605">
            <w:pPr>
              <w:widowControl w:val="0"/>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B15AD8">
              <w:rPr>
                <w:rFonts w:ascii="Times New Roman" w:hAnsi="Times New Roman" w:cs="Times New Roman"/>
                <w:color w:val="000000"/>
                <w:sz w:val="18"/>
                <w:szCs w:val="18"/>
                <w:lang w:val="en-GB"/>
              </w:rPr>
              <w:t>14.1 By 2025, prevent and significantly reduce marine pollution of all kinds, in particular from land-based activities, including marine debris and nutrient pollution</w:t>
            </w:r>
            <w:r w:rsidR="00B15AD8">
              <w:rPr>
                <w:rFonts w:ascii="Times New Roman" w:hAnsi="Times New Roman" w:cs="Times New Roman"/>
                <w:color w:val="000000"/>
                <w:sz w:val="18"/>
                <w:szCs w:val="18"/>
                <w:lang w:val="en-GB"/>
              </w:rPr>
              <w:t>.</w:t>
            </w:r>
            <w:r w:rsidR="00066A8D">
              <w:rPr>
                <w:rFonts w:ascii="Times New Roman" w:hAnsi="Times New Roman" w:cs="Times New Roman"/>
                <w:noProof/>
                <w:sz w:val="18"/>
                <w:szCs w:val="18"/>
                <w:lang w:val="en-GB" w:eastAsia="en-GB"/>
              </w:rPr>
              <w:t xml:space="preserve"> </w:t>
            </w:r>
          </w:p>
          <w:p w14:paraId="3491865B" w14:textId="20B6897D" w:rsidR="00A8545B" w:rsidRPr="00AF263F" w:rsidRDefault="00AF263F" w:rsidP="00AF263F">
            <w:pPr>
              <w:tabs>
                <w:tab w:val="left" w:pos="7713"/>
              </w:tabs>
              <w:rPr>
                <w:rFonts w:ascii="Times New Roman" w:hAnsi="Times New Roman" w:cs="Times New Roman"/>
                <w:sz w:val="18"/>
                <w:szCs w:val="18"/>
                <w:lang w:val="en-GB"/>
              </w:rPr>
            </w:pPr>
            <w:r>
              <w:rPr>
                <w:rFonts w:ascii="Times New Roman" w:hAnsi="Times New Roman" w:cs="Times New Roman"/>
                <w:sz w:val="18"/>
                <w:szCs w:val="18"/>
                <w:lang w:val="en-GB"/>
              </w:rPr>
              <w:tab/>
            </w:r>
          </w:p>
        </w:tc>
      </w:tr>
      <w:tr w:rsidR="00A8545B" w:rsidRPr="0089533F" w14:paraId="1BD20E44" w14:textId="77777777" w:rsidTr="00827126">
        <w:trPr>
          <w:trHeight w:val="676"/>
        </w:trPr>
        <w:tc>
          <w:tcPr>
            <w:tcW w:w="2889" w:type="dxa"/>
            <w:vMerge w:val="restart"/>
            <w:shd w:val="clear" w:color="auto" w:fill="D0CECE" w:themeFill="background2" w:themeFillShade="E6"/>
          </w:tcPr>
          <w:p w14:paraId="441BA719" w14:textId="37FDCA7C"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12.3 By 2030, halve per capita global food waste at the retail and consumer levels and reduce food losses along production and supply chains, including post-harvest losses</w:t>
            </w:r>
            <w:r w:rsidR="00B15AD8">
              <w:rPr>
                <w:rFonts w:ascii="Times New Roman" w:hAnsi="Times New Roman" w:cs="Times New Roman"/>
                <w:color w:val="000000"/>
                <w:sz w:val="18"/>
                <w:szCs w:val="18"/>
                <w:lang w:val="en-GB"/>
              </w:rPr>
              <w:t>.</w:t>
            </w:r>
          </w:p>
          <w:p w14:paraId="73E63322" w14:textId="66D5E1F7"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12.5 By 2030, substantially reduce waste generation through prevention, reduction, recycling and reuse</w:t>
            </w:r>
            <w:r w:rsidR="00B15AD8">
              <w:rPr>
                <w:rFonts w:ascii="Times New Roman" w:hAnsi="Times New Roman" w:cs="Times New Roman"/>
                <w:sz w:val="18"/>
                <w:szCs w:val="18"/>
                <w:lang w:val="en-GB"/>
              </w:rPr>
              <w:t>.</w:t>
            </w:r>
          </w:p>
          <w:p w14:paraId="6144A360" w14:textId="77777777" w:rsidR="00A8545B" w:rsidRPr="0089533F" w:rsidRDefault="00A8545B" w:rsidP="00EC4605">
            <w:pPr>
              <w:keepNext/>
              <w:keepLines/>
              <w:spacing w:before="40" w:after="40"/>
              <w:rPr>
                <w:rFonts w:ascii="Times New Roman" w:hAnsi="Times New Roman" w:cs="Times New Roman"/>
                <w:color w:val="000000"/>
                <w:sz w:val="18"/>
                <w:szCs w:val="18"/>
                <w:lang w:val="en-GB"/>
              </w:rPr>
            </w:pPr>
          </w:p>
        </w:tc>
        <w:tc>
          <w:tcPr>
            <w:tcW w:w="2890" w:type="dxa"/>
            <w:vMerge w:val="restart"/>
            <w:shd w:val="clear" w:color="auto" w:fill="F7CAAC" w:themeFill="accent2" w:themeFillTint="66"/>
          </w:tcPr>
          <w:p w14:paraId="213C75D0" w14:textId="785BE085" w:rsidR="00A8545B" w:rsidRPr="0089533F" w:rsidRDefault="00BB64F7" w:rsidP="00EC4605">
            <w:pPr>
              <w:keepNext/>
              <w:keepLines/>
              <w:spacing w:before="40" w:after="40"/>
              <w:rPr>
                <w:rFonts w:ascii="Times New Roman" w:hAnsi="Times New Roman" w:cs="Times New Roman"/>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7.1 By 2030, ensure universal access to affordable, reliable and modern energy services</w:t>
            </w:r>
            <w:r w:rsidR="00B15AD8">
              <w:rPr>
                <w:rFonts w:ascii="Times New Roman" w:hAnsi="Times New Roman" w:cs="Times New Roman"/>
                <w:sz w:val="18"/>
                <w:szCs w:val="18"/>
                <w:lang w:val="en-GB"/>
              </w:rPr>
              <w:t>.</w:t>
            </w:r>
          </w:p>
          <w:p w14:paraId="27808188" w14:textId="1A021F9D" w:rsidR="00A8545B" w:rsidRPr="0089533F" w:rsidRDefault="00BB64F7" w:rsidP="00EC4605">
            <w:pPr>
              <w:keepNext/>
              <w:keepLines/>
              <w:spacing w:before="40" w:after="40"/>
              <w:rPr>
                <w:rFonts w:ascii="Times New Roman" w:hAnsi="Times New Roman" w:cs="Times New Roman"/>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7.2 By 2030, increase substantially the share of renewable energy in the global energy mix</w:t>
            </w:r>
            <w:r w:rsidR="00B15AD8">
              <w:rPr>
                <w:rFonts w:ascii="Times New Roman" w:hAnsi="Times New Roman" w:cs="Times New Roman"/>
                <w:sz w:val="18"/>
                <w:szCs w:val="18"/>
                <w:lang w:val="en-GB"/>
              </w:rPr>
              <w:t>.</w:t>
            </w:r>
          </w:p>
          <w:p w14:paraId="07F61780" w14:textId="536AF627"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7.3 By 2030, double the global rate of improvement in energy efficiency</w:t>
            </w:r>
            <w:r w:rsidR="00B15AD8">
              <w:rPr>
                <w:rFonts w:ascii="Times New Roman" w:hAnsi="Times New Roman" w:cs="Times New Roman"/>
                <w:sz w:val="18"/>
                <w:szCs w:val="18"/>
                <w:lang w:val="en-GB"/>
              </w:rPr>
              <w:t>.</w:t>
            </w:r>
            <w:r w:rsidR="00066A8D">
              <w:rPr>
                <w:rFonts w:ascii="Times New Roman" w:hAnsi="Times New Roman" w:cs="Times New Roman"/>
                <w:noProof/>
                <w:sz w:val="18"/>
                <w:szCs w:val="18"/>
                <w:lang w:val="en-GB" w:eastAsia="en-GB"/>
              </w:rPr>
              <w:t xml:space="preserve"> </w:t>
            </w:r>
          </w:p>
          <w:p w14:paraId="06F03BDB" w14:textId="55EB1E1C" w:rsidR="00A8545B" w:rsidRPr="0089533F" w:rsidRDefault="00BB64F7" w:rsidP="00EC4605">
            <w:pPr>
              <w:keepNext/>
              <w:keepLines/>
              <w:spacing w:before="40" w:after="40"/>
              <w:rPr>
                <w:rFonts w:ascii="Times New Roman" w:hAnsi="Times New Roman" w:cs="Times New Roman"/>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sz w:val="18"/>
                <w:szCs w:val="18"/>
                <w:lang w:val="en-GB"/>
              </w:rPr>
              <w:t>11.2 By 2030, provide access to safe, affordable, accessible and sustainable transport systems for all, improving road safety, notably by expanding public transport, with special attention to the needs of those in vulnerable situations, women, children, persons with disabilities and older persons</w:t>
            </w:r>
            <w:r w:rsidR="00B15AD8">
              <w:rPr>
                <w:rFonts w:ascii="Times New Roman" w:hAnsi="Times New Roman" w:cs="Times New Roman"/>
                <w:sz w:val="18"/>
                <w:szCs w:val="18"/>
                <w:lang w:val="en-GB"/>
              </w:rPr>
              <w:t>.</w:t>
            </w:r>
          </w:p>
        </w:tc>
        <w:tc>
          <w:tcPr>
            <w:tcW w:w="5782" w:type="dxa"/>
            <w:gridSpan w:val="2"/>
            <w:tcBorders>
              <w:bottom w:val="single" w:sz="4" w:space="0" w:color="auto"/>
            </w:tcBorders>
            <w:shd w:val="clear" w:color="auto" w:fill="C9F1FF"/>
          </w:tcPr>
          <w:p w14:paraId="4934F66F" w14:textId="7450E06F"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15.1 By 2020, ensure the conservation, restoration and sustainable use of terrestrial and inland freshwater ecosystems and their services, in particular forests, wetlands, mountains and drylands, in line with obligations under international agreements</w:t>
            </w:r>
            <w:r w:rsidR="00B15AD8">
              <w:rPr>
                <w:rFonts w:ascii="Times New Roman" w:hAnsi="Times New Roman" w:cs="Times New Roman"/>
                <w:color w:val="000000"/>
                <w:sz w:val="18"/>
                <w:szCs w:val="18"/>
                <w:lang w:val="en-GB"/>
              </w:rPr>
              <w:t>.</w:t>
            </w:r>
          </w:p>
        </w:tc>
        <w:tc>
          <w:tcPr>
            <w:tcW w:w="2893" w:type="dxa"/>
            <w:vMerge w:val="restart"/>
            <w:shd w:val="clear" w:color="auto" w:fill="BDD6EE" w:themeFill="accent5" w:themeFillTint="66"/>
          </w:tcPr>
          <w:p w14:paraId="0FDECACE" w14:textId="0DEE2B6F"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14.2 By 2020, sustainably manage and protect marine and coastal ecosystems to avoid significant adverse impacts, including by strengthening their resilience, and take action for their restoration in order to achieve healthy and productive oceans</w:t>
            </w:r>
            <w:r w:rsidR="00B15AD8">
              <w:rPr>
                <w:rFonts w:ascii="Times New Roman" w:hAnsi="Times New Roman" w:cs="Times New Roman"/>
                <w:color w:val="000000"/>
                <w:sz w:val="18"/>
                <w:szCs w:val="18"/>
                <w:lang w:val="en-GB"/>
              </w:rPr>
              <w:t>.</w:t>
            </w:r>
          </w:p>
          <w:p w14:paraId="71170970" w14:textId="302AB365" w:rsidR="00A8545B" w:rsidRPr="0089533F" w:rsidRDefault="00BB64F7" w:rsidP="00EC4605">
            <w:pPr>
              <w:keepNext/>
              <w:keepLines/>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14.5 By 2020, conserve at least 10 per cent of coastal and marine areas, consistent with national and international law and based on the best available scientific information</w:t>
            </w:r>
            <w:r w:rsidR="00B15AD8">
              <w:rPr>
                <w:rFonts w:ascii="Times New Roman" w:hAnsi="Times New Roman" w:cs="Times New Roman"/>
                <w:color w:val="000000"/>
                <w:sz w:val="18"/>
                <w:szCs w:val="18"/>
                <w:lang w:val="en-GB"/>
              </w:rPr>
              <w:t>.</w:t>
            </w:r>
            <w:r w:rsidR="00A8545B" w:rsidRPr="0089533F">
              <w:rPr>
                <w:rFonts w:ascii="Times New Roman" w:hAnsi="Times New Roman" w:cs="Times New Roman"/>
                <w:color w:val="000000"/>
                <w:sz w:val="18"/>
                <w:szCs w:val="18"/>
                <w:lang w:val="en-GB"/>
              </w:rPr>
              <w:t xml:space="preserve"> </w:t>
            </w:r>
          </w:p>
        </w:tc>
      </w:tr>
      <w:tr w:rsidR="00A8545B" w:rsidRPr="0089533F" w14:paraId="285B2662" w14:textId="77777777" w:rsidTr="00827126">
        <w:trPr>
          <w:trHeight w:val="4883"/>
        </w:trPr>
        <w:tc>
          <w:tcPr>
            <w:tcW w:w="2889" w:type="dxa"/>
            <w:vMerge/>
            <w:tcBorders>
              <w:bottom w:val="single" w:sz="4" w:space="0" w:color="auto"/>
            </w:tcBorders>
            <w:shd w:val="clear" w:color="auto" w:fill="D0CECE" w:themeFill="background2" w:themeFillShade="E6"/>
          </w:tcPr>
          <w:p w14:paraId="647A14DA" w14:textId="77777777" w:rsidR="00A8545B" w:rsidRPr="0089533F" w:rsidRDefault="00A8545B" w:rsidP="00EC4605">
            <w:pPr>
              <w:widowControl w:val="0"/>
              <w:spacing w:before="40" w:after="40"/>
              <w:rPr>
                <w:rFonts w:ascii="Times New Roman" w:hAnsi="Times New Roman" w:cs="Times New Roman"/>
                <w:color w:val="000000"/>
                <w:sz w:val="18"/>
                <w:szCs w:val="18"/>
                <w:lang w:val="en-GB"/>
              </w:rPr>
            </w:pPr>
          </w:p>
        </w:tc>
        <w:tc>
          <w:tcPr>
            <w:tcW w:w="2890" w:type="dxa"/>
            <w:vMerge/>
            <w:tcBorders>
              <w:bottom w:val="single" w:sz="4" w:space="0" w:color="auto"/>
            </w:tcBorders>
            <w:shd w:val="clear" w:color="auto" w:fill="F7CAAC" w:themeFill="accent2" w:themeFillTint="66"/>
          </w:tcPr>
          <w:p w14:paraId="3A7EDA58" w14:textId="77777777" w:rsidR="00A8545B" w:rsidRPr="0089533F" w:rsidRDefault="00A8545B" w:rsidP="00EC4605">
            <w:pPr>
              <w:widowControl w:val="0"/>
              <w:spacing w:before="40" w:after="40"/>
              <w:rPr>
                <w:rFonts w:ascii="Times New Roman" w:hAnsi="Times New Roman" w:cs="Times New Roman"/>
                <w:sz w:val="18"/>
                <w:szCs w:val="18"/>
                <w:lang w:val="en-GB"/>
              </w:rPr>
            </w:pPr>
          </w:p>
        </w:tc>
        <w:tc>
          <w:tcPr>
            <w:tcW w:w="2891" w:type="dxa"/>
            <w:tcBorders>
              <w:bottom w:val="single" w:sz="4" w:space="0" w:color="auto"/>
            </w:tcBorders>
            <w:shd w:val="clear" w:color="auto" w:fill="C5E0B3" w:themeFill="accent6" w:themeFillTint="66"/>
          </w:tcPr>
          <w:p w14:paraId="2F8B3212" w14:textId="1699867B" w:rsidR="00A8545B" w:rsidRPr="0089533F" w:rsidRDefault="00BB64F7" w:rsidP="00EC4605">
            <w:pPr>
              <w:widowControl w:val="0"/>
              <w:spacing w:before="40" w:after="40"/>
              <w:rPr>
                <w:rFonts w:ascii="Times New Roman" w:eastAsia="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6.2 By 2030, achieve access to adequate and equitable sanitation and hygiene for all and end open defecation, paying special attention to the needs of women and girls and those in vulnerable situations</w:t>
            </w:r>
            <w:r w:rsidR="00B15AD8">
              <w:rPr>
                <w:rFonts w:ascii="Times New Roman" w:eastAsia="Times New Roman" w:hAnsi="Times New Roman" w:cs="Times New Roman"/>
                <w:color w:val="000000"/>
                <w:sz w:val="18"/>
                <w:szCs w:val="18"/>
                <w:lang w:val="en-GB"/>
              </w:rPr>
              <w:t>.</w:t>
            </w:r>
          </w:p>
          <w:p w14:paraId="0A0C96B0" w14:textId="672B7051" w:rsidR="00A8545B" w:rsidRPr="0089533F" w:rsidRDefault="00BB64F7" w:rsidP="00EC4605">
            <w:pPr>
              <w:widowControl w:val="0"/>
              <w:spacing w:before="40" w:after="40"/>
              <w:rPr>
                <w:rFonts w:ascii="Times New Roman" w:eastAsia="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6.3 By 2030, improve water quality by reducing pollution, eliminating dumping and minimizing release of hazardous chemicals and materials, halving the proportion of untreated wastewater and substantially increasing recycling and safe reuse globally</w:t>
            </w:r>
            <w:r w:rsidR="00B15AD8">
              <w:rPr>
                <w:rFonts w:ascii="Times New Roman" w:eastAsia="Times New Roman" w:hAnsi="Times New Roman" w:cs="Times New Roman"/>
                <w:color w:val="000000"/>
                <w:sz w:val="18"/>
                <w:szCs w:val="18"/>
                <w:lang w:val="en-GB"/>
              </w:rPr>
              <w:t>.</w:t>
            </w:r>
          </w:p>
          <w:p w14:paraId="1FFD8F9E" w14:textId="51B4F29D" w:rsidR="00A8545B" w:rsidRPr="0089533F" w:rsidRDefault="00BB64F7" w:rsidP="00EC4605">
            <w:pPr>
              <w:widowControl w:val="0"/>
              <w:spacing w:before="40" w:after="40"/>
              <w:rPr>
                <w:rFonts w:ascii="Times New Roman" w:hAnsi="Times New Roman" w:cs="Times New Roman"/>
                <w:sz w:val="18"/>
                <w:szCs w:val="18"/>
                <w:lang w:val="en-GB"/>
              </w:rPr>
            </w:pPr>
            <w:r>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6.5 By 2030, implement integrated water resources management at all levels, including through transboundary cooperation as appropriate</w:t>
            </w:r>
            <w:r w:rsidR="00B15AD8">
              <w:rPr>
                <w:rFonts w:ascii="Times New Roman" w:eastAsia="Times New Roman" w:hAnsi="Times New Roman" w:cs="Times New Roman"/>
                <w:color w:val="000000"/>
                <w:sz w:val="18"/>
                <w:szCs w:val="18"/>
                <w:lang w:val="en-GB"/>
              </w:rPr>
              <w:t>.</w:t>
            </w:r>
          </w:p>
          <w:p w14:paraId="5D7B6448" w14:textId="2C2DD65A" w:rsidR="00A8545B" w:rsidRPr="0089533F" w:rsidRDefault="00BB64F7" w:rsidP="00EC4605">
            <w:pPr>
              <w:widowControl w:val="0"/>
              <w:spacing w:before="40" w:after="40"/>
              <w:rPr>
                <w:rFonts w:ascii="Times New Roman" w:eastAsia="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6.6 By 2020, protect and restore water-related ecosystems, including mountains, forests, wetlands, rivers, aquifers and lakes</w:t>
            </w:r>
            <w:r w:rsidR="00B15AD8">
              <w:rPr>
                <w:rFonts w:ascii="Times New Roman" w:eastAsia="Times New Roman" w:hAnsi="Times New Roman" w:cs="Times New Roman"/>
                <w:color w:val="000000"/>
                <w:sz w:val="18"/>
                <w:szCs w:val="18"/>
                <w:lang w:val="en-GB"/>
              </w:rPr>
              <w:t>.</w:t>
            </w:r>
            <w:r w:rsidR="00A8545B" w:rsidRPr="0089533F">
              <w:rPr>
                <w:rFonts w:ascii="Times New Roman" w:eastAsia="Times New Roman" w:hAnsi="Times New Roman" w:cs="Times New Roman"/>
                <w:color w:val="000000"/>
                <w:sz w:val="18"/>
                <w:szCs w:val="18"/>
                <w:lang w:val="en-GB"/>
              </w:rPr>
              <w:t xml:space="preserve"> </w:t>
            </w:r>
          </w:p>
          <w:p w14:paraId="61C30DB9" w14:textId="137591F3" w:rsidR="00B15AD8" w:rsidRPr="0089533F" w:rsidRDefault="00BB64F7" w:rsidP="00EC4605">
            <w:pPr>
              <w:widowControl w:val="0"/>
              <w:spacing w:before="40" w:after="40"/>
              <w:rPr>
                <w:rFonts w:ascii="Times New Roman" w:eastAsia="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eastAsia="Times New Roman" w:hAnsi="Times New Roman" w:cs="Times New Roman"/>
                <w:color w:val="000000"/>
                <w:sz w:val="18"/>
                <w:szCs w:val="18"/>
                <w:lang w:val="en-GB"/>
              </w:rPr>
              <w:t>6.b By 2030, implement integrated water resources management at all levels, including through transboundary cooperation as appropriate</w:t>
            </w:r>
            <w:r w:rsidR="00B15AD8">
              <w:rPr>
                <w:rFonts w:ascii="Times New Roman" w:eastAsia="Times New Roman" w:hAnsi="Times New Roman" w:cs="Times New Roman"/>
                <w:color w:val="000000"/>
                <w:sz w:val="18"/>
                <w:szCs w:val="18"/>
                <w:lang w:val="en-GB"/>
              </w:rPr>
              <w:t>.</w:t>
            </w:r>
          </w:p>
        </w:tc>
        <w:tc>
          <w:tcPr>
            <w:tcW w:w="2891" w:type="dxa"/>
            <w:tcBorders>
              <w:bottom w:val="single" w:sz="4" w:space="0" w:color="auto"/>
            </w:tcBorders>
            <w:shd w:val="clear" w:color="auto" w:fill="FFF2CC" w:themeFill="accent4" w:themeFillTint="33"/>
          </w:tcPr>
          <w:p w14:paraId="12F25DCF" w14:textId="18249D1C" w:rsidR="00A8545B" w:rsidRPr="0089533F" w:rsidRDefault="00BB64F7" w:rsidP="00EC4605">
            <w:pPr>
              <w:widowControl w:val="0"/>
              <w:spacing w:before="40" w:after="40"/>
              <w:rPr>
                <w:rFonts w:ascii="Times New Roman" w:hAnsi="Times New Roman" w:cs="Times New Roman"/>
                <w:color w:val="000000"/>
                <w:sz w:val="18"/>
                <w:szCs w:val="18"/>
                <w:lang w:val="en-GB"/>
              </w:rPr>
            </w:pPr>
            <w:r>
              <w:rPr>
                <w:rFonts w:ascii="Times New Roman" w:hAnsi="Times New Roman" w:cs="Times New Roman"/>
                <w:sz w:val="18"/>
                <w:szCs w:val="18"/>
                <w:lang w:val="en-GB"/>
              </w:rPr>
              <w:t xml:space="preserve">Target </w:t>
            </w:r>
            <w:r w:rsidR="00A8545B" w:rsidRPr="0089533F">
              <w:rPr>
                <w:rFonts w:ascii="Times New Roman" w:hAnsi="Times New Roman" w:cs="Times New Roman"/>
                <w:color w:val="000000"/>
                <w:sz w:val="18"/>
                <w:szCs w:val="18"/>
                <w:lang w:val="en-GB"/>
              </w:rPr>
              <w:t>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r w:rsidR="00B15AD8">
              <w:rPr>
                <w:rFonts w:ascii="Times New Roman" w:hAnsi="Times New Roman" w:cs="Times New Roman"/>
                <w:color w:val="000000"/>
                <w:sz w:val="18"/>
                <w:szCs w:val="18"/>
                <w:lang w:val="en-GB"/>
              </w:rPr>
              <w:t>.</w:t>
            </w:r>
            <w:r w:rsidR="00A8545B" w:rsidRPr="0089533F">
              <w:rPr>
                <w:rFonts w:ascii="Times New Roman" w:hAnsi="Times New Roman" w:cs="Times New Roman"/>
                <w:color w:val="000000"/>
                <w:sz w:val="18"/>
                <w:szCs w:val="18"/>
                <w:lang w:val="en-GB"/>
              </w:rPr>
              <w:t xml:space="preserve"> </w:t>
            </w:r>
          </w:p>
        </w:tc>
        <w:tc>
          <w:tcPr>
            <w:tcW w:w="2893" w:type="dxa"/>
            <w:vMerge/>
            <w:tcBorders>
              <w:bottom w:val="single" w:sz="4" w:space="0" w:color="auto"/>
            </w:tcBorders>
            <w:shd w:val="clear" w:color="auto" w:fill="BDD6EE" w:themeFill="accent5" w:themeFillTint="66"/>
          </w:tcPr>
          <w:p w14:paraId="77057B61" w14:textId="77777777" w:rsidR="00A8545B" w:rsidRPr="0089533F" w:rsidRDefault="00A8545B" w:rsidP="00EC4605">
            <w:pPr>
              <w:widowControl w:val="0"/>
              <w:spacing w:before="40" w:after="40"/>
              <w:rPr>
                <w:rFonts w:ascii="Times New Roman" w:hAnsi="Times New Roman" w:cs="Times New Roman"/>
                <w:color w:val="000000"/>
                <w:sz w:val="18"/>
                <w:szCs w:val="18"/>
                <w:lang w:val="en-GB"/>
              </w:rPr>
            </w:pPr>
          </w:p>
        </w:tc>
      </w:tr>
    </w:tbl>
    <w:p w14:paraId="4BDC580A" w14:textId="4B93E26C" w:rsidR="00A8545B" w:rsidRPr="0089533F" w:rsidRDefault="00795C12" w:rsidP="00A8545B">
      <w:pPr>
        <w:pStyle w:val="Heading3"/>
        <w:ind w:left="0"/>
        <w:rPr>
          <w:smallCaps/>
          <w:sz w:val="20"/>
          <w:lang w:val="en-GB"/>
        </w:rPr>
        <w:sectPr w:rsidR="00A8545B" w:rsidRPr="0089533F" w:rsidSect="00EF3107">
          <w:footnotePr>
            <w:numRestart w:val="eachSect"/>
          </w:footnotePr>
          <w:pgSz w:w="16840" w:h="11907" w:orient="landscape" w:code="9"/>
          <w:pgMar w:top="907" w:right="992" w:bottom="1418" w:left="1418" w:header="539" w:footer="975" w:gutter="0"/>
          <w:cols w:space="720"/>
          <w:docGrid w:linePitch="360"/>
        </w:sectPr>
      </w:pPr>
      <w:r>
        <w:rPr>
          <w:rFonts w:ascii="Times New Roman" w:hAnsi="Times New Roman" w:cs="Times New Roman"/>
          <w:noProof/>
          <w:sz w:val="18"/>
          <w:szCs w:val="18"/>
        </w:rPr>
        <mc:AlternateContent>
          <mc:Choice Requires="wps">
            <w:drawing>
              <wp:anchor distT="0" distB="0" distL="114300" distR="114300" simplePos="0" relativeHeight="251832320" behindDoc="0" locked="0" layoutInCell="1" allowOverlap="1" wp14:anchorId="105BAAC8" wp14:editId="1B4A5CC8">
                <wp:simplePos x="0" y="0"/>
                <wp:positionH relativeFrom="margin">
                  <wp:posOffset>-154280</wp:posOffset>
                </wp:positionH>
                <wp:positionV relativeFrom="paragraph">
                  <wp:posOffset>-5309133</wp:posOffset>
                </wp:positionV>
                <wp:extent cx="9407348" cy="297712"/>
                <wp:effectExtent l="0" t="0" r="3810" b="7620"/>
                <wp:wrapNone/>
                <wp:docPr id="114" name="Rectangle 114"/>
                <wp:cNvGraphicFramePr/>
                <a:graphic xmlns:a="http://schemas.openxmlformats.org/drawingml/2006/main">
                  <a:graphicData uri="http://schemas.microsoft.com/office/word/2010/wordprocessingShape">
                    <wps:wsp>
                      <wps:cNvSpPr/>
                      <wps:spPr>
                        <a:xfrm flipV="1">
                          <a:off x="0" y="0"/>
                          <a:ext cx="9407348" cy="2977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EC776" id="Rectangle 114" o:spid="_x0000_s1026" style="position:absolute;margin-left:-12.15pt;margin-top:-418.05pt;width:740.75pt;height:23.45pt;flip:y;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" fillcolor="white [3212]" stroked="f" strokeweight="1pt">
                <w10:wrap anchorx="margin"/>
              </v:rect>
            </w:pict>
          </mc:Fallback>
        </mc:AlternateContent>
      </w:r>
      <w:r>
        <w:rPr>
          <w:rFonts w:ascii="Times New Roman" w:hAnsi="Times New Roman" w:cs="Times New Roman"/>
          <w:noProof/>
          <w:sz w:val="18"/>
          <w:szCs w:val="18"/>
        </w:rPr>
        <mc:AlternateContent>
          <mc:Choice Requires="wps">
            <w:drawing>
              <wp:anchor distT="0" distB="0" distL="114300" distR="114300" simplePos="0" relativeHeight="251837440" behindDoc="0" locked="0" layoutInCell="1" allowOverlap="1" wp14:anchorId="2112438B" wp14:editId="5A38CD0B">
                <wp:simplePos x="0" y="0"/>
                <wp:positionH relativeFrom="column">
                  <wp:posOffset>9253663</wp:posOffset>
                </wp:positionH>
                <wp:positionV relativeFrom="paragraph">
                  <wp:posOffset>-4965745</wp:posOffset>
                </wp:positionV>
                <wp:extent cx="31898" cy="6060831"/>
                <wp:effectExtent l="0" t="0" r="25400" b="35560"/>
                <wp:wrapNone/>
                <wp:docPr id="117" name="Straight Connector 117"/>
                <wp:cNvGraphicFramePr/>
                <a:graphic xmlns:a="http://schemas.openxmlformats.org/drawingml/2006/main">
                  <a:graphicData uri="http://schemas.microsoft.com/office/word/2010/wordprocessingShape">
                    <wps:wsp>
                      <wps:cNvCnPr/>
                      <wps:spPr>
                        <a:xfrm>
                          <a:off x="0" y="0"/>
                          <a:ext cx="31898" cy="6060831"/>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DCC8D7" id="Straight Connector 117"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728.65pt,-391pt" to="731.1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" strokecolor="black [3200]" strokeweight=".5pt">
                <v:stroke joinstyle="miter"/>
              </v:line>
            </w:pict>
          </mc:Fallback>
        </mc:AlternateContent>
      </w:r>
      <w:r w:rsidR="00066A8D">
        <w:rPr>
          <w:rFonts w:ascii="Times New Roman" w:hAnsi="Times New Roman" w:cs="Times New Roman"/>
          <w:noProof/>
          <w:sz w:val="18"/>
          <w:szCs w:val="18"/>
        </w:rPr>
        <mc:AlternateContent>
          <mc:Choice Requires="wps">
            <w:drawing>
              <wp:anchor distT="0" distB="0" distL="114300" distR="114300" simplePos="0" relativeHeight="251836416" behindDoc="0" locked="0" layoutInCell="1" allowOverlap="1" wp14:anchorId="2BAF1201" wp14:editId="75CDEA0D">
                <wp:simplePos x="0" y="0"/>
                <wp:positionH relativeFrom="page">
                  <wp:posOffset>7100267</wp:posOffset>
                </wp:positionH>
                <wp:positionV relativeFrom="paragraph">
                  <wp:posOffset>-2205628</wp:posOffset>
                </wp:positionV>
                <wp:extent cx="6313170" cy="290195"/>
                <wp:effectExtent l="1587" t="0" r="0" b="0"/>
                <wp:wrapNone/>
                <wp:docPr id="116" name="Text Box 116"/>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7B4ECE5D" w14:textId="77777777" w:rsidR="00F36802" w:rsidRDefault="00F36802" w:rsidP="00066A8D">
                            <w:pPr>
                              <w:tabs>
                                <w:tab w:val="left" w:pos="8931"/>
                              </w:tabs>
                              <w:spacing w:after="0" w:line="240" w:lineRule="auto"/>
                              <w:jc w:val="right"/>
                            </w:pPr>
                            <w:r w:rsidRPr="00140BA5">
                              <w:rPr>
                                <w:rFonts w:ascii="Times New Roman" w:hAnsi="Times New Roman" w:cs="Times New Roman"/>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F1201" id="Text Box 116" o:spid="_x0000_s1073" type="#_x0000_t202" style="position:absolute;margin-left:559.1pt;margin-top:-173.65pt;width:497.1pt;height:22.85pt;rotation:90;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" filled="f" stroked="f" strokeweight=".5pt">
                <v:textbox>
                  <w:txbxContent>
                    <w:p w14:paraId="7B4ECE5D" w14:textId="77777777" w:rsidR="00F36802" w:rsidRDefault="00F36802" w:rsidP="00066A8D">
                      <w:pPr>
                        <w:tabs>
                          <w:tab w:val="left" w:pos="8931"/>
                        </w:tabs>
                        <w:spacing w:after="0" w:line="240" w:lineRule="auto"/>
                        <w:jc w:val="right"/>
                      </w:pPr>
                      <w:r w:rsidRPr="00140BA5">
                        <w:rPr>
                          <w:rFonts w:ascii="Times New Roman" w:hAnsi="Times New Roman" w:cs="Times New Roman"/>
                          <w:b/>
                          <w:sz w:val="18"/>
                          <w:szCs w:val="18"/>
                        </w:rPr>
                        <w:t>UNEP/EA.4/3</w:t>
                      </w:r>
                    </w:p>
                  </w:txbxContent>
                </v:textbox>
                <w10:wrap anchorx="page"/>
              </v:shape>
            </w:pict>
          </mc:Fallback>
        </mc:AlternateContent>
      </w:r>
      <w:r w:rsidR="00EC4605" w:rsidRPr="00490D7E">
        <w:rPr>
          <w:rFonts w:ascii="Times New Roman" w:hAnsi="Times New Roman" w:cs="Times New Roman"/>
          <w:noProof/>
          <w:sz w:val="18"/>
          <w:szCs w:val="18"/>
        </w:rPr>
        <mc:AlternateContent>
          <mc:Choice Requires="wps">
            <w:drawing>
              <wp:anchor distT="0" distB="0" distL="114300" distR="114300" simplePos="0" relativeHeight="251824128" behindDoc="0" locked="0" layoutInCell="1" allowOverlap="1" wp14:anchorId="7FADDA2E" wp14:editId="269E5C32">
                <wp:simplePos x="0" y="0"/>
                <wp:positionH relativeFrom="margin">
                  <wp:posOffset>-125501</wp:posOffset>
                </wp:positionH>
                <wp:positionV relativeFrom="paragraph">
                  <wp:posOffset>1112764</wp:posOffset>
                </wp:positionV>
                <wp:extent cx="317500" cy="348951"/>
                <wp:effectExtent l="3492" t="0" r="0" b="0"/>
                <wp:wrapNone/>
                <wp:docPr id="110" name="Text Box 110"/>
                <wp:cNvGraphicFramePr/>
                <a:graphic xmlns:a="http://schemas.openxmlformats.org/drawingml/2006/main">
                  <a:graphicData uri="http://schemas.microsoft.com/office/word/2010/wordprocessingShape">
                    <wps:wsp>
                      <wps:cNvSpPr txBox="1"/>
                      <wps:spPr>
                        <a:xfrm rot="5400000">
                          <a:off x="0" y="0"/>
                          <a:ext cx="317500" cy="348951"/>
                        </a:xfrm>
                        <a:prstGeom prst="rect">
                          <a:avLst/>
                        </a:prstGeom>
                        <a:solidFill>
                          <a:sysClr val="window" lastClr="FFFFFF"/>
                        </a:solidFill>
                        <a:ln w="6350">
                          <a:noFill/>
                        </a:ln>
                      </wps:spPr>
                      <wps:txbx>
                        <w:txbxContent>
                          <w:p w14:paraId="70D6BF86" w14:textId="111AA062" w:rsidR="00F36802" w:rsidRPr="00EC4605" w:rsidRDefault="00F36802" w:rsidP="00EC4605">
                            <w:pPr>
                              <w:rPr>
                                <w:rFonts w:ascii="Times New Roman" w:hAnsi="Times New Roman" w:cs="Times New Roman"/>
                                <w:b/>
                                <w:sz w:val="18"/>
                                <w:szCs w:val="18"/>
                                <w:lang w:val="en-GB"/>
                              </w:rPr>
                            </w:pPr>
                            <w:r>
                              <w:rPr>
                                <w:rFonts w:ascii="Times New Roman" w:hAnsi="Times New Roman" w:cs="Times New Roman"/>
                                <w:b/>
                                <w:sz w:val="18"/>
                                <w:szCs w:val="18"/>
                                <w:lang w:val="en-GB"/>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DA2E" id="Text Box 110" o:spid="_x0000_s1074" type="#_x0000_t202" style="position:absolute;margin-left:-9.9pt;margin-top:87.6pt;width:25pt;height:27.5pt;rotation:90;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" fillcolor="window" stroked="f" strokeweight=".5pt">
                <v:textbox>
                  <w:txbxContent>
                    <w:p w14:paraId="70D6BF86" w14:textId="111AA062" w:rsidR="00F36802" w:rsidRPr="00EC4605" w:rsidRDefault="00F36802" w:rsidP="00EC4605">
                      <w:pPr>
                        <w:rPr>
                          <w:rFonts w:ascii="Times New Roman" w:hAnsi="Times New Roman" w:cs="Times New Roman"/>
                          <w:b/>
                          <w:sz w:val="18"/>
                          <w:szCs w:val="18"/>
                          <w:lang w:val="en-GB"/>
                        </w:rPr>
                      </w:pPr>
                      <w:r>
                        <w:rPr>
                          <w:rFonts w:ascii="Times New Roman" w:hAnsi="Times New Roman" w:cs="Times New Roman"/>
                          <w:b/>
                          <w:sz w:val="18"/>
                          <w:szCs w:val="18"/>
                          <w:lang w:val="en-GB"/>
                        </w:rPr>
                        <w:t>40</w:t>
                      </w:r>
                    </w:p>
                  </w:txbxContent>
                </v:textbox>
                <w10:wrap anchorx="margin"/>
              </v:shape>
            </w:pict>
          </mc:Fallback>
        </mc:AlternateContent>
      </w:r>
    </w:p>
    <w:p w14:paraId="53FE1842" w14:textId="32352D3E" w:rsidR="00FB02F2" w:rsidRPr="0089533F" w:rsidRDefault="00827126" w:rsidP="007C043F">
      <w:pPr>
        <w:pStyle w:val="ZZAnxheader"/>
      </w:pPr>
      <w:bookmarkStart w:id="90" w:name="_Toc535317942"/>
      <w:bookmarkEnd w:id="88"/>
      <w:r w:rsidRPr="0089533F">
        <w:t xml:space="preserve">Annex </w:t>
      </w:r>
      <w:r w:rsidR="007D3F13">
        <w:t>IV</w:t>
      </w:r>
      <w:bookmarkEnd w:id="90"/>
    </w:p>
    <w:p w14:paraId="4D79299C" w14:textId="71B94869" w:rsidR="00A77167" w:rsidRPr="0089533F" w:rsidRDefault="00BB64F7" w:rsidP="007C043F">
      <w:pPr>
        <w:pStyle w:val="ZZAnxtitle"/>
      </w:pPr>
      <w:bookmarkStart w:id="91" w:name="_Toc535317943"/>
      <w:r>
        <w:t>Action on pollution under the global</w:t>
      </w:r>
      <w:r w:rsidRPr="0089533F">
        <w:t xml:space="preserve"> </w:t>
      </w:r>
      <w:r w:rsidR="00494361" w:rsidRPr="0089533F">
        <w:t xml:space="preserve">multilateral </w:t>
      </w:r>
      <w:r>
        <w:t xml:space="preserve">environmental </w:t>
      </w:r>
      <w:r w:rsidR="00494361" w:rsidRPr="0089533F">
        <w:t xml:space="preserve">agreements </w:t>
      </w:r>
      <w:r>
        <w:t>in the chemicals and waste cluster</w:t>
      </w:r>
      <w:bookmarkEnd w:id="91"/>
    </w:p>
    <w:tbl>
      <w:tblPr>
        <w:tblStyle w:val="TableGrid1"/>
        <w:tblW w:w="10771" w:type="dxa"/>
        <w:jc w:val="center"/>
        <w:tblLayout w:type="fixed"/>
        <w:tblLook w:val="04A0" w:firstRow="1" w:lastRow="0" w:firstColumn="1" w:lastColumn="0" w:noHBand="0" w:noVBand="1"/>
      </w:tblPr>
      <w:tblGrid>
        <w:gridCol w:w="1587"/>
        <w:gridCol w:w="1836"/>
        <w:gridCol w:w="1837"/>
        <w:gridCol w:w="1837"/>
        <w:gridCol w:w="1837"/>
        <w:gridCol w:w="1837"/>
      </w:tblGrid>
      <w:tr w:rsidR="00B15AD8" w:rsidRPr="0089533F" w14:paraId="2AB1FDED" w14:textId="77777777" w:rsidTr="0079001A">
        <w:trPr>
          <w:trHeight w:val="397"/>
          <w:tblHeader/>
          <w:jc w:val="center"/>
        </w:trPr>
        <w:tc>
          <w:tcPr>
            <w:tcW w:w="1587" w:type="dxa"/>
            <w:vMerge w:val="restart"/>
            <w:tcBorders>
              <w:top w:val="single" w:sz="4" w:space="0" w:color="auto"/>
              <w:left w:val="single" w:sz="4" w:space="0" w:color="auto"/>
            </w:tcBorders>
            <w:vAlign w:val="center"/>
          </w:tcPr>
          <w:p w14:paraId="37086135" w14:textId="5FA52DBB" w:rsidR="00B15AD8" w:rsidRPr="00256A3E" w:rsidRDefault="008D05F6" w:rsidP="00827126">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MULTILATERAL ENVIRON</w:t>
            </w:r>
            <w:r>
              <w:rPr>
                <w:rFonts w:ascii="Times New Roman" w:eastAsia="Calibri" w:hAnsi="Times New Roman" w:cs="Times New Roman"/>
                <w:b/>
                <w:bCs/>
                <w:sz w:val="16"/>
                <w:szCs w:val="16"/>
                <w:lang w:val="en-GB"/>
              </w:rPr>
              <w:t>-</w:t>
            </w:r>
            <w:r w:rsidRPr="00256A3E">
              <w:rPr>
                <w:rFonts w:ascii="Times New Roman" w:eastAsia="Calibri" w:hAnsi="Times New Roman" w:cs="Times New Roman"/>
                <w:b/>
                <w:bCs/>
                <w:sz w:val="16"/>
                <w:szCs w:val="16"/>
                <w:lang w:val="en-GB"/>
              </w:rPr>
              <w:t>MENTAL AGREEMENT</w:t>
            </w:r>
          </w:p>
          <w:p w14:paraId="39BA71F8" w14:textId="77777777" w:rsidR="00B15AD8" w:rsidRPr="00256A3E" w:rsidRDefault="00B15AD8" w:rsidP="00827126">
            <w:pPr>
              <w:jc w:val="center"/>
              <w:rPr>
                <w:rFonts w:ascii="Times New Roman" w:eastAsia="Calibri" w:hAnsi="Times New Roman" w:cs="Times New Roman"/>
                <w:b/>
                <w:bCs/>
                <w:sz w:val="16"/>
                <w:szCs w:val="16"/>
                <w:lang w:val="en-GB"/>
              </w:rPr>
            </w:pPr>
          </w:p>
        </w:tc>
        <w:tc>
          <w:tcPr>
            <w:tcW w:w="9184" w:type="dxa"/>
            <w:gridSpan w:val="5"/>
            <w:vAlign w:val="center"/>
          </w:tcPr>
          <w:p w14:paraId="33FA76F2" w14:textId="5C9AA359" w:rsidR="00B15AD8" w:rsidRPr="00B15AD8" w:rsidRDefault="00B15AD8" w:rsidP="00B15AD8">
            <w:pPr>
              <w:ind w:left="-57" w:right="-57"/>
              <w:jc w:val="center"/>
              <w:rPr>
                <w:rFonts w:ascii="Times New Roman" w:eastAsia="Calibri" w:hAnsi="Times New Roman" w:cs="Times New Roman"/>
                <w:b/>
                <w:bCs/>
                <w:sz w:val="17"/>
                <w:szCs w:val="17"/>
                <w:lang w:val="en-GB"/>
              </w:rPr>
            </w:pPr>
            <w:r>
              <w:rPr>
                <w:rFonts w:ascii="Times New Roman" w:eastAsia="Calibri" w:hAnsi="Times New Roman" w:cs="Times New Roman"/>
                <w:b/>
                <w:bCs/>
                <w:sz w:val="17"/>
                <w:szCs w:val="17"/>
                <w:lang w:val="en-GB"/>
              </w:rPr>
              <w:t>ACTION AREA</w:t>
            </w:r>
          </w:p>
        </w:tc>
      </w:tr>
      <w:tr w:rsidR="00B15AD8" w:rsidRPr="0089533F" w14:paraId="70F45AFF" w14:textId="77777777" w:rsidTr="008D05F6">
        <w:trPr>
          <w:trHeight w:val="1191"/>
          <w:tblHeader/>
          <w:jc w:val="center"/>
        </w:trPr>
        <w:tc>
          <w:tcPr>
            <w:tcW w:w="1587" w:type="dxa"/>
            <w:vMerge/>
            <w:vAlign w:val="center"/>
          </w:tcPr>
          <w:p w14:paraId="6C57DBD8" w14:textId="77777777" w:rsidR="00B15AD8" w:rsidRPr="0089533F" w:rsidRDefault="00B15AD8" w:rsidP="00827126">
            <w:pPr>
              <w:jc w:val="center"/>
              <w:rPr>
                <w:rFonts w:ascii="Times New Roman" w:eastAsia="Calibri" w:hAnsi="Times New Roman" w:cs="Times New Roman"/>
                <w:b/>
                <w:bCs/>
                <w:sz w:val="18"/>
                <w:szCs w:val="18"/>
                <w:lang w:val="en-GB"/>
              </w:rPr>
            </w:pPr>
          </w:p>
        </w:tc>
        <w:tc>
          <w:tcPr>
            <w:tcW w:w="1836" w:type="dxa"/>
            <w:vAlign w:val="center"/>
          </w:tcPr>
          <w:p w14:paraId="096DAF2A" w14:textId="1DAD6103" w:rsidR="00B15AD8" w:rsidRPr="00256A3E" w:rsidRDefault="00B15AD8" w:rsidP="009E5955">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KNOWLEDGE:  SCIENCE AND DATA FOR EVIDENCE-BASED POLICY</w:t>
            </w:r>
          </w:p>
        </w:tc>
        <w:tc>
          <w:tcPr>
            <w:tcW w:w="1837" w:type="dxa"/>
            <w:vAlign w:val="center"/>
          </w:tcPr>
          <w:p w14:paraId="37ACB899" w14:textId="1F6F71A8" w:rsidR="00B15AD8" w:rsidRPr="00256A3E" w:rsidRDefault="00B15AD8" w:rsidP="009E5955">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IMPLEMENTATION: CAPACITY, INCENTIVES AND INTEGRATED POLICIES</w:t>
            </w:r>
          </w:p>
        </w:tc>
        <w:tc>
          <w:tcPr>
            <w:tcW w:w="1837" w:type="dxa"/>
            <w:vAlign w:val="center"/>
          </w:tcPr>
          <w:p w14:paraId="468E4143" w14:textId="1167EB0A" w:rsidR="00B15AD8" w:rsidRPr="00256A3E" w:rsidRDefault="00B15AD8" w:rsidP="009E5955">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INFRASTRUCTURE: TECHNOLOGIES, INNOVATION, CIRCULARITY</w:t>
            </w:r>
          </w:p>
        </w:tc>
        <w:tc>
          <w:tcPr>
            <w:tcW w:w="1837" w:type="dxa"/>
            <w:vAlign w:val="center"/>
          </w:tcPr>
          <w:p w14:paraId="5A6A8F90" w14:textId="288DF1F3" w:rsidR="00B15AD8" w:rsidRPr="00256A3E" w:rsidRDefault="00B15AD8" w:rsidP="00584648">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AWARENESS: OUTREACH, COMMUNICATION, EDUCATION AND CONSUMER INFORMATION</w:t>
            </w:r>
          </w:p>
        </w:tc>
        <w:tc>
          <w:tcPr>
            <w:tcW w:w="1837" w:type="dxa"/>
            <w:vAlign w:val="center"/>
          </w:tcPr>
          <w:p w14:paraId="45127A8D" w14:textId="3465A22C" w:rsidR="00B15AD8" w:rsidRPr="00256A3E" w:rsidRDefault="00B15AD8" w:rsidP="00584648">
            <w:pPr>
              <w:jc w:val="center"/>
              <w:rPr>
                <w:rFonts w:ascii="Times New Roman" w:eastAsia="Calibri" w:hAnsi="Times New Roman" w:cs="Times New Roman"/>
                <w:b/>
                <w:bCs/>
                <w:sz w:val="16"/>
                <w:szCs w:val="16"/>
                <w:lang w:val="en-GB"/>
              </w:rPr>
            </w:pPr>
            <w:r w:rsidRPr="00256A3E">
              <w:rPr>
                <w:rFonts w:ascii="Times New Roman" w:eastAsia="Calibri" w:hAnsi="Times New Roman" w:cs="Times New Roman"/>
                <w:b/>
                <w:bCs/>
                <w:sz w:val="16"/>
                <w:szCs w:val="16"/>
                <w:lang w:val="en-GB"/>
              </w:rPr>
              <w:t>LEADERSHIP: MOBILIZING STAKEHOLDERS, LEADERS AND PARTNERS</w:t>
            </w:r>
          </w:p>
        </w:tc>
      </w:tr>
      <w:tr w:rsidR="009E5955" w:rsidRPr="0089533F" w14:paraId="60A35A2F" w14:textId="77777777" w:rsidTr="008D05F6">
        <w:trPr>
          <w:jc w:val="center"/>
        </w:trPr>
        <w:tc>
          <w:tcPr>
            <w:tcW w:w="1587" w:type="dxa"/>
          </w:tcPr>
          <w:p w14:paraId="6953D86D" w14:textId="57DBC2B3" w:rsidR="00827126" w:rsidRPr="0089533F" w:rsidRDefault="00827126" w:rsidP="00827126">
            <w:pPr>
              <w:rPr>
                <w:rFonts w:ascii="Times New Roman" w:eastAsia="Calibri" w:hAnsi="Times New Roman" w:cs="Times New Roman"/>
                <w:i/>
                <w:iCs/>
                <w:color w:val="00B050"/>
                <w:sz w:val="18"/>
                <w:szCs w:val="18"/>
                <w:lang w:val="en-GB"/>
              </w:rPr>
            </w:pPr>
            <w:r w:rsidRPr="0089533F">
              <w:rPr>
                <w:rFonts w:ascii="Times New Roman" w:eastAsia="Calibri" w:hAnsi="Times New Roman" w:cs="Times New Roman"/>
                <w:iCs/>
                <w:color w:val="00B050"/>
                <w:sz w:val="18"/>
                <w:szCs w:val="18"/>
                <w:lang w:val="en-GB"/>
              </w:rPr>
              <w:t>Basel</w:t>
            </w:r>
            <w:r w:rsidR="009E5955" w:rsidRPr="0089533F">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 xml:space="preserve"> Rotterdam and Stockholm Conventions</w:t>
            </w:r>
            <w:r w:rsidRPr="0089533F">
              <w:rPr>
                <w:rFonts w:ascii="Times New Roman" w:eastAsia="Calibri" w:hAnsi="Times New Roman" w:cs="Times New Roman"/>
                <w:i/>
                <w:iCs/>
                <w:color w:val="00B050"/>
                <w:sz w:val="18"/>
                <w:szCs w:val="18"/>
                <w:lang w:val="en-GB"/>
              </w:rPr>
              <w:t xml:space="preserve"> </w:t>
            </w:r>
          </w:p>
        </w:tc>
        <w:tc>
          <w:tcPr>
            <w:tcW w:w="1836" w:type="dxa"/>
          </w:tcPr>
          <w:p w14:paraId="50A2CE19" w14:textId="6D40C0A7"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Conventions are science-based, legally binding global treaties aimed at </w:t>
            </w:r>
            <w:r w:rsidR="00B15AD8">
              <w:rPr>
                <w:rFonts w:ascii="Times New Roman" w:eastAsia="Calibri" w:hAnsi="Times New Roman" w:cs="Times New Roman"/>
                <w:iCs/>
                <w:color w:val="00B050"/>
                <w:sz w:val="18"/>
                <w:szCs w:val="18"/>
                <w:lang w:val="en-GB"/>
              </w:rPr>
              <w:t>protecting</w:t>
            </w:r>
            <w:r w:rsidRPr="0089533F">
              <w:rPr>
                <w:rFonts w:ascii="Times New Roman" w:eastAsia="Calibri" w:hAnsi="Times New Roman" w:cs="Times New Roman"/>
                <w:iCs/>
                <w:color w:val="00B050"/>
                <w:sz w:val="18"/>
                <w:szCs w:val="18"/>
                <w:lang w:val="en-GB"/>
              </w:rPr>
              <w:t xml:space="preserve"> human health and the environment from hazardous chemicals and wastes. Policy decisions taken by their governing bodies, the </w:t>
            </w:r>
            <w:r w:rsidR="004E78C6" w:rsidRPr="0089533F">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onferences of the Parties, are underpinned by various scientific assessments.</w:t>
            </w:r>
          </w:p>
          <w:p w14:paraId="10C982A1" w14:textId="77777777" w:rsidR="00827126" w:rsidRPr="0089533F" w:rsidRDefault="00827126" w:rsidP="00827126">
            <w:pPr>
              <w:rPr>
                <w:rFonts w:ascii="Times New Roman" w:eastAsia="Calibri" w:hAnsi="Times New Roman" w:cs="Times New Roman"/>
                <w:iCs/>
                <w:color w:val="00B050"/>
                <w:sz w:val="18"/>
                <w:szCs w:val="18"/>
                <w:lang w:val="en-GB"/>
              </w:rPr>
            </w:pPr>
          </w:p>
          <w:p w14:paraId="1DA52365" w14:textId="6ED014EB"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Examples of assessment products from </w:t>
            </w:r>
            <w:r w:rsidR="004E78C6" w:rsidRPr="0089533F">
              <w:rPr>
                <w:rFonts w:ascii="Times New Roman" w:eastAsia="Calibri" w:hAnsi="Times New Roman" w:cs="Times New Roman"/>
                <w:iCs/>
                <w:color w:val="00B050"/>
                <w:sz w:val="18"/>
                <w:szCs w:val="18"/>
                <w:lang w:val="en-GB"/>
              </w:rPr>
              <w:t>the Basel, Rotterdam and Stockholm</w:t>
            </w:r>
            <w:r w:rsidRPr="0089533F">
              <w:rPr>
                <w:rFonts w:ascii="Times New Roman" w:eastAsia="Calibri" w:hAnsi="Times New Roman" w:cs="Times New Roman"/>
                <w:iCs/>
                <w:color w:val="00B050"/>
                <w:sz w:val="18"/>
                <w:szCs w:val="18"/>
                <w:lang w:val="en-GB"/>
              </w:rPr>
              <w:t xml:space="preserve"> </w:t>
            </w:r>
            <w:r w:rsidR="00B15AD8">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onventions:</w:t>
            </w:r>
          </w:p>
          <w:p w14:paraId="634BA96A" w14:textId="2B4B9DBF"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 Technical guidelines on ESM of wastes streams and disposal operations, and other manuals, </w:t>
            </w:r>
            <w:r w:rsidR="00B15AD8">
              <w:rPr>
                <w:rFonts w:ascii="Times New Roman" w:eastAsia="Calibri" w:hAnsi="Times New Roman" w:cs="Times New Roman"/>
                <w:iCs/>
                <w:color w:val="00B050"/>
                <w:sz w:val="18"/>
                <w:szCs w:val="18"/>
                <w:lang w:val="en-GB"/>
              </w:rPr>
              <w:t xml:space="preserve">ESM </w:t>
            </w:r>
            <w:r w:rsidRPr="0089533F">
              <w:rPr>
                <w:rFonts w:ascii="Times New Roman" w:eastAsia="Calibri" w:hAnsi="Times New Roman" w:cs="Times New Roman"/>
                <w:iCs/>
                <w:color w:val="00B050"/>
                <w:sz w:val="18"/>
                <w:szCs w:val="18"/>
                <w:lang w:val="en-GB"/>
              </w:rPr>
              <w:t xml:space="preserve">tools developed by expert groups under the Basel Convention </w:t>
            </w:r>
          </w:p>
          <w:p w14:paraId="68AF2B89" w14:textId="0EEF71AB" w:rsidR="00827126" w:rsidRPr="0089533F" w:rsidRDefault="00827126" w:rsidP="00B15AD8">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 Decision guidance documents prepared by the Chemical Review Committee to consider listing new chemicals under the Rotterdam Convention </w:t>
            </w:r>
          </w:p>
          <w:p w14:paraId="2326136B" w14:textId="7B833493"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 Risk profiles and risk management evaluations prepared by the POPs Review Committee to consider listing new chemicals under the Stockholm Convention </w:t>
            </w:r>
          </w:p>
          <w:p w14:paraId="06C3B1E3" w14:textId="77777777" w:rsidR="00827126" w:rsidRPr="0089533F" w:rsidRDefault="00827126" w:rsidP="00827126">
            <w:pPr>
              <w:rPr>
                <w:rFonts w:ascii="Times New Roman" w:eastAsia="Calibri" w:hAnsi="Times New Roman" w:cs="Times New Roman"/>
                <w:iCs/>
                <w:color w:val="00B050"/>
                <w:sz w:val="18"/>
                <w:szCs w:val="18"/>
                <w:lang w:val="en-GB"/>
              </w:rPr>
            </w:pPr>
          </w:p>
          <w:p w14:paraId="1C8C05EB" w14:textId="77777777"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Other relevant initiatives: </w:t>
            </w:r>
          </w:p>
          <w:p w14:paraId="42CBC18B" w14:textId="08D03441"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 The Science-Policy road map under the </w:t>
            </w:r>
            <w:r w:rsidR="004E78C6" w:rsidRPr="0089533F">
              <w:rPr>
                <w:rFonts w:ascii="Times New Roman" w:eastAsia="Calibri" w:hAnsi="Times New Roman" w:cs="Times New Roman"/>
                <w:iCs/>
                <w:color w:val="00B050"/>
                <w:sz w:val="18"/>
                <w:szCs w:val="18"/>
                <w:lang w:val="en-GB"/>
              </w:rPr>
              <w:t xml:space="preserve">Basel, Rotterdam and Stockholm </w:t>
            </w:r>
            <w:r w:rsidRPr="0089533F">
              <w:rPr>
                <w:rFonts w:ascii="Times New Roman" w:eastAsia="Calibri" w:hAnsi="Times New Roman" w:cs="Times New Roman"/>
                <w:iCs/>
                <w:color w:val="00B050"/>
                <w:sz w:val="18"/>
                <w:szCs w:val="18"/>
                <w:lang w:val="en-GB"/>
              </w:rPr>
              <w:t xml:space="preserve">Conventions for further engaging </w:t>
            </w:r>
            <w:r w:rsidR="004E78C6" w:rsidRPr="0089533F">
              <w:rPr>
                <w:rFonts w:ascii="Times New Roman" w:eastAsia="Calibri" w:hAnsi="Times New Roman" w:cs="Times New Roman"/>
                <w:iCs/>
                <w:color w:val="00B050"/>
                <w:sz w:val="18"/>
                <w:szCs w:val="18"/>
                <w:lang w:val="en-GB"/>
              </w:rPr>
              <w:t>p</w:t>
            </w:r>
            <w:r w:rsidRPr="0089533F">
              <w:rPr>
                <w:rFonts w:ascii="Times New Roman" w:eastAsia="Calibri" w:hAnsi="Times New Roman" w:cs="Times New Roman"/>
                <w:iCs/>
                <w:color w:val="00B050"/>
                <w:sz w:val="18"/>
                <w:szCs w:val="18"/>
                <w:lang w:val="en-GB"/>
              </w:rPr>
              <w:t xml:space="preserve">arties and other stakeholders in an informed dialogue for enhanced science-based action in the implementation of the </w:t>
            </w:r>
            <w:r w:rsidR="004E78C6" w:rsidRPr="0089533F">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 xml:space="preserve">onventions </w:t>
            </w:r>
          </w:p>
          <w:p w14:paraId="1DCCBBAD" w14:textId="052B9A44" w:rsidR="00827126" w:rsidRPr="000432DE"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 The clearing-house mechanism that facilitates the exchange of information and expertise relevant </w:t>
            </w:r>
            <w:r w:rsidR="00B15AD8">
              <w:rPr>
                <w:rFonts w:ascii="Times New Roman" w:eastAsia="Calibri" w:hAnsi="Times New Roman" w:cs="Times New Roman"/>
                <w:iCs/>
                <w:color w:val="00B050"/>
                <w:sz w:val="18"/>
                <w:szCs w:val="18"/>
                <w:lang w:val="en-GB"/>
              </w:rPr>
              <w:t>to</w:t>
            </w:r>
            <w:r w:rsidR="00B15AD8" w:rsidRPr="0089533F">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the</w:t>
            </w:r>
            <w:r w:rsidR="00DC231D">
              <w:rPr>
                <w:rFonts w:ascii="Times New Roman" w:eastAsia="Calibri" w:hAnsi="Times New Roman" w:cs="Times New Roman"/>
                <w:iCs/>
                <w:color w:val="00B050"/>
                <w:sz w:val="18"/>
                <w:szCs w:val="18"/>
                <w:lang w:val="en-GB"/>
              </w:rPr>
              <w:t xml:space="preserve"> </w:t>
            </w:r>
            <w:r w:rsidR="004E78C6" w:rsidRPr="0089533F">
              <w:rPr>
                <w:rFonts w:ascii="Times New Roman" w:eastAsia="Calibri" w:hAnsi="Times New Roman" w:cs="Times New Roman"/>
                <w:iCs/>
                <w:color w:val="00B050"/>
                <w:sz w:val="18"/>
                <w:szCs w:val="18"/>
                <w:lang w:val="en-GB"/>
              </w:rPr>
              <w:t>c</w:t>
            </w:r>
            <w:r w:rsidRPr="000432DE">
              <w:rPr>
                <w:rFonts w:ascii="Times New Roman" w:eastAsia="Calibri" w:hAnsi="Times New Roman" w:cs="Times New Roman"/>
                <w:iCs/>
                <w:color w:val="00B050"/>
                <w:sz w:val="18"/>
                <w:szCs w:val="18"/>
                <w:lang w:val="en-GB"/>
              </w:rPr>
              <w:t>onventions. This is a global knowledge</w:t>
            </w:r>
            <w:r w:rsidR="00B15AD8">
              <w:rPr>
                <w:rFonts w:ascii="Times New Roman" w:eastAsia="Calibri" w:hAnsi="Times New Roman" w:cs="Times New Roman"/>
                <w:iCs/>
                <w:color w:val="00B050"/>
                <w:sz w:val="18"/>
                <w:szCs w:val="18"/>
                <w:lang w:val="en-GB"/>
              </w:rPr>
              <w:t>-</w:t>
            </w:r>
            <w:r w:rsidRPr="000432DE">
              <w:rPr>
                <w:rFonts w:ascii="Times New Roman" w:eastAsia="Calibri" w:hAnsi="Times New Roman" w:cs="Times New Roman"/>
                <w:iCs/>
                <w:color w:val="00B050"/>
                <w:sz w:val="18"/>
                <w:szCs w:val="18"/>
                <w:lang w:val="en-GB"/>
              </w:rPr>
              <w:t>base</w:t>
            </w:r>
            <w:r w:rsidR="00B15AD8">
              <w:rPr>
                <w:rFonts w:ascii="Times New Roman" w:eastAsia="Calibri" w:hAnsi="Times New Roman" w:cs="Times New Roman"/>
                <w:iCs/>
                <w:color w:val="00B050"/>
                <w:sz w:val="18"/>
                <w:szCs w:val="18"/>
                <w:lang w:val="en-GB"/>
              </w:rPr>
              <w:t>d</w:t>
            </w:r>
            <w:r w:rsidRPr="000432DE">
              <w:rPr>
                <w:rFonts w:ascii="Times New Roman" w:eastAsia="Calibri" w:hAnsi="Times New Roman" w:cs="Times New Roman"/>
                <w:iCs/>
                <w:color w:val="00B050"/>
                <w:sz w:val="18"/>
                <w:szCs w:val="18"/>
                <w:lang w:val="en-GB"/>
              </w:rPr>
              <w:t xml:space="preserve"> platform providing scientific information</w:t>
            </w:r>
            <w:r w:rsidR="00B15AD8">
              <w:rPr>
                <w:rFonts w:ascii="Times New Roman" w:eastAsia="Calibri" w:hAnsi="Times New Roman" w:cs="Times New Roman"/>
                <w:iCs/>
                <w:color w:val="00B050"/>
                <w:sz w:val="18"/>
                <w:szCs w:val="18"/>
                <w:lang w:val="en-GB"/>
              </w:rPr>
              <w:t>,</w:t>
            </w:r>
            <w:r w:rsidRPr="000432DE">
              <w:rPr>
                <w:rFonts w:ascii="Times New Roman" w:eastAsia="Calibri" w:hAnsi="Times New Roman" w:cs="Times New Roman"/>
                <w:iCs/>
                <w:color w:val="00B050"/>
                <w:sz w:val="18"/>
                <w:szCs w:val="18"/>
                <w:lang w:val="en-GB"/>
              </w:rPr>
              <w:t xml:space="preserve"> regulatory information</w:t>
            </w:r>
            <w:r w:rsidR="00B15AD8">
              <w:rPr>
                <w:rFonts w:ascii="Times New Roman" w:eastAsia="Calibri" w:hAnsi="Times New Roman" w:cs="Times New Roman"/>
                <w:iCs/>
                <w:color w:val="00B050"/>
                <w:sz w:val="18"/>
                <w:szCs w:val="18"/>
                <w:lang w:val="en-GB"/>
              </w:rPr>
              <w:t>,</w:t>
            </w:r>
            <w:r w:rsidRPr="000432DE">
              <w:rPr>
                <w:rFonts w:ascii="Times New Roman" w:eastAsia="Calibri" w:hAnsi="Times New Roman" w:cs="Times New Roman"/>
                <w:iCs/>
                <w:color w:val="00B050"/>
                <w:sz w:val="18"/>
                <w:szCs w:val="18"/>
                <w:lang w:val="en-GB"/>
              </w:rPr>
              <w:t xml:space="preserve"> capacity</w:t>
            </w:r>
            <w:r w:rsidR="00B15AD8">
              <w:rPr>
                <w:rFonts w:ascii="Times New Roman" w:eastAsia="Calibri" w:hAnsi="Times New Roman" w:cs="Times New Roman"/>
                <w:iCs/>
                <w:color w:val="00B050"/>
                <w:sz w:val="18"/>
                <w:szCs w:val="18"/>
                <w:lang w:val="en-GB"/>
              </w:rPr>
              <w:t>-</w:t>
            </w:r>
            <w:r w:rsidRPr="000432DE">
              <w:rPr>
                <w:rFonts w:ascii="Times New Roman" w:eastAsia="Calibri" w:hAnsi="Times New Roman" w:cs="Times New Roman"/>
                <w:iCs/>
                <w:color w:val="00B050"/>
                <w:sz w:val="18"/>
                <w:szCs w:val="18"/>
                <w:lang w:val="en-GB"/>
              </w:rPr>
              <w:t xml:space="preserve">building information and information on the status of implementation of the </w:t>
            </w:r>
            <w:r w:rsidR="004E78C6" w:rsidRPr="0089533F">
              <w:rPr>
                <w:rFonts w:ascii="Times New Roman" w:eastAsia="Calibri" w:hAnsi="Times New Roman" w:cs="Times New Roman"/>
                <w:iCs/>
                <w:color w:val="00B050"/>
                <w:sz w:val="18"/>
                <w:szCs w:val="18"/>
                <w:lang w:val="en-GB"/>
              </w:rPr>
              <w:t>c</w:t>
            </w:r>
            <w:r w:rsidRPr="000432DE">
              <w:rPr>
                <w:rFonts w:ascii="Times New Roman" w:eastAsia="Calibri" w:hAnsi="Times New Roman" w:cs="Times New Roman"/>
                <w:iCs/>
                <w:color w:val="00B050"/>
                <w:sz w:val="18"/>
                <w:szCs w:val="18"/>
                <w:lang w:val="en-GB"/>
              </w:rPr>
              <w:t>onventions (country profiles, chemical assessments, expert roster, alternative chemicals, library of national legislation and plans)</w:t>
            </w:r>
          </w:p>
        </w:tc>
        <w:tc>
          <w:tcPr>
            <w:tcW w:w="1837" w:type="dxa"/>
          </w:tcPr>
          <w:p w14:paraId="16C615CB" w14:textId="06F55FAA" w:rsidR="00827126" w:rsidRPr="0089533F" w:rsidRDefault="00827126" w:rsidP="004E78C6">
            <w:pPr>
              <w:rPr>
                <w:rFonts w:ascii="Times New Roman" w:eastAsia="Calibri" w:hAnsi="Times New Roman" w:cs="Times New Roman"/>
                <w:iCs/>
                <w:color w:val="00B050"/>
                <w:sz w:val="18"/>
                <w:szCs w:val="18"/>
                <w:lang w:val="en-GB"/>
              </w:rPr>
            </w:pPr>
            <w:r w:rsidRPr="000432DE">
              <w:rPr>
                <w:rFonts w:ascii="Times New Roman" w:eastAsia="Calibri" w:hAnsi="Times New Roman" w:cs="Times New Roman"/>
                <w:iCs/>
                <w:color w:val="00B050"/>
                <w:sz w:val="18"/>
                <w:szCs w:val="18"/>
                <w:lang w:val="en-GB"/>
              </w:rPr>
              <w:t>The Conventions provide toolboxes for the environmentally sound management of chemicals and wastes, including for risk and impact assessments and for promoting economic incentives (ESM toolbox, e.g.</w:t>
            </w:r>
            <w:r w:rsidR="00B15AD8">
              <w:rPr>
                <w:rFonts w:ascii="Times New Roman" w:eastAsia="Calibri" w:hAnsi="Times New Roman" w:cs="Times New Roman"/>
                <w:iCs/>
                <w:color w:val="00B050"/>
                <w:sz w:val="18"/>
                <w:szCs w:val="18"/>
                <w:lang w:val="en-GB"/>
              </w:rPr>
              <w:t>,</w:t>
            </w:r>
            <w:r w:rsidRPr="000432DE">
              <w:rPr>
                <w:rFonts w:ascii="Times New Roman" w:eastAsia="Calibri" w:hAnsi="Times New Roman" w:cs="Times New Roman"/>
                <w:iCs/>
                <w:color w:val="00B050"/>
                <w:sz w:val="18"/>
                <w:szCs w:val="18"/>
                <w:lang w:val="en-GB"/>
              </w:rPr>
              <w:t xml:space="preserve"> on extended </w:t>
            </w:r>
            <w:r w:rsidR="00B15AD8" w:rsidRPr="000432DE">
              <w:rPr>
                <w:rFonts w:ascii="Times New Roman" w:eastAsia="Calibri" w:hAnsi="Times New Roman" w:cs="Times New Roman"/>
                <w:iCs/>
                <w:color w:val="00B050"/>
                <w:sz w:val="18"/>
                <w:szCs w:val="18"/>
                <w:lang w:val="en-GB"/>
              </w:rPr>
              <w:t xml:space="preserve">producer </w:t>
            </w:r>
            <w:r w:rsidRPr="000432DE">
              <w:rPr>
                <w:rFonts w:ascii="Times New Roman" w:eastAsia="Calibri" w:hAnsi="Times New Roman" w:cs="Times New Roman"/>
                <w:iCs/>
                <w:color w:val="00B050"/>
                <w:sz w:val="18"/>
                <w:szCs w:val="18"/>
                <w:lang w:val="en-GB"/>
              </w:rPr>
              <w:t>responsibility, technical guidelines, other manuals and guidance under the Basel Convention;</w:t>
            </w:r>
            <w:r w:rsidRPr="0089533F">
              <w:rPr>
                <w:rFonts w:ascii="Times New Roman" w:eastAsia="Calibri" w:hAnsi="Times New Roman" w:cs="Times New Roman"/>
                <w:sz w:val="18"/>
                <w:szCs w:val="18"/>
                <w:lang w:val="en-GB"/>
              </w:rPr>
              <w:t xml:space="preserve"> </w:t>
            </w:r>
            <w:r w:rsidRPr="0089533F">
              <w:rPr>
                <w:rFonts w:ascii="Times New Roman" w:eastAsia="Calibri" w:hAnsi="Times New Roman" w:cs="Times New Roman"/>
                <w:iCs/>
                <w:color w:val="00B050"/>
                <w:sz w:val="18"/>
                <w:szCs w:val="18"/>
                <w:lang w:val="en-GB"/>
              </w:rPr>
              <w:t>BAT and</w:t>
            </w:r>
            <w:r w:rsidRPr="0089533F">
              <w:rPr>
                <w:rFonts w:ascii="Times New Roman" w:eastAsia="Calibri" w:hAnsi="Times New Roman" w:cs="Times New Roman"/>
                <w:sz w:val="18"/>
                <w:szCs w:val="18"/>
                <w:lang w:val="en-GB"/>
              </w:rPr>
              <w:t xml:space="preserve"> </w:t>
            </w:r>
            <w:r w:rsidRPr="0089533F">
              <w:rPr>
                <w:rFonts w:ascii="Times New Roman" w:eastAsia="Calibri" w:hAnsi="Times New Roman" w:cs="Times New Roman"/>
                <w:iCs/>
                <w:color w:val="00B050"/>
                <w:sz w:val="18"/>
                <w:szCs w:val="18"/>
                <w:lang w:val="en-GB"/>
              </w:rPr>
              <w:t xml:space="preserve">BEP risk management evaluation on candidate POPs under the Stockholm Convention) </w:t>
            </w:r>
          </w:p>
          <w:p w14:paraId="4666493A" w14:textId="77777777" w:rsidR="00B15AD8" w:rsidRDefault="00B15AD8" w:rsidP="00827126">
            <w:pPr>
              <w:rPr>
                <w:rFonts w:ascii="Times New Roman" w:eastAsia="Calibri" w:hAnsi="Times New Roman" w:cs="Times New Roman"/>
                <w:iCs/>
                <w:color w:val="00B050"/>
                <w:sz w:val="18"/>
                <w:szCs w:val="18"/>
                <w:lang w:val="en-GB"/>
              </w:rPr>
            </w:pPr>
          </w:p>
          <w:p w14:paraId="483EBC2D" w14:textId="742730B1" w:rsidR="00827126" w:rsidRPr="0089533F" w:rsidRDefault="00B15AD8" w:rsidP="00827126">
            <w:pPr>
              <w:rPr>
                <w:rFonts w:ascii="Times New Roman" w:eastAsia="Calibri" w:hAnsi="Times New Roman" w:cs="Times New Roman"/>
                <w:iCs/>
                <w:color w:val="00B050"/>
                <w:sz w:val="18"/>
                <w:szCs w:val="18"/>
                <w:lang w:val="en-GB"/>
              </w:rPr>
            </w:pPr>
            <w:r>
              <w:rPr>
                <w:rFonts w:ascii="Times New Roman" w:eastAsia="Calibri" w:hAnsi="Times New Roman" w:cs="Times New Roman"/>
                <w:iCs/>
                <w:color w:val="00B050"/>
                <w:sz w:val="18"/>
                <w:szCs w:val="18"/>
                <w:lang w:val="en-GB"/>
              </w:rPr>
              <w:t>The n</w:t>
            </w:r>
            <w:r w:rsidR="00827126" w:rsidRPr="0089533F">
              <w:rPr>
                <w:rFonts w:ascii="Times New Roman" w:eastAsia="Calibri" w:hAnsi="Times New Roman" w:cs="Times New Roman"/>
                <w:iCs/>
                <w:color w:val="00B050"/>
                <w:sz w:val="18"/>
                <w:szCs w:val="18"/>
                <w:lang w:val="en-GB"/>
              </w:rPr>
              <w:t xml:space="preserve">eed for capacity-building and institutional strengthening are set out in the provisions of the Conventions. Capacity-building is provided by </w:t>
            </w:r>
            <w:r>
              <w:rPr>
                <w:rFonts w:ascii="Times New Roman" w:eastAsia="Calibri" w:hAnsi="Times New Roman" w:cs="Times New Roman"/>
                <w:iCs/>
                <w:color w:val="00B050"/>
                <w:sz w:val="18"/>
                <w:szCs w:val="18"/>
                <w:lang w:val="en-GB"/>
              </w:rPr>
              <w:t>p</w:t>
            </w:r>
            <w:r w:rsidR="00827126" w:rsidRPr="0089533F">
              <w:rPr>
                <w:rFonts w:ascii="Times New Roman" w:eastAsia="Calibri" w:hAnsi="Times New Roman" w:cs="Times New Roman"/>
                <w:iCs/>
                <w:color w:val="00B050"/>
                <w:sz w:val="18"/>
                <w:szCs w:val="18"/>
                <w:lang w:val="en-GB"/>
              </w:rPr>
              <w:t xml:space="preserve">arties, regional centres established under the Basel and Stockholm Conventions, </w:t>
            </w:r>
            <w:r>
              <w:rPr>
                <w:rFonts w:ascii="Times New Roman" w:eastAsia="Calibri" w:hAnsi="Times New Roman" w:cs="Times New Roman"/>
                <w:iCs/>
                <w:color w:val="00B050"/>
                <w:sz w:val="18"/>
                <w:szCs w:val="18"/>
                <w:lang w:val="en-GB"/>
              </w:rPr>
              <w:t xml:space="preserve">the </w:t>
            </w:r>
            <w:r w:rsidR="00827126" w:rsidRPr="0089533F">
              <w:rPr>
                <w:rFonts w:ascii="Times New Roman" w:eastAsia="Calibri" w:hAnsi="Times New Roman" w:cs="Times New Roman"/>
                <w:iCs/>
                <w:color w:val="00B050"/>
                <w:sz w:val="18"/>
                <w:szCs w:val="18"/>
                <w:lang w:val="en-GB"/>
              </w:rPr>
              <w:t>Secretariat and intergovernmental organizations</w:t>
            </w:r>
            <w:r>
              <w:rPr>
                <w:rFonts w:ascii="Times New Roman" w:eastAsia="Calibri" w:hAnsi="Times New Roman" w:cs="Times New Roman"/>
                <w:iCs/>
                <w:color w:val="00B050"/>
                <w:sz w:val="18"/>
                <w:szCs w:val="18"/>
                <w:lang w:val="en-GB"/>
              </w:rPr>
              <w:t>, like</w:t>
            </w:r>
            <w:r w:rsidR="00827126" w:rsidRPr="0089533F">
              <w:rPr>
                <w:rFonts w:ascii="Times New Roman" w:eastAsia="Calibri" w:hAnsi="Times New Roman" w:cs="Times New Roman"/>
                <w:iCs/>
                <w:color w:val="00B050"/>
                <w:sz w:val="18"/>
                <w:szCs w:val="18"/>
                <w:lang w:val="en-GB"/>
              </w:rPr>
              <w:t xml:space="preserve"> GEF in the case of the Stockholm Convention. Capacity-building provided under the Conventions target</w:t>
            </w:r>
            <w:r>
              <w:rPr>
                <w:rFonts w:ascii="Times New Roman" w:eastAsia="Calibri" w:hAnsi="Times New Roman" w:cs="Times New Roman"/>
                <w:iCs/>
                <w:color w:val="00B050"/>
                <w:sz w:val="18"/>
                <w:szCs w:val="18"/>
                <w:lang w:val="en-GB"/>
              </w:rPr>
              <w:t>s</w:t>
            </w:r>
            <w:r w:rsidR="00827126" w:rsidRPr="0089533F">
              <w:rPr>
                <w:rFonts w:ascii="Times New Roman" w:eastAsia="Calibri" w:hAnsi="Times New Roman" w:cs="Times New Roman"/>
                <w:iCs/>
                <w:color w:val="00B050"/>
                <w:sz w:val="18"/>
                <w:szCs w:val="18"/>
                <w:lang w:val="en-GB"/>
              </w:rPr>
              <w:t xml:space="preserve"> pollution areas, as described in the </w:t>
            </w:r>
            <w:r w:rsidR="004E78C6" w:rsidRPr="0089533F">
              <w:rPr>
                <w:rFonts w:ascii="Times New Roman" w:eastAsia="Calibri" w:hAnsi="Times New Roman" w:cs="Times New Roman"/>
                <w:iCs/>
                <w:color w:val="00B050"/>
                <w:sz w:val="18"/>
                <w:szCs w:val="18"/>
                <w:lang w:val="en-GB"/>
              </w:rPr>
              <w:t>t</w:t>
            </w:r>
            <w:r w:rsidR="00827126" w:rsidRPr="0089533F">
              <w:rPr>
                <w:rFonts w:ascii="Times New Roman" w:eastAsia="Calibri" w:hAnsi="Times New Roman" w:cs="Times New Roman"/>
                <w:iCs/>
                <w:color w:val="00B050"/>
                <w:sz w:val="18"/>
                <w:szCs w:val="18"/>
                <w:lang w:val="en-GB"/>
              </w:rPr>
              <w:t xml:space="preserve">echnical </w:t>
            </w:r>
            <w:r w:rsidR="004E78C6" w:rsidRPr="0089533F">
              <w:rPr>
                <w:rFonts w:ascii="Times New Roman" w:eastAsia="Calibri" w:hAnsi="Times New Roman" w:cs="Times New Roman"/>
                <w:iCs/>
                <w:color w:val="00B050"/>
                <w:sz w:val="18"/>
                <w:szCs w:val="18"/>
                <w:lang w:val="en-GB"/>
              </w:rPr>
              <w:t>a</w:t>
            </w:r>
            <w:r w:rsidR="00827126" w:rsidRPr="0089533F">
              <w:rPr>
                <w:rFonts w:ascii="Times New Roman" w:eastAsia="Calibri" w:hAnsi="Times New Roman" w:cs="Times New Roman"/>
                <w:iCs/>
                <w:color w:val="00B050"/>
                <w:sz w:val="18"/>
                <w:szCs w:val="18"/>
                <w:lang w:val="en-GB"/>
              </w:rPr>
              <w:t xml:space="preserve">ssistance plan for the implementation of the </w:t>
            </w:r>
            <w:r w:rsidR="004E78C6" w:rsidRPr="0089533F">
              <w:rPr>
                <w:rFonts w:ascii="Times New Roman" w:eastAsia="Calibri" w:hAnsi="Times New Roman" w:cs="Times New Roman"/>
                <w:iCs/>
                <w:color w:val="00B050"/>
                <w:sz w:val="18"/>
                <w:szCs w:val="18"/>
                <w:lang w:val="en-GB"/>
              </w:rPr>
              <w:t>Basel, Rotterdam and Stockholm C</w:t>
            </w:r>
            <w:r w:rsidR="00827126" w:rsidRPr="0089533F">
              <w:rPr>
                <w:rFonts w:ascii="Times New Roman" w:eastAsia="Calibri" w:hAnsi="Times New Roman" w:cs="Times New Roman"/>
                <w:iCs/>
                <w:color w:val="00B050"/>
                <w:sz w:val="18"/>
                <w:szCs w:val="18"/>
                <w:lang w:val="en-GB"/>
              </w:rPr>
              <w:t xml:space="preserve">onventions for </w:t>
            </w:r>
            <w:r w:rsidR="004E78C6" w:rsidRPr="0089533F">
              <w:rPr>
                <w:rFonts w:ascii="Times New Roman" w:eastAsia="Calibri" w:hAnsi="Times New Roman" w:cs="Times New Roman"/>
                <w:iCs/>
                <w:color w:val="00B050"/>
                <w:sz w:val="18"/>
                <w:szCs w:val="18"/>
                <w:lang w:val="en-GB"/>
              </w:rPr>
              <w:t xml:space="preserve">the period </w:t>
            </w:r>
            <w:r w:rsidR="00827126" w:rsidRPr="0089533F">
              <w:rPr>
                <w:rFonts w:ascii="Times New Roman" w:eastAsia="Calibri" w:hAnsi="Times New Roman" w:cs="Times New Roman"/>
                <w:iCs/>
                <w:color w:val="00B050"/>
                <w:sz w:val="18"/>
                <w:szCs w:val="18"/>
                <w:lang w:val="en-GB"/>
              </w:rPr>
              <w:t>2018</w:t>
            </w:r>
            <w:r w:rsidR="004E78C6" w:rsidRPr="0089533F">
              <w:rPr>
                <w:rFonts w:ascii="Times New Roman" w:eastAsia="Calibri" w:hAnsi="Times New Roman" w:cs="Times New Roman"/>
                <w:iCs/>
                <w:color w:val="00B050"/>
                <w:sz w:val="18"/>
                <w:szCs w:val="18"/>
                <w:lang w:val="en-GB"/>
              </w:rPr>
              <w:t>–</w:t>
            </w:r>
            <w:r w:rsidR="00827126" w:rsidRPr="0089533F">
              <w:rPr>
                <w:rFonts w:ascii="Times New Roman" w:eastAsia="Calibri" w:hAnsi="Times New Roman" w:cs="Times New Roman"/>
                <w:iCs/>
                <w:color w:val="00B050"/>
                <w:sz w:val="18"/>
                <w:szCs w:val="18"/>
                <w:lang w:val="en-GB"/>
              </w:rPr>
              <w:t xml:space="preserve">2021. Adjustments to the </w:t>
            </w:r>
            <w:r w:rsidR="004E78C6" w:rsidRPr="0089533F">
              <w:rPr>
                <w:rFonts w:ascii="Times New Roman" w:eastAsia="Calibri" w:hAnsi="Times New Roman" w:cs="Times New Roman"/>
                <w:iCs/>
                <w:color w:val="00B050"/>
                <w:sz w:val="18"/>
                <w:szCs w:val="18"/>
                <w:lang w:val="en-GB"/>
              </w:rPr>
              <w:t xml:space="preserve">technical assistance </w:t>
            </w:r>
            <w:r w:rsidR="00827126" w:rsidRPr="0089533F">
              <w:rPr>
                <w:rFonts w:ascii="Times New Roman" w:eastAsia="Calibri" w:hAnsi="Times New Roman" w:cs="Times New Roman"/>
                <w:iCs/>
                <w:color w:val="00B050"/>
                <w:sz w:val="18"/>
                <w:szCs w:val="18"/>
                <w:lang w:val="en-GB"/>
              </w:rPr>
              <w:t xml:space="preserve">plan to be suggested to </w:t>
            </w:r>
            <w:r>
              <w:rPr>
                <w:rFonts w:ascii="Times New Roman" w:eastAsia="Calibri" w:hAnsi="Times New Roman" w:cs="Times New Roman"/>
                <w:iCs/>
                <w:color w:val="00B050"/>
                <w:sz w:val="18"/>
                <w:szCs w:val="18"/>
                <w:lang w:val="en-GB"/>
              </w:rPr>
              <w:t xml:space="preserve">the </w:t>
            </w:r>
            <w:r w:rsidR="00827126" w:rsidRPr="0089533F">
              <w:rPr>
                <w:rFonts w:ascii="Times New Roman" w:eastAsia="Calibri" w:hAnsi="Times New Roman" w:cs="Times New Roman"/>
                <w:iCs/>
                <w:color w:val="00B050"/>
                <w:sz w:val="18"/>
                <w:szCs w:val="18"/>
                <w:lang w:val="en-GB"/>
              </w:rPr>
              <w:t xml:space="preserve">2019 </w:t>
            </w:r>
            <w:r>
              <w:rPr>
                <w:rFonts w:ascii="Times New Roman" w:eastAsia="Calibri" w:hAnsi="Times New Roman" w:cs="Times New Roman"/>
                <w:iCs/>
                <w:color w:val="00B050"/>
                <w:sz w:val="18"/>
                <w:szCs w:val="18"/>
                <w:lang w:val="en-GB"/>
              </w:rPr>
              <w:t>conferences of the parties</w:t>
            </w:r>
            <w:r w:rsidRPr="0089533F">
              <w:rPr>
                <w:rFonts w:ascii="Times New Roman" w:eastAsia="Calibri" w:hAnsi="Times New Roman" w:cs="Times New Roman"/>
                <w:iCs/>
                <w:color w:val="00B050"/>
                <w:sz w:val="18"/>
                <w:szCs w:val="18"/>
                <w:lang w:val="en-GB"/>
              </w:rPr>
              <w:t xml:space="preserve"> </w:t>
            </w:r>
            <w:r>
              <w:rPr>
                <w:rFonts w:ascii="Times New Roman" w:eastAsia="Calibri" w:hAnsi="Times New Roman" w:cs="Times New Roman"/>
                <w:iCs/>
                <w:color w:val="00B050"/>
                <w:sz w:val="18"/>
                <w:szCs w:val="18"/>
                <w:lang w:val="en-GB"/>
              </w:rPr>
              <w:t>will co</w:t>
            </w:r>
            <w:r w:rsidR="0089249C">
              <w:rPr>
                <w:rFonts w:ascii="Times New Roman" w:eastAsia="Calibri" w:hAnsi="Times New Roman" w:cs="Times New Roman"/>
                <w:iCs/>
                <w:color w:val="00B050"/>
                <w:sz w:val="18"/>
                <w:szCs w:val="18"/>
                <w:lang w:val="en-GB"/>
              </w:rPr>
              <w:t>v</w:t>
            </w:r>
            <w:r>
              <w:rPr>
                <w:rFonts w:ascii="Times New Roman" w:eastAsia="Calibri" w:hAnsi="Times New Roman" w:cs="Times New Roman"/>
                <w:iCs/>
                <w:color w:val="00B050"/>
                <w:sz w:val="18"/>
                <w:szCs w:val="18"/>
                <w:lang w:val="en-GB"/>
              </w:rPr>
              <w:t>er marine plastic litter</w:t>
            </w:r>
            <w:r w:rsidR="00827126" w:rsidRPr="0089533F">
              <w:rPr>
                <w:rFonts w:ascii="Times New Roman" w:eastAsia="Calibri" w:hAnsi="Times New Roman" w:cs="Times New Roman"/>
                <w:iCs/>
                <w:color w:val="00B050"/>
                <w:sz w:val="18"/>
                <w:szCs w:val="18"/>
                <w:lang w:val="en-GB"/>
              </w:rPr>
              <w:t>, among other things.</w:t>
            </w:r>
            <w:r w:rsidR="00DC231D">
              <w:rPr>
                <w:rFonts w:ascii="Times New Roman" w:eastAsia="Calibri" w:hAnsi="Times New Roman" w:cs="Times New Roman"/>
                <w:iCs/>
                <w:color w:val="00B050"/>
                <w:sz w:val="18"/>
                <w:szCs w:val="18"/>
                <w:lang w:val="en-GB"/>
              </w:rPr>
              <w:t xml:space="preserve"> </w:t>
            </w:r>
            <w:r>
              <w:rPr>
                <w:rFonts w:ascii="Times New Roman" w:eastAsia="Calibri" w:hAnsi="Times New Roman" w:cs="Times New Roman"/>
                <w:iCs/>
                <w:color w:val="00B050"/>
                <w:sz w:val="18"/>
                <w:szCs w:val="18"/>
                <w:lang w:val="en-GB"/>
              </w:rPr>
              <w:t>A c</w:t>
            </w:r>
            <w:r w:rsidR="00827126" w:rsidRPr="0089533F">
              <w:rPr>
                <w:rFonts w:ascii="Times New Roman" w:eastAsia="Calibri" w:hAnsi="Times New Roman" w:cs="Times New Roman"/>
                <w:iCs/>
                <w:color w:val="00B050"/>
                <w:sz w:val="18"/>
                <w:szCs w:val="18"/>
                <w:lang w:val="en-GB"/>
              </w:rPr>
              <w:t>ross</w:t>
            </w:r>
            <w:r>
              <w:rPr>
                <w:rFonts w:ascii="Times New Roman" w:eastAsia="Calibri" w:hAnsi="Times New Roman" w:cs="Times New Roman"/>
                <w:iCs/>
                <w:color w:val="00B050"/>
                <w:sz w:val="18"/>
                <w:szCs w:val="18"/>
                <w:lang w:val="en-GB"/>
              </w:rPr>
              <w:t>-</w:t>
            </w:r>
            <w:r w:rsidR="00827126" w:rsidRPr="0089533F">
              <w:rPr>
                <w:rFonts w:ascii="Times New Roman" w:eastAsia="Calibri" w:hAnsi="Times New Roman" w:cs="Times New Roman"/>
                <w:iCs/>
                <w:color w:val="00B050"/>
                <w:sz w:val="18"/>
                <w:szCs w:val="18"/>
                <w:lang w:val="en-GB"/>
              </w:rPr>
              <w:t xml:space="preserve">sectoral approach </w:t>
            </w:r>
            <w:r>
              <w:rPr>
                <w:rFonts w:ascii="Times New Roman" w:eastAsia="Calibri" w:hAnsi="Times New Roman" w:cs="Times New Roman"/>
                <w:iCs/>
                <w:color w:val="00B050"/>
                <w:sz w:val="18"/>
                <w:szCs w:val="18"/>
                <w:lang w:val="en-GB"/>
              </w:rPr>
              <w:t xml:space="preserve">is </w:t>
            </w:r>
            <w:r w:rsidR="00827126" w:rsidRPr="0089533F">
              <w:rPr>
                <w:rFonts w:ascii="Times New Roman" w:eastAsia="Calibri" w:hAnsi="Times New Roman" w:cs="Times New Roman"/>
                <w:iCs/>
                <w:color w:val="00B050"/>
                <w:sz w:val="18"/>
                <w:szCs w:val="18"/>
                <w:lang w:val="en-GB"/>
              </w:rPr>
              <w:t xml:space="preserve">promoted in delivering </w:t>
            </w:r>
            <w:r>
              <w:rPr>
                <w:rFonts w:ascii="Times New Roman" w:eastAsia="Calibri" w:hAnsi="Times New Roman" w:cs="Times New Roman"/>
                <w:iCs/>
                <w:color w:val="00B050"/>
                <w:sz w:val="18"/>
                <w:szCs w:val="18"/>
                <w:lang w:val="en-GB"/>
              </w:rPr>
              <w:t>technical assistance</w:t>
            </w:r>
            <w:r w:rsidR="00827126" w:rsidRPr="0089533F">
              <w:rPr>
                <w:rFonts w:ascii="Times New Roman" w:eastAsia="Calibri" w:hAnsi="Times New Roman" w:cs="Times New Roman"/>
                <w:iCs/>
                <w:color w:val="00B050"/>
                <w:sz w:val="18"/>
                <w:szCs w:val="18"/>
                <w:lang w:val="en-GB"/>
              </w:rPr>
              <w:t xml:space="preserve"> activities, particularly </w:t>
            </w:r>
            <w:r>
              <w:rPr>
                <w:rFonts w:ascii="Times New Roman" w:eastAsia="Calibri" w:hAnsi="Times New Roman" w:cs="Times New Roman"/>
                <w:iCs/>
                <w:color w:val="00B050"/>
                <w:sz w:val="18"/>
                <w:szCs w:val="18"/>
                <w:lang w:val="en-GB"/>
              </w:rPr>
              <w:t>in the</w:t>
            </w:r>
            <w:r w:rsidRPr="0089533F">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 xml:space="preserve">health and agriculture sectors. </w:t>
            </w:r>
          </w:p>
          <w:p w14:paraId="29C5E35D" w14:textId="77777777" w:rsidR="00827126" w:rsidRPr="0089533F" w:rsidRDefault="00827126" w:rsidP="00827126">
            <w:pPr>
              <w:rPr>
                <w:rFonts w:ascii="Times New Roman" w:eastAsia="Calibri" w:hAnsi="Times New Roman" w:cs="Times New Roman"/>
                <w:iCs/>
                <w:color w:val="00B050"/>
                <w:sz w:val="18"/>
                <w:szCs w:val="18"/>
                <w:lang w:val="en-GB"/>
              </w:rPr>
            </w:pPr>
          </w:p>
          <w:p w14:paraId="27B03889" w14:textId="1E83D8FC"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Conventions support countries in their efforts to develop legislative and regulatory frameworks through their legally binding provisions. </w:t>
            </w:r>
          </w:p>
          <w:p w14:paraId="2E7599C4" w14:textId="77777777" w:rsidR="00827126" w:rsidRPr="0089533F" w:rsidRDefault="00827126" w:rsidP="00827126">
            <w:pPr>
              <w:rPr>
                <w:rFonts w:ascii="Times New Roman" w:eastAsia="Calibri" w:hAnsi="Times New Roman" w:cs="Times New Roman"/>
                <w:iCs/>
                <w:color w:val="00B050"/>
                <w:sz w:val="18"/>
                <w:szCs w:val="18"/>
                <w:lang w:val="en-GB"/>
              </w:rPr>
            </w:pPr>
          </w:p>
          <w:p w14:paraId="7098BE4E" w14:textId="4C052D4A"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The Conventions offer financing support to countries through established funding mechanisms</w:t>
            </w:r>
            <w:r w:rsidR="00B15AD8">
              <w:rPr>
                <w:rFonts w:ascii="Times New Roman" w:eastAsia="Calibri" w:hAnsi="Times New Roman" w:cs="Times New Roman"/>
                <w:iCs/>
                <w:color w:val="00B050"/>
                <w:sz w:val="18"/>
                <w:szCs w:val="18"/>
                <w:lang w:val="en-GB"/>
              </w:rPr>
              <w:t>, like</w:t>
            </w:r>
            <w:r w:rsidRPr="0089533F">
              <w:rPr>
                <w:rFonts w:ascii="Times New Roman" w:eastAsia="Calibri" w:hAnsi="Times New Roman" w:cs="Times New Roman"/>
                <w:iCs/>
                <w:color w:val="00B050"/>
                <w:sz w:val="18"/>
                <w:szCs w:val="18"/>
                <w:lang w:val="en-GB"/>
              </w:rPr>
              <w:t xml:space="preserve"> GEF in the case of the Stockholm Convention or the </w:t>
            </w:r>
            <w:r w:rsidR="0089249C">
              <w:rPr>
                <w:rFonts w:ascii="Times New Roman" w:eastAsia="Calibri" w:hAnsi="Times New Roman" w:cs="Times New Roman"/>
                <w:iCs/>
                <w:color w:val="00B050"/>
                <w:sz w:val="18"/>
                <w:szCs w:val="18"/>
                <w:lang w:val="en-GB"/>
              </w:rPr>
              <w:t>S</w:t>
            </w:r>
            <w:r w:rsidRPr="0089533F">
              <w:rPr>
                <w:rFonts w:ascii="Times New Roman" w:eastAsia="Calibri" w:hAnsi="Times New Roman" w:cs="Times New Roman"/>
                <w:iCs/>
                <w:color w:val="00B050"/>
                <w:sz w:val="18"/>
                <w:szCs w:val="18"/>
                <w:lang w:val="en-GB"/>
              </w:rPr>
              <w:t xml:space="preserve">pecial </w:t>
            </w:r>
            <w:r w:rsidR="00B15AD8">
              <w:rPr>
                <w:rFonts w:ascii="Times New Roman" w:eastAsia="Calibri" w:hAnsi="Times New Roman" w:cs="Times New Roman"/>
                <w:iCs/>
                <w:color w:val="00B050"/>
                <w:sz w:val="18"/>
                <w:szCs w:val="18"/>
                <w:lang w:val="en-GB"/>
              </w:rPr>
              <w:t>P</w:t>
            </w:r>
            <w:r w:rsidRPr="0089533F">
              <w:rPr>
                <w:rFonts w:ascii="Times New Roman" w:eastAsia="Calibri" w:hAnsi="Times New Roman" w:cs="Times New Roman"/>
                <w:iCs/>
                <w:color w:val="00B050"/>
                <w:sz w:val="18"/>
                <w:szCs w:val="18"/>
                <w:lang w:val="en-GB"/>
              </w:rPr>
              <w:t xml:space="preserve">rogramme on institutional strengthening for all three </w:t>
            </w:r>
            <w:r w:rsidR="004E78C6" w:rsidRPr="0089533F">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onventions (</w:t>
            </w:r>
            <w:r w:rsidR="004E78C6" w:rsidRPr="0089533F">
              <w:rPr>
                <w:rFonts w:ascii="Times New Roman" w:eastAsia="Calibri" w:hAnsi="Times New Roman" w:cs="Times New Roman"/>
                <w:iCs/>
                <w:color w:val="00B050"/>
                <w:sz w:val="18"/>
                <w:szCs w:val="18"/>
                <w:lang w:val="en-GB"/>
              </w:rPr>
              <w:t xml:space="preserve">which </w:t>
            </w:r>
            <w:r w:rsidRPr="0089533F">
              <w:rPr>
                <w:rFonts w:ascii="Times New Roman" w:eastAsia="Calibri" w:hAnsi="Times New Roman" w:cs="Times New Roman"/>
                <w:iCs/>
                <w:color w:val="00B050"/>
                <w:sz w:val="18"/>
                <w:szCs w:val="18"/>
                <w:lang w:val="en-GB"/>
              </w:rPr>
              <w:t>also cover</w:t>
            </w:r>
            <w:r w:rsidR="004E78C6" w:rsidRPr="0089533F">
              <w:rPr>
                <w:rFonts w:ascii="Times New Roman" w:eastAsia="Calibri" w:hAnsi="Times New Roman" w:cs="Times New Roman"/>
                <w:iCs/>
                <w:color w:val="00B050"/>
                <w:sz w:val="18"/>
                <w:szCs w:val="18"/>
                <w:lang w:val="en-GB"/>
              </w:rPr>
              <w:t>s the</w:t>
            </w:r>
            <w:r w:rsidRPr="0089533F">
              <w:rPr>
                <w:rFonts w:ascii="Times New Roman" w:eastAsia="Calibri" w:hAnsi="Times New Roman" w:cs="Times New Roman"/>
                <w:iCs/>
                <w:color w:val="00B050"/>
                <w:sz w:val="18"/>
                <w:szCs w:val="18"/>
                <w:lang w:val="en-GB"/>
              </w:rPr>
              <w:t xml:space="preserve"> Minamata Convention and SAICM</w:t>
            </w:r>
            <w:r w:rsidR="004E78C6" w:rsidRPr="0089533F">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 xml:space="preserve">. </w:t>
            </w:r>
          </w:p>
        </w:tc>
        <w:tc>
          <w:tcPr>
            <w:tcW w:w="1837" w:type="dxa"/>
          </w:tcPr>
          <w:p w14:paraId="0C990F3D" w14:textId="417CEBAB" w:rsidR="00827126" w:rsidRPr="0089533F" w:rsidRDefault="00B15AD8" w:rsidP="00827126">
            <w:pPr>
              <w:rPr>
                <w:rFonts w:ascii="Times New Roman" w:eastAsia="Calibri" w:hAnsi="Times New Roman" w:cs="Times New Roman"/>
                <w:iCs/>
                <w:color w:val="00B050"/>
                <w:sz w:val="18"/>
                <w:szCs w:val="18"/>
                <w:lang w:val="en-GB"/>
              </w:rPr>
            </w:pPr>
            <w:r>
              <w:rPr>
                <w:rFonts w:ascii="Times New Roman" w:eastAsia="Calibri" w:hAnsi="Times New Roman" w:cs="Times New Roman"/>
                <w:iCs/>
                <w:color w:val="00B050"/>
                <w:sz w:val="18"/>
                <w:szCs w:val="18"/>
                <w:lang w:val="en-GB"/>
              </w:rPr>
              <w:t>There are s</w:t>
            </w:r>
            <w:r w:rsidR="00827126" w:rsidRPr="0089533F">
              <w:rPr>
                <w:rFonts w:ascii="Times New Roman" w:eastAsia="Calibri" w:hAnsi="Times New Roman" w:cs="Times New Roman"/>
                <w:iCs/>
                <w:color w:val="00B050"/>
                <w:sz w:val="18"/>
                <w:szCs w:val="18"/>
                <w:lang w:val="en-GB"/>
              </w:rPr>
              <w:t>everal partnerships under the Basel Convention aim</w:t>
            </w:r>
            <w:r>
              <w:rPr>
                <w:rFonts w:ascii="Times New Roman" w:eastAsia="Calibri" w:hAnsi="Times New Roman" w:cs="Times New Roman"/>
                <w:iCs/>
                <w:color w:val="00B050"/>
                <w:sz w:val="18"/>
                <w:szCs w:val="18"/>
                <w:lang w:val="en-GB"/>
              </w:rPr>
              <w:t>ed</w:t>
            </w:r>
            <w:r w:rsidR="00827126" w:rsidRPr="0089533F">
              <w:rPr>
                <w:rFonts w:ascii="Times New Roman" w:eastAsia="Calibri" w:hAnsi="Times New Roman" w:cs="Times New Roman"/>
                <w:iCs/>
                <w:color w:val="00B050"/>
                <w:sz w:val="18"/>
                <w:szCs w:val="18"/>
                <w:lang w:val="en-GB"/>
              </w:rPr>
              <w:t xml:space="preserve"> at exchanging knowledge and information on clean technologies and lessons learned</w:t>
            </w:r>
            <w:r>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w:t>
            </w:r>
            <w:r>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case studies on infra</w:t>
            </w:r>
            <w:r>
              <w:rPr>
                <w:rFonts w:ascii="Times New Roman" w:eastAsia="Calibri" w:hAnsi="Times New Roman" w:cs="Times New Roman"/>
                <w:iCs/>
                <w:color w:val="00B050"/>
                <w:sz w:val="18"/>
                <w:szCs w:val="18"/>
                <w:lang w:val="en-GB"/>
              </w:rPr>
              <w:t>-</w:t>
            </w:r>
            <w:r w:rsidR="00827126" w:rsidRPr="0089533F">
              <w:rPr>
                <w:rFonts w:ascii="Times New Roman" w:eastAsia="Calibri" w:hAnsi="Times New Roman" w:cs="Times New Roman"/>
                <w:iCs/>
                <w:color w:val="00B050"/>
                <w:sz w:val="18"/>
                <w:szCs w:val="18"/>
                <w:lang w:val="en-GB"/>
              </w:rPr>
              <w:t xml:space="preserve">structure and engaging the private sector in deploying innovative solutions (Household Waste Partnership and Partnership for Action on Computing Equipment). </w:t>
            </w:r>
            <w:r>
              <w:rPr>
                <w:rFonts w:ascii="Times New Roman" w:eastAsia="Calibri" w:hAnsi="Times New Roman" w:cs="Times New Roman"/>
                <w:iCs/>
                <w:color w:val="00B050"/>
                <w:sz w:val="18"/>
                <w:szCs w:val="18"/>
                <w:lang w:val="en-GB"/>
              </w:rPr>
              <w:t>At its</w:t>
            </w:r>
            <w:r w:rsidR="00827126" w:rsidRPr="0089533F">
              <w:rPr>
                <w:rFonts w:ascii="Times New Roman" w:eastAsia="Calibri" w:hAnsi="Times New Roman" w:cs="Times New Roman"/>
                <w:iCs/>
                <w:color w:val="00B050"/>
                <w:sz w:val="18"/>
                <w:szCs w:val="18"/>
                <w:lang w:val="en-GB"/>
              </w:rPr>
              <w:t xml:space="preserve"> </w:t>
            </w:r>
            <w:r>
              <w:rPr>
                <w:rFonts w:ascii="Times New Roman" w:eastAsia="Calibri" w:hAnsi="Times New Roman" w:cs="Times New Roman"/>
                <w:iCs/>
                <w:color w:val="00B050"/>
                <w:sz w:val="18"/>
                <w:szCs w:val="18"/>
                <w:lang w:val="en-GB"/>
              </w:rPr>
              <w:t>eleventh</w:t>
            </w:r>
            <w:r w:rsidRPr="0089533F">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meeting</w:t>
            </w:r>
            <w:r>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 xml:space="preserve">held in September 2018, </w:t>
            </w:r>
            <w:r>
              <w:rPr>
                <w:rFonts w:ascii="Times New Roman" w:eastAsia="Calibri" w:hAnsi="Times New Roman" w:cs="Times New Roman"/>
                <w:iCs/>
                <w:color w:val="00B050"/>
                <w:sz w:val="18"/>
                <w:szCs w:val="18"/>
                <w:lang w:val="en-GB"/>
              </w:rPr>
              <w:t>the</w:t>
            </w:r>
            <w:r w:rsidRPr="0089533F">
              <w:rPr>
                <w:rFonts w:ascii="Times New Roman" w:eastAsia="Calibri" w:hAnsi="Times New Roman" w:cs="Times New Roman"/>
                <w:iCs/>
                <w:color w:val="00B050"/>
                <w:sz w:val="18"/>
                <w:szCs w:val="18"/>
                <w:lang w:val="en-GB"/>
              </w:rPr>
              <w:t xml:space="preserve"> Open-ended Working Group of the Basel Convention </w:t>
            </w:r>
            <w:r w:rsidR="00827126" w:rsidRPr="0089533F">
              <w:rPr>
                <w:rFonts w:ascii="Times New Roman" w:eastAsia="Calibri" w:hAnsi="Times New Roman" w:cs="Times New Roman"/>
                <w:iCs/>
                <w:color w:val="00B050"/>
                <w:sz w:val="18"/>
                <w:szCs w:val="18"/>
                <w:lang w:val="en-GB"/>
              </w:rPr>
              <w:t xml:space="preserve">recommended </w:t>
            </w:r>
            <w:r w:rsidR="004E78C6" w:rsidRPr="0089533F">
              <w:rPr>
                <w:rFonts w:ascii="Times New Roman" w:eastAsia="Calibri" w:hAnsi="Times New Roman" w:cs="Times New Roman"/>
                <w:iCs/>
                <w:color w:val="00B050"/>
                <w:sz w:val="18"/>
                <w:szCs w:val="18"/>
                <w:lang w:val="en-GB"/>
              </w:rPr>
              <w:t xml:space="preserve">that </w:t>
            </w:r>
            <w:r w:rsidR="00827126" w:rsidRPr="0089533F">
              <w:rPr>
                <w:rFonts w:ascii="Times New Roman" w:eastAsia="Calibri" w:hAnsi="Times New Roman" w:cs="Times New Roman"/>
                <w:iCs/>
                <w:color w:val="00B050"/>
                <w:sz w:val="18"/>
                <w:szCs w:val="18"/>
                <w:lang w:val="en-GB"/>
              </w:rPr>
              <w:t xml:space="preserve">the </w:t>
            </w:r>
            <w:r w:rsidR="004E78C6" w:rsidRPr="0089533F">
              <w:rPr>
                <w:rFonts w:ascii="Times New Roman" w:eastAsia="Calibri" w:hAnsi="Times New Roman" w:cs="Times New Roman"/>
                <w:iCs/>
                <w:color w:val="00B050"/>
                <w:sz w:val="18"/>
                <w:szCs w:val="18"/>
                <w:lang w:val="en-GB"/>
              </w:rPr>
              <w:t xml:space="preserve">Conference of the Parties to the Basel Convention </w:t>
            </w:r>
            <w:r w:rsidR="00827126" w:rsidRPr="0089533F">
              <w:rPr>
                <w:rFonts w:ascii="Times New Roman" w:eastAsia="Calibri" w:hAnsi="Times New Roman" w:cs="Times New Roman"/>
                <w:iCs/>
                <w:color w:val="00B050"/>
                <w:sz w:val="18"/>
                <w:szCs w:val="18"/>
                <w:lang w:val="en-GB"/>
              </w:rPr>
              <w:t xml:space="preserve">establish a new partnership on plastic wastes </w:t>
            </w:r>
            <w:r>
              <w:rPr>
                <w:rFonts w:ascii="Times New Roman" w:eastAsia="Calibri" w:hAnsi="Times New Roman" w:cs="Times New Roman"/>
                <w:iCs/>
                <w:color w:val="00B050"/>
                <w:sz w:val="18"/>
                <w:szCs w:val="18"/>
                <w:lang w:val="en-GB"/>
              </w:rPr>
              <w:t>to</w:t>
            </w:r>
            <w:r w:rsidR="00827126" w:rsidRPr="0089533F">
              <w:rPr>
                <w:rFonts w:ascii="Times New Roman" w:eastAsia="Calibri" w:hAnsi="Times New Roman" w:cs="Times New Roman"/>
                <w:iCs/>
                <w:color w:val="00B050"/>
                <w:sz w:val="18"/>
                <w:szCs w:val="18"/>
                <w:lang w:val="en-GB"/>
              </w:rPr>
              <w:t xml:space="preserve"> address marine plastic litter. This </w:t>
            </w:r>
            <w:r>
              <w:rPr>
                <w:rFonts w:ascii="Times New Roman" w:eastAsia="Calibri" w:hAnsi="Times New Roman" w:cs="Times New Roman"/>
                <w:iCs/>
                <w:color w:val="00B050"/>
                <w:sz w:val="18"/>
                <w:szCs w:val="18"/>
                <w:lang w:val="en-GB"/>
              </w:rPr>
              <w:t>could</w:t>
            </w:r>
            <w:r w:rsidRPr="0089533F">
              <w:rPr>
                <w:rFonts w:ascii="Times New Roman" w:eastAsia="Calibri" w:hAnsi="Times New Roman" w:cs="Times New Roman"/>
                <w:iCs/>
                <w:color w:val="00B050"/>
                <w:sz w:val="18"/>
                <w:szCs w:val="18"/>
                <w:lang w:val="en-GB"/>
              </w:rPr>
              <w:t xml:space="preserve"> </w:t>
            </w:r>
            <w:r w:rsidR="00827126" w:rsidRPr="0089533F">
              <w:rPr>
                <w:rFonts w:ascii="Times New Roman" w:eastAsia="Calibri" w:hAnsi="Times New Roman" w:cs="Times New Roman"/>
                <w:iCs/>
                <w:color w:val="00B050"/>
                <w:sz w:val="18"/>
                <w:szCs w:val="18"/>
                <w:lang w:val="en-GB"/>
              </w:rPr>
              <w:t xml:space="preserve">facilitate the choices of, and access to appropriate, publicly available technologies. </w:t>
            </w:r>
          </w:p>
        </w:tc>
        <w:tc>
          <w:tcPr>
            <w:tcW w:w="1837" w:type="dxa"/>
          </w:tcPr>
          <w:p w14:paraId="66EA4730" w14:textId="5FB1393A"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Conventions disclose information on pollution related to the waste and chemicals covered </w:t>
            </w:r>
            <w:r w:rsidR="00B15AD8">
              <w:rPr>
                <w:rFonts w:ascii="Times New Roman" w:eastAsia="Calibri" w:hAnsi="Times New Roman" w:cs="Times New Roman"/>
                <w:iCs/>
                <w:color w:val="00B050"/>
                <w:sz w:val="18"/>
                <w:szCs w:val="18"/>
                <w:lang w:val="en-GB"/>
              </w:rPr>
              <w:t>b</w:t>
            </w:r>
            <w:r w:rsidR="0089249C">
              <w:rPr>
                <w:rFonts w:ascii="Times New Roman" w:eastAsia="Calibri" w:hAnsi="Times New Roman" w:cs="Times New Roman"/>
                <w:iCs/>
                <w:color w:val="00B050"/>
                <w:sz w:val="18"/>
                <w:szCs w:val="18"/>
                <w:lang w:val="en-GB"/>
              </w:rPr>
              <w:t>y</w:t>
            </w:r>
            <w:r w:rsidR="00B15AD8" w:rsidRPr="0089533F">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 xml:space="preserve">the </w:t>
            </w:r>
            <w:r w:rsidR="00B15AD8">
              <w:rPr>
                <w:rFonts w:ascii="Times New Roman" w:eastAsia="Calibri" w:hAnsi="Times New Roman" w:cs="Times New Roman"/>
                <w:iCs/>
                <w:color w:val="00B050"/>
                <w:sz w:val="18"/>
                <w:szCs w:val="18"/>
                <w:lang w:val="en-GB"/>
              </w:rPr>
              <w:t>conventions</w:t>
            </w:r>
            <w:r w:rsidRPr="0089533F">
              <w:rPr>
                <w:rFonts w:ascii="Times New Roman" w:eastAsia="Calibri" w:hAnsi="Times New Roman" w:cs="Times New Roman"/>
                <w:iCs/>
                <w:color w:val="00B050"/>
                <w:sz w:val="18"/>
                <w:szCs w:val="18"/>
                <w:lang w:val="en-GB"/>
              </w:rPr>
              <w:t xml:space="preserve">. </w:t>
            </w:r>
          </w:p>
          <w:p w14:paraId="44B9E6D6" w14:textId="77777777" w:rsidR="00827126" w:rsidRPr="0089533F" w:rsidRDefault="00827126" w:rsidP="00827126">
            <w:pPr>
              <w:rPr>
                <w:rFonts w:ascii="Times New Roman" w:eastAsia="Calibri" w:hAnsi="Times New Roman" w:cs="Times New Roman"/>
                <w:iCs/>
                <w:color w:val="00B050"/>
                <w:sz w:val="18"/>
                <w:szCs w:val="18"/>
                <w:lang w:val="en-GB"/>
              </w:rPr>
            </w:pPr>
          </w:p>
          <w:p w14:paraId="2AD976E3" w14:textId="287C93FE"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As part of the </w:t>
            </w:r>
            <w:r w:rsidR="00B15AD8">
              <w:rPr>
                <w:rFonts w:ascii="Times New Roman" w:eastAsia="Calibri" w:hAnsi="Times New Roman" w:cs="Times New Roman"/>
                <w:iCs/>
                <w:color w:val="00B050"/>
                <w:sz w:val="18"/>
                <w:szCs w:val="18"/>
                <w:lang w:val="en-GB"/>
              </w:rPr>
              <w:t xml:space="preserve">evaluation of the </w:t>
            </w:r>
            <w:r w:rsidRPr="0089533F">
              <w:rPr>
                <w:rFonts w:ascii="Times New Roman" w:eastAsia="Calibri" w:hAnsi="Times New Roman" w:cs="Times New Roman"/>
                <w:iCs/>
                <w:color w:val="00B050"/>
                <w:sz w:val="18"/>
                <w:szCs w:val="18"/>
                <w:lang w:val="en-GB"/>
              </w:rPr>
              <w:t>effectiveness of the Stockholm Convention, a global monitoring programme on POPs provides monitoring data on the presence of POPs from all regions, in order to identify changes in their concentrations over time, as well as on regional and global environmental transport</w:t>
            </w:r>
            <w:r w:rsidR="00B15AD8">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 xml:space="preserve"> </w:t>
            </w:r>
          </w:p>
          <w:p w14:paraId="73B29F74" w14:textId="77777777" w:rsidR="00827126" w:rsidRPr="0089533F" w:rsidRDefault="00827126" w:rsidP="00827126">
            <w:pPr>
              <w:rPr>
                <w:rFonts w:ascii="Times New Roman" w:eastAsia="Calibri" w:hAnsi="Times New Roman" w:cs="Times New Roman"/>
                <w:iCs/>
                <w:color w:val="00B050"/>
                <w:sz w:val="18"/>
                <w:szCs w:val="18"/>
                <w:lang w:val="en-GB"/>
              </w:rPr>
            </w:pPr>
          </w:p>
          <w:p w14:paraId="269C1FCD" w14:textId="4E465130"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Information on chemicals in products for chemicals listed under the Rotterdam and Stockholm Conventions are available through the scientific committees’ assessments. </w:t>
            </w:r>
          </w:p>
          <w:p w14:paraId="4E7CBC49" w14:textId="77777777" w:rsidR="00827126" w:rsidRPr="0089533F" w:rsidRDefault="00827126" w:rsidP="00827126">
            <w:pPr>
              <w:rPr>
                <w:rFonts w:ascii="Times New Roman" w:eastAsia="Calibri" w:hAnsi="Times New Roman" w:cs="Times New Roman"/>
                <w:iCs/>
                <w:color w:val="00B050"/>
                <w:sz w:val="18"/>
                <w:szCs w:val="18"/>
                <w:lang w:val="en-GB"/>
              </w:rPr>
            </w:pPr>
          </w:p>
          <w:p w14:paraId="22501AEE" w14:textId="4325C97C"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National reports under the Basel and Stockholm Conventions provide information and data on the measures taken by a </w:t>
            </w:r>
            <w:r w:rsidR="00B15AD8">
              <w:rPr>
                <w:rFonts w:ascii="Times New Roman" w:eastAsia="Calibri" w:hAnsi="Times New Roman" w:cs="Times New Roman"/>
                <w:iCs/>
                <w:color w:val="00B050"/>
                <w:sz w:val="18"/>
                <w:szCs w:val="18"/>
                <w:lang w:val="en-GB"/>
              </w:rPr>
              <w:t>p</w:t>
            </w:r>
            <w:r w:rsidRPr="0089533F">
              <w:rPr>
                <w:rFonts w:ascii="Times New Roman" w:eastAsia="Calibri" w:hAnsi="Times New Roman" w:cs="Times New Roman"/>
                <w:iCs/>
                <w:color w:val="00B050"/>
                <w:sz w:val="18"/>
                <w:szCs w:val="18"/>
                <w:lang w:val="en-GB"/>
              </w:rPr>
              <w:t>arty in implementing the Conventions, including data o</w:t>
            </w:r>
            <w:r w:rsidR="00B15AD8">
              <w:rPr>
                <w:rFonts w:ascii="Times New Roman" w:eastAsia="Calibri" w:hAnsi="Times New Roman" w:cs="Times New Roman"/>
                <w:iCs/>
                <w:color w:val="00B050"/>
                <w:sz w:val="18"/>
                <w:szCs w:val="18"/>
                <w:lang w:val="en-GB"/>
              </w:rPr>
              <w:t>n</w:t>
            </w:r>
            <w:r w:rsidRPr="0089533F">
              <w:rPr>
                <w:rFonts w:ascii="Times New Roman" w:eastAsia="Calibri" w:hAnsi="Times New Roman" w:cs="Times New Roman"/>
                <w:iCs/>
                <w:color w:val="00B050"/>
                <w:sz w:val="18"/>
                <w:szCs w:val="18"/>
                <w:lang w:val="en-GB"/>
              </w:rPr>
              <w:t xml:space="preserve"> POPs produced/released and wastes generated under the Basel Convention.</w:t>
            </w:r>
            <w:r w:rsidR="00DC231D">
              <w:rPr>
                <w:rFonts w:ascii="Times New Roman" w:eastAsia="Calibri" w:hAnsi="Times New Roman" w:cs="Times New Roman"/>
                <w:iCs/>
                <w:color w:val="00B050"/>
                <w:sz w:val="18"/>
                <w:szCs w:val="18"/>
                <w:lang w:val="en-GB"/>
              </w:rPr>
              <w:t xml:space="preserve"> </w:t>
            </w:r>
          </w:p>
          <w:p w14:paraId="7625F134" w14:textId="77777777" w:rsidR="00827126" w:rsidRPr="0089533F" w:rsidRDefault="00827126" w:rsidP="00827126">
            <w:pPr>
              <w:rPr>
                <w:rFonts w:ascii="Times New Roman" w:eastAsia="Calibri" w:hAnsi="Times New Roman" w:cs="Times New Roman"/>
                <w:iCs/>
                <w:color w:val="00B050"/>
                <w:sz w:val="18"/>
                <w:szCs w:val="18"/>
                <w:lang w:val="en-GB"/>
              </w:rPr>
            </w:pPr>
          </w:p>
          <w:p w14:paraId="28A34271" w14:textId="1BAF6F8B"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Basel Convention has developed a manual on extended producer responsibility schemes to collect, treat and safely manage/recycle waste from production and consumption. </w:t>
            </w:r>
          </w:p>
          <w:p w14:paraId="1A38A7EB" w14:textId="77777777" w:rsidR="00827126" w:rsidRPr="0089533F" w:rsidRDefault="00827126" w:rsidP="00827126">
            <w:pPr>
              <w:rPr>
                <w:rFonts w:ascii="Times New Roman" w:eastAsia="Calibri" w:hAnsi="Times New Roman" w:cs="Times New Roman"/>
                <w:iCs/>
                <w:color w:val="00B050"/>
                <w:sz w:val="18"/>
                <w:szCs w:val="18"/>
                <w:lang w:val="en-GB"/>
              </w:rPr>
            </w:pPr>
          </w:p>
          <w:p w14:paraId="0A8EA510" w14:textId="5803C995"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Various outreach campaigns have been conducted under the </w:t>
            </w:r>
            <w:r w:rsidR="00B15AD8">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 xml:space="preserve">onventions, including the ongoing #detox campaign. The theme of </w:t>
            </w:r>
            <w:r w:rsidR="004E78C6" w:rsidRPr="0089533F">
              <w:rPr>
                <w:rFonts w:ascii="Times New Roman" w:eastAsia="Calibri" w:hAnsi="Times New Roman" w:cs="Times New Roman"/>
                <w:iCs/>
                <w:color w:val="00B050"/>
                <w:sz w:val="18"/>
                <w:szCs w:val="18"/>
                <w:lang w:val="en-GB"/>
              </w:rPr>
              <w:t xml:space="preserve">the </w:t>
            </w:r>
            <w:r w:rsidRPr="0089533F">
              <w:rPr>
                <w:rFonts w:ascii="Times New Roman" w:eastAsia="Calibri" w:hAnsi="Times New Roman" w:cs="Times New Roman"/>
                <w:iCs/>
                <w:color w:val="00B050"/>
                <w:sz w:val="18"/>
                <w:szCs w:val="18"/>
                <w:lang w:val="en-GB"/>
              </w:rPr>
              <w:t xml:space="preserve">2019 </w:t>
            </w:r>
            <w:r w:rsidR="004E78C6" w:rsidRPr="0089533F">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 xml:space="preserve">onferences of the </w:t>
            </w:r>
            <w:r w:rsidR="00B15AD8">
              <w:rPr>
                <w:rFonts w:ascii="Times New Roman" w:eastAsia="Calibri" w:hAnsi="Times New Roman" w:cs="Times New Roman"/>
                <w:iCs/>
                <w:color w:val="00B050"/>
                <w:sz w:val="18"/>
                <w:szCs w:val="18"/>
                <w:lang w:val="en-GB"/>
              </w:rPr>
              <w:t>p</w:t>
            </w:r>
            <w:r w:rsidRPr="0089533F">
              <w:rPr>
                <w:rFonts w:ascii="Times New Roman" w:eastAsia="Calibri" w:hAnsi="Times New Roman" w:cs="Times New Roman"/>
                <w:iCs/>
                <w:color w:val="00B050"/>
                <w:sz w:val="18"/>
                <w:szCs w:val="18"/>
                <w:lang w:val="en-GB"/>
              </w:rPr>
              <w:t>arties is: “Clean Planet, Healthy People: Sound Management of Chemicals and Wastes”.</w:t>
            </w:r>
          </w:p>
          <w:p w14:paraId="50A2236F" w14:textId="77777777" w:rsidR="00B15AD8" w:rsidRDefault="00B15AD8" w:rsidP="00827126">
            <w:pPr>
              <w:rPr>
                <w:rFonts w:ascii="Times New Roman" w:eastAsia="Calibri" w:hAnsi="Times New Roman" w:cs="Times New Roman"/>
                <w:iCs/>
                <w:color w:val="00B050"/>
                <w:sz w:val="18"/>
                <w:szCs w:val="18"/>
                <w:lang w:val="en-GB"/>
              </w:rPr>
            </w:pPr>
          </w:p>
          <w:p w14:paraId="1D5EFD41" w14:textId="23091DEA"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w:t>
            </w:r>
            <w:r w:rsidR="00B15AD8">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 xml:space="preserve">onventions support industry and businesses </w:t>
            </w:r>
            <w:r w:rsidR="00B15AD8">
              <w:rPr>
                <w:rFonts w:ascii="Times New Roman" w:eastAsia="Calibri" w:hAnsi="Times New Roman" w:cs="Times New Roman"/>
                <w:iCs/>
                <w:color w:val="00B050"/>
                <w:sz w:val="18"/>
                <w:szCs w:val="18"/>
                <w:lang w:val="en-GB"/>
              </w:rPr>
              <w:t>in reducing</w:t>
            </w:r>
            <w:r w:rsidRPr="0089533F">
              <w:rPr>
                <w:rFonts w:ascii="Times New Roman" w:eastAsia="Calibri" w:hAnsi="Times New Roman" w:cs="Times New Roman"/>
                <w:iCs/>
                <w:color w:val="00B050"/>
                <w:sz w:val="18"/>
                <w:szCs w:val="18"/>
                <w:lang w:val="en-GB"/>
              </w:rPr>
              <w:t xml:space="preserve"> their emissions by providing </w:t>
            </w:r>
            <w:r w:rsidR="00B15AD8">
              <w:rPr>
                <w:rFonts w:ascii="Times New Roman" w:eastAsia="Calibri" w:hAnsi="Times New Roman" w:cs="Times New Roman"/>
                <w:iCs/>
                <w:color w:val="00B050"/>
                <w:sz w:val="18"/>
                <w:szCs w:val="18"/>
                <w:lang w:val="en-GB"/>
              </w:rPr>
              <w:t xml:space="preserve">a </w:t>
            </w:r>
            <w:r w:rsidRPr="0089533F">
              <w:rPr>
                <w:rFonts w:ascii="Times New Roman" w:eastAsia="Calibri" w:hAnsi="Times New Roman" w:cs="Times New Roman"/>
                <w:iCs/>
                <w:color w:val="00B050"/>
                <w:sz w:val="18"/>
                <w:szCs w:val="18"/>
                <w:lang w:val="en-GB"/>
              </w:rPr>
              <w:t>level playing field within and across countries, through their control measures, guidelines and BAT and BEP.</w:t>
            </w:r>
          </w:p>
          <w:p w14:paraId="6026610E" w14:textId="77777777" w:rsidR="00827126" w:rsidRPr="0089533F" w:rsidRDefault="00827126" w:rsidP="00827126">
            <w:pPr>
              <w:rPr>
                <w:rFonts w:ascii="Times New Roman" w:eastAsia="Calibri" w:hAnsi="Times New Roman" w:cs="Times New Roman"/>
                <w:iCs/>
                <w:color w:val="00B050"/>
                <w:sz w:val="18"/>
                <w:szCs w:val="18"/>
                <w:lang w:val="en-GB"/>
              </w:rPr>
            </w:pPr>
          </w:p>
          <w:p w14:paraId="3B664A00" w14:textId="11E9654E"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Under the Basel Convention, technical guidelines provide the foundation </w:t>
            </w:r>
            <w:r w:rsidR="00B15AD8">
              <w:rPr>
                <w:rFonts w:ascii="Times New Roman" w:eastAsia="Calibri" w:hAnsi="Times New Roman" w:cs="Times New Roman"/>
                <w:iCs/>
                <w:color w:val="00B050"/>
                <w:sz w:val="18"/>
                <w:szCs w:val="18"/>
                <w:lang w:val="en-GB"/>
              </w:rPr>
              <w:t>for</w:t>
            </w:r>
            <w:r w:rsidRPr="0089533F">
              <w:rPr>
                <w:rFonts w:ascii="Times New Roman" w:eastAsia="Calibri" w:hAnsi="Times New Roman" w:cs="Times New Roman"/>
                <w:iCs/>
                <w:color w:val="00B050"/>
                <w:sz w:val="18"/>
                <w:szCs w:val="18"/>
                <w:lang w:val="en-GB"/>
              </w:rPr>
              <w:t xml:space="preserve"> countries </w:t>
            </w:r>
            <w:r w:rsidR="00B15AD8">
              <w:rPr>
                <w:rFonts w:ascii="Times New Roman" w:eastAsia="Calibri" w:hAnsi="Times New Roman" w:cs="Times New Roman"/>
                <w:iCs/>
                <w:color w:val="00B050"/>
                <w:sz w:val="18"/>
                <w:szCs w:val="18"/>
                <w:lang w:val="en-GB"/>
              </w:rPr>
              <w:t>to</w:t>
            </w:r>
            <w:r w:rsidR="00B15AD8" w:rsidRPr="0089533F">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 xml:space="preserve">operate at a standard that is not less environmentally sound than that required by the </w:t>
            </w:r>
            <w:r w:rsidR="004E78C6" w:rsidRPr="0089533F">
              <w:rPr>
                <w:rFonts w:ascii="Times New Roman" w:eastAsia="Calibri" w:hAnsi="Times New Roman" w:cs="Times New Roman"/>
                <w:iCs/>
                <w:color w:val="00B050"/>
                <w:sz w:val="18"/>
                <w:szCs w:val="18"/>
                <w:lang w:val="en-GB"/>
              </w:rPr>
              <w:t>c</w:t>
            </w:r>
            <w:r w:rsidRPr="0089533F">
              <w:rPr>
                <w:rFonts w:ascii="Times New Roman" w:eastAsia="Calibri" w:hAnsi="Times New Roman" w:cs="Times New Roman"/>
                <w:iCs/>
                <w:color w:val="00B050"/>
                <w:sz w:val="18"/>
                <w:szCs w:val="18"/>
                <w:lang w:val="en-GB"/>
              </w:rPr>
              <w:t xml:space="preserve">onvention. The guidelines </w:t>
            </w:r>
            <w:r w:rsidR="00B15AD8">
              <w:rPr>
                <w:rFonts w:ascii="Times New Roman" w:eastAsia="Calibri" w:hAnsi="Times New Roman" w:cs="Times New Roman"/>
                <w:iCs/>
                <w:color w:val="00B050"/>
                <w:sz w:val="18"/>
                <w:szCs w:val="18"/>
                <w:lang w:val="en-GB"/>
              </w:rPr>
              <w:t>have been</w:t>
            </w:r>
            <w:r w:rsidR="00B15AD8" w:rsidRPr="0089533F">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developed for a variety of waste streams and disposal operations and are intended to assist developing</w:t>
            </w:r>
            <w:r w:rsidR="00B15AD8">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countr</w:t>
            </w:r>
            <w:r w:rsidR="00B15AD8">
              <w:rPr>
                <w:rFonts w:ascii="Times New Roman" w:eastAsia="Calibri" w:hAnsi="Times New Roman" w:cs="Times New Roman"/>
                <w:iCs/>
                <w:color w:val="00B050"/>
                <w:sz w:val="18"/>
                <w:szCs w:val="18"/>
                <w:lang w:val="en-GB"/>
              </w:rPr>
              <w:t>y parties</w:t>
            </w:r>
            <w:r w:rsidRPr="0089533F">
              <w:rPr>
                <w:rFonts w:ascii="Times New Roman" w:eastAsia="Calibri" w:hAnsi="Times New Roman" w:cs="Times New Roman"/>
                <w:iCs/>
                <w:color w:val="00B050"/>
                <w:sz w:val="18"/>
                <w:szCs w:val="18"/>
                <w:lang w:val="en-GB"/>
              </w:rPr>
              <w:t xml:space="preserve"> in improving their waste management practices.</w:t>
            </w:r>
            <w:r w:rsidR="00DC231D">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All the technical guidelines developed and adopted under the Basel Convention are available on the website.</w:t>
            </w:r>
            <w:r w:rsidR="00DC231D">
              <w:rPr>
                <w:rFonts w:ascii="Times New Roman" w:eastAsia="Calibri" w:hAnsi="Times New Roman" w:cs="Times New Roman"/>
                <w:iCs/>
                <w:color w:val="00B050"/>
                <w:sz w:val="18"/>
                <w:szCs w:val="18"/>
                <w:lang w:val="en-GB"/>
              </w:rPr>
              <w:t xml:space="preserve"> </w:t>
            </w:r>
          </w:p>
          <w:p w14:paraId="5E31BBC3" w14:textId="77777777" w:rsidR="00827126" w:rsidRPr="0089533F" w:rsidRDefault="00827126" w:rsidP="00827126">
            <w:pPr>
              <w:rPr>
                <w:rFonts w:ascii="Times New Roman" w:eastAsia="Calibri" w:hAnsi="Times New Roman" w:cs="Times New Roman"/>
                <w:iCs/>
                <w:color w:val="00B050"/>
                <w:sz w:val="18"/>
                <w:szCs w:val="18"/>
                <w:lang w:val="en-GB"/>
              </w:rPr>
            </w:pPr>
          </w:p>
          <w:p w14:paraId="34FD18E8" w14:textId="0531B1B8"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Under the Stockholm Convention, BAT and BEP guidelines are developed for intentionally produced POPs and unintentionally produced POPs.</w:t>
            </w:r>
            <w:r w:rsidR="00DC231D">
              <w:rPr>
                <w:rFonts w:ascii="Times New Roman" w:eastAsia="Calibri" w:hAnsi="Times New Roman" w:cs="Times New Roman"/>
                <w:iCs/>
                <w:color w:val="00B050"/>
                <w:sz w:val="18"/>
                <w:szCs w:val="18"/>
                <w:lang w:val="en-GB"/>
              </w:rPr>
              <w:t xml:space="preserve"> </w:t>
            </w:r>
          </w:p>
          <w:p w14:paraId="6CB159CA" w14:textId="77777777" w:rsidR="00827126" w:rsidRPr="0089533F" w:rsidRDefault="00827126" w:rsidP="00827126">
            <w:pPr>
              <w:rPr>
                <w:rFonts w:ascii="Times New Roman" w:eastAsia="Calibri" w:hAnsi="Times New Roman" w:cs="Times New Roman"/>
                <w:iCs/>
                <w:color w:val="00B050"/>
                <w:sz w:val="18"/>
                <w:szCs w:val="18"/>
                <w:lang w:val="en-GB"/>
              </w:rPr>
            </w:pPr>
          </w:p>
          <w:p w14:paraId="6ACE8E98" w14:textId="51FA3EC1" w:rsidR="00827126" w:rsidRPr="0089533F" w:rsidRDefault="00B15AD8" w:rsidP="00827126">
            <w:pPr>
              <w:contextualSpacing/>
              <w:rPr>
                <w:rFonts w:ascii="Times New Roman" w:eastAsia="Calibri" w:hAnsi="Times New Roman" w:cs="Times New Roman"/>
                <w:iCs/>
                <w:color w:val="00B050"/>
                <w:sz w:val="18"/>
                <w:szCs w:val="18"/>
                <w:lang w:val="en-GB"/>
              </w:rPr>
            </w:pPr>
            <w:r>
              <w:rPr>
                <w:rFonts w:ascii="Times New Roman" w:eastAsia="Calibri" w:hAnsi="Times New Roman" w:cs="Times New Roman"/>
                <w:iCs/>
                <w:color w:val="00B050"/>
                <w:sz w:val="18"/>
                <w:szCs w:val="18"/>
                <w:lang w:val="en-GB"/>
              </w:rPr>
              <w:t>The c</w:t>
            </w:r>
            <w:r w:rsidR="00827126" w:rsidRPr="0089533F">
              <w:rPr>
                <w:rFonts w:ascii="Times New Roman" w:eastAsia="Calibri" w:hAnsi="Times New Roman" w:cs="Times New Roman"/>
                <w:iCs/>
                <w:color w:val="00B050"/>
                <w:sz w:val="18"/>
                <w:szCs w:val="18"/>
                <w:lang w:val="en-GB"/>
              </w:rPr>
              <w:t xml:space="preserve">onferences of the </w:t>
            </w:r>
            <w:r>
              <w:rPr>
                <w:rFonts w:ascii="Times New Roman" w:eastAsia="Calibri" w:hAnsi="Times New Roman" w:cs="Times New Roman"/>
                <w:iCs/>
                <w:color w:val="00B050"/>
                <w:sz w:val="18"/>
                <w:szCs w:val="18"/>
                <w:lang w:val="en-GB"/>
              </w:rPr>
              <w:t>p</w:t>
            </w:r>
            <w:r w:rsidR="00827126" w:rsidRPr="0089533F">
              <w:rPr>
                <w:rFonts w:ascii="Times New Roman" w:eastAsia="Calibri" w:hAnsi="Times New Roman" w:cs="Times New Roman"/>
                <w:iCs/>
                <w:color w:val="00B050"/>
                <w:sz w:val="18"/>
                <w:szCs w:val="18"/>
                <w:lang w:val="en-GB"/>
              </w:rPr>
              <w:t>arties and their high-level segment</w:t>
            </w:r>
            <w:r>
              <w:rPr>
                <w:rFonts w:ascii="Times New Roman" w:eastAsia="Calibri" w:hAnsi="Times New Roman" w:cs="Times New Roman"/>
                <w:iCs/>
                <w:color w:val="00B050"/>
                <w:sz w:val="18"/>
                <w:szCs w:val="18"/>
                <w:lang w:val="en-GB"/>
              </w:rPr>
              <w:t>s</w:t>
            </w:r>
            <w:r w:rsidR="00827126" w:rsidRPr="0089533F">
              <w:rPr>
                <w:rFonts w:ascii="Times New Roman" w:eastAsia="Calibri" w:hAnsi="Times New Roman" w:cs="Times New Roman"/>
                <w:iCs/>
                <w:color w:val="00B050"/>
                <w:sz w:val="18"/>
                <w:szCs w:val="18"/>
                <w:lang w:val="en-GB"/>
              </w:rPr>
              <w:t xml:space="preserve"> offer a platform to mobilize countries and their decision makers, e.g.</w:t>
            </w:r>
            <w:r w:rsidR="00E861CE">
              <w:rPr>
                <w:rFonts w:ascii="Times New Roman" w:eastAsia="Calibri" w:hAnsi="Times New Roman" w:cs="Times New Roman"/>
                <w:iCs/>
                <w:color w:val="00B050"/>
                <w:sz w:val="18"/>
                <w:szCs w:val="18"/>
                <w:lang w:val="en-GB"/>
              </w:rPr>
              <w:t>,</w:t>
            </w:r>
            <w:r w:rsidR="00827126" w:rsidRPr="0089533F">
              <w:rPr>
                <w:rFonts w:ascii="Times New Roman" w:eastAsia="Calibri" w:hAnsi="Times New Roman" w:cs="Times New Roman"/>
                <w:iCs/>
                <w:color w:val="00B050"/>
                <w:sz w:val="18"/>
                <w:szCs w:val="18"/>
                <w:lang w:val="en-GB"/>
              </w:rPr>
              <w:t xml:space="preserve"> ministers </w:t>
            </w:r>
            <w:r w:rsidR="00C23F9A">
              <w:rPr>
                <w:rFonts w:ascii="Times New Roman" w:eastAsia="Calibri" w:hAnsi="Times New Roman" w:cs="Times New Roman"/>
                <w:iCs/>
                <w:color w:val="00B050"/>
                <w:sz w:val="18"/>
                <w:szCs w:val="18"/>
                <w:lang w:val="en-GB"/>
              </w:rPr>
              <w:t>for the</w:t>
            </w:r>
            <w:r w:rsidR="00827126" w:rsidRPr="0089533F">
              <w:rPr>
                <w:rFonts w:ascii="Times New Roman" w:eastAsia="Calibri" w:hAnsi="Times New Roman" w:cs="Times New Roman"/>
                <w:iCs/>
                <w:color w:val="00B050"/>
                <w:sz w:val="18"/>
                <w:szCs w:val="18"/>
                <w:lang w:val="en-GB"/>
              </w:rPr>
              <w:t xml:space="preserve"> environment, health and agriculture</w:t>
            </w:r>
            <w:r>
              <w:rPr>
                <w:rFonts w:ascii="Times New Roman" w:eastAsia="Calibri" w:hAnsi="Times New Roman" w:cs="Times New Roman"/>
                <w:iCs/>
                <w:color w:val="00B050"/>
                <w:sz w:val="18"/>
                <w:szCs w:val="18"/>
                <w:lang w:val="en-GB"/>
              </w:rPr>
              <w:t xml:space="preserve">, to take action </w:t>
            </w:r>
            <w:r w:rsidRPr="0089533F">
              <w:rPr>
                <w:rFonts w:ascii="Times New Roman" w:eastAsia="Calibri" w:hAnsi="Times New Roman" w:cs="Times New Roman"/>
                <w:iCs/>
                <w:color w:val="00B050"/>
                <w:sz w:val="18"/>
                <w:szCs w:val="18"/>
                <w:lang w:val="en-GB"/>
              </w:rPr>
              <w:t>against pollution</w:t>
            </w:r>
            <w:r w:rsidR="00827126" w:rsidRPr="0089533F">
              <w:rPr>
                <w:rFonts w:ascii="Times New Roman" w:eastAsia="Calibri" w:hAnsi="Times New Roman" w:cs="Times New Roman"/>
                <w:iCs/>
                <w:color w:val="00B050"/>
                <w:sz w:val="18"/>
                <w:szCs w:val="18"/>
                <w:lang w:val="en-GB"/>
              </w:rPr>
              <w:t xml:space="preserve">. </w:t>
            </w:r>
          </w:p>
        </w:tc>
        <w:tc>
          <w:tcPr>
            <w:tcW w:w="1837" w:type="dxa"/>
          </w:tcPr>
          <w:p w14:paraId="114152EF" w14:textId="778036FF"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 xml:space="preserve">The Conventions support industry and businesses </w:t>
            </w:r>
            <w:r w:rsidR="00B15AD8">
              <w:rPr>
                <w:rFonts w:ascii="Times New Roman" w:eastAsia="Calibri" w:hAnsi="Times New Roman" w:cs="Times New Roman"/>
                <w:iCs/>
                <w:color w:val="00B050"/>
                <w:sz w:val="18"/>
                <w:szCs w:val="18"/>
                <w:lang w:val="en-GB"/>
              </w:rPr>
              <w:t>in</w:t>
            </w:r>
            <w:r w:rsidR="00B15AD8" w:rsidRPr="0089533F">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reduc</w:t>
            </w:r>
            <w:r w:rsidR="00B15AD8">
              <w:rPr>
                <w:rFonts w:ascii="Times New Roman" w:eastAsia="Calibri" w:hAnsi="Times New Roman" w:cs="Times New Roman"/>
                <w:iCs/>
                <w:color w:val="00B050"/>
                <w:sz w:val="18"/>
                <w:szCs w:val="18"/>
                <w:lang w:val="en-GB"/>
              </w:rPr>
              <w:t>ing</w:t>
            </w:r>
            <w:r w:rsidRPr="0089533F">
              <w:rPr>
                <w:rFonts w:ascii="Times New Roman" w:eastAsia="Calibri" w:hAnsi="Times New Roman" w:cs="Times New Roman"/>
                <w:iCs/>
                <w:color w:val="00B050"/>
                <w:sz w:val="18"/>
                <w:szCs w:val="18"/>
                <w:lang w:val="en-GB"/>
              </w:rPr>
              <w:t xml:space="preserve"> their emissions by providing a level playing field within and across countries through their control measures, guidelines and BAT and BEP.</w:t>
            </w:r>
          </w:p>
          <w:p w14:paraId="12175C17" w14:textId="77777777" w:rsidR="00827126" w:rsidRPr="0089533F" w:rsidRDefault="00827126" w:rsidP="00827126">
            <w:pPr>
              <w:rPr>
                <w:rFonts w:ascii="Times New Roman" w:eastAsia="Calibri" w:hAnsi="Times New Roman" w:cs="Times New Roman"/>
                <w:iCs/>
                <w:color w:val="00B050"/>
                <w:sz w:val="18"/>
                <w:szCs w:val="18"/>
                <w:lang w:val="en-GB"/>
              </w:rPr>
            </w:pPr>
          </w:p>
          <w:p w14:paraId="253499DA" w14:textId="710B9B75"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Under the Basel Convention, technical guidelines provide for the foundation upon which countries can operate at a standard that is not less environmentally sound than that required by the Convention. These guidelines are developed for a variety of waste streams and disposal operations and are intended to assist Parties, in particular developing countries, in improving their waste management practices.</w:t>
            </w:r>
            <w:r w:rsidR="00DC231D">
              <w:rPr>
                <w:rFonts w:ascii="Times New Roman" w:eastAsia="Calibri" w:hAnsi="Times New Roman" w:cs="Times New Roman"/>
                <w:iCs/>
                <w:color w:val="00B050"/>
                <w:sz w:val="18"/>
                <w:szCs w:val="18"/>
                <w:lang w:val="en-GB"/>
              </w:rPr>
              <w:t xml:space="preserve"> </w:t>
            </w:r>
            <w:r w:rsidRPr="0089533F">
              <w:rPr>
                <w:rFonts w:ascii="Times New Roman" w:eastAsia="Calibri" w:hAnsi="Times New Roman" w:cs="Times New Roman"/>
                <w:iCs/>
                <w:color w:val="00B050"/>
                <w:sz w:val="18"/>
                <w:szCs w:val="18"/>
                <w:lang w:val="en-GB"/>
              </w:rPr>
              <w:t>All the technical guidelines developed and adopted under the Basel Convention are available on the website.</w:t>
            </w:r>
            <w:r w:rsidR="00DC231D">
              <w:rPr>
                <w:rFonts w:ascii="Times New Roman" w:eastAsia="Calibri" w:hAnsi="Times New Roman" w:cs="Times New Roman"/>
                <w:iCs/>
                <w:color w:val="00B050"/>
                <w:sz w:val="18"/>
                <w:szCs w:val="18"/>
                <w:lang w:val="en-GB"/>
              </w:rPr>
              <w:t xml:space="preserve"> </w:t>
            </w:r>
          </w:p>
          <w:p w14:paraId="6DFEFC36" w14:textId="77777777" w:rsidR="00827126" w:rsidRPr="0089533F" w:rsidRDefault="00827126" w:rsidP="00827126">
            <w:pPr>
              <w:rPr>
                <w:rFonts w:ascii="Times New Roman" w:eastAsia="Calibri" w:hAnsi="Times New Roman" w:cs="Times New Roman"/>
                <w:iCs/>
                <w:color w:val="00B050"/>
                <w:sz w:val="18"/>
                <w:szCs w:val="18"/>
                <w:lang w:val="en-GB"/>
              </w:rPr>
            </w:pPr>
          </w:p>
          <w:p w14:paraId="6A1E9069" w14:textId="1EF27731"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Under the Stockholm Convention, BAT and BEP guidelines are developed for intentionally produced POPs and unintentionally produced POPs.</w:t>
            </w:r>
            <w:r w:rsidR="00DC231D">
              <w:rPr>
                <w:rFonts w:ascii="Times New Roman" w:eastAsia="Calibri" w:hAnsi="Times New Roman" w:cs="Times New Roman"/>
                <w:iCs/>
                <w:color w:val="00B050"/>
                <w:sz w:val="18"/>
                <w:szCs w:val="18"/>
                <w:lang w:val="en-GB"/>
              </w:rPr>
              <w:t xml:space="preserve"> </w:t>
            </w:r>
          </w:p>
          <w:p w14:paraId="31970275" w14:textId="77777777" w:rsidR="00827126" w:rsidRPr="0089533F" w:rsidRDefault="00827126" w:rsidP="00827126">
            <w:pPr>
              <w:rPr>
                <w:rFonts w:ascii="Times New Roman" w:eastAsia="Calibri" w:hAnsi="Times New Roman" w:cs="Times New Roman"/>
                <w:iCs/>
                <w:color w:val="00B050"/>
                <w:sz w:val="18"/>
                <w:szCs w:val="18"/>
                <w:lang w:val="en-GB"/>
              </w:rPr>
            </w:pPr>
          </w:p>
          <w:p w14:paraId="09461514" w14:textId="7B047413" w:rsidR="00827126" w:rsidRPr="0089533F" w:rsidRDefault="00827126" w:rsidP="00827126">
            <w:pPr>
              <w:rPr>
                <w:rFonts w:ascii="Times New Roman" w:eastAsia="Calibri" w:hAnsi="Times New Roman" w:cs="Times New Roman"/>
                <w:iCs/>
                <w:color w:val="00B050"/>
                <w:sz w:val="18"/>
                <w:szCs w:val="18"/>
                <w:lang w:val="en-GB"/>
              </w:rPr>
            </w:pPr>
            <w:r w:rsidRPr="0089533F">
              <w:rPr>
                <w:rFonts w:ascii="Times New Roman" w:eastAsia="Calibri" w:hAnsi="Times New Roman" w:cs="Times New Roman"/>
                <w:iCs/>
                <w:color w:val="00B050"/>
                <w:sz w:val="18"/>
                <w:szCs w:val="18"/>
                <w:lang w:val="en-GB"/>
              </w:rPr>
              <w:t>Conferences of the Parties, and their high-level segment</w:t>
            </w:r>
            <w:r w:rsidR="002E450A">
              <w:rPr>
                <w:rFonts w:ascii="Times New Roman" w:eastAsia="Calibri" w:hAnsi="Times New Roman" w:cs="Times New Roman"/>
                <w:iCs/>
                <w:color w:val="00B050"/>
                <w:sz w:val="18"/>
                <w:szCs w:val="18"/>
                <w:lang w:val="en-GB"/>
              </w:rPr>
              <w:t>s</w:t>
            </w:r>
            <w:r w:rsidRPr="0089533F">
              <w:rPr>
                <w:rFonts w:ascii="Times New Roman" w:eastAsia="Calibri" w:hAnsi="Times New Roman" w:cs="Times New Roman"/>
                <w:iCs/>
                <w:color w:val="00B050"/>
                <w:sz w:val="18"/>
                <w:szCs w:val="18"/>
                <w:lang w:val="en-GB"/>
              </w:rPr>
              <w:t xml:space="preserve">, offer a platform </w:t>
            </w:r>
            <w:r w:rsidR="002E450A">
              <w:rPr>
                <w:rFonts w:ascii="Times New Roman" w:eastAsia="Calibri" w:hAnsi="Times New Roman" w:cs="Times New Roman"/>
                <w:iCs/>
                <w:color w:val="00B050"/>
                <w:sz w:val="18"/>
                <w:szCs w:val="18"/>
                <w:lang w:val="en-GB"/>
              </w:rPr>
              <w:t>for</w:t>
            </w:r>
            <w:r w:rsidRPr="0089533F">
              <w:rPr>
                <w:rFonts w:ascii="Times New Roman" w:eastAsia="Calibri" w:hAnsi="Times New Roman" w:cs="Times New Roman"/>
                <w:iCs/>
                <w:color w:val="00B050"/>
                <w:sz w:val="18"/>
                <w:szCs w:val="18"/>
                <w:lang w:val="en-GB"/>
              </w:rPr>
              <w:t xml:space="preserve"> mobiliz</w:t>
            </w:r>
            <w:r w:rsidR="002E450A">
              <w:rPr>
                <w:rFonts w:ascii="Times New Roman" w:eastAsia="Calibri" w:hAnsi="Times New Roman" w:cs="Times New Roman"/>
                <w:iCs/>
                <w:color w:val="00B050"/>
                <w:sz w:val="18"/>
                <w:szCs w:val="18"/>
                <w:lang w:val="en-GB"/>
              </w:rPr>
              <w:t>ing</w:t>
            </w:r>
            <w:r w:rsidRPr="0089533F">
              <w:rPr>
                <w:rFonts w:ascii="Times New Roman" w:eastAsia="Calibri" w:hAnsi="Times New Roman" w:cs="Times New Roman"/>
                <w:iCs/>
                <w:color w:val="00B050"/>
                <w:sz w:val="18"/>
                <w:szCs w:val="18"/>
                <w:lang w:val="en-GB"/>
              </w:rPr>
              <w:t xml:space="preserve"> countries and their decision makers </w:t>
            </w:r>
            <w:r w:rsidR="002E450A">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e.g.</w:t>
            </w:r>
            <w:r w:rsidR="00C23F9A">
              <w:rPr>
                <w:rFonts w:ascii="Times New Roman" w:eastAsia="Calibri" w:hAnsi="Times New Roman" w:cs="Times New Roman"/>
                <w:iCs/>
                <w:color w:val="00B050"/>
                <w:sz w:val="18"/>
                <w:szCs w:val="18"/>
                <w:lang w:val="en-GB"/>
              </w:rPr>
              <w:t>,</w:t>
            </w:r>
            <w:r w:rsidRPr="0089533F">
              <w:rPr>
                <w:rFonts w:ascii="Times New Roman" w:eastAsia="Calibri" w:hAnsi="Times New Roman" w:cs="Times New Roman"/>
                <w:iCs/>
                <w:color w:val="00B050"/>
                <w:sz w:val="18"/>
                <w:szCs w:val="18"/>
                <w:lang w:val="en-GB"/>
              </w:rPr>
              <w:t xml:space="preserve"> ministers </w:t>
            </w:r>
            <w:r w:rsidR="00C23F9A">
              <w:rPr>
                <w:rFonts w:ascii="Times New Roman" w:eastAsia="Calibri" w:hAnsi="Times New Roman" w:cs="Times New Roman"/>
                <w:iCs/>
                <w:color w:val="00B050"/>
                <w:sz w:val="18"/>
                <w:szCs w:val="18"/>
                <w:lang w:val="en-GB"/>
              </w:rPr>
              <w:t>for the</w:t>
            </w:r>
            <w:r w:rsidRPr="0089533F">
              <w:rPr>
                <w:rFonts w:ascii="Times New Roman" w:eastAsia="Calibri" w:hAnsi="Times New Roman" w:cs="Times New Roman"/>
                <w:iCs/>
                <w:color w:val="00B050"/>
                <w:sz w:val="18"/>
                <w:szCs w:val="18"/>
                <w:lang w:val="en-GB"/>
              </w:rPr>
              <w:t xml:space="preserve"> environment, health and agriculture</w:t>
            </w:r>
            <w:r w:rsidR="002E450A">
              <w:rPr>
                <w:rFonts w:ascii="Times New Roman" w:eastAsia="Calibri" w:hAnsi="Times New Roman" w:cs="Times New Roman"/>
                <w:iCs/>
                <w:color w:val="00B050"/>
                <w:sz w:val="18"/>
                <w:szCs w:val="18"/>
                <w:lang w:val="en-GB"/>
              </w:rPr>
              <w:t>) against pollution</w:t>
            </w:r>
            <w:r w:rsidRPr="0089533F">
              <w:rPr>
                <w:rFonts w:ascii="Times New Roman" w:eastAsia="Calibri" w:hAnsi="Times New Roman" w:cs="Times New Roman"/>
                <w:iCs/>
                <w:color w:val="00B050"/>
                <w:sz w:val="18"/>
                <w:szCs w:val="18"/>
                <w:lang w:val="en-GB"/>
              </w:rPr>
              <w:t>.</w:t>
            </w:r>
          </w:p>
        </w:tc>
      </w:tr>
      <w:tr w:rsidR="009E5955" w:rsidRPr="0089533F" w14:paraId="41A466B5" w14:textId="77777777" w:rsidTr="008D05F6">
        <w:trPr>
          <w:jc w:val="center"/>
        </w:trPr>
        <w:tc>
          <w:tcPr>
            <w:tcW w:w="1587" w:type="dxa"/>
          </w:tcPr>
          <w:p w14:paraId="75C7A692" w14:textId="7ED2AB09" w:rsidR="00827126" w:rsidRPr="0089533F" w:rsidRDefault="00827126" w:rsidP="00827126">
            <w:pPr>
              <w:rPr>
                <w:rFonts w:ascii="Times New Roman" w:eastAsia="Calibri" w:hAnsi="Times New Roman" w:cs="Times New Roman"/>
                <w:iCs/>
                <w:sz w:val="18"/>
                <w:szCs w:val="18"/>
                <w:lang w:val="en-GB"/>
              </w:rPr>
            </w:pPr>
            <w:r w:rsidRPr="0089533F">
              <w:rPr>
                <w:rFonts w:ascii="Times New Roman" w:eastAsia="Calibri" w:hAnsi="Times New Roman" w:cs="Times New Roman"/>
                <w:iCs/>
                <w:color w:val="984806"/>
                <w:sz w:val="18"/>
                <w:szCs w:val="18"/>
                <w:lang w:val="en-GB"/>
              </w:rPr>
              <w:t>Minamata Convention</w:t>
            </w:r>
            <w:r w:rsidR="004E78C6" w:rsidRPr="0089533F">
              <w:rPr>
                <w:rFonts w:ascii="Times New Roman" w:eastAsia="Calibri" w:hAnsi="Times New Roman" w:cs="Times New Roman"/>
                <w:iCs/>
                <w:color w:val="984806"/>
                <w:sz w:val="18"/>
                <w:szCs w:val="18"/>
                <w:lang w:val="en-GB"/>
              </w:rPr>
              <w:t xml:space="preserve"> on</w:t>
            </w:r>
            <w:r w:rsidRPr="0089533F">
              <w:rPr>
                <w:rFonts w:ascii="Times New Roman" w:eastAsia="Calibri" w:hAnsi="Times New Roman" w:cs="Times New Roman"/>
                <w:iCs/>
                <w:color w:val="984806"/>
                <w:sz w:val="18"/>
                <w:szCs w:val="18"/>
                <w:lang w:val="en-GB"/>
              </w:rPr>
              <w:t xml:space="preserve"> Mercury </w:t>
            </w:r>
          </w:p>
        </w:tc>
        <w:tc>
          <w:tcPr>
            <w:tcW w:w="1836" w:type="dxa"/>
          </w:tcPr>
          <w:p w14:paraId="074E25A8" w14:textId="1D7AF1B4"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The Convention is a multilateral environmental agreement that addresses specific human activities contribut</w:t>
            </w:r>
            <w:r w:rsidR="00C23F9A">
              <w:rPr>
                <w:rFonts w:ascii="Times New Roman" w:eastAsia="Calibri" w:hAnsi="Times New Roman" w:cs="Times New Roman"/>
                <w:iCs/>
                <w:color w:val="984806"/>
                <w:sz w:val="18"/>
                <w:szCs w:val="18"/>
                <w:lang w:val="en-GB"/>
              </w:rPr>
              <w:t>ing</w:t>
            </w:r>
            <w:r w:rsidRPr="0089533F">
              <w:rPr>
                <w:rFonts w:ascii="Times New Roman" w:eastAsia="Calibri" w:hAnsi="Times New Roman" w:cs="Times New Roman"/>
                <w:iCs/>
                <w:color w:val="984806"/>
                <w:sz w:val="18"/>
                <w:szCs w:val="18"/>
                <w:lang w:val="en-GB"/>
              </w:rPr>
              <w:t xml:space="preserve"> to widespread mercury pollution.</w:t>
            </w:r>
            <w:r w:rsidR="00C23F9A">
              <w:rPr>
                <w:rFonts w:ascii="Times New Roman" w:eastAsia="Calibri" w:hAnsi="Times New Roman" w:cs="Times New Roman"/>
                <w:iCs/>
                <w:color w:val="984806"/>
                <w:sz w:val="18"/>
                <w:szCs w:val="18"/>
                <w:lang w:val="en-GB"/>
              </w:rPr>
              <w:t xml:space="preserve"> </w:t>
            </w:r>
            <w:r w:rsidRPr="0089533F">
              <w:rPr>
                <w:rFonts w:ascii="Times New Roman" w:eastAsia="Calibri" w:hAnsi="Times New Roman" w:cs="Times New Roman"/>
                <w:iCs/>
                <w:color w:val="984806"/>
                <w:sz w:val="18"/>
                <w:szCs w:val="18"/>
                <w:lang w:val="en-GB"/>
              </w:rPr>
              <w:t>Implementation of th</w:t>
            </w:r>
            <w:r w:rsidR="00B15AD8">
              <w:rPr>
                <w:rFonts w:ascii="Times New Roman" w:eastAsia="Calibri" w:hAnsi="Times New Roman" w:cs="Times New Roman"/>
                <w:iCs/>
                <w:color w:val="984806"/>
                <w:sz w:val="18"/>
                <w:szCs w:val="18"/>
                <w:lang w:val="en-GB"/>
              </w:rPr>
              <w:t>e</w:t>
            </w:r>
            <w:r w:rsidRPr="0089533F">
              <w:rPr>
                <w:rFonts w:ascii="Times New Roman" w:eastAsia="Calibri" w:hAnsi="Times New Roman" w:cs="Times New Roman"/>
                <w:iCs/>
                <w:color w:val="984806"/>
                <w:sz w:val="18"/>
                <w:szCs w:val="18"/>
                <w:lang w:val="en-GB"/>
              </w:rPr>
              <w:t xml:space="preserve"> agreement will help reduce global mercury pollution over the coming decades.</w:t>
            </w:r>
          </w:p>
        </w:tc>
        <w:tc>
          <w:tcPr>
            <w:tcW w:w="1837" w:type="dxa"/>
          </w:tcPr>
          <w:p w14:paraId="5C073FD3" w14:textId="10974974"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Reduce and where feasible eliminate the use and release of mercury from artisanal and small-scale gold mining.</w:t>
            </w:r>
          </w:p>
          <w:p w14:paraId="1D28586C" w14:textId="77777777"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Control mercury air emissions from coal-fired power plants, coal-fired industrial boilers, certain non-ferrous metals production operations, waste incineration and cement production.</w:t>
            </w:r>
          </w:p>
          <w:p w14:paraId="2FD4E7C0" w14:textId="617AE26F"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Phase-out or take measures to reduce mercury use in certain products</w:t>
            </w:r>
            <w:r w:rsidR="00B15AD8">
              <w:rPr>
                <w:rFonts w:ascii="Times New Roman" w:eastAsia="Calibri" w:hAnsi="Times New Roman" w:cs="Times New Roman"/>
                <w:iCs/>
                <w:color w:val="984806"/>
                <w:sz w:val="18"/>
                <w:szCs w:val="18"/>
                <w:lang w:val="en-GB"/>
              </w:rPr>
              <w:t>,</w:t>
            </w:r>
            <w:r w:rsidRPr="0089533F">
              <w:rPr>
                <w:rFonts w:ascii="Times New Roman" w:eastAsia="Calibri" w:hAnsi="Times New Roman" w:cs="Times New Roman"/>
                <w:iCs/>
                <w:color w:val="984806"/>
                <w:sz w:val="18"/>
                <w:szCs w:val="18"/>
                <w:lang w:val="en-GB"/>
              </w:rPr>
              <w:t xml:space="preserve"> such as batteries, switches, lights, cosmetics, pesticides and measuring devices, and create initiatives to reduce the use of mercury in dental amalgam</w:t>
            </w:r>
          </w:p>
        </w:tc>
        <w:tc>
          <w:tcPr>
            <w:tcW w:w="1837" w:type="dxa"/>
          </w:tcPr>
          <w:p w14:paraId="15CB734A" w14:textId="2063A3AB"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The Convention requires partnerships with industries and private entities to reduce the process of mercury use in chlor-alkali production</w:t>
            </w:r>
          </w:p>
          <w:p w14:paraId="39129CC0" w14:textId="1651F71D"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xml:space="preserve">- Mercury use in the manufacture of </w:t>
            </w:r>
            <w:r w:rsidR="004E78C6" w:rsidRPr="0089533F">
              <w:rPr>
                <w:rFonts w:ascii="Times New Roman" w:eastAsia="Calibri" w:hAnsi="Times New Roman" w:cs="Times New Roman"/>
                <w:iCs/>
                <w:color w:val="984806"/>
                <w:sz w:val="18"/>
                <w:szCs w:val="18"/>
                <w:lang w:val="en-GB"/>
              </w:rPr>
              <w:t>p</w:t>
            </w:r>
            <w:r w:rsidRPr="0089533F">
              <w:rPr>
                <w:rFonts w:ascii="Times New Roman" w:eastAsia="Calibri" w:hAnsi="Times New Roman" w:cs="Times New Roman"/>
                <w:iCs/>
                <w:color w:val="984806"/>
                <w:sz w:val="18"/>
                <w:szCs w:val="18"/>
                <w:lang w:val="en-GB"/>
              </w:rPr>
              <w:t xml:space="preserve">olyvinyl </w:t>
            </w:r>
            <w:r w:rsidR="004E78C6" w:rsidRPr="0089533F">
              <w:rPr>
                <w:rFonts w:ascii="Times New Roman" w:eastAsia="Calibri" w:hAnsi="Times New Roman" w:cs="Times New Roman"/>
                <w:iCs/>
                <w:color w:val="984806"/>
                <w:sz w:val="18"/>
                <w:szCs w:val="18"/>
                <w:lang w:val="en-GB"/>
              </w:rPr>
              <w:t>c</w:t>
            </w:r>
            <w:r w:rsidRPr="0089533F">
              <w:rPr>
                <w:rFonts w:ascii="Times New Roman" w:eastAsia="Calibri" w:hAnsi="Times New Roman" w:cs="Times New Roman"/>
                <w:iCs/>
                <w:color w:val="984806"/>
                <w:sz w:val="18"/>
                <w:szCs w:val="18"/>
                <w:lang w:val="en-GB"/>
              </w:rPr>
              <w:t>hloride and polyurethane significantly reduced</w:t>
            </w:r>
          </w:p>
          <w:p w14:paraId="1A143470" w14:textId="4DD5EC11"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xml:space="preserve">- </w:t>
            </w:r>
            <w:r w:rsidR="00B15AD8" w:rsidRPr="0089533F">
              <w:rPr>
                <w:rFonts w:ascii="Times New Roman" w:eastAsia="Calibri" w:hAnsi="Times New Roman" w:cs="Times New Roman"/>
                <w:iCs/>
                <w:color w:val="984806"/>
                <w:sz w:val="18"/>
                <w:szCs w:val="18"/>
                <w:lang w:val="en-GB"/>
              </w:rPr>
              <w:t xml:space="preserve">Mercury </w:t>
            </w:r>
            <w:r w:rsidRPr="0089533F">
              <w:rPr>
                <w:rFonts w:ascii="Times New Roman" w:eastAsia="Calibri" w:hAnsi="Times New Roman" w:cs="Times New Roman"/>
                <w:iCs/>
                <w:color w:val="984806"/>
                <w:sz w:val="18"/>
                <w:szCs w:val="18"/>
                <w:lang w:val="en-GB"/>
              </w:rPr>
              <w:t>use in artisanal and small-scale gold mining reduced, and, where feasible, eliminated</w:t>
            </w:r>
          </w:p>
        </w:tc>
        <w:tc>
          <w:tcPr>
            <w:tcW w:w="1837" w:type="dxa"/>
          </w:tcPr>
          <w:p w14:paraId="142C797E" w14:textId="4F65DC6E"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xml:space="preserve">The Convention includes provisions for technical assistance, information exchange, public awareness and research and monitoring. It also requires </w:t>
            </w:r>
            <w:r w:rsidR="00B15AD8">
              <w:rPr>
                <w:rFonts w:ascii="Times New Roman" w:eastAsia="Calibri" w:hAnsi="Times New Roman" w:cs="Times New Roman"/>
                <w:iCs/>
                <w:color w:val="984806"/>
                <w:sz w:val="18"/>
                <w:szCs w:val="18"/>
                <w:lang w:val="en-GB"/>
              </w:rPr>
              <w:t>p</w:t>
            </w:r>
            <w:r w:rsidRPr="0089533F">
              <w:rPr>
                <w:rFonts w:ascii="Times New Roman" w:eastAsia="Calibri" w:hAnsi="Times New Roman" w:cs="Times New Roman"/>
                <w:iCs/>
                <w:color w:val="984806"/>
                <w:sz w:val="18"/>
                <w:szCs w:val="18"/>
                <w:lang w:val="en-GB"/>
              </w:rPr>
              <w:t>arties to report on measures taken to implement certain provisions. The Convention will be periodically evaluated to assess its effectiveness at meeting its objective of protecting human health and the environment from mercury pollution.</w:t>
            </w:r>
            <w:r w:rsidR="00DC231D">
              <w:rPr>
                <w:rFonts w:ascii="Times New Roman" w:eastAsia="Calibri" w:hAnsi="Times New Roman" w:cs="Times New Roman"/>
                <w:iCs/>
                <w:color w:val="984806"/>
                <w:sz w:val="18"/>
                <w:szCs w:val="18"/>
                <w:lang w:val="en-GB"/>
              </w:rPr>
              <w:t xml:space="preserve"> </w:t>
            </w:r>
            <w:r w:rsidRPr="0089533F">
              <w:rPr>
                <w:rFonts w:ascii="Times New Roman" w:eastAsia="Calibri" w:hAnsi="Times New Roman" w:cs="Times New Roman"/>
                <w:iCs/>
                <w:color w:val="984806"/>
                <w:sz w:val="18"/>
                <w:szCs w:val="18"/>
                <w:lang w:val="en-GB"/>
              </w:rPr>
              <w:t xml:space="preserve"> </w:t>
            </w:r>
            <w:r w:rsidR="00B15AD8">
              <w:rPr>
                <w:rFonts w:ascii="Times New Roman" w:eastAsia="Calibri" w:hAnsi="Times New Roman" w:cs="Times New Roman"/>
                <w:iCs/>
                <w:color w:val="984806"/>
                <w:sz w:val="18"/>
                <w:szCs w:val="18"/>
                <w:lang w:val="en-GB"/>
              </w:rPr>
              <w:t>P</w:t>
            </w:r>
            <w:r w:rsidRPr="0089533F">
              <w:rPr>
                <w:rFonts w:ascii="Times New Roman" w:eastAsia="Calibri" w:hAnsi="Times New Roman" w:cs="Times New Roman"/>
                <w:iCs/>
                <w:color w:val="984806"/>
                <w:sz w:val="18"/>
                <w:szCs w:val="18"/>
                <w:lang w:val="en-GB"/>
              </w:rPr>
              <w:t>hase</w:t>
            </w:r>
            <w:r w:rsidR="00B15AD8">
              <w:rPr>
                <w:rFonts w:ascii="Times New Roman" w:eastAsia="Calibri" w:hAnsi="Times New Roman" w:cs="Times New Roman"/>
                <w:iCs/>
                <w:color w:val="984806"/>
                <w:sz w:val="18"/>
                <w:szCs w:val="18"/>
                <w:lang w:val="en-GB"/>
              </w:rPr>
              <w:t>d-</w:t>
            </w:r>
            <w:r w:rsidRPr="0089533F">
              <w:rPr>
                <w:rFonts w:ascii="Times New Roman" w:eastAsia="Calibri" w:hAnsi="Times New Roman" w:cs="Times New Roman"/>
                <w:iCs/>
                <w:color w:val="984806"/>
                <w:sz w:val="18"/>
                <w:szCs w:val="18"/>
                <w:lang w:val="en-GB"/>
              </w:rPr>
              <w:t xml:space="preserve">out products </w:t>
            </w:r>
            <w:r w:rsidR="0062110E" w:rsidRPr="0089533F">
              <w:rPr>
                <w:rFonts w:ascii="Times New Roman" w:eastAsia="Calibri" w:hAnsi="Times New Roman" w:cs="Times New Roman"/>
                <w:iCs/>
                <w:color w:val="984806"/>
                <w:sz w:val="18"/>
                <w:szCs w:val="18"/>
                <w:lang w:val="en-GB"/>
              </w:rPr>
              <w:t>in</w:t>
            </w:r>
            <w:r w:rsidR="0062110E">
              <w:rPr>
                <w:rFonts w:ascii="Times New Roman" w:eastAsia="Calibri" w:hAnsi="Times New Roman" w:cs="Times New Roman"/>
                <w:iCs/>
                <w:color w:val="984806"/>
                <w:sz w:val="18"/>
                <w:szCs w:val="18"/>
                <w:lang w:val="en-GB"/>
              </w:rPr>
              <w:t>clude</w:t>
            </w:r>
            <w:r w:rsidRPr="0089533F">
              <w:rPr>
                <w:rFonts w:ascii="Times New Roman" w:eastAsia="Calibri" w:hAnsi="Times New Roman" w:cs="Times New Roman"/>
                <w:iCs/>
                <w:color w:val="984806"/>
                <w:sz w:val="18"/>
                <w:szCs w:val="18"/>
                <w:lang w:val="en-GB"/>
              </w:rPr>
              <w:t xml:space="preserve"> the following: </w:t>
            </w:r>
          </w:p>
          <w:p w14:paraId="093D9139" w14:textId="77777777"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xml:space="preserve">- Batteries </w:t>
            </w:r>
          </w:p>
          <w:p w14:paraId="19F8DEE6" w14:textId="77777777"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Most switches and relays</w:t>
            </w:r>
          </w:p>
          <w:p w14:paraId="7B8BD0F4" w14:textId="77777777"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Skin-lightening soaps and creams</w:t>
            </w:r>
          </w:p>
          <w:p w14:paraId="3DDC11B5" w14:textId="11C63584"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Pesticides and biocides (including biocides in paints, but not vaccines) and topical antiseptics</w:t>
            </w:r>
          </w:p>
          <w:p w14:paraId="3EA02A57" w14:textId="7BFFBC5A"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Measuring devices (barometers, hygrometers, manometers, thermometers and blood pressure cuffs)</w:t>
            </w:r>
          </w:p>
          <w:p w14:paraId="2185206D" w14:textId="77777777"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984806"/>
                <w:sz w:val="18"/>
                <w:szCs w:val="18"/>
                <w:lang w:val="en-GB"/>
              </w:rPr>
              <w:t>- Mercury content of most fluorescent lamps (must be below specified levels)</w:t>
            </w:r>
          </w:p>
        </w:tc>
        <w:tc>
          <w:tcPr>
            <w:tcW w:w="1837" w:type="dxa"/>
          </w:tcPr>
          <w:p w14:paraId="0B39C0C1" w14:textId="77777777" w:rsidR="00827126" w:rsidRPr="0089533F" w:rsidRDefault="00827126" w:rsidP="00827126">
            <w:pPr>
              <w:rPr>
                <w:rFonts w:ascii="Times New Roman" w:eastAsia="Calibri" w:hAnsi="Times New Roman" w:cs="Times New Roman"/>
                <w:iCs/>
                <w:color w:val="984806"/>
                <w:sz w:val="18"/>
                <w:szCs w:val="18"/>
                <w:lang w:val="en-GB"/>
              </w:rPr>
            </w:pPr>
          </w:p>
        </w:tc>
      </w:tr>
      <w:tr w:rsidR="009E5955" w:rsidRPr="0089533F" w14:paraId="156092E1" w14:textId="77777777" w:rsidTr="008D05F6">
        <w:trPr>
          <w:jc w:val="center"/>
        </w:trPr>
        <w:tc>
          <w:tcPr>
            <w:tcW w:w="1587" w:type="dxa"/>
          </w:tcPr>
          <w:p w14:paraId="5B05093D" w14:textId="30E06662" w:rsidR="00827126" w:rsidRPr="0089533F" w:rsidRDefault="00827126" w:rsidP="00827126">
            <w:pPr>
              <w:rPr>
                <w:rFonts w:ascii="Times New Roman" w:eastAsia="Calibri" w:hAnsi="Times New Roman" w:cs="Times New Roman"/>
                <w:i/>
                <w:color w:val="4F81BD"/>
                <w:sz w:val="18"/>
                <w:szCs w:val="18"/>
                <w:lang w:val="en-GB"/>
              </w:rPr>
            </w:pPr>
            <w:r w:rsidRPr="0089533F">
              <w:rPr>
                <w:rFonts w:ascii="Times New Roman" w:eastAsia="Calibri" w:hAnsi="Times New Roman" w:cs="Times New Roman"/>
                <w:iCs/>
                <w:color w:val="4F81BD"/>
                <w:sz w:val="18"/>
                <w:szCs w:val="18"/>
                <w:lang w:val="en-GB"/>
              </w:rPr>
              <w:t>Montreal Protocol</w:t>
            </w:r>
            <w:r w:rsidR="00EA0577" w:rsidRPr="0089533F">
              <w:rPr>
                <w:rFonts w:ascii="Helvetica Neue" w:hAnsi="Helvetica Neue"/>
                <w:color w:val="333333"/>
                <w:sz w:val="21"/>
                <w:szCs w:val="21"/>
                <w:shd w:val="clear" w:color="auto" w:fill="F5F5F5"/>
                <w:lang w:val="en-GB"/>
              </w:rPr>
              <w:t xml:space="preserve"> </w:t>
            </w:r>
            <w:r w:rsidR="00EA0577" w:rsidRPr="0089533F">
              <w:rPr>
                <w:rFonts w:ascii="Times New Roman" w:eastAsia="Calibri" w:hAnsi="Times New Roman" w:cs="Times New Roman"/>
                <w:iCs/>
                <w:color w:val="4F81BD"/>
                <w:sz w:val="18"/>
                <w:szCs w:val="18"/>
                <w:lang w:val="en-GB"/>
              </w:rPr>
              <w:t>on Substances that Deplete the Ozone Layer</w:t>
            </w:r>
          </w:p>
        </w:tc>
        <w:tc>
          <w:tcPr>
            <w:tcW w:w="1836" w:type="dxa"/>
          </w:tcPr>
          <w:p w14:paraId="6B40610B" w14:textId="1CE9B9C4" w:rsidR="00827126" w:rsidRPr="0089533F" w:rsidRDefault="00827126" w:rsidP="00827126">
            <w:pPr>
              <w:ind w:left="-40"/>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The Protocol requires the review of the state of the ozone layer and the underlying science, the environmental effects of ozone layer depletion and identification of alternatives and their economics and adoption.</w:t>
            </w:r>
          </w:p>
          <w:p w14:paraId="1FD7D4D1" w14:textId="77777777" w:rsidR="00827126" w:rsidRPr="0089533F" w:rsidRDefault="00827126" w:rsidP="00827126">
            <w:pPr>
              <w:ind w:left="-40"/>
              <w:contextualSpacing/>
              <w:rPr>
                <w:rFonts w:ascii="Times New Roman" w:eastAsia="Calibri" w:hAnsi="Times New Roman" w:cs="Times New Roman"/>
                <w:color w:val="4F81BD"/>
                <w:sz w:val="18"/>
                <w:szCs w:val="18"/>
                <w:lang w:val="en-GB"/>
              </w:rPr>
            </w:pPr>
          </w:p>
          <w:p w14:paraId="360C061B" w14:textId="27029826" w:rsidR="00827126" w:rsidRPr="0089533F" w:rsidRDefault="00827126" w:rsidP="00827126">
            <w:pPr>
              <w:ind w:left="-40"/>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 xml:space="preserve">The review is carried out every </w:t>
            </w:r>
            <w:r w:rsidR="00EA0577" w:rsidRPr="0089533F">
              <w:rPr>
                <w:rFonts w:ascii="Times New Roman" w:eastAsia="Calibri" w:hAnsi="Times New Roman" w:cs="Times New Roman"/>
                <w:color w:val="4F81BD"/>
                <w:sz w:val="18"/>
                <w:szCs w:val="18"/>
                <w:lang w:val="en-GB"/>
              </w:rPr>
              <w:t>four</w:t>
            </w:r>
            <w:r w:rsidRPr="0089533F">
              <w:rPr>
                <w:rFonts w:ascii="Times New Roman" w:eastAsia="Calibri" w:hAnsi="Times New Roman" w:cs="Times New Roman"/>
                <w:color w:val="4F81BD"/>
                <w:sz w:val="18"/>
                <w:szCs w:val="18"/>
                <w:lang w:val="en-GB"/>
              </w:rPr>
              <w:t xml:space="preserve"> years by the three </w:t>
            </w:r>
            <w:r w:rsidR="00EA0577" w:rsidRPr="0089533F">
              <w:rPr>
                <w:rFonts w:ascii="Times New Roman" w:eastAsia="Calibri" w:hAnsi="Times New Roman" w:cs="Times New Roman"/>
                <w:color w:val="4F81BD"/>
                <w:sz w:val="18"/>
                <w:szCs w:val="18"/>
                <w:lang w:val="en-GB"/>
              </w:rPr>
              <w:t>a</w:t>
            </w:r>
            <w:r w:rsidRPr="0089533F">
              <w:rPr>
                <w:rFonts w:ascii="Times New Roman" w:eastAsia="Calibri" w:hAnsi="Times New Roman" w:cs="Times New Roman"/>
                <w:color w:val="4F81BD"/>
                <w:sz w:val="18"/>
                <w:szCs w:val="18"/>
                <w:lang w:val="en-GB"/>
              </w:rPr>
              <w:t xml:space="preserve">ssessment </w:t>
            </w:r>
            <w:r w:rsidR="00EA0577" w:rsidRPr="0089533F">
              <w:rPr>
                <w:rFonts w:ascii="Times New Roman" w:eastAsia="Calibri" w:hAnsi="Times New Roman" w:cs="Times New Roman"/>
                <w:color w:val="4F81BD"/>
                <w:sz w:val="18"/>
                <w:szCs w:val="18"/>
                <w:lang w:val="en-GB"/>
              </w:rPr>
              <w:t>p</w:t>
            </w:r>
            <w:r w:rsidRPr="0089533F">
              <w:rPr>
                <w:rFonts w:ascii="Times New Roman" w:eastAsia="Calibri" w:hAnsi="Times New Roman" w:cs="Times New Roman"/>
                <w:color w:val="4F81BD"/>
                <w:sz w:val="18"/>
                <w:szCs w:val="18"/>
                <w:lang w:val="en-GB"/>
              </w:rPr>
              <w:t xml:space="preserve">anels (the Technology and Economic Assessment Panel </w:t>
            </w:r>
            <w:r w:rsidR="00EA0577" w:rsidRPr="0089533F">
              <w:rPr>
                <w:rFonts w:ascii="Times New Roman" w:eastAsia="Calibri" w:hAnsi="Times New Roman" w:cs="Times New Roman"/>
                <w:color w:val="4F81BD"/>
                <w:sz w:val="18"/>
                <w:szCs w:val="18"/>
                <w:lang w:val="en-GB"/>
              </w:rPr>
              <w:t>and its five</w:t>
            </w:r>
            <w:r w:rsidRPr="0089533F">
              <w:rPr>
                <w:rFonts w:ascii="Times New Roman" w:eastAsia="Calibri" w:hAnsi="Times New Roman" w:cs="Times New Roman"/>
                <w:color w:val="4F81BD"/>
                <w:sz w:val="18"/>
                <w:szCs w:val="18"/>
                <w:lang w:val="en-GB"/>
              </w:rPr>
              <w:t xml:space="preserve"> </w:t>
            </w:r>
            <w:r w:rsidR="00EA0577" w:rsidRPr="0089533F">
              <w:rPr>
                <w:rFonts w:ascii="Times New Roman" w:eastAsia="Calibri" w:hAnsi="Times New Roman" w:cs="Times New Roman"/>
                <w:color w:val="4F81BD"/>
                <w:sz w:val="18"/>
                <w:szCs w:val="18"/>
                <w:lang w:val="en-GB"/>
              </w:rPr>
              <w:t>t</w:t>
            </w:r>
            <w:r w:rsidRPr="0089533F">
              <w:rPr>
                <w:rFonts w:ascii="Times New Roman" w:eastAsia="Calibri" w:hAnsi="Times New Roman" w:cs="Times New Roman"/>
                <w:color w:val="4F81BD"/>
                <w:sz w:val="18"/>
                <w:szCs w:val="18"/>
                <w:lang w:val="en-GB"/>
              </w:rPr>
              <w:t>echnical</w:t>
            </w:r>
            <w:r w:rsidR="00EA0577" w:rsidRPr="0089533F">
              <w:rPr>
                <w:rFonts w:ascii="Times New Roman" w:eastAsia="Calibri" w:hAnsi="Times New Roman" w:cs="Times New Roman"/>
                <w:color w:val="4F81BD"/>
                <w:sz w:val="18"/>
                <w:szCs w:val="18"/>
                <w:lang w:val="en-GB"/>
              </w:rPr>
              <w:t xml:space="preserve"> o</w:t>
            </w:r>
            <w:r w:rsidRPr="0089533F">
              <w:rPr>
                <w:rFonts w:ascii="Times New Roman" w:eastAsia="Calibri" w:hAnsi="Times New Roman" w:cs="Times New Roman"/>
                <w:color w:val="4F81BD"/>
                <w:sz w:val="18"/>
                <w:szCs w:val="18"/>
                <w:lang w:val="en-GB"/>
              </w:rPr>
              <w:t xml:space="preserve">ptions </w:t>
            </w:r>
            <w:r w:rsidR="00EA0577" w:rsidRPr="0089533F">
              <w:rPr>
                <w:rFonts w:ascii="Times New Roman" w:eastAsia="Calibri" w:hAnsi="Times New Roman" w:cs="Times New Roman"/>
                <w:color w:val="4F81BD"/>
                <w:sz w:val="18"/>
                <w:szCs w:val="18"/>
                <w:lang w:val="en-GB"/>
              </w:rPr>
              <w:t>c</w:t>
            </w:r>
            <w:r w:rsidRPr="0089533F">
              <w:rPr>
                <w:rFonts w:ascii="Times New Roman" w:eastAsia="Calibri" w:hAnsi="Times New Roman" w:cs="Times New Roman"/>
                <w:color w:val="4F81BD"/>
                <w:sz w:val="18"/>
                <w:szCs w:val="18"/>
                <w:lang w:val="en-GB"/>
              </w:rPr>
              <w:t xml:space="preserve">ommittees, </w:t>
            </w:r>
            <w:r w:rsidR="00EA0577" w:rsidRPr="0089533F">
              <w:rPr>
                <w:rFonts w:ascii="Times New Roman" w:eastAsia="Calibri" w:hAnsi="Times New Roman" w:cs="Times New Roman"/>
                <w:color w:val="4F81BD"/>
                <w:sz w:val="18"/>
                <w:szCs w:val="18"/>
                <w:lang w:val="en-GB"/>
              </w:rPr>
              <w:t xml:space="preserve">the </w:t>
            </w:r>
            <w:r w:rsidRPr="0089533F">
              <w:rPr>
                <w:rFonts w:ascii="Times New Roman" w:eastAsia="Calibri" w:hAnsi="Times New Roman" w:cs="Times New Roman"/>
                <w:color w:val="4F81BD"/>
                <w:sz w:val="18"/>
                <w:szCs w:val="18"/>
                <w:lang w:val="en-GB"/>
              </w:rPr>
              <w:t xml:space="preserve">Scientific Assessment Panel and the Environmental Effects Assessment Panel) established under the Protocol. The </w:t>
            </w:r>
            <w:r w:rsidR="00EA0577" w:rsidRPr="0089533F">
              <w:rPr>
                <w:rFonts w:ascii="Times New Roman" w:eastAsia="Calibri" w:hAnsi="Times New Roman" w:cs="Times New Roman"/>
                <w:color w:val="4F81BD"/>
                <w:sz w:val="18"/>
                <w:szCs w:val="18"/>
                <w:lang w:val="en-GB"/>
              </w:rPr>
              <w:t>a</w:t>
            </w:r>
            <w:r w:rsidRPr="0089533F">
              <w:rPr>
                <w:rFonts w:ascii="Times New Roman" w:eastAsia="Calibri" w:hAnsi="Times New Roman" w:cs="Times New Roman"/>
                <w:color w:val="4F81BD"/>
                <w:sz w:val="18"/>
                <w:szCs w:val="18"/>
                <w:lang w:val="en-GB"/>
              </w:rPr>
              <w:t xml:space="preserve">ssessment </w:t>
            </w:r>
            <w:r w:rsidR="00EA0577" w:rsidRPr="0089533F">
              <w:rPr>
                <w:rFonts w:ascii="Times New Roman" w:eastAsia="Calibri" w:hAnsi="Times New Roman" w:cs="Times New Roman"/>
                <w:color w:val="4F81BD"/>
                <w:sz w:val="18"/>
                <w:szCs w:val="18"/>
                <w:lang w:val="en-GB"/>
              </w:rPr>
              <w:t>p</w:t>
            </w:r>
            <w:r w:rsidRPr="0089533F">
              <w:rPr>
                <w:rFonts w:ascii="Times New Roman" w:eastAsia="Calibri" w:hAnsi="Times New Roman" w:cs="Times New Roman"/>
                <w:color w:val="4F81BD"/>
                <w:sz w:val="18"/>
                <w:szCs w:val="18"/>
                <w:lang w:val="en-GB"/>
              </w:rPr>
              <w:t xml:space="preserve">anels also provide annual progress reports for bringing </w:t>
            </w:r>
            <w:r w:rsidR="00B15AD8" w:rsidRPr="0089533F">
              <w:rPr>
                <w:rFonts w:ascii="Times New Roman" w:eastAsia="Calibri" w:hAnsi="Times New Roman" w:cs="Times New Roman"/>
                <w:color w:val="4F81BD"/>
                <w:sz w:val="18"/>
                <w:szCs w:val="18"/>
                <w:lang w:val="en-GB"/>
              </w:rPr>
              <w:t xml:space="preserve">emerging issues </w:t>
            </w:r>
            <w:r w:rsidRPr="0089533F">
              <w:rPr>
                <w:rFonts w:ascii="Times New Roman" w:eastAsia="Calibri" w:hAnsi="Times New Roman" w:cs="Times New Roman"/>
                <w:color w:val="4F81BD"/>
                <w:sz w:val="18"/>
                <w:szCs w:val="18"/>
                <w:lang w:val="en-GB"/>
              </w:rPr>
              <w:t>to the parties’ attention.</w:t>
            </w:r>
            <w:r w:rsidR="00DC231D">
              <w:rPr>
                <w:rFonts w:ascii="Times New Roman" w:eastAsia="Calibri" w:hAnsi="Times New Roman" w:cs="Times New Roman"/>
                <w:color w:val="4F81BD"/>
                <w:sz w:val="18"/>
                <w:szCs w:val="18"/>
                <w:lang w:val="en-GB"/>
              </w:rPr>
              <w:t xml:space="preserve"> </w:t>
            </w:r>
          </w:p>
          <w:p w14:paraId="06530BC9" w14:textId="77777777" w:rsidR="00827126" w:rsidRPr="0089533F" w:rsidRDefault="00827126" w:rsidP="00827126">
            <w:pPr>
              <w:ind w:left="-40"/>
              <w:contextualSpacing/>
              <w:rPr>
                <w:rFonts w:ascii="Times New Roman" w:eastAsia="Calibri" w:hAnsi="Times New Roman" w:cs="Times New Roman"/>
                <w:color w:val="4F81BD"/>
                <w:sz w:val="18"/>
                <w:szCs w:val="18"/>
                <w:lang w:val="en-GB"/>
              </w:rPr>
            </w:pPr>
          </w:p>
          <w:p w14:paraId="3AF7C68E" w14:textId="51AE1FBA" w:rsidR="00827126" w:rsidRPr="0089533F" w:rsidRDefault="00EA0577" w:rsidP="00827126">
            <w:pPr>
              <w:ind w:left="-40"/>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T</w:t>
            </w:r>
            <w:r w:rsidR="00827126" w:rsidRPr="0089533F">
              <w:rPr>
                <w:rFonts w:ascii="Times New Roman" w:eastAsia="Calibri" w:hAnsi="Times New Roman" w:cs="Times New Roman"/>
                <w:color w:val="4F81BD"/>
                <w:sz w:val="18"/>
                <w:szCs w:val="18"/>
                <w:lang w:val="en-GB"/>
              </w:rPr>
              <w:t xml:space="preserve">he </w:t>
            </w:r>
            <w:r w:rsidRPr="0089533F">
              <w:rPr>
                <w:rFonts w:ascii="Times New Roman" w:eastAsia="Calibri" w:hAnsi="Times New Roman" w:cs="Times New Roman"/>
                <w:color w:val="4F81BD"/>
                <w:sz w:val="18"/>
                <w:szCs w:val="18"/>
                <w:lang w:val="en-GB"/>
              </w:rPr>
              <w:t>assessment p</w:t>
            </w:r>
            <w:r w:rsidR="00827126" w:rsidRPr="0089533F">
              <w:rPr>
                <w:rFonts w:ascii="Times New Roman" w:eastAsia="Calibri" w:hAnsi="Times New Roman" w:cs="Times New Roman"/>
                <w:color w:val="4F81BD"/>
                <w:sz w:val="18"/>
                <w:szCs w:val="18"/>
                <w:lang w:val="en-GB"/>
              </w:rPr>
              <w:t xml:space="preserve">anels, especially the </w:t>
            </w:r>
            <w:r w:rsidRPr="0089533F">
              <w:rPr>
                <w:rFonts w:ascii="Times New Roman" w:eastAsia="Calibri" w:hAnsi="Times New Roman" w:cs="Times New Roman"/>
                <w:color w:val="4F81BD"/>
                <w:sz w:val="18"/>
                <w:szCs w:val="18"/>
                <w:lang w:val="en-GB"/>
              </w:rPr>
              <w:t>Technology and Economic Assessment Panel</w:t>
            </w:r>
            <w:r w:rsidR="00827126" w:rsidRPr="0089533F">
              <w:rPr>
                <w:rFonts w:ascii="Times New Roman" w:eastAsia="Calibri" w:hAnsi="Times New Roman" w:cs="Times New Roman"/>
                <w:color w:val="4F81BD"/>
                <w:sz w:val="18"/>
                <w:szCs w:val="18"/>
                <w:lang w:val="en-GB"/>
              </w:rPr>
              <w:t>,</w:t>
            </w:r>
            <w:r w:rsidRPr="0089533F">
              <w:rPr>
                <w:rFonts w:ascii="Times New Roman" w:eastAsia="Calibri" w:hAnsi="Times New Roman" w:cs="Times New Roman"/>
                <w:color w:val="4F81BD"/>
                <w:sz w:val="18"/>
                <w:szCs w:val="18"/>
                <w:lang w:val="en-GB"/>
              </w:rPr>
              <w:t xml:space="preserve"> are also requested</w:t>
            </w:r>
            <w:r w:rsidR="00827126" w:rsidRPr="0089533F">
              <w:rPr>
                <w:rFonts w:ascii="Times New Roman" w:eastAsia="Calibri" w:hAnsi="Times New Roman" w:cs="Times New Roman"/>
                <w:color w:val="4F81BD"/>
                <w:sz w:val="18"/>
                <w:szCs w:val="18"/>
                <w:lang w:val="en-GB"/>
              </w:rPr>
              <w:t xml:space="preserve"> to assess and </w:t>
            </w:r>
            <w:r w:rsidRPr="0089533F">
              <w:rPr>
                <w:rFonts w:ascii="Times New Roman" w:eastAsia="Calibri" w:hAnsi="Times New Roman" w:cs="Times New Roman"/>
                <w:color w:val="4F81BD"/>
                <w:sz w:val="18"/>
                <w:szCs w:val="18"/>
                <w:lang w:val="en-GB"/>
              </w:rPr>
              <w:t xml:space="preserve">make </w:t>
            </w:r>
            <w:r w:rsidR="00827126" w:rsidRPr="0089533F">
              <w:rPr>
                <w:rFonts w:ascii="Times New Roman" w:eastAsia="Calibri" w:hAnsi="Times New Roman" w:cs="Times New Roman"/>
                <w:color w:val="4F81BD"/>
                <w:sz w:val="18"/>
                <w:szCs w:val="18"/>
                <w:lang w:val="en-GB"/>
              </w:rPr>
              <w:t>recommend</w:t>
            </w:r>
            <w:r w:rsidRPr="0089533F">
              <w:rPr>
                <w:rFonts w:ascii="Times New Roman" w:eastAsia="Calibri" w:hAnsi="Times New Roman" w:cs="Times New Roman"/>
                <w:color w:val="4F81BD"/>
                <w:sz w:val="18"/>
                <w:szCs w:val="18"/>
                <w:lang w:val="en-GB"/>
              </w:rPr>
              <w:t>ations</w:t>
            </w:r>
            <w:r w:rsidR="00827126" w:rsidRPr="0089533F">
              <w:rPr>
                <w:rFonts w:ascii="Times New Roman" w:eastAsia="Calibri" w:hAnsi="Times New Roman" w:cs="Times New Roman"/>
                <w:color w:val="4F81BD"/>
                <w:sz w:val="18"/>
                <w:szCs w:val="18"/>
                <w:lang w:val="en-GB"/>
              </w:rPr>
              <w:t xml:space="preserve"> on specific technical issues.</w:t>
            </w:r>
          </w:p>
          <w:p w14:paraId="4E8919B1" w14:textId="77777777" w:rsidR="00827126" w:rsidRPr="0089533F" w:rsidRDefault="00827126" w:rsidP="00827126">
            <w:pPr>
              <w:ind w:left="-40"/>
              <w:contextualSpacing/>
              <w:rPr>
                <w:rFonts w:ascii="Times New Roman" w:eastAsia="Calibri" w:hAnsi="Times New Roman" w:cs="Times New Roman"/>
                <w:color w:val="4F81BD"/>
                <w:sz w:val="18"/>
                <w:szCs w:val="18"/>
                <w:lang w:val="en-GB"/>
              </w:rPr>
            </w:pPr>
          </w:p>
          <w:p w14:paraId="7CAB688C" w14:textId="546CF483" w:rsidR="00827126" w:rsidRPr="0089533F" w:rsidRDefault="00827126" w:rsidP="00827126">
            <w:pPr>
              <w:ind w:left="-40"/>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 xml:space="preserve">The work of the </w:t>
            </w:r>
            <w:r w:rsidR="00EA0577" w:rsidRPr="0089533F">
              <w:rPr>
                <w:rFonts w:ascii="Times New Roman" w:eastAsia="Calibri" w:hAnsi="Times New Roman" w:cs="Times New Roman"/>
                <w:color w:val="4F81BD"/>
                <w:sz w:val="18"/>
                <w:szCs w:val="18"/>
                <w:lang w:val="en-GB"/>
              </w:rPr>
              <w:t>assessment p</w:t>
            </w:r>
            <w:r w:rsidRPr="0089533F">
              <w:rPr>
                <w:rFonts w:ascii="Times New Roman" w:eastAsia="Calibri" w:hAnsi="Times New Roman" w:cs="Times New Roman"/>
                <w:color w:val="4F81BD"/>
                <w:sz w:val="18"/>
                <w:szCs w:val="18"/>
                <w:lang w:val="en-GB"/>
              </w:rPr>
              <w:t>anels forms an important basis for informed decision</w:t>
            </w:r>
            <w:r w:rsidR="00EA0577" w:rsidRPr="0089533F">
              <w:rPr>
                <w:rFonts w:ascii="Times New Roman" w:eastAsia="Calibri" w:hAnsi="Times New Roman" w:cs="Times New Roman"/>
                <w:color w:val="4F81BD"/>
                <w:sz w:val="18"/>
                <w:szCs w:val="18"/>
                <w:lang w:val="en-GB"/>
              </w:rPr>
              <w:t>-</w:t>
            </w:r>
            <w:r w:rsidRPr="0089533F">
              <w:rPr>
                <w:rFonts w:ascii="Times New Roman" w:eastAsia="Calibri" w:hAnsi="Times New Roman" w:cs="Times New Roman"/>
                <w:color w:val="4F81BD"/>
                <w:sz w:val="18"/>
                <w:szCs w:val="18"/>
                <w:lang w:val="en-GB"/>
              </w:rPr>
              <w:t>making by the parties, including on the strengthening of the Protocol and its provisions.</w:t>
            </w:r>
          </w:p>
          <w:p w14:paraId="56D6CD7A" w14:textId="77777777" w:rsidR="00827126" w:rsidRPr="0089533F" w:rsidRDefault="00827126" w:rsidP="00827126">
            <w:pPr>
              <w:ind w:left="-40"/>
              <w:contextualSpacing/>
              <w:rPr>
                <w:rFonts w:ascii="Times New Roman" w:eastAsia="Calibri" w:hAnsi="Times New Roman" w:cs="Times New Roman"/>
                <w:color w:val="4F81BD"/>
                <w:sz w:val="18"/>
                <w:szCs w:val="18"/>
                <w:lang w:val="en-GB"/>
              </w:rPr>
            </w:pPr>
          </w:p>
          <w:p w14:paraId="09959CA9" w14:textId="72ED35D4" w:rsidR="00827126" w:rsidRPr="0089533F" w:rsidRDefault="00827126" w:rsidP="00EA0577">
            <w:pPr>
              <w:spacing w:after="120"/>
              <w:ind w:left="-40"/>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 xml:space="preserve">Under the Vienna Convention for the Protection of the Ozone Layer, the Ozone Research Managers forum meets every </w:t>
            </w:r>
            <w:r w:rsidR="00EA0577" w:rsidRPr="0089533F">
              <w:rPr>
                <w:rFonts w:ascii="Times New Roman" w:eastAsia="Calibri" w:hAnsi="Times New Roman" w:cs="Times New Roman"/>
                <w:color w:val="4F81BD"/>
                <w:sz w:val="18"/>
                <w:szCs w:val="18"/>
                <w:lang w:val="en-GB"/>
              </w:rPr>
              <w:t>three</w:t>
            </w:r>
            <w:r w:rsidRPr="0089533F">
              <w:rPr>
                <w:rFonts w:ascii="Times New Roman" w:eastAsia="Calibri" w:hAnsi="Times New Roman" w:cs="Times New Roman"/>
                <w:color w:val="4F81BD"/>
                <w:sz w:val="18"/>
                <w:szCs w:val="18"/>
                <w:lang w:val="en-GB"/>
              </w:rPr>
              <w:t xml:space="preserve"> years to review international and national programmes on ozone research and observation to identify gaps and recommend ways to address them.</w:t>
            </w:r>
          </w:p>
        </w:tc>
        <w:tc>
          <w:tcPr>
            <w:tcW w:w="1837" w:type="dxa"/>
          </w:tcPr>
          <w:p w14:paraId="4BA7C2FB" w14:textId="342A1CDD" w:rsidR="00827126" w:rsidRPr="0089533F" w:rsidRDefault="00827126" w:rsidP="00827126">
            <w:pPr>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The financial mechanism of the Protocol, including the Multilateral Fund</w:t>
            </w:r>
            <w:r w:rsidR="00EA0577" w:rsidRPr="0089533F">
              <w:rPr>
                <w:rFonts w:ascii="Helvetica Neue" w:hAnsi="Helvetica Neue"/>
                <w:color w:val="333333"/>
                <w:sz w:val="21"/>
                <w:szCs w:val="21"/>
                <w:shd w:val="clear" w:color="auto" w:fill="F5F5F5"/>
                <w:lang w:val="en-GB"/>
              </w:rPr>
              <w:t xml:space="preserve"> </w:t>
            </w:r>
            <w:r w:rsidR="00EA0577" w:rsidRPr="0089533F">
              <w:rPr>
                <w:rFonts w:ascii="Times New Roman" w:eastAsia="Calibri" w:hAnsi="Times New Roman" w:cs="Times New Roman"/>
                <w:color w:val="4F81BD"/>
                <w:sz w:val="18"/>
                <w:szCs w:val="18"/>
                <w:lang w:val="en-GB"/>
              </w:rPr>
              <w:t>for the Implementation of the Montreal Protocol</w:t>
            </w:r>
            <w:r w:rsidRPr="0089533F">
              <w:rPr>
                <w:rFonts w:ascii="Times New Roman" w:eastAsia="Calibri" w:hAnsi="Times New Roman" w:cs="Times New Roman"/>
                <w:color w:val="4F81BD"/>
                <w:sz w:val="18"/>
                <w:szCs w:val="18"/>
                <w:lang w:val="en-GB"/>
              </w:rPr>
              <w:t>, provides financial and technical support to Article 5 countries (developing countries) through the four implementing agencies (</w:t>
            </w:r>
            <w:r w:rsidR="007D69A7" w:rsidRPr="0089533F">
              <w:rPr>
                <w:rFonts w:ascii="Times New Roman" w:eastAsia="Calibri" w:hAnsi="Times New Roman" w:cs="Times New Roman"/>
                <w:color w:val="4F81BD"/>
                <w:sz w:val="18"/>
                <w:szCs w:val="18"/>
                <w:lang w:val="en-GB"/>
              </w:rPr>
              <w:t>UN</w:t>
            </w:r>
            <w:r w:rsidR="004E78C6" w:rsidRPr="0089533F">
              <w:rPr>
                <w:rFonts w:ascii="Times New Roman" w:eastAsia="Calibri" w:hAnsi="Times New Roman" w:cs="Times New Roman"/>
                <w:color w:val="4F81BD"/>
                <w:sz w:val="18"/>
                <w:szCs w:val="18"/>
                <w:lang w:val="en-GB"/>
              </w:rPr>
              <w:t>EP</w:t>
            </w:r>
            <w:r w:rsidRPr="0089533F">
              <w:rPr>
                <w:rFonts w:ascii="Times New Roman" w:eastAsia="Calibri" w:hAnsi="Times New Roman" w:cs="Times New Roman"/>
                <w:color w:val="4F81BD"/>
                <w:sz w:val="18"/>
                <w:szCs w:val="18"/>
                <w:lang w:val="en-GB"/>
              </w:rPr>
              <w:t>,</w:t>
            </w:r>
            <w:r w:rsidR="00DC231D">
              <w:rPr>
                <w:rFonts w:ascii="Times New Roman" w:eastAsia="Calibri" w:hAnsi="Times New Roman" w:cs="Times New Roman"/>
                <w:color w:val="4F81BD"/>
                <w:sz w:val="18"/>
                <w:szCs w:val="18"/>
                <w:lang w:val="en-GB"/>
              </w:rPr>
              <w:t xml:space="preserve"> </w:t>
            </w:r>
            <w:r w:rsidRPr="0089533F">
              <w:rPr>
                <w:rFonts w:ascii="Times New Roman" w:eastAsia="Calibri" w:hAnsi="Times New Roman" w:cs="Times New Roman"/>
                <w:color w:val="4F81BD"/>
                <w:sz w:val="18"/>
                <w:szCs w:val="18"/>
                <w:lang w:val="en-GB"/>
              </w:rPr>
              <w:t>UNDP,</w:t>
            </w:r>
            <w:r w:rsidRPr="0089533F">
              <w:rPr>
                <w:rFonts w:ascii="Times New Roman" w:eastAsia="Calibri" w:hAnsi="Times New Roman" w:cs="Times New Roman"/>
                <w:sz w:val="18"/>
                <w:szCs w:val="18"/>
                <w:lang w:val="en-GB"/>
              </w:rPr>
              <w:t xml:space="preserve"> </w:t>
            </w:r>
            <w:r w:rsidRPr="0089533F">
              <w:rPr>
                <w:rFonts w:ascii="Times New Roman" w:eastAsia="Calibri" w:hAnsi="Times New Roman" w:cs="Times New Roman"/>
                <w:color w:val="4F81BD"/>
                <w:sz w:val="18"/>
                <w:szCs w:val="18"/>
                <w:lang w:val="en-GB"/>
              </w:rPr>
              <w:t>UNIDO and the World Bank) to implement projects and activities to enable those countries to comply with the</w:t>
            </w:r>
            <w:r w:rsidR="00B15AD8">
              <w:rPr>
                <w:rFonts w:ascii="Times New Roman" w:eastAsia="Calibri" w:hAnsi="Times New Roman" w:cs="Times New Roman"/>
                <w:color w:val="4F81BD"/>
                <w:sz w:val="18"/>
                <w:szCs w:val="18"/>
                <w:lang w:val="en-GB"/>
              </w:rPr>
              <w:t>ir</w:t>
            </w:r>
            <w:r w:rsidRPr="0089533F">
              <w:rPr>
                <w:rFonts w:ascii="Times New Roman" w:eastAsia="Calibri" w:hAnsi="Times New Roman" w:cs="Times New Roman"/>
                <w:color w:val="4F81BD"/>
                <w:sz w:val="18"/>
                <w:szCs w:val="18"/>
                <w:lang w:val="en-GB"/>
              </w:rPr>
              <w:t xml:space="preserve"> </w:t>
            </w:r>
            <w:r w:rsidR="00B15AD8">
              <w:rPr>
                <w:rFonts w:ascii="Times New Roman" w:eastAsia="Calibri" w:hAnsi="Times New Roman" w:cs="Times New Roman"/>
                <w:color w:val="4F81BD"/>
                <w:sz w:val="18"/>
                <w:szCs w:val="18"/>
                <w:lang w:val="en-GB"/>
              </w:rPr>
              <w:t xml:space="preserve">obligations under the </w:t>
            </w:r>
            <w:r w:rsidRPr="0089533F">
              <w:rPr>
                <w:rFonts w:ascii="Times New Roman" w:eastAsia="Calibri" w:hAnsi="Times New Roman" w:cs="Times New Roman"/>
                <w:color w:val="4F81BD"/>
                <w:sz w:val="18"/>
                <w:szCs w:val="18"/>
                <w:lang w:val="en-GB"/>
              </w:rPr>
              <w:t xml:space="preserve">Protocol. </w:t>
            </w:r>
          </w:p>
          <w:p w14:paraId="7DEFEAE0"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78128F74" w14:textId="4EA22253" w:rsidR="00827126" w:rsidRPr="0089533F" w:rsidRDefault="00827126" w:rsidP="00827126">
            <w:pPr>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Projects and activities include preparation of countr</w:t>
            </w:r>
            <w:r w:rsidR="00B15AD8">
              <w:rPr>
                <w:rFonts w:ascii="Times New Roman" w:eastAsia="Calibri" w:hAnsi="Times New Roman" w:cs="Times New Roman"/>
                <w:color w:val="4F81BD"/>
                <w:sz w:val="18"/>
                <w:szCs w:val="18"/>
                <w:lang w:val="en-GB"/>
              </w:rPr>
              <w:t>y</w:t>
            </w:r>
            <w:r w:rsidRPr="0089533F">
              <w:rPr>
                <w:rFonts w:ascii="Times New Roman" w:eastAsia="Calibri" w:hAnsi="Times New Roman" w:cs="Times New Roman"/>
                <w:color w:val="4F81BD"/>
                <w:sz w:val="18"/>
                <w:szCs w:val="18"/>
                <w:lang w:val="en-GB"/>
              </w:rPr>
              <w:t xml:space="preserve"> management plans for phasing out/down controlled substances, industry conversion projects, institutional strengthening and enabling activities.</w:t>
            </w:r>
          </w:p>
          <w:p w14:paraId="7B164D8C"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21A9F02B" w14:textId="04287BF9" w:rsidR="00827126" w:rsidRPr="0089533F" w:rsidRDefault="00827126" w:rsidP="00827126">
            <w:pPr>
              <w:contextualSpacing/>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Projects in countries with economies in transition are supported through GEF.</w:t>
            </w:r>
            <w:r w:rsidR="00DC231D">
              <w:rPr>
                <w:rFonts w:ascii="Times New Roman" w:eastAsia="Calibri" w:hAnsi="Times New Roman" w:cs="Times New Roman"/>
                <w:color w:val="4F81BD"/>
                <w:sz w:val="18"/>
                <w:szCs w:val="18"/>
                <w:lang w:val="en-GB"/>
              </w:rPr>
              <w:t xml:space="preserve"> </w:t>
            </w:r>
            <w:r w:rsidRPr="0089533F">
              <w:rPr>
                <w:rFonts w:ascii="Times New Roman" w:eastAsia="Calibri" w:hAnsi="Times New Roman" w:cs="Times New Roman"/>
                <w:color w:val="4F81BD"/>
                <w:sz w:val="18"/>
                <w:szCs w:val="18"/>
                <w:lang w:val="en-GB"/>
              </w:rPr>
              <w:t xml:space="preserve"> </w:t>
            </w:r>
          </w:p>
          <w:p w14:paraId="0F6F624A"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3F1A5AFE"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71219F42"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31E790C7"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1BA9E80E" w14:textId="77777777" w:rsidR="00827126" w:rsidRPr="0089533F" w:rsidRDefault="00827126" w:rsidP="00827126">
            <w:pPr>
              <w:contextualSpacing/>
              <w:rPr>
                <w:rFonts w:ascii="Times New Roman" w:eastAsia="Calibri" w:hAnsi="Times New Roman" w:cs="Times New Roman"/>
                <w:color w:val="4F81BD"/>
                <w:sz w:val="18"/>
                <w:szCs w:val="18"/>
                <w:lang w:val="en-GB"/>
              </w:rPr>
            </w:pPr>
          </w:p>
          <w:p w14:paraId="603818AE" w14:textId="77777777" w:rsidR="00827126" w:rsidRPr="0089533F" w:rsidRDefault="00827126" w:rsidP="00827126">
            <w:pPr>
              <w:ind w:left="162"/>
              <w:contextualSpacing/>
              <w:rPr>
                <w:rFonts w:ascii="Times New Roman" w:eastAsia="Calibri" w:hAnsi="Times New Roman" w:cs="Times New Roman"/>
                <w:color w:val="4F81BD"/>
                <w:sz w:val="18"/>
                <w:szCs w:val="18"/>
                <w:lang w:val="en-GB"/>
              </w:rPr>
            </w:pPr>
          </w:p>
        </w:tc>
        <w:tc>
          <w:tcPr>
            <w:tcW w:w="1837" w:type="dxa"/>
          </w:tcPr>
          <w:p w14:paraId="6317C2DF" w14:textId="07917C8C" w:rsidR="00827126" w:rsidRPr="0089533F" w:rsidRDefault="00827126" w:rsidP="00827126">
            <w:pPr>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 xml:space="preserve">Under the Multilateral Fund and GEF, which finance projects in Article 5 parties and </w:t>
            </w:r>
            <w:r w:rsidR="004E78C6" w:rsidRPr="0089533F">
              <w:rPr>
                <w:rFonts w:ascii="Times New Roman" w:eastAsia="Calibri" w:hAnsi="Times New Roman" w:cs="Times New Roman"/>
                <w:color w:val="4F81BD"/>
                <w:sz w:val="18"/>
                <w:szCs w:val="18"/>
                <w:lang w:val="en-GB"/>
              </w:rPr>
              <w:t>countries with economies in transition</w:t>
            </w:r>
            <w:r w:rsidRPr="0089533F">
              <w:rPr>
                <w:rFonts w:ascii="Times New Roman" w:eastAsia="Calibri" w:hAnsi="Times New Roman" w:cs="Times New Roman"/>
                <w:color w:val="4F81BD"/>
                <w:sz w:val="18"/>
                <w:szCs w:val="18"/>
                <w:lang w:val="en-GB"/>
              </w:rPr>
              <w:t>, projects to phase out/down controlled substances include innovative</w:t>
            </w:r>
            <w:r w:rsidR="00B15AD8">
              <w:rPr>
                <w:rFonts w:ascii="Times New Roman" w:eastAsia="Calibri" w:hAnsi="Times New Roman" w:cs="Times New Roman"/>
                <w:color w:val="4F81BD"/>
                <w:sz w:val="18"/>
                <w:szCs w:val="18"/>
                <w:lang w:val="en-GB"/>
              </w:rPr>
              <w:t>,</w:t>
            </w:r>
            <w:r w:rsidRPr="0089533F">
              <w:rPr>
                <w:rFonts w:ascii="Times New Roman" w:eastAsia="Calibri" w:hAnsi="Times New Roman" w:cs="Times New Roman"/>
                <w:color w:val="4F81BD"/>
                <w:sz w:val="18"/>
                <w:szCs w:val="18"/>
                <w:lang w:val="en-GB"/>
              </w:rPr>
              <w:t xml:space="preserve"> greener solutions </w:t>
            </w:r>
            <w:r w:rsidR="00B15AD8">
              <w:rPr>
                <w:rFonts w:ascii="Times New Roman" w:eastAsia="Calibri" w:hAnsi="Times New Roman" w:cs="Times New Roman"/>
                <w:color w:val="4F81BD"/>
                <w:sz w:val="18"/>
                <w:szCs w:val="18"/>
                <w:lang w:val="en-GB"/>
              </w:rPr>
              <w:t xml:space="preserve">used </w:t>
            </w:r>
            <w:r w:rsidRPr="0089533F">
              <w:rPr>
                <w:rFonts w:ascii="Times New Roman" w:eastAsia="Calibri" w:hAnsi="Times New Roman" w:cs="Times New Roman"/>
                <w:color w:val="4F81BD"/>
                <w:sz w:val="18"/>
                <w:szCs w:val="18"/>
                <w:lang w:val="en-GB"/>
              </w:rPr>
              <w:t xml:space="preserve">in converting industries and technologies from controlled substances to alternatives. </w:t>
            </w:r>
          </w:p>
          <w:p w14:paraId="219BC1ED" w14:textId="77777777" w:rsidR="00827126" w:rsidRPr="0089533F" w:rsidRDefault="00827126" w:rsidP="00827126">
            <w:pPr>
              <w:rPr>
                <w:rFonts w:ascii="Times New Roman" w:eastAsia="Calibri" w:hAnsi="Times New Roman" w:cs="Times New Roman"/>
                <w:color w:val="4F81BD"/>
                <w:sz w:val="18"/>
                <w:szCs w:val="18"/>
                <w:lang w:val="en-GB"/>
              </w:rPr>
            </w:pPr>
          </w:p>
          <w:p w14:paraId="6F6B5D90" w14:textId="39305EE6" w:rsidR="00827126" w:rsidRPr="0089533F" w:rsidRDefault="00827126" w:rsidP="00827126">
            <w:pPr>
              <w:rPr>
                <w:rFonts w:ascii="Times New Roman" w:eastAsia="Calibri" w:hAnsi="Times New Roman" w:cs="Times New Roman"/>
                <w:color w:val="4F81BD"/>
                <w:sz w:val="18"/>
                <w:szCs w:val="18"/>
                <w:lang w:val="en-GB"/>
              </w:rPr>
            </w:pPr>
            <w:r w:rsidRPr="0089533F">
              <w:rPr>
                <w:rFonts w:ascii="Times New Roman" w:eastAsia="Calibri" w:hAnsi="Times New Roman" w:cs="Times New Roman"/>
                <w:color w:val="4F81BD"/>
                <w:sz w:val="18"/>
                <w:szCs w:val="18"/>
                <w:lang w:val="en-GB"/>
              </w:rPr>
              <w:t>During the phase-out of ozone depleting substances, the redesign and remanufacture of equipment that use</w:t>
            </w:r>
            <w:r w:rsidR="00B15AD8">
              <w:rPr>
                <w:rFonts w:ascii="Times New Roman" w:eastAsia="Calibri" w:hAnsi="Times New Roman" w:cs="Times New Roman"/>
                <w:color w:val="4F81BD"/>
                <w:sz w:val="18"/>
                <w:szCs w:val="18"/>
                <w:lang w:val="en-GB"/>
              </w:rPr>
              <w:t>s</w:t>
            </w:r>
            <w:r w:rsidRPr="0089533F">
              <w:rPr>
                <w:rFonts w:ascii="Times New Roman" w:eastAsia="Calibri" w:hAnsi="Times New Roman" w:cs="Times New Roman"/>
                <w:color w:val="4F81BD"/>
                <w:sz w:val="18"/>
                <w:szCs w:val="18"/>
                <w:lang w:val="en-GB"/>
              </w:rPr>
              <w:t xml:space="preserve"> </w:t>
            </w:r>
            <w:r w:rsidR="00EA0577" w:rsidRPr="0089533F">
              <w:rPr>
                <w:rFonts w:ascii="Times New Roman" w:eastAsia="Calibri" w:hAnsi="Times New Roman" w:cs="Times New Roman"/>
                <w:color w:val="4F81BD"/>
                <w:sz w:val="18"/>
                <w:szCs w:val="18"/>
                <w:lang w:val="en-GB"/>
              </w:rPr>
              <w:t>ozone depleting substances</w:t>
            </w:r>
            <w:r w:rsidRPr="0089533F">
              <w:rPr>
                <w:rFonts w:ascii="Times New Roman" w:eastAsia="Calibri" w:hAnsi="Times New Roman" w:cs="Times New Roman"/>
                <w:color w:val="4F81BD"/>
                <w:sz w:val="18"/>
                <w:szCs w:val="18"/>
                <w:lang w:val="en-GB"/>
              </w:rPr>
              <w:t xml:space="preserve"> to alternatives have resulted in improved functionality, operations and efficiency of the equipment (e.g.</w:t>
            </w:r>
            <w:r w:rsidR="0089249C">
              <w:rPr>
                <w:rFonts w:ascii="Times New Roman" w:eastAsia="Calibri" w:hAnsi="Times New Roman" w:cs="Times New Roman"/>
                <w:color w:val="4F81BD"/>
                <w:sz w:val="18"/>
                <w:szCs w:val="18"/>
                <w:lang w:val="en-GB"/>
              </w:rPr>
              <w:t>,</w:t>
            </w:r>
            <w:r w:rsidRPr="0089533F">
              <w:rPr>
                <w:rFonts w:ascii="Times New Roman" w:eastAsia="Calibri" w:hAnsi="Times New Roman" w:cs="Times New Roman"/>
                <w:color w:val="4F81BD"/>
                <w:sz w:val="18"/>
                <w:szCs w:val="18"/>
                <w:lang w:val="en-GB"/>
              </w:rPr>
              <w:t xml:space="preserve"> in refrigeration and air-conditioning).</w:t>
            </w:r>
            <w:r w:rsidR="00DC231D">
              <w:rPr>
                <w:rFonts w:ascii="Times New Roman" w:eastAsia="Calibri" w:hAnsi="Times New Roman" w:cs="Times New Roman"/>
                <w:color w:val="4F81BD"/>
                <w:sz w:val="18"/>
                <w:szCs w:val="18"/>
                <w:lang w:val="en-GB"/>
              </w:rPr>
              <w:t xml:space="preserve"> </w:t>
            </w:r>
            <w:r w:rsidRPr="0089533F">
              <w:rPr>
                <w:rFonts w:ascii="Times New Roman" w:eastAsia="Calibri" w:hAnsi="Times New Roman" w:cs="Times New Roman"/>
                <w:color w:val="4F81BD"/>
                <w:sz w:val="18"/>
                <w:szCs w:val="18"/>
                <w:lang w:val="en-GB"/>
              </w:rPr>
              <w:t>With the entry into force of the Kigali Amendment</w:t>
            </w:r>
            <w:r w:rsidR="00EA0577" w:rsidRPr="0089533F">
              <w:rPr>
                <w:rFonts w:ascii="Times New Roman" w:eastAsia="Calibri" w:hAnsi="Times New Roman" w:cs="Times New Roman"/>
                <w:color w:val="4F81BD"/>
                <w:sz w:val="18"/>
                <w:szCs w:val="18"/>
                <w:lang w:val="en-GB"/>
              </w:rPr>
              <w:t xml:space="preserve"> to the Montreal Protocol</w:t>
            </w:r>
            <w:r w:rsidRPr="0089533F">
              <w:rPr>
                <w:rFonts w:ascii="Times New Roman" w:eastAsia="Calibri" w:hAnsi="Times New Roman" w:cs="Times New Roman"/>
                <w:color w:val="4F81BD"/>
                <w:sz w:val="18"/>
                <w:szCs w:val="18"/>
                <w:lang w:val="en-GB"/>
              </w:rPr>
              <w:t xml:space="preserve">, </w:t>
            </w:r>
            <w:r w:rsidR="00EA0577" w:rsidRPr="0089533F">
              <w:rPr>
                <w:rFonts w:ascii="Times New Roman" w:eastAsia="Calibri" w:hAnsi="Times New Roman" w:cs="Times New Roman"/>
                <w:color w:val="4F81BD"/>
                <w:sz w:val="18"/>
                <w:szCs w:val="18"/>
                <w:lang w:val="en-GB"/>
              </w:rPr>
              <w:t>h</w:t>
            </w:r>
            <w:r w:rsidRPr="0089533F">
              <w:rPr>
                <w:rFonts w:ascii="Times New Roman" w:eastAsia="Calibri" w:hAnsi="Times New Roman" w:cs="Times New Roman"/>
                <w:color w:val="4F81BD"/>
                <w:sz w:val="18"/>
                <w:szCs w:val="18"/>
                <w:lang w:val="en-GB"/>
              </w:rPr>
              <w:t xml:space="preserve">ydrofluorocarbons will be </w:t>
            </w:r>
            <w:r w:rsidR="00EA0577" w:rsidRPr="0089533F">
              <w:rPr>
                <w:rFonts w:ascii="Times New Roman" w:eastAsia="Calibri" w:hAnsi="Times New Roman" w:cs="Times New Roman"/>
                <w:color w:val="4F81BD"/>
                <w:sz w:val="18"/>
                <w:szCs w:val="18"/>
                <w:lang w:val="en-GB"/>
              </w:rPr>
              <w:t>phased down</w:t>
            </w:r>
            <w:r w:rsidR="00B15AD8">
              <w:rPr>
                <w:rFonts w:ascii="Times New Roman" w:eastAsia="Calibri" w:hAnsi="Times New Roman" w:cs="Times New Roman"/>
                <w:color w:val="4F81BD"/>
                <w:sz w:val="18"/>
                <w:szCs w:val="18"/>
                <w:lang w:val="en-GB"/>
              </w:rPr>
              <w:t>, taking into consideration</w:t>
            </w:r>
            <w:r w:rsidR="00EA0577" w:rsidRPr="0089533F">
              <w:rPr>
                <w:rFonts w:ascii="Times New Roman" w:eastAsia="Calibri" w:hAnsi="Times New Roman" w:cs="Times New Roman"/>
                <w:color w:val="4F81BD"/>
                <w:sz w:val="18"/>
                <w:szCs w:val="18"/>
                <w:lang w:val="en-GB"/>
              </w:rPr>
              <w:t xml:space="preserve"> energy efficiency and safety issues</w:t>
            </w:r>
            <w:r w:rsidRPr="0089533F">
              <w:rPr>
                <w:rFonts w:ascii="Times New Roman" w:eastAsia="Calibri" w:hAnsi="Times New Roman" w:cs="Times New Roman"/>
                <w:color w:val="4F81BD"/>
                <w:sz w:val="18"/>
                <w:szCs w:val="18"/>
                <w:lang w:val="en-GB"/>
              </w:rPr>
              <w:t>.</w:t>
            </w:r>
            <w:r w:rsidR="00DC231D">
              <w:rPr>
                <w:rFonts w:ascii="Times New Roman" w:eastAsia="Calibri" w:hAnsi="Times New Roman" w:cs="Times New Roman"/>
                <w:color w:val="4F81BD"/>
                <w:sz w:val="18"/>
                <w:szCs w:val="18"/>
                <w:lang w:val="en-GB"/>
              </w:rPr>
              <w:t xml:space="preserve"> </w:t>
            </w:r>
          </w:p>
        </w:tc>
        <w:tc>
          <w:tcPr>
            <w:tcW w:w="1837" w:type="dxa"/>
          </w:tcPr>
          <w:p w14:paraId="04F14D8F" w14:textId="3D454B4C" w:rsidR="00827126" w:rsidRPr="0089533F" w:rsidRDefault="00827126" w:rsidP="00827126">
            <w:pPr>
              <w:rPr>
                <w:rFonts w:ascii="Times New Roman" w:eastAsia="Calibri" w:hAnsi="Times New Roman" w:cs="Times New Roman"/>
                <w:iCs/>
                <w:color w:val="4F81BD"/>
                <w:sz w:val="18"/>
                <w:szCs w:val="18"/>
                <w:lang w:val="en-GB"/>
              </w:rPr>
            </w:pPr>
            <w:r w:rsidRPr="0089533F">
              <w:rPr>
                <w:rFonts w:ascii="Times New Roman" w:eastAsia="Calibri" w:hAnsi="Times New Roman" w:cs="Times New Roman"/>
                <w:iCs/>
                <w:color w:val="4F81BD"/>
                <w:sz w:val="18"/>
                <w:szCs w:val="18"/>
                <w:lang w:val="en-GB"/>
              </w:rPr>
              <w:t>The Ozone Secretariat carries out global communication campaigns on a yearly basis, with a focus on International Ozone Day</w:t>
            </w:r>
            <w:r w:rsidR="00EA0577" w:rsidRPr="0089533F">
              <w:rPr>
                <w:rFonts w:ascii="Times New Roman" w:eastAsia="Calibri" w:hAnsi="Times New Roman" w:cs="Times New Roman"/>
                <w:iCs/>
                <w:color w:val="4F81BD"/>
                <w:sz w:val="18"/>
                <w:szCs w:val="18"/>
                <w:lang w:val="en-GB"/>
              </w:rPr>
              <w:t>,</w:t>
            </w:r>
            <w:r w:rsidRPr="0089533F">
              <w:rPr>
                <w:rFonts w:ascii="Times New Roman" w:eastAsia="Calibri" w:hAnsi="Times New Roman" w:cs="Times New Roman"/>
                <w:iCs/>
                <w:color w:val="4F81BD"/>
                <w:sz w:val="18"/>
                <w:szCs w:val="18"/>
                <w:lang w:val="en-GB"/>
              </w:rPr>
              <w:t xml:space="preserve"> celebrated around the world on 16 September. In conjunction with decennial anniversaries of the Vienna Convention and the Montreal Protocol, special campaigns are organized and awards are presented to champions in ozone layer protection.</w:t>
            </w:r>
          </w:p>
          <w:p w14:paraId="38391E52" w14:textId="77777777" w:rsidR="00827126" w:rsidRPr="0089533F" w:rsidRDefault="00827126" w:rsidP="00827126">
            <w:pPr>
              <w:rPr>
                <w:rFonts w:ascii="Times New Roman" w:eastAsia="Calibri" w:hAnsi="Times New Roman" w:cs="Times New Roman"/>
                <w:iCs/>
                <w:color w:val="4F81BD"/>
                <w:sz w:val="18"/>
                <w:szCs w:val="18"/>
                <w:lang w:val="en-GB"/>
              </w:rPr>
            </w:pPr>
          </w:p>
          <w:p w14:paraId="024D128C" w14:textId="266683CB" w:rsidR="00827126" w:rsidRPr="0089533F" w:rsidRDefault="00827126" w:rsidP="00827126">
            <w:pPr>
              <w:rPr>
                <w:rFonts w:ascii="Times New Roman" w:eastAsia="Calibri" w:hAnsi="Times New Roman" w:cs="Times New Roman"/>
                <w:iCs/>
                <w:color w:val="4F81BD"/>
                <w:sz w:val="18"/>
                <w:szCs w:val="18"/>
                <w:lang w:val="en-GB"/>
              </w:rPr>
            </w:pPr>
            <w:r w:rsidRPr="0089533F">
              <w:rPr>
                <w:rFonts w:ascii="Times New Roman" w:eastAsia="Calibri" w:hAnsi="Times New Roman" w:cs="Times New Roman"/>
                <w:iCs/>
                <w:color w:val="4F81BD"/>
                <w:sz w:val="18"/>
                <w:szCs w:val="18"/>
                <w:lang w:val="en-GB"/>
              </w:rPr>
              <w:t>Awareness</w:t>
            </w:r>
            <w:r w:rsidR="00B15AD8">
              <w:rPr>
                <w:rFonts w:ascii="Times New Roman" w:eastAsia="Calibri" w:hAnsi="Times New Roman" w:cs="Times New Roman"/>
                <w:iCs/>
                <w:color w:val="4F81BD"/>
                <w:sz w:val="18"/>
                <w:szCs w:val="18"/>
                <w:lang w:val="en-GB"/>
              </w:rPr>
              <w:t>-</w:t>
            </w:r>
            <w:r w:rsidRPr="0089533F">
              <w:rPr>
                <w:rFonts w:ascii="Times New Roman" w:eastAsia="Calibri" w:hAnsi="Times New Roman" w:cs="Times New Roman"/>
                <w:iCs/>
                <w:color w:val="4F81BD"/>
                <w:sz w:val="18"/>
                <w:szCs w:val="18"/>
                <w:lang w:val="en-GB"/>
              </w:rPr>
              <w:t>raising activities are also incorporated in the institutional strengthening and enabling activities of Article 5 parties supported under the Multilateral Fund. National level policies and activities also address various educational activities, training, information dissemination to consumers, product labelling, etc., some of which are also incorporated into the projects funded by the Multilateral Fund.</w:t>
            </w:r>
          </w:p>
        </w:tc>
        <w:tc>
          <w:tcPr>
            <w:tcW w:w="1837" w:type="dxa"/>
          </w:tcPr>
          <w:p w14:paraId="61CD47C5" w14:textId="08694C03" w:rsidR="00827126" w:rsidRPr="0089533F" w:rsidRDefault="00827126" w:rsidP="00827126">
            <w:pPr>
              <w:rPr>
                <w:rFonts w:ascii="Times New Roman" w:eastAsia="Calibri" w:hAnsi="Times New Roman" w:cs="Times New Roman"/>
                <w:iCs/>
                <w:color w:val="4F81BD"/>
                <w:sz w:val="18"/>
                <w:szCs w:val="18"/>
                <w:lang w:val="en-GB"/>
              </w:rPr>
            </w:pPr>
            <w:r w:rsidRPr="0089533F">
              <w:rPr>
                <w:rFonts w:ascii="Times New Roman" w:eastAsia="Calibri" w:hAnsi="Times New Roman" w:cs="Times New Roman"/>
                <w:iCs/>
                <w:color w:val="4F81BD"/>
                <w:sz w:val="18"/>
                <w:szCs w:val="18"/>
                <w:lang w:val="en-GB"/>
              </w:rPr>
              <w:t>Strong and successful partnerships among stakeholders</w:t>
            </w:r>
            <w:r w:rsidR="00B15AD8">
              <w:rPr>
                <w:rFonts w:ascii="Times New Roman" w:eastAsia="Calibri" w:hAnsi="Times New Roman" w:cs="Times New Roman"/>
                <w:iCs/>
                <w:color w:val="4F81BD"/>
                <w:sz w:val="18"/>
                <w:szCs w:val="18"/>
                <w:lang w:val="en-GB"/>
              </w:rPr>
              <w:t>,</w:t>
            </w:r>
            <w:r w:rsidRPr="0089533F">
              <w:rPr>
                <w:rFonts w:ascii="Times New Roman" w:eastAsia="Calibri" w:hAnsi="Times New Roman" w:cs="Times New Roman"/>
                <w:iCs/>
                <w:color w:val="4F81BD"/>
                <w:sz w:val="18"/>
                <w:szCs w:val="18"/>
                <w:lang w:val="en-GB"/>
              </w:rPr>
              <w:t xml:space="preserve"> including governments, industries, academia (scientists/experts/</w:t>
            </w:r>
          </w:p>
          <w:p w14:paraId="1B473247" w14:textId="45DACCC6" w:rsidR="00827126" w:rsidRPr="0089533F" w:rsidRDefault="00827126" w:rsidP="00827126">
            <w:pPr>
              <w:rPr>
                <w:rFonts w:ascii="Times New Roman" w:eastAsia="Calibri" w:hAnsi="Times New Roman" w:cs="Times New Roman"/>
                <w:iCs/>
                <w:color w:val="984806"/>
                <w:sz w:val="18"/>
                <w:szCs w:val="18"/>
                <w:lang w:val="en-GB"/>
              </w:rPr>
            </w:pPr>
            <w:r w:rsidRPr="0089533F">
              <w:rPr>
                <w:rFonts w:ascii="Times New Roman" w:eastAsia="Calibri" w:hAnsi="Times New Roman" w:cs="Times New Roman"/>
                <w:iCs/>
                <w:color w:val="4F81BD"/>
                <w:sz w:val="18"/>
                <w:szCs w:val="18"/>
                <w:lang w:val="en-GB"/>
              </w:rPr>
              <w:t>researchers) at all levels (international, regional and national) ensured the successful implementation of the Protocol.</w:t>
            </w:r>
          </w:p>
        </w:tc>
      </w:tr>
    </w:tbl>
    <w:bookmarkEnd w:id="79"/>
    <w:p w14:paraId="0F4C8170" w14:textId="54DB161D" w:rsidR="00011374" w:rsidRPr="00584648" w:rsidRDefault="004E78C6" w:rsidP="004E78C6">
      <w:pPr>
        <w:spacing w:before="60" w:after="0" w:line="240" w:lineRule="auto"/>
        <w:rPr>
          <w:rFonts w:ascii="Times New Roman" w:hAnsi="Times New Roman" w:cs="Times New Roman"/>
          <w:sz w:val="16"/>
          <w:szCs w:val="16"/>
          <w:lang w:val="en-GB"/>
        </w:rPr>
      </w:pPr>
      <w:r w:rsidRPr="00584648">
        <w:rPr>
          <w:rFonts w:ascii="Times New Roman" w:hAnsi="Times New Roman" w:cs="Times New Roman"/>
          <w:i/>
          <w:sz w:val="16"/>
          <w:szCs w:val="16"/>
          <w:lang w:val="en-GB"/>
        </w:rPr>
        <w:t>Abbreviations</w:t>
      </w:r>
      <w:r w:rsidRPr="00584648">
        <w:rPr>
          <w:rFonts w:ascii="Times New Roman" w:hAnsi="Times New Roman" w:cs="Times New Roman"/>
          <w:sz w:val="16"/>
          <w:szCs w:val="16"/>
          <w:lang w:val="en-GB"/>
        </w:rPr>
        <w:t xml:space="preserve">: </w:t>
      </w:r>
      <w:r w:rsidRPr="00584648">
        <w:rPr>
          <w:rFonts w:ascii="Times New Roman" w:eastAsia="Calibri" w:hAnsi="Times New Roman" w:cs="Times New Roman"/>
          <w:iCs/>
          <w:sz w:val="16"/>
          <w:szCs w:val="16"/>
          <w:lang w:val="en-GB"/>
        </w:rPr>
        <w:t>BAT, best available techniques; BEP,</w:t>
      </w:r>
      <w:r w:rsidRPr="00584648">
        <w:rPr>
          <w:rFonts w:ascii="Times New Roman" w:eastAsia="Calibri" w:hAnsi="Times New Roman" w:cs="Times New Roman"/>
          <w:sz w:val="16"/>
          <w:szCs w:val="16"/>
          <w:lang w:val="en-GB"/>
        </w:rPr>
        <w:t xml:space="preserve"> </w:t>
      </w:r>
      <w:r w:rsidRPr="00584648">
        <w:rPr>
          <w:rFonts w:ascii="Times New Roman" w:eastAsia="Calibri" w:hAnsi="Times New Roman" w:cs="Times New Roman"/>
          <w:iCs/>
          <w:sz w:val="16"/>
          <w:szCs w:val="16"/>
          <w:lang w:val="en-GB"/>
        </w:rPr>
        <w:t>best environmental practices</w:t>
      </w:r>
      <w:r w:rsidRPr="00584648">
        <w:rPr>
          <w:rFonts w:ascii="Times New Roman" w:hAnsi="Times New Roman" w:cs="Times New Roman"/>
          <w:sz w:val="16"/>
          <w:szCs w:val="16"/>
          <w:lang w:val="en-GB"/>
        </w:rPr>
        <w:t xml:space="preserve">; ESM, environmentally sound management; </w:t>
      </w:r>
      <w:r w:rsidR="00256A3E" w:rsidRPr="00584648">
        <w:rPr>
          <w:rFonts w:ascii="Times New Roman" w:hAnsi="Times New Roman" w:cs="Times New Roman"/>
          <w:sz w:val="16"/>
          <w:szCs w:val="16"/>
          <w:lang w:val="en-GB"/>
        </w:rPr>
        <w:t>GEF, Global Environment Facility; POPs, persistent organic pollutants; UNIDO, United Nations Industrial Development Organization.</w:t>
      </w:r>
    </w:p>
    <w:p w14:paraId="642091BB" w14:textId="6A59A499" w:rsidR="003A7EF9" w:rsidRDefault="003A7EF9" w:rsidP="00584648">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584648" w14:paraId="4A0F4F7B" w14:textId="77777777" w:rsidTr="00584648">
        <w:tc>
          <w:tcPr>
            <w:tcW w:w="1897" w:type="dxa"/>
          </w:tcPr>
          <w:p w14:paraId="7B237FBA" w14:textId="77777777" w:rsidR="00584648" w:rsidRDefault="00584648" w:rsidP="00584648">
            <w:pPr>
              <w:pStyle w:val="Normal-pool"/>
              <w:spacing w:before="520"/>
            </w:pPr>
          </w:p>
        </w:tc>
        <w:tc>
          <w:tcPr>
            <w:tcW w:w="1897" w:type="dxa"/>
          </w:tcPr>
          <w:p w14:paraId="1BE80087" w14:textId="77777777" w:rsidR="00584648" w:rsidRDefault="00584648" w:rsidP="00584648">
            <w:pPr>
              <w:pStyle w:val="Normal-pool"/>
              <w:spacing w:before="520"/>
            </w:pPr>
          </w:p>
        </w:tc>
        <w:tc>
          <w:tcPr>
            <w:tcW w:w="1897" w:type="dxa"/>
            <w:tcBorders>
              <w:bottom w:val="single" w:sz="4" w:space="0" w:color="auto"/>
            </w:tcBorders>
          </w:tcPr>
          <w:p w14:paraId="2E68FB8F" w14:textId="77777777" w:rsidR="00584648" w:rsidRDefault="00584648" w:rsidP="00584648">
            <w:pPr>
              <w:pStyle w:val="Normal-pool"/>
              <w:spacing w:before="520"/>
            </w:pPr>
          </w:p>
        </w:tc>
        <w:tc>
          <w:tcPr>
            <w:tcW w:w="1898" w:type="dxa"/>
          </w:tcPr>
          <w:p w14:paraId="0C875F7D" w14:textId="77777777" w:rsidR="00584648" w:rsidRDefault="00584648" w:rsidP="00584648">
            <w:pPr>
              <w:pStyle w:val="Normal-pool"/>
              <w:spacing w:before="520"/>
            </w:pPr>
          </w:p>
        </w:tc>
        <w:tc>
          <w:tcPr>
            <w:tcW w:w="1898" w:type="dxa"/>
          </w:tcPr>
          <w:p w14:paraId="4066FD46" w14:textId="77777777" w:rsidR="00584648" w:rsidRDefault="00584648" w:rsidP="00584648">
            <w:pPr>
              <w:pStyle w:val="Normal-pool"/>
              <w:spacing w:before="520"/>
            </w:pPr>
          </w:p>
        </w:tc>
      </w:tr>
    </w:tbl>
    <w:p w14:paraId="0C0C7520" w14:textId="7B1B44C5" w:rsidR="00584648" w:rsidRDefault="00584648" w:rsidP="00584648">
      <w:pPr>
        <w:pStyle w:val="Normal-pool"/>
      </w:pPr>
    </w:p>
    <w:p w14:paraId="602A33FF" w14:textId="6C19F89D" w:rsidR="00BC632B" w:rsidRDefault="00BC632B" w:rsidP="00584648">
      <w:pPr>
        <w:pStyle w:val="Normal-pool"/>
      </w:pPr>
    </w:p>
    <w:p w14:paraId="3B639486" w14:textId="5B19EFF5" w:rsidR="00BC632B" w:rsidRDefault="00BC632B" w:rsidP="00584648">
      <w:pPr>
        <w:pStyle w:val="Normal-pool"/>
      </w:pPr>
    </w:p>
    <w:p w14:paraId="0D17668B" w14:textId="3F66361E" w:rsidR="00BC632B" w:rsidRDefault="00BC632B" w:rsidP="00584648">
      <w:pPr>
        <w:pStyle w:val="Normal-pool"/>
      </w:pPr>
    </w:p>
    <w:p w14:paraId="4F370353" w14:textId="36DF575B" w:rsidR="00BC632B" w:rsidRDefault="00BC632B" w:rsidP="00584648">
      <w:pPr>
        <w:pStyle w:val="Normal-pool"/>
      </w:pPr>
    </w:p>
    <w:p w14:paraId="31271FFE" w14:textId="356038FE" w:rsidR="00BC632B" w:rsidRDefault="00BC632B" w:rsidP="00584648">
      <w:pPr>
        <w:pStyle w:val="Normal-pool"/>
      </w:pPr>
    </w:p>
    <w:p w14:paraId="47773753" w14:textId="77777777" w:rsidR="00BC632B" w:rsidRPr="00584648" w:rsidRDefault="00BC632B" w:rsidP="00584648">
      <w:pPr>
        <w:pStyle w:val="Normal-pool"/>
      </w:pPr>
    </w:p>
    <w:sectPr w:rsidR="00BC632B" w:rsidRPr="00584648" w:rsidSect="00584648">
      <w:headerReference w:type="even" r:id="rId58"/>
      <w:headerReference w:type="default" r:id="rId59"/>
      <w:footerReference w:type="default" r:id="rId60"/>
      <w:headerReference w:type="first" r:id="rId61"/>
      <w:footerReference w:type="first" r:id="rId62"/>
      <w:footnotePr>
        <w:numRestart w:val="eachSect"/>
      </w:footnotePr>
      <w:pgSz w:w="11907" w:h="16840" w:code="9"/>
      <w:pgMar w:top="907" w:right="992" w:bottom="1418" w:left="1418" w:header="539" w:footer="975"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91C994" w16cid:durableId="1FE36034"/>
  <w16cid:commentId w16cid:paraId="3EFA9798" w16cid:durableId="1FE35FE0"/>
  <w16cid:commentId w16cid:paraId="4C20FF3F" w16cid:durableId="1FE360A8"/>
  <w16cid:commentId w16cid:paraId="734DBB1B" w16cid:durableId="1FE3640D"/>
  <w16cid:commentId w16cid:paraId="4686D781" w16cid:durableId="1FE35FE2"/>
  <w16cid:commentId w16cid:paraId="59E7A868" w16cid:durableId="1FE3657E"/>
  <w16cid:commentId w16cid:paraId="10610218" w16cid:durableId="1FE36763"/>
  <w16cid:commentId w16cid:paraId="57FB8ABC" w16cid:durableId="1FE36939"/>
  <w16cid:commentId w16cid:paraId="28128525" w16cid:durableId="1FE3699C"/>
  <w16cid:commentId w16cid:paraId="3B2D9123" w16cid:durableId="1FE373ED"/>
  <w16cid:commentId w16cid:paraId="5672301C" w16cid:durableId="1FE35FE3"/>
  <w16cid:commentId w16cid:paraId="2CF07350" w16cid:durableId="1FE37BEB"/>
  <w16cid:commentId w16cid:paraId="464F110C" w16cid:durableId="1FE37E5A"/>
  <w16cid:commentId w16cid:paraId="054AD757" w16cid:durableId="1FE37C7E"/>
  <w16cid:commentId w16cid:paraId="26EB9076" w16cid:durableId="1FE37ED1"/>
  <w16cid:commentId w16cid:paraId="77FA8434" w16cid:durableId="1FE37FD0"/>
  <w16cid:commentId w16cid:paraId="37894E51" w16cid:durableId="1FE38050"/>
  <w16cid:commentId w16cid:paraId="4FBE1216" w16cid:durableId="1FE38094"/>
  <w16cid:commentId w16cid:paraId="2D7A608E" w16cid:durableId="1FE382F0"/>
  <w16cid:commentId w16cid:paraId="0C73AE6B" w16cid:durableId="1FE35FE4"/>
  <w16cid:commentId w16cid:paraId="36CD3700" w16cid:durableId="1FE35FE5"/>
  <w16cid:commentId w16cid:paraId="6C6F14D4" w16cid:durableId="1FE38BD2"/>
  <w16cid:commentId w16cid:paraId="342D38CD" w16cid:durableId="1FE38FFD"/>
  <w16cid:commentId w16cid:paraId="465B2740" w16cid:durableId="1FE39114"/>
  <w16cid:commentId w16cid:paraId="0989BEEA" w16cid:durableId="1FE39FA7"/>
  <w16cid:commentId w16cid:paraId="70D2C048" w16cid:durableId="1FE35FE6"/>
  <w16cid:commentId w16cid:paraId="1B70991F" w16cid:durableId="1FE3A53B"/>
  <w16cid:commentId w16cid:paraId="005506BF" w16cid:durableId="1FE3A6AF"/>
  <w16cid:commentId w16cid:paraId="2FCFCE06" w16cid:durableId="1FE3A7BB"/>
  <w16cid:commentId w16cid:paraId="3D9877D7" w16cid:durableId="1FE3AA11"/>
  <w16cid:commentId w16cid:paraId="4C902A0F" w16cid:durableId="1FE3A9DB"/>
  <w16cid:commentId w16cid:paraId="2436B5CC" w16cid:durableId="1FE35FE7"/>
  <w16cid:commentId w16cid:paraId="671D25FA" w16cid:durableId="1FE3AAC5"/>
  <w16cid:commentId w16cid:paraId="58CA4A4C" w16cid:durableId="1FE3ABD1"/>
  <w16cid:commentId w16cid:paraId="4EC1B09A" w16cid:durableId="1FE3AD79"/>
  <w16cid:commentId w16cid:paraId="0E0502FB" w16cid:durableId="1FE3B13A"/>
  <w16cid:commentId w16cid:paraId="20F4FD9A" w16cid:durableId="1FE3B1C9"/>
  <w16cid:commentId w16cid:paraId="764336CE" w16cid:durableId="1FE35FE8"/>
  <w16cid:commentId w16cid:paraId="2F50076D" w16cid:durableId="1FE3B362"/>
  <w16cid:commentId w16cid:paraId="44AA43D1" w16cid:durableId="1FE35FE9"/>
  <w16cid:commentId w16cid:paraId="5B8C0DDD" w16cid:durableId="1FE3B5E4"/>
  <w16cid:commentId w16cid:paraId="3FECA589" w16cid:durableId="1FE3B7FF"/>
  <w16cid:commentId w16cid:paraId="67C3F93E" w16cid:durableId="1FE3B880"/>
  <w16cid:commentId w16cid:paraId="603FB3DD" w16cid:durableId="1FE3B8E5"/>
  <w16cid:commentId w16cid:paraId="60311476" w16cid:durableId="1FE35FEA"/>
  <w16cid:commentId w16cid:paraId="3CB457B9" w16cid:durableId="1FE3BAB5"/>
  <w16cid:commentId w16cid:paraId="438C4C46" w16cid:durableId="1FE3BB17"/>
  <w16cid:commentId w16cid:paraId="00557D1F" w16cid:durableId="1FE3BBC1"/>
  <w16cid:commentId w16cid:paraId="09A9B5AC" w16cid:durableId="1FE3BD89"/>
  <w16cid:commentId w16cid:paraId="2852E06F" w16cid:durableId="1FE3BED0"/>
  <w16cid:commentId w16cid:paraId="0FC98A99" w16cid:durableId="1FE3BEE6"/>
  <w16cid:commentId w16cid:paraId="4131E649" w16cid:durableId="1FE3BF42"/>
  <w16cid:commentId w16cid:paraId="7FC512E2" w16cid:durableId="1FE35FEB"/>
  <w16cid:commentId w16cid:paraId="02151B98" w16cid:durableId="1FE3C0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E3EA0" w14:textId="77777777" w:rsidR="00D90DEC" w:rsidRDefault="00D90DEC" w:rsidP="009100B1">
      <w:pPr>
        <w:spacing w:after="0" w:line="240" w:lineRule="auto"/>
      </w:pPr>
      <w:r>
        <w:separator/>
      </w:r>
    </w:p>
  </w:endnote>
  <w:endnote w:type="continuationSeparator" w:id="0">
    <w:p w14:paraId="5C011BF9" w14:textId="77777777" w:rsidR="00D90DEC" w:rsidRDefault="00D90DEC" w:rsidP="0091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Univers">
    <w:altName w:val="Arial"/>
    <w:charset w:val="00"/>
    <w:family w:val="swiss"/>
    <w:pitch w:val="variable"/>
    <w:sig w:usb0="80000287" w:usb1="00000000" w:usb2="00000000" w:usb3="00000000" w:csb0="0000000F" w:csb1="00000000"/>
  </w:font>
  <w:font w:name="Yu Mincho">
    <w:charset w:val="80"/>
    <w:family w:val="auto"/>
    <w:pitch w:val="variable"/>
    <w:sig w:usb0="800002E7" w:usb1="2AC7FCFF" w:usb2="00000012" w:usb3="00000000" w:csb0="0002009F" w:csb1="00000000"/>
  </w:font>
  <w:font w:name="Roboto">
    <w:panose1 w:val="02000000000000000000"/>
    <w:charset w:val="00"/>
    <w:family w:val="auto"/>
    <w:pitch w:val="variable"/>
    <w:sig w:usb0="E0000AFF" w:usb1="5000217F" w:usb2="0000002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Roboto-Ligh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lvetica Neue">
    <w:altName w:val="Malgun Gothic"/>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6A6A4" w14:textId="090C0D12" w:rsidR="00F36802" w:rsidRPr="00471754" w:rsidRDefault="00F36802">
    <w:pPr>
      <w:pStyle w:val="Footer"/>
      <w:rPr>
        <w:rFonts w:ascii="Times New Roman" w:hAnsi="Times New Roman" w:cs="Times New Roman"/>
        <w:b/>
        <w:sz w:val="18"/>
        <w:szCs w:val="18"/>
      </w:rPr>
    </w:pPr>
    <w:r w:rsidRPr="00471754">
      <w:rPr>
        <w:rFonts w:ascii="Times New Roman" w:hAnsi="Times New Roman" w:cs="Times New Roman"/>
        <w:b/>
        <w:sz w:val="18"/>
        <w:szCs w:val="18"/>
      </w:rPr>
      <w:fldChar w:fldCharType="begin"/>
    </w:r>
    <w:r w:rsidRPr="00471754">
      <w:rPr>
        <w:rFonts w:ascii="Times New Roman" w:hAnsi="Times New Roman" w:cs="Times New Roman"/>
        <w:b/>
        <w:sz w:val="18"/>
        <w:szCs w:val="18"/>
      </w:rPr>
      <w:instrText xml:space="preserve"> PAGE   \* MERGEFORMAT </w:instrText>
    </w:r>
    <w:r w:rsidRPr="00471754">
      <w:rPr>
        <w:rFonts w:ascii="Times New Roman" w:hAnsi="Times New Roman" w:cs="Times New Roman"/>
        <w:b/>
        <w:sz w:val="18"/>
        <w:szCs w:val="18"/>
      </w:rPr>
      <w:fldChar w:fldCharType="separate"/>
    </w:r>
    <w:r w:rsidR="009F4EE9">
      <w:rPr>
        <w:rFonts w:ascii="Times New Roman" w:hAnsi="Times New Roman" w:cs="Times New Roman"/>
        <w:b/>
        <w:noProof/>
        <w:sz w:val="18"/>
        <w:szCs w:val="18"/>
      </w:rPr>
      <w:t>10</w:t>
    </w:r>
    <w:r w:rsidRPr="00471754">
      <w:rPr>
        <w:rFonts w:ascii="Times New Roman" w:hAnsi="Times New Roman" w:cs="Times New Roman"/>
        <w:b/>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9289" w14:textId="38C406E4" w:rsidR="00F36802" w:rsidRPr="00584648" w:rsidRDefault="00F36802" w:rsidP="00584648">
    <w:pPr>
      <w:pStyle w:val="Footer"/>
      <w:jc w:val="right"/>
      <w:rPr>
        <w:rFonts w:ascii="Times New Roman" w:hAnsi="Times New Roman" w:cs="Times New Roman"/>
        <w:b/>
        <w:sz w:val="18"/>
        <w:szCs w:val="18"/>
      </w:rPr>
    </w:pPr>
    <w:r w:rsidRPr="00584648">
      <w:rPr>
        <w:rFonts w:ascii="Times New Roman" w:hAnsi="Times New Roman" w:cs="Times New Roman"/>
        <w:b/>
        <w:sz w:val="18"/>
        <w:szCs w:val="18"/>
      </w:rPr>
      <w:fldChar w:fldCharType="begin"/>
    </w:r>
    <w:r w:rsidRPr="00584648">
      <w:rPr>
        <w:rFonts w:ascii="Times New Roman" w:hAnsi="Times New Roman" w:cs="Times New Roman"/>
        <w:b/>
        <w:sz w:val="18"/>
        <w:szCs w:val="18"/>
      </w:rPr>
      <w:instrText xml:space="preserve"> PAGE   \* MERGEFORMAT </w:instrText>
    </w:r>
    <w:r w:rsidRPr="00584648">
      <w:rPr>
        <w:rFonts w:ascii="Times New Roman" w:hAnsi="Times New Roman" w:cs="Times New Roman"/>
        <w:b/>
        <w:sz w:val="18"/>
        <w:szCs w:val="18"/>
      </w:rPr>
      <w:fldChar w:fldCharType="separate"/>
    </w:r>
    <w:r>
      <w:rPr>
        <w:rFonts w:ascii="Times New Roman" w:hAnsi="Times New Roman" w:cs="Times New Roman"/>
        <w:b/>
        <w:noProof/>
        <w:sz w:val="18"/>
        <w:szCs w:val="18"/>
      </w:rPr>
      <w:t>3</w:t>
    </w:r>
    <w:r w:rsidRPr="00584648">
      <w:rPr>
        <w:rFonts w:ascii="Times New Roman" w:hAnsi="Times New Roman" w:cs="Times New Roman"/>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4D897" w14:textId="390E3F4E" w:rsidR="00F36802" w:rsidRDefault="00C564A1" w:rsidP="00550F76">
    <w:pPr>
      <w:pStyle w:val="Footer"/>
      <w:tabs>
        <w:tab w:val="clear" w:pos="4680"/>
        <w:tab w:val="clear" w:pos="9360"/>
        <w:tab w:val="left" w:pos="624"/>
      </w:tabs>
      <w:spacing w:before="60" w:after="120"/>
    </w:pPr>
    <w:r>
      <w:rPr>
        <w:rFonts w:ascii="Times New Roman" w:hAnsi="Times New Roman" w:cs="Times New Roman"/>
        <w:sz w:val="20"/>
        <w:szCs w:val="20"/>
        <w:lang w:val="en-GB"/>
      </w:rPr>
      <w:t>K1894190</w:t>
    </w:r>
    <w:r>
      <w:rPr>
        <w:rFonts w:ascii="Times New Roman" w:hAnsi="Times New Roman" w:cs="Times New Roman"/>
        <w:sz w:val="20"/>
        <w:szCs w:val="20"/>
        <w:lang w:val="en-GB"/>
      </w:rPr>
      <w:tab/>
      <w:t>0702</w:t>
    </w:r>
    <w:r w:rsidR="00F36802" w:rsidRPr="00550F76">
      <w:rPr>
        <w:rFonts w:ascii="Times New Roman" w:hAnsi="Times New Roman" w:cs="Times New Roman"/>
        <w:sz w:val="20"/>
        <w:szCs w:val="20"/>
        <w:lang w:val="en-GB"/>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CBC4F" w14:textId="6BCA4EC5" w:rsidR="00F36802" w:rsidRPr="0034154D" w:rsidRDefault="00F36802" w:rsidP="0034154D">
    <w:pPr>
      <w:pStyle w:val="Footer"/>
      <w:jc w:val="right"/>
      <w:rPr>
        <w:rFonts w:ascii="Times New Roman" w:hAnsi="Times New Roman" w:cs="Times New Roman"/>
        <w:b/>
        <w:sz w:val="18"/>
        <w:szCs w:val="18"/>
      </w:rPr>
    </w:pPr>
    <w:r w:rsidRPr="0034154D">
      <w:rPr>
        <w:rFonts w:ascii="Times New Roman" w:hAnsi="Times New Roman" w:cs="Times New Roman"/>
        <w:b/>
        <w:sz w:val="18"/>
        <w:szCs w:val="18"/>
      </w:rPr>
      <w:fldChar w:fldCharType="begin"/>
    </w:r>
    <w:r w:rsidRPr="0034154D">
      <w:rPr>
        <w:rFonts w:ascii="Times New Roman" w:hAnsi="Times New Roman" w:cs="Times New Roman"/>
        <w:b/>
        <w:sz w:val="18"/>
        <w:szCs w:val="18"/>
      </w:rPr>
      <w:instrText xml:space="preserve"> PAGE   \* MERGEFORMAT </w:instrText>
    </w:r>
    <w:r w:rsidRPr="0034154D">
      <w:rPr>
        <w:rFonts w:ascii="Times New Roman" w:hAnsi="Times New Roman" w:cs="Times New Roman"/>
        <w:b/>
        <w:sz w:val="18"/>
        <w:szCs w:val="18"/>
      </w:rPr>
      <w:fldChar w:fldCharType="separate"/>
    </w:r>
    <w:r w:rsidR="009F4EE9">
      <w:rPr>
        <w:rFonts w:ascii="Times New Roman" w:hAnsi="Times New Roman" w:cs="Times New Roman"/>
        <w:b/>
        <w:noProof/>
        <w:sz w:val="18"/>
        <w:szCs w:val="18"/>
      </w:rPr>
      <w:t>11</w:t>
    </w:r>
    <w:r w:rsidRPr="0034154D">
      <w:rPr>
        <w:rFonts w:ascii="Times New Roman" w:hAnsi="Times New Roman" w:cs="Times New Roman"/>
        <w:b/>
        <w:noProo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9B85E" w14:textId="3D644DAC" w:rsidR="00F36802" w:rsidRPr="00550F76" w:rsidRDefault="00F36802" w:rsidP="00550F76">
    <w:pPr>
      <w:pStyle w:val="Footer"/>
      <w:jc w:val="right"/>
      <w:rPr>
        <w:rFonts w:ascii="Times New Roman" w:hAnsi="Times New Roman" w:cs="Times New Roman"/>
        <w:b/>
        <w:sz w:val="18"/>
        <w:szCs w:val="18"/>
      </w:rPr>
    </w:pPr>
    <w:r w:rsidRPr="00550F76">
      <w:rPr>
        <w:rFonts w:ascii="Times New Roman" w:hAnsi="Times New Roman" w:cs="Times New Roman"/>
        <w:b/>
        <w:sz w:val="18"/>
        <w:szCs w:val="18"/>
      </w:rPr>
      <w:fldChar w:fldCharType="begin"/>
    </w:r>
    <w:r w:rsidRPr="00550F76">
      <w:rPr>
        <w:rFonts w:ascii="Times New Roman" w:hAnsi="Times New Roman" w:cs="Times New Roman"/>
        <w:b/>
        <w:sz w:val="18"/>
        <w:szCs w:val="18"/>
      </w:rPr>
      <w:instrText xml:space="preserve"> PAGE   \* MERGEFORMAT </w:instrText>
    </w:r>
    <w:r w:rsidRPr="00550F76">
      <w:rPr>
        <w:rFonts w:ascii="Times New Roman" w:hAnsi="Times New Roman" w:cs="Times New Roman"/>
        <w:b/>
        <w:sz w:val="18"/>
        <w:szCs w:val="18"/>
      </w:rPr>
      <w:fldChar w:fldCharType="separate"/>
    </w:r>
    <w:r w:rsidR="009F4EE9">
      <w:rPr>
        <w:rFonts w:ascii="Times New Roman" w:hAnsi="Times New Roman" w:cs="Times New Roman"/>
        <w:b/>
        <w:noProof/>
        <w:sz w:val="18"/>
        <w:szCs w:val="18"/>
      </w:rPr>
      <w:t>3</w:t>
    </w:r>
    <w:r w:rsidRPr="00550F76">
      <w:rPr>
        <w:rFonts w:ascii="Times New Roman" w:hAnsi="Times New Roman" w:cs="Times New Roman"/>
        <w:b/>
        <w:noProo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8F04D" w14:textId="6B4A2CF6" w:rsidR="00F36802" w:rsidRPr="007F2D8A" w:rsidRDefault="00F36802" w:rsidP="007F2D8A">
    <w:pPr>
      <w:pStyle w:val="Footer"/>
      <w:tabs>
        <w:tab w:val="clear" w:pos="4680"/>
        <w:tab w:val="left" w:pos="6804"/>
      </w:tabs>
      <w:rPr>
        <w:rFonts w:ascii="Times New Roman" w:hAnsi="Times New Roman" w:cs="Times New Roman"/>
        <w:b/>
        <w:sz w:val="18"/>
        <w:szCs w:val="18"/>
      </w:rPr>
    </w:pPr>
    <w:r w:rsidRPr="00471754">
      <w:rPr>
        <w:rFonts w:ascii="Times New Roman" w:hAnsi="Times New Roman" w:cs="Times New Roman"/>
        <w:b/>
        <w:sz w:val="18"/>
        <w:szCs w:val="18"/>
      </w:rPr>
      <w:fldChar w:fldCharType="begin"/>
    </w:r>
    <w:r w:rsidRPr="00471754">
      <w:rPr>
        <w:rFonts w:ascii="Times New Roman" w:hAnsi="Times New Roman" w:cs="Times New Roman"/>
        <w:b/>
        <w:sz w:val="18"/>
        <w:szCs w:val="18"/>
      </w:rPr>
      <w:instrText xml:space="preserve"> PAGE   \* MERGEFORMAT </w:instrText>
    </w:r>
    <w:r w:rsidRPr="00471754">
      <w:rPr>
        <w:rFonts w:ascii="Times New Roman" w:hAnsi="Times New Roman" w:cs="Times New Roman"/>
        <w:b/>
        <w:sz w:val="18"/>
        <w:szCs w:val="18"/>
      </w:rPr>
      <w:fldChar w:fldCharType="separate"/>
    </w:r>
    <w:r w:rsidR="00C564A1">
      <w:rPr>
        <w:rFonts w:ascii="Times New Roman" w:hAnsi="Times New Roman" w:cs="Times New Roman"/>
        <w:b/>
        <w:noProof/>
        <w:sz w:val="18"/>
        <w:szCs w:val="18"/>
      </w:rPr>
      <w:t>44</w:t>
    </w:r>
    <w:r w:rsidRPr="00471754">
      <w:rPr>
        <w:rFonts w:ascii="Times New Roman" w:hAnsi="Times New Roman" w:cs="Times New Roman"/>
        <w:b/>
        <w:noProof/>
        <w:sz w:val="18"/>
        <w:szCs w:val="18"/>
      </w:rPr>
      <w:fldChar w:fldCharType="end"/>
    </w:r>
    <w:r>
      <w:rPr>
        <w:rFonts w:ascii="Times New Roman" w:hAnsi="Times New Roman" w:cs="Times New Roman"/>
        <w:b/>
        <w:noProof/>
        <w:sz w:val="18"/>
        <w:szCs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778512"/>
      <w:docPartObj>
        <w:docPartGallery w:val="Page Numbers (Bottom of Page)"/>
        <w:docPartUnique/>
      </w:docPartObj>
    </w:sdtPr>
    <w:sdtEndPr>
      <w:rPr>
        <w:rFonts w:ascii="Times New Roman" w:hAnsi="Times New Roman" w:cs="Times New Roman"/>
        <w:b/>
        <w:noProof/>
        <w:sz w:val="18"/>
        <w:szCs w:val="18"/>
      </w:rPr>
    </w:sdtEndPr>
    <w:sdtContent>
      <w:p w14:paraId="665AA0BB" w14:textId="68DFAA7C" w:rsidR="00F36802" w:rsidRPr="00EF3107" w:rsidRDefault="00AF263F" w:rsidP="00AF263F">
        <w:pPr>
          <w:pStyle w:val="Footer"/>
          <w:tabs>
            <w:tab w:val="clear" w:pos="4680"/>
            <w:tab w:val="center" w:pos="6237"/>
          </w:tabs>
          <w:jc w:val="right"/>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60288" behindDoc="0" locked="0" layoutInCell="1" allowOverlap="1" wp14:anchorId="052936FF" wp14:editId="08CC6A70">
                  <wp:simplePos x="0" y="0"/>
                  <wp:positionH relativeFrom="column">
                    <wp:posOffset>4848363</wp:posOffset>
                  </wp:positionH>
                  <wp:positionV relativeFrom="paragraph">
                    <wp:posOffset>-51766</wp:posOffset>
                  </wp:positionV>
                  <wp:extent cx="310101" cy="230588"/>
                  <wp:effectExtent l="0" t="0" r="0" b="0"/>
                  <wp:wrapNone/>
                  <wp:docPr id="26" name="Rectangle 26"/>
                  <wp:cNvGraphicFramePr/>
                  <a:graphic xmlns:a="http://schemas.openxmlformats.org/drawingml/2006/main">
                    <a:graphicData uri="http://schemas.microsoft.com/office/word/2010/wordprocessingShape">
                      <wps:wsp>
                        <wps:cNvSpPr/>
                        <wps:spPr>
                          <a:xfrm>
                            <a:off x="0" y="0"/>
                            <a:ext cx="310101" cy="2305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C31862" id="Rectangle 26" o:spid="_x0000_s1026" style="position:absolute;margin-left:381.75pt;margin-top:-4.1pt;width:24.4pt;height:18.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" fillcolor="white [3212]" stroked="f" strokeweight="1pt"/>
              </w:pict>
            </mc:Fallback>
          </mc:AlternateContent>
        </w:r>
        <w:r w:rsidR="00F36802" w:rsidRPr="00EF3107">
          <w:rPr>
            <w:rFonts w:ascii="Times New Roman" w:hAnsi="Times New Roman" w:cs="Times New Roman"/>
            <w:b/>
            <w:sz w:val="18"/>
            <w:szCs w:val="18"/>
          </w:rPr>
          <w:fldChar w:fldCharType="begin"/>
        </w:r>
        <w:r w:rsidR="00F36802" w:rsidRPr="00EF3107">
          <w:rPr>
            <w:rFonts w:ascii="Times New Roman" w:hAnsi="Times New Roman" w:cs="Times New Roman"/>
            <w:b/>
            <w:sz w:val="18"/>
            <w:szCs w:val="18"/>
          </w:rPr>
          <w:instrText xml:space="preserve"> PAGE   \* MERGEFORMAT </w:instrText>
        </w:r>
        <w:r w:rsidR="00F36802" w:rsidRPr="00EF3107">
          <w:rPr>
            <w:rFonts w:ascii="Times New Roman" w:hAnsi="Times New Roman" w:cs="Times New Roman"/>
            <w:b/>
            <w:sz w:val="18"/>
            <w:szCs w:val="18"/>
          </w:rPr>
          <w:fldChar w:fldCharType="separate"/>
        </w:r>
        <w:r w:rsidR="00C564A1">
          <w:rPr>
            <w:rFonts w:ascii="Times New Roman" w:hAnsi="Times New Roman" w:cs="Times New Roman"/>
            <w:b/>
            <w:noProof/>
            <w:sz w:val="18"/>
            <w:szCs w:val="18"/>
          </w:rPr>
          <w:t>39</w:t>
        </w:r>
        <w:r w:rsidR="00F36802" w:rsidRPr="00EF3107">
          <w:rPr>
            <w:rFonts w:ascii="Times New Roman" w:hAnsi="Times New Roman" w:cs="Times New Roman"/>
            <w:b/>
            <w:noProof/>
            <w:sz w:val="18"/>
            <w:szCs w:val="18"/>
          </w:rPr>
          <w:fldChar w:fldCharType="end"/>
        </w:r>
        <w:r w:rsidR="00F36802">
          <w:rPr>
            <w:rFonts w:ascii="Times New Roman" w:hAnsi="Times New Roman" w:cs="Times New Roman"/>
            <w:noProof/>
            <w:sz w:val="18"/>
            <w:szCs w:val="18"/>
          </w:rPr>
          <w:tab/>
          <w:t>(</w:t>
        </w:r>
        <w:r w:rsidR="00F36802" w:rsidRPr="002E440F">
          <w:rPr>
            <w:rFonts w:ascii="Times New Roman" w:hAnsi="Times New Roman" w:cs="Times New Roman"/>
            <w:i/>
            <w:noProof/>
            <w:sz w:val="18"/>
            <w:szCs w:val="18"/>
          </w:rPr>
          <w:t>continued</w:t>
        </w:r>
        <w:r w:rsidR="00F36802">
          <w:rPr>
            <w:rFonts w:ascii="Times New Roman" w:hAnsi="Times New Roman" w:cs="Times New Roman"/>
            <w:noProof/>
            <w:sz w:val="18"/>
            <w:szCs w:val="18"/>
          </w:rPr>
          <w: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99D44" w14:textId="3E713C3B" w:rsidR="00F36802" w:rsidRPr="00550F76" w:rsidRDefault="00AF263F" w:rsidP="00AF263F">
    <w:pPr>
      <w:pStyle w:val="Footer"/>
      <w:tabs>
        <w:tab w:val="clear" w:pos="4680"/>
        <w:tab w:val="clear" w:pos="9360"/>
        <w:tab w:val="left" w:pos="13041"/>
      </w:tabs>
      <w:rPr>
        <w:rFonts w:ascii="Times New Roman" w:hAnsi="Times New Roman" w:cs="Times New Roman"/>
        <w:b/>
        <w:sz w:val="18"/>
        <w:szCs w:val="18"/>
      </w:rPr>
    </w:pPr>
    <w:r>
      <w:rPr>
        <w:rFonts w:ascii="Times New Roman" w:hAnsi="Times New Roman" w:cs="Times New Roman"/>
        <w:i/>
        <w:noProof/>
        <w:sz w:val="18"/>
        <w:szCs w:val="18"/>
      </w:rPr>
      <mc:AlternateContent>
        <mc:Choice Requires="wps">
          <w:drawing>
            <wp:anchor distT="0" distB="0" distL="114300" distR="114300" simplePos="0" relativeHeight="251659264" behindDoc="0" locked="0" layoutInCell="1" allowOverlap="1" wp14:anchorId="56ADFCB1" wp14:editId="678B58D4">
              <wp:simplePos x="0" y="0"/>
              <wp:positionH relativeFrom="column">
                <wp:posOffset>8831967</wp:posOffset>
              </wp:positionH>
              <wp:positionV relativeFrom="paragraph">
                <wp:posOffset>-27320</wp:posOffset>
              </wp:positionV>
              <wp:extent cx="151074" cy="182288"/>
              <wp:effectExtent l="0" t="0" r="1905" b="8255"/>
              <wp:wrapNone/>
              <wp:docPr id="16" name="Rectangle 16"/>
              <wp:cNvGraphicFramePr/>
              <a:graphic xmlns:a="http://schemas.openxmlformats.org/drawingml/2006/main">
                <a:graphicData uri="http://schemas.microsoft.com/office/word/2010/wordprocessingShape">
                  <wps:wsp>
                    <wps:cNvSpPr/>
                    <wps:spPr>
                      <a:xfrm>
                        <a:off x="0" y="0"/>
                        <a:ext cx="151074" cy="1822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843808" id="Rectangle 16" o:spid="_x0000_s1026" style="position:absolute;margin-left:695.45pt;margin-top:-2.15pt;width:11.9pt;height:1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" fillcolor="white [3212]" stroked="f" strokeweight="1pt"/>
          </w:pict>
        </mc:Fallback>
      </mc:AlternateContent>
    </w:r>
    <w:r>
      <w:rPr>
        <w:rFonts w:ascii="Times New Roman" w:hAnsi="Times New Roman" w:cs="Times New Roman"/>
        <w:i/>
        <w:sz w:val="18"/>
        <w:szCs w:val="18"/>
      </w:rPr>
      <w:tab/>
    </w:r>
    <w:r w:rsidR="00F36802" w:rsidRPr="002E440F">
      <w:rPr>
        <w:rFonts w:ascii="Times New Roman" w:hAnsi="Times New Roman" w:cs="Times New Roman"/>
        <w:i/>
        <w:sz w:val="18"/>
        <w:szCs w:val="18"/>
      </w:rPr>
      <w:t>(continued)</w:t>
    </w:r>
    <w:r>
      <w:rPr>
        <w:rFonts w:ascii="Times New Roman" w:hAnsi="Times New Roman" w:cs="Times New Roman"/>
        <w:i/>
        <w:sz w:val="18"/>
        <w:szCs w:val="18"/>
      </w:rPr>
      <w:t xml:space="preserve"> </w:t>
    </w:r>
    <w:r w:rsidR="00F36802" w:rsidRPr="00550F76">
      <w:rPr>
        <w:rFonts w:ascii="Times New Roman" w:hAnsi="Times New Roman" w:cs="Times New Roman"/>
        <w:b/>
        <w:sz w:val="18"/>
        <w:szCs w:val="18"/>
      </w:rPr>
      <w:fldChar w:fldCharType="begin"/>
    </w:r>
    <w:r w:rsidR="00F36802" w:rsidRPr="00550F76">
      <w:rPr>
        <w:rFonts w:ascii="Times New Roman" w:hAnsi="Times New Roman" w:cs="Times New Roman"/>
        <w:b/>
        <w:sz w:val="18"/>
        <w:szCs w:val="18"/>
      </w:rPr>
      <w:instrText xml:space="preserve"> PAGE   \* MERGEFORMAT </w:instrText>
    </w:r>
    <w:r w:rsidR="00F36802" w:rsidRPr="00550F76">
      <w:rPr>
        <w:rFonts w:ascii="Times New Roman" w:hAnsi="Times New Roman" w:cs="Times New Roman"/>
        <w:b/>
        <w:sz w:val="18"/>
        <w:szCs w:val="18"/>
      </w:rPr>
      <w:fldChar w:fldCharType="separate"/>
    </w:r>
    <w:r w:rsidR="00C564A1">
      <w:rPr>
        <w:rFonts w:ascii="Times New Roman" w:hAnsi="Times New Roman" w:cs="Times New Roman"/>
        <w:b/>
        <w:noProof/>
        <w:sz w:val="18"/>
        <w:szCs w:val="18"/>
      </w:rPr>
      <w:t>25</w:t>
    </w:r>
    <w:r w:rsidR="00F36802" w:rsidRPr="00550F76">
      <w:rPr>
        <w:rFonts w:ascii="Times New Roman" w:hAnsi="Times New Roman" w:cs="Times New Roman"/>
        <w:b/>
        <w:noProof/>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34204" w14:textId="34A4605C" w:rsidR="00F36802" w:rsidRPr="00584648" w:rsidRDefault="00F36802" w:rsidP="00584648">
    <w:pPr>
      <w:pStyle w:val="Footer"/>
      <w:jc w:val="right"/>
      <w:rPr>
        <w:rFonts w:ascii="Times New Roman" w:hAnsi="Times New Roman" w:cs="Times New Roman"/>
        <w:b/>
        <w:sz w:val="18"/>
        <w:szCs w:val="18"/>
      </w:rPr>
    </w:pPr>
    <w:r w:rsidRPr="00584648">
      <w:rPr>
        <w:rFonts w:ascii="Times New Roman" w:hAnsi="Times New Roman" w:cs="Times New Roman"/>
        <w:b/>
        <w:sz w:val="18"/>
        <w:szCs w:val="18"/>
      </w:rPr>
      <w:fldChar w:fldCharType="begin"/>
    </w:r>
    <w:r w:rsidRPr="00584648">
      <w:rPr>
        <w:rFonts w:ascii="Times New Roman" w:hAnsi="Times New Roman" w:cs="Times New Roman"/>
        <w:b/>
        <w:sz w:val="18"/>
        <w:szCs w:val="18"/>
      </w:rPr>
      <w:instrText xml:space="preserve"> PAGE   \* MERGEFORMAT </w:instrText>
    </w:r>
    <w:r w:rsidRPr="00584648">
      <w:rPr>
        <w:rFonts w:ascii="Times New Roman" w:hAnsi="Times New Roman" w:cs="Times New Roman"/>
        <w:b/>
        <w:sz w:val="18"/>
        <w:szCs w:val="18"/>
      </w:rPr>
      <w:fldChar w:fldCharType="separate"/>
    </w:r>
    <w:r w:rsidR="00C564A1">
      <w:rPr>
        <w:rFonts w:ascii="Times New Roman" w:hAnsi="Times New Roman" w:cs="Times New Roman"/>
        <w:b/>
        <w:noProof/>
        <w:sz w:val="18"/>
        <w:szCs w:val="18"/>
      </w:rPr>
      <w:t>45</w:t>
    </w:r>
    <w:r w:rsidRPr="00584648">
      <w:rPr>
        <w:rFonts w:ascii="Times New Roman" w:hAnsi="Times New Roman" w:cs="Times New Roman"/>
        <w:b/>
        <w:noProof/>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084A8" w14:textId="1B9DA2E5" w:rsidR="00F36802" w:rsidRPr="00584648" w:rsidRDefault="00F36802" w:rsidP="00CD3523">
    <w:pPr>
      <w:pStyle w:val="Footer"/>
      <w:jc w:val="right"/>
      <w:rPr>
        <w:rFonts w:ascii="Times New Roman" w:hAnsi="Times New Roman" w:cs="Times New Roman"/>
        <w:b/>
        <w:sz w:val="18"/>
        <w:szCs w:val="18"/>
      </w:rPr>
    </w:pPr>
    <w:r w:rsidRPr="00584648">
      <w:rPr>
        <w:rFonts w:ascii="Times New Roman" w:hAnsi="Times New Roman" w:cs="Times New Roman"/>
        <w:b/>
        <w:sz w:val="18"/>
        <w:szCs w:val="18"/>
      </w:rPr>
      <w:fldChar w:fldCharType="begin"/>
    </w:r>
    <w:r w:rsidRPr="00584648">
      <w:rPr>
        <w:rFonts w:ascii="Times New Roman" w:hAnsi="Times New Roman" w:cs="Times New Roman"/>
        <w:b/>
        <w:sz w:val="18"/>
        <w:szCs w:val="18"/>
      </w:rPr>
      <w:instrText xml:space="preserve"> PAGE   \* MERGEFORMAT </w:instrText>
    </w:r>
    <w:r w:rsidRPr="00584648">
      <w:rPr>
        <w:rFonts w:ascii="Times New Roman" w:hAnsi="Times New Roman" w:cs="Times New Roman"/>
        <w:b/>
        <w:sz w:val="18"/>
        <w:szCs w:val="18"/>
      </w:rPr>
      <w:fldChar w:fldCharType="separate"/>
    </w:r>
    <w:r w:rsidR="00C564A1">
      <w:rPr>
        <w:rFonts w:ascii="Times New Roman" w:hAnsi="Times New Roman" w:cs="Times New Roman"/>
        <w:b/>
        <w:noProof/>
        <w:sz w:val="18"/>
        <w:szCs w:val="18"/>
      </w:rPr>
      <w:t>41</w:t>
    </w:r>
    <w:r w:rsidRPr="00584648">
      <w:rPr>
        <w:rFonts w:ascii="Times New Roman" w:hAnsi="Times New Roman" w:cs="Times New Roman"/>
        <w:b/>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B6FA1" w14:textId="77777777" w:rsidR="00D90DEC" w:rsidRPr="003572CD" w:rsidRDefault="00D90DEC" w:rsidP="00471754">
      <w:pPr>
        <w:tabs>
          <w:tab w:val="left" w:pos="624"/>
        </w:tabs>
        <w:spacing w:before="60" w:after="0" w:line="240" w:lineRule="auto"/>
        <w:ind w:left="624"/>
        <w:rPr>
          <w:rFonts w:ascii="Times New Roman" w:hAnsi="Times New Roman" w:cs="Times New Roman"/>
          <w:sz w:val="18"/>
          <w:szCs w:val="18"/>
        </w:rPr>
      </w:pPr>
      <w:r w:rsidRPr="003572CD">
        <w:rPr>
          <w:rFonts w:ascii="Times New Roman" w:hAnsi="Times New Roman" w:cs="Times New Roman"/>
          <w:sz w:val="18"/>
          <w:szCs w:val="18"/>
        </w:rPr>
        <w:separator/>
      </w:r>
    </w:p>
  </w:footnote>
  <w:footnote w:type="continuationSeparator" w:id="0">
    <w:p w14:paraId="28A40B26" w14:textId="77777777" w:rsidR="00D90DEC" w:rsidRDefault="00D90DEC" w:rsidP="009100B1">
      <w:pPr>
        <w:spacing w:after="0" w:line="240" w:lineRule="auto"/>
      </w:pPr>
      <w:r>
        <w:continuationSeparator/>
      </w:r>
    </w:p>
  </w:footnote>
  <w:footnote w:id="1">
    <w:p w14:paraId="4A82819A" w14:textId="2F0ACD0D" w:rsidR="00F36802" w:rsidRPr="003572CD" w:rsidRDefault="00F36802" w:rsidP="00471754">
      <w:pPr>
        <w:pStyle w:val="FootnoteText"/>
        <w:tabs>
          <w:tab w:val="left" w:pos="624"/>
        </w:tabs>
        <w:spacing w:before="20" w:after="40"/>
        <w:ind w:left="1247"/>
        <w:rPr>
          <w:rFonts w:ascii="Times New Roman" w:hAnsi="Times New Roman" w:cs="Times New Roman"/>
          <w:sz w:val="18"/>
          <w:szCs w:val="18"/>
          <w:lang w:val="en-GB"/>
        </w:rPr>
      </w:pPr>
      <w:r w:rsidRPr="003572CD">
        <w:rPr>
          <w:rStyle w:val="FootnoteReference"/>
          <w:rFonts w:ascii="Times New Roman" w:hAnsi="Times New Roman" w:cs="Times New Roman"/>
          <w:sz w:val="18"/>
          <w:szCs w:val="18"/>
          <w:vertAlign w:val="baseline"/>
        </w:rPr>
        <w:t>* UNEP/EA.4/1</w:t>
      </w:r>
      <w:r w:rsidRPr="003572CD">
        <w:rPr>
          <w:rFonts w:ascii="Times New Roman" w:hAnsi="Times New Roman" w:cs="Times New Roman"/>
          <w:sz w:val="18"/>
          <w:szCs w:val="18"/>
        </w:rPr>
        <w:t xml:space="preserve">/Rev.1. </w:t>
      </w:r>
    </w:p>
  </w:footnote>
  <w:footnote w:id="2">
    <w:p w14:paraId="68873155" w14:textId="276CBF1F"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Prüss-Ustün, A., and others (2016), </w:t>
      </w:r>
      <w:r w:rsidRPr="003572CD">
        <w:rPr>
          <w:rFonts w:ascii="Times New Roman" w:hAnsi="Times New Roman" w:cs="Times New Roman"/>
          <w:i/>
          <w:iCs/>
          <w:sz w:val="18"/>
          <w:szCs w:val="18"/>
        </w:rPr>
        <w:t>Preventing Disease through Healthy Environments: A Global Assessment of the Burden of Disease from Environmental Risks</w:t>
      </w:r>
      <w:r w:rsidRPr="003572CD">
        <w:rPr>
          <w:rFonts w:ascii="Times New Roman" w:hAnsi="Times New Roman" w:cs="Times New Roman"/>
          <w:sz w:val="18"/>
          <w:szCs w:val="18"/>
        </w:rPr>
        <w:t xml:space="preserve">, World Health Organization, Geneva. Available at </w:t>
      </w:r>
      <w:hyperlink r:id="rId1" w:history="1">
        <w:r w:rsidRPr="003572CD">
          <w:rPr>
            <w:rStyle w:val="Hyperlink"/>
            <w:rFonts w:ascii="Times New Roman" w:hAnsi="Times New Roman" w:cs="Times New Roman"/>
            <w:sz w:val="18"/>
            <w:szCs w:val="18"/>
          </w:rPr>
          <w:t>https://www.who.int/quantifying_ehimpacts/publications/preventing-disease/en/</w:t>
        </w:r>
      </w:hyperlink>
      <w:r w:rsidRPr="003572CD">
        <w:rPr>
          <w:rFonts w:ascii="Times New Roman" w:hAnsi="Times New Roman" w:cs="Times New Roman"/>
          <w:sz w:val="18"/>
          <w:szCs w:val="18"/>
        </w:rPr>
        <w:t>.</w:t>
      </w:r>
    </w:p>
  </w:footnote>
  <w:footnote w:id="3">
    <w:p w14:paraId="485F6DE6" w14:textId="40622DC7" w:rsidR="00F36802" w:rsidRPr="003572CD" w:rsidRDefault="00F36802" w:rsidP="00471754">
      <w:pPr>
        <w:widowControl w:val="0"/>
        <w:tabs>
          <w:tab w:val="left" w:pos="624"/>
        </w:tabs>
        <w:autoSpaceDE w:val="0"/>
        <w:autoSpaceDN w:val="0"/>
        <w:adjustRightInd w:val="0"/>
        <w:spacing w:before="20" w:after="40" w:line="240" w:lineRule="auto"/>
        <w:ind w:left="1247"/>
        <w:rPr>
          <w:rFonts w:ascii="Times New Roman" w:hAnsi="Times New Roman" w:cs="Times New Roman"/>
          <w:i/>
          <w:iCs/>
          <w:color w:val="000000"/>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Landrigan, Philip J., and others (2017), </w:t>
      </w:r>
      <w:r w:rsidRPr="003572CD">
        <w:rPr>
          <w:rFonts w:ascii="Times New Roman" w:hAnsi="Times New Roman" w:cs="Times New Roman"/>
          <w:i/>
          <w:iCs/>
          <w:color w:val="000000"/>
          <w:sz w:val="18"/>
          <w:szCs w:val="18"/>
        </w:rPr>
        <w:t>The Lancet Commission on Pollution and Health</w:t>
      </w:r>
      <w:r w:rsidRPr="003572CD">
        <w:rPr>
          <w:rFonts w:ascii="Times New Roman" w:hAnsi="Times New Roman" w:cs="Times New Roman"/>
          <w:iCs/>
          <w:color w:val="000000"/>
          <w:sz w:val="18"/>
          <w:szCs w:val="18"/>
        </w:rPr>
        <w:t xml:space="preserve">. Available at </w:t>
      </w:r>
      <w:hyperlink r:id="rId2" w:tgtFrame="_blank" w:history="1">
        <w:r w:rsidRPr="003572CD">
          <w:rPr>
            <w:rStyle w:val="Hyperlink"/>
            <w:rFonts w:ascii="Times New Roman" w:hAnsi="Times New Roman" w:cs="Times New Roman"/>
            <w:iCs/>
            <w:sz w:val="18"/>
            <w:szCs w:val="18"/>
          </w:rPr>
          <w:t>https://doi.org/10.1016/S0140-6736(17)32345-0</w:t>
        </w:r>
      </w:hyperlink>
      <w:r w:rsidRPr="003572CD">
        <w:rPr>
          <w:rFonts w:ascii="Times New Roman" w:hAnsi="Times New Roman" w:cs="Times New Roman"/>
          <w:iCs/>
          <w:color w:val="000000"/>
          <w:sz w:val="18"/>
          <w:szCs w:val="18"/>
        </w:rPr>
        <w:t>.</w:t>
      </w:r>
    </w:p>
  </w:footnote>
  <w:footnote w:id="4">
    <w:p w14:paraId="0B2ECDF6" w14:textId="016EEE0D"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Jambeck, J. R., and others (2015), “Plastic Waste Inputs from Land into the Ocean”, </w:t>
      </w:r>
      <w:r w:rsidRPr="003572CD">
        <w:rPr>
          <w:rFonts w:ascii="Times New Roman" w:hAnsi="Times New Roman" w:cs="Times New Roman"/>
          <w:i/>
          <w:sz w:val="18"/>
          <w:szCs w:val="18"/>
        </w:rPr>
        <w:t>Science</w:t>
      </w:r>
      <w:r w:rsidRPr="003572CD">
        <w:rPr>
          <w:rFonts w:ascii="Times New Roman" w:hAnsi="Times New Roman" w:cs="Times New Roman"/>
          <w:sz w:val="18"/>
          <w:szCs w:val="18"/>
        </w:rPr>
        <w:t xml:space="preserve">, vol. 347, no. 6223, pp. 768–771. Available at </w:t>
      </w:r>
      <w:hyperlink r:id="rId3" w:history="1">
        <w:r w:rsidRPr="003572CD">
          <w:rPr>
            <w:rStyle w:val="Hyperlink"/>
            <w:rFonts w:ascii="Times New Roman" w:hAnsi="Times New Roman" w:cs="Times New Roman"/>
            <w:sz w:val="18"/>
            <w:szCs w:val="18"/>
          </w:rPr>
          <w:t>https://doi.org/10.1126/science.1260352</w:t>
        </w:r>
      </w:hyperlink>
      <w:r w:rsidRPr="003572CD">
        <w:rPr>
          <w:rFonts w:ascii="Times New Roman" w:hAnsi="Times New Roman" w:cs="Times New Roman"/>
          <w:sz w:val="18"/>
          <w:szCs w:val="18"/>
        </w:rPr>
        <w:t>.</w:t>
      </w:r>
    </w:p>
  </w:footnote>
  <w:footnote w:id="5">
    <w:p w14:paraId="0E10F3A4" w14:textId="3643A665" w:rsidR="00F36802" w:rsidRPr="003572CD" w:rsidRDefault="00F36802" w:rsidP="00471754">
      <w:pPr>
        <w:tabs>
          <w:tab w:val="left" w:pos="624"/>
        </w:tabs>
        <w:autoSpaceDE w:val="0"/>
        <w:autoSpaceDN w:val="0"/>
        <w:adjustRightInd w:val="0"/>
        <w:spacing w:before="20" w:after="40" w:line="240" w:lineRule="auto"/>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UNEP (2014), </w:t>
      </w:r>
      <w:r w:rsidRPr="003572CD">
        <w:rPr>
          <w:rFonts w:ascii="Times New Roman" w:hAnsi="Times New Roman" w:cs="Times New Roman"/>
          <w:i/>
          <w:sz w:val="18"/>
          <w:szCs w:val="18"/>
        </w:rPr>
        <w:t xml:space="preserve">Valuing Plastics: The Business Case for Measuring, Managing and Disclosing Plastic Use in the Consumer Goods Industry. </w:t>
      </w:r>
      <w:r w:rsidRPr="003572CD">
        <w:rPr>
          <w:rFonts w:ascii="Times New Roman" w:hAnsi="Times New Roman" w:cs="Times New Roman"/>
          <w:sz w:val="18"/>
          <w:szCs w:val="18"/>
        </w:rPr>
        <w:t xml:space="preserve">Available at </w:t>
      </w:r>
      <w:hyperlink r:id="rId4" w:history="1">
        <w:r w:rsidRPr="003572CD">
          <w:rPr>
            <w:rStyle w:val="Hyperlink"/>
            <w:rFonts w:ascii="Times New Roman" w:hAnsi="Times New Roman" w:cs="Times New Roman"/>
            <w:sz w:val="18"/>
            <w:szCs w:val="18"/>
          </w:rPr>
          <w:t>http://wedocs.unep.org/handle/20.500.11822/9238</w:t>
        </w:r>
      </w:hyperlink>
      <w:r w:rsidRPr="003572CD">
        <w:rPr>
          <w:rFonts w:ascii="Times New Roman" w:hAnsi="Times New Roman" w:cs="Times New Roman"/>
          <w:sz w:val="18"/>
          <w:szCs w:val="18"/>
        </w:rPr>
        <w:t>.</w:t>
      </w:r>
    </w:p>
  </w:footnote>
  <w:footnote w:id="6">
    <w:p w14:paraId="07AC0A62" w14:textId="155226D5"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UNEP (forthcoming), </w:t>
      </w:r>
      <w:r w:rsidRPr="003572CD">
        <w:rPr>
          <w:rFonts w:ascii="Times New Roman" w:hAnsi="Times New Roman" w:cs="Times New Roman"/>
          <w:i/>
          <w:sz w:val="18"/>
          <w:szCs w:val="18"/>
        </w:rPr>
        <w:t>Global Environment Outlook 6: Healthy Planet, Healthy People</w:t>
      </w:r>
      <w:r w:rsidRPr="003572CD">
        <w:rPr>
          <w:rFonts w:ascii="Times New Roman" w:hAnsi="Times New Roman" w:cs="Times New Roman"/>
          <w:sz w:val="18"/>
          <w:szCs w:val="18"/>
        </w:rPr>
        <w:t xml:space="preserve">. Will be available at </w:t>
      </w:r>
      <w:hyperlink r:id="rId5" w:history="1">
        <w:r w:rsidRPr="003572CD">
          <w:rPr>
            <w:rStyle w:val="Hyperlink"/>
            <w:rFonts w:ascii="Times New Roman" w:hAnsi="Times New Roman" w:cs="Times New Roman"/>
            <w:sz w:val="18"/>
            <w:szCs w:val="18"/>
          </w:rPr>
          <w:t>https://www.unenvironment.org/global-environment-outlook</w:t>
        </w:r>
      </w:hyperlink>
      <w:r w:rsidRPr="003572CD">
        <w:rPr>
          <w:rFonts w:ascii="Times New Roman" w:hAnsi="Times New Roman" w:cs="Times New Roman"/>
          <w:sz w:val="18"/>
          <w:szCs w:val="18"/>
        </w:rPr>
        <w:t>.</w:t>
      </w:r>
    </w:p>
  </w:footnote>
  <w:footnote w:id="7">
    <w:p w14:paraId="161CD954" w14:textId="557D5DAC"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UNEP (2016), </w:t>
      </w:r>
      <w:r w:rsidRPr="003572CD">
        <w:rPr>
          <w:rFonts w:ascii="Times New Roman" w:hAnsi="Times New Roman" w:cs="Times New Roman"/>
          <w:i/>
          <w:sz w:val="18"/>
          <w:szCs w:val="18"/>
        </w:rPr>
        <w:t>Global Gender and Environment Outlook: The Critical Issues</w:t>
      </w:r>
      <w:r w:rsidRPr="003572CD">
        <w:rPr>
          <w:rFonts w:ascii="Times New Roman" w:hAnsi="Times New Roman" w:cs="Times New Roman"/>
          <w:sz w:val="18"/>
          <w:szCs w:val="18"/>
        </w:rPr>
        <w:t xml:space="preserve">. Available at </w:t>
      </w:r>
      <w:hyperlink r:id="rId6" w:history="1">
        <w:r w:rsidRPr="003572CD">
          <w:rPr>
            <w:rStyle w:val="Hyperlink"/>
            <w:rFonts w:ascii="Times New Roman" w:hAnsi="Times New Roman" w:cs="Times New Roman"/>
            <w:sz w:val="18"/>
            <w:szCs w:val="18"/>
          </w:rPr>
          <w:t>http://wedocs.unep.org/handle/20.500.11822/7628</w:t>
        </w:r>
      </w:hyperlink>
      <w:r w:rsidRPr="003572CD">
        <w:rPr>
          <w:rFonts w:ascii="Times New Roman" w:hAnsi="Times New Roman" w:cs="Times New Roman"/>
          <w:sz w:val="18"/>
          <w:szCs w:val="18"/>
        </w:rPr>
        <w:t>.</w:t>
      </w:r>
    </w:p>
  </w:footnote>
  <w:footnote w:id="8">
    <w:p w14:paraId="5AC21702" w14:textId="177D4599" w:rsidR="00F36802" w:rsidRPr="003572CD" w:rsidRDefault="00F36802" w:rsidP="00471754">
      <w:pPr>
        <w:pStyle w:val="FootnoteText"/>
        <w:tabs>
          <w:tab w:val="left" w:pos="624"/>
        </w:tabs>
        <w:spacing w:before="20" w:after="40"/>
        <w:ind w:left="1247"/>
        <w:rPr>
          <w:rFonts w:ascii="Times New Roman" w:hAnsi="Times New Roman" w:cs="Times New Roman"/>
          <w:sz w:val="18"/>
          <w:szCs w:val="18"/>
          <w:lang w:val="en-CA"/>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w:t>
      </w:r>
      <w:r w:rsidRPr="003572CD">
        <w:rPr>
          <w:rFonts w:ascii="Times New Roman" w:hAnsi="Times New Roman" w:cs="Times New Roman"/>
          <w:sz w:val="18"/>
          <w:szCs w:val="18"/>
          <w:lang w:val="en-CA"/>
        </w:rPr>
        <w:t xml:space="preserve">Available from </w:t>
      </w:r>
      <w:hyperlink r:id="rId7" w:history="1">
        <w:r w:rsidRPr="003572CD">
          <w:rPr>
            <w:rStyle w:val="Hyperlink"/>
            <w:rFonts w:ascii="Times New Roman" w:hAnsi="Times New Roman" w:cs="Times New Roman"/>
            <w:sz w:val="18"/>
            <w:szCs w:val="18"/>
            <w:u w:val="none"/>
            <w:lang w:val="en-CA"/>
          </w:rPr>
          <w:t>http://www.saicm.org/Media/Publications/tabid/5507/language/en-US/Default.aspx</w:t>
        </w:r>
      </w:hyperlink>
      <w:r w:rsidRPr="003572CD">
        <w:rPr>
          <w:rFonts w:ascii="Times New Roman" w:hAnsi="Times New Roman" w:cs="Times New Roman"/>
          <w:sz w:val="18"/>
          <w:szCs w:val="18"/>
          <w:lang w:val="en-CA"/>
        </w:rPr>
        <w:t>.</w:t>
      </w:r>
    </w:p>
  </w:footnote>
  <w:footnote w:id="9">
    <w:p w14:paraId="457164F0" w14:textId="45CCF1BE"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https://www.unenvironment.org/explore-topics/environmental-rights-and-governance/what-we-do/strengthening-institutions.</w:t>
      </w:r>
    </w:p>
  </w:footnote>
  <w:footnote w:id="10">
    <w:p w14:paraId="07680284" w14:textId="1875BFEC" w:rsidR="00F36802" w:rsidRPr="003572CD" w:rsidRDefault="00F36802" w:rsidP="00471754">
      <w:pPr>
        <w:pStyle w:val="FootnoteText"/>
        <w:tabs>
          <w:tab w:val="left" w:pos="624"/>
        </w:tabs>
        <w:spacing w:before="20" w:after="40"/>
        <w:ind w:left="1247"/>
        <w:rPr>
          <w:rFonts w:ascii="Times New Roman" w:hAnsi="Times New Roman" w:cs="Times New Roman"/>
          <w:sz w:val="18"/>
          <w:szCs w:val="18"/>
        </w:rPr>
      </w:pPr>
      <w:r w:rsidRPr="003572CD">
        <w:rPr>
          <w:rStyle w:val="FootnoteReference"/>
          <w:rFonts w:ascii="Times New Roman" w:hAnsi="Times New Roman" w:cs="Times New Roman"/>
          <w:sz w:val="18"/>
          <w:szCs w:val="18"/>
        </w:rPr>
        <w:footnoteRef/>
      </w:r>
      <w:r w:rsidRPr="003572CD">
        <w:rPr>
          <w:rFonts w:ascii="Times New Roman" w:hAnsi="Times New Roman" w:cs="Times New Roman"/>
          <w:sz w:val="18"/>
          <w:szCs w:val="18"/>
        </w:rPr>
        <w:t xml:space="preserve"> https://www.unpri.org/pri/what-are-the-principles-for-responsible-investment.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C40EF" w14:textId="29F9E58C" w:rsidR="00F36802" w:rsidRPr="00471754" w:rsidRDefault="00F36802" w:rsidP="00471754">
    <w:pPr>
      <w:pStyle w:val="Header"/>
      <w:pBdr>
        <w:bottom w:val="single" w:sz="4" w:space="1" w:color="auto"/>
      </w:pBdr>
      <w:tabs>
        <w:tab w:val="clear" w:pos="4680"/>
        <w:tab w:val="clear" w:pos="9360"/>
        <w:tab w:val="left" w:pos="1247"/>
        <w:tab w:val="center" w:pos="4536"/>
        <w:tab w:val="right" w:pos="9072"/>
      </w:tabs>
      <w:spacing w:after="120"/>
      <w:rPr>
        <w:rFonts w:ascii="Times New Roman" w:eastAsia="Times New Roman" w:hAnsi="Times New Roman" w:cs="Times New Roman"/>
        <w:b/>
        <w:sz w:val="18"/>
        <w:szCs w:val="20"/>
        <w:lang w:val="fr-FR"/>
      </w:rPr>
    </w:pPr>
    <w:r w:rsidRPr="00471754">
      <w:rPr>
        <w:rFonts w:ascii="Times New Roman" w:eastAsia="Times New Roman" w:hAnsi="Times New Roman" w:cs="Times New Roman"/>
        <w:b/>
        <w:sz w:val="18"/>
        <w:szCs w:val="20"/>
        <w:lang w:val="fr-FR"/>
      </w:rPr>
      <w:t>UNEP/EA.4/3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6B762" w14:textId="72E7ECE5" w:rsidR="00F36802" w:rsidRPr="00471754" w:rsidRDefault="00F36802" w:rsidP="00584648">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ascii="Times New Roman" w:eastAsia="Times New Roman" w:hAnsi="Times New Roman" w:cs="Times New Roman"/>
        <w:b/>
        <w:sz w:val="18"/>
        <w:szCs w:val="20"/>
        <w:lang w:val="fr-FR"/>
      </w:rPr>
    </w:pPr>
    <w:r w:rsidRPr="00471754">
      <w:rPr>
        <w:rFonts w:ascii="Times New Roman" w:eastAsia="Times New Roman" w:hAnsi="Times New Roman" w:cs="Times New Roman"/>
        <w:b/>
        <w:sz w:val="18"/>
        <w:szCs w:val="20"/>
        <w:lang w:val="fr-FR"/>
      </w:rPr>
      <w:t>UNEP/EA.4/3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004FD" w14:textId="4D28479C" w:rsidR="00F36802" w:rsidRPr="0034154D" w:rsidRDefault="00F36802" w:rsidP="0034154D">
    <w:pPr>
      <w:pStyle w:val="Header"/>
      <w:pBdr>
        <w:bottom w:val="single" w:sz="4" w:space="1" w:color="auto"/>
      </w:pBdr>
      <w:tabs>
        <w:tab w:val="clear" w:pos="4680"/>
        <w:tab w:val="clear" w:pos="9360"/>
        <w:tab w:val="left" w:pos="1247"/>
        <w:tab w:val="center" w:pos="4536"/>
        <w:tab w:val="right" w:pos="9072"/>
      </w:tabs>
      <w:spacing w:after="120"/>
      <w:rPr>
        <w:rFonts w:ascii="Times New Roman" w:eastAsia="Times New Roman" w:hAnsi="Times New Roman" w:cs="Times New Roman"/>
        <w:b/>
        <w:sz w:val="18"/>
        <w:szCs w:val="20"/>
        <w:lang w:val="fr-FR"/>
      </w:rPr>
    </w:pPr>
    <w:r>
      <w:rPr>
        <w:rFonts w:ascii="Times New Roman" w:eastAsia="Times New Roman" w:hAnsi="Times New Roman" w:cs="Times New Roman"/>
        <w:b/>
        <w:sz w:val="18"/>
        <w:szCs w:val="20"/>
        <w:lang w:val="fr-FR"/>
      </w:rPr>
      <w:t>UNEP/EA.4/3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16EB3" w14:textId="7BD25360" w:rsidR="00F36802" w:rsidRPr="0034154D" w:rsidRDefault="00F36802" w:rsidP="0034154D">
    <w:pPr>
      <w:pStyle w:val="Header"/>
      <w:pBdr>
        <w:bottom w:val="single" w:sz="4" w:space="1" w:color="auto"/>
      </w:pBdr>
      <w:tabs>
        <w:tab w:val="clear" w:pos="4680"/>
        <w:tab w:val="clear" w:pos="9360"/>
        <w:tab w:val="left" w:pos="1247"/>
        <w:tab w:val="center" w:pos="4536"/>
        <w:tab w:val="right" w:pos="9072"/>
      </w:tabs>
      <w:spacing w:after="120"/>
      <w:jc w:val="right"/>
      <w:rPr>
        <w:rFonts w:ascii="Times New Roman" w:eastAsia="Times New Roman" w:hAnsi="Times New Roman" w:cs="Times New Roman"/>
        <w:b/>
        <w:sz w:val="18"/>
        <w:szCs w:val="20"/>
        <w:lang w:val="fr-FR"/>
      </w:rPr>
    </w:pPr>
    <w:r>
      <w:rPr>
        <w:rFonts w:ascii="Times New Roman" w:eastAsia="Times New Roman" w:hAnsi="Times New Roman" w:cs="Times New Roman"/>
        <w:b/>
        <w:sz w:val="18"/>
        <w:szCs w:val="20"/>
        <w:lang w:val="fr-FR"/>
      </w:rPr>
      <w:t>UNEP/EA.4/3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BA863" w14:textId="67A68E3C" w:rsidR="00F36802" w:rsidRPr="0034154D" w:rsidRDefault="00F36802" w:rsidP="0034154D">
    <w:pPr>
      <w:pStyle w:val="Header"/>
      <w:pBdr>
        <w:bottom w:val="single" w:sz="4" w:space="1" w:color="auto"/>
      </w:pBdr>
      <w:tabs>
        <w:tab w:val="clear" w:pos="4680"/>
        <w:tab w:val="clear" w:pos="9360"/>
        <w:tab w:val="left" w:pos="1247"/>
        <w:tab w:val="center" w:pos="4536"/>
        <w:tab w:val="right" w:pos="9072"/>
      </w:tabs>
      <w:spacing w:after="120"/>
      <w:jc w:val="right"/>
      <w:rPr>
        <w:rFonts w:ascii="Times New Roman" w:eastAsia="Times New Roman" w:hAnsi="Times New Roman" w:cs="Times New Roman"/>
        <w:b/>
        <w:sz w:val="18"/>
        <w:szCs w:val="20"/>
        <w:lang w:val="fr-FR"/>
      </w:rPr>
    </w:pPr>
    <w:r>
      <w:rPr>
        <w:rFonts w:ascii="Times New Roman" w:eastAsia="Times New Roman" w:hAnsi="Times New Roman" w:cs="Times New Roman"/>
        <w:b/>
        <w:sz w:val="18"/>
        <w:szCs w:val="20"/>
        <w:lang w:val="fr-FR"/>
      </w:rPr>
      <w:t>UNEP/EA.4/3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88A5E" w14:textId="7FE9BF93" w:rsidR="00F36802" w:rsidRDefault="00F36802" w:rsidP="00F36802">
    <w:pPr>
      <w:pStyle w:val="Header"/>
      <w:pBdr>
        <w:bottom w:val="single" w:sz="4" w:space="1" w:color="auto"/>
      </w:pBdr>
      <w:tabs>
        <w:tab w:val="clear" w:pos="4680"/>
        <w:tab w:val="clear" w:pos="9360"/>
        <w:tab w:val="left" w:pos="9366"/>
      </w:tabs>
      <w:spacing w:after="120"/>
    </w:pPr>
    <w:r>
      <w:rPr>
        <w:rFonts w:ascii="Times New Roman" w:eastAsia="Times New Roman" w:hAnsi="Times New Roman" w:cs="Times New Roman"/>
        <w:b/>
        <w:sz w:val="18"/>
        <w:szCs w:val="20"/>
        <w:lang w:val="fr-FR"/>
      </w:rPr>
      <w:t>UNEP/EA.4/3</w:t>
    </w:r>
    <w:r>
      <w:rPr>
        <w:rFonts w:ascii="Times New Roman" w:eastAsia="Times New Roman" w:hAnsi="Times New Roman" w:cs="Times New Roman"/>
        <w:b/>
        <w:sz w:val="18"/>
        <w:szCs w:val="20"/>
        <w:lang w:val="fr-FR"/>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CEDD" w14:textId="65E86AF8" w:rsidR="00F36802" w:rsidRDefault="00F36802" w:rsidP="00363533">
    <w:pPr>
      <w:pStyle w:val="Header"/>
      <w:pBdr>
        <w:bottom w:val="single" w:sz="4" w:space="1" w:color="auto"/>
      </w:pBdr>
      <w:tabs>
        <w:tab w:val="clear" w:pos="4680"/>
        <w:tab w:val="clear" w:pos="9360"/>
        <w:tab w:val="left" w:pos="1247"/>
        <w:tab w:val="center" w:pos="4536"/>
        <w:tab w:val="right" w:pos="9072"/>
      </w:tabs>
      <w:spacing w:after="120"/>
      <w:jc w:val="right"/>
    </w:pPr>
    <w:r w:rsidRPr="00292CF8">
      <w:rPr>
        <w:rFonts w:ascii="Times New Roman" w:hAnsi="Times New Roman" w:cs="Times New Roman"/>
        <w:noProof/>
        <w:sz w:val="20"/>
        <w:szCs w:val="20"/>
      </w:rPr>
      <mc:AlternateContent>
        <mc:Choice Requires="wps">
          <w:drawing>
            <wp:anchor distT="0" distB="0" distL="114300" distR="114300" simplePos="0" relativeHeight="251657216" behindDoc="0" locked="0" layoutInCell="1" allowOverlap="1" wp14:anchorId="31C0EFF8" wp14:editId="69BE8CAF">
              <wp:simplePos x="0" y="0"/>
              <wp:positionH relativeFrom="column">
                <wp:posOffset>9415015</wp:posOffset>
              </wp:positionH>
              <wp:positionV relativeFrom="paragraph">
                <wp:posOffset>227078</wp:posOffset>
              </wp:positionV>
              <wp:extent cx="25877" cy="6642340"/>
              <wp:effectExtent l="0" t="0" r="31750" b="25400"/>
              <wp:wrapNone/>
              <wp:docPr id="8" name="Straight Connector 8"/>
              <wp:cNvGraphicFramePr/>
              <a:graphic xmlns:a="http://schemas.openxmlformats.org/drawingml/2006/main">
                <a:graphicData uri="http://schemas.microsoft.com/office/word/2010/wordprocessingShape">
                  <wps:wsp>
                    <wps:cNvCnPr/>
                    <wps:spPr>
                      <a:xfrm flipH="1">
                        <a:off x="0" y="0"/>
                        <a:ext cx="25877" cy="664234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B290DF" id="Straight Connector 8"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1.35pt,17.9pt" to="743.4pt,5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" strokecolor="black [3213]" strokeweight=".5pt">
              <v:stroke joinstyle="miter"/>
            </v:line>
          </w:pict>
        </mc:Fallback>
      </mc:AlternateContent>
    </w:r>
    <w:r>
      <w:rPr>
        <w:rFonts w:ascii="Times New Roman" w:eastAsia="Times New Roman" w:hAnsi="Times New Roman" w:cs="Times New Roman"/>
        <w:b/>
        <w:sz w:val="18"/>
        <w:szCs w:val="20"/>
        <w:lang w:val="fr-FR"/>
      </w:rPr>
      <w:t>UNEP/EA.4/3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E24FD" w14:textId="7E3BED96" w:rsidR="00F36802" w:rsidRDefault="00F3680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56B58" w14:textId="2A101E86" w:rsidR="00F36802" w:rsidRPr="00DF698C" w:rsidRDefault="00F36802" w:rsidP="00DF698C">
    <w:pPr>
      <w:pStyle w:val="Header"/>
      <w:pBdr>
        <w:bottom w:val="single" w:sz="4" w:space="1" w:color="auto"/>
      </w:pBdr>
      <w:tabs>
        <w:tab w:val="clear" w:pos="4680"/>
        <w:tab w:val="clear" w:pos="9360"/>
        <w:tab w:val="left" w:pos="1247"/>
        <w:tab w:val="center" w:pos="4536"/>
        <w:tab w:val="left" w:pos="7822"/>
        <w:tab w:val="right" w:pos="9072"/>
        <w:tab w:val="right" w:pos="9497"/>
      </w:tabs>
      <w:spacing w:after="120"/>
      <w:rPr>
        <w:rFonts w:ascii="Times New Roman" w:eastAsia="Times New Roman" w:hAnsi="Times New Roman" w:cs="Times New Roman"/>
        <w:b/>
        <w:sz w:val="18"/>
        <w:szCs w:val="20"/>
        <w:lang w:val="fr-FR"/>
      </w:rPr>
    </w:pPr>
    <w:r w:rsidRPr="00471754">
      <w:rPr>
        <w:rFonts w:ascii="Times New Roman" w:eastAsia="Times New Roman" w:hAnsi="Times New Roman" w:cs="Times New Roman"/>
        <w:b/>
        <w:sz w:val="18"/>
        <w:szCs w:val="20"/>
        <w:lang w:val="fr-FR"/>
      </w:rPr>
      <w:t>UNEP/EA.4/3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3F86" w14:textId="5A9AB0A4" w:rsidR="00F36802" w:rsidRPr="00471754" w:rsidRDefault="00F36802" w:rsidP="00584648">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ascii="Times New Roman" w:eastAsia="Times New Roman" w:hAnsi="Times New Roman" w:cs="Times New Roman"/>
        <w:b/>
        <w:sz w:val="18"/>
        <w:szCs w:val="20"/>
        <w:lang w:val="fr-FR"/>
      </w:rPr>
    </w:pPr>
    <w:r w:rsidRPr="00471754">
      <w:rPr>
        <w:rFonts w:ascii="Times New Roman" w:eastAsia="Times New Roman" w:hAnsi="Times New Roman" w:cs="Times New Roman"/>
        <w:b/>
        <w:sz w:val="18"/>
        <w:szCs w:val="20"/>
        <w:lang w:val="fr-FR"/>
      </w:rPr>
      <w:t>UNEP/EA.4/3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552CD" w14:textId="205C8F73" w:rsidR="00F36802" w:rsidRPr="00584648" w:rsidRDefault="00F36802" w:rsidP="00CD3523">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ascii="Times New Roman" w:eastAsia="Times New Roman" w:hAnsi="Times New Roman" w:cs="Times New Roman"/>
        <w:b/>
        <w:sz w:val="18"/>
        <w:szCs w:val="20"/>
        <w:lang w:val="fr-FR"/>
      </w:rPr>
    </w:pPr>
    <w:r w:rsidRPr="00471754">
      <w:rPr>
        <w:rFonts w:ascii="Times New Roman" w:eastAsia="Times New Roman" w:hAnsi="Times New Roman" w:cs="Times New Roman"/>
        <w:b/>
        <w:sz w:val="18"/>
        <w:szCs w:val="20"/>
        <w:lang w:val="fr-FR"/>
      </w:rPr>
      <w:t>UNEP/EA.4/3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7365"/>
    <w:multiLevelType w:val="hybridMultilevel"/>
    <w:tmpl w:val="7090DDDC"/>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6458F"/>
    <w:multiLevelType w:val="hybridMultilevel"/>
    <w:tmpl w:val="3D625AFA"/>
    <w:lvl w:ilvl="0" w:tplc="0809000B">
      <w:start w:val="1"/>
      <w:numFmt w:val="bullet"/>
      <w:lvlText w:val=""/>
      <w:lvlJc w:val="left"/>
      <w:pPr>
        <w:ind w:left="2563" w:hanging="360"/>
      </w:pPr>
      <w:rPr>
        <w:rFonts w:ascii="Wingdings" w:hAnsi="Wingdings" w:hint="default"/>
      </w:rPr>
    </w:lvl>
    <w:lvl w:ilvl="1" w:tplc="0809000D">
      <w:start w:val="1"/>
      <w:numFmt w:val="bullet"/>
      <w:lvlText w:val=""/>
      <w:lvlJc w:val="left"/>
      <w:pPr>
        <w:ind w:left="3283" w:hanging="360"/>
      </w:pPr>
      <w:rPr>
        <w:rFonts w:ascii="Wingdings" w:hAnsi="Wingdings"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 w15:restartNumberingAfterBreak="0">
    <w:nsid w:val="04D17CB4"/>
    <w:multiLevelType w:val="hybridMultilevel"/>
    <w:tmpl w:val="BC38278A"/>
    <w:styleLink w:val="Normallist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D16325"/>
    <w:multiLevelType w:val="hybridMultilevel"/>
    <w:tmpl w:val="B030A4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72644"/>
    <w:multiLevelType w:val="hybridMultilevel"/>
    <w:tmpl w:val="5434AA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71027BF"/>
    <w:multiLevelType w:val="hybridMultilevel"/>
    <w:tmpl w:val="0750D8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791E38"/>
    <w:multiLevelType w:val="hybridMultilevel"/>
    <w:tmpl w:val="F15CEB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99E28AE"/>
    <w:multiLevelType w:val="hybridMultilevel"/>
    <w:tmpl w:val="9EF231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4411C8"/>
    <w:multiLevelType w:val="hybridMultilevel"/>
    <w:tmpl w:val="A90E1D00"/>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9" w15:restartNumberingAfterBreak="0">
    <w:nsid w:val="0E155DEE"/>
    <w:multiLevelType w:val="hybridMultilevel"/>
    <w:tmpl w:val="5B6A4EE2"/>
    <w:lvl w:ilvl="0" w:tplc="10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06C2BD6"/>
    <w:multiLevelType w:val="hybridMultilevel"/>
    <w:tmpl w:val="B288A03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3BD5C46"/>
    <w:multiLevelType w:val="hybridMultilevel"/>
    <w:tmpl w:val="538691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F11D20"/>
    <w:multiLevelType w:val="hybridMultilevel"/>
    <w:tmpl w:val="04EC0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230A45"/>
    <w:multiLevelType w:val="hybridMultilevel"/>
    <w:tmpl w:val="2DA0D91C"/>
    <w:lvl w:ilvl="0" w:tplc="DA72F4A6">
      <w:start w:val="1"/>
      <w:numFmt w:val="bullet"/>
      <w:pStyle w:val="GHFeatur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4E6D2A"/>
    <w:multiLevelType w:val="hybridMultilevel"/>
    <w:tmpl w:val="6046DB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A47556"/>
    <w:multiLevelType w:val="hybridMultilevel"/>
    <w:tmpl w:val="69C41A6E"/>
    <w:styleLink w:val="ImportedStyle1"/>
    <w:lvl w:ilvl="0" w:tplc="38DA72BC">
      <w:start w:val="1"/>
      <w:numFmt w:val="bullet"/>
      <w:lvlText w:val="•"/>
      <w:lvlJc w:val="left"/>
      <w:pPr>
        <w:ind w:left="3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40688">
      <w:start w:val="1"/>
      <w:numFmt w:val="bullet"/>
      <w:lvlText w:val="•"/>
      <w:lvlJc w:val="left"/>
      <w:pPr>
        <w:ind w:left="10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A8C928">
      <w:start w:val="1"/>
      <w:numFmt w:val="bullet"/>
      <w:lvlText w:val="•"/>
      <w:lvlJc w:val="left"/>
      <w:pPr>
        <w:ind w:left="18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001FEE">
      <w:start w:val="1"/>
      <w:numFmt w:val="bullet"/>
      <w:lvlText w:val="•"/>
      <w:lvlJc w:val="left"/>
      <w:pPr>
        <w:ind w:left="25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B6AC58">
      <w:start w:val="1"/>
      <w:numFmt w:val="bullet"/>
      <w:lvlText w:val="•"/>
      <w:lvlJc w:val="left"/>
      <w:pPr>
        <w:ind w:left="324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B4D2F8">
      <w:start w:val="1"/>
      <w:numFmt w:val="bullet"/>
      <w:lvlText w:val="•"/>
      <w:lvlJc w:val="left"/>
      <w:pPr>
        <w:ind w:left="39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9EE08C">
      <w:start w:val="1"/>
      <w:numFmt w:val="bullet"/>
      <w:lvlText w:val="•"/>
      <w:lvlJc w:val="left"/>
      <w:pPr>
        <w:ind w:left="46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D60714">
      <w:start w:val="1"/>
      <w:numFmt w:val="bullet"/>
      <w:lvlText w:val="•"/>
      <w:lvlJc w:val="left"/>
      <w:pPr>
        <w:ind w:left="54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24CF58">
      <w:start w:val="1"/>
      <w:numFmt w:val="bullet"/>
      <w:lvlText w:val="•"/>
      <w:lvlJc w:val="left"/>
      <w:pPr>
        <w:ind w:left="61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CA64D69"/>
    <w:multiLevelType w:val="hybridMultilevel"/>
    <w:tmpl w:val="D14CC92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8E4D5D"/>
    <w:multiLevelType w:val="hybridMultilevel"/>
    <w:tmpl w:val="3EF0D96E"/>
    <w:lvl w:ilvl="0" w:tplc="0409000D">
      <w:start w:val="1"/>
      <w:numFmt w:val="bullet"/>
      <w:lvlText w:val=""/>
      <w:lvlJc w:val="left"/>
      <w:pPr>
        <w:ind w:left="720" w:hanging="72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0F2167"/>
    <w:multiLevelType w:val="hybridMultilevel"/>
    <w:tmpl w:val="2A2AFAD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6C04F6F"/>
    <w:multiLevelType w:val="hybridMultilevel"/>
    <w:tmpl w:val="56CAD5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561322"/>
    <w:multiLevelType w:val="hybridMultilevel"/>
    <w:tmpl w:val="7FB831F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F2008EC"/>
    <w:multiLevelType w:val="hybridMultilevel"/>
    <w:tmpl w:val="E03A9C96"/>
    <w:lvl w:ilvl="0" w:tplc="0409000D">
      <w:start w:val="1"/>
      <w:numFmt w:val="bullet"/>
      <w:lvlText w:val=""/>
      <w:lvlJc w:val="left"/>
      <w:pPr>
        <w:tabs>
          <w:tab w:val="num" w:pos="360"/>
        </w:tabs>
        <w:ind w:left="360" w:hanging="360"/>
      </w:pPr>
      <w:rPr>
        <w:rFonts w:ascii="Wingdings" w:hAnsi="Wingdings" w:hint="default"/>
      </w:rPr>
    </w:lvl>
    <w:lvl w:ilvl="1" w:tplc="181AF778" w:tentative="1">
      <w:start w:val="1"/>
      <w:numFmt w:val="bullet"/>
      <w:lvlText w:val="•"/>
      <w:lvlJc w:val="left"/>
      <w:pPr>
        <w:tabs>
          <w:tab w:val="num" w:pos="1080"/>
        </w:tabs>
        <w:ind w:left="1080" w:hanging="360"/>
      </w:pPr>
      <w:rPr>
        <w:rFonts w:ascii="Arial" w:hAnsi="Arial" w:hint="default"/>
      </w:rPr>
    </w:lvl>
    <w:lvl w:ilvl="2" w:tplc="5CC2D848" w:tentative="1">
      <w:start w:val="1"/>
      <w:numFmt w:val="bullet"/>
      <w:lvlText w:val="•"/>
      <w:lvlJc w:val="left"/>
      <w:pPr>
        <w:tabs>
          <w:tab w:val="num" w:pos="1800"/>
        </w:tabs>
        <w:ind w:left="1800" w:hanging="360"/>
      </w:pPr>
      <w:rPr>
        <w:rFonts w:ascii="Arial" w:hAnsi="Arial" w:hint="default"/>
      </w:rPr>
    </w:lvl>
    <w:lvl w:ilvl="3" w:tplc="D8CA7180" w:tentative="1">
      <w:start w:val="1"/>
      <w:numFmt w:val="bullet"/>
      <w:lvlText w:val="•"/>
      <w:lvlJc w:val="left"/>
      <w:pPr>
        <w:tabs>
          <w:tab w:val="num" w:pos="2520"/>
        </w:tabs>
        <w:ind w:left="2520" w:hanging="360"/>
      </w:pPr>
      <w:rPr>
        <w:rFonts w:ascii="Arial" w:hAnsi="Arial" w:hint="default"/>
      </w:rPr>
    </w:lvl>
    <w:lvl w:ilvl="4" w:tplc="BEBCBAC0" w:tentative="1">
      <w:start w:val="1"/>
      <w:numFmt w:val="bullet"/>
      <w:lvlText w:val="•"/>
      <w:lvlJc w:val="left"/>
      <w:pPr>
        <w:tabs>
          <w:tab w:val="num" w:pos="3240"/>
        </w:tabs>
        <w:ind w:left="3240" w:hanging="360"/>
      </w:pPr>
      <w:rPr>
        <w:rFonts w:ascii="Arial" w:hAnsi="Arial" w:hint="default"/>
      </w:rPr>
    </w:lvl>
    <w:lvl w:ilvl="5" w:tplc="DB366558" w:tentative="1">
      <w:start w:val="1"/>
      <w:numFmt w:val="bullet"/>
      <w:lvlText w:val="•"/>
      <w:lvlJc w:val="left"/>
      <w:pPr>
        <w:tabs>
          <w:tab w:val="num" w:pos="3960"/>
        </w:tabs>
        <w:ind w:left="3960" w:hanging="360"/>
      </w:pPr>
      <w:rPr>
        <w:rFonts w:ascii="Arial" w:hAnsi="Arial" w:hint="default"/>
      </w:rPr>
    </w:lvl>
    <w:lvl w:ilvl="6" w:tplc="3C2E2F74" w:tentative="1">
      <w:start w:val="1"/>
      <w:numFmt w:val="bullet"/>
      <w:lvlText w:val="•"/>
      <w:lvlJc w:val="left"/>
      <w:pPr>
        <w:tabs>
          <w:tab w:val="num" w:pos="4680"/>
        </w:tabs>
        <w:ind w:left="4680" w:hanging="360"/>
      </w:pPr>
      <w:rPr>
        <w:rFonts w:ascii="Arial" w:hAnsi="Arial" w:hint="default"/>
      </w:rPr>
    </w:lvl>
    <w:lvl w:ilvl="7" w:tplc="F806B72A" w:tentative="1">
      <w:start w:val="1"/>
      <w:numFmt w:val="bullet"/>
      <w:lvlText w:val="•"/>
      <w:lvlJc w:val="left"/>
      <w:pPr>
        <w:tabs>
          <w:tab w:val="num" w:pos="5400"/>
        </w:tabs>
        <w:ind w:left="5400" w:hanging="360"/>
      </w:pPr>
      <w:rPr>
        <w:rFonts w:ascii="Arial" w:hAnsi="Arial" w:hint="default"/>
      </w:rPr>
    </w:lvl>
    <w:lvl w:ilvl="8" w:tplc="3C8AD254"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37AB6127"/>
    <w:multiLevelType w:val="hybridMultilevel"/>
    <w:tmpl w:val="69C897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FF6130"/>
    <w:multiLevelType w:val="hybridMultilevel"/>
    <w:tmpl w:val="6B88DD4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221B9E"/>
    <w:multiLevelType w:val="hybridMultilevel"/>
    <w:tmpl w:val="AE4C0AB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C6771C2"/>
    <w:multiLevelType w:val="hybridMultilevel"/>
    <w:tmpl w:val="D56C27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042E48"/>
    <w:multiLevelType w:val="hybridMultilevel"/>
    <w:tmpl w:val="90C0A62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F68279E"/>
    <w:multiLevelType w:val="hybridMultilevel"/>
    <w:tmpl w:val="40ECFD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18253B9"/>
    <w:multiLevelType w:val="hybridMultilevel"/>
    <w:tmpl w:val="43FEC3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1E81FEC"/>
    <w:multiLevelType w:val="hybridMultilevel"/>
    <w:tmpl w:val="969EB7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3B0687C"/>
    <w:multiLevelType w:val="hybridMultilevel"/>
    <w:tmpl w:val="4EFA297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4AC3F89"/>
    <w:multiLevelType w:val="hybridMultilevel"/>
    <w:tmpl w:val="53BCE68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4EC41CE"/>
    <w:multiLevelType w:val="hybridMultilevel"/>
    <w:tmpl w:val="73A4E4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E262D1"/>
    <w:multiLevelType w:val="hybridMultilevel"/>
    <w:tmpl w:val="8D6E4F52"/>
    <w:lvl w:ilvl="0" w:tplc="0409000D">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7EA0EB4"/>
    <w:multiLevelType w:val="hybridMultilevel"/>
    <w:tmpl w:val="74C2BE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87E5F59"/>
    <w:multiLevelType w:val="hybridMultilevel"/>
    <w:tmpl w:val="4934E75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97608A4"/>
    <w:multiLevelType w:val="hybridMultilevel"/>
    <w:tmpl w:val="369444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D33742D"/>
    <w:multiLevelType w:val="hybridMultilevel"/>
    <w:tmpl w:val="E5C4381C"/>
    <w:lvl w:ilvl="0" w:tplc="98184B06">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636C90"/>
    <w:multiLevelType w:val="hybridMultilevel"/>
    <w:tmpl w:val="463488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862DA7"/>
    <w:multiLevelType w:val="hybridMultilevel"/>
    <w:tmpl w:val="13DE7566"/>
    <w:lvl w:ilvl="0" w:tplc="10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B96196"/>
    <w:multiLevelType w:val="hybridMultilevel"/>
    <w:tmpl w:val="ED7093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1F20786"/>
    <w:multiLevelType w:val="hybridMultilevel"/>
    <w:tmpl w:val="7A9AD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A66A9D"/>
    <w:multiLevelType w:val="multilevel"/>
    <w:tmpl w:val="5EE27200"/>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3" w15:restartNumberingAfterBreak="0">
    <w:nsid w:val="539250B7"/>
    <w:multiLevelType w:val="hybridMultilevel"/>
    <w:tmpl w:val="B640280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3C165EE"/>
    <w:multiLevelType w:val="hybridMultilevel"/>
    <w:tmpl w:val="319A64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45A4CB2"/>
    <w:multiLevelType w:val="hybridMultilevel"/>
    <w:tmpl w:val="40264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A1421D"/>
    <w:multiLevelType w:val="hybridMultilevel"/>
    <w:tmpl w:val="105E3E2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5F32398"/>
    <w:multiLevelType w:val="hybridMultilevel"/>
    <w:tmpl w:val="6D082B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2122FD"/>
    <w:multiLevelType w:val="hybridMultilevel"/>
    <w:tmpl w:val="F8A8CE6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8EB008E"/>
    <w:multiLevelType w:val="hybridMultilevel"/>
    <w:tmpl w:val="DEC6008E"/>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A1D5B51"/>
    <w:multiLevelType w:val="hybridMultilevel"/>
    <w:tmpl w:val="DC72B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9D7062"/>
    <w:multiLevelType w:val="hybridMultilevel"/>
    <w:tmpl w:val="71309E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D1C37F2"/>
    <w:multiLevelType w:val="hybridMultilevel"/>
    <w:tmpl w:val="0024C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E496EE0"/>
    <w:multiLevelType w:val="hybridMultilevel"/>
    <w:tmpl w:val="B41C4636"/>
    <w:lvl w:ilvl="0" w:tplc="0409000D">
      <w:start w:val="1"/>
      <w:numFmt w:val="bullet"/>
      <w:lvlText w:val=""/>
      <w:lvlJc w:val="left"/>
      <w:pPr>
        <w:ind w:left="717" w:hanging="360"/>
      </w:pPr>
      <w:rPr>
        <w:rFonts w:ascii="Wingdings" w:hAnsi="Wingdings"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54" w15:restartNumberingAfterBreak="0">
    <w:nsid w:val="62AB0028"/>
    <w:multiLevelType w:val="hybridMultilevel"/>
    <w:tmpl w:val="801044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5A112F"/>
    <w:multiLevelType w:val="hybridMultilevel"/>
    <w:tmpl w:val="7652A9C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68248EA"/>
    <w:multiLevelType w:val="hybridMultilevel"/>
    <w:tmpl w:val="10BE94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DF648AB"/>
    <w:multiLevelType w:val="hybridMultilevel"/>
    <w:tmpl w:val="8034AF86"/>
    <w:lvl w:ilvl="0" w:tplc="08167B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71692849"/>
    <w:multiLevelType w:val="hybridMultilevel"/>
    <w:tmpl w:val="76007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110692"/>
    <w:multiLevelType w:val="hybridMultilevel"/>
    <w:tmpl w:val="8B9429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70559CF"/>
    <w:multiLevelType w:val="hybridMultilevel"/>
    <w:tmpl w:val="27040EE8"/>
    <w:lvl w:ilvl="0" w:tplc="1009000B">
      <w:start w:val="1"/>
      <w:numFmt w:val="bullet"/>
      <w:lvlText w:val=""/>
      <w:lvlJc w:val="left"/>
      <w:pPr>
        <w:ind w:left="36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E6FC64">
      <w:start w:val="1"/>
      <w:numFmt w:val="bullet"/>
      <w:lvlText w:val="•"/>
      <w:lvlJc w:val="left"/>
      <w:pPr>
        <w:ind w:left="10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FE5F16">
      <w:start w:val="1"/>
      <w:numFmt w:val="bullet"/>
      <w:lvlText w:val="•"/>
      <w:lvlJc w:val="left"/>
      <w:pPr>
        <w:ind w:left="18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BCAD7E">
      <w:start w:val="1"/>
      <w:numFmt w:val="bullet"/>
      <w:lvlText w:val="•"/>
      <w:lvlJc w:val="left"/>
      <w:pPr>
        <w:ind w:left="25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3EBE66">
      <w:start w:val="1"/>
      <w:numFmt w:val="bullet"/>
      <w:lvlText w:val="•"/>
      <w:lvlJc w:val="left"/>
      <w:pPr>
        <w:ind w:left="324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A0ECC2">
      <w:start w:val="1"/>
      <w:numFmt w:val="bullet"/>
      <w:lvlText w:val="•"/>
      <w:lvlJc w:val="left"/>
      <w:pPr>
        <w:ind w:left="39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0D560">
      <w:start w:val="1"/>
      <w:numFmt w:val="bullet"/>
      <w:lvlText w:val="•"/>
      <w:lvlJc w:val="left"/>
      <w:pPr>
        <w:ind w:left="46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B499A2">
      <w:start w:val="1"/>
      <w:numFmt w:val="bullet"/>
      <w:lvlText w:val="•"/>
      <w:lvlJc w:val="left"/>
      <w:pPr>
        <w:ind w:left="54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4E7718">
      <w:start w:val="1"/>
      <w:numFmt w:val="bullet"/>
      <w:lvlText w:val="•"/>
      <w:lvlJc w:val="left"/>
      <w:pPr>
        <w:ind w:left="61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abstractNumId w:val="56"/>
  </w:num>
  <w:num w:numId="3">
    <w:abstractNumId w:val="2"/>
  </w:num>
  <w:num w:numId="4">
    <w:abstractNumId w:val="16"/>
  </w:num>
  <w:num w:numId="5">
    <w:abstractNumId w:val="52"/>
  </w:num>
  <w:num w:numId="6">
    <w:abstractNumId w:val="27"/>
  </w:num>
  <w:num w:numId="7">
    <w:abstractNumId w:val="6"/>
  </w:num>
  <w:num w:numId="8">
    <w:abstractNumId w:val="5"/>
  </w:num>
  <w:num w:numId="9">
    <w:abstractNumId w:val="46"/>
  </w:num>
  <w:num w:numId="10">
    <w:abstractNumId w:val="33"/>
  </w:num>
  <w:num w:numId="11">
    <w:abstractNumId w:val="20"/>
  </w:num>
  <w:num w:numId="12">
    <w:abstractNumId w:val="28"/>
  </w:num>
  <w:num w:numId="13">
    <w:abstractNumId w:val="0"/>
  </w:num>
  <w:num w:numId="14">
    <w:abstractNumId w:val="40"/>
  </w:num>
  <w:num w:numId="15">
    <w:abstractNumId w:val="34"/>
  </w:num>
  <w:num w:numId="16">
    <w:abstractNumId w:val="36"/>
  </w:num>
  <w:num w:numId="17">
    <w:abstractNumId w:val="19"/>
  </w:num>
  <w:num w:numId="18">
    <w:abstractNumId w:val="51"/>
  </w:num>
  <w:num w:numId="19">
    <w:abstractNumId w:val="50"/>
  </w:num>
  <w:num w:numId="20">
    <w:abstractNumId w:val="47"/>
  </w:num>
  <w:num w:numId="21">
    <w:abstractNumId w:val="58"/>
  </w:num>
  <w:num w:numId="22">
    <w:abstractNumId w:val="23"/>
  </w:num>
  <w:num w:numId="23">
    <w:abstractNumId w:val="22"/>
  </w:num>
  <w:num w:numId="24">
    <w:abstractNumId w:val="48"/>
  </w:num>
  <w:num w:numId="25">
    <w:abstractNumId w:val="7"/>
  </w:num>
  <w:num w:numId="26">
    <w:abstractNumId w:val="11"/>
  </w:num>
  <w:num w:numId="27">
    <w:abstractNumId w:val="25"/>
  </w:num>
  <w:num w:numId="28">
    <w:abstractNumId w:val="38"/>
  </w:num>
  <w:num w:numId="29">
    <w:abstractNumId w:val="30"/>
  </w:num>
  <w:num w:numId="30">
    <w:abstractNumId w:val="45"/>
  </w:num>
  <w:num w:numId="31">
    <w:abstractNumId w:val="54"/>
  </w:num>
  <w:num w:numId="32">
    <w:abstractNumId w:val="14"/>
  </w:num>
  <w:num w:numId="33">
    <w:abstractNumId w:val="41"/>
  </w:num>
  <w:num w:numId="34">
    <w:abstractNumId w:val="18"/>
  </w:num>
  <w:num w:numId="35">
    <w:abstractNumId w:val="29"/>
  </w:num>
  <w:num w:numId="36">
    <w:abstractNumId w:val="3"/>
  </w:num>
  <w:num w:numId="37">
    <w:abstractNumId w:val="4"/>
  </w:num>
  <w:num w:numId="38">
    <w:abstractNumId w:val="10"/>
  </w:num>
  <w:num w:numId="39">
    <w:abstractNumId w:val="31"/>
  </w:num>
  <w:num w:numId="40">
    <w:abstractNumId w:val="21"/>
  </w:num>
  <w:num w:numId="41">
    <w:abstractNumId w:val="49"/>
  </w:num>
  <w:num w:numId="42">
    <w:abstractNumId w:val="17"/>
  </w:num>
  <w:num w:numId="43">
    <w:abstractNumId w:val="57"/>
  </w:num>
  <w:num w:numId="44">
    <w:abstractNumId w:val="53"/>
  </w:num>
  <w:num w:numId="45">
    <w:abstractNumId w:val="35"/>
  </w:num>
  <w:num w:numId="46">
    <w:abstractNumId w:val="43"/>
  </w:num>
  <w:num w:numId="47">
    <w:abstractNumId w:val="59"/>
  </w:num>
  <w:num w:numId="48">
    <w:abstractNumId w:val="13"/>
  </w:num>
  <w:num w:numId="49">
    <w:abstractNumId w:val="37"/>
  </w:num>
  <w:num w:numId="50">
    <w:abstractNumId w:val="32"/>
  </w:num>
  <w:num w:numId="51">
    <w:abstractNumId w:val="12"/>
  </w:num>
  <w:num w:numId="52">
    <w:abstractNumId w:val="44"/>
  </w:num>
  <w:num w:numId="53">
    <w:abstractNumId w:val="15"/>
  </w:num>
  <w:num w:numId="54">
    <w:abstractNumId w:val="42"/>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7">
    <w:abstractNumId w:val="26"/>
  </w:num>
  <w:num w:numId="58">
    <w:abstractNumId w:val="24"/>
  </w:num>
  <w:num w:numId="59">
    <w:abstractNumId w:val="55"/>
  </w:num>
  <w:num w:numId="60">
    <w:abstractNumId w:val="39"/>
  </w:num>
  <w:num w:numId="61">
    <w:abstractNumId w:val="9"/>
  </w:num>
  <w:num w:numId="62">
    <w:abstractNumId w:val="60"/>
  </w:num>
  <w:num w:numId="63">
    <w:abstractNumId w:val="8"/>
  </w:num>
  <w:num w:numId="64">
    <w:abstractNumId w:val="1"/>
  </w:num>
  <w:num w:numId="65">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6">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7">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8">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9">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0">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1">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2">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3">
    <w:abstractNumId w:val="4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624"/>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B1"/>
    <w:rsid w:val="00001806"/>
    <w:rsid w:val="00004F5E"/>
    <w:rsid w:val="000078A4"/>
    <w:rsid w:val="00011219"/>
    <w:rsid w:val="00011374"/>
    <w:rsid w:val="00011F46"/>
    <w:rsid w:val="00012BE2"/>
    <w:rsid w:val="000145EB"/>
    <w:rsid w:val="0001464F"/>
    <w:rsid w:val="00017745"/>
    <w:rsid w:val="000232CA"/>
    <w:rsid w:val="00023959"/>
    <w:rsid w:val="00032F2F"/>
    <w:rsid w:val="0003514F"/>
    <w:rsid w:val="0003636F"/>
    <w:rsid w:val="00041211"/>
    <w:rsid w:val="000428FD"/>
    <w:rsid w:val="000432DE"/>
    <w:rsid w:val="00045C03"/>
    <w:rsid w:val="00045DC9"/>
    <w:rsid w:val="00047217"/>
    <w:rsid w:val="00061C13"/>
    <w:rsid w:val="000622DA"/>
    <w:rsid w:val="00062450"/>
    <w:rsid w:val="00063D93"/>
    <w:rsid w:val="00065D8F"/>
    <w:rsid w:val="0006693D"/>
    <w:rsid w:val="00066A8D"/>
    <w:rsid w:val="00066C5A"/>
    <w:rsid w:val="000702A6"/>
    <w:rsid w:val="00070EBE"/>
    <w:rsid w:val="00072924"/>
    <w:rsid w:val="0007492B"/>
    <w:rsid w:val="0007535C"/>
    <w:rsid w:val="0007654D"/>
    <w:rsid w:val="000853EC"/>
    <w:rsid w:val="000942F5"/>
    <w:rsid w:val="00095BBC"/>
    <w:rsid w:val="000A5354"/>
    <w:rsid w:val="000A6113"/>
    <w:rsid w:val="000A6D57"/>
    <w:rsid w:val="000B12BD"/>
    <w:rsid w:val="000B50C7"/>
    <w:rsid w:val="000B5913"/>
    <w:rsid w:val="000D1F27"/>
    <w:rsid w:val="000D4684"/>
    <w:rsid w:val="000D5C85"/>
    <w:rsid w:val="000E03A3"/>
    <w:rsid w:val="000E144F"/>
    <w:rsid w:val="000E42CD"/>
    <w:rsid w:val="000F2F20"/>
    <w:rsid w:val="00100A5A"/>
    <w:rsid w:val="001019E2"/>
    <w:rsid w:val="001053BE"/>
    <w:rsid w:val="00113A46"/>
    <w:rsid w:val="001147F5"/>
    <w:rsid w:val="00117820"/>
    <w:rsid w:val="0012106E"/>
    <w:rsid w:val="00121D70"/>
    <w:rsid w:val="00122EB4"/>
    <w:rsid w:val="0012482F"/>
    <w:rsid w:val="0012509F"/>
    <w:rsid w:val="00125283"/>
    <w:rsid w:val="00125733"/>
    <w:rsid w:val="00131C3E"/>
    <w:rsid w:val="001327F3"/>
    <w:rsid w:val="00132AC3"/>
    <w:rsid w:val="0013779E"/>
    <w:rsid w:val="00141817"/>
    <w:rsid w:val="0014240B"/>
    <w:rsid w:val="00143238"/>
    <w:rsid w:val="00151C3C"/>
    <w:rsid w:val="00154457"/>
    <w:rsid w:val="00157658"/>
    <w:rsid w:val="0017509A"/>
    <w:rsid w:val="00182559"/>
    <w:rsid w:val="00183A68"/>
    <w:rsid w:val="00183A91"/>
    <w:rsid w:val="001926A5"/>
    <w:rsid w:val="001A018B"/>
    <w:rsid w:val="001A037B"/>
    <w:rsid w:val="001A054A"/>
    <w:rsid w:val="001A6D44"/>
    <w:rsid w:val="001B65EA"/>
    <w:rsid w:val="001B790C"/>
    <w:rsid w:val="001B7BBD"/>
    <w:rsid w:val="001D31EC"/>
    <w:rsid w:val="001D66A3"/>
    <w:rsid w:val="001F0A0E"/>
    <w:rsid w:val="001F4B96"/>
    <w:rsid w:val="001F52E4"/>
    <w:rsid w:val="001F6352"/>
    <w:rsid w:val="00204516"/>
    <w:rsid w:val="00205FBA"/>
    <w:rsid w:val="00206D3C"/>
    <w:rsid w:val="00211B72"/>
    <w:rsid w:val="00212546"/>
    <w:rsid w:val="00221984"/>
    <w:rsid w:val="00222932"/>
    <w:rsid w:val="0022682A"/>
    <w:rsid w:val="00231792"/>
    <w:rsid w:val="0023217C"/>
    <w:rsid w:val="00232549"/>
    <w:rsid w:val="00232B17"/>
    <w:rsid w:val="002342A0"/>
    <w:rsid w:val="002418BD"/>
    <w:rsid w:val="002503D0"/>
    <w:rsid w:val="002521C1"/>
    <w:rsid w:val="002537E0"/>
    <w:rsid w:val="00256A3E"/>
    <w:rsid w:val="00256F00"/>
    <w:rsid w:val="00263254"/>
    <w:rsid w:val="00263C33"/>
    <w:rsid w:val="002644C4"/>
    <w:rsid w:val="00273F35"/>
    <w:rsid w:val="00274B18"/>
    <w:rsid w:val="00280F6E"/>
    <w:rsid w:val="00283B36"/>
    <w:rsid w:val="0028729C"/>
    <w:rsid w:val="00291A81"/>
    <w:rsid w:val="00292B5B"/>
    <w:rsid w:val="00292CF8"/>
    <w:rsid w:val="0029397C"/>
    <w:rsid w:val="002974C5"/>
    <w:rsid w:val="002A19B1"/>
    <w:rsid w:val="002A37CA"/>
    <w:rsid w:val="002A3BC9"/>
    <w:rsid w:val="002B4020"/>
    <w:rsid w:val="002B4A12"/>
    <w:rsid w:val="002B7F6E"/>
    <w:rsid w:val="002C19B0"/>
    <w:rsid w:val="002C19F7"/>
    <w:rsid w:val="002C3491"/>
    <w:rsid w:val="002D0BA3"/>
    <w:rsid w:val="002D350F"/>
    <w:rsid w:val="002D4D91"/>
    <w:rsid w:val="002E1092"/>
    <w:rsid w:val="002E440F"/>
    <w:rsid w:val="002E450A"/>
    <w:rsid w:val="002E6BB4"/>
    <w:rsid w:val="002E772A"/>
    <w:rsid w:val="002F0FF0"/>
    <w:rsid w:val="002F23AA"/>
    <w:rsid w:val="002F36D9"/>
    <w:rsid w:val="00303C9E"/>
    <w:rsid w:val="003075E6"/>
    <w:rsid w:val="00307E2C"/>
    <w:rsid w:val="003133F8"/>
    <w:rsid w:val="00314F1B"/>
    <w:rsid w:val="003175E3"/>
    <w:rsid w:val="00320050"/>
    <w:rsid w:val="00335F83"/>
    <w:rsid w:val="003365B5"/>
    <w:rsid w:val="0034154D"/>
    <w:rsid w:val="00341F68"/>
    <w:rsid w:val="0034783A"/>
    <w:rsid w:val="00353725"/>
    <w:rsid w:val="00354EB7"/>
    <w:rsid w:val="003572CD"/>
    <w:rsid w:val="003602C8"/>
    <w:rsid w:val="0036274D"/>
    <w:rsid w:val="00363533"/>
    <w:rsid w:val="00363F1F"/>
    <w:rsid w:val="00365E5E"/>
    <w:rsid w:val="00372586"/>
    <w:rsid w:val="0037592D"/>
    <w:rsid w:val="00377A64"/>
    <w:rsid w:val="003807EA"/>
    <w:rsid w:val="00385FBC"/>
    <w:rsid w:val="00386A4E"/>
    <w:rsid w:val="00387FE0"/>
    <w:rsid w:val="00394216"/>
    <w:rsid w:val="00396701"/>
    <w:rsid w:val="003A3709"/>
    <w:rsid w:val="003A4F66"/>
    <w:rsid w:val="003A6F12"/>
    <w:rsid w:val="003A7EF9"/>
    <w:rsid w:val="003B0062"/>
    <w:rsid w:val="003B0C2C"/>
    <w:rsid w:val="003B30DE"/>
    <w:rsid w:val="003B6A12"/>
    <w:rsid w:val="003B6CFD"/>
    <w:rsid w:val="003C61B8"/>
    <w:rsid w:val="003C6E2A"/>
    <w:rsid w:val="003C7504"/>
    <w:rsid w:val="003D27E1"/>
    <w:rsid w:val="003D621C"/>
    <w:rsid w:val="003D7179"/>
    <w:rsid w:val="003D7A22"/>
    <w:rsid w:val="003E2428"/>
    <w:rsid w:val="003E34B5"/>
    <w:rsid w:val="003F1A13"/>
    <w:rsid w:val="003F2CF4"/>
    <w:rsid w:val="003F34A7"/>
    <w:rsid w:val="003F6DC5"/>
    <w:rsid w:val="004036C6"/>
    <w:rsid w:val="00404439"/>
    <w:rsid w:val="00410468"/>
    <w:rsid w:val="004117EE"/>
    <w:rsid w:val="004129CA"/>
    <w:rsid w:val="004154B3"/>
    <w:rsid w:val="00416F7C"/>
    <w:rsid w:val="0042030B"/>
    <w:rsid w:val="00420DB5"/>
    <w:rsid w:val="004218CC"/>
    <w:rsid w:val="00422694"/>
    <w:rsid w:val="00422B97"/>
    <w:rsid w:val="00424F73"/>
    <w:rsid w:val="00433AF7"/>
    <w:rsid w:val="00462BB1"/>
    <w:rsid w:val="00462BB3"/>
    <w:rsid w:val="00471754"/>
    <w:rsid w:val="00471AA1"/>
    <w:rsid w:val="00473AD9"/>
    <w:rsid w:val="0048084B"/>
    <w:rsid w:val="004828FA"/>
    <w:rsid w:val="00484B46"/>
    <w:rsid w:val="00485740"/>
    <w:rsid w:val="00487AF2"/>
    <w:rsid w:val="00487B54"/>
    <w:rsid w:val="00490D7E"/>
    <w:rsid w:val="00494361"/>
    <w:rsid w:val="004945FB"/>
    <w:rsid w:val="004A02EE"/>
    <w:rsid w:val="004A0C27"/>
    <w:rsid w:val="004A624F"/>
    <w:rsid w:val="004A7F17"/>
    <w:rsid w:val="004B0A0E"/>
    <w:rsid w:val="004B3FE7"/>
    <w:rsid w:val="004B503E"/>
    <w:rsid w:val="004B60EB"/>
    <w:rsid w:val="004B6FD2"/>
    <w:rsid w:val="004B7373"/>
    <w:rsid w:val="004C1098"/>
    <w:rsid w:val="004C2E71"/>
    <w:rsid w:val="004C38F4"/>
    <w:rsid w:val="004C690E"/>
    <w:rsid w:val="004D14FF"/>
    <w:rsid w:val="004D3C82"/>
    <w:rsid w:val="004D662D"/>
    <w:rsid w:val="004E54A0"/>
    <w:rsid w:val="004E6853"/>
    <w:rsid w:val="004E78C6"/>
    <w:rsid w:val="004F25B5"/>
    <w:rsid w:val="004F483F"/>
    <w:rsid w:val="004F584A"/>
    <w:rsid w:val="00502D9E"/>
    <w:rsid w:val="0051167E"/>
    <w:rsid w:val="00512B01"/>
    <w:rsid w:val="005178CA"/>
    <w:rsid w:val="00517E2A"/>
    <w:rsid w:val="005214CA"/>
    <w:rsid w:val="005228D4"/>
    <w:rsid w:val="00523CD5"/>
    <w:rsid w:val="00534754"/>
    <w:rsid w:val="005456B6"/>
    <w:rsid w:val="005457A4"/>
    <w:rsid w:val="0054608A"/>
    <w:rsid w:val="00550F76"/>
    <w:rsid w:val="005616AF"/>
    <w:rsid w:val="005633D8"/>
    <w:rsid w:val="00563BE5"/>
    <w:rsid w:val="005641B8"/>
    <w:rsid w:val="005701F8"/>
    <w:rsid w:val="005748D4"/>
    <w:rsid w:val="00575347"/>
    <w:rsid w:val="00577EEB"/>
    <w:rsid w:val="00583C72"/>
    <w:rsid w:val="00584648"/>
    <w:rsid w:val="00586B56"/>
    <w:rsid w:val="00587250"/>
    <w:rsid w:val="00596947"/>
    <w:rsid w:val="00597A43"/>
    <w:rsid w:val="005A16C6"/>
    <w:rsid w:val="005A41E0"/>
    <w:rsid w:val="005A637F"/>
    <w:rsid w:val="005B0952"/>
    <w:rsid w:val="005B0E4B"/>
    <w:rsid w:val="005B2991"/>
    <w:rsid w:val="005B2F82"/>
    <w:rsid w:val="005B3293"/>
    <w:rsid w:val="005B5930"/>
    <w:rsid w:val="005B73A2"/>
    <w:rsid w:val="005C3B92"/>
    <w:rsid w:val="005C5F45"/>
    <w:rsid w:val="005D171F"/>
    <w:rsid w:val="005D1C06"/>
    <w:rsid w:val="005D49E4"/>
    <w:rsid w:val="005D6B14"/>
    <w:rsid w:val="005E1FB0"/>
    <w:rsid w:val="005E79EE"/>
    <w:rsid w:val="005F2BB0"/>
    <w:rsid w:val="005F4B0E"/>
    <w:rsid w:val="005F55A5"/>
    <w:rsid w:val="00601A93"/>
    <w:rsid w:val="00611977"/>
    <w:rsid w:val="0062110E"/>
    <w:rsid w:val="00621691"/>
    <w:rsid w:val="00624248"/>
    <w:rsid w:val="006313B4"/>
    <w:rsid w:val="006322C1"/>
    <w:rsid w:val="0063540D"/>
    <w:rsid w:val="006407F2"/>
    <w:rsid w:val="006521ED"/>
    <w:rsid w:val="00653031"/>
    <w:rsid w:val="0065373F"/>
    <w:rsid w:val="006543D1"/>
    <w:rsid w:val="00654FCD"/>
    <w:rsid w:val="00657975"/>
    <w:rsid w:val="006602E0"/>
    <w:rsid w:val="0066165F"/>
    <w:rsid w:val="00661902"/>
    <w:rsid w:val="00662862"/>
    <w:rsid w:val="00663723"/>
    <w:rsid w:val="006668D0"/>
    <w:rsid w:val="00674182"/>
    <w:rsid w:val="0067796B"/>
    <w:rsid w:val="00681C3B"/>
    <w:rsid w:val="00681E39"/>
    <w:rsid w:val="00683F3E"/>
    <w:rsid w:val="00685A6D"/>
    <w:rsid w:val="006909DD"/>
    <w:rsid w:val="00690A92"/>
    <w:rsid w:val="006956FE"/>
    <w:rsid w:val="00695BF9"/>
    <w:rsid w:val="00695DF3"/>
    <w:rsid w:val="0069775C"/>
    <w:rsid w:val="006A12B7"/>
    <w:rsid w:val="006A2964"/>
    <w:rsid w:val="006A296E"/>
    <w:rsid w:val="006A3EAE"/>
    <w:rsid w:val="006A54EE"/>
    <w:rsid w:val="006B320B"/>
    <w:rsid w:val="006B320D"/>
    <w:rsid w:val="006B3782"/>
    <w:rsid w:val="006B5523"/>
    <w:rsid w:val="006C00C0"/>
    <w:rsid w:val="006C0D02"/>
    <w:rsid w:val="006C1568"/>
    <w:rsid w:val="006C70F7"/>
    <w:rsid w:val="006C7B62"/>
    <w:rsid w:val="006D01D6"/>
    <w:rsid w:val="006D16AC"/>
    <w:rsid w:val="006D2715"/>
    <w:rsid w:val="006D2772"/>
    <w:rsid w:val="006E177D"/>
    <w:rsid w:val="006E1E66"/>
    <w:rsid w:val="006F0B94"/>
    <w:rsid w:val="006F1EC1"/>
    <w:rsid w:val="006F6166"/>
    <w:rsid w:val="00700F5F"/>
    <w:rsid w:val="00705648"/>
    <w:rsid w:val="00705DA0"/>
    <w:rsid w:val="007120FC"/>
    <w:rsid w:val="00717864"/>
    <w:rsid w:val="00724BC0"/>
    <w:rsid w:val="00725283"/>
    <w:rsid w:val="00726292"/>
    <w:rsid w:val="007356D5"/>
    <w:rsid w:val="007369BA"/>
    <w:rsid w:val="00742E36"/>
    <w:rsid w:val="00744E9C"/>
    <w:rsid w:val="00747646"/>
    <w:rsid w:val="0075046E"/>
    <w:rsid w:val="00750560"/>
    <w:rsid w:val="007567EF"/>
    <w:rsid w:val="00757F92"/>
    <w:rsid w:val="00765E7E"/>
    <w:rsid w:val="007678EB"/>
    <w:rsid w:val="00767D87"/>
    <w:rsid w:val="00770979"/>
    <w:rsid w:val="007757CB"/>
    <w:rsid w:val="00781085"/>
    <w:rsid w:val="007873A9"/>
    <w:rsid w:val="0079001A"/>
    <w:rsid w:val="0079264A"/>
    <w:rsid w:val="00793051"/>
    <w:rsid w:val="0079381E"/>
    <w:rsid w:val="00794F8F"/>
    <w:rsid w:val="00795227"/>
    <w:rsid w:val="007952F7"/>
    <w:rsid w:val="007953AA"/>
    <w:rsid w:val="00795C12"/>
    <w:rsid w:val="00796FDC"/>
    <w:rsid w:val="007A40C7"/>
    <w:rsid w:val="007C043F"/>
    <w:rsid w:val="007C0566"/>
    <w:rsid w:val="007C0A77"/>
    <w:rsid w:val="007C25B0"/>
    <w:rsid w:val="007C5406"/>
    <w:rsid w:val="007C6B39"/>
    <w:rsid w:val="007D28CE"/>
    <w:rsid w:val="007D3F13"/>
    <w:rsid w:val="007D69A7"/>
    <w:rsid w:val="007E1ACA"/>
    <w:rsid w:val="007E2790"/>
    <w:rsid w:val="007E3C11"/>
    <w:rsid w:val="007E3F59"/>
    <w:rsid w:val="007E4A41"/>
    <w:rsid w:val="007E61E8"/>
    <w:rsid w:val="007F1C14"/>
    <w:rsid w:val="007F28B7"/>
    <w:rsid w:val="007F2D8A"/>
    <w:rsid w:val="007F4B7E"/>
    <w:rsid w:val="007F545D"/>
    <w:rsid w:val="007F5746"/>
    <w:rsid w:val="008002BC"/>
    <w:rsid w:val="00800CE5"/>
    <w:rsid w:val="00805B83"/>
    <w:rsid w:val="00807491"/>
    <w:rsid w:val="00811A73"/>
    <w:rsid w:val="00811D4E"/>
    <w:rsid w:val="00827126"/>
    <w:rsid w:val="00830157"/>
    <w:rsid w:val="00830EA7"/>
    <w:rsid w:val="00834C71"/>
    <w:rsid w:val="008356A5"/>
    <w:rsid w:val="008369ED"/>
    <w:rsid w:val="008374B6"/>
    <w:rsid w:val="00842329"/>
    <w:rsid w:val="008427D0"/>
    <w:rsid w:val="0084561F"/>
    <w:rsid w:val="00845C6A"/>
    <w:rsid w:val="00850290"/>
    <w:rsid w:val="00857DF8"/>
    <w:rsid w:val="008618EB"/>
    <w:rsid w:val="00867A2E"/>
    <w:rsid w:val="00875667"/>
    <w:rsid w:val="00875BD2"/>
    <w:rsid w:val="00875E57"/>
    <w:rsid w:val="00876A91"/>
    <w:rsid w:val="008778D0"/>
    <w:rsid w:val="00891725"/>
    <w:rsid w:val="0089249C"/>
    <w:rsid w:val="008937A2"/>
    <w:rsid w:val="0089533F"/>
    <w:rsid w:val="008A1AB5"/>
    <w:rsid w:val="008A2728"/>
    <w:rsid w:val="008A2C2E"/>
    <w:rsid w:val="008A42CD"/>
    <w:rsid w:val="008A554C"/>
    <w:rsid w:val="008A6BAD"/>
    <w:rsid w:val="008B0BD8"/>
    <w:rsid w:val="008B111C"/>
    <w:rsid w:val="008B4D85"/>
    <w:rsid w:val="008B7440"/>
    <w:rsid w:val="008C543F"/>
    <w:rsid w:val="008C73C5"/>
    <w:rsid w:val="008D05F6"/>
    <w:rsid w:val="008D160E"/>
    <w:rsid w:val="008D37BE"/>
    <w:rsid w:val="008D499E"/>
    <w:rsid w:val="008D7188"/>
    <w:rsid w:val="008E18BA"/>
    <w:rsid w:val="008E26A2"/>
    <w:rsid w:val="008E3837"/>
    <w:rsid w:val="008E5A02"/>
    <w:rsid w:val="008E5A3B"/>
    <w:rsid w:val="008E7333"/>
    <w:rsid w:val="008F14CC"/>
    <w:rsid w:val="008F4213"/>
    <w:rsid w:val="008F624A"/>
    <w:rsid w:val="0090049E"/>
    <w:rsid w:val="00900F68"/>
    <w:rsid w:val="00902364"/>
    <w:rsid w:val="00902E8E"/>
    <w:rsid w:val="00904256"/>
    <w:rsid w:val="00904272"/>
    <w:rsid w:val="009100B1"/>
    <w:rsid w:val="0091280A"/>
    <w:rsid w:val="0091351C"/>
    <w:rsid w:val="009146AD"/>
    <w:rsid w:val="009204FF"/>
    <w:rsid w:val="00921A91"/>
    <w:rsid w:val="00921C18"/>
    <w:rsid w:val="00924EDA"/>
    <w:rsid w:val="009257B5"/>
    <w:rsid w:val="00927B64"/>
    <w:rsid w:val="00930114"/>
    <w:rsid w:val="00933F32"/>
    <w:rsid w:val="009356F5"/>
    <w:rsid w:val="00935B14"/>
    <w:rsid w:val="00940402"/>
    <w:rsid w:val="00945A6A"/>
    <w:rsid w:val="009476DF"/>
    <w:rsid w:val="009500AD"/>
    <w:rsid w:val="009521F4"/>
    <w:rsid w:val="00952E68"/>
    <w:rsid w:val="00955169"/>
    <w:rsid w:val="00957E59"/>
    <w:rsid w:val="009621E9"/>
    <w:rsid w:val="00965A46"/>
    <w:rsid w:val="009672E5"/>
    <w:rsid w:val="00975ADD"/>
    <w:rsid w:val="009766D7"/>
    <w:rsid w:val="00977063"/>
    <w:rsid w:val="00982C34"/>
    <w:rsid w:val="00985208"/>
    <w:rsid w:val="00986BD4"/>
    <w:rsid w:val="0099260D"/>
    <w:rsid w:val="00994BE1"/>
    <w:rsid w:val="0099520B"/>
    <w:rsid w:val="0099680C"/>
    <w:rsid w:val="009A0493"/>
    <w:rsid w:val="009A094F"/>
    <w:rsid w:val="009A2F82"/>
    <w:rsid w:val="009A38A1"/>
    <w:rsid w:val="009A53A4"/>
    <w:rsid w:val="009A6DC5"/>
    <w:rsid w:val="009B2555"/>
    <w:rsid w:val="009B4A63"/>
    <w:rsid w:val="009B5EDC"/>
    <w:rsid w:val="009B6E8A"/>
    <w:rsid w:val="009C1487"/>
    <w:rsid w:val="009D1192"/>
    <w:rsid w:val="009D2D92"/>
    <w:rsid w:val="009D5A12"/>
    <w:rsid w:val="009E5955"/>
    <w:rsid w:val="009F06C2"/>
    <w:rsid w:val="009F121E"/>
    <w:rsid w:val="009F4EE9"/>
    <w:rsid w:val="009F75D9"/>
    <w:rsid w:val="00A005DE"/>
    <w:rsid w:val="00A018FC"/>
    <w:rsid w:val="00A12DBB"/>
    <w:rsid w:val="00A15172"/>
    <w:rsid w:val="00A17027"/>
    <w:rsid w:val="00A21E9B"/>
    <w:rsid w:val="00A32D32"/>
    <w:rsid w:val="00A3316A"/>
    <w:rsid w:val="00A3629E"/>
    <w:rsid w:val="00A372D3"/>
    <w:rsid w:val="00A4309D"/>
    <w:rsid w:val="00A4385B"/>
    <w:rsid w:val="00A475A3"/>
    <w:rsid w:val="00A511C7"/>
    <w:rsid w:val="00A51BB0"/>
    <w:rsid w:val="00A51CE1"/>
    <w:rsid w:val="00A54A9C"/>
    <w:rsid w:val="00A6050F"/>
    <w:rsid w:val="00A619C4"/>
    <w:rsid w:val="00A63F59"/>
    <w:rsid w:val="00A65DC9"/>
    <w:rsid w:val="00A66670"/>
    <w:rsid w:val="00A70340"/>
    <w:rsid w:val="00A73ED5"/>
    <w:rsid w:val="00A77167"/>
    <w:rsid w:val="00A77266"/>
    <w:rsid w:val="00A77D74"/>
    <w:rsid w:val="00A84717"/>
    <w:rsid w:val="00A8545B"/>
    <w:rsid w:val="00A861B3"/>
    <w:rsid w:val="00A86E80"/>
    <w:rsid w:val="00A90403"/>
    <w:rsid w:val="00A90CFE"/>
    <w:rsid w:val="00A922E4"/>
    <w:rsid w:val="00A943AC"/>
    <w:rsid w:val="00A95A77"/>
    <w:rsid w:val="00A96BED"/>
    <w:rsid w:val="00A97BDF"/>
    <w:rsid w:val="00AB0195"/>
    <w:rsid w:val="00AB0DA4"/>
    <w:rsid w:val="00AB28FE"/>
    <w:rsid w:val="00AB389A"/>
    <w:rsid w:val="00AB4C90"/>
    <w:rsid w:val="00AB6787"/>
    <w:rsid w:val="00AB76C0"/>
    <w:rsid w:val="00AC27D4"/>
    <w:rsid w:val="00AC35C3"/>
    <w:rsid w:val="00AC3606"/>
    <w:rsid w:val="00AC381B"/>
    <w:rsid w:val="00AC470A"/>
    <w:rsid w:val="00AD5FBB"/>
    <w:rsid w:val="00AD6C88"/>
    <w:rsid w:val="00AE1936"/>
    <w:rsid w:val="00AE38F4"/>
    <w:rsid w:val="00AE7FAA"/>
    <w:rsid w:val="00AF06F1"/>
    <w:rsid w:val="00AF1AE3"/>
    <w:rsid w:val="00AF1CE5"/>
    <w:rsid w:val="00AF263F"/>
    <w:rsid w:val="00AF3D92"/>
    <w:rsid w:val="00AF4320"/>
    <w:rsid w:val="00AF4C71"/>
    <w:rsid w:val="00B01DCF"/>
    <w:rsid w:val="00B03406"/>
    <w:rsid w:val="00B05433"/>
    <w:rsid w:val="00B07383"/>
    <w:rsid w:val="00B100BE"/>
    <w:rsid w:val="00B1338C"/>
    <w:rsid w:val="00B14783"/>
    <w:rsid w:val="00B15AD8"/>
    <w:rsid w:val="00B161B5"/>
    <w:rsid w:val="00B20ED6"/>
    <w:rsid w:val="00B2122E"/>
    <w:rsid w:val="00B22D0F"/>
    <w:rsid w:val="00B23DC6"/>
    <w:rsid w:val="00B2477E"/>
    <w:rsid w:val="00B2655B"/>
    <w:rsid w:val="00B310C4"/>
    <w:rsid w:val="00B33B06"/>
    <w:rsid w:val="00B364CB"/>
    <w:rsid w:val="00B41971"/>
    <w:rsid w:val="00B42551"/>
    <w:rsid w:val="00B448EE"/>
    <w:rsid w:val="00B45B19"/>
    <w:rsid w:val="00B47244"/>
    <w:rsid w:val="00B53676"/>
    <w:rsid w:val="00B53B5F"/>
    <w:rsid w:val="00B606FA"/>
    <w:rsid w:val="00B64AC3"/>
    <w:rsid w:val="00B65248"/>
    <w:rsid w:val="00B66315"/>
    <w:rsid w:val="00B67365"/>
    <w:rsid w:val="00B70ECF"/>
    <w:rsid w:val="00B7126A"/>
    <w:rsid w:val="00B7698C"/>
    <w:rsid w:val="00B778B3"/>
    <w:rsid w:val="00B844BD"/>
    <w:rsid w:val="00B86FB5"/>
    <w:rsid w:val="00B92C75"/>
    <w:rsid w:val="00B92F86"/>
    <w:rsid w:val="00B94E17"/>
    <w:rsid w:val="00B9788E"/>
    <w:rsid w:val="00BB326E"/>
    <w:rsid w:val="00BB3912"/>
    <w:rsid w:val="00BB3C0F"/>
    <w:rsid w:val="00BB64F7"/>
    <w:rsid w:val="00BB6D1A"/>
    <w:rsid w:val="00BC34D8"/>
    <w:rsid w:val="00BC3A4E"/>
    <w:rsid w:val="00BC3AEE"/>
    <w:rsid w:val="00BC4CC4"/>
    <w:rsid w:val="00BC632B"/>
    <w:rsid w:val="00BD7D26"/>
    <w:rsid w:val="00BE1D5A"/>
    <w:rsid w:val="00BE25B3"/>
    <w:rsid w:val="00BE3F87"/>
    <w:rsid w:val="00BE64B5"/>
    <w:rsid w:val="00BF4B86"/>
    <w:rsid w:val="00C008AC"/>
    <w:rsid w:val="00C03BBA"/>
    <w:rsid w:val="00C057D2"/>
    <w:rsid w:val="00C07116"/>
    <w:rsid w:val="00C15CDC"/>
    <w:rsid w:val="00C175A9"/>
    <w:rsid w:val="00C23F9A"/>
    <w:rsid w:val="00C2654C"/>
    <w:rsid w:val="00C26FEE"/>
    <w:rsid w:val="00C31990"/>
    <w:rsid w:val="00C33BC1"/>
    <w:rsid w:val="00C37F10"/>
    <w:rsid w:val="00C4134E"/>
    <w:rsid w:val="00C41C52"/>
    <w:rsid w:val="00C4756B"/>
    <w:rsid w:val="00C47814"/>
    <w:rsid w:val="00C505F4"/>
    <w:rsid w:val="00C54659"/>
    <w:rsid w:val="00C564A1"/>
    <w:rsid w:val="00C60147"/>
    <w:rsid w:val="00C60CAA"/>
    <w:rsid w:val="00C64544"/>
    <w:rsid w:val="00C65BB5"/>
    <w:rsid w:val="00C7002F"/>
    <w:rsid w:val="00C7358E"/>
    <w:rsid w:val="00C83644"/>
    <w:rsid w:val="00C84E64"/>
    <w:rsid w:val="00C8538C"/>
    <w:rsid w:val="00C862B7"/>
    <w:rsid w:val="00C91384"/>
    <w:rsid w:val="00C96E77"/>
    <w:rsid w:val="00CA368A"/>
    <w:rsid w:val="00CA376B"/>
    <w:rsid w:val="00CA46B9"/>
    <w:rsid w:val="00CB226B"/>
    <w:rsid w:val="00CB2EE2"/>
    <w:rsid w:val="00CB3886"/>
    <w:rsid w:val="00CB6BC7"/>
    <w:rsid w:val="00CB7E61"/>
    <w:rsid w:val="00CC2D8C"/>
    <w:rsid w:val="00CD2845"/>
    <w:rsid w:val="00CD3523"/>
    <w:rsid w:val="00CD40A9"/>
    <w:rsid w:val="00CD6E3B"/>
    <w:rsid w:val="00CD7606"/>
    <w:rsid w:val="00CD780E"/>
    <w:rsid w:val="00CE0220"/>
    <w:rsid w:val="00CE50E3"/>
    <w:rsid w:val="00CF2114"/>
    <w:rsid w:val="00CF48D8"/>
    <w:rsid w:val="00D001C8"/>
    <w:rsid w:val="00D01194"/>
    <w:rsid w:val="00D078CF"/>
    <w:rsid w:val="00D11700"/>
    <w:rsid w:val="00D21930"/>
    <w:rsid w:val="00D22495"/>
    <w:rsid w:val="00D308C8"/>
    <w:rsid w:val="00D331F3"/>
    <w:rsid w:val="00D35CC7"/>
    <w:rsid w:val="00D36C6A"/>
    <w:rsid w:val="00D408F8"/>
    <w:rsid w:val="00D41573"/>
    <w:rsid w:val="00D43F1E"/>
    <w:rsid w:val="00D44884"/>
    <w:rsid w:val="00D45C63"/>
    <w:rsid w:val="00D47180"/>
    <w:rsid w:val="00D5002A"/>
    <w:rsid w:val="00D5035F"/>
    <w:rsid w:val="00D50DE9"/>
    <w:rsid w:val="00D56730"/>
    <w:rsid w:val="00D6390D"/>
    <w:rsid w:val="00D70BB3"/>
    <w:rsid w:val="00D7325D"/>
    <w:rsid w:val="00D77AB6"/>
    <w:rsid w:val="00D80554"/>
    <w:rsid w:val="00D84772"/>
    <w:rsid w:val="00D84784"/>
    <w:rsid w:val="00D90383"/>
    <w:rsid w:val="00D90844"/>
    <w:rsid w:val="00D90DEC"/>
    <w:rsid w:val="00D9333F"/>
    <w:rsid w:val="00D94852"/>
    <w:rsid w:val="00D952EC"/>
    <w:rsid w:val="00D95CD6"/>
    <w:rsid w:val="00DA18C8"/>
    <w:rsid w:val="00DA5C1B"/>
    <w:rsid w:val="00DA67D8"/>
    <w:rsid w:val="00DA6B39"/>
    <w:rsid w:val="00DA70E7"/>
    <w:rsid w:val="00DB1B12"/>
    <w:rsid w:val="00DB236B"/>
    <w:rsid w:val="00DB2662"/>
    <w:rsid w:val="00DC231D"/>
    <w:rsid w:val="00DD0BC6"/>
    <w:rsid w:val="00DD4168"/>
    <w:rsid w:val="00DD6215"/>
    <w:rsid w:val="00DD7653"/>
    <w:rsid w:val="00DE3217"/>
    <w:rsid w:val="00DE32B4"/>
    <w:rsid w:val="00DE62F5"/>
    <w:rsid w:val="00DE7911"/>
    <w:rsid w:val="00DE7AE6"/>
    <w:rsid w:val="00DF226D"/>
    <w:rsid w:val="00DF388D"/>
    <w:rsid w:val="00DF3900"/>
    <w:rsid w:val="00DF3DE5"/>
    <w:rsid w:val="00DF40C3"/>
    <w:rsid w:val="00DF698C"/>
    <w:rsid w:val="00DF7770"/>
    <w:rsid w:val="00E06BB1"/>
    <w:rsid w:val="00E13C09"/>
    <w:rsid w:val="00E2349F"/>
    <w:rsid w:val="00E23D15"/>
    <w:rsid w:val="00E25384"/>
    <w:rsid w:val="00E32C59"/>
    <w:rsid w:val="00E32D4E"/>
    <w:rsid w:val="00E356A3"/>
    <w:rsid w:val="00E36D4C"/>
    <w:rsid w:val="00E43218"/>
    <w:rsid w:val="00E4439E"/>
    <w:rsid w:val="00E446EB"/>
    <w:rsid w:val="00E5208D"/>
    <w:rsid w:val="00E52E05"/>
    <w:rsid w:val="00E53BFA"/>
    <w:rsid w:val="00E54144"/>
    <w:rsid w:val="00E551F5"/>
    <w:rsid w:val="00E65156"/>
    <w:rsid w:val="00E67BC7"/>
    <w:rsid w:val="00E70DE5"/>
    <w:rsid w:val="00E73155"/>
    <w:rsid w:val="00E7399D"/>
    <w:rsid w:val="00E76731"/>
    <w:rsid w:val="00E85ABC"/>
    <w:rsid w:val="00E861CE"/>
    <w:rsid w:val="00E916A4"/>
    <w:rsid w:val="00E931A1"/>
    <w:rsid w:val="00E9590F"/>
    <w:rsid w:val="00E9678D"/>
    <w:rsid w:val="00E972D5"/>
    <w:rsid w:val="00EA0577"/>
    <w:rsid w:val="00EA11B8"/>
    <w:rsid w:val="00EA5206"/>
    <w:rsid w:val="00EA58D1"/>
    <w:rsid w:val="00EA7912"/>
    <w:rsid w:val="00EA79F2"/>
    <w:rsid w:val="00EB245F"/>
    <w:rsid w:val="00EB3532"/>
    <w:rsid w:val="00EC4605"/>
    <w:rsid w:val="00EC5F21"/>
    <w:rsid w:val="00ED004A"/>
    <w:rsid w:val="00ED0827"/>
    <w:rsid w:val="00ED1ED0"/>
    <w:rsid w:val="00ED2BD1"/>
    <w:rsid w:val="00EE1386"/>
    <w:rsid w:val="00EE2924"/>
    <w:rsid w:val="00EE33F3"/>
    <w:rsid w:val="00EE73D0"/>
    <w:rsid w:val="00EF3107"/>
    <w:rsid w:val="00EF3E63"/>
    <w:rsid w:val="00EF6BDC"/>
    <w:rsid w:val="00EF701D"/>
    <w:rsid w:val="00F014F5"/>
    <w:rsid w:val="00F01C6E"/>
    <w:rsid w:val="00F05C88"/>
    <w:rsid w:val="00F07867"/>
    <w:rsid w:val="00F13097"/>
    <w:rsid w:val="00F14EDE"/>
    <w:rsid w:val="00F248FC"/>
    <w:rsid w:val="00F2760E"/>
    <w:rsid w:val="00F348FC"/>
    <w:rsid w:val="00F36802"/>
    <w:rsid w:val="00F475B7"/>
    <w:rsid w:val="00F55585"/>
    <w:rsid w:val="00F55FE1"/>
    <w:rsid w:val="00F5675F"/>
    <w:rsid w:val="00F735B1"/>
    <w:rsid w:val="00F7536C"/>
    <w:rsid w:val="00F81D79"/>
    <w:rsid w:val="00F8523A"/>
    <w:rsid w:val="00F87319"/>
    <w:rsid w:val="00F9445B"/>
    <w:rsid w:val="00F946A0"/>
    <w:rsid w:val="00F94E25"/>
    <w:rsid w:val="00F971F2"/>
    <w:rsid w:val="00FA182F"/>
    <w:rsid w:val="00FA5D04"/>
    <w:rsid w:val="00FA678A"/>
    <w:rsid w:val="00FB02F2"/>
    <w:rsid w:val="00FB0AE1"/>
    <w:rsid w:val="00FB1E6A"/>
    <w:rsid w:val="00FB2A83"/>
    <w:rsid w:val="00FB2B50"/>
    <w:rsid w:val="00FB393C"/>
    <w:rsid w:val="00FB405E"/>
    <w:rsid w:val="00FB7112"/>
    <w:rsid w:val="00FC1499"/>
    <w:rsid w:val="00FC39BE"/>
    <w:rsid w:val="00FC3B6D"/>
    <w:rsid w:val="00FC6B65"/>
    <w:rsid w:val="00FD0569"/>
    <w:rsid w:val="00FD37F6"/>
    <w:rsid w:val="00FD659C"/>
    <w:rsid w:val="00FD6D90"/>
    <w:rsid w:val="00FE0478"/>
    <w:rsid w:val="00FE1428"/>
    <w:rsid w:val="00FE1D69"/>
    <w:rsid w:val="00FE5845"/>
    <w:rsid w:val="00FE76EE"/>
    <w:rsid w:val="00FF21C4"/>
    <w:rsid w:val="00FF2D54"/>
    <w:rsid w:val="00FF32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41D3FC"/>
  <w15:docId w15:val="{723CA596-8EB5-4D3A-BD5E-77BA28ED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5227"/>
  </w:style>
  <w:style w:type="paragraph" w:styleId="Heading1">
    <w:name w:val="heading 1"/>
    <w:basedOn w:val="Normal"/>
    <w:next w:val="Normal"/>
    <w:link w:val="Heading1Char"/>
    <w:uiPriority w:val="9"/>
    <w:qFormat/>
    <w:rsid w:val="003C75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00B1"/>
    <w:pPr>
      <w:outlineLvl w:val="1"/>
    </w:pPr>
    <w:rPr>
      <w:b/>
      <w:smallCaps/>
      <w:color w:val="2F5496" w:themeColor="accent1" w:themeShade="BF"/>
    </w:rPr>
  </w:style>
  <w:style w:type="paragraph" w:styleId="Heading3">
    <w:name w:val="heading 3"/>
    <w:basedOn w:val="Normal"/>
    <w:next w:val="Normal"/>
    <w:link w:val="Heading3Char"/>
    <w:uiPriority w:val="9"/>
    <w:unhideWhenUsed/>
    <w:qFormat/>
    <w:rsid w:val="009100B1"/>
    <w:pPr>
      <w:ind w:left="720"/>
      <w:outlineLvl w:val="2"/>
    </w:pPr>
    <w:rPr>
      <w:b/>
      <w:i/>
      <w:color w:val="2F5496" w:themeColor="accent1" w:themeShade="BF"/>
    </w:rPr>
  </w:style>
  <w:style w:type="paragraph" w:styleId="Heading4">
    <w:name w:val="heading 4"/>
    <w:basedOn w:val="Normal"/>
    <w:next w:val="Normal"/>
    <w:link w:val="Heading4Char"/>
    <w:uiPriority w:val="9"/>
    <w:unhideWhenUsed/>
    <w:qFormat/>
    <w:rsid w:val="009100B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6372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00B1"/>
    <w:rPr>
      <w:b/>
      <w:smallCaps/>
      <w:color w:val="2F5496" w:themeColor="accent1" w:themeShade="BF"/>
    </w:rPr>
  </w:style>
  <w:style w:type="character" w:customStyle="1" w:styleId="Heading3Char">
    <w:name w:val="Heading 3 Char"/>
    <w:basedOn w:val="DefaultParagraphFont"/>
    <w:link w:val="Heading3"/>
    <w:uiPriority w:val="9"/>
    <w:rsid w:val="009100B1"/>
    <w:rPr>
      <w:b/>
      <w:i/>
      <w:color w:val="2F5496" w:themeColor="accent1" w:themeShade="BF"/>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9100B1"/>
    <w:pPr>
      <w:ind w:left="720"/>
      <w:contextualSpacing/>
    </w:pPr>
  </w:style>
  <w:style w:type="table" w:styleId="TableGrid">
    <w:name w:val="Table Grid"/>
    <w:basedOn w:val="TableNormal"/>
    <w:uiPriority w:val="39"/>
    <w:rsid w:val="00910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 title"/>
    <w:basedOn w:val="Normal"/>
    <w:link w:val="figuretitleChar"/>
    <w:qFormat/>
    <w:rsid w:val="009100B1"/>
    <w:rPr>
      <w:rFonts w:cstheme="minorHAnsi"/>
      <w:b/>
      <w:color w:val="1F4E79" w:themeColor="accent5" w:themeShade="80"/>
      <w:sz w:val="20"/>
      <w:szCs w:val="20"/>
      <w:lang w:val="en-GB"/>
    </w:rPr>
  </w:style>
  <w:style w:type="character" w:customStyle="1" w:styleId="figuretitleChar">
    <w:name w:val="figure title Char"/>
    <w:basedOn w:val="DefaultParagraphFont"/>
    <w:link w:val="figuretitle"/>
    <w:rsid w:val="009100B1"/>
    <w:rPr>
      <w:rFonts w:cstheme="minorHAnsi"/>
      <w:b/>
      <w:color w:val="1F4E79" w:themeColor="accent5" w:themeShade="80"/>
      <w:sz w:val="20"/>
      <w:szCs w:val="20"/>
      <w:lang w:val="en-GB"/>
    </w:rPr>
  </w:style>
  <w:style w:type="paragraph" w:styleId="Header">
    <w:name w:val="header"/>
    <w:basedOn w:val="Normal"/>
    <w:link w:val="HeaderChar"/>
    <w:unhideWhenUsed/>
    <w:rsid w:val="00910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0B1"/>
  </w:style>
  <w:style w:type="paragraph" w:styleId="Footer">
    <w:name w:val="footer"/>
    <w:basedOn w:val="Normal"/>
    <w:link w:val="FooterChar"/>
    <w:uiPriority w:val="99"/>
    <w:unhideWhenUsed/>
    <w:rsid w:val="00910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0B1"/>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link w:val="ListParagraph"/>
    <w:uiPriority w:val="34"/>
    <w:rsid w:val="009100B1"/>
  </w:style>
  <w:style w:type="numbering" w:customStyle="1" w:styleId="Normallist">
    <w:name w:val="Normal_list"/>
    <w:basedOn w:val="NoList"/>
    <w:rsid w:val="009100B1"/>
    <w:pPr>
      <w:numPr>
        <w:numId w:val="54"/>
      </w:numPr>
    </w:pPr>
  </w:style>
  <w:style w:type="paragraph" w:customStyle="1" w:styleId="Normalnumber">
    <w:name w:val="Normal_number"/>
    <w:basedOn w:val="Normal"/>
    <w:link w:val="NormalnumberChar"/>
    <w:rsid w:val="009100B1"/>
    <w:pPr>
      <w:numPr>
        <w:numId w:val="1"/>
      </w:numPr>
      <w:tabs>
        <w:tab w:val="left" w:pos="1247"/>
        <w:tab w:val="left" w:pos="1814"/>
        <w:tab w:val="left" w:pos="2381"/>
        <w:tab w:val="left" w:pos="2948"/>
        <w:tab w:val="left" w:pos="3515"/>
        <w:tab w:val="left" w:pos="4082"/>
      </w:tabs>
      <w:spacing w:after="120" w:line="240" w:lineRule="auto"/>
    </w:pPr>
    <w:rPr>
      <w:rFonts w:ascii="Times New Roman" w:eastAsia="Times New Roman" w:hAnsi="Times New Roman" w:cs="Times New Roman"/>
      <w:sz w:val="20"/>
      <w:szCs w:val="20"/>
      <w:lang w:val="en-GB"/>
    </w:rPr>
  </w:style>
  <w:style w:type="paragraph" w:styleId="NormalWeb">
    <w:name w:val="Normal (Web)"/>
    <w:basedOn w:val="Normal"/>
    <w:uiPriority w:val="99"/>
    <w:unhideWhenUsed/>
    <w:rsid w:val="009100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sandfigures">
    <w:name w:val="tables and figures"/>
    <w:basedOn w:val="Normal"/>
    <w:link w:val="tablesandfiguresChar"/>
    <w:qFormat/>
    <w:rsid w:val="009100B1"/>
    <w:rPr>
      <w:b/>
      <w:color w:val="2F5496" w:themeColor="accent1" w:themeShade="BF"/>
      <w:sz w:val="20"/>
      <w:szCs w:val="20"/>
    </w:rPr>
  </w:style>
  <w:style w:type="character" w:customStyle="1" w:styleId="tablesandfiguresChar">
    <w:name w:val="tables and figures Char"/>
    <w:basedOn w:val="DefaultParagraphFont"/>
    <w:link w:val="tablesandfigures"/>
    <w:rsid w:val="009100B1"/>
    <w:rPr>
      <w:b/>
      <w:color w:val="2F5496" w:themeColor="accent1" w:themeShade="BF"/>
      <w:sz w:val="20"/>
      <w:szCs w:val="20"/>
    </w:rPr>
  </w:style>
  <w:style w:type="character" w:customStyle="1" w:styleId="Heading4Char">
    <w:name w:val="Heading 4 Char"/>
    <w:basedOn w:val="DefaultParagraphFont"/>
    <w:link w:val="Heading4"/>
    <w:uiPriority w:val="9"/>
    <w:rsid w:val="009100B1"/>
    <w:rPr>
      <w:rFonts w:asciiTheme="majorHAnsi" w:eastAsiaTheme="majorEastAsia" w:hAnsiTheme="majorHAnsi" w:cstheme="majorBidi"/>
      <w:i/>
      <w:iCs/>
      <w:color w:val="2F5496" w:themeColor="accent1" w:themeShade="BF"/>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stile 1"/>
    <w:link w:val="FootnoteTextChar"/>
    <w:qFormat/>
    <w:rsid w:val="009100B1"/>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basedOn w:val="DefaultParagraphFont"/>
    <w:link w:val="FootnoteText"/>
    <w:rsid w:val="009100B1"/>
    <w:rPr>
      <w:rFonts w:ascii="Calibri" w:eastAsia="Calibri" w:hAnsi="Calibri" w:cs="Calibri"/>
      <w:color w:val="000000"/>
      <w:sz w:val="24"/>
      <w:szCs w:val="24"/>
      <w:u w:color="000000"/>
      <w:bdr w:val="nil"/>
    </w:rPr>
  </w:style>
  <w:style w:type="character" w:styleId="FootnoteReference">
    <w:name w:val="footnote reference"/>
    <w:aliases w:val="16 Point,Superscript 6 Point,(Ref. de nota al pie),Footnote symbol Car Zchn Zchn Char,Footnote Car Zchn Zchn Char,Times 10 Point Car Zchn Zchn Char,Exposant 3 Point Car Zchn Zchn Char,Footnote Reference Superscript Car Zchn Zchn Char"/>
    <w:link w:val="FootnotesymbolCarZchnZchn"/>
    <w:unhideWhenUsed/>
    <w:qFormat/>
    <w:rsid w:val="009100B1"/>
    <w:rPr>
      <w:vertAlign w:val="superscript"/>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4_G,ftref"/>
    <w:basedOn w:val="Normal"/>
    <w:link w:val="FootnoteReference"/>
    <w:autoRedefine/>
    <w:uiPriority w:val="99"/>
    <w:rsid w:val="009100B1"/>
    <w:pPr>
      <w:suppressAutoHyphens/>
      <w:spacing w:after="0" w:line="240" w:lineRule="exact"/>
      <w:ind w:left="130" w:hanging="130"/>
      <w:jc w:val="both"/>
    </w:pPr>
    <w:rPr>
      <w:vertAlign w:val="superscript"/>
    </w:rPr>
  </w:style>
  <w:style w:type="character" w:styleId="Hyperlink">
    <w:name w:val="Hyperlink"/>
    <w:basedOn w:val="DefaultParagraphFont"/>
    <w:uiPriority w:val="99"/>
    <w:unhideWhenUsed/>
    <w:rsid w:val="009100B1"/>
    <w:rPr>
      <w:color w:val="0000FF"/>
      <w:u w:val="single"/>
    </w:rPr>
  </w:style>
  <w:style w:type="character" w:customStyle="1" w:styleId="Heading1Char">
    <w:name w:val="Heading 1 Char"/>
    <w:basedOn w:val="DefaultParagraphFont"/>
    <w:link w:val="Heading1"/>
    <w:uiPriority w:val="9"/>
    <w:rsid w:val="003C7504"/>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7369BA"/>
  </w:style>
  <w:style w:type="table" w:customStyle="1" w:styleId="TableGrid1">
    <w:name w:val="Table Grid1"/>
    <w:basedOn w:val="TableNormal"/>
    <w:next w:val="TableGrid"/>
    <w:uiPriority w:val="59"/>
    <w:rsid w:val="00827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27126"/>
    <w:rPr>
      <w:sz w:val="16"/>
      <w:szCs w:val="16"/>
    </w:rPr>
  </w:style>
  <w:style w:type="paragraph" w:styleId="CommentText">
    <w:name w:val="annotation text"/>
    <w:basedOn w:val="Normal"/>
    <w:link w:val="CommentTextChar"/>
    <w:uiPriority w:val="99"/>
    <w:unhideWhenUsed/>
    <w:rsid w:val="00827126"/>
    <w:pPr>
      <w:spacing w:line="240" w:lineRule="auto"/>
    </w:pPr>
    <w:rPr>
      <w:sz w:val="20"/>
      <w:szCs w:val="20"/>
    </w:rPr>
  </w:style>
  <w:style w:type="character" w:customStyle="1" w:styleId="CommentTextChar">
    <w:name w:val="Comment Text Char"/>
    <w:basedOn w:val="DefaultParagraphFont"/>
    <w:link w:val="CommentText"/>
    <w:uiPriority w:val="99"/>
    <w:rsid w:val="00827126"/>
    <w:rPr>
      <w:sz w:val="20"/>
      <w:szCs w:val="20"/>
    </w:rPr>
  </w:style>
  <w:style w:type="paragraph" w:styleId="BalloonText">
    <w:name w:val="Balloon Text"/>
    <w:basedOn w:val="Normal"/>
    <w:link w:val="BalloonTextChar"/>
    <w:uiPriority w:val="99"/>
    <w:semiHidden/>
    <w:unhideWhenUsed/>
    <w:rsid w:val="00827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126"/>
    <w:rPr>
      <w:rFonts w:ascii="Segoe UI" w:hAnsi="Segoe UI" w:cs="Segoe UI"/>
      <w:sz w:val="18"/>
      <w:szCs w:val="18"/>
    </w:rPr>
  </w:style>
  <w:style w:type="paragraph" w:styleId="NoSpacing">
    <w:name w:val="No Spacing"/>
    <w:uiPriority w:val="1"/>
    <w:qFormat/>
    <w:rsid w:val="00FB393C"/>
    <w:pPr>
      <w:spacing w:after="0" w:line="240" w:lineRule="auto"/>
    </w:pPr>
  </w:style>
  <w:style w:type="character" w:customStyle="1" w:styleId="Heading5Char">
    <w:name w:val="Heading 5 Char"/>
    <w:basedOn w:val="DefaultParagraphFont"/>
    <w:link w:val="Heading5"/>
    <w:uiPriority w:val="9"/>
    <w:rsid w:val="00663723"/>
    <w:rPr>
      <w:rFonts w:asciiTheme="majorHAnsi" w:eastAsiaTheme="majorEastAsia" w:hAnsiTheme="majorHAnsi" w:cstheme="majorBidi"/>
      <w:color w:val="2F5496" w:themeColor="accent1" w:themeShade="BF"/>
    </w:rPr>
  </w:style>
  <w:style w:type="numbering" w:customStyle="1" w:styleId="NoList1">
    <w:name w:val="No List1"/>
    <w:next w:val="NoList"/>
    <w:uiPriority w:val="99"/>
    <w:semiHidden/>
    <w:unhideWhenUsed/>
    <w:rsid w:val="00663723"/>
  </w:style>
  <w:style w:type="table" w:customStyle="1" w:styleId="TableGrid2">
    <w:name w:val="Table Grid2"/>
    <w:basedOn w:val="TableNormal"/>
    <w:next w:val="TableGrid"/>
    <w:uiPriority w:val="59"/>
    <w:rsid w:val="0066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63723"/>
    <w:rPr>
      <w:b/>
      <w:bCs/>
    </w:rPr>
  </w:style>
  <w:style w:type="character" w:customStyle="1" w:styleId="CommentSubjectChar">
    <w:name w:val="Comment Subject Char"/>
    <w:basedOn w:val="CommentTextChar"/>
    <w:link w:val="CommentSubject"/>
    <w:uiPriority w:val="99"/>
    <w:semiHidden/>
    <w:rsid w:val="00663723"/>
    <w:rPr>
      <w:b/>
      <w:bCs/>
      <w:sz w:val="20"/>
      <w:szCs w:val="20"/>
    </w:rPr>
  </w:style>
  <w:style w:type="paragraph" w:customStyle="1" w:styleId="Normal-pool">
    <w:name w:val="Normal-pool"/>
    <w:link w:val="Normal-poolChar"/>
    <w:rsid w:val="00663723"/>
    <w:pPr>
      <w:tabs>
        <w:tab w:val="left" w:pos="1247"/>
        <w:tab w:val="left" w:pos="1814"/>
        <w:tab w:val="left" w:pos="2381"/>
        <w:tab w:val="left" w:pos="2948"/>
        <w:tab w:val="left" w:pos="3515"/>
        <w:tab w:val="left" w:pos="4082"/>
      </w:tabs>
      <w:spacing w:after="0" w:line="240" w:lineRule="auto"/>
    </w:pPr>
    <w:rPr>
      <w:rFonts w:ascii="Times New Roman" w:eastAsia="SimSun" w:hAnsi="Times New Roman" w:cs="Times New Roman"/>
      <w:sz w:val="20"/>
      <w:szCs w:val="20"/>
      <w:lang w:val="en-GB"/>
    </w:rPr>
  </w:style>
  <w:style w:type="character" w:customStyle="1" w:styleId="Normal-poolChar">
    <w:name w:val="Normal-pool Char"/>
    <w:link w:val="Normal-pool"/>
    <w:locked/>
    <w:rsid w:val="00663723"/>
    <w:rPr>
      <w:rFonts w:ascii="Times New Roman" w:eastAsia="SimSun" w:hAnsi="Times New Roman" w:cs="Times New Roman"/>
      <w:sz w:val="20"/>
      <w:szCs w:val="20"/>
      <w:lang w:val="en-GB"/>
    </w:rPr>
  </w:style>
  <w:style w:type="numbering" w:customStyle="1" w:styleId="Normallist1">
    <w:name w:val="Normal_list1"/>
    <w:basedOn w:val="NoList"/>
    <w:semiHidden/>
    <w:rsid w:val="00663723"/>
  </w:style>
  <w:style w:type="paragraph" w:customStyle="1" w:styleId="xmsonormal">
    <w:name w:val="x_msonormal"/>
    <w:basedOn w:val="Normal"/>
    <w:rsid w:val="00663723"/>
    <w:pPr>
      <w:spacing w:after="0" w:line="240" w:lineRule="auto"/>
    </w:pPr>
    <w:rPr>
      <w:rFonts w:ascii="Calibri" w:hAnsi="Calibri" w:cs="Calibri"/>
    </w:rPr>
  </w:style>
  <w:style w:type="paragraph" w:customStyle="1" w:styleId="xnormalnumber">
    <w:name w:val="x_normalnumber"/>
    <w:basedOn w:val="Normal"/>
    <w:uiPriority w:val="99"/>
    <w:rsid w:val="00663723"/>
    <w:pPr>
      <w:spacing w:after="120" w:line="240" w:lineRule="auto"/>
    </w:pPr>
    <w:rPr>
      <w:rFonts w:ascii="Times New Roman" w:hAnsi="Times New Roman" w:cs="Times New Roman"/>
      <w:sz w:val="20"/>
      <w:szCs w:val="20"/>
    </w:rPr>
  </w:style>
  <w:style w:type="paragraph" w:customStyle="1" w:styleId="figuresandtables">
    <w:name w:val="figures and tables"/>
    <w:basedOn w:val="Normal"/>
    <w:qFormat/>
    <w:rsid w:val="00663723"/>
    <w:rPr>
      <w:b/>
      <w:sz w:val="18"/>
    </w:rPr>
  </w:style>
  <w:style w:type="paragraph" w:customStyle="1" w:styleId="Style1">
    <w:name w:val="Style1"/>
    <w:basedOn w:val="Normal"/>
    <w:next w:val="figuresandtables"/>
    <w:qFormat/>
    <w:rsid w:val="00663723"/>
    <w:rPr>
      <w:b/>
      <w:sz w:val="18"/>
    </w:rPr>
  </w:style>
  <w:style w:type="character" w:styleId="Strong">
    <w:name w:val="Strong"/>
    <w:basedOn w:val="DefaultParagraphFont"/>
    <w:uiPriority w:val="22"/>
    <w:qFormat/>
    <w:rsid w:val="00663723"/>
    <w:rPr>
      <w:b w:val="0"/>
      <w:bCs w:val="0"/>
    </w:rPr>
  </w:style>
  <w:style w:type="paragraph" w:styleId="TOCHeading">
    <w:name w:val="TOC Heading"/>
    <w:basedOn w:val="Heading1"/>
    <w:next w:val="Normal"/>
    <w:uiPriority w:val="39"/>
    <w:unhideWhenUsed/>
    <w:qFormat/>
    <w:rsid w:val="00663723"/>
    <w:pPr>
      <w:outlineLvl w:val="9"/>
    </w:pPr>
  </w:style>
  <w:style w:type="paragraph" w:styleId="TOC2">
    <w:name w:val="toc 2"/>
    <w:basedOn w:val="Normal"/>
    <w:next w:val="Normal"/>
    <w:autoRedefine/>
    <w:uiPriority w:val="39"/>
    <w:unhideWhenUsed/>
    <w:rsid w:val="006C1568"/>
    <w:pPr>
      <w:tabs>
        <w:tab w:val="left" w:pos="660"/>
        <w:tab w:val="left" w:pos="1134"/>
        <w:tab w:val="left" w:pos="1843"/>
        <w:tab w:val="left" w:pos="2127"/>
        <w:tab w:val="right" w:leader="dot" w:pos="9356"/>
      </w:tabs>
      <w:spacing w:after="120" w:line="240" w:lineRule="auto"/>
      <w:ind w:left="1134" w:right="57" w:hanging="425"/>
    </w:pPr>
    <w:rPr>
      <w:rFonts w:ascii="Times New Roman" w:hAnsi="Times New Roman" w:cs="Times New Roman"/>
      <w:noProof/>
      <w:color w:val="000000" w:themeColor="text1"/>
      <w:sz w:val="20"/>
      <w:szCs w:val="20"/>
    </w:rPr>
  </w:style>
  <w:style w:type="paragraph" w:styleId="TOC3">
    <w:name w:val="toc 3"/>
    <w:basedOn w:val="Normal"/>
    <w:next w:val="Normal"/>
    <w:autoRedefine/>
    <w:uiPriority w:val="39"/>
    <w:unhideWhenUsed/>
    <w:rsid w:val="00681E39"/>
    <w:pPr>
      <w:tabs>
        <w:tab w:val="left" w:pos="1100"/>
        <w:tab w:val="left" w:pos="1560"/>
        <w:tab w:val="right" w:pos="9356"/>
      </w:tabs>
      <w:spacing w:after="120" w:line="240" w:lineRule="auto"/>
      <w:ind w:left="1531" w:right="57" w:hanging="397"/>
    </w:pPr>
    <w:rPr>
      <w:b/>
      <w:i/>
      <w:noProof/>
    </w:rPr>
  </w:style>
  <w:style w:type="paragraph" w:styleId="TOC1">
    <w:name w:val="toc 1"/>
    <w:basedOn w:val="Normal"/>
    <w:next w:val="Normal"/>
    <w:autoRedefine/>
    <w:uiPriority w:val="39"/>
    <w:unhideWhenUsed/>
    <w:rsid w:val="00681E39"/>
    <w:pPr>
      <w:tabs>
        <w:tab w:val="left" w:pos="709"/>
        <w:tab w:val="left" w:pos="1701"/>
        <w:tab w:val="left" w:pos="1760"/>
        <w:tab w:val="right" w:pos="9356"/>
      </w:tabs>
      <w:spacing w:after="120" w:line="240" w:lineRule="auto"/>
      <w:ind w:left="709" w:right="57" w:hanging="425"/>
    </w:pPr>
    <w:rPr>
      <w:rFonts w:ascii="Times New Roman" w:hAnsi="Times New Roman" w:cs="Times New Roman"/>
      <w:noProof/>
      <w:color w:val="000000" w:themeColor="text1"/>
      <w:sz w:val="20"/>
      <w:szCs w:val="20"/>
    </w:rPr>
  </w:style>
  <w:style w:type="paragraph" w:styleId="EndnoteText">
    <w:name w:val="endnote text"/>
    <w:basedOn w:val="Normal"/>
    <w:link w:val="EndnoteTextChar"/>
    <w:uiPriority w:val="99"/>
    <w:unhideWhenUsed/>
    <w:rsid w:val="00663723"/>
    <w:pPr>
      <w:spacing w:after="0" w:line="240" w:lineRule="auto"/>
    </w:pPr>
    <w:rPr>
      <w:sz w:val="20"/>
      <w:szCs w:val="20"/>
    </w:rPr>
  </w:style>
  <w:style w:type="character" w:customStyle="1" w:styleId="EndnoteTextChar">
    <w:name w:val="Endnote Text Char"/>
    <w:basedOn w:val="DefaultParagraphFont"/>
    <w:link w:val="EndnoteText"/>
    <w:uiPriority w:val="99"/>
    <w:rsid w:val="00663723"/>
    <w:rPr>
      <w:sz w:val="20"/>
      <w:szCs w:val="20"/>
    </w:rPr>
  </w:style>
  <w:style w:type="character" w:styleId="EndnoteReference">
    <w:name w:val="endnote reference"/>
    <w:basedOn w:val="DefaultParagraphFont"/>
    <w:uiPriority w:val="99"/>
    <w:unhideWhenUsed/>
    <w:rsid w:val="00663723"/>
    <w:rPr>
      <w:vertAlign w:val="superscript"/>
    </w:rPr>
  </w:style>
  <w:style w:type="character" w:styleId="Emphasis">
    <w:name w:val="Emphasis"/>
    <w:basedOn w:val="DefaultParagraphFont"/>
    <w:uiPriority w:val="20"/>
    <w:qFormat/>
    <w:rsid w:val="00663723"/>
    <w:rPr>
      <w:i/>
      <w:iCs/>
    </w:rPr>
  </w:style>
  <w:style w:type="character" w:customStyle="1" w:styleId="apple-converted-space">
    <w:name w:val="apple-converted-space"/>
    <w:rsid w:val="00663723"/>
  </w:style>
  <w:style w:type="paragraph" w:customStyle="1" w:styleId="m-2902418464139755154gmail-msonospacing">
    <w:name w:val="m_-2902418464139755154gmail-msonospacing"/>
    <w:basedOn w:val="Normal"/>
    <w:rsid w:val="00663723"/>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GHFeaturedlist">
    <w:name w:val="GH_Featured list"/>
    <w:basedOn w:val="Normal"/>
    <w:rsid w:val="00663723"/>
    <w:pPr>
      <w:numPr>
        <w:numId w:val="48"/>
      </w:numPr>
    </w:pPr>
    <w:rPr>
      <w:lang w:val="en-GB"/>
    </w:rPr>
  </w:style>
  <w:style w:type="character" w:customStyle="1" w:styleId="None">
    <w:name w:val="None"/>
    <w:rsid w:val="00663723"/>
  </w:style>
  <w:style w:type="paragraph" w:customStyle="1" w:styleId="BodyA">
    <w:name w:val="Body A"/>
    <w:rsid w:val="00663723"/>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Revision">
    <w:name w:val="Revision"/>
    <w:hidden/>
    <w:uiPriority w:val="99"/>
    <w:semiHidden/>
    <w:rsid w:val="00663723"/>
    <w:pPr>
      <w:spacing w:after="0" w:line="240" w:lineRule="auto"/>
    </w:pPr>
  </w:style>
  <w:style w:type="numbering" w:customStyle="1" w:styleId="Normallist2">
    <w:name w:val="Normal_list2"/>
    <w:basedOn w:val="NoList"/>
    <w:semiHidden/>
    <w:rsid w:val="00072924"/>
    <w:pPr>
      <w:numPr>
        <w:numId w:val="3"/>
      </w:numPr>
    </w:pPr>
  </w:style>
  <w:style w:type="table" w:customStyle="1" w:styleId="TableGrid3">
    <w:name w:val="Table Grid3"/>
    <w:basedOn w:val="TableNormal"/>
    <w:next w:val="TableGrid"/>
    <w:uiPriority w:val="39"/>
    <w:rsid w:val="00B2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356F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26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9F06C2"/>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u w:color="000000"/>
      <w:bdr w:val="nil"/>
    </w:rPr>
  </w:style>
  <w:style w:type="numbering" w:customStyle="1" w:styleId="ImportedStyle1">
    <w:name w:val="Imported Style 1"/>
    <w:rsid w:val="009F06C2"/>
    <w:pPr>
      <w:numPr>
        <w:numId w:val="53"/>
      </w:numPr>
    </w:pPr>
  </w:style>
  <w:style w:type="paragraph" w:styleId="TOC4">
    <w:name w:val="toc 4"/>
    <w:basedOn w:val="Normal"/>
    <w:next w:val="Normal"/>
    <w:autoRedefine/>
    <w:uiPriority w:val="39"/>
    <w:unhideWhenUsed/>
    <w:rsid w:val="002F23AA"/>
    <w:pPr>
      <w:ind w:left="660"/>
    </w:pPr>
  </w:style>
  <w:style w:type="paragraph" w:styleId="TOC5">
    <w:name w:val="toc 5"/>
    <w:basedOn w:val="Normal"/>
    <w:next w:val="Normal"/>
    <w:autoRedefine/>
    <w:uiPriority w:val="39"/>
    <w:unhideWhenUsed/>
    <w:rsid w:val="002F23AA"/>
    <w:pPr>
      <w:ind w:left="880"/>
    </w:pPr>
  </w:style>
  <w:style w:type="paragraph" w:styleId="TOC6">
    <w:name w:val="toc 6"/>
    <w:basedOn w:val="Normal"/>
    <w:next w:val="Normal"/>
    <w:autoRedefine/>
    <w:uiPriority w:val="39"/>
    <w:unhideWhenUsed/>
    <w:rsid w:val="002F23AA"/>
    <w:pPr>
      <w:ind w:left="1100"/>
    </w:pPr>
  </w:style>
  <w:style w:type="paragraph" w:styleId="TOC7">
    <w:name w:val="toc 7"/>
    <w:basedOn w:val="Normal"/>
    <w:next w:val="Normal"/>
    <w:autoRedefine/>
    <w:uiPriority w:val="39"/>
    <w:unhideWhenUsed/>
    <w:rsid w:val="002F23AA"/>
    <w:pPr>
      <w:ind w:left="1320"/>
    </w:pPr>
  </w:style>
  <w:style w:type="paragraph" w:styleId="TOC8">
    <w:name w:val="toc 8"/>
    <w:basedOn w:val="Normal"/>
    <w:next w:val="Normal"/>
    <w:autoRedefine/>
    <w:uiPriority w:val="39"/>
    <w:unhideWhenUsed/>
    <w:rsid w:val="002F23AA"/>
    <w:pPr>
      <w:ind w:left="1540"/>
    </w:pPr>
  </w:style>
  <w:style w:type="paragraph" w:styleId="TOC9">
    <w:name w:val="toc 9"/>
    <w:basedOn w:val="Normal"/>
    <w:next w:val="Normal"/>
    <w:autoRedefine/>
    <w:uiPriority w:val="39"/>
    <w:unhideWhenUsed/>
    <w:rsid w:val="002F23AA"/>
    <w:pPr>
      <w:ind w:left="1760"/>
    </w:pPr>
  </w:style>
  <w:style w:type="paragraph" w:customStyle="1" w:styleId="AATitle">
    <w:name w:val="AA_Title"/>
    <w:basedOn w:val="Normal"/>
    <w:rsid w:val="00E73155"/>
    <w:pPr>
      <w:keepNext/>
      <w:keepLines/>
      <w:tabs>
        <w:tab w:val="left" w:pos="1247"/>
        <w:tab w:val="left" w:pos="1814"/>
        <w:tab w:val="left" w:pos="2381"/>
        <w:tab w:val="left" w:pos="2948"/>
        <w:tab w:val="left" w:pos="3515"/>
        <w:tab w:val="left" w:pos="4082"/>
      </w:tabs>
      <w:suppressAutoHyphens/>
      <w:spacing w:after="0" w:line="240" w:lineRule="auto"/>
      <w:ind w:right="5103"/>
    </w:pPr>
    <w:rPr>
      <w:rFonts w:ascii="Times New Roman" w:eastAsia="Times New Roman" w:hAnsi="Times New Roman" w:cs="Times New Roman"/>
      <w:b/>
      <w:sz w:val="20"/>
      <w:szCs w:val="20"/>
      <w:lang w:val="en-GB"/>
    </w:rPr>
  </w:style>
  <w:style w:type="paragraph" w:customStyle="1" w:styleId="AATitle2">
    <w:name w:val="AA_Title2"/>
    <w:basedOn w:val="AATitle"/>
    <w:rsid w:val="0028729C"/>
    <w:pPr>
      <w:tabs>
        <w:tab w:val="clear" w:pos="4082"/>
      </w:tabs>
      <w:spacing w:before="120" w:after="120"/>
      <w:ind w:right="4536"/>
    </w:pPr>
  </w:style>
  <w:style w:type="paragraph" w:customStyle="1" w:styleId="BBTitle">
    <w:name w:val="BB_Title"/>
    <w:basedOn w:val="Normal"/>
    <w:rsid w:val="00891725"/>
    <w:pPr>
      <w:keepNext/>
      <w:keepLines/>
      <w:tabs>
        <w:tab w:val="left" w:pos="1247"/>
        <w:tab w:val="left" w:pos="1814"/>
        <w:tab w:val="left" w:pos="2381"/>
        <w:tab w:val="left" w:pos="2948"/>
        <w:tab w:val="left" w:pos="3515"/>
        <w:tab w:val="left" w:pos="4082"/>
      </w:tabs>
      <w:suppressAutoHyphens/>
      <w:spacing w:before="320" w:after="240" w:line="240" w:lineRule="auto"/>
      <w:ind w:left="1247" w:right="567"/>
    </w:pPr>
    <w:rPr>
      <w:rFonts w:ascii="Times New Roman" w:eastAsia="SimSun" w:hAnsi="Times New Roman" w:cs="Times New Roman"/>
      <w:b/>
      <w:sz w:val="28"/>
      <w:szCs w:val="28"/>
      <w:lang w:val="en-GB"/>
    </w:rPr>
  </w:style>
  <w:style w:type="paragraph" w:styleId="PlainText">
    <w:name w:val="Plain Text"/>
    <w:basedOn w:val="Normal"/>
    <w:link w:val="PlainTextChar"/>
    <w:uiPriority w:val="99"/>
    <w:unhideWhenUsed/>
    <w:rsid w:val="00891725"/>
    <w:pPr>
      <w:spacing w:after="0" w:line="240" w:lineRule="auto"/>
    </w:pPr>
    <w:rPr>
      <w:rFonts w:ascii="Consolas" w:eastAsia="Times New Roman" w:hAnsi="Consolas" w:cs="Consolas"/>
      <w:sz w:val="21"/>
      <w:szCs w:val="21"/>
      <w:lang w:val="it-IT"/>
    </w:rPr>
  </w:style>
  <w:style w:type="character" w:customStyle="1" w:styleId="PlainTextChar">
    <w:name w:val="Plain Text Char"/>
    <w:basedOn w:val="DefaultParagraphFont"/>
    <w:link w:val="PlainText"/>
    <w:uiPriority w:val="99"/>
    <w:rsid w:val="00891725"/>
    <w:rPr>
      <w:rFonts w:ascii="Consolas" w:eastAsia="Times New Roman" w:hAnsi="Consolas" w:cs="Consolas"/>
      <w:sz w:val="21"/>
      <w:szCs w:val="21"/>
      <w:lang w:val="it-IT"/>
    </w:rPr>
  </w:style>
  <w:style w:type="paragraph" w:customStyle="1" w:styleId="CH1">
    <w:name w:val="CH1"/>
    <w:basedOn w:val="Normal"/>
    <w:next w:val="Normal"/>
    <w:rsid w:val="005D1C06"/>
    <w:pPr>
      <w:keepNext/>
      <w:keepLines/>
      <w:tabs>
        <w:tab w:val="right" w:pos="851"/>
        <w:tab w:val="left" w:pos="1276"/>
        <w:tab w:val="left" w:pos="1814"/>
        <w:tab w:val="left" w:pos="2381"/>
        <w:tab w:val="left" w:pos="2948"/>
        <w:tab w:val="left" w:pos="3515"/>
        <w:tab w:val="left" w:pos="4082"/>
      </w:tabs>
      <w:suppressAutoHyphens/>
      <w:spacing w:before="240" w:after="120" w:line="240" w:lineRule="auto"/>
      <w:ind w:left="1276" w:right="284" w:hanging="596"/>
    </w:pPr>
    <w:rPr>
      <w:rFonts w:ascii="Times New Roman" w:eastAsia="SimSun" w:hAnsi="Times New Roman" w:cs="Times New Roman"/>
      <w:b/>
      <w:sz w:val="28"/>
      <w:szCs w:val="28"/>
      <w:lang w:val="en-GB"/>
    </w:rPr>
  </w:style>
  <w:style w:type="paragraph" w:customStyle="1" w:styleId="CH2">
    <w:name w:val="CH2"/>
    <w:basedOn w:val="Normal"/>
    <w:next w:val="Normal"/>
    <w:rsid w:val="00B70ECF"/>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rPr>
  </w:style>
  <w:style w:type="paragraph" w:customStyle="1" w:styleId="CH3">
    <w:name w:val="CH3"/>
    <w:basedOn w:val="Normal"/>
    <w:next w:val="Normalnumber"/>
    <w:rsid w:val="00B70ECF"/>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en-GB"/>
    </w:rPr>
  </w:style>
  <w:style w:type="paragraph" w:customStyle="1" w:styleId="ZZAnxheader">
    <w:name w:val="ZZ_Anx_header"/>
    <w:basedOn w:val="Normal"/>
    <w:link w:val="ZZAnxheaderChar"/>
    <w:rsid w:val="00DD0BC6"/>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b/>
      <w:bCs/>
      <w:sz w:val="28"/>
      <w:lang w:val="en-GB"/>
    </w:rPr>
  </w:style>
  <w:style w:type="paragraph" w:customStyle="1" w:styleId="ZZAnxtitle">
    <w:name w:val="ZZ_Anx_title"/>
    <w:basedOn w:val="Normal"/>
    <w:rsid w:val="00AF1AE3"/>
    <w:pPr>
      <w:tabs>
        <w:tab w:val="left" w:pos="1247"/>
        <w:tab w:val="left" w:pos="1814"/>
        <w:tab w:val="left" w:pos="2381"/>
        <w:tab w:val="left" w:pos="2948"/>
        <w:tab w:val="left" w:pos="3515"/>
        <w:tab w:val="left" w:pos="4082"/>
      </w:tabs>
      <w:spacing w:before="360" w:after="120" w:line="240" w:lineRule="auto"/>
      <w:ind w:left="1247"/>
    </w:pPr>
    <w:rPr>
      <w:rFonts w:ascii="Times New Roman" w:eastAsia="Times New Roman" w:hAnsi="Times New Roman" w:cs="Times New Roman"/>
      <w:b/>
      <w:bCs/>
      <w:sz w:val="28"/>
      <w:szCs w:val="26"/>
      <w:lang w:val="en-GB"/>
    </w:rPr>
  </w:style>
  <w:style w:type="paragraph" w:customStyle="1" w:styleId="NormalNonumber">
    <w:name w:val="Normal_No_number"/>
    <w:basedOn w:val="Normal"/>
    <w:rsid w:val="00AB76C0"/>
    <w:pPr>
      <w:tabs>
        <w:tab w:val="left" w:pos="1247"/>
        <w:tab w:val="left" w:pos="1814"/>
        <w:tab w:val="left" w:pos="2381"/>
        <w:tab w:val="left" w:pos="2948"/>
        <w:tab w:val="left" w:pos="3515"/>
        <w:tab w:val="left" w:pos="4082"/>
      </w:tabs>
      <w:spacing w:after="120" w:line="240" w:lineRule="auto"/>
      <w:ind w:left="1247"/>
    </w:pPr>
    <w:rPr>
      <w:rFonts w:ascii="Times New Roman" w:eastAsia="Times New Roman" w:hAnsi="Times New Roman" w:cs="Times New Roman"/>
      <w:sz w:val="20"/>
      <w:szCs w:val="20"/>
      <w:lang w:val="en-GB"/>
    </w:rPr>
  </w:style>
  <w:style w:type="character" w:customStyle="1" w:styleId="UnresolvedMention1">
    <w:name w:val="Unresolved Mention1"/>
    <w:basedOn w:val="DefaultParagraphFont"/>
    <w:uiPriority w:val="99"/>
    <w:semiHidden/>
    <w:unhideWhenUsed/>
    <w:rsid w:val="00CF48D8"/>
    <w:rPr>
      <w:color w:val="605E5C"/>
      <w:shd w:val="clear" w:color="auto" w:fill="E1DFDD"/>
    </w:rPr>
  </w:style>
  <w:style w:type="character" w:customStyle="1" w:styleId="NormalnumberChar">
    <w:name w:val="Normal_number Char"/>
    <w:link w:val="Normalnumber"/>
    <w:locked/>
    <w:rsid w:val="005B73A2"/>
    <w:rPr>
      <w:rFonts w:ascii="Times New Roman" w:eastAsia="Times New Roman" w:hAnsi="Times New Roman" w:cs="Times New Roman"/>
      <w:sz w:val="20"/>
      <w:szCs w:val="20"/>
      <w:lang w:val="en-GB"/>
    </w:rPr>
  </w:style>
  <w:style w:type="character" w:customStyle="1" w:styleId="ZZAnxheaderChar">
    <w:name w:val="ZZ_Anx_header Char"/>
    <w:link w:val="ZZAnxheader"/>
    <w:locked/>
    <w:rsid w:val="0007535C"/>
    <w:rPr>
      <w:rFonts w:ascii="Times New Roman" w:eastAsia="Times New Roman" w:hAnsi="Times New Roman" w:cs="Times New Roman"/>
      <w:b/>
      <w:bCs/>
      <w:sz w:val="28"/>
      <w:lang w:val="en-GB"/>
    </w:rPr>
  </w:style>
  <w:style w:type="paragraph" w:styleId="Caption">
    <w:name w:val="caption"/>
    <w:basedOn w:val="Normal"/>
    <w:next w:val="Normal"/>
    <w:uiPriority w:val="35"/>
    <w:unhideWhenUsed/>
    <w:qFormat/>
    <w:rsid w:val="004C690E"/>
    <w:pPr>
      <w:spacing w:after="200" w:line="240" w:lineRule="auto"/>
    </w:pPr>
    <w:rPr>
      <w:i/>
      <w:iCs/>
      <w:color w:val="44546A" w:themeColor="text2"/>
      <w:sz w:val="18"/>
      <w:szCs w:val="18"/>
    </w:rPr>
  </w:style>
  <w:style w:type="paragraph" w:customStyle="1" w:styleId="Tableheader">
    <w:name w:val="Table header"/>
    <w:basedOn w:val="Caption"/>
    <w:qFormat/>
    <w:rsid w:val="004C690E"/>
    <w:pPr>
      <w:ind w:left="567"/>
    </w:pPr>
    <w:rPr>
      <w:rFonts w:ascii="Times New Roman" w:hAnsi="Times New Roman" w:cs="Times New Roman"/>
      <w:i w:val="0"/>
      <w:color w:val="auto"/>
      <w:sz w:val="20"/>
      <w:szCs w:val="20"/>
    </w:rPr>
  </w:style>
  <w:style w:type="paragraph" w:customStyle="1" w:styleId="Figurecaption">
    <w:name w:val="Figure caption"/>
    <w:basedOn w:val="Caption"/>
    <w:qFormat/>
    <w:rsid w:val="00CB6BC7"/>
    <w:pPr>
      <w:ind w:left="567"/>
    </w:pPr>
    <w:rPr>
      <w:rFonts w:ascii="Times New Roman" w:hAnsi="Times New Roman" w:cs="Times New Roman"/>
      <w:i w:val="0"/>
      <w:color w:val="auto"/>
      <w:sz w:val="20"/>
      <w:szCs w:val="20"/>
      <w:lang w:val="en-GB" w:eastAsia="en-GB"/>
    </w:rPr>
  </w:style>
  <w:style w:type="character" w:styleId="FollowedHyperlink">
    <w:name w:val="FollowedHyperlink"/>
    <w:basedOn w:val="DefaultParagraphFont"/>
    <w:uiPriority w:val="99"/>
    <w:semiHidden/>
    <w:unhideWhenUsed/>
    <w:rsid w:val="005D49E4"/>
    <w:rPr>
      <w:color w:val="954F72" w:themeColor="followedHyperlink"/>
      <w:u w:val="single"/>
    </w:rPr>
  </w:style>
  <w:style w:type="paragraph" w:customStyle="1" w:styleId="Titlefigure">
    <w:name w:val="Title_figure"/>
    <w:basedOn w:val="Normal"/>
    <w:next w:val="NormalNonumber"/>
    <w:rsid w:val="00CF2114"/>
    <w:pPr>
      <w:keepNext/>
      <w:keepLines/>
      <w:tabs>
        <w:tab w:val="left" w:pos="1247"/>
        <w:tab w:val="left" w:pos="1814"/>
        <w:tab w:val="left" w:pos="2381"/>
        <w:tab w:val="left" w:pos="2948"/>
        <w:tab w:val="left" w:pos="3515"/>
        <w:tab w:val="left" w:pos="4082"/>
      </w:tabs>
      <w:suppressAutoHyphens/>
      <w:spacing w:after="60" w:line="240" w:lineRule="auto"/>
      <w:ind w:left="1247"/>
    </w:pPr>
    <w:rPr>
      <w:rFonts w:ascii="Times New Roman" w:eastAsia="Times New Roman" w:hAnsi="Times New Roman" w:cs="Times New Roman"/>
      <w:b/>
      <w:sz w:val="20"/>
      <w:szCs w:val="20"/>
      <w:lang w:val="en-GB"/>
    </w:rPr>
  </w:style>
  <w:style w:type="paragraph" w:customStyle="1" w:styleId="Titletable">
    <w:name w:val="Title_table"/>
    <w:basedOn w:val="Normal"/>
    <w:rsid w:val="00E446EB"/>
    <w:pPr>
      <w:keepNext/>
      <w:keepLines/>
      <w:tabs>
        <w:tab w:val="left" w:pos="1247"/>
        <w:tab w:val="left" w:pos="1814"/>
        <w:tab w:val="left" w:pos="2381"/>
        <w:tab w:val="left" w:pos="2948"/>
        <w:tab w:val="left" w:pos="3515"/>
        <w:tab w:val="left" w:pos="4082"/>
      </w:tabs>
      <w:suppressAutoHyphens/>
      <w:spacing w:after="60" w:line="240" w:lineRule="auto"/>
      <w:ind w:left="1247"/>
    </w:pPr>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867">
      <w:bodyDiv w:val="1"/>
      <w:marLeft w:val="0"/>
      <w:marRight w:val="0"/>
      <w:marTop w:val="0"/>
      <w:marBottom w:val="0"/>
      <w:divBdr>
        <w:top w:val="none" w:sz="0" w:space="0" w:color="auto"/>
        <w:left w:val="none" w:sz="0" w:space="0" w:color="auto"/>
        <w:bottom w:val="none" w:sz="0" w:space="0" w:color="auto"/>
        <w:right w:val="none" w:sz="0" w:space="0" w:color="auto"/>
      </w:divBdr>
    </w:div>
    <w:div w:id="49545863">
      <w:bodyDiv w:val="1"/>
      <w:marLeft w:val="0"/>
      <w:marRight w:val="0"/>
      <w:marTop w:val="0"/>
      <w:marBottom w:val="0"/>
      <w:divBdr>
        <w:top w:val="none" w:sz="0" w:space="0" w:color="auto"/>
        <w:left w:val="none" w:sz="0" w:space="0" w:color="auto"/>
        <w:bottom w:val="none" w:sz="0" w:space="0" w:color="auto"/>
        <w:right w:val="none" w:sz="0" w:space="0" w:color="auto"/>
      </w:divBdr>
      <w:divsChild>
        <w:div w:id="2135249089">
          <w:marLeft w:val="0"/>
          <w:marRight w:val="0"/>
          <w:marTop w:val="0"/>
          <w:marBottom w:val="0"/>
          <w:divBdr>
            <w:top w:val="none" w:sz="0" w:space="0" w:color="auto"/>
            <w:left w:val="none" w:sz="0" w:space="0" w:color="auto"/>
            <w:bottom w:val="none" w:sz="0" w:space="0" w:color="auto"/>
            <w:right w:val="none" w:sz="0" w:space="0" w:color="auto"/>
          </w:divBdr>
        </w:div>
        <w:div w:id="717900813">
          <w:marLeft w:val="0"/>
          <w:marRight w:val="0"/>
          <w:marTop w:val="0"/>
          <w:marBottom w:val="0"/>
          <w:divBdr>
            <w:top w:val="none" w:sz="0" w:space="0" w:color="auto"/>
            <w:left w:val="none" w:sz="0" w:space="0" w:color="auto"/>
            <w:bottom w:val="none" w:sz="0" w:space="0" w:color="auto"/>
            <w:right w:val="none" w:sz="0" w:space="0" w:color="auto"/>
          </w:divBdr>
        </w:div>
        <w:div w:id="919602951">
          <w:marLeft w:val="0"/>
          <w:marRight w:val="0"/>
          <w:marTop w:val="0"/>
          <w:marBottom w:val="0"/>
          <w:divBdr>
            <w:top w:val="none" w:sz="0" w:space="0" w:color="auto"/>
            <w:left w:val="none" w:sz="0" w:space="0" w:color="auto"/>
            <w:bottom w:val="none" w:sz="0" w:space="0" w:color="auto"/>
            <w:right w:val="none" w:sz="0" w:space="0" w:color="auto"/>
          </w:divBdr>
        </w:div>
        <w:div w:id="489833973">
          <w:marLeft w:val="0"/>
          <w:marRight w:val="0"/>
          <w:marTop w:val="0"/>
          <w:marBottom w:val="0"/>
          <w:divBdr>
            <w:top w:val="none" w:sz="0" w:space="0" w:color="auto"/>
            <w:left w:val="none" w:sz="0" w:space="0" w:color="auto"/>
            <w:bottom w:val="none" w:sz="0" w:space="0" w:color="auto"/>
            <w:right w:val="none" w:sz="0" w:space="0" w:color="auto"/>
          </w:divBdr>
        </w:div>
        <w:div w:id="1988195453">
          <w:marLeft w:val="0"/>
          <w:marRight w:val="0"/>
          <w:marTop w:val="0"/>
          <w:marBottom w:val="0"/>
          <w:divBdr>
            <w:top w:val="none" w:sz="0" w:space="0" w:color="auto"/>
            <w:left w:val="none" w:sz="0" w:space="0" w:color="auto"/>
            <w:bottom w:val="none" w:sz="0" w:space="0" w:color="auto"/>
            <w:right w:val="none" w:sz="0" w:space="0" w:color="auto"/>
          </w:divBdr>
        </w:div>
        <w:div w:id="162358246">
          <w:marLeft w:val="0"/>
          <w:marRight w:val="0"/>
          <w:marTop w:val="0"/>
          <w:marBottom w:val="0"/>
          <w:divBdr>
            <w:top w:val="none" w:sz="0" w:space="0" w:color="auto"/>
            <w:left w:val="none" w:sz="0" w:space="0" w:color="auto"/>
            <w:bottom w:val="none" w:sz="0" w:space="0" w:color="auto"/>
            <w:right w:val="none" w:sz="0" w:space="0" w:color="auto"/>
          </w:divBdr>
        </w:div>
      </w:divsChild>
    </w:div>
    <w:div w:id="212236846">
      <w:bodyDiv w:val="1"/>
      <w:marLeft w:val="0"/>
      <w:marRight w:val="0"/>
      <w:marTop w:val="0"/>
      <w:marBottom w:val="0"/>
      <w:divBdr>
        <w:top w:val="none" w:sz="0" w:space="0" w:color="auto"/>
        <w:left w:val="none" w:sz="0" w:space="0" w:color="auto"/>
        <w:bottom w:val="none" w:sz="0" w:space="0" w:color="auto"/>
        <w:right w:val="none" w:sz="0" w:space="0" w:color="auto"/>
      </w:divBdr>
    </w:div>
    <w:div w:id="396244120">
      <w:bodyDiv w:val="1"/>
      <w:marLeft w:val="0"/>
      <w:marRight w:val="0"/>
      <w:marTop w:val="0"/>
      <w:marBottom w:val="0"/>
      <w:divBdr>
        <w:top w:val="none" w:sz="0" w:space="0" w:color="auto"/>
        <w:left w:val="none" w:sz="0" w:space="0" w:color="auto"/>
        <w:bottom w:val="none" w:sz="0" w:space="0" w:color="auto"/>
        <w:right w:val="none" w:sz="0" w:space="0" w:color="auto"/>
      </w:divBdr>
    </w:div>
    <w:div w:id="502625399">
      <w:bodyDiv w:val="1"/>
      <w:marLeft w:val="0"/>
      <w:marRight w:val="0"/>
      <w:marTop w:val="0"/>
      <w:marBottom w:val="0"/>
      <w:divBdr>
        <w:top w:val="none" w:sz="0" w:space="0" w:color="auto"/>
        <w:left w:val="none" w:sz="0" w:space="0" w:color="auto"/>
        <w:bottom w:val="none" w:sz="0" w:space="0" w:color="auto"/>
        <w:right w:val="none" w:sz="0" w:space="0" w:color="auto"/>
      </w:divBdr>
      <w:divsChild>
        <w:div w:id="229121022">
          <w:marLeft w:val="0"/>
          <w:marRight w:val="0"/>
          <w:marTop w:val="0"/>
          <w:marBottom w:val="0"/>
          <w:divBdr>
            <w:top w:val="none" w:sz="0" w:space="0" w:color="auto"/>
            <w:left w:val="none" w:sz="0" w:space="0" w:color="auto"/>
            <w:bottom w:val="none" w:sz="0" w:space="0" w:color="auto"/>
            <w:right w:val="none" w:sz="0" w:space="0" w:color="auto"/>
          </w:divBdr>
        </w:div>
        <w:div w:id="2076467092">
          <w:marLeft w:val="0"/>
          <w:marRight w:val="0"/>
          <w:marTop w:val="0"/>
          <w:marBottom w:val="0"/>
          <w:divBdr>
            <w:top w:val="none" w:sz="0" w:space="0" w:color="auto"/>
            <w:left w:val="none" w:sz="0" w:space="0" w:color="auto"/>
            <w:bottom w:val="none" w:sz="0" w:space="0" w:color="auto"/>
            <w:right w:val="none" w:sz="0" w:space="0" w:color="auto"/>
          </w:divBdr>
        </w:div>
        <w:div w:id="1369449994">
          <w:marLeft w:val="0"/>
          <w:marRight w:val="0"/>
          <w:marTop w:val="0"/>
          <w:marBottom w:val="0"/>
          <w:divBdr>
            <w:top w:val="none" w:sz="0" w:space="0" w:color="auto"/>
            <w:left w:val="none" w:sz="0" w:space="0" w:color="auto"/>
            <w:bottom w:val="none" w:sz="0" w:space="0" w:color="auto"/>
            <w:right w:val="none" w:sz="0" w:space="0" w:color="auto"/>
          </w:divBdr>
        </w:div>
        <w:div w:id="1720399354">
          <w:marLeft w:val="0"/>
          <w:marRight w:val="0"/>
          <w:marTop w:val="0"/>
          <w:marBottom w:val="0"/>
          <w:divBdr>
            <w:top w:val="none" w:sz="0" w:space="0" w:color="auto"/>
            <w:left w:val="none" w:sz="0" w:space="0" w:color="auto"/>
            <w:bottom w:val="none" w:sz="0" w:space="0" w:color="auto"/>
            <w:right w:val="none" w:sz="0" w:space="0" w:color="auto"/>
          </w:divBdr>
        </w:div>
        <w:div w:id="1499348603">
          <w:marLeft w:val="0"/>
          <w:marRight w:val="0"/>
          <w:marTop w:val="0"/>
          <w:marBottom w:val="0"/>
          <w:divBdr>
            <w:top w:val="none" w:sz="0" w:space="0" w:color="auto"/>
            <w:left w:val="none" w:sz="0" w:space="0" w:color="auto"/>
            <w:bottom w:val="none" w:sz="0" w:space="0" w:color="auto"/>
            <w:right w:val="none" w:sz="0" w:space="0" w:color="auto"/>
          </w:divBdr>
        </w:div>
        <w:div w:id="103426191">
          <w:marLeft w:val="0"/>
          <w:marRight w:val="0"/>
          <w:marTop w:val="0"/>
          <w:marBottom w:val="0"/>
          <w:divBdr>
            <w:top w:val="none" w:sz="0" w:space="0" w:color="auto"/>
            <w:left w:val="none" w:sz="0" w:space="0" w:color="auto"/>
            <w:bottom w:val="none" w:sz="0" w:space="0" w:color="auto"/>
            <w:right w:val="none" w:sz="0" w:space="0" w:color="auto"/>
          </w:divBdr>
        </w:div>
        <w:div w:id="375541705">
          <w:marLeft w:val="0"/>
          <w:marRight w:val="0"/>
          <w:marTop w:val="0"/>
          <w:marBottom w:val="0"/>
          <w:divBdr>
            <w:top w:val="none" w:sz="0" w:space="0" w:color="auto"/>
            <w:left w:val="none" w:sz="0" w:space="0" w:color="auto"/>
            <w:bottom w:val="none" w:sz="0" w:space="0" w:color="auto"/>
            <w:right w:val="none" w:sz="0" w:space="0" w:color="auto"/>
          </w:divBdr>
        </w:div>
        <w:div w:id="2068217442">
          <w:marLeft w:val="0"/>
          <w:marRight w:val="0"/>
          <w:marTop w:val="0"/>
          <w:marBottom w:val="0"/>
          <w:divBdr>
            <w:top w:val="none" w:sz="0" w:space="0" w:color="auto"/>
            <w:left w:val="none" w:sz="0" w:space="0" w:color="auto"/>
            <w:bottom w:val="none" w:sz="0" w:space="0" w:color="auto"/>
            <w:right w:val="none" w:sz="0" w:space="0" w:color="auto"/>
          </w:divBdr>
        </w:div>
        <w:div w:id="712996574">
          <w:marLeft w:val="0"/>
          <w:marRight w:val="0"/>
          <w:marTop w:val="0"/>
          <w:marBottom w:val="0"/>
          <w:divBdr>
            <w:top w:val="none" w:sz="0" w:space="0" w:color="auto"/>
            <w:left w:val="none" w:sz="0" w:space="0" w:color="auto"/>
            <w:bottom w:val="none" w:sz="0" w:space="0" w:color="auto"/>
            <w:right w:val="none" w:sz="0" w:space="0" w:color="auto"/>
          </w:divBdr>
        </w:div>
        <w:div w:id="1442262149">
          <w:marLeft w:val="0"/>
          <w:marRight w:val="0"/>
          <w:marTop w:val="0"/>
          <w:marBottom w:val="0"/>
          <w:divBdr>
            <w:top w:val="none" w:sz="0" w:space="0" w:color="auto"/>
            <w:left w:val="none" w:sz="0" w:space="0" w:color="auto"/>
            <w:bottom w:val="none" w:sz="0" w:space="0" w:color="auto"/>
            <w:right w:val="none" w:sz="0" w:space="0" w:color="auto"/>
          </w:divBdr>
        </w:div>
        <w:div w:id="2136286103">
          <w:marLeft w:val="0"/>
          <w:marRight w:val="0"/>
          <w:marTop w:val="0"/>
          <w:marBottom w:val="0"/>
          <w:divBdr>
            <w:top w:val="none" w:sz="0" w:space="0" w:color="auto"/>
            <w:left w:val="none" w:sz="0" w:space="0" w:color="auto"/>
            <w:bottom w:val="none" w:sz="0" w:space="0" w:color="auto"/>
            <w:right w:val="none" w:sz="0" w:space="0" w:color="auto"/>
          </w:divBdr>
        </w:div>
        <w:div w:id="1973632318">
          <w:marLeft w:val="0"/>
          <w:marRight w:val="0"/>
          <w:marTop w:val="0"/>
          <w:marBottom w:val="0"/>
          <w:divBdr>
            <w:top w:val="none" w:sz="0" w:space="0" w:color="auto"/>
            <w:left w:val="none" w:sz="0" w:space="0" w:color="auto"/>
            <w:bottom w:val="none" w:sz="0" w:space="0" w:color="auto"/>
            <w:right w:val="none" w:sz="0" w:space="0" w:color="auto"/>
          </w:divBdr>
        </w:div>
        <w:div w:id="279068025">
          <w:marLeft w:val="0"/>
          <w:marRight w:val="0"/>
          <w:marTop w:val="0"/>
          <w:marBottom w:val="0"/>
          <w:divBdr>
            <w:top w:val="none" w:sz="0" w:space="0" w:color="auto"/>
            <w:left w:val="none" w:sz="0" w:space="0" w:color="auto"/>
            <w:bottom w:val="none" w:sz="0" w:space="0" w:color="auto"/>
            <w:right w:val="none" w:sz="0" w:space="0" w:color="auto"/>
          </w:divBdr>
        </w:div>
        <w:div w:id="1384980917">
          <w:marLeft w:val="0"/>
          <w:marRight w:val="0"/>
          <w:marTop w:val="0"/>
          <w:marBottom w:val="0"/>
          <w:divBdr>
            <w:top w:val="none" w:sz="0" w:space="0" w:color="auto"/>
            <w:left w:val="none" w:sz="0" w:space="0" w:color="auto"/>
            <w:bottom w:val="none" w:sz="0" w:space="0" w:color="auto"/>
            <w:right w:val="none" w:sz="0" w:space="0" w:color="auto"/>
          </w:divBdr>
        </w:div>
        <w:div w:id="493030818">
          <w:marLeft w:val="0"/>
          <w:marRight w:val="0"/>
          <w:marTop w:val="0"/>
          <w:marBottom w:val="0"/>
          <w:divBdr>
            <w:top w:val="none" w:sz="0" w:space="0" w:color="auto"/>
            <w:left w:val="none" w:sz="0" w:space="0" w:color="auto"/>
            <w:bottom w:val="none" w:sz="0" w:space="0" w:color="auto"/>
            <w:right w:val="none" w:sz="0" w:space="0" w:color="auto"/>
          </w:divBdr>
        </w:div>
        <w:div w:id="2043165129">
          <w:marLeft w:val="0"/>
          <w:marRight w:val="0"/>
          <w:marTop w:val="0"/>
          <w:marBottom w:val="0"/>
          <w:divBdr>
            <w:top w:val="none" w:sz="0" w:space="0" w:color="auto"/>
            <w:left w:val="none" w:sz="0" w:space="0" w:color="auto"/>
            <w:bottom w:val="none" w:sz="0" w:space="0" w:color="auto"/>
            <w:right w:val="none" w:sz="0" w:space="0" w:color="auto"/>
          </w:divBdr>
        </w:div>
        <w:div w:id="2100905529">
          <w:marLeft w:val="0"/>
          <w:marRight w:val="0"/>
          <w:marTop w:val="0"/>
          <w:marBottom w:val="0"/>
          <w:divBdr>
            <w:top w:val="none" w:sz="0" w:space="0" w:color="auto"/>
            <w:left w:val="none" w:sz="0" w:space="0" w:color="auto"/>
            <w:bottom w:val="none" w:sz="0" w:space="0" w:color="auto"/>
            <w:right w:val="none" w:sz="0" w:space="0" w:color="auto"/>
          </w:divBdr>
        </w:div>
        <w:div w:id="226258289">
          <w:marLeft w:val="0"/>
          <w:marRight w:val="0"/>
          <w:marTop w:val="0"/>
          <w:marBottom w:val="0"/>
          <w:divBdr>
            <w:top w:val="none" w:sz="0" w:space="0" w:color="auto"/>
            <w:left w:val="none" w:sz="0" w:space="0" w:color="auto"/>
            <w:bottom w:val="none" w:sz="0" w:space="0" w:color="auto"/>
            <w:right w:val="none" w:sz="0" w:space="0" w:color="auto"/>
          </w:divBdr>
        </w:div>
      </w:divsChild>
    </w:div>
    <w:div w:id="785929088">
      <w:bodyDiv w:val="1"/>
      <w:marLeft w:val="0"/>
      <w:marRight w:val="0"/>
      <w:marTop w:val="0"/>
      <w:marBottom w:val="0"/>
      <w:divBdr>
        <w:top w:val="none" w:sz="0" w:space="0" w:color="auto"/>
        <w:left w:val="none" w:sz="0" w:space="0" w:color="auto"/>
        <w:bottom w:val="none" w:sz="0" w:space="0" w:color="auto"/>
        <w:right w:val="none" w:sz="0" w:space="0" w:color="auto"/>
      </w:divBdr>
    </w:div>
    <w:div w:id="905602099">
      <w:bodyDiv w:val="1"/>
      <w:marLeft w:val="0"/>
      <w:marRight w:val="0"/>
      <w:marTop w:val="0"/>
      <w:marBottom w:val="0"/>
      <w:divBdr>
        <w:top w:val="none" w:sz="0" w:space="0" w:color="auto"/>
        <w:left w:val="none" w:sz="0" w:space="0" w:color="auto"/>
        <w:bottom w:val="none" w:sz="0" w:space="0" w:color="auto"/>
        <w:right w:val="none" w:sz="0" w:space="0" w:color="auto"/>
      </w:divBdr>
    </w:div>
    <w:div w:id="928928888">
      <w:bodyDiv w:val="1"/>
      <w:marLeft w:val="0"/>
      <w:marRight w:val="0"/>
      <w:marTop w:val="0"/>
      <w:marBottom w:val="0"/>
      <w:divBdr>
        <w:top w:val="none" w:sz="0" w:space="0" w:color="auto"/>
        <w:left w:val="none" w:sz="0" w:space="0" w:color="auto"/>
        <w:bottom w:val="none" w:sz="0" w:space="0" w:color="auto"/>
        <w:right w:val="none" w:sz="0" w:space="0" w:color="auto"/>
      </w:divBdr>
      <w:divsChild>
        <w:div w:id="1150904941">
          <w:marLeft w:val="0"/>
          <w:marRight w:val="0"/>
          <w:marTop w:val="0"/>
          <w:marBottom w:val="0"/>
          <w:divBdr>
            <w:top w:val="none" w:sz="0" w:space="0" w:color="auto"/>
            <w:left w:val="none" w:sz="0" w:space="0" w:color="auto"/>
            <w:bottom w:val="none" w:sz="0" w:space="0" w:color="auto"/>
            <w:right w:val="none" w:sz="0" w:space="0" w:color="auto"/>
          </w:divBdr>
        </w:div>
        <w:div w:id="139856268">
          <w:marLeft w:val="0"/>
          <w:marRight w:val="0"/>
          <w:marTop w:val="0"/>
          <w:marBottom w:val="0"/>
          <w:divBdr>
            <w:top w:val="none" w:sz="0" w:space="0" w:color="auto"/>
            <w:left w:val="none" w:sz="0" w:space="0" w:color="auto"/>
            <w:bottom w:val="none" w:sz="0" w:space="0" w:color="auto"/>
            <w:right w:val="none" w:sz="0" w:space="0" w:color="auto"/>
          </w:divBdr>
        </w:div>
        <w:div w:id="1236089145">
          <w:marLeft w:val="0"/>
          <w:marRight w:val="0"/>
          <w:marTop w:val="0"/>
          <w:marBottom w:val="0"/>
          <w:divBdr>
            <w:top w:val="none" w:sz="0" w:space="0" w:color="auto"/>
            <w:left w:val="none" w:sz="0" w:space="0" w:color="auto"/>
            <w:bottom w:val="none" w:sz="0" w:space="0" w:color="auto"/>
            <w:right w:val="none" w:sz="0" w:space="0" w:color="auto"/>
          </w:divBdr>
        </w:div>
        <w:div w:id="1336030786">
          <w:marLeft w:val="0"/>
          <w:marRight w:val="0"/>
          <w:marTop w:val="0"/>
          <w:marBottom w:val="0"/>
          <w:divBdr>
            <w:top w:val="none" w:sz="0" w:space="0" w:color="auto"/>
            <w:left w:val="none" w:sz="0" w:space="0" w:color="auto"/>
            <w:bottom w:val="none" w:sz="0" w:space="0" w:color="auto"/>
            <w:right w:val="none" w:sz="0" w:space="0" w:color="auto"/>
          </w:divBdr>
        </w:div>
        <w:div w:id="163206644">
          <w:marLeft w:val="0"/>
          <w:marRight w:val="0"/>
          <w:marTop w:val="0"/>
          <w:marBottom w:val="0"/>
          <w:divBdr>
            <w:top w:val="none" w:sz="0" w:space="0" w:color="auto"/>
            <w:left w:val="none" w:sz="0" w:space="0" w:color="auto"/>
            <w:bottom w:val="none" w:sz="0" w:space="0" w:color="auto"/>
            <w:right w:val="none" w:sz="0" w:space="0" w:color="auto"/>
          </w:divBdr>
        </w:div>
        <w:div w:id="374430403">
          <w:marLeft w:val="0"/>
          <w:marRight w:val="0"/>
          <w:marTop w:val="0"/>
          <w:marBottom w:val="0"/>
          <w:divBdr>
            <w:top w:val="none" w:sz="0" w:space="0" w:color="auto"/>
            <w:left w:val="none" w:sz="0" w:space="0" w:color="auto"/>
            <w:bottom w:val="none" w:sz="0" w:space="0" w:color="auto"/>
            <w:right w:val="none" w:sz="0" w:space="0" w:color="auto"/>
          </w:divBdr>
        </w:div>
        <w:div w:id="515731365">
          <w:marLeft w:val="0"/>
          <w:marRight w:val="0"/>
          <w:marTop w:val="0"/>
          <w:marBottom w:val="0"/>
          <w:divBdr>
            <w:top w:val="none" w:sz="0" w:space="0" w:color="auto"/>
            <w:left w:val="none" w:sz="0" w:space="0" w:color="auto"/>
            <w:bottom w:val="none" w:sz="0" w:space="0" w:color="auto"/>
            <w:right w:val="none" w:sz="0" w:space="0" w:color="auto"/>
          </w:divBdr>
        </w:div>
        <w:div w:id="863907607">
          <w:marLeft w:val="0"/>
          <w:marRight w:val="0"/>
          <w:marTop w:val="0"/>
          <w:marBottom w:val="0"/>
          <w:divBdr>
            <w:top w:val="none" w:sz="0" w:space="0" w:color="auto"/>
            <w:left w:val="none" w:sz="0" w:space="0" w:color="auto"/>
            <w:bottom w:val="none" w:sz="0" w:space="0" w:color="auto"/>
            <w:right w:val="none" w:sz="0" w:space="0" w:color="auto"/>
          </w:divBdr>
        </w:div>
        <w:div w:id="599292803">
          <w:marLeft w:val="0"/>
          <w:marRight w:val="0"/>
          <w:marTop w:val="0"/>
          <w:marBottom w:val="0"/>
          <w:divBdr>
            <w:top w:val="none" w:sz="0" w:space="0" w:color="auto"/>
            <w:left w:val="none" w:sz="0" w:space="0" w:color="auto"/>
            <w:bottom w:val="none" w:sz="0" w:space="0" w:color="auto"/>
            <w:right w:val="none" w:sz="0" w:space="0" w:color="auto"/>
          </w:divBdr>
        </w:div>
        <w:div w:id="190148810">
          <w:marLeft w:val="0"/>
          <w:marRight w:val="0"/>
          <w:marTop w:val="0"/>
          <w:marBottom w:val="0"/>
          <w:divBdr>
            <w:top w:val="none" w:sz="0" w:space="0" w:color="auto"/>
            <w:left w:val="none" w:sz="0" w:space="0" w:color="auto"/>
            <w:bottom w:val="none" w:sz="0" w:space="0" w:color="auto"/>
            <w:right w:val="none" w:sz="0" w:space="0" w:color="auto"/>
          </w:divBdr>
        </w:div>
        <w:div w:id="323975951">
          <w:marLeft w:val="0"/>
          <w:marRight w:val="0"/>
          <w:marTop w:val="0"/>
          <w:marBottom w:val="0"/>
          <w:divBdr>
            <w:top w:val="none" w:sz="0" w:space="0" w:color="auto"/>
            <w:left w:val="none" w:sz="0" w:space="0" w:color="auto"/>
            <w:bottom w:val="none" w:sz="0" w:space="0" w:color="auto"/>
            <w:right w:val="none" w:sz="0" w:space="0" w:color="auto"/>
          </w:divBdr>
        </w:div>
        <w:div w:id="714309532">
          <w:marLeft w:val="0"/>
          <w:marRight w:val="0"/>
          <w:marTop w:val="0"/>
          <w:marBottom w:val="0"/>
          <w:divBdr>
            <w:top w:val="none" w:sz="0" w:space="0" w:color="auto"/>
            <w:left w:val="none" w:sz="0" w:space="0" w:color="auto"/>
            <w:bottom w:val="none" w:sz="0" w:space="0" w:color="auto"/>
            <w:right w:val="none" w:sz="0" w:space="0" w:color="auto"/>
          </w:divBdr>
        </w:div>
        <w:div w:id="524638791">
          <w:marLeft w:val="0"/>
          <w:marRight w:val="0"/>
          <w:marTop w:val="0"/>
          <w:marBottom w:val="0"/>
          <w:divBdr>
            <w:top w:val="none" w:sz="0" w:space="0" w:color="auto"/>
            <w:left w:val="none" w:sz="0" w:space="0" w:color="auto"/>
            <w:bottom w:val="none" w:sz="0" w:space="0" w:color="auto"/>
            <w:right w:val="none" w:sz="0" w:space="0" w:color="auto"/>
          </w:divBdr>
        </w:div>
        <w:div w:id="20668923">
          <w:marLeft w:val="0"/>
          <w:marRight w:val="0"/>
          <w:marTop w:val="0"/>
          <w:marBottom w:val="0"/>
          <w:divBdr>
            <w:top w:val="none" w:sz="0" w:space="0" w:color="auto"/>
            <w:left w:val="none" w:sz="0" w:space="0" w:color="auto"/>
            <w:bottom w:val="none" w:sz="0" w:space="0" w:color="auto"/>
            <w:right w:val="none" w:sz="0" w:space="0" w:color="auto"/>
          </w:divBdr>
        </w:div>
        <w:div w:id="1873759983">
          <w:marLeft w:val="0"/>
          <w:marRight w:val="0"/>
          <w:marTop w:val="0"/>
          <w:marBottom w:val="0"/>
          <w:divBdr>
            <w:top w:val="none" w:sz="0" w:space="0" w:color="auto"/>
            <w:left w:val="none" w:sz="0" w:space="0" w:color="auto"/>
            <w:bottom w:val="none" w:sz="0" w:space="0" w:color="auto"/>
            <w:right w:val="none" w:sz="0" w:space="0" w:color="auto"/>
          </w:divBdr>
        </w:div>
        <w:div w:id="1043024593">
          <w:marLeft w:val="0"/>
          <w:marRight w:val="0"/>
          <w:marTop w:val="0"/>
          <w:marBottom w:val="0"/>
          <w:divBdr>
            <w:top w:val="none" w:sz="0" w:space="0" w:color="auto"/>
            <w:left w:val="none" w:sz="0" w:space="0" w:color="auto"/>
            <w:bottom w:val="none" w:sz="0" w:space="0" w:color="auto"/>
            <w:right w:val="none" w:sz="0" w:space="0" w:color="auto"/>
          </w:divBdr>
        </w:div>
        <w:div w:id="1683045028">
          <w:marLeft w:val="0"/>
          <w:marRight w:val="0"/>
          <w:marTop w:val="0"/>
          <w:marBottom w:val="0"/>
          <w:divBdr>
            <w:top w:val="none" w:sz="0" w:space="0" w:color="auto"/>
            <w:left w:val="none" w:sz="0" w:space="0" w:color="auto"/>
            <w:bottom w:val="none" w:sz="0" w:space="0" w:color="auto"/>
            <w:right w:val="none" w:sz="0" w:space="0" w:color="auto"/>
          </w:divBdr>
        </w:div>
        <w:div w:id="1047874597">
          <w:marLeft w:val="0"/>
          <w:marRight w:val="0"/>
          <w:marTop w:val="0"/>
          <w:marBottom w:val="0"/>
          <w:divBdr>
            <w:top w:val="none" w:sz="0" w:space="0" w:color="auto"/>
            <w:left w:val="none" w:sz="0" w:space="0" w:color="auto"/>
            <w:bottom w:val="none" w:sz="0" w:space="0" w:color="auto"/>
            <w:right w:val="none" w:sz="0" w:space="0" w:color="auto"/>
          </w:divBdr>
        </w:div>
      </w:divsChild>
    </w:div>
    <w:div w:id="982390108">
      <w:bodyDiv w:val="1"/>
      <w:marLeft w:val="0"/>
      <w:marRight w:val="0"/>
      <w:marTop w:val="0"/>
      <w:marBottom w:val="0"/>
      <w:divBdr>
        <w:top w:val="none" w:sz="0" w:space="0" w:color="auto"/>
        <w:left w:val="none" w:sz="0" w:space="0" w:color="auto"/>
        <w:bottom w:val="none" w:sz="0" w:space="0" w:color="auto"/>
        <w:right w:val="none" w:sz="0" w:space="0" w:color="auto"/>
      </w:divBdr>
    </w:div>
    <w:div w:id="1060011119">
      <w:bodyDiv w:val="1"/>
      <w:marLeft w:val="0"/>
      <w:marRight w:val="0"/>
      <w:marTop w:val="0"/>
      <w:marBottom w:val="0"/>
      <w:divBdr>
        <w:top w:val="none" w:sz="0" w:space="0" w:color="auto"/>
        <w:left w:val="none" w:sz="0" w:space="0" w:color="auto"/>
        <w:bottom w:val="none" w:sz="0" w:space="0" w:color="auto"/>
        <w:right w:val="none" w:sz="0" w:space="0" w:color="auto"/>
      </w:divBdr>
    </w:div>
    <w:div w:id="1166556518">
      <w:bodyDiv w:val="1"/>
      <w:marLeft w:val="0"/>
      <w:marRight w:val="0"/>
      <w:marTop w:val="0"/>
      <w:marBottom w:val="0"/>
      <w:divBdr>
        <w:top w:val="none" w:sz="0" w:space="0" w:color="auto"/>
        <w:left w:val="none" w:sz="0" w:space="0" w:color="auto"/>
        <w:bottom w:val="none" w:sz="0" w:space="0" w:color="auto"/>
        <w:right w:val="none" w:sz="0" w:space="0" w:color="auto"/>
      </w:divBdr>
      <w:divsChild>
        <w:div w:id="866606312">
          <w:marLeft w:val="0"/>
          <w:marRight w:val="0"/>
          <w:marTop w:val="0"/>
          <w:marBottom w:val="0"/>
          <w:divBdr>
            <w:top w:val="none" w:sz="0" w:space="0" w:color="auto"/>
            <w:left w:val="none" w:sz="0" w:space="0" w:color="auto"/>
            <w:bottom w:val="none" w:sz="0" w:space="0" w:color="auto"/>
            <w:right w:val="none" w:sz="0" w:space="0" w:color="auto"/>
          </w:divBdr>
        </w:div>
        <w:div w:id="1617180017">
          <w:marLeft w:val="0"/>
          <w:marRight w:val="0"/>
          <w:marTop w:val="0"/>
          <w:marBottom w:val="0"/>
          <w:divBdr>
            <w:top w:val="none" w:sz="0" w:space="0" w:color="auto"/>
            <w:left w:val="none" w:sz="0" w:space="0" w:color="auto"/>
            <w:bottom w:val="none" w:sz="0" w:space="0" w:color="auto"/>
            <w:right w:val="none" w:sz="0" w:space="0" w:color="auto"/>
          </w:divBdr>
        </w:div>
      </w:divsChild>
    </w:div>
    <w:div w:id="1495682145">
      <w:bodyDiv w:val="1"/>
      <w:marLeft w:val="0"/>
      <w:marRight w:val="0"/>
      <w:marTop w:val="0"/>
      <w:marBottom w:val="0"/>
      <w:divBdr>
        <w:top w:val="none" w:sz="0" w:space="0" w:color="auto"/>
        <w:left w:val="none" w:sz="0" w:space="0" w:color="auto"/>
        <w:bottom w:val="none" w:sz="0" w:space="0" w:color="auto"/>
        <w:right w:val="none" w:sz="0" w:space="0" w:color="auto"/>
      </w:divBdr>
    </w:div>
    <w:div w:id="1771927808">
      <w:bodyDiv w:val="1"/>
      <w:marLeft w:val="0"/>
      <w:marRight w:val="0"/>
      <w:marTop w:val="0"/>
      <w:marBottom w:val="0"/>
      <w:divBdr>
        <w:top w:val="none" w:sz="0" w:space="0" w:color="auto"/>
        <w:left w:val="none" w:sz="0" w:space="0" w:color="auto"/>
        <w:bottom w:val="none" w:sz="0" w:space="0" w:color="auto"/>
        <w:right w:val="none" w:sz="0" w:space="0" w:color="auto"/>
      </w:divBdr>
      <w:divsChild>
        <w:div w:id="819075272">
          <w:marLeft w:val="0"/>
          <w:marRight w:val="0"/>
          <w:marTop w:val="0"/>
          <w:marBottom w:val="0"/>
          <w:divBdr>
            <w:top w:val="none" w:sz="0" w:space="0" w:color="auto"/>
            <w:left w:val="none" w:sz="0" w:space="0" w:color="auto"/>
            <w:bottom w:val="none" w:sz="0" w:space="0" w:color="auto"/>
            <w:right w:val="none" w:sz="0" w:space="0" w:color="auto"/>
          </w:divBdr>
        </w:div>
        <w:div w:id="1315181539">
          <w:marLeft w:val="0"/>
          <w:marRight w:val="0"/>
          <w:marTop w:val="0"/>
          <w:marBottom w:val="0"/>
          <w:divBdr>
            <w:top w:val="none" w:sz="0" w:space="0" w:color="auto"/>
            <w:left w:val="none" w:sz="0" w:space="0" w:color="auto"/>
            <w:bottom w:val="none" w:sz="0" w:space="0" w:color="auto"/>
            <w:right w:val="none" w:sz="0" w:space="0" w:color="auto"/>
          </w:divBdr>
        </w:div>
      </w:divsChild>
    </w:div>
    <w:div w:id="1981032741">
      <w:bodyDiv w:val="1"/>
      <w:marLeft w:val="0"/>
      <w:marRight w:val="0"/>
      <w:marTop w:val="0"/>
      <w:marBottom w:val="0"/>
      <w:divBdr>
        <w:top w:val="none" w:sz="0" w:space="0" w:color="auto"/>
        <w:left w:val="none" w:sz="0" w:space="0" w:color="auto"/>
        <w:bottom w:val="none" w:sz="0" w:space="0" w:color="auto"/>
        <w:right w:val="none" w:sz="0" w:space="0" w:color="auto"/>
      </w:divBdr>
    </w:div>
    <w:div w:id="2013947418">
      <w:bodyDiv w:val="1"/>
      <w:marLeft w:val="0"/>
      <w:marRight w:val="0"/>
      <w:marTop w:val="0"/>
      <w:marBottom w:val="0"/>
      <w:divBdr>
        <w:top w:val="none" w:sz="0" w:space="0" w:color="auto"/>
        <w:left w:val="none" w:sz="0" w:space="0" w:color="auto"/>
        <w:bottom w:val="none" w:sz="0" w:space="0" w:color="auto"/>
        <w:right w:val="none" w:sz="0" w:space="0" w:color="auto"/>
      </w:divBdr>
    </w:div>
    <w:div w:id="2089421765">
      <w:bodyDiv w:val="1"/>
      <w:marLeft w:val="0"/>
      <w:marRight w:val="0"/>
      <w:marTop w:val="0"/>
      <w:marBottom w:val="0"/>
      <w:divBdr>
        <w:top w:val="none" w:sz="0" w:space="0" w:color="auto"/>
        <w:left w:val="none" w:sz="0" w:space="0" w:color="auto"/>
        <w:bottom w:val="none" w:sz="0" w:space="0" w:color="auto"/>
        <w:right w:val="none" w:sz="0" w:space="0" w:color="auto"/>
      </w:divBdr>
    </w:div>
    <w:div w:id="213563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image" Target="media/image7.jpeg"/><Relationship Id="rId39" Type="http://schemas.openxmlformats.org/officeDocument/2006/relationships/image" Target="media/image20.jpeg"/><Relationship Id="rId21" Type="http://schemas.microsoft.com/office/2007/relationships/diagramDrawing" Target="diagrams/drawing1.xml"/><Relationship Id="rId34" Type="http://schemas.openxmlformats.org/officeDocument/2006/relationships/image" Target="media/image15.jpeg"/><Relationship Id="rId42" Type="http://schemas.openxmlformats.org/officeDocument/2006/relationships/hyperlink" Target="https://www.unenvironment.org/explore-topics/chemicals-waste/what-we-do/environment-health-and-pollution" TargetMode="External"/><Relationship Id="rId47" Type="http://schemas.openxmlformats.org/officeDocument/2006/relationships/footer" Target="footer5.xml"/><Relationship Id="rId50" Type="http://schemas.openxmlformats.org/officeDocument/2006/relationships/image" Target="media/image24.png"/><Relationship Id="rId55" Type="http://schemas.openxmlformats.org/officeDocument/2006/relationships/footer" Target="footer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diagramColors" Target="diagrams/colors1.xml"/><Relationship Id="rId29" Type="http://schemas.openxmlformats.org/officeDocument/2006/relationships/image" Target="media/image10.jpeg"/><Relationship Id="rId41" Type="http://schemas.openxmlformats.org/officeDocument/2006/relationships/hyperlink" Target="https://www.unenvironment.org/resources/report/towards-pollution-free-planet-background-report" TargetMode="External"/><Relationship Id="rId54" Type="http://schemas.openxmlformats.org/officeDocument/2006/relationships/header" Target="header7.xml"/><Relationship Id="rId62"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png"/><Relationship Id="rId45" Type="http://schemas.openxmlformats.org/officeDocument/2006/relationships/footer" Target="footer4.xml"/><Relationship Id="rId53" Type="http://schemas.openxmlformats.org/officeDocument/2006/relationships/header" Target="header6.xml"/><Relationship Id="rId58"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3.png"/><Relationship Id="rId57" Type="http://schemas.openxmlformats.org/officeDocument/2006/relationships/footer" Target="footer8.xml"/><Relationship Id="rId61"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diagramQuickStyle" Target="diagrams/quickStyle1.xml"/><Relationship Id="rId31" Type="http://schemas.openxmlformats.org/officeDocument/2006/relationships/image" Target="media/image12.jpeg"/><Relationship Id="rId44" Type="http://schemas.openxmlformats.org/officeDocument/2006/relationships/header" Target="header4.xml"/><Relationship Id="rId52" Type="http://schemas.openxmlformats.org/officeDocument/2006/relationships/footer" Target="footer6.xml"/><Relationship Id="rId60" Type="http://schemas.openxmlformats.org/officeDocument/2006/relationships/footer" Target="footer9.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chart" Target="charts/chart1.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eader" Target="header3.xml"/><Relationship Id="rId48" Type="http://schemas.openxmlformats.org/officeDocument/2006/relationships/image" Target="media/image22.png"/><Relationship Id="rId56" Type="http://schemas.openxmlformats.org/officeDocument/2006/relationships/header" Target="header8.xml"/><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eader" Target="header5.xml"/><Relationship Id="rId59" Type="http://schemas.openxmlformats.org/officeDocument/2006/relationships/header" Target="header10.xml"/><Relationship Id="rId6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26/science.1260352" TargetMode="External"/><Relationship Id="rId7" Type="http://schemas.openxmlformats.org/officeDocument/2006/relationships/hyperlink" Target="http://www.saicm.org/Media/Publications/tabid/5507/language/en-US/Default.aspx" TargetMode="External"/><Relationship Id="rId2" Type="http://schemas.openxmlformats.org/officeDocument/2006/relationships/hyperlink" Target="https://doi.org/10.1016/S0140-6736(17)32345-0" TargetMode="External"/><Relationship Id="rId1" Type="http://schemas.openxmlformats.org/officeDocument/2006/relationships/hyperlink" Target="https://www.who.int/quantifying_ehimpacts/publications/preventing-disease/en/" TargetMode="External"/><Relationship Id="rId6" Type="http://schemas.openxmlformats.org/officeDocument/2006/relationships/hyperlink" Target="http://wedocs.unep.org/handle/20.500.11822/7628" TargetMode="External"/><Relationship Id="rId5" Type="http://schemas.openxmlformats.org/officeDocument/2006/relationships/hyperlink" Target="https://www.unenvironment.org/global-environment-outlook" TargetMode="External"/><Relationship Id="rId4" Type="http://schemas.openxmlformats.org/officeDocument/2006/relationships/hyperlink" Target="http://wedocs.unep.org/handle/20.500.11822/9238"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Number of commitments per pollution dimension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C7B-4792-81FA-5E00A574CB8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C7B-4792-81FA-5E00A574CB8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C7B-4792-81FA-5E00A574CB8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C7B-4792-81FA-5E00A574CB8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C7B-4792-81FA-5E00A574CB8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C7B-4792-81FA-5E00A574CB8E}"/>
              </c:ext>
            </c:extLst>
          </c:dPt>
          <c:cat>
            <c:strRef>
              <c:f>Sheet1!$A$2:$A$7</c:f>
              <c:strCache>
                <c:ptCount val="6"/>
                <c:pt idx="0">
                  <c:v>Air pollution</c:v>
                </c:pt>
                <c:pt idx="1">
                  <c:v>Land and soil pollution</c:v>
                </c:pt>
                <c:pt idx="2">
                  <c:v>Freshwater pollution</c:v>
                </c:pt>
                <c:pt idx="3">
                  <c:v>Marine and coastal pollution</c:v>
                </c:pt>
                <c:pt idx="4">
                  <c:v>Chemicals and waste</c:v>
                </c:pt>
                <c:pt idx="5">
                  <c:v>Cross-cutting</c:v>
                </c:pt>
              </c:strCache>
            </c:strRef>
          </c:cat>
          <c:val>
            <c:numRef>
              <c:f>Sheet1!$B$2:$B$7</c:f>
              <c:numCache>
                <c:formatCode>General</c:formatCode>
                <c:ptCount val="6"/>
                <c:pt idx="0">
                  <c:v>114</c:v>
                </c:pt>
                <c:pt idx="1">
                  <c:v>28</c:v>
                </c:pt>
                <c:pt idx="2">
                  <c:v>30</c:v>
                </c:pt>
                <c:pt idx="3">
                  <c:v>70</c:v>
                </c:pt>
                <c:pt idx="4">
                  <c:v>117</c:v>
                </c:pt>
                <c:pt idx="5">
                  <c:v>46</c:v>
                </c:pt>
              </c:numCache>
            </c:numRef>
          </c:val>
          <c:extLst>
            <c:ext xmlns:c16="http://schemas.microsoft.com/office/drawing/2014/chart" uri="{C3380CC4-5D6E-409C-BE32-E72D297353CC}">
              <c16:uniqueId val="{0000000C-4C7B-4792-81FA-5E00A574CB8E}"/>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BA9C3B-7EAF-4FBA-9549-69A8569C2EDF}" type="doc">
      <dgm:prSet loTypeId="urn:microsoft.com/office/officeart/2005/8/layout/default" loCatId="list" qsTypeId="urn:microsoft.com/office/officeart/2005/8/quickstyle/simple1" qsCatId="simple" csTypeId="urn:microsoft.com/office/officeart/2005/8/colors/colorful5" csCatId="colorful" phldr="1"/>
      <dgm:spPr/>
      <dgm:t>
        <a:bodyPr/>
        <a:lstStyle/>
        <a:p>
          <a:endParaRPr lang="en-US"/>
        </a:p>
      </dgm:t>
    </dgm:pt>
    <dgm:pt modelId="{49A1363E-0C87-4F19-B542-741F92E8EBD6}">
      <dgm:prSet phldrT="[Text]" custT="1"/>
      <dgm:spPr>
        <a:xfrm>
          <a:off x="0" y="98088"/>
          <a:ext cx="1351359" cy="81081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Font typeface="Wingdings" panose="05000000000000000000" pitchFamily="2" charset="2"/>
            <a:buNone/>
          </a:pPr>
          <a:r>
            <a:rPr lang="en-US" sz="1050" b="1" dirty="0">
              <a:solidFill>
                <a:sysClr val="window" lastClr="FFFFFF"/>
              </a:solidFill>
              <a:latin typeface="Calibri"/>
              <a:ea typeface="+mn-ea"/>
              <a:cs typeface="+mn-cs"/>
            </a:rPr>
            <a:t>Science, data, access to information, reporting, SDGs</a:t>
          </a:r>
        </a:p>
      </dgm:t>
    </dgm:pt>
    <dgm:pt modelId="{98400462-7150-4E84-827F-BA61ADC097C5}" type="parTrans" cxnId="{9B5951D6-B4BD-418B-AA26-A799DD3654FD}">
      <dgm:prSet/>
      <dgm:spPr/>
      <dgm:t>
        <a:bodyPr/>
        <a:lstStyle/>
        <a:p>
          <a:endParaRPr lang="en-US" sz="1000"/>
        </a:p>
      </dgm:t>
    </dgm:pt>
    <dgm:pt modelId="{9B219336-BAAE-4BC7-8B99-1FAB870415A3}" type="sibTrans" cxnId="{9B5951D6-B4BD-418B-AA26-A799DD3654FD}">
      <dgm:prSet/>
      <dgm:spPr/>
      <dgm:t>
        <a:bodyPr/>
        <a:lstStyle/>
        <a:p>
          <a:endParaRPr lang="en-US" sz="1000"/>
        </a:p>
      </dgm:t>
    </dgm:pt>
    <dgm:pt modelId="{0AA8DB11-1BBB-4A76-928E-9617B89B1A49}">
      <dgm:prSet custT="1"/>
      <dgm:spPr>
        <a:xfrm>
          <a:off x="1486495" y="98088"/>
          <a:ext cx="1351359" cy="810815"/>
        </a:xfr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Calibri"/>
              <a:ea typeface="+mn-ea"/>
              <a:cs typeface="+mn-cs"/>
            </a:rPr>
            <a:t>Standards, regulations and integrated policy development</a:t>
          </a:r>
        </a:p>
      </dgm:t>
    </dgm:pt>
    <dgm:pt modelId="{650E2716-C048-4642-89EC-86949E715814}" type="parTrans" cxnId="{20D6329E-BBDF-42AA-BB11-478D2F62003D}">
      <dgm:prSet/>
      <dgm:spPr/>
      <dgm:t>
        <a:bodyPr/>
        <a:lstStyle/>
        <a:p>
          <a:endParaRPr lang="en-US" sz="1000"/>
        </a:p>
      </dgm:t>
    </dgm:pt>
    <dgm:pt modelId="{37D9CB2F-DD2D-40ED-AB27-E67B60040A6C}" type="sibTrans" cxnId="{20D6329E-BBDF-42AA-BB11-478D2F62003D}">
      <dgm:prSet/>
      <dgm:spPr/>
      <dgm:t>
        <a:bodyPr/>
        <a:lstStyle/>
        <a:p>
          <a:endParaRPr lang="en-US" sz="1000"/>
        </a:p>
      </dgm:t>
    </dgm:pt>
    <dgm:pt modelId="{3A80EA5B-4DCB-4862-8244-1BE8101A18F4}">
      <dgm:prSet custT="1"/>
      <dgm:spPr>
        <a:xfrm>
          <a:off x="2972990" y="98088"/>
          <a:ext cx="1351359" cy="810815"/>
        </a:xfr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Calibri"/>
              <a:ea typeface="+mn-ea"/>
              <a:cs typeface="+mn-cs"/>
            </a:rPr>
            <a:t>Engagement of industry, the private sector (incl. on circularity/life cycles) and non-governmental organizations</a:t>
          </a:r>
        </a:p>
      </dgm:t>
    </dgm:pt>
    <dgm:pt modelId="{F885B1BA-CD68-4418-8483-65EC1EB3C058}" type="parTrans" cxnId="{8CF824A8-9262-4992-B9BF-A3B65068CEC0}">
      <dgm:prSet/>
      <dgm:spPr/>
      <dgm:t>
        <a:bodyPr/>
        <a:lstStyle/>
        <a:p>
          <a:endParaRPr lang="en-US" sz="1000"/>
        </a:p>
      </dgm:t>
    </dgm:pt>
    <dgm:pt modelId="{9BD55CBD-9BE8-46DB-B68C-DE0F19FDF137}" type="sibTrans" cxnId="{8CF824A8-9262-4992-B9BF-A3B65068CEC0}">
      <dgm:prSet/>
      <dgm:spPr/>
      <dgm:t>
        <a:bodyPr/>
        <a:lstStyle/>
        <a:p>
          <a:endParaRPr lang="en-US" sz="1000"/>
        </a:p>
      </dgm:t>
    </dgm:pt>
    <dgm:pt modelId="{7114EFE9-F088-4336-9904-9B4B42B33934}">
      <dgm:prSet custT="1"/>
      <dgm:spPr>
        <a:xfrm>
          <a:off x="0" y="1044039"/>
          <a:ext cx="1351359" cy="946870"/>
        </a:xfr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mn-lt"/>
              <a:ea typeface="+mn-ea"/>
              <a:cs typeface="Times New Roman" panose="02020603050405020304" pitchFamily="18" charset="0"/>
            </a:rPr>
            <a:t>Methodology and tool development, strengthening of technical and institutional capacity</a:t>
          </a:r>
        </a:p>
      </dgm:t>
    </dgm:pt>
    <dgm:pt modelId="{13913C38-ADC2-4B5F-992E-586D280E5D37}" type="parTrans" cxnId="{62F25823-0708-4D02-B918-22CEC8E58C8E}">
      <dgm:prSet/>
      <dgm:spPr/>
      <dgm:t>
        <a:bodyPr/>
        <a:lstStyle/>
        <a:p>
          <a:endParaRPr lang="en-US" sz="1000"/>
        </a:p>
      </dgm:t>
    </dgm:pt>
    <dgm:pt modelId="{C632540B-77CD-4AE1-87A9-2EB6AD23DB72}" type="sibTrans" cxnId="{62F25823-0708-4D02-B918-22CEC8E58C8E}">
      <dgm:prSet/>
      <dgm:spPr/>
      <dgm:t>
        <a:bodyPr/>
        <a:lstStyle/>
        <a:p>
          <a:endParaRPr lang="en-US" sz="1000"/>
        </a:p>
      </dgm:t>
    </dgm:pt>
    <dgm:pt modelId="{A058760D-DC94-42CE-A25E-7E956491FF02}">
      <dgm:prSet custT="1"/>
      <dgm:spPr>
        <a:xfrm>
          <a:off x="1486495" y="1053968"/>
          <a:ext cx="1351359" cy="927013"/>
        </a:xfr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Calibri"/>
              <a:ea typeface="+mn-ea"/>
              <a:cs typeface="+mn-cs"/>
            </a:rPr>
            <a:t>Education, training</a:t>
          </a:r>
        </a:p>
      </dgm:t>
    </dgm:pt>
    <dgm:pt modelId="{F4BB1517-89BC-4CB8-8607-CAFB5A1CA215}" type="parTrans" cxnId="{67B7450F-B42F-455A-987A-9014B58193EA}">
      <dgm:prSet/>
      <dgm:spPr/>
      <dgm:t>
        <a:bodyPr/>
        <a:lstStyle/>
        <a:p>
          <a:endParaRPr lang="en-US" sz="1000"/>
        </a:p>
      </dgm:t>
    </dgm:pt>
    <dgm:pt modelId="{32D4AA62-5C2C-4E5E-95AE-6424472155CE}" type="sibTrans" cxnId="{67B7450F-B42F-455A-987A-9014B58193EA}">
      <dgm:prSet/>
      <dgm:spPr/>
      <dgm:t>
        <a:bodyPr/>
        <a:lstStyle/>
        <a:p>
          <a:endParaRPr lang="en-US" sz="1000"/>
        </a:p>
      </dgm:t>
    </dgm:pt>
    <dgm:pt modelId="{B64A20AE-2823-42A4-948D-1EE3BF5EB2CC}">
      <dgm:prSet custT="1"/>
      <dgm:spPr>
        <a:xfrm>
          <a:off x="2972990" y="1093681"/>
          <a:ext cx="1351359" cy="847586"/>
        </a:xfr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Calibri"/>
              <a:ea typeface="+mn-ea"/>
              <a:cs typeface="+mn-cs"/>
            </a:rPr>
            <a:t>Communication</a:t>
          </a:r>
        </a:p>
      </dgm:t>
    </dgm:pt>
    <dgm:pt modelId="{747B19B5-16AF-4540-9E2C-B96308726313}" type="parTrans" cxnId="{3FA979BA-8FD3-4990-B9F5-4D95D6887783}">
      <dgm:prSet/>
      <dgm:spPr/>
      <dgm:t>
        <a:bodyPr/>
        <a:lstStyle/>
        <a:p>
          <a:endParaRPr lang="en-US" sz="1000"/>
        </a:p>
      </dgm:t>
    </dgm:pt>
    <dgm:pt modelId="{77F2ED9E-EBAD-4BF5-A29C-6609318C9EC3}" type="sibTrans" cxnId="{3FA979BA-8FD3-4990-B9F5-4D95D6887783}">
      <dgm:prSet/>
      <dgm:spPr/>
      <dgm:t>
        <a:bodyPr/>
        <a:lstStyle/>
        <a:p>
          <a:endParaRPr lang="en-US" sz="1000"/>
        </a:p>
      </dgm:t>
    </dgm:pt>
    <dgm:pt modelId="{EE5F8A06-C175-4564-9581-36B0578E98CB}">
      <dgm:prSet custT="1"/>
      <dgm:spPr>
        <a:xfrm>
          <a:off x="689" y="2126046"/>
          <a:ext cx="4322971" cy="385080"/>
        </a:xfr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50" b="1" dirty="0">
              <a:solidFill>
                <a:sysClr val="window" lastClr="FFFFFF"/>
              </a:solidFill>
              <a:latin typeface="Calibri"/>
              <a:ea typeface="+mn-ea"/>
              <a:cs typeface="+mn-cs"/>
            </a:rPr>
            <a:t>Regional cooperation, partnership-building with all, including United Nations agencies</a:t>
          </a:r>
        </a:p>
      </dgm:t>
    </dgm:pt>
    <dgm:pt modelId="{7316ECDD-BAAB-4FDA-A145-49DAE7A2C65F}" type="parTrans" cxnId="{3DCAE3FC-35DD-45BB-8379-78021D81A202}">
      <dgm:prSet/>
      <dgm:spPr/>
      <dgm:t>
        <a:bodyPr/>
        <a:lstStyle/>
        <a:p>
          <a:endParaRPr lang="en-US" sz="1000"/>
        </a:p>
      </dgm:t>
    </dgm:pt>
    <dgm:pt modelId="{E4A89942-0E20-4B0C-9D46-4823927CDAAD}" type="sibTrans" cxnId="{3DCAE3FC-35DD-45BB-8379-78021D81A202}">
      <dgm:prSet/>
      <dgm:spPr/>
      <dgm:t>
        <a:bodyPr/>
        <a:lstStyle/>
        <a:p>
          <a:endParaRPr lang="en-US" sz="1000"/>
        </a:p>
      </dgm:t>
    </dgm:pt>
    <dgm:pt modelId="{17B4E600-0384-45E3-B45F-7953D6842B7F}" type="pres">
      <dgm:prSet presAssocID="{29BA9C3B-7EAF-4FBA-9549-69A8569C2EDF}" presName="diagram" presStyleCnt="0">
        <dgm:presLayoutVars>
          <dgm:dir/>
          <dgm:resizeHandles val="exact"/>
        </dgm:presLayoutVars>
      </dgm:prSet>
      <dgm:spPr/>
    </dgm:pt>
    <dgm:pt modelId="{9562EFEC-5F1C-4C53-BE98-A23E2AF078B0}" type="pres">
      <dgm:prSet presAssocID="{49A1363E-0C87-4F19-B542-741F92E8EBD6}" presName="node" presStyleLbl="node1" presStyleIdx="0" presStyleCnt="7" custScaleX="99876" custScaleY="99084" custLinFactNeighborY="6815">
        <dgm:presLayoutVars>
          <dgm:bulletEnabled val="1"/>
        </dgm:presLayoutVars>
      </dgm:prSet>
      <dgm:spPr>
        <a:prstGeom prst="rect">
          <a:avLst/>
        </a:prstGeom>
      </dgm:spPr>
    </dgm:pt>
    <dgm:pt modelId="{83522199-90C9-4091-BCCD-B75E01651422}" type="pres">
      <dgm:prSet presAssocID="{9B219336-BAAE-4BC7-8B99-1FAB870415A3}" presName="sibTrans" presStyleCnt="0"/>
      <dgm:spPr/>
    </dgm:pt>
    <dgm:pt modelId="{EA80C16C-51F1-4131-A88D-807F1E8243DB}" type="pres">
      <dgm:prSet presAssocID="{0AA8DB11-1BBB-4A76-928E-9617B89B1A49}" presName="node" presStyleLbl="node1" presStyleIdx="1" presStyleCnt="7" custScaleX="100040" custScaleY="99246" custLinFactNeighborY="8178">
        <dgm:presLayoutVars>
          <dgm:bulletEnabled val="1"/>
        </dgm:presLayoutVars>
      </dgm:prSet>
      <dgm:spPr>
        <a:prstGeom prst="rect">
          <a:avLst/>
        </a:prstGeom>
      </dgm:spPr>
    </dgm:pt>
    <dgm:pt modelId="{C3B2B351-5A0B-4D1C-A0F4-D184E176CEB6}" type="pres">
      <dgm:prSet presAssocID="{37D9CB2F-DD2D-40ED-AB27-E67B60040A6C}" presName="sibTrans" presStyleCnt="0"/>
      <dgm:spPr/>
    </dgm:pt>
    <dgm:pt modelId="{EFC15261-8A85-469F-A32C-1D32D3765B75}" type="pres">
      <dgm:prSet presAssocID="{3A80EA5B-4DCB-4862-8244-1BE8101A18F4}" presName="node" presStyleLbl="node1" presStyleIdx="2" presStyleCnt="7" custScaleX="100040" custScaleY="99246" custLinFactNeighborY="8178">
        <dgm:presLayoutVars>
          <dgm:bulletEnabled val="1"/>
        </dgm:presLayoutVars>
      </dgm:prSet>
      <dgm:spPr>
        <a:prstGeom prst="rect">
          <a:avLst/>
        </a:prstGeom>
      </dgm:spPr>
    </dgm:pt>
    <dgm:pt modelId="{D170E0A8-54D6-425F-B516-24F537039133}" type="pres">
      <dgm:prSet presAssocID="{9BD55CBD-9BE8-46DB-B68C-DE0F19FDF137}" presName="sibTrans" presStyleCnt="0"/>
      <dgm:spPr/>
    </dgm:pt>
    <dgm:pt modelId="{0056DB15-89C6-4DCD-9A44-017B83BDF5D8}" type="pres">
      <dgm:prSet presAssocID="{7114EFE9-F088-4336-9904-9B4B42B33934}" presName="node" presStyleLbl="node1" presStyleIdx="3" presStyleCnt="7" custScaleX="99876" custScaleY="99084" custLinFactNeighborY="4068">
        <dgm:presLayoutVars>
          <dgm:bulletEnabled val="1"/>
        </dgm:presLayoutVars>
      </dgm:prSet>
      <dgm:spPr>
        <a:prstGeom prst="rect">
          <a:avLst/>
        </a:prstGeom>
      </dgm:spPr>
    </dgm:pt>
    <dgm:pt modelId="{C2FF3A1F-C29F-4980-B1FA-267DF0F0BDF6}" type="pres">
      <dgm:prSet presAssocID="{C632540B-77CD-4AE1-87A9-2EB6AD23DB72}" presName="sibTrans" presStyleCnt="0"/>
      <dgm:spPr/>
    </dgm:pt>
    <dgm:pt modelId="{303EAFE0-70A3-4E8D-BF2F-0ED083A531AE}" type="pres">
      <dgm:prSet presAssocID="{A058760D-DC94-42CE-A25E-7E956491FF02}" presName="node" presStyleLbl="node1" presStyleIdx="4" presStyleCnt="7" custScaleX="99876" custScaleY="99084" custLinFactNeighborY="4068">
        <dgm:presLayoutVars>
          <dgm:bulletEnabled val="1"/>
        </dgm:presLayoutVars>
      </dgm:prSet>
      <dgm:spPr>
        <a:prstGeom prst="rect">
          <a:avLst/>
        </a:prstGeom>
      </dgm:spPr>
    </dgm:pt>
    <dgm:pt modelId="{2121D284-CB02-4500-BF07-707A13352D65}" type="pres">
      <dgm:prSet presAssocID="{32D4AA62-5C2C-4E5E-95AE-6424472155CE}" presName="sibTrans" presStyleCnt="0"/>
      <dgm:spPr/>
    </dgm:pt>
    <dgm:pt modelId="{7BE2F4B7-2189-4924-86C6-95E0AAB1C9E2}" type="pres">
      <dgm:prSet presAssocID="{B64A20AE-2823-42A4-948D-1EE3BF5EB2CC}" presName="node" presStyleLbl="node1" presStyleIdx="5" presStyleCnt="7" custScaleX="99876" custScaleY="99246" custLinFactNeighborY="4068">
        <dgm:presLayoutVars>
          <dgm:bulletEnabled val="1"/>
        </dgm:presLayoutVars>
      </dgm:prSet>
      <dgm:spPr>
        <a:prstGeom prst="rect">
          <a:avLst/>
        </a:prstGeom>
      </dgm:spPr>
    </dgm:pt>
    <dgm:pt modelId="{E87A6EA1-7E6B-4FB5-A35D-AD088EC559D4}" type="pres">
      <dgm:prSet presAssocID="{77F2ED9E-EBAD-4BF5-A29C-6609318C9EC3}" presName="sibTrans" presStyleCnt="0"/>
      <dgm:spPr/>
    </dgm:pt>
    <dgm:pt modelId="{B78E1CA5-8B7C-4704-ACF4-E7D3D02A5A49}" type="pres">
      <dgm:prSet presAssocID="{EE5F8A06-C175-4564-9581-36B0578E98CB}" presName="node" presStyleLbl="node1" presStyleIdx="6" presStyleCnt="7" custScaleX="335509" custScaleY="47493">
        <dgm:presLayoutVars>
          <dgm:bulletEnabled val="1"/>
        </dgm:presLayoutVars>
      </dgm:prSet>
      <dgm:spPr>
        <a:prstGeom prst="rect">
          <a:avLst/>
        </a:prstGeom>
      </dgm:spPr>
    </dgm:pt>
  </dgm:ptLst>
  <dgm:cxnLst>
    <dgm:cxn modelId="{62F25823-0708-4D02-B918-22CEC8E58C8E}" srcId="{29BA9C3B-7EAF-4FBA-9549-69A8569C2EDF}" destId="{7114EFE9-F088-4336-9904-9B4B42B33934}" srcOrd="3" destOrd="0" parTransId="{13913C38-ADC2-4B5F-992E-586D280E5D37}" sibTransId="{C632540B-77CD-4AE1-87A9-2EB6AD23DB72}"/>
    <dgm:cxn modelId="{67B7450F-B42F-455A-987A-9014B58193EA}" srcId="{29BA9C3B-7EAF-4FBA-9549-69A8569C2EDF}" destId="{A058760D-DC94-42CE-A25E-7E956491FF02}" srcOrd="4" destOrd="0" parTransId="{F4BB1517-89BC-4CB8-8607-CAFB5A1CA215}" sibTransId="{32D4AA62-5C2C-4E5E-95AE-6424472155CE}"/>
    <dgm:cxn modelId="{A280907F-87A1-104F-AB59-C85EB89A29E5}" type="presOf" srcId="{29BA9C3B-7EAF-4FBA-9549-69A8569C2EDF}" destId="{17B4E600-0384-45E3-B45F-7953D6842B7F}" srcOrd="0" destOrd="0" presId="urn:microsoft.com/office/officeart/2005/8/layout/default"/>
    <dgm:cxn modelId="{2F1A1338-B158-8545-87FC-9645F3BD2490}" type="presOf" srcId="{7114EFE9-F088-4336-9904-9B4B42B33934}" destId="{0056DB15-89C6-4DCD-9A44-017B83BDF5D8}" srcOrd="0" destOrd="0" presId="urn:microsoft.com/office/officeart/2005/8/layout/default"/>
    <dgm:cxn modelId="{8CF824A8-9262-4992-B9BF-A3B65068CEC0}" srcId="{29BA9C3B-7EAF-4FBA-9549-69A8569C2EDF}" destId="{3A80EA5B-4DCB-4862-8244-1BE8101A18F4}" srcOrd="2" destOrd="0" parTransId="{F885B1BA-CD68-4418-8483-65EC1EB3C058}" sibTransId="{9BD55CBD-9BE8-46DB-B68C-DE0F19FDF137}"/>
    <dgm:cxn modelId="{20D6329E-BBDF-42AA-BB11-478D2F62003D}" srcId="{29BA9C3B-7EAF-4FBA-9549-69A8569C2EDF}" destId="{0AA8DB11-1BBB-4A76-928E-9617B89B1A49}" srcOrd="1" destOrd="0" parTransId="{650E2716-C048-4642-89EC-86949E715814}" sibTransId="{37D9CB2F-DD2D-40ED-AB27-E67B60040A6C}"/>
    <dgm:cxn modelId="{57086311-8A21-C149-8638-69EE06666B2C}" type="presOf" srcId="{A058760D-DC94-42CE-A25E-7E956491FF02}" destId="{303EAFE0-70A3-4E8D-BF2F-0ED083A531AE}" srcOrd="0" destOrd="0" presId="urn:microsoft.com/office/officeart/2005/8/layout/default"/>
    <dgm:cxn modelId="{EDB08994-90B6-4049-BD73-6AC89A59C10F}" type="presOf" srcId="{EE5F8A06-C175-4564-9581-36B0578E98CB}" destId="{B78E1CA5-8B7C-4704-ACF4-E7D3D02A5A49}" srcOrd="0" destOrd="0" presId="urn:microsoft.com/office/officeart/2005/8/layout/default"/>
    <dgm:cxn modelId="{44A0AFBE-F8F3-7B43-A07C-15C506AFB705}" type="presOf" srcId="{B64A20AE-2823-42A4-948D-1EE3BF5EB2CC}" destId="{7BE2F4B7-2189-4924-86C6-95E0AAB1C9E2}" srcOrd="0" destOrd="0" presId="urn:microsoft.com/office/officeart/2005/8/layout/default"/>
    <dgm:cxn modelId="{3CCD317D-3188-904D-8F4C-CEE978CA6C25}" type="presOf" srcId="{49A1363E-0C87-4F19-B542-741F92E8EBD6}" destId="{9562EFEC-5F1C-4C53-BE98-A23E2AF078B0}" srcOrd="0" destOrd="0" presId="urn:microsoft.com/office/officeart/2005/8/layout/default"/>
    <dgm:cxn modelId="{9B5951D6-B4BD-418B-AA26-A799DD3654FD}" srcId="{29BA9C3B-7EAF-4FBA-9549-69A8569C2EDF}" destId="{49A1363E-0C87-4F19-B542-741F92E8EBD6}" srcOrd="0" destOrd="0" parTransId="{98400462-7150-4E84-827F-BA61ADC097C5}" sibTransId="{9B219336-BAAE-4BC7-8B99-1FAB870415A3}"/>
    <dgm:cxn modelId="{F7C17608-9D17-484B-BBE5-5BCBA5F55D77}" type="presOf" srcId="{0AA8DB11-1BBB-4A76-928E-9617B89B1A49}" destId="{EA80C16C-51F1-4131-A88D-807F1E8243DB}" srcOrd="0" destOrd="0" presId="urn:microsoft.com/office/officeart/2005/8/layout/default"/>
    <dgm:cxn modelId="{3FA979BA-8FD3-4990-B9F5-4D95D6887783}" srcId="{29BA9C3B-7EAF-4FBA-9549-69A8569C2EDF}" destId="{B64A20AE-2823-42A4-948D-1EE3BF5EB2CC}" srcOrd="5" destOrd="0" parTransId="{747B19B5-16AF-4540-9E2C-B96308726313}" sibTransId="{77F2ED9E-EBAD-4BF5-A29C-6609318C9EC3}"/>
    <dgm:cxn modelId="{3DCAE3FC-35DD-45BB-8379-78021D81A202}" srcId="{29BA9C3B-7EAF-4FBA-9549-69A8569C2EDF}" destId="{EE5F8A06-C175-4564-9581-36B0578E98CB}" srcOrd="6" destOrd="0" parTransId="{7316ECDD-BAAB-4FDA-A145-49DAE7A2C65F}" sibTransId="{E4A89942-0E20-4B0C-9D46-4823927CDAAD}"/>
    <dgm:cxn modelId="{7786E381-8921-C64A-9738-B03496794417}" type="presOf" srcId="{3A80EA5B-4DCB-4862-8244-1BE8101A18F4}" destId="{EFC15261-8A85-469F-A32C-1D32D3765B75}" srcOrd="0" destOrd="0" presId="urn:microsoft.com/office/officeart/2005/8/layout/default"/>
    <dgm:cxn modelId="{1C1F5BB4-9600-7E49-AA92-3AF1C2604DFD}" type="presParOf" srcId="{17B4E600-0384-45E3-B45F-7953D6842B7F}" destId="{9562EFEC-5F1C-4C53-BE98-A23E2AF078B0}" srcOrd="0" destOrd="0" presId="urn:microsoft.com/office/officeart/2005/8/layout/default"/>
    <dgm:cxn modelId="{3C7E9EE2-4B03-F140-B5BD-624594684207}" type="presParOf" srcId="{17B4E600-0384-45E3-B45F-7953D6842B7F}" destId="{83522199-90C9-4091-BCCD-B75E01651422}" srcOrd="1" destOrd="0" presId="urn:microsoft.com/office/officeart/2005/8/layout/default"/>
    <dgm:cxn modelId="{6A7338C6-BB59-B44E-A2E0-8F2923D24E8B}" type="presParOf" srcId="{17B4E600-0384-45E3-B45F-7953D6842B7F}" destId="{EA80C16C-51F1-4131-A88D-807F1E8243DB}" srcOrd="2" destOrd="0" presId="urn:microsoft.com/office/officeart/2005/8/layout/default"/>
    <dgm:cxn modelId="{276F6FF9-026A-3246-8B48-7BCD01C00808}" type="presParOf" srcId="{17B4E600-0384-45E3-B45F-7953D6842B7F}" destId="{C3B2B351-5A0B-4D1C-A0F4-D184E176CEB6}" srcOrd="3" destOrd="0" presId="urn:microsoft.com/office/officeart/2005/8/layout/default"/>
    <dgm:cxn modelId="{C07888EA-C152-FF47-8CAA-564DA39BF8CB}" type="presParOf" srcId="{17B4E600-0384-45E3-B45F-7953D6842B7F}" destId="{EFC15261-8A85-469F-A32C-1D32D3765B75}" srcOrd="4" destOrd="0" presId="urn:microsoft.com/office/officeart/2005/8/layout/default"/>
    <dgm:cxn modelId="{C2552C58-20C6-0E4A-8859-D6A2821F2C92}" type="presParOf" srcId="{17B4E600-0384-45E3-B45F-7953D6842B7F}" destId="{D170E0A8-54D6-425F-B516-24F537039133}" srcOrd="5" destOrd="0" presId="urn:microsoft.com/office/officeart/2005/8/layout/default"/>
    <dgm:cxn modelId="{7E804E2B-4251-0F4A-A9AD-EE3DF4E6A466}" type="presParOf" srcId="{17B4E600-0384-45E3-B45F-7953D6842B7F}" destId="{0056DB15-89C6-4DCD-9A44-017B83BDF5D8}" srcOrd="6" destOrd="0" presId="urn:microsoft.com/office/officeart/2005/8/layout/default"/>
    <dgm:cxn modelId="{47C65DC5-8CA4-BD42-9807-82B14F992931}" type="presParOf" srcId="{17B4E600-0384-45E3-B45F-7953D6842B7F}" destId="{C2FF3A1F-C29F-4980-B1FA-267DF0F0BDF6}" srcOrd="7" destOrd="0" presId="urn:microsoft.com/office/officeart/2005/8/layout/default"/>
    <dgm:cxn modelId="{55696F1D-E8D8-7C47-95D5-4358A93DB664}" type="presParOf" srcId="{17B4E600-0384-45E3-B45F-7953D6842B7F}" destId="{303EAFE0-70A3-4E8D-BF2F-0ED083A531AE}" srcOrd="8" destOrd="0" presId="urn:microsoft.com/office/officeart/2005/8/layout/default"/>
    <dgm:cxn modelId="{62E091E8-E19D-0447-9BA4-B1F4E0F5CBA3}" type="presParOf" srcId="{17B4E600-0384-45E3-B45F-7953D6842B7F}" destId="{2121D284-CB02-4500-BF07-707A13352D65}" srcOrd="9" destOrd="0" presId="urn:microsoft.com/office/officeart/2005/8/layout/default"/>
    <dgm:cxn modelId="{56071DAF-F1E2-C047-B0C3-4E5168C96312}" type="presParOf" srcId="{17B4E600-0384-45E3-B45F-7953D6842B7F}" destId="{7BE2F4B7-2189-4924-86C6-95E0AAB1C9E2}" srcOrd="10" destOrd="0" presId="urn:microsoft.com/office/officeart/2005/8/layout/default"/>
    <dgm:cxn modelId="{4068D76F-FF6A-FE46-A06A-D100E43FBAE8}" type="presParOf" srcId="{17B4E600-0384-45E3-B45F-7953D6842B7F}" destId="{E87A6EA1-7E6B-4FB5-A35D-AD088EC559D4}" srcOrd="11" destOrd="0" presId="urn:microsoft.com/office/officeart/2005/8/layout/default"/>
    <dgm:cxn modelId="{CF806678-DF59-0041-A4AD-BC11279BF775}" type="presParOf" srcId="{17B4E600-0384-45E3-B45F-7953D6842B7F}" destId="{B78E1CA5-8B7C-4704-ACF4-E7D3D02A5A49}" srcOrd="1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62EFEC-5F1C-4C53-BE98-A23E2AF078B0}">
      <dsp:nvSpPr>
        <dsp:cNvPr id="0" name=""/>
        <dsp:cNvSpPr/>
      </dsp:nvSpPr>
      <dsp:spPr>
        <a:xfrm>
          <a:off x="119470" y="98948"/>
          <a:ext cx="1512161" cy="90010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Wingdings" panose="05000000000000000000" pitchFamily="2" charset="2"/>
            <a:buNone/>
          </a:pPr>
          <a:r>
            <a:rPr lang="en-US" sz="1050" b="1" kern="1200" dirty="0">
              <a:solidFill>
                <a:sysClr val="window" lastClr="FFFFFF"/>
              </a:solidFill>
              <a:latin typeface="Calibri"/>
              <a:ea typeface="+mn-ea"/>
              <a:cs typeface="+mn-cs"/>
            </a:rPr>
            <a:t>Science, data, access to information, reporting, SDGs</a:t>
          </a:r>
        </a:p>
      </dsp:txBody>
      <dsp:txXfrm>
        <a:off x="119470" y="98948"/>
        <a:ext cx="1512161" cy="900102"/>
      </dsp:txXfrm>
    </dsp:sp>
    <dsp:sp modelId="{EA80C16C-51F1-4131-A88D-807F1E8243DB}">
      <dsp:nvSpPr>
        <dsp:cNvPr id="0" name=""/>
        <dsp:cNvSpPr/>
      </dsp:nvSpPr>
      <dsp:spPr>
        <a:xfrm>
          <a:off x="1783036" y="110594"/>
          <a:ext cx="1514644" cy="901573"/>
        </a:xfrm>
        <a:prstGeom prst="rect">
          <a:avLst/>
        </a:prstGeo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Calibri"/>
              <a:ea typeface="+mn-ea"/>
              <a:cs typeface="+mn-cs"/>
            </a:rPr>
            <a:t>Standards, regulations and integrated policy development</a:t>
          </a:r>
        </a:p>
      </dsp:txBody>
      <dsp:txXfrm>
        <a:off x="1783036" y="110594"/>
        <a:ext cx="1514644" cy="901573"/>
      </dsp:txXfrm>
    </dsp:sp>
    <dsp:sp modelId="{EFC15261-8A85-469F-A32C-1D32D3765B75}">
      <dsp:nvSpPr>
        <dsp:cNvPr id="0" name=""/>
        <dsp:cNvSpPr/>
      </dsp:nvSpPr>
      <dsp:spPr>
        <a:xfrm>
          <a:off x="3449084" y="110594"/>
          <a:ext cx="1514644" cy="901573"/>
        </a:xfrm>
        <a:prstGeom prst="rect">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Calibri"/>
              <a:ea typeface="+mn-ea"/>
              <a:cs typeface="+mn-cs"/>
            </a:rPr>
            <a:t>Engagement of industry, the private sector (incl. on circularity/life cycles) and non-governmental organizations</a:t>
          </a:r>
        </a:p>
      </dsp:txBody>
      <dsp:txXfrm>
        <a:off x="3449084" y="110594"/>
        <a:ext cx="1514644" cy="901573"/>
      </dsp:txXfrm>
    </dsp:sp>
    <dsp:sp modelId="{0056DB15-89C6-4DCD-9A44-017B83BDF5D8}">
      <dsp:nvSpPr>
        <dsp:cNvPr id="0" name=""/>
        <dsp:cNvSpPr/>
      </dsp:nvSpPr>
      <dsp:spPr>
        <a:xfrm>
          <a:off x="121953" y="1126971"/>
          <a:ext cx="1512161" cy="900102"/>
        </a:xfrm>
        <a:prstGeom prst="rect">
          <a:avLst/>
        </a:prstGeo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mn-lt"/>
              <a:ea typeface="+mn-ea"/>
              <a:cs typeface="Times New Roman" panose="02020603050405020304" pitchFamily="18" charset="0"/>
            </a:rPr>
            <a:t>Methodology and tool development, strengthening of technical and institutional capacity</a:t>
          </a:r>
        </a:p>
      </dsp:txBody>
      <dsp:txXfrm>
        <a:off x="121953" y="1126971"/>
        <a:ext cx="1512161" cy="900102"/>
      </dsp:txXfrm>
    </dsp:sp>
    <dsp:sp modelId="{303EAFE0-70A3-4E8D-BF2F-0ED083A531AE}">
      <dsp:nvSpPr>
        <dsp:cNvPr id="0" name=""/>
        <dsp:cNvSpPr/>
      </dsp:nvSpPr>
      <dsp:spPr>
        <a:xfrm>
          <a:off x="1785519" y="1126971"/>
          <a:ext cx="1512161" cy="900102"/>
        </a:xfrm>
        <a:prstGeom prst="rect">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Calibri"/>
              <a:ea typeface="+mn-ea"/>
              <a:cs typeface="+mn-cs"/>
            </a:rPr>
            <a:t>Education, training</a:t>
          </a:r>
        </a:p>
      </dsp:txBody>
      <dsp:txXfrm>
        <a:off x="1785519" y="1126971"/>
        <a:ext cx="1512161" cy="900102"/>
      </dsp:txXfrm>
    </dsp:sp>
    <dsp:sp modelId="{7BE2F4B7-2189-4924-86C6-95E0AAB1C9E2}">
      <dsp:nvSpPr>
        <dsp:cNvPr id="0" name=""/>
        <dsp:cNvSpPr/>
      </dsp:nvSpPr>
      <dsp:spPr>
        <a:xfrm>
          <a:off x="3449084" y="1126235"/>
          <a:ext cx="1512161" cy="901573"/>
        </a:xfrm>
        <a:prstGeom prst="rect">
          <a:avLst/>
        </a:prstGeo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Calibri"/>
              <a:ea typeface="+mn-ea"/>
              <a:cs typeface="+mn-cs"/>
            </a:rPr>
            <a:t>Communication</a:t>
          </a:r>
        </a:p>
      </dsp:txBody>
      <dsp:txXfrm>
        <a:off x="3449084" y="1126235"/>
        <a:ext cx="1512161" cy="901573"/>
      </dsp:txXfrm>
    </dsp:sp>
    <dsp:sp modelId="{B78E1CA5-8B7C-4704-ACF4-E7D3D02A5A49}">
      <dsp:nvSpPr>
        <dsp:cNvPr id="0" name=""/>
        <dsp:cNvSpPr/>
      </dsp:nvSpPr>
      <dsp:spPr>
        <a:xfrm>
          <a:off x="1731" y="2142259"/>
          <a:ext cx="5079737" cy="431437"/>
        </a:xfrm>
        <a:prstGeom prst="rect">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1" kern="1200" dirty="0">
              <a:solidFill>
                <a:sysClr val="window" lastClr="FFFFFF"/>
              </a:solidFill>
              <a:latin typeface="Calibri"/>
              <a:ea typeface="+mn-ea"/>
              <a:cs typeface="+mn-cs"/>
            </a:rPr>
            <a:t>Regional cooperation, partnership-building with all, including United Nations agencies</a:t>
          </a:r>
        </a:p>
      </dsp:txBody>
      <dsp:txXfrm>
        <a:off x="1731" y="2142259"/>
        <a:ext cx="5079737" cy="431437"/>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925D6-CA5A-474F-826B-AFB9A8323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21832</Words>
  <Characters>124447</Characters>
  <Application>Microsoft Office Word</Application>
  <DocSecurity>0</DocSecurity>
  <Lines>1037</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Noronha</dc:creator>
  <cp:keywords/>
  <dc:description/>
  <cp:lastModifiedBy>John Njuguna</cp:lastModifiedBy>
  <cp:revision>3</cp:revision>
  <cp:lastPrinted>2019-01-16T12:38:00Z</cp:lastPrinted>
  <dcterms:created xsi:type="dcterms:W3CDTF">2019-02-07T13:27:00Z</dcterms:created>
  <dcterms:modified xsi:type="dcterms:W3CDTF">2019-02-07T13:27:00Z</dcterms:modified>
</cp:coreProperties>
</file>