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B9F" w:rsidRDefault="0062581B" w:rsidP="008C6B9F">
      <w:pPr>
        <w:rPr>
          <w:rFonts w:asciiTheme="minorHAnsi" w:hAnsiTheme="minorHAnsi" w:cs="Arial"/>
          <w:b/>
          <w:lang w:val="en-GB"/>
        </w:rPr>
      </w:pPr>
      <w:r>
        <w:rPr>
          <w:rFonts w:asciiTheme="minorHAnsi" w:hAnsiTheme="minorHAnsi" w:cs="Arial"/>
          <w:b/>
          <w:lang w:val="en-GB"/>
        </w:rPr>
        <w:t xml:space="preserve">Outline for a </w:t>
      </w:r>
      <w:r w:rsidR="00010212" w:rsidRPr="00593B81">
        <w:rPr>
          <w:rFonts w:asciiTheme="minorHAnsi" w:hAnsiTheme="minorHAnsi" w:cs="Arial"/>
          <w:b/>
          <w:lang w:val="en-GB"/>
        </w:rPr>
        <w:t xml:space="preserve">draft resolution </w:t>
      </w:r>
      <w:r>
        <w:rPr>
          <w:rFonts w:asciiTheme="minorHAnsi" w:hAnsiTheme="minorHAnsi" w:cs="Arial"/>
          <w:b/>
          <w:lang w:val="en-GB"/>
        </w:rPr>
        <w:t xml:space="preserve">from UNEA-3 </w:t>
      </w:r>
      <w:r w:rsidR="00010212" w:rsidRPr="00593B81">
        <w:rPr>
          <w:rFonts w:asciiTheme="minorHAnsi" w:hAnsiTheme="minorHAnsi" w:cs="Arial"/>
          <w:b/>
          <w:lang w:val="en-GB"/>
        </w:rPr>
        <w:t>on marine litter and microplastics</w:t>
      </w:r>
      <w:r w:rsidR="00B81C2A">
        <w:rPr>
          <w:rFonts w:asciiTheme="minorHAnsi" w:hAnsiTheme="minorHAnsi" w:cs="Arial"/>
          <w:b/>
          <w:lang w:val="en-GB"/>
        </w:rPr>
        <w:t xml:space="preserve"> </w:t>
      </w:r>
      <w:r w:rsidR="008C6B9F">
        <w:rPr>
          <w:rFonts w:asciiTheme="minorHAnsi" w:hAnsiTheme="minorHAnsi" w:cs="Arial"/>
          <w:b/>
          <w:lang w:val="en-GB"/>
        </w:rPr>
        <w:t>to be considered by UNEA-3</w:t>
      </w:r>
    </w:p>
    <w:p w:rsidR="0062581B" w:rsidRDefault="0062581B" w:rsidP="00010212">
      <w:pPr>
        <w:rPr>
          <w:rFonts w:asciiTheme="minorHAnsi" w:hAnsiTheme="minorHAnsi" w:cs="Arial"/>
          <w:b/>
          <w:lang w:val="en-GB"/>
        </w:rPr>
      </w:pPr>
    </w:p>
    <w:p w:rsidR="00010212" w:rsidRPr="00593B81" w:rsidRDefault="0062581B" w:rsidP="00010212">
      <w:pPr>
        <w:rPr>
          <w:rFonts w:asciiTheme="minorHAnsi" w:hAnsiTheme="minorHAnsi" w:cs="Arial"/>
          <w:b/>
          <w:lang w:val="en-GB"/>
        </w:rPr>
      </w:pPr>
      <w:r>
        <w:rPr>
          <w:rFonts w:asciiTheme="minorHAnsi" w:hAnsiTheme="minorHAnsi" w:cs="Arial"/>
          <w:b/>
          <w:lang w:val="en-GB"/>
        </w:rPr>
        <w:t>Proposal by Norway</w:t>
      </w:r>
    </w:p>
    <w:p w:rsidR="00010212" w:rsidRPr="00593B81" w:rsidRDefault="00010212" w:rsidP="00010212">
      <w:pPr>
        <w:rPr>
          <w:rFonts w:asciiTheme="minorHAnsi" w:hAnsiTheme="minorHAnsi" w:cs="Arial"/>
          <w:b/>
          <w:lang w:val="en-GB"/>
        </w:rPr>
      </w:pPr>
    </w:p>
    <w:p w:rsidR="00010212" w:rsidRPr="00593B81" w:rsidRDefault="0062581B" w:rsidP="00593B81">
      <w:pPr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 xml:space="preserve">There is a clear emerging consensus among Member States </w:t>
      </w:r>
      <w:r w:rsidR="00010212" w:rsidRPr="00593B81">
        <w:rPr>
          <w:rFonts w:asciiTheme="minorHAnsi" w:hAnsiTheme="minorHAnsi" w:cs="Arial"/>
          <w:lang w:val="en-GB"/>
        </w:rPr>
        <w:t xml:space="preserve">that </w:t>
      </w:r>
      <w:r w:rsidR="00010212" w:rsidRPr="00593B81">
        <w:rPr>
          <w:rFonts w:asciiTheme="minorHAnsi" w:hAnsiTheme="minorHAnsi" w:cs="Arial"/>
          <w:b/>
          <w:lang w:val="en-GB"/>
        </w:rPr>
        <w:t xml:space="preserve">UNEA-3 should focus on a limited number of resolutions, that are focused </w:t>
      </w:r>
      <w:r w:rsidR="00010212" w:rsidRPr="00593B81">
        <w:rPr>
          <w:rFonts w:asciiTheme="minorHAnsi" w:hAnsiTheme="minorHAnsi" w:cs="Arial"/>
          <w:lang w:val="en-GB"/>
        </w:rPr>
        <w:t>that are action-oriented as well as solution-oriented</w:t>
      </w:r>
      <w:r>
        <w:rPr>
          <w:rFonts w:asciiTheme="minorHAnsi" w:hAnsiTheme="minorHAnsi" w:cs="Arial"/>
          <w:lang w:val="en-GB"/>
        </w:rPr>
        <w:t xml:space="preserve">. </w:t>
      </w:r>
      <w:r w:rsidR="00010212" w:rsidRPr="00593B81">
        <w:rPr>
          <w:rFonts w:asciiTheme="minorHAnsi" w:hAnsiTheme="minorHAnsi" w:cs="Arial"/>
          <w:lang w:val="en-GB"/>
        </w:rPr>
        <w:t xml:space="preserve"> The resolutions should be </w:t>
      </w:r>
      <w:r w:rsidR="00A97835">
        <w:rPr>
          <w:rFonts w:asciiTheme="minorHAnsi" w:hAnsiTheme="minorHAnsi" w:cs="Arial"/>
          <w:lang w:val="en-GB"/>
        </w:rPr>
        <w:t xml:space="preserve">global in nature and </w:t>
      </w:r>
      <w:r w:rsidR="00010212" w:rsidRPr="00593B81">
        <w:rPr>
          <w:rFonts w:asciiTheme="minorHAnsi" w:hAnsiTheme="minorHAnsi" w:cs="Arial"/>
          <w:lang w:val="en-GB"/>
        </w:rPr>
        <w:t>clearly linked to the theme of pollution, encouraging all stakeholders to take action</w:t>
      </w:r>
      <w:r>
        <w:rPr>
          <w:rFonts w:asciiTheme="minorHAnsi" w:hAnsiTheme="minorHAnsi" w:cs="Arial"/>
          <w:lang w:val="en-GB"/>
        </w:rPr>
        <w:t xml:space="preserve"> and as appropriate outline concrete steps and outcomes</w:t>
      </w:r>
      <w:r w:rsidR="00010212" w:rsidRPr="00593B81">
        <w:rPr>
          <w:rFonts w:asciiTheme="minorHAnsi" w:hAnsiTheme="minorHAnsi" w:cs="Arial"/>
          <w:lang w:val="en-GB"/>
        </w:rPr>
        <w:t>.</w:t>
      </w:r>
      <w:r>
        <w:rPr>
          <w:rFonts w:asciiTheme="minorHAnsi" w:hAnsiTheme="minorHAnsi" w:cs="Arial"/>
          <w:lang w:val="en-GB"/>
        </w:rPr>
        <w:t xml:space="preserve"> </w:t>
      </w:r>
    </w:p>
    <w:p w:rsidR="00010212" w:rsidRPr="00593B81" w:rsidRDefault="00010212" w:rsidP="00010212">
      <w:pPr>
        <w:rPr>
          <w:rFonts w:asciiTheme="minorHAnsi" w:hAnsiTheme="minorHAnsi" w:cs="Arial"/>
          <w:lang w:val="en-GB"/>
        </w:rPr>
      </w:pPr>
    </w:p>
    <w:p w:rsidR="00010212" w:rsidRPr="00593B81" w:rsidRDefault="00DA0033" w:rsidP="00593B81">
      <w:pPr>
        <w:rPr>
          <w:rFonts w:asciiTheme="minorHAnsi" w:hAnsiTheme="minorHAnsi" w:cs="Arial"/>
          <w:lang w:val="en-IE"/>
        </w:rPr>
      </w:pPr>
      <w:r w:rsidRPr="00853D8B">
        <w:rPr>
          <w:rFonts w:asciiTheme="minorHAnsi" w:hAnsiTheme="minorHAnsi" w:cs="Arial"/>
          <w:lang w:val="en-IE"/>
        </w:rPr>
        <w:t>Such a resolution</w:t>
      </w:r>
      <w:r>
        <w:rPr>
          <w:rFonts w:asciiTheme="minorHAnsi" w:hAnsiTheme="minorHAnsi" w:cs="Arial"/>
          <w:b/>
          <w:lang w:val="en-IE"/>
        </w:rPr>
        <w:t xml:space="preserve"> </w:t>
      </w:r>
      <w:r>
        <w:rPr>
          <w:rFonts w:asciiTheme="minorHAnsi" w:hAnsiTheme="minorHAnsi" w:cs="Arial"/>
          <w:lang w:val="en-IE"/>
        </w:rPr>
        <w:t xml:space="preserve">will build on the </w:t>
      </w:r>
      <w:r w:rsidR="00010212" w:rsidRPr="00593B81">
        <w:rPr>
          <w:rFonts w:asciiTheme="minorHAnsi" w:hAnsiTheme="minorHAnsi" w:cs="Arial"/>
          <w:lang w:val="en-IE"/>
        </w:rPr>
        <w:t xml:space="preserve">momentum from the </w:t>
      </w:r>
      <w:r w:rsidR="00A97835">
        <w:rPr>
          <w:rFonts w:asciiTheme="minorHAnsi" w:hAnsiTheme="minorHAnsi" w:cs="Arial"/>
          <w:lang w:val="en-IE"/>
        </w:rPr>
        <w:t xml:space="preserve">UN </w:t>
      </w:r>
      <w:r w:rsidR="00010212" w:rsidRPr="00593B81">
        <w:rPr>
          <w:rFonts w:asciiTheme="minorHAnsi" w:hAnsiTheme="minorHAnsi" w:cs="Arial"/>
          <w:lang w:val="en-IE"/>
        </w:rPr>
        <w:t xml:space="preserve">Oceans Conference in New York </w:t>
      </w:r>
      <w:r w:rsidR="00496674">
        <w:rPr>
          <w:rFonts w:asciiTheme="minorHAnsi" w:hAnsiTheme="minorHAnsi" w:cs="Arial"/>
          <w:lang w:val="en-IE"/>
        </w:rPr>
        <w:t>in June</w:t>
      </w:r>
      <w:r w:rsidR="00853D8B">
        <w:rPr>
          <w:rFonts w:asciiTheme="minorHAnsi" w:hAnsiTheme="minorHAnsi" w:cs="Arial"/>
          <w:lang w:val="en-IE"/>
        </w:rPr>
        <w:t xml:space="preserve"> and other recent global efforts,</w:t>
      </w:r>
      <w:r w:rsidR="00010212" w:rsidRPr="00593B81">
        <w:rPr>
          <w:rFonts w:asciiTheme="minorHAnsi" w:hAnsiTheme="minorHAnsi" w:cs="Arial"/>
          <w:lang w:val="en-IE"/>
        </w:rPr>
        <w:t xml:space="preserve"> </w:t>
      </w:r>
      <w:r w:rsidR="00A97835">
        <w:rPr>
          <w:rFonts w:asciiTheme="minorHAnsi" w:hAnsiTheme="minorHAnsi" w:cs="Arial"/>
          <w:lang w:val="en-IE"/>
        </w:rPr>
        <w:t xml:space="preserve">where </w:t>
      </w:r>
      <w:r>
        <w:rPr>
          <w:rFonts w:asciiTheme="minorHAnsi" w:hAnsiTheme="minorHAnsi" w:cs="Arial"/>
          <w:lang w:val="en-IE"/>
        </w:rPr>
        <w:t xml:space="preserve">marine litter and microplastics </w:t>
      </w:r>
      <w:r w:rsidR="00853D8B">
        <w:rPr>
          <w:rFonts w:asciiTheme="minorHAnsi" w:hAnsiTheme="minorHAnsi" w:cs="Arial"/>
          <w:lang w:val="en-IE"/>
        </w:rPr>
        <w:t>ha</w:t>
      </w:r>
      <w:r w:rsidR="00FA4111">
        <w:rPr>
          <w:rFonts w:asciiTheme="minorHAnsi" w:hAnsiTheme="minorHAnsi" w:cs="Arial"/>
          <w:lang w:val="en-IE"/>
        </w:rPr>
        <w:t>ve</w:t>
      </w:r>
      <w:r w:rsidR="00853D8B">
        <w:rPr>
          <w:rFonts w:asciiTheme="minorHAnsi" w:hAnsiTheme="minorHAnsi" w:cs="Arial"/>
          <w:lang w:val="en-IE"/>
        </w:rPr>
        <w:t xml:space="preserve"> been </w:t>
      </w:r>
      <w:r w:rsidR="00010212" w:rsidRPr="00593B81">
        <w:rPr>
          <w:rFonts w:asciiTheme="minorHAnsi" w:hAnsiTheme="minorHAnsi" w:cs="Arial"/>
          <w:lang w:val="en-IE"/>
        </w:rPr>
        <w:t>acknowledge</w:t>
      </w:r>
      <w:r w:rsidR="00A97835">
        <w:rPr>
          <w:rFonts w:asciiTheme="minorHAnsi" w:hAnsiTheme="minorHAnsi" w:cs="Arial"/>
          <w:lang w:val="en-IE"/>
        </w:rPr>
        <w:t>d</w:t>
      </w:r>
      <w:r w:rsidR="00010212" w:rsidRPr="00593B81">
        <w:rPr>
          <w:rFonts w:asciiTheme="minorHAnsi" w:hAnsiTheme="minorHAnsi" w:cs="Arial"/>
          <w:lang w:val="en-IE"/>
        </w:rPr>
        <w:t xml:space="preserve"> as a </w:t>
      </w:r>
      <w:r w:rsidR="00D0452C">
        <w:rPr>
          <w:rFonts w:asciiTheme="minorHAnsi" w:hAnsiTheme="minorHAnsi" w:cs="Arial"/>
          <w:lang w:val="en-IE"/>
        </w:rPr>
        <w:t>serious form</w:t>
      </w:r>
      <w:r w:rsidR="00010212" w:rsidRPr="00593B81">
        <w:rPr>
          <w:rFonts w:asciiTheme="minorHAnsi" w:hAnsiTheme="minorHAnsi" w:cs="Arial"/>
          <w:lang w:val="en-IE"/>
        </w:rPr>
        <w:t xml:space="preserve"> of marine pollution</w:t>
      </w:r>
      <w:r w:rsidR="00D0452C" w:rsidRPr="009C58C8">
        <w:rPr>
          <w:rFonts w:asciiTheme="minorHAnsi" w:hAnsiTheme="minorHAnsi" w:cs="Arial"/>
          <w:lang w:val="en-IE"/>
        </w:rPr>
        <w:t xml:space="preserve"> that must be </w:t>
      </w:r>
      <w:r w:rsidR="009C58C8" w:rsidRPr="009C58C8">
        <w:rPr>
          <w:rFonts w:asciiTheme="minorHAnsi" w:hAnsiTheme="minorHAnsi" w:cs="Arial"/>
          <w:lang w:val="en-IE"/>
        </w:rPr>
        <w:t>prioritized</w:t>
      </w:r>
      <w:r w:rsidR="00010212" w:rsidRPr="00593B81">
        <w:rPr>
          <w:rFonts w:asciiTheme="minorHAnsi" w:hAnsiTheme="minorHAnsi" w:cs="Arial"/>
          <w:lang w:val="en-IE"/>
        </w:rPr>
        <w:t xml:space="preserve">. </w:t>
      </w:r>
      <w:r w:rsidR="00357E1F">
        <w:rPr>
          <w:rFonts w:asciiTheme="minorHAnsi" w:hAnsiTheme="minorHAnsi" w:cs="Arial"/>
          <w:lang w:val="en-IE"/>
        </w:rPr>
        <w:t>W</w:t>
      </w:r>
      <w:r w:rsidR="00010212" w:rsidRPr="00593B81">
        <w:rPr>
          <w:rFonts w:asciiTheme="minorHAnsi" w:hAnsiTheme="minorHAnsi" w:cs="Arial"/>
          <w:lang w:val="en-IE"/>
        </w:rPr>
        <w:t>e believe that such a resolution must be concrete, action</w:t>
      </w:r>
      <w:r w:rsidR="00FA4111">
        <w:rPr>
          <w:rFonts w:asciiTheme="minorHAnsi" w:hAnsiTheme="minorHAnsi" w:cs="Arial"/>
          <w:lang w:val="en-IE"/>
        </w:rPr>
        <w:t>-</w:t>
      </w:r>
      <w:r w:rsidR="00010212" w:rsidRPr="00593B81">
        <w:rPr>
          <w:rFonts w:asciiTheme="minorHAnsi" w:hAnsiTheme="minorHAnsi" w:cs="Arial"/>
          <w:lang w:val="en-IE"/>
        </w:rPr>
        <w:t>oriented, and a solution-oriented contribution from UNEA-3.</w:t>
      </w:r>
      <w:r w:rsidR="005E604E">
        <w:rPr>
          <w:rFonts w:asciiTheme="minorHAnsi" w:hAnsiTheme="minorHAnsi" w:cs="Arial"/>
          <w:lang w:val="en-IE"/>
        </w:rPr>
        <w:t xml:space="preserve"> </w:t>
      </w:r>
      <w:r w:rsidR="00FA4111">
        <w:rPr>
          <w:rFonts w:asciiTheme="minorHAnsi" w:hAnsiTheme="minorHAnsi" w:cs="Arial"/>
          <w:lang w:val="en-IE"/>
        </w:rPr>
        <w:t>This issue has cap</w:t>
      </w:r>
      <w:r w:rsidR="00D0452C">
        <w:rPr>
          <w:rFonts w:asciiTheme="minorHAnsi" w:hAnsiTheme="minorHAnsi" w:cs="Arial"/>
          <w:lang w:val="en-IE"/>
        </w:rPr>
        <w:t>t</w:t>
      </w:r>
      <w:r w:rsidR="00FA4111">
        <w:rPr>
          <w:rFonts w:asciiTheme="minorHAnsi" w:hAnsiTheme="minorHAnsi" w:cs="Arial"/>
          <w:lang w:val="en-IE"/>
        </w:rPr>
        <w:t>ured the attention of a broad audience and a</w:t>
      </w:r>
      <w:r w:rsidR="005E604E">
        <w:rPr>
          <w:rFonts w:asciiTheme="minorHAnsi" w:hAnsiTheme="minorHAnsi" w:cs="Arial"/>
          <w:lang w:val="en-IE"/>
        </w:rPr>
        <w:t xml:space="preserve"> stand-alone resolution on this issue will be an important means of communicating the specific concrete action being taken on this. It would a lost opportunity for UNEA-3 not to capitalise on the broad-based interest </w:t>
      </w:r>
      <w:r w:rsidR="00FA4111">
        <w:rPr>
          <w:rFonts w:asciiTheme="minorHAnsi" w:hAnsiTheme="minorHAnsi" w:cs="Arial"/>
          <w:lang w:val="en-IE"/>
        </w:rPr>
        <w:t>on marine litter and microplastics</w:t>
      </w:r>
      <w:r w:rsidR="005E604E">
        <w:rPr>
          <w:rFonts w:asciiTheme="minorHAnsi" w:hAnsiTheme="minorHAnsi" w:cs="Arial"/>
          <w:lang w:val="en-IE"/>
        </w:rPr>
        <w:t xml:space="preserve">. </w:t>
      </w:r>
    </w:p>
    <w:p w:rsidR="00010212" w:rsidRPr="00593B81" w:rsidRDefault="00010212" w:rsidP="00010212">
      <w:pPr>
        <w:rPr>
          <w:rFonts w:asciiTheme="minorHAnsi" w:hAnsiTheme="minorHAnsi" w:cs="Arial"/>
          <w:lang w:val="en-IE"/>
        </w:rPr>
      </w:pPr>
    </w:p>
    <w:p w:rsidR="00010212" w:rsidRPr="00593B81" w:rsidRDefault="002813FB" w:rsidP="00593B81">
      <w:pPr>
        <w:rPr>
          <w:rFonts w:asciiTheme="minorHAnsi" w:hAnsiTheme="minorHAnsi" w:cs="Arial"/>
          <w:lang w:val="en-IE"/>
        </w:rPr>
      </w:pPr>
      <w:r>
        <w:rPr>
          <w:rFonts w:asciiTheme="minorHAnsi" w:hAnsiTheme="minorHAnsi" w:cs="Arial"/>
          <w:lang w:val="en-IE"/>
        </w:rPr>
        <w:t xml:space="preserve">We </w:t>
      </w:r>
      <w:r w:rsidR="00357E1F">
        <w:rPr>
          <w:rFonts w:asciiTheme="minorHAnsi" w:hAnsiTheme="minorHAnsi" w:cs="Arial"/>
          <w:lang w:val="en-IE"/>
        </w:rPr>
        <w:t xml:space="preserve">further </w:t>
      </w:r>
      <w:r>
        <w:rPr>
          <w:rFonts w:asciiTheme="minorHAnsi" w:hAnsiTheme="minorHAnsi" w:cs="Arial"/>
          <w:lang w:val="en-IE"/>
        </w:rPr>
        <w:t>believe that a draft resolution</w:t>
      </w:r>
      <w:r w:rsidR="00010212" w:rsidRPr="00593B81">
        <w:rPr>
          <w:rFonts w:asciiTheme="minorHAnsi" w:hAnsiTheme="minorHAnsi" w:cs="Arial"/>
          <w:lang w:val="en-IE"/>
        </w:rPr>
        <w:t xml:space="preserve"> presents a unique opportunity </w:t>
      </w:r>
      <w:r w:rsidR="00DA0033">
        <w:rPr>
          <w:rFonts w:asciiTheme="minorHAnsi" w:hAnsiTheme="minorHAnsi" w:cs="Arial"/>
          <w:lang w:val="en-IE"/>
        </w:rPr>
        <w:t>to act</w:t>
      </w:r>
      <w:r w:rsidR="00010212" w:rsidRPr="00593B81">
        <w:rPr>
          <w:rFonts w:asciiTheme="minorHAnsi" w:hAnsiTheme="minorHAnsi" w:cs="Arial"/>
          <w:lang w:val="en-IE"/>
        </w:rPr>
        <w:t xml:space="preserve"> on the recommendations from the study on international regulatory frameworks, agreement and governance strategies</w:t>
      </w:r>
      <w:r w:rsidR="00357E1F">
        <w:rPr>
          <w:rFonts w:asciiTheme="minorHAnsi" w:hAnsiTheme="minorHAnsi" w:cs="Arial"/>
          <w:lang w:val="en-IE"/>
        </w:rPr>
        <w:t>,</w:t>
      </w:r>
      <w:r w:rsidR="00010212" w:rsidRPr="00593B81">
        <w:rPr>
          <w:rFonts w:asciiTheme="minorHAnsi" w:hAnsiTheme="minorHAnsi" w:cs="Arial"/>
          <w:lang w:val="en-IE"/>
        </w:rPr>
        <w:t xml:space="preserve"> as </w:t>
      </w:r>
      <w:r w:rsidR="00DA0033">
        <w:rPr>
          <w:rFonts w:asciiTheme="minorHAnsi" w:hAnsiTheme="minorHAnsi" w:cs="Arial"/>
          <w:lang w:val="en-IE"/>
        </w:rPr>
        <w:t xml:space="preserve">mandated in the resolution adopted at </w:t>
      </w:r>
      <w:r w:rsidR="00010212" w:rsidRPr="00593B81">
        <w:rPr>
          <w:rFonts w:asciiTheme="minorHAnsi" w:hAnsiTheme="minorHAnsi" w:cs="Arial"/>
          <w:lang w:val="en-IE"/>
        </w:rPr>
        <w:t xml:space="preserve">UNEA-2. The report will identify possibilities for a stronger international commitment to address this issue. </w:t>
      </w:r>
      <w:r w:rsidR="005E604E">
        <w:rPr>
          <w:rFonts w:asciiTheme="minorHAnsi" w:hAnsiTheme="minorHAnsi" w:cs="Arial"/>
          <w:lang w:val="en-IE"/>
        </w:rPr>
        <w:t>Norway has noted the concerns raised by some Member States as to a third resolution</w:t>
      </w:r>
      <w:r w:rsidR="00FA4111">
        <w:rPr>
          <w:rFonts w:asciiTheme="minorHAnsi" w:hAnsiTheme="minorHAnsi" w:cs="Arial"/>
          <w:lang w:val="en-IE"/>
        </w:rPr>
        <w:t xml:space="preserve"> on marine litter and microplastics</w:t>
      </w:r>
      <w:r w:rsidR="005E604E">
        <w:rPr>
          <w:rFonts w:asciiTheme="minorHAnsi" w:hAnsiTheme="minorHAnsi" w:cs="Arial"/>
          <w:lang w:val="en-IE"/>
        </w:rPr>
        <w:t xml:space="preserve">, and </w:t>
      </w:r>
      <w:r w:rsidR="00FA4111">
        <w:rPr>
          <w:rFonts w:asciiTheme="minorHAnsi" w:hAnsiTheme="minorHAnsi" w:cs="Arial"/>
          <w:lang w:val="en-IE"/>
        </w:rPr>
        <w:t xml:space="preserve">fully </w:t>
      </w:r>
      <w:r w:rsidR="005E604E">
        <w:rPr>
          <w:rFonts w:asciiTheme="minorHAnsi" w:hAnsiTheme="minorHAnsi" w:cs="Arial"/>
          <w:lang w:val="en-IE"/>
        </w:rPr>
        <w:t>agree that it is important that this resolution is value-added to the previous resolutions.</w:t>
      </w:r>
    </w:p>
    <w:p w:rsidR="00010212" w:rsidRPr="00593B81" w:rsidRDefault="00010212" w:rsidP="00010212">
      <w:pPr>
        <w:rPr>
          <w:rFonts w:asciiTheme="minorHAnsi" w:hAnsiTheme="minorHAnsi" w:cs="Arial"/>
          <w:lang w:val="en-IE"/>
        </w:rPr>
      </w:pPr>
    </w:p>
    <w:p w:rsidR="00593B81" w:rsidRDefault="00010212" w:rsidP="00593B81">
      <w:pPr>
        <w:rPr>
          <w:rFonts w:asciiTheme="minorHAnsi" w:hAnsiTheme="minorHAnsi" w:cs="Arial"/>
          <w:lang w:val="en-IE"/>
        </w:rPr>
      </w:pPr>
      <w:r w:rsidRPr="00593B81">
        <w:rPr>
          <w:rFonts w:asciiTheme="minorHAnsi" w:hAnsiTheme="minorHAnsi" w:cs="Arial"/>
          <w:lang w:val="en-IE"/>
        </w:rPr>
        <w:t>The</w:t>
      </w:r>
      <w:r w:rsidR="00593B81" w:rsidRPr="00593B81">
        <w:rPr>
          <w:rFonts w:asciiTheme="minorHAnsi" w:hAnsiTheme="minorHAnsi" w:cs="Arial"/>
          <w:lang w:val="en-IE"/>
        </w:rPr>
        <w:t xml:space="preserve"> draft</w:t>
      </w:r>
      <w:r w:rsidRPr="00593B81">
        <w:rPr>
          <w:rFonts w:asciiTheme="minorHAnsi" w:hAnsiTheme="minorHAnsi" w:cs="Arial"/>
          <w:lang w:val="en-IE"/>
        </w:rPr>
        <w:t xml:space="preserve"> resolution</w:t>
      </w:r>
      <w:r w:rsidR="00016180">
        <w:rPr>
          <w:rFonts w:asciiTheme="minorHAnsi" w:hAnsiTheme="minorHAnsi" w:cs="Arial"/>
          <w:lang w:val="en-IE"/>
        </w:rPr>
        <w:t xml:space="preserve"> could include elements such as: </w:t>
      </w:r>
      <w:r w:rsidR="00593B81" w:rsidRPr="00593B81">
        <w:rPr>
          <w:rFonts w:asciiTheme="minorHAnsi" w:hAnsiTheme="minorHAnsi" w:cs="Arial"/>
          <w:lang w:val="en-IE"/>
        </w:rPr>
        <w:t xml:space="preserve"> </w:t>
      </w:r>
    </w:p>
    <w:p w:rsidR="009C58C8" w:rsidRPr="00593B81" w:rsidRDefault="009C58C8" w:rsidP="00593B81">
      <w:pPr>
        <w:rPr>
          <w:rFonts w:asciiTheme="minorHAnsi" w:hAnsiTheme="minorHAnsi" w:cs="Arial"/>
          <w:lang w:val="en-IE"/>
        </w:rPr>
      </w:pPr>
    </w:p>
    <w:p w:rsidR="00B70D9D" w:rsidRPr="00853D8B" w:rsidRDefault="00EC5826" w:rsidP="00853D8B">
      <w:pPr>
        <w:pStyle w:val="Listeavsnitt"/>
        <w:numPr>
          <w:ilvl w:val="0"/>
          <w:numId w:val="6"/>
        </w:numPr>
        <w:rPr>
          <w:lang w:val="en-IE"/>
        </w:rPr>
      </w:pPr>
      <w:r>
        <w:rPr>
          <w:rFonts w:asciiTheme="minorHAnsi" w:hAnsiTheme="minorHAnsi" w:cs="Arial"/>
          <w:lang w:val="en-IE"/>
        </w:rPr>
        <w:t xml:space="preserve">Consider </w:t>
      </w:r>
      <w:r w:rsidR="00357E1F">
        <w:rPr>
          <w:rFonts w:asciiTheme="minorHAnsi" w:hAnsiTheme="minorHAnsi" w:cs="Arial"/>
          <w:lang w:val="en-IE"/>
        </w:rPr>
        <w:t xml:space="preserve">concrete </w:t>
      </w:r>
      <w:r>
        <w:rPr>
          <w:rFonts w:asciiTheme="minorHAnsi" w:hAnsiTheme="minorHAnsi" w:cs="Arial"/>
          <w:lang w:val="en-IE"/>
        </w:rPr>
        <w:t>action on the recommendations from the UNEA-</w:t>
      </w:r>
      <w:r w:rsidR="00357E1F">
        <w:rPr>
          <w:rFonts w:asciiTheme="minorHAnsi" w:hAnsiTheme="minorHAnsi" w:cs="Arial"/>
          <w:lang w:val="en-IE"/>
        </w:rPr>
        <w:t>2</w:t>
      </w:r>
      <w:r>
        <w:rPr>
          <w:rFonts w:asciiTheme="minorHAnsi" w:hAnsiTheme="minorHAnsi" w:cs="Arial"/>
          <w:lang w:val="en-IE"/>
        </w:rPr>
        <w:t xml:space="preserve"> study, including </w:t>
      </w:r>
      <w:r w:rsidR="00357E1F">
        <w:rPr>
          <w:rFonts w:asciiTheme="minorHAnsi" w:hAnsiTheme="minorHAnsi" w:cs="Arial"/>
          <w:lang w:val="en-IE"/>
        </w:rPr>
        <w:t xml:space="preserve">on </w:t>
      </w:r>
      <w:r>
        <w:rPr>
          <w:rFonts w:asciiTheme="minorHAnsi" w:hAnsiTheme="minorHAnsi" w:cs="Arial"/>
          <w:lang w:val="en-IE"/>
        </w:rPr>
        <w:t xml:space="preserve">the need for </w:t>
      </w:r>
      <w:r w:rsidR="00853D8B">
        <w:rPr>
          <w:rFonts w:asciiTheme="minorHAnsi" w:hAnsiTheme="minorHAnsi" w:cs="Arial"/>
          <w:lang w:val="en-IE"/>
        </w:rPr>
        <w:t xml:space="preserve">an improved governance framework and </w:t>
      </w:r>
      <w:r w:rsidR="00357E1F">
        <w:rPr>
          <w:rFonts w:asciiTheme="minorHAnsi" w:hAnsiTheme="minorHAnsi" w:cs="Arial"/>
          <w:lang w:val="en-IE"/>
        </w:rPr>
        <w:t>appropriate</w:t>
      </w:r>
      <w:r>
        <w:rPr>
          <w:rFonts w:asciiTheme="minorHAnsi" w:hAnsiTheme="minorHAnsi" w:cs="Arial"/>
          <w:lang w:val="en-IE"/>
        </w:rPr>
        <w:t xml:space="preserve"> institutional arrangements to secure stronger international commitment to combat marine litter and consider a process for addressing these recommendations </w:t>
      </w:r>
    </w:p>
    <w:p w:rsidR="00010212" w:rsidRPr="00A00FB3" w:rsidRDefault="00010212" w:rsidP="00853D8B">
      <w:pPr>
        <w:pStyle w:val="Listeavsnitt"/>
        <w:ind w:left="1080"/>
        <w:rPr>
          <w:rFonts w:asciiTheme="minorHAnsi" w:hAnsiTheme="minorHAnsi" w:cs="Arial"/>
          <w:lang w:val="en-IE"/>
        </w:rPr>
      </w:pPr>
    </w:p>
    <w:p w:rsidR="00593B81" w:rsidRPr="002813FB" w:rsidRDefault="00B13D38" w:rsidP="002813FB">
      <w:pPr>
        <w:pStyle w:val="Listeavsnitt"/>
        <w:numPr>
          <w:ilvl w:val="0"/>
          <w:numId w:val="6"/>
        </w:numPr>
        <w:jc w:val="both"/>
        <w:rPr>
          <w:rFonts w:asciiTheme="minorHAnsi" w:hAnsiTheme="minorHAnsi" w:cs="Arial"/>
          <w:lang w:val="en-IE"/>
        </w:rPr>
      </w:pPr>
      <w:r>
        <w:rPr>
          <w:rFonts w:asciiTheme="minorHAnsi" w:hAnsiTheme="minorHAnsi" w:cs="Arial"/>
          <w:lang w:val="en-IE"/>
        </w:rPr>
        <w:t>A</w:t>
      </w:r>
      <w:r w:rsidR="00010212" w:rsidRPr="00593B81">
        <w:rPr>
          <w:rFonts w:asciiTheme="minorHAnsi" w:hAnsiTheme="minorHAnsi" w:cs="Arial"/>
          <w:lang w:val="en-IE"/>
        </w:rPr>
        <w:t xml:space="preserve">im to strengthen implementation of SDG 14.1 where we have committed to </w:t>
      </w:r>
      <w:r w:rsidR="00010212" w:rsidRPr="00593B81">
        <w:rPr>
          <w:rFonts w:asciiTheme="minorHAnsi" w:hAnsiTheme="minorHAnsi" w:cs="Arial"/>
          <w:lang w:val="en-US"/>
        </w:rPr>
        <w:t>«By 2025, prevent and significantly reduce marine pollution of all kinds, in particular from land-based activities, including marine debris and nutrient pollution»,</w:t>
      </w:r>
      <w:r w:rsidR="00010212" w:rsidRPr="00593B81">
        <w:rPr>
          <w:rFonts w:asciiTheme="minorHAnsi" w:hAnsiTheme="minorHAnsi" w:cs="Arial"/>
          <w:lang w:val="en-IE"/>
        </w:rPr>
        <w:t xml:space="preserve"> on a national and regional level. </w:t>
      </w:r>
      <w:r w:rsidR="002813FB">
        <w:rPr>
          <w:rFonts w:asciiTheme="minorHAnsi" w:hAnsiTheme="minorHAnsi" w:cs="Arial"/>
          <w:lang w:val="en-IE"/>
        </w:rPr>
        <w:t>This</w:t>
      </w:r>
      <w:r w:rsidR="00B60DBA">
        <w:rPr>
          <w:rFonts w:asciiTheme="minorHAnsi" w:hAnsiTheme="minorHAnsi" w:cs="Arial"/>
          <w:lang w:val="en-IE"/>
        </w:rPr>
        <w:t xml:space="preserve"> could</w:t>
      </w:r>
      <w:r w:rsidR="002813FB">
        <w:rPr>
          <w:rFonts w:asciiTheme="minorHAnsi" w:hAnsiTheme="minorHAnsi" w:cs="Arial"/>
          <w:lang w:val="en-IE"/>
        </w:rPr>
        <w:t xml:space="preserve"> </w:t>
      </w:r>
      <w:r w:rsidR="008304E8" w:rsidRPr="002813FB">
        <w:rPr>
          <w:rFonts w:asciiTheme="minorHAnsi" w:hAnsiTheme="minorHAnsi" w:cs="Arial"/>
          <w:lang w:val="en-IE"/>
        </w:rPr>
        <w:t>include the setting of national, sub-regional or regional reduction targets</w:t>
      </w:r>
      <w:r w:rsidR="00421E89" w:rsidRPr="002813FB">
        <w:rPr>
          <w:rFonts w:asciiTheme="minorHAnsi" w:hAnsiTheme="minorHAnsi" w:cs="Arial"/>
          <w:lang w:val="en-IE"/>
        </w:rPr>
        <w:t xml:space="preserve"> to meet</w:t>
      </w:r>
      <w:r w:rsidR="00117B82" w:rsidRPr="002813FB">
        <w:rPr>
          <w:rFonts w:asciiTheme="minorHAnsi" w:hAnsiTheme="minorHAnsi" w:cs="Arial"/>
          <w:lang w:val="en-IE"/>
        </w:rPr>
        <w:t>/operationalize</w:t>
      </w:r>
      <w:r w:rsidR="00421E89" w:rsidRPr="002813FB">
        <w:rPr>
          <w:rFonts w:asciiTheme="minorHAnsi" w:hAnsiTheme="minorHAnsi" w:cs="Arial"/>
          <w:lang w:val="en-IE"/>
        </w:rPr>
        <w:t xml:space="preserve"> the </w:t>
      </w:r>
      <w:r w:rsidR="005937DE" w:rsidRPr="002813FB">
        <w:rPr>
          <w:rFonts w:asciiTheme="minorHAnsi" w:hAnsiTheme="minorHAnsi" w:cs="Arial"/>
          <w:lang w:val="en-IE"/>
        </w:rPr>
        <w:t xml:space="preserve">2025 </w:t>
      </w:r>
      <w:r w:rsidR="00421E89" w:rsidRPr="002813FB">
        <w:rPr>
          <w:rFonts w:asciiTheme="minorHAnsi" w:hAnsiTheme="minorHAnsi" w:cs="Arial"/>
          <w:lang w:val="en-IE"/>
        </w:rPr>
        <w:t>“considerable reduction” target</w:t>
      </w:r>
      <w:r w:rsidR="00117B82" w:rsidRPr="002813FB">
        <w:rPr>
          <w:rFonts w:asciiTheme="minorHAnsi" w:hAnsiTheme="minorHAnsi" w:cs="Arial"/>
          <w:lang w:val="en-IE"/>
        </w:rPr>
        <w:t xml:space="preserve"> </w:t>
      </w:r>
      <w:r w:rsidR="009B2F34" w:rsidRPr="002813FB">
        <w:rPr>
          <w:rFonts w:asciiTheme="minorHAnsi" w:hAnsiTheme="minorHAnsi" w:cs="Arial"/>
          <w:lang w:val="en-IE"/>
        </w:rPr>
        <w:t xml:space="preserve">– this could include </w:t>
      </w:r>
      <w:r w:rsidR="004F6E50" w:rsidRPr="002813FB">
        <w:rPr>
          <w:rFonts w:asciiTheme="minorHAnsi" w:hAnsiTheme="minorHAnsi" w:cs="Arial"/>
          <w:lang w:val="en-IE"/>
        </w:rPr>
        <w:t>both mitigation measures related to legislative inter</w:t>
      </w:r>
      <w:r w:rsidR="00AF7C07" w:rsidRPr="002813FB">
        <w:rPr>
          <w:rFonts w:asciiTheme="minorHAnsi" w:hAnsiTheme="minorHAnsi" w:cs="Arial"/>
          <w:lang w:val="en-IE"/>
        </w:rPr>
        <w:t xml:space="preserve">ventions (national inventories), </w:t>
      </w:r>
      <w:r w:rsidR="008304E8" w:rsidRPr="002813FB">
        <w:rPr>
          <w:rFonts w:asciiTheme="minorHAnsi" w:hAnsiTheme="minorHAnsi" w:cs="Arial"/>
          <w:lang w:val="en-IE"/>
        </w:rPr>
        <w:t xml:space="preserve">addressing most critical point-source pollution sites following </w:t>
      </w:r>
      <w:r w:rsidR="005D75EC" w:rsidRPr="002813FB">
        <w:rPr>
          <w:rFonts w:asciiTheme="minorHAnsi" w:hAnsiTheme="minorHAnsi" w:cs="Arial"/>
          <w:lang w:val="en-IE"/>
        </w:rPr>
        <w:t>identification</w:t>
      </w:r>
      <w:r>
        <w:rPr>
          <w:rFonts w:asciiTheme="minorHAnsi" w:hAnsiTheme="minorHAnsi" w:cs="Arial"/>
          <w:lang w:val="en-IE"/>
        </w:rPr>
        <w:t>,</w:t>
      </w:r>
      <w:r w:rsidR="005D75EC" w:rsidRPr="002813FB">
        <w:rPr>
          <w:rFonts w:asciiTheme="minorHAnsi" w:hAnsiTheme="minorHAnsi" w:cs="Arial"/>
          <w:lang w:val="en-IE"/>
        </w:rPr>
        <w:t xml:space="preserve"> and risk-based </w:t>
      </w:r>
      <w:r w:rsidR="008304E8" w:rsidRPr="002813FB">
        <w:rPr>
          <w:rFonts w:asciiTheme="minorHAnsi" w:hAnsiTheme="minorHAnsi" w:cs="Arial"/>
          <w:lang w:val="en-IE"/>
        </w:rPr>
        <w:t>assessment</w:t>
      </w:r>
      <w:r w:rsidR="005D75EC" w:rsidRPr="002813FB">
        <w:rPr>
          <w:rFonts w:asciiTheme="minorHAnsi" w:hAnsiTheme="minorHAnsi" w:cs="Arial"/>
          <w:lang w:val="en-IE"/>
        </w:rPr>
        <w:t xml:space="preserve"> hotspots</w:t>
      </w:r>
      <w:r w:rsidR="004F6E50" w:rsidRPr="002813FB">
        <w:rPr>
          <w:rFonts w:asciiTheme="minorHAnsi" w:hAnsiTheme="minorHAnsi" w:cs="Arial"/>
          <w:lang w:val="en-IE"/>
        </w:rPr>
        <w:t xml:space="preserve">, </w:t>
      </w:r>
    </w:p>
    <w:p w:rsidR="00593B81" w:rsidRPr="00593B81" w:rsidRDefault="00593B81" w:rsidP="00593B81">
      <w:pPr>
        <w:pStyle w:val="Listeavsnitt"/>
        <w:rPr>
          <w:rFonts w:asciiTheme="minorHAnsi" w:hAnsiTheme="minorHAnsi" w:cs="Arial"/>
          <w:lang w:val="en-IE"/>
        </w:rPr>
      </w:pPr>
    </w:p>
    <w:p w:rsidR="00B13D38" w:rsidRDefault="00A32E62" w:rsidP="002813FB">
      <w:pPr>
        <w:pStyle w:val="Listeavsnitt"/>
        <w:numPr>
          <w:ilvl w:val="0"/>
          <w:numId w:val="6"/>
        </w:numPr>
        <w:jc w:val="both"/>
        <w:rPr>
          <w:rFonts w:asciiTheme="minorHAnsi" w:hAnsiTheme="minorHAnsi" w:cs="Arial"/>
          <w:lang w:val="en-IE"/>
        </w:rPr>
      </w:pPr>
      <w:r>
        <w:rPr>
          <w:rFonts w:asciiTheme="minorHAnsi" w:hAnsiTheme="minorHAnsi" w:cs="Arial"/>
          <w:lang w:val="en-IE"/>
        </w:rPr>
        <w:t>Encourage</w:t>
      </w:r>
      <w:r w:rsidR="00132E7E">
        <w:rPr>
          <w:rFonts w:asciiTheme="minorHAnsi" w:hAnsiTheme="minorHAnsi" w:cs="Arial"/>
          <w:lang w:val="en-IE"/>
        </w:rPr>
        <w:t xml:space="preserve"> Member States</w:t>
      </w:r>
      <w:r w:rsidR="00132E7E" w:rsidRPr="00593B81">
        <w:rPr>
          <w:rFonts w:asciiTheme="minorHAnsi" w:hAnsiTheme="minorHAnsi" w:cs="Arial"/>
          <w:lang w:val="en-IE"/>
        </w:rPr>
        <w:t xml:space="preserve"> to </w:t>
      </w:r>
      <w:r w:rsidR="00132E7E">
        <w:rPr>
          <w:rFonts w:asciiTheme="minorHAnsi" w:hAnsiTheme="minorHAnsi" w:cs="Arial"/>
          <w:lang w:val="en-IE"/>
        </w:rPr>
        <w:t xml:space="preserve">review </w:t>
      </w:r>
      <w:r w:rsidR="00132E7E" w:rsidRPr="00593B81">
        <w:rPr>
          <w:rFonts w:asciiTheme="minorHAnsi" w:hAnsiTheme="minorHAnsi" w:cs="Arial"/>
          <w:lang w:val="en-IE"/>
        </w:rPr>
        <w:t xml:space="preserve">their </w:t>
      </w:r>
      <w:r w:rsidR="00132E7E">
        <w:rPr>
          <w:rFonts w:asciiTheme="minorHAnsi" w:hAnsiTheme="minorHAnsi" w:cs="Arial"/>
          <w:lang w:val="en-IE"/>
        </w:rPr>
        <w:t xml:space="preserve">sources with a view to identifying </w:t>
      </w:r>
      <w:r w:rsidR="00132E7E" w:rsidRPr="00593B81">
        <w:rPr>
          <w:rFonts w:asciiTheme="minorHAnsi" w:hAnsiTheme="minorHAnsi" w:cs="Arial"/>
          <w:lang w:val="en-IE"/>
        </w:rPr>
        <w:t>the most effective measures</w:t>
      </w:r>
      <w:r w:rsidR="00132E7E">
        <w:rPr>
          <w:rFonts w:asciiTheme="minorHAnsi" w:hAnsiTheme="minorHAnsi" w:cs="Arial"/>
          <w:lang w:val="en-IE"/>
        </w:rPr>
        <w:t xml:space="preserve"> at all levels, given </w:t>
      </w:r>
      <w:r w:rsidR="00593B81" w:rsidRPr="00593B81">
        <w:rPr>
          <w:rFonts w:asciiTheme="minorHAnsi" w:hAnsiTheme="minorHAnsi" w:cs="Arial"/>
          <w:lang w:val="en-IE"/>
        </w:rPr>
        <w:t>the</w:t>
      </w:r>
      <w:r w:rsidR="00132E7E">
        <w:rPr>
          <w:rFonts w:asciiTheme="minorHAnsi" w:hAnsiTheme="minorHAnsi" w:cs="Arial"/>
          <w:lang w:val="en-IE"/>
        </w:rPr>
        <w:t xml:space="preserve"> </w:t>
      </w:r>
      <w:r w:rsidR="00010212" w:rsidRPr="00593B81">
        <w:rPr>
          <w:rFonts w:asciiTheme="minorHAnsi" w:hAnsiTheme="minorHAnsi" w:cs="Arial"/>
          <w:lang w:val="en-IE"/>
        </w:rPr>
        <w:t>growing recognition that the sources of marine litter and microplastics are different in different countrie</w:t>
      </w:r>
      <w:r w:rsidR="008B2CD9">
        <w:rPr>
          <w:rFonts w:asciiTheme="minorHAnsi" w:hAnsiTheme="minorHAnsi" w:cs="Arial"/>
          <w:lang w:val="en-IE"/>
        </w:rPr>
        <w:t>s and in different regions</w:t>
      </w:r>
      <w:r w:rsidR="00CB0C20" w:rsidRPr="00593B81">
        <w:rPr>
          <w:rFonts w:asciiTheme="minorHAnsi" w:hAnsiTheme="minorHAnsi" w:cs="Arial"/>
          <w:lang w:val="en-IE"/>
        </w:rPr>
        <w:t xml:space="preserve">. </w:t>
      </w:r>
    </w:p>
    <w:p w:rsidR="00B13D38" w:rsidRPr="00853D8B" w:rsidRDefault="00B13D38" w:rsidP="00853D8B">
      <w:pPr>
        <w:pStyle w:val="Listeavsnitt"/>
        <w:rPr>
          <w:rFonts w:asciiTheme="minorHAnsi" w:hAnsiTheme="minorHAnsi" w:cs="Arial"/>
          <w:lang w:val="en-IE"/>
        </w:rPr>
      </w:pPr>
    </w:p>
    <w:p w:rsidR="00B70D9D" w:rsidRPr="00132E7E" w:rsidRDefault="00A32E62" w:rsidP="009C58C8">
      <w:pPr>
        <w:pStyle w:val="Listeavsnitt"/>
        <w:numPr>
          <w:ilvl w:val="0"/>
          <w:numId w:val="6"/>
        </w:numPr>
        <w:rPr>
          <w:rFonts w:asciiTheme="minorHAnsi" w:hAnsiTheme="minorHAnsi" w:cs="Arial"/>
          <w:lang w:val="en-IE"/>
        </w:rPr>
      </w:pPr>
      <w:r>
        <w:rPr>
          <w:rFonts w:asciiTheme="minorHAnsi" w:hAnsiTheme="minorHAnsi" w:cs="Arial"/>
          <w:lang w:val="en-IE"/>
        </w:rPr>
        <w:t>Initiate</w:t>
      </w:r>
      <w:r w:rsidR="00132E7E" w:rsidRPr="00132E7E">
        <w:rPr>
          <w:rFonts w:asciiTheme="minorHAnsi" w:hAnsiTheme="minorHAnsi" w:cs="Arial"/>
          <w:lang w:val="en-IE"/>
        </w:rPr>
        <w:t xml:space="preserve"> a specific process led by the UN Environment</w:t>
      </w:r>
      <w:r w:rsidR="008C6B9F">
        <w:rPr>
          <w:rFonts w:asciiTheme="minorHAnsi" w:hAnsiTheme="minorHAnsi" w:cs="Arial"/>
          <w:lang w:val="en-IE"/>
        </w:rPr>
        <w:t xml:space="preserve"> Programme</w:t>
      </w:r>
      <w:r w:rsidR="00132E7E" w:rsidRPr="00A32E62">
        <w:rPr>
          <w:rFonts w:asciiTheme="minorHAnsi" w:hAnsiTheme="minorHAnsi" w:cs="Arial"/>
          <w:lang w:val="en-IE"/>
        </w:rPr>
        <w:t xml:space="preserve"> in collaboration with experts from </w:t>
      </w:r>
      <w:r w:rsidR="00132E7E" w:rsidRPr="009C58C8">
        <w:rPr>
          <w:rFonts w:asciiTheme="minorHAnsi" w:hAnsiTheme="minorHAnsi" w:cs="Arial"/>
          <w:i/>
          <w:lang w:val="en-IE"/>
        </w:rPr>
        <w:t>inter alia</w:t>
      </w:r>
      <w:r w:rsidR="00132E7E" w:rsidRPr="00132E7E">
        <w:rPr>
          <w:rFonts w:asciiTheme="minorHAnsi" w:hAnsiTheme="minorHAnsi" w:cs="Arial"/>
          <w:lang w:val="en-IE"/>
        </w:rPr>
        <w:t xml:space="preserve"> the Intergovernmental Oceanographic Commission UNESCO, the  Joint Group of Experts on the Scientific Aspects of Marine Environmental Protection GESAMP and others would be beneficial. Both the UNEA-1 and UNEA-2 resolutions acknowledged that a</w:t>
      </w:r>
      <w:r w:rsidR="00B70D9D" w:rsidRPr="00132E7E">
        <w:rPr>
          <w:rFonts w:asciiTheme="minorHAnsi" w:hAnsiTheme="minorHAnsi" w:cs="Arial"/>
          <w:lang w:val="en-IE"/>
        </w:rPr>
        <w:t xml:space="preserve">n important component of demonstrating real progress and action on addressing marine pollution and marine litter as a significant type of marine pollution requires a robust measurement system. Such a system must include international guidelines, harmonized definitions and standards for mapping and monitoring of marine litter and microplastics. </w:t>
      </w:r>
      <w:r w:rsidR="009C58C8">
        <w:rPr>
          <w:rFonts w:asciiTheme="minorHAnsi" w:hAnsiTheme="minorHAnsi" w:cs="Arial"/>
          <w:lang w:val="en-IE"/>
        </w:rPr>
        <w:t>inter alia</w:t>
      </w:r>
    </w:p>
    <w:p w:rsidR="00B70D9D" w:rsidRDefault="00B70D9D" w:rsidP="00853D8B">
      <w:pPr>
        <w:pStyle w:val="Listeavsnitt"/>
        <w:ind w:left="1080"/>
        <w:rPr>
          <w:rFonts w:asciiTheme="minorHAnsi" w:hAnsiTheme="minorHAnsi" w:cs="Arial"/>
          <w:lang w:val="en-IE"/>
        </w:rPr>
      </w:pPr>
    </w:p>
    <w:p w:rsidR="00B16E64" w:rsidRPr="00132E7E" w:rsidRDefault="00132E7E" w:rsidP="009C58C8">
      <w:pPr>
        <w:pStyle w:val="Listeavsnitt"/>
        <w:numPr>
          <w:ilvl w:val="0"/>
          <w:numId w:val="6"/>
        </w:numPr>
        <w:jc w:val="both"/>
        <w:rPr>
          <w:rFonts w:asciiTheme="minorHAnsi" w:hAnsiTheme="minorHAnsi" w:cs="Arial"/>
          <w:lang w:val="en-IE"/>
        </w:rPr>
      </w:pPr>
      <w:r w:rsidRPr="00132E7E">
        <w:rPr>
          <w:lang w:val="en-IE"/>
        </w:rPr>
        <w:t xml:space="preserve">Call for </w:t>
      </w:r>
      <w:r w:rsidRPr="00A32E62">
        <w:rPr>
          <w:lang w:val="en-IE"/>
        </w:rPr>
        <w:t xml:space="preserve">the development of incentives to phase-out micro plastics from key sources identified. </w:t>
      </w:r>
      <w:r w:rsidR="00CB0C20" w:rsidRPr="00132E7E">
        <w:rPr>
          <w:rFonts w:asciiTheme="minorHAnsi" w:hAnsiTheme="minorHAnsi" w:cs="Arial"/>
          <w:lang w:val="en-IE"/>
        </w:rPr>
        <w:t>There is als</w:t>
      </w:r>
      <w:r w:rsidR="00F861E9" w:rsidRPr="00132E7E">
        <w:rPr>
          <w:rFonts w:asciiTheme="minorHAnsi" w:hAnsiTheme="minorHAnsi" w:cs="Arial"/>
          <w:lang w:val="en-IE"/>
        </w:rPr>
        <w:t xml:space="preserve">o a </w:t>
      </w:r>
      <w:r w:rsidR="00010212" w:rsidRPr="00132E7E">
        <w:rPr>
          <w:rFonts w:asciiTheme="minorHAnsi" w:hAnsiTheme="minorHAnsi" w:cs="Arial"/>
          <w:lang w:val="en-IE"/>
        </w:rPr>
        <w:t>recognition that primary microplastics, that is microplastics in cosmetics, paint and other products</w:t>
      </w:r>
      <w:r w:rsidR="00B60DBA" w:rsidRPr="00132E7E">
        <w:rPr>
          <w:rFonts w:asciiTheme="minorHAnsi" w:hAnsiTheme="minorHAnsi" w:cs="Arial"/>
          <w:lang w:val="en-IE"/>
        </w:rPr>
        <w:t>,</w:t>
      </w:r>
      <w:r w:rsidR="00010212" w:rsidRPr="00132E7E">
        <w:rPr>
          <w:rFonts w:asciiTheme="minorHAnsi" w:hAnsiTheme="minorHAnsi" w:cs="Arial"/>
          <w:lang w:val="en-IE"/>
        </w:rPr>
        <w:t xml:space="preserve"> </w:t>
      </w:r>
      <w:r w:rsidR="00B60DBA" w:rsidRPr="00132E7E">
        <w:rPr>
          <w:rFonts w:asciiTheme="minorHAnsi" w:hAnsiTheme="minorHAnsi" w:cs="Arial"/>
          <w:lang w:val="en-IE"/>
        </w:rPr>
        <w:t xml:space="preserve">is likely to </w:t>
      </w:r>
      <w:r w:rsidR="00010212" w:rsidRPr="00132E7E">
        <w:rPr>
          <w:rFonts w:asciiTheme="minorHAnsi" w:hAnsiTheme="minorHAnsi" w:cs="Arial"/>
          <w:lang w:val="en-IE"/>
        </w:rPr>
        <w:t xml:space="preserve">require a different set of measures </w:t>
      </w:r>
      <w:r w:rsidR="005406B0" w:rsidRPr="00132E7E">
        <w:rPr>
          <w:rFonts w:asciiTheme="minorHAnsi" w:hAnsiTheme="minorHAnsi" w:cs="Arial"/>
          <w:lang w:val="en-IE"/>
        </w:rPr>
        <w:t xml:space="preserve">apart from </w:t>
      </w:r>
      <w:r w:rsidR="00010212" w:rsidRPr="00132E7E">
        <w:rPr>
          <w:rFonts w:asciiTheme="minorHAnsi" w:hAnsiTheme="minorHAnsi" w:cs="Arial"/>
          <w:lang w:val="en-IE"/>
        </w:rPr>
        <w:t>strengthening waste m</w:t>
      </w:r>
      <w:r w:rsidR="002813FB" w:rsidRPr="00132E7E">
        <w:rPr>
          <w:rFonts w:asciiTheme="minorHAnsi" w:hAnsiTheme="minorHAnsi" w:cs="Arial"/>
          <w:lang w:val="en-IE"/>
        </w:rPr>
        <w:t>anagement and waste prevention</w:t>
      </w:r>
      <w:r w:rsidR="00B13D38" w:rsidRPr="00132E7E">
        <w:rPr>
          <w:rFonts w:asciiTheme="minorHAnsi" w:hAnsiTheme="minorHAnsi" w:cs="Arial"/>
          <w:lang w:val="en-IE"/>
        </w:rPr>
        <w:t xml:space="preserve">. </w:t>
      </w:r>
    </w:p>
    <w:p w:rsidR="00B16E64" w:rsidRDefault="00016180" w:rsidP="00853D8B">
      <w:pPr>
        <w:pStyle w:val="Listeavsnitt"/>
        <w:numPr>
          <w:ilvl w:val="0"/>
          <w:numId w:val="6"/>
        </w:numPr>
        <w:jc w:val="both"/>
        <w:rPr>
          <w:lang w:val="en-IE"/>
        </w:rPr>
      </w:pPr>
      <w:r w:rsidRPr="00593B81">
        <w:rPr>
          <w:lang w:val="en-IE"/>
        </w:rPr>
        <w:t>Give political support to new initiatives, decisions and commitments from other fora can benefit from a global acknowledgement at UNEA-3 and could therefore be included, such as the Ocean conference in NY, G20/G7</w:t>
      </w:r>
      <w:r w:rsidR="00B16E64">
        <w:rPr>
          <w:lang w:val="en-IE"/>
        </w:rPr>
        <w:t xml:space="preserve"> Action</w:t>
      </w:r>
      <w:r w:rsidRPr="00593B81">
        <w:rPr>
          <w:lang w:val="en-IE"/>
        </w:rPr>
        <w:t>, 4th Intergovernmental Review of Global Programme of Action for the protection of the marine environment from land-based activities, where its coordinating unit lies within UN Environment, Global Partnersh</w:t>
      </w:r>
      <w:r>
        <w:rPr>
          <w:lang w:val="en-IE"/>
        </w:rPr>
        <w:t xml:space="preserve">ip on Marine Litter, the recent decision under the Basel-convention and others. </w:t>
      </w:r>
      <w:r w:rsidR="00B16E64">
        <w:rPr>
          <w:lang w:val="en-IE"/>
        </w:rPr>
        <w:t xml:space="preserve"> </w:t>
      </w:r>
    </w:p>
    <w:p w:rsidR="00B16E64" w:rsidRDefault="00B16E64" w:rsidP="00853D8B">
      <w:pPr>
        <w:pStyle w:val="Listeavsnitt"/>
        <w:rPr>
          <w:rFonts w:asciiTheme="minorHAnsi" w:hAnsiTheme="minorHAnsi" w:cs="Arial"/>
          <w:lang w:val="en-IE"/>
        </w:rPr>
      </w:pPr>
    </w:p>
    <w:p w:rsidR="00010212" w:rsidRPr="00853D8B" w:rsidRDefault="00B16E64" w:rsidP="00853D8B">
      <w:pPr>
        <w:pStyle w:val="Listeavsnitt"/>
        <w:numPr>
          <w:ilvl w:val="0"/>
          <w:numId w:val="6"/>
        </w:numPr>
        <w:rPr>
          <w:lang w:val="en-IE"/>
        </w:rPr>
      </w:pPr>
      <w:r w:rsidRPr="00853D8B">
        <w:rPr>
          <w:rFonts w:asciiTheme="minorHAnsi" w:hAnsiTheme="minorHAnsi" w:cs="Arial"/>
          <w:lang w:val="en-IE"/>
        </w:rPr>
        <w:t xml:space="preserve">The resolution could consider how best UNEA-3 can bring these efforts together. </w:t>
      </w:r>
      <w:r w:rsidR="00593B81" w:rsidRPr="00853D8B">
        <w:rPr>
          <w:lang w:val="en-IE"/>
        </w:rPr>
        <w:t>Th</w:t>
      </w:r>
      <w:r w:rsidR="00B13D38" w:rsidRPr="00853D8B">
        <w:rPr>
          <w:lang w:val="en-IE"/>
        </w:rPr>
        <w:t>is</w:t>
      </w:r>
      <w:r w:rsidR="00593B81" w:rsidRPr="00853D8B">
        <w:rPr>
          <w:lang w:val="en-IE"/>
        </w:rPr>
        <w:t xml:space="preserve"> resolution will underline UNEA's</w:t>
      </w:r>
      <w:r w:rsidR="00010212" w:rsidRPr="00853D8B">
        <w:rPr>
          <w:lang w:val="en-IE"/>
        </w:rPr>
        <w:t xml:space="preserve"> leadership role</w:t>
      </w:r>
      <w:r w:rsidR="00E86A01" w:rsidRPr="00853D8B">
        <w:rPr>
          <w:lang w:val="en-IE"/>
        </w:rPr>
        <w:t xml:space="preserve"> in addressing the issue globally</w:t>
      </w:r>
      <w:r w:rsidR="00010212" w:rsidRPr="00853D8B">
        <w:rPr>
          <w:lang w:val="en-IE"/>
        </w:rPr>
        <w:t xml:space="preserve">, </w:t>
      </w:r>
      <w:r w:rsidR="00E86A01" w:rsidRPr="00853D8B">
        <w:rPr>
          <w:lang w:val="en-IE"/>
        </w:rPr>
        <w:t>as we believe that UN Environment is well placed in addressing this issue in partnership with others, at the interplay of land-based activities, freshwater, coastal zones and the ocean, and to bring about cost-effective and environmentally sound solutions.</w:t>
      </w:r>
      <w:r w:rsidR="00010212" w:rsidRPr="00853D8B">
        <w:rPr>
          <w:lang w:val="en-IE"/>
        </w:rPr>
        <w:t xml:space="preserve"> </w:t>
      </w:r>
    </w:p>
    <w:p w:rsidR="00593B81" w:rsidRPr="00593B81" w:rsidRDefault="00593B81" w:rsidP="00593B81">
      <w:pPr>
        <w:pStyle w:val="Listeavsnitt"/>
        <w:rPr>
          <w:rFonts w:asciiTheme="minorHAnsi" w:hAnsiTheme="minorHAnsi" w:cs="Arial"/>
          <w:lang w:val="en-IE"/>
        </w:rPr>
      </w:pPr>
    </w:p>
    <w:p w:rsidR="00010212" w:rsidRDefault="00593B81" w:rsidP="00593B81">
      <w:pPr>
        <w:pStyle w:val="Listeavsnitt"/>
        <w:numPr>
          <w:ilvl w:val="0"/>
          <w:numId w:val="6"/>
        </w:numPr>
        <w:rPr>
          <w:rFonts w:asciiTheme="minorHAnsi" w:hAnsiTheme="minorHAnsi" w:cs="Arial"/>
          <w:lang w:val="en-IE"/>
        </w:rPr>
      </w:pPr>
      <w:r w:rsidRPr="00593B81">
        <w:rPr>
          <w:rFonts w:asciiTheme="minorHAnsi" w:hAnsiTheme="minorHAnsi" w:cs="Arial"/>
          <w:lang w:val="en-IE"/>
        </w:rPr>
        <w:t xml:space="preserve">Underline the </w:t>
      </w:r>
      <w:r w:rsidR="00010212" w:rsidRPr="00593B81">
        <w:rPr>
          <w:rFonts w:asciiTheme="minorHAnsi" w:hAnsiTheme="minorHAnsi" w:cs="Arial"/>
          <w:lang w:val="en-IE"/>
        </w:rPr>
        <w:t xml:space="preserve">need to </w:t>
      </w:r>
      <w:r w:rsidR="00016180">
        <w:rPr>
          <w:rFonts w:asciiTheme="minorHAnsi" w:hAnsiTheme="minorHAnsi" w:cs="Arial"/>
          <w:lang w:val="en-IE"/>
        </w:rPr>
        <w:t>further</w:t>
      </w:r>
      <w:r w:rsidR="00B16E64">
        <w:rPr>
          <w:rFonts w:asciiTheme="minorHAnsi" w:hAnsiTheme="minorHAnsi" w:cs="Arial"/>
          <w:lang w:val="en-IE"/>
        </w:rPr>
        <w:t xml:space="preserve"> </w:t>
      </w:r>
      <w:r w:rsidR="00010212" w:rsidRPr="00593B81">
        <w:rPr>
          <w:rFonts w:asciiTheme="minorHAnsi" w:hAnsiTheme="minorHAnsi" w:cs="Arial"/>
          <w:lang w:val="en-IE"/>
        </w:rPr>
        <w:t>strengthen our knowledge on the connections between human health, marine li</w:t>
      </w:r>
      <w:r w:rsidR="002813FB">
        <w:rPr>
          <w:rFonts w:asciiTheme="minorHAnsi" w:hAnsiTheme="minorHAnsi" w:cs="Arial"/>
          <w:lang w:val="en-IE"/>
        </w:rPr>
        <w:t xml:space="preserve">tter and microplastics and </w:t>
      </w:r>
      <w:r w:rsidR="00016180">
        <w:rPr>
          <w:rFonts w:asciiTheme="minorHAnsi" w:hAnsiTheme="minorHAnsi" w:cs="Arial"/>
          <w:lang w:val="en-IE"/>
        </w:rPr>
        <w:t xml:space="preserve">in particular </w:t>
      </w:r>
      <w:r w:rsidR="00B70D9D">
        <w:rPr>
          <w:rFonts w:asciiTheme="minorHAnsi" w:hAnsiTheme="minorHAnsi" w:cs="Arial"/>
          <w:lang w:val="en-IE"/>
        </w:rPr>
        <w:t>the</w:t>
      </w:r>
      <w:r w:rsidR="00016180">
        <w:rPr>
          <w:rFonts w:asciiTheme="minorHAnsi" w:hAnsiTheme="minorHAnsi" w:cs="Arial"/>
          <w:lang w:val="en-IE"/>
        </w:rPr>
        <w:t xml:space="preserve"> </w:t>
      </w:r>
      <w:r w:rsidR="00B70D9D" w:rsidRPr="00853D8B">
        <w:rPr>
          <w:lang w:val="en-IE"/>
        </w:rPr>
        <w:t>possible effects of nano-sized plastic particles.</w:t>
      </w:r>
      <w:r w:rsidR="00B70D9D">
        <w:rPr>
          <w:lang w:val="en-IE"/>
        </w:rPr>
        <w:t xml:space="preserve"> These </w:t>
      </w:r>
      <w:r w:rsidR="00B70D9D" w:rsidRPr="00853D8B">
        <w:rPr>
          <w:lang w:val="en-IE"/>
        </w:rPr>
        <w:t xml:space="preserve"> </w:t>
      </w:r>
      <w:r w:rsidR="00853D8B">
        <w:rPr>
          <w:lang w:val="en-IE"/>
        </w:rPr>
        <w:t xml:space="preserve">are minuscule plastic particles </w:t>
      </w:r>
      <w:r w:rsidR="00B70D9D" w:rsidRPr="00853D8B">
        <w:rPr>
          <w:lang w:val="en-IE"/>
        </w:rPr>
        <w:t xml:space="preserve">which are capable of crossing cell walls, </w:t>
      </w:r>
      <w:r w:rsidR="00853D8B">
        <w:rPr>
          <w:lang w:val="en-IE"/>
        </w:rPr>
        <w:t xml:space="preserve">and warrant more attention </w:t>
      </w:r>
      <w:r w:rsidR="00016180">
        <w:rPr>
          <w:rFonts w:asciiTheme="minorHAnsi" w:hAnsiTheme="minorHAnsi" w:cs="Arial"/>
          <w:lang w:val="en-IE"/>
        </w:rPr>
        <w:t>as identified in the UNEA-2 report "Marine plastic debris and microplastics – global lessons to inspire action and guide policy change"</w:t>
      </w:r>
      <w:r w:rsidR="00010212" w:rsidRPr="00593B81">
        <w:rPr>
          <w:rFonts w:asciiTheme="minorHAnsi" w:hAnsiTheme="minorHAnsi" w:cs="Arial"/>
          <w:lang w:val="en-IE"/>
        </w:rPr>
        <w:t xml:space="preserve"> </w:t>
      </w:r>
    </w:p>
    <w:p w:rsidR="00F8220D" w:rsidRPr="00F8220D" w:rsidRDefault="00F8220D" w:rsidP="00F8220D">
      <w:pPr>
        <w:pStyle w:val="Listeavsnitt"/>
        <w:rPr>
          <w:rFonts w:asciiTheme="minorHAnsi" w:hAnsiTheme="minorHAnsi" w:cs="Arial"/>
          <w:lang w:val="en-IE"/>
        </w:rPr>
      </w:pPr>
    </w:p>
    <w:p w:rsidR="00F8220D" w:rsidRPr="00F8220D" w:rsidRDefault="00B81C2A" w:rsidP="00F8220D">
      <w:pPr>
        <w:rPr>
          <w:rFonts w:asciiTheme="minorHAnsi" w:hAnsiTheme="minorHAnsi" w:cs="Arial"/>
          <w:lang w:val="en-IE"/>
        </w:rPr>
      </w:pPr>
      <w:r>
        <w:rPr>
          <w:rFonts w:asciiTheme="minorHAnsi" w:hAnsiTheme="minorHAnsi" w:cs="Arial"/>
          <w:lang w:val="en-IE"/>
        </w:rPr>
        <w:t xml:space="preserve">We welcome the cooperation and input from all delegations as we move forward with the preparations of the draft resolution. </w:t>
      </w:r>
    </w:p>
    <w:p w:rsidR="00010212" w:rsidRPr="00593B81" w:rsidRDefault="00010212">
      <w:pPr>
        <w:rPr>
          <w:rFonts w:asciiTheme="minorHAnsi" w:hAnsiTheme="minorHAnsi"/>
          <w:lang w:val="en-IE"/>
        </w:rPr>
      </w:pPr>
    </w:p>
    <w:sectPr w:rsidR="00010212" w:rsidRPr="00593B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9FB" w:rsidRDefault="00CE19FB" w:rsidP="00031B50">
      <w:pPr>
        <w:spacing w:line="240" w:lineRule="auto"/>
      </w:pPr>
      <w:r>
        <w:separator/>
      </w:r>
    </w:p>
  </w:endnote>
  <w:endnote w:type="continuationSeparator" w:id="0">
    <w:p w:rsidR="00CE19FB" w:rsidRDefault="00CE19FB" w:rsidP="00031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50" w:rsidRDefault="00031B5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50" w:rsidRDefault="00031B5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50" w:rsidRDefault="00031B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9FB" w:rsidRDefault="00CE19FB" w:rsidP="00031B50">
      <w:pPr>
        <w:spacing w:line="240" w:lineRule="auto"/>
      </w:pPr>
      <w:r>
        <w:separator/>
      </w:r>
    </w:p>
  </w:footnote>
  <w:footnote w:type="continuationSeparator" w:id="0">
    <w:p w:rsidR="00CE19FB" w:rsidRDefault="00CE19FB" w:rsidP="00031B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50" w:rsidRDefault="00031B5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50" w:rsidRDefault="00031B5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B50" w:rsidRDefault="00031B5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D3F27"/>
    <w:multiLevelType w:val="hybridMultilevel"/>
    <w:tmpl w:val="D8EEA4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03A03"/>
    <w:multiLevelType w:val="hybridMultilevel"/>
    <w:tmpl w:val="7A988C18"/>
    <w:lvl w:ilvl="0" w:tplc="C88C309E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A5E2F"/>
    <w:multiLevelType w:val="hybridMultilevel"/>
    <w:tmpl w:val="82626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65708"/>
    <w:multiLevelType w:val="hybridMultilevel"/>
    <w:tmpl w:val="34C4C242"/>
    <w:lvl w:ilvl="0" w:tplc="40D0D02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F330DF"/>
    <w:multiLevelType w:val="hybridMultilevel"/>
    <w:tmpl w:val="4E5E04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F59B5"/>
    <w:multiLevelType w:val="hybridMultilevel"/>
    <w:tmpl w:val="A20E6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12"/>
    <w:rsid w:val="00010212"/>
    <w:rsid w:val="00016180"/>
    <w:rsid w:val="00031B50"/>
    <w:rsid w:val="00076C69"/>
    <w:rsid w:val="00080BFD"/>
    <w:rsid w:val="00117B82"/>
    <w:rsid w:val="00132E7E"/>
    <w:rsid w:val="00161EF3"/>
    <w:rsid w:val="001D6512"/>
    <w:rsid w:val="0028070C"/>
    <w:rsid w:val="002813FB"/>
    <w:rsid w:val="00346852"/>
    <w:rsid w:val="00357E1F"/>
    <w:rsid w:val="00421E89"/>
    <w:rsid w:val="00425754"/>
    <w:rsid w:val="0044302A"/>
    <w:rsid w:val="00445C1A"/>
    <w:rsid w:val="004673EC"/>
    <w:rsid w:val="00486243"/>
    <w:rsid w:val="00496674"/>
    <w:rsid w:val="004F6E50"/>
    <w:rsid w:val="005406B0"/>
    <w:rsid w:val="005937DE"/>
    <w:rsid w:val="00593B81"/>
    <w:rsid w:val="005D75EC"/>
    <w:rsid w:val="005E604E"/>
    <w:rsid w:val="00604331"/>
    <w:rsid w:val="0062581B"/>
    <w:rsid w:val="00657D50"/>
    <w:rsid w:val="006854D6"/>
    <w:rsid w:val="006F188A"/>
    <w:rsid w:val="007A4E7F"/>
    <w:rsid w:val="00816027"/>
    <w:rsid w:val="008304E8"/>
    <w:rsid w:val="00843955"/>
    <w:rsid w:val="00853D8B"/>
    <w:rsid w:val="00864273"/>
    <w:rsid w:val="008B2CD9"/>
    <w:rsid w:val="008B6087"/>
    <w:rsid w:val="008C6B9F"/>
    <w:rsid w:val="009B2F34"/>
    <w:rsid w:val="009C58C8"/>
    <w:rsid w:val="00A00FB3"/>
    <w:rsid w:val="00A32E62"/>
    <w:rsid w:val="00A73BE2"/>
    <w:rsid w:val="00A97835"/>
    <w:rsid w:val="00AF7C07"/>
    <w:rsid w:val="00B13D38"/>
    <w:rsid w:val="00B16E64"/>
    <w:rsid w:val="00B57AFD"/>
    <w:rsid w:val="00B60103"/>
    <w:rsid w:val="00B60DBA"/>
    <w:rsid w:val="00B70D9D"/>
    <w:rsid w:val="00B81C2A"/>
    <w:rsid w:val="00C14AE5"/>
    <w:rsid w:val="00CB0C20"/>
    <w:rsid w:val="00CE19FB"/>
    <w:rsid w:val="00D0452C"/>
    <w:rsid w:val="00D875E8"/>
    <w:rsid w:val="00DA0033"/>
    <w:rsid w:val="00E36138"/>
    <w:rsid w:val="00E74E80"/>
    <w:rsid w:val="00E86A01"/>
    <w:rsid w:val="00EA20BE"/>
    <w:rsid w:val="00EC5826"/>
    <w:rsid w:val="00ED0766"/>
    <w:rsid w:val="00EE12D9"/>
    <w:rsid w:val="00F0633E"/>
    <w:rsid w:val="00F334F9"/>
    <w:rsid w:val="00F8220D"/>
    <w:rsid w:val="00F861E9"/>
    <w:rsid w:val="00F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B3821"/>
  <w15:docId w15:val="{A91745A8-2C0E-4D63-AE4B-D24BF6A3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103"/>
    <w:pPr>
      <w:spacing w:after="0" w:line="300" w:lineRule="atLeast"/>
    </w:pPr>
    <w:rPr>
      <w:rFonts w:ascii="Arial" w:hAnsi="Arial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12D9"/>
    <w:pPr>
      <w:keepNext/>
      <w:keepLines/>
      <w:spacing w:before="240" w:after="60"/>
      <w:outlineLvl w:val="0"/>
    </w:pPr>
    <w:rPr>
      <w:rFonts w:eastAsiaTheme="majorEastAsia" w:cstheme="majorBidi"/>
      <w:b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6512"/>
    <w:pPr>
      <w:keepNext/>
      <w:keepLines/>
      <w:spacing w:before="240" w:after="60"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D6512"/>
    <w:pPr>
      <w:keepNext/>
      <w:keepLines/>
      <w:spacing w:before="240" w:after="6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D6512"/>
    <w:pPr>
      <w:keepNext/>
      <w:keepLines/>
      <w:spacing w:before="240" w:after="60"/>
      <w:outlineLvl w:val="3"/>
    </w:pPr>
    <w:rPr>
      <w:rFonts w:eastAsiaTheme="majorEastAsia" w:cstheme="majorBidi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1D6512"/>
    <w:pPr>
      <w:keepNext/>
      <w:keepLines/>
      <w:spacing w:before="240" w:after="60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D6512"/>
    <w:pPr>
      <w:keepNext/>
      <w:keepLines/>
      <w:spacing w:before="240" w:after="60"/>
      <w:outlineLvl w:val="5"/>
    </w:pPr>
    <w:rPr>
      <w:rFonts w:eastAsiaTheme="majorEastAsia" w:cstheme="majorBidi"/>
      <w:i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60103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875E8"/>
    <w:rPr>
      <w:rFonts w:ascii="Arial" w:eastAsiaTheme="majorEastAsia" w:hAnsi="Arial" w:cstheme="majorBidi"/>
      <w:b/>
      <w:color w:val="000000" w:themeColor="text1"/>
      <w:sz w:val="3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6512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D6512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D6512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1D6512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qFormat/>
    <w:rsid w:val="001D6512"/>
    <w:rPr>
      <w:rFonts w:ascii="Arial" w:hAnsi="Arial"/>
      <w:i/>
      <w:iCs/>
      <w:color w:val="000000" w:themeColor="text1"/>
    </w:rPr>
  </w:style>
  <w:style w:type="character" w:styleId="Sterk">
    <w:name w:val="Strong"/>
    <w:basedOn w:val="Standardskriftforavsnitt"/>
    <w:uiPriority w:val="22"/>
    <w:qFormat/>
    <w:rsid w:val="001D6512"/>
    <w:rPr>
      <w:rFonts w:ascii="Arial" w:hAnsi="Arial"/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651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6512"/>
    <w:rPr>
      <w:rFonts w:ascii="Arial" w:hAnsi="Arial"/>
      <w:i/>
      <w:iCs/>
      <w:color w:val="000000" w:themeColor="text1"/>
    </w:rPr>
  </w:style>
  <w:style w:type="character" w:styleId="Svakreferanse">
    <w:name w:val="Subtle Reference"/>
    <w:basedOn w:val="Standardskriftforavsnitt"/>
    <w:uiPriority w:val="31"/>
    <w:qFormat/>
    <w:rsid w:val="001D6512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qFormat/>
    <w:rsid w:val="001D6512"/>
    <w:rPr>
      <w:rFonts w:ascii="Arial" w:hAnsi="Arial"/>
      <w:b/>
      <w:bCs/>
      <w:smallCaps/>
      <w:color w:val="000000" w:themeColor="text1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31B50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31B50"/>
    <w:rPr>
      <w:rFonts w:ascii="Arial" w:hAnsi="Arial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031B50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31B50"/>
    <w:rPr>
      <w:rFonts w:ascii="Arial" w:hAnsi="Arial"/>
      <w:color w:val="000000" w:themeColor="text1"/>
    </w:rPr>
  </w:style>
  <w:style w:type="paragraph" w:styleId="Listeavsnitt">
    <w:name w:val="List Paragraph"/>
    <w:basedOn w:val="Normal"/>
    <w:uiPriority w:val="34"/>
    <w:qFormat/>
    <w:rsid w:val="00010212"/>
    <w:pPr>
      <w:spacing w:line="240" w:lineRule="auto"/>
      <w:ind w:left="720"/>
    </w:pPr>
    <w:rPr>
      <w:rFonts w:ascii="Calibri" w:hAnsi="Calibri" w:cs="Times New Roman"/>
      <w:color w:val="aut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102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10212"/>
    <w:rPr>
      <w:rFonts w:ascii="Segoe UI" w:hAnsi="Segoe UI" w:cs="Segoe UI"/>
      <w:color w:val="000000" w:themeColor="text1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57E1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57E1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57E1F"/>
    <w:rPr>
      <w:rFonts w:ascii="Arial" w:hAnsi="Arial"/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57E1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57E1F"/>
    <w:rPr>
      <w:rFonts w:ascii="Arial" w:hAnsi="Arial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4696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DSS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Mork-Knutsen Ingeborg</dc:creator>
  <cp:lastModifiedBy>Mork-Knutsen Ingeborg</cp:lastModifiedBy>
  <cp:revision>4</cp:revision>
  <dcterms:created xsi:type="dcterms:W3CDTF">2017-07-11T08:55:00Z</dcterms:created>
  <dcterms:modified xsi:type="dcterms:W3CDTF">2017-07-11T08:57:00Z</dcterms:modified>
</cp:coreProperties>
</file>