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Borders>
          <w:bottom w:val="single" w:sz="24" w:space="0" w:color="auto"/>
          <w:insideH w:val="single" w:sz="8" w:space="0" w:color="auto"/>
        </w:tblBorders>
        <w:tblLayout w:type="fixed"/>
        <w:tblLook w:val="0000" w:firstRow="0" w:lastRow="0" w:firstColumn="0" w:lastColumn="0" w:noHBand="0" w:noVBand="0"/>
      </w:tblPr>
      <w:tblGrid>
        <w:gridCol w:w="2707"/>
        <w:gridCol w:w="5232"/>
        <w:gridCol w:w="1701"/>
      </w:tblGrid>
      <w:tr w:rsidR="00DE796A">
        <w:trPr>
          <w:cantSplit/>
          <w:trHeight w:val="708"/>
        </w:trPr>
        <w:tc>
          <w:tcPr>
            <w:tcW w:w="2707" w:type="dxa"/>
            <w:tcBorders>
              <w:bottom w:val="nil"/>
            </w:tcBorders>
          </w:tcPr>
          <w:p w:rsidR="00DE796A" w:rsidRDefault="00C27BF6">
            <w:pPr>
              <w:bidi w:val="0"/>
              <w:rPr>
                <w:rFonts w:cs="Times New Roman"/>
                <w:b/>
                <w:bCs/>
                <w:sz w:val="56"/>
                <w:szCs w:val="56"/>
                <w:rtl/>
              </w:rPr>
            </w:pPr>
            <w:bookmarkStart w:id="0" w:name="_GoBack"/>
            <w:bookmarkEnd w:id="0"/>
            <w:r w:rsidRPr="00EE145D">
              <w:rPr>
                <w:rFonts w:ascii="Arial" w:hAnsi="Arial" w:cs="Arial"/>
                <w:b/>
                <w:sz w:val="72"/>
                <w:szCs w:val="72"/>
              </w:rPr>
              <w:t>EP</w:t>
            </w:r>
          </w:p>
        </w:tc>
        <w:tc>
          <w:tcPr>
            <w:tcW w:w="6933" w:type="dxa"/>
            <w:gridSpan w:val="2"/>
            <w:tcBorders>
              <w:bottom w:val="nil"/>
            </w:tcBorders>
          </w:tcPr>
          <w:p w:rsidR="00DE796A" w:rsidRPr="000844F9" w:rsidRDefault="00DE796A">
            <w:pPr>
              <w:jc w:val="both"/>
              <w:rPr>
                <w:rFonts w:cs="Traditional Arabic"/>
                <w:b/>
                <w:bCs/>
                <w:sz w:val="44"/>
                <w:szCs w:val="44"/>
              </w:rPr>
            </w:pPr>
            <w:r w:rsidRPr="000844F9">
              <w:rPr>
                <w:rFonts w:cs="Traditional Arabic" w:hint="cs"/>
                <w:b/>
                <w:bCs/>
                <w:sz w:val="44"/>
                <w:szCs w:val="44"/>
                <w:rtl/>
              </w:rPr>
              <w:t>الأمم المتحدة</w:t>
            </w:r>
          </w:p>
        </w:tc>
      </w:tr>
      <w:tr w:rsidR="004B0A17">
        <w:trPr>
          <w:cantSplit/>
          <w:trHeight w:val="415"/>
        </w:trPr>
        <w:tc>
          <w:tcPr>
            <w:tcW w:w="2707" w:type="dxa"/>
            <w:tcBorders>
              <w:top w:val="nil"/>
              <w:bottom w:val="single" w:sz="4" w:space="0" w:color="auto"/>
            </w:tcBorders>
          </w:tcPr>
          <w:p w:rsidR="004B0A17" w:rsidRPr="004B0A17" w:rsidRDefault="006C560D" w:rsidP="00406575">
            <w:pPr>
              <w:bidi w:val="0"/>
              <w:spacing w:before="120"/>
              <w:rPr>
                <w:rFonts w:cs="Times New Roman"/>
                <w:b/>
                <w:bCs/>
                <w:sz w:val="20"/>
                <w:szCs w:val="20"/>
              </w:rPr>
            </w:pPr>
            <w:r w:rsidRPr="006C560D">
              <w:rPr>
                <w:rFonts w:cs="Times New Roman"/>
                <w:b/>
                <w:bCs/>
                <w:sz w:val="28"/>
              </w:rPr>
              <w:t>UNEP/</w:t>
            </w:r>
            <w:r w:rsidR="00406575">
              <w:rPr>
                <w:rFonts w:cs="Times New Roman"/>
                <w:sz w:val="20"/>
                <w:szCs w:val="20"/>
              </w:rPr>
              <w:t>EA</w:t>
            </w:r>
            <w:r w:rsidR="00C921EC">
              <w:rPr>
                <w:rFonts w:cs="Times New Roman"/>
                <w:sz w:val="20"/>
                <w:szCs w:val="20"/>
              </w:rPr>
              <w:t>.</w:t>
            </w:r>
            <w:r w:rsidRPr="006E4BE0">
              <w:rPr>
                <w:rFonts w:cs="Times New Roman"/>
                <w:sz w:val="20"/>
                <w:szCs w:val="20"/>
              </w:rPr>
              <w:t>2</w:t>
            </w:r>
            <w:r w:rsidR="00406575">
              <w:rPr>
                <w:rFonts w:cs="Times New Roman"/>
                <w:sz w:val="20"/>
                <w:szCs w:val="20"/>
                <w:lang w:val="en-GB"/>
              </w:rPr>
              <w:t>/11</w:t>
            </w:r>
            <w:r w:rsidR="00C44D51">
              <w:rPr>
                <w:rFonts w:cs="Times New Roman"/>
                <w:sz w:val="20"/>
                <w:szCs w:val="20"/>
                <w:lang w:val="en-GB"/>
              </w:rPr>
              <w:t>/</w:t>
            </w:r>
            <w:r w:rsidR="00406575">
              <w:rPr>
                <w:rFonts w:cs="Times New Roman"/>
                <w:sz w:val="20"/>
                <w:szCs w:val="20"/>
                <w:lang w:val="en-GB"/>
              </w:rPr>
              <w:t>Add.1</w:t>
            </w:r>
          </w:p>
        </w:tc>
        <w:tc>
          <w:tcPr>
            <w:tcW w:w="6933" w:type="dxa"/>
            <w:gridSpan w:val="2"/>
            <w:tcBorders>
              <w:top w:val="nil"/>
              <w:bottom w:val="single" w:sz="4" w:space="0" w:color="auto"/>
            </w:tcBorders>
          </w:tcPr>
          <w:p w:rsidR="004B0A17" w:rsidRPr="004B0A17" w:rsidRDefault="004B0A17" w:rsidP="004B0A17">
            <w:pPr>
              <w:bidi w:val="0"/>
              <w:jc w:val="both"/>
              <w:rPr>
                <w:rFonts w:cs="Times New Roman"/>
                <w:b/>
                <w:bCs/>
                <w:sz w:val="20"/>
                <w:szCs w:val="20"/>
                <w:rtl/>
              </w:rPr>
            </w:pPr>
          </w:p>
        </w:tc>
      </w:tr>
      <w:tr w:rsidR="00DE796A" w:rsidTr="007B173A">
        <w:trPr>
          <w:cantSplit/>
          <w:trHeight w:val="2564"/>
        </w:trPr>
        <w:tc>
          <w:tcPr>
            <w:tcW w:w="2707" w:type="dxa"/>
            <w:tcBorders>
              <w:top w:val="single" w:sz="4" w:space="0" w:color="auto"/>
            </w:tcBorders>
          </w:tcPr>
          <w:p w:rsidR="00DE796A" w:rsidRPr="00A969A0" w:rsidRDefault="00DE796A" w:rsidP="007B173A">
            <w:pPr>
              <w:bidi w:val="0"/>
              <w:spacing w:before="24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rsidR="00DE796A" w:rsidRPr="00A969A0" w:rsidRDefault="006A66FD" w:rsidP="006A66FD">
            <w:pPr>
              <w:bidi w:val="0"/>
              <w:jc w:val="both"/>
              <w:rPr>
                <w:rFonts w:cs="Times New Roman"/>
                <w:sz w:val="20"/>
                <w:szCs w:val="20"/>
              </w:rPr>
            </w:pPr>
            <w:r>
              <w:rPr>
                <w:rFonts w:cs="Times New Roman"/>
                <w:sz w:val="20"/>
                <w:szCs w:val="20"/>
              </w:rPr>
              <w:t>4</w:t>
            </w:r>
            <w:r w:rsidR="00DE796A" w:rsidRPr="00A969A0">
              <w:rPr>
                <w:rFonts w:cs="Times New Roman"/>
                <w:sz w:val="20"/>
                <w:szCs w:val="20"/>
              </w:rPr>
              <w:t xml:space="preserve"> </w:t>
            </w:r>
            <w:r>
              <w:rPr>
                <w:rFonts w:cs="Times New Roman"/>
                <w:sz w:val="20"/>
                <w:szCs w:val="20"/>
              </w:rPr>
              <w:t>March</w:t>
            </w:r>
            <w:r w:rsidR="00DE796A" w:rsidRPr="00A969A0">
              <w:rPr>
                <w:rFonts w:cs="Times New Roman"/>
                <w:sz w:val="20"/>
                <w:szCs w:val="20"/>
              </w:rPr>
              <w:t xml:space="preserve"> </w:t>
            </w:r>
            <w:r w:rsidR="00400C00">
              <w:rPr>
                <w:rFonts w:cs="Times New Roman"/>
                <w:sz w:val="20"/>
                <w:szCs w:val="20"/>
              </w:rPr>
              <w:t>201</w:t>
            </w:r>
            <w:r>
              <w:rPr>
                <w:rFonts w:cs="Times New Roman"/>
                <w:sz w:val="20"/>
                <w:szCs w:val="20"/>
              </w:rPr>
              <w:t>6</w:t>
            </w:r>
          </w:p>
          <w:p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rsidR="00DE796A" w:rsidRDefault="009819E2" w:rsidP="00A969A0">
            <w:pPr>
              <w:bidi w:val="0"/>
              <w:ind w:right="34"/>
              <w:jc w:val="both"/>
            </w:pPr>
            <w:r w:rsidRPr="00A969A0">
              <w:rPr>
                <w:rFonts w:cs="Times New Roman"/>
                <w:sz w:val="20"/>
                <w:szCs w:val="20"/>
              </w:rPr>
              <w:t>Original: English</w:t>
            </w:r>
          </w:p>
        </w:tc>
        <w:tc>
          <w:tcPr>
            <w:tcW w:w="5232" w:type="dxa"/>
            <w:tcBorders>
              <w:top w:val="single" w:sz="4" w:space="0" w:color="auto"/>
            </w:tcBorders>
            <w:vAlign w:val="center"/>
          </w:tcPr>
          <w:p w:rsidR="00DE796A" w:rsidRDefault="00955444" w:rsidP="00955444">
            <w:pPr>
              <w:spacing w:after="60" w:line="520" w:lineRule="exact"/>
              <w:ind w:left="164" w:right="2005" w:firstLine="17"/>
              <w:jc w:val="both"/>
              <w:rPr>
                <w:rtl/>
              </w:rPr>
            </w:pPr>
            <w:r w:rsidRPr="002B0E93">
              <w:rPr>
                <w:rFonts w:cs="Traditional Arabic"/>
                <w:b/>
                <w:bCs/>
                <w:sz w:val="48"/>
                <w:szCs w:val="48"/>
                <w:rtl/>
              </w:rPr>
              <w:t>جمعية الأمم المتحدة للبيئة التابعة لبرنامج الأمم المتحدة للبيئة</w:t>
            </w:r>
          </w:p>
        </w:tc>
        <w:tc>
          <w:tcPr>
            <w:tcW w:w="1701" w:type="dxa"/>
            <w:tcBorders>
              <w:top w:val="single" w:sz="4" w:space="0" w:color="auto"/>
            </w:tcBorders>
          </w:tcPr>
          <w:p w:rsidR="00DE796A" w:rsidRDefault="00F20A3C" w:rsidP="007B173A">
            <w:pPr>
              <w:spacing w:line="20" w:lineRule="exact"/>
              <w:jc w:val="right"/>
              <w:rPr>
                <w:rtl/>
              </w:rPr>
            </w:pPr>
            <w:r>
              <w:rPr>
                <w:noProof/>
              </w:rPr>
              <w:drawing>
                <wp:anchor distT="0" distB="0" distL="114300" distR="114300" simplePos="0" relativeHeight="251657216" behindDoc="1" locked="0" layoutInCell="1" allowOverlap="1">
                  <wp:simplePos x="0" y="0"/>
                  <wp:positionH relativeFrom="column">
                    <wp:posOffset>73025</wp:posOffset>
                  </wp:positionH>
                  <wp:positionV relativeFrom="paragraph">
                    <wp:posOffset>0</wp:posOffset>
                  </wp:positionV>
                  <wp:extent cx="763270" cy="718820"/>
                  <wp:effectExtent l="0" t="0" r="0" b="5080"/>
                  <wp:wrapTight wrapText="bothSides">
                    <wp:wrapPolygon edited="0">
                      <wp:start x="0" y="0"/>
                      <wp:lineTo x="0" y="21180"/>
                      <wp:lineTo x="21025" y="21180"/>
                      <wp:lineTo x="21025" y="0"/>
                      <wp:lineTo x="0" y="0"/>
                    </wp:wrapPolygon>
                  </wp:wrapTight>
                  <wp:docPr id="7" name="Picture 2" descr="Description: #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UN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3270" cy="718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796A" w:rsidRDefault="00F20A3C" w:rsidP="007B173A">
            <w:pPr>
              <w:spacing w:line="20" w:lineRule="exact"/>
            </w:pPr>
            <w:r>
              <w:rPr>
                <w:noProof/>
              </w:rPr>
              <w:drawing>
                <wp:anchor distT="0" distB="0" distL="114300" distR="114300" simplePos="0" relativeHeight="251658240" behindDoc="0" locked="0" layoutInCell="1" allowOverlap="1">
                  <wp:simplePos x="0" y="0"/>
                  <wp:positionH relativeFrom="column">
                    <wp:align>center</wp:align>
                  </wp:positionH>
                  <wp:positionV relativeFrom="paragraph">
                    <wp:posOffset>-2540</wp:posOffset>
                  </wp:positionV>
                  <wp:extent cx="819150" cy="765175"/>
                  <wp:effectExtent l="0" t="0" r="0" b="0"/>
                  <wp:wrapSquare wrapText="bothSides"/>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b="9727"/>
                          <a:stretch>
                            <a:fillRect/>
                          </a:stretch>
                        </pic:blipFill>
                        <pic:spPr bwMode="auto">
                          <a:xfrm>
                            <a:off x="0" y="0"/>
                            <a:ext cx="819150" cy="7651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DE796A" w:rsidRDefault="00DE796A" w:rsidP="00F72D2F">
      <w:pPr>
        <w:spacing w:line="20" w:lineRule="exact"/>
        <w:jc w:val="both"/>
      </w:pPr>
    </w:p>
    <w:tbl>
      <w:tblPr>
        <w:bidiVisual/>
        <w:tblW w:w="0" w:type="auto"/>
        <w:tblBorders>
          <w:insideH w:val="single" w:sz="4" w:space="0" w:color="auto"/>
          <w:insideV w:val="single" w:sz="4" w:space="0" w:color="auto"/>
        </w:tblBorders>
        <w:tblLook w:val="0000" w:firstRow="0" w:lastRow="0" w:firstColumn="0" w:lastColumn="0" w:noHBand="0" w:noVBand="0"/>
      </w:tblPr>
      <w:tblGrid>
        <w:gridCol w:w="4903"/>
      </w:tblGrid>
      <w:tr w:rsidR="0090002B">
        <w:tc>
          <w:tcPr>
            <w:tcW w:w="4903" w:type="dxa"/>
          </w:tcPr>
          <w:p w:rsidR="00DE796A" w:rsidRDefault="006A66FD" w:rsidP="00955444">
            <w:pPr>
              <w:spacing w:before="80" w:line="360" w:lineRule="exact"/>
              <w:ind w:left="140" w:right="1287"/>
              <w:rPr>
                <w:rFonts w:cs="Traditional Arabic"/>
                <w:b/>
                <w:bCs/>
                <w:sz w:val="30"/>
                <w:szCs w:val="30"/>
                <w:rtl/>
              </w:rPr>
            </w:pPr>
            <w:r>
              <w:rPr>
                <w:rFonts w:cs="Traditional Arabic" w:hint="cs"/>
                <w:b/>
                <w:bCs/>
                <w:sz w:val="30"/>
                <w:szCs w:val="30"/>
                <w:rtl/>
              </w:rPr>
              <w:t>جمعية الأمم المتحدة للبيئة التابعة لبرنامج الأمم المتحدة للبيئة</w:t>
            </w:r>
          </w:p>
          <w:p w:rsidR="00955444" w:rsidRPr="00A579D1" w:rsidRDefault="00955444" w:rsidP="00955444">
            <w:pPr>
              <w:spacing w:before="80" w:line="360" w:lineRule="exact"/>
              <w:ind w:left="140" w:right="1287"/>
              <w:rPr>
                <w:rFonts w:cs="Traditional Arabic"/>
                <w:b/>
                <w:bCs/>
                <w:sz w:val="30"/>
                <w:szCs w:val="30"/>
                <w:rtl/>
              </w:rPr>
            </w:pPr>
            <w:r>
              <w:rPr>
                <w:rFonts w:cs="Traditional Arabic" w:hint="cs"/>
                <w:b/>
                <w:bCs/>
                <w:sz w:val="30"/>
                <w:szCs w:val="30"/>
                <w:rtl/>
              </w:rPr>
              <w:t>الدورة الثانية</w:t>
            </w:r>
          </w:p>
          <w:p w:rsidR="00DE796A" w:rsidRDefault="00DE796A" w:rsidP="002D04F0">
            <w:pPr>
              <w:spacing w:line="360" w:lineRule="exact"/>
              <w:ind w:left="140"/>
              <w:jc w:val="both"/>
              <w:rPr>
                <w:rFonts w:cs="Traditional Arabic"/>
                <w:sz w:val="30"/>
                <w:szCs w:val="30"/>
                <w:rtl/>
              </w:rPr>
            </w:pPr>
            <w:r w:rsidRPr="00A579D1">
              <w:rPr>
                <w:rFonts w:cs="Traditional Arabic" w:hint="cs"/>
                <w:sz w:val="30"/>
                <w:szCs w:val="30"/>
                <w:rtl/>
              </w:rPr>
              <w:t xml:space="preserve">نيروبي، </w:t>
            </w:r>
            <w:r w:rsidR="006A66FD">
              <w:rPr>
                <w:rFonts w:cs="Traditional Arabic" w:hint="cs"/>
                <w:sz w:val="30"/>
                <w:szCs w:val="30"/>
                <w:rtl/>
              </w:rPr>
              <w:t>23</w:t>
            </w:r>
            <w:r w:rsidR="00177C0C">
              <w:rPr>
                <w:rFonts w:cs="Traditional Arabic" w:hint="cs"/>
                <w:sz w:val="30"/>
                <w:szCs w:val="30"/>
                <w:rtl/>
              </w:rPr>
              <w:t>-</w:t>
            </w:r>
            <w:r w:rsidR="00787FC5">
              <w:rPr>
                <w:rFonts w:cs="Traditional Arabic" w:hint="cs"/>
                <w:sz w:val="30"/>
                <w:szCs w:val="30"/>
                <w:rtl/>
              </w:rPr>
              <w:t>2</w:t>
            </w:r>
            <w:r w:rsidR="006A66FD">
              <w:rPr>
                <w:rFonts w:cs="Traditional Arabic" w:hint="cs"/>
                <w:sz w:val="30"/>
                <w:szCs w:val="30"/>
                <w:rtl/>
              </w:rPr>
              <w:t>7</w:t>
            </w:r>
            <w:r w:rsidRPr="00A579D1">
              <w:rPr>
                <w:rFonts w:cs="Traditional Arabic" w:hint="cs"/>
                <w:sz w:val="30"/>
                <w:szCs w:val="30"/>
                <w:rtl/>
              </w:rPr>
              <w:t xml:space="preserve"> </w:t>
            </w:r>
            <w:r w:rsidR="006A66FD">
              <w:rPr>
                <w:rFonts w:cs="Traditional Arabic" w:hint="cs"/>
                <w:sz w:val="30"/>
                <w:szCs w:val="30"/>
                <w:rtl/>
              </w:rPr>
              <w:t>أيار/مايو</w:t>
            </w:r>
            <w:r w:rsidRPr="00A579D1">
              <w:rPr>
                <w:rFonts w:cs="Traditional Arabic"/>
                <w:sz w:val="30"/>
                <w:szCs w:val="30"/>
                <w:rtl/>
              </w:rPr>
              <w:t xml:space="preserve"> </w:t>
            </w:r>
            <w:r w:rsidR="00787FC5">
              <w:rPr>
                <w:rFonts w:cs="Traditional Arabic" w:hint="cs"/>
                <w:sz w:val="30"/>
                <w:szCs w:val="30"/>
                <w:rtl/>
              </w:rPr>
              <w:t>201</w:t>
            </w:r>
            <w:r w:rsidR="006A66FD">
              <w:rPr>
                <w:rFonts w:cs="Traditional Arabic" w:hint="cs"/>
                <w:sz w:val="30"/>
                <w:szCs w:val="30"/>
                <w:rtl/>
              </w:rPr>
              <w:t>6</w:t>
            </w:r>
          </w:p>
          <w:p w:rsidR="00550E04" w:rsidRPr="00550E04" w:rsidRDefault="00684243" w:rsidP="00030A71">
            <w:pPr>
              <w:spacing w:after="40" w:line="360" w:lineRule="exact"/>
              <w:ind w:left="140"/>
              <w:jc w:val="both"/>
              <w:rPr>
                <w:rtl/>
              </w:rPr>
            </w:pPr>
            <w:r>
              <w:rPr>
                <w:rFonts w:cs="Traditional Arabic" w:hint="cs"/>
                <w:sz w:val="30"/>
                <w:szCs w:val="30"/>
                <w:rtl/>
              </w:rPr>
              <w:t>البند</w:t>
            </w:r>
            <w:r w:rsidR="00C44D51">
              <w:rPr>
                <w:rFonts w:cs="Traditional Arabic" w:hint="cs"/>
                <w:sz w:val="30"/>
                <w:szCs w:val="30"/>
                <w:rtl/>
              </w:rPr>
              <w:t xml:space="preserve"> </w:t>
            </w:r>
            <w:r w:rsidR="00521F8E">
              <w:rPr>
                <w:rFonts w:cs="Traditional Arabic" w:hint="cs"/>
                <w:sz w:val="30"/>
                <w:szCs w:val="30"/>
                <w:rtl/>
              </w:rPr>
              <w:t>4 (</w:t>
            </w:r>
            <w:r w:rsidR="00030A71">
              <w:rPr>
                <w:rFonts w:cs="Traditional Arabic" w:hint="cs"/>
                <w:sz w:val="30"/>
                <w:szCs w:val="30"/>
                <w:rtl/>
              </w:rPr>
              <w:t>ك</w:t>
            </w:r>
            <w:r w:rsidR="00521F8E">
              <w:rPr>
                <w:rFonts w:cs="Traditional Arabic" w:hint="cs"/>
                <w:sz w:val="30"/>
                <w:szCs w:val="30"/>
                <w:rtl/>
              </w:rPr>
              <w:t xml:space="preserve">) </w:t>
            </w:r>
            <w:r>
              <w:rPr>
                <w:rFonts w:cs="Traditional Arabic" w:hint="cs"/>
                <w:sz w:val="30"/>
                <w:szCs w:val="30"/>
                <w:rtl/>
              </w:rPr>
              <w:t>من جدول الأعمال المؤقت</w:t>
            </w:r>
            <w:r w:rsidRPr="008972D7">
              <w:rPr>
                <w:rStyle w:val="FootnoteReference"/>
                <w:rFonts w:cs="Times New Roman"/>
                <w:sz w:val="24"/>
                <w:szCs w:val="24"/>
                <w:rtl/>
              </w:rPr>
              <w:footnoteReference w:customMarkFollows="1" w:id="1"/>
              <w:t>*</w:t>
            </w:r>
          </w:p>
        </w:tc>
      </w:tr>
    </w:tbl>
    <w:p w:rsidR="00521F8E" w:rsidRPr="00770E06" w:rsidRDefault="00521F8E" w:rsidP="00030A71">
      <w:pPr>
        <w:spacing w:line="360" w:lineRule="exact"/>
        <w:ind w:left="142" w:right="5528"/>
        <w:jc w:val="both"/>
        <w:rPr>
          <w:rFonts w:ascii="Calibri" w:hAnsi="Calibri" w:cs="Traditional Arabic"/>
          <w:b/>
          <w:bCs/>
          <w:sz w:val="20"/>
          <w:rtl/>
        </w:rPr>
      </w:pPr>
      <w:r w:rsidRPr="0057316E">
        <w:rPr>
          <w:rFonts w:cs="Traditional Arabic"/>
          <w:b/>
          <w:bCs/>
          <w:sz w:val="28"/>
          <w:rtl/>
        </w:rPr>
        <w:t xml:space="preserve">المسائل المتعلقة بالسياسات </w:t>
      </w:r>
      <w:r w:rsidRPr="0057316E">
        <w:rPr>
          <w:rFonts w:cs="Traditional Arabic" w:hint="cs"/>
          <w:b/>
          <w:bCs/>
          <w:sz w:val="28"/>
          <w:rtl/>
        </w:rPr>
        <w:t>والإدارة</w:t>
      </w:r>
      <w:r w:rsidRPr="0057316E">
        <w:rPr>
          <w:rFonts w:cs="Traditional Arabic"/>
          <w:b/>
          <w:bCs/>
          <w:sz w:val="28"/>
          <w:rtl/>
        </w:rPr>
        <w:t xml:space="preserve"> </w:t>
      </w:r>
      <w:r w:rsidRPr="0057316E">
        <w:rPr>
          <w:rFonts w:cs="Traditional Arabic" w:hint="cs"/>
          <w:b/>
          <w:bCs/>
          <w:sz w:val="28"/>
          <w:rtl/>
        </w:rPr>
        <w:t>البيئية الدولية:</w:t>
      </w:r>
      <w:r w:rsidR="0057316E">
        <w:rPr>
          <w:rFonts w:cs="Traditional Arabic" w:hint="cs"/>
          <w:b/>
          <w:bCs/>
          <w:sz w:val="28"/>
          <w:rtl/>
        </w:rPr>
        <w:t xml:space="preserve"> </w:t>
      </w:r>
      <w:r w:rsidR="00030A71" w:rsidRPr="00030A71">
        <w:rPr>
          <w:rFonts w:cs="Traditional Arabic"/>
          <w:b/>
          <w:bCs/>
          <w:sz w:val="28"/>
          <w:rtl/>
        </w:rPr>
        <w:t>العلاقة بين برنامج الأمم المتحدة للبيئة والاتفاقات البيئية المتعددة الأطراف</w:t>
      </w:r>
    </w:p>
    <w:p w:rsidR="001D16EB" w:rsidRDefault="001D16EB" w:rsidP="0057316E">
      <w:pPr>
        <w:spacing w:before="360" w:after="360" w:line="400" w:lineRule="exact"/>
        <w:ind w:left="1134"/>
        <w:jc w:val="both"/>
        <w:rPr>
          <w:rFonts w:cs="Traditional Arabic"/>
          <w:b/>
          <w:bCs/>
          <w:sz w:val="34"/>
          <w:szCs w:val="34"/>
          <w:rtl/>
        </w:rPr>
      </w:pPr>
      <w:r>
        <w:rPr>
          <w:rFonts w:cs="Traditional Arabic" w:hint="cs"/>
          <w:b/>
          <w:bCs/>
          <w:sz w:val="34"/>
          <w:szCs w:val="34"/>
          <w:rtl/>
        </w:rPr>
        <w:t>العلاقة بين برنامج الأمم المتحدة للبيئة والاتفاقات البيئية المتعددة الأطراف</w:t>
      </w:r>
    </w:p>
    <w:p w:rsidR="00E84987" w:rsidRDefault="00E84987" w:rsidP="006F40C7">
      <w:pPr>
        <w:spacing w:after="240" w:line="400" w:lineRule="exact"/>
        <w:ind w:left="1132"/>
        <w:jc w:val="both"/>
        <w:rPr>
          <w:rFonts w:cs="Traditional Arabic"/>
          <w:b/>
          <w:bCs/>
          <w:sz w:val="32"/>
          <w:szCs w:val="32"/>
          <w:rtl/>
        </w:rPr>
      </w:pPr>
      <w:r>
        <w:rPr>
          <w:rFonts w:cs="Traditional Arabic" w:hint="cs"/>
          <w:b/>
          <w:bCs/>
          <w:sz w:val="32"/>
          <w:szCs w:val="32"/>
          <w:rtl/>
        </w:rPr>
        <w:t>تقرير المدير التنفيذي</w:t>
      </w:r>
    </w:p>
    <w:p w:rsidR="00E85489" w:rsidRPr="00DD7615" w:rsidRDefault="00E85489" w:rsidP="006F40C7">
      <w:pPr>
        <w:spacing w:after="240" w:line="400" w:lineRule="exact"/>
        <w:ind w:left="1132"/>
        <w:jc w:val="both"/>
        <w:rPr>
          <w:rFonts w:cs="Traditional Arabic"/>
          <w:b/>
          <w:bCs/>
          <w:sz w:val="32"/>
          <w:szCs w:val="32"/>
          <w:rtl/>
        </w:rPr>
      </w:pPr>
      <w:r w:rsidRPr="00DD7615">
        <w:rPr>
          <w:rFonts w:cs="Traditional Arabic" w:hint="cs"/>
          <w:b/>
          <w:bCs/>
          <w:sz w:val="32"/>
          <w:szCs w:val="32"/>
          <w:rtl/>
        </w:rPr>
        <w:t>إضافة</w:t>
      </w:r>
    </w:p>
    <w:p w:rsidR="001D16EB" w:rsidRDefault="00E85489" w:rsidP="00E84987">
      <w:pPr>
        <w:pStyle w:val="BodyText2"/>
        <w:spacing w:after="120" w:line="400" w:lineRule="exact"/>
        <w:ind w:left="1132" w:firstLine="567"/>
        <w:rPr>
          <w:rFonts w:cs="Traditional Arabic"/>
          <w:noProof w:val="0"/>
          <w:sz w:val="30"/>
          <w:szCs w:val="30"/>
          <w:rtl/>
        </w:rPr>
      </w:pPr>
      <w:r>
        <w:rPr>
          <w:rFonts w:cs="Traditional Arabic" w:hint="cs"/>
          <w:noProof w:val="0"/>
          <w:sz w:val="30"/>
          <w:szCs w:val="30"/>
          <w:rtl/>
          <w:lang w:bidi="ar-EG"/>
        </w:rPr>
        <w:t xml:space="preserve">تحتوي مرفقات هذه </w:t>
      </w:r>
      <w:r w:rsidR="00E84987">
        <w:rPr>
          <w:rFonts w:cs="Traditional Arabic" w:hint="cs"/>
          <w:noProof w:val="0"/>
          <w:sz w:val="30"/>
          <w:szCs w:val="30"/>
          <w:rtl/>
          <w:lang w:bidi="ar-EG"/>
        </w:rPr>
        <w:t>الإضافة</w:t>
      </w:r>
      <w:r>
        <w:rPr>
          <w:rFonts w:cs="Traditional Arabic" w:hint="cs"/>
          <w:noProof w:val="0"/>
          <w:sz w:val="30"/>
          <w:szCs w:val="30"/>
          <w:rtl/>
          <w:lang w:bidi="ar-EG"/>
        </w:rPr>
        <w:t xml:space="preserve"> على معلومات عن العلاقة بين برنامج الأمم المتحدة للبيئة والات</w:t>
      </w:r>
      <w:r w:rsidR="00810B07">
        <w:rPr>
          <w:rFonts w:cs="Traditional Arabic" w:hint="cs"/>
          <w:noProof w:val="0"/>
          <w:sz w:val="30"/>
          <w:szCs w:val="30"/>
          <w:rtl/>
          <w:lang w:bidi="ar-EG"/>
        </w:rPr>
        <w:t>فاق</w:t>
      </w:r>
      <w:r w:rsidR="000A3C4D">
        <w:rPr>
          <w:rFonts w:cs="Traditional Arabic" w:hint="cs"/>
          <w:noProof w:val="0"/>
          <w:sz w:val="30"/>
          <w:szCs w:val="30"/>
          <w:rtl/>
          <w:lang w:bidi="ar-EG"/>
        </w:rPr>
        <w:t>ات البيئية المتعددة الأطراف، وهي معلومات مستكم</w:t>
      </w:r>
      <w:r w:rsidR="005427B7">
        <w:rPr>
          <w:rFonts w:cs="Traditional Arabic" w:hint="cs"/>
          <w:noProof w:val="0"/>
          <w:sz w:val="30"/>
          <w:szCs w:val="30"/>
          <w:rtl/>
          <w:lang w:bidi="ar-EG"/>
        </w:rPr>
        <w:t>ِ</w:t>
      </w:r>
      <w:r w:rsidR="000A3C4D">
        <w:rPr>
          <w:rFonts w:cs="Traditional Arabic" w:hint="cs"/>
          <w:noProof w:val="0"/>
          <w:sz w:val="30"/>
          <w:szCs w:val="30"/>
          <w:rtl/>
          <w:lang w:bidi="ar-EG"/>
        </w:rPr>
        <w:t xml:space="preserve">لة للمعلومات الواردة في تقرير المدير التنفيذي عن هذه المسألة </w:t>
      </w:r>
      <w:r w:rsidR="000A3C4D" w:rsidRPr="00134783">
        <w:rPr>
          <w:rFonts w:ascii="Times New Roman" w:hAnsi="Times New Roman" w:cs="Times New Roman"/>
          <w:noProof w:val="0"/>
          <w:sz w:val="20"/>
          <w:szCs w:val="20"/>
          <w:rtl/>
          <w:lang w:bidi="ar-EG"/>
        </w:rPr>
        <w:t>(</w:t>
      </w:r>
      <w:r w:rsidR="000A3C4D" w:rsidRPr="00134783">
        <w:rPr>
          <w:rFonts w:ascii="Times New Roman" w:hAnsi="Times New Roman" w:cs="Times New Roman"/>
          <w:sz w:val="20"/>
          <w:szCs w:val="20"/>
        </w:rPr>
        <w:t>UNEP/EA.2/11</w:t>
      </w:r>
      <w:r w:rsidR="000A3C4D" w:rsidRPr="00134783">
        <w:rPr>
          <w:rFonts w:ascii="Times New Roman" w:hAnsi="Times New Roman" w:cs="Times New Roman"/>
          <w:noProof w:val="0"/>
          <w:sz w:val="20"/>
          <w:szCs w:val="20"/>
          <w:rtl/>
          <w:lang w:bidi="ar-EG"/>
        </w:rPr>
        <w:t>)</w:t>
      </w:r>
      <w:r w:rsidR="000A3C4D">
        <w:rPr>
          <w:rFonts w:cs="Traditional Arabic" w:hint="cs"/>
          <w:noProof w:val="0"/>
          <w:sz w:val="30"/>
          <w:szCs w:val="30"/>
          <w:rtl/>
          <w:lang w:bidi="ar-EG"/>
        </w:rPr>
        <w:t xml:space="preserve">. </w:t>
      </w:r>
      <w:r w:rsidR="000A3C4D">
        <w:rPr>
          <w:rFonts w:cs="Traditional Arabic" w:hint="cs"/>
          <w:noProof w:val="0"/>
          <w:sz w:val="30"/>
          <w:szCs w:val="30"/>
          <w:rtl/>
        </w:rPr>
        <w:t>وتقدم المرفقات معلوما</w:t>
      </w:r>
      <w:r w:rsidR="00810B07">
        <w:rPr>
          <w:rFonts w:cs="Traditional Arabic" w:hint="cs"/>
          <w:noProof w:val="0"/>
          <w:sz w:val="30"/>
          <w:szCs w:val="30"/>
          <w:rtl/>
        </w:rPr>
        <w:t>ت عن أمانات الاتفاق</w:t>
      </w:r>
      <w:r w:rsidR="000A3C4D">
        <w:rPr>
          <w:rFonts w:cs="Traditional Arabic" w:hint="cs"/>
          <w:noProof w:val="0"/>
          <w:sz w:val="30"/>
          <w:szCs w:val="30"/>
          <w:rtl/>
        </w:rPr>
        <w:t xml:space="preserve">ات البيئية المتعددة الأطراف التي يوفر لها المدير التنفيذي لبرنامج الأمم المتحدة للبيئة </w:t>
      </w:r>
      <w:r w:rsidR="00C4054A">
        <w:rPr>
          <w:rFonts w:cs="Traditional Arabic" w:hint="cs"/>
          <w:noProof w:val="0"/>
          <w:sz w:val="30"/>
          <w:szCs w:val="30"/>
          <w:rtl/>
        </w:rPr>
        <w:t xml:space="preserve">خدمات </w:t>
      </w:r>
      <w:r w:rsidR="000A3C4D">
        <w:rPr>
          <w:rFonts w:cs="Traditional Arabic" w:hint="cs"/>
          <w:noProof w:val="0"/>
          <w:sz w:val="30"/>
          <w:szCs w:val="30"/>
          <w:rtl/>
        </w:rPr>
        <w:t xml:space="preserve">الأمانة أو </w:t>
      </w:r>
      <w:r w:rsidR="00C559BD">
        <w:rPr>
          <w:rFonts w:cs="Traditional Arabic" w:hint="cs"/>
          <w:noProof w:val="0"/>
          <w:sz w:val="30"/>
          <w:szCs w:val="30"/>
          <w:rtl/>
        </w:rPr>
        <w:t>مهام</w:t>
      </w:r>
      <w:r w:rsidR="000A3C4D">
        <w:rPr>
          <w:rFonts w:cs="Traditional Arabic" w:hint="cs"/>
          <w:noProof w:val="0"/>
          <w:sz w:val="30"/>
          <w:szCs w:val="30"/>
          <w:rtl/>
        </w:rPr>
        <w:t xml:space="preserve"> الأمانة (المرفق الأول)، ومقررات مجلس إدارة برنامج الأمم المتحدة للبيئة بشأن العلاقة بين برنام</w:t>
      </w:r>
      <w:r w:rsidR="00810B07">
        <w:rPr>
          <w:rFonts w:cs="Traditional Arabic" w:hint="cs"/>
          <w:noProof w:val="0"/>
          <w:sz w:val="30"/>
          <w:szCs w:val="30"/>
          <w:rtl/>
        </w:rPr>
        <w:t>ج الأمم المتحدة للبيئة والاتفاق</w:t>
      </w:r>
      <w:r w:rsidR="000A3C4D">
        <w:rPr>
          <w:rFonts w:cs="Traditional Arabic" w:hint="cs"/>
          <w:noProof w:val="0"/>
          <w:sz w:val="30"/>
          <w:szCs w:val="30"/>
          <w:rtl/>
        </w:rPr>
        <w:t>ات البيئية المتعددة الأطراف (المرفق الثاني)، ووثائق مرجعية لعمل فرقة العمل المعني</w:t>
      </w:r>
      <w:r w:rsidR="00B76F70">
        <w:rPr>
          <w:rFonts w:cs="Traditional Arabic" w:hint="cs"/>
          <w:noProof w:val="0"/>
          <w:sz w:val="30"/>
          <w:szCs w:val="30"/>
          <w:rtl/>
        </w:rPr>
        <w:t>ة</w:t>
      </w:r>
      <w:r w:rsidR="000A3C4D">
        <w:rPr>
          <w:rFonts w:cs="Traditional Arabic" w:hint="cs"/>
          <w:noProof w:val="0"/>
          <w:sz w:val="30"/>
          <w:szCs w:val="30"/>
          <w:rtl/>
        </w:rPr>
        <w:t xml:space="preserve"> بفعالية الترتيبات الإدارية والتعاون البرنامجي بين برنامج ال</w:t>
      </w:r>
      <w:r w:rsidR="00810B07">
        <w:rPr>
          <w:rFonts w:cs="Traditional Arabic" w:hint="cs"/>
          <w:noProof w:val="0"/>
          <w:sz w:val="30"/>
          <w:szCs w:val="30"/>
          <w:rtl/>
        </w:rPr>
        <w:t>أمم المتحدة للبيئة وتلك الاتفاق</w:t>
      </w:r>
      <w:r w:rsidR="000A3C4D">
        <w:rPr>
          <w:rFonts w:cs="Traditional Arabic" w:hint="cs"/>
          <w:noProof w:val="0"/>
          <w:sz w:val="30"/>
          <w:szCs w:val="30"/>
          <w:rtl/>
        </w:rPr>
        <w:t xml:space="preserve">ات البيئية المتعددة الأطراف التي يوفر لها البرنامج </w:t>
      </w:r>
      <w:r w:rsidR="00C4054A">
        <w:rPr>
          <w:rFonts w:cs="Traditional Arabic" w:hint="cs"/>
          <w:noProof w:val="0"/>
          <w:sz w:val="30"/>
          <w:szCs w:val="30"/>
          <w:rtl/>
        </w:rPr>
        <w:t xml:space="preserve">خدمات </w:t>
      </w:r>
      <w:r w:rsidR="000A3C4D">
        <w:rPr>
          <w:rFonts w:cs="Traditional Arabic" w:hint="cs"/>
          <w:noProof w:val="0"/>
          <w:sz w:val="30"/>
          <w:szCs w:val="30"/>
          <w:rtl/>
        </w:rPr>
        <w:t xml:space="preserve">الأمانة أو </w:t>
      </w:r>
      <w:r w:rsidR="00C559BD">
        <w:rPr>
          <w:rFonts w:cs="Traditional Arabic" w:hint="cs"/>
          <w:noProof w:val="0"/>
          <w:sz w:val="30"/>
          <w:szCs w:val="30"/>
          <w:rtl/>
        </w:rPr>
        <w:t>مهام</w:t>
      </w:r>
      <w:r w:rsidR="000A3C4D">
        <w:rPr>
          <w:rFonts w:cs="Traditional Arabic" w:hint="cs"/>
          <w:noProof w:val="0"/>
          <w:sz w:val="30"/>
          <w:szCs w:val="30"/>
          <w:rtl/>
        </w:rPr>
        <w:t xml:space="preserve"> الأمانة (المرفق الثالث).</w:t>
      </w:r>
    </w:p>
    <w:p w:rsidR="00E85489" w:rsidRPr="00DD7615" w:rsidRDefault="00DD7615" w:rsidP="00DD7615">
      <w:pPr>
        <w:pStyle w:val="BodyText2"/>
        <w:spacing w:after="360" w:line="400" w:lineRule="exact"/>
        <w:ind w:left="-2"/>
        <w:rPr>
          <w:rFonts w:cs="Traditional Arabic"/>
          <w:b/>
          <w:bCs/>
          <w:noProof w:val="0"/>
          <w:sz w:val="34"/>
          <w:szCs w:val="34"/>
          <w:rtl/>
          <w:lang w:bidi="ar-EG"/>
        </w:rPr>
      </w:pPr>
      <w:r>
        <w:rPr>
          <w:rFonts w:cs="Traditional Arabic"/>
          <w:b/>
          <w:bCs/>
          <w:noProof w:val="0"/>
          <w:sz w:val="34"/>
          <w:szCs w:val="34"/>
          <w:rtl/>
          <w:lang w:bidi="ar-EG"/>
        </w:rPr>
        <w:br w:type="page"/>
      </w:r>
      <w:r w:rsidR="00447B37" w:rsidRPr="00DD7615">
        <w:rPr>
          <w:rFonts w:cs="Traditional Arabic" w:hint="cs"/>
          <w:b/>
          <w:bCs/>
          <w:noProof w:val="0"/>
          <w:sz w:val="34"/>
          <w:szCs w:val="34"/>
          <w:rtl/>
          <w:lang w:bidi="ar-EG"/>
        </w:rPr>
        <w:lastRenderedPageBreak/>
        <w:t>المرفق الأول</w:t>
      </w:r>
    </w:p>
    <w:p w:rsidR="00447B37" w:rsidRPr="00DD7615" w:rsidRDefault="00810B07" w:rsidP="009B63BD">
      <w:pPr>
        <w:pStyle w:val="BodyText2"/>
        <w:spacing w:after="360" w:line="400" w:lineRule="exact"/>
        <w:ind w:left="1134"/>
        <w:rPr>
          <w:rFonts w:cs="Traditional Arabic"/>
          <w:b/>
          <w:bCs/>
          <w:noProof w:val="0"/>
          <w:sz w:val="34"/>
          <w:szCs w:val="34"/>
          <w:rtl/>
          <w:lang w:bidi="ar-EG"/>
        </w:rPr>
      </w:pPr>
      <w:r>
        <w:rPr>
          <w:rFonts w:cs="Traditional Arabic" w:hint="cs"/>
          <w:b/>
          <w:bCs/>
          <w:noProof w:val="0"/>
          <w:sz w:val="34"/>
          <w:szCs w:val="34"/>
          <w:rtl/>
          <w:lang w:bidi="ar-EG"/>
        </w:rPr>
        <w:t>الاتفاق</w:t>
      </w:r>
      <w:r w:rsidR="00447B37" w:rsidRPr="00DD7615">
        <w:rPr>
          <w:rFonts w:cs="Traditional Arabic" w:hint="cs"/>
          <w:b/>
          <w:bCs/>
          <w:noProof w:val="0"/>
          <w:sz w:val="34"/>
          <w:szCs w:val="34"/>
          <w:rtl/>
          <w:lang w:bidi="ar-EG"/>
        </w:rPr>
        <w:t>ات البيئية المتعددة الأطراف التي يوفر لها المدير التنفيذي</w:t>
      </w:r>
      <w:r w:rsidR="00C4054A" w:rsidRPr="00DD7615">
        <w:rPr>
          <w:rFonts w:cs="Traditional Arabic" w:hint="cs"/>
          <w:b/>
          <w:bCs/>
          <w:noProof w:val="0"/>
          <w:sz w:val="34"/>
          <w:szCs w:val="34"/>
          <w:rtl/>
          <w:lang w:bidi="ar-EG"/>
        </w:rPr>
        <w:t xml:space="preserve"> </w:t>
      </w:r>
      <w:r w:rsidR="00C559BD" w:rsidRPr="00DD7615">
        <w:rPr>
          <w:rFonts w:cs="Traditional Arabic" w:hint="cs"/>
          <w:b/>
          <w:bCs/>
          <w:noProof w:val="0"/>
          <w:sz w:val="34"/>
          <w:szCs w:val="34"/>
          <w:rtl/>
          <w:lang w:bidi="ar-EG"/>
        </w:rPr>
        <w:t>خدمات</w:t>
      </w:r>
      <w:r w:rsidR="00447B37" w:rsidRPr="00DD7615">
        <w:rPr>
          <w:rFonts w:cs="Traditional Arabic" w:hint="cs"/>
          <w:b/>
          <w:bCs/>
          <w:noProof w:val="0"/>
          <w:sz w:val="34"/>
          <w:szCs w:val="34"/>
          <w:rtl/>
          <w:lang w:bidi="ar-EG"/>
        </w:rPr>
        <w:t xml:space="preserve"> الأمانة أو </w:t>
      </w:r>
      <w:r w:rsidR="00C559BD" w:rsidRPr="00DD7615">
        <w:rPr>
          <w:rFonts w:cs="Traditional Arabic" w:hint="cs"/>
          <w:b/>
          <w:bCs/>
          <w:noProof w:val="0"/>
          <w:sz w:val="34"/>
          <w:szCs w:val="34"/>
          <w:rtl/>
          <w:lang w:bidi="ar-EG"/>
        </w:rPr>
        <w:t>مهام</w:t>
      </w:r>
      <w:r w:rsidR="00447B37" w:rsidRPr="00DD7615">
        <w:rPr>
          <w:rFonts w:cs="Traditional Arabic" w:hint="cs"/>
          <w:b/>
          <w:bCs/>
          <w:noProof w:val="0"/>
          <w:sz w:val="34"/>
          <w:szCs w:val="34"/>
          <w:rtl/>
          <w:lang w:bidi="ar-EG"/>
        </w:rPr>
        <w:t xml:space="preserve"> الأمانة</w:t>
      </w:r>
    </w:p>
    <w:p w:rsidR="00447B37" w:rsidRPr="00447B37" w:rsidRDefault="00447B37" w:rsidP="008E5930">
      <w:pPr>
        <w:pStyle w:val="BodyText2"/>
        <w:spacing w:before="120" w:after="120" w:line="400" w:lineRule="exact"/>
        <w:ind w:left="1134"/>
        <w:rPr>
          <w:rFonts w:cs="Traditional Arabic"/>
          <w:b/>
          <w:bCs/>
          <w:noProof w:val="0"/>
          <w:sz w:val="30"/>
          <w:szCs w:val="30"/>
          <w:rtl/>
          <w:lang w:bidi="ar-EG"/>
        </w:rPr>
      </w:pPr>
      <w:r w:rsidRPr="00447B37">
        <w:rPr>
          <w:rFonts w:cs="Traditional Arabic" w:hint="cs"/>
          <w:b/>
          <w:bCs/>
          <w:noProof w:val="0"/>
          <w:sz w:val="30"/>
          <w:szCs w:val="30"/>
          <w:rtl/>
          <w:lang w:bidi="ar-EG"/>
        </w:rPr>
        <w:t>اتفاقية الاتجار الدولي بأنواع الحيوانات والنباتات البرية المعرّضة للانقراض</w:t>
      </w:r>
    </w:p>
    <w:p w:rsidR="001D16EB" w:rsidRDefault="001D16EB" w:rsidP="008E5930">
      <w:pPr>
        <w:pStyle w:val="BodyText2"/>
        <w:spacing w:after="120" w:line="400" w:lineRule="exact"/>
        <w:ind w:left="1134"/>
        <w:rPr>
          <w:rFonts w:cs="Traditional Arabic"/>
          <w:noProof w:val="0"/>
          <w:sz w:val="30"/>
          <w:szCs w:val="30"/>
          <w:rtl/>
          <w:lang w:bidi="ar-EG"/>
        </w:rPr>
      </w:pPr>
      <w:r>
        <w:rPr>
          <w:rFonts w:cs="Traditional Arabic" w:hint="cs"/>
          <w:noProof w:val="0"/>
          <w:sz w:val="30"/>
          <w:szCs w:val="30"/>
          <w:rtl/>
          <w:lang w:bidi="ar-EG"/>
        </w:rPr>
        <w:t>تنصّ الفقرة 1 من المادة الثانية عشرة من الاتفاقية على أن يقدِّم المدير التنفيذي لبرنامج الأمم المتحدة للبيئة، لدى نفاذ الاتفاقية، خدمات أمانة لها. وأَذن مجلس الإدارة، في الفرع الثامن من المقرر 1 (</w:t>
      </w:r>
      <w:r w:rsidR="008E5930">
        <w:rPr>
          <w:rFonts w:cs="Traditional Arabic" w:hint="cs"/>
          <w:noProof w:val="0"/>
          <w:sz w:val="30"/>
          <w:szCs w:val="30"/>
          <w:rtl/>
          <w:lang w:bidi="ar-EG"/>
        </w:rPr>
        <w:t>أولاً</w:t>
      </w:r>
      <w:r>
        <w:rPr>
          <w:rFonts w:cs="Traditional Arabic" w:hint="cs"/>
          <w:noProof w:val="0"/>
          <w:sz w:val="30"/>
          <w:szCs w:val="30"/>
          <w:rtl/>
          <w:lang w:bidi="ar-EG"/>
        </w:rPr>
        <w:t>) المؤرخ 22 حزيران/يونيه 1973 للمدير التنفيذي بتوفير خدمات الأمانة للاتفا</w:t>
      </w:r>
      <w:r w:rsidR="00C4054A">
        <w:rPr>
          <w:rFonts w:cs="Traditional Arabic" w:hint="cs"/>
          <w:noProof w:val="0"/>
          <w:sz w:val="30"/>
          <w:szCs w:val="30"/>
          <w:rtl/>
          <w:lang w:bidi="ar-EG"/>
        </w:rPr>
        <w:t>قية وفقاً لمادتها الثانية عشرة.</w:t>
      </w:r>
    </w:p>
    <w:p w:rsidR="00C4054A" w:rsidRPr="00C4054A" w:rsidRDefault="001D16EB" w:rsidP="00DD7615">
      <w:pPr>
        <w:pStyle w:val="BodyText2"/>
        <w:spacing w:before="120" w:after="120" w:line="400" w:lineRule="exact"/>
        <w:ind w:left="1134"/>
        <w:rPr>
          <w:rFonts w:cs="Traditional Arabic"/>
          <w:b/>
          <w:bCs/>
          <w:noProof w:val="0"/>
          <w:sz w:val="30"/>
          <w:szCs w:val="30"/>
          <w:rtl/>
          <w:lang w:bidi="ar-EG"/>
        </w:rPr>
      </w:pPr>
      <w:r w:rsidRPr="00C4054A">
        <w:rPr>
          <w:rFonts w:cs="Traditional Arabic" w:hint="cs"/>
          <w:b/>
          <w:bCs/>
          <w:noProof w:val="0"/>
          <w:sz w:val="30"/>
          <w:szCs w:val="30"/>
          <w:rtl/>
          <w:lang w:bidi="ar-EG"/>
        </w:rPr>
        <w:t>اتفاقية حفظ أنواع الحيوانات البرية المهاجرة</w:t>
      </w:r>
    </w:p>
    <w:p w:rsidR="001D16EB" w:rsidRDefault="001D16EB" w:rsidP="00DD7615">
      <w:pPr>
        <w:pStyle w:val="BodyText2"/>
        <w:spacing w:after="120" w:line="400" w:lineRule="exact"/>
        <w:ind w:left="1132"/>
        <w:rPr>
          <w:rFonts w:cs="Traditional Arabic"/>
          <w:noProof w:val="0"/>
          <w:sz w:val="30"/>
          <w:szCs w:val="30"/>
          <w:rtl/>
          <w:lang w:bidi="ar-EG"/>
        </w:rPr>
      </w:pPr>
      <w:r>
        <w:rPr>
          <w:rFonts w:cs="Traditional Arabic" w:hint="cs"/>
          <w:noProof w:val="0"/>
          <w:sz w:val="30"/>
          <w:szCs w:val="30"/>
          <w:rtl/>
          <w:lang w:bidi="ar-EG"/>
        </w:rPr>
        <w:t xml:space="preserve">تنص الاتفاقية في الفقرة 2 من المادة التاسعة، على أن يقدِّم المدير التنفيذي لبرنامج الأمم المتحدة للبيئة، لدى نفاذ الاتفاقية، خدمات الأمانة لها. وفي المقرر 12/14 المؤرخ 28 أيار/مايو 1984، أَذن مجلس الإدارة للمدير التنفيذي بأن يقدِّم خدمات أمانة لتنفيذ الاتفاقية وفقاً لمادتها التاسعة. وتعمل هذه الأمانة أيضاً بمثابة أمانة لاتفاق حفظ الطيور المائية الأفريقية - الأوروبية - الآسيوية المهاجرة، واتفاق حفظ الخفّاش الأوروبي، وبمثابة أمانة بصفة مؤقتة للاتفاق المتعلِّق بحفظ الحوتيات الصغيرة في بحر البلطيق، شمال شرق المحيط الأطلسي والبحر </w:t>
      </w:r>
      <w:r w:rsidR="00605CBA">
        <w:rPr>
          <w:rFonts w:cs="Traditional Arabic" w:hint="cs"/>
          <w:noProof w:val="0"/>
          <w:sz w:val="30"/>
          <w:szCs w:val="30"/>
          <w:rtl/>
          <w:lang w:bidi="ar-EG"/>
        </w:rPr>
        <w:t>الآيرلندي</w:t>
      </w:r>
      <w:r>
        <w:rPr>
          <w:rFonts w:cs="Traditional Arabic" w:hint="cs"/>
          <w:noProof w:val="0"/>
          <w:sz w:val="30"/>
          <w:szCs w:val="30"/>
          <w:rtl/>
          <w:lang w:bidi="ar-EG"/>
        </w:rPr>
        <w:t xml:space="preserve"> وبحر الشمال، ويقدِّم خدمات الأمانة المؤقتة للاتفاق بشأن حفظ أنواع الغوريلا وموائلها. </w:t>
      </w:r>
    </w:p>
    <w:p w:rsidR="00C4054A" w:rsidRPr="00C4054A" w:rsidRDefault="00C4054A" w:rsidP="00DD7615">
      <w:pPr>
        <w:pStyle w:val="BodyText2"/>
        <w:spacing w:before="120" w:after="120" w:line="400" w:lineRule="exact"/>
        <w:ind w:left="1134"/>
        <w:rPr>
          <w:rFonts w:cs="Traditional Arabic"/>
          <w:b/>
          <w:bCs/>
          <w:noProof w:val="0"/>
          <w:sz w:val="30"/>
          <w:szCs w:val="30"/>
          <w:rtl/>
          <w:lang w:bidi="ar-EG"/>
        </w:rPr>
      </w:pPr>
      <w:r w:rsidRPr="00C4054A">
        <w:rPr>
          <w:rFonts w:cs="Traditional Arabic" w:hint="cs"/>
          <w:b/>
          <w:bCs/>
          <w:noProof w:val="0"/>
          <w:sz w:val="30"/>
          <w:szCs w:val="30"/>
          <w:rtl/>
          <w:lang w:bidi="ar-EG"/>
        </w:rPr>
        <w:t>اتفاقية التنوّع البيولوجي</w:t>
      </w:r>
    </w:p>
    <w:p w:rsidR="001D16EB" w:rsidRDefault="00D83456" w:rsidP="0034080C">
      <w:pPr>
        <w:pStyle w:val="BodyText2"/>
        <w:spacing w:after="120" w:line="400" w:lineRule="exact"/>
        <w:ind w:left="1132"/>
        <w:rPr>
          <w:rFonts w:cs="Traditional Arabic"/>
          <w:noProof w:val="0"/>
          <w:sz w:val="30"/>
          <w:szCs w:val="30"/>
          <w:rtl/>
          <w:lang w:bidi="ar-EG"/>
        </w:rPr>
      </w:pPr>
      <w:r>
        <w:rPr>
          <w:rFonts w:cs="Traditional Arabic" w:hint="cs"/>
          <w:noProof w:val="0"/>
          <w:sz w:val="30"/>
          <w:szCs w:val="30"/>
          <w:rtl/>
          <w:lang w:bidi="ar-EG"/>
        </w:rPr>
        <w:t>في الفقرة 1 من المادة 24، أنشئ</w:t>
      </w:r>
      <w:r w:rsidR="001D16EB">
        <w:rPr>
          <w:rFonts w:cs="Traditional Arabic" w:hint="cs"/>
          <w:noProof w:val="0"/>
          <w:sz w:val="30"/>
          <w:szCs w:val="30"/>
          <w:rtl/>
          <w:lang w:bidi="ar-EG"/>
        </w:rPr>
        <w:t xml:space="preserve">ت </w:t>
      </w:r>
      <w:r>
        <w:rPr>
          <w:rFonts w:cs="Traditional Arabic" w:hint="cs"/>
          <w:noProof w:val="0"/>
          <w:sz w:val="30"/>
          <w:szCs w:val="30"/>
          <w:rtl/>
          <w:lang w:bidi="ar-EG"/>
        </w:rPr>
        <w:t>الأمانة وحُددت مهامها،</w:t>
      </w:r>
      <w:r w:rsidR="001D16EB">
        <w:rPr>
          <w:rFonts w:cs="Traditional Arabic" w:hint="cs"/>
          <w:noProof w:val="0"/>
          <w:sz w:val="30"/>
          <w:szCs w:val="30"/>
          <w:rtl/>
          <w:lang w:bidi="ar-EG"/>
        </w:rPr>
        <w:t xml:space="preserve"> </w:t>
      </w:r>
      <w:r>
        <w:rPr>
          <w:rFonts w:cs="Traditional Arabic" w:hint="cs"/>
          <w:noProof w:val="0"/>
          <w:sz w:val="30"/>
          <w:szCs w:val="30"/>
          <w:rtl/>
          <w:lang w:bidi="ar-EG"/>
        </w:rPr>
        <w:t>بما في ذلك المهام الموكلة إليها من جانب أي بروتوكول من بروتوكولات الاتفاقية</w:t>
      </w:r>
      <w:r w:rsidR="001D16EB">
        <w:rPr>
          <w:rFonts w:cs="Traditional Arabic" w:hint="cs"/>
          <w:noProof w:val="0"/>
          <w:sz w:val="30"/>
          <w:szCs w:val="30"/>
          <w:rtl/>
          <w:lang w:bidi="ar-EG"/>
        </w:rPr>
        <w:t xml:space="preserve">. ووفقاً لذلك، تضطلع هذه الأمانة بالمهام أيضاً فيما يتعلّق ببروتوكول </w:t>
      </w:r>
      <w:r w:rsidR="00DD7615">
        <w:rPr>
          <w:rFonts w:cs="Traditional Arabic" w:hint="cs"/>
          <w:noProof w:val="0"/>
          <w:sz w:val="30"/>
          <w:szCs w:val="30"/>
          <w:rtl/>
          <w:lang w:bidi="ar-EG"/>
        </w:rPr>
        <w:t>كارتاخين</w:t>
      </w:r>
      <w:r w:rsidR="00DD7615">
        <w:rPr>
          <w:rFonts w:cs="Traditional Arabic" w:hint="eastAsia"/>
          <w:noProof w:val="0"/>
          <w:sz w:val="30"/>
          <w:szCs w:val="30"/>
          <w:rtl/>
          <w:lang w:bidi="ar-EG"/>
        </w:rPr>
        <w:t>ا</w:t>
      </w:r>
      <w:r w:rsidR="001D16EB">
        <w:rPr>
          <w:rFonts w:cs="Traditional Arabic" w:hint="cs"/>
          <w:noProof w:val="0"/>
          <w:sz w:val="30"/>
          <w:szCs w:val="30"/>
          <w:rtl/>
          <w:lang w:bidi="ar-EG"/>
        </w:rPr>
        <w:t xml:space="preserve"> بشأن السلامة الأحيائية، وبروتوكول ناغويا بشأن الحصول على ال</w:t>
      </w:r>
      <w:r w:rsidR="005A629A">
        <w:rPr>
          <w:rFonts w:cs="Traditional Arabic" w:hint="cs"/>
          <w:noProof w:val="0"/>
          <w:sz w:val="30"/>
          <w:szCs w:val="30"/>
          <w:rtl/>
          <w:lang w:bidi="ar-EG"/>
        </w:rPr>
        <w:t>م</w:t>
      </w:r>
      <w:r w:rsidR="001D16EB">
        <w:rPr>
          <w:rFonts w:cs="Traditional Arabic" w:hint="cs"/>
          <w:noProof w:val="0"/>
          <w:sz w:val="30"/>
          <w:szCs w:val="30"/>
          <w:rtl/>
          <w:lang w:bidi="ar-EG"/>
        </w:rPr>
        <w:t xml:space="preserve">وارد الجينية والتقاسم العادل والمنصف للمنافع الناشئة عن استخدامها، وبروتوكول ناغويا - كوالالمبور التكميلي بشأن المسؤولية والجبر التعويضي الملحق ببروتوكول </w:t>
      </w:r>
      <w:r w:rsidR="00DD7615">
        <w:rPr>
          <w:rFonts w:cs="Traditional Arabic" w:hint="cs"/>
          <w:noProof w:val="0"/>
          <w:sz w:val="30"/>
          <w:szCs w:val="30"/>
          <w:rtl/>
          <w:lang w:bidi="ar-EG"/>
        </w:rPr>
        <w:t>كارتاخين</w:t>
      </w:r>
      <w:r w:rsidR="00DD7615">
        <w:rPr>
          <w:rFonts w:cs="Traditional Arabic" w:hint="eastAsia"/>
          <w:noProof w:val="0"/>
          <w:sz w:val="30"/>
          <w:szCs w:val="30"/>
          <w:rtl/>
          <w:lang w:bidi="ar-EG"/>
        </w:rPr>
        <w:t>ا</w:t>
      </w:r>
      <w:r w:rsidR="00605CBA">
        <w:rPr>
          <w:rFonts w:cs="Traditional Arabic" w:hint="cs"/>
          <w:noProof w:val="0"/>
          <w:sz w:val="30"/>
          <w:szCs w:val="30"/>
          <w:rtl/>
          <w:lang w:bidi="ar-EG"/>
        </w:rPr>
        <w:t xml:space="preserve"> </w:t>
      </w:r>
      <w:r w:rsidR="001D16EB">
        <w:rPr>
          <w:rFonts w:cs="Traditional Arabic" w:hint="cs"/>
          <w:noProof w:val="0"/>
          <w:sz w:val="30"/>
          <w:szCs w:val="30"/>
          <w:rtl/>
          <w:lang w:bidi="ar-EG"/>
        </w:rPr>
        <w:t>للسلامة الأحيائية. ووفقاً للمادة 24 من الاتفاقية، قرر مؤتمر الأطراف في اجتماعه الأول في تشرين الثاني/نوفمبر - كانون الأول/ديسمبر 1994 تسمية برنامج الأمم المتحدة للبيئة</w:t>
      </w:r>
      <w:r w:rsidR="0034080C">
        <w:rPr>
          <w:rFonts w:cs="Traditional Arabic" w:hint="cs"/>
          <w:noProof w:val="0"/>
          <w:sz w:val="30"/>
          <w:szCs w:val="30"/>
          <w:rtl/>
          <w:lang w:bidi="ar-EG"/>
        </w:rPr>
        <w:t xml:space="preserve"> بوصفه الكيان المسؤول عن</w:t>
      </w:r>
      <w:r w:rsidR="001D16EB">
        <w:rPr>
          <w:rFonts w:cs="Traditional Arabic" w:hint="cs"/>
          <w:noProof w:val="0"/>
          <w:sz w:val="30"/>
          <w:szCs w:val="30"/>
          <w:rtl/>
          <w:lang w:bidi="ar-EG"/>
        </w:rPr>
        <w:t xml:space="preserve"> أداء مهام الأمانة مع كفالة استقلاله </w:t>
      </w:r>
      <w:r w:rsidR="0034080C">
        <w:rPr>
          <w:rFonts w:cs="Traditional Arabic" w:hint="cs"/>
          <w:noProof w:val="0"/>
          <w:sz w:val="30"/>
          <w:szCs w:val="30"/>
          <w:rtl/>
          <w:lang w:bidi="ar-EG"/>
        </w:rPr>
        <w:t>في هذا الدور</w:t>
      </w:r>
      <w:r w:rsidR="001D16EB">
        <w:rPr>
          <w:rFonts w:cs="Traditional Arabic" w:hint="cs"/>
          <w:noProof w:val="0"/>
          <w:sz w:val="30"/>
          <w:szCs w:val="30"/>
          <w:rtl/>
          <w:lang w:bidi="ar-EG"/>
        </w:rPr>
        <w:t>. ورحّب مجلس الإدارة، في مقرره 18/36 المؤرخ 26</w:t>
      </w:r>
      <w:r w:rsidR="008E5930">
        <w:rPr>
          <w:rFonts w:cs="Traditional Arabic" w:hint="eastAsia"/>
          <w:noProof w:val="0"/>
          <w:sz w:val="30"/>
          <w:szCs w:val="30"/>
          <w:rtl/>
          <w:lang w:bidi="ar-EG"/>
        </w:rPr>
        <w:t> </w:t>
      </w:r>
      <w:r w:rsidR="001D16EB">
        <w:rPr>
          <w:rFonts w:cs="Traditional Arabic" w:hint="cs"/>
          <w:noProof w:val="0"/>
          <w:sz w:val="30"/>
          <w:szCs w:val="30"/>
          <w:rtl/>
          <w:lang w:bidi="ar-EG"/>
        </w:rPr>
        <w:t xml:space="preserve">أيار/مايو 1995، بتسمية برنامج الأمم المتحدة للبيئة </w:t>
      </w:r>
      <w:r w:rsidR="0034080C">
        <w:rPr>
          <w:rFonts w:cs="Traditional Arabic" w:hint="cs"/>
          <w:noProof w:val="0"/>
          <w:sz w:val="30"/>
          <w:szCs w:val="30"/>
          <w:rtl/>
          <w:lang w:bidi="ar-EG"/>
        </w:rPr>
        <w:t xml:space="preserve">بوصفه الكيان المسؤول عن </w:t>
      </w:r>
      <w:r w:rsidR="001D16EB">
        <w:rPr>
          <w:rFonts w:cs="Traditional Arabic" w:hint="cs"/>
          <w:noProof w:val="0"/>
          <w:sz w:val="30"/>
          <w:szCs w:val="30"/>
          <w:rtl/>
          <w:lang w:bidi="ar-EG"/>
        </w:rPr>
        <w:t xml:space="preserve">أداء مهام أمانة الاتفاقية، وأحاط علماً بأن </w:t>
      </w:r>
      <w:r w:rsidR="005A629A">
        <w:rPr>
          <w:rFonts w:cs="Traditional Arabic" w:hint="cs"/>
          <w:noProof w:val="0"/>
          <w:sz w:val="30"/>
          <w:szCs w:val="30"/>
          <w:rtl/>
          <w:lang w:bidi="ar-EG"/>
        </w:rPr>
        <w:t>المجلس</w:t>
      </w:r>
      <w:r w:rsidR="001D16EB">
        <w:rPr>
          <w:rFonts w:cs="Traditional Arabic" w:hint="cs"/>
          <w:noProof w:val="0"/>
          <w:sz w:val="30"/>
          <w:szCs w:val="30"/>
          <w:rtl/>
          <w:lang w:bidi="ar-EG"/>
        </w:rPr>
        <w:t xml:space="preserve"> كفل استقلال</w:t>
      </w:r>
      <w:r w:rsidR="005A629A">
        <w:rPr>
          <w:rFonts w:cs="Traditional Arabic" w:hint="cs"/>
          <w:noProof w:val="0"/>
          <w:sz w:val="30"/>
          <w:szCs w:val="30"/>
          <w:rtl/>
          <w:lang w:bidi="ar-EG"/>
        </w:rPr>
        <w:t xml:space="preserve"> برنامج البيئة</w:t>
      </w:r>
      <w:r w:rsidR="001D16EB">
        <w:rPr>
          <w:rFonts w:cs="Traditional Arabic" w:hint="cs"/>
          <w:noProof w:val="0"/>
          <w:sz w:val="30"/>
          <w:szCs w:val="30"/>
          <w:rtl/>
          <w:lang w:bidi="ar-EG"/>
        </w:rPr>
        <w:t xml:space="preserve"> </w:t>
      </w:r>
      <w:r w:rsidR="0034080C">
        <w:rPr>
          <w:rFonts w:cs="Traditional Arabic" w:hint="cs"/>
          <w:noProof w:val="0"/>
          <w:sz w:val="30"/>
          <w:szCs w:val="30"/>
          <w:rtl/>
          <w:lang w:bidi="ar-EG"/>
        </w:rPr>
        <w:t>في هذا الدور</w:t>
      </w:r>
      <w:r w:rsidR="001D16EB">
        <w:rPr>
          <w:rFonts w:cs="Traditional Arabic" w:hint="cs"/>
          <w:noProof w:val="0"/>
          <w:sz w:val="30"/>
          <w:szCs w:val="30"/>
          <w:rtl/>
          <w:lang w:bidi="ar-EG"/>
        </w:rPr>
        <w:t xml:space="preserve">. </w:t>
      </w:r>
    </w:p>
    <w:p w:rsidR="005A629A" w:rsidRPr="005A629A" w:rsidRDefault="001D16EB" w:rsidP="00DD7615">
      <w:pPr>
        <w:pStyle w:val="BodyText2"/>
        <w:spacing w:before="120" w:after="120" w:line="400" w:lineRule="exact"/>
        <w:ind w:left="1134"/>
        <w:rPr>
          <w:rFonts w:cs="Traditional Arabic"/>
          <w:b/>
          <w:bCs/>
          <w:noProof w:val="0"/>
          <w:sz w:val="30"/>
          <w:szCs w:val="30"/>
          <w:rtl/>
          <w:lang w:bidi="ar-EG"/>
        </w:rPr>
      </w:pPr>
      <w:r w:rsidRPr="005A629A">
        <w:rPr>
          <w:rFonts w:cs="Traditional Arabic" w:hint="cs"/>
          <w:b/>
          <w:bCs/>
          <w:noProof w:val="0"/>
          <w:sz w:val="30"/>
          <w:szCs w:val="30"/>
          <w:rtl/>
          <w:lang w:bidi="ar-EG"/>
        </w:rPr>
        <w:t>اتفاقية فيينا لحماية طبقة الأوزون، وبروتوكول مونتريال بشأن المواد المستنفِدة لطبقة الأوزون</w:t>
      </w:r>
    </w:p>
    <w:p w:rsidR="001D16EB" w:rsidRDefault="005A629A" w:rsidP="00DD7615">
      <w:pPr>
        <w:pStyle w:val="BodyText2"/>
        <w:spacing w:after="120" w:line="400" w:lineRule="exact"/>
        <w:ind w:left="1132"/>
        <w:rPr>
          <w:rFonts w:cs="Traditional Arabic"/>
          <w:noProof w:val="0"/>
          <w:sz w:val="30"/>
          <w:szCs w:val="30"/>
          <w:rtl/>
          <w:lang w:bidi="ar-EG"/>
        </w:rPr>
      </w:pPr>
      <w:r>
        <w:rPr>
          <w:rFonts w:cs="Traditional Arabic" w:hint="cs"/>
          <w:noProof w:val="0"/>
          <w:sz w:val="30"/>
          <w:szCs w:val="30"/>
          <w:rtl/>
          <w:lang w:bidi="ar-EG"/>
        </w:rPr>
        <w:t xml:space="preserve">تحدّد </w:t>
      </w:r>
      <w:r w:rsidR="001D16EB">
        <w:rPr>
          <w:rFonts w:cs="Traditional Arabic" w:hint="cs"/>
          <w:noProof w:val="0"/>
          <w:sz w:val="30"/>
          <w:szCs w:val="30"/>
          <w:rtl/>
          <w:lang w:bidi="ar-EG"/>
        </w:rPr>
        <w:t xml:space="preserve">الفقرة 1 من المادة 7 </w:t>
      </w:r>
      <w:r>
        <w:rPr>
          <w:rFonts w:cs="Traditional Arabic" w:hint="cs"/>
          <w:noProof w:val="0"/>
          <w:sz w:val="30"/>
          <w:szCs w:val="30"/>
          <w:rtl/>
          <w:lang w:bidi="ar-EG"/>
        </w:rPr>
        <w:t xml:space="preserve">من </w:t>
      </w:r>
      <w:r w:rsidR="001D16EB">
        <w:rPr>
          <w:rFonts w:cs="Traditional Arabic" w:hint="cs"/>
          <w:noProof w:val="0"/>
          <w:sz w:val="30"/>
          <w:szCs w:val="30"/>
          <w:rtl/>
          <w:lang w:bidi="ar-EG"/>
        </w:rPr>
        <w:t>الاتفاقية مهام أمانة الاتفاقية وبروتوكولها. ووفقاً للفقرة 2 من المادة 7، قرر مؤتمر الأطراف</w:t>
      </w:r>
      <w:r>
        <w:rPr>
          <w:rFonts w:cs="Traditional Arabic" w:hint="cs"/>
          <w:noProof w:val="0"/>
          <w:sz w:val="30"/>
          <w:szCs w:val="30"/>
          <w:rtl/>
          <w:lang w:bidi="ar-EG"/>
        </w:rPr>
        <w:t xml:space="preserve"> في الاتفاقية</w:t>
      </w:r>
      <w:r w:rsidR="001D16EB">
        <w:rPr>
          <w:rFonts w:cs="Traditional Arabic" w:hint="cs"/>
          <w:noProof w:val="0"/>
          <w:sz w:val="30"/>
          <w:szCs w:val="30"/>
          <w:rtl/>
          <w:lang w:bidi="ar-EG"/>
        </w:rPr>
        <w:t>، في اجتماعه الأول</w:t>
      </w:r>
      <w:r w:rsidR="00C56A58">
        <w:rPr>
          <w:rFonts w:cs="Traditional Arabic" w:hint="cs"/>
          <w:noProof w:val="0"/>
          <w:sz w:val="30"/>
          <w:szCs w:val="30"/>
          <w:rtl/>
          <w:lang w:bidi="ar-EG"/>
        </w:rPr>
        <w:t xml:space="preserve"> </w:t>
      </w:r>
      <w:r>
        <w:rPr>
          <w:rFonts w:cs="Traditional Arabic" w:hint="cs"/>
          <w:noProof w:val="0"/>
          <w:sz w:val="30"/>
          <w:szCs w:val="30"/>
          <w:rtl/>
          <w:lang w:bidi="ar-EG"/>
        </w:rPr>
        <w:t>الذي عقد</w:t>
      </w:r>
      <w:r w:rsidR="001D16EB">
        <w:rPr>
          <w:rFonts w:cs="Traditional Arabic" w:hint="cs"/>
          <w:noProof w:val="0"/>
          <w:sz w:val="30"/>
          <w:szCs w:val="30"/>
          <w:rtl/>
          <w:lang w:bidi="ar-EG"/>
        </w:rPr>
        <w:t xml:space="preserve"> في نيسان/أبريل 1989 تسمية برنامج الأمم المتحدة للبيئة بوصفه أمانة الاتفاقية، وهو يضطلع أيضاً بالمهام المتعلقة بالبروتوكول. وفي الفقرة 4 من مقرره 15/35 المؤرخ 25 أيار/مايو 1989، رحّب مجلس إدارة</w:t>
      </w:r>
      <w:r>
        <w:rPr>
          <w:rFonts w:cs="Traditional Arabic" w:hint="cs"/>
          <w:noProof w:val="0"/>
          <w:sz w:val="30"/>
          <w:szCs w:val="30"/>
          <w:rtl/>
          <w:lang w:bidi="ar-EG"/>
        </w:rPr>
        <w:t xml:space="preserve"> برنامج الأمم المتحدة للبيئة مع الارتياح بنتائج الاجتماع الأول لمؤتمر الأطراف في اتفاقية فيينا، بما في ذلك </w:t>
      </w:r>
      <w:r w:rsidR="001D16EB">
        <w:rPr>
          <w:rFonts w:cs="Traditional Arabic" w:hint="cs"/>
          <w:noProof w:val="0"/>
          <w:sz w:val="30"/>
          <w:szCs w:val="30"/>
          <w:rtl/>
          <w:lang w:bidi="ar-EG"/>
        </w:rPr>
        <w:t>تسمية برنامج الأمم المتحدة للبيئة بوصفه أمانة اتفاقية فيينا وبروتوكول مونتريال.</w:t>
      </w:r>
    </w:p>
    <w:p w:rsidR="005A629A" w:rsidRPr="005A629A" w:rsidRDefault="0057316E" w:rsidP="00DD7615">
      <w:pPr>
        <w:pStyle w:val="BodyText2"/>
        <w:spacing w:before="120" w:after="120" w:line="400" w:lineRule="exact"/>
        <w:ind w:left="1134"/>
        <w:rPr>
          <w:rFonts w:cs="Traditional Arabic"/>
          <w:b/>
          <w:bCs/>
          <w:noProof w:val="0"/>
          <w:sz w:val="30"/>
          <w:szCs w:val="30"/>
          <w:rtl/>
          <w:lang w:bidi="ar-EG"/>
        </w:rPr>
      </w:pPr>
      <w:r>
        <w:rPr>
          <w:rFonts w:cs="Traditional Arabic"/>
          <w:b/>
          <w:bCs/>
          <w:noProof w:val="0"/>
          <w:sz w:val="30"/>
          <w:szCs w:val="30"/>
          <w:rtl/>
          <w:lang w:bidi="ar-EG"/>
        </w:rPr>
        <w:br w:type="page"/>
      </w:r>
      <w:r w:rsidR="005A629A" w:rsidRPr="005A629A">
        <w:rPr>
          <w:rFonts w:cs="Traditional Arabic" w:hint="cs"/>
          <w:b/>
          <w:bCs/>
          <w:noProof w:val="0"/>
          <w:sz w:val="30"/>
          <w:szCs w:val="30"/>
          <w:rtl/>
          <w:lang w:bidi="ar-EG"/>
        </w:rPr>
        <w:lastRenderedPageBreak/>
        <w:t>اتفاقية بازل بشأن التحكم في نقل النفايات الخطرة والتخلص منها عبر الحدود</w:t>
      </w:r>
    </w:p>
    <w:p w:rsidR="001D16EB" w:rsidRDefault="001D16EB" w:rsidP="00DD7615">
      <w:pPr>
        <w:pStyle w:val="BodyText2"/>
        <w:spacing w:after="120" w:line="400" w:lineRule="exact"/>
        <w:ind w:left="1132"/>
        <w:rPr>
          <w:rFonts w:cs="Traditional Arabic"/>
          <w:noProof w:val="0"/>
          <w:sz w:val="30"/>
          <w:szCs w:val="30"/>
          <w:rtl/>
          <w:lang w:bidi="ar-EG"/>
        </w:rPr>
      </w:pPr>
      <w:r>
        <w:rPr>
          <w:rFonts w:cs="Traditional Arabic" w:hint="cs"/>
          <w:noProof w:val="0"/>
          <w:sz w:val="30"/>
          <w:szCs w:val="30"/>
          <w:rtl/>
          <w:lang w:bidi="ar-EG"/>
        </w:rPr>
        <w:t>تحدِّد الاتفاقية في الفقرة 1 من المادة 16 مهام الأمانة</w:t>
      </w:r>
      <w:r w:rsidR="00DA303A">
        <w:rPr>
          <w:rFonts w:cs="Traditional Arabic" w:hint="cs"/>
          <w:noProof w:val="0"/>
          <w:sz w:val="30"/>
          <w:szCs w:val="30"/>
          <w:rtl/>
          <w:lang w:bidi="ar-EG"/>
        </w:rPr>
        <w:t>، بما في ذلك أداء مهام أخرى ذات صلة بأغراض الاتفاقية وفق ما قد يحدده مؤتمر الأطراف</w:t>
      </w:r>
      <w:r>
        <w:rPr>
          <w:rFonts w:cs="Traditional Arabic" w:hint="cs"/>
          <w:noProof w:val="0"/>
          <w:sz w:val="30"/>
          <w:szCs w:val="30"/>
          <w:rtl/>
          <w:lang w:bidi="ar-EG"/>
        </w:rPr>
        <w:t>. و</w:t>
      </w:r>
      <w:r w:rsidR="00DA303A">
        <w:rPr>
          <w:rFonts w:cs="Traditional Arabic" w:hint="cs"/>
          <w:noProof w:val="0"/>
          <w:sz w:val="30"/>
          <w:szCs w:val="30"/>
          <w:rtl/>
          <w:lang w:bidi="ar-EG"/>
        </w:rPr>
        <w:t xml:space="preserve">لذلك فإن </w:t>
      </w:r>
      <w:r>
        <w:rPr>
          <w:rFonts w:cs="Traditional Arabic" w:hint="cs"/>
          <w:noProof w:val="0"/>
          <w:sz w:val="30"/>
          <w:szCs w:val="30"/>
          <w:rtl/>
          <w:lang w:bidi="ar-EG"/>
        </w:rPr>
        <w:t xml:space="preserve">الأمانة تؤدّي </w:t>
      </w:r>
      <w:r w:rsidR="00DA303A">
        <w:rPr>
          <w:rFonts w:cs="Traditional Arabic" w:hint="cs"/>
          <w:noProof w:val="0"/>
          <w:sz w:val="30"/>
          <w:szCs w:val="30"/>
          <w:rtl/>
          <w:lang w:bidi="ar-EG"/>
        </w:rPr>
        <w:t xml:space="preserve">أيضاً </w:t>
      </w:r>
      <w:r>
        <w:rPr>
          <w:rFonts w:cs="Traditional Arabic" w:hint="cs"/>
          <w:noProof w:val="0"/>
          <w:sz w:val="30"/>
          <w:szCs w:val="30"/>
          <w:rtl/>
          <w:lang w:bidi="ar-EG"/>
        </w:rPr>
        <w:t xml:space="preserve">المهام المتعلقة ببروتوكول مونتريال بشأن المسؤولية والتعويض عن الضرر الناجم عن نقل النفايات الخطرة والتخلّص منها عبر الحدود. ووفقاً للفقرة 3 من المادة 16، قرر مؤتمر الأطراف، في اجتماعه الأول </w:t>
      </w:r>
      <w:r w:rsidR="00DA303A">
        <w:rPr>
          <w:rFonts w:cs="Traditional Arabic" w:hint="cs"/>
          <w:noProof w:val="0"/>
          <w:sz w:val="30"/>
          <w:szCs w:val="30"/>
          <w:rtl/>
          <w:lang w:bidi="ar-EG"/>
        </w:rPr>
        <w:t xml:space="preserve">الذي عقد </w:t>
      </w:r>
      <w:r>
        <w:rPr>
          <w:rFonts w:cs="Traditional Arabic" w:hint="cs"/>
          <w:noProof w:val="0"/>
          <w:sz w:val="30"/>
          <w:szCs w:val="30"/>
          <w:rtl/>
          <w:lang w:bidi="ar-EG"/>
        </w:rPr>
        <w:t>في كانون الأول/ديسمبر 1992، أن يطلب إ</w:t>
      </w:r>
      <w:r w:rsidR="00DA303A">
        <w:rPr>
          <w:rFonts w:cs="Traditional Arabic" w:hint="cs"/>
          <w:noProof w:val="0"/>
          <w:sz w:val="30"/>
          <w:szCs w:val="30"/>
          <w:rtl/>
          <w:lang w:bidi="ar-EG"/>
        </w:rPr>
        <w:t xml:space="preserve">لى برنامج الأمم المتحدة للبيئة </w:t>
      </w:r>
      <w:r>
        <w:rPr>
          <w:rFonts w:cs="Traditional Arabic" w:hint="cs"/>
          <w:noProof w:val="0"/>
          <w:sz w:val="30"/>
          <w:szCs w:val="30"/>
          <w:rtl/>
          <w:lang w:bidi="ar-EG"/>
        </w:rPr>
        <w:t>أن يضطلع بمهام أمانة اتفاقية بازل، وطلب كذلك إلى المدير التنفيذي لبرنامج البيئة إنشاء الأمانة و</w:t>
      </w:r>
      <w:r w:rsidR="00DA303A">
        <w:rPr>
          <w:rFonts w:cs="Traditional Arabic" w:hint="cs"/>
          <w:noProof w:val="0"/>
          <w:sz w:val="30"/>
          <w:szCs w:val="30"/>
          <w:rtl/>
          <w:lang w:bidi="ar-EG"/>
        </w:rPr>
        <w:t>فقاً للهيكل الوارد في الميزانية.</w:t>
      </w:r>
    </w:p>
    <w:p w:rsidR="00DA303A" w:rsidRPr="00DA303A" w:rsidRDefault="00DA303A" w:rsidP="00DD7615">
      <w:pPr>
        <w:pStyle w:val="BodyText2"/>
        <w:spacing w:before="120" w:after="120" w:line="400" w:lineRule="exact"/>
        <w:ind w:left="1134"/>
        <w:rPr>
          <w:rFonts w:cs="Traditional Arabic"/>
          <w:b/>
          <w:bCs/>
          <w:noProof w:val="0"/>
          <w:sz w:val="30"/>
          <w:szCs w:val="30"/>
          <w:rtl/>
          <w:lang w:bidi="ar-EG"/>
        </w:rPr>
      </w:pPr>
      <w:r w:rsidRPr="00DA303A">
        <w:rPr>
          <w:rFonts w:cs="Traditional Arabic" w:hint="cs"/>
          <w:b/>
          <w:bCs/>
          <w:noProof w:val="0"/>
          <w:sz w:val="30"/>
          <w:szCs w:val="30"/>
          <w:rtl/>
          <w:lang w:bidi="ar-EG"/>
        </w:rPr>
        <w:t xml:space="preserve">اتفاقية روتردام المتعلقة بتطبيق إجراء الموافقة المسبقة عن علم على </w:t>
      </w:r>
      <w:r>
        <w:rPr>
          <w:rFonts w:cs="Traditional Arabic" w:hint="cs"/>
          <w:b/>
          <w:bCs/>
          <w:noProof w:val="0"/>
          <w:sz w:val="30"/>
          <w:szCs w:val="30"/>
          <w:rtl/>
          <w:lang w:bidi="ar-EG"/>
        </w:rPr>
        <w:t>مواد كيميائية و</w:t>
      </w:r>
      <w:r w:rsidRPr="00DA303A">
        <w:rPr>
          <w:rFonts w:cs="Traditional Arabic" w:hint="cs"/>
          <w:b/>
          <w:bCs/>
          <w:noProof w:val="0"/>
          <w:sz w:val="30"/>
          <w:szCs w:val="30"/>
          <w:rtl/>
          <w:lang w:bidi="ar-EG"/>
        </w:rPr>
        <w:t>مبيدات آفات معينة خطرة متداولة في التجارة الدولية</w:t>
      </w:r>
    </w:p>
    <w:p w:rsidR="001D16EB" w:rsidRDefault="00DA303A" w:rsidP="008E5930">
      <w:pPr>
        <w:pStyle w:val="BodyText2"/>
        <w:spacing w:after="120" w:line="400" w:lineRule="exact"/>
        <w:ind w:left="1132"/>
        <w:rPr>
          <w:rFonts w:cs="Traditional Arabic"/>
          <w:noProof w:val="0"/>
          <w:sz w:val="30"/>
          <w:szCs w:val="30"/>
          <w:rtl/>
          <w:lang w:bidi="ar-EG"/>
        </w:rPr>
      </w:pPr>
      <w:r>
        <w:rPr>
          <w:rFonts w:cs="Traditional Arabic" w:hint="cs"/>
          <w:noProof w:val="0"/>
          <w:sz w:val="30"/>
          <w:szCs w:val="30"/>
          <w:rtl/>
          <w:lang w:bidi="ar-EG"/>
        </w:rPr>
        <w:t xml:space="preserve">أنشئت الأمانة </w:t>
      </w:r>
      <w:r w:rsidR="001D16EB">
        <w:rPr>
          <w:rFonts w:cs="Traditional Arabic" w:hint="cs"/>
          <w:noProof w:val="0"/>
          <w:sz w:val="30"/>
          <w:szCs w:val="30"/>
          <w:rtl/>
          <w:lang w:bidi="ar-EG"/>
        </w:rPr>
        <w:t xml:space="preserve">بموجب الفقرة 1 من </w:t>
      </w:r>
      <w:r>
        <w:rPr>
          <w:rFonts w:cs="Traditional Arabic" w:hint="cs"/>
          <w:noProof w:val="0"/>
          <w:sz w:val="30"/>
          <w:szCs w:val="30"/>
          <w:rtl/>
          <w:lang w:bidi="ar-EG"/>
        </w:rPr>
        <w:t>المادة</w:t>
      </w:r>
      <w:r w:rsidR="001D16EB">
        <w:rPr>
          <w:rFonts w:cs="Traditional Arabic" w:hint="cs"/>
          <w:noProof w:val="0"/>
          <w:sz w:val="30"/>
          <w:szCs w:val="30"/>
          <w:rtl/>
          <w:lang w:bidi="ar-EG"/>
        </w:rPr>
        <w:t xml:space="preserve"> 19</w:t>
      </w:r>
      <w:r>
        <w:rPr>
          <w:rFonts w:cs="Traditional Arabic" w:hint="cs"/>
          <w:noProof w:val="0"/>
          <w:sz w:val="30"/>
          <w:szCs w:val="30"/>
          <w:rtl/>
          <w:lang w:bidi="ar-EG"/>
        </w:rPr>
        <w:t xml:space="preserve"> من الاتفاقية.</w:t>
      </w:r>
      <w:r w:rsidR="001D16EB">
        <w:rPr>
          <w:rFonts w:cs="Traditional Arabic" w:hint="cs"/>
          <w:noProof w:val="0"/>
          <w:sz w:val="30"/>
          <w:szCs w:val="30"/>
          <w:rtl/>
          <w:lang w:bidi="ar-EG"/>
        </w:rPr>
        <w:t xml:space="preserve"> </w:t>
      </w:r>
      <w:r>
        <w:rPr>
          <w:rFonts w:cs="Traditional Arabic" w:hint="cs"/>
          <w:noProof w:val="0"/>
          <w:sz w:val="30"/>
          <w:szCs w:val="30"/>
          <w:rtl/>
          <w:lang w:bidi="ar-EG"/>
        </w:rPr>
        <w:t xml:space="preserve">وتنصّ </w:t>
      </w:r>
      <w:r w:rsidR="001D16EB">
        <w:rPr>
          <w:rFonts w:cs="Traditional Arabic" w:hint="cs"/>
          <w:noProof w:val="0"/>
          <w:sz w:val="30"/>
          <w:szCs w:val="30"/>
          <w:rtl/>
          <w:lang w:bidi="ar-EG"/>
        </w:rPr>
        <w:t>الفقرة 3</w:t>
      </w:r>
      <w:r w:rsidR="008E5930">
        <w:rPr>
          <w:rFonts w:cs="Traditional Arabic" w:hint="cs"/>
          <w:noProof w:val="0"/>
          <w:sz w:val="30"/>
          <w:szCs w:val="30"/>
          <w:rtl/>
          <w:lang w:bidi="ar-EG"/>
        </w:rPr>
        <w:t xml:space="preserve"> </w:t>
      </w:r>
      <w:r w:rsidR="001D16EB">
        <w:rPr>
          <w:rFonts w:cs="Traditional Arabic" w:hint="cs"/>
          <w:noProof w:val="0"/>
          <w:sz w:val="30"/>
          <w:szCs w:val="30"/>
          <w:rtl/>
          <w:lang w:bidi="ar-EG"/>
        </w:rPr>
        <w:t xml:space="preserve">من </w:t>
      </w:r>
      <w:r>
        <w:rPr>
          <w:rFonts w:cs="Traditional Arabic" w:hint="cs"/>
          <w:noProof w:val="0"/>
          <w:sz w:val="30"/>
          <w:szCs w:val="30"/>
          <w:rtl/>
          <w:lang w:bidi="ar-EG"/>
        </w:rPr>
        <w:t xml:space="preserve">نفس </w:t>
      </w:r>
      <w:r w:rsidR="001D16EB">
        <w:rPr>
          <w:rFonts w:cs="Traditional Arabic" w:hint="cs"/>
          <w:noProof w:val="0"/>
          <w:sz w:val="30"/>
          <w:szCs w:val="30"/>
          <w:rtl/>
          <w:lang w:bidi="ar-EG"/>
        </w:rPr>
        <w:t>المادة على أن يشارك المدير التنفيذي لبرنامج الأمم المتحدة للبيئة والمدير العام لمنظمة الأغذية والزراعة للأمم المتحدة، في أداء مهام الأمانة، مع مراعاة ترتيبات مثل تلك التي يُتفَق عليها بينهما ويقرها مؤتمر الأطراف. وأَذن مجلس الإدارة، بموجب مقرره د</w:t>
      </w:r>
      <w:r w:rsidR="008E5930">
        <w:rPr>
          <w:rFonts w:cs="Traditional Arabic" w:hint="cs"/>
          <w:noProof w:val="0"/>
          <w:sz w:val="30"/>
          <w:szCs w:val="30"/>
          <w:rtl/>
          <w:lang w:bidi="ar-EG"/>
        </w:rPr>
        <w:t>.</w:t>
      </w:r>
      <w:r w:rsidR="001D16EB">
        <w:rPr>
          <w:rFonts w:cs="Traditional Arabic" w:hint="cs"/>
          <w:noProof w:val="0"/>
          <w:sz w:val="30"/>
          <w:szCs w:val="30"/>
          <w:rtl/>
          <w:lang w:bidi="ar-EG"/>
        </w:rPr>
        <w:t xml:space="preserve">إ-5/5 المؤرخ 22 أيار/مايو 1998، لأمانة برنامج الأمم المتحدة للبيئة </w:t>
      </w:r>
      <w:r>
        <w:rPr>
          <w:rFonts w:cs="Traditional Arabic" w:hint="cs"/>
          <w:noProof w:val="0"/>
          <w:sz w:val="30"/>
          <w:szCs w:val="30"/>
          <w:rtl/>
          <w:lang w:bidi="ar-EG"/>
        </w:rPr>
        <w:t>بالمشاركة في أمانة الاتفاقية.</w:t>
      </w:r>
    </w:p>
    <w:p w:rsidR="00DA303A" w:rsidRPr="00DA303A" w:rsidRDefault="001D16EB" w:rsidP="00DD7615">
      <w:pPr>
        <w:pStyle w:val="BodyText2"/>
        <w:spacing w:before="120" w:after="120" w:line="400" w:lineRule="exact"/>
        <w:ind w:left="1134"/>
        <w:rPr>
          <w:rFonts w:cs="Traditional Arabic"/>
          <w:b/>
          <w:bCs/>
          <w:noProof w:val="0"/>
          <w:sz w:val="30"/>
          <w:szCs w:val="30"/>
          <w:rtl/>
          <w:lang w:bidi="ar-EG"/>
        </w:rPr>
      </w:pPr>
      <w:r w:rsidRPr="00DA303A">
        <w:rPr>
          <w:rFonts w:cs="Traditional Arabic" w:hint="cs"/>
          <w:b/>
          <w:bCs/>
          <w:noProof w:val="0"/>
          <w:sz w:val="30"/>
          <w:szCs w:val="30"/>
          <w:rtl/>
          <w:lang w:bidi="ar-EG"/>
        </w:rPr>
        <w:t>اتفاقية استكهولم</w:t>
      </w:r>
      <w:r w:rsidR="00DA303A" w:rsidRPr="00DA303A">
        <w:rPr>
          <w:rFonts w:cs="Traditional Arabic" w:hint="cs"/>
          <w:b/>
          <w:bCs/>
          <w:noProof w:val="0"/>
          <w:sz w:val="30"/>
          <w:szCs w:val="30"/>
          <w:rtl/>
          <w:lang w:bidi="ar-EG"/>
        </w:rPr>
        <w:t xml:space="preserve"> بشأن الملوثات العضوية الثابتة</w:t>
      </w:r>
    </w:p>
    <w:p w:rsidR="001D16EB" w:rsidRDefault="00196421" w:rsidP="008E5930">
      <w:pPr>
        <w:pStyle w:val="BodyText2"/>
        <w:spacing w:after="120" w:line="400" w:lineRule="exact"/>
        <w:ind w:left="1132"/>
        <w:rPr>
          <w:rFonts w:cs="Traditional Arabic"/>
          <w:noProof w:val="0"/>
          <w:sz w:val="30"/>
          <w:szCs w:val="30"/>
          <w:rtl/>
          <w:lang w:bidi="ar-EG"/>
        </w:rPr>
      </w:pPr>
      <w:r>
        <w:rPr>
          <w:rFonts w:cs="Traditional Arabic" w:hint="cs"/>
          <w:noProof w:val="0"/>
          <w:sz w:val="30"/>
          <w:szCs w:val="30"/>
          <w:rtl/>
          <w:lang w:bidi="ar-EG"/>
        </w:rPr>
        <w:t xml:space="preserve">أنشئت الأمانة </w:t>
      </w:r>
      <w:r w:rsidR="001D16EB">
        <w:rPr>
          <w:rFonts w:cs="Traditional Arabic" w:hint="cs"/>
          <w:noProof w:val="0"/>
          <w:sz w:val="30"/>
          <w:szCs w:val="30"/>
          <w:rtl/>
          <w:lang w:bidi="ar-EG"/>
        </w:rPr>
        <w:t>بموجب الفقرة 1</w:t>
      </w:r>
      <w:r w:rsidR="008E5930">
        <w:rPr>
          <w:rFonts w:cs="Traditional Arabic" w:hint="cs"/>
          <w:noProof w:val="0"/>
          <w:sz w:val="30"/>
          <w:szCs w:val="30"/>
          <w:rtl/>
          <w:lang w:bidi="ar-EG"/>
        </w:rPr>
        <w:t xml:space="preserve"> </w:t>
      </w:r>
      <w:r w:rsidR="001D16EB">
        <w:rPr>
          <w:rFonts w:cs="Traditional Arabic" w:hint="cs"/>
          <w:noProof w:val="0"/>
          <w:sz w:val="30"/>
          <w:szCs w:val="30"/>
          <w:rtl/>
          <w:lang w:bidi="ar-EG"/>
        </w:rPr>
        <w:t xml:space="preserve">من المادة 20 </w:t>
      </w:r>
      <w:r>
        <w:rPr>
          <w:rFonts w:cs="Traditional Arabic" w:hint="cs"/>
          <w:noProof w:val="0"/>
          <w:sz w:val="30"/>
          <w:szCs w:val="30"/>
          <w:rtl/>
          <w:lang w:bidi="ar-EG"/>
        </w:rPr>
        <w:t>من الاتفاقية. وتنص</w:t>
      </w:r>
      <w:r w:rsidR="001D16EB">
        <w:rPr>
          <w:rFonts w:cs="Traditional Arabic" w:hint="cs"/>
          <w:noProof w:val="0"/>
          <w:sz w:val="30"/>
          <w:szCs w:val="30"/>
          <w:rtl/>
          <w:lang w:bidi="ar-EG"/>
        </w:rPr>
        <w:t xml:space="preserve"> </w:t>
      </w:r>
      <w:r>
        <w:rPr>
          <w:rFonts w:cs="Traditional Arabic" w:hint="cs"/>
          <w:noProof w:val="0"/>
          <w:sz w:val="30"/>
          <w:szCs w:val="30"/>
          <w:rtl/>
          <w:lang w:bidi="ar-EG"/>
        </w:rPr>
        <w:t>ا</w:t>
      </w:r>
      <w:r w:rsidR="001D16EB">
        <w:rPr>
          <w:rFonts w:cs="Traditional Arabic" w:hint="cs"/>
          <w:noProof w:val="0"/>
          <w:sz w:val="30"/>
          <w:szCs w:val="30"/>
          <w:rtl/>
          <w:lang w:bidi="ar-EG"/>
        </w:rPr>
        <w:t xml:space="preserve">لفقرة 3 من </w:t>
      </w:r>
      <w:r>
        <w:rPr>
          <w:rFonts w:cs="Traditional Arabic" w:hint="cs"/>
          <w:noProof w:val="0"/>
          <w:sz w:val="30"/>
          <w:szCs w:val="30"/>
          <w:rtl/>
          <w:lang w:bidi="ar-EG"/>
        </w:rPr>
        <w:t xml:space="preserve">نفس </w:t>
      </w:r>
      <w:r w:rsidR="001D16EB">
        <w:rPr>
          <w:rFonts w:cs="Traditional Arabic" w:hint="cs"/>
          <w:noProof w:val="0"/>
          <w:sz w:val="30"/>
          <w:szCs w:val="30"/>
          <w:rtl/>
          <w:lang w:bidi="ar-EG"/>
        </w:rPr>
        <w:t>المادة على أن يؤدّي المدير التنفيذي لبرنامج الأمم المتحدة للبيئة مهام الأمانة فيما يتعلق بالاتفاقية</w:t>
      </w:r>
      <w:r>
        <w:rPr>
          <w:rFonts w:cs="Traditional Arabic" w:hint="cs"/>
          <w:noProof w:val="0"/>
          <w:sz w:val="30"/>
          <w:szCs w:val="30"/>
          <w:rtl/>
          <w:lang w:bidi="ar-EG"/>
        </w:rPr>
        <w:t xml:space="preserve"> ما لم يقرر مؤتمر الأطراف، بأغلبية ثلاثة أرباع الأطراف الحاضرة والمشاركة في التصويت، أن يعهد بمهام الأمانة لواحدة أو أكثر من المنظمات الدولية الأخرى</w:t>
      </w:r>
      <w:r w:rsidR="001D16EB">
        <w:rPr>
          <w:rFonts w:cs="Traditional Arabic" w:hint="cs"/>
          <w:noProof w:val="0"/>
          <w:sz w:val="30"/>
          <w:szCs w:val="30"/>
          <w:rtl/>
          <w:lang w:bidi="ar-EG"/>
        </w:rPr>
        <w:t>. وأذن مجلس الإدارة، بموجب مقرره 21/4 المؤرخ 9</w:t>
      </w:r>
      <w:r w:rsidR="008E5930">
        <w:rPr>
          <w:rFonts w:cs="Traditional Arabic" w:hint="cs"/>
          <w:noProof w:val="0"/>
          <w:sz w:val="30"/>
          <w:szCs w:val="30"/>
          <w:rtl/>
          <w:lang w:bidi="ar-EG"/>
        </w:rPr>
        <w:t xml:space="preserve"> </w:t>
      </w:r>
      <w:r w:rsidR="001D16EB">
        <w:rPr>
          <w:rFonts w:cs="Traditional Arabic" w:hint="cs"/>
          <w:noProof w:val="0"/>
          <w:sz w:val="30"/>
          <w:szCs w:val="30"/>
          <w:rtl/>
          <w:lang w:bidi="ar-EG"/>
        </w:rPr>
        <w:t>شباط/فبراير 2001، بمشاركة أمانة بر</w:t>
      </w:r>
      <w:r w:rsidR="008E5930">
        <w:rPr>
          <w:rFonts w:cs="Traditional Arabic" w:hint="cs"/>
          <w:noProof w:val="0"/>
          <w:sz w:val="30"/>
          <w:szCs w:val="30"/>
          <w:rtl/>
          <w:lang w:bidi="ar-EG"/>
        </w:rPr>
        <w:t>نامج البيئة في أمانة الاتفاقية.</w:t>
      </w:r>
    </w:p>
    <w:p w:rsidR="00196421" w:rsidRPr="00196421" w:rsidRDefault="00196421" w:rsidP="00DD7615">
      <w:pPr>
        <w:pStyle w:val="BodyText2"/>
        <w:spacing w:before="120" w:after="120" w:line="400" w:lineRule="exact"/>
        <w:ind w:left="1134"/>
        <w:rPr>
          <w:rFonts w:cs="Traditional Arabic"/>
          <w:b/>
          <w:bCs/>
          <w:noProof w:val="0"/>
          <w:sz w:val="30"/>
          <w:szCs w:val="30"/>
          <w:rtl/>
          <w:lang w:bidi="ar-EG"/>
        </w:rPr>
      </w:pPr>
      <w:r w:rsidRPr="00196421">
        <w:rPr>
          <w:rFonts w:cs="Traditional Arabic" w:hint="cs"/>
          <w:b/>
          <w:bCs/>
          <w:noProof w:val="0"/>
          <w:sz w:val="30"/>
          <w:szCs w:val="30"/>
          <w:rtl/>
          <w:lang w:bidi="ar-EG"/>
        </w:rPr>
        <w:t>اتفاقية ميناماتا بشأن الزئبق</w:t>
      </w:r>
    </w:p>
    <w:p w:rsidR="00274E9F" w:rsidRDefault="00274E9F" w:rsidP="008E5930">
      <w:pPr>
        <w:pStyle w:val="BodyText2"/>
        <w:spacing w:after="120" w:line="400" w:lineRule="exact"/>
        <w:ind w:left="1132"/>
        <w:rPr>
          <w:rFonts w:cs="Traditional Arabic"/>
          <w:noProof w:val="0"/>
          <w:sz w:val="30"/>
          <w:szCs w:val="30"/>
          <w:rtl/>
          <w:lang w:bidi="ar-EG"/>
        </w:rPr>
      </w:pPr>
      <w:r>
        <w:rPr>
          <w:rFonts w:cs="Traditional Arabic" w:hint="cs"/>
          <w:noProof w:val="0"/>
          <w:sz w:val="30"/>
          <w:szCs w:val="30"/>
          <w:rtl/>
          <w:lang w:bidi="ar-EG"/>
        </w:rPr>
        <w:t>أنشئت الأمانة بموجب الفقرة 1</w:t>
      </w:r>
      <w:r w:rsidR="008E5930">
        <w:rPr>
          <w:rFonts w:cs="Traditional Arabic" w:hint="cs"/>
          <w:noProof w:val="0"/>
          <w:sz w:val="30"/>
          <w:szCs w:val="30"/>
          <w:rtl/>
          <w:lang w:bidi="ar-EG"/>
        </w:rPr>
        <w:t xml:space="preserve"> </w:t>
      </w:r>
      <w:r>
        <w:rPr>
          <w:rFonts w:cs="Traditional Arabic" w:hint="cs"/>
          <w:noProof w:val="0"/>
          <w:sz w:val="30"/>
          <w:szCs w:val="30"/>
          <w:rtl/>
          <w:lang w:bidi="ar-EG"/>
        </w:rPr>
        <w:t xml:space="preserve">من المادة 24 من الاتفاقية. وتنص الفقرة 3 من نفس المادة على أن يؤدّي المدير التنفيذي لبرنامج الأمم المتحدة للبيئة مهام الأمانة للاتفاقية ما لم يقرر مؤتمر الأطراف، بأغلبية ثلاثة أرباع الأطراف الحاضرة والمشاركة في التصويت، أن يعهد بمهام الأمانة لواحدة أو أكثر من المنظمات الدولية الأخرى. وأذن مجلس الإدارة، في الفقرة 5 من المقرر 27/12 (ثالثاً)، </w:t>
      </w:r>
      <w:r w:rsidR="004A50C0">
        <w:rPr>
          <w:rFonts w:cs="Traditional Arabic" w:hint="cs"/>
          <w:noProof w:val="0"/>
          <w:sz w:val="30"/>
          <w:szCs w:val="30"/>
          <w:rtl/>
          <w:lang w:bidi="ar-EG"/>
        </w:rPr>
        <w:t>للم</w:t>
      </w:r>
      <w:r>
        <w:rPr>
          <w:rFonts w:cs="Traditional Arabic" w:hint="cs"/>
          <w:noProof w:val="0"/>
          <w:sz w:val="30"/>
          <w:szCs w:val="30"/>
          <w:rtl/>
          <w:lang w:bidi="ar-EG"/>
        </w:rPr>
        <w:t xml:space="preserve">دير التنفيذي بأن يقدم الدعم المتعلق بخدمات الأمانة لاتفاقية ميناماتا وأن يقدم خدمات الأمانة بشكل مؤقت للصك قبيل </w:t>
      </w:r>
      <w:r w:rsidR="00232963">
        <w:rPr>
          <w:rFonts w:cs="Traditional Arabic" w:hint="cs"/>
          <w:noProof w:val="0"/>
          <w:sz w:val="30"/>
          <w:szCs w:val="30"/>
          <w:rtl/>
          <w:lang w:bidi="ar-EG"/>
        </w:rPr>
        <w:t xml:space="preserve">بدء </w:t>
      </w:r>
      <w:r>
        <w:rPr>
          <w:rFonts w:cs="Traditional Arabic" w:hint="cs"/>
          <w:noProof w:val="0"/>
          <w:sz w:val="30"/>
          <w:szCs w:val="30"/>
          <w:rtl/>
          <w:lang w:bidi="ar-EG"/>
        </w:rPr>
        <w:t xml:space="preserve">نفاذه في حال قرر ذلك مؤتمر </w:t>
      </w:r>
      <w:r w:rsidR="004A50C0">
        <w:rPr>
          <w:rFonts w:cs="Traditional Arabic" w:hint="cs"/>
          <w:noProof w:val="0"/>
          <w:sz w:val="30"/>
          <w:szCs w:val="30"/>
          <w:rtl/>
          <w:lang w:bidi="ar-EG"/>
        </w:rPr>
        <w:t>ا</w:t>
      </w:r>
      <w:r>
        <w:rPr>
          <w:rFonts w:cs="Traditional Arabic" w:hint="cs"/>
          <w:noProof w:val="0"/>
          <w:sz w:val="30"/>
          <w:szCs w:val="30"/>
          <w:rtl/>
          <w:lang w:bidi="ar-EG"/>
        </w:rPr>
        <w:t xml:space="preserve">لمفوضين </w:t>
      </w:r>
      <w:r w:rsidR="004A50C0">
        <w:rPr>
          <w:rFonts w:cs="Traditional Arabic" w:hint="cs"/>
          <w:noProof w:val="0"/>
          <w:sz w:val="30"/>
          <w:szCs w:val="30"/>
          <w:rtl/>
          <w:lang w:bidi="ar-EG"/>
        </w:rPr>
        <w:t>ل</w:t>
      </w:r>
      <w:r>
        <w:rPr>
          <w:rFonts w:cs="Traditional Arabic" w:hint="cs"/>
          <w:noProof w:val="0"/>
          <w:sz w:val="30"/>
          <w:szCs w:val="30"/>
          <w:rtl/>
          <w:lang w:bidi="ar-EG"/>
        </w:rPr>
        <w:t>اتفاقية ميناماتا ورهناً بتوفر الموارد من خارج الميزانية.</w:t>
      </w:r>
    </w:p>
    <w:p w:rsidR="004A50C0" w:rsidRPr="004A50C0" w:rsidRDefault="004A50C0" w:rsidP="00DD7615">
      <w:pPr>
        <w:pStyle w:val="BodyText2"/>
        <w:spacing w:after="120" w:line="400" w:lineRule="exact"/>
        <w:ind w:left="1132"/>
        <w:rPr>
          <w:rFonts w:cs="Traditional Arabic"/>
          <w:b/>
          <w:bCs/>
          <w:noProof w:val="0"/>
          <w:sz w:val="30"/>
          <w:szCs w:val="30"/>
          <w:rtl/>
          <w:lang w:bidi="ar-EG"/>
        </w:rPr>
      </w:pPr>
      <w:r w:rsidRPr="004A50C0">
        <w:rPr>
          <w:rFonts w:cs="Traditional Arabic" w:hint="cs"/>
          <w:b/>
          <w:bCs/>
          <w:noProof w:val="0"/>
          <w:sz w:val="30"/>
          <w:szCs w:val="30"/>
          <w:rtl/>
          <w:lang w:bidi="ar-EG"/>
        </w:rPr>
        <w:t>اتفاقية حماية البيئة البحرية والإقليم الساحلي للبحر المتوسط (اتفاقية برشلونة)</w:t>
      </w:r>
    </w:p>
    <w:p w:rsidR="001D16EB" w:rsidRDefault="00232963" w:rsidP="008E5930">
      <w:pPr>
        <w:pStyle w:val="BodyText2"/>
        <w:spacing w:after="120" w:line="400" w:lineRule="exact"/>
        <w:ind w:left="1132"/>
        <w:rPr>
          <w:rFonts w:cs="Traditional Arabic"/>
          <w:noProof w:val="0"/>
          <w:sz w:val="30"/>
          <w:szCs w:val="30"/>
          <w:rtl/>
          <w:lang w:bidi="ar-EG"/>
        </w:rPr>
      </w:pPr>
      <w:r>
        <w:rPr>
          <w:rFonts w:cs="Traditional Arabic" w:hint="cs"/>
          <w:noProof w:val="0"/>
          <w:sz w:val="30"/>
          <w:szCs w:val="30"/>
          <w:rtl/>
          <w:lang w:bidi="ar-EG"/>
        </w:rPr>
        <w:t xml:space="preserve">في المادة 17 من الاتفاقية </w:t>
      </w:r>
      <w:r w:rsidR="001D16EB">
        <w:rPr>
          <w:rFonts w:cs="Traditional Arabic" w:hint="cs"/>
          <w:noProof w:val="0"/>
          <w:sz w:val="30"/>
          <w:szCs w:val="30"/>
          <w:rtl/>
          <w:lang w:bidi="ar-EG"/>
        </w:rPr>
        <w:t>عَيَّنت الأطراف المتعاقدة</w:t>
      </w:r>
      <w:r>
        <w:rPr>
          <w:rFonts w:cs="Traditional Arabic" w:hint="cs"/>
          <w:noProof w:val="0"/>
          <w:sz w:val="30"/>
          <w:szCs w:val="30"/>
          <w:rtl/>
          <w:lang w:bidi="ar-EG"/>
        </w:rPr>
        <w:t xml:space="preserve"> في الاتفاقية</w:t>
      </w:r>
      <w:r w:rsidR="001D16EB">
        <w:rPr>
          <w:rFonts w:cs="Traditional Arabic" w:hint="cs"/>
          <w:noProof w:val="0"/>
          <w:sz w:val="30"/>
          <w:szCs w:val="30"/>
          <w:rtl/>
          <w:lang w:bidi="ar-EG"/>
        </w:rPr>
        <w:t xml:space="preserve"> برنامج</w:t>
      </w:r>
      <w:r>
        <w:rPr>
          <w:rFonts w:cs="Traditional Arabic" w:hint="cs"/>
          <w:noProof w:val="0"/>
          <w:sz w:val="30"/>
          <w:szCs w:val="30"/>
          <w:rtl/>
          <w:lang w:bidi="ar-EG"/>
        </w:rPr>
        <w:t xml:space="preserve"> الأمم المتحدة</w:t>
      </w:r>
      <w:r w:rsidR="001D16EB">
        <w:rPr>
          <w:rFonts w:cs="Traditional Arabic" w:hint="cs"/>
          <w:noProof w:val="0"/>
          <w:sz w:val="30"/>
          <w:szCs w:val="30"/>
          <w:rtl/>
          <w:lang w:bidi="ar-EG"/>
        </w:rPr>
        <w:t xml:space="preserve"> </w:t>
      </w:r>
      <w:r>
        <w:rPr>
          <w:rFonts w:cs="Traditional Arabic" w:hint="cs"/>
          <w:noProof w:val="0"/>
          <w:sz w:val="30"/>
          <w:szCs w:val="30"/>
          <w:rtl/>
          <w:lang w:bidi="ar-EG"/>
        </w:rPr>
        <w:t>ل</w:t>
      </w:r>
      <w:r w:rsidR="001D16EB">
        <w:rPr>
          <w:rFonts w:cs="Traditional Arabic" w:hint="cs"/>
          <w:noProof w:val="0"/>
          <w:sz w:val="30"/>
          <w:szCs w:val="30"/>
          <w:rtl/>
          <w:lang w:bidi="ar-EG"/>
        </w:rPr>
        <w:t>لبيئة باعتباره مسؤولاً عن الاضطلاع بمهام الأمانة، التي تقدَّم عن طريق وحدة تنسيق خطة عمل البحر الأبيض المتوسط التابعة لبرنامج البيئة في أثينا</w:t>
      </w:r>
      <w:r w:rsidR="008E5930">
        <w:rPr>
          <w:rFonts w:cs="Traditional Arabic" w:hint="cs"/>
          <w:noProof w:val="0"/>
          <w:sz w:val="30"/>
          <w:szCs w:val="30"/>
          <w:rtl/>
          <w:lang w:bidi="ar-EG"/>
        </w:rPr>
        <w:t>.</w:t>
      </w:r>
    </w:p>
    <w:p w:rsidR="00232963" w:rsidRPr="00232963" w:rsidRDefault="00DD7615" w:rsidP="00DD7615">
      <w:pPr>
        <w:pStyle w:val="BodyText2"/>
        <w:spacing w:before="120" w:after="120" w:line="400" w:lineRule="exact"/>
        <w:ind w:left="1134"/>
        <w:rPr>
          <w:rFonts w:cs="Traditional Arabic"/>
          <w:b/>
          <w:bCs/>
          <w:noProof w:val="0"/>
          <w:sz w:val="30"/>
          <w:szCs w:val="30"/>
          <w:rtl/>
          <w:lang w:bidi="ar-EG"/>
        </w:rPr>
      </w:pPr>
      <w:r>
        <w:rPr>
          <w:rFonts w:cs="Traditional Arabic"/>
          <w:b/>
          <w:bCs/>
          <w:noProof w:val="0"/>
          <w:sz w:val="30"/>
          <w:szCs w:val="30"/>
          <w:rtl/>
          <w:lang w:bidi="ar-EG"/>
        </w:rPr>
        <w:br w:type="page"/>
      </w:r>
      <w:r w:rsidR="001D16EB" w:rsidRPr="00232963">
        <w:rPr>
          <w:rFonts w:cs="Traditional Arabic" w:hint="cs"/>
          <w:b/>
          <w:bCs/>
          <w:noProof w:val="0"/>
          <w:sz w:val="30"/>
          <w:szCs w:val="30"/>
          <w:rtl/>
          <w:lang w:bidi="ar-EG"/>
        </w:rPr>
        <w:lastRenderedPageBreak/>
        <w:t xml:space="preserve">اتفاقية حماية وتنمية البيئة البحرية لمنطقة البحر الكاريبي الكبرى (اتفاقية </w:t>
      </w:r>
      <w:r w:rsidR="00C56A58" w:rsidRPr="00232963">
        <w:rPr>
          <w:rFonts w:cs="Traditional Arabic" w:hint="cs"/>
          <w:b/>
          <w:bCs/>
          <w:noProof w:val="0"/>
          <w:sz w:val="30"/>
          <w:szCs w:val="30"/>
          <w:rtl/>
          <w:lang w:bidi="ar-EG"/>
        </w:rPr>
        <w:t>كارتاخينا</w:t>
      </w:r>
      <w:r w:rsidR="001D16EB" w:rsidRPr="00232963">
        <w:rPr>
          <w:rFonts w:cs="Traditional Arabic" w:hint="cs"/>
          <w:b/>
          <w:bCs/>
          <w:noProof w:val="0"/>
          <w:sz w:val="30"/>
          <w:szCs w:val="30"/>
          <w:rtl/>
          <w:lang w:bidi="ar-EG"/>
        </w:rPr>
        <w:t>)</w:t>
      </w:r>
    </w:p>
    <w:p w:rsidR="001D16EB" w:rsidRDefault="00232963" w:rsidP="00DD7615">
      <w:pPr>
        <w:pStyle w:val="BodyText2"/>
        <w:spacing w:after="120" w:line="400" w:lineRule="exact"/>
        <w:ind w:left="1134"/>
        <w:rPr>
          <w:rFonts w:cs="Traditional Arabic"/>
          <w:noProof w:val="0"/>
          <w:sz w:val="30"/>
          <w:szCs w:val="30"/>
          <w:rtl/>
          <w:lang w:bidi="ar-EG"/>
        </w:rPr>
      </w:pPr>
      <w:r>
        <w:rPr>
          <w:rFonts w:cs="Traditional Arabic" w:hint="cs"/>
          <w:noProof w:val="0"/>
          <w:sz w:val="30"/>
          <w:szCs w:val="30"/>
          <w:rtl/>
          <w:lang w:bidi="ar-EG"/>
        </w:rPr>
        <w:t>في المادة 15 من الاتفاقية عيَّنت الأطراف المتعاقدة</w:t>
      </w:r>
      <w:r w:rsidR="001D16EB">
        <w:rPr>
          <w:rFonts w:cs="Traditional Arabic" w:hint="cs"/>
          <w:noProof w:val="0"/>
          <w:sz w:val="30"/>
          <w:szCs w:val="30"/>
          <w:rtl/>
          <w:lang w:bidi="ar-EG"/>
        </w:rPr>
        <w:t xml:space="preserve"> </w:t>
      </w:r>
      <w:r>
        <w:rPr>
          <w:rFonts w:cs="Traditional Arabic" w:hint="cs"/>
          <w:noProof w:val="0"/>
          <w:sz w:val="30"/>
          <w:szCs w:val="30"/>
          <w:rtl/>
          <w:lang w:bidi="ar-EG"/>
        </w:rPr>
        <w:t>برنامج الأمم المتحدة للبيئة</w:t>
      </w:r>
      <w:r w:rsidR="001D16EB">
        <w:rPr>
          <w:rFonts w:cs="Traditional Arabic" w:hint="cs"/>
          <w:noProof w:val="0"/>
          <w:sz w:val="30"/>
          <w:szCs w:val="30"/>
          <w:rtl/>
          <w:lang w:bidi="ar-EG"/>
        </w:rPr>
        <w:t xml:space="preserve"> </w:t>
      </w:r>
      <w:r>
        <w:rPr>
          <w:rFonts w:cs="Traditional Arabic" w:hint="cs"/>
          <w:noProof w:val="0"/>
          <w:sz w:val="30"/>
          <w:szCs w:val="30"/>
          <w:rtl/>
          <w:lang w:bidi="ar-EG"/>
        </w:rPr>
        <w:t>ل</w:t>
      </w:r>
      <w:r w:rsidR="001D16EB">
        <w:rPr>
          <w:rFonts w:cs="Traditional Arabic" w:hint="cs"/>
          <w:noProof w:val="0"/>
          <w:sz w:val="30"/>
          <w:szCs w:val="30"/>
          <w:rtl/>
          <w:lang w:bidi="ar-EG"/>
        </w:rPr>
        <w:t>لاضطلاع بمهام الأمانة، التي تقدَّم عن طريق وحدة التنسيق الإقليمية التابعة لبرنامج البيئة من أجل برنامج البيئة لم</w:t>
      </w:r>
      <w:r w:rsidR="008E5930">
        <w:rPr>
          <w:rFonts w:cs="Traditional Arabic" w:hint="cs"/>
          <w:noProof w:val="0"/>
          <w:sz w:val="30"/>
          <w:szCs w:val="30"/>
          <w:rtl/>
          <w:lang w:bidi="ar-EG"/>
        </w:rPr>
        <w:t>نطقة البحر الكاريبي في كينغستون.</w:t>
      </w:r>
    </w:p>
    <w:p w:rsidR="00232963" w:rsidRPr="00232963" w:rsidRDefault="001D16EB" w:rsidP="00DD7615">
      <w:pPr>
        <w:pStyle w:val="BodyText2"/>
        <w:spacing w:before="120" w:after="120" w:line="400" w:lineRule="exact"/>
        <w:ind w:left="1134"/>
        <w:rPr>
          <w:rFonts w:cs="Traditional Arabic"/>
          <w:b/>
          <w:bCs/>
          <w:noProof w:val="0"/>
          <w:sz w:val="30"/>
          <w:szCs w:val="30"/>
          <w:rtl/>
          <w:lang w:bidi="ar-EG"/>
        </w:rPr>
      </w:pPr>
      <w:r w:rsidRPr="00232963">
        <w:rPr>
          <w:rFonts w:cs="Traditional Arabic" w:hint="cs"/>
          <w:b/>
          <w:bCs/>
          <w:noProof w:val="0"/>
          <w:sz w:val="30"/>
          <w:szCs w:val="30"/>
          <w:rtl/>
          <w:lang w:bidi="ar-EG"/>
        </w:rPr>
        <w:t xml:space="preserve">اتفاقية </w:t>
      </w:r>
      <w:r w:rsidR="00C56A58" w:rsidRPr="00232963">
        <w:rPr>
          <w:rFonts w:cs="Traditional Arabic" w:hint="cs"/>
          <w:b/>
          <w:bCs/>
          <w:noProof w:val="0"/>
          <w:sz w:val="30"/>
          <w:szCs w:val="30"/>
          <w:rtl/>
          <w:lang w:bidi="ar-EG"/>
        </w:rPr>
        <w:t>نيروبي المعدلة ل</w:t>
      </w:r>
      <w:r w:rsidRPr="00232963">
        <w:rPr>
          <w:rFonts w:cs="Traditional Arabic" w:hint="cs"/>
          <w:b/>
          <w:bCs/>
          <w:noProof w:val="0"/>
          <w:sz w:val="30"/>
          <w:szCs w:val="30"/>
          <w:rtl/>
          <w:lang w:bidi="ar-EG"/>
        </w:rPr>
        <w:t xml:space="preserve">حماية وإدارة وتنمية البيئة البحرية والساحلية </w:t>
      </w:r>
      <w:r w:rsidR="00CF0C58">
        <w:rPr>
          <w:rFonts w:cs="Traditional Arabic" w:hint="cs"/>
          <w:b/>
          <w:bCs/>
          <w:noProof w:val="0"/>
          <w:sz w:val="30"/>
          <w:szCs w:val="30"/>
          <w:rtl/>
          <w:lang w:bidi="ar-EG"/>
        </w:rPr>
        <w:t>ل</w:t>
      </w:r>
      <w:r w:rsidR="00C56A58" w:rsidRPr="00232963">
        <w:rPr>
          <w:rFonts w:cs="Traditional Arabic" w:hint="cs"/>
          <w:b/>
          <w:bCs/>
          <w:noProof w:val="0"/>
          <w:sz w:val="30"/>
          <w:szCs w:val="30"/>
          <w:rtl/>
          <w:lang w:bidi="ar-EG"/>
        </w:rPr>
        <w:t xml:space="preserve">غرب المحيط </w:t>
      </w:r>
      <w:r w:rsidR="00232963">
        <w:rPr>
          <w:rFonts w:cs="Traditional Arabic" w:hint="cs"/>
          <w:b/>
          <w:bCs/>
          <w:noProof w:val="0"/>
          <w:sz w:val="30"/>
          <w:szCs w:val="30"/>
          <w:rtl/>
          <w:lang w:bidi="ar-EG"/>
        </w:rPr>
        <w:t>الهندي</w:t>
      </w:r>
    </w:p>
    <w:p w:rsidR="001D16EB" w:rsidRDefault="00CF0C58" w:rsidP="00DD7615">
      <w:pPr>
        <w:pStyle w:val="BodyText2"/>
        <w:spacing w:after="120" w:line="400" w:lineRule="exact"/>
        <w:ind w:left="1134"/>
        <w:rPr>
          <w:rFonts w:cs="Traditional Arabic"/>
          <w:noProof w:val="0"/>
          <w:sz w:val="30"/>
          <w:szCs w:val="30"/>
          <w:rtl/>
          <w:lang w:bidi="ar-EG"/>
        </w:rPr>
      </w:pPr>
      <w:r>
        <w:rPr>
          <w:rFonts w:cs="Traditional Arabic" w:hint="cs"/>
          <w:noProof w:val="0"/>
          <w:sz w:val="30"/>
          <w:szCs w:val="30"/>
          <w:rtl/>
          <w:lang w:bidi="ar-EG"/>
        </w:rPr>
        <w:t>في المادة 17 من الاتفاقية عيَّنت الأطراف المتعاقدة المدير التنفيذي</w:t>
      </w:r>
      <w:r w:rsidR="001D16EB">
        <w:rPr>
          <w:rFonts w:cs="Traditional Arabic" w:hint="cs"/>
          <w:noProof w:val="0"/>
          <w:sz w:val="30"/>
          <w:szCs w:val="30"/>
          <w:rtl/>
          <w:lang w:bidi="ar-EG"/>
        </w:rPr>
        <w:t xml:space="preserve"> </w:t>
      </w:r>
      <w:r>
        <w:rPr>
          <w:rFonts w:cs="Traditional Arabic" w:hint="cs"/>
          <w:noProof w:val="0"/>
          <w:sz w:val="30"/>
          <w:szCs w:val="30"/>
          <w:rtl/>
          <w:lang w:bidi="ar-EG"/>
        </w:rPr>
        <w:t>ل</w:t>
      </w:r>
      <w:r w:rsidR="001D16EB">
        <w:rPr>
          <w:rFonts w:cs="Traditional Arabic" w:hint="cs"/>
          <w:noProof w:val="0"/>
          <w:sz w:val="30"/>
          <w:szCs w:val="30"/>
          <w:rtl/>
          <w:lang w:bidi="ar-EG"/>
        </w:rPr>
        <w:t>برنامج البيئة باعتباره أمانة الاتفاقية</w:t>
      </w:r>
      <w:r>
        <w:rPr>
          <w:rFonts w:cs="Traditional Arabic" w:hint="cs"/>
          <w:noProof w:val="0"/>
          <w:sz w:val="30"/>
          <w:szCs w:val="30"/>
          <w:rtl/>
          <w:lang w:bidi="ar-EG"/>
        </w:rPr>
        <w:t>.</w:t>
      </w:r>
      <w:r w:rsidR="001D16EB">
        <w:rPr>
          <w:rFonts w:cs="Traditional Arabic" w:hint="cs"/>
          <w:noProof w:val="0"/>
          <w:sz w:val="30"/>
          <w:szCs w:val="30"/>
          <w:rtl/>
          <w:lang w:bidi="ar-EG"/>
        </w:rPr>
        <w:t xml:space="preserve"> وتنفَّذ مهام </w:t>
      </w:r>
      <w:r>
        <w:rPr>
          <w:rFonts w:cs="Traditional Arabic" w:hint="cs"/>
          <w:noProof w:val="0"/>
          <w:sz w:val="30"/>
          <w:szCs w:val="30"/>
          <w:rtl/>
          <w:lang w:bidi="ar-EG"/>
        </w:rPr>
        <w:t>ال</w:t>
      </w:r>
      <w:r w:rsidR="001D16EB">
        <w:rPr>
          <w:rFonts w:cs="Traditional Arabic" w:hint="cs"/>
          <w:noProof w:val="0"/>
          <w:sz w:val="30"/>
          <w:szCs w:val="30"/>
          <w:rtl/>
          <w:lang w:bidi="ar-EG"/>
        </w:rPr>
        <w:t>أ</w:t>
      </w:r>
      <w:r>
        <w:rPr>
          <w:rFonts w:cs="Traditional Arabic" w:hint="cs"/>
          <w:noProof w:val="0"/>
          <w:sz w:val="30"/>
          <w:szCs w:val="30"/>
          <w:rtl/>
          <w:lang w:bidi="ar-EG"/>
        </w:rPr>
        <w:t>مانة</w:t>
      </w:r>
      <w:r w:rsidR="001D16EB">
        <w:rPr>
          <w:rFonts w:cs="Traditional Arabic" w:hint="cs"/>
          <w:noProof w:val="0"/>
          <w:sz w:val="30"/>
          <w:szCs w:val="30"/>
          <w:rtl/>
          <w:lang w:bidi="ar-EG"/>
        </w:rPr>
        <w:t xml:space="preserve"> عن طريق شعبة تنفيذ السياسات البيئية التي تعمل بوصفها وحدة التنسيق الإقليمية في نيروبي، بينما </w:t>
      </w:r>
      <w:r>
        <w:rPr>
          <w:rFonts w:cs="Traditional Arabic" w:hint="cs"/>
          <w:noProof w:val="0"/>
          <w:sz w:val="30"/>
          <w:szCs w:val="30"/>
          <w:rtl/>
          <w:lang w:bidi="ar-EG"/>
        </w:rPr>
        <w:t>توفر</w:t>
      </w:r>
      <w:r w:rsidR="001D16EB">
        <w:rPr>
          <w:rFonts w:cs="Traditional Arabic" w:hint="cs"/>
          <w:noProof w:val="0"/>
          <w:sz w:val="30"/>
          <w:szCs w:val="30"/>
          <w:rtl/>
          <w:lang w:bidi="ar-EG"/>
        </w:rPr>
        <w:t xml:space="preserve"> وحدة التنسيق الإقليمية في ماهيه، سيشيل، مهام الا</w:t>
      </w:r>
      <w:r w:rsidR="008E5930">
        <w:rPr>
          <w:rFonts w:cs="Traditional Arabic" w:hint="cs"/>
          <w:noProof w:val="0"/>
          <w:sz w:val="30"/>
          <w:szCs w:val="30"/>
          <w:rtl/>
          <w:lang w:bidi="ar-EG"/>
        </w:rPr>
        <w:t>تصال على المستوى الحكومي الدولي.</w:t>
      </w:r>
    </w:p>
    <w:p w:rsidR="00CF0C58" w:rsidRPr="00CF0C58" w:rsidRDefault="001D16EB" w:rsidP="008B22A7">
      <w:pPr>
        <w:pStyle w:val="BodyText2"/>
        <w:spacing w:before="120" w:after="120" w:line="400" w:lineRule="exact"/>
        <w:ind w:left="1134"/>
        <w:rPr>
          <w:rFonts w:cs="Traditional Arabic"/>
          <w:b/>
          <w:bCs/>
          <w:noProof w:val="0"/>
          <w:sz w:val="30"/>
          <w:szCs w:val="30"/>
          <w:rtl/>
          <w:lang w:bidi="ar-EG"/>
        </w:rPr>
      </w:pPr>
      <w:r w:rsidRPr="00CF0C58">
        <w:rPr>
          <w:rFonts w:cs="Traditional Arabic" w:hint="cs"/>
          <w:b/>
          <w:bCs/>
          <w:noProof w:val="0"/>
          <w:sz w:val="30"/>
          <w:szCs w:val="30"/>
          <w:rtl/>
          <w:lang w:bidi="ar-EG"/>
        </w:rPr>
        <w:t xml:space="preserve">اتفاقية التعاون في حماية </w:t>
      </w:r>
      <w:r w:rsidR="008B22A7">
        <w:rPr>
          <w:rFonts w:cs="Traditional Arabic" w:hint="cs"/>
          <w:b/>
          <w:bCs/>
          <w:noProof w:val="0"/>
          <w:sz w:val="30"/>
          <w:szCs w:val="30"/>
          <w:rtl/>
          <w:lang w:bidi="ar-EG"/>
        </w:rPr>
        <w:t xml:space="preserve">وإدارة </w:t>
      </w:r>
      <w:r w:rsidRPr="00CF0C58">
        <w:rPr>
          <w:rFonts w:cs="Traditional Arabic" w:hint="cs"/>
          <w:b/>
          <w:bCs/>
          <w:noProof w:val="0"/>
          <w:sz w:val="30"/>
          <w:szCs w:val="30"/>
          <w:rtl/>
          <w:lang w:bidi="ar-EG"/>
        </w:rPr>
        <w:t>وتنمية البيئة البحرية والساحلية</w:t>
      </w:r>
      <w:r w:rsidR="008B22A7">
        <w:rPr>
          <w:rFonts w:cs="Traditional Arabic" w:hint="cs"/>
          <w:b/>
          <w:bCs/>
          <w:noProof w:val="0"/>
          <w:sz w:val="30"/>
          <w:szCs w:val="30"/>
          <w:rtl/>
          <w:lang w:bidi="ar-EG"/>
        </w:rPr>
        <w:t xml:space="preserve"> لساحل المحيط الأطلسي</w:t>
      </w:r>
      <w:r w:rsidRPr="00CF0C58">
        <w:rPr>
          <w:rFonts w:cs="Traditional Arabic" w:hint="cs"/>
          <w:b/>
          <w:bCs/>
          <w:noProof w:val="0"/>
          <w:sz w:val="30"/>
          <w:szCs w:val="30"/>
          <w:rtl/>
          <w:lang w:bidi="ar-EG"/>
        </w:rPr>
        <w:t xml:space="preserve"> </w:t>
      </w:r>
      <w:r w:rsidR="008B22A7">
        <w:rPr>
          <w:rFonts w:cs="Traditional Arabic" w:hint="cs"/>
          <w:b/>
          <w:bCs/>
          <w:noProof w:val="0"/>
          <w:sz w:val="30"/>
          <w:szCs w:val="30"/>
          <w:rtl/>
          <w:lang w:bidi="ar-EG"/>
        </w:rPr>
        <w:t>ب</w:t>
      </w:r>
      <w:r w:rsidRPr="00CF0C58">
        <w:rPr>
          <w:rFonts w:cs="Traditional Arabic" w:hint="cs"/>
          <w:b/>
          <w:bCs/>
          <w:noProof w:val="0"/>
          <w:sz w:val="30"/>
          <w:szCs w:val="30"/>
          <w:rtl/>
          <w:lang w:bidi="ar-EG"/>
        </w:rPr>
        <w:t>منطقة غرب</w:t>
      </w:r>
      <w:r w:rsidR="00CF0C58" w:rsidRPr="00CF0C58">
        <w:rPr>
          <w:rFonts w:cs="Traditional Arabic" w:hint="cs"/>
          <w:b/>
          <w:bCs/>
          <w:noProof w:val="0"/>
          <w:sz w:val="30"/>
          <w:szCs w:val="30"/>
          <w:rtl/>
          <w:lang w:bidi="ar-EG"/>
        </w:rPr>
        <w:t xml:space="preserve"> ووسط </w:t>
      </w:r>
      <w:r w:rsidR="008B22A7">
        <w:rPr>
          <w:rFonts w:cs="Traditional Arabic" w:hint="cs"/>
          <w:b/>
          <w:bCs/>
          <w:noProof w:val="0"/>
          <w:sz w:val="30"/>
          <w:szCs w:val="30"/>
          <w:rtl/>
          <w:lang w:bidi="ar-EG"/>
        </w:rPr>
        <w:t xml:space="preserve">وجنوب </w:t>
      </w:r>
      <w:r w:rsidR="00CF0C58" w:rsidRPr="00CF0C58">
        <w:rPr>
          <w:rFonts w:cs="Traditional Arabic" w:hint="cs"/>
          <w:b/>
          <w:bCs/>
          <w:noProof w:val="0"/>
          <w:sz w:val="30"/>
          <w:szCs w:val="30"/>
          <w:rtl/>
          <w:lang w:bidi="ar-EG"/>
        </w:rPr>
        <w:t>أفريقيا (اتفاقية أبيدجان)</w:t>
      </w:r>
    </w:p>
    <w:p w:rsidR="001D16EB" w:rsidRDefault="00894623" w:rsidP="00DD7615">
      <w:pPr>
        <w:pStyle w:val="BodyText2"/>
        <w:spacing w:after="120" w:line="400" w:lineRule="exact"/>
        <w:ind w:left="1132"/>
        <w:rPr>
          <w:rFonts w:cs="Traditional Arabic"/>
          <w:noProof w:val="0"/>
          <w:sz w:val="30"/>
          <w:szCs w:val="30"/>
          <w:rtl/>
          <w:lang w:bidi="ar-EG"/>
        </w:rPr>
      </w:pPr>
      <w:r>
        <w:rPr>
          <w:rFonts w:cs="Traditional Arabic" w:hint="cs"/>
          <w:noProof w:val="0"/>
          <w:sz w:val="30"/>
          <w:szCs w:val="30"/>
          <w:rtl/>
          <w:lang w:bidi="ar-EG"/>
        </w:rPr>
        <w:t>في المادة 16 من الاتفاقية عيَّنت الأطراف المتعاقدة</w:t>
      </w:r>
      <w:r w:rsidR="001D16EB">
        <w:rPr>
          <w:rFonts w:cs="Traditional Arabic" w:hint="cs"/>
          <w:noProof w:val="0"/>
          <w:sz w:val="30"/>
          <w:szCs w:val="30"/>
          <w:rtl/>
          <w:lang w:bidi="ar-EG"/>
        </w:rPr>
        <w:t xml:space="preserve"> برنامج البيئة بوصفه أمانة الاتفاقية</w:t>
      </w:r>
      <w:r>
        <w:rPr>
          <w:rFonts w:cs="Traditional Arabic" w:hint="cs"/>
          <w:noProof w:val="0"/>
          <w:sz w:val="30"/>
          <w:szCs w:val="30"/>
          <w:rtl/>
          <w:lang w:bidi="ar-EG"/>
        </w:rPr>
        <w:t>. وتنفَّذ مهام أمانة الاتفاقية</w:t>
      </w:r>
      <w:r w:rsidR="001D16EB">
        <w:rPr>
          <w:rFonts w:cs="Traditional Arabic" w:hint="cs"/>
          <w:noProof w:val="0"/>
          <w:sz w:val="30"/>
          <w:szCs w:val="30"/>
          <w:rtl/>
          <w:lang w:bidi="ar-EG"/>
        </w:rPr>
        <w:t xml:space="preserve"> عن طريق وحدة التنسيق الإقليمية التابعة لبرنامج البيئة في أبيدجان</w:t>
      </w:r>
      <w:r>
        <w:rPr>
          <w:rFonts w:cs="Traditional Arabic" w:hint="cs"/>
          <w:noProof w:val="0"/>
          <w:sz w:val="30"/>
          <w:szCs w:val="30"/>
          <w:rtl/>
          <w:lang w:bidi="ar-EG"/>
        </w:rPr>
        <w:t>، كوت ديفوار</w:t>
      </w:r>
      <w:r w:rsidR="001D16EB">
        <w:rPr>
          <w:rFonts w:cs="Traditional Arabic" w:hint="cs"/>
          <w:noProof w:val="0"/>
          <w:sz w:val="30"/>
          <w:szCs w:val="30"/>
          <w:rtl/>
          <w:lang w:bidi="ar-EG"/>
        </w:rPr>
        <w:t>.</w:t>
      </w:r>
    </w:p>
    <w:p w:rsidR="00894623" w:rsidRPr="00894623" w:rsidRDefault="00894623" w:rsidP="00DD7615">
      <w:pPr>
        <w:pStyle w:val="BodyText2"/>
        <w:spacing w:before="120" w:after="120" w:line="400" w:lineRule="exact"/>
        <w:ind w:left="1134"/>
        <w:rPr>
          <w:rFonts w:cs="Traditional Arabic"/>
          <w:b/>
          <w:bCs/>
          <w:noProof w:val="0"/>
          <w:sz w:val="30"/>
          <w:szCs w:val="30"/>
          <w:rtl/>
          <w:lang w:bidi="ar-EG"/>
        </w:rPr>
      </w:pPr>
      <w:r w:rsidRPr="00894623">
        <w:rPr>
          <w:rFonts w:cs="Traditional Arabic"/>
          <w:b/>
          <w:bCs/>
          <w:noProof w:val="0"/>
          <w:sz w:val="30"/>
          <w:szCs w:val="30"/>
          <w:rtl/>
          <w:lang w:bidi="ar-EG"/>
        </w:rPr>
        <w:t>الاتفاقية الإطارية لحماية البيئة البحرية لبحر قزوين</w:t>
      </w:r>
      <w:r w:rsidRPr="00894623">
        <w:rPr>
          <w:rFonts w:cs="Traditional Arabic" w:hint="cs"/>
          <w:b/>
          <w:bCs/>
          <w:noProof w:val="0"/>
          <w:sz w:val="30"/>
          <w:szCs w:val="30"/>
          <w:rtl/>
          <w:lang w:bidi="ar-EG"/>
        </w:rPr>
        <w:t xml:space="preserve"> (اتفاقية طهران) وا</w:t>
      </w:r>
      <w:r w:rsidRPr="00894623">
        <w:rPr>
          <w:rFonts w:cs="Traditional Arabic"/>
          <w:b/>
          <w:bCs/>
          <w:noProof w:val="0"/>
          <w:sz w:val="30"/>
          <w:szCs w:val="30"/>
          <w:rtl/>
          <w:lang w:bidi="ar-EG"/>
        </w:rPr>
        <w:t>لاتفاقية الاطارية بشأن حماية منطقة الكاربات وتنميتها المستدامة</w:t>
      </w:r>
      <w:r>
        <w:rPr>
          <w:rFonts w:cs="Traditional Arabic" w:hint="cs"/>
          <w:b/>
          <w:bCs/>
          <w:noProof w:val="0"/>
          <w:sz w:val="30"/>
          <w:szCs w:val="30"/>
          <w:rtl/>
          <w:lang w:bidi="ar-EG"/>
        </w:rPr>
        <w:t xml:space="preserve"> (اتفاقية الكاربات)</w:t>
      </w:r>
    </w:p>
    <w:p w:rsidR="0046739D" w:rsidRDefault="001D16EB" w:rsidP="00DD7615">
      <w:pPr>
        <w:pStyle w:val="BodyText2"/>
        <w:spacing w:after="120" w:line="400" w:lineRule="exact"/>
        <w:ind w:left="1132"/>
        <w:rPr>
          <w:sz w:val="32"/>
          <w:szCs w:val="32"/>
          <w:rtl/>
          <w:lang w:bidi="ar-EG"/>
        </w:rPr>
      </w:pPr>
      <w:r>
        <w:rPr>
          <w:rFonts w:cs="Traditional Arabic" w:hint="cs"/>
          <w:noProof w:val="0"/>
          <w:sz w:val="30"/>
          <w:szCs w:val="30"/>
          <w:rtl/>
          <w:lang w:bidi="ar-EG"/>
        </w:rPr>
        <w:t xml:space="preserve">يعمل </w:t>
      </w:r>
      <w:r w:rsidR="009E51CA">
        <w:rPr>
          <w:rFonts w:cs="Traditional Arabic" w:hint="cs"/>
          <w:noProof w:val="0"/>
          <w:sz w:val="30"/>
          <w:szCs w:val="30"/>
          <w:rtl/>
          <w:lang w:bidi="ar-EG"/>
        </w:rPr>
        <w:t>برنامج الأمم المتحدة للبيئة</w:t>
      </w:r>
      <w:r>
        <w:rPr>
          <w:rFonts w:cs="Traditional Arabic" w:hint="cs"/>
          <w:noProof w:val="0"/>
          <w:sz w:val="30"/>
          <w:szCs w:val="30"/>
          <w:rtl/>
          <w:lang w:bidi="ar-EG"/>
        </w:rPr>
        <w:t>، من خلال مكتبه الإقليمي لأوروبا في جنيف، بصفة مؤقتة، باعتباره أمانة</w:t>
      </w:r>
      <w:r w:rsidR="009E51CA">
        <w:rPr>
          <w:rFonts w:cs="Traditional Arabic" w:hint="cs"/>
          <w:noProof w:val="0"/>
          <w:sz w:val="30"/>
          <w:szCs w:val="30"/>
          <w:rtl/>
          <w:lang w:bidi="ar-EG"/>
        </w:rPr>
        <w:t xml:space="preserve"> ل</w:t>
      </w:r>
      <w:r>
        <w:rPr>
          <w:rFonts w:cs="Traditional Arabic" w:hint="cs"/>
          <w:noProof w:val="0"/>
          <w:sz w:val="30"/>
          <w:szCs w:val="30"/>
          <w:rtl/>
          <w:lang w:bidi="ar-EG"/>
        </w:rPr>
        <w:t>لاتفاقية الإطارية بشأن حماية البيئة الب</w:t>
      </w:r>
      <w:r w:rsidR="009E51CA">
        <w:rPr>
          <w:rFonts w:cs="Traditional Arabic" w:hint="cs"/>
          <w:noProof w:val="0"/>
          <w:sz w:val="30"/>
          <w:szCs w:val="30"/>
          <w:rtl/>
          <w:lang w:bidi="ar-EG"/>
        </w:rPr>
        <w:t>حرية لبحر قزوين (اتفاقية طهران)، ويقدم عبر مكتبه في فيينا خدمات الأمانة ل</w:t>
      </w:r>
      <w:r w:rsidR="009E51CA" w:rsidRPr="009E51CA">
        <w:rPr>
          <w:rFonts w:cs="Traditional Arabic"/>
          <w:noProof w:val="0"/>
          <w:sz w:val="30"/>
          <w:szCs w:val="30"/>
          <w:rtl/>
          <w:lang w:bidi="ar-EG"/>
        </w:rPr>
        <w:t>لاتفاقية الاطارية بشأن حماية منطقة الكاربات وتنميتها المستدامة</w:t>
      </w:r>
      <w:r w:rsidR="009E51CA" w:rsidRPr="009E51CA">
        <w:rPr>
          <w:rFonts w:cs="Traditional Arabic" w:hint="cs"/>
          <w:noProof w:val="0"/>
          <w:sz w:val="30"/>
          <w:szCs w:val="30"/>
          <w:rtl/>
          <w:lang w:bidi="ar-EG"/>
        </w:rPr>
        <w:t xml:space="preserve"> (اتفاقية الكاربات)</w:t>
      </w:r>
      <w:r w:rsidR="009E51CA">
        <w:rPr>
          <w:rFonts w:cs="Traditional Arabic" w:hint="cs"/>
          <w:noProof w:val="0"/>
          <w:sz w:val="30"/>
          <w:szCs w:val="30"/>
          <w:rtl/>
          <w:lang w:bidi="ar-EG"/>
        </w:rPr>
        <w:t>، بناءً على طلبين رسميين من مؤتمري الأطراف ذَوَي الصلة</w:t>
      </w:r>
      <w:r w:rsidR="005427B7">
        <w:rPr>
          <w:rFonts w:cs="Traditional Arabic" w:hint="cs"/>
          <w:noProof w:val="0"/>
          <w:sz w:val="30"/>
          <w:szCs w:val="30"/>
          <w:rtl/>
          <w:lang w:bidi="ar-EG"/>
        </w:rPr>
        <w:t xml:space="preserve"> للاتفاقيتين</w:t>
      </w:r>
      <w:r w:rsidR="009E51CA">
        <w:rPr>
          <w:rFonts w:cs="Traditional Arabic" w:hint="cs"/>
          <w:noProof w:val="0"/>
          <w:sz w:val="30"/>
          <w:szCs w:val="30"/>
          <w:rtl/>
          <w:lang w:bidi="ar-EG"/>
        </w:rPr>
        <w:t>.</w:t>
      </w:r>
    </w:p>
    <w:p w:rsidR="0046739D" w:rsidRPr="00DD7615" w:rsidRDefault="0046739D" w:rsidP="00DD7615">
      <w:pPr>
        <w:pStyle w:val="BodyText2"/>
        <w:spacing w:after="360" w:line="400" w:lineRule="exact"/>
        <w:ind w:left="1134" w:hanging="1134"/>
        <w:rPr>
          <w:rFonts w:cs="Traditional Arabic"/>
          <w:b/>
          <w:bCs/>
          <w:noProof w:val="0"/>
          <w:sz w:val="34"/>
          <w:szCs w:val="34"/>
          <w:rtl/>
          <w:lang w:bidi="ar-EG"/>
        </w:rPr>
      </w:pPr>
      <w:r w:rsidRPr="00DD7615">
        <w:rPr>
          <w:sz w:val="34"/>
          <w:szCs w:val="34"/>
          <w:rtl/>
          <w:lang w:bidi="ar-EG"/>
        </w:rPr>
        <w:br w:type="page"/>
      </w:r>
      <w:r w:rsidR="006F40C7">
        <w:rPr>
          <w:rFonts w:cs="Traditional Arabic" w:hint="cs"/>
          <w:b/>
          <w:bCs/>
          <w:noProof w:val="0"/>
          <w:sz w:val="34"/>
          <w:szCs w:val="34"/>
          <w:rtl/>
          <w:lang w:bidi="ar-EG"/>
        </w:rPr>
        <w:lastRenderedPageBreak/>
        <w:t>المرفق الثاني</w:t>
      </w:r>
    </w:p>
    <w:p w:rsidR="0046739D" w:rsidRPr="00DD7615" w:rsidRDefault="0046739D" w:rsidP="00DD7615">
      <w:pPr>
        <w:pStyle w:val="BodyText2"/>
        <w:spacing w:after="360" w:line="400" w:lineRule="exact"/>
        <w:ind w:left="1134"/>
        <w:rPr>
          <w:rFonts w:cs="Traditional Arabic"/>
          <w:b/>
          <w:bCs/>
          <w:noProof w:val="0"/>
          <w:sz w:val="34"/>
          <w:szCs w:val="34"/>
          <w:rtl/>
          <w:lang w:bidi="ar-EG"/>
        </w:rPr>
      </w:pPr>
      <w:r w:rsidRPr="00DD7615">
        <w:rPr>
          <w:rFonts w:cs="Traditional Arabic" w:hint="cs"/>
          <w:b/>
          <w:bCs/>
          <w:noProof w:val="0"/>
          <w:sz w:val="34"/>
          <w:szCs w:val="34"/>
          <w:rtl/>
          <w:lang w:bidi="ar-EG"/>
        </w:rPr>
        <w:t>مقررات مجلس إدارة برنامج الأمم المتحدة للبيئة بشأ</w:t>
      </w:r>
      <w:r w:rsidR="00810B07">
        <w:rPr>
          <w:rFonts w:cs="Traditional Arabic" w:hint="cs"/>
          <w:b/>
          <w:bCs/>
          <w:noProof w:val="0"/>
          <w:sz w:val="34"/>
          <w:szCs w:val="34"/>
          <w:rtl/>
          <w:lang w:bidi="ar-EG"/>
        </w:rPr>
        <w:t>ن العلاقة بين البرنامج والاتفاق</w:t>
      </w:r>
      <w:r w:rsidRPr="00DD7615">
        <w:rPr>
          <w:rFonts w:cs="Traditional Arabic" w:hint="cs"/>
          <w:b/>
          <w:bCs/>
          <w:noProof w:val="0"/>
          <w:sz w:val="34"/>
          <w:szCs w:val="34"/>
          <w:rtl/>
          <w:lang w:bidi="ar-EG"/>
        </w:rPr>
        <w:t>ات البيئية المتعددة الأطراف</w:t>
      </w:r>
    </w:p>
    <w:p w:rsidR="0046739D" w:rsidRDefault="0005143E" w:rsidP="00DD7615">
      <w:pPr>
        <w:pStyle w:val="BodyText2"/>
        <w:spacing w:after="120" w:line="400" w:lineRule="exact"/>
        <w:ind w:left="1132" w:firstLine="426"/>
        <w:rPr>
          <w:rFonts w:cs="Traditional Arabic"/>
          <w:noProof w:val="0"/>
          <w:sz w:val="30"/>
          <w:szCs w:val="30"/>
          <w:rtl/>
        </w:rPr>
      </w:pPr>
      <w:r>
        <w:rPr>
          <w:rFonts w:cs="Traditional Arabic" w:hint="cs"/>
          <w:noProof w:val="0"/>
          <w:sz w:val="30"/>
          <w:szCs w:val="30"/>
          <w:rtl/>
        </w:rPr>
        <w:t>أحاط مجلس الإدارة في الفقرة 18 من المقرر 26/9 بتاريخ 24 شباط/فبراير 2011 علماً بوثيقة المعلومات بشأن العلاقة بين برنامج</w:t>
      </w:r>
      <w:r w:rsidR="00810B07">
        <w:rPr>
          <w:rFonts w:cs="Traditional Arabic" w:hint="cs"/>
          <w:noProof w:val="0"/>
          <w:sz w:val="30"/>
          <w:szCs w:val="30"/>
          <w:rtl/>
        </w:rPr>
        <w:t xml:space="preserve"> الأمم المتحدة للبيئة والاتفاق</w:t>
      </w:r>
      <w:r>
        <w:rPr>
          <w:rFonts w:cs="Traditional Arabic" w:hint="cs"/>
          <w:noProof w:val="0"/>
          <w:sz w:val="30"/>
          <w:szCs w:val="30"/>
          <w:rtl/>
        </w:rPr>
        <w:t xml:space="preserve">ات البيئية المتعددة الأطراف التي </w:t>
      </w:r>
      <w:r w:rsidR="0079370A">
        <w:rPr>
          <w:rFonts w:cs="Traditional Arabic" w:hint="cs"/>
          <w:noProof w:val="0"/>
          <w:sz w:val="30"/>
          <w:szCs w:val="30"/>
          <w:rtl/>
        </w:rPr>
        <w:t>يتولى البرنامج إدارتها</w:t>
      </w:r>
      <w:r>
        <w:rPr>
          <w:rFonts w:cs="Traditional Arabic" w:hint="cs"/>
          <w:noProof w:val="0"/>
          <w:sz w:val="30"/>
          <w:szCs w:val="30"/>
          <w:rtl/>
        </w:rPr>
        <w:t xml:space="preserve"> </w:t>
      </w:r>
      <w:r w:rsidRPr="00134783">
        <w:rPr>
          <w:rFonts w:ascii="Times New Roman" w:hAnsi="Times New Roman" w:cs="Times New Roman"/>
          <w:noProof w:val="0"/>
          <w:sz w:val="20"/>
          <w:szCs w:val="20"/>
          <w:rtl/>
        </w:rPr>
        <w:t>(</w:t>
      </w:r>
      <w:r w:rsidRPr="00134783">
        <w:rPr>
          <w:rFonts w:ascii="Times New Roman" w:hAnsi="Times New Roman" w:cs="Times New Roman"/>
          <w:sz w:val="20"/>
          <w:szCs w:val="20"/>
        </w:rPr>
        <w:t>UNEP/GC.26/INF/21</w:t>
      </w:r>
      <w:r w:rsidRPr="00134783">
        <w:rPr>
          <w:rFonts w:ascii="Times New Roman" w:hAnsi="Times New Roman" w:cs="Times New Roman"/>
          <w:noProof w:val="0"/>
          <w:sz w:val="20"/>
          <w:szCs w:val="20"/>
          <w:rtl/>
        </w:rPr>
        <w:t>)</w:t>
      </w:r>
      <w:r>
        <w:rPr>
          <w:rFonts w:cs="Traditional Arabic" w:hint="cs"/>
          <w:noProof w:val="0"/>
          <w:sz w:val="30"/>
          <w:szCs w:val="30"/>
          <w:rtl/>
        </w:rPr>
        <w:t xml:space="preserve"> وطلب إلى المدير التنفيذي أن يع</w:t>
      </w:r>
      <w:r w:rsidR="00810B07">
        <w:rPr>
          <w:rFonts w:cs="Traditional Arabic" w:hint="cs"/>
          <w:noProof w:val="0"/>
          <w:sz w:val="30"/>
          <w:szCs w:val="30"/>
          <w:rtl/>
        </w:rPr>
        <w:t>الج، بالتشاور مع أمانات الاتفاق</w:t>
      </w:r>
      <w:r>
        <w:rPr>
          <w:rFonts w:cs="Traditional Arabic" w:hint="cs"/>
          <w:noProof w:val="0"/>
          <w:sz w:val="30"/>
          <w:szCs w:val="30"/>
          <w:rtl/>
        </w:rPr>
        <w:t>ات البيئية المتعددة الأطراف ذات الصلة ومجلس مراجعي حسابات الأمم المتحدة، ومكتب الشؤون القانونية وجميع الهيئات ذات الصلة، في تقرير مرحلي يشتمل</w:t>
      </w:r>
      <w:r w:rsidR="00810B07">
        <w:rPr>
          <w:rFonts w:cs="Traditional Arabic" w:hint="cs"/>
          <w:noProof w:val="0"/>
          <w:sz w:val="30"/>
          <w:szCs w:val="30"/>
          <w:rtl/>
        </w:rPr>
        <w:t xml:space="preserve"> على مدخلات وتعليقات من الاتفاق</w:t>
      </w:r>
      <w:r>
        <w:rPr>
          <w:rFonts w:cs="Traditional Arabic" w:hint="cs"/>
          <w:noProof w:val="0"/>
          <w:sz w:val="30"/>
          <w:szCs w:val="30"/>
          <w:rtl/>
        </w:rPr>
        <w:t xml:space="preserve">ات البيئية المتعددة الأطراف، مسائل المساءلة </w:t>
      </w:r>
      <w:r w:rsidR="00463711">
        <w:rPr>
          <w:rFonts w:cs="Traditional Arabic" w:hint="cs"/>
          <w:noProof w:val="0"/>
          <w:sz w:val="30"/>
          <w:szCs w:val="30"/>
          <w:rtl/>
        </w:rPr>
        <w:t>والترتيبات المالية والإدارية، بما في ذلك أسسها القانونية، بين برنام</w:t>
      </w:r>
      <w:r w:rsidR="00810B07">
        <w:rPr>
          <w:rFonts w:cs="Traditional Arabic" w:hint="cs"/>
          <w:noProof w:val="0"/>
          <w:sz w:val="30"/>
          <w:szCs w:val="30"/>
          <w:rtl/>
        </w:rPr>
        <w:t>ج الأمم المتحدة للبيئة والاتفاق</w:t>
      </w:r>
      <w:r w:rsidR="00463711">
        <w:rPr>
          <w:rFonts w:cs="Traditional Arabic" w:hint="cs"/>
          <w:noProof w:val="0"/>
          <w:sz w:val="30"/>
          <w:szCs w:val="30"/>
          <w:rtl/>
        </w:rPr>
        <w:t xml:space="preserve">ات البيئية المتعددة الأطراف التي </w:t>
      </w:r>
      <w:r w:rsidR="0079370A">
        <w:rPr>
          <w:rFonts w:cs="Traditional Arabic" w:hint="cs"/>
          <w:noProof w:val="0"/>
          <w:sz w:val="30"/>
          <w:szCs w:val="30"/>
          <w:rtl/>
        </w:rPr>
        <w:t>يتولى البرنامج إدارتها</w:t>
      </w:r>
      <w:r w:rsidR="00463711">
        <w:rPr>
          <w:rFonts w:cs="Traditional Arabic" w:hint="cs"/>
          <w:noProof w:val="0"/>
          <w:sz w:val="30"/>
          <w:szCs w:val="30"/>
          <w:rtl/>
        </w:rPr>
        <w:t>، وأن يقدم التقرير إلى مجلس الإدارة في دورته الاستثنائية الثانية عشرة.</w:t>
      </w:r>
    </w:p>
    <w:p w:rsidR="00EF5B5D" w:rsidRDefault="00EF5B5D" w:rsidP="00DD7615">
      <w:pPr>
        <w:pStyle w:val="BodyText2"/>
        <w:spacing w:after="120" w:line="400" w:lineRule="exact"/>
        <w:ind w:left="1132" w:firstLine="426"/>
        <w:rPr>
          <w:rFonts w:cs="Traditional Arabic"/>
          <w:noProof w:val="0"/>
          <w:sz w:val="30"/>
          <w:szCs w:val="30"/>
          <w:rtl/>
        </w:rPr>
      </w:pPr>
      <w:r>
        <w:rPr>
          <w:rFonts w:cs="Traditional Arabic" w:hint="cs"/>
          <w:noProof w:val="0"/>
          <w:sz w:val="30"/>
          <w:szCs w:val="30"/>
          <w:rtl/>
        </w:rPr>
        <w:t>واعتمد مجلس الإدارة في دورته الاستثنائية الثانية عشرة مقررين ذوَي صلة بالعلاقة بين برنام</w:t>
      </w:r>
      <w:r w:rsidR="00810B07">
        <w:rPr>
          <w:rFonts w:cs="Traditional Arabic" w:hint="cs"/>
          <w:noProof w:val="0"/>
          <w:sz w:val="30"/>
          <w:szCs w:val="30"/>
          <w:rtl/>
        </w:rPr>
        <w:t>ج الأمم المتحدة للبيئة والاتفاق</w:t>
      </w:r>
      <w:r>
        <w:rPr>
          <w:rFonts w:cs="Traditional Arabic" w:hint="cs"/>
          <w:noProof w:val="0"/>
          <w:sz w:val="30"/>
          <w:szCs w:val="30"/>
          <w:rtl/>
        </w:rPr>
        <w:t>ات البيئية المتعددة الأطراف:</w:t>
      </w:r>
    </w:p>
    <w:p w:rsidR="00EF5B5D" w:rsidRDefault="00EF5B5D" w:rsidP="008E5930">
      <w:pPr>
        <w:pStyle w:val="BodyText2"/>
        <w:spacing w:after="120" w:line="400" w:lineRule="exact"/>
        <w:ind w:left="1132" w:firstLine="426"/>
        <w:rPr>
          <w:rFonts w:cs="Traditional Arabic"/>
          <w:noProof w:val="0"/>
          <w:sz w:val="30"/>
          <w:szCs w:val="30"/>
          <w:rtl/>
        </w:rPr>
      </w:pPr>
      <w:r w:rsidRPr="00EF5B5D">
        <w:rPr>
          <w:rFonts w:cs="Traditional Arabic" w:hint="cs"/>
          <w:noProof w:val="0"/>
          <w:sz w:val="30"/>
          <w:szCs w:val="30"/>
          <w:rtl/>
        </w:rPr>
        <w:t>(</w:t>
      </w:r>
      <w:r>
        <w:rPr>
          <w:rFonts w:cs="Traditional Arabic" w:hint="cs"/>
          <w:noProof w:val="0"/>
          <w:sz w:val="30"/>
          <w:szCs w:val="30"/>
          <w:rtl/>
        </w:rPr>
        <w:t>أ)</w:t>
      </w:r>
      <w:r>
        <w:rPr>
          <w:rFonts w:cs="Traditional Arabic" w:hint="cs"/>
          <w:noProof w:val="0"/>
          <w:sz w:val="30"/>
          <w:szCs w:val="30"/>
          <w:rtl/>
        </w:rPr>
        <w:tab/>
        <w:t>في المقرر د</w:t>
      </w:r>
      <w:r w:rsidR="008E5930">
        <w:rPr>
          <w:rFonts w:cs="Traditional Arabic" w:hint="cs"/>
          <w:noProof w:val="0"/>
          <w:sz w:val="30"/>
          <w:szCs w:val="30"/>
          <w:rtl/>
        </w:rPr>
        <w:t>.إ</w:t>
      </w:r>
      <w:r>
        <w:rPr>
          <w:rFonts w:cs="Traditional Arabic" w:hint="cs"/>
          <w:noProof w:val="0"/>
          <w:sz w:val="30"/>
          <w:szCs w:val="30"/>
          <w:rtl/>
        </w:rPr>
        <w:t>-12/1 بتاريخ 22 شباط/فبراير 2012، لاحظ مجلس الإدارة التقدم المحرز والإجراءات المتخذة من جانب برنامج الأمم المتحدة للبيئة بشأن تنفيذ الفقرة 18 من المقرر 26/9، وطلب إلى المدير التنفيذي أن يقدم، في الدورة السابعة والعشرين للمجلس، تقريراً عن التنفيذ الكامل لذلك المقرر بهدف دراسة كيفية تعزيز التعاون والتنسيق بين برنام</w:t>
      </w:r>
      <w:r w:rsidR="00810B07">
        <w:rPr>
          <w:rFonts w:cs="Traditional Arabic" w:hint="cs"/>
          <w:noProof w:val="0"/>
          <w:sz w:val="30"/>
          <w:szCs w:val="30"/>
          <w:rtl/>
        </w:rPr>
        <w:t>ج الأمم المتحدة للبيئة والاتفاق</w:t>
      </w:r>
      <w:r>
        <w:rPr>
          <w:rFonts w:cs="Traditional Arabic" w:hint="cs"/>
          <w:noProof w:val="0"/>
          <w:sz w:val="30"/>
          <w:szCs w:val="30"/>
          <w:rtl/>
        </w:rPr>
        <w:t>ات البيئية المتعددة الأطراف ذات الصلة. وفي نفس المقرر أكد المجلس على الحاجة لمز</w:t>
      </w:r>
      <w:r w:rsidR="00810B07">
        <w:rPr>
          <w:rFonts w:cs="Traditional Arabic" w:hint="cs"/>
          <w:noProof w:val="0"/>
          <w:sz w:val="30"/>
          <w:szCs w:val="30"/>
          <w:rtl/>
        </w:rPr>
        <w:t>يد من التشاور مع أمانات الاتفاق</w:t>
      </w:r>
      <w:r>
        <w:rPr>
          <w:rFonts w:cs="Traditional Arabic" w:hint="cs"/>
          <w:noProof w:val="0"/>
          <w:sz w:val="30"/>
          <w:szCs w:val="30"/>
          <w:rtl/>
        </w:rPr>
        <w:t xml:space="preserve">ات البيئية المتعددة الأطراف ذات الصلة، </w:t>
      </w:r>
      <w:r w:rsidR="00BA077E">
        <w:rPr>
          <w:rFonts w:cs="Traditional Arabic" w:hint="cs"/>
          <w:noProof w:val="0"/>
          <w:sz w:val="30"/>
          <w:szCs w:val="30"/>
          <w:rtl/>
        </w:rPr>
        <w:t>ومجلس مراجعي حسابات الأمم المتحدة، ومكتب الشؤون القانونية وجميع الهيئات ذات الصلة وإدراج مدخلاتها وتعليقاتها، بما في ذلك المعلومات عن الأسس القانونية لمسائل المساءلة والترتيبات المالية والإدارية، في ذلك التقرير.</w:t>
      </w:r>
    </w:p>
    <w:p w:rsidR="00BA077E" w:rsidRDefault="00BA077E" w:rsidP="008E5930">
      <w:pPr>
        <w:pStyle w:val="BodyText2"/>
        <w:spacing w:after="120" w:line="400" w:lineRule="exact"/>
        <w:ind w:left="1132" w:firstLine="426"/>
        <w:rPr>
          <w:rFonts w:cs="Traditional Arabic"/>
          <w:noProof w:val="0"/>
          <w:sz w:val="30"/>
          <w:szCs w:val="30"/>
          <w:rtl/>
        </w:rPr>
      </w:pPr>
      <w:r>
        <w:rPr>
          <w:rFonts w:cs="Traditional Arabic" w:hint="cs"/>
          <w:noProof w:val="0"/>
          <w:sz w:val="30"/>
          <w:szCs w:val="30"/>
          <w:rtl/>
        </w:rPr>
        <w:t>(ب)</w:t>
      </w:r>
      <w:r>
        <w:rPr>
          <w:rFonts w:cs="Traditional Arabic" w:hint="cs"/>
          <w:noProof w:val="0"/>
          <w:sz w:val="30"/>
          <w:szCs w:val="30"/>
          <w:rtl/>
        </w:rPr>
        <w:tab/>
        <w:t>وفي المقرر د</w:t>
      </w:r>
      <w:r w:rsidR="008E5930">
        <w:rPr>
          <w:rFonts w:cs="Traditional Arabic" w:hint="cs"/>
          <w:noProof w:val="0"/>
          <w:sz w:val="30"/>
          <w:szCs w:val="30"/>
          <w:rtl/>
        </w:rPr>
        <w:t>.إ</w:t>
      </w:r>
      <w:r>
        <w:rPr>
          <w:rFonts w:cs="Traditional Arabic" w:hint="cs"/>
          <w:noProof w:val="0"/>
          <w:sz w:val="30"/>
          <w:szCs w:val="30"/>
          <w:rtl/>
        </w:rPr>
        <w:t>-12/3 بتاريخ 22 شباط/فبراير 2012</w:t>
      </w:r>
      <w:r w:rsidR="008E5930">
        <w:rPr>
          <w:rFonts w:cs="Traditional Arabic" w:hint="cs"/>
          <w:noProof w:val="0"/>
          <w:sz w:val="30"/>
          <w:szCs w:val="30"/>
          <w:rtl/>
        </w:rPr>
        <w:t>،</w:t>
      </w:r>
      <w:r>
        <w:rPr>
          <w:rFonts w:cs="Traditional Arabic" w:hint="cs"/>
          <w:noProof w:val="0"/>
          <w:sz w:val="30"/>
          <w:szCs w:val="30"/>
          <w:rtl/>
        </w:rPr>
        <w:t xml:space="preserve"> دعا مجلس الإدارة المدير التنفيذي لأن </w:t>
      </w:r>
      <w:r w:rsidRPr="00BA077E">
        <w:rPr>
          <w:rFonts w:ascii="Traditional Arabic" w:hAnsi="Traditional Arabic" w:cs="Traditional Arabic"/>
          <w:color w:val="333333"/>
          <w:sz w:val="30"/>
          <w:szCs w:val="30"/>
          <w:shd w:val="clear" w:color="auto" w:fill="FFFFFF"/>
          <w:rtl/>
        </w:rPr>
        <w:t>يضطلع، حسب الاقتضاء، بالمزيد من الأنشطة لتحسين فعالية الاتفاقات البيئية المتعددة الأطراف، وتحسين التعاون بينها، مع مراعاة استقلالية سلطة مؤتمرات الأطراف في اتخاذ القرارات، و</w:t>
      </w:r>
      <w:r>
        <w:rPr>
          <w:rFonts w:ascii="Traditional Arabic" w:hAnsi="Traditional Arabic" w:cs="Traditional Arabic" w:hint="cs"/>
          <w:color w:val="333333"/>
          <w:sz w:val="30"/>
          <w:szCs w:val="30"/>
          <w:shd w:val="clear" w:color="auto" w:fill="FFFFFF"/>
          <w:rtl/>
        </w:rPr>
        <w:t xml:space="preserve">طلب إلى المدير التنفيذي </w:t>
      </w:r>
      <w:r w:rsidRPr="00BA077E">
        <w:rPr>
          <w:rFonts w:ascii="Traditional Arabic" w:hAnsi="Traditional Arabic" w:cs="Traditional Arabic"/>
          <w:color w:val="333333"/>
          <w:sz w:val="30"/>
          <w:szCs w:val="30"/>
          <w:shd w:val="clear" w:color="auto" w:fill="FFFFFF"/>
          <w:rtl/>
        </w:rPr>
        <w:t>أن يبحث فرص المزيد من جوانب التآزر في المهام الإدارية لأمانات الاتفاقات البيئية المتعددة الأطراف التي يتولى برنامج الأمم المتحدة للبيئة إدارتها، و</w:t>
      </w:r>
      <w:r>
        <w:rPr>
          <w:rFonts w:ascii="Traditional Arabic" w:hAnsi="Traditional Arabic" w:cs="Traditional Arabic" w:hint="cs"/>
          <w:color w:val="333333"/>
          <w:sz w:val="30"/>
          <w:szCs w:val="30"/>
          <w:shd w:val="clear" w:color="auto" w:fill="FFFFFF"/>
          <w:rtl/>
        </w:rPr>
        <w:t xml:space="preserve">أن </w:t>
      </w:r>
      <w:r w:rsidRPr="00BA077E">
        <w:rPr>
          <w:rFonts w:ascii="Traditional Arabic" w:hAnsi="Traditional Arabic" w:cs="Traditional Arabic"/>
          <w:color w:val="333333"/>
          <w:sz w:val="30"/>
          <w:szCs w:val="30"/>
          <w:shd w:val="clear" w:color="auto" w:fill="FFFFFF"/>
          <w:rtl/>
        </w:rPr>
        <w:t>يقدم المشورة بشأن مثل هذه الفرص إلى هيئات إدارة تلك الاتفاقات البيئية المتعددة الأطراف.</w:t>
      </w:r>
    </w:p>
    <w:p w:rsidR="00BA077E" w:rsidRDefault="00BA077E" w:rsidP="00810B07">
      <w:pPr>
        <w:pStyle w:val="BodyText2"/>
        <w:spacing w:after="120" w:line="400" w:lineRule="exact"/>
        <w:ind w:left="1132" w:firstLine="426"/>
        <w:rPr>
          <w:rFonts w:cs="Traditional Arabic"/>
          <w:noProof w:val="0"/>
          <w:sz w:val="30"/>
          <w:szCs w:val="30"/>
          <w:rtl/>
        </w:rPr>
      </w:pPr>
      <w:r>
        <w:rPr>
          <w:rFonts w:cs="Traditional Arabic" w:hint="cs"/>
          <w:noProof w:val="0"/>
          <w:sz w:val="30"/>
          <w:szCs w:val="30"/>
          <w:rtl/>
          <w:lang w:bidi="ar-EG"/>
        </w:rPr>
        <w:t xml:space="preserve">وفي الفقرة 29 من المقرر 27/13 بتاريخ </w:t>
      </w:r>
      <w:r>
        <w:rPr>
          <w:rFonts w:cs="Traditional Arabic" w:hint="cs"/>
          <w:noProof w:val="0"/>
          <w:sz w:val="30"/>
          <w:szCs w:val="30"/>
          <w:rtl/>
        </w:rPr>
        <w:t xml:space="preserve">22 شباط/فبراير 2013 أحاط مجلس الإدارة علماً بالتعهد بتقديم تقرير كامل بحلول 30 حزيران/يونيه 2013 عن العلاقة بين برنامج الأمم المتحدة للبيئة </w:t>
      </w:r>
      <w:r>
        <w:rPr>
          <w:rFonts w:ascii="Traditional Arabic" w:hAnsi="Traditional Arabic" w:cs="Traditional Arabic" w:hint="cs"/>
          <w:color w:val="333333"/>
          <w:sz w:val="30"/>
          <w:szCs w:val="30"/>
          <w:shd w:val="clear" w:color="auto" w:fill="FFFFFF"/>
          <w:rtl/>
        </w:rPr>
        <w:t>و</w:t>
      </w:r>
      <w:r w:rsidRPr="00BA077E">
        <w:rPr>
          <w:rFonts w:ascii="Traditional Arabic" w:hAnsi="Traditional Arabic" w:cs="Traditional Arabic"/>
          <w:color w:val="333333"/>
          <w:sz w:val="30"/>
          <w:szCs w:val="30"/>
          <w:shd w:val="clear" w:color="auto" w:fill="FFFFFF"/>
          <w:rtl/>
        </w:rPr>
        <w:t>الاتفاقات البيئية المتعددة الأطراف</w:t>
      </w:r>
      <w:r>
        <w:rPr>
          <w:rFonts w:cs="Traditional Arabic" w:hint="cs"/>
          <w:noProof w:val="0"/>
          <w:sz w:val="30"/>
          <w:szCs w:val="30"/>
          <w:rtl/>
        </w:rPr>
        <w:t xml:space="preserve"> التي وفر لها </w:t>
      </w:r>
      <w:r w:rsidR="0079370A">
        <w:rPr>
          <w:rFonts w:cs="Traditional Arabic" w:hint="cs"/>
          <w:noProof w:val="0"/>
          <w:sz w:val="30"/>
          <w:szCs w:val="30"/>
          <w:rtl/>
        </w:rPr>
        <w:t xml:space="preserve">البرنامج </w:t>
      </w:r>
      <w:r>
        <w:rPr>
          <w:rFonts w:cs="Traditional Arabic" w:hint="cs"/>
          <w:noProof w:val="0"/>
          <w:sz w:val="30"/>
          <w:szCs w:val="30"/>
          <w:rtl/>
        </w:rPr>
        <w:t xml:space="preserve">خدمات الأمانة، وطلب إلى </w:t>
      </w:r>
      <w:r w:rsidR="00C802B6">
        <w:rPr>
          <w:rFonts w:cs="Traditional Arabic" w:hint="cs"/>
          <w:noProof w:val="0"/>
          <w:sz w:val="30"/>
          <w:szCs w:val="30"/>
          <w:rtl/>
        </w:rPr>
        <w:t xml:space="preserve">المدير التنفيذي أن يعمِّق، عند قيامه بذلك، المشاورات مع تلك </w:t>
      </w:r>
      <w:r w:rsidR="00C802B6" w:rsidRPr="00BA077E">
        <w:rPr>
          <w:rFonts w:ascii="Traditional Arabic" w:hAnsi="Traditional Arabic" w:cs="Traditional Arabic"/>
          <w:color w:val="333333"/>
          <w:sz w:val="30"/>
          <w:szCs w:val="30"/>
          <w:shd w:val="clear" w:color="auto" w:fill="FFFFFF"/>
          <w:rtl/>
        </w:rPr>
        <w:t>الاتفاقات البيئية المتعددة الأطراف</w:t>
      </w:r>
      <w:r w:rsidR="00C802B6">
        <w:rPr>
          <w:rFonts w:ascii="Traditional Arabic" w:hAnsi="Traditional Arabic" w:cs="Traditional Arabic" w:hint="cs"/>
          <w:color w:val="333333"/>
          <w:sz w:val="30"/>
          <w:szCs w:val="30"/>
          <w:shd w:val="clear" w:color="auto" w:fill="FFFFFF"/>
          <w:rtl/>
        </w:rPr>
        <w:t xml:space="preserve">، </w:t>
      </w:r>
      <w:r w:rsidR="00C802B6">
        <w:rPr>
          <w:rFonts w:cs="Traditional Arabic" w:hint="cs"/>
          <w:noProof w:val="0"/>
          <w:sz w:val="30"/>
          <w:szCs w:val="30"/>
          <w:rtl/>
        </w:rPr>
        <w:t xml:space="preserve">ومكتب الشؤون القانونية، ومجلس مراجعي حسابات الأمم المتحدة، والهيئات الأخرى ذات الصلة، وأن يقدم التقرير النهائي إلى مجلس إدارة البرنامج في </w:t>
      </w:r>
      <w:r w:rsidR="00C802B6">
        <w:rPr>
          <w:rFonts w:cs="Traditional Arabic" w:hint="cs"/>
          <w:noProof w:val="0"/>
          <w:sz w:val="30"/>
          <w:szCs w:val="30"/>
          <w:rtl/>
        </w:rPr>
        <w:lastRenderedPageBreak/>
        <w:t xml:space="preserve">دورته التالية وإلى هيئات إدارة </w:t>
      </w:r>
      <w:r w:rsidR="00C802B6" w:rsidRPr="00BA077E">
        <w:rPr>
          <w:rFonts w:ascii="Traditional Arabic" w:hAnsi="Traditional Arabic" w:cs="Traditional Arabic"/>
          <w:color w:val="333333"/>
          <w:sz w:val="30"/>
          <w:szCs w:val="30"/>
          <w:shd w:val="clear" w:color="auto" w:fill="FFFFFF"/>
          <w:rtl/>
        </w:rPr>
        <w:t>الاتفاقات البيئية المتعددة الأطراف</w:t>
      </w:r>
      <w:r w:rsidR="00B76F70">
        <w:rPr>
          <w:rFonts w:ascii="Traditional Arabic" w:hAnsi="Traditional Arabic" w:cs="Traditional Arabic" w:hint="cs"/>
          <w:color w:val="333333"/>
          <w:sz w:val="30"/>
          <w:szCs w:val="30"/>
          <w:shd w:val="clear" w:color="auto" w:fill="FFFFFF"/>
          <w:rtl/>
        </w:rPr>
        <w:t xml:space="preserve">. وفي وقت لاحق </w:t>
      </w:r>
      <w:r w:rsidR="00B76F70">
        <w:rPr>
          <w:rFonts w:cs="Traditional Arabic" w:hint="cs"/>
          <w:noProof w:val="0"/>
          <w:sz w:val="30"/>
          <w:szCs w:val="30"/>
          <w:rtl/>
        </w:rPr>
        <w:t>قدم المدير التنفيذي تقريره عن الموضوع إلى جمعية الأمم المتحدة للبيئة في دورتها الأولى</w:t>
      </w:r>
      <w:r w:rsidR="00255F96">
        <w:rPr>
          <w:rFonts w:cs="Traditional Arabic" w:hint="cs"/>
          <w:noProof w:val="0"/>
          <w:sz w:val="30"/>
          <w:szCs w:val="30"/>
          <w:rtl/>
        </w:rPr>
        <w:t xml:space="preserve"> (</w:t>
      </w:r>
      <w:r w:rsidR="00255F96" w:rsidRPr="00897EC8">
        <w:rPr>
          <w:sz w:val="20"/>
          <w:szCs w:val="20"/>
        </w:rPr>
        <w:t>UNEP/EA.1/INF/8</w:t>
      </w:r>
      <w:r w:rsidR="00255F96">
        <w:rPr>
          <w:rFonts w:cs="Traditional Arabic" w:hint="cs"/>
          <w:noProof w:val="0"/>
          <w:sz w:val="30"/>
          <w:szCs w:val="30"/>
          <w:rtl/>
        </w:rPr>
        <w:t>)</w:t>
      </w:r>
      <w:r w:rsidR="00B76F70">
        <w:rPr>
          <w:rFonts w:cs="Traditional Arabic" w:hint="cs"/>
          <w:noProof w:val="0"/>
          <w:sz w:val="30"/>
          <w:szCs w:val="30"/>
          <w:rtl/>
        </w:rPr>
        <w:t>.</w:t>
      </w:r>
    </w:p>
    <w:p w:rsidR="00BA077E" w:rsidRPr="00B76F70" w:rsidRDefault="00B76F70" w:rsidP="00DD7615">
      <w:pPr>
        <w:pStyle w:val="BodyText2"/>
        <w:spacing w:after="120" w:line="400" w:lineRule="exact"/>
        <w:ind w:left="1134" w:firstLine="425"/>
        <w:rPr>
          <w:rFonts w:cs="Traditional Arabic"/>
          <w:noProof w:val="0"/>
          <w:sz w:val="30"/>
          <w:szCs w:val="30"/>
          <w:rtl/>
        </w:rPr>
      </w:pPr>
      <w:r w:rsidRPr="00B76F70">
        <w:rPr>
          <w:rFonts w:cs="Traditional Arabic" w:hint="cs"/>
          <w:noProof w:val="0"/>
          <w:sz w:val="30"/>
          <w:szCs w:val="30"/>
          <w:rtl/>
        </w:rPr>
        <w:t xml:space="preserve">وأحاطت </w:t>
      </w:r>
      <w:r>
        <w:rPr>
          <w:rFonts w:cs="Traditional Arabic" w:hint="cs"/>
          <w:noProof w:val="0"/>
          <w:sz w:val="30"/>
          <w:szCs w:val="30"/>
          <w:rtl/>
        </w:rPr>
        <w:t xml:space="preserve">جمعية البيئة، في القرار 1/12 بتاريخ 27 حزيران/يونيه 2014، علماً بالتقرير المذكور ورحبت بالخطوة التي خطاها المدير التنفيذي لإنشاء فرقة العمل، التي شرعت في إجراء مشاورات بشأن فعالية الترتيبات الإدارية والتعاون البرنامجي بين برنامج الأمم المتحدة للبيئة وعدد من </w:t>
      </w:r>
      <w:r w:rsidRPr="00BA077E">
        <w:rPr>
          <w:rFonts w:ascii="Traditional Arabic" w:hAnsi="Traditional Arabic" w:cs="Traditional Arabic"/>
          <w:color w:val="333333"/>
          <w:sz w:val="30"/>
          <w:szCs w:val="30"/>
          <w:shd w:val="clear" w:color="auto" w:fill="FFFFFF"/>
          <w:rtl/>
        </w:rPr>
        <w:t>الاتفاقات البيئية المتعددة الأطراف</w:t>
      </w:r>
      <w:r>
        <w:rPr>
          <w:rFonts w:cs="Traditional Arabic" w:hint="cs"/>
          <w:noProof w:val="0"/>
          <w:sz w:val="30"/>
          <w:szCs w:val="30"/>
          <w:rtl/>
        </w:rPr>
        <w:t>. وطلبت جمعية البيئة إلى المدير التنفيذي أن يتأكد من تقديم تقرير نهائي إلى الدورة التالية للجنة الممثلين الدائمين المفتوحة العضوية، بهدف عرض المسألة على جمعية الأمم المتحدة للبيئة.</w:t>
      </w:r>
    </w:p>
    <w:p w:rsidR="00BA077E" w:rsidRPr="00DD7615" w:rsidRDefault="00B76F70" w:rsidP="00DD7615">
      <w:pPr>
        <w:pStyle w:val="BodyText2"/>
        <w:spacing w:after="360" w:line="400" w:lineRule="exact"/>
        <w:ind w:left="1134" w:hanging="1134"/>
        <w:rPr>
          <w:rFonts w:cs="Traditional Arabic"/>
          <w:b/>
          <w:bCs/>
          <w:noProof w:val="0"/>
          <w:sz w:val="34"/>
          <w:szCs w:val="34"/>
          <w:rtl/>
          <w:lang w:bidi="ar-EG"/>
        </w:rPr>
      </w:pPr>
      <w:r w:rsidRPr="00DD7615">
        <w:rPr>
          <w:rFonts w:ascii="Traditional Arabic" w:hAnsi="Traditional Arabic" w:cs="Traditional Arabic"/>
          <w:color w:val="333333"/>
          <w:sz w:val="34"/>
          <w:szCs w:val="34"/>
          <w:u w:val="single"/>
          <w:shd w:val="clear" w:color="auto" w:fill="FFFFFF"/>
          <w:rtl/>
        </w:rPr>
        <w:br w:type="page"/>
      </w:r>
      <w:r w:rsidRPr="00DD7615">
        <w:rPr>
          <w:rFonts w:cs="Traditional Arabic" w:hint="cs"/>
          <w:b/>
          <w:bCs/>
          <w:noProof w:val="0"/>
          <w:sz w:val="34"/>
          <w:szCs w:val="34"/>
          <w:rtl/>
          <w:lang w:bidi="ar-EG"/>
        </w:rPr>
        <w:lastRenderedPageBreak/>
        <w:t>المرفق الثالث</w:t>
      </w:r>
    </w:p>
    <w:p w:rsidR="00BA077E" w:rsidRPr="00DD7615" w:rsidRDefault="00B76F70" w:rsidP="00DD7615">
      <w:pPr>
        <w:pStyle w:val="BodyText2"/>
        <w:spacing w:after="360" w:line="400" w:lineRule="exact"/>
        <w:ind w:left="1134"/>
        <w:rPr>
          <w:rFonts w:ascii="Traditional Arabic" w:hAnsi="Traditional Arabic" w:cs="Traditional Arabic"/>
          <w:b/>
          <w:bCs/>
          <w:color w:val="333333"/>
          <w:sz w:val="34"/>
          <w:szCs w:val="34"/>
          <w:shd w:val="clear" w:color="auto" w:fill="FFFFFF"/>
          <w:rtl/>
        </w:rPr>
      </w:pPr>
      <w:r w:rsidRPr="00DD7615">
        <w:rPr>
          <w:rFonts w:cs="Traditional Arabic" w:hint="cs"/>
          <w:b/>
          <w:bCs/>
          <w:noProof w:val="0"/>
          <w:sz w:val="34"/>
          <w:szCs w:val="34"/>
          <w:rtl/>
        </w:rPr>
        <w:t xml:space="preserve">وثائق مرجعية لعمل فرقة العمل المعنية بفعالية الترتيبات الإدارية والتعاون البرنامجي بين برنامج الأمم المتحدة للبيئة </w:t>
      </w:r>
      <w:r w:rsidR="00657CA4" w:rsidRPr="00DD7615">
        <w:rPr>
          <w:rFonts w:cs="Traditional Arabic" w:hint="cs"/>
          <w:b/>
          <w:bCs/>
          <w:noProof w:val="0"/>
          <w:sz w:val="34"/>
          <w:szCs w:val="34"/>
          <w:rtl/>
        </w:rPr>
        <w:t>و</w:t>
      </w:r>
      <w:r w:rsidR="00810B07">
        <w:rPr>
          <w:rFonts w:cs="Traditional Arabic" w:hint="cs"/>
          <w:b/>
          <w:bCs/>
          <w:noProof w:val="0"/>
          <w:sz w:val="34"/>
          <w:szCs w:val="34"/>
          <w:rtl/>
        </w:rPr>
        <w:t>الاتفاق</w:t>
      </w:r>
      <w:r w:rsidRPr="00DD7615">
        <w:rPr>
          <w:rFonts w:cs="Traditional Arabic" w:hint="cs"/>
          <w:b/>
          <w:bCs/>
          <w:noProof w:val="0"/>
          <w:sz w:val="34"/>
          <w:szCs w:val="34"/>
          <w:rtl/>
        </w:rPr>
        <w:t xml:space="preserve">ات البيئية المتعددة الأطراف التي </w:t>
      </w:r>
      <w:r w:rsidR="00657CA4" w:rsidRPr="00DD7615">
        <w:rPr>
          <w:rFonts w:cs="Traditional Arabic" w:hint="cs"/>
          <w:b/>
          <w:bCs/>
          <w:noProof w:val="0"/>
          <w:sz w:val="34"/>
          <w:szCs w:val="34"/>
          <w:rtl/>
        </w:rPr>
        <w:t>يقدم</w:t>
      </w:r>
      <w:r w:rsidRPr="00DD7615">
        <w:rPr>
          <w:rFonts w:cs="Traditional Arabic" w:hint="cs"/>
          <w:b/>
          <w:bCs/>
          <w:noProof w:val="0"/>
          <w:sz w:val="34"/>
          <w:szCs w:val="34"/>
          <w:rtl/>
        </w:rPr>
        <w:t xml:space="preserve"> لها البرنامج خدمات الأمانة أو مهام الأمانة</w:t>
      </w:r>
    </w:p>
    <w:p w:rsidR="00281040" w:rsidRDefault="00707517" w:rsidP="00DD7615">
      <w:pPr>
        <w:pStyle w:val="BodyText2"/>
        <w:spacing w:after="120" w:line="400" w:lineRule="exact"/>
        <w:ind w:left="1132" w:firstLine="426"/>
        <w:rPr>
          <w:rFonts w:ascii="Traditional Arabic" w:hAnsi="Traditional Arabic" w:cs="Traditional Arabic"/>
          <w:color w:val="333333"/>
          <w:sz w:val="30"/>
          <w:szCs w:val="30"/>
          <w:shd w:val="clear" w:color="auto" w:fill="FFFFFF"/>
          <w:rtl/>
        </w:rPr>
      </w:pPr>
      <w:r>
        <w:rPr>
          <w:rFonts w:ascii="Traditional Arabic" w:hAnsi="Traditional Arabic" w:cs="Traditional Arabic" w:hint="cs"/>
          <w:color w:val="333333"/>
          <w:sz w:val="30"/>
          <w:szCs w:val="30"/>
          <w:shd w:val="clear" w:color="auto" w:fill="FFFFFF"/>
          <w:rtl/>
        </w:rPr>
        <w:t xml:space="preserve">تقرير المدير التنفيذي عن العلاقة بين برنامج الأمم المتحدة للبيئة </w:t>
      </w:r>
      <w:r w:rsidR="00810B07">
        <w:rPr>
          <w:rFonts w:ascii="Traditional Arabic" w:hAnsi="Traditional Arabic" w:cs="Traditional Arabic" w:hint="cs"/>
          <w:color w:val="333333"/>
          <w:sz w:val="30"/>
          <w:szCs w:val="30"/>
          <w:shd w:val="clear" w:color="auto" w:fill="FFFFFF"/>
          <w:rtl/>
        </w:rPr>
        <w:t>والاتفاق</w:t>
      </w:r>
      <w:r w:rsidRPr="00707517">
        <w:rPr>
          <w:rFonts w:ascii="Traditional Arabic" w:hAnsi="Traditional Arabic" w:cs="Traditional Arabic" w:hint="cs"/>
          <w:color w:val="333333"/>
          <w:sz w:val="30"/>
          <w:szCs w:val="30"/>
          <w:shd w:val="clear" w:color="auto" w:fill="FFFFFF"/>
          <w:rtl/>
        </w:rPr>
        <w:t>ات البيئية المتعددة الأطراف</w:t>
      </w:r>
      <w:r>
        <w:rPr>
          <w:rFonts w:ascii="Traditional Arabic" w:hAnsi="Traditional Arabic" w:cs="Traditional Arabic" w:hint="cs"/>
          <w:color w:val="333333"/>
          <w:sz w:val="30"/>
          <w:szCs w:val="30"/>
          <w:shd w:val="clear" w:color="auto" w:fill="FFFFFF"/>
          <w:rtl/>
        </w:rPr>
        <w:t xml:space="preserve"> (</w:t>
      </w:r>
      <w:r w:rsidRPr="00707517">
        <w:rPr>
          <w:sz w:val="22"/>
          <w:szCs w:val="22"/>
        </w:rPr>
        <w:t>UNEP/EA.1/INF/8</w:t>
      </w:r>
      <w:r>
        <w:rPr>
          <w:rFonts w:ascii="Traditional Arabic" w:hAnsi="Traditional Arabic" w:cs="Traditional Arabic" w:hint="cs"/>
          <w:color w:val="333333"/>
          <w:sz w:val="30"/>
          <w:szCs w:val="30"/>
          <w:shd w:val="clear" w:color="auto" w:fill="FFFFFF"/>
          <w:rtl/>
        </w:rPr>
        <w:t>)</w:t>
      </w:r>
    </w:p>
    <w:p w:rsidR="00C2696D" w:rsidRDefault="00C2696D" w:rsidP="00DD7615">
      <w:pPr>
        <w:pStyle w:val="BodyText2"/>
        <w:spacing w:after="120" w:line="400" w:lineRule="exact"/>
        <w:ind w:left="1132" w:firstLine="426"/>
        <w:rPr>
          <w:rFonts w:ascii="Traditional Arabic" w:hAnsi="Traditional Arabic" w:cs="Traditional Arabic"/>
          <w:color w:val="333333"/>
          <w:sz w:val="30"/>
          <w:szCs w:val="30"/>
          <w:shd w:val="clear" w:color="auto" w:fill="FFFFFF"/>
          <w:rtl/>
        </w:rPr>
      </w:pPr>
      <w:r>
        <w:rPr>
          <w:rFonts w:ascii="Traditional Arabic" w:hAnsi="Traditional Arabic" w:cs="Traditional Arabic" w:hint="cs"/>
          <w:color w:val="333333"/>
          <w:sz w:val="30"/>
          <w:szCs w:val="30"/>
          <w:shd w:val="clear" w:color="auto" w:fill="FFFFFF"/>
          <w:rtl/>
        </w:rPr>
        <w:t xml:space="preserve">تقرير المدير التنفيذي عن </w:t>
      </w:r>
      <w:r w:rsidR="003426C2">
        <w:rPr>
          <w:rFonts w:ascii="Traditional Arabic" w:hAnsi="Traditional Arabic" w:cs="Traditional Arabic" w:hint="cs"/>
          <w:color w:val="333333"/>
          <w:sz w:val="30"/>
          <w:szCs w:val="30"/>
          <w:shd w:val="clear" w:color="auto" w:fill="FFFFFF"/>
          <w:rtl/>
        </w:rPr>
        <w:t>تعزيز الدور التنسيقي لبرنامج الأمم المتحدة للبيئة في منظومة الأمم المتحدة بشأن المسائل البيئية: عملية لإعداد استراتيجية على نطاق منظومة الأمم المتحدة بشأن البيئة (</w:t>
      </w:r>
      <w:r w:rsidR="003426C2" w:rsidRPr="003426C2">
        <w:rPr>
          <w:sz w:val="22"/>
          <w:szCs w:val="22"/>
        </w:rPr>
        <w:t>UNEP/EA.1/2/Add.3</w:t>
      </w:r>
      <w:r w:rsidR="003426C2">
        <w:rPr>
          <w:rFonts w:ascii="Traditional Arabic" w:hAnsi="Traditional Arabic" w:cs="Traditional Arabic" w:hint="cs"/>
          <w:color w:val="333333"/>
          <w:sz w:val="30"/>
          <w:szCs w:val="30"/>
          <w:shd w:val="clear" w:color="auto" w:fill="FFFFFF"/>
          <w:rtl/>
        </w:rPr>
        <w:t>)</w:t>
      </w:r>
    </w:p>
    <w:p w:rsidR="003426C2" w:rsidRDefault="003426C2" w:rsidP="00DD7615">
      <w:pPr>
        <w:pStyle w:val="BodyText2"/>
        <w:spacing w:after="120" w:line="400" w:lineRule="exact"/>
        <w:ind w:left="1132" w:firstLine="426"/>
        <w:rPr>
          <w:rFonts w:ascii="Traditional Arabic" w:hAnsi="Traditional Arabic" w:cs="Traditional Arabic"/>
          <w:color w:val="333333"/>
          <w:sz w:val="30"/>
          <w:szCs w:val="30"/>
          <w:shd w:val="clear" w:color="auto" w:fill="FFFFFF"/>
          <w:rtl/>
        </w:rPr>
      </w:pPr>
      <w:r>
        <w:rPr>
          <w:rFonts w:ascii="Traditional Arabic" w:hAnsi="Traditional Arabic" w:cs="Traditional Arabic" w:hint="cs"/>
          <w:color w:val="333333"/>
          <w:sz w:val="30"/>
          <w:szCs w:val="30"/>
          <w:shd w:val="clear" w:color="auto" w:fill="FFFFFF"/>
          <w:rtl/>
        </w:rPr>
        <w:t xml:space="preserve">قرار جمعية الأمم المتحدة للبيئة 1/12 بشأن العلاقة بين برنامج الأمم المتحدة للبيئة </w:t>
      </w:r>
      <w:r w:rsidR="00810B07">
        <w:rPr>
          <w:rFonts w:ascii="Traditional Arabic" w:hAnsi="Traditional Arabic" w:cs="Traditional Arabic" w:hint="cs"/>
          <w:color w:val="333333"/>
          <w:sz w:val="30"/>
          <w:szCs w:val="30"/>
          <w:shd w:val="clear" w:color="auto" w:fill="FFFFFF"/>
          <w:rtl/>
        </w:rPr>
        <w:t>والاتفاق</w:t>
      </w:r>
      <w:r w:rsidRPr="00707517">
        <w:rPr>
          <w:rFonts w:ascii="Traditional Arabic" w:hAnsi="Traditional Arabic" w:cs="Traditional Arabic" w:hint="cs"/>
          <w:color w:val="333333"/>
          <w:sz w:val="30"/>
          <w:szCs w:val="30"/>
          <w:shd w:val="clear" w:color="auto" w:fill="FFFFFF"/>
          <w:rtl/>
        </w:rPr>
        <w:t>ات البيئية المتعددة الأطراف</w:t>
      </w:r>
    </w:p>
    <w:p w:rsidR="003426C2" w:rsidRDefault="003426C2" w:rsidP="00DD7615">
      <w:pPr>
        <w:pStyle w:val="BodyText2"/>
        <w:spacing w:after="120" w:line="400" w:lineRule="exact"/>
        <w:ind w:left="1132" w:firstLine="426"/>
        <w:rPr>
          <w:rFonts w:ascii="Traditional Arabic" w:hAnsi="Traditional Arabic" w:cs="Traditional Arabic"/>
          <w:color w:val="333333"/>
          <w:sz w:val="30"/>
          <w:szCs w:val="30"/>
          <w:shd w:val="clear" w:color="auto" w:fill="FFFFFF"/>
          <w:rtl/>
        </w:rPr>
      </w:pPr>
      <w:r>
        <w:rPr>
          <w:rFonts w:ascii="Traditional Arabic" w:hAnsi="Traditional Arabic" w:cs="Traditional Arabic" w:hint="cs"/>
          <w:color w:val="333333"/>
          <w:sz w:val="30"/>
          <w:szCs w:val="30"/>
          <w:shd w:val="clear" w:color="auto" w:fill="FFFFFF"/>
          <w:rtl/>
        </w:rPr>
        <w:t>وحدة التفتيش المشتركة، ’’</w:t>
      </w:r>
      <w:r w:rsidRPr="00657CA4">
        <w:rPr>
          <w:rFonts w:ascii="Traditional Arabic" w:hAnsi="Traditional Arabic" w:cs="Traditional Arabic"/>
          <w:color w:val="333333"/>
          <w:sz w:val="30"/>
          <w:szCs w:val="30"/>
          <w:shd w:val="clear" w:color="auto" w:fill="FFFFFF"/>
          <w:rtl/>
        </w:rPr>
        <w:t>استعراض الإدارة البيئية في منظومة الأمم المتحدة لما بعد مؤتمر ريو +20</w:t>
      </w:r>
      <w:r>
        <w:rPr>
          <w:rFonts w:ascii="Traditional Arabic" w:hAnsi="Traditional Arabic" w:cs="Traditional Arabic" w:hint="cs"/>
          <w:color w:val="333333"/>
          <w:sz w:val="30"/>
          <w:szCs w:val="30"/>
          <w:shd w:val="clear" w:color="auto" w:fill="FFFFFF"/>
          <w:rtl/>
        </w:rPr>
        <w:t>‘‘ (</w:t>
      </w:r>
      <w:r w:rsidRPr="003426C2">
        <w:rPr>
          <w:sz w:val="22"/>
          <w:szCs w:val="22"/>
        </w:rPr>
        <w:t>JIU/REP/2014/4</w:t>
      </w:r>
      <w:r>
        <w:rPr>
          <w:rFonts w:ascii="Traditional Arabic" w:hAnsi="Traditional Arabic" w:cs="Traditional Arabic" w:hint="cs"/>
          <w:color w:val="333333"/>
          <w:sz w:val="30"/>
          <w:szCs w:val="30"/>
          <w:shd w:val="clear" w:color="auto" w:fill="FFFFFF"/>
          <w:rtl/>
        </w:rPr>
        <w:t>)</w:t>
      </w:r>
    </w:p>
    <w:p w:rsidR="003426C2" w:rsidRDefault="003426C2" w:rsidP="00DD7615">
      <w:pPr>
        <w:pStyle w:val="BodyText2"/>
        <w:spacing w:after="120" w:line="400" w:lineRule="exact"/>
        <w:ind w:left="1132" w:firstLine="426"/>
        <w:rPr>
          <w:rFonts w:ascii="Traditional Arabic" w:hAnsi="Traditional Arabic" w:cs="Traditional Arabic"/>
          <w:color w:val="333333"/>
          <w:sz w:val="30"/>
          <w:szCs w:val="30"/>
          <w:shd w:val="clear" w:color="auto" w:fill="FFFFFF"/>
          <w:rtl/>
        </w:rPr>
      </w:pPr>
      <w:r>
        <w:rPr>
          <w:rFonts w:ascii="Traditional Arabic" w:hAnsi="Traditional Arabic" w:cs="Traditional Arabic" w:hint="cs"/>
          <w:color w:val="333333"/>
          <w:sz w:val="30"/>
          <w:szCs w:val="30"/>
          <w:shd w:val="clear" w:color="auto" w:fill="FFFFFF"/>
          <w:rtl/>
        </w:rPr>
        <w:t xml:space="preserve">برنامج الأمم المتحدة للبيئة، 2014، ’’نتائج اجتماع </w:t>
      </w:r>
      <w:r w:rsidR="0086668B">
        <w:rPr>
          <w:rFonts w:ascii="Traditional Arabic" w:hAnsi="Traditional Arabic" w:cs="Traditional Arabic" w:hint="cs"/>
          <w:color w:val="333333"/>
          <w:sz w:val="30"/>
          <w:szCs w:val="30"/>
          <w:shd w:val="clear" w:color="auto" w:fill="FFFFFF"/>
          <w:rtl/>
        </w:rPr>
        <w:t xml:space="preserve">الخبراء </w:t>
      </w:r>
      <w:r>
        <w:rPr>
          <w:rFonts w:ascii="Traditional Arabic" w:hAnsi="Traditional Arabic" w:cs="Traditional Arabic" w:hint="cs"/>
          <w:color w:val="333333"/>
          <w:sz w:val="30"/>
          <w:szCs w:val="30"/>
          <w:shd w:val="clear" w:color="auto" w:fill="FFFFFF"/>
          <w:rtl/>
        </w:rPr>
        <w:t xml:space="preserve">الأول </w:t>
      </w:r>
      <w:r w:rsidR="0086668B">
        <w:rPr>
          <w:rFonts w:ascii="Traditional Arabic" w:hAnsi="Traditional Arabic" w:cs="Traditional Arabic" w:hint="cs"/>
          <w:color w:val="333333"/>
          <w:sz w:val="30"/>
          <w:szCs w:val="30"/>
          <w:shd w:val="clear" w:color="auto" w:fill="FFFFFF"/>
          <w:rtl/>
        </w:rPr>
        <w:t>ل</w:t>
      </w:r>
      <w:r>
        <w:rPr>
          <w:rFonts w:ascii="Traditional Arabic" w:hAnsi="Traditional Arabic" w:cs="Traditional Arabic" w:hint="cs"/>
          <w:color w:val="333333"/>
          <w:sz w:val="30"/>
          <w:szCs w:val="30"/>
          <w:shd w:val="clear" w:color="auto" w:fill="FFFFFF"/>
          <w:rtl/>
        </w:rPr>
        <w:t xml:space="preserve">أصحاب المصلحة </w:t>
      </w:r>
      <w:r w:rsidR="0086668B">
        <w:rPr>
          <w:rFonts w:ascii="Traditional Arabic" w:hAnsi="Traditional Arabic" w:cs="Traditional Arabic" w:hint="cs"/>
          <w:color w:val="333333"/>
          <w:sz w:val="30"/>
          <w:szCs w:val="30"/>
          <w:shd w:val="clear" w:color="auto" w:fill="FFFFFF"/>
          <w:rtl/>
        </w:rPr>
        <w:t>المتعددين بشأ</w:t>
      </w:r>
      <w:r w:rsidR="00810B07">
        <w:rPr>
          <w:rFonts w:ascii="Traditional Arabic" w:hAnsi="Traditional Arabic" w:cs="Traditional Arabic" w:hint="cs"/>
          <w:color w:val="333333"/>
          <w:sz w:val="30"/>
          <w:szCs w:val="30"/>
          <w:shd w:val="clear" w:color="auto" w:fill="FFFFFF"/>
          <w:rtl/>
        </w:rPr>
        <w:t>ن وضع خيارات للتآزر بين الاتفاق</w:t>
      </w:r>
      <w:r w:rsidR="0086668B">
        <w:rPr>
          <w:rFonts w:ascii="Traditional Arabic" w:hAnsi="Traditional Arabic" w:cs="Traditional Arabic" w:hint="cs"/>
          <w:color w:val="333333"/>
          <w:sz w:val="30"/>
          <w:szCs w:val="30"/>
          <w:shd w:val="clear" w:color="auto" w:fill="FFFFFF"/>
          <w:rtl/>
        </w:rPr>
        <w:t>ات البيئية المتعددة الأطراف ذات الصلة بالتنوع البيولوجي‘‘</w:t>
      </w:r>
    </w:p>
    <w:p w:rsidR="0086668B" w:rsidRDefault="0086668B" w:rsidP="00DD7615">
      <w:pPr>
        <w:pStyle w:val="BodyText2"/>
        <w:spacing w:after="120" w:line="400" w:lineRule="exact"/>
        <w:ind w:left="1132" w:firstLine="426"/>
        <w:rPr>
          <w:rFonts w:ascii="Traditional Arabic" w:hAnsi="Traditional Arabic" w:cs="Traditional Arabic"/>
          <w:color w:val="333333"/>
          <w:sz w:val="30"/>
          <w:szCs w:val="30"/>
          <w:shd w:val="clear" w:color="auto" w:fill="FFFFFF"/>
          <w:rtl/>
        </w:rPr>
      </w:pPr>
      <w:r>
        <w:rPr>
          <w:rFonts w:ascii="Traditional Arabic" w:hAnsi="Traditional Arabic" w:cs="Traditional Arabic" w:hint="cs"/>
          <w:color w:val="333333"/>
          <w:sz w:val="30"/>
          <w:szCs w:val="30"/>
          <w:shd w:val="clear" w:color="auto" w:fill="FFFFFF"/>
          <w:rtl/>
        </w:rPr>
        <w:t>برنامج الأمم المتحدة للبيئة، ’’مشروع دليل فرص تعزيز التعاون بين الاتفاقيات ذات الصلة بالتنوع البيولوجي على المستويين الوطني والإقليمي‘‘</w:t>
      </w:r>
    </w:p>
    <w:p w:rsidR="0086668B" w:rsidRDefault="0086668B" w:rsidP="00DD7615">
      <w:pPr>
        <w:pStyle w:val="BodyText2"/>
        <w:spacing w:after="120" w:line="400" w:lineRule="exact"/>
        <w:ind w:left="1134" w:firstLine="425"/>
        <w:rPr>
          <w:rFonts w:ascii="Traditional Arabic" w:hAnsi="Traditional Arabic" w:cs="Traditional Arabic"/>
          <w:color w:val="333333"/>
          <w:sz w:val="30"/>
          <w:szCs w:val="30"/>
          <w:shd w:val="clear" w:color="auto" w:fill="FFFFFF"/>
          <w:rtl/>
        </w:rPr>
      </w:pPr>
      <w:r>
        <w:rPr>
          <w:rFonts w:ascii="Traditional Arabic" w:hAnsi="Traditional Arabic" w:cs="Traditional Arabic" w:hint="cs"/>
          <w:color w:val="333333"/>
          <w:sz w:val="30"/>
          <w:szCs w:val="30"/>
          <w:shd w:val="clear" w:color="auto" w:fill="FFFFFF"/>
          <w:rtl/>
        </w:rPr>
        <w:t xml:space="preserve">موارد ومواد توجيهية </w:t>
      </w:r>
      <w:r w:rsidR="0079370A">
        <w:rPr>
          <w:rFonts w:ascii="Traditional Arabic" w:hAnsi="Traditional Arabic" w:cs="Traditional Arabic" w:hint="cs"/>
          <w:color w:val="333333"/>
          <w:sz w:val="30"/>
          <w:szCs w:val="30"/>
          <w:shd w:val="clear" w:color="auto" w:fill="FFFFFF"/>
          <w:rtl/>
        </w:rPr>
        <w:t xml:space="preserve">متعددة </w:t>
      </w:r>
      <w:r>
        <w:rPr>
          <w:rFonts w:ascii="Traditional Arabic" w:hAnsi="Traditional Arabic" w:cs="Traditional Arabic" w:hint="cs"/>
          <w:color w:val="333333"/>
          <w:sz w:val="30"/>
          <w:szCs w:val="30"/>
          <w:shd w:val="clear" w:color="auto" w:fill="FFFFFF"/>
          <w:rtl/>
        </w:rPr>
        <w:t>بشأن نظام أوموجا و</w:t>
      </w:r>
      <w:r w:rsidRPr="0086668B">
        <w:rPr>
          <w:rFonts w:ascii="Traditional Arabic" w:hAnsi="Traditional Arabic" w:cs="Traditional Arabic"/>
          <w:color w:val="333333"/>
          <w:sz w:val="30"/>
          <w:szCs w:val="30"/>
          <w:shd w:val="clear" w:color="auto" w:fill="FFFFFF"/>
          <w:rtl/>
        </w:rPr>
        <w:t>المعايير المحاسبية الدولية للقطاع العام</w:t>
      </w:r>
      <w:r>
        <w:rPr>
          <w:rFonts w:ascii="Traditional Arabic" w:hAnsi="Traditional Arabic" w:cs="Traditional Arabic" w:hint="cs"/>
          <w:color w:val="333333"/>
          <w:sz w:val="30"/>
          <w:szCs w:val="30"/>
          <w:shd w:val="clear" w:color="auto" w:fill="FFFFFF"/>
          <w:rtl/>
        </w:rPr>
        <w:t xml:space="preserve"> </w:t>
      </w:r>
    </w:p>
    <w:p w:rsidR="003426C2" w:rsidRDefault="0086668B" w:rsidP="00810B07">
      <w:pPr>
        <w:pStyle w:val="BodyText2"/>
        <w:spacing w:after="120" w:line="400" w:lineRule="exact"/>
        <w:ind w:left="1132" w:firstLine="426"/>
        <w:rPr>
          <w:rFonts w:ascii="Traditional Arabic" w:hAnsi="Traditional Arabic" w:cs="Traditional Arabic"/>
          <w:color w:val="333333"/>
          <w:sz w:val="30"/>
          <w:szCs w:val="30"/>
          <w:shd w:val="clear" w:color="auto" w:fill="FFFFFF"/>
          <w:rtl/>
        </w:rPr>
      </w:pPr>
      <w:r>
        <w:rPr>
          <w:rFonts w:ascii="Traditional Arabic" w:hAnsi="Traditional Arabic" w:cs="Traditional Arabic" w:hint="cs"/>
          <w:color w:val="333333"/>
          <w:sz w:val="30"/>
          <w:szCs w:val="30"/>
          <w:shd w:val="clear" w:color="auto" w:fill="FFFFFF"/>
          <w:rtl/>
        </w:rPr>
        <w:t>المقررات ذات الصلة الصادرة عن مؤتمرات الأطراف في الاتفاقات البيئية المتعددة الأطراف</w:t>
      </w:r>
    </w:p>
    <w:p w:rsidR="0005143E" w:rsidRPr="00657CA4" w:rsidRDefault="0086668B" w:rsidP="0057316E">
      <w:pPr>
        <w:pStyle w:val="BodyText2"/>
        <w:spacing w:after="120" w:line="400" w:lineRule="exact"/>
        <w:ind w:left="1132"/>
        <w:jc w:val="center"/>
        <w:rPr>
          <w:rFonts w:ascii="Traditional Arabic" w:hAnsi="Traditional Arabic" w:cs="Traditional Arabic"/>
          <w:color w:val="333333"/>
          <w:sz w:val="30"/>
          <w:szCs w:val="30"/>
          <w:shd w:val="clear" w:color="auto" w:fill="FFFFFF"/>
          <w:rtl/>
        </w:rPr>
      </w:pPr>
      <w:r>
        <w:rPr>
          <w:rFonts w:ascii="Traditional Arabic" w:hAnsi="Traditional Arabic" w:cs="Traditional Arabic" w:hint="cs"/>
          <w:color w:val="333333"/>
          <w:sz w:val="30"/>
          <w:szCs w:val="30"/>
          <w:shd w:val="clear" w:color="auto" w:fill="FFFFFF"/>
          <w:rtl/>
        </w:rPr>
        <w:t>_________</w:t>
      </w:r>
    </w:p>
    <w:sectPr w:rsidR="0005143E" w:rsidRPr="00657CA4" w:rsidSect="00400C00">
      <w:headerReference w:type="even" r:id="rId11"/>
      <w:headerReference w:type="default" r:id="rId12"/>
      <w:footerReference w:type="even" r:id="rId13"/>
      <w:footerReference w:type="default" r:id="rId14"/>
      <w:footerReference w:type="first" r:id="rId15"/>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C80" w:rsidRDefault="00DC3C80">
      <w:r>
        <w:separator/>
      </w:r>
    </w:p>
  </w:endnote>
  <w:endnote w:type="continuationSeparator" w:id="0">
    <w:p w:rsidR="00DC3C80" w:rsidRDefault="00DC3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Times">
    <w:panose1 w:val="02020603050405020304"/>
    <w:charset w:val="00"/>
    <w:family w:val="roman"/>
    <w:pitch w:val="variable"/>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2A7" w:rsidRPr="007B173A" w:rsidRDefault="008B22A7" w:rsidP="007B173A">
    <w:pPr>
      <w:pStyle w:val="Footer"/>
      <w:tabs>
        <w:tab w:val="clear" w:pos="4153"/>
        <w:tab w:val="clear" w:pos="8306"/>
      </w:tabs>
      <w:bidi w:val="0"/>
      <w:spacing w:line="240" w:lineRule="exact"/>
      <w:rPr>
        <w:rFonts w:ascii="Times New Roman" w:hAnsi="Times New Roman" w:cs="Times New Roman"/>
        <w:sz w:val="22"/>
        <w:szCs w:val="20"/>
        <w:rtl/>
      </w:rPr>
    </w:pPr>
    <w:r w:rsidRPr="007B173A">
      <w:rPr>
        <w:rStyle w:val="PageNumber"/>
        <w:rFonts w:ascii="Times New Roman" w:hAnsi="Times New Roman" w:cs="Times New Roman"/>
      </w:rPr>
      <w:fldChar w:fldCharType="begin"/>
    </w:r>
    <w:r w:rsidRPr="007B173A">
      <w:rPr>
        <w:rStyle w:val="PageNumber"/>
        <w:rFonts w:ascii="Times New Roman" w:hAnsi="Times New Roman" w:cs="Times New Roman"/>
        <w:rtl/>
      </w:rPr>
      <w:instrText xml:space="preserve"> </w:instrText>
    </w:r>
    <w:r w:rsidRPr="007B173A">
      <w:rPr>
        <w:rStyle w:val="PageNumber"/>
        <w:rFonts w:ascii="Times New Roman" w:hAnsi="Times New Roman" w:cs="Times New Roman"/>
      </w:rPr>
      <w:instrText>PAGE</w:instrText>
    </w:r>
    <w:r w:rsidRPr="007B173A">
      <w:rPr>
        <w:rStyle w:val="PageNumber"/>
        <w:rFonts w:ascii="Times New Roman" w:hAnsi="Times New Roman" w:cs="Times New Roman"/>
        <w:rtl/>
      </w:rPr>
      <w:instrText xml:space="preserve"> </w:instrText>
    </w:r>
    <w:r w:rsidRPr="007B173A">
      <w:rPr>
        <w:rStyle w:val="PageNumber"/>
        <w:rFonts w:ascii="Times New Roman" w:hAnsi="Times New Roman" w:cs="Times New Roman"/>
      </w:rPr>
      <w:fldChar w:fldCharType="separate"/>
    </w:r>
    <w:r w:rsidR="00D52F9B">
      <w:rPr>
        <w:rStyle w:val="PageNumber"/>
        <w:rFonts w:ascii="Times New Roman" w:hAnsi="Times New Roman" w:cs="Times New Roman"/>
      </w:rPr>
      <w:t>6</w:t>
    </w:r>
    <w:r w:rsidRPr="007B173A">
      <w:rPr>
        <w:rStyle w:val="PageNumbe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2A7" w:rsidRPr="007B173A" w:rsidRDefault="008B22A7" w:rsidP="007B173A">
    <w:pPr>
      <w:pStyle w:val="Footer"/>
      <w:tabs>
        <w:tab w:val="clear" w:pos="4153"/>
        <w:tab w:val="clear" w:pos="8306"/>
      </w:tabs>
      <w:bidi w:val="0"/>
      <w:spacing w:line="240" w:lineRule="exact"/>
      <w:jc w:val="both"/>
      <w:rPr>
        <w:rFonts w:ascii="Times New Roman" w:hAnsi="Times New Roman" w:cs="Times New Roman"/>
        <w:sz w:val="22"/>
        <w:szCs w:val="20"/>
        <w:rtl/>
      </w:rPr>
    </w:pPr>
    <w:r w:rsidRPr="007B173A">
      <w:rPr>
        <w:rStyle w:val="PageNumber"/>
        <w:rFonts w:ascii="Times New Roman" w:hAnsi="Times New Roman" w:cs="Times New Roman"/>
      </w:rPr>
      <w:fldChar w:fldCharType="begin"/>
    </w:r>
    <w:r w:rsidRPr="007B173A">
      <w:rPr>
        <w:rStyle w:val="PageNumber"/>
        <w:rFonts w:ascii="Times New Roman" w:hAnsi="Times New Roman" w:cs="Times New Roman"/>
        <w:rtl/>
      </w:rPr>
      <w:instrText xml:space="preserve"> </w:instrText>
    </w:r>
    <w:r w:rsidRPr="007B173A">
      <w:rPr>
        <w:rStyle w:val="PageNumber"/>
        <w:rFonts w:ascii="Times New Roman" w:hAnsi="Times New Roman" w:cs="Times New Roman"/>
      </w:rPr>
      <w:instrText>PAGE</w:instrText>
    </w:r>
    <w:r w:rsidRPr="007B173A">
      <w:rPr>
        <w:rStyle w:val="PageNumber"/>
        <w:rFonts w:ascii="Times New Roman" w:hAnsi="Times New Roman" w:cs="Times New Roman"/>
        <w:rtl/>
      </w:rPr>
      <w:instrText xml:space="preserve"> </w:instrText>
    </w:r>
    <w:r w:rsidRPr="007B173A">
      <w:rPr>
        <w:rStyle w:val="PageNumber"/>
        <w:rFonts w:ascii="Times New Roman" w:hAnsi="Times New Roman" w:cs="Times New Roman"/>
      </w:rPr>
      <w:fldChar w:fldCharType="separate"/>
    </w:r>
    <w:r w:rsidR="00D52F9B">
      <w:rPr>
        <w:rStyle w:val="PageNumber"/>
        <w:rFonts w:ascii="Times New Roman" w:hAnsi="Times New Roman" w:cs="Times New Roman"/>
      </w:rPr>
      <w:t>7</w:t>
    </w:r>
    <w:r w:rsidRPr="007B173A">
      <w:rPr>
        <w:rStyle w:val="PageNumbe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2A7" w:rsidRPr="005C55FF" w:rsidRDefault="008B22A7" w:rsidP="00E84987">
    <w:pPr>
      <w:spacing w:before="240"/>
      <w:jc w:val="both"/>
      <w:rPr>
        <w:rFonts w:cs="Times New Roman"/>
        <w:sz w:val="20"/>
        <w:szCs w:val="20"/>
        <w:rtl/>
      </w:rPr>
    </w:pPr>
    <w:r w:rsidRPr="005C55FF">
      <w:rPr>
        <w:rFonts w:cs="Times New Roman"/>
        <w:sz w:val="20"/>
        <w:szCs w:val="20"/>
      </w:rPr>
      <w:t>K</w:t>
    </w:r>
    <w:r>
      <w:rPr>
        <w:rFonts w:cs="Times New Roman"/>
        <w:sz w:val="20"/>
        <w:szCs w:val="20"/>
      </w:rPr>
      <w:t>1600619</w:t>
    </w:r>
    <w:r w:rsidRPr="005C55FF">
      <w:rPr>
        <w:rFonts w:cs="Times New Roman"/>
        <w:sz w:val="20"/>
        <w:szCs w:val="20"/>
      </w:rPr>
      <w:tab/>
    </w:r>
    <w:r w:rsidR="00E84987">
      <w:rPr>
        <w:rFonts w:cs="Times New Roman"/>
        <w:sz w:val="20"/>
        <w:szCs w:val="20"/>
      </w:rPr>
      <w:t>01</w:t>
    </w:r>
    <w:r>
      <w:rPr>
        <w:rFonts w:cs="Times New Roman"/>
        <w:sz w:val="20"/>
        <w:szCs w:val="20"/>
      </w:rPr>
      <w:t>0</w:t>
    </w:r>
    <w:r w:rsidR="00E84987">
      <w:rPr>
        <w:rFonts w:cs="Times New Roman"/>
        <w:sz w:val="20"/>
        <w:szCs w:val="20"/>
      </w:rPr>
      <w:t>4</w:t>
    </w:r>
    <w:r>
      <w:rPr>
        <w:rFonts w:cs="Times New Roman"/>
        <w:sz w:val="20"/>
        <w:szCs w:val="20"/>
      </w:rPr>
      <w:t>16</w:t>
    </w:r>
  </w:p>
  <w:p w:rsidR="008B22A7" w:rsidRDefault="008B22A7">
    <w:pPr>
      <w:spacing w:line="20" w:lineRule="exact"/>
      <w:jc w:val="right"/>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C80" w:rsidRDefault="00DC3C80" w:rsidP="005B3939">
      <w:pPr>
        <w:ind w:left="720"/>
        <w:jc w:val="both"/>
      </w:pPr>
      <w:r>
        <w:separator/>
      </w:r>
    </w:p>
  </w:footnote>
  <w:footnote w:type="continuationSeparator" w:id="0">
    <w:p w:rsidR="00DC3C80" w:rsidRDefault="00DC3C80">
      <w:r>
        <w:continuationSeparator/>
      </w:r>
    </w:p>
  </w:footnote>
  <w:footnote w:id="1">
    <w:p w:rsidR="008B22A7" w:rsidRPr="00684243" w:rsidRDefault="008B22A7" w:rsidP="006A66FD">
      <w:pPr>
        <w:pStyle w:val="FootnoteText"/>
        <w:tabs>
          <w:tab w:val="left" w:pos="1699"/>
        </w:tabs>
        <w:spacing w:after="80" w:line="320" w:lineRule="exact"/>
        <w:ind w:left="1440"/>
        <w:jc w:val="left"/>
        <w:rPr>
          <w:rFonts w:ascii="Times New Roman" w:hAnsi="Times New Roman" w:cs="Traditional Arabic"/>
          <w:szCs w:val="26"/>
          <w:rtl/>
        </w:rPr>
      </w:pPr>
      <w:r w:rsidRPr="00684243">
        <w:rPr>
          <w:rStyle w:val="FootnoteReference"/>
          <w:rFonts w:ascii="Times New Roman" w:hAnsi="Times New Roman" w:cs="Times New Roman"/>
          <w:vertAlign w:val="baseline"/>
          <w:rtl/>
        </w:rPr>
        <w:t>*</w:t>
      </w:r>
      <w:r>
        <w:rPr>
          <w:rFonts w:ascii="Times New Roman" w:hAnsi="Times New Roman" w:cs="Times New Roman" w:hint="cs"/>
          <w:rtl/>
        </w:rPr>
        <w:t xml:space="preserve"> </w:t>
      </w:r>
      <w:r>
        <w:rPr>
          <w:rFonts w:ascii="Times New Roman" w:hAnsi="Times New Roman" w:cs="Times New Roman"/>
        </w:rPr>
        <w:t>UNEP/EA.2/1</w:t>
      </w:r>
      <w:r w:rsidR="00FB224D">
        <w:rPr>
          <w:rFonts w:ascii="Times New Roman" w:hAnsi="Times New Roman" w:cs="Times New Roman"/>
        </w:rPr>
        <w:t xml:space="preserve"> </w:t>
      </w:r>
      <w:r>
        <w:rPr>
          <w:rFonts w:ascii="Times New Roman" w:hAnsi="Times New Roman" w:cs="Times New Roman"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2A7" w:rsidRPr="00EC3A5F" w:rsidRDefault="008B22A7" w:rsidP="0057316E">
    <w:pPr>
      <w:pBdr>
        <w:bottom w:val="single" w:sz="4" w:space="1" w:color="auto"/>
      </w:pBdr>
      <w:bidi w:val="0"/>
      <w:jc w:val="right"/>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lang w:val="fr-FR"/>
      </w:rPr>
      <w:t>EA.</w:t>
    </w:r>
    <w:r w:rsidRPr="00EC3A5F">
      <w:rPr>
        <w:rStyle w:val="PageNumber"/>
        <w:rFonts w:cs="Times New Roman"/>
        <w:b/>
        <w:bCs/>
        <w:sz w:val="17"/>
        <w:szCs w:val="17"/>
      </w:rPr>
      <w:t>2/</w:t>
    </w:r>
    <w:r>
      <w:rPr>
        <w:rStyle w:val="PageNumber"/>
        <w:rFonts w:cs="Times New Roman"/>
        <w:b/>
        <w:bCs/>
        <w:sz w:val="17"/>
        <w:szCs w:val="17"/>
      </w:rPr>
      <w:t>11/</w:t>
    </w:r>
    <w:r>
      <w:rPr>
        <w:b/>
        <w:bCs/>
        <w:sz w:val="17"/>
        <w:szCs w:val="17"/>
        <w:lang w:val="fr-FR"/>
      </w:rPr>
      <w:t>Add.1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2A7" w:rsidRPr="00EC3A5F" w:rsidRDefault="008B22A7" w:rsidP="0057316E">
    <w:pPr>
      <w:pBdr>
        <w:bottom w:val="single" w:sz="4" w:space="1" w:color="auto"/>
      </w:pBdr>
      <w:bidi w:val="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lang w:val="fr-FR"/>
      </w:rPr>
      <w:t>EA.</w:t>
    </w:r>
    <w:r w:rsidRPr="00EC3A5F">
      <w:rPr>
        <w:rStyle w:val="PageNumber"/>
        <w:rFonts w:cs="Times New Roman"/>
        <w:b/>
        <w:bCs/>
        <w:sz w:val="17"/>
        <w:szCs w:val="17"/>
      </w:rPr>
      <w:t>2/</w:t>
    </w:r>
    <w:r>
      <w:rPr>
        <w:b/>
        <w:bCs/>
        <w:sz w:val="17"/>
        <w:szCs w:val="17"/>
        <w:lang w:val="fr-FR"/>
      </w:rPr>
      <w:t>11/Add.1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452E66"/>
    <w:multiLevelType w:val="hybridMultilevel"/>
    <w:tmpl w:val="6442CFB0"/>
    <w:lvl w:ilvl="0" w:tplc="F330408A">
      <w:start w:val="1"/>
      <w:numFmt w:val="arabicAlpha"/>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nsid w:val="65856DD5"/>
    <w:multiLevelType w:val="hybridMultilevel"/>
    <w:tmpl w:val="CBBA510E"/>
    <w:lvl w:ilvl="0" w:tplc="F7E017F8">
      <w:start w:val="1"/>
      <w:numFmt w:val="decimal"/>
      <w:lvlText w:val="%1-"/>
      <w:lvlJc w:val="left"/>
      <w:pPr>
        <w:ind w:left="1080" w:hanging="360"/>
      </w:pPr>
      <w:rPr>
        <w:rFonts w:hint="default"/>
        <w:sz w:val="20"/>
        <w:szCs w:val="3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num w:numId="1">
    <w:abstractNumId w:val="2"/>
  </w:num>
  <w:num w:numId="2">
    <w:abstractNumId w:val="1"/>
  </w:num>
  <w:num w:numId="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2"/>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6EB"/>
    <w:rsid w:val="00017687"/>
    <w:rsid w:val="000242CB"/>
    <w:rsid w:val="00030A71"/>
    <w:rsid w:val="0005143E"/>
    <w:rsid w:val="0005703F"/>
    <w:rsid w:val="0006211D"/>
    <w:rsid w:val="00067B5E"/>
    <w:rsid w:val="0007536C"/>
    <w:rsid w:val="000844F9"/>
    <w:rsid w:val="000A3C4D"/>
    <w:rsid w:val="000C72D5"/>
    <w:rsid w:val="00105854"/>
    <w:rsid w:val="0012040B"/>
    <w:rsid w:val="00131CE1"/>
    <w:rsid w:val="00134783"/>
    <w:rsid w:val="0014648C"/>
    <w:rsid w:val="00153644"/>
    <w:rsid w:val="00154CC2"/>
    <w:rsid w:val="00165BE3"/>
    <w:rsid w:val="00177C0C"/>
    <w:rsid w:val="00196421"/>
    <w:rsid w:val="001A0713"/>
    <w:rsid w:val="001B33A3"/>
    <w:rsid w:val="001B3EDE"/>
    <w:rsid w:val="001C7F75"/>
    <w:rsid w:val="001D16EB"/>
    <w:rsid w:val="001D653A"/>
    <w:rsid w:val="001E2657"/>
    <w:rsid w:val="001E2C3E"/>
    <w:rsid w:val="001E4795"/>
    <w:rsid w:val="00216A9C"/>
    <w:rsid w:val="00232963"/>
    <w:rsid w:val="00255F96"/>
    <w:rsid w:val="00260C3B"/>
    <w:rsid w:val="00261451"/>
    <w:rsid w:val="00274E9F"/>
    <w:rsid w:val="002775D0"/>
    <w:rsid w:val="00281040"/>
    <w:rsid w:val="002C60AD"/>
    <w:rsid w:val="002D04F0"/>
    <w:rsid w:val="00302A1E"/>
    <w:rsid w:val="00305433"/>
    <w:rsid w:val="00307270"/>
    <w:rsid w:val="0034080C"/>
    <w:rsid w:val="003426C2"/>
    <w:rsid w:val="00360006"/>
    <w:rsid w:val="00361485"/>
    <w:rsid w:val="00386BD3"/>
    <w:rsid w:val="00390C5A"/>
    <w:rsid w:val="003D613A"/>
    <w:rsid w:val="003E4E41"/>
    <w:rsid w:val="00400C00"/>
    <w:rsid w:val="00405211"/>
    <w:rsid w:val="00406575"/>
    <w:rsid w:val="00414F62"/>
    <w:rsid w:val="00417314"/>
    <w:rsid w:val="00447B37"/>
    <w:rsid w:val="00463711"/>
    <w:rsid w:val="0046739D"/>
    <w:rsid w:val="00490374"/>
    <w:rsid w:val="004A50C0"/>
    <w:rsid w:val="004B0A17"/>
    <w:rsid w:val="004D2B12"/>
    <w:rsid w:val="004E15A4"/>
    <w:rsid w:val="004E1B9F"/>
    <w:rsid w:val="004E5370"/>
    <w:rsid w:val="004E7B30"/>
    <w:rsid w:val="004F3395"/>
    <w:rsid w:val="00521747"/>
    <w:rsid w:val="00521F8E"/>
    <w:rsid w:val="00530F46"/>
    <w:rsid w:val="005427B7"/>
    <w:rsid w:val="005463FB"/>
    <w:rsid w:val="00550E04"/>
    <w:rsid w:val="00555759"/>
    <w:rsid w:val="0057316E"/>
    <w:rsid w:val="00591B8E"/>
    <w:rsid w:val="005945AA"/>
    <w:rsid w:val="005A5EB3"/>
    <w:rsid w:val="005A629A"/>
    <w:rsid w:val="005B198D"/>
    <w:rsid w:val="005B3939"/>
    <w:rsid w:val="005C55FF"/>
    <w:rsid w:val="005E06C5"/>
    <w:rsid w:val="00605CBA"/>
    <w:rsid w:val="0060772E"/>
    <w:rsid w:val="006160A4"/>
    <w:rsid w:val="006179A4"/>
    <w:rsid w:val="00621F4C"/>
    <w:rsid w:val="006227F4"/>
    <w:rsid w:val="0063190B"/>
    <w:rsid w:val="006365E1"/>
    <w:rsid w:val="00656BD4"/>
    <w:rsid w:val="00657CA4"/>
    <w:rsid w:val="00671875"/>
    <w:rsid w:val="00684243"/>
    <w:rsid w:val="00694161"/>
    <w:rsid w:val="006972DA"/>
    <w:rsid w:val="006A66FD"/>
    <w:rsid w:val="006C560D"/>
    <w:rsid w:val="006E4BE0"/>
    <w:rsid w:val="006F40C7"/>
    <w:rsid w:val="00706852"/>
    <w:rsid w:val="00707517"/>
    <w:rsid w:val="0075378C"/>
    <w:rsid w:val="00770E06"/>
    <w:rsid w:val="00787FC5"/>
    <w:rsid w:val="0079370A"/>
    <w:rsid w:val="007B173A"/>
    <w:rsid w:val="007F69B8"/>
    <w:rsid w:val="00805014"/>
    <w:rsid w:val="0081022A"/>
    <w:rsid w:val="00810B07"/>
    <w:rsid w:val="0086668B"/>
    <w:rsid w:val="00894623"/>
    <w:rsid w:val="008972D7"/>
    <w:rsid w:val="008A5EBB"/>
    <w:rsid w:val="008A7FB4"/>
    <w:rsid w:val="008B22A7"/>
    <w:rsid w:val="008E5930"/>
    <w:rsid w:val="0090002B"/>
    <w:rsid w:val="0090600A"/>
    <w:rsid w:val="009060EB"/>
    <w:rsid w:val="00910F2E"/>
    <w:rsid w:val="00923BD6"/>
    <w:rsid w:val="00926C1F"/>
    <w:rsid w:val="009424C8"/>
    <w:rsid w:val="00955444"/>
    <w:rsid w:val="00975F5E"/>
    <w:rsid w:val="009819E2"/>
    <w:rsid w:val="009B63BD"/>
    <w:rsid w:val="009E51CA"/>
    <w:rsid w:val="00A24F06"/>
    <w:rsid w:val="00A579D1"/>
    <w:rsid w:val="00A76B59"/>
    <w:rsid w:val="00A969A0"/>
    <w:rsid w:val="00AB1E5D"/>
    <w:rsid w:val="00AF3EB6"/>
    <w:rsid w:val="00B100F8"/>
    <w:rsid w:val="00B403BC"/>
    <w:rsid w:val="00B46874"/>
    <w:rsid w:val="00B66C07"/>
    <w:rsid w:val="00B76F70"/>
    <w:rsid w:val="00BA077E"/>
    <w:rsid w:val="00BA4A02"/>
    <w:rsid w:val="00BA6ED1"/>
    <w:rsid w:val="00BE5F97"/>
    <w:rsid w:val="00C210A5"/>
    <w:rsid w:val="00C2696D"/>
    <w:rsid w:val="00C26CE1"/>
    <w:rsid w:val="00C27BF6"/>
    <w:rsid w:val="00C4054A"/>
    <w:rsid w:val="00C44D51"/>
    <w:rsid w:val="00C559BD"/>
    <w:rsid w:val="00C56205"/>
    <w:rsid w:val="00C56A58"/>
    <w:rsid w:val="00C653C4"/>
    <w:rsid w:val="00C802B6"/>
    <w:rsid w:val="00C85728"/>
    <w:rsid w:val="00C921EC"/>
    <w:rsid w:val="00CA1BB5"/>
    <w:rsid w:val="00CA4F8C"/>
    <w:rsid w:val="00CE381E"/>
    <w:rsid w:val="00CF0C58"/>
    <w:rsid w:val="00D14963"/>
    <w:rsid w:val="00D333CB"/>
    <w:rsid w:val="00D52F9B"/>
    <w:rsid w:val="00D578BF"/>
    <w:rsid w:val="00D710F7"/>
    <w:rsid w:val="00D71822"/>
    <w:rsid w:val="00D83456"/>
    <w:rsid w:val="00D9173E"/>
    <w:rsid w:val="00D91942"/>
    <w:rsid w:val="00DA1588"/>
    <w:rsid w:val="00DA1E08"/>
    <w:rsid w:val="00DA303A"/>
    <w:rsid w:val="00DC0518"/>
    <w:rsid w:val="00DC1BB3"/>
    <w:rsid w:val="00DC3C80"/>
    <w:rsid w:val="00DD6F89"/>
    <w:rsid w:val="00DD7615"/>
    <w:rsid w:val="00DE796A"/>
    <w:rsid w:val="00DF5FA9"/>
    <w:rsid w:val="00E63CFD"/>
    <w:rsid w:val="00E760C7"/>
    <w:rsid w:val="00E84987"/>
    <w:rsid w:val="00E85489"/>
    <w:rsid w:val="00EC3A5F"/>
    <w:rsid w:val="00ED77A3"/>
    <w:rsid w:val="00EF5B5D"/>
    <w:rsid w:val="00F20A3C"/>
    <w:rsid w:val="00F240DC"/>
    <w:rsid w:val="00F61550"/>
    <w:rsid w:val="00F72D2F"/>
    <w:rsid w:val="00F7639B"/>
    <w:rsid w:val="00F93DD5"/>
    <w:rsid w:val="00FA0099"/>
    <w:rsid w:val="00FB224D"/>
    <w:rsid w:val="00FC6A65"/>
    <w:rsid w:val="00FD1B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basedOn w:val="Normal"/>
    <w:semiHidden/>
    <w:pPr>
      <w:jc w:val="right"/>
    </w:pPr>
    <w:rPr>
      <w:rFonts w:ascii="Times" w:hAnsi="Times"/>
      <w:noProof/>
      <w:sz w:val="20"/>
      <w:szCs w:val="20"/>
    </w:rPr>
  </w:style>
  <w:style w:type="character" w:styleId="FootnoteReference">
    <w:name w:val="footnote reference"/>
    <w:semiHidden/>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link w:val="BodyText2Char"/>
    <w:pPr>
      <w:jc w:val="both"/>
    </w:pPr>
    <w:rPr>
      <w:rFonts w:ascii="Times" w:hAnsi="Times"/>
      <w:noProof/>
      <w:sz w:val="28"/>
    </w:rPr>
  </w:style>
  <w:style w:type="paragraph" w:customStyle="1" w:styleId="SingleTxt">
    <w:name w:val="__Single Txt"/>
    <w:basedOn w:val="Normal"/>
    <w:rsid w:val="00C44D51"/>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character" w:styleId="Hyperlink">
    <w:name w:val="Hyperlink"/>
    <w:rsid w:val="001D653A"/>
    <w:rPr>
      <w:color w:val="0000FF"/>
      <w:u w:val="single"/>
    </w:rPr>
  </w:style>
  <w:style w:type="paragraph" w:customStyle="1" w:styleId="Normal-pool">
    <w:name w:val="Normal-pool"/>
    <w:rsid w:val="00555759"/>
    <w:pPr>
      <w:tabs>
        <w:tab w:val="left" w:pos="1247"/>
        <w:tab w:val="left" w:pos="1814"/>
        <w:tab w:val="left" w:pos="2381"/>
        <w:tab w:val="left" w:pos="2948"/>
        <w:tab w:val="left" w:pos="3515"/>
        <w:tab w:val="left" w:pos="4082"/>
      </w:tabs>
    </w:pPr>
    <w:rPr>
      <w:rFonts w:cs="Times New Roman"/>
      <w:lang w:val="en-GB"/>
    </w:rPr>
  </w:style>
  <w:style w:type="character" w:customStyle="1" w:styleId="BodyText2Char">
    <w:name w:val="Body Text 2 Char"/>
    <w:link w:val="BodyText2"/>
    <w:rsid w:val="001A0713"/>
    <w:rPr>
      <w:rFonts w:ascii="Times" w:hAnsi="Times" w:cs="Simplified Arabic"/>
      <w:noProof/>
      <w:sz w:val="28"/>
      <w:szCs w:val="28"/>
    </w:rPr>
  </w:style>
  <w:style w:type="table" w:styleId="TableGrid">
    <w:name w:val="Table Grid"/>
    <w:basedOn w:val="TableNormal"/>
    <w:rsid w:val="001D16EB"/>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1">
    <w:name w:val="_ H_1"/>
    <w:basedOn w:val="Normal"/>
    <w:next w:val="Normal"/>
    <w:rsid w:val="001D16EB"/>
    <w:pPr>
      <w:keepNext/>
      <w:keepLines/>
      <w:suppressAutoHyphens/>
      <w:spacing w:line="400" w:lineRule="exact"/>
      <w:jc w:val="lowKashida"/>
      <w:outlineLvl w:val="0"/>
    </w:pPr>
    <w:rPr>
      <w:rFonts w:cs="Traditional Arabic"/>
      <w:b/>
      <w:bCs/>
      <w:w w:val="103"/>
      <w:kern w:val="14"/>
      <w:sz w:val="24"/>
      <w:szCs w:val="34"/>
    </w:rPr>
  </w:style>
  <w:style w:type="paragraph" w:styleId="BalloonText">
    <w:name w:val="Balloon Text"/>
    <w:basedOn w:val="Normal"/>
    <w:link w:val="BalloonTextChar"/>
    <w:rsid w:val="00D333CB"/>
    <w:rPr>
      <w:rFonts w:ascii="Tahoma" w:hAnsi="Tahoma" w:cs="Tahoma"/>
      <w:sz w:val="16"/>
      <w:szCs w:val="16"/>
    </w:rPr>
  </w:style>
  <w:style w:type="character" w:customStyle="1" w:styleId="BalloonTextChar">
    <w:name w:val="Balloon Text Char"/>
    <w:link w:val="BalloonText"/>
    <w:rsid w:val="00D333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basedOn w:val="Normal"/>
    <w:semiHidden/>
    <w:pPr>
      <w:jc w:val="right"/>
    </w:pPr>
    <w:rPr>
      <w:rFonts w:ascii="Times" w:hAnsi="Times"/>
      <w:noProof/>
      <w:sz w:val="20"/>
      <w:szCs w:val="20"/>
    </w:rPr>
  </w:style>
  <w:style w:type="character" w:styleId="FootnoteReference">
    <w:name w:val="footnote reference"/>
    <w:semiHidden/>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link w:val="BodyText2Char"/>
    <w:pPr>
      <w:jc w:val="both"/>
    </w:pPr>
    <w:rPr>
      <w:rFonts w:ascii="Times" w:hAnsi="Times"/>
      <w:noProof/>
      <w:sz w:val="28"/>
    </w:rPr>
  </w:style>
  <w:style w:type="paragraph" w:customStyle="1" w:styleId="SingleTxt">
    <w:name w:val="__Single Txt"/>
    <w:basedOn w:val="Normal"/>
    <w:rsid w:val="00C44D51"/>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character" w:styleId="Hyperlink">
    <w:name w:val="Hyperlink"/>
    <w:rsid w:val="001D653A"/>
    <w:rPr>
      <w:color w:val="0000FF"/>
      <w:u w:val="single"/>
    </w:rPr>
  </w:style>
  <w:style w:type="paragraph" w:customStyle="1" w:styleId="Normal-pool">
    <w:name w:val="Normal-pool"/>
    <w:rsid w:val="00555759"/>
    <w:pPr>
      <w:tabs>
        <w:tab w:val="left" w:pos="1247"/>
        <w:tab w:val="left" w:pos="1814"/>
        <w:tab w:val="left" w:pos="2381"/>
        <w:tab w:val="left" w:pos="2948"/>
        <w:tab w:val="left" w:pos="3515"/>
        <w:tab w:val="left" w:pos="4082"/>
      </w:tabs>
    </w:pPr>
    <w:rPr>
      <w:rFonts w:cs="Times New Roman"/>
      <w:lang w:val="en-GB"/>
    </w:rPr>
  </w:style>
  <w:style w:type="character" w:customStyle="1" w:styleId="BodyText2Char">
    <w:name w:val="Body Text 2 Char"/>
    <w:link w:val="BodyText2"/>
    <w:rsid w:val="001A0713"/>
    <w:rPr>
      <w:rFonts w:ascii="Times" w:hAnsi="Times" w:cs="Simplified Arabic"/>
      <w:noProof/>
      <w:sz w:val="28"/>
      <w:szCs w:val="28"/>
    </w:rPr>
  </w:style>
  <w:style w:type="table" w:styleId="TableGrid">
    <w:name w:val="Table Grid"/>
    <w:basedOn w:val="TableNormal"/>
    <w:rsid w:val="001D16EB"/>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1">
    <w:name w:val="_ H_1"/>
    <w:basedOn w:val="Normal"/>
    <w:next w:val="Normal"/>
    <w:rsid w:val="001D16EB"/>
    <w:pPr>
      <w:keepNext/>
      <w:keepLines/>
      <w:suppressAutoHyphens/>
      <w:spacing w:line="400" w:lineRule="exact"/>
      <w:jc w:val="lowKashida"/>
      <w:outlineLvl w:val="0"/>
    </w:pPr>
    <w:rPr>
      <w:rFonts w:cs="Traditional Arabic"/>
      <w:b/>
      <w:bCs/>
      <w:w w:val="103"/>
      <w:kern w:val="14"/>
      <w:sz w:val="24"/>
      <w:szCs w:val="34"/>
    </w:rPr>
  </w:style>
  <w:style w:type="paragraph" w:styleId="BalloonText">
    <w:name w:val="Balloon Text"/>
    <w:basedOn w:val="Normal"/>
    <w:link w:val="BalloonTextChar"/>
    <w:rsid w:val="00D333CB"/>
    <w:rPr>
      <w:rFonts w:ascii="Tahoma" w:hAnsi="Tahoma" w:cs="Tahoma"/>
      <w:sz w:val="16"/>
      <w:szCs w:val="16"/>
    </w:rPr>
  </w:style>
  <w:style w:type="character" w:customStyle="1" w:styleId="BalloonTextChar">
    <w:name w:val="Balloon Text Char"/>
    <w:link w:val="BalloonText"/>
    <w:rsid w:val="00D333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A-2012\12-UNEP\GC-27\K1300000.a-GC-27-0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36EDF-EE81-4C3E-B0E7-432844588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K1300000.a-GC-27-00.dotx</Template>
  <TotalTime>1</TotalTime>
  <Pages>7</Pages>
  <Words>1913</Words>
  <Characters>10907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UNEP/GC/25/00</vt:lpstr>
    </vt:vector>
  </TitlesOfParts>
  <Company>UNON</Company>
  <LinksUpToDate>false</LinksUpToDate>
  <CharactersWithSpaces>12795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UNEP/GC/25/00</dc:title>
  <dc:creator>KOTB</dc:creator>
  <cp:lastModifiedBy>John Njuguna</cp:lastModifiedBy>
  <cp:revision>2</cp:revision>
  <cp:lastPrinted>2016-04-01T06:45:00Z</cp:lastPrinted>
  <dcterms:created xsi:type="dcterms:W3CDTF">2016-04-11T13:58:00Z</dcterms:created>
  <dcterms:modified xsi:type="dcterms:W3CDTF">2016-04-11T13:58:00Z</dcterms:modified>
</cp:coreProperties>
</file>