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344"/>
        <w:gridCol w:w="4545"/>
        <w:gridCol w:w="2411"/>
      </w:tblGrid>
      <w:tr w:rsidR="002671AE" w:rsidRPr="008B21C6" w14:paraId="5836C144" w14:textId="77777777" w:rsidTr="00177BA7">
        <w:trPr>
          <w:cantSplit/>
          <w:trHeight w:val="20"/>
          <w:jc w:val="right"/>
        </w:trPr>
        <w:tc>
          <w:tcPr>
            <w:tcW w:w="1550" w:type="dxa"/>
          </w:tcPr>
          <w:p w14:paraId="07D6CCC9" w14:textId="77777777" w:rsidR="002671AE" w:rsidRPr="008B21C6" w:rsidRDefault="002671AE" w:rsidP="00177BA7">
            <w:pPr>
              <w:tabs>
                <w:tab w:val="left" w:pos="1247"/>
                <w:tab w:val="left" w:pos="1814"/>
                <w:tab w:val="left" w:pos="2381"/>
                <w:tab w:val="left" w:pos="2948"/>
                <w:tab w:val="left" w:pos="3515"/>
              </w:tabs>
              <w:rPr>
                <w:rFonts w:ascii="Univers" w:hAnsi="Univers"/>
                <w:b/>
                <w:noProof/>
                <w:sz w:val="27"/>
                <w:szCs w:val="27"/>
                <w:lang w:val="en-GB"/>
              </w:rPr>
            </w:pPr>
            <w:r w:rsidRPr="008B21C6">
              <w:rPr>
                <w:rFonts w:ascii="Arial" w:eastAsia="Times New Roman" w:hAnsi="Arial" w:cs="Arial"/>
                <w:b/>
                <w:noProof/>
                <w:sz w:val="27"/>
                <w:szCs w:val="27"/>
                <w:lang w:val="en-GB"/>
              </w:rPr>
              <w:t>UNITED</w:t>
            </w:r>
            <w:r>
              <w:rPr>
                <w:rFonts w:ascii="Arial" w:eastAsia="Times New Roman" w:hAnsi="Arial" w:cs="Arial"/>
                <w:b/>
                <w:noProof/>
                <w:sz w:val="27"/>
                <w:szCs w:val="27"/>
                <w:lang w:val="en-GB"/>
              </w:rPr>
              <w:t xml:space="preserve"> </w:t>
            </w:r>
            <w:r w:rsidRPr="008B21C6">
              <w:rPr>
                <w:rFonts w:ascii="Arial" w:eastAsia="Times New Roman" w:hAnsi="Arial" w:cs="Arial"/>
                <w:b/>
                <w:noProof/>
                <w:sz w:val="27"/>
                <w:szCs w:val="27"/>
                <w:lang w:val="en-GB"/>
              </w:rPr>
              <w:br/>
              <w:t>NATIONS</w:t>
            </w:r>
          </w:p>
        </w:tc>
        <w:tc>
          <w:tcPr>
            <w:tcW w:w="5347" w:type="dxa"/>
          </w:tcPr>
          <w:p w14:paraId="567AF84F" w14:textId="77777777" w:rsidR="002671AE" w:rsidRPr="008B21C6" w:rsidRDefault="002671AE" w:rsidP="00177BA7">
            <w:pPr>
              <w:rPr>
                <w:rFonts w:ascii="Univers" w:hAnsi="Univers"/>
                <w:b/>
                <w:sz w:val="27"/>
                <w:szCs w:val="27"/>
                <w:lang w:val="en-GB"/>
              </w:rPr>
            </w:pPr>
          </w:p>
        </w:tc>
        <w:tc>
          <w:tcPr>
            <w:tcW w:w="2815" w:type="dxa"/>
          </w:tcPr>
          <w:p w14:paraId="4694DEDE" w14:textId="77777777" w:rsidR="002671AE" w:rsidRPr="008B21C6" w:rsidRDefault="002671AE" w:rsidP="00177BA7">
            <w:pPr>
              <w:jc w:val="right"/>
              <w:rPr>
                <w:rFonts w:ascii="Arial" w:hAnsi="Arial" w:cs="Arial"/>
                <w:b/>
                <w:sz w:val="64"/>
                <w:szCs w:val="64"/>
                <w:lang w:val="en-GB"/>
              </w:rPr>
            </w:pPr>
            <w:r w:rsidRPr="008B21C6">
              <w:rPr>
                <w:rFonts w:ascii="Arial" w:hAnsi="Arial" w:cs="Arial"/>
                <w:b/>
                <w:sz w:val="64"/>
                <w:szCs w:val="64"/>
                <w:lang w:val="en-GB"/>
              </w:rPr>
              <w:t>EP</w:t>
            </w:r>
          </w:p>
        </w:tc>
      </w:tr>
      <w:tr w:rsidR="002671AE" w:rsidRPr="00A67F0E" w14:paraId="1734D6E2" w14:textId="77777777" w:rsidTr="00177BA7">
        <w:trPr>
          <w:cantSplit/>
          <w:trHeight w:val="20"/>
          <w:jc w:val="right"/>
        </w:trPr>
        <w:tc>
          <w:tcPr>
            <w:tcW w:w="1550" w:type="dxa"/>
            <w:tcBorders>
              <w:bottom w:val="single" w:sz="4" w:space="0" w:color="auto"/>
            </w:tcBorders>
          </w:tcPr>
          <w:p w14:paraId="47A126A5" w14:textId="77777777" w:rsidR="002671AE" w:rsidRPr="008768F1" w:rsidRDefault="002671AE" w:rsidP="00177BA7">
            <w:pPr>
              <w:tabs>
                <w:tab w:val="left" w:pos="1247"/>
                <w:tab w:val="left" w:pos="1814"/>
                <w:tab w:val="left" w:pos="2381"/>
                <w:tab w:val="left" w:pos="2948"/>
                <w:tab w:val="left" w:pos="3515"/>
              </w:tabs>
              <w:rPr>
                <w:rFonts w:eastAsia="Times New Roman"/>
                <w:b/>
                <w:noProof/>
                <w:sz w:val="18"/>
                <w:szCs w:val="18"/>
                <w:highlight w:val="cyan"/>
                <w:lang w:val="en-GB"/>
              </w:rPr>
            </w:pPr>
          </w:p>
        </w:tc>
        <w:tc>
          <w:tcPr>
            <w:tcW w:w="5347" w:type="dxa"/>
            <w:tcBorders>
              <w:bottom w:val="single" w:sz="4" w:space="0" w:color="auto"/>
            </w:tcBorders>
          </w:tcPr>
          <w:p w14:paraId="0C5452B9" w14:textId="77777777" w:rsidR="002671AE" w:rsidRPr="008B21C6" w:rsidRDefault="002671AE" w:rsidP="00177BA7">
            <w:pPr>
              <w:tabs>
                <w:tab w:val="left" w:pos="1247"/>
                <w:tab w:val="left" w:pos="1814"/>
                <w:tab w:val="left" w:pos="2381"/>
                <w:tab w:val="left" w:pos="2948"/>
                <w:tab w:val="left" w:pos="3515"/>
              </w:tabs>
              <w:rPr>
                <w:rFonts w:eastAsia="Times New Roman"/>
                <w:noProof/>
                <w:sz w:val="18"/>
                <w:szCs w:val="18"/>
                <w:lang w:val="en-GB"/>
              </w:rPr>
            </w:pPr>
          </w:p>
        </w:tc>
        <w:tc>
          <w:tcPr>
            <w:tcW w:w="2815" w:type="dxa"/>
            <w:tcBorders>
              <w:bottom w:val="single" w:sz="4" w:space="0" w:color="auto"/>
            </w:tcBorders>
          </w:tcPr>
          <w:p w14:paraId="19F64153" w14:textId="547BE2DE" w:rsidR="002671AE" w:rsidRPr="008B21C6" w:rsidRDefault="002671AE" w:rsidP="00177BA7">
            <w:pPr>
              <w:tabs>
                <w:tab w:val="left" w:pos="1247"/>
                <w:tab w:val="left" w:pos="1814"/>
                <w:tab w:val="left" w:pos="2381"/>
                <w:tab w:val="left" w:pos="2948"/>
                <w:tab w:val="left" w:pos="3515"/>
              </w:tabs>
              <w:rPr>
                <w:rFonts w:eastAsia="Times New Roman"/>
                <w:noProof/>
                <w:sz w:val="18"/>
                <w:szCs w:val="18"/>
                <w:lang w:val="en-GB"/>
              </w:rPr>
            </w:pPr>
            <w:r w:rsidRPr="003F49D1">
              <w:rPr>
                <w:rFonts w:eastAsia="Times New Roman"/>
                <w:b/>
                <w:bCs/>
                <w:sz w:val="28"/>
                <w:lang w:val="en-GB"/>
              </w:rPr>
              <w:t>UNEP</w:t>
            </w:r>
            <w:r w:rsidRPr="003F49D1">
              <w:rPr>
                <w:rFonts w:eastAsia="Times New Roman"/>
                <w:noProof/>
              </w:rPr>
              <w:t>/</w:t>
            </w:r>
            <w:r w:rsidRPr="003F49D1">
              <w:rPr>
                <w:rFonts w:eastAsia="Times New Roman"/>
                <w:noProof/>
                <w:lang w:val="en-GB"/>
              </w:rPr>
              <w:t>EA.4/INF</w:t>
            </w:r>
            <w:r>
              <w:rPr>
                <w:rFonts w:eastAsia="Times New Roman"/>
                <w:noProof/>
                <w:lang w:val="en-GB"/>
              </w:rPr>
              <w:t>/</w:t>
            </w:r>
            <w:r>
              <w:rPr>
                <w:rFonts w:eastAsia="Times New Roman"/>
                <w:noProof/>
                <w:lang w:val="en-GB"/>
              </w:rPr>
              <w:t>14</w:t>
            </w:r>
          </w:p>
        </w:tc>
      </w:tr>
      <w:bookmarkStart w:id="0" w:name="_MON_1021710510"/>
      <w:bookmarkEnd w:id="0"/>
      <w:tr w:rsidR="002671AE" w:rsidRPr="00A67F0E" w14:paraId="63BA2544" w14:textId="77777777" w:rsidTr="00177BA7">
        <w:trPr>
          <w:cantSplit/>
          <w:trHeight w:val="20"/>
          <w:jc w:val="right"/>
        </w:trPr>
        <w:tc>
          <w:tcPr>
            <w:tcW w:w="1550" w:type="dxa"/>
            <w:tcBorders>
              <w:top w:val="single" w:sz="4" w:space="0" w:color="auto"/>
              <w:bottom w:val="single" w:sz="24" w:space="0" w:color="auto"/>
            </w:tcBorders>
          </w:tcPr>
          <w:p w14:paraId="61246BC0" w14:textId="77777777" w:rsidR="002671AE" w:rsidRPr="00A67F0E" w:rsidRDefault="002671AE" w:rsidP="00177BA7">
            <w:pPr>
              <w:rPr>
                <w:noProof/>
                <w:lang w:val="en-GB"/>
              </w:rPr>
            </w:pPr>
            <w:r w:rsidRPr="008B21C6">
              <w:rPr>
                <w:noProof/>
                <w:lang w:val="en-GB"/>
              </w:rPr>
              <w:object w:dxaOrig="1831" w:dyaOrig="1726" w14:anchorId="14226D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64.5pt" o:ole="" fillcolor="window">
                  <v:imagedata r:id="rId7" o:title=""/>
                </v:shape>
                <o:OLEObject Type="Embed" ProgID="Word.Picture.8" ShapeID="_x0000_i1025" DrawAspect="Content" ObjectID="_1613126218" r:id="rId8"/>
              </w:object>
            </w:r>
            <w:r w:rsidRPr="008B21C6">
              <w:rPr>
                <w:noProof/>
              </w:rPr>
              <w:drawing>
                <wp:inline distT="0" distB="0" distL="0" distR="0" wp14:anchorId="0B3D446F" wp14:editId="48770DD9">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4D4681CF" w14:textId="77777777" w:rsidR="002671AE" w:rsidRPr="008B21C6" w:rsidRDefault="002671AE" w:rsidP="00177BA7">
            <w:pPr>
              <w:tabs>
                <w:tab w:val="left" w:pos="1247"/>
                <w:tab w:val="left" w:pos="1814"/>
                <w:tab w:val="left" w:pos="2381"/>
                <w:tab w:val="left" w:pos="2948"/>
                <w:tab w:val="left" w:pos="3515"/>
              </w:tabs>
              <w:spacing w:before="1400" w:after="120"/>
              <w:rPr>
                <w:rFonts w:ascii="Univers" w:hAnsi="Univers"/>
                <w:b/>
                <w:sz w:val="28"/>
                <w:szCs w:val="28"/>
                <w:lang w:val="en-GB"/>
              </w:rPr>
            </w:pPr>
            <w:r w:rsidRPr="008B21C6">
              <w:rPr>
                <w:rFonts w:ascii="Arial" w:eastAsia="Times New Roman" w:hAnsi="Arial" w:cs="Arial"/>
                <w:b/>
                <w:sz w:val="28"/>
                <w:szCs w:val="28"/>
                <w:lang w:val="en-GB"/>
              </w:rPr>
              <w:t xml:space="preserve">United Nations </w:t>
            </w:r>
            <w:r w:rsidRPr="008B21C6">
              <w:rPr>
                <w:rFonts w:ascii="Arial" w:eastAsia="Times New Roman" w:hAnsi="Arial" w:cs="Arial"/>
                <w:b/>
                <w:sz w:val="28"/>
                <w:szCs w:val="28"/>
                <w:lang w:val="en-GB"/>
              </w:rPr>
              <w:br/>
              <w:t xml:space="preserve">Environment Assembly of the </w:t>
            </w:r>
            <w:r w:rsidRPr="008B21C6">
              <w:rPr>
                <w:rFonts w:ascii="Arial" w:eastAsia="Times New Roman" w:hAnsi="Arial" w:cs="Arial"/>
                <w:b/>
                <w:sz w:val="28"/>
                <w:szCs w:val="28"/>
                <w:lang w:val="en-GB"/>
              </w:rPr>
              <w:br/>
              <w:t>United Nations Environment Programme</w:t>
            </w:r>
          </w:p>
        </w:tc>
        <w:tc>
          <w:tcPr>
            <w:tcW w:w="2815" w:type="dxa"/>
            <w:tcBorders>
              <w:top w:val="single" w:sz="4" w:space="0" w:color="auto"/>
              <w:bottom w:val="single" w:sz="24" w:space="0" w:color="auto"/>
            </w:tcBorders>
          </w:tcPr>
          <w:p w14:paraId="24EED2F8" w14:textId="6D802D54" w:rsidR="002671AE" w:rsidRPr="00F26D77" w:rsidRDefault="002671AE" w:rsidP="00177BA7">
            <w:pPr>
              <w:pStyle w:val="Normal-pool"/>
              <w:spacing w:before="120"/>
            </w:pPr>
            <w:r w:rsidRPr="00A67F0E">
              <w:t>Distr.: General</w:t>
            </w:r>
            <w:r>
              <w:t xml:space="preserve"> </w:t>
            </w:r>
            <w:r w:rsidRPr="00A67F0E">
              <w:br/>
            </w:r>
            <w:r>
              <w:t>26 February</w:t>
            </w:r>
            <w:r>
              <w:t xml:space="preserve"> 2019</w:t>
            </w:r>
          </w:p>
          <w:p w14:paraId="792035BA" w14:textId="77777777" w:rsidR="002671AE" w:rsidRPr="008B21C6" w:rsidRDefault="002671AE" w:rsidP="00177BA7">
            <w:pPr>
              <w:pStyle w:val="Normal-pool"/>
              <w:spacing w:before="120"/>
            </w:pPr>
            <w:r w:rsidRPr="00A5395D">
              <w:t>Original:</w:t>
            </w:r>
            <w:r w:rsidRPr="00E30CA4">
              <w:t xml:space="preserve"> English</w:t>
            </w:r>
          </w:p>
        </w:tc>
      </w:tr>
    </w:tbl>
    <w:p w14:paraId="773495EA" w14:textId="77777777" w:rsidR="002671AE" w:rsidRPr="00247E59" w:rsidRDefault="002671AE" w:rsidP="002671AE">
      <w:pPr>
        <w:pStyle w:val="AATitle"/>
      </w:pPr>
      <w:r w:rsidRPr="00247E59">
        <w:t>United Nations Environment Assembly of the</w:t>
      </w:r>
      <w:r w:rsidRPr="00247E59">
        <w:br/>
        <w:t>United Nations Environment Programme</w:t>
      </w:r>
    </w:p>
    <w:p w14:paraId="376827A5" w14:textId="77777777" w:rsidR="002671AE" w:rsidRPr="00247E59" w:rsidRDefault="002671AE" w:rsidP="002671AE">
      <w:pPr>
        <w:pStyle w:val="AATitle"/>
      </w:pPr>
      <w:r w:rsidRPr="00247E59">
        <w:t>Fourth</w:t>
      </w:r>
      <w:r w:rsidRPr="00247E59">
        <w:rPr>
          <w:spacing w:val="-3"/>
        </w:rPr>
        <w:t xml:space="preserve"> </w:t>
      </w:r>
      <w:r w:rsidRPr="00247E59">
        <w:rPr>
          <w:spacing w:val="-1"/>
        </w:rPr>
        <w:t>s</w:t>
      </w:r>
      <w:r w:rsidRPr="00247E59">
        <w:t>e</w:t>
      </w:r>
      <w:r w:rsidRPr="00247E59">
        <w:rPr>
          <w:spacing w:val="2"/>
        </w:rPr>
        <w:t>s</w:t>
      </w:r>
      <w:r w:rsidRPr="00247E59">
        <w:rPr>
          <w:spacing w:val="-1"/>
        </w:rPr>
        <w:t>s</w:t>
      </w:r>
      <w:r w:rsidRPr="00247E59">
        <w:t>i</w:t>
      </w:r>
      <w:r w:rsidRPr="00247E59">
        <w:rPr>
          <w:spacing w:val="1"/>
        </w:rPr>
        <w:t>o</w:t>
      </w:r>
      <w:r w:rsidRPr="00247E59">
        <w:t>n</w:t>
      </w:r>
    </w:p>
    <w:p w14:paraId="31C5C5AD" w14:textId="77777777" w:rsidR="002671AE" w:rsidRPr="009970B4" w:rsidRDefault="002671AE" w:rsidP="002671AE">
      <w:pPr>
        <w:pStyle w:val="AATitle"/>
        <w:rPr>
          <w:b w:val="0"/>
        </w:rPr>
      </w:pPr>
      <w:r w:rsidRPr="00247E59">
        <w:rPr>
          <w:b w:val="0"/>
        </w:rPr>
        <w:t>Nairobi, 11–15 March 2019</w:t>
      </w:r>
    </w:p>
    <w:p w14:paraId="7493E231" w14:textId="77777777" w:rsidR="002671AE" w:rsidRDefault="002671AE" w:rsidP="002671AE">
      <w:pPr>
        <w:rPr>
          <w:sz w:val="22"/>
          <w:szCs w:val="22"/>
        </w:rPr>
      </w:pPr>
    </w:p>
    <w:p w14:paraId="7E78F1D7" w14:textId="77777777" w:rsidR="008D3CD9" w:rsidRDefault="008D3CD9">
      <w:pPr>
        <w:rPr>
          <w:b/>
          <w:sz w:val="28"/>
          <w:szCs w:val="28"/>
        </w:rPr>
      </w:pPr>
    </w:p>
    <w:p w14:paraId="27407676" w14:textId="2BE27BAE" w:rsidR="00B2632F" w:rsidRDefault="00737FA0">
      <w:pPr>
        <w:rPr>
          <w:b/>
          <w:sz w:val="28"/>
          <w:szCs w:val="28"/>
        </w:rPr>
      </w:pPr>
      <w:r w:rsidRPr="00737FA0">
        <w:rPr>
          <w:b/>
          <w:sz w:val="28"/>
          <w:szCs w:val="28"/>
        </w:rPr>
        <w:t xml:space="preserve">Possible options </w:t>
      </w:r>
      <w:r w:rsidR="002E60C7">
        <w:rPr>
          <w:b/>
          <w:sz w:val="28"/>
          <w:szCs w:val="28"/>
        </w:rPr>
        <w:t>for</w:t>
      </w:r>
      <w:r w:rsidRPr="00737FA0">
        <w:rPr>
          <w:b/>
          <w:sz w:val="28"/>
          <w:szCs w:val="28"/>
        </w:rPr>
        <w:t xml:space="preserve"> the future of the Global Programme of Action for the Protection of the Marine Environment from Land-based Activities</w:t>
      </w:r>
      <w:r w:rsidR="001D7DCE">
        <w:rPr>
          <w:b/>
          <w:sz w:val="28"/>
          <w:szCs w:val="28"/>
        </w:rPr>
        <w:t xml:space="preserve">: An analysis </w:t>
      </w:r>
    </w:p>
    <w:p w14:paraId="6E75626E" w14:textId="77777777" w:rsidR="00A66814" w:rsidRDefault="00A66814">
      <w:pPr>
        <w:rPr>
          <w:sz w:val="24"/>
          <w:szCs w:val="24"/>
        </w:rPr>
      </w:pPr>
    </w:p>
    <w:p w14:paraId="5B9C495E" w14:textId="77777777" w:rsidR="00FE1D60" w:rsidRDefault="00FE1D60">
      <w:pPr>
        <w:rPr>
          <w:rFonts w:cs="Times New Roman"/>
          <w:b/>
          <w:sz w:val="24"/>
          <w:szCs w:val="24"/>
        </w:rPr>
      </w:pPr>
    </w:p>
    <w:p w14:paraId="0C048F9B" w14:textId="6A2F02F6" w:rsidR="0051333E" w:rsidRPr="002F5C12" w:rsidRDefault="00952AE7">
      <w:pPr>
        <w:rPr>
          <w:rFonts w:cs="Times New Roman"/>
          <w:b/>
          <w:sz w:val="28"/>
          <w:szCs w:val="28"/>
        </w:rPr>
      </w:pPr>
      <w:r w:rsidRPr="002F5C12">
        <w:rPr>
          <w:rFonts w:cs="Times New Roman"/>
          <w:b/>
          <w:sz w:val="28"/>
          <w:szCs w:val="28"/>
        </w:rPr>
        <w:t>I.</w:t>
      </w:r>
      <w:r w:rsidRPr="002F5C12">
        <w:rPr>
          <w:rFonts w:cs="Times New Roman"/>
          <w:b/>
          <w:sz w:val="28"/>
          <w:szCs w:val="28"/>
        </w:rPr>
        <w:tab/>
      </w:r>
      <w:r w:rsidR="0051333E" w:rsidRPr="002F5C12">
        <w:rPr>
          <w:rFonts w:cs="Times New Roman"/>
          <w:b/>
          <w:sz w:val="28"/>
          <w:szCs w:val="28"/>
        </w:rPr>
        <w:t>Introduction</w:t>
      </w:r>
    </w:p>
    <w:p w14:paraId="64BEFA0D" w14:textId="77777777" w:rsidR="003A4CDF" w:rsidRPr="00856342" w:rsidRDefault="003A4CDF" w:rsidP="003A4CDF">
      <w:pPr>
        <w:widowControl w:val="0"/>
        <w:autoSpaceDE w:val="0"/>
        <w:autoSpaceDN w:val="0"/>
        <w:adjustRightInd w:val="0"/>
        <w:rPr>
          <w:rFonts w:cs="Times New Roman"/>
          <w:sz w:val="22"/>
          <w:szCs w:val="22"/>
        </w:rPr>
      </w:pPr>
    </w:p>
    <w:p w14:paraId="559F5133" w14:textId="36490CE1" w:rsidR="00CE4BEA" w:rsidRPr="00856342" w:rsidRDefault="00C87444" w:rsidP="00C87444">
      <w:pPr>
        <w:widowControl w:val="0"/>
        <w:autoSpaceDE w:val="0"/>
        <w:autoSpaceDN w:val="0"/>
        <w:adjustRightInd w:val="0"/>
        <w:rPr>
          <w:rFonts w:cs="Times New Roman"/>
          <w:sz w:val="22"/>
          <w:szCs w:val="22"/>
        </w:rPr>
      </w:pPr>
      <w:r>
        <w:rPr>
          <w:rFonts w:cs="Times New Roman"/>
          <w:sz w:val="22"/>
          <w:szCs w:val="22"/>
        </w:rPr>
        <w:t>1.</w:t>
      </w:r>
      <w:r>
        <w:rPr>
          <w:rFonts w:cs="Times New Roman"/>
          <w:sz w:val="22"/>
          <w:szCs w:val="22"/>
        </w:rPr>
        <w:tab/>
      </w:r>
      <w:r w:rsidR="003A4CDF" w:rsidRPr="00856342">
        <w:rPr>
          <w:rFonts w:cs="Times New Roman"/>
          <w:sz w:val="22"/>
          <w:szCs w:val="22"/>
        </w:rPr>
        <w:t xml:space="preserve">At the fourth session of the Intergovernmental Review Meeting on the Implementation of the Global Programme of Action for the Protection of the Marine Environment from Land-based Activities, held in Bali, Indonesia from 31 October to 1 November 2018, the representatives of Governments and the European Union adopted the Bali Declaration on the Protection of the Marine Environment </w:t>
      </w:r>
      <w:proofErr w:type="gramStart"/>
      <w:r w:rsidR="003A4CDF" w:rsidRPr="00856342">
        <w:rPr>
          <w:rFonts w:cs="Times New Roman"/>
          <w:sz w:val="22"/>
          <w:szCs w:val="22"/>
        </w:rPr>
        <w:t>From</w:t>
      </w:r>
      <w:proofErr w:type="gramEnd"/>
      <w:r w:rsidR="003A4CDF" w:rsidRPr="00856342">
        <w:rPr>
          <w:rFonts w:cs="Times New Roman"/>
          <w:sz w:val="22"/>
          <w:szCs w:val="22"/>
        </w:rPr>
        <w:t xml:space="preserve"> Land-Based Activities.</w:t>
      </w:r>
      <w:r w:rsidR="003D4B33" w:rsidRPr="00856342">
        <w:rPr>
          <w:rFonts w:cs="Times New Roman"/>
          <w:sz w:val="22"/>
          <w:szCs w:val="22"/>
        </w:rPr>
        <w:t xml:space="preserve">  In the Bali D</w:t>
      </w:r>
      <w:r w:rsidR="00E238BB" w:rsidRPr="00856342">
        <w:rPr>
          <w:rFonts w:cs="Times New Roman"/>
          <w:sz w:val="22"/>
          <w:szCs w:val="22"/>
        </w:rPr>
        <w:t xml:space="preserve">eclaration, the representatives, inter alia, </w:t>
      </w:r>
      <w:r w:rsidR="003D4B33" w:rsidRPr="00856342">
        <w:rPr>
          <w:rFonts w:cs="Times New Roman"/>
          <w:sz w:val="22"/>
          <w:szCs w:val="22"/>
        </w:rPr>
        <w:t>agreed</w:t>
      </w:r>
      <w:r w:rsidR="00E238BB" w:rsidRPr="00856342">
        <w:rPr>
          <w:rFonts w:cs="Times New Roman"/>
          <w:sz w:val="22"/>
          <w:szCs w:val="22"/>
        </w:rPr>
        <w:t xml:space="preserve"> </w:t>
      </w:r>
      <w:r w:rsidR="003D4B33" w:rsidRPr="00856342">
        <w:rPr>
          <w:rFonts w:cs="Times New Roman"/>
          <w:sz w:val="22"/>
          <w:szCs w:val="22"/>
        </w:rPr>
        <w:t>to work on the function</w:t>
      </w:r>
      <w:r w:rsidR="003D4B33" w:rsidRPr="00856342">
        <w:rPr>
          <w:rFonts w:eastAsia=".Hiragino Kaku Gothic Interface" w:cs="Times New Roman"/>
          <w:sz w:val="22"/>
          <w:szCs w:val="22"/>
        </w:rPr>
        <w:t>, form and implication (including legal, budgetary and organizational)</w:t>
      </w:r>
      <w:r w:rsidR="0077446E" w:rsidRPr="00856342">
        <w:rPr>
          <w:rFonts w:eastAsia=".Hiragino Kaku Gothic Interface" w:cs="Times New Roman"/>
          <w:sz w:val="22"/>
          <w:szCs w:val="22"/>
        </w:rPr>
        <w:t>,</w:t>
      </w:r>
      <w:r w:rsidR="003D4B33" w:rsidRPr="00856342">
        <w:rPr>
          <w:rFonts w:eastAsia=".Hiragino Kaku Gothic Interface" w:cs="Times New Roman"/>
          <w:sz w:val="22"/>
          <w:szCs w:val="22"/>
        </w:rPr>
        <w:t xml:space="preserve"> including future of the </w:t>
      </w:r>
      <w:r w:rsidR="003D4B33" w:rsidRPr="00856342">
        <w:rPr>
          <w:rFonts w:cs="Times New Roman"/>
          <w:sz w:val="22"/>
          <w:szCs w:val="22"/>
        </w:rPr>
        <w:t xml:space="preserve">Intergovernmental Review Meeting </w:t>
      </w:r>
      <w:r w:rsidR="003D4B33" w:rsidRPr="00856342">
        <w:rPr>
          <w:rFonts w:eastAsia=".Hiragino Kaku Gothic Interface" w:cs="Times New Roman"/>
          <w:sz w:val="22"/>
          <w:szCs w:val="22"/>
        </w:rPr>
        <w:t xml:space="preserve">and the work currently coordinated by the </w:t>
      </w:r>
      <w:r w:rsidR="0077446E" w:rsidRPr="00856342">
        <w:rPr>
          <w:rFonts w:cs="Times New Roman"/>
          <w:sz w:val="22"/>
          <w:szCs w:val="22"/>
        </w:rPr>
        <w:t>Global Programme of Action</w:t>
      </w:r>
      <w:r w:rsidR="004C494B" w:rsidRPr="00856342">
        <w:rPr>
          <w:rFonts w:eastAsia=".Hiragino Kaku Gothic Interface" w:cs="Times New Roman"/>
          <w:sz w:val="22"/>
          <w:szCs w:val="22"/>
        </w:rPr>
        <w:t>.</w:t>
      </w:r>
      <w:r w:rsidR="00CE4BEA" w:rsidRPr="00856342">
        <w:rPr>
          <w:rFonts w:eastAsia=".Hiragino Kaku Gothic Interface" w:cs="Times New Roman"/>
          <w:sz w:val="22"/>
          <w:szCs w:val="22"/>
        </w:rPr>
        <w:t xml:space="preserve"> </w:t>
      </w:r>
    </w:p>
    <w:p w14:paraId="4526FB2E" w14:textId="77777777" w:rsidR="00CE4BEA" w:rsidRPr="00856342" w:rsidRDefault="00CE4BEA" w:rsidP="00CE4BEA">
      <w:pPr>
        <w:widowControl w:val="0"/>
        <w:autoSpaceDE w:val="0"/>
        <w:autoSpaceDN w:val="0"/>
        <w:adjustRightInd w:val="0"/>
        <w:rPr>
          <w:rFonts w:eastAsia=".Hiragino Kaku Gothic Interface" w:cs="Times New Roman"/>
          <w:sz w:val="22"/>
          <w:szCs w:val="22"/>
        </w:rPr>
      </w:pPr>
    </w:p>
    <w:p w14:paraId="657EE0BB" w14:textId="728FEEE7" w:rsidR="0091206A" w:rsidRPr="00856342" w:rsidRDefault="00C87444" w:rsidP="00C87444">
      <w:pPr>
        <w:widowControl w:val="0"/>
        <w:autoSpaceDE w:val="0"/>
        <w:autoSpaceDN w:val="0"/>
        <w:adjustRightInd w:val="0"/>
        <w:rPr>
          <w:rFonts w:cs="Times New Roman"/>
          <w:sz w:val="22"/>
          <w:szCs w:val="22"/>
        </w:rPr>
      </w:pPr>
      <w:r>
        <w:rPr>
          <w:rFonts w:eastAsia=".Hiragino Kaku Gothic Interface" w:cs="Times New Roman"/>
          <w:sz w:val="22"/>
          <w:szCs w:val="22"/>
        </w:rPr>
        <w:t>2.</w:t>
      </w:r>
      <w:r>
        <w:rPr>
          <w:rFonts w:eastAsia=".Hiragino Kaku Gothic Interface" w:cs="Times New Roman"/>
          <w:sz w:val="22"/>
          <w:szCs w:val="22"/>
        </w:rPr>
        <w:tab/>
      </w:r>
      <w:r w:rsidR="00CE4BEA" w:rsidRPr="00856342">
        <w:rPr>
          <w:rFonts w:eastAsia=".Hiragino Kaku Gothic Interface" w:cs="Times New Roman"/>
          <w:sz w:val="22"/>
          <w:szCs w:val="22"/>
        </w:rPr>
        <w:t xml:space="preserve">For this purpose, the </w:t>
      </w:r>
      <w:r w:rsidR="00977304">
        <w:rPr>
          <w:rFonts w:eastAsia=".Hiragino Kaku Gothic Interface" w:cs="Times New Roman"/>
          <w:sz w:val="22"/>
          <w:szCs w:val="22"/>
        </w:rPr>
        <w:t>United Nations Environment Programme (</w:t>
      </w:r>
      <w:r w:rsidR="00CE4BEA" w:rsidRPr="00856342">
        <w:rPr>
          <w:rFonts w:eastAsia=".Hiragino Kaku Gothic Interface" w:cs="Times New Roman"/>
          <w:sz w:val="22"/>
          <w:szCs w:val="22"/>
        </w:rPr>
        <w:t>UNEP</w:t>
      </w:r>
      <w:r w:rsidR="00977304">
        <w:rPr>
          <w:rFonts w:eastAsia=".Hiragino Kaku Gothic Interface" w:cs="Times New Roman"/>
          <w:sz w:val="22"/>
          <w:szCs w:val="22"/>
        </w:rPr>
        <w:t>)</w:t>
      </w:r>
      <w:r w:rsidR="00CE4BEA" w:rsidRPr="00856342">
        <w:rPr>
          <w:rFonts w:eastAsia=".Hiragino Kaku Gothic Interface" w:cs="Times New Roman"/>
          <w:sz w:val="22"/>
          <w:szCs w:val="22"/>
        </w:rPr>
        <w:t xml:space="preserve"> secretariat was requested to present </w:t>
      </w:r>
      <w:r w:rsidR="0091206A" w:rsidRPr="00856342">
        <w:rPr>
          <w:rFonts w:cs="Times New Roman"/>
          <w:sz w:val="22"/>
          <w:szCs w:val="22"/>
        </w:rPr>
        <w:t>an analysis of options and alternatives for the overall programme and associated coordinating mechanism</w:t>
      </w:r>
      <w:r w:rsidR="00163AB7" w:rsidRPr="00856342">
        <w:rPr>
          <w:rFonts w:cs="Times New Roman"/>
          <w:sz w:val="22"/>
          <w:szCs w:val="22"/>
        </w:rPr>
        <w:t>.</w:t>
      </w:r>
      <w:r w:rsidR="00CE4BEA" w:rsidRPr="00856342">
        <w:rPr>
          <w:rFonts w:cs="Times New Roman"/>
          <w:sz w:val="22"/>
          <w:szCs w:val="22"/>
        </w:rPr>
        <w:t xml:space="preserve"> The present paper was prepared in response to the above-mentioned request.</w:t>
      </w:r>
      <w:r w:rsidR="003C0F7A" w:rsidRPr="003C0F7A">
        <w:rPr>
          <w:rStyle w:val="FootnoteReference"/>
          <w:sz w:val="22"/>
          <w:szCs w:val="22"/>
        </w:rPr>
        <w:footnoteReference w:id="1"/>
      </w:r>
    </w:p>
    <w:p w14:paraId="433B5C9F" w14:textId="77777777" w:rsidR="00643AE3" w:rsidRDefault="00643AE3">
      <w:pPr>
        <w:rPr>
          <w:rFonts w:cs="Times New Roman"/>
          <w:b/>
          <w:sz w:val="24"/>
          <w:szCs w:val="24"/>
        </w:rPr>
      </w:pPr>
    </w:p>
    <w:p w14:paraId="63B3B1E4" w14:textId="6471895E" w:rsidR="002E60C7" w:rsidRPr="002F5C12" w:rsidRDefault="00A54821">
      <w:pPr>
        <w:rPr>
          <w:rFonts w:cs="Times New Roman"/>
          <w:b/>
          <w:sz w:val="28"/>
          <w:szCs w:val="28"/>
        </w:rPr>
      </w:pPr>
      <w:r w:rsidRPr="002F5C12">
        <w:rPr>
          <w:rFonts w:cs="Times New Roman"/>
          <w:b/>
          <w:sz w:val="28"/>
          <w:szCs w:val="28"/>
        </w:rPr>
        <w:t>I</w:t>
      </w:r>
      <w:r w:rsidR="00CF3B65" w:rsidRPr="002F5C12">
        <w:rPr>
          <w:rFonts w:cs="Times New Roman"/>
          <w:b/>
          <w:sz w:val="28"/>
          <w:szCs w:val="28"/>
        </w:rPr>
        <w:t>I</w:t>
      </w:r>
      <w:r w:rsidRPr="002F5C12">
        <w:rPr>
          <w:rFonts w:cs="Times New Roman"/>
          <w:b/>
          <w:sz w:val="28"/>
          <w:szCs w:val="28"/>
        </w:rPr>
        <w:t>.</w:t>
      </w:r>
      <w:r w:rsidRPr="002F5C12">
        <w:rPr>
          <w:rFonts w:cs="Times New Roman"/>
          <w:b/>
          <w:sz w:val="28"/>
          <w:szCs w:val="28"/>
        </w:rPr>
        <w:tab/>
      </w:r>
      <w:r w:rsidR="00952AE7" w:rsidRPr="002F5C12">
        <w:rPr>
          <w:rFonts w:cs="Times New Roman"/>
          <w:b/>
          <w:sz w:val="28"/>
          <w:szCs w:val="28"/>
        </w:rPr>
        <w:t>B</w:t>
      </w:r>
      <w:r w:rsidR="003533FE" w:rsidRPr="002F5C12">
        <w:rPr>
          <w:rFonts w:cs="Times New Roman"/>
          <w:b/>
          <w:sz w:val="28"/>
          <w:szCs w:val="28"/>
        </w:rPr>
        <w:t>ackground</w:t>
      </w:r>
    </w:p>
    <w:p w14:paraId="544D7E1C" w14:textId="77777777" w:rsidR="00BC4D1B" w:rsidRPr="00856342" w:rsidRDefault="00BC4D1B">
      <w:pPr>
        <w:rPr>
          <w:rFonts w:cs="Times New Roman"/>
          <w:sz w:val="22"/>
          <w:szCs w:val="22"/>
        </w:rPr>
      </w:pPr>
    </w:p>
    <w:p w14:paraId="5AE85364" w14:textId="620443E4" w:rsidR="00481953" w:rsidRPr="00856342" w:rsidRDefault="00C87444" w:rsidP="00C87444">
      <w:pPr>
        <w:rPr>
          <w:rFonts w:cs="Times New Roman"/>
          <w:sz w:val="22"/>
          <w:szCs w:val="22"/>
        </w:rPr>
      </w:pPr>
      <w:r>
        <w:rPr>
          <w:rFonts w:cs="Times New Roman"/>
          <w:sz w:val="22"/>
          <w:szCs w:val="22"/>
        </w:rPr>
        <w:lastRenderedPageBreak/>
        <w:t>3.</w:t>
      </w:r>
      <w:r>
        <w:rPr>
          <w:rFonts w:cs="Times New Roman"/>
          <w:sz w:val="22"/>
          <w:szCs w:val="22"/>
        </w:rPr>
        <w:tab/>
      </w:r>
      <w:r w:rsidR="00615C54" w:rsidRPr="00856342">
        <w:rPr>
          <w:rFonts w:cs="Times New Roman"/>
          <w:sz w:val="22"/>
          <w:szCs w:val="22"/>
        </w:rPr>
        <w:t>For decades, m</w:t>
      </w:r>
      <w:r w:rsidR="00BC4D1B" w:rsidRPr="00856342">
        <w:rPr>
          <w:rFonts w:cs="Times New Roman"/>
          <w:sz w:val="22"/>
          <w:szCs w:val="22"/>
        </w:rPr>
        <w:t>arine pollution from land-based s</w:t>
      </w:r>
      <w:r w:rsidR="00615C54" w:rsidRPr="00856342">
        <w:rPr>
          <w:rFonts w:cs="Times New Roman"/>
          <w:sz w:val="22"/>
          <w:szCs w:val="22"/>
        </w:rPr>
        <w:t>ources has been recognized as one of the key environmental challenges for the international community.</w:t>
      </w:r>
    </w:p>
    <w:p w14:paraId="162D2D03" w14:textId="77777777" w:rsidR="00582F1D" w:rsidRPr="00856342" w:rsidRDefault="00582F1D">
      <w:pPr>
        <w:rPr>
          <w:rFonts w:cs="Times New Roman"/>
          <w:sz w:val="22"/>
          <w:szCs w:val="22"/>
        </w:rPr>
      </w:pPr>
    </w:p>
    <w:p w14:paraId="4FB0710E" w14:textId="58AD5ED0" w:rsidR="00E87818" w:rsidRPr="00856342" w:rsidRDefault="00C87444" w:rsidP="00C87444">
      <w:pPr>
        <w:widowControl w:val="0"/>
        <w:autoSpaceDE w:val="0"/>
        <w:autoSpaceDN w:val="0"/>
        <w:adjustRightInd w:val="0"/>
        <w:rPr>
          <w:rFonts w:cs="Times New Roman"/>
          <w:iCs/>
          <w:sz w:val="22"/>
          <w:szCs w:val="22"/>
        </w:rPr>
      </w:pPr>
      <w:r>
        <w:rPr>
          <w:rFonts w:cs="Times New Roman"/>
          <w:iCs/>
          <w:sz w:val="22"/>
          <w:szCs w:val="22"/>
        </w:rPr>
        <w:t>4.</w:t>
      </w:r>
      <w:r>
        <w:rPr>
          <w:rFonts w:cs="Times New Roman"/>
          <w:iCs/>
          <w:sz w:val="22"/>
          <w:szCs w:val="22"/>
        </w:rPr>
        <w:tab/>
      </w:r>
      <w:r w:rsidR="00F74F33" w:rsidRPr="00856342">
        <w:rPr>
          <w:rFonts w:cs="Times New Roman"/>
          <w:iCs/>
          <w:sz w:val="22"/>
          <w:szCs w:val="22"/>
        </w:rPr>
        <w:t xml:space="preserve">Principle 7 of the </w:t>
      </w:r>
      <w:r w:rsidR="00F74F33" w:rsidRPr="00856342">
        <w:rPr>
          <w:rFonts w:cs="Times New Roman"/>
          <w:sz w:val="22"/>
          <w:szCs w:val="22"/>
        </w:rPr>
        <w:t>Decl</w:t>
      </w:r>
      <w:bookmarkStart w:id="1" w:name="_GoBack"/>
      <w:bookmarkEnd w:id="1"/>
      <w:r w:rsidR="00F74F33" w:rsidRPr="00856342">
        <w:rPr>
          <w:rFonts w:cs="Times New Roman"/>
          <w:sz w:val="22"/>
          <w:szCs w:val="22"/>
        </w:rPr>
        <w:t>aration of the United Nations Conference on the Human Environment</w:t>
      </w:r>
      <w:r w:rsidR="00CF3B65" w:rsidRPr="00856342">
        <w:rPr>
          <w:rFonts w:cs="Times New Roman"/>
          <w:sz w:val="22"/>
          <w:szCs w:val="22"/>
        </w:rPr>
        <w:t>, held in Stockholm in 1972,</w:t>
      </w:r>
      <w:r w:rsidR="00F74F33" w:rsidRPr="00856342">
        <w:rPr>
          <w:rFonts w:cs="Times New Roman"/>
          <w:sz w:val="22"/>
          <w:szCs w:val="22"/>
        </w:rPr>
        <w:t xml:space="preserve"> states that: </w:t>
      </w:r>
      <w:r w:rsidR="0066207F" w:rsidRPr="00856342">
        <w:rPr>
          <w:rFonts w:cs="Times New Roman"/>
          <w:sz w:val="22"/>
          <w:szCs w:val="22"/>
        </w:rPr>
        <w:t>“</w:t>
      </w:r>
      <w:r w:rsidR="00F74F33" w:rsidRPr="00856342">
        <w:rPr>
          <w:rFonts w:cs="Times New Roman"/>
          <w:sz w:val="22"/>
          <w:szCs w:val="22"/>
        </w:rPr>
        <w:t>States shall take all possible steps to prevent pollution of the seas by substances that are liable to create hazards to human health</w:t>
      </w:r>
      <w:r w:rsidR="00F74F33" w:rsidRPr="00856342">
        <w:rPr>
          <w:rFonts w:eastAsia=".Hiragino Kaku Gothic Interface" w:cs="Times New Roman"/>
          <w:sz w:val="22"/>
          <w:szCs w:val="22"/>
        </w:rPr>
        <w:t>, to harm living resources and marine life, to damage amenities or to interfe</w:t>
      </w:r>
      <w:r w:rsidR="002A52AE" w:rsidRPr="00856342">
        <w:rPr>
          <w:rFonts w:eastAsia=".Hiragino Kaku Gothic Interface" w:cs="Times New Roman"/>
          <w:sz w:val="22"/>
          <w:szCs w:val="22"/>
        </w:rPr>
        <w:t>re with other legitimate uses o</w:t>
      </w:r>
      <w:r w:rsidR="00F74F33" w:rsidRPr="00856342">
        <w:rPr>
          <w:rFonts w:eastAsia=".Hiragino Kaku Gothic Interface" w:cs="Times New Roman"/>
          <w:sz w:val="22"/>
          <w:szCs w:val="22"/>
        </w:rPr>
        <w:t>f the sea.</w:t>
      </w:r>
      <w:r w:rsidR="0066207F" w:rsidRPr="00856342">
        <w:rPr>
          <w:rFonts w:eastAsia=".Hiragino Kaku Gothic Interface" w:cs="Times New Roman"/>
          <w:sz w:val="22"/>
          <w:szCs w:val="22"/>
        </w:rPr>
        <w:t>”</w:t>
      </w:r>
      <w:r w:rsidR="00FF6EC7" w:rsidRPr="00856342">
        <w:rPr>
          <w:rFonts w:cs="Times New Roman"/>
          <w:iCs/>
          <w:sz w:val="22"/>
          <w:szCs w:val="22"/>
        </w:rPr>
        <w:t xml:space="preserve"> </w:t>
      </w:r>
      <w:r w:rsidR="00115D1B" w:rsidRPr="00856342">
        <w:rPr>
          <w:rFonts w:cs="Times New Roman"/>
          <w:sz w:val="22"/>
          <w:szCs w:val="22"/>
        </w:rPr>
        <w:t xml:space="preserve">The Action Plan for the Human Environment, adopted at the </w:t>
      </w:r>
      <w:r w:rsidR="00FF6EC7" w:rsidRPr="00856342">
        <w:rPr>
          <w:rFonts w:cs="Times New Roman"/>
          <w:sz w:val="22"/>
          <w:szCs w:val="22"/>
        </w:rPr>
        <w:t xml:space="preserve">Stockholm </w:t>
      </w:r>
      <w:r w:rsidR="00115D1B" w:rsidRPr="00856342">
        <w:rPr>
          <w:rFonts w:cs="Times New Roman"/>
          <w:sz w:val="22"/>
          <w:szCs w:val="22"/>
        </w:rPr>
        <w:t>Conference set out, among other things, the recommendations for Governments to strengthen national controls over land-based sources of marine pollution</w:t>
      </w:r>
      <w:r w:rsidR="00E87818" w:rsidRPr="00856342">
        <w:rPr>
          <w:rFonts w:eastAsia=".Hiragino Kaku Gothic Interface" w:cs="Times New Roman"/>
          <w:sz w:val="22"/>
          <w:szCs w:val="22"/>
        </w:rPr>
        <w:t>, and t</w:t>
      </w:r>
      <w:r w:rsidR="00E87818" w:rsidRPr="00856342">
        <w:rPr>
          <w:rFonts w:cs="Times New Roman"/>
          <w:sz w:val="22"/>
          <w:szCs w:val="22"/>
        </w:rPr>
        <w:t>hat Governments take early action to adopt effective national measures for the control of all significant sources of marine pollution</w:t>
      </w:r>
      <w:r w:rsidR="00E87818" w:rsidRPr="00856342">
        <w:rPr>
          <w:rFonts w:eastAsia=".Hiragino Kaku Gothic Interface" w:cs="Times New Roman"/>
          <w:sz w:val="22"/>
          <w:szCs w:val="22"/>
        </w:rPr>
        <w:t xml:space="preserve">, including land-based sources, and concert and co-ordinate their actions regionally and where appropriate on a wider international basis. </w:t>
      </w:r>
    </w:p>
    <w:p w14:paraId="695F03E2" w14:textId="6FF569CE" w:rsidR="00481953" w:rsidRPr="00856342" w:rsidRDefault="00481953">
      <w:pPr>
        <w:rPr>
          <w:rFonts w:cs="Times New Roman"/>
          <w:sz w:val="22"/>
          <w:szCs w:val="22"/>
        </w:rPr>
      </w:pPr>
    </w:p>
    <w:p w14:paraId="097CF0C7" w14:textId="0A3B5AE7" w:rsidR="0031429A" w:rsidRDefault="00C87444">
      <w:pPr>
        <w:rPr>
          <w:rFonts w:cs="Times New Roman"/>
          <w:sz w:val="22"/>
          <w:szCs w:val="22"/>
        </w:rPr>
      </w:pPr>
      <w:r>
        <w:rPr>
          <w:rFonts w:cs="Times New Roman"/>
          <w:sz w:val="22"/>
          <w:szCs w:val="22"/>
        </w:rPr>
        <w:t>5.</w:t>
      </w:r>
      <w:r>
        <w:rPr>
          <w:rFonts w:cs="Times New Roman"/>
          <w:sz w:val="22"/>
          <w:szCs w:val="22"/>
        </w:rPr>
        <w:tab/>
      </w:r>
      <w:r w:rsidR="00C40A56" w:rsidRPr="00856342">
        <w:rPr>
          <w:rFonts w:cs="Times New Roman"/>
          <w:sz w:val="22"/>
          <w:szCs w:val="22"/>
        </w:rPr>
        <w:t xml:space="preserve">In response, the </w:t>
      </w:r>
      <w:r w:rsidR="00825F1F" w:rsidRPr="00856342">
        <w:rPr>
          <w:rFonts w:cs="Times New Roman"/>
          <w:sz w:val="22"/>
          <w:szCs w:val="22"/>
        </w:rPr>
        <w:t>UNEP G</w:t>
      </w:r>
      <w:r w:rsidR="00C40A56" w:rsidRPr="00856342">
        <w:rPr>
          <w:rFonts w:cs="Times New Roman"/>
          <w:sz w:val="22"/>
          <w:szCs w:val="22"/>
        </w:rPr>
        <w:t xml:space="preserve">overning Council, by its decision 1 (I) adopted at its first session in 1973, requested </w:t>
      </w:r>
      <w:r w:rsidR="00AD1FCB" w:rsidRPr="00856342">
        <w:rPr>
          <w:rFonts w:cs="Times New Roman"/>
          <w:sz w:val="22"/>
          <w:szCs w:val="22"/>
        </w:rPr>
        <w:t>the E</w:t>
      </w:r>
      <w:r w:rsidR="00C40A56" w:rsidRPr="00856342">
        <w:rPr>
          <w:rFonts w:cs="Times New Roman"/>
          <w:sz w:val="22"/>
          <w:szCs w:val="22"/>
        </w:rPr>
        <w:t>xecutive Director</w:t>
      </w:r>
      <w:r w:rsidR="004B67B2">
        <w:rPr>
          <w:rFonts w:cs="Times New Roman"/>
          <w:sz w:val="22"/>
          <w:szCs w:val="22"/>
        </w:rPr>
        <w:t xml:space="preserve"> of UNEP</w:t>
      </w:r>
      <w:r w:rsidR="00C40A56" w:rsidRPr="00856342">
        <w:rPr>
          <w:rFonts w:cs="Times New Roman"/>
          <w:sz w:val="22"/>
          <w:szCs w:val="22"/>
        </w:rPr>
        <w:t>, among other things, t</w:t>
      </w:r>
      <w:r w:rsidR="00D01DBF" w:rsidRPr="00856342">
        <w:rPr>
          <w:rFonts w:cs="Times New Roman"/>
          <w:sz w:val="22"/>
          <w:szCs w:val="22"/>
        </w:rPr>
        <w:t>o assist nations in identifying and controlling land-based sources of pollution, particularly those which reach the oceans through rivers</w:t>
      </w:r>
      <w:r w:rsidR="000D1778" w:rsidRPr="00856342">
        <w:rPr>
          <w:rFonts w:cs="Times New Roman"/>
          <w:sz w:val="22"/>
          <w:szCs w:val="22"/>
        </w:rPr>
        <w:t xml:space="preserve">, and </w:t>
      </w:r>
      <w:r w:rsidR="00C40A56" w:rsidRPr="00856342">
        <w:rPr>
          <w:rFonts w:cs="Times New Roman"/>
          <w:sz w:val="22"/>
          <w:szCs w:val="22"/>
        </w:rPr>
        <w:t>t</w:t>
      </w:r>
      <w:r w:rsidR="00825F1F" w:rsidRPr="00856342">
        <w:rPr>
          <w:rFonts w:cs="Times New Roman"/>
          <w:sz w:val="22"/>
          <w:szCs w:val="22"/>
        </w:rPr>
        <w:t>o stimulate international and regional agreements for the control of all forms of pollution of the marine environment, and especially agreements relating to particular bodies of water.</w:t>
      </w:r>
      <w:r w:rsidR="00E858C2" w:rsidRPr="00856342">
        <w:rPr>
          <w:rFonts w:cs="Times New Roman"/>
          <w:sz w:val="22"/>
          <w:szCs w:val="22"/>
        </w:rPr>
        <w:t xml:space="preserve"> </w:t>
      </w:r>
    </w:p>
    <w:p w14:paraId="062C4E2F" w14:textId="1FB80DD1" w:rsidR="00D01DBF" w:rsidRPr="00856342" w:rsidRDefault="0031429A">
      <w:pPr>
        <w:rPr>
          <w:rFonts w:cs="Times New Roman"/>
          <w:sz w:val="22"/>
          <w:szCs w:val="22"/>
        </w:rPr>
      </w:pPr>
      <w:r>
        <w:rPr>
          <w:rFonts w:cs="Times New Roman"/>
          <w:sz w:val="22"/>
          <w:szCs w:val="22"/>
        </w:rPr>
        <w:br w:type="page"/>
      </w:r>
    </w:p>
    <w:p w14:paraId="3A42C716" w14:textId="45C1248B" w:rsidR="00E93096" w:rsidRPr="00856342" w:rsidRDefault="00C87444" w:rsidP="00C87444">
      <w:pPr>
        <w:rPr>
          <w:rFonts w:cs="Times New Roman"/>
          <w:sz w:val="22"/>
          <w:szCs w:val="22"/>
        </w:rPr>
      </w:pPr>
      <w:r>
        <w:rPr>
          <w:rFonts w:cs="Times New Roman"/>
          <w:sz w:val="22"/>
          <w:szCs w:val="22"/>
        </w:rPr>
        <w:lastRenderedPageBreak/>
        <w:t>6.</w:t>
      </w:r>
      <w:r>
        <w:rPr>
          <w:rFonts w:cs="Times New Roman"/>
          <w:sz w:val="22"/>
          <w:szCs w:val="22"/>
        </w:rPr>
        <w:tab/>
      </w:r>
      <w:r w:rsidR="000D1778" w:rsidRPr="00856342">
        <w:rPr>
          <w:rFonts w:cs="Times New Roman"/>
          <w:sz w:val="22"/>
          <w:szCs w:val="22"/>
        </w:rPr>
        <w:t>Subsequently, since the mid-1970s, UNEP systematically assisted Governments to develop r</w:t>
      </w:r>
      <w:r w:rsidR="00E93096" w:rsidRPr="00856342">
        <w:rPr>
          <w:rFonts w:cs="Times New Roman"/>
          <w:sz w:val="22"/>
          <w:szCs w:val="22"/>
        </w:rPr>
        <w:t>egional seas conventions</w:t>
      </w:r>
      <w:r w:rsidR="00743FA0" w:rsidRPr="00856342">
        <w:rPr>
          <w:rFonts w:cs="Times New Roman"/>
          <w:sz w:val="22"/>
          <w:szCs w:val="22"/>
        </w:rPr>
        <w:t xml:space="preserve"> and </w:t>
      </w:r>
      <w:proofErr w:type="spellStart"/>
      <w:r w:rsidR="000D1778" w:rsidRPr="00856342">
        <w:rPr>
          <w:rFonts w:cs="Times New Roman"/>
          <w:sz w:val="22"/>
          <w:szCs w:val="22"/>
        </w:rPr>
        <w:t>programmes</w:t>
      </w:r>
      <w:proofErr w:type="spellEnd"/>
      <w:r w:rsidR="000D1778" w:rsidRPr="00856342">
        <w:rPr>
          <w:rFonts w:cs="Times New Roman"/>
          <w:sz w:val="22"/>
          <w:szCs w:val="22"/>
        </w:rPr>
        <w:t xml:space="preserve"> around the world.</w:t>
      </w:r>
      <w:r w:rsidR="00AA1B04">
        <w:rPr>
          <w:rFonts w:cs="Times New Roman"/>
          <w:sz w:val="22"/>
          <w:szCs w:val="22"/>
        </w:rPr>
        <w:t xml:space="preserve"> Those regional seas conventions and </w:t>
      </w:r>
      <w:proofErr w:type="spellStart"/>
      <w:r w:rsidR="00AA1B04">
        <w:rPr>
          <w:rFonts w:cs="Times New Roman"/>
          <w:sz w:val="22"/>
          <w:szCs w:val="22"/>
        </w:rPr>
        <w:t>programmes</w:t>
      </w:r>
      <w:proofErr w:type="spellEnd"/>
      <w:r w:rsidR="00AA1B04">
        <w:rPr>
          <w:rFonts w:cs="Times New Roman"/>
          <w:sz w:val="22"/>
          <w:szCs w:val="22"/>
        </w:rPr>
        <w:t xml:space="preserve"> provided institutional frameworks for Governments to cooperate in controlling marine pollution from land-based sources within the respective regions.</w:t>
      </w:r>
    </w:p>
    <w:p w14:paraId="2EDC76C0" w14:textId="77777777" w:rsidR="00E93096" w:rsidRPr="00856342" w:rsidRDefault="00E93096">
      <w:pPr>
        <w:rPr>
          <w:rFonts w:cs="Times New Roman"/>
          <w:sz w:val="22"/>
          <w:szCs w:val="22"/>
        </w:rPr>
      </w:pPr>
    </w:p>
    <w:p w14:paraId="5198D0F4" w14:textId="2F0147CD" w:rsidR="004A4344" w:rsidRPr="00856342" w:rsidRDefault="00C87444" w:rsidP="00C87444">
      <w:pPr>
        <w:rPr>
          <w:rFonts w:cs="Times New Roman"/>
          <w:sz w:val="22"/>
          <w:szCs w:val="22"/>
        </w:rPr>
      </w:pPr>
      <w:r>
        <w:rPr>
          <w:rFonts w:cs="Times New Roman"/>
          <w:sz w:val="22"/>
          <w:szCs w:val="22"/>
        </w:rPr>
        <w:t>7.</w:t>
      </w:r>
      <w:r>
        <w:rPr>
          <w:rFonts w:cs="Times New Roman"/>
          <w:sz w:val="22"/>
          <w:szCs w:val="22"/>
        </w:rPr>
        <w:tab/>
      </w:r>
      <w:r w:rsidR="004A4344" w:rsidRPr="00856342">
        <w:rPr>
          <w:rFonts w:cs="Times New Roman"/>
          <w:sz w:val="22"/>
          <w:szCs w:val="22"/>
        </w:rPr>
        <w:t>The United Nations Convention on the Law of the Sea, in Article 207, provides for the provisions governing marine pollution from land-based sources.  In its paragraph 1, States are required to adopt laws and regulations to prevent</w:t>
      </w:r>
      <w:r w:rsidR="004A4344" w:rsidRPr="00856342">
        <w:rPr>
          <w:rFonts w:eastAsia=".Hiragino Kaku Gothic Interface" w:cs="Times New Roman"/>
          <w:sz w:val="22"/>
          <w:szCs w:val="22"/>
        </w:rPr>
        <w:t xml:space="preserve">, reduce and control pollution of the marine environment from land-based sources, including rivers, estuaries, pipelines and outfall structures, </w:t>
      </w:r>
      <w:proofErr w:type="gramStart"/>
      <w:r w:rsidR="004A4344" w:rsidRPr="00856342">
        <w:rPr>
          <w:rFonts w:eastAsia=".Hiragino Kaku Gothic Interface" w:cs="Times New Roman"/>
          <w:sz w:val="22"/>
          <w:szCs w:val="22"/>
        </w:rPr>
        <w:t>taking into account</w:t>
      </w:r>
      <w:proofErr w:type="gramEnd"/>
      <w:r w:rsidR="004A4344" w:rsidRPr="00856342">
        <w:rPr>
          <w:rFonts w:eastAsia=".Hiragino Kaku Gothic Interface" w:cs="Times New Roman"/>
          <w:sz w:val="22"/>
          <w:szCs w:val="22"/>
        </w:rPr>
        <w:t xml:space="preserve"> internationally agreed rules, standards and recommended practices and procedures.  In paragraph 4 of the same article, </w:t>
      </w:r>
      <w:r w:rsidR="004A4344" w:rsidRPr="00856342">
        <w:rPr>
          <w:rFonts w:cs="Times New Roman"/>
          <w:sz w:val="22"/>
          <w:szCs w:val="22"/>
        </w:rPr>
        <w:t>States</w:t>
      </w:r>
      <w:r w:rsidR="004A4344" w:rsidRPr="00856342">
        <w:rPr>
          <w:rFonts w:eastAsia=".Hiragino Kaku Gothic Interface" w:cs="Times New Roman"/>
          <w:sz w:val="22"/>
          <w:szCs w:val="22"/>
        </w:rPr>
        <w:t xml:space="preserve">, acting especially through competent international organizations or diplomatic conference, are to </w:t>
      </w:r>
      <w:proofErr w:type="spellStart"/>
      <w:r w:rsidR="004A4344" w:rsidRPr="00856342">
        <w:rPr>
          <w:rFonts w:eastAsia=".Hiragino Kaku Gothic Interface" w:cs="Times New Roman"/>
          <w:sz w:val="22"/>
          <w:szCs w:val="22"/>
        </w:rPr>
        <w:t>endeavour</w:t>
      </w:r>
      <w:proofErr w:type="spellEnd"/>
      <w:r w:rsidR="004A4344" w:rsidRPr="00856342">
        <w:rPr>
          <w:rFonts w:eastAsia=".Hiragino Kaku Gothic Interface" w:cs="Times New Roman"/>
          <w:sz w:val="22"/>
          <w:szCs w:val="22"/>
        </w:rPr>
        <w:t xml:space="preserve"> to establish global and regional rules, standards and recommended practices and procedures to prevent, reduce and control pollution of the marine environment from land-based sources, </w:t>
      </w:r>
      <w:proofErr w:type="gramStart"/>
      <w:r w:rsidR="004A4344" w:rsidRPr="00856342">
        <w:rPr>
          <w:rFonts w:eastAsia=".Hiragino Kaku Gothic Interface" w:cs="Times New Roman"/>
          <w:sz w:val="22"/>
          <w:szCs w:val="22"/>
        </w:rPr>
        <w:t>taking into account</w:t>
      </w:r>
      <w:proofErr w:type="gramEnd"/>
      <w:r w:rsidR="004A4344" w:rsidRPr="00856342">
        <w:rPr>
          <w:rFonts w:eastAsia=".Hiragino Kaku Gothic Interface" w:cs="Times New Roman"/>
          <w:sz w:val="22"/>
          <w:szCs w:val="22"/>
        </w:rPr>
        <w:t xml:space="preserve"> characteristic regional features, the economic capacity of developing States and their need for economic development. Such rules, standards and recommended practices and procedures must be re-examined from time to time as necessary.</w:t>
      </w:r>
    </w:p>
    <w:p w14:paraId="6E94F741" w14:textId="77777777" w:rsidR="004A4344" w:rsidRPr="00856342" w:rsidRDefault="004A4344" w:rsidP="0033566E">
      <w:pPr>
        <w:rPr>
          <w:rFonts w:eastAsia=".Hiragino Kaku Gothic Interface" w:cs="Times New Roman"/>
          <w:sz w:val="22"/>
          <w:szCs w:val="22"/>
        </w:rPr>
      </w:pPr>
    </w:p>
    <w:p w14:paraId="3EDE8724" w14:textId="0EDA2B24" w:rsidR="004A4344" w:rsidRPr="00856342" w:rsidRDefault="00840B1A" w:rsidP="00840B1A">
      <w:pPr>
        <w:widowControl w:val="0"/>
        <w:autoSpaceDE w:val="0"/>
        <w:autoSpaceDN w:val="0"/>
        <w:adjustRightInd w:val="0"/>
        <w:rPr>
          <w:rFonts w:cs="Times New Roman"/>
          <w:sz w:val="22"/>
          <w:szCs w:val="22"/>
        </w:rPr>
      </w:pPr>
      <w:r>
        <w:rPr>
          <w:rFonts w:cs="Times New Roman"/>
          <w:sz w:val="22"/>
          <w:szCs w:val="22"/>
        </w:rPr>
        <w:t>8.</w:t>
      </w:r>
      <w:r>
        <w:rPr>
          <w:rFonts w:cs="Times New Roman"/>
          <w:sz w:val="22"/>
          <w:szCs w:val="22"/>
        </w:rPr>
        <w:tab/>
      </w:r>
      <w:r w:rsidR="00D22332" w:rsidRPr="00856342">
        <w:rPr>
          <w:rFonts w:cs="Times New Roman"/>
          <w:sz w:val="22"/>
          <w:szCs w:val="22"/>
        </w:rPr>
        <w:t xml:space="preserve">Furthermore, the Convention, in </w:t>
      </w:r>
      <w:r w:rsidR="004A4344" w:rsidRPr="00856342">
        <w:rPr>
          <w:rFonts w:cs="Times New Roman"/>
          <w:sz w:val="22"/>
          <w:szCs w:val="22"/>
        </w:rPr>
        <w:t>Article 213</w:t>
      </w:r>
      <w:r w:rsidR="00D22332" w:rsidRPr="00856342">
        <w:rPr>
          <w:rFonts w:cs="Times New Roman"/>
          <w:sz w:val="22"/>
          <w:szCs w:val="22"/>
        </w:rPr>
        <w:t xml:space="preserve">, requires </w:t>
      </w:r>
      <w:r w:rsidR="004A4344" w:rsidRPr="00856342">
        <w:rPr>
          <w:rFonts w:cs="Times New Roman"/>
          <w:sz w:val="22"/>
          <w:szCs w:val="22"/>
        </w:rPr>
        <w:t xml:space="preserve">States </w:t>
      </w:r>
      <w:r w:rsidR="00D22332" w:rsidRPr="00856342">
        <w:rPr>
          <w:rFonts w:cs="Times New Roman"/>
          <w:sz w:val="22"/>
          <w:szCs w:val="22"/>
        </w:rPr>
        <w:t>to</w:t>
      </w:r>
      <w:r w:rsidR="004A4344" w:rsidRPr="00856342">
        <w:rPr>
          <w:rFonts w:cs="Times New Roman"/>
          <w:sz w:val="22"/>
          <w:szCs w:val="22"/>
        </w:rPr>
        <w:t xml:space="preserve"> enforce their laws and regulations adopted in accordance with arti</w:t>
      </w:r>
      <w:r w:rsidR="00D22332" w:rsidRPr="00856342">
        <w:rPr>
          <w:rFonts w:cs="Times New Roman"/>
          <w:sz w:val="22"/>
          <w:szCs w:val="22"/>
        </w:rPr>
        <w:t>cle 207 and</w:t>
      </w:r>
      <w:r w:rsidR="004A4344" w:rsidRPr="00856342">
        <w:rPr>
          <w:rFonts w:cs="Times New Roman"/>
          <w:sz w:val="22"/>
          <w:szCs w:val="22"/>
        </w:rPr>
        <w:t xml:space="preserve"> adopt laws and regulations and take other measures necessary to implement applicable international rules and standards established through competent international organizations or diplomatic conference to prevent</w:t>
      </w:r>
      <w:r w:rsidR="004A4344" w:rsidRPr="00856342">
        <w:rPr>
          <w:rFonts w:eastAsia=".Hiragino Kaku Gothic Interface" w:cs="Times New Roman"/>
          <w:sz w:val="22"/>
          <w:szCs w:val="22"/>
        </w:rPr>
        <w:t>, reduce and control pollution of the marine environment from land-based sources.</w:t>
      </w:r>
    </w:p>
    <w:p w14:paraId="63B14D46" w14:textId="77777777" w:rsidR="004A4344" w:rsidRPr="00856342" w:rsidRDefault="004A4344">
      <w:pPr>
        <w:rPr>
          <w:rFonts w:cs="Times New Roman"/>
          <w:sz w:val="22"/>
          <w:szCs w:val="22"/>
        </w:rPr>
      </w:pPr>
    </w:p>
    <w:p w14:paraId="46BA5A96" w14:textId="62B5CF3B" w:rsidR="00743FA0" w:rsidRPr="00856342" w:rsidRDefault="00840B1A" w:rsidP="00840B1A">
      <w:pPr>
        <w:rPr>
          <w:rFonts w:cs="Times New Roman"/>
          <w:sz w:val="22"/>
          <w:szCs w:val="22"/>
        </w:rPr>
      </w:pPr>
      <w:r>
        <w:rPr>
          <w:rFonts w:cs="Times New Roman"/>
          <w:sz w:val="22"/>
          <w:szCs w:val="22"/>
        </w:rPr>
        <w:t>9.</w:t>
      </w:r>
      <w:r>
        <w:rPr>
          <w:rFonts w:cs="Times New Roman"/>
          <w:sz w:val="22"/>
          <w:szCs w:val="22"/>
        </w:rPr>
        <w:tab/>
      </w:r>
      <w:r w:rsidR="008E60CA" w:rsidRPr="00856342">
        <w:rPr>
          <w:rFonts w:cs="Times New Roman"/>
          <w:sz w:val="22"/>
          <w:szCs w:val="22"/>
        </w:rPr>
        <w:t xml:space="preserve">As part of the first </w:t>
      </w:r>
      <w:r w:rsidR="0032370D" w:rsidRPr="00856342">
        <w:rPr>
          <w:rFonts w:cs="Times New Roman"/>
          <w:sz w:val="22"/>
          <w:szCs w:val="22"/>
        </w:rPr>
        <w:t>Montevideo Programme</w:t>
      </w:r>
      <w:r w:rsidR="008E60CA" w:rsidRPr="00856342">
        <w:rPr>
          <w:rFonts w:cs="Times New Roman"/>
          <w:sz w:val="22"/>
          <w:szCs w:val="22"/>
        </w:rPr>
        <w:t xml:space="preserve"> for the Development and Periodic Review of Environmental Law, adopted by the UNEP Governing Council in 1982, the Montreal Guidelines for the Protection of the Marine Environment from Land-Based Sources were adopted in 1985, providing Governments </w:t>
      </w:r>
      <w:r w:rsidR="00F93E9D" w:rsidRPr="00856342">
        <w:rPr>
          <w:rFonts w:cs="Times New Roman"/>
          <w:sz w:val="22"/>
          <w:szCs w:val="22"/>
        </w:rPr>
        <w:t xml:space="preserve">with </w:t>
      </w:r>
      <w:r w:rsidR="008E60CA" w:rsidRPr="00856342">
        <w:rPr>
          <w:rFonts w:cs="Times New Roman"/>
          <w:sz w:val="22"/>
          <w:szCs w:val="22"/>
        </w:rPr>
        <w:t xml:space="preserve">a set of recommendations </w:t>
      </w:r>
      <w:r w:rsidR="00325B9D" w:rsidRPr="00856342">
        <w:rPr>
          <w:rFonts w:cs="Times New Roman"/>
          <w:sz w:val="22"/>
          <w:szCs w:val="22"/>
        </w:rPr>
        <w:t xml:space="preserve">concerning action </w:t>
      </w:r>
      <w:r w:rsidR="008E60CA" w:rsidRPr="00856342">
        <w:rPr>
          <w:rFonts w:cs="Times New Roman"/>
          <w:sz w:val="22"/>
          <w:szCs w:val="22"/>
        </w:rPr>
        <w:t xml:space="preserve">on the subject. </w:t>
      </w:r>
    </w:p>
    <w:p w14:paraId="4B4FD974" w14:textId="77777777" w:rsidR="00743FA0" w:rsidRPr="00856342" w:rsidRDefault="00743FA0">
      <w:pPr>
        <w:rPr>
          <w:rFonts w:cs="Times New Roman"/>
          <w:sz w:val="22"/>
          <w:szCs w:val="22"/>
        </w:rPr>
      </w:pPr>
    </w:p>
    <w:p w14:paraId="6FEFC6AB" w14:textId="1B023CBA" w:rsidR="00743FA0" w:rsidRPr="00856342" w:rsidRDefault="00840B1A" w:rsidP="00840B1A">
      <w:pPr>
        <w:rPr>
          <w:rFonts w:cs="Times New Roman"/>
          <w:sz w:val="22"/>
          <w:szCs w:val="22"/>
        </w:rPr>
      </w:pPr>
      <w:r>
        <w:rPr>
          <w:rFonts w:cs="Times New Roman"/>
          <w:sz w:val="22"/>
          <w:szCs w:val="22"/>
        </w:rPr>
        <w:t>10.</w:t>
      </w:r>
      <w:r>
        <w:rPr>
          <w:rFonts w:cs="Times New Roman"/>
          <w:sz w:val="22"/>
          <w:szCs w:val="22"/>
        </w:rPr>
        <w:tab/>
      </w:r>
      <w:r w:rsidR="00743FA0" w:rsidRPr="00856342">
        <w:rPr>
          <w:rFonts w:cs="Times New Roman"/>
          <w:sz w:val="22"/>
          <w:szCs w:val="22"/>
        </w:rPr>
        <w:t xml:space="preserve">Agenda 21, </w:t>
      </w:r>
      <w:r w:rsidR="0099352A" w:rsidRPr="00856342">
        <w:rPr>
          <w:rFonts w:cs="Times New Roman"/>
          <w:sz w:val="22"/>
          <w:szCs w:val="22"/>
        </w:rPr>
        <w:t xml:space="preserve">in </w:t>
      </w:r>
      <w:r w:rsidR="00743FA0" w:rsidRPr="00856342">
        <w:rPr>
          <w:rFonts w:cs="Times New Roman"/>
          <w:sz w:val="22"/>
          <w:szCs w:val="22"/>
        </w:rPr>
        <w:t>chapter 17</w:t>
      </w:r>
      <w:r w:rsidR="0099352A" w:rsidRPr="00856342">
        <w:rPr>
          <w:rFonts w:cs="Times New Roman"/>
          <w:sz w:val="22"/>
          <w:szCs w:val="22"/>
        </w:rPr>
        <w:t xml:space="preserve">, underscored, inter alia, that there was no global scheme to address marine pollution from land-based sources, </w:t>
      </w:r>
      <w:r w:rsidR="00CD330E" w:rsidRPr="00856342">
        <w:rPr>
          <w:rFonts w:cs="Times New Roman"/>
          <w:sz w:val="22"/>
          <w:szCs w:val="22"/>
        </w:rPr>
        <w:t>and called on States to consider updating, strengthening and extending the Montreal Guidelines, as appropriate, and assess the effectiveness o</w:t>
      </w:r>
      <w:r w:rsidR="00D33675" w:rsidRPr="00856342">
        <w:rPr>
          <w:rFonts w:cs="Times New Roman"/>
          <w:sz w:val="22"/>
          <w:szCs w:val="22"/>
        </w:rPr>
        <w:t>f</w:t>
      </w:r>
      <w:r w:rsidR="00CD330E" w:rsidRPr="00856342">
        <w:rPr>
          <w:rFonts w:cs="Times New Roman"/>
          <w:sz w:val="22"/>
          <w:szCs w:val="22"/>
        </w:rPr>
        <w:t xml:space="preserve"> exiting regional </w:t>
      </w:r>
      <w:r w:rsidR="00D33675" w:rsidRPr="00856342">
        <w:rPr>
          <w:rFonts w:cs="Times New Roman"/>
          <w:sz w:val="22"/>
          <w:szCs w:val="22"/>
        </w:rPr>
        <w:t>agreemen</w:t>
      </w:r>
      <w:r w:rsidR="00CD330E" w:rsidRPr="00856342">
        <w:rPr>
          <w:rFonts w:cs="Times New Roman"/>
          <w:sz w:val="22"/>
          <w:szCs w:val="22"/>
        </w:rPr>
        <w:t>t</w:t>
      </w:r>
      <w:r w:rsidR="00D33675" w:rsidRPr="00856342">
        <w:rPr>
          <w:rFonts w:cs="Times New Roman"/>
          <w:sz w:val="22"/>
          <w:szCs w:val="22"/>
        </w:rPr>
        <w:t>s</w:t>
      </w:r>
      <w:r w:rsidR="00CD330E" w:rsidRPr="00856342">
        <w:rPr>
          <w:rFonts w:cs="Times New Roman"/>
          <w:sz w:val="22"/>
          <w:szCs w:val="22"/>
        </w:rPr>
        <w:t xml:space="preserve"> and action plans with a</w:t>
      </w:r>
      <w:r w:rsidR="00D33675" w:rsidRPr="00856342">
        <w:rPr>
          <w:rFonts w:cs="Times New Roman"/>
          <w:sz w:val="22"/>
          <w:szCs w:val="22"/>
        </w:rPr>
        <w:t xml:space="preserve"> view to </w:t>
      </w:r>
      <w:r w:rsidR="00CD330E" w:rsidRPr="00856342">
        <w:rPr>
          <w:rFonts w:cs="Times New Roman"/>
          <w:sz w:val="22"/>
          <w:szCs w:val="22"/>
        </w:rPr>
        <w:t>identifying me</w:t>
      </w:r>
      <w:r w:rsidR="00D33675" w:rsidRPr="00856342">
        <w:rPr>
          <w:rFonts w:cs="Times New Roman"/>
          <w:sz w:val="22"/>
          <w:szCs w:val="22"/>
        </w:rPr>
        <w:t>ans of streng</w:t>
      </w:r>
      <w:r w:rsidR="00CD330E" w:rsidRPr="00856342">
        <w:rPr>
          <w:rFonts w:cs="Times New Roman"/>
          <w:sz w:val="22"/>
          <w:szCs w:val="22"/>
        </w:rPr>
        <w:t>the</w:t>
      </w:r>
      <w:r w:rsidR="00D33675" w:rsidRPr="00856342">
        <w:rPr>
          <w:rFonts w:cs="Times New Roman"/>
          <w:sz w:val="22"/>
          <w:szCs w:val="22"/>
        </w:rPr>
        <w:t>ning action to prevent</w:t>
      </w:r>
      <w:r w:rsidR="00CD330E" w:rsidRPr="00856342">
        <w:rPr>
          <w:rFonts w:cs="Times New Roman"/>
          <w:sz w:val="22"/>
          <w:szCs w:val="22"/>
        </w:rPr>
        <w:t>, reduce</w:t>
      </w:r>
      <w:r w:rsidR="00D33675" w:rsidRPr="00856342">
        <w:rPr>
          <w:rFonts w:cs="Times New Roman"/>
          <w:sz w:val="22"/>
          <w:szCs w:val="22"/>
        </w:rPr>
        <w:t xml:space="preserve"> ad control marine degradation </w:t>
      </w:r>
      <w:r w:rsidR="00CD330E" w:rsidRPr="00856342">
        <w:rPr>
          <w:rFonts w:cs="Times New Roman"/>
          <w:sz w:val="22"/>
          <w:szCs w:val="22"/>
        </w:rPr>
        <w:t xml:space="preserve">caused by land-based activities. </w:t>
      </w:r>
      <w:r w:rsidR="00265597" w:rsidRPr="00856342">
        <w:rPr>
          <w:rFonts w:cs="Times New Roman"/>
          <w:sz w:val="22"/>
          <w:szCs w:val="22"/>
        </w:rPr>
        <w:t xml:space="preserve"> </w:t>
      </w:r>
      <w:r w:rsidR="00E677AB">
        <w:rPr>
          <w:rFonts w:cs="Times New Roman"/>
          <w:sz w:val="22"/>
          <w:szCs w:val="22"/>
        </w:rPr>
        <w:t xml:space="preserve">The </w:t>
      </w:r>
      <w:r w:rsidR="00265597" w:rsidRPr="00856342">
        <w:rPr>
          <w:rFonts w:cs="Times New Roman"/>
          <w:sz w:val="22"/>
          <w:szCs w:val="22"/>
        </w:rPr>
        <w:t>UNEP Governing Council was invited to convene an intergovernmental meeting on protection of the marine environment from land-based activities.</w:t>
      </w:r>
    </w:p>
    <w:p w14:paraId="7D5D5CCA" w14:textId="77777777" w:rsidR="00265597" w:rsidRPr="00856342" w:rsidRDefault="00265597" w:rsidP="00CD330E">
      <w:pPr>
        <w:ind w:firstLine="720"/>
        <w:rPr>
          <w:rFonts w:cs="Times New Roman"/>
          <w:sz w:val="22"/>
          <w:szCs w:val="22"/>
        </w:rPr>
      </w:pPr>
    </w:p>
    <w:p w14:paraId="7390AE8E" w14:textId="367C9BB7" w:rsidR="00304B9D" w:rsidRPr="00856342" w:rsidRDefault="00840B1A" w:rsidP="00840B1A">
      <w:pPr>
        <w:rPr>
          <w:rFonts w:cs="Times New Roman"/>
          <w:sz w:val="22"/>
          <w:szCs w:val="22"/>
        </w:rPr>
      </w:pPr>
      <w:r>
        <w:rPr>
          <w:rFonts w:cs="Times New Roman"/>
          <w:sz w:val="22"/>
          <w:szCs w:val="22"/>
        </w:rPr>
        <w:t>11.</w:t>
      </w:r>
      <w:r>
        <w:rPr>
          <w:rFonts w:cs="Times New Roman"/>
          <w:sz w:val="22"/>
          <w:szCs w:val="22"/>
        </w:rPr>
        <w:tab/>
      </w:r>
      <w:r w:rsidR="001204D9" w:rsidRPr="00856342">
        <w:rPr>
          <w:rFonts w:cs="Times New Roman"/>
          <w:sz w:val="22"/>
          <w:szCs w:val="22"/>
        </w:rPr>
        <w:t>In accordance with chapter 17 of Agenda 21, the UNEP Governing Council, by its decision 17/20</w:t>
      </w:r>
      <w:r w:rsidR="00B35A0E">
        <w:rPr>
          <w:rFonts w:cs="Times New Roman"/>
          <w:sz w:val="22"/>
          <w:szCs w:val="22"/>
        </w:rPr>
        <w:t xml:space="preserve"> of 21 May 1993</w:t>
      </w:r>
      <w:r w:rsidR="001204D9" w:rsidRPr="00856342">
        <w:rPr>
          <w:rFonts w:cs="Times New Roman"/>
          <w:sz w:val="22"/>
          <w:szCs w:val="22"/>
        </w:rPr>
        <w:t xml:space="preserve">, </w:t>
      </w:r>
      <w:r w:rsidR="0090582F" w:rsidRPr="00856342">
        <w:rPr>
          <w:rFonts w:cs="Times New Roman"/>
          <w:sz w:val="22"/>
          <w:szCs w:val="22"/>
        </w:rPr>
        <w:t xml:space="preserve">set out an intergovernmental process leading to </w:t>
      </w:r>
      <w:r w:rsidR="0015513D" w:rsidRPr="00856342">
        <w:rPr>
          <w:rFonts w:cs="Times New Roman"/>
          <w:sz w:val="22"/>
          <w:szCs w:val="22"/>
        </w:rPr>
        <w:t xml:space="preserve">an </w:t>
      </w:r>
      <w:r w:rsidR="0090582F" w:rsidRPr="00856342">
        <w:rPr>
          <w:rFonts w:cs="Times New Roman"/>
          <w:sz w:val="22"/>
          <w:szCs w:val="22"/>
        </w:rPr>
        <w:t>intergovernmental conference on protection of the marine environment from land-based activities.</w:t>
      </w:r>
    </w:p>
    <w:p w14:paraId="11864A85" w14:textId="77777777" w:rsidR="0090582F" w:rsidRPr="00856342" w:rsidRDefault="0090582F" w:rsidP="0090582F">
      <w:pPr>
        <w:ind w:firstLine="720"/>
        <w:rPr>
          <w:rFonts w:cs="Times New Roman"/>
          <w:sz w:val="22"/>
          <w:szCs w:val="22"/>
        </w:rPr>
      </w:pPr>
    </w:p>
    <w:p w14:paraId="62A7D1CA" w14:textId="2738CD76" w:rsidR="00257C11" w:rsidRPr="005479E9" w:rsidRDefault="00840B1A" w:rsidP="00840B1A">
      <w:pPr>
        <w:rPr>
          <w:rFonts w:cs="Times New Roman"/>
          <w:sz w:val="22"/>
          <w:szCs w:val="22"/>
        </w:rPr>
      </w:pPr>
      <w:r>
        <w:rPr>
          <w:rFonts w:cs="Times New Roman"/>
          <w:sz w:val="22"/>
          <w:szCs w:val="22"/>
        </w:rPr>
        <w:t>12.</w:t>
      </w:r>
      <w:r>
        <w:rPr>
          <w:rFonts w:cs="Times New Roman"/>
          <w:sz w:val="22"/>
          <w:szCs w:val="22"/>
        </w:rPr>
        <w:tab/>
      </w:r>
      <w:r w:rsidR="00CB2D66" w:rsidRPr="00CB2D66">
        <w:rPr>
          <w:rFonts w:cs="Times New Roman"/>
          <w:sz w:val="22"/>
          <w:szCs w:val="22"/>
        </w:rPr>
        <w:t xml:space="preserve">The Intergovernmental Conference to Adopt a Global Programme of Action for the Protection of the Marine Environment from Land-based Activities was convened by the Executive Director </w:t>
      </w:r>
      <w:r w:rsidR="003B6B70">
        <w:rPr>
          <w:rFonts w:cs="Times New Roman"/>
          <w:sz w:val="22"/>
          <w:szCs w:val="22"/>
        </w:rPr>
        <w:t xml:space="preserve">of UNEP </w:t>
      </w:r>
      <w:r w:rsidR="00CB2D66" w:rsidRPr="00CB2D66">
        <w:rPr>
          <w:rFonts w:eastAsia=".Hiragino Kaku Gothic Interface" w:cs="Times New Roman"/>
          <w:sz w:val="22"/>
          <w:szCs w:val="22"/>
        </w:rPr>
        <w:t xml:space="preserve">in Washington, D.C., from 23 October to 3 November 1995. </w:t>
      </w:r>
      <w:r w:rsidR="00CB2D66">
        <w:rPr>
          <w:rFonts w:eastAsia=".Hiragino Kaku Gothic Interface" w:cs="Times New Roman"/>
          <w:sz w:val="22"/>
          <w:szCs w:val="22"/>
        </w:rPr>
        <w:t xml:space="preserve"> T</w:t>
      </w:r>
      <w:r w:rsidR="00CB2D66" w:rsidRPr="00856342">
        <w:rPr>
          <w:rFonts w:eastAsia=".Hiragino Kaku Gothic Interface" w:cs="Times New Roman"/>
          <w:sz w:val="22"/>
          <w:szCs w:val="22"/>
        </w:rPr>
        <w:t xml:space="preserve">he representatives of </w:t>
      </w:r>
      <w:r w:rsidR="00CB2D66">
        <w:rPr>
          <w:rFonts w:eastAsia=".Hiragino Kaku Gothic Interface" w:cs="Times New Roman"/>
          <w:sz w:val="22"/>
          <w:szCs w:val="22"/>
        </w:rPr>
        <w:t xml:space="preserve">109 </w:t>
      </w:r>
      <w:r w:rsidR="00CB2D66" w:rsidRPr="00856342">
        <w:rPr>
          <w:rFonts w:eastAsia=".Hiragino Kaku Gothic Interface" w:cs="Times New Roman"/>
          <w:sz w:val="22"/>
          <w:szCs w:val="22"/>
        </w:rPr>
        <w:t>Governments</w:t>
      </w:r>
      <w:r w:rsidR="00CB2D66">
        <w:rPr>
          <w:rFonts w:eastAsia=".Hiragino Kaku Gothic Interface" w:cs="Times New Roman"/>
          <w:sz w:val="22"/>
          <w:szCs w:val="22"/>
        </w:rPr>
        <w:t xml:space="preserve"> and the European Commission participated in the Conference</w:t>
      </w:r>
      <w:r w:rsidR="00F0206B">
        <w:rPr>
          <w:rFonts w:eastAsia=".Hiragino Kaku Gothic Interface" w:cs="Times New Roman"/>
          <w:sz w:val="22"/>
          <w:szCs w:val="22"/>
        </w:rPr>
        <w:t xml:space="preserve">, while </w:t>
      </w:r>
      <w:proofErr w:type="gramStart"/>
      <w:r w:rsidR="00F0206B">
        <w:rPr>
          <w:rFonts w:eastAsia=".Hiragino Kaku Gothic Interface" w:cs="Times New Roman"/>
          <w:sz w:val="22"/>
          <w:szCs w:val="22"/>
        </w:rPr>
        <w:t>a number of</w:t>
      </w:r>
      <w:proofErr w:type="gramEnd"/>
      <w:r w:rsidR="00F0206B">
        <w:rPr>
          <w:rFonts w:eastAsia=".Hiragino Kaku Gothic Interface" w:cs="Times New Roman"/>
          <w:sz w:val="22"/>
          <w:szCs w:val="22"/>
        </w:rPr>
        <w:t xml:space="preserve"> </w:t>
      </w:r>
      <w:r w:rsidR="00CB2D66">
        <w:rPr>
          <w:rFonts w:eastAsia=".Hiragino Kaku Gothic Interface" w:cs="Times New Roman"/>
          <w:sz w:val="22"/>
          <w:szCs w:val="22"/>
        </w:rPr>
        <w:t xml:space="preserve">UN </w:t>
      </w:r>
      <w:r w:rsidR="00F0206B">
        <w:rPr>
          <w:rFonts w:eastAsia=".Hiragino Kaku Gothic Interface" w:cs="Times New Roman"/>
          <w:sz w:val="22"/>
          <w:szCs w:val="22"/>
        </w:rPr>
        <w:t>bodies and specialized agencies</w:t>
      </w:r>
      <w:r w:rsidR="00CB2D66">
        <w:rPr>
          <w:rFonts w:eastAsia=".Hiragino Kaku Gothic Interface" w:cs="Times New Roman"/>
          <w:sz w:val="22"/>
          <w:szCs w:val="22"/>
        </w:rPr>
        <w:t xml:space="preserve"> </w:t>
      </w:r>
      <w:r w:rsidR="005479E9">
        <w:rPr>
          <w:rFonts w:eastAsia=".Hiragino Kaku Gothic Interface" w:cs="Times New Roman"/>
          <w:sz w:val="22"/>
          <w:szCs w:val="22"/>
        </w:rPr>
        <w:t xml:space="preserve">as well as </w:t>
      </w:r>
      <w:r w:rsidR="00CB2D66">
        <w:rPr>
          <w:rFonts w:eastAsia=".Hiragino Kaku Gothic Interface" w:cs="Times New Roman"/>
          <w:sz w:val="22"/>
          <w:szCs w:val="22"/>
        </w:rPr>
        <w:t>other intergovernmental and non</w:t>
      </w:r>
      <w:r w:rsidR="00F0206B">
        <w:rPr>
          <w:rFonts w:eastAsia=".Hiragino Kaku Gothic Interface" w:cs="Times New Roman"/>
          <w:sz w:val="22"/>
          <w:szCs w:val="22"/>
        </w:rPr>
        <w:t>governmental organizations were</w:t>
      </w:r>
      <w:r w:rsidR="005479E9">
        <w:rPr>
          <w:rFonts w:eastAsia=".Hiragino Kaku Gothic Interface" w:cs="Times New Roman"/>
          <w:sz w:val="22"/>
          <w:szCs w:val="22"/>
        </w:rPr>
        <w:t xml:space="preserve"> </w:t>
      </w:r>
      <w:r w:rsidR="00CB2D66">
        <w:rPr>
          <w:rFonts w:eastAsia=".Hiragino Kaku Gothic Interface" w:cs="Times New Roman"/>
          <w:sz w:val="22"/>
          <w:szCs w:val="22"/>
        </w:rPr>
        <w:t xml:space="preserve">present as observers.  </w:t>
      </w:r>
      <w:r w:rsidR="005479E9">
        <w:rPr>
          <w:rFonts w:eastAsia=".Hiragino Kaku Gothic Interface" w:cs="Times New Roman"/>
          <w:sz w:val="22"/>
          <w:szCs w:val="22"/>
        </w:rPr>
        <w:t xml:space="preserve">The Conference adopted </w:t>
      </w:r>
      <w:r w:rsidR="005479E9">
        <w:rPr>
          <w:rFonts w:cs="Times New Roman"/>
          <w:sz w:val="22"/>
          <w:szCs w:val="22"/>
        </w:rPr>
        <w:t>t</w:t>
      </w:r>
      <w:r w:rsidR="0061783F" w:rsidRPr="00856342">
        <w:rPr>
          <w:rFonts w:cs="Times New Roman"/>
          <w:sz w:val="22"/>
          <w:szCs w:val="22"/>
        </w:rPr>
        <w:t>he Global Programme of Action for the Protection of the Marine Environment from Land-based Activities</w:t>
      </w:r>
      <w:r w:rsidR="005479E9">
        <w:rPr>
          <w:rFonts w:cs="Times New Roman"/>
          <w:sz w:val="22"/>
          <w:szCs w:val="22"/>
        </w:rPr>
        <w:t xml:space="preserve">, </w:t>
      </w:r>
      <w:r w:rsidR="00F0206B">
        <w:rPr>
          <w:rFonts w:cs="Times New Roman"/>
          <w:sz w:val="22"/>
          <w:szCs w:val="22"/>
        </w:rPr>
        <w:t xml:space="preserve">as well as </w:t>
      </w:r>
      <w:r w:rsidR="00B43236">
        <w:rPr>
          <w:rFonts w:eastAsia=".Hiragino Kaku Gothic Interface" w:cs="Times New Roman"/>
          <w:sz w:val="22"/>
          <w:szCs w:val="22"/>
        </w:rPr>
        <w:t xml:space="preserve">the Washington Declaration.  </w:t>
      </w:r>
    </w:p>
    <w:p w14:paraId="3AB348AD" w14:textId="77777777" w:rsidR="00285D39" w:rsidRPr="00856342" w:rsidRDefault="00285D39" w:rsidP="001D5C3C">
      <w:pPr>
        <w:rPr>
          <w:rFonts w:cs="Times New Roman"/>
          <w:sz w:val="22"/>
          <w:szCs w:val="22"/>
        </w:rPr>
      </w:pPr>
    </w:p>
    <w:p w14:paraId="2B86795B" w14:textId="0AD6041B" w:rsidR="0042168C" w:rsidRDefault="00840B1A" w:rsidP="00840B1A">
      <w:pPr>
        <w:rPr>
          <w:rFonts w:cs="Times New Roman"/>
          <w:sz w:val="22"/>
          <w:szCs w:val="22"/>
        </w:rPr>
      </w:pPr>
      <w:r>
        <w:rPr>
          <w:rFonts w:cs="Times New Roman"/>
          <w:sz w:val="22"/>
          <w:szCs w:val="22"/>
        </w:rPr>
        <w:lastRenderedPageBreak/>
        <w:t>13.</w:t>
      </w:r>
      <w:r>
        <w:rPr>
          <w:rFonts w:cs="Times New Roman"/>
          <w:sz w:val="22"/>
          <w:szCs w:val="22"/>
        </w:rPr>
        <w:tab/>
      </w:r>
      <w:r w:rsidR="0029018F" w:rsidRPr="00856342">
        <w:rPr>
          <w:rFonts w:cs="Times New Roman"/>
          <w:sz w:val="22"/>
          <w:szCs w:val="22"/>
        </w:rPr>
        <w:t>The Global Programme of Action for the Protection of the Marine Environment from Land-based Activities</w:t>
      </w:r>
      <w:r w:rsidR="0029018F">
        <w:rPr>
          <w:rFonts w:cs="Times New Roman"/>
          <w:sz w:val="22"/>
          <w:szCs w:val="22"/>
        </w:rPr>
        <w:t xml:space="preserve"> </w:t>
      </w:r>
      <w:r w:rsidR="0012715C">
        <w:rPr>
          <w:rFonts w:cs="Times New Roman"/>
          <w:sz w:val="22"/>
          <w:szCs w:val="22"/>
        </w:rPr>
        <w:t>consists of the following programme components:</w:t>
      </w:r>
    </w:p>
    <w:p w14:paraId="76067191" w14:textId="1DE46F78" w:rsidR="00EC51E4" w:rsidRPr="00EC51E4" w:rsidRDefault="00EC51E4" w:rsidP="001D5C3C">
      <w:pPr>
        <w:rPr>
          <w:rFonts w:cs="Times New Roman"/>
          <w:sz w:val="22"/>
          <w:szCs w:val="22"/>
        </w:rPr>
      </w:pPr>
    </w:p>
    <w:p w14:paraId="2545CC40" w14:textId="163CBBAF" w:rsidR="00EC51E4" w:rsidRPr="00473C2C" w:rsidRDefault="00EC51E4" w:rsidP="00473C2C">
      <w:pPr>
        <w:pStyle w:val="ListParagraph"/>
        <w:widowControl w:val="0"/>
        <w:numPr>
          <w:ilvl w:val="0"/>
          <w:numId w:val="23"/>
        </w:numPr>
        <w:autoSpaceDE w:val="0"/>
        <w:autoSpaceDN w:val="0"/>
        <w:adjustRightInd w:val="0"/>
        <w:ind w:left="1080"/>
        <w:rPr>
          <w:rFonts w:cs="Times New Roman"/>
          <w:sz w:val="22"/>
          <w:szCs w:val="22"/>
        </w:rPr>
      </w:pPr>
      <w:r w:rsidRPr="00473C2C">
        <w:rPr>
          <w:rFonts w:cs="Times New Roman"/>
          <w:b/>
          <w:sz w:val="22"/>
          <w:szCs w:val="22"/>
        </w:rPr>
        <w:t>Actions at the national level</w:t>
      </w:r>
      <w:r w:rsidRPr="00473C2C">
        <w:rPr>
          <w:rFonts w:cs="Times New Roman"/>
          <w:sz w:val="22"/>
          <w:szCs w:val="22"/>
        </w:rPr>
        <w:t xml:space="preserve">, including: </w:t>
      </w:r>
      <w:r w:rsidR="006C710E" w:rsidRPr="00473C2C">
        <w:rPr>
          <w:rFonts w:cs="Times New Roman"/>
          <w:sz w:val="22"/>
          <w:szCs w:val="22"/>
        </w:rPr>
        <w:t>identification and assessment of problems; establishment of priorities; setting management objectives for priority problems; identification</w:t>
      </w:r>
      <w:r w:rsidR="006C710E" w:rsidRPr="00473C2C">
        <w:rPr>
          <w:rFonts w:eastAsia=".Hiragino Kaku Gothic Interface" w:cs="Times New Roman"/>
          <w:sz w:val="22"/>
          <w:szCs w:val="22"/>
        </w:rPr>
        <w:t>, evaluation and selection of strategies and measures; criteria for evaluating the effectiveness of strategies and measures</w:t>
      </w:r>
      <w:r w:rsidR="006C710E" w:rsidRPr="00473C2C">
        <w:rPr>
          <w:rFonts w:cs="Times New Roman"/>
          <w:sz w:val="22"/>
          <w:szCs w:val="22"/>
        </w:rPr>
        <w:t xml:space="preserve">; </w:t>
      </w:r>
      <w:r w:rsidR="006C710E" w:rsidRPr="00473C2C">
        <w:rPr>
          <w:rFonts w:eastAsia=".Hiragino Kaku Gothic Interface" w:cs="Times New Roman"/>
          <w:sz w:val="22"/>
          <w:szCs w:val="22"/>
        </w:rPr>
        <w:t xml:space="preserve">programme support elements. </w:t>
      </w:r>
    </w:p>
    <w:p w14:paraId="5DB8331B" w14:textId="77777777" w:rsidR="00EC51E4" w:rsidRPr="00EC51E4" w:rsidRDefault="00EC51E4" w:rsidP="00473C2C">
      <w:pPr>
        <w:widowControl w:val="0"/>
        <w:autoSpaceDE w:val="0"/>
        <w:autoSpaceDN w:val="0"/>
        <w:adjustRightInd w:val="0"/>
        <w:rPr>
          <w:rFonts w:eastAsia=".Hiragino Kaku Gothic Interface" w:cs="Times New Roman"/>
          <w:sz w:val="22"/>
          <w:szCs w:val="22"/>
        </w:rPr>
      </w:pPr>
    </w:p>
    <w:p w14:paraId="7371DDAD" w14:textId="0999D0E9" w:rsidR="00EC51E4" w:rsidRPr="00473C2C" w:rsidRDefault="007B62B5" w:rsidP="00473C2C">
      <w:pPr>
        <w:pStyle w:val="ListParagraph"/>
        <w:widowControl w:val="0"/>
        <w:numPr>
          <w:ilvl w:val="0"/>
          <w:numId w:val="23"/>
        </w:numPr>
        <w:autoSpaceDE w:val="0"/>
        <w:autoSpaceDN w:val="0"/>
        <w:adjustRightInd w:val="0"/>
        <w:ind w:left="1080"/>
        <w:rPr>
          <w:rFonts w:eastAsia=".Hiragino Kaku Gothic Interface" w:cs="Times New Roman"/>
          <w:sz w:val="22"/>
          <w:szCs w:val="22"/>
        </w:rPr>
      </w:pPr>
      <w:r w:rsidRPr="00473C2C">
        <w:rPr>
          <w:rFonts w:eastAsia=".Hiragino Kaku Gothic Interface" w:cs="Times New Roman"/>
          <w:b/>
          <w:sz w:val="22"/>
          <w:szCs w:val="22"/>
        </w:rPr>
        <w:t>Regional cooperation</w:t>
      </w:r>
      <w:r w:rsidRPr="00473C2C">
        <w:rPr>
          <w:rFonts w:eastAsia=".Hiragino Kaku Gothic Interface" w:cs="Times New Roman"/>
          <w:sz w:val="22"/>
          <w:szCs w:val="22"/>
        </w:rPr>
        <w:t>, including p</w:t>
      </w:r>
      <w:r w:rsidR="00EC51E4" w:rsidRPr="00473C2C">
        <w:rPr>
          <w:rFonts w:eastAsia=".Hiragino Kaku Gothic Interface" w:cs="Times New Roman"/>
          <w:sz w:val="22"/>
          <w:szCs w:val="22"/>
        </w:rPr>
        <w:t xml:space="preserve">articipation in regional and </w:t>
      </w:r>
      <w:proofErr w:type="spellStart"/>
      <w:r w:rsidR="00EC51E4" w:rsidRPr="00473C2C">
        <w:rPr>
          <w:rFonts w:eastAsia=".Hiragino Kaku Gothic Interface" w:cs="Times New Roman"/>
          <w:sz w:val="22"/>
          <w:szCs w:val="22"/>
        </w:rPr>
        <w:t>subregional</w:t>
      </w:r>
      <w:proofErr w:type="spellEnd"/>
      <w:r w:rsidR="00EC51E4" w:rsidRPr="00473C2C">
        <w:rPr>
          <w:rFonts w:eastAsia=".Hiragino Kaku Gothic Interface" w:cs="Times New Roman"/>
          <w:sz w:val="22"/>
          <w:szCs w:val="22"/>
        </w:rPr>
        <w:t xml:space="preserve"> arrangements</w:t>
      </w:r>
      <w:r w:rsidRPr="00473C2C">
        <w:rPr>
          <w:rFonts w:eastAsia=".Hiragino Kaku Gothic Interface" w:cs="Times New Roman"/>
          <w:sz w:val="22"/>
          <w:szCs w:val="22"/>
        </w:rPr>
        <w:t xml:space="preserve">, and effective functioning of regional and </w:t>
      </w:r>
      <w:proofErr w:type="spellStart"/>
      <w:r w:rsidRPr="00473C2C">
        <w:rPr>
          <w:rFonts w:eastAsia=".Hiragino Kaku Gothic Interface" w:cs="Times New Roman"/>
          <w:sz w:val="22"/>
          <w:szCs w:val="22"/>
        </w:rPr>
        <w:t>subregional</w:t>
      </w:r>
      <w:proofErr w:type="spellEnd"/>
      <w:r w:rsidRPr="00473C2C">
        <w:rPr>
          <w:rFonts w:eastAsia=".Hiragino Kaku Gothic Interface" w:cs="Times New Roman"/>
          <w:sz w:val="22"/>
          <w:szCs w:val="22"/>
        </w:rPr>
        <w:t xml:space="preserve"> arrangements. </w:t>
      </w:r>
    </w:p>
    <w:p w14:paraId="72522F14" w14:textId="77777777" w:rsidR="00EC51E4" w:rsidRPr="00EC51E4" w:rsidRDefault="00EC51E4" w:rsidP="00473C2C">
      <w:pPr>
        <w:widowControl w:val="0"/>
        <w:autoSpaceDE w:val="0"/>
        <w:autoSpaceDN w:val="0"/>
        <w:adjustRightInd w:val="0"/>
        <w:rPr>
          <w:rFonts w:eastAsia=".Hiragino Kaku Gothic Interface" w:cs="Times New Roman"/>
          <w:sz w:val="22"/>
          <w:szCs w:val="22"/>
        </w:rPr>
      </w:pPr>
    </w:p>
    <w:p w14:paraId="0C3A149A" w14:textId="5EF4FEB0" w:rsidR="00EC51E4" w:rsidRPr="00473C2C" w:rsidRDefault="002B509B" w:rsidP="00473C2C">
      <w:pPr>
        <w:pStyle w:val="ListParagraph"/>
        <w:widowControl w:val="0"/>
        <w:numPr>
          <w:ilvl w:val="0"/>
          <w:numId w:val="23"/>
        </w:numPr>
        <w:autoSpaceDE w:val="0"/>
        <w:autoSpaceDN w:val="0"/>
        <w:adjustRightInd w:val="0"/>
        <w:ind w:left="1080"/>
        <w:rPr>
          <w:rFonts w:eastAsia=".Hiragino Kaku Gothic Interface" w:cs="Times New Roman"/>
          <w:sz w:val="22"/>
          <w:szCs w:val="22"/>
        </w:rPr>
      </w:pPr>
      <w:r w:rsidRPr="00473C2C">
        <w:rPr>
          <w:rFonts w:eastAsia=".Hiragino Kaku Gothic Interface" w:cs="Times New Roman"/>
          <w:b/>
          <w:sz w:val="22"/>
          <w:szCs w:val="22"/>
        </w:rPr>
        <w:t>International cooperation</w:t>
      </w:r>
      <w:r w:rsidR="00C95BCA" w:rsidRPr="00473C2C">
        <w:rPr>
          <w:rFonts w:eastAsia=".Hiragino Kaku Gothic Interface" w:cs="Times New Roman"/>
          <w:sz w:val="22"/>
          <w:szCs w:val="22"/>
        </w:rPr>
        <w:t>, addressing: capacity-building, including the mobilization of experience and expertise, and a clearing-house; mobilizing financial resources; internat</w:t>
      </w:r>
      <w:r w:rsidR="007B48C4" w:rsidRPr="00473C2C">
        <w:rPr>
          <w:rFonts w:eastAsia=".Hiragino Kaku Gothic Interface" w:cs="Times New Roman"/>
          <w:sz w:val="22"/>
          <w:szCs w:val="22"/>
        </w:rPr>
        <w:t xml:space="preserve">ional institutional framework; </w:t>
      </w:r>
      <w:r w:rsidR="00C95BCA" w:rsidRPr="00473C2C">
        <w:rPr>
          <w:rFonts w:eastAsia=".Hiragino Kaku Gothic Interface" w:cs="Times New Roman"/>
          <w:sz w:val="22"/>
          <w:szCs w:val="22"/>
        </w:rPr>
        <w:t xml:space="preserve">additional areas of international cooperation, including waste-water treatment and management, and persistent organic pollutants </w:t>
      </w:r>
      <w:r w:rsidR="00EC51E4" w:rsidRPr="00473C2C">
        <w:rPr>
          <w:rFonts w:eastAsia=".Hiragino Kaku Gothic Interface" w:cs="Times New Roman"/>
          <w:sz w:val="22"/>
          <w:szCs w:val="22"/>
        </w:rPr>
        <w:t>(POPs)</w:t>
      </w:r>
      <w:r w:rsidR="006E62A4" w:rsidRPr="00473C2C">
        <w:rPr>
          <w:rFonts w:eastAsia=".Hiragino Kaku Gothic Interface" w:cs="Times New Roman"/>
          <w:sz w:val="22"/>
          <w:szCs w:val="22"/>
        </w:rPr>
        <w:t>.</w:t>
      </w:r>
      <w:r w:rsidR="00EC51E4" w:rsidRPr="00473C2C">
        <w:rPr>
          <w:rFonts w:eastAsia=".Hiragino Kaku Gothic Interface" w:cs="Times New Roman"/>
          <w:sz w:val="22"/>
          <w:szCs w:val="22"/>
        </w:rPr>
        <w:t xml:space="preserve"> </w:t>
      </w:r>
    </w:p>
    <w:p w14:paraId="2C6BA6C3" w14:textId="77777777" w:rsidR="00EC51E4" w:rsidRPr="00EC51E4" w:rsidRDefault="00EC51E4" w:rsidP="00473C2C">
      <w:pPr>
        <w:widowControl w:val="0"/>
        <w:autoSpaceDE w:val="0"/>
        <w:autoSpaceDN w:val="0"/>
        <w:adjustRightInd w:val="0"/>
        <w:rPr>
          <w:rFonts w:eastAsia=".Hiragino Kaku Gothic Interface" w:cs="Times New Roman"/>
          <w:sz w:val="22"/>
          <w:szCs w:val="22"/>
        </w:rPr>
      </w:pPr>
    </w:p>
    <w:p w14:paraId="60EA672E" w14:textId="2D57D577" w:rsidR="0042168C" w:rsidRPr="00473C2C" w:rsidRDefault="006E62A4" w:rsidP="00473C2C">
      <w:pPr>
        <w:pStyle w:val="ListParagraph"/>
        <w:widowControl w:val="0"/>
        <w:numPr>
          <w:ilvl w:val="0"/>
          <w:numId w:val="23"/>
        </w:numPr>
        <w:autoSpaceDE w:val="0"/>
        <w:autoSpaceDN w:val="0"/>
        <w:adjustRightInd w:val="0"/>
        <w:ind w:left="1080"/>
        <w:rPr>
          <w:rFonts w:eastAsia=".Hiragino Kaku Gothic Interface" w:cs="Times New Roman"/>
          <w:sz w:val="22"/>
          <w:szCs w:val="22"/>
        </w:rPr>
      </w:pPr>
      <w:r w:rsidRPr="00473C2C">
        <w:rPr>
          <w:rFonts w:eastAsia=".Hiragino Kaku Gothic Interface" w:cs="Times New Roman"/>
          <w:b/>
          <w:sz w:val="22"/>
          <w:szCs w:val="22"/>
        </w:rPr>
        <w:t>Recommended approaches by source category</w:t>
      </w:r>
      <w:r w:rsidRPr="00473C2C">
        <w:rPr>
          <w:rFonts w:eastAsia=".Hiragino Kaku Gothic Interface" w:cs="Times New Roman"/>
          <w:sz w:val="22"/>
          <w:szCs w:val="22"/>
        </w:rPr>
        <w:t xml:space="preserve">, including: </w:t>
      </w:r>
      <w:r w:rsidR="00437790" w:rsidRPr="00473C2C">
        <w:rPr>
          <w:rFonts w:eastAsia=".Hiragino Kaku Gothic Interface" w:cs="Times New Roman"/>
          <w:sz w:val="22"/>
          <w:szCs w:val="22"/>
        </w:rPr>
        <w:t>sewage; persistent organic pollutants</w:t>
      </w:r>
      <w:r w:rsidR="00EC51E4" w:rsidRPr="00473C2C">
        <w:rPr>
          <w:rFonts w:eastAsia=".Hiragino Kaku Gothic Interface" w:cs="Times New Roman"/>
          <w:sz w:val="22"/>
          <w:szCs w:val="22"/>
        </w:rPr>
        <w:t xml:space="preserve"> (POPs)</w:t>
      </w:r>
      <w:r w:rsidRPr="00473C2C">
        <w:rPr>
          <w:rFonts w:eastAsia=".Hiragino Kaku Gothic Interface" w:cs="Times New Roman"/>
          <w:sz w:val="22"/>
          <w:szCs w:val="22"/>
        </w:rPr>
        <w:t xml:space="preserve">; </w:t>
      </w:r>
      <w:r w:rsidR="00437790" w:rsidRPr="00473C2C">
        <w:rPr>
          <w:rFonts w:eastAsia=".Hiragino Kaku Gothic Interface" w:cs="Times New Roman"/>
          <w:sz w:val="22"/>
          <w:szCs w:val="22"/>
        </w:rPr>
        <w:t>radioactive substances; heavy metals; oils (hydrocarbons); nutrients; sediment mobilization; litter; physical alterations and destruction of habitats.</w:t>
      </w:r>
    </w:p>
    <w:p w14:paraId="4DA14E8B" w14:textId="77777777" w:rsidR="007A35A4" w:rsidRDefault="007A35A4" w:rsidP="00411986">
      <w:pPr>
        <w:ind w:firstLine="720"/>
        <w:rPr>
          <w:rFonts w:cs="Times New Roman"/>
          <w:sz w:val="22"/>
          <w:szCs w:val="22"/>
        </w:rPr>
      </w:pPr>
    </w:p>
    <w:p w14:paraId="7ACBBD62" w14:textId="4F682BCA" w:rsidR="00C823B6" w:rsidRPr="001F6BCA" w:rsidRDefault="00840B1A" w:rsidP="00840B1A">
      <w:pPr>
        <w:widowControl w:val="0"/>
        <w:autoSpaceDE w:val="0"/>
        <w:autoSpaceDN w:val="0"/>
        <w:adjustRightInd w:val="0"/>
        <w:rPr>
          <w:rFonts w:cs="Times New Roman"/>
          <w:sz w:val="22"/>
          <w:szCs w:val="22"/>
        </w:rPr>
      </w:pPr>
      <w:r>
        <w:rPr>
          <w:rFonts w:cs="Times New Roman"/>
          <w:sz w:val="22"/>
          <w:szCs w:val="22"/>
        </w:rPr>
        <w:t>14.</w:t>
      </w:r>
      <w:r>
        <w:rPr>
          <w:rFonts w:cs="Times New Roman"/>
          <w:sz w:val="22"/>
          <w:szCs w:val="22"/>
        </w:rPr>
        <w:tab/>
      </w:r>
      <w:r w:rsidR="006002B2" w:rsidRPr="001F6BCA">
        <w:rPr>
          <w:rFonts w:cs="Times New Roman"/>
          <w:sz w:val="22"/>
          <w:szCs w:val="22"/>
        </w:rPr>
        <w:t>Since its adoption, Governments, at sessions of the General Assembly and major UN conferences, repeatedly called for the implementation of the Global Programme of Action for the Protection of the Marine Environment from Land-based Activities</w:t>
      </w:r>
      <w:r w:rsidR="00144CBC">
        <w:rPr>
          <w:rFonts w:cs="Times New Roman"/>
          <w:sz w:val="22"/>
          <w:szCs w:val="22"/>
        </w:rPr>
        <w:t xml:space="preserve"> (hereinafter referred to as the Global Programme of Action)</w:t>
      </w:r>
      <w:r w:rsidR="006002B2" w:rsidRPr="001F6BCA">
        <w:rPr>
          <w:rFonts w:cs="Times New Roman"/>
          <w:sz w:val="22"/>
          <w:szCs w:val="22"/>
        </w:rPr>
        <w:t xml:space="preserve">.  The </w:t>
      </w:r>
      <w:r w:rsidR="007A35A4" w:rsidRPr="001F6BCA">
        <w:rPr>
          <w:rFonts w:cs="Times New Roman"/>
          <w:sz w:val="22"/>
          <w:szCs w:val="22"/>
        </w:rPr>
        <w:t xml:space="preserve">World Summit on Sustainable Development Plan of Implementation, in paragraph 32, </w:t>
      </w:r>
      <w:r w:rsidR="00C13284" w:rsidRPr="001F6BCA">
        <w:rPr>
          <w:rFonts w:cs="Times New Roman"/>
          <w:sz w:val="22"/>
          <w:szCs w:val="22"/>
        </w:rPr>
        <w:t xml:space="preserve">called for </w:t>
      </w:r>
      <w:r w:rsidR="007A35A4" w:rsidRPr="001F6BCA">
        <w:rPr>
          <w:rFonts w:cs="Times New Roman"/>
          <w:sz w:val="22"/>
          <w:szCs w:val="22"/>
        </w:rPr>
        <w:t xml:space="preserve">advancing the implementation of the Global Programme of Action. </w:t>
      </w:r>
      <w:r w:rsidR="00513B01" w:rsidRPr="001F6BCA">
        <w:rPr>
          <w:rFonts w:cs="Times New Roman"/>
          <w:sz w:val="22"/>
          <w:szCs w:val="22"/>
        </w:rPr>
        <w:t xml:space="preserve">In paragraph 163 of the </w:t>
      </w:r>
      <w:r w:rsidR="00C823B6" w:rsidRPr="001F6BCA">
        <w:rPr>
          <w:rFonts w:cs="Times New Roman"/>
          <w:sz w:val="22"/>
          <w:szCs w:val="22"/>
        </w:rPr>
        <w:t xml:space="preserve">outcome document of the United Nations Conference on Sustainable Development, entitled “The future we want”, endorsed by the General Assembly in its resolution 66/288 of 27 July 2012, </w:t>
      </w:r>
      <w:r w:rsidR="00513B01" w:rsidRPr="001F6BCA">
        <w:rPr>
          <w:rFonts w:cs="Times New Roman"/>
          <w:sz w:val="22"/>
          <w:szCs w:val="22"/>
        </w:rPr>
        <w:t xml:space="preserve">the world leaders commit, among other things, to </w:t>
      </w:r>
      <w:proofErr w:type="gramStart"/>
      <w:r w:rsidR="00513B01" w:rsidRPr="001F6BCA">
        <w:rPr>
          <w:rFonts w:cs="Times New Roman"/>
          <w:sz w:val="22"/>
          <w:szCs w:val="22"/>
        </w:rPr>
        <w:t>take action</w:t>
      </w:r>
      <w:proofErr w:type="gramEnd"/>
      <w:r w:rsidR="00513B01" w:rsidRPr="001F6BCA">
        <w:rPr>
          <w:rFonts w:cs="Times New Roman"/>
          <w:sz w:val="22"/>
          <w:szCs w:val="22"/>
        </w:rPr>
        <w:t xml:space="preserve"> to reduce the incidence and impacts of </w:t>
      </w:r>
      <w:r w:rsidR="00527247" w:rsidRPr="001F6BCA">
        <w:rPr>
          <w:rFonts w:cs="Times New Roman"/>
          <w:sz w:val="22"/>
          <w:szCs w:val="22"/>
        </w:rPr>
        <w:t xml:space="preserve">marine </w:t>
      </w:r>
      <w:r w:rsidR="00513B01" w:rsidRPr="001F6BCA">
        <w:rPr>
          <w:rFonts w:cs="Times New Roman"/>
          <w:sz w:val="22"/>
          <w:szCs w:val="22"/>
        </w:rPr>
        <w:t>pollution</w:t>
      </w:r>
      <w:r w:rsidR="00527247" w:rsidRPr="001F6BCA">
        <w:rPr>
          <w:rFonts w:cs="Times New Roman"/>
          <w:sz w:val="22"/>
          <w:szCs w:val="22"/>
        </w:rPr>
        <w:t>, including the follow-up of relevant initiatives such as the Global Programme of Action.</w:t>
      </w:r>
    </w:p>
    <w:p w14:paraId="575D1986" w14:textId="77777777" w:rsidR="00643AE3" w:rsidRDefault="00643AE3" w:rsidP="001D5C3C">
      <w:pPr>
        <w:rPr>
          <w:rFonts w:cs="Times New Roman"/>
          <w:b/>
          <w:sz w:val="24"/>
          <w:szCs w:val="24"/>
        </w:rPr>
      </w:pPr>
    </w:p>
    <w:p w14:paraId="0190EFDE" w14:textId="00D035A6" w:rsidR="0058198A" w:rsidRPr="002F5C12" w:rsidRDefault="0058198A" w:rsidP="001D5C3C">
      <w:pPr>
        <w:rPr>
          <w:rFonts w:cs="Times New Roman"/>
          <w:b/>
          <w:sz w:val="28"/>
          <w:szCs w:val="28"/>
        </w:rPr>
      </w:pPr>
      <w:r w:rsidRPr="002F5C12">
        <w:rPr>
          <w:rFonts w:cs="Times New Roman"/>
          <w:b/>
          <w:sz w:val="28"/>
          <w:szCs w:val="28"/>
        </w:rPr>
        <w:t>III.</w:t>
      </w:r>
      <w:r w:rsidRPr="002F5C12">
        <w:rPr>
          <w:rFonts w:cs="Times New Roman"/>
          <w:b/>
          <w:sz w:val="28"/>
          <w:szCs w:val="28"/>
        </w:rPr>
        <w:tab/>
        <w:t>Legal basis</w:t>
      </w:r>
    </w:p>
    <w:p w14:paraId="1F6C3E47" w14:textId="304ED132" w:rsidR="0058198A" w:rsidRPr="00856342" w:rsidRDefault="0058198A" w:rsidP="001D5C3C">
      <w:pPr>
        <w:rPr>
          <w:rFonts w:cs="Times New Roman"/>
          <w:sz w:val="22"/>
          <w:szCs w:val="22"/>
        </w:rPr>
      </w:pPr>
      <w:r w:rsidRPr="00856342">
        <w:rPr>
          <w:rFonts w:cs="Times New Roman"/>
          <w:sz w:val="22"/>
          <w:szCs w:val="22"/>
        </w:rPr>
        <w:t xml:space="preserve"> </w:t>
      </w:r>
    </w:p>
    <w:p w14:paraId="3B09AB8F" w14:textId="6A64D61F" w:rsidR="00622BB3" w:rsidRDefault="00840B1A" w:rsidP="00840B1A">
      <w:pPr>
        <w:rPr>
          <w:rFonts w:cs="Times New Roman"/>
          <w:sz w:val="22"/>
          <w:szCs w:val="22"/>
        </w:rPr>
      </w:pPr>
      <w:r>
        <w:rPr>
          <w:rFonts w:cs="Times New Roman"/>
          <w:sz w:val="22"/>
          <w:szCs w:val="22"/>
        </w:rPr>
        <w:t>15.</w:t>
      </w:r>
      <w:r>
        <w:rPr>
          <w:rFonts w:cs="Times New Roman"/>
          <w:sz w:val="22"/>
          <w:szCs w:val="22"/>
        </w:rPr>
        <w:tab/>
      </w:r>
      <w:r w:rsidR="006C3ECE" w:rsidRPr="00856342">
        <w:rPr>
          <w:rFonts w:cs="Times New Roman"/>
          <w:sz w:val="22"/>
          <w:szCs w:val="22"/>
        </w:rPr>
        <w:t xml:space="preserve">The Global Programme of Action </w:t>
      </w:r>
      <w:r w:rsidR="001D5C3C" w:rsidRPr="00856342">
        <w:rPr>
          <w:rFonts w:cs="Times New Roman"/>
          <w:sz w:val="22"/>
          <w:szCs w:val="22"/>
        </w:rPr>
        <w:t xml:space="preserve">is an international non-legally binding instrument.  It is to guide Governments to </w:t>
      </w:r>
      <w:proofErr w:type="gramStart"/>
      <w:r w:rsidR="001D5C3C" w:rsidRPr="00856342">
        <w:rPr>
          <w:rFonts w:cs="Times New Roman"/>
          <w:sz w:val="22"/>
          <w:szCs w:val="22"/>
        </w:rPr>
        <w:t>take action</w:t>
      </w:r>
      <w:proofErr w:type="gramEnd"/>
      <w:r w:rsidR="001D5C3C" w:rsidRPr="00856342">
        <w:rPr>
          <w:rFonts w:cs="Times New Roman"/>
          <w:sz w:val="22"/>
          <w:szCs w:val="22"/>
        </w:rPr>
        <w:t xml:space="preserve">, on a voluntary basis, to protect marine environment in accordance with the provisions of the Programme.   </w:t>
      </w:r>
    </w:p>
    <w:p w14:paraId="1ED71261" w14:textId="77777777" w:rsidR="00622BB3" w:rsidRDefault="00622BB3" w:rsidP="00034155">
      <w:pPr>
        <w:ind w:firstLine="720"/>
        <w:rPr>
          <w:rFonts w:cs="Times New Roman"/>
          <w:sz w:val="22"/>
          <w:szCs w:val="22"/>
        </w:rPr>
      </w:pPr>
    </w:p>
    <w:p w14:paraId="7F42C5E3" w14:textId="39775920" w:rsidR="001D5C3C" w:rsidRPr="00856342" w:rsidRDefault="00840B1A" w:rsidP="00840B1A">
      <w:pPr>
        <w:rPr>
          <w:rFonts w:cs="Times New Roman"/>
          <w:sz w:val="22"/>
          <w:szCs w:val="22"/>
        </w:rPr>
      </w:pPr>
      <w:r>
        <w:rPr>
          <w:rFonts w:cs="Times New Roman"/>
          <w:sz w:val="22"/>
          <w:szCs w:val="22"/>
        </w:rPr>
        <w:t>16.</w:t>
      </w:r>
      <w:r>
        <w:rPr>
          <w:rFonts w:cs="Times New Roman"/>
          <w:sz w:val="22"/>
          <w:szCs w:val="22"/>
        </w:rPr>
        <w:tab/>
      </w:r>
      <w:r w:rsidR="001D5C3C" w:rsidRPr="00856342">
        <w:rPr>
          <w:rFonts w:cs="Times New Roman"/>
          <w:sz w:val="22"/>
          <w:szCs w:val="22"/>
        </w:rPr>
        <w:t xml:space="preserve">Although it does not create legal obligations to Governments, the </w:t>
      </w:r>
      <w:r w:rsidR="003E08D6" w:rsidRPr="00856342">
        <w:rPr>
          <w:rFonts w:cs="Times New Roman"/>
          <w:sz w:val="22"/>
          <w:szCs w:val="22"/>
        </w:rPr>
        <w:t xml:space="preserve">Global Programme of Action </w:t>
      </w:r>
      <w:r w:rsidR="001D5C3C" w:rsidRPr="00856342">
        <w:rPr>
          <w:rFonts w:cs="Times New Roman"/>
          <w:sz w:val="22"/>
          <w:szCs w:val="22"/>
        </w:rPr>
        <w:t xml:space="preserve">provides internationally agreed standards of conduct </w:t>
      </w:r>
      <w:r w:rsidR="003804EF">
        <w:rPr>
          <w:rFonts w:cs="Times New Roman"/>
          <w:sz w:val="22"/>
          <w:szCs w:val="22"/>
        </w:rPr>
        <w:t xml:space="preserve">for Governments </w:t>
      </w:r>
      <w:r w:rsidR="001D5C3C" w:rsidRPr="00856342">
        <w:rPr>
          <w:rFonts w:cs="Times New Roman"/>
          <w:sz w:val="22"/>
          <w:szCs w:val="22"/>
        </w:rPr>
        <w:t xml:space="preserve">as well as an international framework through which Governments </w:t>
      </w:r>
      <w:r w:rsidR="00622BB3">
        <w:rPr>
          <w:rFonts w:cs="Times New Roman"/>
          <w:sz w:val="22"/>
          <w:szCs w:val="22"/>
        </w:rPr>
        <w:t xml:space="preserve">undertake concerted action and </w:t>
      </w:r>
      <w:r w:rsidR="001D5C3C" w:rsidRPr="00856342">
        <w:rPr>
          <w:rFonts w:cs="Times New Roman"/>
          <w:sz w:val="22"/>
          <w:szCs w:val="22"/>
        </w:rPr>
        <w:t>cooperate each other to protect the marine environment from land-based activities.</w:t>
      </w:r>
    </w:p>
    <w:p w14:paraId="31A774A5" w14:textId="5E00217F" w:rsidR="0025454C" w:rsidRPr="00856342" w:rsidRDefault="0025454C">
      <w:pPr>
        <w:rPr>
          <w:rFonts w:eastAsia=".Hiragino Kaku Gothic Interface" w:cs="Times New Roman"/>
          <w:sz w:val="22"/>
          <w:szCs w:val="22"/>
        </w:rPr>
      </w:pPr>
    </w:p>
    <w:p w14:paraId="02C7E0F9" w14:textId="32A2EFC0" w:rsidR="00FC341C" w:rsidRPr="00856342" w:rsidRDefault="00840B1A" w:rsidP="00840B1A">
      <w:pPr>
        <w:widowControl w:val="0"/>
        <w:autoSpaceDE w:val="0"/>
        <w:autoSpaceDN w:val="0"/>
        <w:adjustRightInd w:val="0"/>
        <w:rPr>
          <w:rFonts w:cs="Times New Roman"/>
          <w:sz w:val="22"/>
          <w:szCs w:val="22"/>
        </w:rPr>
      </w:pPr>
      <w:r>
        <w:rPr>
          <w:rFonts w:cs="Times New Roman"/>
          <w:sz w:val="22"/>
          <w:szCs w:val="22"/>
        </w:rPr>
        <w:t>17.</w:t>
      </w:r>
      <w:r>
        <w:rPr>
          <w:rFonts w:cs="Times New Roman"/>
          <w:sz w:val="22"/>
          <w:szCs w:val="22"/>
        </w:rPr>
        <w:tab/>
      </w:r>
      <w:r w:rsidR="00FC341C" w:rsidRPr="00856342">
        <w:rPr>
          <w:rFonts w:cs="Times New Roman"/>
          <w:sz w:val="22"/>
          <w:szCs w:val="22"/>
        </w:rPr>
        <w:t>In addition to its provisions, the implementation of the Global Programme of Action is guided by the intent of Governments expressed in the Washington Declaration on Protection of the Marine Environment from Land-Based Activities of 1 November 1995.</w:t>
      </w:r>
    </w:p>
    <w:p w14:paraId="6381B9F5" w14:textId="77777777" w:rsidR="00FC341C" w:rsidRPr="00856342" w:rsidRDefault="00FC341C">
      <w:pPr>
        <w:rPr>
          <w:rFonts w:eastAsia=".Hiragino Kaku Gothic Interface" w:cs="Times New Roman"/>
          <w:sz w:val="22"/>
          <w:szCs w:val="22"/>
        </w:rPr>
      </w:pPr>
    </w:p>
    <w:p w14:paraId="13C3E3EA" w14:textId="2FD46B66" w:rsidR="00194147" w:rsidRPr="00856342" w:rsidRDefault="00840B1A" w:rsidP="00840B1A">
      <w:pPr>
        <w:rPr>
          <w:rFonts w:cs="Times New Roman"/>
          <w:sz w:val="22"/>
          <w:szCs w:val="22"/>
        </w:rPr>
      </w:pPr>
      <w:r>
        <w:rPr>
          <w:rFonts w:eastAsia=".Hiragino Kaku Gothic Interface" w:cs="Times New Roman"/>
          <w:sz w:val="22"/>
          <w:szCs w:val="22"/>
        </w:rPr>
        <w:t>18.</w:t>
      </w:r>
      <w:r>
        <w:rPr>
          <w:rFonts w:eastAsia=".Hiragino Kaku Gothic Interface" w:cs="Times New Roman"/>
          <w:sz w:val="22"/>
          <w:szCs w:val="22"/>
        </w:rPr>
        <w:tab/>
      </w:r>
      <w:r w:rsidR="00251C28" w:rsidRPr="00856342">
        <w:rPr>
          <w:rFonts w:eastAsia=".Hiragino Kaku Gothic Interface" w:cs="Times New Roman"/>
          <w:sz w:val="22"/>
          <w:szCs w:val="22"/>
        </w:rPr>
        <w:t>Although the process to prepare</w:t>
      </w:r>
      <w:r w:rsidR="00251C28" w:rsidRPr="00856342">
        <w:rPr>
          <w:rFonts w:cs="Times New Roman"/>
          <w:sz w:val="22"/>
          <w:szCs w:val="22"/>
        </w:rPr>
        <w:t xml:space="preserve"> the Global Programme of Action, including</w:t>
      </w:r>
      <w:r w:rsidR="00251C28" w:rsidRPr="00856342">
        <w:rPr>
          <w:rFonts w:eastAsia=".Hiragino Kaku Gothic Interface" w:cs="Times New Roman"/>
          <w:sz w:val="22"/>
          <w:szCs w:val="22"/>
        </w:rPr>
        <w:t xml:space="preserve"> the Washington Intergovernmental Conference, was organized under the auspices of </w:t>
      </w:r>
      <w:r w:rsidR="00034155" w:rsidRPr="00856342">
        <w:rPr>
          <w:rFonts w:eastAsia=".Hiragino Kaku Gothic Interface" w:cs="Times New Roman"/>
          <w:sz w:val="22"/>
          <w:szCs w:val="22"/>
        </w:rPr>
        <w:t xml:space="preserve">the </w:t>
      </w:r>
      <w:r w:rsidR="00251C28" w:rsidRPr="00856342">
        <w:rPr>
          <w:rFonts w:eastAsia=".Hiragino Kaku Gothic Interface" w:cs="Times New Roman"/>
          <w:sz w:val="22"/>
          <w:szCs w:val="22"/>
        </w:rPr>
        <w:t>UNEP</w:t>
      </w:r>
      <w:r w:rsidR="00034155" w:rsidRPr="00856342">
        <w:rPr>
          <w:rFonts w:eastAsia=".Hiragino Kaku Gothic Interface" w:cs="Times New Roman"/>
          <w:sz w:val="22"/>
          <w:szCs w:val="22"/>
        </w:rPr>
        <w:t xml:space="preserve"> Governing Council</w:t>
      </w:r>
      <w:r w:rsidR="00251C28" w:rsidRPr="00856342">
        <w:rPr>
          <w:rFonts w:eastAsia=".Hiragino Kaku Gothic Interface" w:cs="Times New Roman"/>
          <w:sz w:val="22"/>
          <w:szCs w:val="22"/>
        </w:rPr>
        <w:t xml:space="preserve">, the authority to adopt the </w:t>
      </w:r>
      <w:r w:rsidR="00251C28" w:rsidRPr="00856342">
        <w:rPr>
          <w:rFonts w:cs="Times New Roman"/>
          <w:sz w:val="22"/>
          <w:szCs w:val="22"/>
        </w:rPr>
        <w:t xml:space="preserve">Global Programme of Action derived from the powers </w:t>
      </w:r>
      <w:r w:rsidR="00C64C73" w:rsidRPr="00856342">
        <w:rPr>
          <w:rFonts w:cs="Times New Roman"/>
          <w:sz w:val="22"/>
          <w:szCs w:val="22"/>
        </w:rPr>
        <w:t>vested in the representatives of</w:t>
      </w:r>
      <w:r w:rsidR="00251C28" w:rsidRPr="00856342">
        <w:rPr>
          <w:rFonts w:cs="Times New Roman"/>
          <w:sz w:val="22"/>
          <w:szCs w:val="22"/>
        </w:rPr>
        <w:t xml:space="preserve"> the respective Governments.  </w:t>
      </w:r>
    </w:p>
    <w:p w14:paraId="16A4AB4D" w14:textId="77777777" w:rsidR="00194147" w:rsidRPr="00856342" w:rsidRDefault="00194147">
      <w:pPr>
        <w:rPr>
          <w:rFonts w:cs="Times New Roman"/>
          <w:sz w:val="22"/>
          <w:szCs w:val="22"/>
        </w:rPr>
      </w:pPr>
    </w:p>
    <w:p w14:paraId="209A2FD3" w14:textId="0D31AB69" w:rsidR="00160E7F" w:rsidRPr="00856342" w:rsidRDefault="00840B1A" w:rsidP="00840B1A">
      <w:pPr>
        <w:rPr>
          <w:rFonts w:eastAsia=".Hiragino Kaku Gothic Interface" w:cs="Times New Roman"/>
          <w:sz w:val="22"/>
          <w:szCs w:val="22"/>
        </w:rPr>
      </w:pPr>
      <w:r>
        <w:rPr>
          <w:rFonts w:eastAsia=".Hiragino Kaku Gothic Interface" w:cs="Times New Roman"/>
          <w:sz w:val="22"/>
          <w:szCs w:val="22"/>
        </w:rPr>
        <w:t>19.</w:t>
      </w:r>
      <w:r>
        <w:rPr>
          <w:rFonts w:eastAsia=".Hiragino Kaku Gothic Interface" w:cs="Times New Roman"/>
          <w:sz w:val="22"/>
          <w:szCs w:val="22"/>
        </w:rPr>
        <w:tab/>
      </w:r>
      <w:r w:rsidR="00160E7F" w:rsidRPr="00856342">
        <w:rPr>
          <w:rFonts w:eastAsia=".Hiragino Kaku Gothic Interface" w:cs="Times New Roman"/>
          <w:sz w:val="22"/>
          <w:szCs w:val="22"/>
        </w:rPr>
        <w:t xml:space="preserve">As such, </w:t>
      </w:r>
      <w:r w:rsidR="001153FE" w:rsidRPr="00856342">
        <w:rPr>
          <w:rFonts w:eastAsia=".Hiragino Kaku Gothic Interface" w:cs="Times New Roman"/>
          <w:sz w:val="22"/>
          <w:szCs w:val="22"/>
        </w:rPr>
        <w:t xml:space="preserve">the </w:t>
      </w:r>
      <w:r w:rsidR="001153FE" w:rsidRPr="00856342">
        <w:rPr>
          <w:rFonts w:cs="Times New Roman"/>
          <w:sz w:val="22"/>
          <w:szCs w:val="22"/>
        </w:rPr>
        <w:t>Global Programme of Action</w:t>
      </w:r>
      <w:r w:rsidR="000B01F8" w:rsidRPr="00856342">
        <w:rPr>
          <w:rFonts w:cs="Times New Roman"/>
          <w:sz w:val="22"/>
          <w:szCs w:val="22"/>
        </w:rPr>
        <w:t xml:space="preserve"> </w:t>
      </w:r>
      <w:r w:rsidR="003F0B0D" w:rsidRPr="00856342">
        <w:rPr>
          <w:rFonts w:cs="Times New Roman"/>
          <w:sz w:val="22"/>
          <w:szCs w:val="22"/>
        </w:rPr>
        <w:t xml:space="preserve">is governed by those Governments </w:t>
      </w:r>
      <w:r w:rsidR="005A0DD2" w:rsidRPr="00856342">
        <w:rPr>
          <w:rFonts w:cs="Times New Roman"/>
          <w:sz w:val="22"/>
          <w:szCs w:val="22"/>
        </w:rPr>
        <w:t>that</w:t>
      </w:r>
      <w:r w:rsidR="003F0B0D" w:rsidRPr="00856342">
        <w:rPr>
          <w:rFonts w:cs="Times New Roman"/>
          <w:sz w:val="22"/>
          <w:szCs w:val="22"/>
        </w:rPr>
        <w:t xml:space="preserve"> </w:t>
      </w:r>
      <w:r w:rsidR="000E0EE7" w:rsidRPr="00856342">
        <w:rPr>
          <w:rFonts w:cs="Times New Roman"/>
          <w:sz w:val="22"/>
          <w:szCs w:val="22"/>
        </w:rPr>
        <w:t>have co</w:t>
      </w:r>
      <w:r w:rsidR="0058198A" w:rsidRPr="00856342">
        <w:rPr>
          <w:rFonts w:cs="Times New Roman"/>
          <w:sz w:val="22"/>
          <w:szCs w:val="22"/>
        </w:rPr>
        <w:t>nsented</w:t>
      </w:r>
      <w:r w:rsidR="000E0EE7" w:rsidRPr="00856342">
        <w:rPr>
          <w:rFonts w:cs="Times New Roman"/>
          <w:sz w:val="22"/>
          <w:szCs w:val="22"/>
        </w:rPr>
        <w:t xml:space="preserve"> to </w:t>
      </w:r>
      <w:r w:rsidR="0058198A" w:rsidRPr="00856342">
        <w:rPr>
          <w:rFonts w:cs="Times New Roman"/>
          <w:sz w:val="22"/>
          <w:szCs w:val="22"/>
        </w:rPr>
        <w:t>implement</w:t>
      </w:r>
      <w:r w:rsidR="000E0EE7" w:rsidRPr="00856342">
        <w:rPr>
          <w:rFonts w:cs="Times New Roman"/>
          <w:sz w:val="22"/>
          <w:szCs w:val="22"/>
        </w:rPr>
        <w:t xml:space="preserve"> </w:t>
      </w:r>
      <w:r w:rsidR="005A0DD2" w:rsidRPr="00856342">
        <w:rPr>
          <w:rFonts w:cs="Times New Roman"/>
          <w:sz w:val="22"/>
          <w:szCs w:val="22"/>
        </w:rPr>
        <w:t xml:space="preserve">its </w:t>
      </w:r>
      <w:r w:rsidR="00AC5F37" w:rsidRPr="00856342">
        <w:rPr>
          <w:rFonts w:cs="Times New Roman"/>
          <w:sz w:val="22"/>
          <w:szCs w:val="22"/>
        </w:rPr>
        <w:t>provisions</w:t>
      </w:r>
      <w:r w:rsidR="00B92585" w:rsidRPr="00856342">
        <w:rPr>
          <w:rFonts w:cs="Times New Roman"/>
          <w:sz w:val="22"/>
          <w:szCs w:val="22"/>
        </w:rPr>
        <w:t>.</w:t>
      </w:r>
      <w:r w:rsidR="00420316" w:rsidRPr="00856342">
        <w:rPr>
          <w:rFonts w:cs="Times New Roman"/>
          <w:sz w:val="22"/>
          <w:szCs w:val="22"/>
        </w:rPr>
        <w:t xml:space="preserve">  In other words, the Global Programme of Action is an intergovernmental arrangement with autonomous decision-making processes, which is distinct </w:t>
      </w:r>
      <w:r w:rsidR="00DB363F" w:rsidRPr="00856342">
        <w:rPr>
          <w:rFonts w:cs="Times New Roman"/>
          <w:sz w:val="22"/>
          <w:szCs w:val="22"/>
        </w:rPr>
        <w:t>and independent</w:t>
      </w:r>
      <w:r w:rsidR="00420316" w:rsidRPr="00856342">
        <w:rPr>
          <w:rFonts w:cs="Times New Roman"/>
          <w:sz w:val="22"/>
          <w:szCs w:val="22"/>
        </w:rPr>
        <w:t xml:space="preserve"> from the UN system.  </w:t>
      </w:r>
    </w:p>
    <w:p w14:paraId="20B26C0E" w14:textId="77777777" w:rsidR="00B92585" w:rsidRPr="00856342" w:rsidRDefault="00B92585">
      <w:pPr>
        <w:rPr>
          <w:rFonts w:cs="Times New Roman"/>
          <w:sz w:val="22"/>
          <w:szCs w:val="22"/>
        </w:rPr>
      </w:pPr>
    </w:p>
    <w:p w14:paraId="65AAECC4" w14:textId="14CDC7F6" w:rsidR="004B45AF" w:rsidRPr="00856342" w:rsidRDefault="00840B1A" w:rsidP="00840B1A">
      <w:pPr>
        <w:rPr>
          <w:rFonts w:cs="Times New Roman"/>
          <w:sz w:val="22"/>
          <w:szCs w:val="22"/>
        </w:rPr>
      </w:pPr>
      <w:r>
        <w:rPr>
          <w:rFonts w:cs="Times New Roman"/>
          <w:sz w:val="22"/>
          <w:szCs w:val="22"/>
        </w:rPr>
        <w:t>20.</w:t>
      </w:r>
      <w:r>
        <w:rPr>
          <w:rFonts w:cs="Times New Roman"/>
          <w:sz w:val="22"/>
          <w:szCs w:val="22"/>
        </w:rPr>
        <w:tab/>
      </w:r>
      <w:r w:rsidR="002F6862" w:rsidRPr="00856342">
        <w:rPr>
          <w:rFonts w:cs="Times New Roman"/>
          <w:sz w:val="22"/>
          <w:szCs w:val="22"/>
        </w:rPr>
        <w:t xml:space="preserve">Because of such </w:t>
      </w:r>
      <w:r w:rsidR="00B402B5" w:rsidRPr="00856342">
        <w:rPr>
          <w:rFonts w:cs="Times New Roman"/>
          <w:sz w:val="22"/>
          <w:szCs w:val="22"/>
        </w:rPr>
        <w:t xml:space="preserve">independent nature of the Global Programme of Action, </w:t>
      </w:r>
      <w:r w:rsidR="004B45AF" w:rsidRPr="00856342">
        <w:rPr>
          <w:rFonts w:cs="Times New Roman"/>
          <w:sz w:val="22"/>
          <w:szCs w:val="22"/>
        </w:rPr>
        <w:t xml:space="preserve">any institutional or programmatic linkages with the UN system for the implementation of the </w:t>
      </w:r>
      <w:r w:rsidR="0018692F" w:rsidRPr="00856342">
        <w:rPr>
          <w:rFonts w:cs="Times New Roman"/>
          <w:sz w:val="22"/>
          <w:szCs w:val="22"/>
        </w:rPr>
        <w:t xml:space="preserve">Global Programme of Action </w:t>
      </w:r>
      <w:r w:rsidR="004B45AF" w:rsidRPr="00856342">
        <w:rPr>
          <w:rFonts w:cs="Times New Roman"/>
          <w:sz w:val="22"/>
          <w:szCs w:val="22"/>
        </w:rPr>
        <w:t xml:space="preserve">require both the explicit intent of Governments to seek action by </w:t>
      </w:r>
      <w:r w:rsidR="00824F3D">
        <w:rPr>
          <w:rFonts w:cs="Times New Roman"/>
          <w:sz w:val="22"/>
          <w:szCs w:val="22"/>
        </w:rPr>
        <w:t xml:space="preserve">the </w:t>
      </w:r>
      <w:r w:rsidR="004B45AF" w:rsidRPr="00856342">
        <w:rPr>
          <w:rFonts w:cs="Times New Roman"/>
          <w:sz w:val="22"/>
          <w:szCs w:val="22"/>
        </w:rPr>
        <w:t xml:space="preserve">UN system and the endorsement of the </w:t>
      </w:r>
      <w:r w:rsidR="00183FC7">
        <w:rPr>
          <w:rFonts w:cs="Times New Roman"/>
          <w:sz w:val="22"/>
          <w:szCs w:val="22"/>
        </w:rPr>
        <w:t>governing</w:t>
      </w:r>
      <w:r w:rsidR="004B45AF" w:rsidRPr="00856342">
        <w:rPr>
          <w:rFonts w:cs="Times New Roman"/>
          <w:sz w:val="22"/>
          <w:szCs w:val="22"/>
        </w:rPr>
        <w:t xml:space="preserve"> bod</w:t>
      </w:r>
      <w:r w:rsidR="00183FC7">
        <w:rPr>
          <w:rFonts w:cs="Times New Roman"/>
          <w:sz w:val="22"/>
          <w:szCs w:val="22"/>
        </w:rPr>
        <w:t>ies</w:t>
      </w:r>
      <w:r w:rsidR="004B45AF" w:rsidRPr="00856342">
        <w:rPr>
          <w:rFonts w:cs="Times New Roman"/>
          <w:sz w:val="22"/>
          <w:szCs w:val="22"/>
        </w:rPr>
        <w:t xml:space="preserve"> of the respective UN system organizations to agree to take the relevant action called for by Governments.</w:t>
      </w:r>
    </w:p>
    <w:p w14:paraId="580D98DA" w14:textId="77777777" w:rsidR="004B45AF" w:rsidRPr="00856342" w:rsidRDefault="004B45AF" w:rsidP="005F2D67">
      <w:pPr>
        <w:rPr>
          <w:rFonts w:cs="Times New Roman"/>
          <w:sz w:val="22"/>
          <w:szCs w:val="22"/>
        </w:rPr>
      </w:pPr>
    </w:p>
    <w:p w14:paraId="7DCFDB52" w14:textId="1EE0624C" w:rsidR="002F530B" w:rsidRPr="00856342" w:rsidRDefault="00EB67C8" w:rsidP="00EB67C8">
      <w:pPr>
        <w:rPr>
          <w:rFonts w:cs="Times New Roman"/>
          <w:sz w:val="22"/>
          <w:szCs w:val="22"/>
        </w:rPr>
      </w:pPr>
      <w:r>
        <w:rPr>
          <w:rFonts w:cs="Times New Roman"/>
          <w:sz w:val="22"/>
          <w:szCs w:val="22"/>
        </w:rPr>
        <w:t>21.</w:t>
      </w:r>
      <w:r>
        <w:rPr>
          <w:rFonts w:cs="Times New Roman"/>
          <w:sz w:val="22"/>
          <w:szCs w:val="22"/>
        </w:rPr>
        <w:tab/>
      </w:r>
      <w:r w:rsidR="00BA1186" w:rsidRPr="00856342">
        <w:rPr>
          <w:rFonts w:cs="Times New Roman"/>
          <w:sz w:val="22"/>
          <w:szCs w:val="22"/>
        </w:rPr>
        <w:t>In the case of the</w:t>
      </w:r>
      <w:r w:rsidR="004B45AF" w:rsidRPr="00856342">
        <w:rPr>
          <w:rFonts w:cs="Times New Roman"/>
          <w:sz w:val="22"/>
          <w:szCs w:val="22"/>
        </w:rPr>
        <w:t xml:space="preserve"> </w:t>
      </w:r>
      <w:r w:rsidR="00BA1186" w:rsidRPr="00856342">
        <w:rPr>
          <w:rFonts w:cs="Times New Roman"/>
          <w:sz w:val="22"/>
          <w:szCs w:val="22"/>
        </w:rPr>
        <w:t xml:space="preserve">United Nations, </w:t>
      </w:r>
      <w:r w:rsidR="00702D53" w:rsidRPr="00856342">
        <w:rPr>
          <w:rFonts w:cs="Times New Roman"/>
          <w:sz w:val="22"/>
          <w:szCs w:val="22"/>
        </w:rPr>
        <w:t>the General Assembly</w:t>
      </w:r>
      <w:r w:rsidR="002F530B" w:rsidRPr="00856342">
        <w:rPr>
          <w:rFonts w:cs="Times New Roman"/>
          <w:sz w:val="22"/>
          <w:szCs w:val="22"/>
        </w:rPr>
        <w:t>,</w:t>
      </w:r>
      <w:r w:rsidR="00702D53" w:rsidRPr="00856342">
        <w:rPr>
          <w:rFonts w:cs="Times New Roman"/>
          <w:sz w:val="22"/>
          <w:szCs w:val="22"/>
        </w:rPr>
        <w:t xml:space="preserve"> in </w:t>
      </w:r>
      <w:r w:rsidR="00CA1EAF" w:rsidRPr="00856342">
        <w:rPr>
          <w:rFonts w:cs="Times New Roman"/>
          <w:sz w:val="22"/>
          <w:szCs w:val="22"/>
        </w:rPr>
        <w:t xml:space="preserve">paragraph 1 of </w:t>
      </w:r>
      <w:r w:rsidR="00702D53" w:rsidRPr="00856342">
        <w:rPr>
          <w:rFonts w:cs="Times New Roman"/>
          <w:sz w:val="22"/>
          <w:szCs w:val="22"/>
        </w:rPr>
        <w:t xml:space="preserve">resolution 51/189 </w:t>
      </w:r>
      <w:r w:rsidR="002F530B" w:rsidRPr="00856342">
        <w:rPr>
          <w:rFonts w:cs="Times New Roman"/>
          <w:sz w:val="22"/>
          <w:szCs w:val="22"/>
        </w:rPr>
        <w:t xml:space="preserve">of 16 December 1996, </w:t>
      </w:r>
      <w:r w:rsidR="00702D53" w:rsidRPr="00856342">
        <w:rPr>
          <w:rFonts w:cs="Times New Roman"/>
          <w:sz w:val="22"/>
          <w:szCs w:val="22"/>
        </w:rPr>
        <w:t xml:space="preserve">endorsed </w:t>
      </w:r>
      <w:r w:rsidR="007D2AF4">
        <w:rPr>
          <w:rFonts w:cs="Times New Roman"/>
          <w:sz w:val="22"/>
          <w:szCs w:val="22"/>
        </w:rPr>
        <w:t>the</w:t>
      </w:r>
      <w:r w:rsidR="00426D86">
        <w:rPr>
          <w:rFonts w:cs="Times New Roman"/>
          <w:sz w:val="22"/>
          <w:szCs w:val="22"/>
        </w:rPr>
        <w:t xml:space="preserve"> </w:t>
      </w:r>
      <w:r w:rsidR="001463D5" w:rsidRPr="00856342">
        <w:rPr>
          <w:rFonts w:cs="Times New Roman"/>
          <w:sz w:val="22"/>
          <w:szCs w:val="22"/>
        </w:rPr>
        <w:t xml:space="preserve">Washington Declaration and </w:t>
      </w:r>
      <w:r w:rsidR="00702D53" w:rsidRPr="00856342">
        <w:rPr>
          <w:rFonts w:cs="Times New Roman"/>
          <w:sz w:val="22"/>
          <w:szCs w:val="22"/>
        </w:rPr>
        <w:t>the Global Programme of Action</w:t>
      </w:r>
      <w:r w:rsidR="002F530B" w:rsidRPr="00856342">
        <w:rPr>
          <w:rFonts w:cs="Times New Roman"/>
          <w:sz w:val="22"/>
          <w:szCs w:val="22"/>
        </w:rPr>
        <w:t xml:space="preserve">. </w:t>
      </w:r>
    </w:p>
    <w:p w14:paraId="54542E74" w14:textId="77777777" w:rsidR="002F530B" w:rsidRPr="00856342" w:rsidRDefault="002F530B" w:rsidP="005F2D67">
      <w:pPr>
        <w:rPr>
          <w:rFonts w:cs="Times New Roman"/>
          <w:sz w:val="22"/>
          <w:szCs w:val="22"/>
        </w:rPr>
      </w:pPr>
    </w:p>
    <w:p w14:paraId="2766C6DC" w14:textId="2AEB8384" w:rsidR="008D58F3" w:rsidRPr="00856342" w:rsidRDefault="00EB67C8" w:rsidP="00EB67C8">
      <w:pPr>
        <w:rPr>
          <w:rFonts w:cs="Times New Roman"/>
          <w:sz w:val="22"/>
          <w:szCs w:val="22"/>
        </w:rPr>
      </w:pPr>
      <w:r>
        <w:rPr>
          <w:rFonts w:cs="Times New Roman"/>
          <w:sz w:val="22"/>
          <w:szCs w:val="22"/>
        </w:rPr>
        <w:t>22.</w:t>
      </w:r>
      <w:r>
        <w:rPr>
          <w:rFonts w:cs="Times New Roman"/>
          <w:sz w:val="22"/>
          <w:szCs w:val="22"/>
        </w:rPr>
        <w:tab/>
      </w:r>
      <w:r w:rsidR="008D58F3" w:rsidRPr="00856342">
        <w:rPr>
          <w:rFonts w:cs="Times New Roman"/>
          <w:sz w:val="22"/>
          <w:szCs w:val="22"/>
        </w:rPr>
        <w:t xml:space="preserve">In </w:t>
      </w:r>
      <w:r w:rsidR="00D1342A" w:rsidRPr="00856342">
        <w:rPr>
          <w:rFonts w:cs="Times New Roman"/>
          <w:sz w:val="22"/>
          <w:szCs w:val="22"/>
        </w:rPr>
        <w:t xml:space="preserve">paragraphs 2 </w:t>
      </w:r>
      <w:r w:rsidR="00725117" w:rsidRPr="00856342">
        <w:rPr>
          <w:rFonts w:cs="Times New Roman"/>
          <w:sz w:val="22"/>
          <w:szCs w:val="22"/>
        </w:rPr>
        <w:t>to 4</w:t>
      </w:r>
      <w:r w:rsidR="00D1342A" w:rsidRPr="00856342">
        <w:rPr>
          <w:rFonts w:cs="Times New Roman"/>
          <w:sz w:val="22"/>
          <w:szCs w:val="22"/>
        </w:rPr>
        <w:t xml:space="preserve"> of </w:t>
      </w:r>
      <w:r w:rsidR="008D58F3" w:rsidRPr="00856342">
        <w:rPr>
          <w:rFonts w:cs="Times New Roman"/>
          <w:sz w:val="22"/>
          <w:szCs w:val="22"/>
        </w:rPr>
        <w:t xml:space="preserve">the same resolution, the General Assembly </w:t>
      </w:r>
      <w:r w:rsidR="00CA1EAF" w:rsidRPr="00856342">
        <w:rPr>
          <w:rFonts w:cs="Times New Roman"/>
          <w:sz w:val="22"/>
          <w:szCs w:val="22"/>
        </w:rPr>
        <w:t>stressed</w:t>
      </w:r>
      <w:r w:rsidR="00314879" w:rsidRPr="00856342">
        <w:rPr>
          <w:rFonts w:cs="Times New Roman"/>
          <w:sz w:val="22"/>
          <w:szCs w:val="22"/>
        </w:rPr>
        <w:t>:</w:t>
      </w:r>
      <w:r w:rsidR="003A30B6">
        <w:rPr>
          <w:rFonts w:cs="Times New Roman"/>
          <w:sz w:val="22"/>
          <w:szCs w:val="22"/>
        </w:rPr>
        <w:t xml:space="preserve"> t</w:t>
      </w:r>
      <w:r w:rsidR="00CA1EAF" w:rsidRPr="00856342">
        <w:rPr>
          <w:rFonts w:cs="Times New Roman"/>
          <w:sz w:val="22"/>
          <w:szCs w:val="22"/>
        </w:rPr>
        <w:t xml:space="preserve">he need for States to take the necessary measures for the implementation of </w:t>
      </w:r>
      <w:r w:rsidR="00725117" w:rsidRPr="00856342">
        <w:rPr>
          <w:rFonts w:cs="Times New Roman"/>
          <w:sz w:val="22"/>
          <w:szCs w:val="22"/>
        </w:rPr>
        <w:t>the Global Programme of Action</w:t>
      </w:r>
      <w:r w:rsidR="00314879" w:rsidRPr="00856342">
        <w:rPr>
          <w:rFonts w:cs="Times New Roman"/>
          <w:sz w:val="22"/>
          <w:szCs w:val="22"/>
        </w:rPr>
        <w:t>;</w:t>
      </w:r>
      <w:r w:rsidR="0042726C" w:rsidRPr="00856342">
        <w:rPr>
          <w:rFonts w:cs="Times New Roman"/>
          <w:sz w:val="22"/>
          <w:szCs w:val="22"/>
        </w:rPr>
        <w:t xml:space="preserve"> the need for States to take action for the formal</w:t>
      </w:r>
      <w:r w:rsidR="00725117" w:rsidRPr="00856342">
        <w:rPr>
          <w:rFonts w:cs="Times New Roman"/>
          <w:sz w:val="22"/>
          <w:szCs w:val="22"/>
        </w:rPr>
        <w:t xml:space="preserve"> </w:t>
      </w:r>
      <w:r w:rsidR="0042726C" w:rsidRPr="00856342">
        <w:rPr>
          <w:rFonts w:cs="Times New Roman"/>
          <w:sz w:val="22"/>
          <w:szCs w:val="22"/>
        </w:rPr>
        <w:t xml:space="preserve">endorsement by </w:t>
      </w:r>
      <w:r w:rsidR="0016011C" w:rsidRPr="00856342">
        <w:rPr>
          <w:rFonts w:cs="Times New Roman"/>
          <w:sz w:val="22"/>
          <w:szCs w:val="22"/>
        </w:rPr>
        <w:t>each competent international organization of those parts of the Global Programme of Action that are relevant to their mandates</w:t>
      </w:r>
      <w:r w:rsidR="0050295D" w:rsidRPr="00856342">
        <w:rPr>
          <w:rFonts w:cs="Times New Roman"/>
          <w:sz w:val="22"/>
          <w:szCs w:val="22"/>
        </w:rPr>
        <w:t xml:space="preserve"> and to accord appropriate priority to the implementation of the Global Programme of Action in the work programme of each organization</w:t>
      </w:r>
      <w:r w:rsidR="00314879" w:rsidRPr="00856342">
        <w:rPr>
          <w:rFonts w:cs="Times New Roman"/>
          <w:sz w:val="22"/>
          <w:szCs w:val="22"/>
        </w:rPr>
        <w:t>; and the need for States to take such action at the next meeting of the governing bodies of UNEP, UN-HABITAT</w:t>
      </w:r>
      <w:r w:rsidR="00F51D1C" w:rsidRPr="00856342">
        <w:rPr>
          <w:rFonts w:cs="Times New Roman"/>
          <w:sz w:val="22"/>
          <w:szCs w:val="22"/>
        </w:rPr>
        <w:t xml:space="preserve"> (then UN Centre for Human Settlements)</w:t>
      </w:r>
      <w:r w:rsidR="00314879" w:rsidRPr="00856342">
        <w:rPr>
          <w:rFonts w:cs="Times New Roman"/>
          <w:sz w:val="22"/>
          <w:szCs w:val="22"/>
        </w:rPr>
        <w:t>, F</w:t>
      </w:r>
      <w:r w:rsidR="00CA524E">
        <w:rPr>
          <w:rFonts w:cs="Times New Roman"/>
          <w:sz w:val="22"/>
          <w:szCs w:val="22"/>
        </w:rPr>
        <w:t xml:space="preserve">AO, WHO, IMO, IAEA, ILO, UNESCO </w:t>
      </w:r>
      <w:r w:rsidR="00314879" w:rsidRPr="00856342">
        <w:rPr>
          <w:rFonts w:cs="Times New Roman"/>
          <w:sz w:val="22"/>
          <w:szCs w:val="22"/>
        </w:rPr>
        <w:t>I</w:t>
      </w:r>
      <w:r w:rsidR="00CA524E">
        <w:rPr>
          <w:rFonts w:cs="Times New Roman"/>
          <w:sz w:val="22"/>
          <w:szCs w:val="22"/>
        </w:rPr>
        <w:t xml:space="preserve">ntergovernmental </w:t>
      </w:r>
      <w:r w:rsidR="00314879" w:rsidRPr="00856342">
        <w:rPr>
          <w:rFonts w:cs="Times New Roman"/>
          <w:sz w:val="22"/>
          <w:szCs w:val="22"/>
        </w:rPr>
        <w:t>O</w:t>
      </w:r>
      <w:r w:rsidR="00CA524E">
        <w:rPr>
          <w:rFonts w:cs="Times New Roman"/>
          <w:sz w:val="22"/>
          <w:szCs w:val="22"/>
        </w:rPr>
        <w:t xml:space="preserve">ceanographic </w:t>
      </w:r>
      <w:r w:rsidR="00314879" w:rsidRPr="00856342">
        <w:rPr>
          <w:rFonts w:cs="Times New Roman"/>
          <w:sz w:val="22"/>
          <w:szCs w:val="22"/>
        </w:rPr>
        <w:t>C</w:t>
      </w:r>
      <w:r w:rsidR="00CA524E">
        <w:rPr>
          <w:rFonts w:cs="Times New Roman"/>
          <w:sz w:val="22"/>
          <w:szCs w:val="22"/>
        </w:rPr>
        <w:t>ommission</w:t>
      </w:r>
      <w:r w:rsidR="00314879" w:rsidRPr="00856342">
        <w:rPr>
          <w:rFonts w:cs="Times New Roman"/>
          <w:sz w:val="22"/>
          <w:szCs w:val="22"/>
        </w:rPr>
        <w:t xml:space="preserve">, the relevant bodies of IMF and World Bank, </w:t>
      </w:r>
      <w:r w:rsidR="004E5C74" w:rsidRPr="00856342">
        <w:rPr>
          <w:rFonts w:cs="Times New Roman"/>
          <w:sz w:val="22"/>
          <w:szCs w:val="22"/>
        </w:rPr>
        <w:t xml:space="preserve">as well as in </w:t>
      </w:r>
      <w:r w:rsidR="0055239C" w:rsidRPr="00856342">
        <w:rPr>
          <w:rFonts w:cs="Times New Roman"/>
          <w:sz w:val="22"/>
          <w:szCs w:val="22"/>
        </w:rPr>
        <w:t>other competent international and regional organizations within and outside the UN system</w:t>
      </w:r>
      <w:r w:rsidR="0050295D" w:rsidRPr="00856342">
        <w:rPr>
          <w:rFonts w:cs="Times New Roman"/>
          <w:sz w:val="22"/>
          <w:szCs w:val="22"/>
        </w:rPr>
        <w:t xml:space="preserve">. </w:t>
      </w:r>
      <w:r w:rsidR="0016011C" w:rsidRPr="00856342">
        <w:rPr>
          <w:rFonts w:cs="Times New Roman"/>
          <w:sz w:val="22"/>
          <w:szCs w:val="22"/>
        </w:rPr>
        <w:t xml:space="preserve"> </w:t>
      </w:r>
    </w:p>
    <w:p w14:paraId="29A91AC0" w14:textId="77777777" w:rsidR="00643AE3" w:rsidRDefault="00643AE3" w:rsidP="00D82B99">
      <w:pPr>
        <w:rPr>
          <w:rFonts w:cs="Times New Roman"/>
          <w:b/>
          <w:sz w:val="24"/>
          <w:szCs w:val="24"/>
        </w:rPr>
      </w:pPr>
    </w:p>
    <w:p w14:paraId="012FD65D" w14:textId="707D36FE" w:rsidR="00D82B99" w:rsidRPr="0024527A" w:rsidRDefault="00E82C25" w:rsidP="00D82B99">
      <w:pPr>
        <w:rPr>
          <w:rFonts w:cs="Times New Roman"/>
          <w:b/>
          <w:sz w:val="28"/>
          <w:szCs w:val="28"/>
        </w:rPr>
      </w:pPr>
      <w:r w:rsidRPr="0024527A">
        <w:rPr>
          <w:rFonts w:cs="Times New Roman"/>
          <w:b/>
          <w:sz w:val="28"/>
          <w:szCs w:val="28"/>
        </w:rPr>
        <w:t>I</w:t>
      </w:r>
      <w:r w:rsidR="0058198A" w:rsidRPr="0024527A">
        <w:rPr>
          <w:rFonts w:cs="Times New Roman"/>
          <w:b/>
          <w:sz w:val="28"/>
          <w:szCs w:val="28"/>
        </w:rPr>
        <w:t>V</w:t>
      </w:r>
      <w:r w:rsidR="00EC25D8" w:rsidRPr="0024527A">
        <w:rPr>
          <w:rFonts w:cs="Times New Roman"/>
          <w:b/>
          <w:sz w:val="28"/>
          <w:szCs w:val="28"/>
        </w:rPr>
        <w:t>.</w:t>
      </w:r>
      <w:r w:rsidR="00EC25D8" w:rsidRPr="0024527A">
        <w:rPr>
          <w:rFonts w:cs="Times New Roman"/>
          <w:b/>
          <w:sz w:val="28"/>
          <w:szCs w:val="28"/>
        </w:rPr>
        <w:tab/>
      </w:r>
      <w:r w:rsidR="00D82B99" w:rsidRPr="0024527A">
        <w:rPr>
          <w:rFonts w:cs="Times New Roman"/>
          <w:b/>
          <w:sz w:val="28"/>
          <w:szCs w:val="28"/>
        </w:rPr>
        <w:t>Institutional arrangements</w:t>
      </w:r>
    </w:p>
    <w:p w14:paraId="3D8974A5" w14:textId="77777777" w:rsidR="00B87647" w:rsidRPr="00856342" w:rsidRDefault="00B87647" w:rsidP="00B87647">
      <w:pPr>
        <w:rPr>
          <w:rFonts w:cs="Times New Roman"/>
          <w:sz w:val="22"/>
          <w:szCs w:val="22"/>
        </w:rPr>
      </w:pPr>
    </w:p>
    <w:p w14:paraId="528F7E47" w14:textId="0D22CF40" w:rsidR="00152237" w:rsidRPr="00856342" w:rsidRDefault="00EB67C8" w:rsidP="00EB67C8">
      <w:pPr>
        <w:widowControl w:val="0"/>
        <w:autoSpaceDE w:val="0"/>
        <w:autoSpaceDN w:val="0"/>
        <w:adjustRightInd w:val="0"/>
        <w:rPr>
          <w:rFonts w:eastAsia=".Hiragino Kaku Gothic Interface" w:cs="Times New Roman"/>
          <w:sz w:val="22"/>
          <w:szCs w:val="22"/>
        </w:rPr>
      </w:pPr>
      <w:r>
        <w:rPr>
          <w:rFonts w:cs="Times New Roman"/>
          <w:sz w:val="22"/>
          <w:szCs w:val="22"/>
        </w:rPr>
        <w:t>23.</w:t>
      </w:r>
      <w:r>
        <w:rPr>
          <w:rFonts w:cs="Times New Roman"/>
          <w:sz w:val="22"/>
          <w:szCs w:val="22"/>
        </w:rPr>
        <w:tab/>
      </w:r>
      <w:r w:rsidR="00673F20" w:rsidRPr="00856342">
        <w:rPr>
          <w:rFonts w:cs="Times New Roman"/>
          <w:sz w:val="22"/>
          <w:szCs w:val="22"/>
        </w:rPr>
        <w:t>The</w:t>
      </w:r>
      <w:r w:rsidR="00673F20" w:rsidRPr="00856342">
        <w:rPr>
          <w:rFonts w:eastAsia=".Hiragino Kaku Gothic Interface" w:cs="Times New Roman"/>
          <w:sz w:val="22"/>
          <w:szCs w:val="22"/>
        </w:rPr>
        <w:t xml:space="preserve"> Global Programme of Action</w:t>
      </w:r>
      <w:r w:rsidR="00673F20" w:rsidRPr="00856342">
        <w:rPr>
          <w:rFonts w:cs="Times New Roman"/>
          <w:sz w:val="22"/>
          <w:szCs w:val="22"/>
        </w:rPr>
        <w:t>, in paragraph 72, underscores that a number of international organizations and institutions</w:t>
      </w:r>
      <w:r w:rsidR="00673F20" w:rsidRPr="00856342">
        <w:rPr>
          <w:rFonts w:eastAsia=".Hiragino Kaku Gothic Interface" w:cs="Times New Roman"/>
          <w:sz w:val="22"/>
          <w:szCs w:val="22"/>
        </w:rPr>
        <w:t xml:space="preserve">, including non-governmental organizations, regional and global, have responsibilities and experience with respect to prevention, reduction and control of impacts upon the marine environment from one or more of the </w:t>
      </w:r>
      <w:proofErr w:type="gramStart"/>
      <w:r w:rsidR="00673F20" w:rsidRPr="00856342">
        <w:rPr>
          <w:rFonts w:eastAsia=".Hiragino Kaku Gothic Interface" w:cs="Times New Roman"/>
          <w:sz w:val="22"/>
          <w:szCs w:val="22"/>
        </w:rPr>
        <w:t>source</w:t>
      </w:r>
      <w:proofErr w:type="gramEnd"/>
      <w:r w:rsidR="00673F20" w:rsidRPr="00856342">
        <w:rPr>
          <w:rFonts w:eastAsia=".Hiragino Kaku Gothic Interface" w:cs="Times New Roman"/>
          <w:sz w:val="22"/>
          <w:szCs w:val="22"/>
        </w:rPr>
        <w:t xml:space="preserve">- categories of land-based activities. </w:t>
      </w:r>
    </w:p>
    <w:p w14:paraId="3381144F" w14:textId="77777777" w:rsidR="00152237" w:rsidRPr="00856342" w:rsidRDefault="00152237" w:rsidP="00673F20">
      <w:pPr>
        <w:widowControl w:val="0"/>
        <w:autoSpaceDE w:val="0"/>
        <w:autoSpaceDN w:val="0"/>
        <w:adjustRightInd w:val="0"/>
        <w:rPr>
          <w:rFonts w:eastAsia=".Hiragino Kaku Gothic Interface" w:cs="Times New Roman"/>
          <w:sz w:val="22"/>
          <w:szCs w:val="22"/>
        </w:rPr>
      </w:pPr>
    </w:p>
    <w:p w14:paraId="5547DA9E" w14:textId="0E95CB1A" w:rsidR="00673F20" w:rsidRPr="00856342" w:rsidRDefault="00EB67C8" w:rsidP="00EB67C8">
      <w:pPr>
        <w:widowControl w:val="0"/>
        <w:autoSpaceDE w:val="0"/>
        <w:autoSpaceDN w:val="0"/>
        <w:adjustRightInd w:val="0"/>
        <w:rPr>
          <w:rFonts w:eastAsia=".Hiragino Kaku Gothic Interface" w:cs="Times New Roman"/>
          <w:sz w:val="22"/>
          <w:szCs w:val="22"/>
        </w:rPr>
      </w:pPr>
      <w:r>
        <w:rPr>
          <w:rFonts w:eastAsia=".Hiragino Kaku Gothic Interface" w:cs="Times New Roman"/>
          <w:sz w:val="22"/>
          <w:szCs w:val="22"/>
        </w:rPr>
        <w:t>24.</w:t>
      </w:r>
      <w:r>
        <w:rPr>
          <w:rFonts w:eastAsia=".Hiragino Kaku Gothic Interface" w:cs="Times New Roman"/>
          <w:sz w:val="22"/>
          <w:szCs w:val="22"/>
        </w:rPr>
        <w:tab/>
      </w:r>
      <w:r w:rsidR="00673F20" w:rsidRPr="00856342">
        <w:rPr>
          <w:rFonts w:eastAsia=".Hiragino Kaku Gothic Interface" w:cs="Times New Roman"/>
          <w:sz w:val="22"/>
          <w:szCs w:val="22"/>
        </w:rPr>
        <w:t xml:space="preserve">It goes on to state that the international institutional framework for implementation of the Global Programme of Action, therefore, should be based upon concerted action by States within the relevant organizations and institutions to accord attention and priority to impacts on the marine environment from land-based activities and concerted action by States to ensure effective coordination and collaboration among such organizations and institutions. In addition, the framework should make provision for regular review of the </w:t>
      </w:r>
      <w:r w:rsidR="00990A2A">
        <w:rPr>
          <w:rFonts w:eastAsia=".Hiragino Kaku Gothic Interface" w:cs="Times New Roman"/>
          <w:sz w:val="22"/>
          <w:szCs w:val="22"/>
        </w:rPr>
        <w:t xml:space="preserve">Global </w:t>
      </w:r>
      <w:r w:rsidR="00673F20" w:rsidRPr="00856342">
        <w:rPr>
          <w:rFonts w:eastAsia=".Hiragino Kaku Gothic Interface" w:cs="Times New Roman"/>
          <w:sz w:val="22"/>
          <w:szCs w:val="22"/>
        </w:rPr>
        <w:t xml:space="preserve">Programme of Action, including its implementation and necessary adjustments. </w:t>
      </w:r>
    </w:p>
    <w:p w14:paraId="16D97DE9" w14:textId="77777777" w:rsidR="00673F20" w:rsidRPr="00856342" w:rsidRDefault="00673F20" w:rsidP="00B87647">
      <w:pPr>
        <w:rPr>
          <w:rFonts w:cs="Times New Roman"/>
          <w:sz w:val="22"/>
          <w:szCs w:val="22"/>
        </w:rPr>
      </w:pPr>
    </w:p>
    <w:p w14:paraId="1E9D24F5" w14:textId="36A14C04" w:rsidR="00255188" w:rsidRPr="00856342" w:rsidRDefault="00EB67C8" w:rsidP="00EB67C8">
      <w:pPr>
        <w:rPr>
          <w:rFonts w:cs="Times New Roman"/>
          <w:sz w:val="22"/>
          <w:szCs w:val="22"/>
        </w:rPr>
      </w:pPr>
      <w:r>
        <w:rPr>
          <w:rFonts w:cs="Times New Roman"/>
          <w:sz w:val="22"/>
          <w:szCs w:val="22"/>
        </w:rPr>
        <w:t>25.</w:t>
      </w:r>
      <w:r>
        <w:rPr>
          <w:rFonts w:cs="Times New Roman"/>
          <w:sz w:val="22"/>
          <w:szCs w:val="22"/>
        </w:rPr>
        <w:tab/>
      </w:r>
      <w:r w:rsidR="00B87647" w:rsidRPr="00856342">
        <w:rPr>
          <w:rFonts w:cs="Times New Roman"/>
          <w:sz w:val="22"/>
          <w:szCs w:val="22"/>
        </w:rPr>
        <w:t xml:space="preserve">In </w:t>
      </w:r>
      <w:r w:rsidR="0074421F" w:rsidRPr="00856342">
        <w:rPr>
          <w:rFonts w:cs="Times New Roman"/>
          <w:sz w:val="22"/>
          <w:szCs w:val="22"/>
        </w:rPr>
        <w:t xml:space="preserve">paragraph 7 of </w:t>
      </w:r>
      <w:r w:rsidR="00B87647" w:rsidRPr="00856342">
        <w:rPr>
          <w:rFonts w:cs="Times New Roman"/>
          <w:sz w:val="22"/>
          <w:szCs w:val="22"/>
        </w:rPr>
        <w:t xml:space="preserve">its resolution 51/189, the General Assembly requested the Executive Director of UNEP to prepare, for the consideration of the UNEP Governing Council at its nineteenth session, specific proposals on the role of UNEP in the implementation of the Global Programme of Action, arrangements for secretariat support to the Global Programme of Action, and modalities for periodic intergovernmental review of progress in implementing the Global Programme of Action. </w:t>
      </w:r>
    </w:p>
    <w:p w14:paraId="3BBE1B1B" w14:textId="77777777" w:rsidR="00255188" w:rsidRPr="00856342" w:rsidRDefault="00255188" w:rsidP="00B87647">
      <w:pPr>
        <w:rPr>
          <w:rFonts w:cs="Times New Roman"/>
          <w:sz w:val="22"/>
          <w:szCs w:val="22"/>
        </w:rPr>
      </w:pPr>
    </w:p>
    <w:p w14:paraId="6E120FF2" w14:textId="64EE15E2" w:rsidR="00B87647" w:rsidRPr="00856342" w:rsidRDefault="00EB67C8" w:rsidP="00EB67C8">
      <w:pPr>
        <w:rPr>
          <w:rFonts w:cs="Times New Roman"/>
          <w:sz w:val="22"/>
          <w:szCs w:val="22"/>
        </w:rPr>
      </w:pPr>
      <w:r>
        <w:rPr>
          <w:rFonts w:cs="Times New Roman"/>
          <w:sz w:val="22"/>
          <w:szCs w:val="22"/>
        </w:rPr>
        <w:t>26.</w:t>
      </w:r>
      <w:r>
        <w:rPr>
          <w:rFonts w:cs="Times New Roman"/>
          <w:sz w:val="22"/>
          <w:szCs w:val="22"/>
        </w:rPr>
        <w:tab/>
      </w:r>
      <w:r w:rsidR="00B87647" w:rsidRPr="00856342">
        <w:rPr>
          <w:rFonts w:cs="Times New Roman"/>
          <w:sz w:val="22"/>
          <w:szCs w:val="22"/>
        </w:rPr>
        <w:t>The General Assembly</w:t>
      </w:r>
      <w:r w:rsidR="00BF41C1" w:rsidRPr="00856342">
        <w:rPr>
          <w:rFonts w:cs="Times New Roman"/>
          <w:sz w:val="22"/>
          <w:szCs w:val="22"/>
        </w:rPr>
        <w:t>, in paragrap</w:t>
      </w:r>
      <w:r w:rsidR="00255188" w:rsidRPr="00856342">
        <w:rPr>
          <w:rFonts w:cs="Times New Roman"/>
          <w:sz w:val="22"/>
          <w:szCs w:val="22"/>
        </w:rPr>
        <w:t>h 8 of that resolution,</w:t>
      </w:r>
      <w:r w:rsidR="00B87647" w:rsidRPr="00856342">
        <w:rPr>
          <w:rFonts w:cs="Times New Roman"/>
          <w:sz w:val="22"/>
          <w:szCs w:val="22"/>
        </w:rPr>
        <w:t xml:space="preserve"> called upon UNEP, within its available resources and with the aid of voluntary contributions from States for this </w:t>
      </w:r>
      <w:r w:rsidR="00B87647" w:rsidRPr="00856342">
        <w:rPr>
          <w:rFonts w:cs="Times New Roman"/>
          <w:sz w:val="22"/>
          <w:szCs w:val="22"/>
        </w:rPr>
        <w:lastRenderedPageBreak/>
        <w:t>purpose, to take expeditious action to provide for the establishment and implementation of the clearing –house mechanism referred to in the Global Programme of Action</w:t>
      </w:r>
      <w:r w:rsidR="00255188" w:rsidRPr="00856342">
        <w:rPr>
          <w:rFonts w:cs="Times New Roman"/>
          <w:sz w:val="22"/>
          <w:szCs w:val="22"/>
        </w:rPr>
        <w:t>.</w:t>
      </w:r>
      <w:r w:rsidR="00B87647" w:rsidRPr="00856342">
        <w:rPr>
          <w:rFonts w:cs="Times New Roman"/>
          <w:sz w:val="22"/>
          <w:szCs w:val="22"/>
        </w:rPr>
        <w:t xml:space="preserve"> </w:t>
      </w:r>
    </w:p>
    <w:p w14:paraId="45FAB1F2" w14:textId="77777777" w:rsidR="00B87647" w:rsidRPr="00856342" w:rsidRDefault="00B87647" w:rsidP="00B87647">
      <w:pPr>
        <w:rPr>
          <w:rFonts w:cs="Times New Roman"/>
          <w:sz w:val="22"/>
          <w:szCs w:val="22"/>
        </w:rPr>
      </w:pPr>
    </w:p>
    <w:p w14:paraId="71260F8C" w14:textId="259F9878" w:rsidR="00653387" w:rsidRPr="00856342" w:rsidRDefault="00EB67C8" w:rsidP="00EB67C8">
      <w:pPr>
        <w:rPr>
          <w:rFonts w:cs="Times New Roman"/>
          <w:sz w:val="22"/>
          <w:szCs w:val="22"/>
        </w:rPr>
      </w:pPr>
      <w:r>
        <w:rPr>
          <w:rFonts w:cs="Times New Roman"/>
          <w:sz w:val="22"/>
          <w:szCs w:val="22"/>
        </w:rPr>
        <w:t>27.</w:t>
      </w:r>
      <w:r>
        <w:rPr>
          <w:rFonts w:cs="Times New Roman"/>
          <w:sz w:val="22"/>
          <w:szCs w:val="22"/>
        </w:rPr>
        <w:tab/>
      </w:r>
      <w:r w:rsidR="00653387" w:rsidRPr="00856342">
        <w:rPr>
          <w:rFonts w:cs="Times New Roman"/>
          <w:sz w:val="22"/>
          <w:szCs w:val="22"/>
        </w:rPr>
        <w:t xml:space="preserve">The </w:t>
      </w:r>
      <w:r w:rsidR="00E87C10">
        <w:rPr>
          <w:rFonts w:cs="Times New Roman"/>
          <w:sz w:val="22"/>
          <w:szCs w:val="22"/>
        </w:rPr>
        <w:t xml:space="preserve">UNEP </w:t>
      </w:r>
      <w:r w:rsidR="00653387" w:rsidRPr="00856342">
        <w:rPr>
          <w:rFonts w:cs="Times New Roman"/>
          <w:sz w:val="22"/>
          <w:szCs w:val="22"/>
        </w:rPr>
        <w:t>Governin</w:t>
      </w:r>
      <w:r w:rsidR="00E87C10">
        <w:rPr>
          <w:rFonts w:cs="Times New Roman"/>
          <w:sz w:val="22"/>
          <w:szCs w:val="22"/>
        </w:rPr>
        <w:t>g Council</w:t>
      </w:r>
      <w:r w:rsidR="00653387" w:rsidRPr="00856342">
        <w:rPr>
          <w:rFonts w:cs="Times New Roman"/>
          <w:sz w:val="22"/>
          <w:szCs w:val="22"/>
        </w:rPr>
        <w:t xml:space="preserve">, </w:t>
      </w:r>
      <w:r w:rsidR="007863EC" w:rsidRPr="00856342">
        <w:rPr>
          <w:rFonts w:cs="Times New Roman"/>
          <w:sz w:val="22"/>
          <w:szCs w:val="22"/>
        </w:rPr>
        <w:t xml:space="preserve">at its nineteenth session, </w:t>
      </w:r>
      <w:r w:rsidR="000319E0" w:rsidRPr="00856342">
        <w:rPr>
          <w:rFonts w:cs="Times New Roman"/>
          <w:sz w:val="22"/>
          <w:szCs w:val="22"/>
        </w:rPr>
        <w:t xml:space="preserve">in </w:t>
      </w:r>
      <w:r w:rsidR="009A1158" w:rsidRPr="00856342">
        <w:rPr>
          <w:rFonts w:cs="Times New Roman"/>
          <w:sz w:val="22"/>
          <w:szCs w:val="22"/>
        </w:rPr>
        <w:t xml:space="preserve">section A of </w:t>
      </w:r>
      <w:r w:rsidR="000319E0" w:rsidRPr="00856342">
        <w:rPr>
          <w:rFonts w:cs="Times New Roman"/>
          <w:sz w:val="22"/>
          <w:szCs w:val="22"/>
        </w:rPr>
        <w:t>decision 19/14</w:t>
      </w:r>
      <w:r w:rsidR="00AD6E9C" w:rsidRPr="00856342">
        <w:rPr>
          <w:rFonts w:cs="Times New Roman"/>
          <w:sz w:val="22"/>
          <w:szCs w:val="22"/>
        </w:rPr>
        <w:t xml:space="preserve"> of 7 February 1997</w:t>
      </w:r>
      <w:r w:rsidR="000319E0" w:rsidRPr="00856342">
        <w:rPr>
          <w:rFonts w:cs="Times New Roman"/>
          <w:sz w:val="22"/>
          <w:szCs w:val="22"/>
        </w:rPr>
        <w:t xml:space="preserve">, </w:t>
      </w:r>
      <w:r w:rsidR="009A1158" w:rsidRPr="00856342">
        <w:rPr>
          <w:rFonts w:cs="Times New Roman"/>
          <w:sz w:val="22"/>
          <w:szCs w:val="22"/>
        </w:rPr>
        <w:t>endorsed the proposed role for UNEP as secretariat of the Global Programme of Action</w:t>
      </w:r>
      <w:r w:rsidR="001A5E08" w:rsidRPr="00856342">
        <w:rPr>
          <w:rFonts w:cs="Times New Roman"/>
          <w:sz w:val="22"/>
          <w:szCs w:val="22"/>
        </w:rPr>
        <w:t xml:space="preserve">. </w:t>
      </w:r>
      <w:r w:rsidR="00230E20" w:rsidRPr="00856342">
        <w:rPr>
          <w:rFonts w:cs="Times New Roman"/>
          <w:sz w:val="22"/>
          <w:szCs w:val="22"/>
        </w:rPr>
        <w:t xml:space="preserve"> </w:t>
      </w:r>
      <w:r w:rsidR="00AA3B66" w:rsidRPr="00856342">
        <w:rPr>
          <w:rFonts w:cs="Times New Roman"/>
          <w:sz w:val="22"/>
          <w:szCs w:val="22"/>
        </w:rPr>
        <w:t>In the same decision, t</w:t>
      </w:r>
      <w:r w:rsidR="001A5E08" w:rsidRPr="00856342">
        <w:rPr>
          <w:rFonts w:cs="Times New Roman"/>
          <w:sz w:val="22"/>
          <w:szCs w:val="22"/>
        </w:rPr>
        <w:t>he Governing Council</w:t>
      </w:r>
      <w:r w:rsidR="000C301E" w:rsidRPr="00856342">
        <w:rPr>
          <w:rFonts w:cs="Times New Roman"/>
          <w:sz w:val="22"/>
          <w:szCs w:val="22"/>
        </w:rPr>
        <w:t xml:space="preserve"> accorded priority to the implementation of the Global Programme of Action in the programme of work of UNEP, and requested the Executive Director to </w:t>
      </w:r>
      <w:r w:rsidR="00CD3961" w:rsidRPr="00856342">
        <w:rPr>
          <w:rFonts w:cs="Times New Roman"/>
          <w:sz w:val="22"/>
          <w:szCs w:val="22"/>
        </w:rPr>
        <w:t xml:space="preserve">expand the activities of the Global Programme of Action to all regional seas </w:t>
      </w:r>
      <w:proofErr w:type="spellStart"/>
      <w:r w:rsidR="00CD3961" w:rsidRPr="00856342">
        <w:rPr>
          <w:rFonts w:cs="Times New Roman"/>
          <w:sz w:val="22"/>
          <w:szCs w:val="22"/>
        </w:rPr>
        <w:t>programmes</w:t>
      </w:r>
      <w:proofErr w:type="spellEnd"/>
      <w:r w:rsidR="00CD3961" w:rsidRPr="00856342">
        <w:rPr>
          <w:rFonts w:cs="Times New Roman"/>
          <w:sz w:val="22"/>
          <w:szCs w:val="22"/>
        </w:rPr>
        <w:t xml:space="preserve"> and to establish links with other regional plans </w:t>
      </w:r>
      <w:r w:rsidR="00823A78" w:rsidRPr="00856342">
        <w:rPr>
          <w:rFonts w:cs="Times New Roman"/>
          <w:sz w:val="22"/>
          <w:szCs w:val="22"/>
        </w:rPr>
        <w:t xml:space="preserve">and </w:t>
      </w:r>
      <w:proofErr w:type="spellStart"/>
      <w:r w:rsidR="00823A78" w:rsidRPr="00856342">
        <w:rPr>
          <w:rFonts w:cs="Times New Roman"/>
          <w:sz w:val="22"/>
          <w:szCs w:val="22"/>
        </w:rPr>
        <w:t>programmes</w:t>
      </w:r>
      <w:proofErr w:type="spellEnd"/>
      <w:r w:rsidR="00823A78" w:rsidRPr="00856342">
        <w:rPr>
          <w:rFonts w:cs="Times New Roman"/>
          <w:sz w:val="22"/>
          <w:szCs w:val="22"/>
        </w:rPr>
        <w:t xml:space="preserve"> or conventions for the protection of marine and freshwater environment, in order to ensure their participation in the implementation of the </w:t>
      </w:r>
      <w:r w:rsidR="00DF075A">
        <w:rPr>
          <w:rFonts w:cs="Times New Roman"/>
          <w:sz w:val="22"/>
          <w:szCs w:val="22"/>
        </w:rPr>
        <w:t xml:space="preserve">Global </w:t>
      </w:r>
      <w:r w:rsidR="00823A78" w:rsidRPr="00856342">
        <w:rPr>
          <w:rFonts w:cs="Times New Roman"/>
          <w:sz w:val="22"/>
          <w:szCs w:val="22"/>
        </w:rPr>
        <w:t>Programme</w:t>
      </w:r>
      <w:r w:rsidR="00F95C43">
        <w:rPr>
          <w:rFonts w:cs="Times New Roman"/>
          <w:sz w:val="22"/>
          <w:szCs w:val="22"/>
        </w:rPr>
        <w:t xml:space="preserve"> of Action</w:t>
      </w:r>
      <w:r w:rsidR="00823A78" w:rsidRPr="00856342">
        <w:rPr>
          <w:rFonts w:cs="Times New Roman"/>
          <w:sz w:val="22"/>
          <w:szCs w:val="22"/>
        </w:rPr>
        <w:t>.</w:t>
      </w:r>
    </w:p>
    <w:p w14:paraId="3C1B4AB1" w14:textId="77777777" w:rsidR="00EC0CE7" w:rsidRPr="00856342" w:rsidRDefault="00EC0CE7" w:rsidP="00B87647">
      <w:pPr>
        <w:rPr>
          <w:rFonts w:cs="Times New Roman"/>
          <w:sz w:val="22"/>
          <w:szCs w:val="22"/>
        </w:rPr>
      </w:pPr>
    </w:p>
    <w:p w14:paraId="2395088C" w14:textId="50F7EA03" w:rsidR="00205F3B" w:rsidRPr="00856342" w:rsidRDefault="00EB67C8" w:rsidP="004A0A07">
      <w:pPr>
        <w:rPr>
          <w:rFonts w:cs="Times New Roman"/>
          <w:sz w:val="22"/>
          <w:szCs w:val="22"/>
        </w:rPr>
      </w:pPr>
      <w:r>
        <w:rPr>
          <w:rFonts w:cs="Times New Roman"/>
          <w:sz w:val="22"/>
          <w:szCs w:val="22"/>
        </w:rPr>
        <w:t>28.</w:t>
      </w:r>
      <w:r>
        <w:rPr>
          <w:rFonts w:cs="Times New Roman"/>
          <w:sz w:val="22"/>
          <w:szCs w:val="22"/>
        </w:rPr>
        <w:tab/>
      </w:r>
      <w:r w:rsidR="004A0A07" w:rsidRPr="00856342">
        <w:rPr>
          <w:rFonts w:cs="Times New Roman"/>
          <w:sz w:val="22"/>
          <w:szCs w:val="22"/>
        </w:rPr>
        <w:t xml:space="preserve">Accordingly, UNEP has been providing the functions of the secretariat of the Global Programme of Action. </w:t>
      </w:r>
      <w:r w:rsidR="00F15472">
        <w:rPr>
          <w:rFonts w:cs="Times New Roman"/>
          <w:sz w:val="22"/>
          <w:szCs w:val="22"/>
        </w:rPr>
        <w:t xml:space="preserve">For that purpose, </w:t>
      </w:r>
      <w:r w:rsidR="004A0A07" w:rsidRPr="00856342">
        <w:rPr>
          <w:rFonts w:cs="Times New Roman"/>
          <w:sz w:val="22"/>
          <w:szCs w:val="22"/>
        </w:rPr>
        <w:t xml:space="preserve">UNEP established the </w:t>
      </w:r>
      <w:proofErr w:type="spellStart"/>
      <w:r w:rsidR="004A0A07" w:rsidRPr="00856342">
        <w:rPr>
          <w:rFonts w:cs="Times New Roman"/>
          <w:sz w:val="22"/>
          <w:szCs w:val="22"/>
        </w:rPr>
        <w:t>Programme’s</w:t>
      </w:r>
      <w:proofErr w:type="spellEnd"/>
      <w:r w:rsidR="00F15472">
        <w:rPr>
          <w:rFonts w:cs="Times New Roman"/>
          <w:sz w:val="22"/>
          <w:szCs w:val="22"/>
        </w:rPr>
        <w:t xml:space="preserve"> Coordination O</w:t>
      </w:r>
      <w:r w:rsidR="000C114E" w:rsidRPr="00856342">
        <w:rPr>
          <w:rFonts w:cs="Times New Roman"/>
          <w:sz w:val="22"/>
          <w:szCs w:val="22"/>
        </w:rPr>
        <w:t xml:space="preserve">ffice </w:t>
      </w:r>
      <w:r w:rsidR="004A0A07" w:rsidRPr="00856342">
        <w:rPr>
          <w:rFonts w:cs="Times New Roman"/>
          <w:sz w:val="22"/>
          <w:szCs w:val="22"/>
        </w:rPr>
        <w:t>in 1997.  At the offer of the Government of the Netherlands, the Global Programme of Action Coordination</w:t>
      </w:r>
      <w:r w:rsidR="007C4C47">
        <w:rPr>
          <w:rFonts w:cs="Times New Roman"/>
          <w:sz w:val="22"/>
          <w:szCs w:val="22"/>
        </w:rPr>
        <w:t xml:space="preserve"> Office was hosted in The Hague.  I</w:t>
      </w:r>
      <w:r w:rsidR="00B32A68" w:rsidRPr="00856342">
        <w:rPr>
          <w:rFonts w:cs="Times New Roman"/>
          <w:sz w:val="22"/>
          <w:szCs w:val="22"/>
        </w:rPr>
        <w:t xml:space="preserve">t had </w:t>
      </w:r>
      <w:r w:rsidR="004A0A07" w:rsidRPr="00856342">
        <w:rPr>
          <w:rFonts w:cs="Times New Roman"/>
          <w:sz w:val="22"/>
          <w:szCs w:val="22"/>
        </w:rPr>
        <w:t xml:space="preserve">operated there </w:t>
      </w:r>
      <w:r w:rsidR="003B3796" w:rsidRPr="00856342">
        <w:rPr>
          <w:rFonts w:cs="Times New Roman"/>
          <w:sz w:val="22"/>
          <w:szCs w:val="22"/>
        </w:rPr>
        <w:t xml:space="preserve">as an autonomous unit </w:t>
      </w:r>
      <w:r w:rsidR="00B32A68" w:rsidRPr="00856342">
        <w:rPr>
          <w:rFonts w:cs="Times New Roman"/>
          <w:sz w:val="22"/>
          <w:szCs w:val="22"/>
        </w:rPr>
        <w:t>with its full functions, including the clearing-house mechanism</w:t>
      </w:r>
      <w:r w:rsidR="003B3796" w:rsidRPr="00856342">
        <w:rPr>
          <w:rFonts w:cs="Times New Roman"/>
          <w:sz w:val="22"/>
          <w:szCs w:val="22"/>
        </w:rPr>
        <w:t>,</w:t>
      </w:r>
      <w:r w:rsidR="00B32A68" w:rsidRPr="00856342">
        <w:rPr>
          <w:rFonts w:cs="Times New Roman"/>
          <w:sz w:val="22"/>
          <w:szCs w:val="22"/>
        </w:rPr>
        <w:t xml:space="preserve"> </w:t>
      </w:r>
      <w:r w:rsidR="007C4C47">
        <w:rPr>
          <w:rFonts w:cs="Times New Roman"/>
          <w:sz w:val="22"/>
          <w:szCs w:val="22"/>
        </w:rPr>
        <w:t xml:space="preserve">with the financial support from the host Government, </w:t>
      </w:r>
      <w:r w:rsidR="004A0A07" w:rsidRPr="00856342">
        <w:rPr>
          <w:rFonts w:cs="Times New Roman"/>
          <w:sz w:val="22"/>
          <w:szCs w:val="22"/>
        </w:rPr>
        <w:t xml:space="preserve">until 2008. </w:t>
      </w:r>
      <w:r w:rsidR="00B32A68" w:rsidRPr="00856342">
        <w:rPr>
          <w:rFonts w:cs="Times New Roman"/>
          <w:sz w:val="22"/>
          <w:szCs w:val="22"/>
        </w:rPr>
        <w:t xml:space="preserve"> </w:t>
      </w:r>
    </w:p>
    <w:p w14:paraId="64FB5413" w14:textId="77777777" w:rsidR="00205F3B" w:rsidRPr="00856342" w:rsidRDefault="00205F3B" w:rsidP="004A0A07">
      <w:pPr>
        <w:rPr>
          <w:rFonts w:cs="Times New Roman"/>
          <w:sz w:val="22"/>
          <w:szCs w:val="22"/>
        </w:rPr>
      </w:pPr>
    </w:p>
    <w:p w14:paraId="1F5BCE54" w14:textId="6F80D477" w:rsidR="000C114E" w:rsidRPr="00856342" w:rsidRDefault="00EB67C8" w:rsidP="00EB67C8">
      <w:pPr>
        <w:rPr>
          <w:rFonts w:cs="Times New Roman"/>
          <w:sz w:val="22"/>
          <w:szCs w:val="22"/>
        </w:rPr>
      </w:pPr>
      <w:r>
        <w:rPr>
          <w:rFonts w:cs="Times New Roman"/>
          <w:sz w:val="22"/>
          <w:szCs w:val="22"/>
        </w:rPr>
        <w:t>29.</w:t>
      </w:r>
      <w:r>
        <w:rPr>
          <w:rFonts w:cs="Times New Roman"/>
          <w:sz w:val="22"/>
          <w:szCs w:val="22"/>
        </w:rPr>
        <w:tab/>
      </w:r>
      <w:r w:rsidR="00F6747D" w:rsidRPr="00856342">
        <w:rPr>
          <w:rFonts w:cs="Times New Roman"/>
          <w:sz w:val="22"/>
          <w:szCs w:val="22"/>
        </w:rPr>
        <w:t>T</w:t>
      </w:r>
      <w:r w:rsidR="004A0A07" w:rsidRPr="00856342">
        <w:rPr>
          <w:rFonts w:cs="Times New Roman"/>
          <w:sz w:val="22"/>
          <w:szCs w:val="22"/>
        </w:rPr>
        <w:t xml:space="preserve">he </w:t>
      </w:r>
      <w:r w:rsidR="00C36158" w:rsidRPr="00856342">
        <w:rPr>
          <w:rFonts w:cs="Times New Roman"/>
          <w:sz w:val="22"/>
          <w:szCs w:val="22"/>
        </w:rPr>
        <w:t xml:space="preserve">Global Programme of Action </w:t>
      </w:r>
      <w:r w:rsidR="004A0A07" w:rsidRPr="00856342">
        <w:rPr>
          <w:rFonts w:cs="Times New Roman"/>
          <w:sz w:val="22"/>
          <w:szCs w:val="22"/>
        </w:rPr>
        <w:t xml:space="preserve">Coordination Office </w:t>
      </w:r>
      <w:r w:rsidR="00F6747D" w:rsidRPr="00856342">
        <w:rPr>
          <w:rFonts w:cs="Times New Roman"/>
          <w:sz w:val="22"/>
          <w:szCs w:val="22"/>
        </w:rPr>
        <w:t xml:space="preserve">was moved </w:t>
      </w:r>
      <w:r w:rsidR="004A0A07" w:rsidRPr="00856342">
        <w:rPr>
          <w:rFonts w:cs="Times New Roman"/>
          <w:sz w:val="22"/>
          <w:szCs w:val="22"/>
        </w:rPr>
        <w:t xml:space="preserve">to Nairobi in 2008, </w:t>
      </w:r>
      <w:r w:rsidR="00E75899">
        <w:rPr>
          <w:rFonts w:cs="Times New Roman"/>
          <w:sz w:val="22"/>
          <w:szCs w:val="22"/>
        </w:rPr>
        <w:t xml:space="preserve">at the unilateral decision </w:t>
      </w:r>
      <w:r w:rsidR="00870992">
        <w:rPr>
          <w:rFonts w:cs="Times New Roman"/>
          <w:sz w:val="22"/>
          <w:szCs w:val="22"/>
        </w:rPr>
        <w:t xml:space="preserve">of </w:t>
      </w:r>
      <w:r w:rsidR="00E75899">
        <w:rPr>
          <w:rFonts w:cs="Times New Roman"/>
          <w:sz w:val="22"/>
          <w:szCs w:val="22"/>
        </w:rPr>
        <w:t>UNEP</w:t>
      </w:r>
      <w:r w:rsidR="00870992">
        <w:rPr>
          <w:rFonts w:cs="Times New Roman"/>
          <w:sz w:val="22"/>
          <w:szCs w:val="22"/>
        </w:rPr>
        <w:t>’s</w:t>
      </w:r>
      <w:r w:rsidR="00E75899">
        <w:rPr>
          <w:rFonts w:cs="Times New Roman"/>
          <w:sz w:val="22"/>
          <w:szCs w:val="22"/>
        </w:rPr>
        <w:t xml:space="preserve"> senior management</w:t>
      </w:r>
      <w:r w:rsidR="00E4022C">
        <w:rPr>
          <w:rFonts w:cs="Times New Roman"/>
          <w:sz w:val="22"/>
          <w:szCs w:val="22"/>
        </w:rPr>
        <w:t xml:space="preserve">. It was </w:t>
      </w:r>
      <w:r w:rsidR="004A0A07" w:rsidRPr="00856342">
        <w:rPr>
          <w:rFonts w:cs="Times New Roman"/>
          <w:sz w:val="22"/>
          <w:szCs w:val="22"/>
        </w:rPr>
        <w:t>integrate</w:t>
      </w:r>
      <w:r w:rsidR="00F6747D" w:rsidRPr="00856342">
        <w:rPr>
          <w:rFonts w:cs="Times New Roman"/>
          <w:sz w:val="22"/>
          <w:szCs w:val="22"/>
        </w:rPr>
        <w:t xml:space="preserve">d into the Division of </w:t>
      </w:r>
      <w:r w:rsidR="004A0A07" w:rsidRPr="00856342">
        <w:rPr>
          <w:rFonts w:cs="Times New Roman"/>
          <w:sz w:val="22"/>
          <w:szCs w:val="22"/>
        </w:rPr>
        <w:t xml:space="preserve">Environmental Policy Implementation (currently </w:t>
      </w:r>
      <w:r w:rsidR="00986991" w:rsidRPr="00856342">
        <w:rPr>
          <w:rFonts w:cs="Times New Roman"/>
          <w:sz w:val="22"/>
          <w:szCs w:val="22"/>
        </w:rPr>
        <w:t>the Ecosystem Division</w:t>
      </w:r>
      <w:proofErr w:type="gramStart"/>
      <w:r w:rsidR="00986991" w:rsidRPr="00856342">
        <w:rPr>
          <w:rFonts w:cs="Times New Roman"/>
          <w:sz w:val="22"/>
          <w:szCs w:val="22"/>
        </w:rPr>
        <w:t>)</w:t>
      </w:r>
      <w:r w:rsidR="00E4022C">
        <w:rPr>
          <w:rFonts w:cs="Times New Roman"/>
          <w:sz w:val="22"/>
          <w:szCs w:val="22"/>
        </w:rPr>
        <w:t>, and</w:t>
      </w:r>
      <w:proofErr w:type="gramEnd"/>
      <w:r w:rsidR="00E4022C">
        <w:rPr>
          <w:rFonts w:cs="Times New Roman"/>
          <w:sz w:val="22"/>
          <w:szCs w:val="22"/>
        </w:rPr>
        <w:t xml:space="preserve"> subsumed </w:t>
      </w:r>
      <w:r w:rsidR="00577E28">
        <w:rPr>
          <w:rFonts w:cs="Times New Roman"/>
          <w:sz w:val="22"/>
          <w:szCs w:val="22"/>
        </w:rPr>
        <w:t xml:space="preserve">as a unit </w:t>
      </w:r>
      <w:r w:rsidR="00E4022C">
        <w:rPr>
          <w:rFonts w:cs="Times New Roman"/>
          <w:sz w:val="22"/>
          <w:szCs w:val="22"/>
        </w:rPr>
        <w:t xml:space="preserve">under </w:t>
      </w:r>
      <w:r w:rsidR="00577E28">
        <w:rPr>
          <w:rFonts w:cs="Times New Roman"/>
          <w:sz w:val="22"/>
          <w:szCs w:val="22"/>
        </w:rPr>
        <w:t>one of its branches</w:t>
      </w:r>
      <w:r w:rsidR="00986991" w:rsidRPr="00856342">
        <w:rPr>
          <w:rFonts w:cs="Times New Roman"/>
          <w:sz w:val="22"/>
          <w:szCs w:val="22"/>
        </w:rPr>
        <w:t>.</w:t>
      </w:r>
      <w:r w:rsidR="00946314">
        <w:rPr>
          <w:rFonts w:cs="Times New Roman"/>
          <w:sz w:val="22"/>
          <w:szCs w:val="22"/>
        </w:rPr>
        <w:t xml:space="preserve"> </w:t>
      </w:r>
      <w:r w:rsidR="00333368" w:rsidRPr="00856342">
        <w:rPr>
          <w:rFonts w:cs="Times New Roman"/>
          <w:sz w:val="22"/>
          <w:szCs w:val="22"/>
        </w:rPr>
        <w:t xml:space="preserve"> Due to the lack of adequate resources for secretariat functions </w:t>
      </w:r>
      <w:r w:rsidR="00205F3B" w:rsidRPr="00856342">
        <w:rPr>
          <w:rFonts w:cs="Times New Roman"/>
          <w:sz w:val="22"/>
          <w:szCs w:val="22"/>
        </w:rPr>
        <w:t>since around the same period</w:t>
      </w:r>
      <w:r w:rsidR="00333368" w:rsidRPr="00856342">
        <w:rPr>
          <w:rFonts w:cs="Times New Roman"/>
          <w:sz w:val="22"/>
          <w:szCs w:val="22"/>
        </w:rPr>
        <w:t xml:space="preserve">, </w:t>
      </w:r>
      <w:r w:rsidR="00BF39F7">
        <w:rPr>
          <w:rFonts w:cs="Times New Roman"/>
          <w:sz w:val="22"/>
          <w:szCs w:val="22"/>
        </w:rPr>
        <w:t xml:space="preserve">partly because of the loss of contributions from the host Government, </w:t>
      </w:r>
      <w:r w:rsidR="00333368" w:rsidRPr="00856342">
        <w:rPr>
          <w:rFonts w:cs="Times New Roman"/>
          <w:sz w:val="22"/>
          <w:szCs w:val="22"/>
        </w:rPr>
        <w:t xml:space="preserve">the operation of the clearing-house mechanism </w:t>
      </w:r>
      <w:r w:rsidR="0086619B">
        <w:rPr>
          <w:rFonts w:cs="Times New Roman"/>
          <w:sz w:val="22"/>
          <w:szCs w:val="22"/>
        </w:rPr>
        <w:t xml:space="preserve">had been </w:t>
      </w:r>
      <w:r w:rsidR="00333368" w:rsidRPr="00856342">
        <w:rPr>
          <w:rFonts w:cs="Times New Roman"/>
          <w:sz w:val="22"/>
          <w:szCs w:val="22"/>
        </w:rPr>
        <w:t xml:space="preserve">suspended.  The staff </w:t>
      </w:r>
      <w:r w:rsidR="006F36BE" w:rsidRPr="00856342">
        <w:rPr>
          <w:rFonts w:cs="Times New Roman"/>
          <w:sz w:val="22"/>
          <w:szCs w:val="22"/>
        </w:rPr>
        <w:t>member</w:t>
      </w:r>
      <w:r w:rsidR="00C36158">
        <w:rPr>
          <w:rFonts w:cs="Times New Roman"/>
          <w:sz w:val="22"/>
          <w:szCs w:val="22"/>
        </w:rPr>
        <w:t>s</w:t>
      </w:r>
      <w:r w:rsidR="006F36BE" w:rsidRPr="00856342">
        <w:rPr>
          <w:rFonts w:cs="Times New Roman"/>
          <w:sz w:val="22"/>
          <w:szCs w:val="22"/>
        </w:rPr>
        <w:t xml:space="preserve"> serving </w:t>
      </w:r>
      <w:r w:rsidR="00205F3B" w:rsidRPr="00856342">
        <w:rPr>
          <w:rFonts w:cs="Times New Roman"/>
          <w:sz w:val="22"/>
          <w:szCs w:val="22"/>
        </w:rPr>
        <w:t xml:space="preserve">for </w:t>
      </w:r>
      <w:r w:rsidR="006F36BE" w:rsidRPr="00856342">
        <w:rPr>
          <w:rFonts w:cs="Times New Roman"/>
          <w:sz w:val="22"/>
          <w:szCs w:val="22"/>
        </w:rPr>
        <w:t xml:space="preserve">the Coordination Office are </w:t>
      </w:r>
      <w:r w:rsidR="00333368" w:rsidRPr="00856342">
        <w:rPr>
          <w:rFonts w:cs="Times New Roman"/>
          <w:sz w:val="22"/>
          <w:szCs w:val="22"/>
        </w:rPr>
        <w:t xml:space="preserve">currently funded by the </w:t>
      </w:r>
      <w:r w:rsidR="00566AF2">
        <w:rPr>
          <w:rFonts w:cs="Times New Roman"/>
          <w:sz w:val="22"/>
          <w:szCs w:val="22"/>
        </w:rPr>
        <w:t xml:space="preserve">UNEP </w:t>
      </w:r>
      <w:r w:rsidR="00333368" w:rsidRPr="00856342">
        <w:rPr>
          <w:rFonts w:cs="Times New Roman"/>
          <w:sz w:val="22"/>
          <w:szCs w:val="22"/>
        </w:rPr>
        <w:t>Environment Fund</w:t>
      </w:r>
      <w:r w:rsidR="005C5888">
        <w:rPr>
          <w:rFonts w:cs="Times New Roman"/>
          <w:sz w:val="22"/>
          <w:szCs w:val="22"/>
        </w:rPr>
        <w:t xml:space="preserve"> and the UN regular budget</w:t>
      </w:r>
      <w:r w:rsidR="00333368" w:rsidRPr="00856342">
        <w:rPr>
          <w:rFonts w:cs="Times New Roman"/>
          <w:sz w:val="22"/>
          <w:szCs w:val="22"/>
        </w:rPr>
        <w:t>.</w:t>
      </w:r>
    </w:p>
    <w:p w14:paraId="5773EEE5" w14:textId="77777777" w:rsidR="00643AE3" w:rsidRDefault="00643AE3">
      <w:pPr>
        <w:rPr>
          <w:rFonts w:cs="Times New Roman"/>
          <w:b/>
          <w:sz w:val="24"/>
          <w:szCs w:val="24"/>
        </w:rPr>
      </w:pPr>
    </w:p>
    <w:p w14:paraId="69F33F40" w14:textId="3559F2CF" w:rsidR="00CE7293" w:rsidRPr="0024527A" w:rsidRDefault="007F449F">
      <w:pPr>
        <w:rPr>
          <w:rFonts w:cs="Times New Roman"/>
          <w:b/>
          <w:sz w:val="28"/>
          <w:szCs w:val="28"/>
        </w:rPr>
      </w:pPr>
      <w:r w:rsidRPr="0024527A">
        <w:rPr>
          <w:rFonts w:cs="Times New Roman"/>
          <w:b/>
          <w:sz w:val="28"/>
          <w:szCs w:val="28"/>
        </w:rPr>
        <w:t>V</w:t>
      </w:r>
      <w:r w:rsidR="00EC25D8" w:rsidRPr="0024527A">
        <w:rPr>
          <w:rFonts w:cs="Times New Roman"/>
          <w:b/>
          <w:sz w:val="28"/>
          <w:szCs w:val="28"/>
        </w:rPr>
        <w:t>.</w:t>
      </w:r>
      <w:r w:rsidR="00EC25D8" w:rsidRPr="0024527A">
        <w:rPr>
          <w:rFonts w:cs="Times New Roman"/>
          <w:b/>
          <w:sz w:val="28"/>
          <w:szCs w:val="28"/>
        </w:rPr>
        <w:tab/>
      </w:r>
      <w:r w:rsidR="00CE7293" w:rsidRPr="0024527A">
        <w:rPr>
          <w:rFonts w:cs="Times New Roman"/>
          <w:b/>
          <w:sz w:val="28"/>
          <w:szCs w:val="28"/>
        </w:rPr>
        <w:t>Governance</w:t>
      </w:r>
    </w:p>
    <w:p w14:paraId="668AE6D7" w14:textId="77777777" w:rsidR="004E0B14" w:rsidRPr="00856342" w:rsidRDefault="004E0B14">
      <w:pPr>
        <w:rPr>
          <w:rFonts w:cs="Times New Roman"/>
          <w:sz w:val="22"/>
          <w:szCs w:val="22"/>
        </w:rPr>
      </w:pPr>
    </w:p>
    <w:p w14:paraId="2297A206" w14:textId="741C3134" w:rsidR="00CA6304" w:rsidRPr="00856342" w:rsidRDefault="00EB67C8" w:rsidP="00EB67C8">
      <w:pPr>
        <w:rPr>
          <w:rFonts w:eastAsia=".Hiragino Kaku Gothic Interface" w:cs="Times New Roman"/>
          <w:sz w:val="22"/>
          <w:szCs w:val="22"/>
        </w:rPr>
      </w:pPr>
      <w:r>
        <w:rPr>
          <w:rFonts w:eastAsia=".Hiragino Kaku Gothic Interface" w:cs="Times New Roman"/>
          <w:sz w:val="22"/>
          <w:szCs w:val="22"/>
        </w:rPr>
        <w:t>30.</w:t>
      </w:r>
      <w:r>
        <w:rPr>
          <w:rFonts w:eastAsia=".Hiragino Kaku Gothic Interface" w:cs="Times New Roman"/>
          <w:sz w:val="22"/>
          <w:szCs w:val="22"/>
        </w:rPr>
        <w:tab/>
      </w:r>
      <w:r w:rsidR="00CA6304" w:rsidRPr="00856342">
        <w:rPr>
          <w:rFonts w:eastAsia=".Hiragino Kaku Gothic Interface" w:cs="Times New Roman"/>
          <w:sz w:val="22"/>
          <w:szCs w:val="22"/>
        </w:rPr>
        <w:t xml:space="preserve">In </w:t>
      </w:r>
      <w:r w:rsidR="002A3A4F" w:rsidRPr="00856342">
        <w:rPr>
          <w:rFonts w:eastAsia=".Hiragino Kaku Gothic Interface" w:cs="Times New Roman"/>
          <w:sz w:val="22"/>
          <w:szCs w:val="22"/>
        </w:rPr>
        <w:t xml:space="preserve">accordance with the institutional arrangement stipulated in </w:t>
      </w:r>
      <w:r w:rsidR="00CA6304" w:rsidRPr="00856342">
        <w:rPr>
          <w:rFonts w:eastAsia=".Hiragino Kaku Gothic Interface" w:cs="Times New Roman"/>
          <w:sz w:val="22"/>
          <w:szCs w:val="22"/>
        </w:rPr>
        <w:t>paragraph 72, the G</w:t>
      </w:r>
      <w:r w:rsidR="00D110F3" w:rsidRPr="00856342">
        <w:rPr>
          <w:rFonts w:eastAsia=".Hiragino Kaku Gothic Interface" w:cs="Times New Roman"/>
          <w:sz w:val="22"/>
          <w:szCs w:val="22"/>
        </w:rPr>
        <w:t xml:space="preserve">lobal </w:t>
      </w:r>
      <w:r w:rsidR="00CA6304" w:rsidRPr="00856342">
        <w:rPr>
          <w:rFonts w:eastAsia=".Hiragino Kaku Gothic Interface" w:cs="Times New Roman"/>
          <w:sz w:val="22"/>
          <w:szCs w:val="22"/>
        </w:rPr>
        <w:t>P</w:t>
      </w:r>
      <w:r w:rsidR="00D110F3" w:rsidRPr="00856342">
        <w:rPr>
          <w:rFonts w:eastAsia=".Hiragino Kaku Gothic Interface" w:cs="Times New Roman"/>
          <w:sz w:val="22"/>
          <w:szCs w:val="22"/>
        </w:rPr>
        <w:t xml:space="preserve">rogramme of </w:t>
      </w:r>
      <w:r w:rsidR="00CA6304" w:rsidRPr="00856342">
        <w:rPr>
          <w:rFonts w:eastAsia=".Hiragino Kaku Gothic Interface" w:cs="Times New Roman"/>
          <w:sz w:val="22"/>
          <w:szCs w:val="22"/>
        </w:rPr>
        <w:t>A</w:t>
      </w:r>
      <w:r w:rsidR="00D110F3" w:rsidRPr="00856342">
        <w:rPr>
          <w:rFonts w:eastAsia=".Hiragino Kaku Gothic Interface" w:cs="Times New Roman"/>
          <w:sz w:val="22"/>
          <w:szCs w:val="22"/>
        </w:rPr>
        <w:t>ction</w:t>
      </w:r>
      <w:r w:rsidR="00B7086A" w:rsidRPr="00856342">
        <w:rPr>
          <w:rFonts w:eastAsia=".Hiragino Kaku Gothic Interface" w:cs="Times New Roman"/>
          <w:sz w:val="22"/>
          <w:szCs w:val="22"/>
        </w:rPr>
        <w:t xml:space="preserve"> provides for the three</w:t>
      </w:r>
      <w:r w:rsidR="00D110F3" w:rsidRPr="00856342">
        <w:rPr>
          <w:rFonts w:eastAsia=".Hiragino Kaku Gothic Interface" w:cs="Times New Roman"/>
          <w:sz w:val="22"/>
          <w:szCs w:val="22"/>
        </w:rPr>
        <w:t>-tier</w:t>
      </w:r>
      <w:r w:rsidR="00CA6304" w:rsidRPr="00856342">
        <w:rPr>
          <w:rFonts w:eastAsia=".Hiragino Kaku Gothic Interface" w:cs="Times New Roman"/>
          <w:sz w:val="22"/>
          <w:szCs w:val="22"/>
        </w:rPr>
        <w:t xml:space="preserve"> approach for </w:t>
      </w:r>
      <w:r w:rsidR="002A3A4F" w:rsidRPr="00856342">
        <w:rPr>
          <w:rFonts w:eastAsia=".Hiragino Kaku Gothic Interface" w:cs="Times New Roman"/>
          <w:sz w:val="22"/>
          <w:szCs w:val="22"/>
        </w:rPr>
        <w:t xml:space="preserve">governing </w:t>
      </w:r>
      <w:r w:rsidR="00D110F3" w:rsidRPr="00856342">
        <w:rPr>
          <w:rFonts w:eastAsia=".Hiragino Kaku Gothic Interface" w:cs="Times New Roman"/>
          <w:sz w:val="22"/>
          <w:szCs w:val="22"/>
        </w:rPr>
        <w:t xml:space="preserve">its </w:t>
      </w:r>
      <w:r w:rsidR="00CA6304" w:rsidRPr="00856342">
        <w:rPr>
          <w:rFonts w:eastAsia=".Hiragino Kaku Gothic Interface" w:cs="Times New Roman"/>
          <w:sz w:val="22"/>
          <w:szCs w:val="22"/>
        </w:rPr>
        <w:t>impleme</w:t>
      </w:r>
      <w:r w:rsidR="00D110F3" w:rsidRPr="00856342">
        <w:rPr>
          <w:rFonts w:eastAsia=".Hiragino Kaku Gothic Interface" w:cs="Times New Roman"/>
          <w:sz w:val="22"/>
          <w:szCs w:val="22"/>
        </w:rPr>
        <w:t>ntation</w:t>
      </w:r>
      <w:r w:rsidR="00CA6304" w:rsidRPr="00856342">
        <w:rPr>
          <w:rFonts w:eastAsia=".Hiragino Kaku Gothic Interface" w:cs="Times New Roman"/>
          <w:sz w:val="22"/>
          <w:szCs w:val="22"/>
        </w:rPr>
        <w:t>, namely:</w:t>
      </w:r>
    </w:p>
    <w:p w14:paraId="2E2F7980" w14:textId="77777777" w:rsidR="00CA6304" w:rsidRPr="00856342" w:rsidRDefault="00CA6304" w:rsidP="00CA6304">
      <w:pPr>
        <w:rPr>
          <w:rFonts w:eastAsia=".Hiragino Kaku Gothic Interface" w:cs="Times New Roman"/>
          <w:sz w:val="22"/>
          <w:szCs w:val="22"/>
        </w:rPr>
      </w:pPr>
    </w:p>
    <w:p w14:paraId="017F4EC4" w14:textId="28B5718D" w:rsidR="00B7086A" w:rsidRPr="00FB2515" w:rsidRDefault="00CA6304" w:rsidP="00FB2515">
      <w:pPr>
        <w:pStyle w:val="ListParagraph"/>
        <w:numPr>
          <w:ilvl w:val="0"/>
          <w:numId w:val="22"/>
        </w:numPr>
        <w:ind w:left="1080"/>
        <w:rPr>
          <w:rFonts w:eastAsia=".Hiragino Kaku Gothic Interface" w:cs="Times New Roman"/>
          <w:sz w:val="22"/>
          <w:szCs w:val="22"/>
        </w:rPr>
      </w:pPr>
      <w:r w:rsidRPr="00FB2515">
        <w:rPr>
          <w:rFonts w:eastAsia=".Hiragino Kaku Gothic Interface" w:cs="Times New Roman"/>
          <w:sz w:val="22"/>
          <w:szCs w:val="22"/>
        </w:rPr>
        <w:t>Concerted action by States within the relevant organizations and institutions</w:t>
      </w:r>
      <w:r w:rsidR="00B7086A" w:rsidRPr="00FB2515">
        <w:rPr>
          <w:rFonts w:eastAsia=".Hiragino Kaku Gothic Interface" w:cs="Times New Roman"/>
          <w:sz w:val="22"/>
          <w:szCs w:val="22"/>
        </w:rPr>
        <w:t>, through the respective decision-making processes,</w:t>
      </w:r>
      <w:r w:rsidRPr="00FB2515">
        <w:rPr>
          <w:rFonts w:eastAsia=".Hiragino Kaku Gothic Interface" w:cs="Times New Roman"/>
          <w:sz w:val="22"/>
          <w:szCs w:val="22"/>
        </w:rPr>
        <w:t xml:space="preserve"> to accord attention and priority to impacts on the marine environment from land-based activities</w:t>
      </w:r>
      <w:r w:rsidR="0012409E" w:rsidRPr="00FB2515">
        <w:rPr>
          <w:rFonts w:eastAsia=".Hiragino Kaku Gothic Interface" w:cs="Times New Roman"/>
          <w:sz w:val="22"/>
          <w:szCs w:val="22"/>
        </w:rPr>
        <w:t>.</w:t>
      </w:r>
    </w:p>
    <w:p w14:paraId="135DD01F" w14:textId="77777777" w:rsidR="00B7086A" w:rsidRPr="00856342" w:rsidRDefault="00B7086A" w:rsidP="00FB2515">
      <w:pPr>
        <w:pStyle w:val="ListParagraph"/>
        <w:rPr>
          <w:rFonts w:eastAsia=".Hiragino Kaku Gothic Interface" w:cs="Times New Roman"/>
          <w:sz w:val="22"/>
          <w:szCs w:val="22"/>
        </w:rPr>
      </w:pPr>
    </w:p>
    <w:p w14:paraId="6E54FB9D" w14:textId="0C5F348F" w:rsidR="00CA6304" w:rsidRPr="00FB2515" w:rsidRDefault="00B7086A" w:rsidP="00FB2515">
      <w:pPr>
        <w:pStyle w:val="ListParagraph"/>
        <w:numPr>
          <w:ilvl w:val="0"/>
          <w:numId w:val="22"/>
        </w:numPr>
        <w:ind w:left="1080"/>
        <w:rPr>
          <w:rFonts w:eastAsia=".Hiragino Kaku Gothic Interface" w:cs="Times New Roman"/>
          <w:sz w:val="22"/>
          <w:szCs w:val="22"/>
        </w:rPr>
      </w:pPr>
      <w:r w:rsidRPr="00FB2515">
        <w:rPr>
          <w:rFonts w:eastAsia=".Hiragino Kaku Gothic Interface" w:cs="Times New Roman"/>
          <w:sz w:val="22"/>
          <w:szCs w:val="22"/>
        </w:rPr>
        <w:t>C</w:t>
      </w:r>
      <w:r w:rsidR="00CA6304" w:rsidRPr="00FB2515">
        <w:rPr>
          <w:rFonts w:eastAsia=".Hiragino Kaku Gothic Interface" w:cs="Times New Roman"/>
          <w:sz w:val="22"/>
          <w:szCs w:val="22"/>
        </w:rPr>
        <w:t>oncerted action by States to ensure effective coordination and collaboration among such organizations and institutions.</w:t>
      </w:r>
    </w:p>
    <w:p w14:paraId="4D45A740" w14:textId="77777777" w:rsidR="00CA6304" w:rsidRPr="00856342" w:rsidRDefault="00CA6304" w:rsidP="00FB2515">
      <w:pPr>
        <w:rPr>
          <w:rFonts w:eastAsia=".Hiragino Kaku Gothic Interface" w:cs="Times New Roman"/>
          <w:sz w:val="22"/>
          <w:szCs w:val="22"/>
        </w:rPr>
      </w:pPr>
    </w:p>
    <w:p w14:paraId="042E2DC7" w14:textId="52F67D1C" w:rsidR="00CA6304" w:rsidRPr="00FB2515" w:rsidRDefault="00CA6304" w:rsidP="00FB2515">
      <w:pPr>
        <w:pStyle w:val="ListParagraph"/>
        <w:numPr>
          <w:ilvl w:val="0"/>
          <w:numId w:val="22"/>
        </w:numPr>
        <w:ind w:left="1080"/>
        <w:rPr>
          <w:rFonts w:eastAsia=".Hiragino Kaku Gothic Interface" w:cs="Times New Roman"/>
          <w:sz w:val="22"/>
          <w:szCs w:val="22"/>
        </w:rPr>
      </w:pPr>
      <w:r w:rsidRPr="00FB2515">
        <w:rPr>
          <w:rFonts w:eastAsia=".Hiragino Kaku Gothic Interface" w:cs="Times New Roman"/>
          <w:sz w:val="22"/>
          <w:szCs w:val="22"/>
        </w:rPr>
        <w:t xml:space="preserve">Regular review of the </w:t>
      </w:r>
      <w:r w:rsidR="00424C7E">
        <w:rPr>
          <w:rFonts w:eastAsia=".Hiragino Kaku Gothic Interface" w:cs="Times New Roman"/>
          <w:sz w:val="22"/>
          <w:szCs w:val="22"/>
        </w:rPr>
        <w:t xml:space="preserve">Global </w:t>
      </w:r>
      <w:r w:rsidRPr="00FB2515">
        <w:rPr>
          <w:rFonts w:eastAsia=".Hiragino Kaku Gothic Interface" w:cs="Times New Roman"/>
          <w:sz w:val="22"/>
          <w:szCs w:val="22"/>
        </w:rPr>
        <w:t>Programme of Action, including its implementation and necessary adjustments.</w:t>
      </w:r>
    </w:p>
    <w:p w14:paraId="5FE56C94" w14:textId="77777777" w:rsidR="00CA6304" w:rsidRPr="00856342" w:rsidRDefault="00CA6304">
      <w:pPr>
        <w:rPr>
          <w:rFonts w:cs="Times New Roman"/>
          <w:sz w:val="22"/>
          <w:szCs w:val="22"/>
        </w:rPr>
      </w:pPr>
    </w:p>
    <w:p w14:paraId="5B089A1B" w14:textId="78988429" w:rsidR="001A38F4" w:rsidRPr="00856342" w:rsidRDefault="00EB67C8" w:rsidP="00EB67C8">
      <w:pPr>
        <w:widowControl w:val="0"/>
        <w:autoSpaceDE w:val="0"/>
        <w:autoSpaceDN w:val="0"/>
        <w:adjustRightInd w:val="0"/>
        <w:rPr>
          <w:rFonts w:eastAsia=".Hiragino Kaku Gothic Interface" w:cs="Times New Roman"/>
          <w:sz w:val="22"/>
          <w:szCs w:val="22"/>
        </w:rPr>
      </w:pPr>
      <w:r>
        <w:rPr>
          <w:rFonts w:cs="Times New Roman"/>
          <w:sz w:val="22"/>
          <w:szCs w:val="22"/>
        </w:rPr>
        <w:t>31.</w:t>
      </w:r>
      <w:r>
        <w:rPr>
          <w:rFonts w:cs="Times New Roman"/>
          <w:sz w:val="22"/>
          <w:szCs w:val="22"/>
        </w:rPr>
        <w:tab/>
      </w:r>
      <w:r w:rsidR="00CC1B32" w:rsidRPr="00856342">
        <w:rPr>
          <w:rFonts w:cs="Times New Roman"/>
          <w:sz w:val="22"/>
          <w:szCs w:val="22"/>
        </w:rPr>
        <w:t>The Global Programme of Action</w:t>
      </w:r>
      <w:r w:rsidR="001A38F4" w:rsidRPr="00856342">
        <w:rPr>
          <w:rFonts w:cs="Times New Roman"/>
          <w:sz w:val="22"/>
          <w:szCs w:val="22"/>
        </w:rPr>
        <w:t>, in para</w:t>
      </w:r>
      <w:r w:rsidR="00CC1B32" w:rsidRPr="00856342">
        <w:rPr>
          <w:rFonts w:cs="Times New Roman"/>
          <w:sz w:val="22"/>
          <w:szCs w:val="22"/>
        </w:rPr>
        <w:t>graph</w:t>
      </w:r>
      <w:r w:rsidR="001A38F4" w:rsidRPr="00856342">
        <w:rPr>
          <w:rFonts w:cs="Times New Roman"/>
          <w:sz w:val="22"/>
          <w:szCs w:val="22"/>
        </w:rPr>
        <w:t xml:space="preserve"> 77, </w:t>
      </w:r>
      <w:r w:rsidR="00E64A1F" w:rsidRPr="00856342">
        <w:rPr>
          <w:rFonts w:cs="Times New Roman"/>
          <w:sz w:val="22"/>
          <w:szCs w:val="22"/>
        </w:rPr>
        <w:t>stipulates</w:t>
      </w:r>
      <w:r w:rsidR="001A38F4" w:rsidRPr="00856342">
        <w:rPr>
          <w:rFonts w:cs="Times New Roman"/>
          <w:sz w:val="22"/>
          <w:szCs w:val="22"/>
        </w:rPr>
        <w:t xml:space="preserve"> that UNEP should</w:t>
      </w:r>
      <w:r w:rsidR="001A38F4" w:rsidRPr="00856342">
        <w:rPr>
          <w:rFonts w:eastAsia=".Hiragino Kaku Gothic Interface" w:cs="Times New Roman"/>
          <w:sz w:val="22"/>
          <w:szCs w:val="22"/>
        </w:rPr>
        <w:t xml:space="preserve">, in close collaboration with the relevant organizations and institutions, convene periodic intergovernmental meetings to: </w:t>
      </w:r>
    </w:p>
    <w:p w14:paraId="0847960D" w14:textId="77777777" w:rsidR="00CC1B32" w:rsidRPr="00856342" w:rsidRDefault="00CC1B32" w:rsidP="001A38F4">
      <w:pPr>
        <w:widowControl w:val="0"/>
        <w:autoSpaceDE w:val="0"/>
        <w:autoSpaceDN w:val="0"/>
        <w:adjustRightInd w:val="0"/>
        <w:rPr>
          <w:rFonts w:eastAsia=".Hiragino Kaku Gothic Interface" w:cs="Times New Roman"/>
          <w:sz w:val="22"/>
          <w:szCs w:val="22"/>
        </w:rPr>
      </w:pPr>
    </w:p>
    <w:p w14:paraId="740CF192" w14:textId="33E6E381" w:rsidR="001A38F4" w:rsidRPr="00856342"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(a) </w:t>
      </w:r>
      <w:r w:rsidR="006A738C" w:rsidRPr="00856342">
        <w:rPr>
          <w:rFonts w:eastAsia=".Hiragino Kaku Gothic Interface" w:cs="Times New Roman"/>
          <w:sz w:val="22"/>
          <w:szCs w:val="22"/>
        </w:rPr>
        <w:tab/>
      </w:r>
      <w:r w:rsidRPr="00856342">
        <w:rPr>
          <w:rFonts w:eastAsia=".Hiragino Kaku Gothic Interface" w:cs="Times New Roman"/>
          <w:sz w:val="22"/>
          <w:szCs w:val="22"/>
        </w:rPr>
        <w:t xml:space="preserve">Review progress on implementation of the </w:t>
      </w:r>
      <w:r w:rsidR="00600350">
        <w:rPr>
          <w:rFonts w:eastAsia=".Hiragino Kaku Gothic Interface" w:cs="Times New Roman"/>
          <w:sz w:val="22"/>
          <w:szCs w:val="22"/>
        </w:rPr>
        <w:t xml:space="preserve">Global </w:t>
      </w:r>
      <w:r w:rsidRPr="00856342">
        <w:rPr>
          <w:rFonts w:eastAsia=".Hiragino Kaku Gothic Interface" w:cs="Times New Roman"/>
          <w:sz w:val="22"/>
          <w:szCs w:val="22"/>
        </w:rPr>
        <w:t xml:space="preserve">Programme of Action; </w:t>
      </w:r>
    </w:p>
    <w:p w14:paraId="3D541D9B" w14:textId="77777777" w:rsidR="00CC1B32" w:rsidRPr="00856342" w:rsidRDefault="00CC1B32" w:rsidP="00CC1B32">
      <w:pPr>
        <w:widowControl w:val="0"/>
        <w:autoSpaceDE w:val="0"/>
        <w:autoSpaceDN w:val="0"/>
        <w:adjustRightInd w:val="0"/>
        <w:ind w:left="720"/>
        <w:rPr>
          <w:rFonts w:eastAsia=".Hiragino Kaku Gothic Interface" w:cs="Times New Roman"/>
          <w:sz w:val="22"/>
          <w:szCs w:val="22"/>
        </w:rPr>
      </w:pPr>
    </w:p>
    <w:p w14:paraId="2F9C603B" w14:textId="5D626513" w:rsidR="001A38F4" w:rsidRPr="00D93F7E"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(b) </w:t>
      </w:r>
      <w:r w:rsidR="006A738C" w:rsidRPr="00856342">
        <w:rPr>
          <w:rFonts w:eastAsia=".Hiragino Kaku Gothic Interface" w:cs="Times New Roman"/>
          <w:sz w:val="22"/>
          <w:szCs w:val="22"/>
        </w:rPr>
        <w:tab/>
      </w:r>
      <w:r w:rsidRPr="00D93F7E">
        <w:rPr>
          <w:rFonts w:eastAsia=".Hiragino Kaku Gothic Interface" w:cs="Times New Roman"/>
          <w:sz w:val="22"/>
          <w:szCs w:val="22"/>
        </w:rPr>
        <w:t xml:space="preserve">Review the results of scientific assessments regarding land-based impacts upon the marine environment provided by relevant scientific organizations and institutions, including </w:t>
      </w:r>
      <w:r w:rsidR="00D93F7E" w:rsidRPr="00D93F7E">
        <w:rPr>
          <w:rFonts w:cs="Times New Roman"/>
          <w:sz w:val="22"/>
          <w:szCs w:val="22"/>
        </w:rPr>
        <w:t xml:space="preserve">the Joint Group of Experts on the Scientific Aspects of Marine Environmental Protection </w:t>
      </w:r>
      <w:r w:rsidR="00D93F7E" w:rsidRPr="00D93F7E">
        <w:rPr>
          <w:rFonts w:eastAsia=".Hiragino Kaku Gothic Interface" w:cs="Times New Roman"/>
          <w:sz w:val="22"/>
          <w:szCs w:val="22"/>
        </w:rPr>
        <w:t>(GESAMP)</w:t>
      </w:r>
      <w:r w:rsidRPr="00D93F7E">
        <w:rPr>
          <w:rFonts w:eastAsia=".Hiragino Kaku Gothic Interface" w:cs="Times New Roman"/>
          <w:sz w:val="22"/>
          <w:szCs w:val="22"/>
        </w:rPr>
        <w:t xml:space="preserve">; </w:t>
      </w:r>
    </w:p>
    <w:p w14:paraId="5F009594" w14:textId="77777777" w:rsidR="00CC1B32" w:rsidRPr="00856342" w:rsidRDefault="00CC1B32" w:rsidP="00CC1B32">
      <w:pPr>
        <w:widowControl w:val="0"/>
        <w:autoSpaceDE w:val="0"/>
        <w:autoSpaceDN w:val="0"/>
        <w:adjustRightInd w:val="0"/>
        <w:ind w:left="720"/>
        <w:rPr>
          <w:rFonts w:eastAsia=".Hiragino Kaku Gothic Interface" w:cs="Times New Roman"/>
          <w:sz w:val="22"/>
          <w:szCs w:val="22"/>
        </w:rPr>
      </w:pPr>
    </w:p>
    <w:p w14:paraId="1D248A62" w14:textId="75AD9F54" w:rsidR="001A38F4" w:rsidRPr="00856342"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(c) </w:t>
      </w:r>
      <w:r w:rsidR="006A738C" w:rsidRPr="00856342">
        <w:rPr>
          <w:rFonts w:eastAsia=".Hiragino Kaku Gothic Interface" w:cs="Times New Roman"/>
          <w:sz w:val="22"/>
          <w:szCs w:val="22"/>
        </w:rPr>
        <w:tab/>
      </w:r>
      <w:r w:rsidRPr="00856342">
        <w:rPr>
          <w:rFonts w:eastAsia=".Hiragino Kaku Gothic Interface" w:cs="Times New Roman"/>
          <w:sz w:val="22"/>
          <w:szCs w:val="22"/>
        </w:rPr>
        <w:t xml:space="preserve">Consider reports provided on national plans to implement the </w:t>
      </w:r>
      <w:r w:rsidR="00706787">
        <w:rPr>
          <w:rFonts w:eastAsia=".Hiragino Kaku Gothic Interface" w:cs="Times New Roman"/>
          <w:sz w:val="22"/>
          <w:szCs w:val="22"/>
        </w:rPr>
        <w:t xml:space="preserve">Global </w:t>
      </w:r>
      <w:r w:rsidRPr="00856342">
        <w:rPr>
          <w:rFonts w:eastAsia=".Hiragino Kaku Gothic Interface" w:cs="Times New Roman"/>
          <w:sz w:val="22"/>
          <w:szCs w:val="22"/>
        </w:rPr>
        <w:t xml:space="preserve">Programme of Action; </w:t>
      </w:r>
    </w:p>
    <w:p w14:paraId="3477398A" w14:textId="77777777" w:rsidR="00CC1B32" w:rsidRPr="00856342" w:rsidRDefault="00CC1B32" w:rsidP="00CC1B32">
      <w:pPr>
        <w:widowControl w:val="0"/>
        <w:autoSpaceDE w:val="0"/>
        <w:autoSpaceDN w:val="0"/>
        <w:adjustRightInd w:val="0"/>
        <w:ind w:left="720"/>
        <w:rPr>
          <w:rFonts w:eastAsia=".Hiragino Kaku Gothic Interface" w:cs="Times New Roman"/>
          <w:sz w:val="22"/>
          <w:szCs w:val="22"/>
        </w:rPr>
      </w:pPr>
    </w:p>
    <w:p w14:paraId="1DDD8800" w14:textId="268BCC48" w:rsidR="001A38F4" w:rsidRPr="00856342"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(d) </w:t>
      </w:r>
      <w:r w:rsidR="006A738C" w:rsidRPr="00856342">
        <w:rPr>
          <w:rFonts w:eastAsia=".Hiragino Kaku Gothic Interface" w:cs="Times New Roman"/>
          <w:sz w:val="22"/>
          <w:szCs w:val="22"/>
        </w:rPr>
        <w:tab/>
      </w:r>
      <w:r w:rsidRPr="00856342">
        <w:rPr>
          <w:rFonts w:eastAsia=".Hiragino Kaku Gothic Interface" w:cs="Times New Roman"/>
          <w:sz w:val="22"/>
          <w:szCs w:val="22"/>
        </w:rPr>
        <w:t xml:space="preserve">Review coordination and collaboration among organizations and institutions, regional and global, that have responsibilities and experience with respect to prevention, reduction and control of impacts upon the marine environment from land-based activities; </w:t>
      </w:r>
    </w:p>
    <w:p w14:paraId="5CE736C0" w14:textId="77777777" w:rsidR="00CC1B32" w:rsidRPr="00856342" w:rsidRDefault="00CC1B32" w:rsidP="00CC1B32">
      <w:pPr>
        <w:widowControl w:val="0"/>
        <w:autoSpaceDE w:val="0"/>
        <w:autoSpaceDN w:val="0"/>
        <w:adjustRightInd w:val="0"/>
        <w:ind w:left="720"/>
        <w:rPr>
          <w:rFonts w:eastAsia=".Hiragino Kaku Gothic Interface" w:cs="Times New Roman"/>
          <w:sz w:val="22"/>
          <w:szCs w:val="22"/>
        </w:rPr>
      </w:pPr>
    </w:p>
    <w:p w14:paraId="56B73CE5" w14:textId="5C28AC4A" w:rsidR="001A38F4" w:rsidRPr="00856342"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(e) </w:t>
      </w:r>
      <w:r w:rsidR="006A738C" w:rsidRPr="00856342">
        <w:rPr>
          <w:rFonts w:eastAsia=".Hiragino Kaku Gothic Interface" w:cs="Times New Roman"/>
          <w:sz w:val="22"/>
          <w:szCs w:val="22"/>
        </w:rPr>
        <w:tab/>
      </w:r>
      <w:r w:rsidRPr="00856342">
        <w:rPr>
          <w:rFonts w:eastAsia=".Hiragino Kaku Gothic Interface" w:cs="Times New Roman"/>
          <w:sz w:val="22"/>
          <w:szCs w:val="22"/>
        </w:rPr>
        <w:t xml:space="preserve">Promote exchange of experience between regions; </w:t>
      </w:r>
    </w:p>
    <w:p w14:paraId="2D2C58DD" w14:textId="77777777" w:rsidR="00CC1B32" w:rsidRPr="00856342" w:rsidRDefault="00CC1B32" w:rsidP="00CC1B32">
      <w:pPr>
        <w:widowControl w:val="0"/>
        <w:autoSpaceDE w:val="0"/>
        <w:autoSpaceDN w:val="0"/>
        <w:adjustRightInd w:val="0"/>
        <w:ind w:left="720"/>
        <w:rPr>
          <w:rFonts w:eastAsia=".Hiragino Kaku Gothic Interface" w:cs="Times New Roman"/>
          <w:sz w:val="22"/>
          <w:szCs w:val="22"/>
        </w:rPr>
      </w:pPr>
    </w:p>
    <w:p w14:paraId="4EA7EF50" w14:textId="7F250F03" w:rsidR="001A38F4" w:rsidRPr="00856342"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(f) </w:t>
      </w:r>
      <w:r w:rsidR="006A738C" w:rsidRPr="00856342">
        <w:rPr>
          <w:rFonts w:eastAsia=".Hiragino Kaku Gothic Interface" w:cs="Times New Roman"/>
          <w:sz w:val="22"/>
          <w:szCs w:val="22"/>
        </w:rPr>
        <w:tab/>
      </w:r>
      <w:r w:rsidRPr="00856342">
        <w:rPr>
          <w:rFonts w:eastAsia=".Hiragino Kaku Gothic Interface" w:cs="Times New Roman"/>
          <w:sz w:val="22"/>
          <w:szCs w:val="22"/>
        </w:rPr>
        <w:t xml:space="preserve">Review progress on capacity-building and on mobilization of resources to support the implementation of the </w:t>
      </w:r>
      <w:r w:rsidR="0082439F">
        <w:rPr>
          <w:rFonts w:eastAsia=".Hiragino Kaku Gothic Interface" w:cs="Times New Roman"/>
          <w:sz w:val="22"/>
          <w:szCs w:val="22"/>
        </w:rPr>
        <w:t xml:space="preserve">Global </w:t>
      </w:r>
      <w:r w:rsidRPr="00856342">
        <w:rPr>
          <w:rFonts w:eastAsia=".Hiragino Kaku Gothic Interface" w:cs="Times New Roman"/>
          <w:sz w:val="22"/>
          <w:szCs w:val="22"/>
        </w:rPr>
        <w:t xml:space="preserve">Programme of Action, </w:t>
      </w:r>
      <w:proofErr w:type="gramStart"/>
      <w:r w:rsidRPr="00856342">
        <w:rPr>
          <w:rFonts w:eastAsia=".Hiragino Kaku Gothic Interface" w:cs="Times New Roman"/>
          <w:sz w:val="22"/>
          <w:szCs w:val="22"/>
        </w:rPr>
        <w:t>in particular by</w:t>
      </w:r>
      <w:proofErr w:type="gramEnd"/>
      <w:r w:rsidRPr="00856342">
        <w:rPr>
          <w:rFonts w:eastAsia=".Hiragino Kaku Gothic Interface" w:cs="Times New Roman"/>
          <w:sz w:val="22"/>
          <w:szCs w:val="22"/>
        </w:rPr>
        <w:t xml:space="preserve"> countries in need of assistance and, where appropriate, provide guidance; </w:t>
      </w:r>
    </w:p>
    <w:p w14:paraId="1959EC75" w14:textId="77777777" w:rsidR="00CC1B32" w:rsidRPr="00856342" w:rsidRDefault="00CC1B32" w:rsidP="00CC1B32">
      <w:pPr>
        <w:widowControl w:val="0"/>
        <w:autoSpaceDE w:val="0"/>
        <w:autoSpaceDN w:val="0"/>
        <w:adjustRightInd w:val="0"/>
        <w:ind w:left="720"/>
        <w:rPr>
          <w:rFonts w:eastAsia=".Hiragino Kaku Gothic Interface" w:cs="Times New Roman"/>
          <w:sz w:val="22"/>
          <w:szCs w:val="22"/>
        </w:rPr>
      </w:pPr>
    </w:p>
    <w:p w14:paraId="1B94ACE7" w14:textId="1BCC9B07" w:rsidR="001A38F4" w:rsidRPr="00856342" w:rsidRDefault="001A38F4" w:rsidP="00CC1B32">
      <w:pPr>
        <w:widowControl w:val="0"/>
        <w:autoSpaceDE w:val="0"/>
        <w:autoSpaceDN w:val="0"/>
        <w:adjustRightInd w:val="0"/>
        <w:ind w:left="720"/>
        <w:rPr>
          <w:rFonts w:eastAsia=".Hiragino Kaku Gothic Interface" w:cs="Times New Roman"/>
          <w:sz w:val="22"/>
          <w:szCs w:val="22"/>
        </w:rPr>
      </w:pPr>
      <w:r w:rsidRPr="00856342">
        <w:rPr>
          <w:rFonts w:eastAsia=".Hiragino Kaku Gothic Interface" w:cs="Times New Roman"/>
          <w:sz w:val="22"/>
          <w:szCs w:val="22"/>
        </w:rPr>
        <w:t xml:space="preserve">(g) </w:t>
      </w:r>
      <w:r w:rsidR="006A738C" w:rsidRPr="00856342">
        <w:rPr>
          <w:rFonts w:eastAsia=".Hiragino Kaku Gothic Interface" w:cs="Times New Roman"/>
          <w:sz w:val="22"/>
          <w:szCs w:val="22"/>
        </w:rPr>
        <w:tab/>
      </w:r>
      <w:r w:rsidRPr="00856342">
        <w:rPr>
          <w:rFonts w:eastAsia=".Hiragino Kaku Gothic Interface" w:cs="Times New Roman"/>
          <w:sz w:val="22"/>
          <w:szCs w:val="22"/>
        </w:rPr>
        <w:t xml:space="preserve">Consider the need for international rules, as well as recommended practices and procedures, to further the objectives of the </w:t>
      </w:r>
      <w:r w:rsidR="00874DBD">
        <w:rPr>
          <w:rFonts w:eastAsia=".Hiragino Kaku Gothic Interface" w:cs="Times New Roman"/>
          <w:sz w:val="22"/>
          <w:szCs w:val="22"/>
        </w:rPr>
        <w:t xml:space="preserve">Global </w:t>
      </w:r>
      <w:r w:rsidRPr="00856342">
        <w:rPr>
          <w:rFonts w:eastAsia=".Hiragino Kaku Gothic Interface" w:cs="Times New Roman"/>
          <w:sz w:val="22"/>
          <w:szCs w:val="22"/>
        </w:rPr>
        <w:t xml:space="preserve">Programme of Action. </w:t>
      </w:r>
    </w:p>
    <w:p w14:paraId="110562B6" w14:textId="77777777" w:rsidR="001E16AB" w:rsidRPr="00856342" w:rsidRDefault="001E16AB">
      <w:pPr>
        <w:rPr>
          <w:rFonts w:cs="Times New Roman"/>
          <w:sz w:val="22"/>
          <w:szCs w:val="22"/>
        </w:rPr>
      </w:pPr>
    </w:p>
    <w:p w14:paraId="609F4F15" w14:textId="1439C894" w:rsidR="00CC1B32" w:rsidRPr="00856342" w:rsidRDefault="00EB67C8" w:rsidP="00EB67C8">
      <w:pPr>
        <w:rPr>
          <w:rFonts w:cs="Times New Roman"/>
          <w:sz w:val="22"/>
          <w:szCs w:val="22"/>
        </w:rPr>
      </w:pPr>
      <w:r>
        <w:rPr>
          <w:rFonts w:cs="Times New Roman"/>
          <w:sz w:val="22"/>
          <w:szCs w:val="22"/>
        </w:rPr>
        <w:t>32.</w:t>
      </w:r>
      <w:r>
        <w:rPr>
          <w:rFonts w:cs="Times New Roman"/>
          <w:sz w:val="22"/>
          <w:szCs w:val="22"/>
        </w:rPr>
        <w:tab/>
      </w:r>
      <w:r w:rsidR="005748F5" w:rsidRPr="00856342">
        <w:rPr>
          <w:rFonts w:cs="Times New Roman"/>
          <w:sz w:val="22"/>
          <w:szCs w:val="22"/>
        </w:rPr>
        <w:t xml:space="preserve">Accordingly, </w:t>
      </w:r>
      <w:r w:rsidR="0002705A">
        <w:rPr>
          <w:rFonts w:cs="Times New Roman"/>
          <w:sz w:val="22"/>
          <w:szCs w:val="22"/>
        </w:rPr>
        <w:t xml:space="preserve">overall </w:t>
      </w:r>
      <w:r w:rsidR="005748F5" w:rsidRPr="00856342">
        <w:rPr>
          <w:rFonts w:cs="Times New Roman"/>
          <w:sz w:val="22"/>
          <w:szCs w:val="22"/>
        </w:rPr>
        <w:t>p</w:t>
      </w:r>
      <w:r w:rsidR="00CC1B32" w:rsidRPr="00856342">
        <w:rPr>
          <w:rFonts w:cs="Times New Roman"/>
          <w:sz w:val="22"/>
          <w:szCs w:val="22"/>
        </w:rPr>
        <w:t xml:space="preserve">olicy guidance and operational oversight </w:t>
      </w:r>
      <w:r w:rsidR="005748F5" w:rsidRPr="00856342">
        <w:rPr>
          <w:rFonts w:cs="Times New Roman"/>
          <w:sz w:val="22"/>
          <w:szCs w:val="22"/>
        </w:rPr>
        <w:t xml:space="preserve">have been </w:t>
      </w:r>
      <w:r w:rsidR="00CC1B32" w:rsidRPr="00856342">
        <w:rPr>
          <w:rFonts w:cs="Times New Roman"/>
          <w:sz w:val="22"/>
          <w:szCs w:val="22"/>
        </w:rPr>
        <w:t xml:space="preserve">given by Governments through </w:t>
      </w:r>
      <w:r w:rsidR="005748F5" w:rsidRPr="00856342">
        <w:rPr>
          <w:rFonts w:cs="Times New Roman"/>
          <w:sz w:val="22"/>
          <w:szCs w:val="22"/>
        </w:rPr>
        <w:t>a series of an</w:t>
      </w:r>
      <w:r w:rsidR="00CC1B32" w:rsidRPr="00856342">
        <w:rPr>
          <w:rFonts w:cs="Times New Roman"/>
          <w:sz w:val="22"/>
          <w:szCs w:val="22"/>
        </w:rPr>
        <w:t xml:space="preserve"> int</w:t>
      </w:r>
      <w:r w:rsidR="006D3DAF">
        <w:rPr>
          <w:rFonts w:cs="Times New Roman"/>
          <w:sz w:val="22"/>
          <w:szCs w:val="22"/>
        </w:rPr>
        <w:t>ergovernmental review meeting</w:t>
      </w:r>
      <w:r w:rsidR="005748F5" w:rsidRPr="00856342">
        <w:rPr>
          <w:rFonts w:cs="Times New Roman"/>
          <w:sz w:val="22"/>
          <w:szCs w:val="22"/>
        </w:rPr>
        <w:t xml:space="preserve"> convened by UNEP</w:t>
      </w:r>
      <w:r w:rsidR="00CC1B32" w:rsidRPr="00856342">
        <w:rPr>
          <w:rFonts w:cs="Times New Roman"/>
          <w:sz w:val="22"/>
          <w:szCs w:val="22"/>
        </w:rPr>
        <w:t>.</w:t>
      </w:r>
    </w:p>
    <w:p w14:paraId="20EA893B" w14:textId="77777777" w:rsidR="00CC1B32" w:rsidRPr="00856342" w:rsidRDefault="00CC1B32">
      <w:pPr>
        <w:rPr>
          <w:rFonts w:cs="Times New Roman"/>
          <w:sz w:val="22"/>
          <w:szCs w:val="22"/>
        </w:rPr>
      </w:pPr>
    </w:p>
    <w:p w14:paraId="53A7F8FF" w14:textId="0AAE88C0" w:rsidR="000622DB" w:rsidRPr="00856342" w:rsidRDefault="00EB67C8" w:rsidP="00EB67C8">
      <w:pPr>
        <w:rPr>
          <w:rFonts w:cs="Times New Roman"/>
          <w:sz w:val="22"/>
          <w:szCs w:val="22"/>
        </w:rPr>
      </w:pPr>
      <w:r>
        <w:rPr>
          <w:rFonts w:cs="Times New Roman"/>
          <w:sz w:val="22"/>
          <w:szCs w:val="22"/>
        </w:rPr>
        <w:t>33.</w:t>
      </w:r>
      <w:r>
        <w:rPr>
          <w:rFonts w:cs="Times New Roman"/>
          <w:sz w:val="22"/>
          <w:szCs w:val="22"/>
        </w:rPr>
        <w:tab/>
      </w:r>
      <w:r w:rsidR="000622DB" w:rsidRPr="00856342">
        <w:rPr>
          <w:rFonts w:cs="Times New Roman"/>
          <w:sz w:val="22"/>
          <w:szCs w:val="22"/>
        </w:rPr>
        <w:t xml:space="preserve">To date, four sessions of the intergovernmental review meeting on the implementation of </w:t>
      </w:r>
      <w:r w:rsidR="007A6C8B" w:rsidRPr="00856342">
        <w:rPr>
          <w:rFonts w:cs="Times New Roman"/>
          <w:sz w:val="22"/>
          <w:szCs w:val="22"/>
        </w:rPr>
        <w:t xml:space="preserve">the Global Programme of Action </w:t>
      </w:r>
      <w:r w:rsidR="000622DB" w:rsidRPr="00856342">
        <w:rPr>
          <w:rFonts w:cs="Times New Roman"/>
          <w:sz w:val="22"/>
          <w:szCs w:val="22"/>
        </w:rPr>
        <w:t xml:space="preserve">were held: first in Montreal in </w:t>
      </w:r>
      <w:r w:rsidR="00F80853" w:rsidRPr="00856342">
        <w:rPr>
          <w:rFonts w:cs="Times New Roman"/>
          <w:sz w:val="22"/>
          <w:szCs w:val="22"/>
        </w:rPr>
        <w:t xml:space="preserve">November </w:t>
      </w:r>
      <w:r w:rsidR="000622DB" w:rsidRPr="00856342">
        <w:rPr>
          <w:rFonts w:cs="Times New Roman"/>
          <w:sz w:val="22"/>
          <w:szCs w:val="22"/>
        </w:rPr>
        <w:t xml:space="preserve">2001, second in Beijing in October 2006, third in Manila in January 2012, and fourth in Bali in October/November 2018. </w:t>
      </w:r>
      <w:r w:rsidR="00520B0B" w:rsidRPr="00856342">
        <w:rPr>
          <w:rFonts w:cs="Times New Roman"/>
          <w:sz w:val="22"/>
          <w:szCs w:val="22"/>
        </w:rPr>
        <w:t xml:space="preserve"> The conclusions and decisions of</w:t>
      </w:r>
      <w:r w:rsidR="0095600B" w:rsidRPr="00856342">
        <w:rPr>
          <w:rFonts w:cs="Times New Roman"/>
          <w:sz w:val="22"/>
          <w:szCs w:val="22"/>
        </w:rPr>
        <w:t xml:space="preserve"> the meeting at each session were</w:t>
      </w:r>
      <w:r w:rsidR="00520B0B" w:rsidRPr="00856342">
        <w:rPr>
          <w:rFonts w:cs="Times New Roman"/>
          <w:sz w:val="22"/>
          <w:szCs w:val="22"/>
        </w:rPr>
        <w:t xml:space="preserve"> contained in the declarations adopted at the respective sessions. </w:t>
      </w:r>
    </w:p>
    <w:p w14:paraId="5A896E0B" w14:textId="77777777" w:rsidR="00520B0B" w:rsidRPr="00856342" w:rsidRDefault="00520B0B">
      <w:pPr>
        <w:rPr>
          <w:rFonts w:cs="Times New Roman"/>
          <w:sz w:val="22"/>
          <w:szCs w:val="22"/>
        </w:rPr>
      </w:pPr>
    </w:p>
    <w:p w14:paraId="2EF689A6" w14:textId="4E51602A" w:rsidR="00F95B40" w:rsidRPr="00856342" w:rsidRDefault="00EB67C8" w:rsidP="00EB67C8">
      <w:pPr>
        <w:rPr>
          <w:rFonts w:cs="Times New Roman"/>
          <w:sz w:val="22"/>
          <w:szCs w:val="22"/>
        </w:rPr>
      </w:pPr>
      <w:r>
        <w:rPr>
          <w:rFonts w:cs="Times New Roman"/>
          <w:sz w:val="22"/>
          <w:szCs w:val="22"/>
        </w:rPr>
        <w:t>34.</w:t>
      </w:r>
      <w:r>
        <w:rPr>
          <w:rFonts w:cs="Times New Roman"/>
          <w:sz w:val="22"/>
          <w:szCs w:val="22"/>
        </w:rPr>
        <w:tab/>
      </w:r>
      <w:r w:rsidR="00A444F3" w:rsidRPr="00856342">
        <w:rPr>
          <w:rFonts w:cs="Times New Roman"/>
          <w:sz w:val="22"/>
          <w:szCs w:val="22"/>
        </w:rPr>
        <w:t xml:space="preserve">During the period between sessions of the intergovernmental review meeting, </w:t>
      </w:r>
      <w:r w:rsidR="00091BED" w:rsidRPr="00856342">
        <w:rPr>
          <w:rFonts w:cs="Times New Roman"/>
          <w:sz w:val="22"/>
          <w:szCs w:val="22"/>
        </w:rPr>
        <w:t xml:space="preserve">the oversight </w:t>
      </w:r>
      <w:r w:rsidR="00F53E68">
        <w:rPr>
          <w:rFonts w:cs="Times New Roman"/>
          <w:sz w:val="22"/>
          <w:szCs w:val="22"/>
        </w:rPr>
        <w:t xml:space="preserve">of the Global Programme of Action </w:t>
      </w:r>
      <w:r w:rsidR="00091BED" w:rsidRPr="00856342">
        <w:rPr>
          <w:rFonts w:cs="Times New Roman"/>
          <w:sz w:val="22"/>
          <w:szCs w:val="22"/>
        </w:rPr>
        <w:t>is left with Governments, acting individually or co</w:t>
      </w:r>
      <w:r w:rsidR="00375374" w:rsidRPr="00856342">
        <w:rPr>
          <w:rFonts w:cs="Times New Roman"/>
          <w:sz w:val="22"/>
          <w:szCs w:val="22"/>
        </w:rPr>
        <w:t>llectively</w:t>
      </w:r>
      <w:r w:rsidR="00091BED" w:rsidRPr="00856342">
        <w:rPr>
          <w:rFonts w:cs="Times New Roman"/>
          <w:sz w:val="22"/>
          <w:szCs w:val="22"/>
        </w:rPr>
        <w:t xml:space="preserve"> in particular through the existing organizations</w:t>
      </w:r>
      <w:r w:rsidR="00375374" w:rsidRPr="00856342">
        <w:rPr>
          <w:rFonts w:cs="Times New Roman"/>
          <w:sz w:val="22"/>
          <w:szCs w:val="22"/>
        </w:rPr>
        <w:t xml:space="preserve"> with respect to </w:t>
      </w:r>
      <w:r w:rsidR="00241E39">
        <w:rPr>
          <w:rFonts w:cs="Times New Roman"/>
          <w:sz w:val="22"/>
          <w:szCs w:val="22"/>
        </w:rPr>
        <w:t xml:space="preserve">specific source categories of marine pollution which are within </w:t>
      </w:r>
      <w:r w:rsidR="00375374" w:rsidRPr="00856342">
        <w:rPr>
          <w:rFonts w:cs="Times New Roman"/>
          <w:sz w:val="22"/>
          <w:szCs w:val="22"/>
        </w:rPr>
        <w:t xml:space="preserve">the competence of </w:t>
      </w:r>
      <w:r w:rsidR="00241E39">
        <w:rPr>
          <w:rFonts w:cs="Times New Roman"/>
          <w:sz w:val="22"/>
          <w:szCs w:val="22"/>
        </w:rPr>
        <w:t>those</w:t>
      </w:r>
      <w:r w:rsidR="00375374" w:rsidRPr="00856342">
        <w:rPr>
          <w:rFonts w:cs="Times New Roman"/>
          <w:sz w:val="22"/>
          <w:szCs w:val="22"/>
        </w:rPr>
        <w:t xml:space="preserve"> organizations</w:t>
      </w:r>
      <w:r w:rsidR="00091BED" w:rsidRPr="00856342">
        <w:rPr>
          <w:rFonts w:cs="Times New Roman"/>
          <w:sz w:val="22"/>
          <w:szCs w:val="22"/>
        </w:rPr>
        <w:t>.</w:t>
      </w:r>
    </w:p>
    <w:p w14:paraId="291F96E0" w14:textId="77777777" w:rsidR="00F95B40" w:rsidRPr="00856342" w:rsidRDefault="00F95B40">
      <w:pPr>
        <w:rPr>
          <w:rFonts w:cs="Times New Roman"/>
          <w:sz w:val="22"/>
          <w:szCs w:val="22"/>
        </w:rPr>
      </w:pPr>
    </w:p>
    <w:p w14:paraId="7619EEEE" w14:textId="578D143B" w:rsidR="00091BED" w:rsidRPr="00856342" w:rsidRDefault="00EB67C8" w:rsidP="00EB67C8">
      <w:pPr>
        <w:rPr>
          <w:rFonts w:cs="Times New Roman"/>
          <w:sz w:val="22"/>
          <w:szCs w:val="22"/>
        </w:rPr>
      </w:pPr>
      <w:r>
        <w:rPr>
          <w:rFonts w:cs="Times New Roman"/>
          <w:sz w:val="22"/>
          <w:szCs w:val="22"/>
        </w:rPr>
        <w:t>35.</w:t>
      </w:r>
      <w:r>
        <w:rPr>
          <w:rFonts w:cs="Times New Roman"/>
          <w:sz w:val="22"/>
          <w:szCs w:val="22"/>
        </w:rPr>
        <w:tab/>
      </w:r>
      <w:r w:rsidR="00F95B40" w:rsidRPr="00856342">
        <w:rPr>
          <w:rFonts w:cs="Times New Roman"/>
          <w:sz w:val="22"/>
          <w:szCs w:val="22"/>
        </w:rPr>
        <w:t xml:space="preserve">However, there was no dedicated international mechanism to allow Governments to interact among themselves </w:t>
      </w:r>
      <w:r w:rsidR="00AC3202">
        <w:rPr>
          <w:rFonts w:cs="Times New Roman"/>
          <w:sz w:val="22"/>
          <w:szCs w:val="22"/>
        </w:rPr>
        <w:t>and</w:t>
      </w:r>
      <w:r w:rsidR="00F95B40" w:rsidRPr="00856342">
        <w:rPr>
          <w:rFonts w:cs="Times New Roman"/>
          <w:sz w:val="22"/>
          <w:szCs w:val="22"/>
        </w:rPr>
        <w:t xml:space="preserve"> </w:t>
      </w:r>
      <w:r w:rsidR="00E431C0" w:rsidRPr="00856342">
        <w:rPr>
          <w:rFonts w:cs="Times New Roman"/>
          <w:sz w:val="22"/>
          <w:szCs w:val="22"/>
        </w:rPr>
        <w:t xml:space="preserve">collectively </w:t>
      </w:r>
      <w:r w:rsidR="00221DDB" w:rsidRPr="00856342">
        <w:rPr>
          <w:rFonts w:cs="Times New Roman"/>
          <w:sz w:val="22"/>
          <w:szCs w:val="22"/>
        </w:rPr>
        <w:t xml:space="preserve">provide </w:t>
      </w:r>
      <w:r w:rsidR="00E431C0" w:rsidRPr="00856342">
        <w:rPr>
          <w:rFonts w:cs="Times New Roman"/>
          <w:sz w:val="22"/>
          <w:szCs w:val="22"/>
        </w:rPr>
        <w:t xml:space="preserve">policy guidance or </w:t>
      </w:r>
      <w:r w:rsidR="00221DDB" w:rsidRPr="00856342">
        <w:rPr>
          <w:rFonts w:cs="Times New Roman"/>
          <w:sz w:val="22"/>
          <w:szCs w:val="22"/>
        </w:rPr>
        <w:t xml:space="preserve">an oversight </w:t>
      </w:r>
      <w:r w:rsidR="00E431C0" w:rsidRPr="00856342">
        <w:rPr>
          <w:rFonts w:cs="Times New Roman"/>
          <w:sz w:val="22"/>
          <w:szCs w:val="22"/>
        </w:rPr>
        <w:t xml:space="preserve">on </w:t>
      </w:r>
      <w:r w:rsidR="00221DDB" w:rsidRPr="00856342">
        <w:rPr>
          <w:rFonts w:cs="Times New Roman"/>
          <w:sz w:val="22"/>
          <w:szCs w:val="22"/>
        </w:rPr>
        <w:t xml:space="preserve">matters related to </w:t>
      </w:r>
      <w:r w:rsidR="00882E09">
        <w:rPr>
          <w:rFonts w:cs="Times New Roman"/>
          <w:sz w:val="22"/>
          <w:szCs w:val="22"/>
        </w:rPr>
        <w:t>Global Programme of Action</w:t>
      </w:r>
      <w:r w:rsidR="00E63045" w:rsidRPr="00856342">
        <w:rPr>
          <w:rFonts w:cs="Times New Roman"/>
          <w:sz w:val="22"/>
          <w:szCs w:val="22"/>
        </w:rPr>
        <w:t xml:space="preserve"> during the inter-sessional period.</w:t>
      </w:r>
      <w:r w:rsidR="00221DDB" w:rsidRPr="00856342">
        <w:rPr>
          <w:rFonts w:cs="Times New Roman"/>
          <w:sz w:val="22"/>
          <w:szCs w:val="22"/>
        </w:rPr>
        <w:t xml:space="preserve"> </w:t>
      </w:r>
      <w:r w:rsidR="00F95B40" w:rsidRPr="00856342">
        <w:rPr>
          <w:rFonts w:cs="Times New Roman"/>
          <w:sz w:val="22"/>
          <w:szCs w:val="22"/>
        </w:rPr>
        <w:t xml:space="preserve"> </w:t>
      </w:r>
    </w:p>
    <w:p w14:paraId="32D24690" w14:textId="77777777" w:rsidR="00EB5E44" w:rsidRPr="00856342" w:rsidRDefault="00EB5E44">
      <w:pPr>
        <w:rPr>
          <w:rFonts w:cs="Times New Roman"/>
          <w:sz w:val="22"/>
          <w:szCs w:val="22"/>
        </w:rPr>
      </w:pPr>
    </w:p>
    <w:p w14:paraId="503F945E" w14:textId="5A4E05AE" w:rsidR="0074253B" w:rsidRPr="00ED2806" w:rsidRDefault="00EB67C8" w:rsidP="00EB67C8">
      <w:pPr>
        <w:rPr>
          <w:rFonts w:cs="Times New Roman"/>
          <w:sz w:val="22"/>
          <w:szCs w:val="22"/>
        </w:rPr>
      </w:pPr>
      <w:r>
        <w:rPr>
          <w:rFonts w:cs="Times New Roman"/>
          <w:sz w:val="22"/>
          <w:szCs w:val="22"/>
        </w:rPr>
        <w:t>36.</w:t>
      </w:r>
      <w:r>
        <w:rPr>
          <w:rFonts w:cs="Times New Roman"/>
          <w:sz w:val="22"/>
          <w:szCs w:val="22"/>
        </w:rPr>
        <w:tab/>
      </w:r>
      <w:r w:rsidR="00EB5E44" w:rsidRPr="00856342">
        <w:rPr>
          <w:rFonts w:cs="Times New Roman"/>
          <w:sz w:val="22"/>
          <w:szCs w:val="22"/>
        </w:rPr>
        <w:t>Regarding the specific source categories of marine pollution,</w:t>
      </w:r>
      <w:r w:rsidR="00095C07" w:rsidRPr="00856342">
        <w:rPr>
          <w:rFonts w:cs="Times New Roman"/>
          <w:sz w:val="22"/>
          <w:szCs w:val="22"/>
        </w:rPr>
        <w:t xml:space="preserve"> the </w:t>
      </w:r>
      <w:r w:rsidR="00882E09">
        <w:rPr>
          <w:rFonts w:cs="Times New Roman"/>
          <w:sz w:val="22"/>
          <w:szCs w:val="22"/>
        </w:rPr>
        <w:t>Global Programme of Action</w:t>
      </w:r>
      <w:r w:rsidR="00095C07" w:rsidRPr="00856342">
        <w:rPr>
          <w:rFonts w:cs="Times New Roman"/>
          <w:sz w:val="22"/>
          <w:szCs w:val="22"/>
        </w:rPr>
        <w:t xml:space="preserve"> envisages</w:t>
      </w:r>
      <w:r w:rsidR="00EB5E44" w:rsidRPr="00856342">
        <w:rPr>
          <w:rFonts w:cs="Times New Roman"/>
          <w:sz w:val="22"/>
          <w:szCs w:val="22"/>
        </w:rPr>
        <w:t xml:space="preserve"> that Governments act within the existing organizations </w:t>
      </w:r>
      <w:r w:rsidR="006A2F56" w:rsidRPr="00856342">
        <w:rPr>
          <w:rFonts w:cs="Times New Roman"/>
          <w:sz w:val="22"/>
          <w:szCs w:val="22"/>
        </w:rPr>
        <w:t xml:space="preserve">or the governing bodies of the relevant regional </w:t>
      </w:r>
      <w:proofErr w:type="gramStart"/>
      <w:r w:rsidR="006A2F56" w:rsidRPr="00856342">
        <w:rPr>
          <w:rFonts w:cs="Times New Roman"/>
          <w:sz w:val="22"/>
          <w:szCs w:val="22"/>
        </w:rPr>
        <w:t>seas</w:t>
      </w:r>
      <w:proofErr w:type="gramEnd"/>
      <w:r w:rsidR="006A2F56" w:rsidRPr="00856342">
        <w:rPr>
          <w:rFonts w:cs="Times New Roman"/>
          <w:sz w:val="22"/>
          <w:szCs w:val="22"/>
        </w:rPr>
        <w:t xml:space="preserve"> agreements</w:t>
      </w:r>
      <w:r w:rsidR="00EB5E44" w:rsidRPr="00856342">
        <w:rPr>
          <w:rFonts w:cs="Times New Roman"/>
          <w:sz w:val="22"/>
          <w:szCs w:val="22"/>
        </w:rPr>
        <w:t xml:space="preserve"> </w:t>
      </w:r>
      <w:r w:rsidR="00095C07" w:rsidRPr="00856342">
        <w:rPr>
          <w:rFonts w:cs="Times New Roman"/>
          <w:sz w:val="22"/>
          <w:szCs w:val="22"/>
        </w:rPr>
        <w:t>through their respective</w:t>
      </w:r>
      <w:r w:rsidR="00EB5E44" w:rsidRPr="00856342">
        <w:rPr>
          <w:rFonts w:cs="Times New Roman"/>
          <w:sz w:val="22"/>
          <w:szCs w:val="22"/>
        </w:rPr>
        <w:t xml:space="preserve"> </w:t>
      </w:r>
      <w:r w:rsidR="00095C07" w:rsidRPr="00856342">
        <w:rPr>
          <w:rFonts w:cs="Times New Roman"/>
          <w:sz w:val="22"/>
          <w:szCs w:val="22"/>
        </w:rPr>
        <w:t xml:space="preserve">intergovernmental decision-making processes. </w:t>
      </w:r>
    </w:p>
    <w:p w14:paraId="15A0BB68" w14:textId="77777777" w:rsidR="00643AE3" w:rsidRDefault="00643AE3">
      <w:pPr>
        <w:rPr>
          <w:rFonts w:cs="Times New Roman"/>
          <w:b/>
          <w:sz w:val="24"/>
          <w:szCs w:val="24"/>
        </w:rPr>
      </w:pPr>
    </w:p>
    <w:p w14:paraId="79C6B226" w14:textId="3608F260" w:rsidR="004E0B14" w:rsidRPr="0024527A" w:rsidRDefault="009B3036">
      <w:pPr>
        <w:rPr>
          <w:rFonts w:cs="Times New Roman"/>
          <w:b/>
          <w:sz w:val="28"/>
          <w:szCs w:val="28"/>
        </w:rPr>
      </w:pPr>
      <w:r w:rsidRPr="0024527A">
        <w:rPr>
          <w:rFonts w:cs="Times New Roman"/>
          <w:b/>
          <w:sz w:val="28"/>
          <w:szCs w:val="28"/>
        </w:rPr>
        <w:t>VI.</w:t>
      </w:r>
      <w:r w:rsidR="00EC25D8" w:rsidRPr="0024527A">
        <w:rPr>
          <w:rFonts w:cs="Times New Roman"/>
          <w:b/>
          <w:sz w:val="28"/>
          <w:szCs w:val="28"/>
        </w:rPr>
        <w:tab/>
      </w:r>
      <w:r w:rsidR="004E0B14" w:rsidRPr="0024527A">
        <w:rPr>
          <w:rFonts w:cs="Times New Roman"/>
          <w:b/>
          <w:sz w:val="28"/>
          <w:szCs w:val="28"/>
        </w:rPr>
        <w:t>Financial resources</w:t>
      </w:r>
    </w:p>
    <w:p w14:paraId="7CEFF159" w14:textId="77777777" w:rsidR="00FA65B6" w:rsidRPr="00856342" w:rsidRDefault="00FA65B6" w:rsidP="00764066">
      <w:pPr>
        <w:rPr>
          <w:rFonts w:cs="Times New Roman"/>
          <w:sz w:val="22"/>
          <w:szCs w:val="22"/>
        </w:rPr>
      </w:pPr>
    </w:p>
    <w:p w14:paraId="6BE7D480" w14:textId="26FD0843" w:rsidR="00D4489F" w:rsidRPr="00856342" w:rsidRDefault="00EB67C8" w:rsidP="00EB67C8">
      <w:pPr>
        <w:rPr>
          <w:rFonts w:cs="Times New Roman"/>
          <w:sz w:val="22"/>
          <w:szCs w:val="22"/>
        </w:rPr>
      </w:pPr>
      <w:r>
        <w:rPr>
          <w:rFonts w:cs="Times New Roman"/>
          <w:sz w:val="22"/>
          <w:szCs w:val="22"/>
        </w:rPr>
        <w:t>37.</w:t>
      </w:r>
      <w:r>
        <w:rPr>
          <w:rFonts w:cs="Times New Roman"/>
          <w:sz w:val="22"/>
          <w:szCs w:val="22"/>
        </w:rPr>
        <w:tab/>
      </w:r>
      <w:r w:rsidR="005B57C0" w:rsidRPr="00856342">
        <w:rPr>
          <w:rFonts w:cs="Times New Roman"/>
          <w:sz w:val="22"/>
          <w:szCs w:val="22"/>
        </w:rPr>
        <w:t xml:space="preserve">In principle, </w:t>
      </w:r>
      <w:r w:rsidR="00D4489F" w:rsidRPr="00856342">
        <w:rPr>
          <w:rFonts w:cs="Times New Roman"/>
          <w:sz w:val="22"/>
          <w:szCs w:val="22"/>
        </w:rPr>
        <w:t xml:space="preserve">the implementation of the </w:t>
      </w:r>
      <w:r w:rsidR="005B57C0" w:rsidRPr="00856342">
        <w:rPr>
          <w:rFonts w:cs="Times New Roman"/>
          <w:sz w:val="22"/>
          <w:szCs w:val="22"/>
        </w:rPr>
        <w:t>G</w:t>
      </w:r>
      <w:r w:rsidR="00D4489F" w:rsidRPr="00856342">
        <w:rPr>
          <w:rFonts w:cs="Times New Roman"/>
          <w:sz w:val="22"/>
          <w:szCs w:val="22"/>
        </w:rPr>
        <w:t xml:space="preserve">lobal Programme of </w:t>
      </w:r>
      <w:r w:rsidR="005B57C0" w:rsidRPr="00856342">
        <w:rPr>
          <w:rFonts w:cs="Times New Roman"/>
          <w:sz w:val="22"/>
          <w:szCs w:val="22"/>
        </w:rPr>
        <w:t>A</w:t>
      </w:r>
      <w:r w:rsidR="00D4489F" w:rsidRPr="00856342">
        <w:rPr>
          <w:rFonts w:cs="Times New Roman"/>
          <w:sz w:val="22"/>
          <w:szCs w:val="22"/>
        </w:rPr>
        <w:t xml:space="preserve">ction, </w:t>
      </w:r>
      <w:proofErr w:type="gramStart"/>
      <w:r w:rsidR="00D4489F" w:rsidRPr="00856342">
        <w:rPr>
          <w:rFonts w:cs="Times New Roman"/>
          <w:sz w:val="22"/>
          <w:szCs w:val="22"/>
        </w:rPr>
        <w:t>in particular for</w:t>
      </w:r>
      <w:proofErr w:type="gramEnd"/>
      <w:r w:rsidR="00D4489F" w:rsidRPr="00856342">
        <w:rPr>
          <w:rFonts w:cs="Times New Roman"/>
          <w:sz w:val="22"/>
          <w:szCs w:val="22"/>
        </w:rPr>
        <w:t xml:space="preserve"> national action by States, the respective Governments are responsible for financing their own undertakings.  Given the special circumstances of developing countries and countries with economies in transition, the </w:t>
      </w:r>
      <w:r w:rsidR="00184328">
        <w:rPr>
          <w:rFonts w:cs="Times New Roman"/>
          <w:sz w:val="22"/>
          <w:szCs w:val="22"/>
        </w:rPr>
        <w:t xml:space="preserve">Global </w:t>
      </w:r>
      <w:r w:rsidR="00D4489F" w:rsidRPr="00856342">
        <w:rPr>
          <w:rFonts w:cs="Times New Roman"/>
          <w:sz w:val="22"/>
          <w:szCs w:val="22"/>
        </w:rPr>
        <w:t xml:space="preserve">Programme </w:t>
      </w:r>
      <w:r w:rsidR="00184328">
        <w:rPr>
          <w:rFonts w:cs="Times New Roman"/>
          <w:sz w:val="22"/>
          <w:szCs w:val="22"/>
        </w:rPr>
        <w:t xml:space="preserve">of Action </w:t>
      </w:r>
      <w:r w:rsidR="00D4489F" w:rsidRPr="00856342">
        <w:rPr>
          <w:rFonts w:cs="Times New Roman"/>
          <w:sz w:val="22"/>
          <w:szCs w:val="22"/>
        </w:rPr>
        <w:t>set</w:t>
      </w:r>
      <w:r w:rsidR="006E41AA">
        <w:rPr>
          <w:rFonts w:cs="Times New Roman"/>
          <w:sz w:val="22"/>
          <w:szCs w:val="22"/>
        </w:rPr>
        <w:t>s</w:t>
      </w:r>
      <w:r w:rsidR="00D4489F" w:rsidRPr="00856342">
        <w:rPr>
          <w:rFonts w:cs="Times New Roman"/>
          <w:sz w:val="22"/>
          <w:szCs w:val="22"/>
        </w:rPr>
        <w:t xml:space="preserve"> out the provisions for mobilizing financial resources.</w:t>
      </w:r>
    </w:p>
    <w:p w14:paraId="47A946FC" w14:textId="77777777" w:rsidR="00D4489F" w:rsidRPr="00856342" w:rsidRDefault="00D4489F" w:rsidP="00D4489F">
      <w:pPr>
        <w:rPr>
          <w:rFonts w:cs="Times New Roman"/>
          <w:sz w:val="22"/>
          <w:szCs w:val="22"/>
        </w:rPr>
      </w:pPr>
    </w:p>
    <w:p w14:paraId="75A94AAA" w14:textId="0AE2B904" w:rsidR="00B6687A" w:rsidRPr="00856342" w:rsidRDefault="00EB67C8" w:rsidP="00EB67C8">
      <w:pPr>
        <w:rPr>
          <w:rFonts w:cs="Times New Roman"/>
          <w:sz w:val="22"/>
          <w:szCs w:val="22"/>
        </w:rPr>
      </w:pPr>
      <w:r>
        <w:rPr>
          <w:rFonts w:cs="Times New Roman"/>
          <w:sz w:val="22"/>
          <w:szCs w:val="22"/>
        </w:rPr>
        <w:t>38.</w:t>
      </w:r>
      <w:r>
        <w:rPr>
          <w:rFonts w:cs="Times New Roman"/>
          <w:sz w:val="22"/>
          <w:szCs w:val="22"/>
        </w:rPr>
        <w:tab/>
      </w:r>
      <w:r w:rsidR="00B6687A" w:rsidRPr="00856342">
        <w:rPr>
          <w:rFonts w:cs="Times New Roman"/>
          <w:sz w:val="22"/>
          <w:szCs w:val="22"/>
        </w:rPr>
        <w:t xml:space="preserve">The Global Environment Facility </w:t>
      </w:r>
      <w:r w:rsidR="009C0498">
        <w:rPr>
          <w:rFonts w:cs="Times New Roman"/>
          <w:sz w:val="22"/>
          <w:szCs w:val="22"/>
        </w:rPr>
        <w:t xml:space="preserve">(GEF) </w:t>
      </w:r>
      <w:r w:rsidR="00B6687A" w:rsidRPr="00856342">
        <w:rPr>
          <w:rFonts w:cs="Times New Roman"/>
          <w:sz w:val="22"/>
          <w:szCs w:val="22"/>
        </w:rPr>
        <w:t>has not become a financial mechanism for the Global Programme of Action as such, though the focal areas of international water and biodiversity might have been considered relevant.  Rather, GEF funded selected projects prop</w:t>
      </w:r>
      <w:r w:rsidR="000B569A">
        <w:rPr>
          <w:rFonts w:cs="Times New Roman"/>
          <w:sz w:val="22"/>
          <w:szCs w:val="22"/>
        </w:rPr>
        <w:t>osed by Governments and</w:t>
      </w:r>
      <w:r w:rsidR="00B6687A" w:rsidRPr="00856342">
        <w:rPr>
          <w:rFonts w:cs="Times New Roman"/>
          <w:sz w:val="22"/>
          <w:szCs w:val="22"/>
        </w:rPr>
        <w:t xml:space="preserve"> relevant entities in the selected areas on a case-by-case basis.</w:t>
      </w:r>
    </w:p>
    <w:p w14:paraId="7AA25511" w14:textId="77777777" w:rsidR="00B6687A" w:rsidRPr="00856342" w:rsidRDefault="00B6687A" w:rsidP="00B6687A">
      <w:pPr>
        <w:ind w:left="360"/>
        <w:rPr>
          <w:rFonts w:cs="Times New Roman"/>
          <w:sz w:val="22"/>
          <w:szCs w:val="22"/>
        </w:rPr>
      </w:pPr>
    </w:p>
    <w:p w14:paraId="008570DA" w14:textId="444C5260" w:rsidR="00F66C85" w:rsidRPr="008805AB" w:rsidRDefault="00EB67C8" w:rsidP="00EB67C8">
      <w:pPr>
        <w:rPr>
          <w:rFonts w:cs="Times New Roman"/>
          <w:sz w:val="22"/>
          <w:szCs w:val="22"/>
        </w:rPr>
      </w:pPr>
      <w:r>
        <w:rPr>
          <w:rFonts w:cs="Times New Roman"/>
          <w:sz w:val="22"/>
          <w:szCs w:val="22"/>
        </w:rPr>
        <w:lastRenderedPageBreak/>
        <w:t>39.</w:t>
      </w:r>
      <w:r>
        <w:rPr>
          <w:rFonts w:cs="Times New Roman"/>
          <w:sz w:val="22"/>
          <w:szCs w:val="22"/>
        </w:rPr>
        <w:tab/>
      </w:r>
      <w:r w:rsidR="00B6687A" w:rsidRPr="008805AB">
        <w:rPr>
          <w:rFonts w:cs="Times New Roman"/>
          <w:sz w:val="22"/>
          <w:szCs w:val="22"/>
        </w:rPr>
        <w:t xml:space="preserve">A trust fund </w:t>
      </w:r>
      <w:r w:rsidR="007948DF" w:rsidRPr="008805AB">
        <w:rPr>
          <w:rFonts w:cs="Times New Roman"/>
          <w:sz w:val="22"/>
          <w:szCs w:val="22"/>
        </w:rPr>
        <w:t xml:space="preserve">for the </w:t>
      </w:r>
      <w:r w:rsidR="00F66C85" w:rsidRPr="008805AB">
        <w:rPr>
          <w:rFonts w:cs="Times New Roman"/>
          <w:sz w:val="22"/>
          <w:szCs w:val="22"/>
        </w:rPr>
        <w:t>Global Programme of Action</w:t>
      </w:r>
      <w:r w:rsidR="007948DF" w:rsidRPr="008805AB">
        <w:rPr>
          <w:rFonts w:cs="Times New Roman"/>
          <w:sz w:val="22"/>
          <w:szCs w:val="22"/>
        </w:rPr>
        <w:t xml:space="preserve"> has been established within </w:t>
      </w:r>
      <w:r w:rsidR="00B6687A" w:rsidRPr="008805AB">
        <w:rPr>
          <w:rFonts w:cs="Times New Roman"/>
          <w:sz w:val="22"/>
          <w:szCs w:val="22"/>
        </w:rPr>
        <w:t xml:space="preserve">UNEP. </w:t>
      </w:r>
      <w:r w:rsidR="00F66C85" w:rsidRPr="008805AB">
        <w:rPr>
          <w:rFonts w:cs="Times New Roman"/>
          <w:sz w:val="22"/>
          <w:szCs w:val="22"/>
        </w:rPr>
        <w:t xml:space="preserve">  However, whether financial resources are available in the trus</w:t>
      </w:r>
      <w:r w:rsidR="00F963F6" w:rsidRPr="008805AB">
        <w:rPr>
          <w:rFonts w:cs="Times New Roman"/>
          <w:sz w:val="22"/>
          <w:szCs w:val="22"/>
        </w:rPr>
        <w:t xml:space="preserve">t fund depends entirely on </w:t>
      </w:r>
      <w:r w:rsidR="00CE6553" w:rsidRPr="008805AB">
        <w:rPr>
          <w:rFonts w:cs="Times New Roman"/>
          <w:sz w:val="22"/>
          <w:szCs w:val="22"/>
        </w:rPr>
        <w:t xml:space="preserve">the political will of </w:t>
      </w:r>
      <w:r w:rsidR="00F963F6" w:rsidRPr="008805AB">
        <w:rPr>
          <w:rFonts w:cs="Times New Roman"/>
          <w:sz w:val="22"/>
          <w:szCs w:val="22"/>
        </w:rPr>
        <w:t>Governments</w:t>
      </w:r>
      <w:r w:rsidR="00CE6553" w:rsidRPr="008805AB">
        <w:rPr>
          <w:rFonts w:cs="Times New Roman"/>
          <w:sz w:val="22"/>
          <w:szCs w:val="22"/>
        </w:rPr>
        <w:t xml:space="preserve"> to make voluntary contributions for that purpose.</w:t>
      </w:r>
      <w:r w:rsidR="00F66C85" w:rsidRPr="008805AB">
        <w:rPr>
          <w:rFonts w:cs="Times New Roman"/>
          <w:sz w:val="22"/>
          <w:szCs w:val="22"/>
        </w:rPr>
        <w:t xml:space="preserve">  </w:t>
      </w:r>
    </w:p>
    <w:p w14:paraId="2BD09C6C" w14:textId="0510C0FE" w:rsidR="00BE6639" w:rsidRPr="00BE6639" w:rsidRDefault="00BE6639" w:rsidP="00B44C38">
      <w:pPr>
        <w:rPr>
          <w:rFonts w:eastAsia=".Hiragino Kaku Gothic Interface" w:cs="Times New Roman"/>
          <w:sz w:val="22"/>
          <w:szCs w:val="22"/>
        </w:rPr>
      </w:pPr>
      <w:r w:rsidRPr="008805AB">
        <w:rPr>
          <w:rFonts w:eastAsia=".Hiragino Kaku Gothic Interface" w:cs="Times New Roman"/>
          <w:sz w:val="22"/>
          <w:szCs w:val="22"/>
        </w:rPr>
        <w:t>As a comparison, during the 2000-2001 biennium, the budget of the Global Programme of Action Coordination Office included approximately $1.4 million from the Netherlands Trust Fund and approximately $1.5 million from the General Trust Fund, in addition to approximately $1.2 million from the UNEP Environment Fund</w:t>
      </w:r>
      <w:r w:rsidR="00001BDE" w:rsidRPr="008805AB">
        <w:rPr>
          <w:rFonts w:eastAsia=".Hiragino Kaku Gothic Interface" w:cs="Times New Roman"/>
          <w:sz w:val="22"/>
          <w:szCs w:val="22"/>
        </w:rPr>
        <w:t xml:space="preserve"> (which </w:t>
      </w:r>
      <w:r w:rsidR="00001BDE" w:rsidRPr="008805AB">
        <w:rPr>
          <w:rFonts w:cs="Times New Roman"/>
          <w:sz w:val="22"/>
          <w:szCs w:val="22"/>
        </w:rPr>
        <w:t>excluded contributions by UNEP</w:t>
      </w:r>
      <w:r w:rsidR="00001BDE" w:rsidRPr="008805AB">
        <w:rPr>
          <w:rFonts w:eastAsia=".Hiragino Kaku Gothic Interface" w:cs="Times New Roman"/>
          <w:sz w:val="22"/>
          <w:szCs w:val="22"/>
        </w:rPr>
        <w:t>, donors and the host country for the First Intergovernmental Review Meeting and contributions made directly by donors to other partners</w:t>
      </w:r>
      <w:r w:rsidR="008805AB" w:rsidRPr="008805AB">
        <w:rPr>
          <w:rFonts w:eastAsia=".Hiragino Kaku Gothic Interface" w:cs="Times New Roman"/>
          <w:sz w:val="22"/>
          <w:szCs w:val="22"/>
        </w:rPr>
        <w:t>)</w:t>
      </w:r>
      <w:r w:rsidRPr="008805AB">
        <w:rPr>
          <w:rFonts w:eastAsia=".Hiragino Kaku Gothic Interface" w:cs="Times New Roman"/>
          <w:sz w:val="22"/>
          <w:szCs w:val="22"/>
        </w:rPr>
        <w:t xml:space="preserve">, while </w:t>
      </w:r>
      <w:r w:rsidRPr="008805AB">
        <w:rPr>
          <w:rFonts w:cs="Times New Roman"/>
          <w:sz w:val="22"/>
          <w:szCs w:val="22"/>
        </w:rPr>
        <w:t>there has been no contribution to the Trust Fund since 2011</w:t>
      </w:r>
      <w:r w:rsidRPr="008805AB">
        <w:rPr>
          <w:rFonts w:eastAsia=".Hiragino Kaku Gothic Interface" w:cs="Times New Roman"/>
          <w:sz w:val="22"/>
          <w:szCs w:val="22"/>
        </w:rPr>
        <w:t xml:space="preserve">.  </w:t>
      </w:r>
      <w:r w:rsidR="00250C1D" w:rsidRPr="008805AB">
        <w:rPr>
          <w:rFonts w:eastAsia=".Hiragino Kaku Gothic Interface" w:cs="Times New Roman"/>
          <w:sz w:val="22"/>
          <w:szCs w:val="22"/>
        </w:rPr>
        <w:t>After contributions</w:t>
      </w:r>
      <w:r w:rsidR="004542E7" w:rsidRPr="008805AB">
        <w:rPr>
          <w:rFonts w:eastAsia=".Hiragino Kaku Gothic Interface" w:cs="Times New Roman"/>
          <w:sz w:val="22"/>
          <w:szCs w:val="22"/>
        </w:rPr>
        <w:t xml:space="preserve"> to the Trust Fund w</w:t>
      </w:r>
      <w:r w:rsidR="00250C1D" w:rsidRPr="008805AB">
        <w:rPr>
          <w:rFonts w:eastAsia=".Hiragino Kaku Gothic Interface" w:cs="Times New Roman"/>
          <w:sz w:val="22"/>
          <w:szCs w:val="22"/>
        </w:rPr>
        <w:t xml:space="preserve">ere </w:t>
      </w:r>
      <w:r w:rsidR="0062258B">
        <w:rPr>
          <w:rFonts w:eastAsia=".Hiragino Kaku Gothic Interface" w:cs="Times New Roman"/>
          <w:sz w:val="22"/>
          <w:szCs w:val="22"/>
        </w:rPr>
        <w:t>ceased</w:t>
      </w:r>
      <w:r w:rsidR="004542E7" w:rsidRPr="008805AB">
        <w:rPr>
          <w:rFonts w:eastAsia=".Hiragino Kaku Gothic Interface" w:cs="Times New Roman"/>
          <w:sz w:val="22"/>
          <w:szCs w:val="22"/>
        </w:rPr>
        <w:t xml:space="preserve">, the source of financial resources </w:t>
      </w:r>
      <w:r w:rsidR="00D232E4" w:rsidRPr="008805AB">
        <w:rPr>
          <w:rFonts w:eastAsia=".Hiragino Kaku Gothic Interface" w:cs="Times New Roman"/>
          <w:sz w:val="22"/>
          <w:szCs w:val="22"/>
        </w:rPr>
        <w:t>had been</w:t>
      </w:r>
      <w:r w:rsidR="00D232E4">
        <w:rPr>
          <w:rFonts w:eastAsia=".Hiragino Kaku Gothic Interface" w:cs="Times New Roman"/>
          <w:sz w:val="22"/>
          <w:szCs w:val="22"/>
        </w:rPr>
        <w:t xml:space="preserve"> shifted towards earmarked contributions from donors.</w:t>
      </w:r>
    </w:p>
    <w:p w14:paraId="7D0DAE8D" w14:textId="77777777" w:rsidR="00BE6639" w:rsidRPr="00856342" w:rsidRDefault="00BE6639" w:rsidP="00B44C38">
      <w:pPr>
        <w:rPr>
          <w:rFonts w:cs="Times New Roman"/>
          <w:sz w:val="22"/>
          <w:szCs w:val="22"/>
        </w:rPr>
      </w:pPr>
    </w:p>
    <w:p w14:paraId="7E94D112" w14:textId="17608FF1" w:rsidR="009A5284" w:rsidRPr="00856342" w:rsidRDefault="00EB67C8" w:rsidP="00EB67C8">
      <w:pPr>
        <w:widowControl w:val="0"/>
        <w:autoSpaceDE w:val="0"/>
        <w:autoSpaceDN w:val="0"/>
        <w:adjustRightInd w:val="0"/>
        <w:rPr>
          <w:rFonts w:eastAsia=".Hiragino Kaku Gothic Interface" w:cs="Times New Roman"/>
          <w:sz w:val="22"/>
          <w:szCs w:val="22"/>
        </w:rPr>
      </w:pPr>
      <w:r>
        <w:rPr>
          <w:rFonts w:cs="Times New Roman"/>
          <w:sz w:val="22"/>
          <w:szCs w:val="22"/>
        </w:rPr>
        <w:t>40.</w:t>
      </w:r>
      <w:r>
        <w:rPr>
          <w:rFonts w:cs="Times New Roman"/>
          <w:sz w:val="22"/>
          <w:szCs w:val="22"/>
        </w:rPr>
        <w:tab/>
      </w:r>
      <w:r w:rsidR="009A5284" w:rsidRPr="00856342">
        <w:rPr>
          <w:rFonts w:cs="Times New Roman"/>
          <w:sz w:val="22"/>
          <w:szCs w:val="22"/>
        </w:rPr>
        <w:t xml:space="preserve">Pursuant to </w:t>
      </w:r>
      <w:r w:rsidR="00FA65B6" w:rsidRPr="00856342">
        <w:rPr>
          <w:rFonts w:cs="Times New Roman"/>
          <w:sz w:val="22"/>
          <w:szCs w:val="22"/>
        </w:rPr>
        <w:t>paragraph 75</w:t>
      </w:r>
      <w:r w:rsidR="009A5284" w:rsidRPr="00856342">
        <w:rPr>
          <w:rFonts w:cs="Times New Roman"/>
          <w:sz w:val="22"/>
          <w:szCs w:val="22"/>
        </w:rPr>
        <w:t xml:space="preserve"> </w:t>
      </w:r>
      <w:r w:rsidR="00FA65B6" w:rsidRPr="00856342">
        <w:rPr>
          <w:rFonts w:cs="Times New Roman"/>
          <w:sz w:val="22"/>
          <w:szCs w:val="22"/>
        </w:rPr>
        <w:t>of the Global Programme of Action</w:t>
      </w:r>
      <w:r w:rsidR="009A5284" w:rsidRPr="00856342">
        <w:rPr>
          <w:rFonts w:cs="Times New Roman"/>
          <w:sz w:val="22"/>
          <w:szCs w:val="22"/>
        </w:rPr>
        <w:t xml:space="preserve"> and in accordance with Governing Council decision 19/14, </w:t>
      </w:r>
      <w:r w:rsidR="009A5284" w:rsidRPr="00856342">
        <w:rPr>
          <w:rFonts w:eastAsia=".Hiragino Kaku Gothic Interface" w:cs="Times New Roman"/>
          <w:sz w:val="22"/>
          <w:szCs w:val="22"/>
        </w:rPr>
        <w:t xml:space="preserve">UNEP </w:t>
      </w:r>
      <w:r w:rsidR="00BF15B0">
        <w:rPr>
          <w:rFonts w:eastAsia=".Hiragino Kaku Gothic Interface" w:cs="Times New Roman"/>
          <w:sz w:val="22"/>
          <w:szCs w:val="22"/>
        </w:rPr>
        <w:t>carries out</w:t>
      </w:r>
      <w:r w:rsidR="00FA65B6" w:rsidRPr="00856342">
        <w:rPr>
          <w:rFonts w:eastAsia=".Hiragino Kaku Gothic Interface" w:cs="Times New Roman"/>
          <w:sz w:val="22"/>
          <w:szCs w:val="22"/>
        </w:rPr>
        <w:t xml:space="preserve"> its secretariat function, supported largely by the existing resources, expertise and infrastructure available in all components of its </w:t>
      </w:r>
      <w:proofErr w:type="spellStart"/>
      <w:r w:rsidR="00FA65B6" w:rsidRPr="00856342">
        <w:rPr>
          <w:rFonts w:eastAsia=".Hiragino Kaku Gothic Interface" w:cs="Times New Roman"/>
          <w:sz w:val="22"/>
          <w:szCs w:val="22"/>
        </w:rPr>
        <w:t>programmes</w:t>
      </w:r>
      <w:proofErr w:type="spellEnd"/>
      <w:r w:rsidR="009A5284" w:rsidRPr="00856342">
        <w:rPr>
          <w:rFonts w:eastAsia=".Hiragino Kaku Gothic Interface" w:cs="Times New Roman"/>
          <w:sz w:val="22"/>
          <w:szCs w:val="22"/>
        </w:rPr>
        <w:t>.</w:t>
      </w:r>
    </w:p>
    <w:p w14:paraId="6E54760C" w14:textId="77777777" w:rsidR="009522E4" w:rsidRPr="00856342" w:rsidRDefault="009522E4" w:rsidP="009522E4">
      <w:pPr>
        <w:rPr>
          <w:rFonts w:cs="Times New Roman"/>
          <w:sz w:val="22"/>
          <w:szCs w:val="22"/>
        </w:rPr>
      </w:pPr>
    </w:p>
    <w:p w14:paraId="3941A3AB" w14:textId="1D5BCD97" w:rsidR="009522E4" w:rsidRPr="00856342" w:rsidRDefault="00EB67C8" w:rsidP="00EB67C8">
      <w:pPr>
        <w:rPr>
          <w:rFonts w:cs="Times New Roman"/>
          <w:sz w:val="22"/>
          <w:szCs w:val="22"/>
        </w:rPr>
      </w:pPr>
      <w:r>
        <w:rPr>
          <w:rFonts w:eastAsia=".Hiragino Kaku Gothic Interface" w:cs="Times New Roman"/>
          <w:sz w:val="22"/>
          <w:szCs w:val="22"/>
        </w:rPr>
        <w:t>41.</w:t>
      </w:r>
      <w:r>
        <w:rPr>
          <w:rFonts w:eastAsia=".Hiragino Kaku Gothic Interface" w:cs="Times New Roman"/>
          <w:sz w:val="22"/>
          <w:szCs w:val="22"/>
        </w:rPr>
        <w:tab/>
      </w:r>
      <w:r w:rsidR="009522E4" w:rsidRPr="00856342">
        <w:rPr>
          <w:rFonts w:eastAsia=".Hiragino Kaku Gothic Interface" w:cs="Times New Roman"/>
          <w:sz w:val="22"/>
          <w:szCs w:val="22"/>
        </w:rPr>
        <w:t>The funding from the UNEP Environme</w:t>
      </w:r>
      <w:r w:rsidR="00F27C7A">
        <w:rPr>
          <w:rFonts w:eastAsia=".Hiragino Kaku Gothic Interface" w:cs="Times New Roman"/>
          <w:sz w:val="22"/>
          <w:szCs w:val="22"/>
        </w:rPr>
        <w:t xml:space="preserve">nt Fund allows the Coordination </w:t>
      </w:r>
      <w:r w:rsidR="009522E4" w:rsidRPr="00856342">
        <w:rPr>
          <w:rFonts w:eastAsia=".Hiragino Kaku Gothic Interface" w:cs="Times New Roman"/>
          <w:sz w:val="22"/>
          <w:szCs w:val="22"/>
        </w:rPr>
        <w:t xml:space="preserve">Office to implement its functions as the secretariat of the Global Programme of Action only in respect of staff services. To provide any other assistance to countries and regions, the Coordination Office must call on donors and other external resources. Fundraising is therefore a core activity of the </w:t>
      </w:r>
      <w:r w:rsidR="00AB1902">
        <w:rPr>
          <w:rFonts w:eastAsia=".Hiragino Kaku Gothic Interface" w:cs="Times New Roman"/>
          <w:sz w:val="22"/>
          <w:szCs w:val="22"/>
        </w:rPr>
        <w:t xml:space="preserve">Coordination </w:t>
      </w:r>
      <w:r w:rsidR="009522E4" w:rsidRPr="00856342">
        <w:rPr>
          <w:rFonts w:eastAsia=".Hiragino Kaku Gothic Interface" w:cs="Times New Roman"/>
          <w:sz w:val="22"/>
          <w:szCs w:val="22"/>
        </w:rPr>
        <w:t>Office.</w:t>
      </w:r>
    </w:p>
    <w:p w14:paraId="03AD14BC" w14:textId="77777777" w:rsidR="00C76417" w:rsidRPr="00856342" w:rsidRDefault="00C76417" w:rsidP="00FA65B6">
      <w:pPr>
        <w:rPr>
          <w:rFonts w:cs="Times New Roman"/>
          <w:sz w:val="22"/>
          <w:szCs w:val="22"/>
        </w:rPr>
      </w:pPr>
    </w:p>
    <w:p w14:paraId="6EC0BAD2" w14:textId="0E870CA5" w:rsidR="00085234" w:rsidRPr="00856342" w:rsidRDefault="00EB67C8" w:rsidP="00EB67C8">
      <w:pPr>
        <w:widowControl w:val="0"/>
        <w:autoSpaceDE w:val="0"/>
        <w:autoSpaceDN w:val="0"/>
        <w:adjustRightInd w:val="0"/>
        <w:rPr>
          <w:rFonts w:eastAsia=".Hiragino Kaku Gothic Interface" w:cs="Times New Roman"/>
          <w:sz w:val="22"/>
          <w:szCs w:val="22"/>
        </w:rPr>
      </w:pPr>
      <w:r>
        <w:rPr>
          <w:rFonts w:cs="Times New Roman"/>
          <w:sz w:val="22"/>
          <w:szCs w:val="22"/>
        </w:rPr>
        <w:t>42.</w:t>
      </w:r>
      <w:r>
        <w:rPr>
          <w:rFonts w:cs="Times New Roman"/>
          <w:sz w:val="22"/>
          <w:szCs w:val="22"/>
        </w:rPr>
        <w:tab/>
      </w:r>
      <w:r w:rsidR="00DF5A7C">
        <w:rPr>
          <w:rFonts w:cs="Times New Roman"/>
          <w:sz w:val="22"/>
          <w:szCs w:val="22"/>
        </w:rPr>
        <w:t xml:space="preserve">For </w:t>
      </w:r>
      <w:r w:rsidR="00085234" w:rsidRPr="00856342">
        <w:rPr>
          <w:rFonts w:cs="Times New Roman"/>
          <w:sz w:val="22"/>
          <w:szCs w:val="22"/>
        </w:rPr>
        <w:t xml:space="preserve">the period from </w:t>
      </w:r>
      <w:r w:rsidR="00085234" w:rsidRPr="00DF5A7C">
        <w:rPr>
          <w:rFonts w:cs="Times New Roman"/>
          <w:sz w:val="22"/>
          <w:szCs w:val="22"/>
        </w:rPr>
        <w:t>2012 to 2018,</w:t>
      </w:r>
      <w:r w:rsidR="00085234" w:rsidRPr="00856342">
        <w:rPr>
          <w:rFonts w:cs="Times New Roman"/>
          <w:sz w:val="22"/>
          <w:szCs w:val="22"/>
        </w:rPr>
        <w:t xml:space="preserve"> staff costs </w:t>
      </w:r>
      <w:r w:rsidR="00FD27B8">
        <w:rPr>
          <w:rFonts w:cs="Times New Roman"/>
          <w:sz w:val="22"/>
          <w:szCs w:val="22"/>
        </w:rPr>
        <w:t xml:space="preserve">of </w:t>
      </w:r>
      <w:r w:rsidR="00485819">
        <w:rPr>
          <w:rFonts w:eastAsia=".Hiragino Kaku Gothic Interface" w:cs="Times New Roman"/>
          <w:sz w:val="22"/>
          <w:szCs w:val="22"/>
        </w:rPr>
        <w:t>the Coordination</w:t>
      </w:r>
      <w:r w:rsidR="00FD27B8" w:rsidRPr="00856342">
        <w:rPr>
          <w:rFonts w:eastAsia=".Hiragino Kaku Gothic Interface" w:cs="Times New Roman"/>
          <w:sz w:val="22"/>
          <w:szCs w:val="22"/>
        </w:rPr>
        <w:t xml:space="preserve"> Office</w:t>
      </w:r>
      <w:r w:rsidR="00FD27B8">
        <w:rPr>
          <w:rFonts w:cs="Times New Roman"/>
          <w:sz w:val="22"/>
          <w:szCs w:val="22"/>
        </w:rPr>
        <w:t xml:space="preserve"> </w:t>
      </w:r>
      <w:r w:rsidR="00085234" w:rsidRPr="00856342">
        <w:rPr>
          <w:rFonts w:cs="Times New Roman"/>
          <w:sz w:val="22"/>
          <w:szCs w:val="22"/>
        </w:rPr>
        <w:t>amounted to just under $5.6 million. Of that amount</w:t>
      </w:r>
      <w:r w:rsidR="00085234" w:rsidRPr="00856342">
        <w:rPr>
          <w:rFonts w:eastAsia=".Hiragino Kaku Gothic Interface" w:cs="Times New Roman"/>
          <w:sz w:val="22"/>
          <w:szCs w:val="22"/>
        </w:rPr>
        <w:t>, $4.3 million was contributed from the UNEP Environment Fund, while just over $1.2 million was contributed from the UN regular budget.</w:t>
      </w:r>
      <w:r w:rsidR="00EA0331" w:rsidRPr="00856342">
        <w:rPr>
          <w:rFonts w:eastAsia=".Hiragino Kaku Gothic Interface" w:cs="Times New Roman"/>
          <w:sz w:val="22"/>
          <w:szCs w:val="22"/>
        </w:rPr>
        <w:t xml:space="preserve"> </w:t>
      </w:r>
      <w:r w:rsidR="00DF5A7C">
        <w:rPr>
          <w:rFonts w:cs="Times New Roman"/>
          <w:sz w:val="22"/>
          <w:szCs w:val="22"/>
        </w:rPr>
        <w:t>N</w:t>
      </w:r>
      <w:r w:rsidR="00EA0331" w:rsidRPr="00856342">
        <w:rPr>
          <w:rFonts w:cs="Times New Roman"/>
          <w:sz w:val="22"/>
          <w:szCs w:val="22"/>
        </w:rPr>
        <w:t xml:space="preserve">o contribution </w:t>
      </w:r>
      <w:r w:rsidR="00DF5A7C">
        <w:rPr>
          <w:rFonts w:cs="Times New Roman"/>
          <w:sz w:val="22"/>
          <w:szCs w:val="22"/>
        </w:rPr>
        <w:t xml:space="preserve">was made </w:t>
      </w:r>
      <w:r w:rsidR="00EA0331" w:rsidRPr="00856342">
        <w:rPr>
          <w:rFonts w:cs="Times New Roman"/>
          <w:sz w:val="22"/>
          <w:szCs w:val="22"/>
        </w:rPr>
        <w:t xml:space="preserve">to the Trust Fund.   </w:t>
      </w:r>
      <w:r w:rsidR="00085234" w:rsidRPr="00856342">
        <w:rPr>
          <w:rFonts w:eastAsia=".Hiragino Kaku Gothic Interface" w:cs="Times New Roman"/>
          <w:sz w:val="22"/>
          <w:szCs w:val="22"/>
        </w:rPr>
        <w:t>Extra</w:t>
      </w:r>
      <w:r w:rsidR="00C70680">
        <w:rPr>
          <w:rFonts w:eastAsia=".Hiragino Kaku Gothic Interface" w:cs="Times New Roman"/>
          <w:sz w:val="22"/>
          <w:szCs w:val="22"/>
        </w:rPr>
        <w:t>-</w:t>
      </w:r>
      <w:r w:rsidR="00085234" w:rsidRPr="00856342">
        <w:rPr>
          <w:rFonts w:eastAsia=".Hiragino Kaku Gothic Interface" w:cs="Times New Roman"/>
          <w:sz w:val="22"/>
          <w:szCs w:val="22"/>
        </w:rPr>
        <w:t>budgetary resources allocated to activity implementation by thematic area</w:t>
      </w:r>
      <w:r w:rsidR="00662099" w:rsidRPr="00856342">
        <w:rPr>
          <w:rFonts w:eastAsia=".Hiragino Kaku Gothic Interface" w:cs="Times New Roman"/>
          <w:sz w:val="22"/>
          <w:szCs w:val="22"/>
        </w:rPr>
        <w:t xml:space="preserve">, namely nutrients, wastewater and marine litter, </w:t>
      </w:r>
      <w:r w:rsidR="00085234" w:rsidRPr="00D80C75">
        <w:rPr>
          <w:rFonts w:eastAsia=".Hiragino Kaku Gothic Interface" w:cs="Times New Roman"/>
          <w:sz w:val="22"/>
          <w:szCs w:val="22"/>
          <w:lang w:val="en-GB"/>
        </w:rPr>
        <w:t>totalled</w:t>
      </w:r>
      <w:r w:rsidR="00085234" w:rsidRPr="00856342">
        <w:rPr>
          <w:rFonts w:eastAsia=".Hiragino Kaku Gothic Interface" w:cs="Times New Roman"/>
          <w:sz w:val="22"/>
          <w:szCs w:val="22"/>
        </w:rPr>
        <w:t xml:space="preserve"> $10.5 million. This included donor contributions from partnership</w:t>
      </w:r>
      <w:r w:rsidR="008A7054">
        <w:rPr>
          <w:rFonts w:eastAsia=".Hiragino Kaku Gothic Interface" w:cs="Times New Roman"/>
          <w:sz w:val="22"/>
          <w:szCs w:val="22"/>
        </w:rPr>
        <w:t>s</w:t>
      </w:r>
      <w:r w:rsidR="00085234" w:rsidRPr="00856342">
        <w:rPr>
          <w:rFonts w:eastAsia=".Hiragino Kaku Gothic Interface" w:cs="Times New Roman"/>
          <w:sz w:val="22"/>
          <w:szCs w:val="22"/>
        </w:rPr>
        <w:t xml:space="preserve"> and earmarked funds and the Global Environment Facility. </w:t>
      </w:r>
    </w:p>
    <w:p w14:paraId="482CDD1C" w14:textId="77777777" w:rsidR="00B6687A" w:rsidRPr="00856342" w:rsidRDefault="00B6687A" w:rsidP="00671DFD">
      <w:pPr>
        <w:rPr>
          <w:rFonts w:cs="Times New Roman"/>
          <w:sz w:val="22"/>
          <w:szCs w:val="22"/>
        </w:rPr>
      </w:pPr>
    </w:p>
    <w:p w14:paraId="5EB70C83" w14:textId="7FDBFB42" w:rsidR="00636BF0" w:rsidRPr="00856342" w:rsidRDefault="00EB67C8" w:rsidP="00EB67C8">
      <w:pPr>
        <w:rPr>
          <w:rFonts w:cs="Times New Roman"/>
          <w:sz w:val="22"/>
          <w:szCs w:val="22"/>
        </w:rPr>
      </w:pPr>
      <w:r>
        <w:rPr>
          <w:rFonts w:cs="Times New Roman"/>
          <w:sz w:val="22"/>
          <w:szCs w:val="22"/>
        </w:rPr>
        <w:t>43.</w:t>
      </w:r>
      <w:r>
        <w:rPr>
          <w:rFonts w:cs="Times New Roman"/>
          <w:sz w:val="22"/>
          <w:szCs w:val="22"/>
        </w:rPr>
        <w:tab/>
      </w:r>
      <w:r w:rsidR="00636BF0" w:rsidRPr="00856342">
        <w:rPr>
          <w:rFonts w:cs="Times New Roman"/>
          <w:sz w:val="22"/>
          <w:szCs w:val="22"/>
        </w:rPr>
        <w:t xml:space="preserve">For </w:t>
      </w:r>
      <w:r w:rsidR="003D52F5">
        <w:rPr>
          <w:rFonts w:cs="Times New Roman"/>
          <w:sz w:val="22"/>
          <w:szCs w:val="22"/>
        </w:rPr>
        <w:t xml:space="preserve">the fourth session of the </w:t>
      </w:r>
      <w:r w:rsidR="00636BF0" w:rsidRPr="00856342">
        <w:rPr>
          <w:rFonts w:cs="Times New Roman"/>
          <w:sz w:val="22"/>
          <w:szCs w:val="22"/>
        </w:rPr>
        <w:t>I</w:t>
      </w:r>
      <w:r w:rsidR="003D52F5">
        <w:rPr>
          <w:rFonts w:cs="Times New Roman"/>
          <w:sz w:val="22"/>
          <w:szCs w:val="22"/>
        </w:rPr>
        <w:t xml:space="preserve">ntergovernmental </w:t>
      </w:r>
      <w:r w:rsidR="00636BF0" w:rsidRPr="00856342">
        <w:rPr>
          <w:rFonts w:cs="Times New Roman"/>
          <w:sz w:val="22"/>
          <w:szCs w:val="22"/>
        </w:rPr>
        <w:t>R</w:t>
      </w:r>
      <w:r w:rsidR="003D52F5">
        <w:rPr>
          <w:rFonts w:cs="Times New Roman"/>
          <w:sz w:val="22"/>
          <w:szCs w:val="22"/>
        </w:rPr>
        <w:t>eview meeting, it</w:t>
      </w:r>
      <w:r w:rsidR="0014085D">
        <w:rPr>
          <w:rFonts w:cs="Times New Roman"/>
          <w:sz w:val="22"/>
          <w:szCs w:val="22"/>
        </w:rPr>
        <w:t>s cost was just below $5</w:t>
      </w:r>
      <w:r w:rsidR="00AE2E73">
        <w:rPr>
          <w:rFonts w:cs="Times New Roman"/>
          <w:sz w:val="22"/>
          <w:szCs w:val="22"/>
        </w:rPr>
        <w:t xml:space="preserve">00,000 and </w:t>
      </w:r>
      <w:r w:rsidR="00636BF0" w:rsidRPr="00856342">
        <w:rPr>
          <w:rFonts w:cs="Times New Roman"/>
          <w:sz w:val="22"/>
          <w:szCs w:val="22"/>
        </w:rPr>
        <w:t xml:space="preserve">funded by the extra-budgetary contributions from the Government of Sweden, as well as by the Government of Indonesia as the host country that made also in-kind contribution to provide local logistics such as conference facilities and local support staff. </w:t>
      </w:r>
    </w:p>
    <w:p w14:paraId="5242540E" w14:textId="77777777" w:rsidR="00643AE3" w:rsidRDefault="00643AE3">
      <w:pPr>
        <w:rPr>
          <w:rFonts w:cs="Times New Roman"/>
          <w:b/>
          <w:sz w:val="24"/>
          <w:szCs w:val="24"/>
        </w:rPr>
      </w:pPr>
    </w:p>
    <w:p w14:paraId="31EC6C79" w14:textId="7D7F3EBD" w:rsidR="004E0B14" w:rsidRPr="0024527A" w:rsidRDefault="00A15131">
      <w:pPr>
        <w:rPr>
          <w:rFonts w:cs="Times New Roman"/>
          <w:b/>
          <w:sz w:val="28"/>
          <w:szCs w:val="28"/>
        </w:rPr>
      </w:pPr>
      <w:r w:rsidRPr="0024527A">
        <w:rPr>
          <w:rFonts w:cs="Times New Roman"/>
          <w:b/>
          <w:sz w:val="28"/>
          <w:szCs w:val="28"/>
        </w:rPr>
        <w:t>VI</w:t>
      </w:r>
      <w:r w:rsidR="00574E44" w:rsidRPr="0024527A">
        <w:rPr>
          <w:rFonts w:cs="Times New Roman"/>
          <w:b/>
          <w:sz w:val="28"/>
          <w:szCs w:val="28"/>
        </w:rPr>
        <w:t>I.</w:t>
      </w:r>
      <w:r w:rsidR="00574E44" w:rsidRPr="0024527A">
        <w:rPr>
          <w:rFonts w:cs="Times New Roman"/>
          <w:b/>
          <w:sz w:val="28"/>
          <w:szCs w:val="28"/>
        </w:rPr>
        <w:tab/>
      </w:r>
      <w:r w:rsidR="002C0499" w:rsidRPr="0024527A">
        <w:rPr>
          <w:rFonts w:cs="Times New Roman"/>
          <w:b/>
          <w:sz w:val="28"/>
          <w:szCs w:val="28"/>
        </w:rPr>
        <w:t>Current issues</w:t>
      </w:r>
    </w:p>
    <w:p w14:paraId="1C786F7E" w14:textId="77777777" w:rsidR="007A39C1" w:rsidRPr="00856342" w:rsidRDefault="007A39C1">
      <w:pPr>
        <w:rPr>
          <w:rFonts w:cs="Times New Roman"/>
          <w:sz w:val="22"/>
          <w:szCs w:val="22"/>
        </w:rPr>
      </w:pPr>
    </w:p>
    <w:p w14:paraId="2AC8FE90" w14:textId="661C3D78" w:rsidR="00D40E2B" w:rsidRPr="00E84755" w:rsidRDefault="00E84755" w:rsidP="007028A0">
      <w:pPr>
        <w:rPr>
          <w:rFonts w:cs="Times New Roman"/>
          <w:b/>
          <w:sz w:val="24"/>
          <w:szCs w:val="24"/>
        </w:rPr>
      </w:pPr>
      <w:r>
        <w:rPr>
          <w:rFonts w:cs="Times New Roman"/>
          <w:b/>
          <w:sz w:val="24"/>
          <w:szCs w:val="24"/>
        </w:rPr>
        <w:t>A.</w:t>
      </w:r>
      <w:r>
        <w:rPr>
          <w:rFonts w:cs="Times New Roman"/>
          <w:b/>
          <w:sz w:val="24"/>
          <w:szCs w:val="24"/>
        </w:rPr>
        <w:tab/>
      </w:r>
      <w:r w:rsidR="00567868" w:rsidRPr="00E84755">
        <w:rPr>
          <w:rFonts w:cs="Times New Roman"/>
          <w:b/>
          <w:sz w:val="24"/>
          <w:szCs w:val="24"/>
        </w:rPr>
        <w:t xml:space="preserve">The role </w:t>
      </w:r>
      <w:r w:rsidR="00D40E2B" w:rsidRPr="00E84755">
        <w:rPr>
          <w:rFonts w:cs="Times New Roman"/>
          <w:b/>
          <w:sz w:val="24"/>
          <w:szCs w:val="24"/>
        </w:rPr>
        <w:t>in marine environment</w:t>
      </w:r>
      <w:r w:rsidR="00567868" w:rsidRPr="00E84755">
        <w:rPr>
          <w:rFonts w:cs="Times New Roman"/>
          <w:b/>
          <w:sz w:val="24"/>
          <w:szCs w:val="24"/>
        </w:rPr>
        <w:t>al governance</w:t>
      </w:r>
    </w:p>
    <w:p w14:paraId="1A32B3FA" w14:textId="77777777" w:rsidR="00D40E2B" w:rsidRPr="00856342" w:rsidRDefault="00D40E2B">
      <w:pPr>
        <w:rPr>
          <w:rFonts w:cs="Times New Roman"/>
          <w:sz w:val="22"/>
          <w:szCs w:val="22"/>
        </w:rPr>
      </w:pPr>
    </w:p>
    <w:p w14:paraId="63186804" w14:textId="23EF0887" w:rsidR="00644E38" w:rsidRPr="0090716C" w:rsidRDefault="00EB67C8" w:rsidP="00644E38">
      <w:pPr>
        <w:rPr>
          <w:rFonts w:cs="Times New Roman"/>
          <w:sz w:val="22"/>
          <w:szCs w:val="22"/>
        </w:rPr>
      </w:pPr>
      <w:r w:rsidRPr="0090716C">
        <w:rPr>
          <w:rFonts w:cs="Times New Roman"/>
          <w:sz w:val="22"/>
          <w:szCs w:val="22"/>
        </w:rPr>
        <w:t>44.</w:t>
      </w:r>
      <w:r w:rsidRPr="0090716C">
        <w:rPr>
          <w:rFonts w:cs="Times New Roman"/>
          <w:sz w:val="22"/>
          <w:szCs w:val="22"/>
        </w:rPr>
        <w:tab/>
      </w:r>
      <w:r w:rsidR="00ED1733" w:rsidRPr="0090716C">
        <w:rPr>
          <w:rFonts w:cs="Times New Roman"/>
          <w:sz w:val="22"/>
          <w:szCs w:val="22"/>
        </w:rPr>
        <w:t>The Global Programme of Action is by far the most comprehensive international instrument, and the only global scheme to address the protection of the marine environment from land-based sources of pollution.</w:t>
      </w:r>
      <w:r w:rsidR="00B90E19" w:rsidRPr="0090716C">
        <w:rPr>
          <w:rFonts w:cs="Times New Roman"/>
          <w:sz w:val="22"/>
          <w:szCs w:val="22"/>
        </w:rPr>
        <w:t xml:space="preserve"> </w:t>
      </w:r>
      <w:r w:rsidR="00644E38" w:rsidRPr="0090716C">
        <w:rPr>
          <w:rFonts w:cs="Times New Roman"/>
          <w:sz w:val="22"/>
          <w:szCs w:val="22"/>
        </w:rPr>
        <w:t xml:space="preserve"> </w:t>
      </w:r>
      <w:r w:rsidR="00FC5199">
        <w:rPr>
          <w:rFonts w:cs="Times New Roman"/>
          <w:sz w:val="22"/>
          <w:szCs w:val="22"/>
        </w:rPr>
        <w:t>It is built upon the source-to-sea approach covering all activities along this spatial setup</w:t>
      </w:r>
      <w:r w:rsidR="00943154">
        <w:rPr>
          <w:rFonts w:cs="Times New Roman"/>
          <w:sz w:val="22"/>
          <w:szCs w:val="22"/>
        </w:rPr>
        <w:t>, with a focus on the prevention</w:t>
      </w:r>
      <w:r w:rsidR="00FC5199">
        <w:rPr>
          <w:rFonts w:cs="Times New Roman"/>
          <w:sz w:val="22"/>
          <w:szCs w:val="22"/>
        </w:rPr>
        <w:t xml:space="preserve">.  The Global Programme of Action is </w:t>
      </w:r>
      <w:r w:rsidR="00644E38" w:rsidRPr="0090716C">
        <w:rPr>
          <w:rFonts w:cs="Times New Roman"/>
          <w:sz w:val="22"/>
          <w:szCs w:val="22"/>
        </w:rPr>
        <w:t>the only global intergovernmental mechanism directly addressing the connectivity between terrestrial</w:t>
      </w:r>
      <w:r w:rsidR="00644E38" w:rsidRPr="0090716C">
        <w:rPr>
          <w:rFonts w:eastAsia=".Hiragino Kaku Gothic Interface" w:cs="Times New Roman"/>
          <w:sz w:val="22"/>
          <w:szCs w:val="22"/>
        </w:rPr>
        <w:t xml:space="preserve">, freshwater, coastal and marine ecosystems. </w:t>
      </w:r>
    </w:p>
    <w:p w14:paraId="75FF6D7E" w14:textId="77777777" w:rsidR="00644E38" w:rsidRPr="00856342" w:rsidRDefault="00644E38">
      <w:pPr>
        <w:rPr>
          <w:rFonts w:cs="Times New Roman"/>
          <w:sz w:val="22"/>
          <w:szCs w:val="22"/>
        </w:rPr>
      </w:pPr>
    </w:p>
    <w:p w14:paraId="7F189AEF" w14:textId="3A4161FF" w:rsidR="003A3775" w:rsidRPr="00856342" w:rsidRDefault="00EB67C8" w:rsidP="00EB67C8">
      <w:pPr>
        <w:rPr>
          <w:rFonts w:cs="Times New Roman"/>
          <w:sz w:val="22"/>
          <w:szCs w:val="22"/>
        </w:rPr>
      </w:pPr>
      <w:r>
        <w:rPr>
          <w:rFonts w:cs="Times New Roman"/>
          <w:sz w:val="22"/>
          <w:szCs w:val="22"/>
        </w:rPr>
        <w:t>45.</w:t>
      </w:r>
      <w:r>
        <w:rPr>
          <w:rFonts w:cs="Times New Roman"/>
          <w:sz w:val="22"/>
          <w:szCs w:val="22"/>
        </w:rPr>
        <w:tab/>
      </w:r>
      <w:r w:rsidR="00C61A40" w:rsidRPr="00856342">
        <w:rPr>
          <w:rFonts w:cs="Times New Roman"/>
          <w:sz w:val="22"/>
          <w:szCs w:val="22"/>
        </w:rPr>
        <w:t xml:space="preserve">The protection of </w:t>
      </w:r>
      <w:r w:rsidR="00015A26">
        <w:rPr>
          <w:rFonts w:cs="Times New Roman"/>
          <w:sz w:val="22"/>
          <w:szCs w:val="22"/>
        </w:rPr>
        <w:t xml:space="preserve">the </w:t>
      </w:r>
      <w:r w:rsidR="00C61A40" w:rsidRPr="00856342">
        <w:rPr>
          <w:rFonts w:cs="Times New Roman"/>
          <w:sz w:val="22"/>
          <w:szCs w:val="22"/>
        </w:rPr>
        <w:t xml:space="preserve">marine environment from land-based activities is primarily the responsibility of each State.  Where internationally coordinated action is required, </w:t>
      </w:r>
      <w:proofErr w:type="gramStart"/>
      <w:r w:rsidR="00C61A40" w:rsidRPr="00856342">
        <w:rPr>
          <w:rFonts w:cs="Times New Roman"/>
          <w:sz w:val="22"/>
          <w:szCs w:val="22"/>
        </w:rPr>
        <w:t>a large number of</w:t>
      </w:r>
      <w:proofErr w:type="gramEnd"/>
      <w:r w:rsidR="00C61A40" w:rsidRPr="00856342">
        <w:rPr>
          <w:rFonts w:cs="Times New Roman"/>
          <w:sz w:val="22"/>
          <w:szCs w:val="22"/>
        </w:rPr>
        <w:t xml:space="preserve"> international organizations</w:t>
      </w:r>
      <w:r w:rsidR="00BF7DC0" w:rsidRPr="00856342">
        <w:rPr>
          <w:rFonts w:cs="Times New Roman"/>
          <w:sz w:val="22"/>
          <w:szCs w:val="22"/>
        </w:rPr>
        <w:t xml:space="preserve"> within their respective areas of competence</w:t>
      </w:r>
      <w:r w:rsidR="00C61A40" w:rsidRPr="00856342">
        <w:rPr>
          <w:rFonts w:cs="Times New Roman"/>
          <w:sz w:val="22"/>
          <w:szCs w:val="22"/>
        </w:rPr>
        <w:t xml:space="preserve">, both within and outside of </w:t>
      </w:r>
      <w:r w:rsidR="00952EF3">
        <w:rPr>
          <w:rFonts w:cs="Times New Roman"/>
          <w:sz w:val="22"/>
          <w:szCs w:val="22"/>
        </w:rPr>
        <w:t xml:space="preserve">the </w:t>
      </w:r>
      <w:r w:rsidR="00C61A40" w:rsidRPr="00856342">
        <w:rPr>
          <w:rFonts w:cs="Times New Roman"/>
          <w:sz w:val="22"/>
          <w:szCs w:val="22"/>
        </w:rPr>
        <w:t>UN system, are involved</w:t>
      </w:r>
      <w:r w:rsidR="00273F6F" w:rsidRPr="00856342">
        <w:rPr>
          <w:rFonts w:cs="Times New Roman"/>
          <w:sz w:val="22"/>
          <w:szCs w:val="22"/>
        </w:rPr>
        <w:t xml:space="preserve"> to assist efforts of States</w:t>
      </w:r>
      <w:r w:rsidR="00C61A40" w:rsidRPr="00856342">
        <w:rPr>
          <w:rFonts w:cs="Times New Roman"/>
          <w:sz w:val="22"/>
          <w:szCs w:val="22"/>
        </w:rPr>
        <w:t xml:space="preserve">.  In addition, </w:t>
      </w:r>
      <w:r w:rsidR="002A632E" w:rsidRPr="00856342">
        <w:rPr>
          <w:rFonts w:cs="Times New Roman"/>
          <w:sz w:val="22"/>
          <w:szCs w:val="22"/>
        </w:rPr>
        <w:t xml:space="preserve">a broad range of stakeholders and nongovernmental entities each has a role to play in </w:t>
      </w:r>
      <w:r w:rsidR="005D1C6C">
        <w:rPr>
          <w:rFonts w:cs="Times New Roman"/>
          <w:sz w:val="22"/>
          <w:szCs w:val="22"/>
        </w:rPr>
        <w:t xml:space="preserve">the </w:t>
      </w:r>
      <w:r w:rsidR="002A632E" w:rsidRPr="00856342">
        <w:rPr>
          <w:rFonts w:cs="Times New Roman"/>
          <w:sz w:val="22"/>
          <w:szCs w:val="22"/>
        </w:rPr>
        <w:t>specific areas</w:t>
      </w:r>
      <w:r w:rsidR="007118C1" w:rsidRPr="00856342">
        <w:rPr>
          <w:rFonts w:cs="Times New Roman"/>
          <w:sz w:val="22"/>
          <w:szCs w:val="22"/>
        </w:rPr>
        <w:t xml:space="preserve"> of their interest</w:t>
      </w:r>
      <w:r w:rsidR="002A632E" w:rsidRPr="00856342">
        <w:rPr>
          <w:rFonts w:cs="Times New Roman"/>
          <w:sz w:val="22"/>
          <w:szCs w:val="22"/>
        </w:rPr>
        <w:t xml:space="preserve">. </w:t>
      </w:r>
    </w:p>
    <w:p w14:paraId="51BC1667" w14:textId="77777777" w:rsidR="00A77094" w:rsidRPr="00856342" w:rsidRDefault="00A77094">
      <w:pPr>
        <w:rPr>
          <w:rFonts w:cs="Times New Roman"/>
          <w:sz w:val="22"/>
          <w:szCs w:val="22"/>
        </w:rPr>
      </w:pPr>
    </w:p>
    <w:p w14:paraId="781BDF2F" w14:textId="2E3773C9" w:rsidR="00B90E19" w:rsidRPr="00856342" w:rsidRDefault="00EB67C8" w:rsidP="00EB67C8">
      <w:pPr>
        <w:rPr>
          <w:rFonts w:cs="Times New Roman"/>
          <w:sz w:val="22"/>
          <w:szCs w:val="22"/>
        </w:rPr>
      </w:pPr>
      <w:r>
        <w:rPr>
          <w:rFonts w:cs="Times New Roman"/>
          <w:sz w:val="22"/>
          <w:szCs w:val="22"/>
        </w:rPr>
        <w:lastRenderedPageBreak/>
        <w:t>46.</w:t>
      </w:r>
      <w:r>
        <w:rPr>
          <w:rFonts w:cs="Times New Roman"/>
          <w:sz w:val="22"/>
          <w:szCs w:val="22"/>
        </w:rPr>
        <w:tab/>
      </w:r>
      <w:r w:rsidR="003D1A3F" w:rsidRPr="00856342">
        <w:rPr>
          <w:rFonts w:cs="Times New Roman"/>
          <w:sz w:val="22"/>
          <w:szCs w:val="22"/>
        </w:rPr>
        <w:t xml:space="preserve">As such, there are multitudes </w:t>
      </w:r>
      <w:r w:rsidR="00AA2841" w:rsidRPr="00856342">
        <w:rPr>
          <w:rFonts w:cs="Times New Roman"/>
          <w:sz w:val="22"/>
          <w:szCs w:val="22"/>
        </w:rPr>
        <w:t xml:space="preserve">of </w:t>
      </w:r>
      <w:r w:rsidR="003D1A3F" w:rsidRPr="00856342">
        <w:rPr>
          <w:rFonts w:cs="Times New Roman"/>
          <w:sz w:val="22"/>
          <w:szCs w:val="22"/>
        </w:rPr>
        <w:t>decision-making processes at the national and international levels</w:t>
      </w:r>
      <w:r w:rsidR="00724A7E" w:rsidRPr="00856342">
        <w:rPr>
          <w:rFonts w:cs="Times New Roman"/>
          <w:sz w:val="22"/>
          <w:szCs w:val="22"/>
        </w:rPr>
        <w:t xml:space="preserve"> to address various aspects of protecting the marine environment </w:t>
      </w:r>
      <w:r w:rsidR="00204D44">
        <w:rPr>
          <w:rFonts w:cs="Times New Roman"/>
          <w:sz w:val="22"/>
          <w:szCs w:val="22"/>
        </w:rPr>
        <w:t>from land-based activities</w:t>
      </w:r>
      <w:r w:rsidR="003D1A3F" w:rsidRPr="00856342">
        <w:rPr>
          <w:rFonts w:cs="Times New Roman"/>
          <w:sz w:val="22"/>
          <w:szCs w:val="22"/>
        </w:rPr>
        <w:t xml:space="preserve">. </w:t>
      </w:r>
      <w:r w:rsidR="00887570" w:rsidRPr="00856342">
        <w:rPr>
          <w:rFonts w:cs="Times New Roman"/>
          <w:sz w:val="22"/>
          <w:szCs w:val="22"/>
        </w:rPr>
        <w:t>T</w:t>
      </w:r>
      <w:r w:rsidR="00B90E19" w:rsidRPr="00856342">
        <w:rPr>
          <w:rFonts w:cs="Times New Roman"/>
          <w:sz w:val="22"/>
          <w:szCs w:val="22"/>
        </w:rPr>
        <w:t>he Global Programme of Action is designed to provide conceptual and practical guidance to connect those fragmented efforts,</w:t>
      </w:r>
      <w:r w:rsidR="00887570" w:rsidRPr="00856342">
        <w:rPr>
          <w:rFonts w:cs="Times New Roman"/>
          <w:sz w:val="22"/>
          <w:szCs w:val="22"/>
        </w:rPr>
        <w:t xml:space="preserve"> including through shared knowledge that enables meaningful coordination. It provides an umbrella framework under which States and relevant organizations, including treaty bodies, </w:t>
      </w:r>
      <w:r w:rsidR="00AA2841" w:rsidRPr="00856342">
        <w:rPr>
          <w:rFonts w:cs="Times New Roman"/>
          <w:sz w:val="22"/>
          <w:szCs w:val="22"/>
        </w:rPr>
        <w:t xml:space="preserve">can </w:t>
      </w:r>
      <w:r w:rsidR="00887570" w:rsidRPr="00856342">
        <w:rPr>
          <w:rFonts w:cs="Times New Roman"/>
          <w:sz w:val="22"/>
          <w:szCs w:val="22"/>
        </w:rPr>
        <w:t>act more coherently and avoid duplication of efforts</w:t>
      </w:r>
      <w:r w:rsidR="00336D19" w:rsidRPr="00856342">
        <w:rPr>
          <w:rFonts w:cs="Times New Roman"/>
          <w:sz w:val="22"/>
          <w:szCs w:val="22"/>
        </w:rPr>
        <w:t>.</w:t>
      </w:r>
    </w:p>
    <w:p w14:paraId="1AFF05A1" w14:textId="77777777" w:rsidR="003A3F35" w:rsidRDefault="003A3F35" w:rsidP="003A3F35">
      <w:pPr>
        <w:rPr>
          <w:rFonts w:cs="Times New Roman"/>
          <w:sz w:val="22"/>
          <w:szCs w:val="22"/>
        </w:rPr>
      </w:pPr>
    </w:p>
    <w:p w14:paraId="4487B66C" w14:textId="21E615E0" w:rsidR="003A3F35" w:rsidRDefault="00EB67C8" w:rsidP="00EB67C8">
      <w:pPr>
        <w:rPr>
          <w:rFonts w:cs="Times New Roman"/>
          <w:sz w:val="22"/>
          <w:szCs w:val="22"/>
        </w:rPr>
      </w:pPr>
      <w:r>
        <w:rPr>
          <w:rFonts w:cs="Times New Roman"/>
          <w:sz w:val="22"/>
          <w:szCs w:val="22"/>
        </w:rPr>
        <w:t>47.</w:t>
      </w:r>
      <w:r>
        <w:rPr>
          <w:rFonts w:cs="Times New Roman"/>
          <w:sz w:val="22"/>
          <w:szCs w:val="22"/>
        </w:rPr>
        <w:tab/>
      </w:r>
      <w:r w:rsidR="003A3F35">
        <w:rPr>
          <w:rFonts w:cs="Times New Roman"/>
          <w:sz w:val="22"/>
          <w:szCs w:val="22"/>
        </w:rPr>
        <w:t xml:space="preserve">Also, as demonstrated recently in the case of marine debris and micro plastics, the Global Programme of Action had served as an “incubator” to make certain issues of specific source categories to grow into political agenda, through targeted partnerships and campaigns.   </w:t>
      </w:r>
    </w:p>
    <w:p w14:paraId="23414BA0" w14:textId="77777777" w:rsidR="003A3F35" w:rsidRPr="00856342" w:rsidRDefault="003A3F35">
      <w:pPr>
        <w:rPr>
          <w:rFonts w:cs="Times New Roman"/>
          <w:sz w:val="22"/>
          <w:szCs w:val="22"/>
        </w:rPr>
      </w:pPr>
    </w:p>
    <w:p w14:paraId="4F651F66" w14:textId="06AC8BF6" w:rsidR="00484F37" w:rsidRPr="00E84755" w:rsidRDefault="00E84755">
      <w:pPr>
        <w:rPr>
          <w:rFonts w:cs="Times New Roman"/>
          <w:sz w:val="24"/>
          <w:szCs w:val="24"/>
        </w:rPr>
      </w:pPr>
      <w:r w:rsidRPr="00E84755">
        <w:rPr>
          <w:rFonts w:cs="Times New Roman"/>
          <w:b/>
          <w:sz w:val="24"/>
          <w:szCs w:val="24"/>
        </w:rPr>
        <w:t>B.</w:t>
      </w:r>
      <w:r w:rsidRPr="00E84755">
        <w:rPr>
          <w:rFonts w:cs="Times New Roman"/>
          <w:b/>
          <w:sz w:val="24"/>
          <w:szCs w:val="24"/>
        </w:rPr>
        <w:tab/>
      </w:r>
      <w:r w:rsidR="00484F37" w:rsidRPr="00E84755">
        <w:rPr>
          <w:rFonts w:cs="Times New Roman"/>
          <w:b/>
          <w:sz w:val="24"/>
          <w:szCs w:val="24"/>
        </w:rPr>
        <w:t>Relevance to the current policy agenda</w:t>
      </w:r>
    </w:p>
    <w:p w14:paraId="75727148" w14:textId="77777777" w:rsidR="00484F37" w:rsidRPr="00856342" w:rsidRDefault="00484F37">
      <w:pPr>
        <w:rPr>
          <w:rFonts w:cs="Times New Roman"/>
          <w:sz w:val="22"/>
          <w:szCs w:val="22"/>
        </w:rPr>
      </w:pPr>
    </w:p>
    <w:p w14:paraId="11FDC677" w14:textId="0B241B69" w:rsidR="00484F37" w:rsidRPr="00856342" w:rsidRDefault="00EB67C8" w:rsidP="00EB67C8">
      <w:pPr>
        <w:rPr>
          <w:rFonts w:cs="Times New Roman"/>
          <w:sz w:val="22"/>
          <w:szCs w:val="22"/>
        </w:rPr>
      </w:pPr>
      <w:r>
        <w:rPr>
          <w:rFonts w:cs="Times New Roman"/>
          <w:sz w:val="22"/>
          <w:szCs w:val="22"/>
        </w:rPr>
        <w:t>48.</w:t>
      </w:r>
      <w:r>
        <w:rPr>
          <w:rFonts w:cs="Times New Roman"/>
          <w:sz w:val="22"/>
          <w:szCs w:val="22"/>
        </w:rPr>
        <w:tab/>
      </w:r>
      <w:r w:rsidR="00484F37" w:rsidRPr="00856342">
        <w:rPr>
          <w:rFonts w:cs="Times New Roman"/>
          <w:sz w:val="22"/>
          <w:szCs w:val="22"/>
        </w:rPr>
        <w:t xml:space="preserve">Over the past two decades, there have been important developments in the areas covered by </w:t>
      </w:r>
      <w:r w:rsidR="00404C95" w:rsidRPr="00856342">
        <w:rPr>
          <w:rFonts w:cs="Times New Roman"/>
          <w:sz w:val="22"/>
          <w:szCs w:val="22"/>
        </w:rPr>
        <w:t xml:space="preserve">the </w:t>
      </w:r>
      <w:r w:rsidR="00484F37" w:rsidRPr="00856342">
        <w:rPr>
          <w:rFonts w:cs="Times New Roman"/>
          <w:sz w:val="22"/>
          <w:szCs w:val="22"/>
        </w:rPr>
        <w:t>G</w:t>
      </w:r>
      <w:r w:rsidR="00404C95" w:rsidRPr="00856342">
        <w:rPr>
          <w:rFonts w:cs="Times New Roman"/>
          <w:sz w:val="22"/>
          <w:szCs w:val="22"/>
        </w:rPr>
        <w:t xml:space="preserve">lobal </w:t>
      </w:r>
      <w:r w:rsidR="00484F37" w:rsidRPr="00856342">
        <w:rPr>
          <w:rFonts w:cs="Times New Roman"/>
          <w:sz w:val="22"/>
          <w:szCs w:val="22"/>
        </w:rPr>
        <w:t>P</w:t>
      </w:r>
      <w:r w:rsidR="00404C95" w:rsidRPr="00856342">
        <w:rPr>
          <w:rFonts w:cs="Times New Roman"/>
          <w:sz w:val="22"/>
          <w:szCs w:val="22"/>
        </w:rPr>
        <w:t xml:space="preserve">rogramme of </w:t>
      </w:r>
      <w:r w:rsidR="00484F37" w:rsidRPr="00856342">
        <w:rPr>
          <w:rFonts w:cs="Times New Roman"/>
          <w:sz w:val="22"/>
          <w:szCs w:val="22"/>
        </w:rPr>
        <w:t>A</w:t>
      </w:r>
      <w:r w:rsidR="00404C95" w:rsidRPr="00856342">
        <w:rPr>
          <w:rFonts w:cs="Times New Roman"/>
          <w:sz w:val="22"/>
          <w:szCs w:val="22"/>
        </w:rPr>
        <w:t>ction</w:t>
      </w:r>
      <w:r w:rsidR="00484F37" w:rsidRPr="00856342">
        <w:rPr>
          <w:rFonts w:cs="Times New Roman"/>
          <w:sz w:val="22"/>
          <w:szCs w:val="22"/>
        </w:rPr>
        <w:t xml:space="preserve">. </w:t>
      </w:r>
      <w:r w:rsidR="007F6789">
        <w:rPr>
          <w:rFonts w:cs="Times New Roman"/>
          <w:sz w:val="22"/>
          <w:szCs w:val="22"/>
        </w:rPr>
        <w:t>T</w:t>
      </w:r>
      <w:r w:rsidR="007F6789" w:rsidRPr="00856342">
        <w:rPr>
          <w:rFonts w:cs="Times New Roman"/>
          <w:sz w:val="22"/>
          <w:szCs w:val="22"/>
        </w:rPr>
        <w:t xml:space="preserve">he </w:t>
      </w:r>
      <w:r w:rsidR="007F6789">
        <w:rPr>
          <w:rFonts w:cs="Times New Roman"/>
          <w:sz w:val="22"/>
          <w:szCs w:val="22"/>
        </w:rPr>
        <w:t>Global Programme of Action had served as an “incubator” to bring certain source categories of</w:t>
      </w:r>
      <w:r w:rsidR="007F6789">
        <w:rPr>
          <w:rFonts w:cs="Times New Roman" w:hint="eastAsia"/>
          <w:sz w:val="22"/>
          <w:szCs w:val="22"/>
        </w:rPr>
        <w:t xml:space="preserve"> </w:t>
      </w:r>
      <w:r w:rsidR="007F6789">
        <w:rPr>
          <w:rFonts w:cs="Times New Roman"/>
          <w:sz w:val="22"/>
          <w:szCs w:val="22"/>
        </w:rPr>
        <w:t xml:space="preserve">pollution to the forefront of the global environmental agenda for international action.  </w:t>
      </w:r>
    </w:p>
    <w:p w14:paraId="4090FFC8" w14:textId="0B25C6DE" w:rsidR="00ED4166" w:rsidRPr="00856342" w:rsidRDefault="00ED4166" w:rsidP="00ED4166">
      <w:pPr>
        <w:rPr>
          <w:rFonts w:cs="Times New Roman"/>
          <w:sz w:val="22"/>
          <w:szCs w:val="22"/>
        </w:rPr>
      </w:pPr>
      <w:r w:rsidRPr="00856342">
        <w:rPr>
          <w:rFonts w:cs="Times New Roman"/>
          <w:sz w:val="22"/>
          <w:szCs w:val="22"/>
        </w:rPr>
        <w:t xml:space="preserve"> </w:t>
      </w:r>
    </w:p>
    <w:p w14:paraId="3478FCE0" w14:textId="3AF7C9B7" w:rsidR="00ED4166" w:rsidRPr="00856342" w:rsidRDefault="00EB67C8" w:rsidP="00EB67C8">
      <w:pPr>
        <w:rPr>
          <w:rFonts w:cs="Times New Roman"/>
          <w:sz w:val="22"/>
          <w:szCs w:val="22"/>
        </w:rPr>
      </w:pPr>
      <w:r>
        <w:rPr>
          <w:rFonts w:cs="Times New Roman"/>
          <w:sz w:val="22"/>
          <w:szCs w:val="22"/>
        </w:rPr>
        <w:t>49.</w:t>
      </w:r>
      <w:r>
        <w:rPr>
          <w:rFonts w:cs="Times New Roman"/>
          <w:sz w:val="22"/>
          <w:szCs w:val="22"/>
        </w:rPr>
        <w:tab/>
      </w:r>
      <w:r w:rsidR="00ED4166" w:rsidRPr="00856342">
        <w:rPr>
          <w:rFonts w:cs="Times New Roman"/>
          <w:sz w:val="22"/>
          <w:szCs w:val="22"/>
        </w:rPr>
        <w:t xml:space="preserve">Regarding </w:t>
      </w:r>
      <w:r w:rsidR="004A7C10">
        <w:rPr>
          <w:rFonts w:cs="Times New Roman"/>
          <w:sz w:val="22"/>
          <w:szCs w:val="22"/>
        </w:rPr>
        <w:t>persistent organic pollutants</w:t>
      </w:r>
      <w:r w:rsidR="00330914">
        <w:rPr>
          <w:rFonts w:cs="Times New Roman"/>
          <w:sz w:val="22"/>
          <w:szCs w:val="22"/>
        </w:rPr>
        <w:t xml:space="preserve"> (POPs)</w:t>
      </w:r>
      <w:r w:rsidR="004A7C10">
        <w:rPr>
          <w:rFonts w:cs="Times New Roman"/>
          <w:sz w:val="22"/>
          <w:szCs w:val="22"/>
        </w:rPr>
        <w:t xml:space="preserve">, the need for international action to control POPs was identified during the preparation of the Global Programme of </w:t>
      </w:r>
      <w:proofErr w:type="gramStart"/>
      <w:r w:rsidR="004A7C10">
        <w:rPr>
          <w:rFonts w:cs="Times New Roman"/>
          <w:sz w:val="22"/>
          <w:szCs w:val="22"/>
        </w:rPr>
        <w:t>Action</w:t>
      </w:r>
      <w:r w:rsidR="007B7ABC">
        <w:rPr>
          <w:rFonts w:cs="Times New Roman"/>
          <w:sz w:val="22"/>
          <w:szCs w:val="22"/>
        </w:rPr>
        <w:t>,</w:t>
      </w:r>
      <w:r w:rsidR="00D97128">
        <w:rPr>
          <w:rFonts w:cs="Times New Roman"/>
          <w:sz w:val="22"/>
          <w:szCs w:val="22"/>
        </w:rPr>
        <w:t xml:space="preserve"> </w:t>
      </w:r>
      <w:r w:rsidR="007F6789">
        <w:rPr>
          <w:rFonts w:cs="Times New Roman"/>
          <w:sz w:val="22"/>
          <w:szCs w:val="22"/>
        </w:rPr>
        <w:t>and</w:t>
      </w:r>
      <w:proofErr w:type="gramEnd"/>
      <w:r w:rsidR="007F6789">
        <w:rPr>
          <w:rFonts w:cs="Times New Roman"/>
          <w:sz w:val="22"/>
          <w:szCs w:val="22"/>
        </w:rPr>
        <w:t xml:space="preserve"> </w:t>
      </w:r>
      <w:r w:rsidR="007B7ABC">
        <w:rPr>
          <w:rFonts w:cs="Times New Roman"/>
          <w:sz w:val="22"/>
          <w:szCs w:val="22"/>
        </w:rPr>
        <w:t xml:space="preserve">recognized as such </w:t>
      </w:r>
      <w:r w:rsidR="007F6789">
        <w:rPr>
          <w:rFonts w:cs="Times New Roman"/>
          <w:sz w:val="22"/>
          <w:szCs w:val="22"/>
        </w:rPr>
        <w:t>in the Programme</w:t>
      </w:r>
      <w:r w:rsidR="00D97128">
        <w:rPr>
          <w:rFonts w:cs="Times New Roman"/>
          <w:sz w:val="22"/>
          <w:szCs w:val="22"/>
        </w:rPr>
        <w:t xml:space="preserve"> </w:t>
      </w:r>
      <w:r w:rsidR="007B7ABC">
        <w:rPr>
          <w:rFonts w:cs="Times New Roman"/>
          <w:sz w:val="22"/>
          <w:szCs w:val="22"/>
        </w:rPr>
        <w:t xml:space="preserve">paving the ground for </w:t>
      </w:r>
      <w:r w:rsidR="00D97128">
        <w:rPr>
          <w:rFonts w:cs="Times New Roman"/>
          <w:sz w:val="22"/>
          <w:szCs w:val="22"/>
        </w:rPr>
        <w:t>a subsequent intergovernmental process to develop</w:t>
      </w:r>
      <w:r w:rsidR="00024E2D">
        <w:rPr>
          <w:rFonts w:cs="Times New Roman"/>
          <w:sz w:val="22"/>
          <w:szCs w:val="22"/>
        </w:rPr>
        <w:t xml:space="preserve"> an international legally binding instrument</w:t>
      </w:r>
      <w:r w:rsidR="00466A89">
        <w:rPr>
          <w:rFonts w:cs="Times New Roman"/>
          <w:sz w:val="22"/>
          <w:szCs w:val="22"/>
        </w:rPr>
        <w:t>. T</w:t>
      </w:r>
      <w:r w:rsidR="00330914">
        <w:rPr>
          <w:rFonts w:cs="Times New Roman"/>
          <w:sz w:val="22"/>
          <w:szCs w:val="22"/>
        </w:rPr>
        <w:t>he Stoc</w:t>
      </w:r>
      <w:r w:rsidR="00667EB2">
        <w:rPr>
          <w:rFonts w:cs="Times New Roman"/>
          <w:sz w:val="22"/>
          <w:szCs w:val="22"/>
        </w:rPr>
        <w:t>kholm Convention on Persistent O</w:t>
      </w:r>
      <w:r w:rsidR="00330914">
        <w:rPr>
          <w:rFonts w:cs="Times New Roman"/>
          <w:sz w:val="22"/>
          <w:szCs w:val="22"/>
        </w:rPr>
        <w:t xml:space="preserve">rganic Pollutants </w:t>
      </w:r>
      <w:r w:rsidR="00466A89">
        <w:rPr>
          <w:rFonts w:cs="Times New Roman"/>
          <w:sz w:val="22"/>
          <w:szCs w:val="22"/>
        </w:rPr>
        <w:t xml:space="preserve">was adopted </w:t>
      </w:r>
      <w:r w:rsidR="00ED4166" w:rsidRPr="00856342">
        <w:rPr>
          <w:rFonts w:cs="Times New Roman"/>
          <w:sz w:val="22"/>
          <w:szCs w:val="22"/>
        </w:rPr>
        <w:t xml:space="preserve">in </w:t>
      </w:r>
      <w:proofErr w:type="gramStart"/>
      <w:r w:rsidR="00ED4166" w:rsidRPr="00856342">
        <w:rPr>
          <w:rFonts w:cs="Times New Roman"/>
          <w:sz w:val="22"/>
          <w:szCs w:val="22"/>
        </w:rPr>
        <w:t>2001</w:t>
      </w:r>
      <w:r w:rsidR="00330914">
        <w:rPr>
          <w:rFonts w:cs="Times New Roman"/>
          <w:sz w:val="22"/>
          <w:szCs w:val="22"/>
        </w:rPr>
        <w:t xml:space="preserve">, </w:t>
      </w:r>
      <w:r w:rsidR="00466A89">
        <w:rPr>
          <w:rFonts w:cs="Times New Roman"/>
          <w:sz w:val="22"/>
          <w:szCs w:val="22"/>
        </w:rPr>
        <w:t>and</w:t>
      </w:r>
      <w:proofErr w:type="gramEnd"/>
      <w:r w:rsidR="00466A89">
        <w:rPr>
          <w:rFonts w:cs="Times New Roman"/>
          <w:sz w:val="22"/>
          <w:szCs w:val="22"/>
        </w:rPr>
        <w:t xml:space="preserve"> </w:t>
      </w:r>
      <w:r w:rsidR="00ED4166" w:rsidRPr="00856342">
        <w:rPr>
          <w:rFonts w:cs="Times New Roman"/>
          <w:sz w:val="22"/>
          <w:szCs w:val="22"/>
        </w:rPr>
        <w:t>entered into force in 2004</w:t>
      </w:r>
      <w:r w:rsidR="00330914">
        <w:rPr>
          <w:rFonts w:cs="Times New Roman"/>
          <w:sz w:val="22"/>
          <w:szCs w:val="22"/>
        </w:rPr>
        <w:t xml:space="preserve">. The Stockholm Convention </w:t>
      </w:r>
      <w:r w:rsidR="00ED4166" w:rsidRPr="00856342">
        <w:rPr>
          <w:rFonts w:cs="Times New Roman"/>
          <w:sz w:val="22"/>
          <w:szCs w:val="22"/>
        </w:rPr>
        <w:t>provide</w:t>
      </w:r>
      <w:r w:rsidR="00330914">
        <w:rPr>
          <w:rFonts w:cs="Times New Roman"/>
          <w:sz w:val="22"/>
          <w:szCs w:val="22"/>
        </w:rPr>
        <w:t>s</w:t>
      </w:r>
      <w:r w:rsidR="00ED4166" w:rsidRPr="00856342">
        <w:rPr>
          <w:rFonts w:cs="Times New Roman"/>
          <w:sz w:val="22"/>
          <w:szCs w:val="22"/>
        </w:rPr>
        <w:t xml:space="preserve"> for obligations to its Parties to take measures to reduce risks to human health and the environment from POPs. </w:t>
      </w:r>
      <w:proofErr w:type="gramStart"/>
      <w:r w:rsidR="00ED4166" w:rsidRPr="00856342">
        <w:rPr>
          <w:rFonts w:cs="Times New Roman"/>
          <w:sz w:val="22"/>
          <w:szCs w:val="22"/>
        </w:rPr>
        <w:t>With regard to</w:t>
      </w:r>
      <w:proofErr w:type="gramEnd"/>
      <w:r w:rsidR="00ED4166" w:rsidRPr="00856342">
        <w:rPr>
          <w:rFonts w:cs="Times New Roman"/>
          <w:sz w:val="22"/>
          <w:szCs w:val="22"/>
        </w:rPr>
        <w:t xml:space="preserve"> heavy metals, </w:t>
      </w:r>
      <w:r w:rsidR="00466A89">
        <w:rPr>
          <w:rFonts w:cs="Times New Roman"/>
          <w:sz w:val="22"/>
          <w:szCs w:val="22"/>
        </w:rPr>
        <w:t>in particular</w:t>
      </w:r>
      <w:r w:rsidR="00D97128">
        <w:rPr>
          <w:rFonts w:cs="Times New Roman"/>
          <w:sz w:val="22"/>
          <w:szCs w:val="22"/>
        </w:rPr>
        <w:t xml:space="preserve"> mercury, </w:t>
      </w:r>
      <w:r w:rsidR="00ED4166" w:rsidRPr="00856342">
        <w:rPr>
          <w:rFonts w:cs="Times New Roman"/>
          <w:sz w:val="22"/>
          <w:szCs w:val="22"/>
        </w:rPr>
        <w:t>the Minamata Convention on Mercury</w:t>
      </w:r>
      <w:r w:rsidR="00D97128">
        <w:rPr>
          <w:rFonts w:cs="Times New Roman"/>
          <w:sz w:val="22"/>
          <w:szCs w:val="22"/>
        </w:rPr>
        <w:t xml:space="preserve">, adopted in 2013, </w:t>
      </w:r>
      <w:r w:rsidR="00ED4166" w:rsidRPr="00856342">
        <w:rPr>
          <w:rFonts w:cs="Times New Roman"/>
          <w:sz w:val="22"/>
          <w:szCs w:val="22"/>
        </w:rPr>
        <w:t xml:space="preserve">provides a life-cycle approach of obligations to its Parties in reducing risks to human health and the environment from mercury. </w:t>
      </w:r>
      <w:r w:rsidR="00D97128">
        <w:rPr>
          <w:rFonts w:cs="Times New Roman"/>
          <w:sz w:val="22"/>
          <w:szCs w:val="22"/>
        </w:rPr>
        <w:t xml:space="preserve"> In those areas, the actions envisaged in the</w:t>
      </w:r>
      <w:r w:rsidR="00466A89">
        <w:rPr>
          <w:rFonts w:cs="Times New Roman"/>
          <w:sz w:val="22"/>
          <w:szCs w:val="22"/>
        </w:rPr>
        <w:t xml:space="preserve"> Global Programme of Action have </w:t>
      </w:r>
      <w:r w:rsidR="00D97128">
        <w:rPr>
          <w:rFonts w:cs="Times New Roman"/>
          <w:sz w:val="22"/>
          <w:szCs w:val="22"/>
        </w:rPr>
        <w:t>been overtaken by the events.</w:t>
      </w:r>
    </w:p>
    <w:p w14:paraId="2089F6EB" w14:textId="77777777" w:rsidR="00ED4166" w:rsidRPr="00856342" w:rsidRDefault="00ED4166" w:rsidP="00ED4166">
      <w:pPr>
        <w:rPr>
          <w:rFonts w:cs="Times New Roman"/>
          <w:sz w:val="22"/>
          <w:szCs w:val="22"/>
        </w:rPr>
      </w:pPr>
    </w:p>
    <w:p w14:paraId="53707E8C" w14:textId="1E08DA3D" w:rsidR="00ED4166" w:rsidRPr="00856342" w:rsidRDefault="00EB67C8" w:rsidP="00EB67C8">
      <w:pPr>
        <w:rPr>
          <w:rFonts w:cs="Times New Roman"/>
          <w:sz w:val="22"/>
          <w:szCs w:val="22"/>
        </w:rPr>
      </w:pPr>
      <w:r>
        <w:rPr>
          <w:rFonts w:cs="Times New Roman"/>
          <w:sz w:val="22"/>
          <w:szCs w:val="22"/>
        </w:rPr>
        <w:t>50.</w:t>
      </w:r>
      <w:r>
        <w:rPr>
          <w:rFonts w:cs="Times New Roman"/>
          <w:sz w:val="22"/>
          <w:szCs w:val="22"/>
        </w:rPr>
        <w:tab/>
      </w:r>
      <w:r w:rsidR="00ED4166" w:rsidRPr="00856342">
        <w:rPr>
          <w:rFonts w:cs="Times New Roman"/>
          <w:sz w:val="22"/>
          <w:szCs w:val="22"/>
        </w:rPr>
        <w:t xml:space="preserve">Nevertheless, the subject of the protection of the marine environment from land-based activities </w:t>
      </w:r>
      <w:proofErr w:type="gramStart"/>
      <w:r w:rsidR="008616C3">
        <w:rPr>
          <w:rFonts w:cs="Times New Roman"/>
          <w:sz w:val="22"/>
          <w:szCs w:val="22"/>
        </w:rPr>
        <w:t xml:space="preserve">as </w:t>
      </w:r>
      <w:r w:rsidR="00ED4166" w:rsidRPr="00856342">
        <w:rPr>
          <w:rFonts w:cs="Times New Roman"/>
          <w:sz w:val="22"/>
          <w:szCs w:val="22"/>
        </w:rPr>
        <w:t>a whole remains</w:t>
      </w:r>
      <w:proofErr w:type="gramEnd"/>
      <w:r w:rsidR="00ED4166" w:rsidRPr="00856342">
        <w:rPr>
          <w:rFonts w:cs="Times New Roman"/>
          <w:sz w:val="22"/>
          <w:szCs w:val="22"/>
        </w:rPr>
        <w:t xml:space="preserve"> one of the key areas in the overall international governan</w:t>
      </w:r>
      <w:r w:rsidR="009E5AB0">
        <w:rPr>
          <w:rFonts w:cs="Times New Roman"/>
          <w:sz w:val="22"/>
          <w:szCs w:val="22"/>
        </w:rPr>
        <w:t xml:space="preserve">ce of the marine environment.  </w:t>
      </w:r>
      <w:r w:rsidR="00ED4166" w:rsidRPr="00856342">
        <w:rPr>
          <w:rFonts w:cs="Times New Roman"/>
          <w:sz w:val="22"/>
          <w:szCs w:val="22"/>
        </w:rPr>
        <w:t>Certain areas, such as marine debris and micro plastics, have become important global policy issues</w:t>
      </w:r>
      <w:r w:rsidR="009E5AB0">
        <w:rPr>
          <w:rFonts w:cs="Times New Roman"/>
          <w:sz w:val="22"/>
          <w:szCs w:val="22"/>
        </w:rPr>
        <w:t xml:space="preserve"> in recent years</w:t>
      </w:r>
      <w:r w:rsidR="00ED4166" w:rsidRPr="00856342">
        <w:rPr>
          <w:rFonts w:cs="Times New Roman"/>
          <w:sz w:val="22"/>
          <w:szCs w:val="22"/>
        </w:rPr>
        <w:t>, and other areas, such as nitrogen and other nutrients, are increasingly receiving political attention at the international level due to their potential impact on the global environment.</w:t>
      </w:r>
      <w:r w:rsidR="00AE65B4" w:rsidRPr="00856342">
        <w:rPr>
          <w:rFonts w:cs="Times New Roman"/>
          <w:sz w:val="22"/>
          <w:szCs w:val="22"/>
        </w:rPr>
        <w:t xml:space="preserve"> Including these, the </w:t>
      </w:r>
      <w:proofErr w:type="gramStart"/>
      <w:r w:rsidR="00AE65B4" w:rsidRPr="00856342">
        <w:rPr>
          <w:rFonts w:cs="Times New Roman"/>
          <w:sz w:val="22"/>
          <w:szCs w:val="22"/>
        </w:rPr>
        <w:t>subjects</w:t>
      </w:r>
      <w:proofErr w:type="gramEnd"/>
      <w:r w:rsidR="00AE65B4" w:rsidRPr="00856342">
        <w:rPr>
          <w:rFonts w:cs="Times New Roman"/>
          <w:sz w:val="22"/>
          <w:szCs w:val="22"/>
        </w:rPr>
        <w:t xml:space="preserve"> areas highlighted in the recent Bali Declaration where global partnerships exist are of particular relevance to the current policy priorities.</w:t>
      </w:r>
    </w:p>
    <w:p w14:paraId="53EE0E74" w14:textId="77777777" w:rsidR="00AE65B4" w:rsidRPr="00856342" w:rsidRDefault="00AE65B4" w:rsidP="00AE65B4">
      <w:pPr>
        <w:ind w:firstLine="720"/>
        <w:rPr>
          <w:rFonts w:cs="Times New Roman"/>
          <w:sz w:val="22"/>
          <w:szCs w:val="22"/>
        </w:rPr>
      </w:pPr>
    </w:p>
    <w:p w14:paraId="4FB3858B" w14:textId="565E4610" w:rsidR="00484F37" w:rsidRPr="00856342" w:rsidRDefault="00EB67C8" w:rsidP="00EB67C8">
      <w:pPr>
        <w:rPr>
          <w:rFonts w:cs="Times New Roman"/>
          <w:sz w:val="22"/>
          <w:szCs w:val="22"/>
        </w:rPr>
      </w:pPr>
      <w:r>
        <w:rPr>
          <w:rFonts w:cs="Times New Roman"/>
          <w:sz w:val="22"/>
          <w:szCs w:val="22"/>
        </w:rPr>
        <w:t>51.</w:t>
      </w:r>
      <w:r>
        <w:rPr>
          <w:rFonts w:cs="Times New Roman"/>
          <w:sz w:val="22"/>
          <w:szCs w:val="22"/>
        </w:rPr>
        <w:tab/>
      </w:r>
      <w:r w:rsidR="008141D7" w:rsidRPr="00856342">
        <w:rPr>
          <w:rFonts w:cs="Times New Roman"/>
          <w:sz w:val="22"/>
          <w:szCs w:val="22"/>
        </w:rPr>
        <w:t xml:space="preserve">Besides, recent political developments, </w:t>
      </w:r>
      <w:r w:rsidR="00275895" w:rsidRPr="00856342">
        <w:rPr>
          <w:rFonts w:cs="Times New Roman"/>
          <w:sz w:val="22"/>
          <w:szCs w:val="22"/>
        </w:rPr>
        <w:t xml:space="preserve">such as certain targets under the </w:t>
      </w:r>
      <w:r w:rsidR="008141D7" w:rsidRPr="00856342">
        <w:rPr>
          <w:rFonts w:cs="Times New Roman"/>
          <w:sz w:val="22"/>
          <w:szCs w:val="22"/>
        </w:rPr>
        <w:t xml:space="preserve">Sustainable Development </w:t>
      </w:r>
      <w:r w:rsidR="00275895" w:rsidRPr="00856342">
        <w:rPr>
          <w:rFonts w:cs="Times New Roman"/>
          <w:sz w:val="22"/>
          <w:szCs w:val="22"/>
        </w:rPr>
        <w:t>Goals and elements of a cluster of pollutio</w:t>
      </w:r>
      <w:r w:rsidR="00B942A0">
        <w:rPr>
          <w:rFonts w:cs="Times New Roman"/>
          <w:sz w:val="22"/>
          <w:szCs w:val="22"/>
        </w:rPr>
        <w:t>n related resolutions adopted</w:t>
      </w:r>
      <w:r w:rsidR="00275895" w:rsidRPr="00856342">
        <w:rPr>
          <w:rFonts w:cs="Times New Roman"/>
          <w:sz w:val="22"/>
          <w:szCs w:val="22"/>
        </w:rPr>
        <w:t xml:space="preserve"> at the third session of the United Nations Environment Assembly, demonstrated the increasing policy relevance of the Global Programme of Action to the current policy agenda in the environmental dimension of sustainable development. </w:t>
      </w:r>
    </w:p>
    <w:p w14:paraId="12FDD8FE" w14:textId="77777777" w:rsidR="00E83C67" w:rsidRPr="00856342" w:rsidRDefault="00E83C67">
      <w:pPr>
        <w:rPr>
          <w:rFonts w:cs="Times New Roman"/>
          <w:sz w:val="22"/>
          <w:szCs w:val="22"/>
        </w:rPr>
      </w:pPr>
    </w:p>
    <w:p w14:paraId="43AEF5D6" w14:textId="25B22B07" w:rsidR="00B90E19" w:rsidRPr="00E84755" w:rsidRDefault="00E84755">
      <w:pPr>
        <w:rPr>
          <w:rFonts w:cs="Times New Roman"/>
          <w:b/>
          <w:sz w:val="24"/>
          <w:szCs w:val="24"/>
        </w:rPr>
      </w:pPr>
      <w:r w:rsidRPr="00E84755">
        <w:rPr>
          <w:rFonts w:cs="Times New Roman"/>
          <w:b/>
          <w:sz w:val="24"/>
          <w:szCs w:val="24"/>
        </w:rPr>
        <w:t>C.</w:t>
      </w:r>
      <w:r w:rsidRPr="00E84755">
        <w:rPr>
          <w:rFonts w:cs="Times New Roman"/>
          <w:b/>
          <w:sz w:val="24"/>
          <w:szCs w:val="24"/>
        </w:rPr>
        <w:tab/>
      </w:r>
      <w:r w:rsidR="00484F37" w:rsidRPr="00E84755">
        <w:rPr>
          <w:rFonts w:cs="Times New Roman"/>
          <w:b/>
          <w:sz w:val="24"/>
          <w:szCs w:val="24"/>
        </w:rPr>
        <w:t xml:space="preserve">Adequacy of the functioning </w:t>
      </w:r>
    </w:p>
    <w:p w14:paraId="2A19E4CA" w14:textId="77777777" w:rsidR="00B90E19" w:rsidRPr="00856342" w:rsidRDefault="00B90E19">
      <w:pPr>
        <w:rPr>
          <w:rFonts w:cs="Times New Roman"/>
          <w:sz w:val="22"/>
          <w:szCs w:val="22"/>
        </w:rPr>
      </w:pPr>
    </w:p>
    <w:p w14:paraId="7A050850" w14:textId="586001E2" w:rsidR="00E86933" w:rsidRPr="00856342" w:rsidRDefault="00EB67C8">
      <w:pPr>
        <w:rPr>
          <w:rFonts w:eastAsia=".Hiragino Kaku Gothic Interface" w:cs="Times New Roman"/>
          <w:sz w:val="22"/>
          <w:szCs w:val="22"/>
        </w:rPr>
      </w:pPr>
      <w:r>
        <w:rPr>
          <w:rFonts w:cs="Times New Roman"/>
          <w:sz w:val="22"/>
          <w:szCs w:val="22"/>
        </w:rPr>
        <w:t>52.</w:t>
      </w:r>
      <w:r>
        <w:rPr>
          <w:rFonts w:cs="Times New Roman"/>
          <w:sz w:val="22"/>
          <w:szCs w:val="22"/>
        </w:rPr>
        <w:tab/>
      </w:r>
      <w:r w:rsidR="002D586E" w:rsidRPr="00856342">
        <w:rPr>
          <w:rFonts w:cs="Times New Roman"/>
          <w:sz w:val="22"/>
          <w:szCs w:val="22"/>
        </w:rPr>
        <w:t>Among the key functions of the Global Programme of Action, the lack of the</w:t>
      </w:r>
      <w:r w:rsidR="00A05CCF">
        <w:rPr>
          <w:rFonts w:cs="Times New Roman"/>
          <w:sz w:val="22"/>
          <w:szCs w:val="22"/>
        </w:rPr>
        <w:t xml:space="preserve"> implementation of the clearing</w:t>
      </w:r>
      <w:r w:rsidR="002D586E" w:rsidRPr="00856342">
        <w:rPr>
          <w:rFonts w:cs="Times New Roman"/>
          <w:sz w:val="22"/>
          <w:szCs w:val="22"/>
        </w:rPr>
        <w:t xml:space="preserve">–house mechanism over the past decade might have severely hampered the effective delivery of its </w:t>
      </w:r>
      <w:proofErr w:type="gramStart"/>
      <w:r w:rsidR="002D586E" w:rsidRPr="00856342">
        <w:rPr>
          <w:rFonts w:cs="Times New Roman"/>
          <w:sz w:val="22"/>
          <w:szCs w:val="22"/>
        </w:rPr>
        <w:t>objectives, and</w:t>
      </w:r>
      <w:proofErr w:type="gramEnd"/>
      <w:r w:rsidR="002D586E" w:rsidRPr="00856342">
        <w:rPr>
          <w:rFonts w:cs="Times New Roman"/>
          <w:sz w:val="22"/>
          <w:szCs w:val="22"/>
        </w:rPr>
        <w:t xml:space="preserve"> contributed to the lack of visibility of the Programme. </w:t>
      </w:r>
      <w:r w:rsidR="00B725B6" w:rsidRPr="00856342">
        <w:rPr>
          <w:rFonts w:cs="Times New Roman"/>
          <w:sz w:val="22"/>
          <w:szCs w:val="22"/>
        </w:rPr>
        <w:t xml:space="preserve">The </w:t>
      </w:r>
      <w:r w:rsidR="00B725B6" w:rsidRPr="00856342">
        <w:rPr>
          <w:rFonts w:eastAsia=".Hiragino Kaku Gothic Interface" w:cs="Times New Roman"/>
          <w:sz w:val="22"/>
          <w:szCs w:val="22"/>
        </w:rPr>
        <w:t xml:space="preserve">clearing-house mechanism is an important </w:t>
      </w:r>
      <w:r w:rsidR="00B725B6" w:rsidRPr="00856342">
        <w:rPr>
          <w:rFonts w:cs="Times New Roman"/>
          <w:sz w:val="22"/>
          <w:szCs w:val="22"/>
        </w:rPr>
        <w:t>means of mobilizing experience and expertise</w:t>
      </w:r>
      <w:r w:rsidR="00B725B6" w:rsidRPr="00856342">
        <w:rPr>
          <w:rFonts w:eastAsia=".Hiragino Kaku Gothic Interface" w:cs="Times New Roman"/>
          <w:sz w:val="22"/>
          <w:szCs w:val="22"/>
        </w:rPr>
        <w:t xml:space="preserve">, including facilitation of effective scientific, technical and financial cooperation, as well as capacity-building, as set out in paragraph 42 of the Programme. </w:t>
      </w:r>
    </w:p>
    <w:p w14:paraId="274BFF97" w14:textId="77777777" w:rsidR="00E86933" w:rsidRPr="00856342" w:rsidRDefault="00E86933">
      <w:pPr>
        <w:rPr>
          <w:rFonts w:eastAsia=".Hiragino Kaku Gothic Interface" w:cs="Times New Roman"/>
          <w:sz w:val="22"/>
          <w:szCs w:val="22"/>
        </w:rPr>
      </w:pPr>
    </w:p>
    <w:p w14:paraId="5739FFC2" w14:textId="727D052B" w:rsidR="008B2825" w:rsidRPr="00856342" w:rsidRDefault="00EB67C8" w:rsidP="00EB67C8">
      <w:pPr>
        <w:rPr>
          <w:rFonts w:eastAsia=".Hiragino Kaku Gothic Interface" w:cs="Times New Roman"/>
          <w:sz w:val="22"/>
          <w:szCs w:val="22"/>
        </w:rPr>
      </w:pPr>
      <w:r>
        <w:rPr>
          <w:rFonts w:eastAsia=".Hiragino Kaku Gothic Interface" w:cs="Times New Roman"/>
          <w:sz w:val="22"/>
          <w:szCs w:val="22"/>
        </w:rPr>
        <w:lastRenderedPageBreak/>
        <w:t>53.</w:t>
      </w:r>
      <w:r>
        <w:rPr>
          <w:rFonts w:eastAsia=".Hiragino Kaku Gothic Interface" w:cs="Times New Roman"/>
          <w:sz w:val="22"/>
          <w:szCs w:val="22"/>
        </w:rPr>
        <w:tab/>
      </w:r>
      <w:r w:rsidR="00E86933" w:rsidRPr="00856342">
        <w:rPr>
          <w:rFonts w:eastAsia=".Hiragino Kaku Gothic Interface" w:cs="Times New Roman"/>
          <w:sz w:val="22"/>
          <w:szCs w:val="22"/>
        </w:rPr>
        <w:t>The clearing-house mechanism is</w:t>
      </w:r>
      <w:r w:rsidR="00B725B6" w:rsidRPr="00856342">
        <w:rPr>
          <w:rFonts w:eastAsia=".Hiragino Kaku Gothic Interface" w:cs="Times New Roman"/>
          <w:sz w:val="22"/>
          <w:szCs w:val="22"/>
        </w:rPr>
        <w:t xml:space="preserve"> a referral system through which decision makers at the national and regional level are provided with access to current sources of information, practical experience and scientific and technical expertise relevant to developing and implementing strategies to deal with the impacts of land-based activities. The referral system would be designed to allow decision makers to establish rapid and direct contact with the organizations, institutions, firms and/or individuals most able to provide relevant advice and assistance. It would therefore be a mechanism for responding to requests from national Governments on a timely basis</w:t>
      </w:r>
      <w:r w:rsidR="00E86933" w:rsidRPr="00856342">
        <w:rPr>
          <w:rFonts w:eastAsia=".Hiragino Kaku Gothic Interface" w:cs="Times New Roman"/>
          <w:sz w:val="22"/>
          <w:szCs w:val="22"/>
        </w:rPr>
        <w:t xml:space="preserve">.  It would serve also as a key tool for coordination among various actors at all levels.  </w:t>
      </w:r>
    </w:p>
    <w:p w14:paraId="72B90929" w14:textId="5E1BF20B" w:rsidR="00B725B6" w:rsidRPr="00856342" w:rsidRDefault="00B725B6">
      <w:pPr>
        <w:rPr>
          <w:rFonts w:eastAsia=".Hiragino Kaku Gothic Interface" w:cs="Times New Roman"/>
          <w:sz w:val="22"/>
          <w:szCs w:val="22"/>
        </w:rPr>
      </w:pPr>
    </w:p>
    <w:p w14:paraId="2C5C4AD5" w14:textId="358E8093" w:rsidR="00B725B6" w:rsidRPr="001570F2" w:rsidRDefault="00EB67C8">
      <w:pPr>
        <w:rPr>
          <w:rFonts w:eastAsia=".Hiragino Kaku Gothic Interface" w:cs="Times New Roman"/>
          <w:sz w:val="22"/>
          <w:szCs w:val="22"/>
        </w:rPr>
      </w:pPr>
      <w:r>
        <w:rPr>
          <w:rFonts w:eastAsia=".Hiragino Kaku Gothic Interface" w:cs="Times New Roman"/>
          <w:sz w:val="22"/>
          <w:szCs w:val="22"/>
        </w:rPr>
        <w:t>54.</w:t>
      </w:r>
      <w:r>
        <w:rPr>
          <w:rFonts w:eastAsia=".Hiragino Kaku Gothic Interface" w:cs="Times New Roman"/>
          <w:sz w:val="22"/>
          <w:szCs w:val="22"/>
        </w:rPr>
        <w:tab/>
      </w:r>
      <w:r w:rsidR="001570F2">
        <w:rPr>
          <w:rFonts w:eastAsia=".Hiragino Kaku Gothic Interface" w:cs="Times New Roman"/>
          <w:sz w:val="22"/>
          <w:szCs w:val="22"/>
        </w:rPr>
        <w:t>In</w:t>
      </w:r>
      <w:r w:rsidR="00A05CCF">
        <w:rPr>
          <w:rFonts w:eastAsia=".Hiragino Kaku Gothic Interface" w:cs="Times New Roman"/>
          <w:sz w:val="22"/>
          <w:szCs w:val="22"/>
        </w:rPr>
        <w:t xml:space="preserve">adequate functioning of </w:t>
      </w:r>
      <w:r w:rsidR="002C6564">
        <w:rPr>
          <w:rFonts w:eastAsia=".Hiragino Kaku Gothic Interface" w:cs="Times New Roman"/>
          <w:sz w:val="22"/>
          <w:szCs w:val="22"/>
        </w:rPr>
        <w:t xml:space="preserve">the </w:t>
      </w:r>
      <w:r w:rsidR="009355AC">
        <w:rPr>
          <w:rFonts w:eastAsia=".Hiragino Kaku Gothic Interface" w:cs="Times New Roman"/>
          <w:sz w:val="22"/>
          <w:szCs w:val="22"/>
        </w:rPr>
        <w:t xml:space="preserve">Global </w:t>
      </w:r>
      <w:r w:rsidR="002C6564">
        <w:rPr>
          <w:rFonts w:eastAsia=".Hiragino Kaku Gothic Interface" w:cs="Times New Roman"/>
          <w:sz w:val="22"/>
          <w:szCs w:val="22"/>
        </w:rPr>
        <w:t xml:space="preserve">Programme </w:t>
      </w:r>
      <w:r w:rsidR="009355AC">
        <w:rPr>
          <w:rFonts w:eastAsia=".Hiragino Kaku Gothic Interface" w:cs="Times New Roman"/>
          <w:sz w:val="22"/>
          <w:szCs w:val="22"/>
        </w:rPr>
        <w:t xml:space="preserve">of Action </w:t>
      </w:r>
      <w:r w:rsidR="002C6564">
        <w:rPr>
          <w:rFonts w:eastAsia=".Hiragino Kaku Gothic Interface" w:cs="Times New Roman"/>
          <w:sz w:val="22"/>
          <w:szCs w:val="22"/>
        </w:rPr>
        <w:t xml:space="preserve">due to the </w:t>
      </w:r>
      <w:r w:rsidR="009355AC">
        <w:rPr>
          <w:rFonts w:eastAsia=".Hiragino Kaku Gothic Interface" w:cs="Times New Roman"/>
          <w:sz w:val="22"/>
          <w:szCs w:val="22"/>
        </w:rPr>
        <w:t xml:space="preserve">lack of sustained support by </w:t>
      </w:r>
      <w:r w:rsidR="002C6564">
        <w:rPr>
          <w:rFonts w:eastAsia=".Hiragino Kaku Gothic Interface" w:cs="Times New Roman"/>
          <w:sz w:val="22"/>
          <w:szCs w:val="22"/>
        </w:rPr>
        <w:t xml:space="preserve">UNEP and </w:t>
      </w:r>
      <w:r w:rsidR="00150FBB">
        <w:rPr>
          <w:rFonts w:eastAsia=".Hiragino Kaku Gothic Interface" w:cs="Times New Roman"/>
          <w:sz w:val="22"/>
          <w:szCs w:val="22"/>
        </w:rPr>
        <w:t>Governments</w:t>
      </w:r>
      <w:r w:rsidR="009355AC">
        <w:rPr>
          <w:rFonts w:eastAsia=".Hiragino Kaku Gothic Interface" w:cs="Times New Roman"/>
          <w:sz w:val="22"/>
          <w:szCs w:val="22"/>
        </w:rPr>
        <w:t xml:space="preserve"> in operating its key mechanism</w:t>
      </w:r>
      <w:r w:rsidR="007034FC">
        <w:rPr>
          <w:rFonts w:eastAsia=".Hiragino Kaku Gothic Interface" w:cs="Times New Roman"/>
          <w:sz w:val="22"/>
          <w:szCs w:val="22"/>
        </w:rPr>
        <w:t>s</w:t>
      </w:r>
      <w:r w:rsidR="009355AC">
        <w:rPr>
          <w:rFonts w:eastAsia=".Hiragino Kaku Gothic Interface" w:cs="Times New Roman"/>
          <w:sz w:val="22"/>
          <w:szCs w:val="22"/>
        </w:rPr>
        <w:t xml:space="preserve"> (such as the clearing house)</w:t>
      </w:r>
      <w:r w:rsidR="00FF05CB" w:rsidRPr="00856342">
        <w:rPr>
          <w:rFonts w:eastAsia=".Hiragino Kaku Gothic Interface" w:cs="Times New Roman"/>
          <w:sz w:val="22"/>
          <w:szCs w:val="22"/>
        </w:rPr>
        <w:t xml:space="preserve">, coupled with the lack of </w:t>
      </w:r>
      <w:r w:rsidR="00150FBB">
        <w:rPr>
          <w:rFonts w:eastAsia=".Hiragino Kaku Gothic Interface" w:cs="Times New Roman"/>
          <w:sz w:val="22"/>
          <w:szCs w:val="22"/>
        </w:rPr>
        <w:t xml:space="preserve">its </w:t>
      </w:r>
      <w:r w:rsidR="00FF05CB" w:rsidRPr="00856342">
        <w:rPr>
          <w:rFonts w:eastAsia=".Hiragino Kaku Gothic Interface" w:cs="Times New Roman"/>
          <w:sz w:val="22"/>
          <w:szCs w:val="22"/>
        </w:rPr>
        <w:t xml:space="preserve">visibility, might have also contributed to the lack of adequate and predictable funding.  </w:t>
      </w:r>
      <w:r w:rsidR="00E86933" w:rsidRPr="00856342">
        <w:rPr>
          <w:rFonts w:cs="Times New Roman"/>
          <w:sz w:val="22"/>
          <w:szCs w:val="22"/>
        </w:rPr>
        <w:t xml:space="preserve">Hence, it appeared critical to restore the operation of the clearing-house mechanism, </w:t>
      </w:r>
      <w:proofErr w:type="gramStart"/>
      <w:r w:rsidR="00E86933" w:rsidRPr="00856342">
        <w:rPr>
          <w:rFonts w:cs="Times New Roman"/>
          <w:sz w:val="22"/>
          <w:szCs w:val="22"/>
        </w:rPr>
        <w:t>in order to</w:t>
      </w:r>
      <w:proofErr w:type="gramEnd"/>
      <w:r w:rsidR="00E86933" w:rsidRPr="00856342">
        <w:rPr>
          <w:rFonts w:cs="Times New Roman"/>
          <w:sz w:val="22"/>
          <w:szCs w:val="22"/>
        </w:rPr>
        <w:t xml:space="preserve"> trigger the improvements in th</w:t>
      </w:r>
      <w:r w:rsidR="003A3DC0">
        <w:rPr>
          <w:rFonts w:cs="Times New Roman"/>
          <w:sz w:val="22"/>
          <w:szCs w:val="22"/>
        </w:rPr>
        <w:t>e overall functioning of the Pro</w:t>
      </w:r>
      <w:r w:rsidR="00E86933" w:rsidRPr="00856342">
        <w:rPr>
          <w:rFonts w:cs="Times New Roman"/>
          <w:sz w:val="22"/>
          <w:szCs w:val="22"/>
        </w:rPr>
        <w:t>gramme.</w:t>
      </w:r>
    </w:p>
    <w:p w14:paraId="346D1997" w14:textId="77777777" w:rsidR="00C66525" w:rsidRDefault="00C66525" w:rsidP="00C66525">
      <w:pPr>
        <w:ind w:firstLine="720"/>
        <w:rPr>
          <w:rFonts w:cs="Times New Roman"/>
          <w:sz w:val="22"/>
          <w:szCs w:val="22"/>
        </w:rPr>
      </w:pPr>
    </w:p>
    <w:p w14:paraId="396A0953" w14:textId="187B69B7" w:rsidR="00C66525" w:rsidRPr="00D51443" w:rsidRDefault="00EB67C8">
      <w:pPr>
        <w:rPr>
          <w:rFonts w:cs="Times New Roman"/>
          <w:sz w:val="22"/>
          <w:szCs w:val="22"/>
        </w:rPr>
      </w:pPr>
      <w:r>
        <w:rPr>
          <w:rFonts w:cs="Times New Roman"/>
          <w:sz w:val="22"/>
          <w:szCs w:val="22"/>
        </w:rPr>
        <w:t>55.</w:t>
      </w:r>
      <w:r>
        <w:rPr>
          <w:rFonts w:cs="Times New Roman"/>
          <w:sz w:val="22"/>
          <w:szCs w:val="22"/>
        </w:rPr>
        <w:tab/>
      </w:r>
      <w:r w:rsidR="00347F37">
        <w:rPr>
          <w:rFonts w:cs="Times New Roman"/>
          <w:sz w:val="22"/>
          <w:szCs w:val="22"/>
        </w:rPr>
        <w:t xml:space="preserve">While </w:t>
      </w:r>
      <w:r w:rsidR="00C66525">
        <w:rPr>
          <w:rFonts w:cs="Times New Roman"/>
          <w:sz w:val="22"/>
          <w:szCs w:val="22"/>
        </w:rPr>
        <w:t xml:space="preserve">the global environmental agenda evolves </w:t>
      </w:r>
      <w:r w:rsidR="00347F37">
        <w:rPr>
          <w:rFonts w:cs="Times New Roman"/>
          <w:sz w:val="22"/>
          <w:szCs w:val="22"/>
        </w:rPr>
        <w:t xml:space="preserve">in a relatively shorter period due to the </w:t>
      </w:r>
      <w:r w:rsidR="00D271B1">
        <w:rPr>
          <w:rFonts w:cs="Times New Roman"/>
          <w:sz w:val="22"/>
          <w:szCs w:val="22"/>
        </w:rPr>
        <w:t xml:space="preserve">progressive </w:t>
      </w:r>
      <w:r w:rsidR="00347F37">
        <w:rPr>
          <w:rFonts w:cs="Times New Roman"/>
          <w:sz w:val="22"/>
          <w:szCs w:val="22"/>
        </w:rPr>
        <w:t xml:space="preserve">advancement of information technologies and communications, </w:t>
      </w:r>
      <w:r w:rsidR="004A38A0">
        <w:rPr>
          <w:rFonts w:cs="Times New Roman"/>
          <w:sz w:val="22"/>
          <w:szCs w:val="22"/>
        </w:rPr>
        <w:t>the periodicity of the intergovernmental meeting to review the implementation of the Global Programme of Action, i.e. approximately every five years, appears t</w:t>
      </w:r>
      <w:r w:rsidR="00351B03">
        <w:rPr>
          <w:rFonts w:cs="Times New Roman"/>
          <w:sz w:val="22"/>
          <w:szCs w:val="22"/>
        </w:rPr>
        <w:t xml:space="preserve">o be rather long to provide Governments </w:t>
      </w:r>
      <w:r w:rsidR="00776F25">
        <w:rPr>
          <w:rFonts w:cs="Times New Roman"/>
          <w:sz w:val="22"/>
          <w:szCs w:val="22"/>
        </w:rPr>
        <w:t xml:space="preserve">and relevant organizations </w:t>
      </w:r>
      <w:r w:rsidR="00351B03">
        <w:rPr>
          <w:rFonts w:cs="Times New Roman"/>
          <w:sz w:val="22"/>
          <w:szCs w:val="22"/>
        </w:rPr>
        <w:t xml:space="preserve">with </w:t>
      </w:r>
      <w:r w:rsidR="004A38A0">
        <w:rPr>
          <w:rFonts w:cs="Times New Roman"/>
          <w:sz w:val="22"/>
          <w:szCs w:val="22"/>
        </w:rPr>
        <w:t>strategic directions on</w:t>
      </w:r>
      <w:r w:rsidR="00D271B1">
        <w:rPr>
          <w:rFonts w:cs="Times New Roman"/>
          <w:sz w:val="22"/>
          <w:szCs w:val="22"/>
        </w:rPr>
        <w:t xml:space="preserve"> emerging issues.  This might make </w:t>
      </w:r>
      <w:r w:rsidR="004A38A0">
        <w:rPr>
          <w:rFonts w:cs="Times New Roman"/>
          <w:sz w:val="22"/>
          <w:szCs w:val="22"/>
        </w:rPr>
        <w:t xml:space="preserve">the political relevance of the </w:t>
      </w:r>
      <w:r w:rsidR="00E30520">
        <w:rPr>
          <w:rFonts w:cs="Times New Roman"/>
          <w:sz w:val="22"/>
          <w:szCs w:val="22"/>
        </w:rPr>
        <w:t xml:space="preserve">Global </w:t>
      </w:r>
      <w:r w:rsidR="00D271B1">
        <w:rPr>
          <w:rFonts w:cs="Times New Roman"/>
          <w:sz w:val="22"/>
          <w:szCs w:val="22"/>
        </w:rPr>
        <w:t xml:space="preserve">Programme </w:t>
      </w:r>
      <w:r w:rsidR="00E30520">
        <w:rPr>
          <w:rFonts w:cs="Times New Roman"/>
          <w:sz w:val="22"/>
          <w:szCs w:val="22"/>
        </w:rPr>
        <w:t xml:space="preserve">of Action </w:t>
      </w:r>
      <w:r w:rsidR="00D271B1">
        <w:rPr>
          <w:rFonts w:cs="Times New Roman"/>
          <w:sz w:val="22"/>
          <w:szCs w:val="22"/>
        </w:rPr>
        <w:t>rather obscure in the international institutional</w:t>
      </w:r>
      <w:r w:rsidR="00FA36A8">
        <w:rPr>
          <w:rFonts w:cs="Times New Roman"/>
          <w:sz w:val="22"/>
          <w:szCs w:val="22"/>
        </w:rPr>
        <w:t xml:space="preserve"> structures </w:t>
      </w:r>
      <w:r w:rsidR="00D271B1">
        <w:rPr>
          <w:rFonts w:cs="Times New Roman"/>
          <w:sz w:val="22"/>
          <w:szCs w:val="22"/>
        </w:rPr>
        <w:t>concerning the protection of the marine environment</w:t>
      </w:r>
      <w:r w:rsidR="00821630">
        <w:rPr>
          <w:rFonts w:cs="Times New Roman"/>
          <w:sz w:val="22"/>
          <w:szCs w:val="22"/>
        </w:rPr>
        <w:t>, which in turn could affect the effectiveness of the Programme in providing practical guidance for handling impacts on the marine environment from land-based activities</w:t>
      </w:r>
      <w:r w:rsidR="00D271B1">
        <w:rPr>
          <w:rFonts w:cs="Times New Roman"/>
          <w:sz w:val="22"/>
          <w:szCs w:val="22"/>
        </w:rPr>
        <w:t xml:space="preserve">. </w:t>
      </w:r>
      <w:r w:rsidR="00821630">
        <w:rPr>
          <w:rFonts w:cs="Times New Roman"/>
          <w:sz w:val="22"/>
          <w:szCs w:val="22"/>
        </w:rPr>
        <w:t xml:space="preserve"> </w:t>
      </w:r>
    </w:p>
    <w:p w14:paraId="3F8611A7" w14:textId="77777777" w:rsidR="000460C9" w:rsidRDefault="000460C9">
      <w:pPr>
        <w:rPr>
          <w:rFonts w:cs="Times New Roman"/>
          <w:b/>
          <w:sz w:val="22"/>
          <w:szCs w:val="22"/>
        </w:rPr>
      </w:pPr>
    </w:p>
    <w:p w14:paraId="78C943B7" w14:textId="38AED793" w:rsidR="00623174" w:rsidRPr="00E84755" w:rsidRDefault="00E84755">
      <w:pPr>
        <w:rPr>
          <w:rFonts w:cs="Times New Roman"/>
          <w:b/>
          <w:sz w:val="24"/>
          <w:szCs w:val="24"/>
        </w:rPr>
      </w:pPr>
      <w:r w:rsidRPr="00E84755">
        <w:rPr>
          <w:rFonts w:cs="Times New Roman"/>
          <w:b/>
          <w:sz w:val="24"/>
          <w:szCs w:val="24"/>
        </w:rPr>
        <w:t>D.</w:t>
      </w:r>
      <w:r w:rsidRPr="00E84755">
        <w:rPr>
          <w:rFonts w:cs="Times New Roman"/>
          <w:b/>
          <w:sz w:val="24"/>
          <w:szCs w:val="24"/>
        </w:rPr>
        <w:tab/>
      </w:r>
      <w:r w:rsidR="008A2354" w:rsidRPr="00E84755">
        <w:rPr>
          <w:rFonts w:cs="Times New Roman"/>
          <w:b/>
          <w:sz w:val="24"/>
          <w:szCs w:val="24"/>
        </w:rPr>
        <w:t>Multi-</w:t>
      </w:r>
      <w:r w:rsidR="00C0454B" w:rsidRPr="00E84755">
        <w:rPr>
          <w:rFonts w:cs="Times New Roman"/>
          <w:b/>
          <w:sz w:val="24"/>
          <w:szCs w:val="24"/>
        </w:rPr>
        <w:t xml:space="preserve">stakeholder </w:t>
      </w:r>
      <w:r w:rsidR="006F4402" w:rsidRPr="00E84755">
        <w:rPr>
          <w:rFonts w:cs="Times New Roman"/>
          <w:b/>
          <w:sz w:val="24"/>
          <w:szCs w:val="24"/>
        </w:rPr>
        <w:t>partnerships</w:t>
      </w:r>
    </w:p>
    <w:p w14:paraId="7551C989" w14:textId="77777777" w:rsidR="00623174" w:rsidRPr="00D51443" w:rsidRDefault="00623174">
      <w:pPr>
        <w:rPr>
          <w:rFonts w:cs="Times New Roman"/>
          <w:sz w:val="22"/>
          <w:szCs w:val="22"/>
        </w:rPr>
      </w:pPr>
    </w:p>
    <w:p w14:paraId="5573FF12" w14:textId="11BF0C64" w:rsidR="006F4402" w:rsidRPr="00D51443" w:rsidRDefault="00771EDC" w:rsidP="00771EDC">
      <w:pPr>
        <w:rPr>
          <w:rFonts w:cs="Times New Roman"/>
          <w:sz w:val="22"/>
          <w:szCs w:val="22"/>
        </w:rPr>
      </w:pPr>
      <w:r>
        <w:rPr>
          <w:rFonts w:cs="Times New Roman"/>
          <w:sz w:val="22"/>
          <w:szCs w:val="22"/>
        </w:rPr>
        <w:t>56.</w:t>
      </w:r>
      <w:r>
        <w:rPr>
          <w:rFonts w:cs="Times New Roman"/>
          <w:sz w:val="22"/>
          <w:szCs w:val="22"/>
        </w:rPr>
        <w:tab/>
      </w:r>
      <w:r w:rsidR="00A5234F" w:rsidRPr="00D51443">
        <w:rPr>
          <w:rFonts w:cs="Times New Roman"/>
          <w:sz w:val="22"/>
          <w:szCs w:val="22"/>
        </w:rPr>
        <w:t xml:space="preserve">The Global Programme of Action is designed primarily to guide and assist Governments to take national and international actions to address marine pollution form land-based activities. </w:t>
      </w:r>
      <w:r w:rsidR="00C76CCF" w:rsidRPr="00D51443">
        <w:rPr>
          <w:rFonts w:cs="Times New Roman"/>
          <w:sz w:val="22"/>
          <w:szCs w:val="22"/>
        </w:rPr>
        <w:t xml:space="preserve"> Nevertheless, the Programme recognizes</w:t>
      </w:r>
      <w:r w:rsidR="00D41D68" w:rsidRPr="00D51443">
        <w:rPr>
          <w:rFonts w:cs="Times New Roman"/>
          <w:sz w:val="22"/>
          <w:szCs w:val="22"/>
        </w:rPr>
        <w:t xml:space="preserve"> the responsibility and experience of</w:t>
      </w:r>
      <w:r w:rsidR="00C76CCF" w:rsidRPr="00D51443">
        <w:rPr>
          <w:rFonts w:cs="Times New Roman"/>
          <w:sz w:val="22"/>
          <w:szCs w:val="22"/>
        </w:rPr>
        <w:t xml:space="preserve"> international organizations and institutions, including </w:t>
      </w:r>
      <w:r w:rsidR="00D41D68" w:rsidRPr="00D51443">
        <w:rPr>
          <w:rFonts w:cs="Times New Roman"/>
          <w:sz w:val="22"/>
          <w:szCs w:val="22"/>
        </w:rPr>
        <w:t xml:space="preserve">nongovernmental organizations </w:t>
      </w:r>
      <w:r w:rsidR="00A65523" w:rsidRPr="00D51443">
        <w:rPr>
          <w:rFonts w:cs="Times New Roman"/>
          <w:sz w:val="22"/>
          <w:szCs w:val="22"/>
        </w:rPr>
        <w:t>with respect to prevention, reduction and control of impacts upon the marine environment from one or more of the source categories of land-based activities.</w:t>
      </w:r>
      <w:r w:rsidR="00D41D68" w:rsidRPr="00D51443">
        <w:rPr>
          <w:rFonts w:cs="Times New Roman"/>
          <w:sz w:val="22"/>
          <w:szCs w:val="22"/>
        </w:rPr>
        <w:t xml:space="preserve">  </w:t>
      </w:r>
      <w:r w:rsidR="00C76CCF" w:rsidRPr="00D51443">
        <w:rPr>
          <w:rFonts w:cs="Times New Roman"/>
          <w:sz w:val="22"/>
          <w:szCs w:val="22"/>
        </w:rPr>
        <w:t xml:space="preserve"> </w:t>
      </w:r>
    </w:p>
    <w:p w14:paraId="5E0D2C61" w14:textId="77777777" w:rsidR="006F4402" w:rsidRPr="00D51443" w:rsidRDefault="006F4402">
      <w:pPr>
        <w:rPr>
          <w:rFonts w:cs="Times New Roman"/>
          <w:sz w:val="22"/>
          <w:szCs w:val="22"/>
        </w:rPr>
      </w:pPr>
    </w:p>
    <w:p w14:paraId="0FD17D01" w14:textId="694B0462" w:rsidR="00B17147" w:rsidRPr="00D51443" w:rsidRDefault="00771EDC" w:rsidP="00771EDC">
      <w:pPr>
        <w:widowControl w:val="0"/>
        <w:autoSpaceDE w:val="0"/>
        <w:autoSpaceDN w:val="0"/>
        <w:adjustRightInd w:val="0"/>
        <w:rPr>
          <w:rFonts w:eastAsia=".Hiragino Kaku Gothic Interface" w:cs="Times New Roman"/>
          <w:sz w:val="22"/>
          <w:szCs w:val="22"/>
        </w:rPr>
      </w:pPr>
      <w:r>
        <w:rPr>
          <w:rFonts w:cs="Times New Roman"/>
          <w:sz w:val="22"/>
          <w:szCs w:val="22"/>
        </w:rPr>
        <w:t>57.</w:t>
      </w:r>
      <w:r>
        <w:rPr>
          <w:rFonts w:cs="Times New Roman"/>
          <w:sz w:val="22"/>
          <w:szCs w:val="22"/>
        </w:rPr>
        <w:tab/>
      </w:r>
      <w:r w:rsidR="00B17147" w:rsidRPr="00D51443">
        <w:rPr>
          <w:rFonts w:cs="Times New Roman"/>
          <w:sz w:val="22"/>
          <w:szCs w:val="22"/>
        </w:rPr>
        <w:t>At the third session of the Intergovernmental Review Meeting</w:t>
      </w:r>
      <w:r w:rsidR="00B17147" w:rsidRPr="00D51443">
        <w:rPr>
          <w:rFonts w:eastAsia=".Hiragino Kaku Gothic Interface" w:cs="Times New Roman"/>
          <w:sz w:val="22"/>
          <w:szCs w:val="22"/>
        </w:rPr>
        <w:t>, held in Manila in January 2012, Governments decided</w:t>
      </w:r>
      <w:r w:rsidR="007251F1" w:rsidRPr="00D51443">
        <w:rPr>
          <w:rFonts w:eastAsia=".Hiragino Kaku Gothic Interface" w:cs="Times New Roman"/>
          <w:sz w:val="22"/>
          <w:szCs w:val="22"/>
        </w:rPr>
        <w:t xml:space="preserve">, in </w:t>
      </w:r>
      <w:r w:rsidR="007251F1" w:rsidRPr="00D51443">
        <w:rPr>
          <w:rFonts w:cs="Times New Roman"/>
          <w:sz w:val="22"/>
          <w:szCs w:val="22"/>
        </w:rPr>
        <w:t xml:space="preserve">the Manila Declaration, </w:t>
      </w:r>
      <w:r w:rsidR="00B17147" w:rsidRPr="00D51443">
        <w:rPr>
          <w:rFonts w:eastAsia=".Hiragino Kaku Gothic Interface" w:cs="Times New Roman"/>
          <w:sz w:val="22"/>
          <w:szCs w:val="22"/>
        </w:rPr>
        <w:t xml:space="preserve">that, over the period 2012–2016, the Coordination Office should focus its work on nutrients, marine litter and wastewater as the three priority source categories using global multi-stakeholder partnerships. </w:t>
      </w:r>
    </w:p>
    <w:p w14:paraId="09B971AC" w14:textId="77777777" w:rsidR="007251F1" w:rsidRPr="00D51443" w:rsidRDefault="007251F1" w:rsidP="00B17147">
      <w:pPr>
        <w:widowControl w:val="0"/>
        <w:autoSpaceDE w:val="0"/>
        <w:autoSpaceDN w:val="0"/>
        <w:adjustRightInd w:val="0"/>
        <w:rPr>
          <w:rFonts w:eastAsia=".Hiragino Kaku Gothic Interface" w:cs="Times New Roman"/>
          <w:sz w:val="22"/>
          <w:szCs w:val="22"/>
        </w:rPr>
      </w:pPr>
    </w:p>
    <w:p w14:paraId="5C37BBF7" w14:textId="7DF41C4F" w:rsidR="00623174" w:rsidRPr="00D51443" w:rsidRDefault="00771EDC" w:rsidP="00771EDC">
      <w:pPr>
        <w:rPr>
          <w:rFonts w:eastAsia=".Hiragino Kaku Gothic Interface" w:cs="Times New Roman"/>
          <w:sz w:val="22"/>
          <w:szCs w:val="22"/>
        </w:rPr>
      </w:pPr>
      <w:r>
        <w:rPr>
          <w:rFonts w:cs="Times New Roman"/>
          <w:sz w:val="22"/>
          <w:szCs w:val="22"/>
        </w:rPr>
        <w:t>58.</w:t>
      </w:r>
      <w:r>
        <w:rPr>
          <w:rFonts w:cs="Times New Roman"/>
          <w:sz w:val="22"/>
          <w:szCs w:val="22"/>
        </w:rPr>
        <w:tab/>
      </w:r>
      <w:r w:rsidR="007251F1" w:rsidRPr="00D51443">
        <w:rPr>
          <w:rFonts w:cs="Times New Roman"/>
          <w:sz w:val="22"/>
          <w:szCs w:val="22"/>
        </w:rPr>
        <w:t>Pursuant to th</w:t>
      </w:r>
      <w:r w:rsidR="00602734" w:rsidRPr="00D51443">
        <w:rPr>
          <w:rFonts w:cs="Times New Roman"/>
          <w:sz w:val="22"/>
          <w:szCs w:val="22"/>
        </w:rPr>
        <w:t xml:space="preserve">e above </w:t>
      </w:r>
      <w:r w:rsidR="007251F1" w:rsidRPr="00D51443">
        <w:rPr>
          <w:rFonts w:cs="Times New Roman"/>
          <w:sz w:val="22"/>
          <w:szCs w:val="22"/>
        </w:rPr>
        <w:t>mandate</w:t>
      </w:r>
      <w:r w:rsidR="007251F1" w:rsidRPr="00D51443">
        <w:rPr>
          <w:rFonts w:eastAsia=".Hiragino Kaku Gothic Interface" w:cs="Times New Roman"/>
          <w:sz w:val="22"/>
          <w:szCs w:val="22"/>
        </w:rPr>
        <w:t>, the Coordination Office focused its resources on engaging strategically with Governments and other relevant stakeholders to address the three priority source categories (nutrients, marine litter and wastewater) through global voluntary multi-stakeholder partnerships of Governments, intergovernmental agencies, academia, the private sector and civil society.</w:t>
      </w:r>
      <w:r w:rsidR="008913F6" w:rsidRPr="00D51443">
        <w:rPr>
          <w:rFonts w:eastAsia=".Hiragino Kaku Gothic Interface" w:cs="Times New Roman"/>
          <w:sz w:val="22"/>
          <w:szCs w:val="22"/>
        </w:rPr>
        <w:t xml:space="preserve"> Subsequently, </w:t>
      </w:r>
      <w:r w:rsidR="00F651EE">
        <w:rPr>
          <w:rFonts w:eastAsia=".Hiragino Kaku Gothic Interface" w:cs="Times New Roman"/>
          <w:sz w:val="22"/>
          <w:szCs w:val="22"/>
        </w:rPr>
        <w:t xml:space="preserve">the Coordination Offices launched, between 2012 and 2013, </w:t>
      </w:r>
      <w:r w:rsidR="008913F6" w:rsidRPr="00D51443">
        <w:rPr>
          <w:rFonts w:cs="Times New Roman"/>
          <w:sz w:val="22"/>
          <w:szCs w:val="22"/>
        </w:rPr>
        <w:t>the Global Partnership on Nutrient Management</w:t>
      </w:r>
      <w:r w:rsidR="008913F6" w:rsidRPr="00D51443">
        <w:rPr>
          <w:rFonts w:eastAsia=".Hiragino Kaku Gothic Interface" w:cs="Times New Roman"/>
          <w:sz w:val="22"/>
          <w:szCs w:val="22"/>
        </w:rPr>
        <w:t>, the Global Partnership on Marine Litter and the Global Wastewater Initiative</w:t>
      </w:r>
      <w:r w:rsidR="00F651EE">
        <w:rPr>
          <w:rFonts w:eastAsia=".Hiragino Kaku Gothic Interface" w:cs="Times New Roman"/>
          <w:sz w:val="22"/>
          <w:szCs w:val="22"/>
        </w:rPr>
        <w:t>.  Those partnerships</w:t>
      </w:r>
      <w:r w:rsidR="008913F6" w:rsidRPr="00D51443">
        <w:rPr>
          <w:rFonts w:eastAsia=".Hiragino Kaku Gothic Interface" w:cs="Times New Roman"/>
          <w:sz w:val="22"/>
          <w:szCs w:val="22"/>
        </w:rPr>
        <w:t xml:space="preserve"> are currently </w:t>
      </w:r>
      <w:r w:rsidR="00F651EE">
        <w:rPr>
          <w:rFonts w:eastAsia=".Hiragino Kaku Gothic Interface" w:cs="Times New Roman"/>
          <w:sz w:val="22"/>
          <w:szCs w:val="22"/>
        </w:rPr>
        <w:t xml:space="preserve">in operation, respectively.  </w:t>
      </w:r>
    </w:p>
    <w:p w14:paraId="6132CF91" w14:textId="77777777" w:rsidR="00623174" w:rsidRPr="00D51443" w:rsidRDefault="00623174">
      <w:pPr>
        <w:rPr>
          <w:rFonts w:cs="Times New Roman"/>
          <w:sz w:val="22"/>
          <w:szCs w:val="22"/>
        </w:rPr>
      </w:pPr>
    </w:p>
    <w:p w14:paraId="559F7DAB" w14:textId="77777777" w:rsidR="00643AE3" w:rsidRDefault="00643AE3">
      <w:pPr>
        <w:rPr>
          <w:rFonts w:cs="Times New Roman"/>
          <w:b/>
          <w:sz w:val="24"/>
          <w:szCs w:val="24"/>
        </w:rPr>
      </w:pPr>
    </w:p>
    <w:p w14:paraId="496E8C1F" w14:textId="4089231B" w:rsidR="002C0499" w:rsidRPr="006433D2" w:rsidRDefault="00F701A7">
      <w:pPr>
        <w:rPr>
          <w:rFonts w:cs="Times New Roman"/>
          <w:b/>
          <w:sz w:val="24"/>
          <w:szCs w:val="24"/>
        </w:rPr>
      </w:pPr>
      <w:r>
        <w:rPr>
          <w:rFonts w:cs="Times New Roman"/>
          <w:b/>
          <w:sz w:val="24"/>
          <w:szCs w:val="24"/>
        </w:rPr>
        <w:br w:type="page"/>
      </w:r>
      <w:r w:rsidR="00A15131" w:rsidRPr="0024527A">
        <w:rPr>
          <w:rFonts w:cs="Times New Roman"/>
          <w:b/>
          <w:sz w:val="28"/>
          <w:szCs w:val="28"/>
        </w:rPr>
        <w:lastRenderedPageBreak/>
        <w:t>VIII</w:t>
      </w:r>
      <w:r w:rsidR="00F70836" w:rsidRPr="0024527A">
        <w:rPr>
          <w:rFonts w:cs="Times New Roman"/>
          <w:b/>
          <w:sz w:val="28"/>
          <w:szCs w:val="28"/>
        </w:rPr>
        <w:t>.</w:t>
      </w:r>
      <w:r w:rsidR="00F70836" w:rsidRPr="0024527A">
        <w:rPr>
          <w:rFonts w:cs="Times New Roman"/>
          <w:b/>
          <w:sz w:val="28"/>
          <w:szCs w:val="28"/>
        </w:rPr>
        <w:tab/>
      </w:r>
      <w:r w:rsidR="002D67DE" w:rsidRPr="0024527A">
        <w:rPr>
          <w:rFonts w:cs="Times New Roman"/>
          <w:b/>
          <w:sz w:val="28"/>
          <w:szCs w:val="28"/>
        </w:rPr>
        <w:t xml:space="preserve">Points for consideration </w:t>
      </w:r>
    </w:p>
    <w:p w14:paraId="3D1EF5AA" w14:textId="77777777" w:rsidR="0073168C" w:rsidRPr="00856342" w:rsidRDefault="0073168C">
      <w:pPr>
        <w:rPr>
          <w:rFonts w:cs="Times New Roman"/>
          <w:sz w:val="22"/>
          <w:szCs w:val="22"/>
        </w:rPr>
      </w:pPr>
    </w:p>
    <w:p w14:paraId="313A0DE7" w14:textId="18EEF471" w:rsidR="00DA59F1" w:rsidRPr="00856342" w:rsidRDefault="00771EDC" w:rsidP="00771EDC">
      <w:pPr>
        <w:rPr>
          <w:rFonts w:cs="Times New Roman"/>
          <w:sz w:val="22"/>
          <w:szCs w:val="22"/>
        </w:rPr>
      </w:pPr>
      <w:r>
        <w:rPr>
          <w:rFonts w:cs="Times New Roman"/>
          <w:sz w:val="22"/>
          <w:szCs w:val="22"/>
        </w:rPr>
        <w:t>59.</w:t>
      </w:r>
      <w:r>
        <w:rPr>
          <w:rFonts w:cs="Times New Roman"/>
          <w:sz w:val="22"/>
          <w:szCs w:val="22"/>
        </w:rPr>
        <w:tab/>
      </w:r>
      <w:r w:rsidR="00F5390E" w:rsidRPr="00856342">
        <w:rPr>
          <w:rFonts w:cs="Times New Roman"/>
          <w:sz w:val="22"/>
          <w:szCs w:val="22"/>
        </w:rPr>
        <w:t xml:space="preserve">Points for consideration </w:t>
      </w:r>
      <w:r w:rsidR="00615ABE">
        <w:rPr>
          <w:rFonts w:cs="Times New Roman"/>
          <w:sz w:val="22"/>
          <w:szCs w:val="22"/>
        </w:rPr>
        <w:t xml:space="preserve">regarding the future of the Global Programme of Action </w:t>
      </w:r>
      <w:r w:rsidR="00F5390E" w:rsidRPr="00856342">
        <w:rPr>
          <w:rFonts w:cs="Times New Roman"/>
          <w:sz w:val="22"/>
          <w:szCs w:val="22"/>
        </w:rPr>
        <w:t xml:space="preserve">may include the issues related to </w:t>
      </w:r>
      <w:r w:rsidR="00D42ABB">
        <w:rPr>
          <w:rFonts w:cs="Times New Roman"/>
          <w:sz w:val="22"/>
          <w:szCs w:val="22"/>
        </w:rPr>
        <w:t xml:space="preserve">its </w:t>
      </w:r>
      <w:r w:rsidR="00F5390E" w:rsidRPr="00856342">
        <w:rPr>
          <w:rFonts w:cs="Times New Roman"/>
          <w:sz w:val="22"/>
          <w:szCs w:val="22"/>
        </w:rPr>
        <w:t>functions</w:t>
      </w:r>
      <w:r w:rsidR="00D42ABB">
        <w:rPr>
          <w:rFonts w:cs="Times New Roman"/>
          <w:sz w:val="22"/>
          <w:szCs w:val="22"/>
        </w:rPr>
        <w:t xml:space="preserve"> and form</w:t>
      </w:r>
      <w:r w:rsidR="00170155">
        <w:rPr>
          <w:rFonts w:cs="Times New Roman"/>
          <w:sz w:val="22"/>
          <w:szCs w:val="22"/>
        </w:rPr>
        <w:t>, as follows</w:t>
      </w:r>
      <w:r w:rsidR="00F5390E" w:rsidRPr="00856342">
        <w:rPr>
          <w:rFonts w:cs="Times New Roman"/>
          <w:sz w:val="22"/>
          <w:szCs w:val="22"/>
        </w:rPr>
        <w:t>.</w:t>
      </w:r>
    </w:p>
    <w:p w14:paraId="0C8E59D9" w14:textId="77777777" w:rsidR="00193556" w:rsidRPr="00856342" w:rsidRDefault="00193556" w:rsidP="000D4844">
      <w:pPr>
        <w:rPr>
          <w:rFonts w:cs="Times New Roman"/>
          <w:b/>
          <w:sz w:val="22"/>
          <w:szCs w:val="22"/>
        </w:rPr>
      </w:pPr>
    </w:p>
    <w:p w14:paraId="67F80AD9" w14:textId="759B9EC8" w:rsidR="00A41D05" w:rsidRPr="00E84755" w:rsidRDefault="00E84755">
      <w:pPr>
        <w:rPr>
          <w:rFonts w:cs="Times New Roman"/>
          <w:b/>
          <w:sz w:val="24"/>
          <w:szCs w:val="24"/>
        </w:rPr>
      </w:pPr>
      <w:r>
        <w:rPr>
          <w:rFonts w:cs="Times New Roman"/>
          <w:b/>
          <w:sz w:val="24"/>
          <w:szCs w:val="24"/>
        </w:rPr>
        <w:t>A.</w:t>
      </w:r>
      <w:r>
        <w:rPr>
          <w:rFonts w:cs="Times New Roman"/>
          <w:b/>
          <w:sz w:val="24"/>
          <w:szCs w:val="24"/>
        </w:rPr>
        <w:tab/>
      </w:r>
      <w:r w:rsidR="000D4844" w:rsidRPr="00E84755">
        <w:rPr>
          <w:rFonts w:cs="Times New Roman"/>
          <w:b/>
          <w:sz w:val="24"/>
          <w:szCs w:val="24"/>
        </w:rPr>
        <w:t>F</w:t>
      </w:r>
      <w:r w:rsidR="0073168C" w:rsidRPr="00E84755">
        <w:rPr>
          <w:rFonts w:cs="Times New Roman"/>
          <w:b/>
          <w:sz w:val="24"/>
          <w:szCs w:val="24"/>
        </w:rPr>
        <w:t xml:space="preserve">unctions </w:t>
      </w:r>
    </w:p>
    <w:p w14:paraId="3A5B2455" w14:textId="77777777" w:rsidR="00F8313A" w:rsidRPr="00856342" w:rsidRDefault="00F8313A">
      <w:pPr>
        <w:rPr>
          <w:rFonts w:cs="Times New Roman"/>
          <w:b/>
          <w:sz w:val="22"/>
          <w:szCs w:val="22"/>
        </w:rPr>
      </w:pPr>
    </w:p>
    <w:p w14:paraId="4B42DDDD" w14:textId="222462B4" w:rsidR="00F8313A" w:rsidRPr="00856342" w:rsidRDefault="00771EDC" w:rsidP="00771EDC">
      <w:pPr>
        <w:rPr>
          <w:rFonts w:cs="Times New Roman"/>
          <w:sz w:val="22"/>
          <w:szCs w:val="22"/>
        </w:rPr>
      </w:pPr>
      <w:r>
        <w:rPr>
          <w:rFonts w:cs="Times New Roman"/>
          <w:sz w:val="22"/>
          <w:szCs w:val="22"/>
        </w:rPr>
        <w:t>60.</w:t>
      </w:r>
      <w:r>
        <w:rPr>
          <w:rFonts w:cs="Times New Roman"/>
          <w:sz w:val="22"/>
          <w:szCs w:val="22"/>
        </w:rPr>
        <w:tab/>
      </w:r>
      <w:r w:rsidR="00F8313A" w:rsidRPr="00856342">
        <w:rPr>
          <w:rFonts w:cs="Times New Roman"/>
          <w:sz w:val="22"/>
          <w:szCs w:val="22"/>
        </w:rPr>
        <w:t>Firstly, it would be necessary to determine whether the functions set out in the Global Programme of Action are considered relevant and necessary for the international community today and the future, hence those functions should be retained or not.</w:t>
      </w:r>
      <w:r w:rsidR="00661DB4">
        <w:rPr>
          <w:rFonts w:cs="Times New Roman"/>
          <w:sz w:val="22"/>
          <w:szCs w:val="22"/>
        </w:rPr>
        <w:t xml:space="preserve"> </w:t>
      </w:r>
      <w:r w:rsidR="00E36E78" w:rsidRPr="00856342">
        <w:rPr>
          <w:rFonts w:cs="Times New Roman"/>
          <w:sz w:val="22"/>
          <w:szCs w:val="22"/>
        </w:rPr>
        <w:t xml:space="preserve">Consideration should be given to the following aspects of the </w:t>
      </w:r>
      <w:r w:rsidR="00CC127D" w:rsidRPr="00856342">
        <w:rPr>
          <w:rFonts w:cs="Times New Roman"/>
          <w:sz w:val="22"/>
          <w:szCs w:val="22"/>
        </w:rPr>
        <w:t>Global Programme of Action</w:t>
      </w:r>
      <w:r w:rsidR="00E36E78" w:rsidRPr="00856342">
        <w:rPr>
          <w:rFonts w:cs="Times New Roman"/>
          <w:sz w:val="22"/>
          <w:szCs w:val="22"/>
        </w:rPr>
        <w:t>:</w:t>
      </w:r>
    </w:p>
    <w:p w14:paraId="3808F8F0" w14:textId="77777777" w:rsidR="00F8313A" w:rsidRPr="00856342" w:rsidRDefault="00F8313A">
      <w:pPr>
        <w:rPr>
          <w:rFonts w:cs="Times New Roman"/>
          <w:b/>
          <w:sz w:val="22"/>
          <w:szCs w:val="22"/>
        </w:rPr>
      </w:pPr>
    </w:p>
    <w:p w14:paraId="35B60BB6" w14:textId="02E9F703" w:rsidR="00AA2A6D" w:rsidRDefault="00CC127D" w:rsidP="00FB2515">
      <w:pPr>
        <w:pStyle w:val="ListParagraph"/>
        <w:numPr>
          <w:ilvl w:val="0"/>
          <w:numId w:val="21"/>
        </w:numPr>
        <w:rPr>
          <w:rFonts w:cs="Times New Roman"/>
          <w:sz w:val="22"/>
          <w:szCs w:val="22"/>
        </w:rPr>
      </w:pPr>
      <w:r w:rsidRPr="00FB2515">
        <w:rPr>
          <w:rFonts w:cs="Times New Roman"/>
          <w:sz w:val="22"/>
          <w:szCs w:val="22"/>
        </w:rPr>
        <w:t>P</w:t>
      </w:r>
      <w:r w:rsidR="00AA2A6D" w:rsidRPr="00FB2515">
        <w:rPr>
          <w:rFonts w:cs="Times New Roman"/>
          <w:sz w:val="22"/>
          <w:szCs w:val="22"/>
        </w:rPr>
        <w:t>rovides a global scheme</w:t>
      </w:r>
      <w:r w:rsidR="008410A7" w:rsidRPr="00FB2515">
        <w:rPr>
          <w:rFonts w:cs="Times New Roman"/>
          <w:sz w:val="22"/>
          <w:szCs w:val="22"/>
        </w:rPr>
        <w:t>, under</w:t>
      </w:r>
      <w:r w:rsidR="00AA2A6D" w:rsidRPr="00FB2515">
        <w:rPr>
          <w:rFonts w:cs="Times New Roman"/>
          <w:sz w:val="22"/>
          <w:szCs w:val="22"/>
        </w:rPr>
        <w:t xml:space="preserve"> one umbrella, comprehensive</w:t>
      </w:r>
      <w:r w:rsidR="00083217" w:rsidRPr="00FB2515">
        <w:rPr>
          <w:rFonts w:cs="Times New Roman"/>
          <w:sz w:val="22"/>
          <w:szCs w:val="22"/>
        </w:rPr>
        <w:t>ly</w:t>
      </w:r>
      <w:r w:rsidR="00AA2A6D" w:rsidRPr="00FB2515">
        <w:rPr>
          <w:rFonts w:cs="Times New Roman"/>
          <w:sz w:val="22"/>
          <w:szCs w:val="22"/>
        </w:rPr>
        <w:t xml:space="preserve"> address</w:t>
      </w:r>
      <w:r w:rsidR="00083217" w:rsidRPr="00FB2515">
        <w:rPr>
          <w:rFonts w:cs="Times New Roman"/>
          <w:sz w:val="22"/>
          <w:szCs w:val="22"/>
        </w:rPr>
        <w:t>ing</w:t>
      </w:r>
      <w:r w:rsidR="00AA2A6D" w:rsidRPr="00FB2515">
        <w:rPr>
          <w:rFonts w:cs="Times New Roman"/>
          <w:sz w:val="22"/>
          <w:szCs w:val="22"/>
        </w:rPr>
        <w:t xml:space="preserve"> the marine pollution from land-based activities.</w:t>
      </w:r>
    </w:p>
    <w:p w14:paraId="135D968B" w14:textId="77777777" w:rsidR="00D92E61" w:rsidRDefault="00D92E61" w:rsidP="00D92E61">
      <w:pPr>
        <w:pStyle w:val="ListParagraph"/>
        <w:rPr>
          <w:rFonts w:cs="Times New Roman"/>
          <w:sz w:val="22"/>
          <w:szCs w:val="22"/>
        </w:rPr>
      </w:pPr>
    </w:p>
    <w:p w14:paraId="5D3C76A1" w14:textId="3313A2E9" w:rsidR="00AA2A6D" w:rsidRPr="00D92E61" w:rsidRDefault="00D92E61" w:rsidP="00D92E61">
      <w:pPr>
        <w:pStyle w:val="ListParagraph"/>
        <w:numPr>
          <w:ilvl w:val="0"/>
          <w:numId w:val="21"/>
        </w:numPr>
        <w:rPr>
          <w:rFonts w:cs="Times New Roman"/>
          <w:sz w:val="22"/>
          <w:szCs w:val="22"/>
        </w:rPr>
      </w:pPr>
      <w:r>
        <w:rPr>
          <w:rFonts w:ascii="AppleSystemUIFont" w:hAnsi="AppleSystemUIFont" w:cs="AppleSystemUIFont"/>
          <w:sz w:val="24"/>
          <w:szCs w:val="24"/>
        </w:rPr>
        <w:t>I</w:t>
      </w:r>
      <w:r w:rsidRPr="00D92E61">
        <w:rPr>
          <w:rFonts w:ascii="AppleSystemUIFont" w:hAnsi="AppleSystemUIFont" w:cs="AppleSystemUIFont"/>
          <w:sz w:val="24"/>
          <w:szCs w:val="24"/>
        </w:rPr>
        <w:t>s the only global intergovernmental mechanism directly addressing the connectivity between terrestrial</w:t>
      </w:r>
      <w:r w:rsidRPr="00D92E61">
        <w:rPr>
          <w:rFonts w:ascii=".Hiragino Kaku Gothic Interface" w:eastAsia=".Hiragino Kaku Gothic Interface" w:hAnsi="AppleSystemUIFont" w:cs=".Hiragino Kaku Gothic Interface"/>
          <w:sz w:val="24"/>
          <w:szCs w:val="24"/>
        </w:rPr>
        <w:t>,</w:t>
      </w:r>
      <w:r w:rsidRPr="00D92E61">
        <w:rPr>
          <w:rFonts w:ascii="AppleSystemUIFont" w:eastAsia=".Hiragino Kaku Gothic Interface" w:hAnsi="AppleSystemUIFont" w:cs="AppleSystemUIFont"/>
          <w:sz w:val="24"/>
          <w:szCs w:val="24"/>
        </w:rPr>
        <w:t xml:space="preserve"> freshwater</w:t>
      </w:r>
      <w:r w:rsidRPr="00D92E61">
        <w:rPr>
          <w:rFonts w:ascii=".Hiragino Kaku Gothic Interface" w:eastAsia=".Hiragino Kaku Gothic Interface" w:hAnsi="AppleSystemUIFont" w:cs=".Hiragino Kaku Gothic Interface"/>
          <w:sz w:val="24"/>
          <w:szCs w:val="24"/>
        </w:rPr>
        <w:t>,</w:t>
      </w:r>
      <w:r w:rsidRPr="00D92E61">
        <w:rPr>
          <w:rFonts w:ascii="AppleSystemUIFont" w:eastAsia=".Hiragino Kaku Gothic Interface" w:hAnsi="AppleSystemUIFont" w:cs="AppleSystemUIFont"/>
          <w:sz w:val="24"/>
          <w:szCs w:val="24"/>
        </w:rPr>
        <w:t xml:space="preserve"> coastal and marine ecosystems. </w:t>
      </w:r>
    </w:p>
    <w:p w14:paraId="08651A6E" w14:textId="77777777" w:rsidR="00D92E61" w:rsidRPr="00D92E61" w:rsidRDefault="00D92E61" w:rsidP="00D92E61">
      <w:pPr>
        <w:rPr>
          <w:rFonts w:cs="Times New Roman"/>
          <w:sz w:val="22"/>
          <w:szCs w:val="22"/>
        </w:rPr>
      </w:pPr>
    </w:p>
    <w:p w14:paraId="7914897B" w14:textId="13B09640" w:rsidR="00A41D05" w:rsidRPr="00FB2515" w:rsidRDefault="00CC127D" w:rsidP="00FB2515">
      <w:pPr>
        <w:pStyle w:val="ListParagraph"/>
        <w:numPr>
          <w:ilvl w:val="0"/>
          <w:numId w:val="21"/>
        </w:numPr>
        <w:rPr>
          <w:rFonts w:cs="Times New Roman"/>
          <w:sz w:val="22"/>
          <w:szCs w:val="22"/>
        </w:rPr>
      </w:pPr>
      <w:r w:rsidRPr="00FB2515">
        <w:rPr>
          <w:rFonts w:cs="Times New Roman"/>
          <w:sz w:val="22"/>
          <w:szCs w:val="22"/>
        </w:rPr>
        <w:t>A</w:t>
      </w:r>
      <w:r w:rsidR="0094284B" w:rsidRPr="00FB2515">
        <w:rPr>
          <w:rFonts w:cs="Times New Roman"/>
          <w:sz w:val="22"/>
          <w:szCs w:val="22"/>
        </w:rPr>
        <w:t xml:space="preserve">ims at preventing the degradation of the marine environment from land-based activities by facilitating the realization of the duty of States to preserve and protect the marine environment. </w:t>
      </w:r>
    </w:p>
    <w:p w14:paraId="0FA2CF1E" w14:textId="77777777" w:rsidR="00A41D05" w:rsidRPr="00856342" w:rsidRDefault="00A41D05" w:rsidP="00FB2515">
      <w:pPr>
        <w:rPr>
          <w:rFonts w:cs="Times New Roman"/>
          <w:sz w:val="22"/>
          <w:szCs w:val="22"/>
        </w:rPr>
      </w:pPr>
    </w:p>
    <w:p w14:paraId="02731C7C" w14:textId="7F2C9BC3" w:rsidR="00047C12" w:rsidRPr="00FB2515" w:rsidRDefault="00CC127D" w:rsidP="00FB2515">
      <w:pPr>
        <w:pStyle w:val="ListParagraph"/>
        <w:numPr>
          <w:ilvl w:val="0"/>
          <w:numId w:val="21"/>
        </w:numPr>
        <w:rPr>
          <w:rFonts w:eastAsia=".Hiragino Kaku Gothic Interface" w:cs="Times New Roman"/>
          <w:sz w:val="22"/>
          <w:szCs w:val="22"/>
        </w:rPr>
      </w:pPr>
      <w:r w:rsidRPr="00FB2515">
        <w:rPr>
          <w:rFonts w:cs="Times New Roman"/>
          <w:sz w:val="22"/>
          <w:szCs w:val="22"/>
        </w:rPr>
        <w:t>I</w:t>
      </w:r>
      <w:r w:rsidR="0094284B" w:rsidRPr="00FB2515">
        <w:rPr>
          <w:rFonts w:cs="Times New Roman"/>
          <w:sz w:val="22"/>
          <w:szCs w:val="22"/>
        </w:rPr>
        <w:t>s designed to assist States in taking actions individually or jointly within their respective policies</w:t>
      </w:r>
      <w:r w:rsidR="0094284B" w:rsidRPr="00FB2515">
        <w:rPr>
          <w:rFonts w:eastAsia=".Hiragino Kaku Gothic Interface" w:cs="Times New Roman"/>
          <w:sz w:val="22"/>
          <w:szCs w:val="22"/>
        </w:rPr>
        <w:t xml:space="preserve">, priorities and resources, which will lead to the prevention, reduction, control and/or elimination of the degradation of the marine environment, as well as to its recovery from the impacts of land-based activities. </w:t>
      </w:r>
    </w:p>
    <w:p w14:paraId="1960D426" w14:textId="77777777" w:rsidR="0094284B" w:rsidRPr="00856342" w:rsidRDefault="0094284B" w:rsidP="00FB2515">
      <w:pPr>
        <w:rPr>
          <w:rFonts w:eastAsia=".Hiragino Kaku Gothic Interface" w:cs="Times New Roman"/>
          <w:sz w:val="22"/>
          <w:szCs w:val="22"/>
        </w:rPr>
      </w:pPr>
    </w:p>
    <w:p w14:paraId="45B86E01" w14:textId="37BFD5ED" w:rsidR="0094284B" w:rsidRPr="00FB2515" w:rsidRDefault="00CC127D" w:rsidP="00FB2515">
      <w:pPr>
        <w:pStyle w:val="ListParagraph"/>
        <w:numPr>
          <w:ilvl w:val="0"/>
          <w:numId w:val="21"/>
        </w:numPr>
        <w:rPr>
          <w:rFonts w:cs="Times New Roman"/>
          <w:sz w:val="22"/>
          <w:szCs w:val="22"/>
        </w:rPr>
      </w:pPr>
      <w:r w:rsidRPr="00FB2515">
        <w:rPr>
          <w:rFonts w:cs="Times New Roman"/>
          <w:sz w:val="22"/>
          <w:szCs w:val="22"/>
        </w:rPr>
        <w:t>R</w:t>
      </w:r>
      <w:r w:rsidR="00A41D05" w:rsidRPr="00FB2515">
        <w:rPr>
          <w:rFonts w:cs="Times New Roman"/>
          <w:sz w:val="22"/>
          <w:szCs w:val="22"/>
        </w:rPr>
        <w:t>ecognizes that t</w:t>
      </w:r>
      <w:r w:rsidR="0094284B" w:rsidRPr="00FB2515">
        <w:rPr>
          <w:rFonts w:cs="Times New Roman"/>
          <w:sz w:val="22"/>
          <w:szCs w:val="22"/>
        </w:rPr>
        <w:t xml:space="preserve">he duty of States to preserve and protect the marine environment has been reflected and elaborated upon in numerous global conventions </w:t>
      </w:r>
      <w:r w:rsidR="00A41D05" w:rsidRPr="00FB2515">
        <w:rPr>
          <w:rFonts w:cs="Times New Roman"/>
          <w:sz w:val="22"/>
          <w:szCs w:val="22"/>
        </w:rPr>
        <w:t>and regional instruments.</w:t>
      </w:r>
    </w:p>
    <w:p w14:paraId="0AF3BBC5" w14:textId="77777777" w:rsidR="00FE7DDD" w:rsidRPr="00856342" w:rsidRDefault="00FE7DDD" w:rsidP="00FB2515">
      <w:pPr>
        <w:widowControl w:val="0"/>
        <w:autoSpaceDE w:val="0"/>
        <w:autoSpaceDN w:val="0"/>
        <w:adjustRightInd w:val="0"/>
        <w:rPr>
          <w:rFonts w:cs="Times New Roman"/>
          <w:sz w:val="22"/>
          <w:szCs w:val="22"/>
        </w:rPr>
      </w:pPr>
    </w:p>
    <w:p w14:paraId="6D3BDCB7" w14:textId="6779BA66" w:rsidR="00FE7DDD" w:rsidRPr="00FB2515" w:rsidRDefault="00CC127D" w:rsidP="00FB2515">
      <w:pPr>
        <w:pStyle w:val="ListParagraph"/>
        <w:widowControl w:val="0"/>
        <w:numPr>
          <w:ilvl w:val="0"/>
          <w:numId w:val="21"/>
        </w:numPr>
        <w:autoSpaceDE w:val="0"/>
        <w:autoSpaceDN w:val="0"/>
        <w:adjustRightInd w:val="0"/>
        <w:rPr>
          <w:rFonts w:eastAsia=".Hiragino Kaku Gothic Interface" w:cs="Times New Roman"/>
          <w:sz w:val="22"/>
          <w:szCs w:val="22"/>
        </w:rPr>
      </w:pPr>
      <w:r w:rsidRPr="00FB2515">
        <w:rPr>
          <w:rFonts w:eastAsia=".Hiragino Kaku Gothic Interface" w:cs="Times New Roman"/>
          <w:sz w:val="22"/>
          <w:szCs w:val="22"/>
        </w:rPr>
        <w:t>I</w:t>
      </w:r>
      <w:r w:rsidR="00CD0DD6" w:rsidRPr="00FB2515">
        <w:rPr>
          <w:rFonts w:eastAsia=".Hiragino Kaku Gothic Interface" w:cs="Times New Roman"/>
          <w:sz w:val="22"/>
          <w:szCs w:val="22"/>
        </w:rPr>
        <w:t xml:space="preserve">s designed to be a source of conceptual and practical guidance to be drawn upon by national and/or regional authorities in devising and implementing sustained action to prevent, reduce, control and/or eliminate marine degradation from land-based activities. </w:t>
      </w:r>
    </w:p>
    <w:p w14:paraId="06C7FCF2" w14:textId="77777777" w:rsidR="00CD0DD6" w:rsidRPr="00856342" w:rsidRDefault="00CD0DD6" w:rsidP="00FB2515">
      <w:pPr>
        <w:widowControl w:val="0"/>
        <w:autoSpaceDE w:val="0"/>
        <w:autoSpaceDN w:val="0"/>
        <w:adjustRightInd w:val="0"/>
        <w:rPr>
          <w:rFonts w:eastAsia=".Hiragino Kaku Gothic Interface" w:cs="Times New Roman"/>
          <w:sz w:val="22"/>
          <w:szCs w:val="22"/>
        </w:rPr>
      </w:pPr>
    </w:p>
    <w:p w14:paraId="1266F53A" w14:textId="3C9807CE" w:rsidR="00A939D9" w:rsidRPr="00FB2515" w:rsidRDefault="0073517E" w:rsidP="00FB2515">
      <w:pPr>
        <w:pStyle w:val="ListParagraph"/>
        <w:numPr>
          <w:ilvl w:val="0"/>
          <w:numId w:val="21"/>
        </w:numPr>
        <w:rPr>
          <w:rFonts w:eastAsia=".Hiragino Kaku Gothic Interface" w:cs="Times New Roman"/>
          <w:sz w:val="22"/>
          <w:szCs w:val="22"/>
        </w:rPr>
      </w:pPr>
      <w:r w:rsidRPr="00FB2515">
        <w:rPr>
          <w:rFonts w:eastAsia=".Hiragino Kaku Gothic Interface" w:cs="Times New Roman"/>
          <w:sz w:val="22"/>
          <w:szCs w:val="22"/>
        </w:rPr>
        <w:t>R</w:t>
      </w:r>
      <w:r w:rsidR="00CD0DD6" w:rsidRPr="00FB2515">
        <w:rPr>
          <w:rFonts w:eastAsia=".Hiragino Kaku Gothic Interface" w:cs="Times New Roman"/>
          <w:sz w:val="22"/>
          <w:szCs w:val="22"/>
        </w:rPr>
        <w:t xml:space="preserve">eflects the fact that States face a growing number of commitments flowing from </w:t>
      </w:r>
      <w:r w:rsidR="00A939D9" w:rsidRPr="00FB2515">
        <w:rPr>
          <w:rFonts w:eastAsia=".Hiragino Kaku Gothic Interface" w:cs="Times New Roman"/>
          <w:sz w:val="22"/>
          <w:szCs w:val="22"/>
        </w:rPr>
        <w:t xml:space="preserve">internationally agreed environmental and/or development goals set out in non-legally binding policy instruments (such as </w:t>
      </w:r>
      <w:r w:rsidR="00CD0DD6" w:rsidRPr="00FB2515">
        <w:rPr>
          <w:rFonts w:eastAsia=".Hiragino Kaku Gothic Interface" w:cs="Times New Roman"/>
          <w:sz w:val="22"/>
          <w:szCs w:val="22"/>
        </w:rPr>
        <w:t>Agenda 21</w:t>
      </w:r>
      <w:r w:rsidR="00A939D9" w:rsidRPr="00FB2515">
        <w:rPr>
          <w:rFonts w:eastAsia=".Hiragino Kaku Gothic Interface" w:cs="Times New Roman"/>
          <w:sz w:val="22"/>
          <w:szCs w:val="22"/>
        </w:rPr>
        <w:t>, 2030 Agenda)</w:t>
      </w:r>
      <w:r w:rsidR="00CD0DD6" w:rsidRPr="00FB2515">
        <w:rPr>
          <w:rFonts w:eastAsia=".Hiragino Kaku Gothic Interface" w:cs="Times New Roman"/>
          <w:sz w:val="22"/>
          <w:szCs w:val="22"/>
        </w:rPr>
        <w:t xml:space="preserve"> and related conventions. </w:t>
      </w:r>
    </w:p>
    <w:p w14:paraId="5159EF88" w14:textId="77777777" w:rsidR="00FE7DDD" w:rsidRPr="00856342" w:rsidRDefault="00FE7DDD" w:rsidP="00FB2515">
      <w:pPr>
        <w:rPr>
          <w:rFonts w:eastAsia=".Hiragino Kaku Gothic Interface" w:cs="Times New Roman"/>
          <w:sz w:val="22"/>
          <w:szCs w:val="22"/>
        </w:rPr>
      </w:pPr>
    </w:p>
    <w:p w14:paraId="3049EF58" w14:textId="2DFECA51" w:rsidR="00CD0DD6" w:rsidRPr="00FB2515" w:rsidRDefault="00FA7B75" w:rsidP="00FB2515">
      <w:pPr>
        <w:pStyle w:val="ListParagraph"/>
        <w:numPr>
          <w:ilvl w:val="0"/>
          <w:numId w:val="21"/>
        </w:numPr>
        <w:rPr>
          <w:rFonts w:eastAsia=".Hiragino Kaku Gothic Interface" w:cs="Times New Roman"/>
          <w:sz w:val="22"/>
          <w:szCs w:val="22"/>
        </w:rPr>
      </w:pPr>
      <w:r w:rsidRPr="00FB2515">
        <w:rPr>
          <w:rFonts w:eastAsia=".Hiragino Kaku Gothic Interface" w:cs="Times New Roman"/>
          <w:sz w:val="22"/>
          <w:szCs w:val="22"/>
        </w:rPr>
        <w:t>P</w:t>
      </w:r>
      <w:r w:rsidR="004C1127" w:rsidRPr="00FB2515">
        <w:rPr>
          <w:rFonts w:eastAsia=".Hiragino Kaku Gothic Interface" w:cs="Times New Roman"/>
          <w:sz w:val="22"/>
          <w:szCs w:val="22"/>
        </w:rPr>
        <w:t xml:space="preserve">rovides a set of guidance for States to undertake action at the national level, as well as </w:t>
      </w:r>
      <w:r w:rsidR="00616A9B" w:rsidRPr="00FB2515">
        <w:rPr>
          <w:rFonts w:eastAsia=".Hiragino Kaku Gothic Interface" w:cs="Times New Roman"/>
          <w:sz w:val="22"/>
          <w:szCs w:val="22"/>
        </w:rPr>
        <w:t>recommended modalities of regional and international cooperation.</w:t>
      </w:r>
    </w:p>
    <w:p w14:paraId="73E00145" w14:textId="77777777" w:rsidR="00616A9B" w:rsidRPr="00856342" w:rsidRDefault="00616A9B" w:rsidP="00FB2515">
      <w:pPr>
        <w:rPr>
          <w:rFonts w:eastAsia=".Hiragino Kaku Gothic Interface" w:cs="Times New Roman"/>
          <w:sz w:val="22"/>
          <w:szCs w:val="22"/>
        </w:rPr>
      </w:pPr>
    </w:p>
    <w:p w14:paraId="36BCC058" w14:textId="7A4D864A" w:rsidR="00A05A3B" w:rsidRPr="00FB2515" w:rsidRDefault="00FA7B75" w:rsidP="00FB2515">
      <w:pPr>
        <w:pStyle w:val="ListParagraph"/>
        <w:numPr>
          <w:ilvl w:val="0"/>
          <w:numId w:val="21"/>
        </w:numPr>
        <w:rPr>
          <w:rFonts w:eastAsia=".Hiragino Kaku Gothic Interface" w:cs="Times New Roman"/>
          <w:sz w:val="22"/>
          <w:szCs w:val="22"/>
        </w:rPr>
      </w:pPr>
      <w:r w:rsidRPr="00FB2515">
        <w:rPr>
          <w:rFonts w:eastAsia=".Hiragino Kaku Gothic Interface" w:cs="Times New Roman"/>
          <w:sz w:val="22"/>
          <w:szCs w:val="22"/>
        </w:rPr>
        <w:t>P</w:t>
      </w:r>
      <w:r w:rsidR="00AA372D" w:rsidRPr="00FB2515">
        <w:rPr>
          <w:rFonts w:eastAsia=".Hiragino Kaku Gothic Interface" w:cs="Times New Roman"/>
          <w:sz w:val="22"/>
          <w:szCs w:val="22"/>
        </w:rPr>
        <w:t xml:space="preserve">rovides </w:t>
      </w:r>
      <w:r w:rsidR="00B14793" w:rsidRPr="00FB2515">
        <w:rPr>
          <w:rFonts w:eastAsia=".Hiragino Kaku Gothic Interface" w:cs="Times New Roman"/>
          <w:sz w:val="22"/>
          <w:szCs w:val="22"/>
        </w:rPr>
        <w:t xml:space="preserve">recommendations on approaches by source category, setting out </w:t>
      </w:r>
      <w:r w:rsidR="00AA372D" w:rsidRPr="00FB2515">
        <w:rPr>
          <w:rFonts w:cs="Times New Roman"/>
          <w:sz w:val="22"/>
          <w:szCs w:val="22"/>
        </w:rPr>
        <w:t>guidance as to the actions that States should consider at national</w:t>
      </w:r>
      <w:r w:rsidR="00AA372D" w:rsidRPr="00FB2515">
        <w:rPr>
          <w:rFonts w:eastAsia=".Hiragino Kaku Gothic Interface" w:cs="Times New Roman"/>
          <w:sz w:val="22"/>
          <w:szCs w:val="22"/>
        </w:rPr>
        <w:t xml:space="preserve">, regional and global levels, in accordance with their national capacities, priorities and available resources, and with the cooperation of the United Nations and other relevant organizations, as appropriate, and with the international cooperation for building capacities and mobilizing resources. </w:t>
      </w:r>
    </w:p>
    <w:p w14:paraId="63F866BC" w14:textId="77777777" w:rsidR="00A05A3B" w:rsidRPr="00856342" w:rsidRDefault="00A05A3B" w:rsidP="00FB2515">
      <w:pPr>
        <w:rPr>
          <w:rFonts w:eastAsia=".Hiragino Kaku Gothic Interface" w:cs="Times New Roman"/>
          <w:sz w:val="22"/>
          <w:szCs w:val="22"/>
        </w:rPr>
      </w:pPr>
    </w:p>
    <w:p w14:paraId="1D1B750D" w14:textId="66126E83" w:rsidR="00CD0DD6" w:rsidRPr="00FB2515" w:rsidRDefault="003F4F41" w:rsidP="00FB2515">
      <w:pPr>
        <w:pStyle w:val="ListParagraph"/>
        <w:numPr>
          <w:ilvl w:val="0"/>
          <w:numId w:val="21"/>
        </w:numPr>
        <w:rPr>
          <w:rFonts w:cs="Times New Roman"/>
          <w:sz w:val="22"/>
          <w:szCs w:val="22"/>
        </w:rPr>
      </w:pPr>
      <w:r>
        <w:rPr>
          <w:rFonts w:eastAsia=".Hiragino Kaku Gothic Interface" w:cs="Times New Roman"/>
          <w:sz w:val="22"/>
          <w:szCs w:val="22"/>
        </w:rPr>
        <w:t>Addresses the following</w:t>
      </w:r>
      <w:r w:rsidR="00BA6BAC" w:rsidRPr="00FB2515">
        <w:rPr>
          <w:rFonts w:eastAsia=".Hiragino Kaku Gothic Interface" w:cs="Times New Roman"/>
          <w:sz w:val="22"/>
          <w:szCs w:val="22"/>
        </w:rPr>
        <w:t xml:space="preserve"> </w:t>
      </w:r>
      <w:r w:rsidR="006F1CC7" w:rsidRPr="00FB2515">
        <w:rPr>
          <w:rFonts w:eastAsia=".Hiragino Kaku Gothic Interface" w:cs="Times New Roman"/>
          <w:sz w:val="22"/>
          <w:szCs w:val="22"/>
        </w:rPr>
        <w:t>source categor</w:t>
      </w:r>
      <w:r w:rsidR="00BA6BAC" w:rsidRPr="00FB2515">
        <w:rPr>
          <w:rFonts w:eastAsia=".Hiragino Kaku Gothic Interface" w:cs="Times New Roman"/>
          <w:sz w:val="22"/>
          <w:szCs w:val="22"/>
        </w:rPr>
        <w:t xml:space="preserve">ies: </w:t>
      </w:r>
      <w:r w:rsidR="00FA7B75" w:rsidRPr="00FB2515">
        <w:rPr>
          <w:rFonts w:cs="Times New Roman"/>
          <w:sz w:val="22"/>
          <w:szCs w:val="22"/>
        </w:rPr>
        <w:t xml:space="preserve">sewage; persistent organic pollutants </w:t>
      </w:r>
      <w:r w:rsidR="00FA7B75" w:rsidRPr="00FB2515">
        <w:rPr>
          <w:rFonts w:eastAsia=".Hiragino Kaku Gothic Interface" w:cs="Times New Roman"/>
          <w:sz w:val="22"/>
          <w:szCs w:val="22"/>
        </w:rPr>
        <w:t>(</w:t>
      </w:r>
      <w:r w:rsidR="005C6F9D">
        <w:rPr>
          <w:rFonts w:eastAsia=".Hiragino Kaku Gothic Interface" w:cs="Times New Roman"/>
          <w:sz w:val="22"/>
          <w:szCs w:val="22"/>
        </w:rPr>
        <w:t>POPs</w:t>
      </w:r>
      <w:r w:rsidR="00FA7B75" w:rsidRPr="00FB2515">
        <w:rPr>
          <w:rFonts w:eastAsia=".Hiragino Kaku Gothic Interface" w:cs="Times New Roman"/>
          <w:sz w:val="22"/>
          <w:szCs w:val="22"/>
        </w:rPr>
        <w:t>); radioactive substances; heavy metals; oils (hydrocarbons); nutrients; sediment mobilization; litter; physical alterations and destruction of habitats.</w:t>
      </w:r>
    </w:p>
    <w:p w14:paraId="18053B40" w14:textId="77777777" w:rsidR="005762EE" w:rsidRPr="00856342" w:rsidRDefault="005762EE" w:rsidP="00FB2515">
      <w:pPr>
        <w:rPr>
          <w:rFonts w:eastAsia=".Hiragino Kaku Gothic Interface" w:cs="Times New Roman"/>
          <w:sz w:val="22"/>
          <w:szCs w:val="22"/>
        </w:rPr>
      </w:pPr>
    </w:p>
    <w:p w14:paraId="1BBECC76" w14:textId="77777777" w:rsidR="005762EE" w:rsidRPr="00FB2515" w:rsidRDefault="005762EE" w:rsidP="00FB2515">
      <w:pPr>
        <w:pStyle w:val="ListParagraph"/>
        <w:numPr>
          <w:ilvl w:val="0"/>
          <w:numId w:val="21"/>
        </w:numPr>
        <w:rPr>
          <w:rFonts w:eastAsia=".Hiragino Kaku Gothic Interface" w:cs="Times New Roman"/>
          <w:sz w:val="22"/>
          <w:szCs w:val="22"/>
        </w:rPr>
      </w:pPr>
      <w:r w:rsidRPr="00FB2515">
        <w:rPr>
          <w:rFonts w:eastAsia=".Hiragino Kaku Gothic Interface" w:cs="Times New Roman"/>
          <w:sz w:val="22"/>
          <w:szCs w:val="22"/>
        </w:rPr>
        <w:t xml:space="preserve">Requires new approaches by, and new forms of collaboration among, Governments, organizations and institutions with responsibilities and expertise relevant to marine and coastal areas, at all levels- national, regional and global. </w:t>
      </w:r>
    </w:p>
    <w:p w14:paraId="465D5725" w14:textId="77777777" w:rsidR="00871184" w:rsidRPr="00856342" w:rsidRDefault="00871184">
      <w:pPr>
        <w:rPr>
          <w:rFonts w:cs="Times New Roman"/>
          <w:sz w:val="22"/>
          <w:szCs w:val="22"/>
        </w:rPr>
      </w:pPr>
    </w:p>
    <w:p w14:paraId="36863440" w14:textId="536E29BC" w:rsidR="006E1FFE" w:rsidRDefault="00771EDC">
      <w:pPr>
        <w:rPr>
          <w:rFonts w:cs="Times New Roman"/>
          <w:sz w:val="22"/>
          <w:szCs w:val="22"/>
        </w:rPr>
      </w:pPr>
      <w:r>
        <w:rPr>
          <w:rFonts w:cs="Times New Roman"/>
          <w:sz w:val="22"/>
          <w:szCs w:val="22"/>
        </w:rPr>
        <w:t>61.</w:t>
      </w:r>
      <w:r>
        <w:rPr>
          <w:rFonts w:cs="Times New Roman"/>
          <w:sz w:val="22"/>
          <w:szCs w:val="22"/>
        </w:rPr>
        <w:tab/>
      </w:r>
      <w:r w:rsidR="00095897">
        <w:rPr>
          <w:rFonts w:cs="Times New Roman"/>
          <w:sz w:val="22"/>
          <w:szCs w:val="22"/>
        </w:rPr>
        <w:t xml:space="preserve">In addition, it should be recalled that the Global Programme of Action provides a single global scheme for Governments to address a broad range of </w:t>
      </w:r>
      <w:r w:rsidR="006E1FFE">
        <w:rPr>
          <w:rFonts w:cs="Times New Roman"/>
          <w:sz w:val="22"/>
          <w:szCs w:val="22"/>
        </w:rPr>
        <w:t>impacts on the marine environment from pollution from land-based activities</w:t>
      </w:r>
      <w:r w:rsidR="00EB1B5D">
        <w:rPr>
          <w:rFonts w:cs="Times New Roman"/>
          <w:sz w:val="22"/>
          <w:szCs w:val="22"/>
        </w:rPr>
        <w:t>, which would allow Governments to take concerted, holistic approach to tackle</w:t>
      </w:r>
      <w:r w:rsidR="00EB4844">
        <w:rPr>
          <w:rFonts w:cs="Times New Roman"/>
          <w:sz w:val="22"/>
          <w:szCs w:val="22"/>
        </w:rPr>
        <w:t xml:space="preserve"> complex causes of marine pollution which are interconnected</w:t>
      </w:r>
      <w:r w:rsidR="00D1552A">
        <w:rPr>
          <w:rFonts w:cs="Times New Roman"/>
          <w:sz w:val="22"/>
          <w:szCs w:val="22"/>
        </w:rPr>
        <w:t xml:space="preserve">, and also bring their efforts together at </w:t>
      </w:r>
      <w:r w:rsidR="00A713C7">
        <w:rPr>
          <w:rFonts w:cs="Times New Roman"/>
          <w:sz w:val="22"/>
          <w:szCs w:val="22"/>
        </w:rPr>
        <w:t>national, sub-regional and regional levels</w:t>
      </w:r>
      <w:r w:rsidR="00EB4844">
        <w:rPr>
          <w:rFonts w:cs="Times New Roman"/>
          <w:sz w:val="22"/>
          <w:szCs w:val="22"/>
        </w:rPr>
        <w:t xml:space="preserve">. </w:t>
      </w:r>
      <w:r w:rsidR="002F0B7B">
        <w:rPr>
          <w:rFonts w:cs="Times New Roman"/>
          <w:sz w:val="22"/>
          <w:szCs w:val="22"/>
        </w:rPr>
        <w:t xml:space="preserve"> </w:t>
      </w:r>
      <w:r w:rsidR="00C14B33">
        <w:rPr>
          <w:rFonts w:cs="Times New Roman"/>
          <w:sz w:val="22"/>
          <w:szCs w:val="22"/>
        </w:rPr>
        <w:t xml:space="preserve">Hence, consideration should be given to the role of such a global intergovernmental scheme in international environmental governance in general, and the regimes for marine environmental </w:t>
      </w:r>
      <w:proofErr w:type="gramStart"/>
      <w:r w:rsidR="00C14B33">
        <w:rPr>
          <w:rFonts w:cs="Times New Roman"/>
          <w:sz w:val="22"/>
          <w:szCs w:val="22"/>
        </w:rPr>
        <w:t>governance in particular</w:t>
      </w:r>
      <w:proofErr w:type="gramEnd"/>
      <w:r w:rsidR="00C14B33">
        <w:rPr>
          <w:rFonts w:cs="Times New Roman"/>
          <w:sz w:val="22"/>
          <w:szCs w:val="22"/>
        </w:rPr>
        <w:t>.</w:t>
      </w:r>
    </w:p>
    <w:p w14:paraId="627B6DC0" w14:textId="77777777" w:rsidR="00095897" w:rsidRDefault="00095897">
      <w:pPr>
        <w:rPr>
          <w:rFonts w:cs="Times New Roman"/>
          <w:sz w:val="22"/>
          <w:szCs w:val="22"/>
        </w:rPr>
      </w:pPr>
    </w:p>
    <w:p w14:paraId="5F7F60C8" w14:textId="23CD8630" w:rsidR="00812DE1" w:rsidRDefault="00771EDC">
      <w:pPr>
        <w:rPr>
          <w:rFonts w:cs="Times New Roman"/>
          <w:sz w:val="22"/>
          <w:szCs w:val="22"/>
        </w:rPr>
      </w:pPr>
      <w:r>
        <w:rPr>
          <w:rFonts w:cs="Times New Roman"/>
          <w:sz w:val="22"/>
          <w:szCs w:val="22"/>
        </w:rPr>
        <w:t>62.</w:t>
      </w:r>
      <w:r>
        <w:rPr>
          <w:rFonts w:cs="Times New Roman"/>
          <w:sz w:val="22"/>
          <w:szCs w:val="22"/>
        </w:rPr>
        <w:tab/>
      </w:r>
      <w:r w:rsidR="00CC49E2">
        <w:rPr>
          <w:rFonts w:cs="Times New Roman"/>
          <w:sz w:val="22"/>
          <w:szCs w:val="22"/>
        </w:rPr>
        <w:t xml:space="preserve">Consideration should be given also to the need for </w:t>
      </w:r>
      <w:r w:rsidR="00B160E5">
        <w:rPr>
          <w:rFonts w:cs="Times New Roman"/>
          <w:sz w:val="22"/>
          <w:szCs w:val="22"/>
        </w:rPr>
        <w:t>a</w:t>
      </w:r>
      <w:r w:rsidR="00682EBD">
        <w:rPr>
          <w:rFonts w:cs="Times New Roman"/>
          <w:sz w:val="22"/>
          <w:szCs w:val="22"/>
        </w:rPr>
        <w:t xml:space="preserve"> holistic </w:t>
      </w:r>
      <w:r w:rsidR="00B160E5">
        <w:rPr>
          <w:rFonts w:cs="Times New Roman"/>
          <w:sz w:val="22"/>
          <w:szCs w:val="22"/>
        </w:rPr>
        <w:t xml:space="preserve">comprehensive </w:t>
      </w:r>
      <w:r w:rsidR="00682EBD">
        <w:rPr>
          <w:rFonts w:cs="Times New Roman"/>
          <w:sz w:val="22"/>
          <w:szCs w:val="22"/>
        </w:rPr>
        <w:t xml:space="preserve">approach </w:t>
      </w:r>
      <w:r w:rsidR="00812DE1">
        <w:rPr>
          <w:rFonts w:cs="Times New Roman"/>
          <w:sz w:val="22"/>
          <w:szCs w:val="22"/>
        </w:rPr>
        <w:t>like the Global Programme of Action, in</w:t>
      </w:r>
      <w:r w:rsidR="00682EBD">
        <w:rPr>
          <w:rFonts w:cs="Times New Roman"/>
          <w:sz w:val="22"/>
          <w:szCs w:val="22"/>
        </w:rPr>
        <w:t>stead of a single issue-based</w:t>
      </w:r>
      <w:r w:rsidR="00812DE1">
        <w:rPr>
          <w:rFonts w:cs="Times New Roman"/>
          <w:sz w:val="22"/>
          <w:szCs w:val="22"/>
        </w:rPr>
        <w:t xml:space="preserve"> approach, to </w:t>
      </w:r>
      <w:r w:rsidR="00682EBD">
        <w:rPr>
          <w:rFonts w:cs="Times New Roman"/>
          <w:sz w:val="22"/>
          <w:szCs w:val="22"/>
        </w:rPr>
        <w:t xml:space="preserve">address </w:t>
      </w:r>
      <w:r w:rsidR="00812DE1">
        <w:rPr>
          <w:rFonts w:cs="Times New Roman"/>
          <w:sz w:val="22"/>
          <w:szCs w:val="22"/>
        </w:rPr>
        <w:t>marine pollution from land-based activities.</w:t>
      </w:r>
      <w:r w:rsidR="00A6590C">
        <w:rPr>
          <w:rFonts w:cs="Times New Roman"/>
          <w:sz w:val="22"/>
          <w:szCs w:val="22"/>
        </w:rPr>
        <w:t xml:space="preserve">  </w:t>
      </w:r>
    </w:p>
    <w:p w14:paraId="65296C51" w14:textId="77777777" w:rsidR="00CC49E2" w:rsidRDefault="00CC49E2">
      <w:pPr>
        <w:rPr>
          <w:rFonts w:cs="Times New Roman"/>
          <w:sz w:val="22"/>
          <w:szCs w:val="22"/>
        </w:rPr>
      </w:pPr>
    </w:p>
    <w:p w14:paraId="73DDE1E5" w14:textId="69F0CECA" w:rsidR="007A5350" w:rsidRDefault="00771EDC">
      <w:pPr>
        <w:rPr>
          <w:rFonts w:cs="Times New Roman"/>
          <w:sz w:val="22"/>
          <w:szCs w:val="22"/>
        </w:rPr>
      </w:pPr>
      <w:r>
        <w:rPr>
          <w:rFonts w:cs="Times New Roman"/>
          <w:sz w:val="22"/>
          <w:szCs w:val="22"/>
        </w:rPr>
        <w:t>63.</w:t>
      </w:r>
      <w:r>
        <w:rPr>
          <w:rFonts w:cs="Times New Roman"/>
          <w:sz w:val="22"/>
          <w:szCs w:val="22"/>
        </w:rPr>
        <w:tab/>
      </w:r>
      <w:r w:rsidR="00332B2F">
        <w:rPr>
          <w:rFonts w:cs="Times New Roman"/>
          <w:sz w:val="22"/>
          <w:szCs w:val="22"/>
        </w:rPr>
        <w:t>Furthermore, there are ongoing initiatives within the context of the Global Programme of Action, such as the three global partners</w:t>
      </w:r>
      <w:r w:rsidR="0020280C">
        <w:rPr>
          <w:rFonts w:cs="Times New Roman"/>
          <w:sz w:val="22"/>
          <w:szCs w:val="22"/>
        </w:rPr>
        <w:t>hips on nutrients, marine litter</w:t>
      </w:r>
      <w:r w:rsidR="00332B2F">
        <w:rPr>
          <w:rFonts w:cs="Times New Roman"/>
          <w:sz w:val="22"/>
          <w:szCs w:val="22"/>
        </w:rPr>
        <w:t xml:space="preserve"> and wastewaters.  Overall, there will be the continuing need for Governments </w:t>
      </w:r>
      <w:r w:rsidR="00505F77">
        <w:rPr>
          <w:rFonts w:cs="Times New Roman"/>
          <w:sz w:val="22"/>
          <w:szCs w:val="22"/>
        </w:rPr>
        <w:t>to address</w:t>
      </w:r>
      <w:r w:rsidR="00332B2F">
        <w:rPr>
          <w:rFonts w:cs="Times New Roman"/>
          <w:sz w:val="22"/>
          <w:szCs w:val="22"/>
        </w:rPr>
        <w:t xml:space="preserve"> </w:t>
      </w:r>
      <w:r w:rsidR="001355ED">
        <w:rPr>
          <w:rFonts w:cs="Times New Roman"/>
          <w:sz w:val="22"/>
          <w:szCs w:val="22"/>
        </w:rPr>
        <w:t>a host of sources of marine pollution from land-based activities</w:t>
      </w:r>
      <w:r w:rsidR="007A5350">
        <w:rPr>
          <w:rFonts w:cs="Times New Roman"/>
          <w:sz w:val="22"/>
          <w:szCs w:val="22"/>
        </w:rPr>
        <w:t>. Therefore, it would be necessary to consider how the problems associated with a range of specific source categories of marine pollution might be effectively addressed through conc</w:t>
      </w:r>
      <w:r w:rsidR="002B3D25">
        <w:rPr>
          <w:rFonts w:cs="Times New Roman"/>
          <w:sz w:val="22"/>
          <w:szCs w:val="22"/>
        </w:rPr>
        <w:t>erted action of Governments and organizations concerned, with or without the Global Programme of Action</w:t>
      </w:r>
      <w:r w:rsidR="007A5350">
        <w:rPr>
          <w:rFonts w:cs="Times New Roman"/>
          <w:sz w:val="22"/>
          <w:szCs w:val="22"/>
        </w:rPr>
        <w:t>.</w:t>
      </w:r>
    </w:p>
    <w:p w14:paraId="18F1FC04" w14:textId="77777777" w:rsidR="00645428" w:rsidRPr="00856342" w:rsidRDefault="00645428">
      <w:pPr>
        <w:rPr>
          <w:rFonts w:cs="Times New Roman"/>
          <w:sz w:val="22"/>
          <w:szCs w:val="22"/>
        </w:rPr>
      </w:pPr>
    </w:p>
    <w:p w14:paraId="55575A5E" w14:textId="3B4F8C24" w:rsidR="0073168C" w:rsidRPr="00594909" w:rsidRDefault="00594909" w:rsidP="000D4844">
      <w:pPr>
        <w:rPr>
          <w:rFonts w:cs="Times New Roman"/>
          <w:b/>
          <w:sz w:val="24"/>
          <w:szCs w:val="24"/>
        </w:rPr>
      </w:pPr>
      <w:r w:rsidRPr="00594909">
        <w:rPr>
          <w:rFonts w:cs="Times New Roman"/>
          <w:b/>
          <w:sz w:val="24"/>
          <w:szCs w:val="24"/>
        </w:rPr>
        <w:t>B.</w:t>
      </w:r>
      <w:r w:rsidRPr="00594909">
        <w:rPr>
          <w:rFonts w:cs="Times New Roman"/>
          <w:b/>
          <w:sz w:val="24"/>
          <w:szCs w:val="24"/>
        </w:rPr>
        <w:tab/>
      </w:r>
      <w:r w:rsidR="000D4844" w:rsidRPr="00594909">
        <w:rPr>
          <w:rFonts w:cs="Times New Roman"/>
          <w:b/>
          <w:sz w:val="24"/>
          <w:szCs w:val="24"/>
        </w:rPr>
        <w:t>F</w:t>
      </w:r>
      <w:r w:rsidR="0073168C" w:rsidRPr="00594909">
        <w:rPr>
          <w:rFonts w:cs="Times New Roman"/>
          <w:b/>
          <w:sz w:val="24"/>
          <w:szCs w:val="24"/>
        </w:rPr>
        <w:t xml:space="preserve">orm </w:t>
      </w:r>
      <w:r w:rsidR="000D4844" w:rsidRPr="00594909">
        <w:rPr>
          <w:rFonts w:cs="Times New Roman"/>
          <w:b/>
          <w:sz w:val="24"/>
          <w:szCs w:val="24"/>
        </w:rPr>
        <w:t xml:space="preserve">- </w:t>
      </w:r>
      <w:r w:rsidR="00D103FE" w:rsidRPr="00594909">
        <w:rPr>
          <w:rFonts w:cs="Times New Roman"/>
          <w:b/>
          <w:sz w:val="24"/>
          <w:szCs w:val="24"/>
        </w:rPr>
        <w:t>legal and institutional arch</w:t>
      </w:r>
      <w:r w:rsidR="008365A0" w:rsidRPr="00594909">
        <w:rPr>
          <w:rFonts w:cs="Times New Roman"/>
          <w:b/>
          <w:sz w:val="24"/>
          <w:szCs w:val="24"/>
        </w:rPr>
        <w:t>i</w:t>
      </w:r>
      <w:r w:rsidR="00D103FE" w:rsidRPr="00594909">
        <w:rPr>
          <w:rFonts w:cs="Times New Roman"/>
          <w:b/>
          <w:sz w:val="24"/>
          <w:szCs w:val="24"/>
        </w:rPr>
        <w:t>tecture</w:t>
      </w:r>
    </w:p>
    <w:p w14:paraId="6885FD61" w14:textId="77777777" w:rsidR="003B55F6" w:rsidRPr="00856342" w:rsidRDefault="003B55F6" w:rsidP="003B55F6">
      <w:pPr>
        <w:rPr>
          <w:rFonts w:cs="Times New Roman"/>
          <w:sz w:val="22"/>
          <w:szCs w:val="22"/>
        </w:rPr>
      </w:pPr>
    </w:p>
    <w:p w14:paraId="36E19CC9" w14:textId="10EE86A9" w:rsidR="00831EE5" w:rsidRPr="00856342" w:rsidRDefault="00771EDC" w:rsidP="00771EDC">
      <w:pPr>
        <w:rPr>
          <w:rFonts w:cs="Times New Roman"/>
          <w:sz w:val="22"/>
          <w:szCs w:val="22"/>
        </w:rPr>
      </w:pPr>
      <w:r>
        <w:rPr>
          <w:rFonts w:cs="Times New Roman"/>
          <w:sz w:val="22"/>
          <w:szCs w:val="22"/>
        </w:rPr>
        <w:t>64.</w:t>
      </w:r>
      <w:r>
        <w:rPr>
          <w:rFonts w:cs="Times New Roman"/>
          <w:sz w:val="22"/>
          <w:szCs w:val="22"/>
        </w:rPr>
        <w:tab/>
      </w:r>
      <w:r w:rsidR="003B55F6" w:rsidRPr="00856342">
        <w:rPr>
          <w:rFonts w:cs="Times New Roman"/>
          <w:sz w:val="22"/>
          <w:szCs w:val="22"/>
        </w:rPr>
        <w:t xml:space="preserve">Secondly, if the functions of the Global Programme of Action should be retained, what should be the </w:t>
      </w:r>
      <w:r w:rsidR="002B44AE" w:rsidRPr="00856342">
        <w:rPr>
          <w:rFonts w:cs="Times New Roman"/>
          <w:sz w:val="22"/>
          <w:szCs w:val="22"/>
        </w:rPr>
        <w:t xml:space="preserve">appropriate legal and </w:t>
      </w:r>
      <w:r w:rsidR="003B55F6" w:rsidRPr="00856342">
        <w:rPr>
          <w:rFonts w:cs="Times New Roman"/>
          <w:sz w:val="22"/>
          <w:szCs w:val="22"/>
        </w:rPr>
        <w:t xml:space="preserve">institutional arrangements to provide for those functions, or whether the current form of the Global Programme of Action should be retained, with or without adjustments.   If </w:t>
      </w:r>
      <w:r w:rsidR="002B44AE" w:rsidRPr="00856342">
        <w:rPr>
          <w:rFonts w:cs="Times New Roman"/>
          <w:sz w:val="22"/>
          <w:szCs w:val="22"/>
        </w:rPr>
        <w:t xml:space="preserve">the form should be changed, </w:t>
      </w:r>
      <w:r w:rsidR="003B55F6" w:rsidRPr="00856342">
        <w:rPr>
          <w:rFonts w:cs="Times New Roman"/>
          <w:sz w:val="22"/>
          <w:szCs w:val="22"/>
        </w:rPr>
        <w:t>what would it look like?</w:t>
      </w:r>
      <w:r w:rsidR="00831EE5" w:rsidRPr="00856342">
        <w:rPr>
          <w:rFonts w:cs="Times New Roman"/>
          <w:sz w:val="22"/>
          <w:szCs w:val="22"/>
        </w:rPr>
        <w:t xml:space="preserve"> </w:t>
      </w:r>
    </w:p>
    <w:p w14:paraId="657C2282" w14:textId="77777777" w:rsidR="00831EE5" w:rsidRPr="00856342" w:rsidRDefault="00831EE5" w:rsidP="003B55F6">
      <w:pPr>
        <w:ind w:firstLine="720"/>
        <w:rPr>
          <w:rFonts w:cs="Times New Roman"/>
          <w:sz w:val="22"/>
          <w:szCs w:val="22"/>
        </w:rPr>
      </w:pPr>
    </w:p>
    <w:p w14:paraId="48529694" w14:textId="29B0A8CF" w:rsidR="00393C96" w:rsidRDefault="00771EDC" w:rsidP="00771EDC">
      <w:pPr>
        <w:rPr>
          <w:rFonts w:cs="Times New Roman"/>
          <w:sz w:val="22"/>
          <w:szCs w:val="22"/>
        </w:rPr>
      </w:pPr>
      <w:r>
        <w:rPr>
          <w:rFonts w:cs="Times New Roman"/>
          <w:sz w:val="22"/>
          <w:szCs w:val="22"/>
        </w:rPr>
        <w:t>65.</w:t>
      </w:r>
      <w:r>
        <w:rPr>
          <w:rFonts w:cs="Times New Roman"/>
          <w:sz w:val="22"/>
          <w:szCs w:val="22"/>
        </w:rPr>
        <w:tab/>
      </w:r>
      <w:r w:rsidR="00831EE5" w:rsidRPr="00856342">
        <w:rPr>
          <w:rFonts w:cs="Times New Roman"/>
          <w:sz w:val="22"/>
          <w:szCs w:val="22"/>
        </w:rPr>
        <w:t xml:space="preserve">The following </w:t>
      </w:r>
      <w:r w:rsidR="00393C96">
        <w:rPr>
          <w:rFonts w:cs="Times New Roman"/>
          <w:sz w:val="22"/>
          <w:szCs w:val="22"/>
        </w:rPr>
        <w:t>presents the current legal and institutional architecture of the Global Programme of Action, listed side-by-side with possible alte</w:t>
      </w:r>
      <w:r w:rsidR="002B6AE6">
        <w:rPr>
          <w:rFonts w:cs="Times New Roman"/>
          <w:sz w:val="22"/>
          <w:szCs w:val="22"/>
        </w:rPr>
        <w:t>rnatives</w:t>
      </w:r>
      <w:r w:rsidR="00EA219D">
        <w:rPr>
          <w:rFonts w:cs="Times New Roman"/>
          <w:sz w:val="22"/>
          <w:szCs w:val="22"/>
        </w:rPr>
        <w:t>.</w:t>
      </w:r>
    </w:p>
    <w:p w14:paraId="7245B2A4" w14:textId="4E6340C9" w:rsidR="00EE625C" w:rsidRPr="00856342" w:rsidRDefault="00EE625C" w:rsidP="00EE625C">
      <w:pPr>
        <w:rPr>
          <w:rFonts w:cs="Times New Roman"/>
          <w:sz w:val="22"/>
          <w:szCs w:val="22"/>
        </w:rPr>
      </w:pPr>
    </w:p>
    <w:tbl>
      <w:tblPr>
        <w:tblStyle w:val="TableGrid"/>
        <w:tblW w:w="0" w:type="auto"/>
        <w:tblLook w:val="04A0" w:firstRow="1" w:lastRow="0" w:firstColumn="1" w:lastColumn="0" w:noHBand="0" w:noVBand="1"/>
      </w:tblPr>
      <w:tblGrid>
        <w:gridCol w:w="1401"/>
        <w:gridCol w:w="3284"/>
        <w:gridCol w:w="3605"/>
      </w:tblGrid>
      <w:tr w:rsidR="00996CDF" w14:paraId="5191F030" w14:textId="77777777" w:rsidTr="0029680D">
        <w:trPr>
          <w:tblHeader/>
        </w:trPr>
        <w:tc>
          <w:tcPr>
            <w:tcW w:w="1401" w:type="dxa"/>
          </w:tcPr>
          <w:p w14:paraId="4E4AD1AE" w14:textId="77777777" w:rsidR="00EE625C" w:rsidRDefault="00EE625C" w:rsidP="003B55F6">
            <w:pPr>
              <w:rPr>
                <w:rFonts w:cs="Times New Roman"/>
                <w:sz w:val="22"/>
                <w:szCs w:val="22"/>
              </w:rPr>
            </w:pPr>
          </w:p>
        </w:tc>
        <w:tc>
          <w:tcPr>
            <w:tcW w:w="3385" w:type="dxa"/>
          </w:tcPr>
          <w:p w14:paraId="275AD9FA" w14:textId="0DCD010D" w:rsidR="00EE625C" w:rsidRDefault="00EE625C" w:rsidP="003B55F6">
            <w:pPr>
              <w:rPr>
                <w:rFonts w:cs="Times New Roman"/>
                <w:sz w:val="22"/>
                <w:szCs w:val="22"/>
              </w:rPr>
            </w:pPr>
            <w:r>
              <w:rPr>
                <w:rFonts w:cs="Times New Roman"/>
                <w:sz w:val="22"/>
                <w:szCs w:val="22"/>
              </w:rPr>
              <w:t>Current architecture</w:t>
            </w:r>
          </w:p>
        </w:tc>
        <w:tc>
          <w:tcPr>
            <w:tcW w:w="3730" w:type="dxa"/>
          </w:tcPr>
          <w:p w14:paraId="63691686" w14:textId="4EDB4E9A" w:rsidR="00EE625C" w:rsidRDefault="00EE625C" w:rsidP="003B55F6">
            <w:pPr>
              <w:rPr>
                <w:rFonts w:cs="Times New Roman"/>
                <w:sz w:val="22"/>
                <w:szCs w:val="22"/>
              </w:rPr>
            </w:pPr>
            <w:r>
              <w:rPr>
                <w:rFonts w:cs="Times New Roman"/>
                <w:sz w:val="22"/>
                <w:szCs w:val="22"/>
              </w:rPr>
              <w:t>Possible alternatives</w:t>
            </w:r>
          </w:p>
        </w:tc>
      </w:tr>
      <w:tr w:rsidR="00996CDF" w14:paraId="7E89235B" w14:textId="77777777" w:rsidTr="00EB4A64">
        <w:tc>
          <w:tcPr>
            <w:tcW w:w="1401" w:type="dxa"/>
          </w:tcPr>
          <w:p w14:paraId="66B855A6" w14:textId="50B94CDD" w:rsidR="00EE625C" w:rsidRDefault="00EE625C" w:rsidP="00B43DB3">
            <w:pPr>
              <w:spacing w:after="120"/>
              <w:rPr>
                <w:rFonts w:cs="Times New Roman"/>
                <w:sz w:val="22"/>
                <w:szCs w:val="22"/>
              </w:rPr>
            </w:pPr>
            <w:r>
              <w:rPr>
                <w:rFonts w:cs="Times New Roman"/>
                <w:sz w:val="22"/>
                <w:szCs w:val="22"/>
              </w:rPr>
              <w:t>Legal</w:t>
            </w:r>
          </w:p>
        </w:tc>
        <w:tc>
          <w:tcPr>
            <w:tcW w:w="3385" w:type="dxa"/>
          </w:tcPr>
          <w:p w14:paraId="6C052719" w14:textId="06C8A26C" w:rsidR="00336155" w:rsidRDefault="00336155" w:rsidP="00B43DB3">
            <w:pPr>
              <w:spacing w:after="120"/>
              <w:rPr>
                <w:rFonts w:cs="Times New Roman"/>
                <w:sz w:val="22"/>
                <w:szCs w:val="22"/>
              </w:rPr>
            </w:pPr>
            <w:r>
              <w:rPr>
                <w:rFonts w:cs="Times New Roman"/>
                <w:sz w:val="22"/>
                <w:szCs w:val="22"/>
              </w:rPr>
              <w:t>Autonomous intergovernmental arrangement</w:t>
            </w:r>
            <w:r w:rsidR="00B5217F">
              <w:rPr>
                <w:rFonts w:cs="Times New Roman"/>
                <w:sz w:val="22"/>
                <w:szCs w:val="22"/>
              </w:rPr>
              <w:t>.</w:t>
            </w:r>
          </w:p>
          <w:p w14:paraId="48BAB6F1" w14:textId="55B5FF5D" w:rsidR="00303B93" w:rsidRDefault="00455314" w:rsidP="00B43DB3">
            <w:pPr>
              <w:spacing w:after="120"/>
              <w:rPr>
                <w:rFonts w:cs="Times New Roman"/>
                <w:sz w:val="22"/>
                <w:szCs w:val="22"/>
              </w:rPr>
            </w:pPr>
            <w:r w:rsidRPr="00455314">
              <w:rPr>
                <w:rFonts w:cs="Times New Roman"/>
                <w:sz w:val="22"/>
                <w:szCs w:val="22"/>
              </w:rPr>
              <w:t>Non-legally binding instrument, setting out recommendations</w:t>
            </w:r>
            <w:r w:rsidR="00950A03">
              <w:rPr>
                <w:rFonts w:cs="Times New Roman"/>
                <w:sz w:val="22"/>
                <w:szCs w:val="22"/>
              </w:rPr>
              <w:t>.</w:t>
            </w:r>
            <w:r w:rsidRPr="00455314">
              <w:rPr>
                <w:rFonts w:cs="Times New Roman"/>
                <w:sz w:val="22"/>
                <w:szCs w:val="22"/>
              </w:rPr>
              <w:t xml:space="preserve"> </w:t>
            </w:r>
          </w:p>
        </w:tc>
        <w:tc>
          <w:tcPr>
            <w:tcW w:w="3730" w:type="dxa"/>
          </w:tcPr>
          <w:p w14:paraId="4BA738BC" w14:textId="5A0BABED" w:rsidR="00336155" w:rsidRDefault="009676CB" w:rsidP="00B43DB3">
            <w:pPr>
              <w:spacing w:after="120"/>
              <w:rPr>
                <w:rFonts w:cs="Times New Roman"/>
                <w:sz w:val="22"/>
                <w:szCs w:val="22"/>
              </w:rPr>
            </w:pPr>
            <w:r>
              <w:rPr>
                <w:rFonts w:cs="Times New Roman"/>
                <w:sz w:val="22"/>
                <w:szCs w:val="22"/>
              </w:rPr>
              <w:t>L</w:t>
            </w:r>
            <w:r w:rsidR="00455314" w:rsidRPr="00455314">
              <w:rPr>
                <w:rFonts w:cs="Times New Roman"/>
                <w:sz w:val="22"/>
                <w:szCs w:val="22"/>
              </w:rPr>
              <w:t>egally binding ins</w:t>
            </w:r>
            <w:r w:rsidR="00336155">
              <w:rPr>
                <w:rFonts w:cs="Times New Roman"/>
                <w:sz w:val="22"/>
                <w:szCs w:val="22"/>
              </w:rPr>
              <w:t>trument</w:t>
            </w:r>
            <w:r>
              <w:rPr>
                <w:rFonts w:cs="Times New Roman"/>
                <w:sz w:val="22"/>
                <w:szCs w:val="22"/>
              </w:rPr>
              <w:t>, e.g. as a global framework agreement;</w:t>
            </w:r>
            <w:r w:rsidR="00336155">
              <w:rPr>
                <w:rFonts w:cs="Times New Roman"/>
                <w:sz w:val="22"/>
                <w:szCs w:val="22"/>
              </w:rPr>
              <w:t xml:space="preserve"> or</w:t>
            </w:r>
          </w:p>
          <w:p w14:paraId="3E091C22" w14:textId="2C927863" w:rsidR="00EE625C" w:rsidRDefault="00336155" w:rsidP="00B43DB3">
            <w:pPr>
              <w:spacing w:after="120"/>
              <w:rPr>
                <w:rFonts w:cs="Times New Roman"/>
                <w:sz w:val="22"/>
                <w:szCs w:val="22"/>
              </w:rPr>
            </w:pPr>
            <w:r>
              <w:rPr>
                <w:rFonts w:cs="Times New Roman"/>
                <w:sz w:val="22"/>
                <w:szCs w:val="22"/>
              </w:rPr>
              <w:t xml:space="preserve">Re-constitute </w:t>
            </w:r>
            <w:r w:rsidR="00950A03">
              <w:rPr>
                <w:rFonts w:cs="Times New Roman"/>
                <w:sz w:val="22"/>
                <w:szCs w:val="22"/>
              </w:rPr>
              <w:t xml:space="preserve">as an arrangement </w:t>
            </w:r>
            <w:r>
              <w:rPr>
                <w:rFonts w:cs="Times New Roman"/>
                <w:sz w:val="22"/>
                <w:szCs w:val="22"/>
              </w:rPr>
              <w:t>within an existing organization</w:t>
            </w:r>
            <w:r w:rsidR="00950A03">
              <w:rPr>
                <w:rFonts w:cs="Times New Roman"/>
                <w:sz w:val="22"/>
                <w:szCs w:val="22"/>
              </w:rPr>
              <w:t xml:space="preserve">, which is </w:t>
            </w:r>
            <w:r w:rsidR="00F67DB8">
              <w:rPr>
                <w:rFonts w:cs="Times New Roman"/>
                <w:sz w:val="22"/>
                <w:szCs w:val="22"/>
              </w:rPr>
              <w:t>subject to the authority of that organization</w:t>
            </w:r>
            <w:r w:rsidR="00950A03">
              <w:rPr>
                <w:rFonts w:cs="Times New Roman"/>
                <w:sz w:val="22"/>
                <w:szCs w:val="22"/>
              </w:rPr>
              <w:t>.</w:t>
            </w:r>
          </w:p>
        </w:tc>
      </w:tr>
      <w:tr w:rsidR="00996CDF" w14:paraId="47AF01EC" w14:textId="77777777" w:rsidTr="00EB4A64">
        <w:tc>
          <w:tcPr>
            <w:tcW w:w="1401" w:type="dxa"/>
          </w:tcPr>
          <w:p w14:paraId="6E1E668C" w14:textId="5D06097F" w:rsidR="00EE625C" w:rsidRDefault="00EE625C" w:rsidP="00B43DB3">
            <w:pPr>
              <w:spacing w:after="120"/>
              <w:rPr>
                <w:rFonts w:cs="Times New Roman"/>
                <w:sz w:val="22"/>
                <w:szCs w:val="22"/>
              </w:rPr>
            </w:pPr>
            <w:r>
              <w:rPr>
                <w:rFonts w:cs="Times New Roman"/>
                <w:sz w:val="22"/>
                <w:szCs w:val="22"/>
              </w:rPr>
              <w:t xml:space="preserve">Institutional arrangements </w:t>
            </w:r>
          </w:p>
        </w:tc>
        <w:tc>
          <w:tcPr>
            <w:tcW w:w="3385" w:type="dxa"/>
          </w:tcPr>
          <w:p w14:paraId="66A69A39" w14:textId="7311EDBB" w:rsidR="006349AF" w:rsidRPr="00455314" w:rsidRDefault="00455314" w:rsidP="00B43DB3">
            <w:pPr>
              <w:spacing w:after="120"/>
              <w:rPr>
                <w:rFonts w:cs="Times New Roman"/>
                <w:sz w:val="22"/>
                <w:szCs w:val="22"/>
              </w:rPr>
            </w:pPr>
            <w:r w:rsidRPr="00455314">
              <w:rPr>
                <w:rFonts w:cs="Times New Roman"/>
                <w:sz w:val="22"/>
                <w:szCs w:val="22"/>
              </w:rPr>
              <w:t xml:space="preserve">Governments </w:t>
            </w:r>
            <w:r w:rsidR="00003092">
              <w:rPr>
                <w:rFonts w:cs="Times New Roman"/>
                <w:sz w:val="22"/>
                <w:szCs w:val="22"/>
              </w:rPr>
              <w:t xml:space="preserve">to take national action, and through their concerted action, to influence activities of </w:t>
            </w:r>
            <w:r w:rsidRPr="00455314">
              <w:rPr>
                <w:rFonts w:cs="Times New Roman"/>
                <w:sz w:val="22"/>
                <w:szCs w:val="22"/>
              </w:rPr>
              <w:t>the existing organizations</w:t>
            </w:r>
            <w:r w:rsidR="00A95C20">
              <w:rPr>
                <w:rFonts w:cs="Times New Roman"/>
                <w:sz w:val="22"/>
                <w:szCs w:val="22"/>
              </w:rPr>
              <w:t xml:space="preserve"> at the international level</w:t>
            </w:r>
            <w:r w:rsidRPr="00455314">
              <w:rPr>
                <w:rFonts w:cs="Times New Roman"/>
                <w:sz w:val="22"/>
                <w:szCs w:val="22"/>
              </w:rPr>
              <w:t xml:space="preserve">. </w:t>
            </w:r>
          </w:p>
          <w:p w14:paraId="1F50F8E1" w14:textId="12836D00" w:rsidR="00EE625C" w:rsidRDefault="006349AF" w:rsidP="00B43DB3">
            <w:pPr>
              <w:spacing w:after="120"/>
              <w:rPr>
                <w:rFonts w:cs="Times New Roman"/>
                <w:sz w:val="22"/>
                <w:szCs w:val="22"/>
              </w:rPr>
            </w:pPr>
            <w:r>
              <w:rPr>
                <w:rFonts w:cs="Times New Roman"/>
                <w:sz w:val="22"/>
                <w:szCs w:val="22"/>
              </w:rPr>
              <w:t>Existing organizations, conventions and other entities are expected to implement the relevant elements.</w:t>
            </w:r>
          </w:p>
        </w:tc>
        <w:tc>
          <w:tcPr>
            <w:tcW w:w="3730" w:type="dxa"/>
          </w:tcPr>
          <w:p w14:paraId="552CB42D" w14:textId="0CCF80C3" w:rsidR="00B5217F" w:rsidRDefault="00996CDF" w:rsidP="00B43DB3">
            <w:pPr>
              <w:spacing w:after="120"/>
              <w:rPr>
                <w:rFonts w:cs="Times New Roman"/>
                <w:sz w:val="22"/>
                <w:szCs w:val="22"/>
              </w:rPr>
            </w:pPr>
            <w:r w:rsidRPr="00996CDF">
              <w:rPr>
                <w:rFonts w:cs="Times New Roman"/>
                <w:sz w:val="22"/>
                <w:szCs w:val="22"/>
              </w:rPr>
              <w:t>Establishment of an ind</w:t>
            </w:r>
            <w:r w:rsidR="00B5217F">
              <w:rPr>
                <w:rFonts w:cs="Times New Roman"/>
                <w:sz w:val="22"/>
                <w:szCs w:val="22"/>
              </w:rPr>
              <w:t>ependent intergovernmental body; or</w:t>
            </w:r>
          </w:p>
          <w:p w14:paraId="0C3B7D83" w14:textId="0F8B6E44" w:rsidR="008076E2" w:rsidRDefault="008076E2" w:rsidP="00B43DB3">
            <w:pPr>
              <w:spacing w:after="120"/>
              <w:rPr>
                <w:rFonts w:cs="Times New Roman"/>
                <w:sz w:val="22"/>
                <w:szCs w:val="22"/>
              </w:rPr>
            </w:pPr>
            <w:r>
              <w:rPr>
                <w:rFonts w:cs="Times New Roman"/>
                <w:sz w:val="22"/>
                <w:szCs w:val="22"/>
              </w:rPr>
              <w:t>Establishment of a multi-stakeholder forum</w:t>
            </w:r>
            <w:r w:rsidR="00BA224D">
              <w:rPr>
                <w:rFonts w:cs="Times New Roman"/>
                <w:sz w:val="22"/>
                <w:szCs w:val="22"/>
              </w:rPr>
              <w:t>; or</w:t>
            </w:r>
            <w:r>
              <w:rPr>
                <w:rFonts w:cs="Times New Roman"/>
                <w:sz w:val="22"/>
                <w:szCs w:val="22"/>
              </w:rPr>
              <w:t xml:space="preserve"> </w:t>
            </w:r>
          </w:p>
          <w:p w14:paraId="2681D33B" w14:textId="11DA26A2" w:rsidR="00BA22A0" w:rsidRDefault="00124280" w:rsidP="00B43DB3">
            <w:pPr>
              <w:spacing w:after="120"/>
              <w:rPr>
                <w:rFonts w:cs="Times New Roman"/>
                <w:sz w:val="22"/>
                <w:szCs w:val="22"/>
              </w:rPr>
            </w:pPr>
            <w:r>
              <w:rPr>
                <w:rFonts w:cs="Times New Roman"/>
                <w:sz w:val="22"/>
                <w:szCs w:val="22"/>
              </w:rPr>
              <w:t>Become s</w:t>
            </w:r>
            <w:r w:rsidR="00575275">
              <w:rPr>
                <w:rFonts w:cs="Times New Roman"/>
                <w:sz w:val="22"/>
                <w:szCs w:val="22"/>
              </w:rPr>
              <w:t>ubsidiary to the intergovernmental organ of an existing organization</w:t>
            </w:r>
            <w:r w:rsidR="00BA22A0">
              <w:rPr>
                <w:rFonts w:cs="Times New Roman"/>
                <w:sz w:val="22"/>
                <w:szCs w:val="22"/>
              </w:rPr>
              <w:t>;</w:t>
            </w:r>
            <w:r w:rsidR="00120D53">
              <w:rPr>
                <w:rFonts w:cs="Times New Roman"/>
                <w:sz w:val="22"/>
                <w:szCs w:val="22"/>
              </w:rPr>
              <w:t xml:space="preserve"> or</w:t>
            </w:r>
          </w:p>
          <w:p w14:paraId="0068987F" w14:textId="63E47FDC" w:rsidR="00EE625C" w:rsidRDefault="00BA22A0" w:rsidP="00B43DB3">
            <w:pPr>
              <w:spacing w:after="120"/>
              <w:rPr>
                <w:rFonts w:cs="Times New Roman"/>
                <w:sz w:val="22"/>
                <w:szCs w:val="22"/>
              </w:rPr>
            </w:pPr>
            <w:r>
              <w:rPr>
                <w:rFonts w:cs="Times New Roman"/>
                <w:sz w:val="22"/>
                <w:szCs w:val="22"/>
              </w:rPr>
              <w:t>I</w:t>
            </w:r>
            <w:r w:rsidR="00120D53">
              <w:rPr>
                <w:rFonts w:cs="Times New Roman"/>
                <w:sz w:val="22"/>
                <w:szCs w:val="22"/>
              </w:rPr>
              <w:t>ntegrated into an existing organization</w:t>
            </w:r>
            <w:r w:rsidR="00575275">
              <w:rPr>
                <w:rFonts w:cs="Times New Roman"/>
                <w:sz w:val="22"/>
                <w:szCs w:val="22"/>
              </w:rPr>
              <w:t xml:space="preserve"> </w:t>
            </w:r>
            <w:r>
              <w:rPr>
                <w:rFonts w:cs="Times New Roman"/>
                <w:sz w:val="22"/>
                <w:szCs w:val="22"/>
              </w:rPr>
              <w:t>as its programme</w:t>
            </w:r>
            <w:r w:rsidR="009262AD">
              <w:rPr>
                <w:rFonts w:cs="Times New Roman"/>
                <w:sz w:val="22"/>
                <w:szCs w:val="22"/>
              </w:rPr>
              <w:t>.</w:t>
            </w:r>
          </w:p>
        </w:tc>
      </w:tr>
      <w:tr w:rsidR="00996CDF" w14:paraId="2B1D775C" w14:textId="77777777" w:rsidTr="00EB4A64">
        <w:tc>
          <w:tcPr>
            <w:tcW w:w="1401" w:type="dxa"/>
          </w:tcPr>
          <w:p w14:paraId="1FE9A702" w14:textId="31D10E6B" w:rsidR="00EE625C" w:rsidRDefault="00EE625C" w:rsidP="00B43DB3">
            <w:pPr>
              <w:spacing w:after="120"/>
              <w:rPr>
                <w:rFonts w:cs="Times New Roman"/>
                <w:sz w:val="22"/>
                <w:szCs w:val="22"/>
              </w:rPr>
            </w:pPr>
            <w:r>
              <w:rPr>
                <w:rFonts w:cs="Times New Roman"/>
                <w:sz w:val="22"/>
                <w:szCs w:val="22"/>
              </w:rPr>
              <w:lastRenderedPageBreak/>
              <w:t>Secretariat</w:t>
            </w:r>
          </w:p>
        </w:tc>
        <w:tc>
          <w:tcPr>
            <w:tcW w:w="3385" w:type="dxa"/>
          </w:tcPr>
          <w:p w14:paraId="61B8CBA5" w14:textId="4D5542A2" w:rsidR="00EE625C" w:rsidRDefault="00AB38B1" w:rsidP="00B43DB3">
            <w:pPr>
              <w:spacing w:after="120"/>
              <w:rPr>
                <w:rFonts w:cs="Times New Roman"/>
                <w:sz w:val="22"/>
                <w:szCs w:val="22"/>
              </w:rPr>
            </w:pPr>
            <w:r>
              <w:rPr>
                <w:rFonts w:cs="Times New Roman"/>
                <w:sz w:val="22"/>
                <w:szCs w:val="22"/>
              </w:rPr>
              <w:t>UNEP designated to provide secretariat services</w:t>
            </w:r>
            <w:r w:rsidR="00ED12B1">
              <w:rPr>
                <w:rFonts w:cs="Times New Roman"/>
                <w:sz w:val="22"/>
                <w:szCs w:val="22"/>
              </w:rPr>
              <w:t>.</w:t>
            </w:r>
          </w:p>
        </w:tc>
        <w:tc>
          <w:tcPr>
            <w:tcW w:w="3730" w:type="dxa"/>
          </w:tcPr>
          <w:p w14:paraId="40CC51F1" w14:textId="7908C687" w:rsidR="003E4697" w:rsidRDefault="003E4697" w:rsidP="00B43DB3">
            <w:pPr>
              <w:spacing w:after="120"/>
              <w:rPr>
                <w:rFonts w:cs="Times New Roman"/>
                <w:sz w:val="22"/>
                <w:szCs w:val="22"/>
              </w:rPr>
            </w:pPr>
            <w:r>
              <w:rPr>
                <w:rFonts w:cs="Times New Roman"/>
                <w:sz w:val="22"/>
                <w:szCs w:val="22"/>
              </w:rPr>
              <w:t>A</w:t>
            </w:r>
            <w:r w:rsidRPr="00543158">
              <w:rPr>
                <w:rFonts w:cs="Times New Roman"/>
                <w:sz w:val="22"/>
                <w:szCs w:val="22"/>
              </w:rPr>
              <w:t xml:space="preserve"> Government</w:t>
            </w:r>
            <w:r>
              <w:rPr>
                <w:rFonts w:cs="Times New Roman"/>
                <w:sz w:val="22"/>
                <w:szCs w:val="22"/>
              </w:rPr>
              <w:t xml:space="preserve"> or governments to provide secretariat; or</w:t>
            </w:r>
            <w:r w:rsidRPr="00543158">
              <w:rPr>
                <w:rFonts w:cs="Times New Roman"/>
                <w:sz w:val="22"/>
                <w:szCs w:val="22"/>
              </w:rPr>
              <w:t xml:space="preserve"> </w:t>
            </w:r>
          </w:p>
          <w:p w14:paraId="09696391" w14:textId="5AEA1AFD" w:rsidR="00EE625C" w:rsidRDefault="00543158" w:rsidP="00B43DB3">
            <w:pPr>
              <w:spacing w:after="120"/>
              <w:rPr>
                <w:rFonts w:cs="Times New Roman"/>
                <w:sz w:val="22"/>
                <w:szCs w:val="22"/>
              </w:rPr>
            </w:pPr>
            <w:r w:rsidRPr="00543158">
              <w:rPr>
                <w:rFonts w:cs="Times New Roman"/>
                <w:sz w:val="22"/>
                <w:szCs w:val="22"/>
              </w:rPr>
              <w:t>Designate</w:t>
            </w:r>
            <w:r w:rsidR="003E4697">
              <w:rPr>
                <w:rFonts w:cs="Times New Roman"/>
                <w:sz w:val="22"/>
                <w:szCs w:val="22"/>
              </w:rPr>
              <w:t xml:space="preserve"> another </w:t>
            </w:r>
            <w:r w:rsidRPr="00543158">
              <w:rPr>
                <w:rFonts w:cs="Times New Roman"/>
                <w:sz w:val="22"/>
                <w:szCs w:val="22"/>
              </w:rPr>
              <w:t>existing organization</w:t>
            </w:r>
            <w:r>
              <w:rPr>
                <w:rFonts w:cs="Times New Roman"/>
                <w:sz w:val="22"/>
                <w:szCs w:val="22"/>
              </w:rPr>
              <w:t xml:space="preserve"> or</w:t>
            </w:r>
            <w:r w:rsidR="003E4697">
              <w:rPr>
                <w:rFonts w:cs="Times New Roman"/>
                <w:sz w:val="22"/>
                <w:szCs w:val="22"/>
              </w:rPr>
              <w:t xml:space="preserve"> a group of organization</w:t>
            </w:r>
            <w:r w:rsidR="00BA22A0">
              <w:rPr>
                <w:rFonts w:cs="Times New Roman"/>
                <w:sz w:val="22"/>
                <w:szCs w:val="22"/>
              </w:rPr>
              <w:t>s</w:t>
            </w:r>
            <w:r w:rsidR="00AD5E09">
              <w:rPr>
                <w:rFonts w:cs="Times New Roman"/>
                <w:sz w:val="22"/>
                <w:szCs w:val="22"/>
              </w:rPr>
              <w:t xml:space="preserve"> to provide secretariat</w:t>
            </w:r>
            <w:r w:rsidR="00ED12B1">
              <w:rPr>
                <w:rFonts w:cs="Times New Roman"/>
                <w:sz w:val="22"/>
                <w:szCs w:val="22"/>
              </w:rPr>
              <w:t>.</w:t>
            </w:r>
          </w:p>
        </w:tc>
      </w:tr>
      <w:tr w:rsidR="00996CDF" w14:paraId="52130334" w14:textId="77777777" w:rsidTr="00EB4A64">
        <w:tc>
          <w:tcPr>
            <w:tcW w:w="1401" w:type="dxa"/>
          </w:tcPr>
          <w:p w14:paraId="2478DB6A" w14:textId="450CBEF8" w:rsidR="00EE625C" w:rsidRDefault="00EE625C" w:rsidP="00B43DB3">
            <w:pPr>
              <w:spacing w:after="120"/>
              <w:rPr>
                <w:rFonts w:cs="Times New Roman"/>
                <w:sz w:val="22"/>
                <w:szCs w:val="22"/>
              </w:rPr>
            </w:pPr>
            <w:r>
              <w:rPr>
                <w:rFonts w:cs="Times New Roman"/>
                <w:sz w:val="22"/>
                <w:szCs w:val="22"/>
              </w:rPr>
              <w:t>Coordination</w:t>
            </w:r>
          </w:p>
        </w:tc>
        <w:tc>
          <w:tcPr>
            <w:tcW w:w="3385" w:type="dxa"/>
          </w:tcPr>
          <w:p w14:paraId="7C3D2345" w14:textId="621A4974" w:rsidR="00E83AB7" w:rsidRPr="00B43DB3" w:rsidRDefault="00E83AB7" w:rsidP="00B43DB3">
            <w:pPr>
              <w:spacing w:after="120"/>
              <w:rPr>
                <w:rFonts w:cs="Times New Roman"/>
                <w:sz w:val="22"/>
                <w:szCs w:val="22"/>
              </w:rPr>
            </w:pPr>
            <w:r w:rsidRPr="00E83AB7">
              <w:rPr>
                <w:rFonts w:cs="Times New Roman"/>
                <w:sz w:val="22"/>
                <w:szCs w:val="22"/>
              </w:rPr>
              <w:t xml:space="preserve">Governments </w:t>
            </w:r>
            <w:r w:rsidR="00A15647">
              <w:rPr>
                <w:rFonts w:cs="Times New Roman"/>
                <w:sz w:val="22"/>
                <w:szCs w:val="22"/>
              </w:rPr>
              <w:t xml:space="preserve">to take concerted action to </w:t>
            </w:r>
            <w:r w:rsidRPr="00E83AB7">
              <w:rPr>
                <w:rFonts w:cs="Times New Roman"/>
                <w:sz w:val="22"/>
                <w:szCs w:val="22"/>
              </w:rPr>
              <w:t>influ</w:t>
            </w:r>
            <w:r w:rsidR="003B7A95">
              <w:rPr>
                <w:rFonts w:cs="Times New Roman"/>
                <w:sz w:val="22"/>
                <w:szCs w:val="22"/>
              </w:rPr>
              <w:t xml:space="preserve">ence the policies and </w:t>
            </w:r>
            <w:proofErr w:type="spellStart"/>
            <w:r w:rsidR="003B7A95">
              <w:rPr>
                <w:rFonts w:cs="Times New Roman"/>
                <w:sz w:val="22"/>
                <w:szCs w:val="22"/>
              </w:rPr>
              <w:t>programmes</w:t>
            </w:r>
            <w:proofErr w:type="spellEnd"/>
            <w:r w:rsidRPr="00E83AB7">
              <w:rPr>
                <w:rFonts w:cs="Times New Roman"/>
                <w:sz w:val="22"/>
                <w:szCs w:val="22"/>
              </w:rPr>
              <w:t xml:space="preserve"> of the relevant organizations</w:t>
            </w:r>
            <w:r w:rsidR="00ED12B1">
              <w:rPr>
                <w:rFonts w:cs="Times New Roman"/>
                <w:sz w:val="22"/>
                <w:szCs w:val="22"/>
              </w:rPr>
              <w:t>.</w:t>
            </w:r>
            <w:r w:rsidRPr="00E83AB7">
              <w:rPr>
                <w:rFonts w:cs="Times New Roman"/>
                <w:sz w:val="22"/>
                <w:szCs w:val="22"/>
              </w:rPr>
              <w:t xml:space="preserve">   </w:t>
            </w:r>
          </w:p>
          <w:p w14:paraId="4B8646ED" w14:textId="2580D669" w:rsidR="00EE625C" w:rsidRDefault="00E83AB7" w:rsidP="00B43DB3">
            <w:pPr>
              <w:spacing w:after="120"/>
              <w:rPr>
                <w:rFonts w:cs="Times New Roman"/>
                <w:sz w:val="22"/>
                <w:szCs w:val="22"/>
              </w:rPr>
            </w:pPr>
            <w:r w:rsidRPr="00E83AB7">
              <w:rPr>
                <w:rFonts w:cs="Times New Roman"/>
                <w:sz w:val="22"/>
                <w:szCs w:val="22"/>
              </w:rPr>
              <w:t>Use of a specific organization designated by Governments for coordination (</w:t>
            </w:r>
            <w:r w:rsidR="00B66C5D">
              <w:rPr>
                <w:rFonts w:cs="Times New Roman"/>
                <w:sz w:val="22"/>
                <w:szCs w:val="22"/>
              </w:rPr>
              <w:t xml:space="preserve">i.e. </w:t>
            </w:r>
            <w:r w:rsidRPr="00E83AB7">
              <w:rPr>
                <w:rFonts w:cs="Times New Roman"/>
                <w:sz w:val="22"/>
                <w:szCs w:val="22"/>
              </w:rPr>
              <w:t xml:space="preserve">UNEP to </w:t>
            </w:r>
            <w:r w:rsidR="00B66C5D">
              <w:rPr>
                <w:rFonts w:cs="Times New Roman"/>
                <w:sz w:val="22"/>
                <w:szCs w:val="22"/>
              </w:rPr>
              <w:t xml:space="preserve">facilitate </w:t>
            </w:r>
            <w:r w:rsidRPr="00E83AB7">
              <w:rPr>
                <w:rFonts w:cs="Times New Roman"/>
                <w:sz w:val="22"/>
                <w:szCs w:val="22"/>
              </w:rPr>
              <w:t>coordination)</w:t>
            </w:r>
            <w:r w:rsidR="00ED12B1">
              <w:rPr>
                <w:rFonts w:cs="Times New Roman"/>
                <w:sz w:val="22"/>
                <w:szCs w:val="22"/>
              </w:rPr>
              <w:t>.</w:t>
            </w:r>
            <w:r w:rsidRPr="00E83AB7">
              <w:rPr>
                <w:rFonts w:cs="Times New Roman"/>
                <w:sz w:val="22"/>
                <w:szCs w:val="22"/>
              </w:rPr>
              <w:t xml:space="preserve"> </w:t>
            </w:r>
          </w:p>
        </w:tc>
        <w:tc>
          <w:tcPr>
            <w:tcW w:w="3730" w:type="dxa"/>
          </w:tcPr>
          <w:p w14:paraId="61D04B12" w14:textId="5AAE49DE" w:rsidR="009D4457" w:rsidRPr="009D4457" w:rsidRDefault="009D4457" w:rsidP="00B43DB3">
            <w:pPr>
              <w:spacing w:after="120"/>
              <w:rPr>
                <w:rFonts w:cs="Times New Roman"/>
                <w:sz w:val="22"/>
                <w:szCs w:val="22"/>
              </w:rPr>
            </w:pPr>
            <w:r w:rsidRPr="009D4457">
              <w:rPr>
                <w:rFonts w:cs="Times New Roman"/>
                <w:sz w:val="22"/>
                <w:szCs w:val="22"/>
              </w:rPr>
              <w:t>Establishment of a dedicated mechanism for coordination among Governments and relevant organizations</w:t>
            </w:r>
            <w:r w:rsidR="00ED12B1">
              <w:rPr>
                <w:rFonts w:cs="Times New Roman"/>
                <w:sz w:val="22"/>
                <w:szCs w:val="22"/>
              </w:rPr>
              <w:t>.</w:t>
            </w:r>
            <w:r w:rsidRPr="009D4457">
              <w:rPr>
                <w:rFonts w:cs="Times New Roman"/>
                <w:sz w:val="22"/>
                <w:szCs w:val="22"/>
              </w:rPr>
              <w:t xml:space="preserve">  </w:t>
            </w:r>
          </w:p>
          <w:p w14:paraId="795BCEA2" w14:textId="77777777" w:rsidR="00EE625C" w:rsidRDefault="00EE625C" w:rsidP="00B43DB3">
            <w:pPr>
              <w:spacing w:after="120"/>
              <w:rPr>
                <w:rFonts w:cs="Times New Roman"/>
                <w:sz w:val="22"/>
                <w:szCs w:val="22"/>
              </w:rPr>
            </w:pPr>
          </w:p>
        </w:tc>
      </w:tr>
      <w:tr w:rsidR="00996CDF" w14:paraId="63360B3A" w14:textId="77777777" w:rsidTr="00EB4A64">
        <w:tc>
          <w:tcPr>
            <w:tcW w:w="1401" w:type="dxa"/>
          </w:tcPr>
          <w:p w14:paraId="3E6EC087" w14:textId="61F92EDB" w:rsidR="00EE625C" w:rsidRDefault="000332C1" w:rsidP="00B43DB3">
            <w:pPr>
              <w:spacing w:after="120"/>
              <w:rPr>
                <w:rFonts w:cs="Times New Roman"/>
                <w:sz w:val="22"/>
                <w:szCs w:val="22"/>
              </w:rPr>
            </w:pPr>
            <w:r>
              <w:rPr>
                <w:rFonts w:cs="Times New Roman"/>
                <w:sz w:val="22"/>
                <w:szCs w:val="22"/>
              </w:rPr>
              <w:t xml:space="preserve">Governance </w:t>
            </w:r>
          </w:p>
        </w:tc>
        <w:tc>
          <w:tcPr>
            <w:tcW w:w="3385" w:type="dxa"/>
          </w:tcPr>
          <w:p w14:paraId="39DCBE54" w14:textId="22687B70" w:rsidR="00EE625C" w:rsidRDefault="00114B6B" w:rsidP="00B43DB3">
            <w:pPr>
              <w:spacing w:after="120"/>
              <w:rPr>
                <w:rFonts w:cs="Times New Roman"/>
                <w:sz w:val="22"/>
                <w:szCs w:val="22"/>
              </w:rPr>
            </w:pPr>
            <w:r>
              <w:rPr>
                <w:rFonts w:cs="Times New Roman"/>
                <w:sz w:val="22"/>
                <w:szCs w:val="22"/>
              </w:rPr>
              <w:t xml:space="preserve">Periodic </w:t>
            </w:r>
            <w:r w:rsidR="00D65255">
              <w:rPr>
                <w:rFonts w:cs="Times New Roman"/>
                <w:sz w:val="22"/>
                <w:szCs w:val="22"/>
              </w:rPr>
              <w:t xml:space="preserve">intergovernmental </w:t>
            </w:r>
            <w:r w:rsidR="00164616" w:rsidRPr="00164616">
              <w:rPr>
                <w:rFonts w:cs="Times New Roman"/>
                <w:sz w:val="22"/>
                <w:szCs w:val="22"/>
              </w:rPr>
              <w:t>meetings</w:t>
            </w:r>
            <w:r>
              <w:rPr>
                <w:rFonts w:cs="Times New Roman"/>
                <w:sz w:val="22"/>
                <w:szCs w:val="22"/>
              </w:rPr>
              <w:t xml:space="preserve">, i.e. the Intergovernmental Review Meeting, convened by UNEP, </w:t>
            </w:r>
            <w:r w:rsidR="00164616" w:rsidRPr="00164616">
              <w:rPr>
                <w:rFonts w:cs="Times New Roman"/>
                <w:sz w:val="22"/>
                <w:szCs w:val="22"/>
              </w:rPr>
              <w:t xml:space="preserve">to review </w:t>
            </w:r>
            <w:r w:rsidR="00C0005E">
              <w:rPr>
                <w:rFonts w:cs="Times New Roman"/>
                <w:sz w:val="22"/>
                <w:szCs w:val="22"/>
              </w:rPr>
              <w:t>implementation</w:t>
            </w:r>
            <w:r w:rsidR="0041700C">
              <w:rPr>
                <w:rFonts w:cs="Times New Roman"/>
                <w:sz w:val="22"/>
                <w:szCs w:val="22"/>
              </w:rPr>
              <w:t>, provide oversight and take</w:t>
            </w:r>
            <w:r w:rsidR="00164616" w:rsidRPr="00164616">
              <w:rPr>
                <w:rFonts w:cs="Times New Roman"/>
                <w:sz w:val="22"/>
                <w:szCs w:val="22"/>
              </w:rPr>
              <w:t xml:space="preserve"> decisions.</w:t>
            </w:r>
          </w:p>
        </w:tc>
        <w:tc>
          <w:tcPr>
            <w:tcW w:w="3730" w:type="dxa"/>
          </w:tcPr>
          <w:p w14:paraId="2695D038" w14:textId="22CED7F5" w:rsidR="006913DD" w:rsidRDefault="00164616" w:rsidP="00B43DB3">
            <w:pPr>
              <w:spacing w:after="120"/>
              <w:rPr>
                <w:rFonts w:cs="Times New Roman"/>
                <w:sz w:val="22"/>
                <w:szCs w:val="22"/>
              </w:rPr>
            </w:pPr>
            <w:r w:rsidRPr="00164616">
              <w:rPr>
                <w:rFonts w:cs="Times New Roman"/>
                <w:sz w:val="22"/>
                <w:szCs w:val="22"/>
              </w:rPr>
              <w:t>A standing body</w:t>
            </w:r>
            <w:r w:rsidR="00EA219D">
              <w:rPr>
                <w:rFonts w:cs="Times New Roman"/>
                <w:sz w:val="22"/>
                <w:szCs w:val="22"/>
              </w:rPr>
              <w:t xml:space="preserve"> for providing oversight and decision-making, composed of universal membership</w:t>
            </w:r>
            <w:r w:rsidR="00287050">
              <w:rPr>
                <w:rFonts w:cs="Times New Roman"/>
                <w:sz w:val="22"/>
                <w:szCs w:val="22"/>
              </w:rPr>
              <w:t xml:space="preserve"> or</w:t>
            </w:r>
            <w:r w:rsidR="00EA219D">
              <w:rPr>
                <w:rFonts w:cs="Times New Roman"/>
                <w:sz w:val="22"/>
                <w:szCs w:val="22"/>
              </w:rPr>
              <w:t xml:space="preserve"> limited number of elected </w:t>
            </w:r>
            <w:proofErr w:type="gramStart"/>
            <w:r w:rsidR="00EA219D">
              <w:rPr>
                <w:rFonts w:cs="Times New Roman"/>
                <w:sz w:val="22"/>
                <w:szCs w:val="22"/>
              </w:rPr>
              <w:t>membership</w:t>
            </w:r>
            <w:proofErr w:type="gramEnd"/>
            <w:r w:rsidR="00287050">
              <w:rPr>
                <w:rFonts w:cs="Times New Roman"/>
                <w:sz w:val="22"/>
                <w:szCs w:val="22"/>
              </w:rPr>
              <w:t>; or</w:t>
            </w:r>
          </w:p>
          <w:p w14:paraId="647E7AB3" w14:textId="165450B7" w:rsidR="00287050" w:rsidRDefault="006913DD" w:rsidP="00B43DB3">
            <w:pPr>
              <w:spacing w:after="120"/>
              <w:rPr>
                <w:rFonts w:cs="Times New Roman"/>
                <w:sz w:val="22"/>
                <w:szCs w:val="22"/>
              </w:rPr>
            </w:pPr>
            <w:r>
              <w:rPr>
                <w:rFonts w:cs="Times New Roman"/>
                <w:sz w:val="22"/>
                <w:szCs w:val="22"/>
              </w:rPr>
              <w:t>Integrated into the governance structure of an existing organization</w:t>
            </w:r>
            <w:r w:rsidR="00A76B24">
              <w:rPr>
                <w:rFonts w:cs="Times New Roman"/>
                <w:sz w:val="22"/>
                <w:szCs w:val="22"/>
              </w:rPr>
              <w:t>.</w:t>
            </w:r>
            <w:r>
              <w:rPr>
                <w:rFonts w:cs="Times New Roman"/>
                <w:sz w:val="22"/>
                <w:szCs w:val="22"/>
              </w:rPr>
              <w:t xml:space="preserve"> </w:t>
            </w:r>
          </w:p>
        </w:tc>
      </w:tr>
      <w:tr w:rsidR="00996CDF" w14:paraId="395F83D3" w14:textId="77777777" w:rsidTr="00EB4A64">
        <w:tc>
          <w:tcPr>
            <w:tcW w:w="1401" w:type="dxa"/>
          </w:tcPr>
          <w:p w14:paraId="2B59A6FC" w14:textId="26B09775" w:rsidR="00EE625C" w:rsidRDefault="000332C1" w:rsidP="00B43DB3">
            <w:pPr>
              <w:spacing w:after="120"/>
              <w:rPr>
                <w:rFonts w:cs="Times New Roman"/>
                <w:sz w:val="22"/>
                <w:szCs w:val="22"/>
              </w:rPr>
            </w:pPr>
            <w:r>
              <w:rPr>
                <w:rFonts w:cs="Times New Roman"/>
                <w:sz w:val="22"/>
                <w:szCs w:val="22"/>
              </w:rPr>
              <w:t xml:space="preserve">Participation in decision-making </w:t>
            </w:r>
          </w:p>
        </w:tc>
        <w:tc>
          <w:tcPr>
            <w:tcW w:w="3385" w:type="dxa"/>
          </w:tcPr>
          <w:p w14:paraId="2967CF24" w14:textId="7A283294" w:rsidR="00EE625C" w:rsidRDefault="00542A5E" w:rsidP="00B43DB3">
            <w:pPr>
              <w:spacing w:after="120"/>
              <w:rPr>
                <w:rFonts w:cs="Times New Roman"/>
                <w:sz w:val="22"/>
                <w:szCs w:val="22"/>
              </w:rPr>
            </w:pPr>
            <w:r>
              <w:rPr>
                <w:rFonts w:cs="Times New Roman"/>
                <w:sz w:val="22"/>
                <w:szCs w:val="22"/>
              </w:rPr>
              <w:t>Governments, including</w:t>
            </w:r>
            <w:r w:rsidR="00D1771B" w:rsidRPr="00D1771B">
              <w:rPr>
                <w:rFonts w:cs="Times New Roman"/>
                <w:sz w:val="22"/>
                <w:szCs w:val="22"/>
              </w:rPr>
              <w:t xml:space="preserve"> regional economic integration organizations only</w:t>
            </w:r>
            <w:r w:rsidR="003B3C7B">
              <w:rPr>
                <w:rFonts w:cs="Times New Roman"/>
                <w:sz w:val="22"/>
                <w:szCs w:val="22"/>
              </w:rPr>
              <w:t>.</w:t>
            </w:r>
          </w:p>
        </w:tc>
        <w:tc>
          <w:tcPr>
            <w:tcW w:w="3730" w:type="dxa"/>
          </w:tcPr>
          <w:p w14:paraId="0E825765" w14:textId="73295771" w:rsidR="00416456" w:rsidRDefault="00D1771B" w:rsidP="00B43DB3">
            <w:pPr>
              <w:spacing w:after="120"/>
              <w:rPr>
                <w:rFonts w:cs="Times New Roman"/>
                <w:sz w:val="22"/>
                <w:szCs w:val="22"/>
              </w:rPr>
            </w:pPr>
            <w:r w:rsidRPr="00D1771B">
              <w:rPr>
                <w:rFonts w:cs="Times New Roman"/>
                <w:sz w:val="22"/>
                <w:szCs w:val="22"/>
              </w:rPr>
              <w:t xml:space="preserve">Governments and </w:t>
            </w:r>
            <w:r w:rsidR="00FD3ABB">
              <w:rPr>
                <w:rFonts w:cs="Times New Roman"/>
                <w:sz w:val="22"/>
                <w:szCs w:val="22"/>
              </w:rPr>
              <w:t xml:space="preserve">relevant </w:t>
            </w:r>
            <w:r w:rsidRPr="00D1771B">
              <w:rPr>
                <w:rFonts w:cs="Times New Roman"/>
                <w:sz w:val="22"/>
                <w:szCs w:val="22"/>
              </w:rPr>
              <w:t xml:space="preserve">stakeholders </w:t>
            </w:r>
            <w:r w:rsidR="00FD3ABB">
              <w:rPr>
                <w:rFonts w:cs="Times New Roman"/>
                <w:sz w:val="22"/>
                <w:szCs w:val="22"/>
              </w:rPr>
              <w:t xml:space="preserve">(e.g. </w:t>
            </w:r>
            <w:proofErr w:type="gramStart"/>
            <w:r w:rsidR="00FD3ABB">
              <w:rPr>
                <w:rFonts w:cs="Times New Roman"/>
                <w:sz w:val="22"/>
                <w:szCs w:val="22"/>
              </w:rPr>
              <w:t>similar to</w:t>
            </w:r>
            <w:proofErr w:type="gramEnd"/>
            <w:r w:rsidR="00FD3ABB">
              <w:rPr>
                <w:rFonts w:cs="Times New Roman"/>
                <w:sz w:val="22"/>
                <w:szCs w:val="22"/>
              </w:rPr>
              <w:t xml:space="preserve"> the Strategic Approach to International Chemicals Management)</w:t>
            </w:r>
            <w:r w:rsidR="003B3C7B">
              <w:rPr>
                <w:rFonts w:cs="Times New Roman"/>
                <w:sz w:val="22"/>
                <w:szCs w:val="22"/>
              </w:rPr>
              <w:t>.</w:t>
            </w:r>
          </w:p>
        </w:tc>
      </w:tr>
      <w:tr w:rsidR="00996CDF" w14:paraId="13197AB0" w14:textId="77777777" w:rsidTr="00EB4A64">
        <w:tc>
          <w:tcPr>
            <w:tcW w:w="1401" w:type="dxa"/>
          </w:tcPr>
          <w:p w14:paraId="20511018" w14:textId="7BB8494C" w:rsidR="00EE625C" w:rsidRDefault="000332C1" w:rsidP="00B43DB3">
            <w:pPr>
              <w:spacing w:after="120"/>
              <w:rPr>
                <w:rFonts w:cs="Times New Roman"/>
                <w:sz w:val="22"/>
                <w:szCs w:val="22"/>
              </w:rPr>
            </w:pPr>
            <w:r>
              <w:rPr>
                <w:rFonts w:cs="Times New Roman"/>
                <w:sz w:val="22"/>
                <w:szCs w:val="22"/>
              </w:rPr>
              <w:t>Financing</w:t>
            </w:r>
          </w:p>
        </w:tc>
        <w:tc>
          <w:tcPr>
            <w:tcW w:w="3385" w:type="dxa"/>
          </w:tcPr>
          <w:p w14:paraId="6D29CF3D" w14:textId="7F40959F" w:rsidR="00F04880" w:rsidRDefault="00F04880" w:rsidP="00B43DB3">
            <w:pPr>
              <w:spacing w:after="120"/>
              <w:rPr>
                <w:rFonts w:cs="Times New Roman"/>
                <w:sz w:val="22"/>
                <w:szCs w:val="22"/>
              </w:rPr>
            </w:pPr>
            <w:r>
              <w:rPr>
                <w:rFonts w:cs="Times New Roman"/>
                <w:sz w:val="22"/>
                <w:szCs w:val="22"/>
              </w:rPr>
              <w:t>E</w:t>
            </w:r>
            <w:r w:rsidRPr="00856342">
              <w:rPr>
                <w:rFonts w:cs="Times New Roman"/>
                <w:sz w:val="22"/>
                <w:szCs w:val="22"/>
              </w:rPr>
              <w:t xml:space="preserve">ach Government is </w:t>
            </w:r>
            <w:r w:rsidR="0097195F">
              <w:rPr>
                <w:rFonts w:cs="Times New Roman"/>
                <w:sz w:val="22"/>
                <w:szCs w:val="22"/>
              </w:rPr>
              <w:t xml:space="preserve">to provide </w:t>
            </w:r>
            <w:r w:rsidRPr="00856342">
              <w:rPr>
                <w:rFonts w:cs="Times New Roman"/>
                <w:sz w:val="22"/>
                <w:szCs w:val="22"/>
              </w:rPr>
              <w:t>resources of its national action</w:t>
            </w:r>
            <w:r w:rsidR="00094259">
              <w:rPr>
                <w:rFonts w:cs="Times New Roman"/>
                <w:sz w:val="22"/>
                <w:szCs w:val="22"/>
              </w:rPr>
              <w:t>.</w:t>
            </w:r>
          </w:p>
          <w:p w14:paraId="4D49EE5D" w14:textId="6BB8DF15" w:rsidR="00FA20C0" w:rsidRDefault="0097195F" w:rsidP="00B43DB3">
            <w:pPr>
              <w:spacing w:after="120"/>
              <w:rPr>
                <w:rFonts w:cs="Times New Roman"/>
                <w:sz w:val="22"/>
                <w:szCs w:val="22"/>
              </w:rPr>
            </w:pPr>
            <w:r>
              <w:rPr>
                <w:rFonts w:cs="Times New Roman"/>
                <w:sz w:val="22"/>
                <w:szCs w:val="22"/>
              </w:rPr>
              <w:t>For international action (including support to developing countries), v</w:t>
            </w:r>
            <w:r w:rsidR="00FA20C0" w:rsidRPr="00FA20C0">
              <w:rPr>
                <w:rFonts w:cs="Times New Roman"/>
                <w:sz w:val="22"/>
                <w:szCs w:val="22"/>
              </w:rPr>
              <w:t>oluntary contribution</w:t>
            </w:r>
            <w:r>
              <w:rPr>
                <w:rFonts w:cs="Times New Roman"/>
                <w:sz w:val="22"/>
                <w:szCs w:val="22"/>
              </w:rPr>
              <w:t>s from Governments</w:t>
            </w:r>
            <w:r w:rsidR="00887987">
              <w:rPr>
                <w:rFonts w:cs="Times New Roman"/>
                <w:sz w:val="22"/>
                <w:szCs w:val="22"/>
              </w:rPr>
              <w:t xml:space="preserve"> and other donors</w:t>
            </w:r>
            <w:r w:rsidR="00094259">
              <w:rPr>
                <w:rFonts w:cs="Times New Roman"/>
                <w:sz w:val="22"/>
                <w:szCs w:val="22"/>
              </w:rPr>
              <w:t>.</w:t>
            </w:r>
          </w:p>
          <w:p w14:paraId="36D3BA91" w14:textId="0111ECCF" w:rsidR="005D19E0" w:rsidRDefault="00FA20C0" w:rsidP="00B43DB3">
            <w:pPr>
              <w:spacing w:after="120"/>
              <w:rPr>
                <w:rFonts w:cs="Times New Roman"/>
                <w:sz w:val="22"/>
                <w:szCs w:val="22"/>
              </w:rPr>
            </w:pPr>
            <w:r>
              <w:rPr>
                <w:rFonts w:cs="Times New Roman"/>
                <w:sz w:val="22"/>
                <w:szCs w:val="22"/>
              </w:rPr>
              <w:t xml:space="preserve">Available resources of the existing organizations </w:t>
            </w:r>
            <w:r w:rsidR="00CC6A77">
              <w:rPr>
                <w:rFonts w:cs="Times New Roman"/>
                <w:sz w:val="22"/>
                <w:szCs w:val="22"/>
              </w:rPr>
              <w:t>to undertake relevant programme elements.</w:t>
            </w:r>
          </w:p>
          <w:p w14:paraId="47382098" w14:textId="27B68409" w:rsidR="00797BB3" w:rsidRDefault="005D19E0" w:rsidP="00B43DB3">
            <w:pPr>
              <w:spacing w:after="120"/>
              <w:rPr>
                <w:rFonts w:cs="Times New Roman"/>
                <w:sz w:val="22"/>
                <w:szCs w:val="22"/>
              </w:rPr>
            </w:pPr>
            <w:r>
              <w:rPr>
                <w:rFonts w:cs="Times New Roman"/>
                <w:sz w:val="22"/>
                <w:szCs w:val="22"/>
              </w:rPr>
              <w:t xml:space="preserve">Cost for secretariat </w:t>
            </w:r>
            <w:r w:rsidR="00B20DC0">
              <w:rPr>
                <w:rFonts w:cs="Times New Roman"/>
                <w:sz w:val="22"/>
                <w:szCs w:val="22"/>
              </w:rPr>
              <w:t xml:space="preserve">staff </w:t>
            </w:r>
            <w:r>
              <w:rPr>
                <w:rFonts w:cs="Times New Roman"/>
                <w:sz w:val="22"/>
                <w:szCs w:val="22"/>
              </w:rPr>
              <w:t>covered by UNEP (Environment Fund and UN regular budget for staff cost)</w:t>
            </w:r>
            <w:r w:rsidR="004B69D3">
              <w:rPr>
                <w:rFonts w:cs="Times New Roman"/>
                <w:sz w:val="22"/>
                <w:szCs w:val="22"/>
              </w:rPr>
              <w:t>.</w:t>
            </w:r>
            <w:r>
              <w:rPr>
                <w:rFonts w:cs="Times New Roman"/>
                <w:sz w:val="22"/>
                <w:szCs w:val="22"/>
              </w:rPr>
              <w:t xml:space="preserve"> </w:t>
            </w:r>
          </w:p>
          <w:p w14:paraId="60E32569" w14:textId="4CFE4DD3" w:rsidR="00797BB3" w:rsidRDefault="00797BB3" w:rsidP="00B43DB3">
            <w:pPr>
              <w:spacing w:after="120"/>
              <w:rPr>
                <w:rFonts w:cs="Times New Roman"/>
                <w:sz w:val="22"/>
                <w:szCs w:val="22"/>
              </w:rPr>
            </w:pPr>
            <w:r>
              <w:rPr>
                <w:rFonts w:cs="Times New Roman"/>
                <w:sz w:val="22"/>
                <w:szCs w:val="22"/>
              </w:rPr>
              <w:t>Cost for operating the governance structure</w:t>
            </w:r>
            <w:r w:rsidR="00DA5827">
              <w:rPr>
                <w:rFonts w:cs="Times New Roman"/>
                <w:sz w:val="22"/>
                <w:szCs w:val="22"/>
              </w:rPr>
              <w:t xml:space="preserve"> (i.e. intergovernmental review meeting) covered by </w:t>
            </w:r>
            <w:r>
              <w:rPr>
                <w:rFonts w:cs="Times New Roman"/>
                <w:sz w:val="22"/>
                <w:szCs w:val="22"/>
              </w:rPr>
              <w:t xml:space="preserve">extra-budgetary </w:t>
            </w:r>
            <w:r w:rsidR="00DA5827">
              <w:rPr>
                <w:rFonts w:cs="Times New Roman"/>
                <w:sz w:val="22"/>
                <w:szCs w:val="22"/>
              </w:rPr>
              <w:t xml:space="preserve">resource </w:t>
            </w:r>
            <w:r w:rsidR="004B69D3">
              <w:rPr>
                <w:rFonts w:cs="Times New Roman"/>
                <w:sz w:val="22"/>
                <w:szCs w:val="22"/>
              </w:rPr>
              <w:t xml:space="preserve">available at UNEP from </w:t>
            </w:r>
            <w:r>
              <w:rPr>
                <w:rFonts w:cs="Times New Roman"/>
                <w:sz w:val="22"/>
                <w:szCs w:val="22"/>
              </w:rPr>
              <w:t>earmarked contributions from donors</w:t>
            </w:r>
            <w:r w:rsidR="004B69D3">
              <w:rPr>
                <w:rFonts w:cs="Times New Roman"/>
                <w:sz w:val="22"/>
                <w:szCs w:val="22"/>
              </w:rPr>
              <w:t>.</w:t>
            </w:r>
          </w:p>
        </w:tc>
        <w:tc>
          <w:tcPr>
            <w:tcW w:w="3730" w:type="dxa"/>
          </w:tcPr>
          <w:p w14:paraId="1928D618" w14:textId="467A3421" w:rsidR="003C07E1" w:rsidRDefault="003C07E1" w:rsidP="00B43DB3">
            <w:pPr>
              <w:spacing w:after="120"/>
              <w:rPr>
                <w:rFonts w:cs="Times New Roman"/>
                <w:sz w:val="22"/>
                <w:szCs w:val="22"/>
              </w:rPr>
            </w:pPr>
            <w:r>
              <w:rPr>
                <w:rFonts w:cs="Times New Roman"/>
                <w:sz w:val="22"/>
                <w:szCs w:val="22"/>
              </w:rPr>
              <w:t>For international action:</w:t>
            </w:r>
          </w:p>
          <w:p w14:paraId="7490F052" w14:textId="592EA4BD" w:rsidR="00F04880" w:rsidRPr="00856342" w:rsidRDefault="00F04880" w:rsidP="00B43DB3">
            <w:pPr>
              <w:spacing w:after="120"/>
              <w:rPr>
                <w:rFonts w:cs="Times New Roman"/>
                <w:sz w:val="22"/>
                <w:szCs w:val="22"/>
              </w:rPr>
            </w:pPr>
            <w:r w:rsidRPr="00F04880">
              <w:rPr>
                <w:rFonts w:cs="Times New Roman"/>
                <w:sz w:val="22"/>
                <w:szCs w:val="22"/>
              </w:rPr>
              <w:t>Assessed voluntary contribution</w:t>
            </w:r>
            <w:r w:rsidR="00972557">
              <w:rPr>
                <w:rFonts w:cs="Times New Roman"/>
                <w:sz w:val="22"/>
                <w:szCs w:val="22"/>
              </w:rPr>
              <w:t>; and/or</w:t>
            </w:r>
          </w:p>
          <w:p w14:paraId="77605DE4" w14:textId="224D0188" w:rsidR="00F04880" w:rsidRPr="00F04880" w:rsidRDefault="00F04880" w:rsidP="00B43DB3">
            <w:pPr>
              <w:spacing w:after="120"/>
              <w:rPr>
                <w:rFonts w:cs="Times New Roman"/>
                <w:sz w:val="22"/>
                <w:szCs w:val="22"/>
              </w:rPr>
            </w:pPr>
            <w:r w:rsidRPr="00F04880">
              <w:rPr>
                <w:rFonts w:cs="Times New Roman"/>
                <w:sz w:val="22"/>
                <w:szCs w:val="22"/>
              </w:rPr>
              <w:t>Dedicated financial mechanism</w:t>
            </w:r>
            <w:r w:rsidR="00094259">
              <w:rPr>
                <w:rFonts w:cs="Times New Roman"/>
                <w:sz w:val="22"/>
                <w:szCs w:val="22"/>
              </w:rPr>
              <w:t>.</w:t>
            </w:r>
          </w:p>
          <w:p w14:paraId="051F0BEF" w14:textId="77777777" w:rsidR="00EE625C" w:rsidRDefault="00EE625C" w:rsidP="00B43DB3">
            <w:pPr>
              <w:spacing w:after="120"/>
              <w:rPr>
                <w:rFonts w:cs="Times New Roman"/>
                <w:sz w:val="22"/>
                <w:szCs w:val="22"/>
              </w:rPr>
            </w:pPr>
          </w:p>
        </w:tc>
      </w:tr>
    </w:tbl>
    <w:p w14:paraId="158A3C87" w14:textId="4EAA0FD0" w:rsidR="003B55F6" w:rsidRPr="00EC29C0" w:rsidRDefault="003B55F6">
      <w:pPr>
        <w:rPr>
          <w:rFonts w:cs="Times New Roman"/>
          <w:sz w:val="24"/>
          <w:szCs w:val="24"/>
        </w:rPr>
      </w:pPr>
    </w:p>
    <w:p w14:paraId="6B537D54" w14:textId="77777777" w:rsidR="00615FFE" w:rsidRDefault="00615FFE">
      <w:pPr>
        <w:rPr>
          <w:rFonts w:cs="Times New Roman"/>
          <w:b/>
          <w:sz w:val="24"/>
          <w:szCs w:val="24"/>
        </w:rPr>
      </w:pPr>
    </w:p>
    <w:p w14:paraId="5C80120C" w14:textId="77777777" w:rsidR="00170883" w:rsidRDefault="00170883">
      <w:pPr>
        <w:rPr>
          <w:rFonts w:cs="Times New Roman"/>
          <w:b/>
          <w:sz w:val="24"/>
          <w:szCs w:val="24"/>
        </w:rPr>
      </w:pPr>
      <w:r>
        <w:rPr>
          <w:rFonts w:cs="Times New Roman"/>
          <w:b/>
          <w:sz w:val="24"/>
          <w:szCs w:val="24"/>
        </w:rPr>
        <w:br w:type="page"/>
      </w:r>
    </w:p>
    <w:p w14:paraId="2432E6B5" w14:textId="07838B35" w:rsidR="00426EE2" w:rsidRPr="0024527A" w:rsidRDefault="00A15131">
      <w:pPr>
        <w:rPr>
          <w:rFonts w:cs="Times New Roman"/>
          <w:b/>
          <w:sz w:val="28"/>
          <w:szCs w:val="28"/>
        </w:rPr>
      </w:pPr>
      <w:r w:rsidRPr="0024527A">
        <w:rPr>
          <w:rFonts w:cs="Times New Roman"/>
          <w:b/>
          <w:sz w:val="28"/>
          <w:szCs w:val="28"/>
        </w:rPr>
        <w:lastRenderedPageBreak/>
        <w:t>I</w:t>
      </w:r>
      <w:r w:rsidR="002D67DE" w:rsidRPr="0024527A">
        <w:rPr>
          <w:rFonts w:cs="Times New Roman"/>
          <w:b/>
          <w:sz w:val="28"/>
          <w:szCs w:val="28"/>
        </w:rPr>
        <w:t>X.</w:t>
      </w:r>
      <w:r w:rsidR="002D67DE" w:rsidRPr="0024527A">
        <w:rPr>
          <w:rFonts w:cs="Times New Roman"/>
          <w:b/>
          <w:sz w:val="28"/>
          <w:szCs w:val="28"/>
        </w:rPr>
        <w:tab/>
      </w:r>
      <w:r w:rsidR="00426EE2" w:rsidRPr="0024527A">
        <w:rPr>
          <w:rFonts w:cs="Times New Roman"/>
          <w:b/>
          <w:sz w:val="28"/>
          <w:szCs w:val="28"/>
        </w:rPr>
        <w:t xml:space="preserve">Options </w:t>
      </w:r>
      <w:r w:rsidR="00F350AF" w:rsidRPr="0024527A">
        <w:rPr>
          <w:rFonts w:cs="Times New Roman"/>
          <w:b/>
          <w:sz w:val="28"/>
          <w:szCs w:val="28"/>
        </w:rPr>
        <w:t>and alternatives</w:t>
      </w:r>
    </w:p>
    <w:p w14:paraId="295C3C0A" w14:textId="77777777" w:rsidR="004E42A5" w:rsidRDefault="004E42A5">
      <w:pPr>
        <w:rPr>
          <w:rFonts w:cs="Times New Roman"/>
          <w:b/>
          <w:sz w:val="22"/>
          <w:szCs w:val="22"/>
        </w:rPr>
      </w:pPr>
    </w:p>
    <w:p w14:paraId="49F33872" w14:textId="2123B7BC" w:rsidR="00664618" w:rsidRPr="008C69B2" w:rsidRDefault="00771EDC" w:rsidP="000C260C">
      <w:pPr>
        <w:rPr>
          <w:rFonts w:cs="Times New Roman"/>
          <w:sz w:val="22"/>
          <w:szCs w:val="22"/>
        </w:rPr>
      </w:pPr>
      <w:r>
        <w:rPr>
          <w:rFonts w:cs="Times New Roman"/>
          <w:sz w:val="22"/>
          <w:szCs w:val="22"/>
        </w:rPr>
        <w:t>66.</w:t>
      </w:r>
      <w:r>
        <w:rPr>
          <w:rFonts w:cs="Times New Roman"/>
          <w:sz w:val="22"/>
          <w:szCs w:val="22"/>
        </w:rPr>
        <w:tab/>
      </w:r>
      <w:r w:rsidR="00243EA8">
        <w:rPr>
          <w:rFonts w:cs="Times New Roman"/>
          <w:sz w:val="22"/>
          <w:szCs w:val="22"/>
        </w:rPr>
        <w:t xml:space="preserve">Options for the future of the Global Programme of Action should be considered </w:t>
      </w:r>
      <w:proofErr w:type="gramStart"/>
      <w:r w:rsidR="00243EA8">
        <w:rPr>
          <w:rFonts w:cs="Times New Roman"/>
          <w:sz w:val="22"/>
          <w:szCs w:val="22"/>
        </w:rPr>
        <w:t>on the basis of</w:t>
      </w:r>
      <w:proofErr w:type="gramEnd"/>
      <w:r w:rsidR="00243EA8">
        <w:rPr>
          <w:rFonts w:cs="Times New Roman"/>
          <w:sz w:val="22"/>
          <w:szCs w:val="22"/>
        </w:rPr>
        <w:t xml:space="preserve"> the functions of the Programme and the possible forms in which those functions are to be carried out.</w:t>
      </w:r>
      <w:r w:rsidR="00BC1E92">
        <w:rPr>
          <w:rFonts w:cs="Times New Roman"/>
          <w:sz w:val="22"/>
          <w:szCs w:val="22"/>
        </w:rPr>
        <w:t xml:space="preserve">  </w:t>
      </w:r>
      <w:r w:rsidR="00BF21D3" w:rsidRPr="00BF21D3">
        <w:rPr>
          <w:rFonts w:cs="Times New Roman"/>
          <w:sz w:val="22"/>
          <w:szCs w:val="22"/>
        </w:rPr>
        <w:t xml:space="preserve">The possible options </w:t>
      </w:r>
      <w:r w:rsidR="00280D3D">
        <w:rPr>
          <w:rFonts w:cs="Times New Roman"/>
          <w:sz w:val="22"/>
          <w:szCs w:val="22"/>
        </w:rPr>
        <w:t xml:space="preserve">may be largely divided </w:t>
      </w:r>
      <w:r w:rsidR="00FF0122">
        <w:rPr>
          <w:rFonts w:cs="Times New Roman"/>
          <w:sz w:val="22"/>
          <w:szCs w:val="22"/>
        </w:rPr>
        <w:t>into three</w:t>
      </w:r>
      <w:r w:rsidR="00280D3D">
        <w:rPr>
          <w:rFonts w:cs="Times New Roman"/>
          <w:sz w:val="22"/>
          <w:szCs w:val="22"/>
        </w:rPr>
        <w:t xml:space="preserve">: </w:t>
      </w:r>
      <w:r w:rsidR="00FF0122">
        <w:rPr>
          <w:rFonts w:cs="Times New Roman"/>
          <w:sz w:val="22"/>
          <w:szCs w:val="22"/>
        </w:rPr>
        <w:t xml:space="preserve">the first </w:t>
      </w:r>
      <w:r w:rsidR="00280D3D">
        <w:rPr>
          <w:rFonts w:cs="Times New Roman"/>
          <w:sz w:val="22"/>
          <w:szCs w:val="22"/>
        </w:rPr>
        <w:t xml:space="preserve">for its continuation, </w:t>
      </w:r>
      <w:r w:rsidR="00FF0122">
        <w:rPr>
          <w:rFonts w:cs="Times New Roman"/>
          <w:sz w:val="22"/>
          <w:szCs w:val="22"/>
        </w:rPr>
        <w:t xml:space="preserve">the second for its transformation, </w:t>
      </w:r>
      <w:r w:rsidR="00280D3D">
        <w:rPr>
          <w:rFonts w:cs="Times New Roman"/>
          <w:sz w:val="22"/>
          <w:szCs w:val="22"/>
        </w:rPr>
        <w:t xml:space="preserve">and the </w:t>
      </w:r>
      <w:r w:rsidR="00FF0122">
        <w:rPr>
          <w:rFonts w:cs="Times New Roman"/>
          <w:sz w:val="22"/>
          <w:szCs w:val="22"/>
        </w:rPr>
        <w:t>third</w:t>
      </w:r>
      <w:r w:rsidR="00280D3D">
        <w:rPr>
          <w:rFonts w:cs="Times New Roman"/>
          <w:sz w:val="22"/>
          <w:szCs w:val="22"/>
        </w:rPr>
        <w:t xml:space="preserve"> for discontinuation</w:t>
      </w:r>
      <w:r w:rsidR="00940907">
        <w:rPr>
          <w:rFonts w:cs="Times New Roman"/>
          <w:sz w:val="22"/>
          <w:szCs w:val="22"/>
        </w:rPr>
        <w:t>.</w:t>
      </w:r>
      <w:r w:rsidR="001240F9">
        <w:rPr>
          <w:rFonts w:cs="Times New Roman"/>
          <w:sz w:val="22"/>
          <w:szCs w:val="22"/>
        </w:rPr>
        <w:t xml:space="preserve"> </w:t>
      </w:r>
      <w:r w:rsidR="00664618">
        <w:rPr>
          <w:rFonts w:cs="Times New Roman"/>
          <w:sz w:val="22"/>
          <w:szCs w:val="22"/>
        </w:rPr>
        <w:t xml:space="preserve">The following </w:t>
      </w:r>
      <w:r w:rsidR="0006360C">
        <w:rPr>
          <w:rFonts w:cs="Times New Roman"/>
          <w:sz w:val="22"/>
          <w:szCs w:val="22"/>
        </w:rPr>
        <w:t xml:space="preserve">presents </w:t>
      </w:r>
      <w:r w:rsidR="001B2528">
        <w:rPr>
          <w:rFonts w:cs="Times New Roman"/>
          <w:sz w:val="22"/>
          <w:szCs w:val="22"/>
        </w:rPr>
        <w:t xml:space="preserve">a </w:t>
      </w:r>
      <w:r w:rsidR="00664618">
        <w:rPr>
          <w:rFonts w:cs="Times New Roman"/>
          <w:sz w:val="22"/>
          <w:szCs w:val="22"/>
        </w:rPr>
        <w:t>non-exhaustive list of possible options</w:t>
      </w:r>
      <w:r w:rsidR="00B523A6">
        <w:rPr>
          <w:rFonts w:cs="Times New Roman"/>
          <w:sz w:val="22"/>
          <w:szCs w:val="22"/>
        </w:rPr>
        <w:t xml:space="preserve"> under those three scenarios</w:t>
      </w:r>
      <w:r w:rsidR="00664618">
        <w:rPr>
          <w:rFonts w:cs="Times New Roman"/>
          <w:sz w:val="22"/>
          <w:szCs w:val="22"/>
        </w:rPr>
        <w:t xml:space="preserve">. </w:t>
      </w:r>
    </w:p>
    <w:p w14:paraId="5990FCDE" w14:textId="77777777" w:rsidR="009156B4" w:rsidRDefault="009156B4" w:rsidP="00CE0549">
      <w:pPr>
        <w:rPr>
          <w:rFonts w:cs="Times New Roman"/>
          <w:b/>
          <w:sz w:val="22"/>
          <w:szCs w:val="22"/>
        </w:rPr>
      </w:pPr>
    </w:p>
    <w:p w14:paraId="4C010C2E" w14:textId="554D8D2A" w:rsidR="001E0C11" w:rsidRPr="00B40634" w:rsidRDefault="00025066" w:rsidP="00CE0549">
      <w:pPr>
        <w:rPr>
          <w:rFonts w:cs="Times New Roman"/>
          <w:sz w:val="24"/>
          <w:szCs w:val="24"/>
        </w:rPr>
      </w:pPr>
      <w:r>
        <w:rPr>
          <w:rFonts w:cs="Times New Roman"/>
          <w:b/>
          <w:sz w:val="24"/>
          <w:szCs w:val="24"/>
        </w:rPr>
        <w:t>A.</w:t>
      </w:r>
      <w:r>
        <w:rPr>
          <w:rFonts w:cs="Times New Roman"/>
          <w:b/>
          <w:sz w:val="24"/>
          <w:szCs w:val="24"/>
        </w:rPr>
        <w:tab/>
      </w:r>
      <w:r w:rsidR="0016075D" w:rsidRPr="00B40634">
        <w:rPr>
          <w:rFonts w:cs="Times New Roman"/>
          <w:b/>
          <w:sz w:val="24"/>
          <w:szCs w:val="24"/>
        </w:rPr>
        <w:t xml:space="preserve">Option </w:t>
      </w:r>
      <w:r w:rsidR="00F92191">
        <w:rPr>
          <w:rFonts w:cs="Times New Roman"/>
          <w:b/>
          <w:sz w:val="24"/>
          <w:szCs w:val="24"/>
        </w:rPr>
        <w:t>1:</w:t>
      </w:r>
      <w:r w:rsidR="001240F9" w:rsidRPr="00B40634">
        <w:rPr>
          <w:rFonts w:cs="Times New Roman"/>
          <w:b/>
          <w:sz w:val="24"/>
          <w:szCs w:val="24"/>
        </w:rPr>
        <w:tab/>
      </w:r>
      <w:r w:rsidR="00CE0549" w:rsidRPr="00B40634">
        <w:rPr>
          <w:rFonts w:cs="Times New Roman"/>
          <w:b/>
          <w:sz w:val="24"/>
          <w:szCs w:val="24"/>
        </w:rPr>
        <w:t>Continu</w:t>
      </w:r>
      <w:r w:rsidR="00B379B1" w:rsidRPr="00B40634">
        <w:rPr>
          <w:rFonts w:cs="Times New Roman"/>
          <w:b/>
          <w:sz w:val="24"/>
          <w:szCs w:val="24"/>
        </w:rPr>
        <w:t xml:space="preserve">ation </w:t>
      </w:r>
    </w:p>
    <w:p w14:paraId="666E3C28" w14:textId="77777777" w:rsidR="00BA5466" w:rsidRPr="00856342" w:rsidRDefault="00BA5466" w:rsidP="00BA5466">
      <w:pPr>
        <w:pStyle w:val="ListParagraph"/>
        <w:rPr>
          <w:rFonts w:cs="Times New Roman"/>
          <w:sz w:val="22"/>
          <w:szCs w:val="22"/>
        </w:rPr>
      </w:pPr>
    </w:p>
    <w:p w14:paraId="1099FBA8" w14:textId="0A963F6D" w:rsidR="002A6591" w:rsidRDefault="00771EDC" w:rsidP="00E7371B">
      <w:pPr>
        <w:rPr>
          <w:rFonts w:cs="Times New Roman"/>
          <w:sz w:val="22"/>
          <w:szCs w:val="22"/>
        </w:rPr>
      </w:pPr>
      <w:r>
        <w:rPr>
          <w:rFonts w:cs="Times New Roman"/>
          <w:sz w:val="22"/>
          <w:szCs w:val="22"/>
        </w:rPr>
        <w:t>67.</w:t>
      </w:r>
      <w:r>
        <w:rPr>
          <w:rFonts w:cs="Times New Roman"/>
          <w:sz w:val="22"/>
          <w:szCs w:val="22"/>
        </w:rPr>
        <w:tab/>
      </w:r>
      <w:r w:rsidR="0014449E">
        <w:rPr>
          <w:rFonts w:cs="Times New Roman"/>
          <w:sz w:val="22"/>
          <w:szCs w:val="22"/>
        </w:rPr>
        <w:t>The options for the continuation of the Global Programme of Acti</w:t>
      </w:r>
      <w:r>
        <w:rPr>
          <w:rFonts w:cs="Times New Roman"/>
          <w:sz w:val="22"/>
          <w:szCs w:val="22"/>
        </w:rPr>
        <w:t>on might include the followings.</w:t>
      </w:r>
    </w:p>
    <w:p w14:paraId="26336D6A" w14:textId="77777777" w:rsidR="0014449E" w:rsidRDefault="0014449E" w:rsidP="00E7371B">
      <w:pPr>
        <w:rPr>
          <w:rFonts w:cs="Times New Roman"/>
          <w:sz w:val="22"/>
          <w:szCs w:val="22"/>
        </w:rPr>
      </w:pPr>
    </w:p>
    <w:tbl>
      <w:tblPr>
        <w:tblStyle w:val="TableGrid"/>
        <w:tblW w:w="8897" w:type="dxa"/>
        <w:tblLayout w:type="fixed"/>
        <w:tblLook w:val="04A0" w:firstRow="1" w:lastRow="0" w:firstColumn="1" w:lastColumn="0" w:noHBand="0" w:noVBand="1"/>
      </w:tblPr>
      <w:tblGrid>
        <w:gridCol w:w="1384"/>
        <w:gridCol w:w="3686"/>
        <w:gridCol w:w="3827"/>
      </w:tblGrid>
      <w:tr w:rsidR="000B57EC" w14:paraId="1D3D0D7C" w14:textId="77777777" w:rsidTr="008F0359">
        <w:trPr>
          <w:tblHeader/>
        </w:trPr>
        <w:tc>
          <w:tcPr>
            <w:tcW w:w="1384" w:type="dxa"/>
          </w:tcPr>
          <w:p w14:paraId="32897093" w14:textId="77777777" w:rsidR="000B57EC" w:rsidRDefault="000B57EC" w:rsidP="00E7371B">
            <w:pPr>
              <w:rPr>
                <w:rFonts w:cs="Times New Roman"/>
                <w:sz w:val="22"/>
                <w:szCs w:val="22"/>
              </w:rPr>
            </w:pPr>
          </w:p>
        </w:tc>
        <w:tc>
          <w:tcPr>
            <w:tcW w:w="3686" w:type="dxa"/>
          </w:tcPr>
          <w:p w14:paraId="5DB08028" w14:textId="05446DEB" w:rsidR="000B57EC" w:rsidRDefault="00DC1B3F" w:rsidP="00221B4B">
            <w:pPr>
              <w:rPr>
                <w:rFonts w:cs="Times New Roman"/>
                <w:sz w:val="22"/>
                <w:szCs w:val="22"/>
              </w:rPr>
            </w:pPr>
            <w:r>
              <w:rPr>
                <w:rFonts w:cs="Times New Roman"/>
                <w:sz w:val="22"/>
                <w:szCs w:val="22"/>
              </w:rPr>
              <w:t>Option 1 – (a)</w:t>
            </w:r>
          </w:p>
        </w:tc>
        <w:tc>
          <w:tcPr>
            <w:tcW w:w="3827" w:type="dxa"/>
          </w:tcPr>
          <w:p w14:paraId="573166AE" w14:textId="7D7D3E46" w:rsidR="000B57EC" w:rsidRDefault="00DC1B3F" w:rsidP="00221B4B">
            <w:pPr>
              <w:rPr>
                <w:rFonts w:cs="Times New Roman"/>
                <w:sz w:val="22"/>
                <w:szCs w:val="22"/>
              </w:rPr>
            </w:pPr>
            <w:r>
              <w:rPr>
                <w:rFonts w:cs="Times New Roman"/>
                <w:sz w:val="22"/>
                <w:szCs w:val="22"/>
              </w:rPr>
              <w:t>Option 1 – (b)</w:t>
            </w:r>
          </w:p>
        </w:tc>
      </w:tr>
      <w:tr w:rsidR="00B81133" w14:paraId="64C1F816" w14:textId="77777777" w:rsidTr="008F0359">
        <w:tc>
          <w:tcPr>
            <w:tcW w:w="1384" w:type="dxa"/>
          </w:tcPr>
          <w:p w14:paraId="78B15E43" w14:textId="3CF19645" w:rsidR="00B81133" w:rsidRDefault="00B81133" w:rsidP="00E7371B">
            <w:pPr>
              <w:rPr>
                <w:rFonts w:cs="Times New Roman"/>
                <w:sz w:val="22"/>
                <w:szCs w:val="22"/>
              </w:rPr>
            </w:pPr>
          </w:p>
        </w:tc>
        <w:tc>
          <w:tcPr>
            <w:tcW w:w="3686" w:type="dxa"/>
          </w:tcPr>
          <w:p w14:paraId="477A186A" w14:textId="70804B58" w:rsidR="00B81133" w:rsidRDefault="00221B4B" w:rsidP="00221B4B">
            <w:pPr>
              <w:rPr>
                <w:rFonts w:cs="Times New Roman"/>
                <w:sz w:val="22"/>
                <w:szCs w:val="22"/>
              </w:rPr>
            </w:pPr>
            <w:r>
              <w:rPr>
                <w:rFonts w:cs="Times New Roman"/>
                <w:sz w:val="22"/>
                <w:szCs w:val="22"/>
              </w:rPr>
              <w:t xml:space="preserve">Original functions and form </w:t>
            </w:r>
          </w:p>
        </w:tc>
        <w:tc>
          <w:tcPr>
            <w:tcW w:w="3827" w:type="dxa"/>
          </w:tcPr>
          <w:p w14:paraId="32077FE3" w14:textId="46B26ECB" w:rsidR="00B81133" w:rsidRDefault="00B81133" w:rsidP="00221B4B">
            <w:pPr>
              <w:rPr>
                <w:rFonts w:cs="Times New Roman"/>
                <w:sz w:val="22"/>
                <w:szCs w:val="22"/>
              </w:rPr>
            </w:pPr>
            <w:r>
              <w:rPr>
                <w:rFonts w:cs="Times New Roman"/>
                <w:sz w:val="22"/>
                <w:szCs w:val="22"/>
              </w:rPr>
              <w:t xml:space="preserve">Revised </w:t>
            </w:r>
            <w:r w:rsidR="00221B4B">
              <w:rPr>
                <w:rFonts w:cs="Times New Roman"/>
                <w:sz w:val="22"/>
                <w:szCs w:val="22"/>
              </w:rPr>
              <w:t xml:space="preserve">functions and/or form </w:t>
            </w:r>
          </w:p>
        </w:tc>
      </w:tr>
      <w:tr w:rsidR="0079271E" w14:paraId="0D092BB1" w14:textId="77777777" w:rsidTr="008F0359">
        <w:tc>
          <w:tcPr>
            <w:tcW w:w="1384" w:type="dxa"/>
          </w:tcPr>
          <w:p w14:paraId="666C863B" w14:textId="42AD5B37" w:rsidR="0079271E" w:rsidRDefault="00A328A0" w:rsidP="00500760">
            <w:pPr>
              <w:spacing w:after="120"/>
              <w:rPr>
                <w:rFonts w:cs="Times New Roman"/>
                <w:sz w:val="22"/>
                <w:szCs w:val="22"/>
              </w:rPr>
            </w:pPr>
            <w:r>
              <w:rPr>
                <w:rFonts w:cs="Times New Roman"/>
                <w:sz w:val="22"/>
                <w:szCs w:val="22"/>
              </w:rPr>
              <w:t>Features</w:t>
            </w:r>
          </w:p>
        </w:tc>
        <w:tc>
          <w:tcPr>
            <w:tcW w:w="3686" w:type="dxa"/>
          </w:tcPr>
          <w:p w14:paraId="796943F1" w14:textId="03531ADE" w:rsidR="00A326F6" w:rsidRDefault="008C4B3D" w:rsidP="00500760">
            <w:pPr>
              <w:spacing w:after="120"/>
              <w:rPr>
                <w:rFonts w:cs="Times New Roman"/>
                <w:sz w:val="22"/>
                <w:szCs w:val="22"/>
              </w:rPr>
            </w:pPr>
            <w:r>
              <w:rPr>
                <w:rFonts w:cs="Times New Roman"/>
                <w:sz w:val="22"/>
                <w:szCs w:val="22"/>
              </w:rPr>
              <w:t>Same as provided in the G</w:t>
            </w:r>
            <w:r w:rsidR="006C544B">
              <w:rPr>
                <w:rFonts w:cs="Times New Roman"/>
                <w:sz w:val="22"/>
                <w:szCs w:val="22"/>
              </w:rPr>
              <w:t xml:space="preserve">lobal </w:t>
            </w:r>
            <w:r>
              <w:rPr>
                <w:rFonts w:cs="Times New Roman"/>
                <w:sz w:val="22"/>
                <w:szCs w:val="22"/>
              </w:rPr>
              <w:t>P</w:t>
            </w:r>
            <w:r w:rsidR="006C544B">
              <w:rPr>
                <w:rFonts w:cs="Times New Roman"/>
                <w:sz w:val="22"/>
                <w:szCs w:val="22"/>
              </w:rPr>
              <w:t xml:space="preserve">rogramme of </w:t>
            </w:r>
            <w:r>
              <w:rPr>
                <w:rFonts w:cs="Times New Roman"/>
                <w:sz w:val="22"/>
                <w:szCs w:val="22"/>
              </w:rPr>
              <w:t>A</w:t>
            </w:r>
            <w:r w:rsidR="006C544B">
              <w:rPr>
                <w:rFonts w:cs="Times New Roman"/>
                <w:sz w:val="22"/>
                <w:szCs w:val="22"/>
              </w:rPr>
              <w:t>c</w:t>
            </w:r>
            <w:r w:rsidR="009E3442">
              <w:rPr>
                <w:rFonts w:cs="Times New Roman"/>
                <w:sz w:val="22"/>
                <w:szCs w:val="22"/>
              </w:rPr>
              <w:t>t</w:t>
            </w:r>
            <w:r w:rsidR="006C544B">
              <w:rPr>
                <w:rFonts w:cs="Times New Roman"/>
                <w:sz w:val="22"/>
                <w:szCs w:val="22"/>
              </w:rPr>
              <w:t>ion</w:t>
            </w:r>
            <w:r w:rsidR="00875064">
              <w:rPr>
                <w:rFonts w:cs="Times New Roman"/>
                <w:sz w:val="22"/>
                <w:szCs w:val="22"/>
              </w:rPr>
              <w:t xml:space="preserve"> regarding the functions and form</w:t>
            </w:r>
            <w:r w:rsidR="00041AA3">
              <w:rPr>
                <w:rFonts w:cs="Times New Roman"/>
                <w:sz w:val="22"/>
                <w:szCs w:val="22"/>
              </w:rPr>
              <w:t>.</w:t>
            </w:r>
          </w:p>
          <w:p w14:paraId="6C667081" w14:textId="027A2AF4" w:rsidR="00356CEE" w:rsidRDefault="00A326F6" w:rsidP="00500760">
            <w:pPr>
              <w:spacing w:after="120"/>
              <w:rPr>
                <w:rFonts w:cs="Times New Roman"/>
                <w:sz w:val="22"/>
                <w:szCs w:val="22"/>
              </w:rPr>
            </w:pPr>
            <w:r w:rsidRPr="00856342">
              <w:rPr>
                <w:rFonts w:cs="Times New Roman"/>
                <w:sz w:val="22"/>
                <w:szCs w:val="22"/>
              </w:rPr>
              <w:t xml:space="preserve">It does not necessarily </w:t>
            </w:r>
            <w:proofErr w:type="gramStart"/>
            <w:r w:rsidRPr="00856342">
              <w:rPr>
                <w:rFonts w:cs="Times New Roman"/>
                <w:sz w:val="22"/>
                <w:szCs w:val="22"/>
              </w:rPr>
              <w:t>means</w:t>
            </w:r>
            <w:proofErr w:type="gramEnd"/>
            <w:r w:rsidRPr="00856342">
              <w:rPr>
                <w:rFonts w:cs="Times New Roman"/>
                <w:sz w:val="22"/>
                <w:szCs w:val="22"/>
              </w:rPr>
              <w:t xml:space="preserve"> the status quo in the recent years.  </w:t>
            </w:r>
            <w:r w:rsidR="00356CEE">
              <w:rPr>
                <w:rFonts w:cs="Times New Roman"/>
                <w:sz w:val="22"/>
                <w:szCs w:val="22"/>
              </w:rPr>
              <w:t>W</w:t>
            </w:r>
            <w:r w:rsidR="00356CEE" w:rsidRPr="00856342">
              <w:rPr>
                <w:rFonts w:cs="Times New Roman"/>
                <w:sz w:val="22"/>
                <w:szCs w:val="22"/>
              </w:rPr>
              <w:t xml:space="preserve">here required, </w:t>
            </w:r>
            <w:r w:rsidR="007F0B67">
              <w:rPr>
                <w:rFonts w:cs="Times New Roman"/>
                <w:sz w:val="22"/>
                <w:szCs w:val="22"/>
              </w:rPr>
              <w:t>i</w:t>
            </w:r>
            <w:r w:rsidR="00356CEE" w:rsidRPr="00856342">
              <w:rPr>
                <w:rFonts w:cs="Times New Roman"/>
                <w:sz w:val="22"/>
                <w:szCs w:val="22"/>
              </w:rPr>
              <w:t xml:space="preserve">ts functions </w:t>
            </w:r>
            <w:r w:rsidR="00471E30">
              <w:rPr>
                <w:rFonts w:cs="Times New Roman"/>
                <w:sz w:val="22"/>
                <w:szCs w:val="22"/>
              </w:rPr>
              <w:t xml:space="preserve">(e.g. cleaning-house) </w:t>
            </w:r>
            <w:r w:rsidR="007F0B67">
              <w:rPr>
                <w:rFonts w:cs="Times New Roman"/>
                <w:sz w:val="22"/>
                <w:szCs w:val="22"/>
              </w:rPr>
              <w:t>should be reinvigorated</w:t>
            </w:r>
            <w:r w:rsidR="007F0B67" w:rsidRPr="00856342">
              <w:rPr>
                <w:rFonts w:cs="Times New Roman"/>
                <w:sz w:val="22"/>
                <w:szCs w:val="22"/>
              </w:rPr>
              <w:t xml:space="preserve"> </w:t>
            </w:r>
            <w:r w:rsidR="007F0B67">
              <w:rPr>
                <w:rFonts w:cs="Times New Roman"/>
                <w:sz w:val="22"/>
                <w:szCs w:val="22"/>
              </w:rPr>
              <w:t xml:space="preserve">so that it </w:t>
            </w:r>
            <w:r w:rsidR="00356CEE" w:rsidRPr="00856342">
              <w:rPr>
                <w:rFonts w:cs="Times New Roman"/>
                <w:sz w:val="22"/>
                <w:szCs w:val="22"/>
              </w:rPr>
              <w:t xml:space="preserve">plays its intended role to facilitate national and international </w:t>
            </w:r>
            <w:r w:rsidR="007F0B67">
              <w:rPr>
                <w:rFonts w:cs="Times New Roman"/>
                <w:sz w:val="22"/>
                <w:szCs w:val="22"/>
              </w:rPr>
              <w:t>action.</w:t>
            </w:r>
          </w:p>
        </w:tc>
        <w:tc>
          <w:tcPr>
            <w:tcW w:w="3827" w:type="dxa"/>
          </w:tcPr>
          <w:p w14:paraId="40E2F1CC" w14:textId="263A5944" w:rsidR="001720EA" w:rsidRDefault="001720EA" w:rsidP="00500760">
            <w:pPr>
              <w:spacing w:after="120"/>
              <w:rPr>
                <w:rFonts w:cs="Times New Roman"/>
                <w:sz w:val="22"/>
                <w:szCs w:val="22"/>
              </w:rPr>
            </w:pPr>
            <w:r>
              <w:rPr>
                <w:rFonts w:cs="Times New Roman"/>
                <w:sz w:val="22"/>
                <w:szCs w:val="22"/>
              </w:rPr>
              <w:t xml:space="preserve">Updating the functions, reflecting the developments over the </w:t>
            </w:r>
            <w:r w:rsidR="00C9577B">
              <w:rPr>
                <w:rFonts w:cs="Times New Roman"/>
                <w:sz w:val="22"/>
                <w:szCs w:val="22"/>
              </w:rPr>
              <w:t xml:space="preserve">past </w:t>
            </w:r>
            <w:r>
              <w:rPr>
                <w:rFonts w:cs="Times New Roman"/>
                <w:sz w:val="22"/>
                <w:szCs w:val="22"/>
              </w:rPr>
              <w:t xml:space="preserve">two decades, such as </w:t>
            </w:r>
            <w:r w:rsidR="000F1E4E">
              <w:rPr>
                <w:rFonts w:cs="Times New Roman"/>
                <w:sz w:val="22"/>
                <w:szCs w:val="22"/>
              </w:rPr>
              <w:t>the contents of the recommendation by source category</w:t>
            </w:r>
            <w:r w:rsidR="00041AA3">
              <w:rPr>
                <w:rFonts w:cs="Times New Roman"/>
                <w:sz w:val="22"/>
                <w:szCs w:val="22"/>
              </w:rPr>
              <w:t>.</w:t>
            </w:r>
            <w:r>
              <w:rPr>
                <w:rFonts w:cs="Times New Roman"/>
                <w:sz w:val="22"/>
                <w:szCs w:val="22"/>
              </w:rPr>
              <w:t xml:space="preserve"> </w:t>
            </w:r>
          </w:p>
          <w:p w14:paraId="521C37FE" w14:textId="277F5C66" w:rsidR="00CF2DE3" w:rsidRDefault="00AE7B42" w:rsidP="00500760">
            <w:pPr>
              <w:spacing w:after="120"/>
              <w:rPr>
                <w:rFonts w:cs="Times New Roman"/>
                <w:sz w:val="22"/>
                <w:szCs w:val="22"/>
              </w:rPr>
            </w:pPr>
            <w:r w:rsidRPr="00856342">
              <w:rPr>
                <w:rFonts w:cs="Times New Roman"/>
                <w:sz w:val="22"/>
                <w:szCs w:val="22"/>
              </w:rPr>
              <w:t xml:space="preserve">Revise its functions to address a wider (or narrower) scope of issues, </w:t>
            </w:r>
            <w:proofErr w:type="gramStart"/>
            <w:r w:rsidRPr="00856342">
              <w:rPr>
                <w:rFonts w:cs="Times New Roman"/>
                <w:sz w:val="22"/>
                <w:szCs w:val="22"/>
              </w:rPr>
              <w:t>so as to</w:t>
            </w:r>
            <w:proofErr w:type="gramEnd"/>
            <w:r w:rsidRPr="00856342">
              <w:rPr>
                <w:rFonts w:cs="Times New Roman"/>
                <w:sz w:val="22"/>
                <w:szCs w:val="22"/>
              </w:rPr>
              <w:t xml:space="preserve"> increase policy relevance</w:t>
            </w:r>
            <w:r w:rsidR="004F4FD8">
              <w:rPr>
                <w:rFonts w:cs="Times New Roman"/>
                <w:sz w:val="22"/>
                <w:szCs w:val="22"/>
              </w:rPr>
              <w:t xml:space="preserve"> (e.g. more focused scope of </w:t>
            </w:r>
            <w:r w:rsidR="0083129A">
              <w:rPr>
                <w:rFonts w:cs="Times New Roman"/>
                <w:sz w:val="22"/>
                <w:szCs w:val="22"/>
              </w:rPr>
              <w:t xml:space="preserve">a specific </w:t>
            </w:r>
            <w:r w:rsidR="004F4FD8">
              <w:rPr>
                <w:rFonts w:cs="Times New Roman"/>
                <w:sz w:val="22"/>
                <w:szCs w:val="22"/>
              </w:rPr>
              <w:t>s</w:t>
            </w:r>
            <w:r w:rsidR="004F4FD8" w:rsidRPr="00856342">
              <w:rPr>
                <w:rFonts w:cs="Times New Roman"/>
                <w:sz w:val="22"/>
                <w:szCs w:val="22"/>
              </w:rPr>
              <w:t>ource category</w:t>
            </w:r>
            <w:r w:rsidR="0083129A">
              <w:rPr>
                <w:rFonts w:cs="Times New Roman"/>
                <w:sz w:val="22"/>
                <w:szCs w:val="22"/>
              </w:rPr>
              <w:t xml:space="preserve">, </w:t>
            </w:r>
            <w:r w:rsidR="00BF56BE" w:rsidRPr="00856342">
              <w:rPr>
                <w:rFonts w:cs="Times New Roman"/>
                <w:sz w:val="22"/>
                <w:szCs w:val="22"/>
              </w:rPr>
              <w:t xml:space="preserve">such as refining the scope of litter </w:t>
            </w:r>
            <w:r w:rsidR="00BF56BE">
              <w:rPr>
                <w:rFonts w:cs="Times New Roman"/>
                <w:sz w:val="22"/>
                <w:szCs w:val="22"/>
              </w:rPr>
              <w:t xml:space="preserve">to </w:t>
            </w:r>
            <w:r w:rsidR="0083129A">
              <w:rPr>
                <w:rFonts w:cs="Times New Roman"/>
                <w:sz w:val="22"/>
                <w:szCs w:val="22"/>
              </w:rPr>
              <w:t xml:space="preserve">focus on </w:t>
            </w:r>
            <w:r w:rsidR="00BF56BE" w:rsidRPr="00856342">
              <w:rPr>
                <w:rFonts w:cs="Times New Roman"/>
                <w:sz w:val="22"/>
                <w:szCs w:val="22"/>
              </w:rPr>
              <w:t>marine debris and micro plastics</w:t>
            </w:r>
            <w:r w:rsidR="004F4FD8">
              <w:rPr>
                <w:rFonts w:cs="Times New Roman"/>
                <w:sz w:val="22"/>
                <w:szCs w:val="22"/>
              </w:rPr>
              <w:t>)</w:t>
            </w:r>
            <w:r w:rsidR="00041AA3">
              <w:rPr>
                <w:rFonts w:cs="Times New Roman"/>
                <w:sz w:val="22"/>
                <w:szCs w:val="22"/>
              </w:rPr>
              <w:t>.</w:t>
            </w:r>
          </w:p>
          <w:p w14:paraId="30F6F45C" w14:textId="5C08859A" w:rsidR="001C043A" w:rsidRDefault="00670F62" w:rsidP="00500760">
            <w:pPr>
              <w:spacing w:after="120"/>
              <w:rPr>
                <w:rFonts w:cs="Times New Roman"/>
                <w:sz w:val="22"/>
                <w:szCs w:val="22"/>
              </w:rPr>
            </w:pPr>
            <w:r>
              <w:rPr>
                <w:rFonts w:cs="Times New Roman"/>
                <w:sz w:val="22"/>
                <w:szCs w:val="22"/>
              </w:rPr>
              <w:t>Reforming the institutional arrangements, w</w:t>
            </w:r>
            <w:r w:rsidR="001D12C0">
              <w:rPr>
                <w:rFonts w:cs="Times New Roman"/>
                <w:sz w:val="22"/>
                <w:szCs w:val="22"/>
              </w:rPr>
              <w:t xml:space="preserve">ithin the overall </w:t>
            </w:r>
            <w:r>
              <w:rPr>
                <w:rFonts w:cs="Times New Roman"/>
                <w:sz w:val="22"/>
                <w:szCs w:val="22"/>
              </w:rPr>
              <w:t xml:space="preserve">legal and institutional </w:t>
            </w:r>
            <w:r w:rsidR="001D12C0">
              <w:rPr>
                <w:rFonts w:cs="Times New Roman"/>
                <w:sz w:val="22"/>
                <w:szCs w:val="22"/>
              </w:rPr>
              <w:t>framework</w:t>
            </w:r>
            <w:r w:rsidR="00041AA3">
              <w:rPr>
                <w:rFonts w:cs="Times New Roman"/>
                <w:sz w:val="22"/>
                <w:szCs w:val="22"/>
              </w:rPr>
              <w:t>.</w:t>
            </w:r>
          </w:p>
        </w:tc>
      </w:tr>
      <w:tr w:rsidR="00B81133" w14:paraId="62B65560" w14:textId="77777777" w:rsidTr="008F0359">
        <w:tc>
          <w:tcPr>
            <w:tcW w:w="1384" w:type="dxa"/>
          </w:tcPr>
          <w:p w14:paraId="00574EEB" w14:textId="59E3CB68" w:rsidR="00B81133" w:rsidRDefault="00B81133" w:rsidP="00500760">
            <w:pPr>
              <w:spacing w:after="120"/>
              <w:rPr>
                <w:rFonts w:cs="Times New Roman"/>
                <w:sz w:val="22"/>
                <w:szCs w:val="22"/>
              </w:rPr>
            </w:pPr>
            <w:r>
              <w:rPr>
                <w:rFonts w:cs="Times New Roman"/>
                <w:sz w:val="22"/>
                <w:szCs w:val="22"/>
              </w:rPr>
              <w:t>Implication</w:t>
            </w:r>
            <w:r w:rsidR="00246E12">
              <w:rPr>
                <w:rFonts w:cs="Times New Roman"/>
                <w:sz w:val="22"/>
                <w:szCs w:val="22"/>
              </w:rPr>
              <w:t>:</w:t>
            </w:r>
            <w:r>
              <w:rPr>
                <w:rFonts w:cs="Times New Roman"/>
                <w:sz w:val="22"/>
                <w:szCs w:val="22"/>
              </w:rPr>
              <w:t xml:space="preserve"> </w:t>
            </w:r>
          </w:p>
        </w:tc>
        <w:tc>
          <w:tcPr>
            <w:tcW w:w="3686" w:type="dxa"/>
          </w:tcPr>
          <w:p w14:paraId="307B4891" w14:textId="77777777" w:rsidR="00B81133" w:rsidRDefault="00B81133" w:rsidP="00500760">
            <w:pPr>
              <w:spacing w:after="120"/>
              <w:rPr>
                <w:rFonts w:cs="Times New Roman"/>
                <w:sz w:val="22"/>
                <w:szCs w:val="22"/>
              </w:rPr>
            </w:pPr>
          </w:p>
        </w:tc>
        <w:tc>
          <w:tcPr>
            <w:tcW w:w="3827" w:type="dxa"/>
          </w:tcPr>
          <w:p w14:paraId="049BA930" w14:textId="77777777" w:rsidR="00B81133" w:rsidRDefault="00B81133" w:rsidP="00500760">
            <w:pPr>
              <w:spacing w:after="120"/>
              <w:rPr>
                <w:rFonts w:cs="Times New Roman"/>
                <w:sz w:val="22"/>
                <w:szCs w:val="22"/>
              </w:rPr>
            </w:pPr>
          </w:p>
        </w:tc>
      </w:tr>
      <w:tr w:rsidR="002E43A5" w14:paraId="27448432" w14:textId="77777777" w:rsidTr="008F0359">
        <w:tc>
          <w:tcPr>
            <w:tcW w:w="1384" w:type="dxa"/>
          </w:tcPr>
          <w:p w14:paraId="07F633E6" w14:textId="012C434F" w:rsidR="002E43A5" w:rsidRPr="00560D08" w:rsidRDefault="002E43A5" w:rsidP="00560D08">
            <w:pPr>
              <w:spacing w:after="120"/>
              <w:rPr>
                <w:rFonts w:cs="Times New Roman"/>
                <w:sz w:val="22"/>
                <w:szCs w:val="22"/>
              </w:rPr>
            </w:pPr>
            <w:r w:rsidRPr="00560D08">
              <w:rPr>
                <w:rFonts w:cs="Times New Roman"/>
                <w:sz w:val="22"/>
                <w:szCs w:val="22"/>
              </w:rPr>
              <w:t>Legal</w:t>
            </w:r>
          </w:p>
        </w:tc>
        <w:tc>
          <w:tcPr>
            <w:tcW w:w="7513" w:type="dxa"/>
            <w:gridSpan w:val="2"/>
          </w:tcPr>
          <w:p w14:paraId="1545FEAF" w14:textId="37AEF975" w:rsidR="002E43A5" w:rsidRDefault="002E43A5" w:rsidP="00500760">
            <w:pPr>
              <w:spacing w:after="120"/>
              <w:rPr>
                <w:rFonts w:cs="Times New Roman"/>
                <w:sz w:val="22"/>
                <w:szCs w:val="22"/>
              </w:rPr>
            </w:pPr>
            <w:r>
              <w:rPr>
                <w:rFonts w:cs="Times New Roman"/>
                <w:sz w:val="22"/>
                <w:szCs w:val="22"/>
              </w:rPr>
              <w:t xml:space="preserve">Autonomous intergovernmental arrangements, distinct from </w:t>
            </w:r>
            <w:r w:rsidR="00C24606">
              <w:rPr>
                <w:rFonts w:cs="Times New Roman"/>
                <w:sz w:val="22"/>
                <w:szCs w:val="22"/>
              </w:rPr>
              <w:t xml:space="preserve">the </w:t>
            </w:r>
            <w:r>
              <w:rPr>
                <w:rFonts w:cs="Times New Roman"/>
                <w:sz w:val="22"/>
                <w:szCs w:val="22"/>
              </w:rPr>
              <w:t xml:space="preserve">UN </w:t>
            </w:r>
            <w:r w:rsidR="00C24606">
              <w:rPr>
                <w:rFonts w:cs="Times New Roman"/>
                <w:sz w:val="22"/>
                <w:szCs w:val="22"/>
              </w:rPr>
              <w:t xml:space="preserve">system </w:t>
            </w:r>
            <w:r>
              <w:rPr>
                <w:rFonts w:cs="Times New Roman"/>
                <w:sz w:val="22"/>
                <w:szCs w:val="22"/>
              </w:rPr>
              <w:t>or other existing organizations and entities</w:t>
            </w:r>
            <w:r w:rsidR="00530B7A">
              <w:rPr>
                <w:rFonts w:cs="Times New Roman"/>
                <w:sz w:val="22"/>
                <w:szCs w:val="22"/>
              </w:rPr>
              <w:t>.</w:t>
            </w:r>
          </w:p>
          <w:p w14:paraId="09F56C33" w14:textId="2D1D941E" w:rsidR="002E43A5" w:rsidRDefault="00C24606" w:rsidP="00500760">
            <w:pPr>
              <w:spacing w:after="120"/>
              <w:rPr>
                <w:rFonts w:cs="Times New Roman"/>
                <w:sz w:val="22"/>
                <w:szCs w:val="22"/>
              </w:rPr>
            </w:pPr>
            <w:r>
              <w:rPr>
                <w:rFonts w:cs="Times New Roman"/>
                <w:sz w:val="22"/>
                <w:szCs w:val="22"/>
              </w:rPr>
              <w:t xml:space="preserve">The </w:t>
            </w:r>
            <w:r w:rsidR="002E43A5">
              <w:rPr>
                <w:rFonts w:cs="Times New Roman"/>
                <w:sz w:val="22"/>
                <w:szCs w:val="22"/>
              </w:rPr>
              <w:t xml:space="preserve">UN </w:t>
            </w:r>
            <w:r>
              <w:rPr>
                <w:rFonts w:cs="Times New Roman"/>
                <w:sz w:val="22"/>
                <w:szCs w:val="22"/>
              </w:rPr>
              <w:t xml:space="preserve">system </w:t>
            </w:r>
            <w:r w:rsidR="00833665">
              <w:rPr>
                <w:rFonts w:cs="Times New Roman"/>
                <w:sz w:val="22"/>
                <w:szCs w:val="22"/>
              </w:rPr>
              <w:t xml:space="preserve">(including UNEP) is linked on </w:t>
            </w:r>
            <w:r w:rsidR="002E43A5">
              <w:rPr>
                <w:rFonts w:cs="Times New Roman"/>
                <w:sz w:val="22"/>
                <w:szCs w:val="22"/>
              </w:rPr>
              <w:t>mutually agreed terms</w:t>
            </w:r>
            <w:r>
              <w:rPr>
                <w:rFonts w:cs="Times New Roman"/>
                <w:sz w:val="22"/>
                <w:szCs w:val="22"/>
              </w:rPr>
              <w:t xml:space="preserve">, </w:t>
            </w:r>
            <w:r w:rsidR="002E43A5">
              <w:rPr>
                <w:rFonts w:cs="Times New Roman"/>
                <w:sz w:val="22"/>
                <w:szCs w:val="22"/>
              </w:rPr>
              <w:t xml:space="preserve">i.e. by decisions of the respective </w:t>
            </w:r>
            <w:r>
              <w:rPr>
                <w:rFonts w:cs="Times New Roman"/>
                <w:sz w:val="22"/>
                <w:szCs w:val="22"/>
              </w:rPr>
              <w:t>governing</w:t>
            </w:r>
            <w:r w:rsidR="002E43A5">
              <w:rPr>
                <w:rFonts w:cs="Times New Roman"/>
                <w:sz w:val="22"/>
                <w:szCs w:val="22"/>
              </w:rPr>
              <w:t xml:space="preserve"> bodies and the provisions of the G</w:t>
            </w:r>
            <w:r w:rsidR="00780D9C">
              <w:rPr>
                <w:rFonts w:cs="Times New Roman"/>
                <w:sz w:val="22"/>
                <w:szCs w:val="22"/>
              </w:rPr>
              <w:t xml:space="preserve">lobal </w:t>
            </w:r>
            <w:r w:rsidR="002E43A5">
              <w:rPr>
                <w:rFonts w:cs="Times New Roman"/>
                <w:sz w:val="22"/>
                <w:szCs w:val="22"/>
              </w:rPr>
              <w:t>P</w:t>
            </w:r>
            <w:r w:rsidR="00780D9C">
              <w:rPr>
                <w:rFonts w:cs="Times New Roman"/>
                <w:sz w:val="22"/>
                <w:szCs w:val="22"/>
              </w:rPr>
              <w:t xml:space="preserve">rogramme of </w:t>
            </w:r>
            <w:r w:rsidR="002E43A5">
              <w:rPr>
                <w:rFonts w:cs="Times New Roman"/>
                <w:sz w:val="22"/>
                <w:szCs w:val="22"/>
              </w:rPr>
              <w:t>A</w:t>
            </w:r>
            <w:r w:rsidR="00780D9C">
              <w:rPr>
                <w:rFonts w:cs="Times New Roman"/>
                <w:sz w:val="22"/>
                <w:szCs w:val="22"/>
              </w:rPr>
              <w:t>ction</w:t>
            </w:r>
            <w:r w:rsidR="002E43A5">
              <w:rPr>
                <w:rFonts w:cs="Times New Roman"/>
                <w:sz w:val="22"/>
                <w:szCs w:val="22"/>
              </w:rPr>
              <w:t>.</w:t>
            </w:r>
          </w:p>
        </w:tc>
      </w:tr>
      <w:tr w:rsidR="00AE5968" w14:paraId="68EC07A7" w14:textId="77777777" w:rsidTr="008F0359">
        <w:trPr>
          <w:trHeight w:val="1200"/>
        </w:trPr>
        <w:tc>
          <w:tcPr>
            <w:tcW w:w="1384" w:type="dxa"/>
            <w:vMerge w:val="restart"/>
          </w:tcPr>
          <w:p w14:paraId="0A903754" w14:textId="1A1ED7E3" w:rsidR="00AE5968" w:rsidRPr="00560D08" w:rsidRDefault="00AE5968" w:rsidP="00560D08">
            <w:pPr>
              <w:spacing w:after="120"/>
              <w:rPr>
                <w:rFonts w:cs="Times New Roman"/>
                <w:sz w:val="22"/>
                <w:szCs w:val="22"/>
              </w:rPr>
            </w:pPr>
            <w:r w:rsidRPr="00560D08">
              <w:rPr>
                <w:rFonts w:cs="Times New Roman"/>
                <w:sz w:val="22"/>
                <w:szCs w:val="22"/>
              </w:rPr>
              <w:t>Financial</w:t>
            </w:r>
          </w:p>
        </w:tc>
        <w:tc>
          <w:tcPr>
            <w:tcW w:w="3686" w:type="dxa"/>
          </w:tcPr>
          <w:p w14:paraId="1E20B0A6" w14:textId="77777777" w:rsidR="00AE5968" w:rsidRDefault="00AE5968" w:rsidP="00500760">
            <w:pPr>
              <w:spacing w:after="120"/>
              <w:rPr>
                <w:rFonts w:cs="Times New Roman"/>
                <w:sz w:val="22"/>
                <w:szCs w:val="22"/>
              </w:rPr>
            </w:pPr>
            <w:r>
              <w:rPr>
                <w:rFonts w:cs="Times New Roman"/>
                <w:sz w:val="22"/>
                <w:szCs w:val="22"/>
              </w:rPr>
              <w:t>Operational cost:</w:t>
            </w:r>
          </w:p>
          <w:p w14:paraId="28AFD9A0" w14:textId="05163049" w:rsidR="00AE5968" w:rsidRDefault="00AE5968" w:rsidP="00500760">
            <w:pPr>
              <w:spacing w:after="120"/>
              <w:rPr>
                <w:rFonts w:cs="Times New Roman"/>
                <w:sz w:val="22"/>
                <w:szCs w:val="22"/>
              </w:rPr>
            </w:pPr>
            <w:r>
              <w:rPr>
                <w:rFonts w:cs="Times New Roman"/>
                <w:sz w:val="22"/>
                <w:szCs w:val="22"/>
              </w:rPr>
              <w:t xml:space="preserve">UNEP Coordination Office staff cost: approximately $1 million annually. </w:t>
            </w:r>
          </w:p>
          <w:p w14:paraId="59A737BA" w14:textId="19166F67" w:rsidR="00AE5968" w:rsidRDefault="00AE5968" w:rsidP="0059481E">
            <w:pPr>
              <w:spacing w:after="120"/>
              <w:rPr>
                <w:rFonts w:cs="Times New Roman"/>
                <w:sz w:val="22"/>
                <w:szCs w:val="22"/>
              </w:rPr>
            </w:pPr>
            <w:r>
              <w:rPr>
                <w:rFonts w:cs="Times New Roman"/>
                <w:sz w:val="22"/>
                <w:szCs w:val="22"/>
              </w:rPr>
              <w:t>Intergovernmental Review Meeting (conference servicing and travel support for participation of develop</w:t>
            </w:r>
            <w:r w:rsidR="001245FA">
              <w:rPr>
                <w:rFonts w:cs="Times New Roman"/>
                <w:sz w:val="22"/>
                <w:szCs w:val="22"/>
              </w:rPr>
              <w:t>ing countries): approximately $5</w:t>
            </w:r>
            <w:r>
              <w:rPr>
                <w:rFonts w:cs="Times New Roman"/>
                <w:sz w:val="22"/>
                <w:szCs w:val="22"/>
              </w:rPr>
              <w:t xml:space="preserve">00,000 </w:t>
            </w:r>
            <w:r w:rsidR="008B3780">
              <w:rPr>
                <w:rFonts w:cs="Times New Roman"/>
                <w:sz w:val="22"/>
                <w:szCs w:val="22"/>
              </w:rPr>
              <w:t xml:space="preserve">for a meeting </w:t>
            </w:r>
            <w:r>
              <w:rPr>
                <w:rFonts w:cs="Times New Roman"/>
                <w:sz w:val="22"/>
                <w:szCs w:val="22"/>
              </w:rPr>
              <w:t>every 5 years</w:t>
            </w:r>
            <w:r w:rsidR="004C1FA1">
              <w:rPr>
                <w:rFonts w:cs="Times New Roman"/>
                <w:sz w:val="22"/>
                <w:szCs w:val="22"/>
              </w:rPr>
              <w:t xml:space="preserve"> (cost </w:t>
            </w:r>
            <w:r w:rsidR="0059481E">
              <w:rPr>
                <w:rFonts w:cs="Times New Roman"/>
                <w:sz w:val="22"/>
                <w:szCs w:val="22"/>
              </w:rPr>
              <w:t xml:space="preserve">estimate </w:t>
            </w:r>
            <w:r w:rsidR="00D87765">
              <w:rPr>
                <w:rFonts w:cs="Times New Roman"/>
                <w:sz w:val="22"/>
                <w:szCs w:val="22"/>
              </w:rPr>
              <w:t xml:space="preserve">may vary depending </w:t>
            </w:r>
            <w:r w:rsidR="004C1FA1">
              <w:rPr>
                <w:rFonts w:cs="Times New Roman"/>
                <w:sz w:val="22"/>
                <w:szCs w:val="22"/>
              </w:rPr>
              <w:t xml:space="preserve">upon </w:t>
            </w:r>
            <w:r w:rsidR="0059481E">
              <w:rPr>
                <w:rFonts w:cs="Times New Roman"/>
                <w:sz w:val="22"/>
                <w:szCs w:val="22"/>
              </w:rPr>
              <w:t xml:space="preserve">the number of </w:t>
            </w:r>
            <w:r w:rsidR="00D87765">
              <w:rPr>
                <w:rFonts w:cs="Times New Roman"/>
                <w:sz w:val="22"/>
                <w:szCs w:val="22"/>
              </w:rPr>
              <w:t>working languages</w:t>
            </w:r>
            <w:r w:rsidR="0059481E">
              <w:rPr>
                <w:rFonts w:cs="Times New Roman"/>
                <w:sz w:val="22"/>
                <w:szCs w:val="22"/>
              </w:rPr>
              <w:t xml:space="preserve"> or travel support for </w:t>
            </w:r>
            <w:r w:rsidR="00D87765">
              <w:rPr>
                <w:rFonts w:cs="Times New Roman"/>
                <w:sz w:val="22"/>
                <w:szCs w:val="22"/>
              </w:rPr>
              <w:t>participants</w:t>
            </w:r>
            <w:r w:rsidR="0059481E">
              <w:rPr>
                <w:rFonts w:cs="Times New Roman"/>
                <w:sz w:val="22"/>
                <w:szCs w:val="22"/>
              </w:rPr>
              <w:t xml:space="preserve">). </w:t>
            </w:r>
          </w:p>
        </w:tc>
        <w:tc>
          <w:tcPr>
            <w:tcW w:w="3827" w:type="dxa"/>
          </w:tcPr>
          <w:p w14:paraId="39FA323D" w14:textId="4064164F" w:rsidR="00AE5968" w:rsidRDefault="00AE5968" w:rsidP="00500760">
            <w:pPr>
              <w:spacing w:after="120"/>
              <w:rPr>
                <w:rFonts w:cs="Times New Roman"/>
                <w:sz w:val="22"/>
                <w:szCs w:val="22"/>
              </w:rPr>
            </w:pPr>
            <w:r>
              <w:rPr>
                <w:rFonts w:cs="Times New Roman"/>
                <w:sz w:val="22"/>
                <w:szCs w:val="22"/>
              </w:rPr>
              <w:t>Operational cost:</w:t>
            </w:r>
          </w:p>
          <w:p w14:paraId="5AB8B608" w14:textId="509133A9" w:rsidR="00AE5968" w:rsidRDefault="00AE5968" w:rsidP="00500760">
            <w:pPr>
              <w:spacing w:after="120"/>
              <w:rPr>
                <w:rFonts w:cs="Times New Roman"/>
                <w:sz w:val="22"/>
                <w:szCs w:val="22"/>
              </w:rPr>
            </w:pPr>
            <w:r>
              <w:rPr>
                <w:rFonts w:cs="Times New Roman"/>
                <w:sz w:val="22"/>
                <w:szCs w:val="22"/>
              </w:rPr>
              <w:t xml:space="preserve">If the institutional arrangements, including secretariat and intergovernmental review and decision-making processes are changed, the necessary financial resources might be changed as well.    </w:t>
            </w:r>
          </w:p>
          <w:p w14:paraId="7F11CCD5" w14:textId="77777777" w:rsidR="00AE5968" w:rsidRDefault="00AE5968" w:rsidP="00500760">
            <w:pPr>
              <w:spacing w:after="120"/>
              <w:rPr>
                <w:rFonts w:cs="Times New Roman"/>
                <w:sz w:val="22"/>
                <w:szCs w:val="22"/>
              </w:rPr>
            </w:pPr>
          </w:p>
        </w:tc>
      </w:tr>
      <w:tr w:rsidR="00AE5968" w14:paraId="52BD42CD" w14:textId="77777777" w:rsidTr="008F0359">
        <w:trPr>
          <w:trHeight w:val="1200"/>
        </w:trPr>
        <w:tc>
          <w:tcPr>
            <w:tcW w:w="1384" w:type="dxa"/>
            <w:vMerge/>
          </w:tcPr>
          <w:p w14:paraId="527B3131" w14:textId="77777777" w:rsidR="00AE5968" w:rsidRPr="009B3E8E" w:rsidRDefault="00AE5968" w:rsidP="00500760">
            <w:pPr>
              <w:pStyle w:val="ListParagraph"/>
              <w:numPr>
                <w:ilvl w:val="0"/>
                <w:numId w:val="20"/>
              </w:numPr>
              <w:spacing w:after="120"/>
              <w:rPr>
                <w:rFonts w:cs="Times New Roman"/>
                <w:sz w:val="22"/>
                <w:szCs w:val="22"/>
              </w:rPr>
            </w:pPr>
          </w:p>
        </w:tc>
        <w:tc>
          <w:tcPr>
            <w:tcW w:w="7513" w:type="dxa"/>
            <w:gridSpan w:val="2"/>
          </w:tcPr>
          <w:p w14:paraId="2A376899" w14:textId="77777777" w:rsidR="00AE5968" w:rsidRDefault="00AE5968" w:rsidP="00500760">
            <w:pPr>
              <w:spacing w:after="120"/>
              <w:rPr>
                <w:rFonts w:cs="Times New Roman"/>
                <w:sz w:val="22"/>
                <w:szCs w:val="22"/>
              </w:rPr>
            </w:pPr>
            <w:r>
              <w:rPr>
                <w:rFonts w:cs="Times New Roman"/>
                <w:sz w:val="22"/>
                <w:szCs w:val="22"/>
              </w:rPr>
              <w:t>Programme cost:</w:t>
            </w:r>
          </w:p>
          <w:p w14:paraId="2AB4774C" w14:textId="5885E6DC" w:rsidR="00AE5968" w:rsidRDefault="00AE5968" w:rsidP="00500760">
            <w:pPr>
              <w:spacing w:after="120"/>
              <w:rPr>
                <w:rFonts w:cs="Times New Roman"/>
                <w:sz w:val="22"/>
                <w:szCs w:val="22"/>
              </w:rPr>
            </w:pPr>
            <w:r>
              <w:rPr>
                <w:rFonts w:cs="Times New Roman"/>
                <w:sz w:val="22"/>
                <w:szCs w:val="22"/>
              </w:rPr>
              <w:t>Need the adequate resources to restart the clearing-house mechanism</w:t>
            </w:r>
            <w:r w:rsidR="00D2195E">
              <w:rPr>
                <w:rFonts w:cs="Times New Roman"/>
                <w:sz w:val="22"/>
                <w:szCs w:val="22"/>
              </w:rPr>
              <w:t>.</w:t>
            </w:r>
          </w:p>
          <w:p w14:paraId="37625756" w14:textId="68515D8C" w:rsidR="00AE5968" w:rsidRDefault="00AE5968" w:rsidP="00500760">
            <w:pPr>
              <w:spacing w:after="120"/>
              <w:rPr>
                <w:rFonts w:cs="Times New Roman"/>
                <w:sz w:val="22"/>
                <w:szCs w:val="22"/>
              </w:rPr>
            </w:pPr>
            <w:r>
              <w:rPr>
                <w:rFonts w:cs="Times New Roman"/>
                <w:sz w:val="22"/>
                <w:szCs w:val="22"/>
              </w:rPr>
              <w:t>Need for resources to facilitate Governments’ actions regarding specific source categories, including through partnerships.</w:t>
            </w:r>
          </w:p>
        </w:tc>
      </w:tr>
      <w:tr w:rsidR="00BD6AF9" w14:paraId="7BD449C8" w14:textId="77777777" w:rsidTr="008F0359">
        <w:trPr>
          <w:trHeight w:val="885"/>
        </w:trPr>
        <w:tc>
          <w:tcPr>
            <w:tcW w:w="1384" w:type="dxa"/>
            <w:vMerge w:val="restart"/>
          </w:tcPr>
          <w:p w14:paraId="41EE90AC" w14:textId="4E6629F2" w:rsidR="00BD6AF9" w:rsidRPr="00560D08" w:rsidRDefault="00BD6AF9" w:rsidP="00560D08">
            <w:pPr>
              <w:spacing w:after="120"/>
              <w:rPr>
                <w:rFonts w:cs="Times New Roman"/>
                <w:sz w:val="22"/>
                <w:szCs w:val="22"/>
              </w:rPr>
            </w:pPr>
            <w:r w:rsidRPr="00560D08">
              <w:rPr>
                <w:rFonts w:cs="Times New Roman"/>
                <w:sz w:val="22"/>
                <w:szCs w:val="22"/>
              </w:rPr>
              <w:t>Institutional</w:t>
            </w:r>
          </w:p>
        </w:tc>
        <w:tc>
          <w:tcPr>
            <w:tcW w:w="7513" w:type="dxa"/>
            <w:gridSpan w:val="2"/>
          </w:tcPr>
          <w:p w14:paraId="16404B43" w14:textId="74E6154F" w:rsidR="00BD6AF9" w:rsidRDefault="00BD6AF9" w:rsidP="00500760">
            <w:pPr>
              <w:spacing w:after="120"/>
              <w:rPr>
                <w:rFonts w:cs="Times New Roman"/>
                <w:sz w:val="22"/>
                <w:szCs w:val="22"/>
              </w:rPr>
            </w:pPr>
            <w:r>
              <w:rPr>
                <w:rFonts w:cs="Times New Roman"/>
                <w:sz w:val="22"/>
                <w:szCs w:val="22"/>
              </w:rPr>
              <w:t xml:space="preserve">Governments are the main actors to </w:t>
            </w:r>
            <w:proofErr w:type="gramStart"/>
            <w:r>
              <w:rPr>
                <w:rFonts w:cs="Times New Roman"/>
                <w:sz w:val="22"/>
                <w:szCs w:val="22"/>
              </w:rPr>
              <w:t>take action</w:t>
            </w:r>
            <w:proofErr w:type="gramEnd"/>
            <w:r>
              <w:rPr>
                <w:rFonts w:cs="Times New Roman"/>
                <w:sz w:val="22"/>
                <w:szCs w:val="22"/>
              </w:rPr>
              <w:t xml:space="preserve"> to </w:t>
            </w:r>
            <w:r w:rsidRPr="00856342">
              <w:rPr>
                <w:rFonts w:cs="Times New Roman"/>
                <w:sz w:val="22"/>
                <w:szCs w:val="22"/>
              </w:rPr>
              <w:t xml:space="preserve">implement </w:t>
            </w:r>
            <w:r>
              <w:rPr>
                <w:rFonts w:cs="Times New Roman"/>
                <w:sz w:val="22"/>
                <w:szCs w:val="22"/>
              </w:rPr>
              <w:t xml:space="preserve">the Global Programme of Action. </w:t>
            </w:r>
          </w:p>
          <w:p w14:paraId="07D119B8" w14:textId="2FCA00E5" w:rsidR="00BD6AF9" w:rsidRDefault="00BD6AF9" w:rsidP="00500760">
            <w:pPr>
              <w:spacing w:after="120"/>
              <w:rPr>
                <w:rFonts w:cs="Times New Roman"/>
                <w:sz w:val="22"/>
                <w:szCs w:val="22"/>
              </w:rPr>
            </w:pPr>
            <w:r>
              <w:rPr>
                <w:rFonts w:cs="Times New Roman"/>
                <w:sz w:val="22"/>
                <w:szCs w:val="22"/>
              </w:rPr>
              <w:t xml:space="preserve">Governments take concerted action to </w:t>
            </w:r>
            <w:r w:rsidRPr="00856342">
              <w:rPr>
                <w:rFonts w:cs="Times New Roman"/>
                <w:sz w:val="22"/>
                <w:szCs w:val="22"/>
              </w:rPr>
              <w:t xml:space="preserve">engage all </w:t>
            </w:r>
            <w:r>
              <w:rPr>
                <w:rFonts w:cs="Times New Roman"/>
                <w:sz w:val="22"/>
                <w:szCs w:val="22"/>
              </w:rPr>
              <w:t xml:space="preserve">the relevant </w:t>
            </w:r>
            <w:r w:rsidRPr="00856342">
              <w:rPr>
                <w:rFonts w:cs="Times New Roman"/>
                <w:sz w:val="22"/>
                <w:szCs w:val="22"/>
              </w:rPr>
              <w:t>organizations, including UNEP</w:t>
            </w:r>
            <w:r>
              <w:rPr>
                <w:rFonts w:cs="Times New Roman"/>
                <w:sz w:val="22"/>
                <w:szCs w:val="22"/>
              </w:rPr>
              <w:t>, in the implementation.</w:t>
            </w:r>
          </w:p>
        </w:tc>
      </w:tr>
      <w:tr w:rsidR="007279D4" w14:paraId="096A7006" w14:textId="77777777" w:rsidTr="008F0359">
        <w:trPr>
          <w:trHeight w:val="885"/>
        </w:trPr>
        <w:tc>
          <w:tcPr>
            <w:tcW w:w="1384" w:type="dxa"/>
            <w:vMerge/>
          </w:tcPr>
          <w:p w14:paraId="646BEFA5" w14:textId="77777777" w:rsidR="007279D4" w:rsidRPr="009B3E8E" w:rsidRDefault="007279D4" w:rsidP="00500760">
            <w:pPr>
              <w:pStyle w:val="ListParagraph"/>
              <w:numPr>
                <w:ilvl w:val="0"/>
                <w:numId w:val="20"/>
              </w:numPr>
              <w:spacing w:after="120"/>
              <w:rPr>
                <w:rFonts w:cs="Times New Roman"/>
                <w:sz w:val="22"/>
                <w:szCs w:val="22"/>
              </w:rPr>
            </w:pPr>
          </w:p>
        </w:tc>
        <w:tc>
          <w:tcPr>
            <w:tcW w:w="3686" w:type="dxa"/>
          </w:tcPr>
          <w:p w14:paraId="1BD5704D" w14:textId="18C125E1" w:rsidR="007279D4" w:rsidRDefault="007279D4" w:rsidP="00500760">
            <w:pPr>
              <w:spacing w:after="120"/>
              <w:rPr>
                <w:rFonts w:cs="Times New Roman"/>
                <w:sz w:val="22"/>
                <w:szCs w:val="22"/>
              </w:rPr>
            </w:pPr>
            <w:r>
              <w:rPr>
                <w:rFonts w:cs="Times New Roman"/>
                <w:sz w:val="22"/>
                <w:szCs w:val="22"/>
              </w:rPr>
              <w:t>The role of UNEP as secretariat and for coordination, and the clearing-house (which needs to be reinvigorated)</w:t>
            </w:r>
          </w:p>
        </w:tc>
        <w:tc>
          <w:tcPr>
            <w:tcW w:w="3827" w:type="dxa"/>
          </w:tcPr>
          <w:p w14:paraId="03A92AFB" w14:textId="77777777" w:rsidR="007279D4" w:rsidRDefault="00E94A46" w:rsidP="00500760">
            <w:pPr>
              <w:spacing w:after="120"/>
              <w:rPr>
                <w:rFonts w:cs="Times New Roman"/>
                <w:sz w:val="22"/>
                <w:szCs w:val="22"/>
              </w:rPr>
            </w:pPr>
            <w:r>
              <w:rPr>
                <w:rFonts w:cs="Times New Roman"/>
                <w:sz w:val="22"/>
                <w:szCs w:val="22"/>
              </w:rPr>
              <w:t>The role of UNEP might be adjusted</w:t>
            </w:r>
            <w:r w:rsidR="00EF3821">
              <w:rPr>
                <w:rFonts w:cs="Times New Roman"/>
                <w:sz w:val="22"/>
                <w:szCs w:val="22"/>
              </w:rPr>
              <w:t>.</w:t>
            </w:r>
          </w:p>
          <w:p w14:paraId="6641E7E7" w14:textId="3B32B432" w:rsidR="00EF3821" w:rsidRDefault="00EF3821" w:rsidP="00500760">
            <w:pPr>
              <w:spacing w:after="120"/>
              <w:rPr>
                <w:rFonts w:cs="Times New Roman"/>
                <w:sz w:val="22"/>
                <w:szCs w:val="22"/>
              </w:rPr>
            </w:pPr>
            <w:r>
              <w:rPr>
                <w:rFonts w:cs="Times New Roman"/>
                <w:sz w:val="22"/>
                <w:szCs w:val="22"/>
              </w:rPr>
              <w:t xml:space="preserve">Other organizations or government offices might be involved.  </w:t>
            </w:r>
          </w:p>
        </w:tc>
      </w:tr>
      <w:tr w:rsidR="00246E12" w14:paraId="7A5CFC4A" w14:textId="77777777" w:rsidTr="008F0359">
        <w:tc>
          <w:tcPr>
            <w:tcW w:w="1384" w:type="dxa"/>
          </w:tcPr>
          <w:p w14:paraId="0390A598" w14:textId="0BE29EF3" w:rsidR="00246E12" w:rsidRPr="00560D08" w:rsidRDefault="00E462DB" w:rsidP="00560D08">
            <w:pPr>
              <w:spacing w:after="120"/>
              <w:rPr>
                <w:rFonts w:cs="Times New Roman"/>
                <w:sz w:val="22"/>
                <w:szCs w:val="22"/>
              </w:rPr>
            </w:pPr>
            <w:r w:rsidRPr="00560D08">
              <w:rPr>
                <w:rFonts w:cs="Times New Roman"/>
                <w:sz w:val="22"/>
                <w:szCs w:val="22"/>
              </w:rPr>
              <w:t xml:space="preserve">Governance </w:t>
            </w:r>
          </w:p>
        </w:tc>
        <w:tc>
          <w:tcPr>
            <w:tcW w:w="3686" w:type="dxa"/>
          </w:tcPr>
          <w:p w14:paraId="5F2D74D6" w14:textId="0F15359F" w:rsidR="00246E12" w:rsidRDefault="00B14B1E" w:rsidP="00500760">
            <w:pPr>
              <w:spacing w:after="120"/>
              <w:rPr>
                <w:rFonts w:cs="Times New Roman"/>
                <w:sz w:val="22"/>
                <w:szCs w:val="22"/>
              </w:rPr>
            </w:pPr>
            <w:r>
              <w:rPr>
                <w:rFonts w:cs="Times New Roman"/>
                <w:sz w:val="22"/>
                <w:szCs w:val="22"/>
              </w:rPr>
              <w:t xml:space="preserve">Policy guidance and oversight by collective decisions of Governments at an </w:t>
            </w:r>
            <w:r w:rsidR="000C4CD0">
              <w:rPr>
                <w:rFonts w:cs="Times New Roman"/>
                <w:sz w:val="22"/>
                <w:szCs w:val="22"/>
              </w:rPr>
              <w:t xml:space="preserve">open-ended </w:t>
            </w:r>
            <w:r>
              <w:rPr>
                <w:rFonts w:cs="Times New Roman"/>
                <w:sz w:val="22"/>
                <w:szCs w:val="22"/>
              </w:rPr>
              <w:t>intergovernmental meeting (Intergovernmental Review meeting</w:t>
            </w:r>
            <w:r w:rsidR="00D42B99">
              <w:rPr>
                <w:rFonts w:cs="Times New Roman"/>
                <w:sz w:val="22"/>
                <w:szCs w:val="22"/>
              </w:rPr>
              <w:t>) convened by UNEP</w:t>
            </w:r>
            <w:r w:rsidR="00717798">
              <w:rPr>
                <w:rFonts w:cs="Times New Roman"/>
                <w:sz w:val="22"/>
                <w:szCs w:val="22"/>
              </w:rPr>
              <w:t xml:space="preserve"> every 5 years</w:t>
            </w:r>
            <w:r w:rsidR="00D42B99">
              <w:rPr>
                <w:rFonts w:cs="Times New Roman"/>
                <w:sz w:val="22"/>
                <w:szCs w:val="22"/>
              </w:rPr>
              <w:t>.</w:t>
            </w:r>
          </w:p>
        </w:tc>
        <w:tc>
          <w:tcPr>
            <w:tcW w:w="3827" w:type="dxa"/>
          </w:tcPr>
          <w:p w14:paraId="6D76896C" w14:textId="4CAA7B4B" w:rsidR="000C4CD0" w:rsidRDefault="005A3DC1" w:rsidP="00500760">
            <w:pPr>
              <w:spacing w:after="120"/>
              <w:rPr>
                <w:rFonts w:cs="Times New Roman"/>
                <w:sz w:val="22"/>
                <w:szCs w:val="22"/>
              </w:rPr>
            </w:pPr>
            <w:r>
              <w:rPr>
                <w:rFonts w:cs="Times New Roman"/>
                <w:sz w:val="22"/>
                <w:szCs w:val="22"/>
              </w:rPr>
              <w:t>Policy guidance and oversight by collective decisions of Governments.</w:t>
            </w:r>
          </w:p>
          <w:p w14:paraId="06AB7ACD" w14:textId="4348BC6B" w:rsidR="000C4CD0" w:rsidRDefault="000C4CD0" w:rsidP="00500760">
            <w:pPr>
              <w:spacing w:after="120"/>
              <w:rPr>
                <w:rFonts w:cs="Times New Roman"/>
                <w:sz w:val="22"/>
                <w:szCs w:val="22"/>
              </w:rPr>
            </w:pPr>
            <w:r>
              <w:rPr>
                <w:rFonts w:cs="Times New Roman"/>
                <w:sz w:val="22"/>
                <w:szCs w:val="22"/>
              </w:rPr>
              <w:t>Such decision might be taken through:</w:t>
            </w:r>
          </w:p>
          <w:p w14:paraId="12231422" w14:textId="2D3C2EBD" w:rsidR="00500760" w:rsidRPr="00500760" w:rsidRDefault="000C4CD0" w:rsidP="00500760">
            <w:pPr>
              <w:pStyle w:val="ListParagraph"/>
              <w:numPr>
                <w:ilvl w:val="0"/>
                <w:numId w:val="20"/>
              </w:numPr>
              <w:spacing w:after="120"/>
              <w:rPr>
                <w:rFonts w:cs="Times New Roman"/>
                <w:sz w:val="22"/>
                <w:szCs w:val="22"/>
              </w:rPr>
            </w:pPr>
            <w:r w:rsidRPr="0032678D">
              <w:rPr>
                <w:rFonts w:cs="Times New Roman"/>
                <w:sz w:val="22"/>
                <w:szCs w:val="22"/>
              </w:rPr>
              <w:t>An open-ended intergovernmental meeting (i.e. open to all States); or</w:t>
            </w:r>
          </w:p>
          <w:p w14:paraId="51105D13" w14:textId="40FFF1A5" w:rsidR="00931692" w:rsidRPr="00500760" w:rsidRDefault="000C4CD0" w:rsidP="00500760">
            <w:pPr>
              <w:pStyle w:val="ListParagraph"/>
              <w:numPr>
                <w:ilvl w:val="0"/>
                <w:numId w:val="20"/>
              </w:numPr>
              <w:spacing w:after="120"/>
              <w:rPr>
                <w:rFonts w:cs="Times New Roman"/>
                <w:sz w:val="22"/>
                <w:szCs w:val="22"/>
              </w:rPr>
            </w:pPr>
            <w:r w:rsidRPr="0032678D">
              <w:rPr>
                <w:rFonts w:cs="Times New Roman"/>
                <w:sz w:val="22"/>
                <w:szCs w:val="22"/>
              </w:rPr>
              <w:t>A bo</w:t>
            </w:r>
            <w:r w:rsidR="00717798" w:rsidRPr="0032678D">
              <w:rPr>
                <w:rFonts w:cs="Times New Roman"/>
                <w:sz w:val="22"/>
                <w:szCs w:val="22"/>
              </w:rPr>
              <w:t>dy</w:t>
            </w:r>
            <w:r w:rsidRPr="0032678D">
              <w:rPr>
                <w:rFonts w:cs="Times New Roman"/>
                <w:sz w:val="22"/>
                <w:szCs w:val="22"/>
              </w:rPr>
              <w:t xml:space="preserve"> </w:t>
            </w:r>
            <w:r w:rsidR="000B7E01" w:rsidRPr="0032678D">
              <w:rPr>
                <w:rFonts w:cs="Times New Roman"/>
                <w:sz w:val="22"/>
                <w:szCs w:val="22"/>
              </w:rPr>
              <w:t xml:space="preserve">or group </w:t>
            </w:r>
            <w:r w:rsidRPr="0032678D">
              <w:rPr>
                <w:rFonts w:cs="Times New Roman"/>
                <w:sz w:val="22"/>
                <w:szCs w:val="22"/>
              </w:rPr>
              <w:t>composed of limited number of Governments representing the respective regions</w:t>
            </w:r>
            <w:r w:rsidR="00931692" w:rsidRPr="0032678D">
              <w:rPr>
                <w:rFonts w:cs="Times New Roman"/>
                <w:sz w:val="22"/>
                <w:szCs w:val="22"/>
              </w:rPr>
              <w:t xml:space="preserve">; or </w:t>
            </w:r>
          </w:p>
          <w:p w14:paraId="554A7294" w14:textId="13B7DA68" w:rsidR="00B712B4" w:rsidRPr="00500760" w:rsidRDefault="00931692" w:rsidP="00500760">
            <w:pPr>
              <w:pStyle w:val="ListParagraph"/>
              <w:numPr>
                <w:ilvl w:val="0"/>
                <w:numId w:val="20"/>
              </w:numPr>
              <w:spacing w:after="120"/>
              <w:rPr>
                <w:rFonts w:cs="Times New Roman"/>
                <w:sz w:val="22"/>
                <w:szCs w:val="22"/>
              </w:rPr>
            </w:pPr>
            <w:r w:rsidRPr="0032678D">
              <w:rPr>
                <w:rFonts w:cs="Times New Roman"/>
                <w:sz w:val="22"/>
                <w:szCs w:val="22"/>
              </w:rPr>
              <w:t>The combination of the above two</w:t>
            </w:r>
            <w:r w:rsidR="00136D3D" w:rsidRPr="0032678D">
              <w:rPr>
                <w:rFonts w:cs="Times New Roman"/>
                <w:sz w:val="22"/>
                <w:szCs w:val="22"/>
              </w:rPr>
              <w:t xml:space="preserve">, possibly </w:t>
            </w:r>
            <w:r w:rsidR="00B712B4" w:rsidRPr="0032678D">
              <w:rPr>
                <w:rFonts w:cs="Times New Roman"/>
                <w:sz w:val="22"/>
                <w:szCs w:val="22"/>
              </w:rPr>
              <w:t xml:space="preserve">meeting </w:t>
            </w:r>
            <w:r w:rsidR="00136D3D" w:rsidRPr="0032678D">
              <w:rPr>
                <w:rFonts w:cs="Times New Roman"/>
                <w:sz w:val="22"/>
                <w:szCs w:val="22"/>
              </w:rPr>
              <w:t xml:space="preserve">in a </w:t>
            </w:r>
            <w:proofErr w:type="gramStart"/>
            <w:r w:rsidR="00136D3D" w:rsidRPr="0032678D">
              <w:rPr>
                <w:rFonts w:cs="Times New Roman"/>
                <w:sz w:val="22"/>
                <w:szCs w:val="22"/>
              </w:rPr>
              <w:t>different</w:t>
            </w:r>
            <w:r w:rsidR="00263A59">
              <w:rPr>
                <w:rFonts w:cs="Times New Roman"/>
                <w:sz w:val="22"/>
                <w:szCs w:val="22"/>
              </w:rPr>
              <w:t xml:space="preserve"> intervals</w:t>
            </w:r>
            <w:proofErr w:type="gramEnd"/>
            <w:r w:rsidR="00B712B4" w:rsidRPr="0032678D">
              <w:rPr>
                <w:rFonts w:cs="Times New Roman"/>
                <w:sz w:val="22"/>
                <w:szCs w:val="22"/>
              </w:rPr>
              <w:t xml:space="preserve">; or </w:t>
            </w:r>
          </w:p>
          <w:p w14:paraId="6DE80D8E" w14:textId="23E9F6F1" w:rsidR="00B712B4" w:rsidRPr="001626EF" w:rsidRDefault="00B712B4" w:rsidP="00500760">
            <w:pPr>
              <w:pStyle w:val="ListParagraph"/>
              <w:numPr>
                <w:ilvl w:val="0"/>
                <w:numId w:val="20"/>
              </w:numPr>
              <w:spacing w:after="120"/>
              <w:rPr>
                <w:rFonts w:cs="Times New Roman"/>
                <w:sz w:val="22"/>
                <w:szCs w:val="22"/>
              </w:rPr>
            </w:pPr>
            <w:r w:rsidRPr="0032678D">
              <w:rPr>
                <w:rFonts w:cs="Times New Roman"/>
                <w:sz w:val="22"/>
                <w:szCs w:val="22"/>
              </w:rPr>
              <w:t>The agreed procedure, coordinated by the representatives of selected Governments, which may not necessarily require physical face-to-face meeting</w:t>
            </w:r>
            <w:r w:rsidR="00826C9D" w:rsidRPr="0032678D">
              <w:rPr>
                <w:rFonts w:cs="Times New Roman"/>
                <w:sz w:val="22"/>
                <w:szCs w:val="22"/>
              </w:rPr>
              <w:t xml:space="preserve"> of Government representa</w:t>
            </w:r>
            <w:r w:rsidR="00BA12CB" w:rsidRPr="0032678D">
              <w:rPr>
                <w:rFonts w:cs="Times New Roman"/>
                <w:sz w:val="22"/>
                <w:szCs w:val="22"/>
              </w:rPr>
              <w:t>t</w:t>
            </w:r>
            <w:r w:rsidR="00826C9D" w:rsidRPr="0032678D">
              <w:rPr>
                <w:rFonts w:cs="Times New Roman"/>
                <w:sz w:val="22"/>
                <w:szCs w:val="22"/>
              </w:rPr>
              <w:t>ives</w:t>
            </w:r>
            <w:r w:rsidRPr="0032678D">
              <w:rPr>
                <w:rFonts w:cs="Times New Roman"/>
                <w:sz w:val="22"/>
                <w:szCs w:val="22"/>
              </w:rPr>
              <w:t>.</w:t>
            </w:r>
          </w:p>
        </w:tc>
      </w:tr>
      <w:tr w:rsidR="00876F22" w14:paraId="7D1034D9" w14:textId="77777777" w:rsidTr="008F0359">
        <w:tc>
          <w:tcPr>
            <w:tcW w:w="1384" w:type="dxa"/>
          </w:tcPr>
          <w:p w14:paraId="3C1E14B6" w14:textId="52A9E41F" w:rsidR="00876F22" w:rsidRPr="00560D08" w:rsidRDefault="00876F22" w:rsidP="00560D08">
            <w:pPr>
              <w:spacing w:after="120"/>
              <w:rPr>
                <w:rFonts w:cs="Times New Roman"/>
                <w:sz w:val="22"/>
                <w:szCs w:val="22"/>
              </w:rPr>
            </w:pPr>
            <w:r w:rsidRPr="00560D08">
              <w:rPr>
                <w:rFonts w:cs="Times New Roman"/>
                <w:sz w:val="22"/>
                <w:szCs w:val="22"/>
              </w:rPr>
              <w:t>Current work</w:t>
            </w:r>
          </w:p>
        </w:tc>
        <w:tc>
          <w:tcPr>
            <w:tcW w:w="7513" w:type="dxa"/>
            <w:gridSpan w:val="2"/>
          </w:tcPr>
          <w:p w14:paraId="42D19364" w14:textId="719FA6DF" w:rsidR="00876F22" w:rsidRDefault="000B7122" w:rsidP="00500760">
            <w:pPr>
              <w:spacing w:after="120"/>
              <w:rPr>
                <w:rFonts w:cs="Times New Roman"/>
                <w:sz w:val="22"/>
                <w:szCs w:val="22"/>
              </w:rPr>
            </w:pPr>
            <w:r>
              <w:rPr>
                <w:rFonts w:cs="Times New Roman"/>
                <w:sz w:val="22"/>
                <w:szCs w:val="22"/>
              </w:rPr>
              <w:t>On</w:t>
            </w:r>
            <w:r w:rsidR="00876F22">
              <w:rPr>
                <w:rFonts w:cs="Times New Roman"/>
                <w:sz w:val="22"/>
                <w:szCs w:val="22"/>
              </w:rPr>
              <w:t>going partnerships and other initiatives may be carried on.</w:t>
            </w:r>
          </w:p>
        </w:tc>
      </w:tr>
      <w:tr w:rsidR="00B81133" w14:paraId="5DABFE4C" w14:textId="77777777" w:rsidTr="008F0359">
        <w:tc>
          <w:tcPr>
            <w:tcW w:w="1384" w:type="dxa"/>
          </w:tcPr>
          <w:p w14:paraId="1A1F88BA" w14:textId="1DC5E172" w:rsidR="00B81133" w:rsidRPr="00560D08" w:rsidRDefault="008C4B3D" w:rsidP="00560D08">
            <w:pPr>
              <w:spacing w:after="120"/>
              <w:rPr>
                <w:rFonts w:cs="Times New Roman"/>
                <w:sz w:val="22"/>
                <w:szCs w:val="22"/>
              </w:rPr>
            </w:pPr>
            <w:r w:rsidRPr="00560D08">
              <w:rPr>
                <w:rFonts w:cs="Times New Roman"/>
                <w:sz w:val="22"/>
                <w:szCs w:val="22"/>
              </w:rPr>
              <w:t>Process for change</w:t>
            </w:r>
          </w:p>
        </w:tc>
        <w:tc>
          <w:tcPr>
            <w:tcW w:w="3686" w:type="dxa"/>
          </w:tcPr>
          <w:p w14:paraId="46CCFFD7" w14:textId="5FFC06D1" w:rsidR="00B81133" w:rsidRDefault="0051641C" w:rsidP="00500760">
            <w:pPr>
              <w:spacing w:after="120"/>
              <w:rPr>
                <w:rFonts w:cs="Times New Roman"/>
                <w:sz w:val="22"/>
                <w:szCs w:val="22"/>
              </w:rPr>
            </w:pPr>
            <w:r>
              <w:rPr>
                <w:rFonts w:cs="Times New Roman"/>
                <w:sz w:val="22"/>
                <w:szCs w:val="22"/>
              </w:rPr>
              <w:t xml:space="preserve">For the arrangements that require the allocation of financial resources from the UNEP Environment Fund (e.g. staff cost for the Coordination Office), it </w:t>
            </w:r>
            <w:proofErr w:type="gramStart"/>
            <w:r>
              <w:rPr>
                <w:rFonts w:cs="Times New Roman"/>
                <w:sz w:val="22"/>
                <w:szCs w:val="22"/>
              </w:rPr>
              <w:t>has to</w:t>
            </w:r>
            <w:proofErr w:type="gramEnd"/>
            <w:r>
              <w:rPr>
                <w:rFonts w:cs="Times New Roman"/>
                <w:sz w:val="22"/>
                <w:szCs w:val="22"/>
              </w:rPr>
              <w:t xml:space="preserve"> be part of the UNEP budget approved by the UN Environment Assembly. </w:t>
            </w:r>
          </w:p>
        </w:tc>
        <w:tc>
          <w:tcPr>
            <w:tcW w:w="3827" w:type="dxa"/>
          </w:tcPr>
          <w:p w14:paraId="7235EB8D" w14:textId="439D2D8D" w:rsidR="007D7541" w:rsidRDefault="0019154B" w:rsidP="00500760">
            <w:pPr>
              <w:spacing w:after="120"/>
              <w:rPr>
                <w:rFonts w:cs="Times New Roman"/>
                <w:sz w:val="22"/>
                <w:szCs w:val="22"/>
              </w:rPr>
            </w:pPr>
            <w:r>
              <w:rPr>
                <w:rFonts w:cs="Times New Roman"/>
                <w:sz w:val="22"/>
                <w:szCs w:val="22"/>
              </w:rPr>
              <w:t>Revisions of the functions and/or form</w:t>
            </w:r>
            <w:r w:rsidR="00E92ECE">
              <w:rPr>
                <w:rFonts w:cs="Times New Roman"/>
                <w:sz w:val="22"/>
                <w:szCs w:val="22"/>
              </w:rPr>
              <w:t xml:space="preserve">, including </w:t>
            </w:r>
            <w:r w:rsidR="005B0934">
              <w:rPr>
                <w:rFonts w:cs="Times New Roman"/>
                <w:sz w:val="22"/>
                <w:szCs w:val="22"/>
              </w:rPr>
              <w:t xml:space="preserve">the institutional arrangements and </w:t>
            </w:r>
            <w:r w:rsidR="00E92ECE">
              <w:rPr>
                <w:rFonts w:cs="Times New Roman"/>
                <w:sz w:val="22"/>
                <w:szCs w:val="22"/>
              </w:rPr>
              <w:t xml:space="preserve">any </w:t>
            </w:r>
            <w:r w:rsidR="008652C5">
              <w:rPr>
                <w:rFonts w:cs="Times New Roman"/>
                <w:sz w:val="22"/>
                <w:szCs w:val="22"/>
              </w:rPr>
              <w:t xml:space="preserve">change in </w:t>
            </w:r>
            <w:r w:rsidR="00E92ECE">
              <w:rPr>
                <w:rFonts w:cs="Times New Roman"/>
                <w:sz w:val="22"/>
                <w:szCs w:val="22"/>
              </w:rPr>
              <w:t>decision-making</w:t>
            </w:r>
            <w:r w:rsidR="008652C5">
              <w:rPr>
                <w:rFonts w:cs="Times New Roman"/>
                <w:sz w:val="22"/>
                <w:szCs w:val="22"/>
              </w:rPr>
              <w:t xml:space="preserve"> process</w:t>
            </w:r>
            <w:r w:rsidR="00E92ECE">
              <w:rPr>
                <w:rFonts w:cs="Times New Roman"/>
                <w:sz w:val="22"/>
                <w:szCs w:val="22"/>
              </w:rPr>
              <w:t>,</w:t>
            </w:r>
            <w:r>
              <w:rPr>
                <w:rFonts w:cs="Times New Roman"/>
                <w:sz w:val="22"/>
                <w:szCs w:val="22"/>
              </w:rPr>
              <w:t xml:space="preserve"> </w:t>
            </w:r>
            <w:r w:rsidR="00E92ECE">
              <w:rPr>
                <w:rFonts w:cs="Times New Roman"/>
                <w:sz w:val="22"/>
                <w:szCs w:val="22"/>
              </w:rPr>
              <w:t>should be initiated and decided by Governments themselves, at an intergovernmental meeting.</w:t>
            </w:r>
            <w:r>
              <w:rPr>
                <w:rFonts w:cs="Times New Roman"/>
                <w:sz w:val="22"/>
                <w:szCs w:val="22"/>
              </w:rPr>
              <w:t xml:space="preserve"> </w:t>
            </w:r>
          </w:p>
          <w:p w14:paraId="417FC4C1" w14:textId="5694D349" w:rsidR="007D7541" w:rsidRDefault="002D5766" w:rsidP="00500760">
            <w:pPr>
              <w:spacing w:after="120"/>
              <w:rPr>
                <w:rFonts w:cs="Times New Roman"/>
                <w:sz w:val="22"/>
                <w:szCs w:val="22"/>
              </w:rPr>
            </w:pPr>
            <w:r>
              <w:rPr>
                <w:rFonts w:cs="Times New Roman"/>
                <w:sz w:val="22"/>
                <w:szCs w:val="22"/>
              </w:rPr>
              <w:t xml:space="preserve">If those revisions involve </w:t>
            </w:r>
            <w:r w:rsidR="007D7541">
              <w:rPr>
                <w:rFonts w:cs="Times New Roman"/>
                <w:sz w:val="22"/>
                <w:szCs w:val="22"/>
              </w:rPr>
              <w:t xml:space="preserve">UN (including UNEP), </w:t>
            </w:r>
            <w:r>
              <w:rPr>
                <w:rFonts w:cs="Times New Roman"/>
                <w:sz w:val="22"/>
                <w:szCs w:val="22"/>
              </w:rPr>
              <w:t xml:space="preserve">the revisions need to be endorsed by the General Assembly, and </w:t>
            </w:r>
            <w:proofErr w:type="gramStart"/>
            <w:r>
              <w:rPr>
                <w:rFonts w:cs="Times New Roman"/>
                <w:sz w:val="22"/>
                <w:szCs w:val="22"/>
              </w:rPr>
              <w:t>with regard to</w:t>
            </w:r>
            <w:proofErr w:type="gramEnd"/>
            <w:r>
              <w:rPr>
                <w:rFonts w:cs="Times New Roman"/>
                <w:sz w:val="22"/>
                <w:szCs w:val="22"/>
              </w:rPr>
              <w:t xml:space="preserve"> the matters involving UNEP, by the UN Environment Assembly.</w:t>
            </w:r>
            <w:r w:rsidR="00BD01DD">
              <w:rPr>
                <w:rFonts w:cs="Times New Roman"/>
                <w:sz w:val="22"/>
                <w:szCs w:val="22"/>
              </w:rPr>
              <w:t xml:space="preserve"> Where the revisions relate also to the other intergovernmental bodies, endorsement of those bodies would be required as well. </w:t>
            </w:r>
          </w:p>
        </w:tc>
      </w:tr>
    </w:tbl>
    <w:p w14:paraId="583C35B8" w14:textId="6E673100" w:rsidR="00884417" w:rsidRPr="00A37220" w:rsidRDefault="00A37220" w:rsidP="00884417">
      <w:pPr>
        <w:rPr>
          <w:rFonts w:cs="Times New Roman"/>
          <w:b/>
          <w:sz w:val="24"/>
          <w:szCs w:val="24"/>
        </w:rPr>
      </w:pPr>
      <w:r w:rsidRPr="00A37220">
        <w:rPr>
          <w:rFonts w:cs="Times New Roman"/>
          <w:b/>
          <w:sz w:val="24"/>
          <w:szCs w:val="24"/>
        </w:rPr>
        <w:lastRenderedPageBreak/>
        <w:t>B.</w:t>
      </w:r>
      <w:r w:rsidRPr="00A37220">
        <w:rPr>
          <w:rFonts w:cs="Times New Roman"/>
          <w:b/>
          <w:sz w:val="24"/>
          <w:szCs w:val="24"/>
        </w:rPr>
        <w:tab/>
      </w:r>
      <w:r w:rsidR="0016075D" w:rsidRPr="00A37220">
        <w:rPr>
          <w:rFonts w:cs="Times New Roman"/>
          <w:b/>
          <w:sz w:val="24"/>
          <w:szCs w:val="24"/>
        </w:rPr>
        <w:t>Option 2:</w:t>
      </w:r>
      <w:r w:rsidR="0016075D" w:rsidRPr="00A37220">
        <w:rPr>
          <w:rFonts w:cs="Times New Roman"/>
          <w:b/>
          <w:sz w:val="24"/>
          <w:szCs w:val="24"/>
        </w:rPr>
        <w:tab/>
        <w:t>Transformation</w:t>
      </w:r>
    </w:p>
    <w:p w14:paraId="3208088E" w14:textId="77777777" w:rsidR="0016075D" w:rsidRDefault="0016075D" w:rsidP="00884417">
      <w:pPr>
        <w:rPr>
          <w:rFonts w:cs="Times New Roman"/>
          <w:b/>
          <w:sz w:val="22"/>
          <w:szCs w:val="22"/>
        </w:rPr>
      </w:pPr>
    </w:p>
    <w:p w14:paraId="0BC0B7E7" w14:textId="58DF2ECF" w:rsidR="00884417" w:rsidRPr="00856342" w:rsidRDefault="002F5583" w:rsidP="00884417">
      <w:pPr>
        <w:rPr>
          <w:rFonts w:cs="Times New Roman"/>
          <w:sz w:val="22"/>
          <w:szCs w:val="22"/>
        </w:rPr>
      </w:pPr>
      <w:r>
        <w:rPr>
          <w:rFonts w:cs="Times New Roman"/>
          <w:sz w:val="22"/>
          <w:szCs w:val="22"/>
        </w:rPr>
        <w:t>68.</w:t>
      </w:r>
      <w:r>
        <w:rPr>
          <w:rFonts w:cs="Times New Roman"/>
          <w:sz w:val="22"/>
          <w:szCs w:val="22"/>
        </w:rPr>
        <w:tab/>
      </w:r>
      <w:r w:rsidR="00856AD5">
        <w:rPr>
          <w:rFonts w:cs="Times New Roman"/>
          <w:sz w:val="22"/>
          <w:szCs w:val="22"/>
        </w:rPr>
        <w:t>Another scenario is to c</w:t>
      </w:r>
      <w:r w:rsidR="00884417" w:rsidRPr="001D54F7">
        <w:rPr>
          <w:rFonts w:cs="Times New Roman"/>
          <w:sz w:val="22"/>
          <w:szCs w:val="22"/>
        </w:rPr>
        <w:t xml:space="preserve">hange the form </w:t>
      </w:r>
      <w:r w:rsidR="008B3E2F" w:rsidRPr="001D54F7">
        <w:rPr>
          <w:rFonts w:cs="Times New Roman"/>
          <w:sz w:val="22"/>
          <w:szCs w:val="22"/>
        </w:rPr>
        <w:t xml:space="preserve">of the Global Programme of Action </w:t>
      </w:r>
      <w:r w:rsidR="00A93C10">
        <w:rPr>
          <w:rFonts w:cs="Times New Roman"/>
          <w:sz w:val="22"/>
          <w:szCs w:val="22"/>
        </w:rPr>
        <w:t xml:space="preserve">while retaining </w:t>
      </w:r>
      <w:r w:rsidR="00884417" w:rsidRPr="001D54F7">
        <w:rPr>
          <w:rFonts w:cs="Times New Roman"/>
          <w:sz w:val="22"/>
          <w:szCs w:val="22"/>
        </w:rPr>
        <w:t>the current or revised functions</w:t>
      </w:r>
      <w:r w:rsidR="001D54F7" w:rsidRPr="001D54F7">
        <w:rPr>
          <w:rFonts w:cs="Times New Roman"/>
          <w:sz w:val="22"/>
          <w:szCs w:val="22"/>
        </w:rPr>
        <w:t>.</w:t>
      </w:r>
      <w:r w:rsidR="00445FC0">
        <w:rPr>
          <w:rFonts w:cs="Times New Roman"/>
          <w:sz w:val="22"/>
          <w:szCs w:val="22"/>
        </w:rPr>
        <w:t xml:space="preserve"> Options might include </w:t>
      </w:r>
      <w:r w:rsidR="00884417" w:rsidRPr="00856342">
        <w:rPr>
          <w:rFonts w:cs="Times New Roman"/>
          <w:sz w:val="22"/>
          <w:szCs w:val="22"/>
        </w:rPr>
        <w:t xml:space="preserve">the possible conversion into an international legally binding instrument, or </w:t>
      </w:r>
      <w:r w:rsidR="00023A8D">
        <w:rPr>
          <w:rFonts w:cs="Times New Roman"/>
          <w:sz w:val="22"/>
          <w:szCs w:val="22"/>
        </w:rPr>
        <w:t xml:space="preserve">the </w:t>
      </w:r>
      <w:r w:rsidR="00654778">
        <w:rPr>
          <w:rFonts w:cs="Times New Roman"/>
          <w:sz w:val="22"/>
          <w:szCs w:val="22"/>
        </w:rPr>
        <w:t>establish</w:t>
      </w:r>
      <w:r w:rsidR="00023A8D">
        <w:rPr>
          <w:rFonts w:cs="Times New Roman"/>
          <w:sz w:val="22"/>
          <w:szCs w:val="22"/>
        </w:rPr>
        <w:t>ment of</w:t>
      </w:r>
      <w:r w:rsidR="00654778">
        <w:rPr>
          <w:rFonts w:cs="Times New Roman"/>
          <w:sz w:val="22"/>
          <w:szCs w:val="22"/>
        </w:rPr>
        <w:t xml:space="preserve"> an </w:t>
      </w:r>
      <w:r w:rsidR="00BD4257">
        <w:rPr>
          <w:rFonts w:cs="Times New Roman"/>
          <w:sz w:val="22"/>
          <w:szCs w:val="22"/>
        </w:rPr>
        <w:t xml:space="preserve">independent </w:t>
      </w:r>
      <w:r w:rsidR="00654778">
        <w:rPr>
          <w:rFonts w:cs="Times New Roman"/>
          <w:sz w:val="22"/>
          <w:szCs w:val="22"/>
        </w:rPr>
        <w:t>intergovernmental body or a multi-stakeholder forum</w:t>
      </w:r>
      <w:r w:rsidR="000A3838">
        <w:rPr>
          <w:rFonts w:cs="Times New Roman"/>
          <w:sz w:val="22"/>
          <w:szCs w:val="22"/>
        </w:rPr>
        <w:t xml:space="preserve"> to carry out </w:t>
      </w:r>
      <w:r w:rsidR="00303DE3">
        <w:rPr>
          <w:rFonts w:cs="Times New Roman"/>
          <w:sz w:val="22"/>
          <w:szCs w:val="22"/>
        </w:rPr>
        <w:t>certain functions</w:t>
      </w:r>
      <w:r w:rsidR="00445FC0">
        <w:rPr>
          <w:rFonts w:cs="Times New Roman"/>
          <w:sz w:val="22"/>
          <w:szCs w:val="22"/>
        </w:rPr>
        <w:t>.</w:t>
      </w:r>
    </w:p>
    <w:p w14:paraId="22A3F40A" w14:textId="77777777" w:rsidR="00884417" w:rsidRDefault="00884417" w:rsidP="00BA5466">
      <w:pPr>
        <w:rPr>
          <w:rFonts w:cs="Times New Roman"/>
          <w:sz w:val="22"/>
          <w:szCs w:val="22"/>
        </w:rPr>
      </w:pPr>
    </w:p>
    <w:tbl>
      <w:tblPr>
        <w:tblStyle w:val="TableGrid"/>
        <w:tblW w:w="8897" w:type="dxa"/>
        <w:tblLayout w:type="fixed"/>
        <w:tblLook w:val="04A0" w:firstRow="1" w:lastRow="0" w:firstColumn="1" w:lastColumn="0" w:noHBand="0" w:noVBand="1"/>
      </w:tblPr>
      <w:tblGrid>
        <w:gridCol w:w="1384"/>
        <w:gridCol w:w="3686"/>
        <w:gridCol w:w="3827"/>
      </w:tblGrid>
      <w:tr w:rsidR="00734DF9" w14:paraId="46A78380" w14:textId="77777777" w:rsidTr="008F0359">
        <w:trPr>
          <w:tblHeader/>
        </w:trPr>
        <w:tc>
          <w:tcPr>
            <w:tcW w:w="1384" w:type="dxa"/>
          </w:tcPr>
          <w:p w14:paraId="05C49C21" w14:textId="77777777" w:rsidR="00734DF9" w:rsidRDefault="00734DF9" w:rsidP="005A3DC1">
            <w:pPr>
              <w:rPr>
                <w:rFonts w:cs="Times New Roman"/>
                <w:sz w:val="22"/>
                <w:szCs w:val="22"/>
              </w:rPr>
            </w:pPr>
          </w:p>
        </w:tc>
        <w:tc>
          <w:tcPr>
            <w:tcW w:w="3686" w:type="dxa"/>
          </w:tcPr>
          <w:p w14:paraId="62A65E5A" w14:textId="6E1CB3E5" w:rsidR="00734DF9" w:rsidRDefault="009E5605" w:rsidP="005A3DC1">
            <w:pPr>
              <w:rPr>
                <w:rFonts w:cs="Times New Roman"/>
                <w:sz w:val="22"/>
                <w:szCs w:val="22"/>
              </w:rPr>
            </w:pPr>
            <w:r>
              <w:rPr>
                <w:rFonts w:cs="Times New Roman"/>
                <w:sz w:val="22"/>
                <w:szCs w:val="22"/>
              </w:rPr>
              <w:t>Option 2 – (a)</w:t>
            </w:r>
          </w:p>
        </w:tc>
        <w:tc>
          <w:tcPr>
            <w:tcW w:w="3827" w:type="dxa"/>
          </w:tcPr>
          <w:p w14:paraId="237E7DA9" w14:textId="6F655031" w:rsidR="00734DF9" w:rsidRDefault="009E5605" w:rsidP="005A3DC1">
            <w:pPr>
              <w:rPr>
                <w:rFonts w:cs="Times New Roman"/>
                <w:sz w:val="22"/>
                <w:szCs w:val="22"/>
              </w:rPr>
            </w:pPr>
            <w:r>
              <w:rPr>
                <w:rFonts w:cs="Times New Roman"/>
                <w:sz w:val="22"/>
                <w:szCs w:val="22"/>
              </w:rPr>
              <w:t>Option 2 – (b)</w:t>
            </w:r>
          </w:p>
        </w:tc>
      </w:tr>
      <w:tr w:rsidR="006A3263" w14:paraId="3B6A88B2" w14:textId="77777777" w:rsidTr="008F0359">
        <w:tc>
          <w:tcPr>
            <w:tcW w:w="1384" w:type="dxa"/>
          </w:tcPr>
          <w:p w14:paraId="726CC9D2" w14:textId="77777777" w:rsidR="006A3263" w:rsidRDefault="006A3263" w:rsidP="005A3DC1">
            <w:pPr>
              <w:rPr>
                <w:rFonts w:cs="Times New Roman"/>
                <w:sz w:val="22"/>
                <w:szCs w:val="22"/>
              </w:rPr>
            </w:pPr>
          </w:p>
        </w:tc>
        <w:tc>
          <w:tcPr>
            <w:tcW w:w="3686" w:type="dxa"/>
          </w:tcPr>
          <w:p w14:paraId="52876BA8" w14:textId="41A5B941" w:rsidR="006A3263" w:rsidRDefault="006A3263" w:rsidP="005A3DC1">
            <w:pPr>
              <w:rPr>
                <w:rFonts w:cs="Times New Roman"/>
                <w:sz w:val="22"/>
                <w:szCs w:val="22"/>
              </w:rPr>
            </w:pPr>
            <w:r>
              <w:rPr>
                <w:rFonts w:cs="Times New Roman"/>
                <w:sz w:val="22"/>
                <w:szCs w:val="22"/>
              </w:rPr>
              <w:t xml:space="preserve">Legally binding instrument </w:t>
            </w:r>
          </w:p>
        </w:tc>
        <w:tc>
          <w:tcPr>
            <w:tcW w:w="3827" w:type="dxa"/>
          </w:tcPr>
          <w:p w14:paraId="3039FB4D" w14:textId="6C304140" w:rsidR="006A3263" w:rsidRDefault="00397FD7" w:rsidP="00FE458B">
            <w:pPr>
              <w:rPr>
                <w:rFonts w:cs="Times New Roman"/>
                <w:sz w:val="22"/>
                <w:szCs w:val="22"/>
              </w:rPr>
            </w:pPr>
            <w:r>
              <w:rPr>
                <w:rFonts w:cs="Times New Roman"/>
                <w:sz w:val="22"/>
                <w:szCs w:val="22"/>
              </w:rPr>
              <w:t>In</w:t>
            </w:r>
            <w:r w:rsidR="00FE458B">
              <w:rPr>
                <w:rFonts w:cs="Times New Roman"/>
                <w:sz w:val="22"/>
                <w:szCs w:val="22"/>
              </w:rPr>
              <w:t>dependent</w:t>
            </w:r>
            <w:r>
              <w:rPr>
                <w:rFonts w:cs="Times New Roman"/>
                <w:sz w:val="22"/>
                <w:szCs w:val="22"/>
              </w:rPr>
              <w:t xml:space="preserve"> body </w:t>
            </w:r>
          </w:p>
        </w:tc>
      </w:tr>
      <w:tr w:rsidR="006A3263" w14:paraId="0E6DF5A7" w14:textId="77777777" w:rsidTr="008F0359">
        <w:tc>
          <w:tcPr>
            <w:tcW w:w="1384" w:type="dxa"/>
          </w:tcPr>
          <w:p w14:paraId="6D557DE1" w14:textId="41B51410" w:rsidR="006A3263" w:rsidRDefault="00B64D05" w:rsidP="00500760">
            <w:pPr>
              <w:spacing w:after="120"/>
              <w:rPr>
                <w:rFonts w:cs="Times New Roman"/>
                <w:sz w:val="22"/>
                <w:szCs w:val="22"/>
              </w:rPr>
            </w:pPr>
            <w:r>
              <w:rPr>
                <w:rFonts w:cs="Times New Roman"/>
                <w:sz w:val="22"/>
                <w:szCs w:val="22"/>
              </w:rPr>
              <w:t>Features</w:t>
            </w:r>
          </w:p>
          <w:p w14:paraId="010AF8B3" w14:textId="77777777" w:rsidR="00B64D05" w:rsidRDefault="00B64D05" w:rsidP="00500760">
            <w:pPr>
              <w:spacing w:after="120"/>
              <w:rPr>
                <w:rFonts w:cs="Times New Roman"/>
                <w:sz w:val="22"/>
                <w:szCs w:val="22"/>
              </w:rPr>
            </w:pPr>
          </w:p>
        </w:tc>
        <w:tc>
          <w:tcPr>
            <w:tcW w:w="3686" w:type="dxa"/>
          </w:tcPr>
          <w:p w14:paraId="4DDA17FD" w14:textId="23D00B01" w:rsidR="006A3263" w:rsidRDefault="0034689D" w:rsidP="00500760">
            <w:pPr>
              <w:spacing w:after="120"/>
              <w:rPr>
                <w:rFonts w:cs="Times New Roman"/>
                <w:sz w:val="22"/>
                <w:szCs w:val="22"/>
              </w:rPr>
            </w:pPr>
            <w:r>
              <w:rPr>
                <w:rFonts w:cs="Times New Roman"/>
                <w:sz w:val="22"/>
                <w:szCs w:val="22"/>
              </w:rPr>
              <w:t>C</w:t>
            </w:r>
            <w:r w:rsidR="00914F8B">
              <w:rPr>
                <w:rFonts w:cs="Times New Roman"/>
                <w:sz w:val="22"/>
                <w:szCs w:val="22"/>
              </w:rPr>
              <w:t>hanging</w:t>
            </w:r>
            <w:r>
              <w:rPr>
                <w:rFonts w:cs="Times New Roman"/>
                <w:sz w:val="22"/>
                <w:szCs w:val="22"/>
              </w:rPr>
              <w:t xml:space="preserve"> the form into an international legally binding instrument that might function as a</w:t>
            </w:r>
            <w:r w:rsidR="00496FF4">
              <w:rPr>
                <w:rFonts w:cs="Times New Roman"/>
                <w:sz w:val="22"/>
                <w:szCs w:val="22"/>
              </w:rPr>
              <w:t>n</w:t>
            </w:r>
            <w:r>
              <w:rPr>
                <w:rFonts w:cs="Times New Roman"/>
                <w:sz w:val="22"/>
                <w:szCs w:val="22"/>
              </w:rPr>
              <w:t xml:space="preserve"> umbrella legal framework to protect the marine environment from land-based activities, or to address certain source categories </w:t>
            </w:r>
            <w:r w:rsidR="00496FF4">
              <w:rPr>
                <w:rFonts w:cs="Times New Roman"/>
                <w:sz w:val="22"/>
                <w:szCs w:val="22"/>
              </w:rPr>
              <w:t xml:space="preserve">of pollution </w:t>
            </w:r>
            <w:r w:rsidR="000467F3">
              <w:rPr>
                <w:rFonts w:cs="Times New Roman"/>
                <w:sz w:val="22"/>
                <w:szCs w:val="22"/>
              </w:rPr>
              <w:t>which require globally</w:t>
            </w:r>
            <w:r>
              <w:rPr>
                <w:rFonts w:cs="Times New Roman"/>
                <w:sz w:val="22"/>
                <w:szCs w:val="22"/>
              </w:rPr>
              <w:t xml:space="preserve"> concerted action</w:t>
            </w:r>
            <w:r w:rsidR="00C64C23">
              <w:rPr>
                <w:rFonts w:cs="Times New Roman"/>
                <w:sz w:val="22"/>
                <w:szCs w:val="22"/>
              </w:rPr>
              <w:t>.</w:t>
            </w:r>
            <w:r>
              <w:rPr>
                <w:rFonts w:cs="Times New Roman"/>
                <w:sz w:val="22"/>
                <w:szCs w:val="22"/>
              </w:rPr>
              <w:t xml:space="preserve"> </w:t>
            </w:r>
          </w:p>
        </w:tc>
        <w:tc>
          <w:tcPr>
            <w:tcW w:w="3827" w:type="dxa"/>
          </w:tcPr>
          <w:p w14:paraId="55BEA933" w14:textId="6E308102" w:rsidR="006C128F" w:rsidRDefault="008466C2" w:rsidP="00500760">
            <w:pPr>
              <w:spacing w:after="120"/>
              <w:rPr>
                <w:rFonts w:cs="Times New Roman"/>
                <w:sz w:val="22"/>
                <w:szCs w:val="22"/>
              </w:rPr>
            </w:pPr>
            <w:r>
              <w:rPr>
                <w:rFonts w:cs="Times New Roman"/>
                <w:sz w:val="22"/>
                <w:szCs w:val="22"/>
              </w:rPr>
              <w:t xml:space="preserve">Establishing an </w:t>
            </w:r>
            <w:r w:rsidR="00FE458B">
              <w:rPr>
                <w:rFonts w:cs="Times New Roman"/>
                <w:sz w:val="22"/>
                <w:szCs w:val="22"/>
              </w:rPr>
              <w:t xml:space="preserve">independent body, in the form of an intergovernmental body </w:t>
            </w:r>
            <w:r>
              <w:rPr>
                <w:rFonts w:cs="Times New Roman"/>
                <w:sz w:val="22"/>
                <w:szCs w:val="22"/>
              </w:rPr>
              <w:t>or a multi-stakeholder forum</w:t>
            </w:r>
            <w:r w:rsidR="00973820">
              <w:rPr>
                <w:rFonts w:cs="Times New Roman"/>
                <w:sz w:val="22"/>
                <w:szCs w:val="22"/>
              </w:rPr>
              <w:t>, to</w:t>
            </w:r>
            <w:r w:rsidR="00FE458B">
              <w:rPr>
                <w:rFonts w:cs="Times New Roman"/>
                <w:sz w:val="22"/>
                <w:szCs w:val="22"/>
              </w:rPr>
              <w:t xml:space="preserve"> </w:t>
            </w:r>
            <w:r w:rsidR="00FA5274">
              <w:rPr>
                <w:rFonts w:cs="Times New Roman"/>
                <w:sz w:val="22"/>
                <w:szCs w:val="22"/>
              </w:rPr>
              <w:t>collectively</w:t>
            </w:r>
            <w:r w:rsidR="00FE458B">
              <w:rPr>
                <w:rFonts w:cs="Times New Roman"/>
                <w:sz w:val="22"/>
                <w:szCs w:val="22"/>
              </w:rPr>
              <w:t xml:space="preserve"> </w:t>
            </w:r>
            <w:r w:rsidR="00FA5274">
              <w:rPr>
                <w:rFonts w:cs="Times New Roman"/>
                <w:sz w:val="22"/>
                <w:szCs w:val="22"/>
              </w:rPr>
              <w:t>identify and assess problems, set priorities and facilitate concerted actions for the protection of the marine environment from land-based activities.</w:t>
            </w:r>
          </w:p>
        </w:tc>
      </w:tr>
      <w:tr w:rsidR="006A3263" w14:paraId="5A930679" w14:textId="77777777" w:rsidTr="008F0359">
        <w:tc>
          <w:tcPr>
            <w:tcW w:w="1384" w:type="dxa"/>
          </w:tcPr>
          <w:p w14:paraId="2B75BF44" w14:textId="7BD41EFD" w:rsidR="006A3263" w:rsidRDefault="006A3263" w:rsidP="00500760">
            <w:pPr>
              <w:spacing w:after="120"/>
              <w:rPr>
                <w:rFonts w:cs="Times New Roman"/>
                <w:sz w:val="22"/>
                <w:szCs w:val="22"/>
              </w:rPr>
            </w:pPr>
            <w:r>
              <w:rPr>
                <w:rFonts w:cs="Times New Roman"/>
                <w:sz w:val="22"/>
                <w:szCs w:val="22"/>
              </w:rPr>
              <w:t xml:space="preserve">Implication: </w:t>
            </w:r>
          </w:p>
        </w:tc>
        <w:tc>
          <w:tcPr>
            <w:tcW w:w="3686" w:type="dxa"/>
          </w:tcPr>
          <w:p w14:paraId="5F376500" w14:textId="77777777" w:rsidR="006A3263" w:rsidRDefault="006A3263" w:rsidP="00500760">
            <w:pPr>
              <w:spacing w:after="120"/>
              <w:rPr>
                <w:rFonts w:cs="Times New Roman"/>
                <w:sz w:val="22"/>
                <w:szCs w:val="22"/>
              </w:rPr>
            </w:pPr>
          </w:p>
        </w:tc>
        <w:tc>
          <w:tcPr>
            <w:tcW w:w="3827" w:type="dxa"/>
          </w:tcPr>
          <w:p w14:paraId="6B2A8DE9" w14:textId="77777777" w:rsidR="006A3263" w:rsidRDefault="006A3263" w:rsidP="00500760">
            <w:pPr>
              <w:spacing w:after="120"/>
              <w:rPr>
                <w:rFonts w:cs="Times New Roman"/>
                <w:sz w:val="22"/>
                <w:szCs w:val="22"/>
              </w:rPr>
            </w:pPr>
          </w:p>
        </w:tc>
      </w:tr>
      <w:tr w:rsidR="006A3263" w14:paraId="6283696A" w14:textId="77777777" w:rsidTr="008F0359">
        <w:tc>
          <w:tcPr>
            <w:tcW w:w="1384" w:type="dxa"/>
          </w:tcPr>
          <w:p w14:paraId="556C4046" w14:textId="77777777" w:rsidR="006A3263" w:rsidRPr="00560D08" w:rsidRDefault="006A3263" w:rsidP="00560D08">
            <w:pPr>
              <w:spacing w:after="120"/>
              <w:rPr>
                <w:rFonts w:cs="Times New Roman"/>
                <w:sz w:val="22"/>
                <w:szCs w:val="22"/>
              </w:rPr>
            </w:pPr>
            <w:r w:rsidRPr="00560D08">
              <w:rPr>
                <w:rFonts w:cs="Times New Roman"/>
                <w:sz w:val="22"/>
                <w:szCs w:val="22"/>
              </w:rPr>
              <w:t>Legal</w:t>
            </w:r>
          </w:p>
        </w:tc>
        <w:tc>
          <w:tcPr>
            <w:tcW w:w="3686" w:type="dxa"/>
          </w:tcPr>
          <w:p w14:paraId="34EAA1FC" w14:textId="4815FA4F" w:rsidR="00D4256D" w:rsidRDefault="006F4106" w:rsidP="00500760">
            <w:pPr>
              <w:spacing w:after="120"/>
              <w:rPr>
                <w:rFonts w:cs="Times New Roman"/>
                <w:sz w:val="22"/>
                <w:szCs w:val="22"/>
              </w:rPr>
            </w:pPr>
            <w:r>
              <w:rPr>
                <w:rFonts w:cs="Times New Roman"/>
                <w:sz w:val="22"/>
                <w:szCs w:val="22"/>
              </w:rPr>
              <w:t xml:space="preserve">The global scheme to address marine pollution from land-based activities, as established by the Global Programme of Action, is transformed into a set of commitments and </w:t>
            </w:r>
            <w:r w:rsidR="007227DF">
              <w:rPr>
                <w:rFonts w:cs="Times New Roman"/>
                <w:sz w:val="22"/>
                <w:szCs w:val="22"/>
              </w:rPr>
              <w:t>obligations</w:t>
            </w:r>
            <w:r>
              <w:rPr>
                <w:rFonts w:cs="Times New Roman"/>
                <w:sz w:val="22"/>
                <w:szCs w:val="22"/>
              </w:rPr>
              <w:t>.</w:t>
            </w:r>
          </w:p>
        </w:tc>
        <w:tc>
          <w:tcPr>
            <w:tcW w:w="3827" w:type="dxa"/>
          </w:tcPr>
          <w:p w14:paraId="28455643" w14:textId="7F42E187" w:rsidR="00500760" w:rsidRDefault="00B807B4" w:rsidP="00500760">
            <w:pPr>
              <w:spacing w:after="120"/>
              <w:rPr>
                <w:rFonts w:cs="Times New Roman"/>
                <w:sz w:val="22"/>
                <w:szCs w:val="22"/>
              </w:rPr>
            </w:pPr>
            <w:r>
              <w:rPr>
                <w:rFonts w:cs="Times New Roman"/>
                <w:sz w:val="22"/>
                <w:szCs w:val="22"/>
              </w:rPr>
              <w:t xml:space="preserve">An international body, established </w:t>
            </w:r>
            <w:proofErr w:type="gramStart"/>
            <w:r>
              <w:rPr>
                <w:rFonts w:cs="Times New Roman"/>
                <w:sz w:val="22"/>
                <w:szCs w:val="22"/>
              </w:rPr>
              <w:t>on the basis of</w:t>
            </w:r>
            <w:proofErr w:type="gramEnd"/>
            <w:r>
              <w:rPr>
                <w:rFonts w:cs="Times New Roman"/>
                <w:sz w:val="22"/>
                <w:szCs w:val="22"/>
              </w:rPr>
              <w:t xml:space="preserve"> consent by Governments, with autonomous decision-making structure.</w:t>
            </w:r>
            <w:r w:rsidR="0048278D">
              <w:rPr>
                <w:rFonts w:cs="Times New Roman"/>
                <w:sz w:val="22"/>
                <w:szCs w:val="22"/>
              </w:rPr>
              <w:t xml:space="preserve"> It might be based on an instrument (e.g. a resolution of an intergovernmental conference) in which Governments express their consent to establish such a body (e.g. the format used to establish the Intergovernmental Science-Policy Platform for Biodiversity and Ecosystem Services)</w:t>
            </w:r>
            <w:r w:rsidR="00C64C23">
              <w:rPr>
                <w:rFonts w:cs="Times New Roman"/>
                <w:sz w:val="22"/>
                <w:szCs w:val="22"/>
              </w:rPr>
              <w:t>.</w:t>
            </w:r>
          </w:p>
          <w:p w14:paraId="2855113F" w14:textId="070B0A35" w:rsidR="006A3263" w:rsidRDefault="005F0E75" w:rsidP="00500760">
            <w:pPr>
              <w:spacing w:after="120"/>
              <w:rPr>
                <w:rFonts w:cs="Times New Roman"/>
                <w:sz w:val="22"/>
                <w:szCs w:val="22"/>
              </w:rPr>
            </w:pPr>
            <w:r>
              <w:rPr>
                <w:rFonts w:cs="Times New Roman"/>
                <w:sz w:val="22"/>
                <w:szCs w:val="22"/>
              </w:rPr>
              <w:t xml:space="preserve">Regarding a multi-stakeholder forum involving Governments and relevant stakeholders, a model might include the International Conference on Chemical Management, which governs the Strategic Approach to International Chemicals Management. </w:t>
            </w:r>
          </w:p>
        </w:tc>
      </w:tr>
      <w:tr w:rsidR="006A3263" w14:paraId="45143425" w14:textId="77777777" w:rsidTr="008F0359">
        <w:tc>
          <w:tcPr>
            <w:tcW w:w="1384" w:type="dxa"/>
          </w:tcPr>
          <w:p w14:paraId="666FE4F1" w14:textId="77777777" w:rsidR="006A3263" w:rsidRPr="00560D08" w:rsidRDefault="006A3263" w:rsidP="00560D08">
            <w:pPr>
              <w:spacing w:after="120"/>
              <w:rPr>
                <w:rFonts w:cs="Times New Roman"/>
                <w:sz w:val="22"/>
                <w:szCs w:val="22"/>
              </w:rPr>
            </w:pPr>
            <w:r w:rsidRPr="00560D08">
              <w:rPr>
                <w:rFonts w:cs="Times New Roman"/>
                <w:sz w:val="22"/>
                <w:szCs w:val="22"/>
              </w:rPr>
              <w:t>Financial</w:t>
            </w:r>
          </w:p>
        </w:tc>
        <w:tc>
          <w:tcPr>
            <w:tcW w:w="3686" w:type="dxa"/>
          </w:tcPr>
          <w:p w14:paraId="059D750A" w14:textId="4D9339C4" w:rsidR="003D699B" w:rsidRDefault="00D4256D" w:rsidP="00500760">
            <w:pPr>
              <w:spacing w:after="120"/>
              <w:rPr>
                <w:rFonts w:cs="Times New Roman"/>
                <w:sz w:val="22"/>
                <w:szCs w:val="22"/>
              </w:rPr>
            </w:pPr>
            <w:r>
              <w:rPr>
                <w:rFonts w:cs="Times New Roman"/>
                <w:sz w:val="22"/>
                <w:szCs w:val="22"/>
              </w:rPr>
              <w:t xml:space="preserve">Governments that are parties to the legally binding instrument are to </w:t>
            </w:r>
            <w:r w:rsidR="00EF3E64">
              <w:rPr>
                <w:rFonts w:cs="Times New Roman"/>
                <w:sz w:val="22"/>
                <w:szCs w:val="22"/>
              </w:rPr>
              <w:t xml:space="preserve">provide financial resources to </w:t>
            </w:r>
            <w:r>
              <w:rPr>
                <w:rFonts w:cs="Times New Roman"/>
                <w:sz w:val="22"/>
                <w:szCs w:val="22"/>
              </w:rPr>
              <w:t>jointly</w:t>
            </w:r>
            <w:r w:rsidR="00EF3E64">
              <w:rPr>
                <w:rFonts w:cs="Times New Roman"/>
                <w:sz w:val="22"/>
                <w:szCs w:val="22"/>
              </w:rPr>
              <w:t xml:space="preserve"> cover the cost of operations under the instrument.</w:t>
            </w:r>
          </w:p>
          <w:p w14:paraId="4845F23F" w14:textId="70694717" w:rsidR="003E65B3" w:rsidRDefault="00C177BA" w:rsidP="00500760">
            <w:pPr>
              <w:spacing w:after="120"/>
              <w:rPr>
                <w:rFonts w:cs="Times New Roman"/>
                <w:sz w:val="22"/>
                <w:szCs w:val="22"/>
              </w:rPr>
            </w:pPr>
            <w:r>
              <w:rPr>
                <w:rFonts w:cs="Times New Roman"/>
                <w:sz w:val="22"/>
                <w:szCs w:val="22"/>
              </w:rPr>
              <w:t xml:space="preserve">The cost depends upon </w:t>
            </w:r>
            <w:r w:rsidR="00F26937">
              <w:rPr>
                <w:rFonts w:cs="Times New Roman"/>
                <w:sz w:val="22"/>
                <w:szCs w:val="22"/>
              </w:rPr>
              <w:t xml:space="preserve">substantive programmatic activities as well as </w:t>
            </w:r>
            <w:r>
              <w:rPr>
                <w:rFonts w:cs="Times New Roman"/>
                <w:sz w:val="22"/>
                <w:szCs w:val="22"/>
              </w:rPr>
              <w:t>the institutional ar</w:t>
            </w:r>
            <w:r w:rsidR="00AC023A">
              <w:rPr>
                <w:rFonts w:cs="Times New Roman"/>
                <w:sz w:val="22"/>
                <w:szCs w:val="22"/>
              </w:rPr>
              <w:t xml:space="preserve">rangements, such as the modality for providing secretariat functions or the ways in which parties collectively make decisions (e.g. by holding </w:t>
            </w:r>
            <w:r w:rsidR="00AD4396">
              <w:rPr>
                <w:rFonts w:cs="Times New Roman"/>
                <w:sz w:val="22"/>
                <w:szCs w:val="22"/>
              </w:rPr>
              <w:t xml:space="preserve">regular </w:t>
            </w:r>
            <w:r w:rsidR="00AC023A">
              <w:rPr>
                <w:rFonts w:cs="Times New Roman"/>
                <w:sz w:val="22"/>
                <w:szCs w:val="22"/>
              </w:rPr>
              <w:t xml:space="preserve">meetings of a standing governing body). </w:t>
            </w:r>
            <w:r w:rsidR="00D26147">
              <w:rPr>
                <w:rFonts w:cs="Times New Roman"/>
                <w:sz w:val="22"/>
                <w:szCs w:val="22"/>
              </w:rPr>
              <w:t xml:space="preserve">For </w:t>
            </w:r>
            <w:r w:rsidR="00CD221D">
              <w:rPr>
                <w:rFonts w:cs="Times New Roman"/>
                <w:sz w:val="22"/>
                <w:szCs w:val="22"/>
              </w:rPr>
              <w:t>examp</w:t>
            </w:r>
            <w:r w:rsidR="008107B8">
              <w:rPr>
                <w:rFonts w:cs="Times New Roman"/>
                <w:sz w:val="22"/>
                <w:szCs w:val="22"/>
              </w:rPr>
              <w:t xml:space="preserve">le, approximately $1.5 million </w:t>
            </w:r>
            <w:r w:rsidR="00CD221D">
              <w:rPr>
                <w:rFonts w:cs="Times New Roman"/>
                <w:sz w:val="22"/>
                <w:szCs w:val="22"/>
              </w:rPr>
              <w:t>was budgeted for a meeting of the Co</w:t>
            </w:r>
            <w:r w:rsidR="00241BDA">
              <w:rPr>
                <w:rFonts w:cs="Times New Roman"/>
                <w:sz w:val="22"/>
                <w:szCs w:val="22"/>
              </w:rPr>
              <w:t xml:space="preserve">nference of the Parties to the </w:t>
            </w:r>
            <w:r w:rsidR="00CD221D">
              <w:rPr>
                <w:rFonts w:cs="Times New Roman"/>
                <w:sz w:val="22"/>
                <w:szCs w:val="22"/>
              </w:rPr>
              <w:lastRenderedPageBreak/>
              <w:t>Minamata Convention</w:t>
            </w:r>
            <w:r w:rsidR="000106E6">
              <w:rPr>
                <w:rFonts w:cs="Times New Roman"/>
                <w:sz w:val="22"/>
                <w:szCs w:val="22"/>
              </w:rPr>
              <w:t xml:space="preserve">, and staff cost </w:t>
            </w:r>
            <w:r w:rsidR="00E56AC4">
              <w:rPr>
                <w:rFonts w:cs="Times New Roman"/>
                <w:sz w:val="22"/>
                <w:szCs w:val="22"/>
              </w:rPr>
              <w:t>for overall management was approximately $2 million per year</w:t>
            </w:r>
            <w:r w:rsidR="00361130">
              <w:rPr>
                <w:rFonts w:cs="Times New Roman"/>
                <w:sz w:val="22"/>
                <w:szCs w:val="22"/>
              </w:rPr>
              <w:t xml:space="preserve"> (</w:t>
            </w:r>
            <w:r w:rsidR="002474D1">
              <w:rPr>
                <w:rFonts w:cs="Times New Roman"/>
                <w:sz w:val="22"/>
                <w:szCs w:val="22"/>
              </w:rPr>
              <w:t>D</w:t>
            </w:r>
            <w:r w:rsidR="00361130">
              <w:rPr>
                <w:rFonts w:cs="Times New Roman"/>
                <w:sz w:val="22"/>
                <w:szCs w:val="22"/>
              </w:rPr>
              <w:t>ecision MC 1/15</w:t>
            </w:r>
            <w:r w:rsidR="002474D1">
              <w:rPr>
                <w:rFonts w:cs="Times New Roman"/>
                <w:sz w:val="22"/>
                <w:szCs w:val="22"/>
              </w:rPr>
              <w:t xml:space="preserve"> of the Conference of the Parties</w:t>
            </w:r>
            <w:r w:rsidR="00361130">
              <w:rPr>
                <w:rFonts w:cs="Times New Roman"/>
                <w:sz w:val="22"/>
                <w:szCs w:val="22"/>
              </w:rPr>
              <w:t>)</w:t>
            </w:r>
            <w:r w:rsidR="00CD221D">
              <w:rPr>
                <w:rFonts w:cs="Times New Roman"/>
                <w:sz w:val="22"/>
                <w:szCs w:val="22"/>
              </w:rPr>
              <w:t>.</w:t>
            </w:r>
            <w:r w:rsidR="004E5092">
              <w:rPr>
                <w:rFonts w:cs="Times New Roman"/>
                <w:sz w:val="22"/>
                <w:szCs w:val="22"/>
              </w:rPr>
              <w:t xml:space="preserve"> </w:t>
            </w:r>
          </w:p>
          <w:p w14:paraId="0C332813" w14:textId="36410AC1" w:rsidR="006A3263" w:rsidRDefault="003E65B3" w:rsidP="00500760">
            <w:pPr>
              <w:spacing w:after="120"/>
              <w:rPr>
                <w:rFonts w:cs="Times New Roman"/>
                <w:sz w:val="22"/>
                <w:szCs w:val="22"/>
              </w:rPr>
            </w:pPr>
            <w:r>
              <w:rPr>
                <w:rFonts w:cs="Times New Roman"/>
                <w:sz w:val="22"/>
                <w:szCs w:val="22"/>
              </w:rPr>
              <w:t>It should be noted</w:t>
            </w:r>
            <w:r w:rsidR="00D26147">
              <w:rPr>
                <w:rFonts w:cs="Times New Roman"/>
                <w:sz w:val="22"/>
                <w:szCs w:val="22"/>
              </w:rPr>
              <w:t>,</w:t>
            </w:r>
            <w:r>
              <w:rPr>
                <w:rFonts w:cs="Times New Roman"/>
                <w:sz w:val="22"/>
                <w:szCs w:val="22"/>
              </w:rPr>
              <w:t xml:space="preserve"> </w:t>
            </w:r>
            <w:r w:rsidR="00D26147">
              <w:rPr>
                <w:rFonts w:cs="Times New Roman"/>
                <w:sz w:val="22"/>
                <w:szCs w:val="22"/>
              </w:rPr>
              <w:t xml:space="preserve">however, </w:t>
            </w:r>
            <w:r>
              <w:rPr>
                <w:rFonts w:cs="Times New Roman"/>
                <w:sz w:val="22"/>
                <w:szCs w:val="22"/>
              </w:rPr>
              <w:t xml:space="preserve">that operating costs </w:t>
            </w:r>
            <w:r w:rsidR="007872A7">
              <w:rPr>
                <w:rFonts w:cs="Times New Roman"/>
                <w:sz w:val="22"/>
                <w:szCs w:val="22"/>
              </w:rPr>
              <w:t xml:space="preserve">depend </w:t>
            </w:r>
            <w:r>
              <w:rPr>
                <w:rFonts w:cs="Times New Roman"/>
                <w:sz w:val="22"/>
                <w:szCs w:val="22"/>
              </w:rPr>
              <w:t>upon the unique features of the res</w:t>
            </w:r>
            <w:r w:rsidR="007872A7">
              <w:rPr>
                <w:rFonts w:cs="Times New Roman"/>
                <w:sz w:val="22"/>
                <w:szCs w:val="22"/>
              </w:rPr>
              <w:t>pective instruments.</w:t>
            </w:r>
          </w:p>
          <w:p w14:paraId="56D0809F" w14:textId="04B4B7F4" w:rsidR="00D26147" w:rsidRDefault="00D26147" w:rsidP="00500760">
            <w:pPr>
              <w:spacing w:after="120"/>
              <w:rPr>
                <w:rFonts w:cs="Times New Roman"/>
                <w:sz w:val="22"/>
                <w:szCs w:val="22"/>
              </w:rPr>
            </w:pPr>
            <w:r>
              <w:rPr>
                <w:rFonts w:cs="Times New Roman"/>
                <w:sz w:val="22"/>
                <w:szCs w:val="22"/>
              </w:rPr>
              <w:t xml:space="preserve">Costs for relevant activities as required by the instrument might need to be added.  </w:t>
            </w:r>
          </w:p>
          <w:p w14:paraId="6DAEDECB" w14:textId="1473446B" w:rsidR="00B1204E" w:rsidRDefault="00B1204E" w:rsidP="00500760">
            <w:pPr>
              <w:spacing w:after="120"/>
              <w:rPr>
                <w:rFonts w:cs="Times New Roman"/>
                <w:sz w:val="22"/>
                <w:szCs w:val="22"/>
              </w:rPr>
            </w:pPr>
            <w:r>
              <w:rPr>
                <w:rFonts w:cs="Times New Roman"/>
                <w:sz w:val="22"/>
                <w:szCs w:val="22"/>
              </w:rPr>
              <w:t>Also, financial resources are required for organizing a</w:t>
            </w:r>
            <w:r w:rsidR="002603FA">
              <w:rPr>
                <w:rFonts w:cs="Times New Roman"/>
                <w:sz w:val="22"/>
                <w:szCs w:val="22"/>
              </w:rPr>
              <w:t xml:space="preserve">n intergovernmental process to prepare an international legally binding instrument.  </w:t>
            </w:r>
          </w:p>
        </w:tc>
        <w:tc>
          <w:tcPr>
            <w:tcW w:w="3827" w:type="dxa"/>
          </w:tcPr>
          <w:p w14:paraId="2AF1367E" w14:textId="77777777" w:rsidR="006A3263" w:rsidRDefault="00B53C27" w:rsidP="00500760">
            <w:pPr>
              <w:spacing w:after="120"/>
              <w:rPr>
                <w:rFonts w:cs="Times New Roman"/>
                <w:sz w:val="22"/>
                <w:szCs w:val="22"/>
              </w:rPr>
            </w:pPr>
            <w:r>
              <w:rPr>
                <w:rFonts w:cs="Times New Roman"/>
                <w:sz w:val="22"/>
                <w:szCs w:val="22"/>
              </w:rPr>
              <w:lastRenderedPageBreak/>
              <w:t>Those Governments (and other entities where relevant) that are members of such body may be responsible for providing financial resources for its operations.</w:t>
            </w:r>
          </w:p>
          <w:p w14:paraId="261819AB" w14:textId="241BFBFB" w:rsidR="003D699B" w:rsidRDefault="003B096C" w:rsidP="00500760">
            <w:pPr>
              <w:spacing w:after="120"/>
              <w:rPr>
                <w:rFonts w:cs="Times New Roman"/>
                <w:sz w:val="22"/>
                <w:szCs w:val="22"/>
              </w:rPr>
            </w:pPr>
            <w:r>
              <w:rPr>
                <w:rFonts w:cs="Times New Roman"/>
                <w:sz w:val="22"/>
                <w:szCs w:val="22"/>
              </w:rPr>
              <w:t xml:space="preserve">Financial implications might be </w:t>
            </w:r>
            <w:proofErr w:type="gramStart"/>
            <w:r>
              <w:rPr>
                <w:rFonts w:cs="Times New Roman"/>
                <w:sz w:val="22"/>
                <w:szCs w:val="22"/>
              </w:rPr>
              <w:t>similar to</w:t>
            </w:r>
            <w:proofErr w:type="gramEnd"/>
            <w:r>
              <w:rPr>
                <w:rFonts w:cs="Times New Roman"/>
                <w:sz w:val="22"/>
                <w:szCs w:val="22"/>
              </w:rPr>
              <w:t xml:space="preserve"> those for an international legally binding instrument.</w:t>
            </w:r>
          </w:p>
          <w:p w14:paraId="68A60B81" w14:textId="0F5E0CA7" w:rsidR="003B096C" w:rsidRDefault="003D699B" w:rsidP="00500760">
            <w:pPr>
              <w:spacing w:after="120"/>
              <w:rPr>
                <w:rFonts w:cs="Times New Roman"/>
                <w:sz w:val="22"/>
                <w:szCs w:val="22"/>
              </w:rPr>
            </w:pPr>
            <w:r>
              <w:rPr>
                <w:rFonts w:cs="Times New Roman"/>
                <w:sz w:val="22"/>
                <w:szCs w:val="22"/>
              </w:rPr>
              <w:t xml:space="preserve">The process to prepare the establishment of an international body or forum is likely to require a series of negotiating meetings among Governments, and where relevant, other stakeholders. Financial resources for such preparatory process need to be secured.  </w:t>
            </w:r>
          </w:p>
        </w:tc>
      </w:tr>
      <w:tr w:rsidR="006A3263" w14:paraId="4514953E" w14:textId="77777777" w:rsidTr="008F0359">
        <w:tc>
          <w:tcPr>
            <w:tcW w:w="1384" w:type="dxa"/>
          </w:tcPr>
          <w:p w14:paraId="332158F1" w14:textId="77777777" w:rsidR="006A3263" w:rsidRPr="00560D08" w:rsidRDefault="006A3263" w:rsidP="00560D08">
            <w:pPr>
              <w:spacing w:after="120"/>
              <w:rPr>
                <w:rFonts w:cs="Times New Roman"/>
                <w:sz w:val="22"/>
                <w:szCs w:val="22"/>
              </w:rPr>
            </w:pPr>
            <w:r w:rsidRPr="00560D08">
              <w:rPr>
                <w:rFonts w:cs="Times New Roman"/>
                <w:sz w:val="22"/>
                <w:szCs w:val="22"/>
              </w:rPr>
              <w:t>Institutional</w:t>
            </w:r>
          </w:p>
        </w:tc>
        <w:tc>
          <w:tcPr>
            <w:tcW w:w="3686" w:type="dxa"/>
          </w:tcPr>
          <w:p w14:paraId="576A4C1B" w14:textId="3413C445" w:rsidR="006A3263" w:rsidRDefault="00037A35" w:rsidP="00500760">
            <w:pPr>
              <w:spacing w:after="120"/>
              <w:rPr>
                <w:rFonts w:cs="Times New Roman"/>
                <w:sz w:val="22"/>
                <w:szCs w:val="22"/>
              </w:rPr>
            </w:pPr>
            <w:r>
              <w:rPr>
                <w:rFonts w:cs="Times New Roman"/>
                <w:sz w:val="22"/>
                <w:szCs w:val="22"/>
              </w:rPr>
              <w:t xml:space="preserve">Once established, it provides an autonomous </w:t>
            </w:r>
            <w:r w:rsidR="00EC7EC6">
              <w:rPr>
                <w:rFonts w:cs="Times New Roman"/>
                <w:sz w:val="22"/>
                <w:szCs w:val="22"/>
              </w:rPr>
              <w:t xml:space="preserve">legal </w:t>
            </w:r>
            <w:r>
              <w:rPr>
                <w:rFonts w:cs="Times New Roman"/>
                <w:sz w:val="22"/>
                <w:szCs w:val="22"/>
              </w:rPr>
              <w:t>regime distinct from other entities.</w:t>
            </w:r>
          </w:p>
        </w:tc>
        <w:tc>
          <w:tcPr>
            <w:tcW w:w="3827" w:type="dxa"/>
          </w:tcPr>
          <w:p w14:paraId="23F6908F" w14:textId="7C6FB0A0" w:rsidR="006A3263" w:rsidRDefault="00EF3B96" w:rsidP="00500760">
            <w:pPr>
              <w:spacing w:after="120"/>
              <w:rPr>
                <w:rFonts w:cs="Times New Roman"/>
                <w:sz w:val="22"/>
                <w:szCs w:val="22"/>
              </w:rPr>
            </w:pPr>
            <w:r>
              <w:rPr>
                <w:rFonts w:cs="Times New Roman"/>
                <w:sz w:val="22"/>
                <w:szCs w:val="22"/>
              </w:rPr>
              <w:t>It might be a stand-alone independent body / forum, or institutionally linked to the existing organization or organizations while keeping its autonomy.</w:t>
            </w:r>
          </w:p>
        </w:tc>
      </w:tr>
      <w:tr w:rsidR="006A3263" w14:paraId="3C19E611" w14:textId="77777777" w:rsidTr="008F0359">
        <w:tc>
          <w:tcPr>
            <w:tcW w:w="1384" w:type="dxa"/>
          </w:tcPr>
          <w:p w14:paraId="41AE3674" w14:textId="77777777" w:rsidR="006A3263" w:rsidRPr="00560D08" w:rsidRDefault="006A3263" w:rsidP="00560D08">
            <w:pPr>
              <w:spacing w:after="120"/>
              <w:rPr>
                <w:rFonts w:cs="Times New Roman"/>
                <w:sz w:val="22"/>
                <w:szCs w:val="22"/>
              </w:rPr>
            </w:pPr>
            <w:r w:rsidRPr="00560D08">
              <w:rPr>
                <w:rFonts w:cs="Times New Roman"/>
                <w:sz w:val="22"/>
                <w:szCs w:val="22"/>
              </w:rPr>
              <w:t xml:space="preserve">Governance </w:t>
            </w:r>
          </w:p>
        </w:tc>
        <w:tc>
          <w:tcPr>
            <w:tcW w:w="3686" w:type="dxa"/>
          </w:tcPr>
          <w:p w14:paraId="536BCC31" w14:textId="4C166692" w:rsidR="006A3263" w:rsidRDefault="008D0C9D" w:rsidP="00500760">
            <w:pPr>
              <w:spacing w:after="120"/>
              <w:rPr>
                <w:rFonts w:cs="Times New Roman"/>
                <w:sz w:val="22"/>
                <w:szCs w:val="22"/>
              </w:rPr>
            </w:pPr>
            <w:r>
              <w:rPr>
                <w:rFonts w:cs="Times New Roman"/>
                <w:sz w:val="22"/>
                <w:szCs w:val="22"/>
              </w:rPr>
              <w:t>Parties to the legally binding instrument are to collectively oversee the implementation</w:t>
            </w:r>
            <w:r w:rsidR="00F71E9C">
              <w:rPr>
                <w:rFonts w:cs="Times New Roman"/>
                <w:sz w:val="22"/>
                <w:szCs w:val="22"/>
              </w:rPr>
              <w:t xml:space="preserve"> of the action required under the instrument.</w:t>
            </w:r>
            <w:r>
              <w:rPr>
                <w:rFonts w:cs="Times New Roman"/>
                <w:sz w:val="22"/>
                <w:szCs w:val="22"/>
              </w:rPr>
              <w:t xml:space="preserve"> </w:t>
            </w:r>
          </w:p>
        </w:tc>
        <w:tc>
          <w:tcPr>
            <w:tcW w:w="3827" w:type="dxa"/>
          </w:tcPr>
          <w:p w14:paraId="69855BA6" w14:textId="158BDF10" w:rsidR="006A3263" w:rsidRDefault="00AB47F1" w:rsidP="00500760">
            <w:pPr>
              <w:spacing w:after="120"/>
              <w:rPr>
                <w:rFonts w:cs="Times New Roman"/>
                <w:sz w:val="22"/>
                <w:szCs w:val="22"/>
              </w:rPr>
            </w:pPr>
            <w:r>
              <w:rPr>
                <w:rFonts w:cs="Times New Roman"/>
                <w:sz w:val="22"/>
                <w:szCs w:val="22"/>
              </w:rPr>
              <w:t>Members of the body are to guide and oversee its operations</w:t>
            </w:r>
            <w:r w:rsidR="002208F1">
              <w:rPr>
                <w:rFonts w:cs="Times New Roman"/>
                <w:sz w:val="22"/>
                <w:szCs w:val="22"/>
              </w:rPr>
              <w:t xml:space="preserve">, through the </w:t>
            </w:r>
            <w:r w:rsidR="00E27A21">
              <w:rPr>
                <w:rFonts w:cs="Times New Roman"/>
                <w:sz w:val="22"/>
                <w:szCs w:val="22"/>
              </w:rPr>
              <w:t xml:space="preserve">agreed </w:t>
            </w:r>
            <w:r w:rsidR="002208F1">
              <w:rPr>
                <w:rFonts w:cs="Times New Roman"/>
                <w:sz w:val="22"/>
                <w:szCs w:val="22"/>
              </w:rPr>
              <w:t>decision-making st</w:t>
            </w:r>
            <w:r w:rsidR="00E27A21">
              <w:rPr>
                <w:rFonts w:cs="Times New Roman"/>
                <w:sz w:val="22"/>
                <w:szCs w:val="22"/>
              </w:rPr>
              <w:t>ructure and procedures</w:t>
            </w:r>
            <w:r>
              <w:rPr>
                <w:rFonts w:cs="Times New Roman"/>
                <w:sz w:val="22"/>
                <w:szCs w:val="22"/>
              </w:rPr>
              <w:t xml:space="preserve">.  </w:t>
            </w:r>
          </w:p>
        </w:tc>
      </w:tr>
      <w:tr w:rsidR="006A3263" w14:paraId="3EF42556" w14:textId="77777777" w:rsidTr="008F0359">
        <w:tc>
          <w:tcPr>
            <w:tcW w:w="1384" w:type="dxa"/>
          </w:tcPr>
          <w:p w14:paraId="489BF031" w14:textId="77777777" w:rsidR="006A3263" w:rsidRPr="00560D08" w:rsidRDefault="006A3263" w:rsidP="00560D08">
            <w:pPr>
              <w:spacing w:after="120"/>
              <w:rPr>
                <w:rFonts w:cs="Times New Roman"/>
                <w:sz w:val="22"/>
                <w:szCs w:val="22"/>
              </w:rPr>
            </w:pPr>
            <w:r w:rsidRPr="00560D08">
              <w:rPr>
                <w:rFonts w:cs="Times New Roman"/>
                <w:sz w:val="22"/>
                <w:szCs w:val="22"/>
              </w:rPr>
              <w:t>Current work</w:t>
            </w:r>
          </w:p>
        </w:tc>
        <w:tc>
          <w:tcPr>
            <w:tcW w:w="3686" w:type="dxa"/>
          </w:tcPr>
          <w:p w14:paraId="215A75B9" w14:textId="784A212D" w:rsidR="006A3263" w:rsidRDefault="00197E84" w:rsidP="00B66787">
            <w:pPr>
              <w:spacing w:after="120"/>
              <w:rPr>
                <w:rFonts w:cs="Times New Roman"/>
                <w:sz w:val="22"/>
                <w:szCs w:val="22"/>
              </w:rPr>
            </w:pPr>
            <w:r>
              <w:rPr>
                <w:rFonts w:cs="Times New Roman"/>
                <w:sz w:val="22"/>
                <w:szCs w:val="22"/>
              </w:rPr>
              <w:t xml:space="preserve">Subject to the scope of the instrument, the ongoing partnerships and other work might be carried forward to complement </w:t>
            </w:r>
            <w:r w:rsidR="003354EE">
              <w:rPr>
                <w:rFonts w:cs="Times New Roman"/>
                <w:sz w:val="22"/>
                <w:szCs w:val="22"/>
              </w:rPr>
              <w:t>the action under the instrument.</w:t>
            </w:r>
          </w:p>
        </w:tc>
        <w:tc>
          <w:tcPr>
            <w:tcW w:w="3827" w:type="dxa"/>
          </w:tcPr>
          <w:p w14:paraId="2662FF98" w14:textId="244AB897" w:rsidR="006A3263" w:rsidRDefault="000710A3" w:rsidP="00500760">
            <w:pPr>
              <w:spacing w:after="120"/>
              <w:rPr>
                <w:rFonts w:cs="Times New Roman"/>
                <w:sz w:val="22"/>
                <w:szCs w:val="22"/>
              </w:rPr>
            </w:pPr>
            <w:r>
              <w:rPr>
                <w:rFonts w:cs="Times New Roman"/>
                <w:sz w:val="22"/>
                <w:szCs w:val="22"/>
              </w:rPr>
              <w:t xml:space="preserve">Subject to decisions of Members of the body as well as the wish of those involved in the ongoing work, it might be carried out under the framework of such body or complement its activities.  </w:t>
            </w:r>
          </w:p>
        </w:tc>
      </w:tr>
      <w:tr w:rsidR="006A3263" w14:paraId="20E8FAA8" w14:textId="77777777" w:rsidTr="008F0359">
        <w:tc>
          <w:tcPr>
            <w:tcW w:w="1384" w:type="dxa"/>
          </w:tcPr>
          <w:p w14:paraId="37493A25" w14:textId="77777777" w:rsidR="006A3263" w:rsidRPr="00560D08" w:rsidRDefault="006A3263" w:rsidP="00560D08">
            <w:pPr>
              <w:spacing w:after="120"/>
              <w:rPr>
                <w:rFonts w:cs="Times New Roman"/>
                <w:sz w:val="22"/>
                <w:szCs w:val="22"/>
              </w:rPr>
            </w:pPr>
            <w:r w:rsidRPr="00560D08">
              <w:rPr>
                <w:rFonts w:cs="Times New Roman"/>
                <w:sz w:val="22"/>
                <w:szCs w:val="22"/>
              </w:rPr>
              <w:t>Process for change</w:t>
            </w:r>
          </w:p>
        </w:tc>
        <w:tc>
          <w:tcPr>
            <w:tcW w:w="3686" w:type="dxa"/>
          </w:tcPr>
          <w:p w14:paraId="0F48787C" w14:textId="24C096E7" w:rsidR="006A3263" w:rsidRDefault="00286B76" w:rsidP="007872A7">
            <w:pPr>
              <w:spacing w:after="120"/>
              <w:rPr>
                <w:rFonts w:cs="Times New Roman"/>
                <w:sz w:val="22"/>
                <w:szCs w:val="22"/>
              </w:rPr>
            </w:pPr>
            <w:r>
              <w:rPr>
                <w:rFonts w:cs="Times New Roman"/>
                <w:sz w:val="22"/>
                <w:szCs w:val="22"/>
              </w:rPr>
              <w:t xml:space="preserve">Governments may initiate the </w:t>
            </w:r>
            <w:r w:rsidR="00821D09">
              <w:rPr>
                <w:rFonts w:cs="Times New Roman"/>
                <w:sz w:val="22"/>
                <w:szCs w:val="22"/>
              </w:rPr>
              <w:t xml:space="preserve">preparation of an international legally binding instrument through a process triggered by </w:t>
            </w:r>
            <w:r w:rsidR="007872A7">
              <w:rPr>
                <w:rFonts w:cs="Times New Roman"/>
                <w:sz w:val="22"/>
                <w:szCs w:val="22"/>
              </w:rPr>
              <w:t xml:space="preserve">decisions of </w:t>
            </w:r>
            <w:r w:rsidR="00821D09">
              <w:rPr>
                <w:rFonts w:cs="Times New Roman"/>
                <w:sz w:val="22"/>
                <w:szCs w:val="22"/>
              </w:rPr>
              <w:t xml:space="preserve">the </w:t>
            </w:r>
            <w:r w:rsidR="00311FEC">
              <w:rPr>
                <w:rFonts w:cs="Times New Roman"/>
                <w:sz w:val="22"/>
                <w:szCs w:val="22"/>
              </w:rPr>
              <w:t xml:space="preserve">intergovernmental organ or governing </w:t>
            </w:r>
            <w:r w:rsidR="00821D09">
              <w:rPr>
                <w:rFonts w:cs="Times New Roman"/>
                <w:sz w:val="22"/>
                <w:szCs w:val="22"/>
              </w:rPr>
              <w:t>body of an existing organization (e.g. General Assembly, UN Environment Assembly) or through a stand-alone intergovernmental conference.</w:t>
            </w:r>
            <w:r>
              <w:rPr>
                <w:rFonts w:cs="Times New Roman"/>
                <w:sz w:val="22"/>
                <w:szCs w:val="22"/>
              </w:rPr>
              <w:t xml:space="preserve"> </w:t>
            </w:r>
            <w:r w:rsidR="00821D09">
              <w:rPr>
                <w:rFonts w:cs="Times New Roman"/>
                <w:sz w:val="22"/>
                <w:szCs w:val="22"/>
              </w:rPr>
              <w:t xml:space="preserve"> It might be adopted by a diplomatic conference. </w:t>
            </w:r>
          </w:p>
        </w:tc>
        <w:tc>
          <w:tcPr>
            <w:tcW w:w="3827" w:type="dxa"/>
          </w:tcPr>
          <w:p w14:paraId="6A42D4C2" w14:textId="0E666DE5" w:rsidR="006A3263" w:rsidRDefault="00141659" w:rsidP="00500760">
            <w:pPr>
              <w:spacing w:after="120"/>
              <w:rPr>
                <w:rFonts w:cs="Times New Roman"/>
                <w:sz w:val="22"/>
                <w:szCs w:val="22"/>
              </w:rPr>
            </w:pPr>
            <w:r>
              <w:rPr>
                <w:rFonts w:cs="Times New Roman"/>
                <w:sz w:val="22"/>
                <w:szCs w:val="22"/>
              </w:rPr>
              <w:t xml:space="preserve">Governments (and other relevant entities) may initiate the process to establish such a body through a stand-alone intergovernmental or intergovernmental and multi-stakeholder process, or a process initiated by the governing body of an existing organization. </w:t>
            </w:r>
            <w:r w:rsidR="002B257C">
              <w:rPr>
                <w:rFonts w:cs="Times New Roman"/>
                <w:sz w:val="22"/>
                <w:szCs w:val="22"/>
              </w:rPr>
              <w:t xml:space="preserve">It may be concluded by </w:t>
            </w:r>
            <w:r w:rsidR="001166BF">
              <w:rPr>
                <w:rFonts w:cs="Times New Roman"/>
                <w:sz w:val="22"/>
                <w:szCs w:val="22"/>
              </w:rPr>
              <w:t xml:space="preserve">a resolution of an </w:t>
            </w:r>
            <w:r w:rsidR="002D3E55">
              <w:rPr>
                <w:rFonts w:cs="Times New Roman"/>
                <w:sz w:val="22"/>
                <w:szCs w:val="22"/>
              </w:rPr>
              <w:t xml:space="preserve">international </w:t>
            </w:r>
            <w:r w:rsidR="001166BF">
              <w:rPr>
                <w:rFonts w:cs="Times New Roman"/>
                <w:sz w:val="22"/>
                <w:szCs w:val="22"/>
              </w:rPr>
              <w:t>conference convened for that purpose.</w:t>
            </w:r>
            <w:r>
              <w:rPr>
                <w:rFonts w:cs="Times New Roman"/>
                <w:sz w:val="22"/>
                <w:szCs w:val="22"/>
              </w:rPr>
              <w:t xml:space="preserve"> </w:t>
            </w:r>
          </w:p>
        </w:tc>
      </w:tr>
    </w:tbl>
    <w:p w14:paraId="5956CFBF" w14:textId="77777777" w:rsidR="006A3263" w:rsidRDefault="006A3263" w:rsidP="00BA5466">
      <w:pPr>
        <w:rPr>
          <w:rFonts w:cs="Times New Roman"/>
          <w:sz w:val="22"/>
          <w:szCs w:val="22"/>
        </w:rPr>
      </w:pPr>
    </w:p>
    <w:p w14:paraId="1A0FBC64" w14:textId="77777777" w:rsidR="00C256E7" w:rsidRDefault="00C256E7">
      <w:pPr>
        <w:rPr>
          <w:rFonts w:cs="Times New Roman"/>
          <w:b/>
          <w:sz w:val="24"/>
          <w:szCs w:val="24"/>
        </w:rPr>
      </w:pPr>
      <w:r>
        <w:rPr>
          <w:rFonts w:cs="Times New Roman"/>
          <w:b/>
          <w:sz w:val="24"/>
          <w:szCs w:val="24"/>
        </w:rPr>
        <w:br w:type="page"/>
      </w:r>
    </w:p>
    <w:p w14:paraId="6D1AF902" w14:textId="28212185" w:rsidR="005C18F7" w:rsidRPr="00A37220" w:rsidRDefault="00A37220" w:rsidP="00BA5466">
      <w:pPr>
        <w:rPr>
          <w:rFonts w:cs="Times New Roman"/>
          <w:b/>
          <w:sz w:val="24"/>
          <w:szCs w:val="24"/>
        </w:rPr>
      </w:pPr>
      <w:r w:rsidRPr="00A37220">
        <w:rPr>
          <w:rFonts w:cs="Times New Roman"/>
          <w:b/>
          <w:sz w:val="24"/>
          <w:szCs w:val="24"/>
        </w:rPr>
        <w:lastRenderedPageBreak/>
        <w:t>C.</w:t>
      </w:r>
      <w:r w:rsidRPr="00A37220">
        <w:rPr>
          <w:rFonts w:cs="Times New Roman"/>
          <w:b/>
          <w:sz w:val="24"/>
          <w:szCs w:val="24"/>
        </w:rPr>
        <w:tab/>
      </w:r>
      <w:r w:rsidR="0016075D" w:rsidRPr="00A37220">
        <w:rPr>
          <w:rFonts w:cs="Times New Roman"/>
          <w:b/>
          <w:sz w:val="24"/>
          <w:szCs w:val="24"/>
        </w:rPr>
        <w:t>Option 3:</w:t>
      </w:r>
      <w:r w:rsidR="0016075D" w:rsidRPr="00A37220">
        <w:rPr>
          <w:rFonts w:cs="Times New Roman"/>
          <w:b/>
          <w:sz w:val="24"/>
          <w:szCs w:val="24"/>
        </w:rPr>
        <w:tab/>
      </w:r>
      <w:r w:rsidR="005C18F7" w:rsidRPr="00A37220">
        <w:rPr>
          <w:rFonts w:cs="Times New Roman"/>
          <w:b/>
          <w:sz w:val="24"/>
          <w:szCs w:val="24"/>
        </w:rPr>
        <w:t xml:space="preserve">Discontinuation </w:t>
      </w:r>
    </w:p>
    <w:p w14:paraId="71DDB297" w14:textId="77777777" w:rsidR="00F27710" w:rsidRDefault="00F27710" w:rsidP="008C07E4">
      <w:pPr>
        <w:rPr>
          <w:rFonts w:cs="Times New Roman"/>
          <w:sz w:val="22"/>
          <w:szCs w:val="22"/>
        </w:rPr>
      </w:pPr>
    </w:p>
    <w:p w14:paraId="2D392E9C" w14:textId="3CE6540F" w:rsidR="008E3F8B" w:rsidRPr="009F5A8D" w:rsidRDefault="00FB2515" w:rsidP="008C07E4">
      <w:pPr>
        <w:rPr>
          <w:rFonts w:cs="Times New Roman"/>
          <w:sz w:val="22"/>
          <w:szCs w:val="22"/>
        </w:rPr>
      </w:pPr>
      <w:r>
        <w:rPr>
          <w:rFonts w:cs="Times New Roman"/>
          <w:sz w:val="22"/>
          <w:szCs w:val="22"/>
        </w:rPr>
        <w:t>69.</w:t>
      </w:r>
      <w:r>
        <w:rPr>
          <w:rFonts w:cs="Times New Roman"/>
          <w:sz w:val="22"/>
          <w:szCs w:val="22"/>
        </w:rPr>
        <w:tab/>
      </w:r>
      <w:r w:rsidR="009F5A8D" w:rsidRPr="009F5A8D">
        <w:rPr>
          <w:rFonts w:cs="Times New Roman"/>
          <w:sz w:val="22"/>
          <w:szCs w:val="22"/>
        </w:rPr>
        <w:t xml:space="preserve">The Global Programme of Action </w:t>
      </w:r>
      <w:r w:rsidR="00F27710">
        <w:rPr>
          <w:rFonts w:cs="Times New Roman"/>
          <w:sz w:val="22"/>
          <w:szCs w:val="22"/>
        </w:rPr>
        <w:t xml:space="preserve">might be discontinued, with possible options of </w:t>
      </w:r>
      <w:r w:rsidR="008D1EBA">
        <w:rPr>
          <w:rFonts w:cs="Times New Roman"/>
          <w:sz w:val="22"/>
          <w:szCs w:val="22"/>
        </w:rPr>
        <w:t xml:space="preserve">either </w:t>
      </w:r>
      <w:r w:rsidR="00F27710">
        <w:rPr>
          <w:rFonts w:cs="Times New Roman"/>
          <w:sz w:val="22"/>
          <w:szCs w:val="22"/>
        </w:rPr>
        <w:t xml:space="preserve">integrating its functions into </w:t>
      </w:r>
      <w:proofErr w:type="spellStart"/>
      <w:r w:rsidR="00F27710">
        <w:rPr>
          <w:rFonts w:cs="Times New Roman"/>
          <w:sz w:val="22"/>
          <w:szCs w:val="22"/>
        </w:rPr>
        <w:t>programmes</w:t>
      </w:r>
      <w:proofErr w:type="spellEnd"/>
      <w:r w:rsidR="00F27710">
        <w:rPr>
          <w:rFonts w:cs="Times New Roman"/>
          <w:sz w:val="22"/>
          <w:szCs w:val="22"/>
        </w:rPr>
        <w:t xml:space="preserve"> of Governments and the existing organizations</w:t>
      </w:r>
      <w:r w:rsidR="00533B14">
        <w:rPr>
          <w:rFonts w:cs="Times New Roman"/>
          <w:sz w:val="22"/>
          <w:szCs w:val="22"/>
        </w:rPr>
        <w:t xml:space="preserve">, or terminating its </w:t>
      </w:r>
      <w:r w:rsidR="00F27710">
        <w:rPr>
          <w:rFonts w:cs="Times New Roman"/>
          <w:sz w:val="22"/>
          <w:szCs w:val="22"/>
        </w:rPr>
        <w:t xml:space="preserve">functions, as follows. </w:t>
      </w:r>
    </w:p>
    <w:p w14:paraId="7926D212" w14:textId="6B6E7C12" w:rsidR="00D52D6D" w:rsidRDefault="00D52D6D" w:rsidP="008C07E4">
      <w:pPr>
        <w:rPr>
          <w:rFonts w:cs="Times New Roman"/>
          <w:b/>
          <w:sz w:val="22"/>
          <w:szCs w:val="22"/>
        </w:rPr>
      </w:pPr>
    </w:p>
    <w:tbl>
      <w:tblPr>
        <w:tblStyle w:val="TableGrid"/>
        <w:tblW w:w="8897" w:type="dxa"/>
        <w:tblLayout w:type="fixed"/>
        <w:tblLook w:val="04A0" w:firstRow="1" w:lastRow="0" w:firstColumn="1" w:lastColumn="0" w:noHBand="0" w:noVBand="1"/>
      </w:tblPr>
      <w:tblGrid>
        <w:gridCol w:w="1384"/>
        <w:gridCol w:w="3686"/>
        <w:gridCol w:w="3827"/>
      </w:tblGrid>
      <w:tr w:rsidR="008466C2" w14:paraId="584B46DA" w14:textId="77777777" w:rsidTr="00C256E7">
        <w:trPr>
          <w:tblHeader/>
        </w:trPr>
        <w:tc>
          <w:tcPr>
            <w:tcW w:w="1384" w:type="dxa"/>
          </w:tcPr>
          <w:p w14:paraId="7AC1F6A0" w14:textId="77777777" w:rsidR="008466C2" w:rsidRDefault="008466C2" w:rsidP="005A3DC1">
            <w:pPr>
              <w:rPr>
                <w:rFonts w:cs="Times New Roman"/>
                <w:sz w:val="22"/>
                <w:szCs w:val="22"/>
              </w:rPr>
            </w:pPr>
          </w:p>
        </w:tc>
        <w:tc>
          <w:tcPr>
            <w:tcW w:w="3686" w:type="dxa"/>
          </w:tcPr>
          <w:p w14:paraId="7E1F5181" w14:textId="1F7A3292" w:rsidR="008466C2" w:rsidRDefault="008466C2" w:rsidP="005A3DC1">
            <w:pPr>
              <w:rPr>
                <w:rFonts w:cs="Times New Roman"/>
                <w:sz w:val="22"/>
                <w:szCs w:val="22"/>
              </w:rPr>
            </w:pPr>
            <w:r>
              <w:rPr>
                <w:rFonts w:cs="Times New Roman"/>
                <w:sz w:val="22"/>
                <w:szCs w:val="22"/>
              </w:rPr>
              <w:t xml:space="preserve">Option </w:t>
            </w:r>
            <w:r w:rsidR="009E5605">
              <w:rPr>
                <w:rFonts w:cs="Times New Roman"/>
                <w:sz w:val="22"/>
                <w:szCs w:val="22"/>
              </w:rPr>
              <w:t>3 – (a)</w:t>
            </w:r>
          </w:p>
        </w:tc>
        <w:tc>
          <w:tcPr>
            <w:tcW w:w="3827" w:type="dxa"/>
          </w:tcPr>
          <w:p w14:paraId="1286CBF6" w14:textId="3EFB9031" w:rsidR="008466C2" w:rsidRPr="003E1F65" w:rsidRDefault="00480E8B" w:rsidP="003E1F65">
            <w:pPr>
              <w:rPr>
                <w:rFonts w:cs="Times New Roman"/>
                <w:sz w:val="22"/>
                <w:szCs w:val="22"/>
              </w:rPr>
            </w:pPr>
            <w:r>
              <w:rPr>
                <w:rFonts w:cs="Times New Roman"/>
                <w:sz w:val="22"/>
                <w:szCs w:val="22"/>
              </w:rPr>
              <w:t xml:space="preserve">Option 3 </w:t>
            </w:r>
            <w:r w:rsidR="009E5605">
              <w:rPr>
                <w:rFonts w:cs="Times New Roman"/>
                <w:sz w:val="22"/>
                <w:szCs w:val="22"/>
              </w:rPr>
              <w:t>–</w:t>
            </w:r>
            <w:r>
              <w:rPr>
                <w:rFonts w:cs="Times New Roman"/>
                <w:sz w:val="22"/>
                <w:szCs w:val="22"/>
              </w:rPr>
              <w:t xml:space="preserve"> </w:t>
            </w:r>
            <w:r w:rsidR="009E5605">
              <w:rPr>
                <w:rFonts w:cs="Times New Roman"/>
                <w:sz w:val="22"/>
                <w:szCs w:val="22"/>
              </w:rPr>
              <w:t>(b)</w:t>
            </w:r>
          </w:p>
        </w:tc>
      </w:tr>
      <w:tr w:rsidR="002E4845" w14:paraId="7CF3737E" w14:textId="77777777" w:rsidTr="00C256E7">
        <w:tc>
          <w:tcPr>
            <w:tcW w:w="1384" w:type="dxa"/>
          </w:tcPr>
          <w:p w14:paraId="10F8D932" w14:textId="77777777" w:rsidR="002E4845" w:rsidRDefault="002E4845" w:rsidP="005A3DC1">
            <w:pPr>
              <w:rPr>
                <w:rFonts w:cs="Times New Roman"/>
                <w:sz w:val="22"/>
                <w:szCs w:val="22"/>
              </w:rPr>
            </w:pPr>
          </w:p>
        </w:tc>
        <w:tc>
          <w:tcPr>
            <w:tcW w:w="3686" w:type="dxa"/>
          </w:tcPr>
          <w:p w14:paraId="35B11CAB" w14:textId="384CB3A7" w:rsidR="002E4845" w:rsidRDefault="00D52D6D" w:rsidP="00CD40C3">
            <w:pPr>
              <w:spacing w:after="120"/>
              <w:rPr>
                <w:rFonts w:cs="Times New Roman"/>
                <w:sz w:val="22"/>
                <w:szCs w:val="22"/>
              </w:rPr>
            </w:pPr>
            <w:r>
              <w:rPr>
                <w:rFonts w:cs="Times New Roman"/>
                <w:sz w:val="22"/>
                <w:szCs w:val="22"/>
              </w:rPr>
              <w:t>C</w:t>
            </w:r>
            <w:r w:rsidR="00872FCA">
              <w:rPr>
                <w:rFonts w:cs="Times New Roman"/>
                <w:sz w:val="22"/>
                <w:szCs w:val="22"/>
              </w:rPr>
              <w:t>ertain functions of t</w:t>
            </w:r>
            <w:r w:rsidR="00B360AB">
              <w:rPr>
                <w:rFonts w:cs="Times New Roman"/>
                <w:sz w:val="22"/>
                <w:szCs w:val="22"/>
              </w:rPr>
              <w:t xml:space="preserve">he Global Programme of Action </w:t>
            </w:r>
            <w:r w:rsidR="00E06765">
              <w:rPr>
                <w:rFonts w:cs="Times New Roman"/>
                <w:sz w:val="22"/>
                <w:szCs w:val="22"/>
              </w:rPr>
              <w:t xml:space="preserve">may be </w:t>
            </w:r>
            <w:r w:rsidR="00872FCA">
              <w:rPr>
                <w:rFonts w:cs="Times New Roman"/>
                <w:sz w:val="22"/>
                <w:szCs w:val="22"/>
              </w:rPr>
              <w:t xml:space="preserve">succeeded by </w:t>
            </w:r>
            <w:r w:rsidR="007B51E9">
              <w:rPr>
                <w:rFonts w:cs="Times New Roman"/>
                <w:sz w:val="22"/>
                <w:szCs w:val="22"/>
              </w:rPr>
              <w:t xml:space="preserve">existing </w:t>
            </w:r>
            <w:r w:rsidR="007B51E9" w:rsidRPr="00216281">
              <w:rPr>
                <w:rFonts w:cs="Times New Roman"/>
                <w:sz w:val="22"/>
                <w:szCs w:val="22"/>
              </w:rPr>
              <w:t>organizations</w:t>
            </w:r>
            <w:r>
              <w:rPr>
                <w:rFonts w:cs="Times New Roman"/>
                <w:sz w:val="22"/>
                <w:szCs w:val="22"/>
              </w:rPr>
              <w:t xml:space="preserve"> or under initiatives of Governments</w:t>
            </w:r>
            <w:r w:rsidR="00872FCA">
              <w:rPr>
                <w:rFonts w:cs="Times New Roman"/>
                <w:sz w:val="22"/>
                <w:szCs w:val="22"/>
              </w:rPr>
              <w:t>, without the form of a distinct global scheme</w:t>
            </w:r>
            <w:r w:rsidR="00F86C23">
              <w:rPr>
                <w:rFonts w:cs="Times New Roman"/>
                <w:sz w:val="22"/>
                <w:szCs w:val="22"/>
              </w:rPr>
              <w:t>.</w:t>
            </w:r>
          </w:p>
        </w:tc>
        <w:tc>
          <w:tcPr>
            <w:tcW w:w="3827" w:type="dxa"/>
          </w:tcPr>
          <w:p w14:paraId="66A5AD3A" w14:textId="7194DA77" w:rsidR="002E4845" w:rsidRPr="003E1F65" w:rsidRDefault="0033260F" w:rsidP="00CD40C3">
            <w:pPr>
              <w:spacing w:after="120"/>
              <w:rPr>
                <w:rFonts w:cs="Times New Roman"/>
                <w:sz w:val="22"/>
                <w:szCs w:val="22"/>
              </w:rPr>
            </w:pPr>
            <w:r>
              <w:rPr>
                <w:rFonts w:cs="Times New Roman"/>
                <w:sz w:val="22"/>
                <w:szCs w:val="22"/>
              </w:rPr>
              <w:t>Termination of the Global Programme of Action</w:t>
            </w:r>
            <w:r w:rsidR="00C52C5C">
              <w:rPr>
                <w:rFonts w:cs="Times New Roman"/>
                <w:sz w:val="22"/>
                <w:szCs w:val="22"/>
              </w:rPr>
              <w:t xml:space="preserve"> (both functions and form)</w:t>
            </w:r>
            <w:r w:rsidR="00F86C23">
              <w:rPr>
                <w:rFonts w:cs="Times New Roman"/>
                <w:sz w:val="22"/>
                <w:szCs w:val="22"/>
              </w:rPr>
              <w:t>.</w:t>
            </w:r>
            <w:r w:rsidR="00C52C5C">
              <w:rPr>
                <w:rFonts w:cs="Times New Roman"/>
                <w:sz w:val="22"/>
                <w:szCs w:val="22"/>
              </w:rPr>
              <w:t xml:space="preserve"> </w:t>
            </w:r>
          </w:p>
        </w:tc>
      </w:tr>
      <w:tr w:rsidR="002E4845" w14:paraId="19176F75" w14:textId="77777777" w:rsidTr="00C256E7">
        <w:tc>
          <w:tcPr>
            <w:tcW w:w="1384" w:type="dxa"/>
          </w:tcPr>
          <w:p w14:paraId="22A2986B" w14:textId="007F59D9" w:rsidR="002E4845" w:rsidRDefault="00511B8C" w:rsidP="005A3DC1">
            <w:pPr>
              <w:rPr>
                <w:rFonts w:cs="Times New Roman"/>
                <w:sz w:val="22"/>
                <w:szCs w:val="22"/>
              </w:rPr>
            </w:pPr>
            <w:r>
              <w:rPr>
                <w:rFonts w:cs="Times New Roman"/>
                <w:sz w:val="22"/>
                <w:szCs w:val="22"/>
              </w:rPr>
              <w:t>Features</w:t>
            </w:r>
          </w:p>
        </w:tc>
        <w:tc>
          <w:tcPr>
            <w:tcW w:w="3686" w:type="dxa"/>
          </w:tcPr>
          <w:p w14:paraId="52BE0D39" w14:textId="72501CF0" w:rsidR="007E594E" w:rsidRDefault="00BB13A6" w:rsidP="005E1B7E">
            <w:pPr>
              <w:spacing w:after="120"/>
              <w:rPr>
                <w:rFonts w:cs="Times New Roman"/>
                <w:sz w:val="22"/>
                <w:szCs w:val="22"/>
              </w:rPr>
            </w:pPr>
            <w:r>
              <w:rPr>
                <w:rFonts w:cs="Times New Roman"/>
                <w:sz w:val="22"/>
                <w:szCs w:val="22"/>
              </w:rPr>
              <w:t>I</w:t>
            </w:r>
            <w:r w:rsidR="0033761F">
              <w:rPr>
                <w:rFonts w:cs="Times New Roman"/>
                <w:sz w:val="22"/>
                <w:szCs w:val="22"/>
              </w:rPr>
              <w:t>ntegrating</w:t>
            </w:r>
            <w:r w:rsidRPr="00856342">
              <w:rPr>
                <w:rFonts w:cs="Times New Roman"/>
                <w:sz w:val="22"/>
                <w:szCs w:val="22"/>
              </w:rPr>
              <w:t xml:space="preserve"> the relevant components of the </w:t>
            </w:r>
            <w:r w:rsidR="00511B8C">
              <w:rPr>
                <w:rFonts w:cs="Times New Roman"/>
                <w:sz w:val="22"/>
                <w:szCs w:val="22"/>
              </w:rPr>
              <w:t xml:space="preserve">Global </w:t>
            </w:r>
            <w:r w:rsidRPr="00856342">
              <w:rPr>
                <w:rFonts w:cs="Times New Roman"/>
                <w:sz w:val="22"/>
                <w:szCs w:val="22"/>
              </w:rPr>
              <w:t xml:space="preserve">Programme </w:t>
            </w:r>
            <w:r w:rsidR="00511B8C">
              <w:rPr>
                <w:rFonts w:cs="Times New Roman"/>
                <w:sz w:val="22"/>
                <w:szCs w:val="22"/>
              </w:rPr>
              <w:t xml:space="preserve">of Action </w:t>
            </w:r>
            <w:r w:rsidRPr="00856342">
              <w:rPr>
                <w:rFonts w:cs="Times New Roman"/>
                <w:sz w:val="22"/>
                <w:szCs w:val="22"/>
              </w:rPr>
              <w:t xml:space="preserve">into </w:t>
            </w:r>
            <w:proofErr w:type="spellStart"/>
            <w:r w:rsidR="00511B8C">
              <w:rPr>
                <w:rFonts w:cs="Times New Roman"/>
                <w:sz w:val="22"/>
                <w:szCs w:val="22"/>
              </w:rPr>
              <w:t>programmes</w:t>
            </w:r>
            <w:proofErr w:type="spellEnd"/>
            <w:r w:rsidR="00511B8C">
              <w:rPr>
                <w:rFonts w:cs="Times New Roman"/>
                <w:sz w:val="22"/>
                <w:szCs w:val="22"/>
              </w:rPr>
              <w:t xml:space="preserve"> of </w:t>
            </w:r>
            <w:r w:rsidRPr="00856342">
              <w:rPr>
                <w:rFonts w:cs="Times New Roman"/>
                <w:sz w:val="22"/>
                <w:szCs w:val="22"/>
              </w:rPr>
              <w:t>existing organ</w:t>
            </w:r>
            <w:r w:rsidR="00511B8C">
              <w:rPr>
                <w:rFonts w:cs="Times New Roman"/>
                <w:sz w:val="22"/>
                <w:szCs w:val="22"/>
              </w:rPr>
              <w:t>izations as they relate to the</w:t>
            </w:r>
            <w:r w:rsidRPr="00856342">
              <w:rPr>
                <w:rFonts w:cs="Times New Roman"/>
                <w:sz w:val="22"/>
                <w:szCs w:val="22"/>
              </w:rPr>
              <w:t xml:space="preserve"> respective mandate</w:t>
            </w:r>
            <w:r w:rsidR="003A23FA">
              <w:rPr>
                <w:rFonts w:cs="Times New Roman"/>
                <w:sz w:val="22"/>
                <w:szCs w:val="22"/>
              </w:rPr>
              <w:t>s</w:t>
            </w:r>
            <w:r w:rsidR="00511B8C">
              <w:rPr>
                <w:rFonts w:cs="Times New Roman"/>
                <w:sz w:val="22"/>
                <w:szCs w:val="22"/>
              </w:rPr>
              <w:t xml:space="preserve"> </w:t>
            </w:r>
            <w:r w:rsidR="003A23FA">
              <w:rPr>
                <w:rFonts w:cs="Times New Roman"/>
                <w:sz w:val="22"/>
                <w:szCs w:val="22"/>
              </w:rPr>
              <w:t xml:space="preserve">of </w:t>
            </w:r>
            <w:r w:rsidR="00511B8C">
              <w:rPr>
                <w:rFonts w:cs="Times New Roman"/>
                <w:sz w:val="22"/>
                <w:szCs w:val="22"/>
              </w:rPr>
              <w:t>such organizations</w:t>
            </w:r>
            <w:r w:rsidRPr="00856342">
              <w:rPr>
                <w:rFonts w:cs="Times New Roman"/>
                <w:sz w:val="22"/>
                <w:szCs w:val="22"/>
              </w:rPr>
              <w:t xml:space="preserve">.  This </w:t>
            </w:r>
            <w:r w:rsidR="00F42DCA">
              <w:rPr>
                <w:rFonts w:cs="Times New Roman"/>
                <w:sz w:val="22"/>
                <w:szCs w:val="22"/>
              </w:rPr>
              <w:t xml:space="preserve">may include </w:t>
            </w:r>
            <w:r w:rsidRPr="00856342">
              <w:rPr>
                <w:rFonts w:cs="Times New Roman"/>
                <w:sz w:val="22"/>
                <w:szCs w:val="22"/>
              </w:rPr>
              <w:t xml:space="preserve">UNEP.  </w:t>
            </w:r>
            <w:r w:rsidR="00BF3B6C">
              <w:rPr>
                <w:rFonts w:cs="Times New Roman"/>
                <w:sz w:val="22"/>
                <w:szCs w:val="22"/>
              </w:rPr>
              <w:t>Dissolving the Global Programme of Action as a stand-alone</w:t>
            </w:r>
            <w:r w:rsidR="00B01BB0">
              <w:rPr>
                <w:rFonts w:cs="Times New Roman"/>
                <w:sz w:val="22"/>
                <w:szCs w:val="22"/>
              </w:rPr>
              <w:t xml:space="preserve">, autonomous </w:t>
            </w:r>
            <w:r w:rsidR="00BF3B6C">
              <w:rPr>
                <w:rFonts w:cs="Times New Roman"/>
                <w:sz w:val="22"/>
                <w:szCs w:val="22"/>
              </w:rPr>
              <w:t>global scheme.</w:t>
            </w:r>
          </w:p>
        </w:tc>
        <w:tc>
          <w:tcPr>
            <w:tcW w:w="3827" w:type="dxa"/>
          </w:tcPr>
          <w:p w14:paraId="600E2111" w14:textId="7B6A2356" w:rsidR="002E4845" w:rsidRDefault="00F42DCA" w:rsidP="00CD40C3">
            <w:pPr>
              <w:spacing w:after="120"/>
              <w:rPr>
                <w:rFonts w:cs="Times New Roman"/>
                <w:sz w:val="22"/>
                <w:szCs w:val="22"/>
              </w:rPr>
            </w:pPr>
            <w:r>
              <w:rPr>
                <w:rFonts w:cs="Times New Roman"/>
                <w:sz w:val="22"/>
                <w:szCs w:val="22"/>
              </w:rPr>
              <w:t>Discontinuing the functions of the Global Programme of Action, on the assumption that it has accomplished its objectives, and dissolving it.</w:t>
            </w:r>
          </w:p>
        </w:tc>
      </w:tr>
      <w:tr w:rsidR="002E4845" w14:paraId="140E6838" w14:textId="77777777" w:rsidTr="00C256E7">
        <w:tc>
          <w:tcPr>
            <w:tcW w:w="1384" w:type="dxa"/>
          </w:tcPr>
          <w:p w14:paraId="331B8CA8" w14:textId="77777777" w:rsidR="002E4845" w:rsidRDefault="002E4845" w:rsidP="005A3DC1">
            <w:pPr>
              <w:rPr>
                <w:rFonts w:cs="Times New Roman"/>
                <w:sz w:val="22"/>
                <w:szCs w:val="22"/>
              </w:rPr>
            </w:pPr>
            <w:r>
              <w:rPr>
                <w:rFonts w:cs="Times New Roman"/>
                <w:sz w:val="22"/>
                <w:szCs w:val="22"/>
              </w:rPr>
              <w:t xml:space="preserve">Implication: </w:t>
            </w:r>
          </w:p>
        </w:tc>
        <w:tc>
          <w:tcPr>
            <w:tcW w:w="3686" w:type="dxa"/>
          </w:tcPr>
          <w:p w14:paraId="42EFE8DD" w14:textId="77777777" w:rsidR="002E4845" w:rsidRDefault="002E4845" w:rsidP="00CD40C3">
            <w:pPr>
              <w:spacing w:after="120"/>
              <w:rPr>
                <w:rFonts w:cs="Times New Roman"/>
                <w:sz w:val="22"/>
                <w:szCs w:val="22"/>
              </w:rPr>
            </w:pPr>
          </w:p>
        </w:tc>
        <w:tc>
          <w:tcPr>
            <w:tcW w:w="3827" w:type="dxa"/>
          </w:tcPr>
          <w:p w14:paraId="08C54C57" w14:textId="77777777" w:rsidR="002E4845" w:rsidRDefault="002E4845" w:rsidP="00CD40C3">
            <w:pPr>
              <w:spacing w:after="120"/>
              <w:rPr>
                <w:rFonts w:cs="Times New Roman"/>
                <w:sz w:val="22"/>
                <w:szCs w:val="22"/>
              </w:rPr>
            </w:pPr>
          </w:p>
        </w:tc>
      </w:tr>
      <w:tr w:rsidR="002E4845" w14:paraId="25EC6C62" w14:textId="77777777" w:rsidTr="00C256E7">
        <w:tc>
          <w:tcPr>
            <w:tcW w:w="1384" w:type="dxa"/>
          </w:tcPr>
          <w:p w14:paraId="07C0F22E" w14:textId="77777777" w:rsidR="002E4845" w:rsidRPr="00560D08" w:rsidRDefault="002E4845" w:rsidP="00560D08">
            <w:pPr>
              <w:rPr>
                <w:rFonts w:cs="Times New Roman"/>
                <w:sz w:val="22"/>
                <w:szCs w:val="22"/>
              </w:rPr>
            </w:pPr>
            <w:r w:rsidRPr="00560D08">
              <w:rPr>
                <w:rFonts w:cs="Times New Roman"/>
                <w:sz w:val="22"/>
                <w:szCs w:val="22"/>
              </w:rPr>
              <w:t>Legal</w:t>
            </w:r>
          </w:p>
        </w:tc>
        <w:tc>
          <w:tcPr>
            <w:tcW w:w="3686" w:type="dxa"/>
          </w:tcPr>
          <w:p w14:paraId="10178D48" w14:textId="6A30FFAD" w:rsidR="00044852" w:rsidRDefault="00044852" w:rsidP="00CD40C3">
            <w:pPr>
              <w:spacing w:after="120"/>
              <w:rPr>
                <w:rFonts w:cs="Times New Roman"/>
                <w:sz w:val="22"/>
                <w:szCs w:val="22"/>
              </w:rPr>
            </w:pPr>
            <w:r>
              <w:rPr>
                <w:rFonts w:cs="Times New Roman"/>
                <w:sz w:val="22"/>
                <w:szCs w:val="22"/>
              </w:rPr>
              <w:t xml:space="preserve">The elements of the Global Programme of Action incorporated into </w:t>
            </w:r>
            <w:proofErr w:type="spellStart"/>
            <w:r>
              <w:rPr>
                <w:rFonts w:cs="Times New Roman"/>
                <w:sz w:val="22"/>
                <w:szCs w:val="22"/>
              </w:rPr>
              <w:t>programmes</w:t>
            </w:r>
            <w:proofErr w:type="spellEnd"/>
            <w:r>
              <w:rPr>
                <w:rFonts w:cs="Times New Roman"/>
                <w:sz w:val="22"/>
                <w:szCs w:val="22"/>
              </w:rPr>
              <w:t xml:space="preserve"> of the relevant organizations will be subject to </w:t>
            </w:r>
            <w:r w:rsidR="00104215">
              <w:rPr>
                <w:rFonts w:cs="Times New Roman"/>
                <w:sz w:val="22"/>
                <w:szCs w:val="22"/>
              </w:rPr>
              <w:t xml:space="preserve">the </w:t>
            </w:r>
            <w:r>
              <w:rPr>
                <w:rFonts w:cs="Times New Roman"/>
                <w:sz w:val="22"/>
                <w:szCs w:val="22"/>
              </w:rPr>
              <w:t>authority and decisions of those organizations</w:t>
            </w:r>
            <w:r w:rsidR="00E22CE8">
              <w:rPr>
                <w:rFonts w:cs="Times New Roman"/>
                <w:sz w:val="22"/>
                <w:szCs w:val="22"/>
              </w:rPr>
              <w:t>, respectively</w:t>
            </w:r>
            <w:r>
              <w:rPr>
                <w:rFonts w:cs="Times New Roman"/>
                <w:sz w:val="22"/>
                <w:szCs w:val="22"/>
              </w:rPr>
              <w:t xml:space="preserve">. </w:t>
            </w:r>
          </w:p>
        </w:tc>
        <w:tc>
          <w:tcPr>
            <w:tcW w:w="3827" w:type="dxa"/>
          </w:tcPr>
          <w:p w14:paraId="7CA6D6F5" w14:textId="0A2673F1" w:rsidR="008036FB" w:rsidRDefault="00B339F0" w:rsidP="00CD40C3">
            <w:pPr>
              <w:spacing w:after="120"/>
              <w:rPr>
                <w:rFonts w:cs="Times New Roman"/>
                <w:sz w:val="22"/>
                <w:szCs w:val="22"/>
              </w:rPr>
            </w:pPr>
            <w:r>
              <w:rPr>
                <w:rFonts w:cs="Times New Roman"/>
                <w:sz w:val="22"/>
                <w:szCs w:val="22"/>
              </w:rPr>
              <w:t>Governments need to collectively decide on w</w:t>
            </w:r>
            <w:r w:rsidR="00B7597A">
              <w:rPr>
                <w:rFonts w:cs="Times New Roman"/>
                <w:sz w:val="22"/>
                <w:szCs w:val="22"/>
              </w:rPr>
              <w:t xml:space="preserve">hether </w:t>
            </w:r>
            <w:r>
              <w:rPr>
                <w:rFonts w:cs="Times New Roman"/>
                <w:sz w:val="22"/>
                <w:szCs w:val="22"/>
              </w:rPr>
              <w:t>to terminate the Global Programme of Action.</w:t>
            </w:r>
          </w:p>
          <w:p w14:paraId="7293A9F7" w14:textId="3B84DBE4" w:rsidR="008036FB" w:rsidRDefault="008036FB" w:rsidP="00CD40C3">
            <w:pPr>
              <w:spacing w:after="120"/>
              <w:rPr>
                <w:rFonts w:cs="Times New Roman"/>
                <w:sz w:val="22"/>
                <w:szCs w:val="22"/>
              </w:rPr>
            </w:pPr>
            <w:r>
              <w:rPr>
                <w:rFonts w:cs="Times New Roman"/>
                <w:sz w:val="22"/>
                <w:szCs w:val="22"/>
              </w:rPr>
              <w:t xml:space="preserve">Whether and how to follow up the eventual termination of </w:t>
            </w:r>
            <w:r w:rsidR="00122248">
              <w:rPr>
                <w:rFonts w:cs="Times New Roman"/>
                <w:sz w:val="22"/>
                <w:szCs w:val="22"/>
              </w:rPr>
              <w:t>the Programme may be decided by individual Governments or the organizations concerned.</w:t>
            </w:r>
          </w:p>
        </w:tc>
      </w:tr>
      <w:tr w:rsidR="00B03D00" w14:paraId="66212612" w14:textId="77777777" w:rsidTr="00C256E7">
        <w:tc>
          <w:tcPr>
            <w:tcW w:w="1384" w:type="dxa"/>
          </w:tcPr>
          <w:p w14:paraId="7A06A49E" w14:textId="77777777" w:rsidR="00B03D00" w:rsidRPr="00560D08" w:rsidRDefault="00B03D00" w:rsidP="00560D08">
            <w:pPr>
              <w:rPr>
                <w:rFonts w:cs="Times New Roman"/>
                <w:sz w:val="22"/>
                <w:szCs w:val="22"/>
              </w:rPr>
            </w:pPr>
            <w:r w:rsidRPr="00560D08">
              <w:rPr>
                <w:rFonts w:cs="Times New Roman"/>
                <w:sz w:val="22"/>
                <w:szCs w:val="22"/>
              </w:rPr>
              <w:t>Financial</w:t>
            </w:r>
          </w:p>
        </w:tc>
        <w:tc>
          <w:tcPr>
            <w:tcW w:w="7513" w:type="dxa"/>
            <w:gridSpan w:val="2"/>
          </w:tcPr>
          <w:p w14:paraId="7CBFD37C" w14:textId="78F2142C" w:rsidR="00B03D00" w:rsidRDefault="00B03D00" w:rsidP="00CD40C3">
            <w:pPr>
              <w:spacing w:after="120"/>
              <w:rPr>
                <w:rFonts w:cs="Times New Roman"/>
                <w:sz w:val="22"/>
                <w:szCs w:val="22"/>
              </w:rPr>
            </w:pPr>
            <w:r>
              <w:rPr>
                <w:rFonts w:cs="Times New Roman"/>
                <w:sz w:val="22"/>
                <w:szCs w:val="22"/>
              </w:rPr>
              <w:t xml:space="preserve">Financial resources used for the operation of the Global Programme of Action, namely secretariat staff and intergovernmental meetings (Intergovernmental Review Meetings) may be directed elsewhere. </w:t>
            </w:r>
          </w:p>
        </w:tc>
      </w:tr>
      <w:tr w:rsidR="0007762A" w14:paraId="620789ED" w14:textId="77777777" w:rsidTr="00C256E7">
        <w:tc>
          <w:tcPr>
            <w:tcW w:w="1384" w:type="dxa"/>
          </w:tcPr>
          <w:p w14:paraId="20BE5B48" w14:textId="77777777" w:rsidR="0007762A" w:rsidRPr="00560D08" w:rsidRDefault="0007762A" w:rsidP="00560D08">
            <w:pPr>
              <w:rPr>
                <w:rFonts w:cs="Times New Roman"/>
                <w:sz w:val="22"/>
                <w:szCs w:val="22"/>
              </w:rPr>
            </w:pPr>
            <w:r w:rsidRPr="00560D08">
              <w:rPr>
                <w:rFonts w:cs="Times New Roman"/>
                <w:sz w:val="22"/>
                <w:szCs w:val="22"/>
              </w:rPr>
              <w:t>Institutional</w:t>
            </w:r>
          </w:p>
        </w:tc>
        <w:tc>
          <w:tcPr>
            <w:tcW w:w="7513" w:type="dxa"/>
            <w:gridSpan w:val="2"/>
          </w:tcPr>
          <w:p w14:paraId="12AF16BA" w14:textId="0711F56B" w:rsidR="0007762A" w:rsidRDefault="0007762A" w:rsidP="00CD40C3">
            <w:pPr>
              <w:spacing w:after="120"/>
              <w:rPr>
                <w:rFonts w:cs="Times New Roman"/>
                <w:sz w:val="22"/>
                <w:szCs w:val="22"/>
              </w:rPr>
            </w:pPr>
            <w:r>
              <w:rPr>
                <w:rFonts w:cs="Times New Roman"/>
                <w:sz w:val="22"/>
                <w:szCs w:val="22"/>
              </w:rPr>
              <w:t>There may be no overarching institutional framework to connect Governments and organizations to address pertinent issues and coordinate them for coherent action</w:t>
            </w:r>
            <w:r w:rsidR="00FD7B5E">
              <w:rPr>
                <w:rFonts w:cs="Times New Roman"/>
                <w:sz w:val="22"/>
                <w:szCs w:val="22"/>
              </w:rPr>
              <w:t>, unless provided by a different instrument</w:t>
            </w:r>
            <w:r>
              <w:rPr>
                <w:rFonts w:cs="Times New Roman"/>
                <w:sz w:val="22"/>
                <w:szCs w:val="22"/>
              </w:rPr>
              <w:t>.</w:t>
            </w:r>
          </w:p>
        </w:tc>
      </w:tr>
      <w:tr w:rsidR="002E4845" w14:paraId="05ADA185" w14:textId="77777777" w:rsidTr="00C256E7">
        <w:tc>
          <w:tcPr>
            <w:tcW w:w="1384" w:type="dxa"/>
          </w:tcPr>
          <w:p w14:paraId="56433751" w14:textId="77777777" w:rsidR="002E4845" w:rsidRPr="00560D08" w:rsidRDefault="002E4845" w:rsidP="00560D08">
            <w:pPr>
              <w:rPr>
                <w:rFonts w:cs="Times New Roman"/>
                <w:sz w:val="22"/>
                <w:szCs w:val="22"/>
              </w:rPr>
            </w:pPr>
            <w:r w:rsidRPr="00560D08">
              <w:rPr>
                <w:rFonts w:cs="Times New Roman"/>
                <w:sz w:val="22"/>
                <w:szCs w:val="22"/>
              </w:rPr>
              <w:t xml:space="preserve">Governance </w:t>
            </w:r>
          </w:p>
        </w:tc>
        <w:tc>
          <w:tcPr>
            <w:tcW w:w="3686" w:type="dxa"/>
          </w:tcPr>
          <w:p w14:paraId="6BADFFAE" w14:textId="2DB056F4" w:rsidR="002E4845" w:rsidRDefault="00864EB7" w:rsidP="00CD40C3">
            <w:pPr>
              <w:spacing w:after="120"/>
              <w:rPr>
                <w:rFonts w:cs="Times New Roman"/>
                <w:sz w:val="22"/>
                <w:szCs w:val="22"/>
              </w:rPr>
            </w:pPr>
            <w:r>
              <w:rPr>
                <w:rFonts w:cs="Times New Roman"/>
                <w:sz w:val="22"/>
                <w:szCs w:val="22"/>
              </w:rPr>
              <w:t xml:space="preserve">Implementation of the relevant programme elements (e.g. action for specific source categories) may be directed by the governing bodies of the respective organizations.  </w:t>
            </w:r>
          </w:p>
        </w:tc>
        <w:tc>
          <w:tcPr>
            <w:tcW w:w="3827" w:type="dxa"/>
          </w:tcPr>
          <w:p w14:paraId="0D36AD93" w14:textId="3C88D194" w:rsidR="002E4845" w:rsidRDefault="009E3901" w:rsidP="00CD40C3">
            <w:pPr>
              <w:spacing w:after="120"/>
              <w:rPr>
                <w:rFonts w:cs="Times New Roman"/>
                <w:sz w:val="22"/>
                <w:szCs w:val="22"/>
              </w:rPr>
            </w:pPr>
            <w:r>
              <w:rPr>
                <w:rFonts w:cs="Times New Roman"/>
                <w:sz w:val="22"/>
                <w:szCs w:val="22"/>
              </w:rPr>
              <w:t xml:space="preserve">When Governments collectively take </w:t>
            </w:r>
            <w:r w:rsidR="002F65ED">
              <w:rPr>
                <w:rFonts w:cs="Times New Roman"/>
                <w:sz w:val="22"/>
                <w:szCs w:val="22"/>
              </w:rPr>
              <w:t xml:space="preserve">a </w:t>
            </w:r>
            <w:r>
              <w:rPr>
                <w:rFonts w:cs="Times New Roman"/>
                <w:sz w:val="22"/>
                <w:szCs w:val="22"/>
              </w:rPr>
              <w:t xml:space="preserve">decision to discontinue the Global Programme of Action at an intergovernmental meeting, </w:t>
            </w:r>
            <w:r w:rsidR="002F65ED">
              <w:rPr>
                <w:rFonts w:cs="Times New Roman"/>
                <w:sz w:val="22"/>
                <w:szCs w:val="22"/>
              </w:rPr>
              <w:t xml:space="preserve">there should be guidance on the ways in which the Programme is </w:t>
            </w:r>
            <w:proofErr w:type="gramStart"/>
            <w:r w:rsidR="002F65ED">
              <w:rPr>
                <w:rFonts w:cs="Times New Roman"/>
                <w:sz w:val="22"/>
                <w:szCs w:val="22"/>
              </w:rPr>
              <w:t>closed down</w:t>
            </w:r>
            <w:proofErr w:type="gramEnd"/>
            <w:r w:rsidR="002F65ED">
              <w:rPr>
                <w:rFonts w:cs="Times New Roman"/>
                <w:sz w:val="22"/>
                <w:szCs w:val="22"/>
              </w:rPr>
              <w:t>.</w:t>
            </w:r>
          </w:p>
        </w:tc>
      </w:tr>
      <w:tr w:rsidR="002E4845" w14:paraId="54858D6B" w14:textId="77777777" w:rsidTr="00C256E7">
        <w:tc>
          <w:tcPr>
            <w:tcW w:w="1384" w:type="dxa"/>
          </w:tcPr>
          <w:p w14:paraId="711A18DF" w14:textId="77777777" w:rsidR="002E4845" w:rsidRPr="00560D08" w:rsidRDefault="002E4845" w:rsidP="00560D08">
            <w:pPr>
              <w:rPr>
                <w:rFonts w:cs="Times New Roman"/>
                <w:sz w:val="22"/>
                <w:szCs w:val="22"/>
              </w:rPr>
            </w:pPr>
            <w:r w:rsidRPr="00560D08">
              <w:rPr>
                <w:rFonts w:cs="Times New Roman"/>
                <w:sz w:val="22"/>
                <w:szCs w:val="22"/>
              </w:rPr>
              <w:t>Current work</w:t>
            </w:r>
          </w:p>
        </w:tc>
        <w:tc>
          <w:tcPr>
            <w:tcW w:w="3686" w:type="dxa"/>
          </w:tcPr>
          <w:p w14:paraId="11390DA3" w14:textId="141B8643" w:rsidR="002E4845" w:rsidRDefault="008E792A" w:rsidP="00CD40C3">
            <w:pPr>
              <w:spacing w:after="120"/>
              <w:rPr>
                <w:rFonts w:cs="Times New Roman"/>
                <w:sz w:val="22"/>
                <w:szCs w:val="22"/>
              </w:rPr>
            </w:pPr>
            <w:r>
              <w:rPr>
                <w:rFonts w:cs="Times New Roman"/>
                <w:sz w:val="22"/>
                <w:szCs w:val="22"/>
              </w:rPr>
              <w:t xml:space="preserve">The relevant organizations might incorporate the ongoing work (e.g. global partnerships on certain source categories) into their </w:t>
            </w:r>
            <w:proofErr w:type="spellStart"/>
            <w:r>
              <w:rPr>
                <w:rFonts w:cs="Times New Roman"/>
                <w:sz w:val="22"/>
                <w:szCs w:val="22"/>
              </w:rPr>
              <w:t>programmes</w:t>
            </w:r>
            <w:proofErr w:type="spellEnd"/>
            <w:r>
              <w:rPr>
                <w:rFonts w:cs="Times New Roman"/>
                <w:sz w:val="22"/>
                <w:szCs w:val="22"/>
              </w:rPr>
              <w:t xml:space="preserve"> within the respective mandates.    </w:t>
            </w:r>
          </w:p>
        </w:tc>
        <w:tc>
          <w:tcPr>
            <w:tcW w:w="3827" w:type="dxa"/>
          </w:tcPr>
          <w:p w14:paraId="54CCEBF9" w14:textId="46D253B0" w:rsidR="002E4845" w:rsidRDefault="00E7687B" w:rsidP="00CD40C3">
            <w:pPr>
              <w:spacing w:after="120"/>
              <w:rPr>
                <w:rFonts w:cs="Times New Roman"/>
                <w:sz w:val="22"/>
                <w:szCs w:val="22"/>
              </w:rPr>
            </w:pPr>
            <w:r>
              <w:rPr>
                <w:rFonts w:cs="Times New Roman"/>
                <w:sz w:val="22"/>
                <w:szCs w:val="22"/>
              </w:rPr>
              <w:t xml:space="preserve">Ongoing activities within the framework of the Global Programme of Action </w:t>
            </w:r>
            <w:r w:rsidR="008B4A30">
              <w:rPr>
                <w:rFonts w:cs="Times New Roman"/>
                <w:sz w:val="22"/>
                <w:szCs w:val="22"/>
              </w:rPr>
              <w:t>should be implemented according to the terms of conditions a</w:t>
            </w:r>
            <w:r w:rsidR="00E87DEA">
              <w:rPr>
                <w:rFonts w:cs="Times New Roman"/>
                <w:sz w:val="22"/>
                <w:szCs w:val="22"/>
              </w:rPr>
              <w:t>s</w:t>
            </w:r>
            <w:r w:rsidR="008B4A30">
              <w:rPr>
                <w:rFonts w:cs="Times New Roman"/>
                <w:sz w:val="22"/>
                <w:szCs w:val="22"/>
              </w:rPr>
              <w:t xml:space="preserve"> agreed with </w:t>
            </w:r>
            <w:proofErr w:type="gramStart"/>
            <w:r w:rsidR="008B4A30">
              <w:rPr>
                <w:rFonts w:cs="Times New Roman"/>
                <w:sz w:val="22"/>
                <w:szCs w:val="22"/>
              </w:rPr>
              <w:t>donors, but</w:t>
            </w:r>
            <w:proofErr w:type="gramEnd"/>
            <w:r w:rsidR="008B4A30">
              <w:rPr>
                <w:rFonts w:cs="Times New Roman"/>
                <w:sz w:val="22"/>
                <w:szCs w:val="22"/>
              </w:rPr>
              <w:t xml:space="preserve"> </w:t>
            </w:r>
            <w:r>
              <w:rPr>
                <w:rFonts w:cs="Times New Roman"/>
                <w:sz w:val="22"/>
                <w:szCs w:val="22"/>
              </w:rPr>
              <w:t>may be gradually closed down</w:t>
            </w:r>
            <w:r w:rsidR="008B4A30">
              <w:rPr>
                <w:rFonts w:cs="Times New Roman"/>
                <w:sz w:val="22"/>
                <w:szCs w:val="22"/>
              </w:rPr>
              <w:t xml:space="preserve"> or moved under a different arrangement</w:t>
            </w:r>
            <w:r>
              <w:rPr>
                <w:rFonts w:cs="Times New Roman"/>
                <w:sz w:val="22"/>
                <w:szCs w:val="22"/>
              </w:rPr>
              <w:t>.</w:t>
            </w:r>
          </w:p>
        </w:tc>
      </w:tr>
      <w:tr w:rsidR="00A3388A" w14:paraId="37A53F0A" w14:textId="77777777" w:rsidTr="00C256E7">
        <w:trPr>
          <w:trHeight w:val="560"/>
        </w:trPr>
        <w:tc>
          <w:tcPr>
            <w:tcW w:w="1384" w:type="dxa"/>
            <w:vMerge w:val="restart"/>
          </w:tcPr>
          <w:p w14:paraId="228F132C" w14:textId="77777777" w:rsidR="00A3388A" w:rsidRPr="00560D08" w:rsidRDefault="00A3388A" w:rsidP="00560D08">
            <w:pPr>
              <w:rPr>
                <w:rFonts w:cs="Times New Roman"/>
                <w:sz w:val="22"/>
                <w:szCs w:val="22"/>
              </w:rPr>
            </w:pPr>
            <w:r w:rsidRPr="00560D08">
              <w:rPr>
                <w:rFonts w:cs="Times New Roman"/>
                <w:sz w:val="22"/>
                <w:szCs w:val="22"/>
              </w:rPr>
              <w:lastRenderedPageBreak/>
              <w:t>Process for change</w:t>
            </w:r>
          </w:p>
        </w:tc>
        <w:tc>
          <w:tcPr>
            <w:tcW w:w="7513" w:type="dxa"/>
            <w:gridSpan w:val="2"/>
          </w:tcPr>
          <w:p w14:paraId="3F15853D" w14:textId="60A79703" w:rsidR="00A3388A" w:rsidRDefault="00A3388A" w:rsidP="00CD40C3">
            <w:pPr>
              <w:spacing w:after="120"/>
              <w:rPr>
                <w:rFonts w:cs="Times New Roman"/>
                <w:sz w:val="22"/>
                <w:szCs w:val="22"/>
              </w:rPr>
            </w:pPr>
            <w:r>
              <w:rPr>
                <w:rFonts w:cs="Times New Roman"/>
                <w:sz w:val="22"/>
                <w:szCs w:val="22"/>
              </w:rPr>
              <w:t>Governments, at an intergovernmental meeting, need to take decision to dissolve the Global Programme of Action.</w:t>
            </w:r>
          </w:p>
        </w:tc>
      </w:tr>
      <w:tr w:rsidR="00A3388A" w14:paraId="4F4B8F5D" w14:textId="77777777" w:rsidTr="00C256E7">
        <w:trPr>
          <w:trHeight w:val="335"/>
        </w:trPr>
        <w:tc>
          <w:tcPr>
            <w:tcW w:w="1384" w:type="dxa"/>
            <w:vMerge/>
          </w:tcPr>
          <w:p w14:paraId="598682EC" w14:textId="77777777" w:rsidR="00A3388A" w:rsidRPr="009B3E8E" w:rsidRDefault="00A3388A" w:rsidP="005A3DC1">
            <w:pPr>
              <w:pStyle w:val="ListParagraph"/>
              <w:numPr>
                <w:ilvl w:val="0"/>
                <w:numId w:val="20"/>
              </w:numPr>
              <w:rPr>
                <w:rFonts w:cs="Times New Roman"/>
                <w:sz w:val="22"/>
                <w:szCs w:val="22"/>
              </w:rPr>
            </w:pPr>
          </w:p>
        </w:tc>
        <w:tc>
          <w:tcPr>
            <w:tcW w:w="3686" w:type="dxa"/>
          </w:tcPr>
          <w:p w14:paraId="185982A9" w14:textId="319C9A12" w:rsidR="00A3388A" w:rsidRDefault="00A3388A" w:rsidP="00CD40C3">
            <w:pPr>
              <w:spacing w:after="120"/>
              <w:rPr>
                <w:rFonts w:cs="Times New Roman"/>
                <w:sz w:val="22"/>
                <w:szCs w:val="22"/>
              </w:rPr>
            </w:pPr>
            <w:r>
              <w:rPr>
                <w:rFonts w:cs="Times New Roman"/>
                <w:sz w:val="22"/>
                <w:szCs w:val="22"/>
              </w:rPr>
              <w:t>Governments may take concerted action within the relevant organizations to integrate the relevant programme components of the Global Programme of Action in</w:t>
            </w:r>
            <w:r w:rsidR="00034ACC">
              <w:rPr>
                <w:rFonts w:cs="Times New Roman"/>
                <w:sz w:val="22"/>
                <w:szCs w:val="22"/>
              </w:rPr>
              <w:t>to</w:t>
            </w:r>
            <w:r>
              <w:rPr>
                <w:rFonts w:cs="Times New Roman"/>
                <w:sz w:val="22"/>
                <w:szCs w:val="22"/>
              </w:rPr>
              <w:t xml:space="preserve"> their respective </w:t>
            </w:r>
            <w:proofErr w:type="spellStart"/>
            <w:r>
              <w:rPr>
                <w:rFonts w:cs="Times New Roman"/>
                <w:sz w:val="22"/>
                <w:szCs w:val="22"/>
              </w:rPr>
              <w:t>programmes</w:t>
            </w:r>
            <w:proofErr w:type="spellEnd"/>
            <w:r>
              <w:rPr>
                <w:rFonts w:cs="Times New Roman"/>
                <w:sz w:val="22"/>
                <w:szCs w:val="22"/>
              </w:rPr>
              <w:t>.</w:t>
            </w:r>
          </w:p>
        </w:tc>
        <w:tc>
          <w:tcPr>
            <w:tcW w:w="3827" w:type="dxa"/>
          </w:tcPr>
          <w:p w14:paraId="3CF64897" w14:textId="5246A60F" w:rsidR="00A3388A" w:rsidRDefault="00985B08" w:rsidP="00CD40C3">
            <w:pPr>
              <w:spacing w:after="120"/>
              <w:rPr>
                <w:rFonts w:cs="Times New Roman"/>
                <w:sz w:val="22"/>
                <w:szCs w:val="22"/>
              </w:rPr>
            </w:pPr>
            <w:r>
              <w:rPr>
                <w:rFonts w:cs="Times New Roman"/>
                <w:sz w:val="22"/>
                <w:szCs w:val="22"/>
              </w:rPr>
              <w:t>Governments may need to determine modalities of their action to address impacts on the marine environment from land-based activities</w:t>
            </w:r>
            <w:r w:rsidR="008B3F3A">
              <w:rPr>
                <w:rFonts w:cs="Times New Roman"/>
                <w:sz w:val="22"/>
                <w:szCs w:val="22"/>
              </w:rPr>
              <w:t xml:space="preserve">, without the </w:t>
            </w:r>
            <w:r w:rsidR="00233EDD">
              <w:rPr>
                <w:rFonts w:cs="Times New Roman"/>
                <w:sz w:val="22"/>
                <w:szCs w:val="22"/>
              </w:rPr>
              <w:t>Global Programme of Action</w:t>
            </w:r>
            <w:r>
              <w:rPr>
                <w:rFonts w:cs="Times New Roman"/>
                <w:sz w:val="22"/>
                <w:szCs w:val="22"/>
              </w:rPr>
              <w:t>.</w:t>
            </w:r>
          </w:p>
        </w:tc>
      </w:tr>
      <w:tr w:rsidR="00A3388A" w14:paraId="66E2D55F" w14:textId="77777777" w:rsidTr="00C256E7">
        <w:trPr>
          <w:trHeight w:val="335"/>
        </w:trPr>
        <w:tc>
          <w:tcPr>
            <w:tcW w:w="1384" w:type="dxa"/>
            <w:vMerge/>
          </w:tcPr>
          <w:p w14:paraId="5F93DBA4" w14:textId="77777777" w:rsidR="00A3388A" w:rsidRPr="009B3E8E" w:rsidRDefault="00A3388A" w:rsidP="005A3DC1">
            <w:pPr>
              <w:pStyle w:val="ListParagraph"/>
              <w:numPr>
                <w:ilvl w:val="0"/>
                <w:numId w:val="20"/>
              </w:numPr>
              <w:rPr>
                <w:rFonts w:cs="Times New Roman"/>
                <w:sz w:val="22"/>
                <w:szCs w:val="22"/>
              </w:rPr>
            </w:pPr>
          </w:p>
        </w:tc>
        <w:tc>
          <w:tcPr>
            <w:tcW w:w="7513" w:type="dxa"/>
            <w:gridSpan w:val="2"/>
          </w:tcPr>
          <w:p w14:paraId="13FDBEB1" w14:textId="77777777" w:rsidR="00A3388A" w:rsidRDefault="00A3388A" w:rsidP="00CD40C3">
            <w:pPr>
              <w:spacing w:after="120"/>
              <w:rPr>
                <w:rFonts w:cs="Times New Roman"/>
                <w:sz w:val="22"/>
                <w:szCs w:val="22"/>
              </w:rPr>
            </w:pPr>
            <w:r>
              <w:rPr>
                <w:rFonts w:cs="Times New Roman"/>
                <w:sz w:val="22"/>
                <w:szCs w:val="22"/>
              </w:rPr>
              <w:t>The General Assembly may acknowledge the above changes.</w:t>
            </w:r>
          </w:p>
          <w:p w14:paraId="23D96ACC" w14:textId="4D84D45D" w:rsidR="00A3388A" w:rsidRDefault="00A3388A" w:rsidP="00CD40C3">
            <w:pPr>
              <w:spacing w:after="120"/>
              <w:rPr>
                <w:rFonts w:cs="Times New Roman"/>
                <w:sz w:val="22"/>
                <w:szCs w:val="22"/>
              </w:rPr>
            </w:pPr>
            <w:r>
              <w:rPr>
                <w:rFonts w:cs="Times New Roman"/>
                <w:sz w:val="22"/>
                <w:szCs w:val="22"/>
              </w:rPr>
              <w:t xml:space="preserve">The UN Environment Assembly may acknowledge the above changes and decide on how to handle the relevant programme components </w:t>
            </w:r>
            <w:r w:rsidR="002140C7">
              <w:rPr>
                <w:rFonts w:cs="Times New Roman"/>
                <w:sz w:val="22"/>
                <w:szCs w:val="22"/>
              </w:rPr>
              <w:t xml:space="preserve">or </w:t>
            </w:r>
            <w:proofErr w:type="gramStart"/>
            <w:r w:rsidR="002140C7">
              <w:rPr>
                <w:rFonts w:cs="Times New Roman"/>
                <w:sz w:val="22"/>
                <w:szCs w:val="22"/>
              </w:rPr>
              <w:t>necessary</w:t>
            </w:r>
            <w:proofErr w:type="gramEnd"/>
            <w:r w:rsidR="002140C7">
              <w:rPr>
                <w:rFonts w:cs="Times New Roman"/>
                <w:sz w:val="22"/>
                <w:szCs w:val="22"/>
              </w:rPr>
              <w:t xml:space="preserve"> follow up </w:t>
            </w:r>
            <w:r>
              <w:rPr>
                <w:rFonts w:cs="Times New Roman"/>
                <w:sz w:val="22"/>
                <w:szCs w:val="22"/>
              </w:rPr>
              <w:t xml:space="preserve">within UNEP.   </w:t>
            </w:r>
          </w:p>
        </w:tc>
      </w:tr>
    </w:tbl>
    <w:p w14:paraId="2CD94F74" w14:textId="77777777" w:rsidR="00DA3B14" w:rsidRDefault="00DA3B14" w:rsidP="00DA3B14">
      <w:pPr>
        <w:rPr>
          <w:rFonts w:cs="Times New Roman"/>
          <w:sz w:val="22"/>
          <w:szCs w:val="22"/>
        </w:rPr>
      </w:pPr>
    </w:p>
    <w:p w14:paraId="27C9E40B" w14:textId="073E37BE" w:rsidR="00DA3B14" w:rsidRPr="0024527A" w:rsidRDefault="00DA3B14" w:rsidP="00DA3B14">
      <w:pPr>
        <w:rPr>
          <w:rFonts w:cs="Times New Roman"/>
          <w:b/>
          <w:sz w:val="28"/>
          <w:szCs w:val="28"/>
        </w:rPr>
      </w:pPr>
      <w:r w:rsidRPr="0024527A">
        <w:rPr>
          <w:rFonts w:cs="Times New Roman"/>
          <w:b/>
          <w:sz w:val="28"/>
          <w:szCs w:val="28"/>
        </w:rPr>
        <w:t>X.</w:t>
      </w:r>
      <w:r w:rsidRPr="0024527A">
        <w:rPr>
          <w:rFonts w:cs="Times New Roman"/>
          <w:b/>
          <w:sz w:val="28"/>
          <w:szCs w:val="28"/>
        </w:rPr>
        <w:tab/>
        <w:t>Conclusion</w:t>
      </w:r>
    </w:p>
    <w:p w14:paraId="78ED1AE8" w14:textId="77777777" w:rsidR="00DA3B14" w:rsidRDefault="00DA3B14" w:rsidP="00DA3B14">
      <w:pPr>
        <w:rPr>
          <w:rFonts w:cs="Times New Roman"/>
          <w:b/>
          <w:sz w:val="24"/>
          <w:szCs w:val="24"/>
        </w:rPr>
      </w:pPr>
    </w:p>
    <w:p w14:paraId="146D458E" w14:textId="28D82C74" w:rsidR="00997FE0" w:rsidRDefault="00DA3B14" w:rsidP="00997FE0">
      <w:pPr>
        <w:rPr>
          <w:rFonts w:ascii="AppleSystemUIFont" w:hAnsi="AppleSystemUIFont" w:cs="AppleSystemUIFont"/>
          <w:sz w:val="24"/>
          <w:szCs w:val="24"/>
        </w:rPr>
      </w:pPr>
      <w:r w:rsidRPr="00FD283E">
        <w:rPr>
          <w:rFonts w:cs="Times New Roman"/>
          <w:sz w:val="22"/>
          <w:szCs w:val="22"/>
        </w:rPr>
        <w:t>70.</w:t>
      </w:r>
      <w:r w:rsidRPr="00FD283E">
        <w:rPr>
          <w:rFonts w:cs="Times New Roman"/>
          <w:sz w:val="22"/>
          <w:szCs w:val="22"/>
        </w:rPr>
        <w:tab/>
      </w:r>
      <w:r w:rsidR="00890164" w:rsidRPr="00FD283E">
        <w:rPr>
          <w:rFonts w:cs="Times New Roman"/>
          <w:sz w:val="22"/>
          <w:szCs w:val="22"/>
        </w:rPr>
        <w:t>“By 2025</w:t>
      </w:r>
      <w:r w:rsidR="00890164" w:rsidRPr="00FD283E">
        <w:rPr>
          <w:rFonts w:eastAsia=".Hiragino Kaku Gothic Interface" w:cs="Times New Roman"/>
          <w:sz w:val="22"/>
          <w:szCs w:val="22"/>
        </w:rPr>
        <w:t>, prevent and significantly reduce marine pollution of all kinds, in particular from land-based activities, including marine debris and nutrient pollution.”</w:t>
      </w:r>
      <w:r w:rsidR="00FD283E" w:rsidRPr="00FD283E">
        <w:rPr>
          <w:rFonts w:eastAsia=".Hiragino Kaku Gothic Interface" w:cs="Times New Roman"/>
          <w:sz w:val="22"/>
          <w:szCs w:val="22"/>
        </w:rPr>
        <w:t xml:space="preserve"> </w:t>
      </w:r>
      <w:r w:rsidR="00FD283E">
        <w:rPr>
          <w:rFonts w:eastAsia=".Hiragino Kaku Gothic Interface" w:cs="Times New Roman"/>
          <w:sz w:val="22"/>
          <w:szCs w:val="22"/>
        </w:rPr>
        <w:t xml:space="preserve"> This is one of the commitments of the world leaders </w:t>
      </w:r>
      <w:r w:rsidR="00F732B0">
        <w:rPr>
          <w:rFonts w:eastAsia=".Hiragino Kaku Gothic Interface" w:cs="Times New Roman"/>
          <w:sz w:val="22"/>
          <w:szCs w:val="22"/>
        </w:rPr>
        <w:t xml:space="preserve">signified in </w:t>
      </w:r>
      <w:r w:rsidR="00FD283E">
        <w:rPr>
          <w:rFonts w:eastAsia=".Hiragino Kaku Gothic Interface" w:cs="Times New Roman"/>
          <w:sz w:val="22"/>
          <w:szCs w:val="22"/>
        </w:rPr>
        <w:t xml:space="preserve">the Sustainable Development Goals, </w:t>
      </w:r>
      <w:r w:rsidR="00A473F0">
        <w:rPr>
          <w:rFonts w:eastAsia=".Hiragino Kaku Gothic Interface" w:cs="Times New Roman"/>
          <w:sz w:val="22"/>
          <w:szCs w:val="22"/>
        </w:rPr>
        <w:t xml:space="preserve">as contained in </w:t>
      </w:r>
      <w:r w:rsidR="00FD283E">
        <w:rPr>
          <w:rFonts w:cs="Times New Roman"/>
          <w:sz w:val="22"/>
          <w:szCs w:val="22"/>
        </w:rPr>
        <w:t xml:space="preserve">target </w:t>
      </w:r>
      <w:r w:rsidR="00FD283E">
        <w:rPr>
          <w:rFonts w:ascii="AppleSystemUIFont" w:hAnsi="AppleSystemUIFont" w:cs="AppleSystemUIFont"/>
          <w:sz w:val="24"/>
          <w:szCs w:val="24"/>
        </w:rPr>
        <w:t>14.1</w:t>
      </w:r>
      <w:r w:rsidR="00FD283E">
        <w:rPr>
          <w:rFonts w:eastAsia=".Hiragino Kaku Gothic Interface" w:cs="Times New Roman"/>
          <w:sz w:val="22"/>
          <w:szCs w:val="22"/>
        </w:rPr>
        <w:t xml:space="preserve"> </w:t>
      </w:r>
      <w:r w:rsidR="00F732B0">
        <w:rPr>
          <w:rFonts w:eastAsia=".Hiragino Kaku Gothic Interface" w:cs="Times New Roman"/>
          <w:sz w:val="22"/>
          <w:szCs w:val="22"/>
        </w:rPr>
        <w:t xml:space="preserve">of </w:t>
      </w:r>
      <w:r w:rsidR="00997FE0">
        <w:rPr>
          <w:rFonts w:eastAsia=".Hiragino Kaku Gothic Interface" w:cs="Times New Roman"/>
          <w:sz w:val="22"/>
          <w:szCs w:val="22"/>
        </w:rPr>
        <w:t xml:space="preserve">Goal 14 concerning the </w:t>
      </w:r>
      <w:r w:rsidR="00890164" w:rsidRPr="00890164">
        <w:rPr>
          <w:rFonts w:cs="Times New Roman"/>
          <w:bCs/>
          <w:sz w:val="22"/>
          <w:szCs w:val="22"/>
        </w:rPr>
        <w:t>c</w:t>
      </w:r>
      <w:r w:rsidR="0084145C" w:rsidRPr="00890164">
        <w:rPr>
          <w:rFonts w:cs="Times New Roman"/>
          <w:bCs/>
          <w:sz w:val="22"/>
          <w:szCs w:val="22"/>
        </w:rPr>
        <w:t>onserv</w:t>
      </w:r>
      <w:r w:rsidR="00997FE0">
        <w:rPr>
          <w:rFonts w:cs="Times New Roman"/>
          <w:bCs/>
          <w:sz w:val="22"/>
          <w:szCs w:val="22"/>
        </w:rPr>
        <w:t>ation and sustainable</w:t>
      </w:r>
      <w:r w:rsidR="0084145C" w:rsidRPr="00890164">
        <w:rPr>
          <w:rFonts w:cs="Times New Roman"/>
          <w:bCs/>
          <w:sz w:val="22"/>
          <w:szCs w:val="22"/>
        </w:rPr>
        <w:t xml:space="preserve"> use </w:t>
      </w:r>
      <w:r w:rsidR="00997FE0">
        <w:rPr>
          <w:rFonts w:cs="Times New Roman"/>
          <w:bCs/>
          <w:sz w:val="22"/>
          <w:szCs w:val="22"/>
        </w:rPr>
        <w:t xml:space="preserve">of </w:t>
      </w:r>
      <w:r w:rsidR="0084145C" w:rsidRPr="00890164">
        <w:rPr>
          <w:rFonts w:cs="Times New Roman"/>
          <w:bCs/>
          <w:sz w:val="22"/>
          <w:szCs w:val="22"/>
        </w:rPr>
        <w:t>the oceans</w:t>
      </w:r>
      <w:r w:rsidR="0084145C" w:rsidRPr="00890164">
        <w:rPr>
          <w:rFonts w:eastAsia=".Hiragino Kaku Gothic Interface" w:cs="Times New Roman"/>
          <w:bCs/>
          <w:sz w:val="22"/>
          <w:szCs w:val="22"/>
        </w:rPr>
        <w:t>, seas and marine resources for sustainable development</w:t>
      </w:r>
      <w:r w:rsidR="00997FE0">
        <w:rPr>
          <w:rFonts w:eastAsia=".Hiragino Kaku Gothic Interface" w:cs="Times New Roman"/>
          <w:bCs/>
          <w:sz w:val="22"/>
          <w:szCs w:val="22"/>
        </w:rPr>
        <w:t>.</w:t>
      </w:r>
      <w:r w:rsidR="00B03ACE">
        <w:rPr>
          <w:rFonts w:eastAsia=".Hiragino Kaku Gothic Interface" w:cs="Times New Roman"/>
          <w:bCs/>
          <w:sz w:val="22"/>
          <w:szCs w:val="22"/>
        </w:rPr>
        <w:t xml:space="preserve"> </w:t>
      </w:r>
      <w:r w:rsidR="00406AA7">
        <w:rPr>
          <w:rFonts w:eastAsia=".Hiragino Kaku Gothic Interface" w:cs="Times New Roman"/>
          <w:bCs/>
          <w:sz w:val="22"/>
          <w:szCs w:val="22"/>
        </w:rPr>
        <w:t xml:space="preserve"> </w:t>
      </w:r>
      <w:r w:rsidR="00240AD1">
        <w:rPr>
          <w:rFonts w:eastAsia=".Hiragino Kaku Gothic Interface" w:cs="Times New Roman"/>
          <w:bCs/>
          <w:sz w:val="22"/>
          <w:szCs w:val="22"/>
        </w:rPr>
        <w:t>Any decision on the</w:t>
      </w:r>
      <w:r w:rsidR="005C13E4">
        <w:rPr>
          <w:rFonts w:eastAsia=".Hiragino Kaku Gothic Interface" w:cs="Times New Roman"/>
          <w:bCs/>
          <w:sz w:val="22"/>
          <w:szCs w:val="22"/>
        </w:rPr>
        <w:t xml:space="preserve"> future of the Global Progra</w:t>
      </w:r>
      <w:r w:rsidR="00240AD1">
        <w:rPr>
          <w:rFonts w:eastAsia=".Hiragino Kaku Gothic Interface" w:cs="Times New Roman"/>
          <w:bCs/>
          <w:sz w:val="22"/>
          <w:szCs w:val="22"/>
        </w:rPr>
        <w:t xml:space="preserve">mme of Action should result in the best way forward for achieving that target. </w:t>
      </w:r>
    </w:p>
    <w:p w14:paraId="3B2E40E6" w14:textId="037B7238" w:rsidR="00DA3B14" w:rsidRDefault="00B63305" w:rsidP="00DA3B14">
      <w:pPr>
        <w:rPr>
          <w:rFonts w:ascii="AppleSystemUIFont" w:hAnsi="AppleSystemUIFont" w:cs="AppleSystemUIFont"/>
          <w:sz w:val="24"/>
          <w:szCs w:val="24"/>
        </w:rPr>
      </w:pPr>
      <w:r>
        <w:rPr>
          <w:rFonts w:ascii="AppleSystemUIFont" w:hAnsi="AppleSystemUIFont" w:cs="AppleSystemUIFont"/>
          <w:sz w:val="24"/>
          <w:szCs w:val="24"/>
        </w:rPr>
        <w:tab/>
      </w:r>
    </w:p>
    <w:p w14:paraId="24EF4902" w14:textId="77777777" w:rsidR="00FD283E" w:rsidRDefault="00FD283E" w:rsidP="00DA3B14">
      <w:pPr>
        <w:rPr>
          <w:rFonts w:ascii="AppleSystemUIFont" w:hAnsi="AppleSystemUIFont" w:cs="AppleSystemUIFont"/>
          <w:sz w:val="24"/>
          <w:szCs w:val="24"/>
        </w:rPr>
      </w:pPr>
    </w:p>
    <w:p w14:paraId="0AD09C49" w14:textId="77777777" w:rsidR="00FD283E" w:rsidRDefault="00FD283E" w:rsidP="00DA3B14">
      <w:pPr>
        <w:rPr>
          <w:rFonts w:ascii="AppleSystemUIFont" w:hAnsi="AppleSystemUIFont" w:cs="AppleSystemUIFont"/>
          <w:sz w:val="24"/>
          <w:szCs w:val="24"/>
        </w:rPr>
      </w:pPr>
    </w:p>
    <w:p w14:paraId="000845BC" w14:textId="77777777" w:rsidR="00FD283E" w:rsidRPr="00DA3B14" w:rsidRDefault="00FD283E" w:rsidP="00DA3B14">
      <w:pPr>
        <w:rPr>
          <w:rFonts w:cs="Times New Roman"/>
          <w:sz w:val="22"/>
          <w:szCs w:val="22"/>
        </w:rPr>
      </w:pPr>
    </w:p>
    <w:sectPr w:rsidR="00FD283E" w:rsidRPr="00DA3B14" w:rsidSect="002671AE">
      <w:headerReference w:type="default" r:id="rId10"/>
      <w:footerReference w:type="even" r:id="rId11"/>
      <w:footerReference w:type="default" r:id="rId12"/>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13DCD" w14:textId="77777777" w:rsidR="00F14D88" w:rsidRDefault="00F14D88" w:rsidP="00D53E27">
      <w:r>
        <w:separator/>
      </w:r>
    </w:p>
  </w:endnote>
  <w:endnote w:type="continuationSeparator" w:id="0">
    <w:p w14:paraId="1FEB762E" w14:textId="77777777" w:rsidR="00F14D88" w:rsidRDefault="00F14D88" w:rsidP="00D53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iragino Kaku Gothic Interface">
    <w:altName w:val="Yu Gothic"/>
    <w:panose1 w:val="00000000000000000000"/>
    <w:charset w:val="80"/>
    <w:family w:val="auto"/>
    <w:notTrueType/>
    <w:pitch w:val="default"/>
    <w:sig w:usb0="00000001" w:usb1="08070000" w:usb2="00000010" w:usb3="00000000" w:csb0="00020000" w:csb1="00000000"/>
  </w:font>
  <w:font w:name="AppleSystemUIFon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4BD67" w14:textId="77777777" w:rsidR="00FC5199" w:rsidRDefault="00FC5199" w:rsidP="00D866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6DAA21" w14:textId="77777777" w:rsidR="00FC5199" w:rsidRDefault="00FC5199" w:rsidP="005623B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4526" w14:textId="77777777" w:rsidR="00FC5199" w:rsidRDefault="00FC5199" w:rsidP="00D866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3154">
      <w:rPr>
        <w:rStyle w:val="PageNumber"/>
        <w:noProof/>
      </w:rPr>
      <w:t>1</w:t>
    </w:r>
    <w:r>
      <w:rPr>
        <w:rStyle w:val="PageNumber"/>
      </w:rPr>
      <w:fldChar w:fldCharType="end"/>
    </w:r>
  </w:p>
  <w:p w14:paraId="2417D4B7" w14:textId="77777777" w:rsidR="00FC5199" w:rsidRDefault="00FC5199" w:rsidP="005623B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CF758" w14:textId="77777777" w:rsidR="00F14D88" w:rsidRDefault="00F14D88" w:rsidP="00D53E27">
      <w:r>
        <w:separator/>
      </w:r>
    </w:p>
  </w:footnote>
  <w:footnote w:type="continuationSeparator" w:id="0">
    <w:p w14:paraId="3F835251" w14:textId="77777777" w:rsidR="00F14D88" w:rsidRDefault="00F14D88" w:rsidP="00D53E27">
      <w:r>
        <w:continuationSeparator/>
      </w:r>
    </w:p>
  </w:footnote>
  <w:footnote w:id="1">
    <w:p w14:paraId="2A5C3A6D" w14:textId="7386DB38" w:rsidR="00FC5199" w:rsidRPr="00C37118" w:rsidRDefault="00FC5199" w:rsidP="003C0F7A">
      <w:pPr>
        <w:pStyle w:val="FootnoteText"/>
        <w:rPr>
          <w:sz w:val="22"/>
          <w:szCs w:val="22"/>
        </w:rPr>
      </w:pPr>
      <w:r w:rsidRPr="00C37118">
        <w:rPr>
          <w:rStyle w:val="FootnoteReference"/>
          <w:sz w:val="22"/>
          <w:szCs w:val="22"/>
        </w:rPr>
        <w:footnoteRef/>
      </w:r>
      <w:r w:rsidRPr="00C37118">
        <w:rPr>
          <w:sz w:val="22"/>
          <w:szCs w:val="22"/>
        </w:rPr>
        <w:t xml:space="preserve"> This paper has been prepared with the assistance of Masaharu (Masa) Nagai, an independent expert in the field of international environmental law and governance.</w:t>
      </w:r>
    </w:p>
    <w:p w14:paraId="77A2829B" w14:textId="77777777" w:rsidR="00FC5199" w:rsidRPr="002A38CF" w:rsidRDefault="00FC5199" w:rsidP="003C0F7A">
      <w:pPr>
        <w:pStyle w:val="FootnoteText"/>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6BADB" w14:textId="0651BBA8" w:rsidR="002671AE" w:rsidRPr="002671AE" w:rsidRDefault="002671AE" w:rsidP="002671AE">
    <w:pPr>
      <w:pBdr>
        <w:bottom w:val="single" w:sz="4" w:space="1" w:color="auto"/>
      </w:pBdr>
      <w:tabs>
        <w:tab w:val="center" w:pos="4536"/>
        <w:tab w:val="right" w:pos="9072"/>
      </w:tabs>
      <w:spacing w:after="120" w:line="276" w:lineRule="auto"/>
      <w:rPr>
        <w:rFonts w:ascii="Calibri" w:eastAsia="Calibri" w:hAnsi="Calibri" w:cs="Times New Roman"/>
        <w:b/>
        <w:sz w:val="18"/>
        <w:szCs w:val="22"/>
        <w:lang w:eastAsia="en-US"/>
      </w:rPr>
    </w:pPr>
    <w:r w:rsidRPr="002671AE">
      <w:rPr>
        <w:rFonts w:eastAsia="Times New Roman" w:cs="Times New Roman"/>
        <w:b/>
        <w:bCs/>
        <w:lang w:val="en-GB" w:eastAsia="en-US"/>
      </w:rPr>
      <w:t>UNEP</w:t>
    </w:r>
    <w:r w:rsidRPr="002671AE">
      <w:rPr>
        <w:rFonts w:eastAsia="Calibri" w:cs="Times New Roman"/>
        <w:b/>
        <w:lang w:val="en-GB" w:eastAsia="en-US"/>
      </w:rPr>
      <w:t>/EA.4/INF/</w:t>
    </w:r>
    <w:r>
      <w:rPr>
        <w:rFonts w:eastAsia="Calibri" w:cs="Times New Roman"/>
        <w:b/>
        <w:lang w:val="en-GB" w:eastAsia="en-US"/>
      </w:rPr>
      <w:t>14</w:t>
    </w:r>
  </w:p>
  <w:p w14:paraId="081C955F" w14:textId="77777777" w:rsidR="002671AE" w:rsidRDefault="002671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B6027"/>
    <w:multiLevelType w:val="hybridMultilevel"/>
    <w:tmpl w:val="0BAC1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4005"/>
    <w:multiLevelType w:val="hybridMultilevel"/>
    <w:tmpl w:val="9348BF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EC7CAC"/>
    <w:multiLevelType w:val="hybridMultilevel"/>
    <w:tmpl w:val="3FE4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07DF3"/>
    <w:multiLevelType w:val="hybridMultilevel"/>
    <w:tmpl w:val="68B8D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D95BC3"/>
    <w:multiLevelType w:val="hybridMultilevel"/>
    <w:tmpl w:val="ADCC0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5D6531"/>
    <w:multiLevelType w:val="hybridMultilevel"/>
    <w:tmpl w:val="2D6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BD3F19"/>
    <w:multiLevelType w:val="hybridMultilevel"/>
    <w:tmpl w:val="A18E5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3D1D9C"/>
    <w:multiLevelType w:val="hybridMultilevel"/>
    <w:tmpl w:val="568482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8F2CA2"/>
    <w:multiLevelType w:val="hybridMultilevel"/>
    <w:tmpl w:val="02ACC132"/>
    <w:lvl w:ilvl="0" w:tplc="44BAEC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0D7EAF"/>
    <w:multiLevelType w:val="hybridMultilevel"/>
    <w:tmpl w:val="C97049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CA2719E"/>
    <w:multiLevelType w:val="hybridMultilevel"/>
    <w:tmpl w:val="060A168C"/>
    <w:lvl w:ilvl="0" w:tplc="44BAEC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661C2"/>
    <w:multiLevelType w:val="hybridMultilevel"/>
    <w:tmpl w:val="1B247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4FD1B5F"/>
    <w:multiLevelType w:val="hybridMultilevel"/>
    <w:tmpl w:val="A46E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E75CE2"/>
    <w:multiLevelType w:val="hybridMultilevel"/>
    <w:tmpl w:val="3BD4A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F21BC7"/>
    <w:multiLevelType w:val="hybridMultilevel"/>
    <w:tmpl w:val="AD82D6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2C40F01"/>
    <w:multiLevelType w:val="hybridMultilevel"/>
    <w:tmpl w:val="781AF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403600"/>
    <w:multiLevelType w:val="hybridMultilevel"/>
    <w:tmpl w:val="D616C6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42647D"/>
    <w:multiLevelType w:val="hybridMultilevel"/>
    <w:tmpl w:val="B1E8B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4E7883"/>
    <w:multiLevelType w:val="hybridMultilevel"/>
    <w:tmpl w:val="FFD8B038"/>
    <w:lvl w:ilvl="0" w:tplc="44BAEC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2A0AAC"/>
    <w:multiLevelType w:val="hybridMultilevel"/>
    <w:tmpl w:val="60FC2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2D011C"/>
    <w:multiLevelType w:val="hybridMultilevel"/>
    <w:tmpl w:val="90EA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9FD2E63"/>
    <w:multiLevelType w:val="hybridMultilevel"/>
    <w:tmpl w:val="8A44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23069"/>
    <w:multiLevelType w:val="hybridMultilevel"/>
    <w:tmpl w:val="D1AAE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7"/>
  </w:num>
  <w:num w:numId="4">
    <w:abstractNumId w:val="14"/>
  </w:num>
  <w:num w:numId="5">
    <w:abstractNumId w:val="6"/>
  </w:num>
  <w:num w:numId="6">
    <w:abstractNumId w:val="5"/>
  </w:num>
  <w:num w:numId="7">
    <w:abstractNumId w:val="0"/>
  </w:num>
  <w:num w:numId="8">
    <w:abstractNumId w:val="16"/>
  </w:num>
  <w:num w:numId="9">
    <w:abstractNumId w:val="22"/>
  </w:num>
  <w:num w:numId="10">
    <w:abstractNumId w:val="9"/>
  </w:num>
  <w:num w:numId="11">
    <w:abstractNumId w:val="20"/>
  </w:num>
  <w:num w:numId="12">
    <w:abstractNumId w:val="21"/>
  </w:num>
  <w:num w:numId="13">
    <w:abstractNumId w:val="15"/>
  </w:num>
  <w:num w:numId="14">
    <w:abstractNumId w:val="1"/>
  </w:num>
  <w:num w:numId="15">
    <w:abstractNumId w:val="11"/>
  </w:num>
  <w:num w:numId="16">
    <w:abstractNumId w:val="12"/>
  </w:num>
  <w:num w:numId="17">
    <w:abstractNumId w:val="3"/>
  </w:num>
  <w:num w:numId="18">
    <w:abstractNumId w:val="19"/>
  </w:num>
  <w:num w:numId="19">
    <w:abstractNumId w:val="7"/>
  </w:num>
  <w:num w:numId="20">
    <w:abstractNumId w:val="4"/>
  </w:num>
  <w:num w:numId="21">
    <w:abstractNumId w:val="10"/>
  </w:num>
  <w:num w:numId="22">
    <w:abstractNumId w:val="8"/>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A0"/>
    <w:rsid w:val="00001BDE"/>
    <w:rsid w:val="00002534"/>
    <w:rsid w:val="00003092"/>
    <w:rsid w:val="000036E6"/>
    <w:rsid w:val="0000605A"/>
    <w:rsid w:val="00007B8F"/>
    <w:rsid w:val="00010554"/>
    <w:rsid w:val="000106E6"/>
    <w:rsid w:val="00012633"/>
    <w:rsid w:val="00013CB8"/>
    <w:rsid w:val="00013D7A"/>
    <w:rsid w:val="00014919"/>
    <w:rsid w:val="00015A26"/>
    <w:rsid w:val="00015D3E"/>
    <w:rsid w:val="00016DBD"/>
    <w:rsid w:val="00017E75"/>
    <w:rsid w:val="00021022"/>
    <w:rsid w:val="000217E4"/>
    <w:rsid w:val="00021A6C"/>
    <w:rsid w:val="0002362F"/>
    <w:rsid w:val="00023A8D"/>
    <w:rsid w:val="0002415E"/>
    <w:rsid w:val="0002425F"/>
    <w:rsid w:val="00024E2D"/>
    <w:rsid w:val="00025066"/>
    <w:rsid w:val="000266BC"/>
    <w:rsid w:val="0002689E"/>
    <w:rsid w:val="0002705A"/>
    <w:rsid w:val="00027C70"/>
    <w:rsid w:val="0003082F"/>
    <w:rsid w:val="00031241"/>
    <w:rsid w:val="000319E0"/>
    <w:rsid w:val="000332C1"/>
    <w:rsid w:val="00033BB1"/>
    <w:rsid w:val="00034155"/>
    <w:rsid w:val="00034ACC"/>
    <w:rsid w:val="000356C9"/>
    <w:rsid w:val="00035FB9"/>
    <w:rsid w:val="00037A35"/>
    <w:rsid w:val="00041AA3"/>
    <w:rsid w:val="00044852"/>
    <w:rsid w:val="000460C9"/>
    <w:rsid w:val="000467F3"/>
    <w:rsid w:val="00047C12"/>
    <w:rsid w:val="0005010A"/>
    <w:rsid w:val="000548A9"/>
    <w:rsid w:val="00054D98"/>
    <w:rsid w:val="00057C4F"/>
    <w:rsid w:val="00057D2E"/>
    <w:rsid w:val="000622DB"/>
    <w:rsid w:val="0006360C"/>
    <w:rsid w:val="00063CCD"/>
    <w:rsid w:val="000709BD"/>
    <w:rsid w:val="000710A3"/>
    <w:rsid w:val="00073485"/>
    <w:rsid w:val="00074BB4"/>
    <w:rsid w:val="0007762A"/>
    <w:rsid w:val="000811AA"/>
    <w:rsid w:val="000814EB"/>
    <w:rsid w:val="00083217"/>
    <w:rsid w:val="00083758"/>
    <w:rsid w:val="00084A85"/>
    <w:rsid w:val="00085234"/>
    <w:rsid w:val="00091BED"/>
    <w:rsid w:val="00092150"/>
    <w:rsid w:val="000934BD"/>
    <w:rsid w:val="00094259"/>
    <w:rsid w:val="00094DE3"/>
    <w:rsid w:val="00095897"/>
    <w:rsid w:val="00095C07"/>
    <w:rsid w:val="000A0812"/>
    <w:rsid w:val="000A153A"/>
    <w:rsid w:val="000A3838"/>
    <w:rsid w:val="000B01F8"/>
    <w:rsid w:val="000B29FE"/>
    <w:rsid w:val="000B2DC3"/>
    <w:rsid w:val="000B4D5E"/>
    <w:rsid w:val="000B569A"/>
    <w:rsid w:val="000B57EC"/>
    <w:rsid w:val="000B7122"/>
    <w:rsid w:val="000B7E01"/>
    <w:rsid w:val="000C01C1"/>
    <w:rsid w:val="000C1089"/>
    <w:rsid w:val="000C114E"/>
    <w:rsid w:val="000C25B4"/>
    <w:rsid w:val="000C260C"/>
    <w:rsid w:val="000C2A6B"/>
    <w:rsid w:val="000C301E"/>
    <w:rsid w:val="000C4CD0"/>
    <w:rsid w:val="000C6197"/>
    <w:rsid w:val="000C61EA"/>
    <w:rsid w:val="000C716B"/>
    <w:rsid w:val="000C73F3"/>
    <w:rsid w:val="000D1778"/>
    <w:rsid w:val="000D26A2"/>
    <w:rsid w:val="000D4844"/>
    <w:rsid w:val="000D5958"/>
    <w:rsid w:val="000D605D"/>
    <w:rsid w:val="000D6F3F"/>
    <w:rsid w:val="000D74E7"/>
    <w:rsid w:val="000D7AD2"/>
    <w:rsid w:val="000E0321"/>
    <w:rsid w:val="000E032C"/>
    <w:rsid w:val="000E0EE7"/>
    <w:rsid w:val="000E1DB2"/>
    <w:rsid w:val="000F1E4E"/>
    <w:rsid w:val="000F21C9"/>
    <w:rsid w:val="000F3C60"/>
    <w:rsid w:val="00100BAB"/>
    <w:rsid w:val="00100DAA"/>
    <w:rsid w:val="00101908"/>
    <w:rsid w:val="00104215"/>
    <w:rsid w:val="00105A9C"/>
    <w:rsid w:val="00106F25"/>
    <w:rsid w:val="001074C4"/>
    <w:rsid w:val="00107B42"/>
    <w:rsid w:val="00110262"/>
    <w:rsid w:val="00110F83"/>
    <w:rsid w:val="001140DF"/>
    <w:rsid w:val="00114B6B"/>
    <w:rsid w:val="00114E74"/>
    <w:rsid w:val="001153FE"/>
    <w:rsid w:val="001157C6"/>
    <w:rsid w:val="00115D1B"/>
    <w:rsid w:val="00115E0C"/>
    <w:rsid w:val="001166BF"/>
    <w:rsid w:val="00116C60"/>
    <w:rsid w:val="001204D9"/>
    <w:rsid w:val="00120D53"/>
    <w:rsid w:val="00122248"/>
    <w:rsid w:val="00122FDF"/>
    <w:rsid w:val="0012409E"/>
    <w:rsid w:val="001240F9"/>
    <w:rsid w:val="00124280"/>
    <w:rsid w:val="001245FA"/>
    <w:rsid w:val="0012715C"/>
    <w:rsid w:val="00127B8C"/>
    <w:rsid w:val="0013065C"/>
    <w:rsid w:val="001312DA"/>
    <w:rsid w:val="00131469"/>
    <w:rsid w:val="00133020"/>
    <w:rsid w:val="00134730"/>
    <w:rsid w:val="0013486D"/>
    <w:rsid w:val="001349C5"/>
    <w:rsid w:val="00135188"/>
    <w:rsid w:val="001355ED"/>
    <w:rsid w:val="0013577E"/>
    <w:rsid w:val="0013660A"/>
    <w:rsid w:val="00136D3D"/>
    <w:rsid w:val="0014085D"/>
    <w:rsid w:val="00141659"/>
    <w:rsid w:val="0014268C"/>
    <w:rsid w:val="0014449E"/>
    <w:rsid w:val="00144CBC"/>
    <w:rsid w:val="001463D5"/>
    <w:rsid w:val="00150FBB"/>
    <w:rsid w:val="001512D0"/>
    <w:rsid w:val="00152237"/>
    <w:rsid w:val="001534D8"/>
    <w:rsid w:val="00153EA7"/>
    <w:rsid w:val="0015513D"/>
    <w:rsid w:val="001570F2"/>
    <w:rsid w:val="0016011C"/>
    <w:rsid w:val="0016075D"/>
    <w:rsid w:val="0016080F"/>
    <w:rsid w:val="00160E7F"/>
    <w:rsid w:val="001626EF"/>
    <w:rsid w:val="00163168"/>
    <w:rsid w:val="00163AB7"/>
    <w:rsid w:val="00164616"/>
    <w:rsid w:val="001662A0"/>
    <w:rsid w:val="00166407"/>
    <w:rsid w:val="0017010B"/>
    <w:rsid w:val="00170155"/>
    <w:rsid w:val="0017030B"/>
    <w:rsid w:val="00170883"/>
    <w:rsid w:val="001715A0"/>
    <w:rsid w:val="001720EA"/>
    <w:rsid w:val="00172F2E"/>
    <w:rsid w:val="00173642"/>
    <w:rsid w:val="0017776A"/>
    <w:rsid w:val="001835B7"/>
    <w:rsid w:val="00183FC7"/>
    <w:rsid w:val="00184328"/>
    <w:rsid w:val="00184424"/>
    <w:rsid w:val="001860F6"/>
    <w:rsid w:val="0018692F"/>
    <w:rsid w:val="0019154B"/>
    <w:rsid w:val="00191B8F"/>
    <w:rsid w:val="00193556"/>
    <w:rsid w:val="00193A85"/>
    <w:rsid w:val="00194147"/>
    <w:rsid w:val="00197E84"/>
    <w:rsid w:val="001A28BC"/>
    <w:rsid w:val="001A326D"/>
    <w:rsid w:val="001A38F4"/>
    <w:rsid w:val="001A5E08"/>
    <w:rsid w:val="001A6669"/>
    <w:rsid w:val="001B00FD"/>
    <w:rsid w:val="001B11CE"/>
    <w:rsid w:val="001B2528"/>
    <w:rsid w:val="001B2A39"/>
    <w:rsid w:val="001B4602"/>
    <w:rsid w:val="001B6CED"/>
    <w:rsid w:val="001C043A"/>
    <w:rsid w:val="001C560D"/>
    <w:rsid w:val="001C5663"/>
    <w:rsid w:val="001D12C0"/>
    <w:rsid w:val="001D21A2"/>
    <w:rsid w:val="001D21B2"/>
    <w:rsid w:val="001D54F7"/>
    <w:rsid w:val="001D5C3C"/>
    <w:rsid w:val="001D7DCE"/>
    <w:rsid w:val="001E0C11"/>
    <w:rsid w:val="001E16AB"/>
    <w:rsid w:val="001E2E00"/>
    <w:rsid w:val="001E4A35"/>
    <w:rsid w:val="001F2B49"/>
    <w:rsid w:val="001F2EE0"/>
    <w:rsid w:val="001F5B12"/>
    <w:rsid w:val="001F63DD"/>
    <w:rsid w:val="001F6823"/>
    <w:rsid w:val="001F6BCA"/>
    <w:rsid w:val="00200069"/>
    <w:rsid w:val="0020065F"/>
    <w:rsid w:val="002016C7"/>
    <w:rsid w:val="0020280C"/>
    <w:rsid w:val="00204D44"/>
    <w:rsid w:val="00205F3B"/>
    <w:rsid w:val="002072FD"/>
    <w:rsid w:val="00211AD5"/>
    <w:rsid w:val="00211DAC"/>
    <w:rsid w:val="00213DD5"/>
    <w:rsid w:val="002140C7"/>
    <w:rsid w:val="00216281"/>
    <w:rsid w:val="002208F1"/>
    <w:rsid w:val="00221B4B"/>
    <w:rsid w:val="00221DDB"/>
    <w:rsid w:val="00225834"/>
    <w:rsid w:val="0022764F"/>
    <w:rsid w:val="00230E20"/>
    <w:rsid w:val="00231C9A"/>
    <w:rsid w:val="0023302A"/>
    <w:rsid w:val="00233C25"/>
    <w:rsid w:val="00233EDD"/>
    <w:rsid w:val="00240AD1"/>
    <w:rsid w:val="00241BDA"/>
    <w:rsid w:val="00241E39"/>
    <w:rsid w:val="00242EC0"/>
    <w:rsid w:val="00243191"/>
    <w:rsid w:val="0024388D"/>
    <w:rsid w:val="00243EA8"/>
    <w:rsid w:val="002447BA"/>
    <w:rsid w:val="00245022"/>
    <w:rsid w:val="0024527A"/>
    <w:rsid w:val="00245584"/>
    <w:rsid w:val="0024689F"/>
    <w:rsid w:val="00246E12"/>
    <w:rsid w:val="002474D1"/>
    <w:rsid w:val="00250C1D"/>
    <w:rsid w:val="00251C28"/>
    <w:rsid w:val="0025454C"/>
    <w:rsid w:val="00255188"/>
    <w:rsid w:val="002570D9"/>
    <w:rsid w:val="00257C11"/>
    <w:rsid w:val="002603FA"/>
    <w:rsid w:val="00263169"/>
    <w:rsid w:val="00263A59"/>
    <w:rsid w:val="00265597"/>
    <w:rsid w:val="00265647"/>
    <w:rsid w:val="002671AE"/>
    <w:rsid w:val="00272236"/>
    <w:rsid w:val="00273F6F"/>
    <w:rsid w:val="00275325"/>
    <w:rsid w:val="002755A0"/>
    <w:rsid w:val="00275672"/>
    <w:rsid w:val="00275895"/>
    <w:rsid w:val="00280D3D"/>
    <w:rsid w:val="00281AE6"/>
    <w:rsid w:val="00281D62"/>
    <w:rsid w:val="0028201C"/>
    <w:rsid w:val="00285D39"/>
    <w:rsid w:val="00286B76"/>
    <w:rsid w:val="00287050"/>
    <w:rsid w:val="002876EA"/>
    <w:rsid w:val="00287EEF"/>
    <w:rsid w:val="0029018F"/>
    <w:rsid w:val="00290792"/>
    <w:rsid w:val="00294009"/>
    <w:rsid w:val="0029680D"/>
    <w:rsid w:val="00296F1C"/>
    <w:rsid w:val="00297EAC"/>
    <w:rsid w:val="002A1E2A"/>
    <w:rsid w:val="002A2C6A"/>
    <w:rsid w:val="002A38CF"/>
    <w:rsid w:val="002A3A4F"/>
    <w:rsid w:val="002A52AE"/>
    <w:rsid w:val="002A5F3B"/>
    <w:rsid w:val="002A632E"/>
    <w:rsid w:val="002A6591"/>
    <w:rsid w:val="002A7DC0"/>
    <w:rsid w:val="002B170A"/>
    <w:rsid w:val="002B257C"/>
    <w:rsid w:val="002B3D20"/>
    <w:rsid w:val="002B3D25"/>
    <w:rsid w:val="002B44AE"/>
    <w:rsid w:val="002B471D"/>
    <w:rsid w:val="002B509B"/>
    <w:rsid w:val="002B6AE6"/>
    <w:rsid w:val="002C0499"/>
    <w:rsid w:val="002C1CC1"/>
    <w:rsid w:val="002C225A"/>
    <w:rsid w:val="002C36BE"/>
    <w:rsid w:val="002C5D3A"/>
    <w:rsid w:val="002C6564"/>
    <w:rsid w:val="002D29CA"/>
    <w:rsid w:val="002D3465"/>
    <w:rsid w:val="002D3A81"/>
    <w:rsid w:val="002D3E55"/>
    <w:rsid w:val="002D5455"/>
    <w:rsid w:val="002D5766"/>
    <w:rsid w:val="002D586E"/>
    <w:rsid w:val="002D67DE"/>
    <w:rsid w:val="002D7799"/>
    <w:rsid w:val="002E0BAD"/>
    <w:rsid w:val="002E43A5"/>
    <w:rsid w:val="002E4845"/>
    <w:rsid w:val="002E5D2B"/>
    <w:rsid w:val="002E60C7"/>
    <w:rsid w:val="002F0186"/>
    <w:rsid w:val="002F021D"/>
    <w:rsid w:val="002F0B7B"/>
    <w:rsid w:val="002F20B6"/>
    <w:rsid w:val="002F4A41"/>
    <w:rsid w:val="002F530B"/>
    <w:rsid w:val="002F5583"/>
    <w:rsid w:val="002F5B36"/>
    <w:rsid w:val="002F5C12"/>
    <w:rsid w:val="002F65ED"/>
    <w:rsid w:val="002F660E"/>
    <w:rsid w:val="002F6862"/>
    <w:rsid w:val="002F7243"/>
    <w:rsid w:val="003000B6"/>
    <w:rsid w:val="0030124D"/>
    <w:rsid w:val="00303B93"/>
    <w:rsid w:val="00303D25"/>
    <w:rsid w:val="00303DE3"/>
    <w:rsid w:val="00303EB5"/>
    <w:rsid w:val="003042C8"/>
    <w:rsid w:val="003044DE"/>
    <w:rsid w:val="00304B9D"/>
    <w:rsid w:val="00307C0D"/>
    <w:rsid w:val="00311FEC"/>
    <w:rsid w:val="003133B1"/>
    <w:rsid w:val="0031429A"/>
    <w:rsid w:val="00314879"/>
    <w:rsid w:val="0031493B"/>
    <w:rsid w:val="00315156"/>
    <w:rsid w:val="00315268"/>
    <w:rsid w:val="00320148"/>
    <w:rsid w:val="003207F4"/>
    <w:rsid w:val="0032370D"/>
    <w:rsid w:val="00325303"/>
    <w:rsid w:val="00325B9D"/>
    <w:rsid w:val="0032678D"/>
    <w:rsid w:val="0032701B"/>
    <w:rsid w:val="003272ED"/>
    <w:rsid w:val="00330914"/>
    <w:rsid w:val="003325FC"/>
    <w:rsid w:val="0033260F"/>
    <w:rsid w:val="00332B2F"/>
    <w:rsid w:val="00333368"/>
    <w:rsid w:val="00334EED"/>
    <w:rsid w:val="003354EE"/>
    <w:rsid w:val="0033566E"/>
    <w:rsid w:val="00336155"/>
    <w:rsid w:val="00336D19"/>
    <w:rsid w:val="0033761F"/>
    <w:rsid w:val="00340320"/>
    <w:rsid w:val="0034106C"/>
    <w:rsid w:val="003435CA"/>
    <w:rsid w:val="0034689D"/>
    <w:rsid w:val="00347F37"/>
    <w:rsid w:val="00351B03"/>
    <w:rsid w:val="003533FE"/>
    <w:rsid w:val="00354F26"/>
    <w:rsid w:val="00356CEE"/>
    <w:rsid w:val="00360410"/>
    <w:rsid w:val="00360982"/>
    <w:rsid w:val="00361130"/>
    <w:rsid w:val="0037105F"/>
    <w:rsid w:val="00371406"/>
    <w:rsid w:val="003737B9"/>
    <w:rsid w:val="003745E0"/>
    <w:rsid w:val="0037465A"/>
    <w:rsid w:val="00374D89"/>
    <w:rsid w:val="00375374"/>
    <w:rsid w:val="0037571E"/>
    <w:rsid w:val="003765EA"/>
    <w:rsid w:val="003804EF"/>
    <w:rsid w:val="00384D6D"/>
    <w:rsid w:val="00387211"/>
    <w:rsid w:val="0038724D"/>
    <w:rsid w:val="00387C4B"/>
    <w:rsid w:val="00392D53"/>
    <w:rsid w:val="003936FC"/>
    <w:rsid w:val="00393C96"/>
    <w:rsid w:val="00396E63"/>
    <w:rsid w:val="00397462"/>
    <w:rsid w:val="00397FD7"/>
    <w:rsid w:val="003A1A55"/>
    <w:rsid w:val="003A23FA"/>
    <w:rsid w:val="003A30B6"/>
    <w:rsid w:val="003A3775"/>
    <w:rsid w:val="003A3CFE"/>
    <w:rsid w:val="003A3DC0"/>
    <w:rsid w:val="003A3F35"/>
    <w:rsid w:val="003A4CDF"/>
    <w:rsid w:val="003A5A93"/>
    <w:rsid w:val="003A65DD"/>
    <w:rsid w:val="003A7A22"/>
    <w:rsid w:val="003B096C"/>
    <w:rsid w:val="003B3796"/>
    <w:rsid w:val="003B3C7B"/>
    <w:rsid w:val="003B5550"/>
    <w:rsid w:val="003B55F6"/>
    <w:rsid w:val="003B689D"/>
    <w:rsid w:val="003B6B70"/>
    <w:rsid w:val="003B7A95"/>
    <w:rsid w:val="003C007C"/>
    <w:rsid w:val="003C0597"/>
    <w:rsid w:val="003C07E1"/>
    <w:rsid w:val="003C0DBA"/>
    <w:rsid w:val="003C0F7A"/>
    <w:rsid w:val="003C1393"/>
    <w:rsid w:val="003C1FDA"/>
    <w:rsid w:val="003C4F41"/>
    <w:rsid w:val="003C7988"/>
    <w:rsid w:val="003C7B7A"/>
    <w:rsid w:val="003C7D89"/>
    <w:rsid w:val="003D0327"/>
    <w:rsid w:val="003D1A3F"/>
    <w:rsid w:val="003D4212"/>
    <w:rsid w:val="003D4B33"/>
    <w:rsid w:val="003D4FDD"/>
    <w:rsid w:val="003D52F5"/>
    <w:rsid w:val="003D606A"/>
    <w:rsid w:val="003D699B"/>
    <w:rsid w:val="003D6A7C"/>
    <w:rsid w:val="003D7E44"/>
    <w:rsid w:val="003E060F"/>
    <w:rsid w:val="003E08D6"/>
    <w:rsid w:val="003E1F65"/>
    <w:rsid w:val="003E257C"/>
    <w:rsid w:val="003E44BB"/>
    <w:rsid w:val="003E4697"/>
    <w:rsid w:val="003E65B3"/>
    <w:rsid w:val="003F0B0D"/>
    <w:rsid w:val="003F26D5"/>
    <w:rsid w:val="003F3DCE"/>
    <w:rsid w:val="003F4F41"/>
    <w:rsid w:val="003F7F18"/>
    <w:rsid w:val="0040285E"/>
    <w:rsid w:val="0040329C"/>
    <w:rsid w:val="00404C95"/>
    <w:rsid w:val="004053A9"/>
    <w:rsid w:val="0040683F"/>
    <w:rsid w:val="00406AA7"/>
    <w:rsid w:val="00410480"/>
    <w:rsid w:val="00411643"/>
    <w:rsid w:val="00411986"/>
    <w:rsid w:val="0041256E"/>
    <w:rsid w:val="00412FDD"/>
    <w:rsid w:val="004152D5"/>
    <w:rsid w:val="00416456"/>
    <w:rsid w:val="00416C30"/>
    <w:rsid w:val="0041700C"/>
    <w:rsid w:val="00420316"/>
    <w:rsid w:val="0042168C"/>
    <w:rsid w:val="00422DD6"/>
    <w:rsid w:val="00424C7E"/>
    <w:rsid w:val="00424D8D"/>
    <w:rsid w:val="00426D86"/>
    <w:rsid w:val="00426EE2"/>
    <w:rsid w:val="0042726C"/>
    <w:rsid w:val="00430969"/>
    <w:rsid w:val="00432856"/>
    <w:rsid w:val="00432D75"/>
    <w:rsid w:val="004338B2"/>
    <w:rsid w:val="00433F17"/>
    <w:rsid w:val="00436240"/>
    <w:rsid w:val="00437790"/>
    <w:rsid w:val="00440B90"/>
    <w:rsid w:val="0044321E"/>
    <w:rsid w:val="004449A0"/>
    <w:rsid w:val="00445FC0"/>
    <w:rsid w:val="00446FCF"/>
    <w:rsid w:val="00450BEF"/>
    <w:rsid w:val="00451632"/>
    <w:rsid w:val="00453367"/>
    <w:rsid w:val="004534FC"/>
    <w:rsid w:val="00453E94"/>
    <w:rsid w:val="004542E7"/>
    <w:rsid w:val="00455314"/>
    <w:rsid w:val="00457F7E"/>
    <w:rsid w:val="00461D0B"/>
    <w:rsid w:val="00466A89"/>
    <w:rsid w:val="00467CE4"/>
    <w:rsid w:val="00470C98"/>
    <w:rsid w:val="004719FF"/>
    <w:rsid w:val="00471BAD"/>
    <w:rsid w:val="00471E30"/>
    <w:rsid w:val="00473C2C"/>
    <w:rsid w:val="004748F2"/>
    <w:rsid w:val="00476758"/>
    <w:rsid w:val="00480E8B"/>
    <w:rsid w:val="00481953"/>
    <w:rsid w:val="0048278D"/>
    <w:rsid w:val="00483CEE"/>
    <w:rsid w:val="00483E86"/>
    <w:rsid w:val="00484E2B"/>
    <w:rsid w:val="00484F37"/>
    <w:rsid w:val="00485819"/>
    <w:rsid w:val="004925A1"/>
    <w:rsid w:val="00493E67"/>
    <w:rsid w:val="00496FF4"/>
    <w:rsid w:val="0049744D"/>
    <w:rsid w:val="004A0502"/>
    <w:rsid w:val="004A0968"/>
    <w:rsid w:val="004A0A07"/>
    <w:rsid w:val="004A0B2D"/>
    <w:rsid w:val="004A0BC8"/>
    <w:rsid w:val="004A1FE3"/>
    <w:rsid w:val="004A2726"/>
    <w:rsid w:val="004A2F38"/>
    <w:rsid w:val="004A38A0"/>
    <w:rsid w:val="004A4344"/>
    <w:rsid w:val="004A46DC"/>
    <w:rsid w:val="004A7364"/>
    <w:rsid w:val="004A7C10"/>
    <w:rsid w:val="004A7DB9"/>
    <w:rsid w:val="004B2A26"/>
    <w:rsid w:val="004B45AF"/>
    <w:rsid w:val="004B5194"/>
    <w:rsid w:val="004B6234"/>
    <w:rsid w:val="004B67B2"/>
    <w:rsid w:val="004B69D3"/>
    <w:rsid w:val="004C1127"/>
    <w:rsid w:val="004C1FA1"/>
    <w:rsid w:val="004C2185"/>
    <w:rsid w:val="004C2CEE"/>
    <w:rsid w:val="004C494B"/>
    <w:rsid w:val="004C4F24"/>
    <w:rsid w:val="004C63D5"/>
    <w:rsid w:val="004D2B5B"/>
    <w:rsid w:val="004D5816"/>
    <w:rsid w:val="004E0B14"/>
    <w:rsid w:val="004E0F3D"/>
    <w:rsid w:val="004E2828"/>
    <w:rsid w:val="004E42A5"/>
    <w:rsid w:val="004E4C1E"/>
    <w:rsid w:val="004E5092"/>
    <w:rsid w:val="004E5C74"/>
    <w:rsid w:val="004E699C"/>
    <w:rsid w:val="004F4FD8"/>
    <w:rsid w:val="00500760"/>
    <w:rsid w:val="005019D9"/>
    <w:rsid w:val="0050295D"/>
    <w:rsid w:val="00502ED5"/>
    <w:rsid w:val="00504DC1"/>
    <w:rsid w:val="00505F77"/>
    <w:rsid w:val="00507E10"/>
    <w:rsid w:val="00511B8C"/>
    <w:rsid w:val="0051228E"/>
    <w:rsid w:val="0051333E"/>
    <w:rsid w:val="0051343B"/>
    <w:rsid w:val="00513B01"/>
    <w:rsid w:val="00515DB2"/>
    <w:rsid w:val="0051641C"/>
    <w:rsid w:val="0051669E"/>
    <w:rsid w:val="005169C6"/>
    <w:rsid w:val="00516B0B"/>
    <w:rsid w:val="00516C6F"/>
    <w:rsid w:val="00520B0B"/>
    <w:rsid w:val="00521146"/>
    <w:rsid w:val="005217B6"/>
    <w:rsid w:val="005238B2"/>
    <w:rsid w:val="00523E08"/>
    <w:rsid w:val="00527247"/>
    <w:rsid w:val="00530B7A"/>
    <w:rsid w:val="00531DE9"/>
    <w:rsid w:val="00533B14"/>
    <w:rsid w:val="005353E4"/>
    <w:rsid w:val="00541602"/>
    <w:rsid w:val="0054182A"/>
    <w:rsid w:val="00542A5E"/>
    <w:rsid w:val="00543158"/>
    <w:rsid w:val="00544953"/>
    <w:rsid w:val="005479E9"/>
    <w:rsid w:val="00547CD3"/>
    <w:rsid w:val="00550AFB"/>
    <w:rsid w:val="00551493"/>
    <w:rsid w:val="0055239C"/>
    <w:rsid w:val="00552EB0"/>
    <w:rsid w:val="005574F2"/>
    <w:rsid w:val="00560D08"/>
    <w:rsid w:val="005611BE"/>
    <w:rsid w:val="005623B2"/>
    <w:rsid w:val="0056363F"/>
    <w:rsid w:val="00565F58"/>
    <w:rsid w:val="00566AF2"/>
    <w:rsid w:val="00567868"/>
    <w:rsid w:val="005725B8"/>
    <w:rsid w:val="0057370F"/>
    <w:rsid w:val="00573777"/>
    <w:rsid w:val="005748F5"/>
    <w:rsid w:val="00574E44"/>
    <w:rsid w:val="0057524B"/>
    <w:rsid w:val="00575275"/>
    <w:rsid w:val="005762EE"/>
    <w:rsid w:val="00577D40"/>
    <w:rsid w:val="00577E28"/>
    <w:rsid w:val="005800FE"/>
    <w:rsid w:val="00580DC5"/>
    <w:rsid w:val="00581676"/>
    <w:rsid w:val="0058198A"/>
    <w:rsid w:val="00582CA6"/>
    <w:rsid w:val="00582F1D"/>
    <w:rsid w:val="005856C7"/>
    <w:rsid w:val="00585ADC"/>
    <w:rsid w:val="00591485"/>
    <w:rsid w:val="00593BD3"/>
    <w:rsid w:val="005947B2"/>
    <w:rsid w:val="0059481E"/>
    <w:rsid w:val="00594909"/>
    <w:rsid w:val="005A0DD2"/>
    <w:rsid w:val="005A22F2"/>
    <w:rsid w:val="005A3DC1"/>
    <w:rsid w:val="005A42A0"/>
    <w:rsid w:val="005A4836"/>
    <w:rsid w:val="005A4F38"/>
    <w:rsid w:val="005A565A"/>
    <w:rsid w:val="005A5B4E"/>
    <w:rsid w:val="005B02E1"/>
    <w:rsid w:val="005B0408"/>
    <w:rsid w:val="005B042C"/>
    <w:rsid w:val="005B0934"/>
    <w:rsid w:val="005B1028"/>
    <w:rsid w:val="005B2CF5"/>
    <w:rsid w:val="005B57C0"/>
    <w:rsid w:val="005B6D44"/>
    <w:rsid w:val="005C00F8"/>
    <w:rsid w:val="005C13E4"/>
    <w:rsid w:val="005C171C"/>
    <w:rsid w:val="005C18F7"/>
    <w:rsid w:val="005C1C0B"/>
    <w:rsid w:val="005C2D32"/>
    <w:rsid w:val="005C3B8D"/>
    <w:rsid w:val="005C5888"/>
    <w:rsid w:val="005C61C6"/>
    <w:rsid w:val="005C6F9D"/>
    <w:rsid w:val="005C720E"/>
    <w:rsid w:val="005C7312"/>
    <w:rsid w:val="005D19E0"/>
    <w:rsid w:val="005D1C6C"/>
    <w:rsid w:val="005D1E31"/>
    <w:rsid w:val="005D2987"/>
    <w:rsid w:val="005D4262"/>
    <w:rsid w:val="005D490E"/>
    <w:rsid w:val="005D59C5"/>
    <w:rsid w:val="005E1B7E"/>
    <w:rsid w:val="005E264A"/>
    <w:rsid w:val="005E569A"/>
    <w:rsid w:val="005E5F98"/>
    <w:rsid w:val="005E67A2"/>
    <w:rsid w:val="005E73EA"/>
    <w:rsid w:val="005F0E75"/>
    <w:rsid w:val="005F14E2"/>
    <w:rsid w:val="005F229B"/>
    <w:rsid w:val="005F2404"/>
    <w:rsid w:val="005F2D67"/>
    <w:rsid w:val="005F371F"/>
    <w:rsid w:val="006002B2"/>
    <w:rsid w:val="00600350"/>
    <w:rsid w:val="0060193B"/>
    <w:rsid w:val="00602734"/>
    <w:rsid w:val="00603127"/>
    <w:rsid w:val="00606B8B"/>
    <w:rsid w:val="00607234"/>
    <w:rsid w:val="006100AF"/>
    <w:rsid w:val="006125C3"/>
    <w:rsid w:val="0061324E"/>
    <w:rsid w:val="00613872"/>
    <w:rsid w:val="00615ABE"/>
    <w:rsid w:val="00615C54"/>
    <w:rsid w:val="00615FFE"/>
    <w:rsid w:val="00616A9B"/>
    <w:rsid w:val="0061783F"/>
    <w:rsid w:val="00622294"/>
    <w:rsid w:val="0062258B"/>
    <w:rsid w:val="00622BB3"/>
    <w:rsid w:val="00622F08"/>
    <w:rsid w:val="00623174"/>
    <w:rsid w:val="0062376B"/>
    <w:rsid w:val="00623B6C"/>
    <w:rsid w:val="00623BF3"/>
    <w:rsid w:val="00631198"/>
    <w:rsid w:val="006349AF"/>
    <w:rsid w:val="00636BF0"/>
    <w:rsid w:val="006433D2"/>
    <w:rsid w:val="00643AE3"/>
    <w:rsid w:val="00644758"/>
    <w:rsid w:val="00644E38"/>
    <w:rsid w:val="00645428"/>
    <w:rsid w:val="00647E4D"/>
    <w:rsid w:val="00653387"/>
    <w:rsid w:val="00653F17"/>
    <w:rsid w:val="00654778"/>
    <w:rsid w:val="00655D51"/>
    <w:rsid w:val="00661DB4"/>
    <w:rsid w:val="0066207F"/>
    <w:rsid w:val="00662099"/>
    <w:rsid w:val="00664391"/>
    <w:rsid w:val="006643DF"/>
    <w:rsid w:val="00664618"/>
    <w:rsid w:val="006657A1"/>
    <w:rsid w:val="00667305"/>
    <w:rsid w:val="00667EB2"/>
    <w:rsid w:val="00670F62"/>
    <w:rsid w:val="006713EC"/>
    <w:rsid w:val="006715EB"/>
    <w:rsid w:val="00671DFD"/>
    <w:rsid w:val="00672940"/>
    <w:rsid w:val="00673F20"/>
    <w:rsid w:val="00677D63"/>
    <w:rsid w:val="00682EBD"/>
    <w:rsid w:val="0068307C"/>
    <w:rsid w:val="006843DA"/>
    <w:rsid w:val="00685440"/>
    <w:rsid w:val="00685E09"/>
    <w:rsid w:val="00686F9A"/>
    <w:rsid w:val="0068779B"/>
    <w:rsid w:val="00690675"/>
    <w:rsid w:val="00690D2D"/>
    <w:rsid w:val="006913DD"/>
    <w:rsid w:val="00691462"/>
    <w:rsid w:val="006932C9"/>
    <w:rsid w:val="006941E8"/>
    <w:rsid w:val="006A2779"/>
    <w:rsid w:val="006A2F56"/>
    <w:rsid w:val="006A3263"/>
    <w:rsid w:val="006A6D4F"/>
    <w:rsid w:val="006A738C"/>
    <w:rsid w:val="006A745B"/>
    <w:rsid w:val="006A7C76"/>
    <w:rsid w:val="006B1FB3"/>
    <w:rsid w:val="006B21CC"/>
    <w:rsid w:val="006B62E9"/>
    <w:rsid w:val="006B6B91"/>
    <w:rsid w:val="006B6E00"/>
    <w:rsid w:val="006B7007"/>
    <w:rsid w:val="006C128F"/>
    <w:rsid w:val="006C19D3"/>
    <w:rsid w:val="006C3ECE"/>
    <w:rsid w:val="006C544B"/>
    <w:rsid w:val="006C55E4"/>
    <w:rsid w:val="006C710E"/>
    <w:rsid w:val="006D1BD1"/>
    <w:rsid w:val="006D1CEB"/>
    <w:rsid w:val="006D2390"/>
    <w:rsid w:val="006D3DAF"/>
    <w:rsid w:val="006D501D"/>
    <w:rsid w:val="006D54C3"/>
    <w:rsid w:val="006D5E18"/>
    <w:rsid w:val="006D71FD"/>
    <w:rsid w:val="006D72BD"/>
    <w:rsid w:val="006D7A7E"/>
    <w:rsid w:val="006E0466"/>
    <w:rsid w:val="006E1FFE"/>
    <w:rsid w:val="006E207F"/>
    <w:rsid w:val="006E2697"/>
    <w:rsid w:val="006E3F7D"/>
    <w:rsid w:val="006E41AA"/>
    <w:rsid w:val="006E62A4"/>
    <w:rsid w:val="006F1CC7"/>
    <w:rsid w:val="006F237B"/>
    <w:rsid w:val="006F2778"/>
    <w:rsid w:val="006F2CCA"/>
    <w:rsid w:val="006F2EF3"/>
    <w:rsid w:val="006F36BE"/>
    <w:rsid w:val="006F4106"/>
    <w:rsid w:val="006F43D6"/>
    <w:rsid w:val="006F4402"/>
    <w:rsid w:val="006F5017"/>
    <w:rsid w:val="006F59A5"/>
    <w:rsid w:val="007011DA"/>
    <w:rsid w:val="007028A0"/>
    <w:rsid w:val="00702D53"/>
    <w:rsid w:val="007034FC"/>
    <w:rsid w:val="00703BE1"/>
    <w:rsid w:val="007048B2"/>
    <w:rsid w:val="00705400"/>
    <w:rsid w:val="00706787"/>
    <w:rsid w:val="007077CC"/>
    <w:rsid w:val="007118C1"/>
    <w:rsid w:val="007121A7"/>
    <w:rsid w:val="00717798"/>
    <w:rsid w:val="00722570"/>
    <w:rsid w:val="007227DF"/>
    <w:rsid w:val="00723587"/>
    <w:rsid w:val="00723734"/>
    <w:rsid w:val="00724A7E"/>
    <w:rsid w:val="00725117"/>
    <w:rsid w:val="007251F1"/>
    <w:rsid w:val="00727894"/>
    <w:rsid w:val="007279D4"/>
    <w:rsid w:val="00730B11"/>
    <w:rsid w:val="0073168C"/>
    <w:rsid w:val="00732A6E"/>
    <w:rsid w:val="007335F0"/>
    <w:rsid w:val="00734DF9"/>
    <w:rsid w:val="0073517E"/>
    <w:rsid w:val="00737703"/>
    <w:rsid w:val="00737FA0"/>
    <w:rsid w:val="007407CB"/>
    <w:rsid w:val="00741842"/>
    <w:rsid w:val="0074253B"/>
    <w:rsid w:val="00742B28"/>
    <w:rsid w:val="00743796"/>
    <w:rsid w:val="00743DB9"/>
    <w:rsid w:val="00743FA0"/>
    <w:rsid w:val="0074421F"/>
    <w:rsid w:val="00746CC6"/>
    <w:rsid w:val="00750075"/>
    <w:rsid w:val="007503C7"/>
    <w:rsid w:val="0075250E"/>
    <w:rsid w:val="00755268"/>
    <w:rsid w:val="007601B7"/>
    <w:rsid w:val="00760F33"/>
    <w:rsid w:val="00763402"/>
    <w:rsid w:val="00764066"/>
    <w:rsid w:val="007667E3"/>
    <w:rsid w:val="0076756E"/>
    <w:rsid w:val="00767CD8"/>
    <w:rsid w:val="00771EDC"/>
    <w:rsid w:val="00772541"/>
    <w:rsid w:val="0077446E"/>
    <w:rsid w:val="0077563C"/>
    <w:rsid w:val="00776256"/>
    <w:rsid w:val="00776F25"/>
    <w:rsid w:val="00777EF9"/>
    <w:rsid w:val="00780099"/>
    <w:rsid w:val="00780D9C"/>
    <w:rsid w:val="00781D09"/>
    <w:rsid w:val="007863EC"/>
    <w:rsid w:val="0078649F"/>
    <w:rsid w:val="007872A7"/>
    <w:rsid w:val="00791157"/>
    <w:rsid w:val="0079271E"/>
    <w:rsid w:val="007939BC"/>
    <w:rsid w:val="007948DF"/>
    <w:rsid w:val="00795316"/>
    <w:rsid w:val="00795DB6"/>
    <w:rsid w:val="007964FB"/>
    <w:rsid w:val="00797653"/>
    <w:rsid w:val="00797BB3"/>
    <w:rsid w:val="007A01E5"/>
    <w:rsid w:val="007A359A"/>
    <w:rsid w:val="007A35A4"/>
    <w:rsid w:val="007A3911"/>
    <w:rsid w:val="007A39C1"/>
    <w:rsid w:val="007A414A"/>
    <w:rsid w:val="007A5350"/>
    <w:rsid w:val="007A6173"/>
    <w:rsid w:val="007A6C8B"/>
    <w:rsid w:val="007A714D"/>
    <w:rsid w:val="007A763A"/>
    <w:rsid w:val="007A78F0"/>
    <w:rsid w:val="007A7998"/>
    <w:rsid w:val="007A79FF"/>
    <w:rsid w:val="007B267A"/>
    <w:rsid w:val="007B3288"/>
    <w:rsid w:val="007B48C4"/>
    <w:rsid w:val="007B51E9"/>
    <w:rsid w:val="007B62B5"/>
    <w:rsid w:val="007B715F"/>
    <w:rsid w:val="007B79A4"/>
    <w:rsid w:val="007B7A4E"/>
    <w:rsid w:val="007B7ABC"/>
    <w:rsid w:val="007C4AB6"/>
    <w:rsid w:val="007C4C47"/>
    <w:rsid w:val="007C5606"/>
    <w:rsid w:val="007D01DD"/>
    <w:rsid w:val="007D0EFC"/>
    <w:rsid w:val="007D2AF4"/>
    <w:rsid w:val="007D2F9C"/>
    <w:rsid w:val="007D4150"/>
    <w:rsid w:val="007D4B9D"/>
    <w:rsid w:val="007D4F47"/>
    <w:rsid w:val="007D7541"/>
    <w:rsid w:val="007D77F1"/>
    <w:rsid w:val="007E0969"/>
    <w:rsid w:val="007E2313"/>
    <w:rsid w:val="007E40DA"/>
    <w:rsid w:val="007E594E"/>
    <w:rsid w:val="007E5963"/>
    <w:rsid w:val="007E5AB2"/>
    <w:rsid w:val="007E5ACC"/>
    <w:rsid w:val="007F0B67"/>
    <w:rsid w:val="007F0DD7"/>
    <w:rsid w:val="007F1158"/>
    <w:rsid w:val="007F449F"/>
    <w:rsid w:val="007F514A"/>
    <w:rsid w:val="007F614B"/>
    <w:rsid w:val="007F62FC"/>
    <w:rsid w:val="007F6789"/>
    <w:rsid w:val="008006DF"/>
    <w:rsid w:val="00801E0C"/>
    <w:rsid w:val="008036FB"/>
    <w:rsid w:val="00803767"/>
    <w:rsid w:val="008076E2"/>
    <w:rsid w:val="00807F6C"/>
    <w:rsid w:val="008107B8"/>
    <w:rsid w:val="00812288"/>
    <w:rsid w:val="008122B9"/>
    <w:rsid w:val="00812DE1"/>
    <w:rsid w:val="00812EB5"/>
    <w:rsid w:val="008139FE"/>
    <w:rsid w:val="008141D7"/>
    <w:rsid w:val="00815B61"/>
    <w:rsid w:val="00821630"/>
    <w:rsid w:val="00821D09"/>
    <w:rsid w:val="0082267A"/>
    <w:rsid w:val="0082269D"/>
    <w:rsid w:val="00823A78"/>
    <w:rsid w:val="00823CFD"/>
    <w:rsid w:val="008242F8"/>
    <w:rsid w:val="0082439F"/>
    <w:rsid w:val="00824F3D"/>
    <w:rsid w:val="00825F1F"/>
    <w:rsid w:val="00826C9D"/>
    <w:rsid w:val="00827AC7"/>
    <w:rsid w:val="00827EC9"/>
    <w:rsid w:val="0083129A"/>
    <w:rsid w:val="008316B3"/>
    <w:rsid w:val="00831EE5"/>
    <w:rsid w:val="00832EC5"/>
    <w:rsid w:val="00833665"/>
    <w:rsid w:val="00833DEF"/>
    <w:rsid w:val="008341C0"/>
    <w:rsid w:val="008365A0"/>
    <w:rsid w:val="00840B1A"/>
    <w:rsid w:val="008410A7"/>
    <w:rsid w:val="0084145C"/>
    <w:rsid w:val="008466C2"/>
    <w:rsid w:val="00851394"/>
    <w:rsid w:val="008513F1"/>
    <w:rsid w:val="00851CDC"/>
    <w:rsid w:val="008547C7"/>
    <w:rsid w:val="00856342"/>
    <w:rsid w:val="00856640"/>
    <w:rsid w:val="00856AD5"/>
    <w:rsid w:val="008610AA"/>
    <w:rsid w:val="008616C3"/>
    <w:rsid w:val="00864219"/>
    <w:rsid w:val="00864EB7"/>
    <w:rsid w:val="008652C5"/>
    <w:rsid w:val="00865C15"/>
    <w:rsid w:val="00865E69"/>
    <w:rsid w:val="00865F2D"/>
    <w:rsid w:val="0086619B"/>
    <w:rsid w:val="00866A73"/>
    <w:rsid w:val="00870992"/>
    <w:rsid w:val="00871184"/>
    <w:rsid w:val="00871592"/>
    <w:rsid w:val="00872FCA"/>
    <w:rsid w:val="008730F7"/>
    <w:rsid w:val="00874DBD"/>
    <w:rsid w:val="00875064"/>
    <w:rsid w:val="0087519B"/>
    <w:rsid w:val="00876F22"/>
    <w:rsid w:val="008777EC"/>
    <w:rsid w:val="008805AB"/>
    <w:rsid w:val="00882E09"/>
    <w:rsid w:val="00884417"/>
    <w:rsid w:val="00884F42"/>
    <w:rsid w:val="00887570"/>
    <w:rsid w:val="00887987"/>
    <w:rsid w:val="00890164"/>
    <w:rsid w:val="0089016D"/>
    <w:rsid w:val="008913F6"/>
    <w:rsid w:val="00891E97"/>
    <w:rsid w:val="0089426A"/>
    <w:rsid w:val="00895273"/>
    <w:rsid w:val="0089542C"/>
    <w:rsid w:val="00896287"/>
    <w:rsid w:val="008A1632"/>
    <w:rsid w:val="008A2354"/>
    <w:rsid w:val="008A410E"/>
    <w:rsid w:val="008A7054"/>
    <w:rsid w:val="008B1B6D"/>
    <w:rsid w:val="008B2825"/>
    <w:rsid w:val="008B332C"/>
    <w:rsid w:val="008B36D7"/>
    <w:rsid w:val="008B3780"/>
    <w:rsid w:val="008B3E2F"/>
    <w:rsid w:val="008B3F3A"/>
    <w:rsid w:val="008B4A30"/>
    <w:rsid w:val="008B5B2E"/>
    <w:rsid w:val="008B6077"/>
    <w:rsid w:val="008B642E"/>
    <w:rsid w:val="008B6989"/>
    <w:rsid w:val="008B76D6"/>
    <w:rsid w:val="008B7F28"/>
    <w:rsid w:val="008C07E4"/>
    <w:rsid w:val="008C132E"/>
    <w:rsid w:val="008C3AC3"/>
    <w:rsid w:val="008C4B3D"/>
    <w:rsid w:val="008C69B2"/>
    <w:rsid w:val="008D0134"/>
    <w:rsid w:val="008D0389"/>
    <w:rsid w:val="008D0C9D"/>
    <w:rsid w:val="008D14EF"/>
    <w:rsid w:val="008D1EBA"/>
    <w:rsid w:val="008D1F5E"/>
    <w:rsid w:val="008D295C"/>
    <w:rsid w:val="008D3CD9"/>
    <w:rsid w:val="008D58F3"/>
    <w:rsid w:val="008D6DF2"/>
    <w:rsid w:val="008E3F8B"/>
    <w:rsid w:val="008E60CA"/>
    <w:rsid w:val="008E792A"/>
    <w:rsid w:val="008F0359"/>
    <w:rsid w:val="008F079D"/>
    <w:rsid w:val="008F0903"/>
    <w:rsid w:val="008F2EB5"/>
    <w:rsid w:val="008F3016"/>
    <w:rsid w:val="008F7CE2"/>
    <w:rsid w:val="0090186F"/>
    <w:rsid w:val="0090252C"/>
    <w:rsid w:val="00903A53"/>
    <w:rsid w:val="009041BB"/>
    <w:rsid w:val="00904342"/>
    <w:rsid w:val="0090582F"/>
    <w:rsid w:val="0090716C"/>
    <w:rsid w:val="00907911"/>
    <w:rsid w:val="00911158"/>
    <w:rsid w:val="0091206A"/>
    <w:rsid w:val="00912760"/>
    <w:rsid w:val="009130F8"/>
    <w:rsid w:val="009133FF"/>
    <w:rsid w:val="00914F8B"/>
    <w:rsid w:val="009155A6"/>
    <w:rsid w:val="009156B4"/>
    <w:rsid w:val="009164CC"/>
    <w:rsid w:val="00916561"/>
    <w:rsid w:val="00922806"/>
    <w:rsid w:val="00922A7F"/>
    <w:rsid w:val="00924750"/>
    <w:rsid w:val="009253F6"/>
    <w:rsid w:val="009262AD"/>
    <w:rsid w:val="00931692"/>
    <w:rsid w:val="009322D8"/>
    <w:rsid w:val="009355AC"/>
    <w:rsid w:val="00940521"/>
    <w:rsid w:val="00940907"/>
    <w:rsid w:val="0094284B"/>
    <w:rsid w:val="00943154"/>
    <w:rsid w:val="00945930"/>
    <w:rsid w:val="00946314"/>
    <w:rsid w:val="00950A03"/>
    <w:rsid w:val="00950FE9"/>
    <w:rsid w:val="009522E4"/>
    <w:rsid w:val="00952AE7"/>
    <w:rsid w:val="00952EF3"/>
    <w:rsid w:val="0095316B"/>
    <w:rsid w:val="00954786"/>
    <w:rsid w:val="00955C0B"/>
    <w:rsid w:val="0095600B"/>
    <w:rsid w:val="00962ACD"/>
    <w:rsid w:val="00962DD6"/>
    <w:rsid w:val="00962FDD"/>
    <w:rsid w:val="009631B3"/>
    <w:rsid w:val="009676CB"/>
    <w:rsid w:val="0097195F"/>
    <w:rsid w:val="00972557"/>
    <w:rsid w:val="00973787"/>
    <w:rsid w:val="00973820"/>
    <w:rsid w:val="00974162"/>
    <w:rsid w:val="00974AD5"/>
    <w:rsid w:val="009768E9"/>
    <w:rsid w:val="00977304"/>
    <w:rsid w:val="00977A59"/>
    <w:rsid w:val="00977CA5"/>
    <w:rsid w:val="0098539D"/>
    <w:rsid w:val="00985B08"/>
    <w:rsid w:val="00986901"/>
    <w:rsid w:val="00986991"/>
    <w:rsid w:val="00990A2A"/>
    <w:rsid w:val="009923F3"/>
    <w:rsid w:val="0099352A"/>
    <w:rsid w:val="009939C9"/>
    <w:rsid w:val="00995F08"/>
    <w:rsid w:val="009963D9"/>
    <w:rsid w:val="00996CDF"/>
    <w:rsid w:val="00997FE0"/>
    <w:rsid w:val="009A1158"/>
    <w:rsid w:val="009A5284"/>
    <w:rsid w:val="009A7582"/>
    <w:rsid w:val="009A7C0C"/>
    <w:rsid w:val="009B3036"/>
    <w:rsid w:val="009B3E8E"/>
    <w:rsid w:val="009B4BB5"/>
    <w:rsid w:val="009C0301"/>
    <w:rsid w:val="009C0498"/>
    <w:rsid w:val="009C0511"/>
    <w:rsid w:val="009C11E6"/>
    <w:rsid w:val="009C23AF"/>
    <w:rsid w:val="009C2AA5"/>
    <w:rsid w:val="009C70B8"/>
    <w:rsid w:val="009D1B9D"/>
    <w:rsid w:val="009D3C9E"/>
    <w:rsid w:val="009D3EDE"/>
    <w:rsid w:val="009D4457"/>
    <w:rsid w:val="009D5CFC"/>
    <w:rsid w:val="009E3442"/>
    <w:rsid w:val="009E35B8"/>
    <w:rsid w:val="009E3901"/>
    <w:rsid w:val="009E5605"/>
    <w:rsid w:val="009E5AB0"/>
    <w:rsid w:val="009E60DE"/>
    <w:rsid w:val="009F13DB"/>
    <w:rsid w:val="009F5A8D"/>
    <w:rsid w:val="00A0118D"/>
    <w:rsid w:val="00A025AC"/>
    <w:rsid w:val="00A039EC"/>
    <w:rsid w:val="00A05A3B"/>
    <w:rsid w:val="00A05CCF"/>
    <w:rsid w:val="00A06A2D"/>
    <w:rsid w:val="00A07E2E"/>
    <w:rsid w:val="00A14853"/>
    <w:rsid w:val="00A15131"/>
    <w:rsid w:val="00A15647"/>
    <w:rsid w:val="00A17044"/>
    <w:rsid w:val="00A2198A"/>
    <w:rsid w:val="00A2569F"/>
    <w:rsid w:val="00A30BCC"/>
    <w:rsid w:val="00A31D69"/>
    <w:rsid w:val="00A326F6"/>
    <w:rsid w:val="00A328A0"/>
    <w:rsid w:val="00A3388A"/>
    <w:rsid w:val="00A35B6D"/>
    <w:rsid w:val="00A3605A"/>
    <w:rsid w:val="00A37220"/>
    <w:rsid w:val="00A4193F"/>
    <w:rsid w:val="00A41C32"/>
    <w:rsid w:val="00A41D05"/>
    <w:rsid w:val="00A423D7"/>
    <w:rsid w:val="00A4243D"/>
    <w:rsid w:val="00A432C0"/>
    <w:rsid w:val="00A441F0"/>
    <w:rsid w:val="00A444F3"/>
    <w:rsid w:val="00A46ED3"/>
    <w:rsid w:val="00A473F0"/>
    <w:rsid w:val="00A50E69"/>
    <w:rsid w:val="00A5126F"/>
    <w:rsid w:val="00A5234F"/>
    <w:rsid w:val="00A54821"/>
    <w:rsid w:val="00A54D91"/>
    <w:rsid w:val="00A56420"/>
    <w:rsid w:val="00A564B0"/>
    <w:rsid w:val="00A6166F"/>
    <w:rsid w:val="00A61843"/>
    <w:rsid w:val="00A62722"/>
    <w:rsid w:val="00A63F42"/>
    <w:rsid w:val="00A65523"/>
    <w:rsid w:val="00A6590C"/>
    <w:rsid w:val="00A66814"/>
    <w:rsid w:val="00A713C7"/>
    <w:rsid w:val="00A71D5A"/>
    <w:rsid w:val="00A74C8C"/>
    <w:rsid w:val="00A7571C"/>
    <w:rsid w:val="00A76B24"/>
    <w:rsid w:val="00A77094"/>
    <w:rsid w:val="00A82C9C"/>
    <w:rsid w:val="00A83172"/>
    <w:rsid w:val="00A84285"/>
    <w:rsid w:val="00A849F8"/>
    <w:rsid w:val="00A90E43"/>
    <w:rsid w:val="00A930FD"/>
    <w:rsid w:val="00A939D9"/>
    <w:rsid w:val="00A93C10"/>
    <w:rsid w:val="00A95C20"/>
    <w:rsid w:val="00A96470"/>
    <w:rsid w:val="00A97FBE"/>
    <w:rsid w:val="00AA1B04"/>
    <w:rsid w:val="00AA2841"/>
    <w:rsid w:val="00AA2A6D"/>
    <w:rsid w:val="00AA372D"/>
    <w:rsid w:val="00AA3B66"/>
    <w:rsid w:val="00AA3F6C"/>
    <w:rsid w:val="00AA51D2"/>
    <w:rsid w:val="00AA5C25"/>
    <w:rsid w:val="00AB06A5"/>
    <w:rsid w:val="00AB1401"/>
    <w:rsid w:val="00AB143A"/>
    <w:rsid w:val="00AB1902"/>
    <w:rsid w:val="00AB1C13"/>
    <w:rsid w:val="00AB3187"/>
    <w:rsid w:val="00AB38B1"/>
    <w:rsid w:val="00AB3A3A"/>
    <w:rsid w:val="00AB47F1"/>
    <w:rsid w:val="00AB7376"/>
    <w:rsid w:val="00AC023A"/>
    <w:rsid w:val="00AC0BF6"/>
    <w:rsid w:val="00AC1EDA"/>
    <w:rsid w:val="00AC31DA"/>
    <w:rsid w:val="00AC3202"/>
    <w:rsid w:val="00AC339B"/>
    <w:rsid w:val="00AC5111"/>
    <w:rsid w:val="00AC5F37"/>
    <w:rsid w:val="00AC602D"/>
    <w:rsid w:val="00AC60BB"/>
    <w:rsid w:val="00AC6666"/>
    <w:rsid w:val="00AC78A7"/>
    <w:rsid w:val="00AD1FCB"/>
    <w:rsid w:val="00AD23C7"/>
    <w:rsid w:val="00AD4396"/>
    <w:rsid w:val="00AD4828"/>
    <w:rsid w:val="00AD5E09"/>
    <w:rsid w:val="00AD6E9C"/>
    <w:rsid w:val="00AE0100"/>
    <w:rsid w:val="00AE055E"/>
    <w:rsid w:val="00AE2E73"/>
    <w:rsid w:val="00AE507A"/>
    <w:rsid w:val="00AE5968"/>
    <w:rsid w:val="00AE5E47"/>
    <w:rsid w:val="00AE65B4"/>
    <w:rsid w:val="00AE6817"/>
    <w:rsid w:val="00AE7B42"/>
    <w:rsid w:val="00AF27AB"/>
    <w:rsid w:val="00AF51A9"/>
    <w:rsid w:val="00B01BB0"/>
    <w:rsid w:val="00B01C2A"/>
    <w:rsid w:val="00B03ACE"/>
    <w:rsid w:val="00B03D00"/>
    <w:rsid w:val="00B03EA5"/>
    <w:rsid w:val="00B11092"/>
    <w:rsid w:val="00B11492"/>
    <w:rsid w:val="00B11E47"/>
    <w:rsid w:val="00B1204E"/>
    <w:rsid w:val="00B13040"/>
    <w:rsid w:val="00B14793"/>
    <w:rsid w:val="00B14B1E"/>
    <w:rsid w:val="00B15CEC"/>
    <w:rsid w:val="00B160E5"/>
    <w:rsid w:val="00B17147"/>
    <w:rsid w:val="00B20C4B"/>
    <w:rsid w:val="00B20DC0"/>
    <w:rsid w:val="00B20FE9"/>
    <w:rsid w:val="00B21610"/>
    <w:rsid w:val="00B237DB"/>
    <w:rsid w:val="00B24A7A"/>
    <w:rsid w:val="00B24E1B"/>
    <w:rsid w:val="00B2632F"/>
    <w:rsid w:val="00B32966"/>
    <w:rsid w:val="00B32A68"/>
    <w:rsid w:val="00B3379B"/>
    <w:rsid w:val="00B339F0"/>
    <w:rsid w:val="00B35950"/>
    <w:rsid w:val="00B35A0E"/>
    <w:rsid w:val="00B360AB"/>
    <w:rsid w:val="00B367A3"/>
    <w:rsid w:val="00B379B1"/>
    <w:rsid w:val="00B379BC"/>
    <w:rsid w:val="00B40041"/>
    <w:rsid w:val="00B40085"/>
    <w:rsid w:val="00B402B5"/>
    <w:rsid w:val="00B40634"/>
    <w:rsid w:val="00B43236"/>
    <w:rsid w:val="00B43DB3"/>
    <w:rsid w:val="00B44C38"/>
    <w:rsid w:val="00B45C73"/>
    <w:rsid w:val="00B4628B"/>
    <w:rsid w:val="00B46B32"/>
    <w:rsid w:val="00B5217F"/>
    <w:rsid w:val="00B523A6"/>
    <w:rsid w:val="00B52B29"/>
    <w:rsid w:val="00B53C27"/>
    <w:rsid w:val="00B54B1B"/>
    <w:rsid w:val="00B608BB"/>
    <w:rsid w:val="00B60DBB"/>
    <w:rsid w:val="00B626B4"/>
    <w:rsid w:val="00B63166"/>
    <w:rsid w:val="00B63305"/>
    <w:rsid w:val="00B6383A"/>
    <w:rsid w:val="00B64D05"/>
    <w:rsid w:val="00B664FD"/>
    <w:rsid w:val="00B66787"/>
    <w:rsid w:val="00B6687A"/>
    <w:rsid w:val="00B66C5D"/>
    <w:rsid w:val="00B7086A"/>
    <w:rsid w:val="00B712B4"/>
    <w:rsid w:val="00B722A1"/>
    <w:rsid w:val="00B7259B"/>
    <w:rsid w:val="00B725B6"/>
    <w:rsid w:val="00B7373E"/>
    <w:rsid w:val="00B7597A"/>
    <w:rsid w:val="00B75B87"/>
    <w:rsid w:val="00B7665C"/>
    <w:rsid w:val="00B76736"/>
    <w:rsid w:val="00B77123"/>
    <w:rsid w:val="00B77B7C"/>
    <w:rsid w:val="00B807B4"/>
    <w:rsid w:val="00B81133"/>
    <w:rsid w:val="00B8362E"/>
    <w:rsid w:val="00B84B7D"/>
    <w:rsid w:val="00B85DA1"/>
    <w:rsid w:val="00B87647"/>
    <w:rsid w:val="00B9044B"/>
    <w:rsid w:val="00B90E19"/>
    <w:rsid w:val="00B9185C"/>
    <w:rsid w:val="00B921A5"/>
    <w:rsid w:val="00B92585"/>
    <w:rsid w:val="00B942A0"/>
    <w:rsid w:val="00B95BE8"/>
    <w:rsid w:val="00B97EC9"/>
    <w:rsid w:val="00BA0E36"/>
    <w:rsid w:val="00BA1186"/>
    <w:rsid w:val="00BA12CB"/>
    <w:rsid w:val="00BA224D"/>
    <w:rsid w:val="00BA22A0"/>
    <w:rsid w:val="00BA2342"/>
    <w:rsid w:val="00BA2546"/>
    <w:rsid w:val="00BA371D"/>
    <w:rsid w:val="00BA4403"/>
    <w:rsid w:val="00BA5466"/>
    <w:rsid w:val="00BA5B92"/>
    <w:rsid w:val="00BA6BAC"/>
    <w:rsid w:val="00BB13A6"/>
    <w:rsid w:val="00BB5D22"/>
    <w:rsid w:val="00BB6FF5"/>
    <w:rsid w:val="00BC1498"/>
    <w:rsid w:val="00BC1E92"/>
    <w:rsid w:val="00BC2CD3"/>
    <w:rsid w:val="00BC2F29"/>
    <w:rsid w:val="00BC3E7B"/>
    <w:rsid w:val="00BC4CE1"/>
    <w:rsid w:val="00BC4D1B"/>
    <w:rsid w:val="00BC54E3"/>
    <w:rsid w:val="00BC5812"/>
    <w:rsid w:val="00BC5B52"/>
    <w:rsid w:val="00BC67F0"/>
    <w:rsid w:val="00BC6E8C"/>
    <w:rsid w:val="00BC7858"/>
    <w:rsid w:val="00BD01DD"/>
    <w:rsid w:val="00BD3379"/>
    <w:rsid w:val="00BD4257"/>
    <w:rsid w:val="00BD6AF9"/>
    <w:rsid w:val="00BD7242"/>
    <w:rsid w:val="00BD7A8C"/>
    <w:rsid w:val="00BE0431"/>
    <w:rsid w:val="00BE079D"/>
    <w:rsid w:val="00BE1340"/>
    <w:rsid w:val="00BE3672"/>
    <w:rsid w:val="00BE576F"/>
    <w:rsid w:val="00BE6639"/>
    <w:rsid w:val="00BE7042"/>
    <w:rsid w:val="00BE7134"/>
    <w:rsid w:val="00BF129A"/>
    <w:rsid w:val="00BF15B0"/>
    <w:rsid w:val="00BF21D3"/>
    <w:rsid w:val="00BF39F7"/>
    <w:rsid w:val="00BF3B6C"/>
    <w:rsid w:val="00BF3CC0"/>
    <w:rsid w:val="00BF41C1"/>
    <w:rsid w:val="00BF56BE"/>
    <w:rsid w:val="00BF6728"/>
    <w:rsid w:val="00BF6BB3"/>
    <w:rsid w:val="00BF7DC0"/>
    <w:rsid w:val="00C0005E"/>
    <w:rsid w:val="00C02364"/>
    <w:rsid w:val="00C0454B"/>
    <w:rsid w:val="00C048E4"/>
    <w:rsid w:val="00C05B5E"/>
    <w:rsid w:val="00C062A6"/>
    <w:rsid w:val="00C06826"/>
    <w:rsid w:val="00C10F3E"/>
    <w:rsid w:val="00C1209A"/>
    <w:rsid w:val="00C1286A"/>
    <w:rsid w:val="00C13284"/>
    <w:rsid w:val="00C14B33"/>
    <w:rsid w:val="00C150CE"/>
    <w:rsid w:val="00C177BA"/>
    <w:rsid w:val="00C21BDC"/>
    <w:rsid w:val="00C22C0A"/>
    <w:rsid w:val="00C23861"/>
    <w:rsid w:val="00C238BA"/>
    <w:rsid w:val="00C24606"/>
    <w:rsid w:val="00C252F5"/>
    <w:rsid w:val="00C2539D"/>
    <w:rsid w:val="00C256E7"/>
    <w:rsid w:val="00C2708C"/>
    <w:rsid w:val="00C2714C"/>
    <w:rsid w:val="00C2728A"/>
    <w:rsid w:val="00C27846"/>
    <w:rsid w:val="00C278DD"/>
    <w:rsid w:val="00C3004A"/>
    <w:rsid w:val="00C30237"/>
    <w:rsid w:val="00C30437"/>
    <w:rsid w:val="00C348BB"/>
    <w:rsid w:val="00C36158"/>
    <w:rsid w:val="00C363D1"/>
    <w:rsid w:val="00C37118"/>
    <w:rsid w:val="00C40A56"/>
    <w:rsid w:val="00C422A4"/>
    <w:rsid w:val="00C51968"/>
    <w:rsid w:val="00C52C5C"/>
    <w:rsid w:val="00C56916"/>
    <w:rsid w:val="00C56D86"/>
    <w:rsid w:val="00C56F19"/>
    <w:rsid w:val="00C57600"/>
    <w:rsid w:val="00C61A40"/>
    <w:rsid w:val="00C6327E"/>
    <w:rsid w:val="00C63BBF"/>
    <w:rsid w:val="00C64369"/>
    <w:rsid w:val="00C64C23"/>
    <w:rsid w:val="00C64C73"/>
    <w:rsid w:val="00C66525"/>
    <w:rsid w:val="00C66A1A"/>
    <w:rsid w:val="00C70515"/>
    <w:rsid w:val="00C70680"/>
    <w:rsid w:val="00C7074A"/>
    <w:rsid w:val="00C7145A"/>
    <w:rsid w:val="00C725BA"/>
    <w:rsid w:val="00C762FD"/>
    <w:rsid w:val="00C76417"/>
    <w:rsid w:val="00C76CCF"/>
    <w:rsid w:val="00C81360"/>
    <w:rsid w:val="00C8159A"/>
    <w:rsid w:val="00C823B6"/>
    <w:rsid w:val="00C8463F"/>
    <w:rsid w:val="00C85E1B"/>
    <w:rsid w:val="00C87444"/>
    <w:rsid w:val="00C9116B"/>
    <w:rsid w:val="00C955B8"/>
    <w:rsid w:val="00C9577B"/>
    <w:rsid w:val="00C95BCA"/>
    <w:rsid w:val="00C9725C"/>
    <w:rsid w:val="00CA0F0F"/>
    <w:rsid w:val="00CA1192"/>
    <w:rsid w:val="00CA1EAF"/>
    <w:rsid w:val="00CA2F37"/>
    <w:rsid w:val="00CA3565"/>
    <w:rsid w:val="00CA3645"/>
    <w:rsid w:val="00CA524E"/>
    <w:rsid w:val="00CA60B2"/>
    <w:rsid w:val="00CA6304"/>
    <w:rsid w:val="00CB182F"/>
    <w:rsid w:val="00CB192D"/>
    <w:rsid w:val="00CB254B"/>
    <w:rsid w:val="00CB2D66"/>
    <w:rsid w:val="00CB7658"/>
    <w:rsid w:val="00CC127D"/>
    <w:rsid w:val="00CC1B32"/>
    <w:rsid w:val="00CC4790"/>
    <w:rsid w:val="00CC49E2"/>
    <w:rsid w:val="00CC5156"/>
    <w:rsid w:val="00CC6A77"/>
    <w:rsid w:val="00CC6C0E"/>
    <w:rsid w:val="00CD07BC"/>
    <w:rsid w:val="00CD0DD6"/>
    <w:rsid w:val="00CD221D"/>
    <w:rsid w:val="00CD330E"/>
    <w:rsid w:val="00CD3961"/>
    <w:rsid w:val="00CD40C3"/>
    <w:rsid w:val="00CE0549"/>
    <w:rsid w:val="00CE0BB0"/>
    <w:rsid w:val="00CE1EDF"/>
    <w:rsid w:val="00CE2F34"/>
    <w:rsid w:val="00CE316F"/>
    <w:rsid w:val="00CE3877"/>
    <w:rsid w:val="00CE47A2"/>
    <w:rsid w:val="00CE4BEA"/>
    <w:rsid w:val="00CE5CE9"/>
    <w:rsid w:val="00CE6553"/>
    <w:rsid w:val="00CE71FB"/>
    <w:rsid w:val="00CE7293"/>
    <w:rsid w:val="00CF2DE3"/>
    <w:rsid w:val="00CF3B65"/>
    <w:rsid w:val="00CF445F"/>
    <w:rsid w:val="00CF452C"/>
    <w:rsid w:val="00CF5D11"/>
    <w:rsid w:val="00D01DBF"/>
    <w:rsid w:val="00D020F8"/>
    <w:rsid w:val="00D02EC8"/>
    <w:rsid w:val="00D103FE"/>
    <w:rsid w:val="00D110F3"/>
    <w:rsid w:val="00D122B6"/>
    <w:rsid w:val="00D1342A"/>
    <w:rsid w:val="00D13B9D"/>
    <w:rsid w:val="00D1552A"/>
    <w:rsid w:val="00D15BB0"/>
    <w:rsid w:val="00D174ED"/>
    <w:rsid w:val="00D1771B"/>
    <w:rsid w:val="00D20EB8"/>
    <w:rsid w:val="00D2195E"/>
    <w:rsid w:val="00D22332"/>
    <w:rsid w:val="00D23264"/>
    <w:rsid w:val="00D232E4"/>
    <w:rsid w:val="00D2439F"/>
    <w:rsid w:val="00D26147"/>
    <w:rsid w:val="00D271B1"/>
    <w:rsid w:val="00D30116"/>
    <w:rsid w:val="00D31138"/>
    <w:rsid w:val="00D321C9"/>
    <w:rsid w:val="00D32203"/>
    <w:rsid w:val="00D33216"/>
    <w:rsid w:val="00D33675"/>
    <w:rsid w:val="00D33F77"/>
    <w:rsid w:val="00D34385"/>
    <w:rsid w:val="00D40E2B"/>
    <w:rsid w:val="00D41D68"/>
    <w:rsid w:val="00D421E8"/>
    <w:rsid w:val="00D4256D"/>
    <w:rsid w:val="00D42ABB"/>
    <w:rsid w:val="00D42B99"/>
    <w:rsid w:val="00D4346C"/>
    <w:rsid w:val="00D4489F"/>
    <w:rsid w:val="00D45687"/>
    <w:rsid w:val="00D4575B"/>
    <w:rsid w:val="00D4689E"/>
    <w:rsid w:val="00D47091"/>
    <w:rsid w:val="00D51443"/>
    <w:rsid w:val="00D526A6"/>
    <w:rsid w:val="00D52D6D"/>
    <w:rsid w:val="00D53E27"/>
    <w:rsid w:val="00D55382"/>
    <w:rsid w:val="00D57951"/>
    <w:rsid w:val="00D63EA4"/>
    <w:rsid w:val="00D65255"/>
    <w:rsid w:val="00D65CB0"/>
    <w:rsid w:val="00D6686F"/>
    <w:rsid w:val="00D70C39"/>
    <w:rsid w:val="00D712B7"/>
    <w:rsid w:val="00D713EA"/>
    <w:rsid w:val="00D729EF"/>
    <w:rsid w:val="00D72E8A"/>
    <w:rsid w:val="00D73754"/>
    <w:rsid w:val="00D74CB4"/>
    <w:rsid w:val="00D751C7"/>
    <w:rsid w:val="00D75EDC"/>
    <w:rsid w:val="00D76D9D"/>
    <w:rsid w:val="00D76F46"/>
    <w:rsid w:val="00D7794D"/>
    <w:rsid w:val="00D80C75"/>
    <w:rsid w:val="00D810C7"/>
    <w:rsid w:val="00D82B99"/>
    <w:rsid w:val="00D8383F"/>
    <w:rsid w:val="00D839F1"/>
    <w:rsid w:val="00D85A62"/>
    <w:rsid w:val="00D866AA"/>
    <w:rsid w:val="00D866D8"/>
    <w:rsid w:val="00D87765"/>
    <w:rsid w:val="00D90FD2"/>
    <w:rsid w:val="00D92E61"/>
    <w:rsid w:val="00D93F7E"/>
    <w:rsid w:val="00D95296"/>
    <w:rsid w:val="00D954E6"/>
    <w:rsid w:val="00D95CDC"/>
    <w:rsid w:val="00D96EC1"/>
    <w:rsid w:val="00D97128"/>
    <w:rsid w:val="00DA2AD1"/>
    <w:rsid w:val="00DA2D91"/>
    <w:rsid w:val="00DA3B14"/>
    <w:rsid w:val="00DA4E37"/>
    <w:rsid w:val="00DA5434"/>
    <w:rsid w:val="00DA5827"/>
    <w:rsid w:val="00DA59F1"/>
    <w:rsid w:val="00DB11A6"/>
    <w:rsid w:val="00DB363F"/>
    <w:rsid w:val="00DB526B"/>
    <w:rsid w:val="00DB6EA2"/>
    <w:rsid w:val="00DC1B3F"/>
    <w:rsid w:val="00DC1DFC"/>
    <w:rsid w:val="00DC408C"/>
    <w:rsid w:val="00DC486E"/>
    <w:rsid w:val="00DC7C0B"/>
    <w:rsid w:val="00DD1DC7"/>
    <w:rsid w:val="00DD39C8"/>
    <w:rsid w:val="00DE0D40"/>
    <w:rsid w:val="00DE1423"/>
    <w:rsid w:val="00DE3CAE"/>
    <w:rsid w:val="00DF0703"/>
    <w:rsid w:val="00DF075A"/>
    <w:rsid w:val="00DF42DB"/>
    <w:rsid w:val="00DF5A11"/>
    <w:rsid w:val="00DF5A7C"/>
    <w:rsid w:val="00DF6A29"/>
    <w:rsid w:val="00DF6D0F"/>
    <w:rsid w:val="00DF7D5C"/>
    <w:rsid w:val="00E023AE"/>
    <w:rsid w:val="00E02697"/>
    <w:rsid w:val="00E02903"/>
    <w:rsid w:val="00E02DE1"/>
    <w:rsid w:val="00E0455E"/>
    <w:rsid w:val="00E04F63"/>
    <w:rsid w:val="00E062B8"/>
    <w:rsid w:val="00E06765"/>
    <w:rsid w:val="00E13750"/>
    <w:rsid w:val="00E17655"/>
    <w:rsid w:val="00E20ADC"/>
    <w:rsid w:val="00E22CE8"/>
    <w:rsid w:val="00E232F4"/>
    <w:rsid w:val="00E238BB"/>
    <w:rsid w:val="00E25B7F"/>
    <w:rsid w:val="00E26103"/>
    <w:rsid w:val="00E26AF5"/>
    <w:rsid w:val="00E26F6F"/>
    <w:rsid w:val="00E27A21"/>
    <w:rsid w:val="00E3042F"/>
    <w:rsid w:val="00E30520"/>
    <w:rsid w:val="00E3396D"/>
    <w:rsid w:val="00E36E78"/>
    <w:rsid w:val="00E37D37"/>
    <w:rsid w:val="00E4022C"/>
    <w:rsid w:val="00E431C0"/>
    <w:rsid w:val="00E454A7"/>
    <w:rsid w:val="00E462DB"/>
    <w:rsid w:val="00E47301"/>
    <w:rsid w:val="00E504E4"/>
    <w:rsid w:val="00E50879"/>
    <w:rsid w:val="00E54B0C"/>
    <w:rsid w:val="00E55EC2"/>
    <w:rsid w:val="00E56A3E"/>
    <w:rsid w:val="00E56AC4"/>
    <w:rsid w:val="00E60FBD"/>
    <w:rsid w:val="00E63045"/>
    <w:rsid w:val="00E63F5F"/>
    <w:rsid w:val="00E64A1F"/>
    <w:rsid w:val="00E64D5C"/>
    <w:rsid w:val="00E6607E"/>
    <w:rsid w:val="00E66DF1"/>
    <w:rsid w:val="00E677AB"/>
    <w:rsid w:val="00E714B4"/>
    <w:rsid w:val="00E72071"/>
    <w:rsid w:val="00E7371B"/>
    <w:rsid w:val="00E7498C"/>
    <w:rsid w:val="00E75899"/>
    <w:rsid w:val="00E76208"/>
    <w:rsid w:val="00E7687B"/>
    <w:rsid w:val="00E76DAB"/>
    <w:rsid w:val="00E815C4"/>
    <w:rsid w:val="00E82C25"/>
    <w:rsid w:val="00E83AB7"/>
    <w:rsid w:val="00E83C67"/>
    <w:rsid w:val="00E84755"/>
    <w:rsid w:val="00E8522F"/>
    <w:rsid w:val="00E85506"/>
    <w:rsid w:val="00E85653"/>
    <w:rsid w:val="00E858C2"/>
    <w:rsid w:val="00E86933"/>
    <w:rsid w:val="00E86C28"/>
    <w:rsid w:val="00E877EE"/>
    <w:rsid w:val="00E87818"/>
    <w:rsid w:val="00E87C10"/>
    <w:rsid w:val="00E87DEA"/>
    <w:rsid w:val="00E92ECE"/>
    <w:rsid w:val="00E93096"/>
    <w:rsid w:val="00E94A46"/>
    <w:rsid w:val="00E9513D"/>
    <w:rsid w:val="00E95664"/>
    <w:rsid w:val="00EA0331"/>
    <w:rsid w:val="00EA219D"/>
    <w:rsid w:val="00EA3030"/>
    <w:rsid w:val="00EA6DE9"/>
    <w:rsid w:val="00EB053B"/>
    <w:rsid w:val="00EB1952"/>
    <w:rsid w:val="00EB1B5D"/>
    <w:rsid w:val="00EB3274"/>
    <w:rsid w:val="00EB3810"/>
    <w:rsid w:val="00EB4844"/>
    <w:rsid w:val="00EB4A64"/>
    <w:rsid w:val="00EB5E44"/>
    <w:rsid w:val="00EB67C8"/>
    <w:rsid w:val="00EC0CE7"/>
    <w:rsid w:val="00EC1008"/>
    <w:rsid w:val="00EC2139"/>
    <w:rsid w:val="00EC25D8"/>
    <w:rsid w:val="00EC29C0"/>
    <w:rsid w:val="00EC51E4"/>
    <w:rsid w:val="00EC6766"/>
    <w:rsid w:val="00EC71D7"/>
    <w:rsid w:val="00EC74BC"/>
    <w:rsid w:val="00EC7EC6"/>
    <w:rsid w:val="00ED0537"/>
    <w:rsid w:val="00ED0B19"/>
    <w:rsid w:val="00ED12B1"/>
    <w:rsid w:val="00ED1733"/>
    <w:rsid w:val="00ED2806"/>
    <w:rsid w:val="00ED291C"/>
    <w:rsid w:val="00ED4166"/>
    <w:rsid w:val="00ED4FBA"/>
    <w:rsid w:val="00ED74A0"/>
    <w:rsid w:val="00ED7725"/>
    <w:rsid w:val="00EE1FF1"/>
    <w:rsid w:val="00EE330B"/>
    <w:rsid w:val="00EE33A3"/>
    <w:rsid w:val="00EE4623"/>
    <w:rsid w:val="00EE5AF2"/>
    <w:rsid w:val="00EE625C"/>
    <w:rsid w:val="00EE6C85"/>
    <w:rsid w:val="00EF036A"/>
    <w:rsid w:val="00EF182D"/>
    <w:rsid w:val="00EF3042"/>
    <w:rsid w:val="00EF31C0"/>
    <w:rsid w:val="00EF33DA"/>
    <w:rsid w:val="00EF3821"/>
    <w:rsid w:val="00EF3B96"/>
    <w:rsid w:val="00EF3E64"/>
    <w:rsid w:val="00EF48B8"/>
    <w:rsid w:val="00EF5884"/>
    <w:rsid w:val="00EF5A22"/>
    <w:rsid w:val="00EF60AE"/>
    <w:rsid w:val="00F01A5A"/>
    <w:rsid w:val="00F0206B"/>
    <w:rsid w:val="00F04880"/>
    <w:rsid w:val="00F049D9"/>
    <w:rsid w:val="00F0587A"/>
    <w:rsid w:val="00F132F2"/>
    <w:rsid w:val="00F14D88"/>
    <w:rsid w:val="00F15472"/>
    <w:rsid w:val="00F16502"/>
    <w:rsid w:val="00F165F9"/>
    <w:rsid w:val="00F168E9"/>
    <w:rsid w:val="00F2016E"/>
    <w:rsid w:val="00F22635"/>
    <w:rsid w:val="00F2367E"/>
    <w:rsid w:val="00F23FCA"/>
    <w:rsid w:val="00F250A9"/>
    <w:rsid w:val="00F25CC5"/>
    <w:rsid w:val="00F26937"/>
    <w:rsid w:val="00F27710"/>
    <w:rsid w:val="00F27C7A"/>
    <w:rsid w:val="00F33FD1"/>
    <w:rsid w:val="00F350AF"/>
    <w:rsid w:val="00F3688A"/>
    <w:rsid w:val="00F3765D"/>
    <w:rsid w:val="00F4104D"/>
    <w:rsid w:val="00F41C2F"/>
    <w:rsid w:val="00F42DCA"/>
    <w:rsid w:val="00F4403D"/>
    <w:rsid w:val="00F44EC7"/>
    <w:rsid w:val="00F47AE0"/>
    <w:rsid w:val="00F50CD4"/>
    <w:rsid w:val="00F51D1C"/>
    <w:rsid w:val="00F5390E"/>
    <w:rsid w:val="00F53C7C"/>
    <w:rsid w:val="00F53E68"/>
    <w:rsid w:val="00F547F8"/>
    <w:rsid w:val="00F54F4D"/>
    <w:rsid w:val="00F5564B"/>
    <w:rsid w:val="00F56DB0"/>
    <w:rsid w:val="00F5739E"/>
    <w:rsid w:val="00F61A82"/>
    <w:rsid w:val="00F61DF3"/>
    <w:rsid w:val="00F61FA5"/>
    <w:rsid w:val="00F6243E"/>
    <w:rsid w:val="00F625C5"/>
    <w:rsid w:val="00F651EE"/>
    <w:rsid w:val="00F66C85"/>
    <w:rsid w:val="00F6747D"/>
    <w:rsid w:val="00F67DB8"/>
    <w:rsid w:val="00F67DC9"/>
    <w:rsid w:val="00F701A7"/>
    <w:rsid w:val="00F70836"/>
    <w:rsid w:val="00F7094E"/>
    <w:rsid w:val="00F711F6"/>
    <w:rsid w:val="00F71E43"/>
    <w:rsid w:val="00F71E9C"/>
    <w:rsid w:val="00F7233B"/>
    <w:rsid w:val="00F732B0"/>
    <w:rsid w:val="00F73ADE"/>
    <w:rsid w:val="00F7438B"/>
    <w:rsid w:val="00F74F33"/>
    <w:rsid w:val="00F754D7"/>
    <w:rsid w:val="00F761CB"/>
    <w:rsid w:val="00F768A3"/>
    <w:rsid w:val="00F80853"/>
    <w:rsid w:val="00F8313A"/>
    <w:rsid w:val="00F859D8"/>
    <w:rsid w:val="00F866A8"/>
    <w:rsid w:val="00F86C23"/>
    <w:rsid w:val="00F90EC2"/>
    <w:rsid w:val="00F91A66"/>
    <w:rsid w:val="00F91E8A"/>
    <w:rsid w:val="00F92191"/>
    <w:rsid w:val="00F9394E"/>
    <w:rsid w:val="00F93E9D"/>
    <w:rsid w:val="00F95B40"/>
    <w:rsid w:val="00F95C43"/>
    <w:rsid w:val="00F963F6"/>
    <w:rsid w:val="00F96795"/>
    <w:rsid w:val="00FA0AE6"/>
    <w:rsid w:val="00FA20C0"/>
    <w:rsid w:val="00FA36A8"/>
    <w:rsid w:val="00FA5274"/>
    <w:rsid w:val="00FA65B6"/>
    <w:rsid w:val="00FA6B98"/>
    <w:rsid w:val="00FA7B75"/>
    <w:rsid w:val="00FA7FB1"/>
    <w:rsid w:val="00FB2515"/>
    <w:rsid w:val="00FB336D"/>
    <w:rsid w:val="00FB6D41"/>
    <w:rsid w:val="00FC341C"/>
    <w:rsid w:val="00FC5042"/>
    <w:rsid w:val="00FC5199"/>
    <w:rsid w:val="00FC6A31"/>
    <w:rsid w:val="00FD0BAC"/>
    <w:rsid w:val="00FD2160"/>
    <w:rsid w:val="00FD23A7"/>
    <w:rsid w:val="00FD27B8"/>
    <w:rsid w:val="00FD283E"/>
    <w:rsid w:val="00FD3ABB"/>
    <w:rsid w:val="00FD4A59"/>
    <w:rsid w:val="00FD5718"/>
    <w:rsid w:val="00FD62A3"/>
    <w:rsid w:val="00FD76FA"/>
    <w:rsid w:val="00FD7B5E"/>
    <w:rsid w:val="00FD7BFE"/>
    <w:rsid w:val="00FE1D60"/>
    <w:rsid w:val="00FE327F"/>
    <w:rsid w:val="00FE458B"/>
    <w:rsid w:val="00FE5B49"/>
    <w:rsid w:val="00FE6D65"/>
    <w:rsid w:val="00FE72D8"/>
    <w:rsid w:val="00FE72FA"/>
    <w:rsid w:val="00FE7DDD"/>
    <w:rsid w:val="00FF0122"/>
    <w:rsid w:val="00FF05CB"/>
    <w:rsid w:val="00FF1B11"/>
    <w:rsid w:val="00FF20FE"/>
    <w:rsid w:val="00FF3512"/>
    <w:rsid w:val="00FF3F54"/>
    <w:rsid w:val="00FF4AE0"/>
    <w:rsid w:val="00FF6EC7"/>
    <w:rsid w:val="00FF7A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245DC6"/>
  <w14:defaultImageDpi w14:val="300"/>
  <w15:docId w15:val="{E9C857B3-2153-4293-9837-A565B497F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466"/>
    <w:pPr>
      <w:ind w:left="720"/>
      <w:contextualSpacing/>
    </w:pPr>
  </w:style>
  <w:style w:type="paragraph" w:styleId="FootnoteText">
    <w:name w:val="footnote text"/>
    <w:basedOn w:val="Normal"/>
    <w:link w:val="FootnoteTextChar"/>
    <w:uiPriority w:val="99"/>
    <w:unhideWhenUsed/>
    <w:rsid w:val="00D53E27"/>
    <w:rPr>
      <w:sz w:val="24"/>
      <w:szCs w:val="24"/>
    </w:rPr>
  </w:style>
  <w:style w:type="character" w:customStyle="1" w:styleId="FootnoteTextChar">
    <w:name w:val="Footnote Text Char"/>
    <w:basedOn w:val="DefaultParagraphFont"/>
    <w:link w:val="FootnoteText"/>
    <w:uiPriority w:val="99"/>
    <w:rsid w:val="00D53E27"/>
    <w:rPr>
      <w:sz w:val="24"/>
      <w:szCs w:val="24"/>
    </w:rPr>
  </w:style>
  <w:style w:type="character" w:styleId="FootnoteReference">
    <w:name w:val="footnote reference"/>
    <w:basedOn w:val="DefaultParagraphFont"/>
    <w:uiPriority w:val="99"/>
    <w:unhideWhenUsed/>
    <w:rsid w:val="00D53E27"/>
    <w:rPr>
      <w:vertAlign w:val="superscript"/>
    </w:rPr>
  </w:style>
  <w:style w:type="paragraph" w:styleId="Footer">
    <w:name w:val="footer"/>
    <w:basedOn w:val="Normal"/>
    <w:link w:val="FooterChar"/>
    <w:uiPriority w:val="99"/>
    <w:unhideWhenUsed/>
    <w:rsid w:val="005623B2"/>
    <w:pPr>
      <w:tabs>
        <w:tab w:val="center" w:pos="4320"/>
        <w:tab w:val="right" w:pos="8640"/>
      </w:tabs>
    </w:pPr>
  </w:style>
  <w:style w:type="character" w:customStyle="1" w:styleId="FooterChar">
    <w:name w:val="Footer Char"/>
    <w:basedOn w:val="DefaultParagraphFont"/>
    <w:link w:val="Footer"/>
    <w:uiPriority w:val="99"/>
    <w:rsid w:val="005623B2"/>
  </w:style>
  <w:style w:type="character" w:styleId="PageNumber">
    <w:name w:val="page number"/>
    <w:basedOn w:val="DefaultParagraphFont"/>
    <w:uiPriority w:val="99"/>
    <w:semiHidden/>
    <w:unhideWhenUsed/>
    <w:rsid w:val="005623B2"/>
  </w:style>
  <w:style w:type="table" w:styleId="TableGrid">
    <w:name w:val="Table Grid"/>
    <w:basedOn w:val="TableNormal"/>
    <w:uiPriority w:val="59"/>
    <w:rsid w:val="008777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145A"/>
    <w:pPr>
      <w:tabs>
        <w:tab w:val="center" w:pos="4320"/>
        <w:tab w:val="right" w:pos="8640"/>
      </w:tabs>
    </w:pPr>
  </w:style>
  <w:style w:type="character" w:customStyle="1" w:styleId="HeaderChar">
    <w:name w:val="Header Char"/>
    <w:basedOn w:val="DefaultParagraphFont"/>
    <w:link w:val="Header"/>
    <w:uiPriority w:val="99"/>
    <w:rsid w:val="00C7145A"/>
  </w:style>
  <w:style w:type="paragraph" w:customStyle="1" w:styleId="Normal-pool">
    <w:name w:val="Normal-pool"/>
    <w:link w:val="Normal-poolChar1"/>
    <w:qFormat/>
    <w:rsid w:val="002671AE"/>
    <w:pPr>
      <w:tabs>
        <w:tab w:val="left" w:pos="1247"/>
        <w:tab w:val="left" w:pos="1814"/>
        <w:tab w:val="left" w:pos="2381"/>
        <w:tab w:val="left" w:pos="2948"/>
        <w:tab w:val="left" w:pos="3515"/>
        <w:tab w:val="left" w:pos="4082"/>
      </w:tabs>
    </w:pPr>
    <w:rPr>
      <w:rFonts w:eastAsia="Times New Roman" w:cs="Times New Roman"/>
      <w:lang w:val="en-GB" w:eastAsia="en-US"/>
    </w:rPr>
  </w:style>
  <w:style w:type="character" w:customStyle="1" w:styleId="Normal-poolChar1">
    <w:name w:val="Normal-pool Char1"/>
    <w:link w:val="Normal-pool"/>
    <w:locked/>
    <w:rsid w:val="002671AE"/>
    <w:rPr>
      <w:rFonts w:eastAsia="Times New Roman" w:cs="Times New Roman"/>
      <w:lang w:val="en-GB" w:eastAsia="en-US"/>
    </w:rPr>
  </w:style>
  <w:style w:type="paragraph" w:customStyle="1" w:styleId="AATitle">
    <w:name w:val="AA_Title"/>
    <w:basedOn w:val="Normal"/>
    <w:qFormat/>
    <w:rsid w:val="002671AE"/>
    <w:pPr>
      <w:keepNext/>
      <w:keepLines/>
      <w:tabs>
        <w:tab w:val="left" w:pos="1247"/>
        <w:tab w:val="left" w:pos="1814"/>
        <w:tab w:val="left" w:pos="2381"/>
        <w:tab w:val="left" w:pos="2948"/>
        <w:tab w:val="left" w:pos="3515"/>
        <w:tab w:val="left" w:pos="4082"/>
      </w:tabs>
      <w:suppressAutoHyphens/>
      <w:ind w:right="5103"/>
    </w:pPr>
    <w:rPr>
      <w:rFonts w:eastAsia="Times New Roman" w:cs="Times New Roman"/>
      <w:b/>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7843</Words>
  <Characters>44708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 Nagai</dc:creator>
  <cp:keywords/>
  <dc:description/>
  <cp:lastModifiedBy>Jewel Omollo(Intern)</cp:lastModifiedBy>
  <cp:revision>2</cp:revision>
  <cp:lastPrinted>2019-02-17T22:30:00Z</cp:lastPrinted>
  <dcterms:created xsi:type="dcterms:W3CDTF">2019-03-03T10:51:00Z</dcterms:created>
  <dcterms:modified xsi:type="dcterms:W3CDTF">2019-03-03T10:51:00Z</dcterms:modified>
</cp:coreProperties>
</file>