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7F9" w:rsidRPr="0037059A" w:rsidRDefault="00B74BBE" w:rsidP="008C47DE">
      <w:pPr>
        <w:tabs>
          <w:tab w:val="left" w:pos="-1440"/>
          <w:tab w:val="left" w:pos="-720"/>
          <w:tab w:val="left" w:pos="6750"/>
        </w:tabs>
        <w:suppressAutoHyphens/>
        <w:snapToGrid w:val="0"/>
        <w:spacing w:after="0"/>
        <w:jc w:val="right"/>
        <w:rPr>
          <w:rFonts w:ascii="Times New Roman" w:hAnsi="Times New Roman" w:cs="Times New Roman"/>
          <w:sz w:val="24"/>
          <w:szCs w:val="24"/>
          <w:lang w:val="en-GB"/>
        </w:rPr>
      </w:pPr>
      <w:r w:rsidRPr="0037059A">
        <w:rPr>
          <w:rFonts w:ascii="Times New Roman" w:hAnsi="Times New Roman" w:cs="Times New Roman"/>
          <w:sz w:val="24"/>
          <w:szCs w:val="24"/>
          <w:lang w:val="en-GB"/>
        </w:rPr>
        <w:t>United Nations Environment Programme</w:t>
      </w:r>
    </w:p>
    <w:p w:rsidR="006937F9" w:rsidRPr="0037059A" w:rsidRDefault="006937F9" w:rsidP="008C47DE">
      <w:pPr>
        <w:tabs>
          <w:tab w:val="left" w:pos="-1440"/>
          <w:tab w:val="left" w:pos="-720"/>
          <w:tab w:val="left" w:pos="6750"/>
        </w:tabs>
        <w:suppressAutoHyphens/>
        <w:snapToGrid w:val="0"/>
        <w:spacing w:after="0"/>
        <w:jc w:val="right"/>
        <w:rPr>
          <w:rFonts w:ascii="Times New Roman" w:hAnsi="Times New Roman" w:cs="Times New Roman"/>
          <w:sz w:val="24"/>
          <w:szCs w:val="24"/>
          <w:lang w:val="en-GB"/>
        </w:rPr>
      </w:pPr>
      <w:r w:rsidRPr="0037059A">
        <w:rPr>
          <w:rFonts w:ascii="Times New Roman" w:hAnsi="Times New Roman" w:cs="Times New Roman"/>
          <w:sz w:val="24"/>
          <w:szCs w:val="24"/>
          <w:lang w:val="en-GB"/>
        </w:rPr>
        <w:tab/>
      </w:r>
      <w:r w:rsidR="0080777C">
        <w:rPr>
          <w:rFonts w:ascii="Times New Roman" w:hAnsi="Times New Roman" w:cs="Times New Roman"/>
          <w:sz w:val="24"/>
          <w:szCs w:val="24"/>
          <w:lang w:val="en-GB"/>
        </w:rPr>
        <w:t>7</w:t>
      </w:r>
      <w:r w:rsidR="00A245D6">
        <w:rPr>
          <w:rFonts w:ascii="Times New Roman" w:hAnsi="Times New Roman" w:cs="Times New Roman"/>
          <w:sz w:val="24"/>
          <w:szCs w:val="24"/>
          <w:lang w:val="en-GB"/>
        </w:rPr>
        <w:t xml:space="preserve"> February </w:t>
      </w:r>
      <w:r w:rsidR="0037059A">
        <w:rPr>
          <w:rFonts w:ascii="Times New Roman" w:hAnsi="Times New Roman" w:cs="Times New Roman"/>
          <w:sz w:val="24"/>
          <w:szCs w:val="24"/>
          <w:lang w:val="en-GB"/>
        </w:rPr>
        <w:t>201</w:t>
      </w:r>
      <w:r w:rsidR="006242DB">
        <w:rPr>
          <w:rFonts w:ascii="Times New Roman" w:hAnsi="Times New Roman" w:cs="Times New Roman"/>
          <w:sz w:val="24"/>
          <w:szCs w:val="24"/>
          <w:lang w:val="en-GB"/>
        </w:rPr>
        <w:t>7</w:t>
      </w:r>
    </w:p>
    <w:p w:rsidR="008C47DE" w:rsidRPr="0037059A" w:rsidRDefault="008C47DE" w:rsidP="008C47DE">
      <w:pPr>
        <w:tabs>
          <w:tab w:val="left" w:pos="-1440"/>
          <w:tab w:val="left" w:pos="-720"/>
        </w:tabs>
        <w:suppressAutoHyphens/>
        <w:adjustRightInd w:val="0"/>
        <w:snapToGrid w:val="0"/>
        <w:spacing w:after="0" w:line="240" w:lineRule="auto"/>
        <w:rPr>
          <w:rFonts w:ascii="Times New Roman" w:hAnsi="Times New Roman" w:cs="Times New Roman"/>
          <w:sz w:val="24"/>
          <w:szCs w:val="24"/>
          <w:lang w:val="en-GB"/>
        </w:rPr>
      </w:pPr>
      <w:r w:rsidRPr="0037059A">
        <w:rPr>
          <w:rFonts w:ascii="Times New Roman" w:hAnsi="Times New Roman" w:cs="Times New Roman"/>
          <w:noProof/>
          <w:sz w:val="24"/>
          <w:szCs w:val="24"/>
          <w:lang w:eastAsia="en-US"/>
        </w:rPr>
        <mc:AlternateContent>
          <mc:Choice Requires="wps">
            <w:drawing>
              <wp:anchor distT="0" distB="0" distL="114300" distR="114300" simplePos="0" relativeHeight="251659264" behindDoc="0" locked="0" layoutInCell="1" allowOverlap="1" wp14:anchorId="6D0A22A8" wp14:editId="38E0663A">
                <wp:simplePos x="0" y="0"/>
                <wp:positionH relativeFrom="column">
                  <wp:posOffset>-7620</wp:posOffset>
                </wp:positionH>
                <wp:positionV relativeFrom="paragraph">
                  <wp:posOffset>71120</wp:posOffset>
                </wp:positionV>
                <wp:extent cx="5722620" cy="0"/>
                <wp:effectExtent l="0" t="0" r="1143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262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6pt;margin-top:5.6pt;width:450.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"/>
            </w:pict>
          </mc:Fallback>
        </mc:AlternateContent>
      </w:r>
      <w:r w:rsidRPr="0037059A">
        <w:rPr>
          <w:rFonts w:ascii="Times New Roman" w:hAnsi="Times New Roman" w:cs="Times New Roman"/>
          <w:sz w:val="24"/>
          <w:szCs w:val="24"/>
          <w:lang w:val="en-GB"/>
        </w:rPr>
        <w:tab/>
        <w:t xml:space="preserve">                       </w:t>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p>
    <w:p w:rsidR="00C276A4" w:rsidRDefault="00C276A4" w:rsidP="00C276A4">
      <w:pPr>
        <w:tabs>
          <w:tab w:val="left" w:pos="-1440"/>
          <w:tab w:val="left" w:pos="-720"/>
        </w:tabs>
        <w:suppressAutoHyphens/>
        <w:adjustRightInd w:val="0"/>
        <w:snapToGri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Fourth Annual Subcommittee meeting of the Committee of Permanent Representatives</w:t>
      </w:r>
    </w:p>
    <w:p w:rsidR="00C276A4" w:rsidRPr="0037059A" w:rsidRDefault="00C276A4" w:rsidP="00C276A4">
      <w:pPr>
        <w:tabs>
          <w:tab w:val="left" w:pos="-1440"/>
          <w:tab w:val="left" w:pos="-720"/>
        </w:tabs>
        <w:suppressAutoHyphens/>
        <w:adjustRightInd w:val="0"/>
        <w:snapToGri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6-9 March </w:t>
      </w:r>
      <w:r w:rsidRPr="0037059A">
        <w:rPr>
          <w:rFonts w:ascii="Times New Roman" w:hAnsi="Times New Roman" w:cs="Times New Roman"/>
          <w:sz w:val="24"/>
          <w:szCs w:val="24"/>
          <w:lang w:val="en-GB"/>
        </w:rPr>
        <w:t>201</w:t>
      </w:r>
      <w:r>
        <w:rPr>
          <w:rFonts w:ascii="Times New Roman" w:hAnsi="Times New Roman" w:cs="Times New Roman"/>
          <w:sz w:val="24"/>
          <w:szCs w:val="24"/>
          <w:lang w:val="en-GB"/>
        </w:rPr>
        <w:t>7</w:t>
      </w:r>
      <w:r w:rsidRPr="0037059A">
        <w:rPr>
          <w:rFonts w:ascii="Times New Roman" w:hAnsi="Times New Roman" w:cs="Times New Roman"/>
          <w:sz w:val="24"/>
          <w:szCs w:val="24"/>
          <w:lang w:val="en-GB"/>
        </w:rPr>
        <w:t xml:space="preserve"> </w:t>
      </w:r>
    </w:p>
    <w:p w:rsidR="00C276A4" w:rsidRPr="0037059A" w:rsidRDefault="00C276A4" w:rsidP="00C276A4">
      <w:pPr>
        <w:tabs>
          <w:tab w:val="left" w:pos="-1440"/>
          <w:tab w:val="left" w:pos="-720"/>
        </w:tabs>
        <w:suppressAutoHyphens/>
        <w:adjustRightInd w:val="0"/>
        <w:snapToGrid w:val="0"/>
        <w:spacing w:after="0" w:line="240" w:lineRule="auto"/>
        <w:rPr>
          <w:rFonts w:ascii="Times New Roman" w:hAnsi="Times New Roman" w:cs="Times New Roman"/>
          <w:sz w:val="24"/>
          <w:szCs w:val="24"/>
          <w:lang w:val="en-GB"/>
        </w:rPr>
      </w:pPr>
      <w:proofErr w:type="spellStart"/>
      <w:r>
        <w:rPr>
          <w:rFonts w:ascii="Times New Roman" w:hAnsi="Times New Roman" w:cs="Times New Roman"/>
          <w:sz w:val="24"/>
          <w:szCs w:val="24"/>
          <w:lang w:val="en-GB"/>
        </w:rPr>
        <w:t>Gigiri</w:t>
      </w:r>
      <w:proofErr w:type="spellEnd"/>
      <w:r>
        <w:rPr>
          <w:rFonts w:ascii="Times New Roman" w:hAnsi="Times New Roman" w:cs="Times New Roman"/>
          <w:sz w:val="24"/>
          <w:szCs w:val="24"/>
          <w:lang w:val="en-GB"/>
        </w:rPr>
        <w:t>, UN Office at Nairobi</w:t>
      </w:r>
      <w:r w:rsidRPr="0037059A">
        <w:rPr>
          <w:rFonts w:ascii="Times New Roman" w:hAnsi="Times New Roman" w:cs="Times New Roman"/>
          <w:sz w:val="24"/>
          <w:szCs w:val="24"/>
          <w:lang w:val="en-GB"/>
        </w:rPr>
        <w:t xml:space="preserve"> </w:t>
      </w:r>
    </w:p>
    <w:p w:rsidR="00C276A4" w:rsidRDefault="00C276A4" w:rsidP="00C276A4">
      <w:pPr>
        <w:tabs>
          <w:tab w:val="left" w:pos="0"/>
        </w:tabs>
        <w:suppressAutoHyphens/>
        <w:adjustRightInd w:val="0"/>
        <w:snapToGrid w:val="0"/>
        <w:spacing w:line="240" w:lineRule="auto"/>
        <w:jc w:val="both"/>
        <w:rPr>
          <w:rFonts w:ascii="Times New Roman" w:hAnsi="Times New Roman" w:cs="Times New Roman"/>
          <w:sz w:val="24"/>
          <w:szCs w:val="24"/>
          <w:lang w:val="en-GB"/>
        </w:rPr>
      </w:pPr>
      <w:r w:rsidRPr="0037059A">
        <w:rPr>
          <w:rFonts w:ascii="Times New Roman" w:hAnsi="Times New Roman" w:cs="Times New Roman"/>
          <w:sz w:val="24"/>
          <w:szCs w:val="24"/>
          <w:lang w:val="en-GB"/>
        </w:rPr>
        <w:t xml:space="preserve">Conference Room </w:t>
      </w:r>
      <w:r w:rsidR="00B01B52">
        <w:rPr>
          <w:rFonts w:ascii="Times New Roman" w:hAnsi="Times New Roman" w:cs="Times New Roman"/>
          <w:sz w:val="24"/>
          <w:szCs w:val="24"/>
          <w:lang w:val="en-GB"/>
        </w:rPr>
        <w:t>1</w:t>
      </w:r>
    </w:p>
    <w:p w:rsidR="000D3863" w:rsidRDefault="005B70EB" w:rsidP="00852E77">
      <w:pPr>
        <w:tabs>
          <w:tab w:val="left" w:pos="0"/>
        </w:tabs>
        <w:suppressAutoHyphens/>
        <w:adjustRightInd w:val="0"/>
        <w:snapToGrid w:val="0"/>
        <w:rPr>
          <w:rFonts w:ascii="Times New Roman" w:eastAsiaTheme="minorHAnsi" w:hAnsi="Times New Roman" w:cs="Times New Roman"/>
          <w:b/>
          <w:lang w:val="en-GB" w:eastAsia="en-US"/>
        </w:rPr>
      </w:pPr>
      <w:r>
        <w:rPr>
          <w:rFonts w:ascii="Times New Roman" w:eastAsiaTheme="minorHAnsi" w:hAnsi="Times New Roman" w:cs="Times New Roman"/>
          <w:b/>
          <w:u w:val="single"/>
          <w:lang w:val="en-GB" w:eastAsia="en-US"/>
        </w:rPr>
        <w:t>Agenda Item 4</w:t>
      </w:r>
      <w:r w:rsidR="0080777C" w:rsidRPr="00852E77">
        <w:rPr>
          <w:rFonts w:ascii="Times New Roman" w:eastAsiaTheme="minorHAnsi" w:hAnsi="Times New Roman" w:cs="Times New Roman"/>
          <w:b/>
          <w:u w:val="single"/>
          <w:lang w:val="en-GB" w:eastAsia="en-US"/>
        </w:rPr>
        <w:t>:</w:t>
      </w:r>
      <w:r w:rsidR="0080777C">
        <w:rPr>
          <w:rFonts w:ascii="Times New Roman" w:eastAsiaTheme="minorHAnsi" w:hAnsi="Times New Roman" w:cs="Times New Roman"/>
          <w:b/>
          <w:lang w:val="en-GB" w:eastAsia="en-US"/>
        </w:rPr>
        <w:t xml:space="preserve"> Contribution of the </w:t>
      </w:r>
      <w:r w:rsidR="00DD1DD3">
        <w:rPr>
          <w:rFonts w:ascii="Times New Roman" w:eastAsiaTheme="minorHAnsi" w:hAnsi="Times New Roman" w:cs="Times New Roman"/>
          <w:b/>
          <w:lang w:val="en-GB" w:eastAsia="en-US"/>
        </w:rPr>
        <w:t>Environment</w:t>
      </w:r>
      <w:r w:rsidR="0080777C">
        <w:rPr>
          <w:rFonts w:ascii="Times New Roman" w:eastAsiaTheme="minorHAnsi" w:hAnsi="Times New Roman" w:cs="Times New Roman"/>
          <w:b/>
          <w:lang w:val="en-GB" w:eastAsia="en-US"/>
        </w:rPr>
        <w:t xml:space="preserve"> Assembly to the High Level Political Forum</w:t>
      </w:r>
    </w:p>
    <w:p w:rsidR="000D3863" w:rsidRPr="000D3863" w:rsidRDefault="0080777C" w:rsidP="000D3863">
      <w:pPr>
        <w:tabs>
          <w:tab w:val="left" w:pos="0"/>
        </w:tabs>
        <w:suppressAutoHyphens/>
        <w:adjustRightInd w:val="0"/>
        <w:snapToGrid w:val="0"/>
        <w:jc w:val="center"/>
        <w:rPr>
          <w:rFonts w:ascii="Times New Roman" w:eastAsiaTheme="minorHAnsi" w:hAnsi="Times New Roman" w:cs="Times New Roman"/>
          <w:b/>
          <w:lang w:eastAsia="en-US"/>
        </w:rPr>
      </w:pPr>
      <w:r>
        <w:rPr>
          <w:rFonts w:ascii="Times New Roman" w:eastAsiaTheme="minorHAnsi" w:hAnsi="Times New Roman" w:cs="Times New Roman"/>
          <w:b/>
          <w:lang w:val="en-GB" w:eastAsia="en-US"/>
        </w:rPr>
        <w:t>Note to Member Sta</w:t>
      </w:r>
      <w:bookmarkStart w:id="0" w:name="_GoBack"/>
      <w:bookmarkEnd w:id="0"/>
      <w:r>
        <w:rPr>
          <w:rFonts w:ascii="Times New Roman" w:eastAsiaTheme="minorHAnsi" w:hAnsi="Times New Roman" w:cs="Times New Roman"/>
          <w:b/>
          <w:lang w:val="en-GB" w:eastAsia="en-US"/>
        </w:rPr>
        <w:t>tes addressing the questions put forth by the President of the Economic and Social Council on the theme of the 2017 High Level Political Forum</w:t>
      </w:r>
    </w:p>
    <w:p w:rsidR="000D3863" w:rsidRPr="000D3863" w:rsidRDefault="000D3863" w:rsidP="000D3863">
      <w:pPr>
        <w:tabs>
          <w:tab w:val="left" w:pos="0"/>
        </w:tabs>
        <w:suppressAutoHyphens/>
        <w:adjustRightInd w:val="0"/>
        <w:snapToGrid w:val="0"/>
        <w:jc w:val="both"/>
        <w:rPr>
          <w:rFonts w:ascii="Times New Roman" w:eastAsiaTheme="minorHAnsi" w:hAnsi="Times New Roman" w:cs="Times New Roman"/>
          <w:b/>
          <w:iCs/>
          <w:u w:val="single"/>
          <w:lang w:val="en-GB" w:eastAsia="en-US"/>
        </w:rPr>
      </w:pPr>
      <w:r w:rsidRPr="000D3863">
        <w:rPr>
          <w:rFonts w:ascii="Times New Roman" w:eastAsiaTheme="minorHAnsi" w:hAnsi="Times New Roman" w:cs="Times New Roman"/>
          <w:b/>
          <w:iCs/>
          <w:u w:val="single"/>
          <w:lang w:val="en-GB" w:eastAsia="en-US"/>
        </w:rPr>
        <w:t>Introduction</w:t>
      </w:r>
    </w:p>
    <w:p w:rsidR="0080777C" w:rsidRDefault="0080777C" w:rsidP="0080777C">
      <w:pPr>
        <w:spacing w:after="0"/>
        <w:jc w:val="both"/>
        <w:rPr>
          <w:rFonts w:ascii="Times New Roman" w:eastAsiaTheme="minorHAnsi" w:hAnsi="Times New Roman" w:cs="Times New Roman"/>
          <w:lang w:eastAsia="en-US"/>
        </w:rPr>
      </w:pPr>
      <w:r w:rsidRPr="0080777C">
        <w:rPr>
          <w:rFonts w:ascii="Times New Roman" w:eastAsiaTheme="minorHAnsi" w:hAnsi="Times New Roman" w:cs="Times New Roman"/>
          <w:lang w:eastAsia="en-US"/>
        </w:rPr>
        <w:t xml:space="preserve">As a response to the invitation from the President of </w:t>
      </w:r>
      <w:r w:rsidR="000F30C9">
        <w:rPr>
          <w:rFonts w:ascii="Times New Roman" w:eastAsiaTheme="minorHAnsi" w:hAnsi="Times New Roman" w:cs="Times New Roman"/>
          <w:lang w:eastAsia="en-US"/>
        </w:rPr>
        <w:t xml:space="preserve">the </w:t>
      </w:r>
      <w:r w:rsidRPr="0080777C">
        <w:rPr>
          <w:rFonts w:ascii="Times New Roman" w:eastAsiaTheme="minorHAnsi" w:hAnsi="Times New Roman" w:cs="Times New Roman"/>
          <w:lang w:eastAsia="en-US"/>
        </w:rPr>
        <w:t>E</w:t>
      </w:r>
      <w:r w:rsidR="00F11DCE">
        <w:rPr>
          <w:rFonts w:ascii="Times New Roman" w:eastAsiaTheme="minorHAnsi" w:hAnsi="Times New Roman" w:cs="Times New Roman"/>
          <w:lang w:eastAsia="en-US"/>
        </w:rPr>
        <w:t>conomic and Social Council</w:t>
      </w:r>
      <w:r w:rsidRPr="0080777C">
        <w:rPr>
          <w:rFonts w:ascii="Times New Roman" w:eastAsiaTheme="minorHAnsi" w:hAnsi="Times New Roman" w:cs="Times New Roman"/>
          <w:lang w:eastAsia="en-US"/>
        </w:rPr>
        <w:t xml:space="preserve">, H.E. Ambassador Frederick </w:t>
      </w:r>
      <w:proofErr w:type="spellStart"/>
      <w:r w:rsidRPr="0080777C">
        <w:rPr>
          <w:rFonts w:ascii="Times New Roman" w:eastAsiaTheme="minorHAnsi" w:hAnsi="Times New Roman" w:cs="Times New Roman"/>
          <w:lang w:eastAsia="en-US"/>
        </w:rPr>
        <w:t>Mussiwa</w:t>
      </w:r>
      <w:proofErr w:type="spellEnd"/>
      <w:r w:rsidRPr="0080777C">
        <w:rPr>
          <w:rFonts w:ascii="Times New Roman" w:eastAsiaTheme="minorHAnsi" w:hAnsi="Times New Roman" w:cs="Times New Roman"/>
          <w:lang w:eastAsia="en-US"/>
        </w:rPr>
        <w:t xml:space="preserve"> </w:t>
      </w:r>
      <w:proofErr w:type="spellStart"/>
      <w:r w:rsidRPr="0080777C">
        <w:rPr>
          <w:rFonts w:ascii="Times New Roman" w:eastAsiaTheme="minorHAnsi" w:hAnsi="Times New Roman" w:cs="Times New Roman"/>
          <w:lang w:eastAsia="en-US"/>
        </w:rPr>
        <w:t>Makamure</w:t>
      </w:r>
      <w:proofErr w:type="spellEnd"/>
      <w:r w:rsidRPr="0080777C">
        <w:rPr>
          <w:rFonts w:ascii="Times New Roman" w:eastAsiaTheme="minorHAnsi" w:hAnsi="Times New Roman" w:cs="Times New Roman"/>
          <w:lang w:eastAsia="en-US"/>
        </w:rPr>
        <w:t xml:space="preserve"> </w:t>
      </w:r>
      <w:proofErr w:type="spellStart"/>
      <w:r w:rsidRPr="0080777C">
        <w:rPr>
          <w:rFonts w:ascii="Times New Roman" w:eastAsiaTheme="minorHAnsi" w:hAnsi="Times New Roman" w:cs="Times New Roman"/>
          <w:lang w:eastAsia="en-US"/>
        </w:rPr>
        <w:t>Shava</w:t>
      </w:r>
      <w:proofErr w:type="spellEnd"/>
      <w:r w:rsidRPr="0080777C">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 xml:space="preserve">the </w:t>
      </w:r>
      <w:r w:rsidRPr="0080777C">
        <w:rPr>
          <w:rFonts w:ascii="Times New Roman" w:eastAsiaTheme="minorHAnsi" w:hAnsi="Times New Roman" w:cs="Times New Roman"/>
          <w:lang w:eastAsia="en-US"/>
        </w:rPr>
        <w:t>UN</w:t>
      </w:r>
      <w:r>
        <w:rPr>
          <w:rFonts w:ascii="Times New Roman" w:eastAsiaTheme="minorHAnsi" w:hAnsi="Times New Roman" w:cs="Times New Roman"/>
          <w:lang w:eastAsia="en-US"/>
        </w:rPr>
        <w:t xml:space="preserve"> </w:t>
      </w:r>
      <w:r w:rsidRPr="0080777C">
        <w:rPr>
          <w:rFonts w:ascii="Times New Roman" w:eastAsiaTheme="minorHAnsi" w:hAnsi="Times New Roman" w:cs="Times New Roman"/>
          <w:lang w:eastAsia="en-US"/>
        </w:rPr>
        <w:t>E</w:t>
      </w:r>
      <w:r>
        <w:rPr>
          <w:rFonts w:ascii="Times New Roman" w:eastAsiaTheme="minorHAnsi" w:hAnsi="Times New Roman" w:cs="Times New Roman"/>
          <w:lang w:eastAsia="en-US"/>
        </w:rPr>
        <w:t xml:space="preserve">nvironment </w:t>
      </w:r>
      <w:r w:rsidRPr="0080777C">
        <w:rPr>
          <w:rFonts w:ascii="Times New Roman" w:eastAsiaTheme="minorHAnsi" w:hAnsi="Times New Roman" w:cs="Times New Roman"/>
          <w:lang w:eastAsia="en-US"/>
        </w:rPr>
        <w:t>A</w:t>
      </w:r>
      <w:r>
        <w:rPr>
          <w:rFonts w:ascii="Times New Roman" w:eastAsiaTheme="minorHAnsi" w:hAnsi="Times New Roman" w:cs="Times New Roman"/>
          <w:lang w:eastAsia="en-US"/>
        </w:rPr>
        <w:t>ssembly</w:t>
      </w:r>
      <w:r w:rsidRPr="0080777C">
        <w:rPr>
          <w:rFonts w:ascii="Times New Roman" w:eastAsiaTheme="minorHAnsi" w:hAnsi="Times New Roman" w:cs="Times New Roman"/>
          <w:lang w:eastAsia="en-US"/>
        </w:rPr>
        <w:t xml:space="preserve"> is submitting its input to the 2017 H</w:t>
      </w:r>
      <w:r w:rsidR="000F30C9">
        <w:rPr>
          <w:rFonts w:ascii="Times New Roman" w:eastAsiaTheme="minorHAnsi" w:hAnsi="Times New Roman" w:cs="Times New Roman"/>
          <w:lang w:eastAsia="en-US"/>
        </w:rPr>
        <w:t xml:space="preserve">igh </w:t>
      </w:r>
      <w:r w:rsidRPr="0080777C">
        <w:rPr>
          <w:rFonts w:ascii="Times New Roman" w:eastAsiaTheme="minorHAnsi" w:hAnsi="Times New Roman" w:cs="Times New Roman"/>
          <w:lang w:eastAsia="en-US"/>
        </w:rPr>
        <w:t>L</w:t>
      </w:r>
      <w:r w:rsidR="000F30C9">
        <w:rPr>
          <w:rFonts w:ascii="Times New Roman" w:eastAsiaTheme="minorHAnsi" w:hAnsi="Times New Roman" w:cs="Times New Roman"/>
          <w:lang w:eastAsia="en-US"/>
        </w:rPr>
        <w:t xml:space="preserve">evel </w:t>
      </w:r>
      <w:r w:rsidRPr="0080777C">
        <w:rPr>
          <w:rFonts w:ascii="Times New Roman" w:eastAsiaTheme="minorHAnsi" w:hAnsi="Times New Roman" w:cs="Times New Roman"/>
          <w:lang w:eastAsia="en-US"/>
        </w:rPr>
        <w:t>P</w:t>
      </w:r>
      <w:r w:rsidR="000F30C9">
        <w:rPr>
          <w:rFonts w:ascii="Times New Roman" w:eastAsiaTheme="minorHAnsi" w:hAnsi="Times New Roman" w:cs="Times New Roman"/>
          <w:lang w:eastAsia="en-US"/>
        </w:rPr>
        <w:t xml:space="preserve">olitical </w:t>
      </w:r>
      <w:r w:rsidRPr="0080777C">
        <w:rPr>
          <w:rFonts w:ascii="Times New Roman" w:eastAsiaTheme="minorHAnsi" w:hAnsi="Times New Roman" w:cs="Times New Roman"/>
          <w:lang w:eastAsia="en-US"/>
        </w:rPr>
        <w:t>F</w:t>
      </w:r>
      <w:r w:rsidR="000F30C9">
        <w:rPr>
          <w:rFonts w:ascii="Times New Roman" w:eastAsiaTheme="minorHAnsi" w:hAnsi="Times New Roman" w:cs="Times New Roman"/>
          <w:lang w:eastAsia="en-US"/>
        </w:rPr>
        <w:t>orum</w:t>
      </w:r>
      <w:r w:rsidRPr="0080777C">
        <w:rPr>
          <w:rFonts w:ascii="Times New Roman" w:eastAsiaTheme="minorHAnsi" w:hAnsi="Times New Roman" w:cs="Times New Roman"/>
          <w:lang w:eastAsia="en-US"/>
        </w:rPr>
        <w:t xml:space="preserve"> showcasing its contribution towards the 2030 Agenda in general, particularly for the </w:t>
      </w:r>
      <w:r w:rsidR="000F30C9" w:rsidRPr="0080777C">
        <w:rPr>
          <w:rFonts w:ascii="Times New Roman" w:eastAsiaTheme="minorHAnsi" w:hAnsi="Times New Roman" w:cs="Times New Roman"/>
          <w:lang w:eastAsia="en-US"/>
        </w:rPr>
        <w:t>S</w:t>
      </w:r>
      <w:r w:rsidR="000F30C9">
        <w:rPr>
          <w:rFonts w:ascii="Times New Roman" w:eastAsiaTheme="minorHAnsi" w:hAnsi="Times New Roman" w:cs="Times New Roman"/>
          <w:lang w:eastAsia="en-US"/>
        </w:rPr>
        <w:t xml:space="preserve">ustainable </w:t>
      </w:r>
      <w:r w:rsidRPr="0080777C">
        <w:rPr>
          <w:rFonts w:ascii="Times New Roman" w:eastAsiaTheme="minorHAnsi" w:hAnsi="Times New Roman" w:cs="Times New Roman"/>
          <w:lang w:eastAsia="en-US"/>
        </w:rPr>
        <w:t>D</w:t>
      </w:r>
      <w:r w:rsidR="000F30C9">
        <w:rPr>
          <w:rFonts w:ascii="Times New Roman" w:eastAsiaTheme="minorHAnsi" w:hAnsi="Times New Roman" w:cs="Times New Roman"/>
          <w:lang w:eastAsia="en-US"/>
        </w:rPr>
        <w:t xml:space="preserve">evelopment </w:t>
      </w:r>
      <w:r w:rsidRPr="0080777C">
        <w:rPr>
          <w:rFonts w:ascii="Times New Roman" w:eastAsiaTheme="minorHAnsi" w:hAnsi="Times New Roman" w:cs="Times New Roman"/>
          <w:lang w:eastAsia="en-US"/>
        </w:rPr>
        <w:t>G</w:t>
      </w:r>
      <w:r w:rsidR="000F30C9">
        <w:rPr>
          <w:rFonts w:ascii="Times New Roman" w:eastAsiaTheme="minorHAnsi" w:hAnsi="Times New Roman" w:cs="Times New Roman"/>
          <w:lang w:eastAsia="en-US"/>
        </w:rPr>
        <w:t>oal</w:t>
      </w:r>
      <w:r w:rsidRPr="0080777C">
        <w:rPr>
          <w:rFonts w:ascii="Times New Roman" w:eastAsiaTheme="minorHAnsi" w:hAnsi="Times New Roman" w:cs="Times New Roman"/>
          <w:lang w:eastAsia="en-US"/>
        </w:rPr>
        <w:t xml:space="preserve">s and respective targets that are most relevant to the UN Environment Assembly’s work. The paper is structured around the template provided by the President of </w:t>
      </w:r>
      <w:r w:rsidR="00F11DCE">
        <w:rPr>
          <w:rFonts w:ascii="Times New Roman" w:eastAsiaTheme="minorHAnsi" w:hAnsi="Times New Roman" w:cs="Times New Roman"/>
          <w:lang w:eastAsia="en-US"/>
        </w:rPr>
        <w:t>Economic and Social Council</w:t>
      </w:r>
      <w:r w:rsidRPr="0080777C">
        <w:rPr>
          <w:rFonts w:ascii="Times New Roman" w:eastAsiaTheme="minorHAnsi" w:hAnsi="Times New Roman" w:cs="Times New Roman"/>
          <w:lang w:eastAsia="en-US"/>
        </w:rPr>
        <w:t xml:space="preserve">. </w:t>
      </w:r>
      <w:r w:rsidR="00B03014">
        <w:rPr>
          <w:rFonts w:ascii="Times New Roman" w:eastAsiaTheme="minorHAnsi" w:hAnsi="Times New Roman" w:cs="Times New Roman"/>
          <w:lang w:eastAsia="en-US"/>
        </w:rPr>
        <w:t xml:space="preserve">The UN Environment Assembly reported the outcomes of UNEA 2 to the </w:t>
      </w:r>
      <w:r w:rsidR="000F30C9" w:rsidRPr="000F30C9">
        <w:rPr>
          <w:rFonts w:ascii="Times New Roman" w:eastAsiaTheme="minorHAnsi" w:hAnsi="Times New Roman" w:cs="Times New Roman"/>
          <w:lang w:eastAsia="en-US"/>
        </w:rPr>
        <w:t>High Level Political Forum</w:t>
      </w:r>
      <w:r w:rsidR="00A00EF2">
        <w:rPr>
          <w:rFonts w:ascii="Times New Roman" w:eastAsiaTheme="minorHAnsi" w:hAnsi="Times New Roman" w:cs="Times New Roman"/>
          <w:lang w:eastAsia="en-US"/>
        </w:rPr>
        <w:t xml:space="preserve"> in July </w:t>
      </w:r>
      <w:r w:rsidR="00B03014">
        <w:rPr>
          <w:rFonts w:ascii="Times New Roman" w:eastAsiaTheme="minorHAnsi" w:hAnsi="Times New Roman" w:cs="Times New Roman"/>
          <w:lang w:eastAsia="en-US"/>
        </w:rPr>
        <w:t>2016</w:t>
      </w:r>
      <w:r w:rsidR="00A00EF2">
        <w:rPr>
          <w:rFonts w:ascii="Times New Roman" w:eastAsiaTheme="minorHAnsi" w:hAnsi="Times New Roman" w:cs="Times New Roman"/>
          <w:lang w:eastAsia="en-US"/>
        </w:rPr>
        <w:t xml:space="preserve">. </w:t>
      </w:r>
      <w:r w:rsidR="00B03014">
        <w:rPr>
          <w:rFonts w:ascii="Times New Roman" w:eastAsiaTheme="minorHAnsi" w:hAnsi="Times New Roman" w:cs="Times New Roman"/>
          <w:lang w:eastAsia="en-US"/>
        </w:rPr>
        <w:t xml:space="preserve"> </w:t>
      </w:r>
    </w:p>
    <w:p w:rsidR="00B03014" w:rsidRPr="00B03014" w:rsidRDefault="00B03014" w:rsidP="0080777C">
      <w:pPr>
        <w:spacing w:after="0"/>
        <w:jc w:val="both"/>
        <w:rPr>
          <w:rFonts w:ascii="Times New Roman" w:eastAsiaTheme="minorHAnsi" w:hAnsi="Times New Roman" w:cs="Times New Roman"/>
          <w:lang w:eastAsia="en-US"/>
        </w:rPr>
      </w:pPr>
    </w:p>
    <w:p w:rsidR="00A17835" w:rsidRPr="006514AE" w:rsidRDefault="00B03014" w:rsidP="006514AE">
      <w:pPr>
        <w:pStyle w:val="ListParagraph"/>
        <w:numPr>
          <w:ilvl w:val="0"/>
          <w:numId w:val="29"/>
        </w:numPr>
        <w:jc w:val="both"/>
        <w:rPr>
          <w:rFonts w:ascii="Times New Roman" w:eastAsiaTheme="minorHAnsi" w:hAnsi="Times New Roman" w:cs="Times New Roman"/>
          <w:lang w:eastAsia="en-US"/>
        </w:rPr>
      </w:pPr>
      <w:r w:rsidRPr="006514AE">
        <w:rPr>
          <w:rFonts w:ascii="Times New Roman" w:eastAsiaTheme="minorHAnsi" w:hAnsi="Times New Roman" w:cs="Times New Roman"/>
          <w:lang w:eastAsia="en-US"/>
        </w:rPr>
        <w:t xml:space="preserve">Paragraph 3 of </w:t>
      </w:r>
      <w:r w:rsidRPr="006514AE">
        <w:rPr>
          <w:rFonts w:ascii="Times New Roman" w:eastAsiaTheme="minorHAnsi" w:hAnsi="Times New Roman" w:cs="Times New Roman"/>
          <w:bCs/>
          <w:lang w:eastAsia="en-US"/>
        </w:rPr>
        <w:t>General Assembly's resolution 71/231</w:t>
      </w:r>
      <w:r w:rsidRPr="006514AE">
        <w:rPr>
          <w:rFonts w:ascii="Times New Roman" w:eastAsiaTheme="minorHAnsi" w:hAnsi="Times New Roman" w:cs="Times New Roman"/>
          <w:lang w:eastAsia="en-US"/>
        </w:rPr>
        <w:t xml:space="preserve"> on the report of the UN Environment Assembly, Member States sent a consensual message around the relevance of the participation of the President of the Environment Assembly in the High-level Political Forum. </w:t>
      </w:r>
    </w:p>
    <w:p w:rsidR="00B03014" w:rsidRPr="00A17835" w:rsidRDefault="00B03014" w:rsidP="00B03014">
      <w:pPr>
        <w:numPr>
          <w:ilvl w:val="0"/>
          <w:numId w:val="29"/>
        </w:numPr>
        <w:ind w:left="270" w:hanging="270"/>
        <w:contextualSpacing/>
        <w:jc w:val="both"/>
        <w:rPr>
          <w:rFonts w:ascii="Times New Roman" w:eastAsiaTheme="minorHAnsi" w:hAnsi="Times New Roman" w:cs="Times New Roman"/>
          <w:lang w:eastAsia="en-US"/>
        </w:rPr>
      </w:pPr>
      <w:r w:rsidRPr="00A17835">
        <w:rPr>
          <w:rFonts w:ascii="Times New Roman" w:eastAsiaTheme="minorHAnsi" w:hAnsi="Times New Roman" w:cs="Times New Roman"/>
          <w:lang w:eastAsia="en-US"/>
        </w:rPr>
        <w:t>In delivering on the 2030 Agenda and the S</w:t>
      </w:r>
      <w:r w:rsidR="000F30C9">
        <w:rPr>
          <w:rFonts w:ascii="Times New Roman" w:eastAsiaTheme="minorHAnsi" w:hAnsi="Times New Roman" w:cs="Times New Roman"/>
          <w:lang w:eastAsia="en-US"/>
        </w:rPr>
        <w:t xml:space="preserve">ustainable </w:t>
      </w:r>
      <w:r w:rsidRPr="00A17835">
        <w:rPr>
          <w:rFonts w:ascii="Times New Roman" w:eastAsiaTheme="minorHAnsi" w:hAnsi="Times New Roman" w:cs="Times New Roman"/>
          <w:lang w:eastAsia="en-US"/>
        </w:rPr>
        <w:t>D</w:t>
      </w:r>
      <w:r w:rsidR="000F30C9">
        <w:rPr>
          <w:rFonts w:ascii="Times New Roman" w:eastAsiaTheme="minorHAnsi" w:hAnsi="Times New Roman" w:cs="Times New Roman"/>
          <w:lang w:eastAsia="en-US"/>
        </w:rPr>
        <w:t xml:space="preserve">evelopment </w:t>
      </w:r>
      <w:r w:rsidRPr="00A17835">
        <w:rPr>
          <w:rFonts w:ascii="Times New Roman" w:eastAsiaTheme="minorHAnsi" w:hAnsi="Times New Roman" w:cs="Times New Roman"/>
          <w:lang w:eastAsia="en-US"/>
        </w:rPr>
        <w:t>G</w:t>
      </w:r>
      <w:r w:rsidR="000F30C9">
        <w:rPr>
          <w:rFonts w:ascii="Times New Roman" w:eastAsiaTheme="minorHAnsi" w:hAnsi="Times New Roman" w:cs="Times New Roman"/>
          <w:lang w:eastAsia="en-US"/>
        </w:rPr>
        <w:t>oal</w:t>
      </w:r>
      <w:r w:rsidRPr="00A17835">
        <w:rPr>
          <w:rFonts w:ascii="Times New Roman" w:eastAsiaTheme="minorHAnsi" w:hAnsi="Times New Roman" w:cs="Times New Roman"/>
          <w:lang w:eastAsia="en-US"/>
        </w:rPr>
        <w:t xml:space="preserve">s, Member States at </w:t>
      </w:r>
      <w:r w:rsidR="00980C1B">
        <w:rPr>
          <w:rFonts w:ascii="Times New Roman" w:eastAsiaTheme="minorHAnsi" w:hAnsi="Times New Roman" w:cs="Times New Roman"/>
          <w:lang w:eastAsia="en-US"/>
        </w:rPr>
        <w:t xml:space="preserve">the </w:t>
      </w:r>
      <w:r w:rsidRPr="00A17835">
        <w:rPr>
          <w:rFonts w:ascii="Times New Roman" w:eastAsiaTheme="minorHAnsi" w:hAnsi="Times New Roman" w:cs="Times New Roman"/>
          <w:lang w:eastAsia="en-US"/>
        </w:rPr>
        <w:t>UN</w:t>
      </w:r>
      <w:r w:rsidR="00980C1B">
        <w:rPr>
          <w:rFonts w:ascii="Times New Roman" w:eastAsiaTheme="minorHAnsi" w:hAnsi="Times New Roman" w:cs="Times New Roman"/>
          <w:lang w:eastAsia="en-US"/>
        </w:rPr>
        <w:t xml:space="preserve"> </w:t>
      </w:r>
      <w:r w:rsidRPr="00A17835">
        <w:rPr>
          <w:rFonts w:ascii="Times New Roman" w:eastAsiaTheme="minorHAnsi" w:hAnsi="Times New Roman" w:cs="Times New Roman"/>
          <w:lang w:eastAsia="en-US"/>
        </w:rPr>
        <w:t>E</w:t>
      </w:r>
      <w:r w:rsidR="00980C1B">
        <w:rPr>
          <w:rFonts w:ascii="Times New Roman" w:eastAsiaTheme="minorHAnsi" w:hAnsi="Times New Roman" w:cs="Times New Roman"/>
          <w:lang w:eastAsia="en-US"/>
        </w:rPr>
        <w:t xml:space="preserve">nvironment </w:t>
      </w:r>
      <w:r w:rsidRPr="00A17835">
        <w:rPr>
          <w:rFonts w:ascii="Times New Roman" w:eastAsiaTheme="minorHAnsi" w:hAnsi="Times New Roman" w:cs="Times New Roman"/>
          <w:lang w:eastAsia="en-US"/>
        </w:rPr>
        <w:t>A</w:t>
      </w:r>
      <w:r w:rsidR="00980C1B">
        <w:rPr>
          <w:rFonts w:ascii="Times New Roman" w:eastAsiaTheme="minorHAnsi" w:hAnsi="Times New Roman" w:cs="Times New Roman"/>
          <w:lang w:eastAsia="en-US"/>
        </w:rPr>
        <w:t>ssembly</w:t>
      </w:r>
      <w:r w:rsidRPr="00A17835">
        <w:rPr>
          <w:rFonts w:ascii="Times New Roman" w:eastAsiaTheme="minorHAnsi" w:hAnsi="Times New Roman" w:cs="Times New Roman"/>
          <w:lang w:eastAsia="en-US"/>
        </w:rPr>
        <w:t xml:space="preserve"> committed </w:t>
      </w:r>
      <w:r w:rsidRPr="00A17835">
        <w:rPr>
          <w:rFonts w:ascii="Times New Roman" w:eastAsiaTheme="minorHAnsi" w:hAnsi="Times New Roman" w:cs="Times New Roman"/>
          <w:lang w:val="en-GB" w:eastAsia="en-US"/>
        </w:rPr>
        <w:t xml:space="preserve">to contributing to the effective implementation of the environmental dimension of the 2030 Agenda for Sustainable Development in an integrated manner, through setting the global environmental agenda, providing overarching policy guidance and defining policy responses to address emerging environmental challenges, undertaking policy review, dialogue and exchange of experiences, fostering partnerships for achieving environmental goals and resource mobilization; </w:t>
      </w:r>
      <w:r w:rsidR="00A17835">
        <w:rPr>
          <w:rFonts w:ascii="Times New Roman" w:eastAsiaTheme="minorHAnsi" w:hAnsi="Times New Roman" w:cs="Times New Roman"/>
          <w:lang w:val="en-GB" w:eastAsia="en-US"/>
        </w:rPr>
        <w:t>Highlights of</w:t>
      </w:r>
      <w:r w:rsidRPr="00A17835">
        <w:rPr>
          <w:rFonts w:ascii="Times New Roman" w:eastAsiaTheme="minorHAnsi" w:hAnsi="Times New Roman" w:cs="Times New Roman"/>
          <w:lang w:val="en-GB" w:eastAsia="en-US"/>
        </w:rPr>
        <w:t xml:space="preserve"> </w:t>
      </w:r>
      <w:r w:rsidRPr="00067A6C">
        <w:rPr>
          <w:rFonts w:ascii="Times New Roman" w:eastAsiaTheme="minorHAnsi" w:hAnsi="Times New Roman" w:cs="Times New Roman"/>
          <w:lang w:eastAsia="en-US"/>
        </w:rPr>
        <w:t xml:space="preserve">Resolution 2/5 of </w:t>
      </w:r>
      <w:r w:rsidR="00980C1B">
        <w:rPr>
          <w:rFonts w:ascii="Times New Roman" w:eastAsiaTheme="minorHAnsi" w:hAnsi="Times New Roman" w:cs="Times New Roman"/>
          <w:lang w:eastAsia="en-US"/>
        </w:rPr>
        <w:t xml:space="preserve">the </w:t>
      </w:r>
      <w:r w:rsidRPr="00067A6C">
        <w:rPr>
          <w:rFonts w:ascii="Times New Roman" w:eastAsiaTheme="minorHAnsi" w:hAnsi="Times New Roman" w:cs="Times New Roman"/>
          <w:lang w:eastAsia="en-US"/>
        </w:rPr>
        <w:t>UN</w:t>
      </w:r>
      <w:r w:rsidR="00980C1B">
        <w:rPr>
          <w:rFonts w:ascii="Times New Roman" w:eastAsiaTheme="minorHAnsi" w:hAnsi="Times New Roman" w:cs="Times New Roman"/>
          <w:lang w:eastAsia="en-US"/>
        </w:rPr>
        <w:t xml:space="preserve"> </w:t>
      </w:r>
      <w:r w:rsidRPr="00067A6C">
        <w:rPr>
          <w:rFonts w:ascii="Times New Roman" w:eastAsiaTheme="minorHAnsi" w:hAnsi="Times New Roman" w:cs="Times New Roman"/>
          <w:lang w:eastAsia="en-US"/>
        </w:rPr>
        <w:t>E</w:t>
      </w:r>
      <w:r w:rsidR="00980C1B">
        <w:rPr>
          <w:rFonts w:ascii="Times New Roman" w:eastAsiaTheme="minorHAnsi" w:hAnsi="Times New Roman" w:cs="Times New Roman"/>
          <w:lang w:eastAsia="en-US"/>
        </w:rPr>
        <w:t xml:space="preserve">nvironment </w:t>
      </w:r>
      <w:r w:rsidRPr="00067A6C">
        <w:rPr>
          <w:rFonts w:ascii="Times New Roman" w:eastAsiaTheme="minorHAnsi" w:hAnsi="Times New Roman" w:cs="Times New Roman"/>
          <w:lang w:eastAsia="en-US"/>
        </w:rPr>
        <w:t>A</w:t>
      </w:r>
      <w:r w:rsidR="00980C1B">
        <w:rPr>
          <w:rFonts w:ascii="Times New Roman" w:eastAsiaTheme="minorHAnsi" w:hAnsi="Times New Roman" w:cs="Times New Roman"/>
          <w:lang w:eastAsia="en-US"/>
        </w:rPr>
        <w:t>ssembly</w:t>
      </w:r>
      <w:r w:rsidRPr="00067A6C">
        <w:rPr>
          <w:rFonts w:ascii="Times New Roman" w:eastAsiaTheme="minorHAnsi" w:hAnsi="Times New Roman" w:cs="Times New Roman"/>
          <w:lang w:eastAsia="en-US"/>
        </w:rPr>
        <w:t xml:space="preserve"> 2.</w:t>
      </w:r>
      <w:r w:rsidRPr="00A17835">
        <w:rPr>
          <w:rFonts w:ascii="Times New Roman" w:eastAsiaTheme="minorHAnsi" w:hAnsi="Times New Roman" w:cs="Times New Roman"/>
          <w:lang w:eastAsia="en-US"/>
        </w:rPr>
        <w:t xml:space="preserve"> </w:t>
      </w:r>
    </w:p>
    <w:p w:rsidR="00B03014" w:rsidRDefault="00B03014" w:rsidP="00DD1DD3">
      <w:pPr>
        <w:numPr>
          <w:ilvl w:val="0"/>
          <w:numId w:val="29"/>
        </w:numPr>
        <w:ind w:left="270" w:hanging="270"/>
        <w:contextualSpacing/>
        <w:jc w:val="both"/>
        <w:rPr>
          <w:rFonts w:ascii="Times New Roman" w:eastAsiaTheme="minorHAnsi" w:hAnsi="Times New Roman" w:cs="Times New Roman"/>
          <w:lang w:eastAsia="en-US"/>
        </w:rPr>
      </w:pPr>
      <w:r w:rsidRPr="00B03014">
        <w:rPr>
          <w:rFonts w:ascii="Times New Roman" w:eastAsiaTheme="minorHAnsi" w:hAnsi="Times New Roman" w:cs="Times New Roman"/>
          <w:lang w:eastAsia="en-US"/>
        </w:rPr>
        <w:t>The resolution also highlights UN</w:t>
      </w:r>
      <w:r w:rsidR="00980C1B">
        <w:rPr>
          <w:rFonts w:ascii="Times New Roman" w:eastAsiaTheme="minorHAnsi" w:hAnsi="Times New Roman" w:cs="Times New Roman"/>
          <w:lang w:eastAsia="en-US"/>
        </w:rPr>
        <w:t xml:space="preserve"> </w:t>
      </w:r>
      <w:r w:rsidRPr="00B03014">
        <w:rPr>
          <w:rFonts w:ascii="Times New Roman" w:eastAsiaTheme="minorHAnsi" w:hAnsi="Times New Roman" w:cs="Times New Roman"/>
          <w:lang w:eastAsia="en-US"/>
        </w:rPr>
        <w:t>E</w:t>
      </w:r>
      <w:r w:rsidR="00980C1B">
        <w:rPr>
          <w:rFonts w:ascii="Times New Roman" w:eastAsiaTheme="minorHAnsi" w:hAnsi="Times New Roman" w:cs="Times New Roman"/>
          <w:lang w:eastAsia="en-US"/>
        </w:rPr>
        <w:t>nvironment</w:t>
      </w:r>
      <w:r w:rsidRPr="00B03014">
        <w:rPr>
          <w:rFonts w:ascii="Times New Roman" w:eastAsiaTheme="minorHAnsi" w:hAnsi="Times New Roman" w:cs="Times New Roman"/>
          <w:lang w:eastAsia="en-US"/>
        </w:rPr>
        <w:t xml:space="preserve">’s important role in the follow-up and review of the progress in implementing the environmental dimension of sustainable development including the provision of policy relevant information through assessment processes such as the Global Environment Outlook, as a contribution to the Global Sustainable Development Report, and to the annual Sustainable Development Goals Report, all of which should support </w:t>
      </w:r>
      <w:r w:rsidR="00980C1B">
        <w:rPr>
          <w:rFonts w:ascii="Times New Roman" w:eastAsiaTheme="minorHAnsi" w:hAnsi="Times New Roman" w:cs="Times New Roman"/>
          <w:lang w:eastAsia="en-US"/>
        </w:rPr>
        <w:t xml:space="preserve">the </w:t>
      </w:r>
      <w:r w:rsidRPr="00B03014">
        <w:rPr>
          <w:rFonts w:ascii="Times New Roman" w:eastAsiaTheme="minorHAnsi" w:hAnsi="Times New Roman" w:cs="Times New Roman"/>
          <w:lang w:eastAsia="en-US"/>
        </w:rPr>
        <w:t>H</w:t>
      </w:r>
      <w:r w:rsidR="00980C1B">
        <w:rPr>
          <w:rFonts w:ascii="Times New Roman" w:eastAsiaTheme="minorHAnsi" w:hAnsi="Times New Roman" w:cs="Times New Roman"/>
          <w:lang w:eastAsia="en-US"/>
        </w:rPr>
        <w:t xml:space="preserve">igh </w:t>
      </w:r>
      <w:r w:rsidRPr="00B03014">
        <w:rPr>
          <w:rFonts w:ascii="Times New Roman" w:eastAsiaTheme="minorHAnsi" w:hAnsi="Times New Roman" w:cs="Times New Roman"/>
          <w:lang w:eastAsia="en-US"/>
        </w:rPr>
        <w:t>L</w:t>
      </w:r>
      <w:r w:rsidR="00980C1B">
        <w:rPr>
          <w:rFonts w:ascii="Times New Roman" w:eastAsiaTheme="minorHAnsi" w:hAnsi="Times New Roman" w:cs="Times New Roman"/>
          <w:lang w:eastAsia="en-US"/>
        </w:rPr>
        <w:t xml:space="preserve">evel </w:t>
      </w:r>
      <w:r w:rsidRPr="00B03014">
        <w:rPr>
          <w:rFonts w:ascii="Times New Roman" w:eastAsiaTheme="minorHAnsi" w:hAnsi="Times New Roman" w:cs="Times New Roman"/>
          <w:lang w:eastAsia="en-US"/>
        </w:rPr>
        <w:t>P</w:t>
      </w:r>
      <w:r w:rsidR="00980C1B">
        <w:rPr>
          <w:rFonts w:ascii="Times New Roman" w:eastAsiaTheme="minorHAnsi" w:hAnsi="Times New Roman" w:cs="Times New Roman"/>
          <w:lang w:eastAsia="en-US"/>
        </w:rPr>
        <w:t xml:space="preserve">olitical </w:t>
      </w:r>
      <w:r w:rsidRPr="00B03014">
        <w:rPr>
          <w:rFonts w:ascii="Times New Roman" w:eastAsiaTheme="minorHAnsi" w:hAnsi="Times New Roman" w:cs="Times New Roman"/>
          <w:lang w:eastAsia="en-US"/>
        </w:rPr>
        <w:t>F</w:t>
      </w:r>
      <w:r w:rsidR="00980C1B">
        <w:rPr>
          <w:rFonts w:ascii="Times New Roman" w:eastAsiaTheme="minorHAnsi" w:hAnsi="Times New Roman" w:cs="Times New Roman"/>
          <w:lang w:eastAsia="en-US"/>
        </w:rPr>
        <w:t>orum</w:t>
      </w:r>
      <w:r w:rsidRPr="00B03014">
        <w:rPr>
          <w:rFonts w:ascii="Times New Roman" w:eastAsiaTheme="minorHAnsi" w:hAnsi="Times New Roman" w:cs="Times New Roman"/>
          <w:lang w:eastAsia="en-US"/>
        </w:rPr>
        <w:t xml:space="preserve">’s work. </w:t>
      </w:r>
    </w:p>
    <w:p w:rsidR="00A00EF2" w:rsidRPr="00A00EF2" w:rsidRDefault="00A00EF2" w:rsidP="00A00EF2">
      <w:pPr>
        <w:numPr>
          <w:ilvl w:val="0"/>
          <w:numId w:val="29"/>
        </w:numPr>
        <w:ind w:left="270" w:hanging="270"/>
        <w:contextualSpacing/>
        <w:jc w:val="both"/>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UN Environment conducted </w:t>
      </w:r>
      <w:r w:rsidRPr="00067A6C">
        <w:rPr>
          <w:rFonts w:ascii="Times New Roman" w:eastAsiaTheme="minorHAnsi" w:hAnsi="Times New Roman" w:cs="Times New Roman"/>
          <w:lang w:eastAsia="en-US"/>
        </w:rPr>
        <w:t>an alignment of its strategic planning with the 2030 Agenda</w:t>
      </w:r>
      <w:r w:rsidRPr="00A00EF2">
        <w:rPr>
          <w:rFonts w:ascii="Times New Roman" w:eastAsiaTheme="minorHAnsi" w:hAnsi="Times New Roman" w:cs="Times New Roman"/>
          <w:lang w:eastAsia="en-US"/>
        </w:rPr>
        <w:t xml:space="preserve"> and its 17 SDGs through the Medium Term Strategy </w:t>
      </w:r>
      <w:r>
        <w:rPr>
          <w:rFonts w:ascii="Times New Roman" w:eastAsiaTheme="minorHAnsi" w:hAnsi="Times New Roman" w:cs="Times New Roman"/>
          <w:lang w:eastAsia="en-US"/>
        </w:rPr>
        <w:t>2018-2021</w:t>
      </w:r>
      <w:r w:rsidRPr="00A00EF2">
        <w:rPr>
          <w:rFonts w:ascii="Times New Roman" w:eastAsiaTheme="minorHAnsi" w:hAnsi="Times New Roman" w:cs="Times New Roman"/>
          <w:lang w:eastAsia="en-US"/>
        </w:rPr>
        <w:t xml:space="preserve"> and Programme of </w:t>
      </w:r>
      <w:proofErr w:type="gramStart"/>
      <w:r w:rsidRPr="00A00EF2">
        <w:rPr>
          <w:rFonts w:ascii="Times New Roman" w:eastAsiaTheme="minorHAnsi" w:hAnsi="Times New Roman" w:cs="Times New Roman"/>
          <w:lang w:eastAsia="en-US"/>
        </w:rPr>
        <w:t xml:space="preserve">Work </w:t>
      </w:r>
      <w:r>
        <w:rPr>
          <w:rFonts w:ascii="Times New Roman" w:eastAsiaTheme="minorHAnsi" w:hAnsi="Times New Roman" w:cs="Times New Roman"/>
          <w:lang w:eastAsia="en-US"/>
        </w:rPr>
        <w:t xml:space="preserve"> 2018</w:t>
      </w:r>
      <w:proofErr w:type="gramEnd"/>
      <w:r>
        <w:rPr>
          <w:rFonts w:ascii="Times New Roman" w:eastAsiaTheme="minorHAnsi" w:hAnsi="Times New Roman" w:cs="Times New Roman"/>
          <w:lang w:eastAsia="en-US"/>
        </w:rPr>
        <w:t>-2019</w:t>
      </w:r>
      <w:r w:rsidR="00852E77">
        <w:rPr>
          <w:rFonts w:ascii="Times New Roman" w:eastAsiaTheme="minorHAnsi" w:hAnsi="Times New Roman" w:cs="Times New Roman"/>
          <w:lang w:eastAsia="en-US"/>
        </w:rPr>
        <w:t xml:space="preserve">. </w:t>
      </w:r>
      <w:r w:rsidRPr="00A00EF2">
        <w:rPr>
          <w:rFonts w:ascii="Times New Roman" w:eastAsiaTheme="minorHAnsi" w:hAnsi="Times New Roman" w:cs="Times New Roman"/>
          <w:lang w:eastAsia="en-US"/>
        </w:rPr>
        <w:t>This is materialized by an alignment of the M</w:t>
      </w:r>
      <w:r w:rsidR="00980C1B">
        <w:rPr>
          <w:rFonts w:ascii="Times New Roman" w:eastAsiaTheme="minorHAnsi" w:hAnsi="Times New Roman" w:cs="Times New Roman"/>
          <w:lang w:eastAsia="en-US"/>
        </w:rPr>
        <w:t xml:space="preserve">edium </w:t>
      </w:r>
      <w:r w:rsidRPr="00A00EF2">
        <w:rPr>
          <w:rFonts w:ascii="Times New Roman" w:eastAsiaTheme="minorHAnsi" w:hAnsi="Times New Roman" w:cs="Times New Roman"/>
          <w:lang w:eastAsia="en-US"/>
        </w:rPr>
        <w:t>T</w:t>
      </w:r>
      <w:r w:rsidR="00980C1B">
        <w:rPr>
          <w:rFonts w:ascii="Times New Roman" w:eastAsiaTheme="minorHAnsi" w:hAnsi="Times New Roman" w:cs="Times New Roman"/>
          <w:lang w:eastAsia="en-US"/>
        </w:rPr>
        <w:t xml:space="preserve">erm </w:t>
      </w:r>
      <w:r w:rsidRPr="00A00EF2">
        <w:rPr>
          <w:rFonts w:ascii="Times New Roman" w:eastAsiaTheme="minorHAnsi" w:hAnsi="Times New Roman" w:cs="Times New Roman"/>
          <w:lang w:eastAsia="en-US"/>
        </w:rPr>
        <w:t>S</w:t>
      </w:r>
      <w:r w:rsidR="00980C1B">
        <w:rPr>
          <w:rFonts w:ascii="Times New Roman" w:eastAsiaTheme="minorHAnsi" w:hAnsi="Times New Roman" w:cs="Times New Roman"/>
          <w:lang w:eastAsia="en-US"/>
        </w:rPr>
        <w:t>trategy</w:t>
      </w:r>
      <w:r w:rsidRPr="00A00EF2">
        <w:rPr>
          <w:rFonts w:ascii="Times New Roman" w:eastAsiaTheme="minorHAnsi" w:hAnsi="Times New Roman" w:cs="Times New Roman"/>
          <w:lang w:eastAsia="en-US"/>
        </w:rPr>
        <w:t xml:space="preserve"> with the goals’ and indicators</w:t>
      </w:r>
      <w:r w:rsidR="00852E77">
        <w:rPr>
          <w:rFonts w:ascii="Times New Roman" w:eastAsiaTheme="minorHAnsi" w:hAnsi="Times New Roman" w:cs="Times New Roman"/>
          <w:lang w:eastAsia="en-US"/>
        </w:rPr>
        <w:t xml:space="preserve"> set out in the 2030 Agenda</w:t>
      </w:r>
      <w:r w:rsidRPr="00A00EF2">
        <w:rPr>
          <w:rFonts w:ascii="Times New Roman" w:eastAsiaTheme="minorHAnsi" w:hAnsi="Times New Roman" w:cs="Times New Roman"/>
          <w:lang w:eastAsia="en-US"/>
        </w:rPr>
        <w:t xml:space="preserve">. </w:t>
      </w:r>
    </w:p>
    <w:p w:rsidR="00A00EF2" w:rsidRPr="00B03014" w:rsidRDefault="00852E77" w:rsidP="00A00EF2">
      <w:pPr>
        <w:numPr>
          <w:ilvl w:val="0"/>
          <w:numId w:val="29"/>
        </w:numPr>
        <w:ind w:left="270" w:hanging="270"/>
        <w:contextualSpacing/>
        <w:jc w:val="both"/>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Highlights on targets of the </w:t>
      </w:r>
      <w:r w:rsidR="00980C1B" w:rsidRPr="00A00EF2">
        <w:rPr>
          <w:rFonts w:ascii="Times New Roman" w:eastAsiaTheme="minorHAnsi" w:hAnsi="Times New Roman" w:cs="Times New Roman"/>
          <w:lang w:eastAsia="en-US"/>
        </w:rPr>
        <w:t>S</w:t>
      </w:r>
      <w:r w:rsidR="00980C1B">
        <w:rPr>
          <w:rFonts w:ascii="Times New Roman" w:eastAsiaTheme="minorHAnsi" w:hAnsi="Times New Roman" w:cs="Times New Roman"/>
          <w:lang w:eastAsia="en-US"/>
        </w:rPr>
        <w:t xml:space="preserve">ustainable </w:t>
      </w:r>
      <w:r w:rsidR="00980C1B" w:rsidRPr="00A00EF2">
        <w:rPr>
          <w:rFonts w:ascii="Times New Roman" w:eastAsiaTheme="minorHAnsi" w:hAnsi="Times New Roman" w:cs="Times New Roman"/>
          <w:lang w:eastAsia="en-US"/>
        </w:rPr>
        <w:t>D</w:t>
      </w:r>
      <w:r w:rsidR="00980C1B">
        <w:rPr>
          <w:rFonts w:ascii="Times New Roman" w:eastAsiaTheme="minorHAnsi" w:hAnsi="Times New Roman" w:cs="Times New Roman"/>
          <w:lang w:eastAsia="en-US"/>
        </w:rPr>
        <w:t xml:space="preserve">evelopment </w:t>
      </w:r>
      <w:r w:rsidR="00A00EF2" w:rsidRPr="00A00EF2">
        <w:rPr>
          <w:rFonts w:ascii="Times New Roman" w:eastAsiaTheme="minorHAnsi" w:hAnsi="Times New Roman" w:cs="Times New Roman"/>
          <w:lang w:eastAsia="en-US"/>
        </w:rPr>
        <w:t>G</w:t>
      </w:r>
      <w:r w:rsidR="00980C1B">
        <w:rPr>
          <w:rFonts w:ascii="Times New Roman" w:eastAsiaTheme="minorHAnsi" w:hAnsi="Times New Roman" w:cs="Times New Roman"/>
          <w:lang w:eastAsia="en-US"/>
        </w:rPr>
        <w:t>oal</w:t>
      </w:r>
      <w:r w:rsidR="00A00EF2" w:rsidRPr="00A00EF2">
        <w:rPr>
          <w:rFonts w:ascii="Times New Roman" w:eastAsiaTheme="minorHAnsi" w:hAnsi="Times New Roman" w:cs="Times New Roman"/>
          <w:lang w:eastAsia="en-US"/>
        </w:rPr>
        <w:t>s</w:t>
      </w:r>
      <w:r>
        <w:rPr>
          <w:rFonts w:ascii="Times New Roman" w:eastAsiaTheme="minorHAnsi" w:hAnsi="Times New Roman" w:cs="Times New Roman"/>
          <w:lang w:eastAsia="en-US"/>
        </w:rPr>
        <w:t xml:space="preserve"> that are the most relevant to the work of U</w:t>
      </w:r>
      <w:r w:rsidR="00A00EF2" w:rsidRPr="00A00EF2">
        <w:rPr>
          <w:rFonts w:ascii="Times New Roman" w:eastAsiaTheme="minorHAnsi" w:hAnsi="Times New Roman" w:cs="Times New Roman"/>
          <w:lang w:eastAsia="en-US"/>
        </w:rPr>
        <w:t>N Environment</w:t>
      </w:r>
      <w:r>
        <w:rPr>
          <w:rFonts w:ascii="Times New Roman" w:eastAsiaTheme="minorHAnsi" w:hAnsi="Times New Roman" w:cs="Times New Roman"/>
          <w:lang w:eastAsia="en-US"/>
        </w:rPr>
        <w:t xml:space="preserve">. </w:t>
      </w:r>
    </w:p>
    <w:p w:rsidR="00B03014" w:rsidRDefault="00B03014" w:rsidP="00DD1DD3">
      <w:pPr>
        <w:numPr>
          <w:ilvl w:val="0"/>
          <w:numId w:val="29"/>
        </w:numPr>
        <w:ind w:left="270" w:hanging="270"/>
        <w:contextualSpacing/>
        <w:jc w:val="both"/>
        <w:rPr>
          <w:rFonts w:ascii="Times New Roman" w:eastAsiaTheme="minorHAnsi" w:hAnsi="Times New Roman" w:cs="Times New Roman"/>
          <w:lang w:eastAsia="en-US"/>
        </w:rPr>
      </w:pPr>
      <w:r w:rsidRPr="00B03014">
        <w:rPr>
          <w:rFonts w:ascii="Times New Roman" w:eastAsiaTheme="minorHAnsi" w:hAnsi="Times New Roman" w:cs="Times New Roman"/>
          <w:lang w:eastAsia="en-US"/>
        </w:rPr>
        <w:lastRenderedPageBreak/>
        <w:t xml:space="preserve">In this regard, </w:t>
      </w:r>
      <w:r w:rsidR="00980C1B">
        <w:rPr>
          <w:rFonts w:ascii="Times New Roman" w:eastAsiaTheme="minorHAnsi" w:hAnsi="Times New Roman" w:cs="Times New Roman"/>
          <w:lang w:eastAsia="en-US"/>
        </w:rPr>
        <w:t xml:space="preserve">the </w:t>
      </w:r>
      <w:r w:rsidRPr="00B03014">
        <w:rPr>
          <w:rFonts w:ascii="Times New Roman" w:eastAsiaTheme="minorHAnsi" w:hAnsi="Times New Roman" w:cs="Times New Roman"/>
          <w:lang w:eastAsia="en-US"/>
        </w:rPr>
        <w:t>UN</w:t>
      </w:r>
      <w:r w:rsidR="00980C1B">
        <w:rPr>
          <w:rFonts w:ascii="Times New Roman" w:eastAsiaTheme="minorHAnsi" w:hAnsi="Times New Roman" w:cs="Times New Roman"/>
          <w:lang w:eastAsia="en-US"/>
        </w:rPr>
        <w:t xml:space="preserve"> </w:t>
      </w:r>
      <w:r w:rsidRPr="00B03014">
        <w:rPr>
          <w:rFonts w:ascii="Times New Roman" w:eastAsiaTheme="minorHAnsi" w:hAnsi="Times New Roman" w:cs="Times New Roman"/>
          <w:lang w:eastAsia="en-US"/>
        </w:rPr>
        <w:t>E</w:t>
      </w:r>
      <w:r w:rsidR="00980C1B">
        <w:rPr>
          <w:rFonts w:ascii="Times New Roman" w:eastAsiaTheme="minorHAnsi" w:hAnsi="Times New Roman" w:cs="Times New Roman"/>
          <w:lang w:eastAsia="en-US"/>
        </w:rPr>
        <w:t xml:space="preserve">nvironment </w:t>
      </w:r>
      <w:r w:rsidRPr="00B03014">
        <w:rPr>
          <w:rFonts w:ascii="Times New Roman" w:eastAsiaTheme="minorHAnsi" w:hAnsi="Times New Roman" w:cs="Times New Roman"/>
          <w:lang w:eastAsia="en-US"/>
        </w:rPr>
        <w:t>A</w:t>
      </w:r>
      <w:r w:rsidR="00980C1B">
        <w:rPr>
          <w:rFonts w:ascii="Times New Roman" w:eastAsiaTheme="minorHAnsi" w:hAnsi="Times New Roman" w:cs="Times New Roman"/>
          <w:lang w:eastAsia="en-US"/>
        </w:rPr>
        <w:t>ssembly</w:t>
      </w:r>
      <w:r w:rsidRPr="00B03014">
        <w:rPr>
          <w:rFonts w:ascii="Times New Roman" w:eastAsiaTheme="minorHAnsi" w:hAnsi="Times New Roman" w:cs="Times New Roman"/>
          <w:lang w:eastAsia="en-US"/>
        </w:rPr>
        <w:t xml:space="preserve"> commits to convey the main messages of its sessions to the High Level Political Forum to support its function in the follow up and review of the 2030 Agenda for Sustainable Development. </w:t>
      </w:r>
    </w:p>
    <w:p w:rsidR="00DD1DD3" w:rsidRDefault="00DD1DD3" w:rsidP="00DD1DD3">
      <w:pPr>
        <w:contextualSpacing/>
        <w:jc w:val="both"/>
        <w:rPr>
          <w:rFonts w:ascii="Times New Roman" w:eastAsiaTheme="minorHAnsi" w:hAnsi="Times New Roman" w:cs="Times New Roman"/>
          <w:lang w:eastAsia="en-US"/>
        </w:rPr>
      </w:pPr>
    </w:p>
    <w:p w:rsidR="000D3863" w:rsidRPr="000D3863" w:rsidRDefault="000D3863" w:rsidP="000D3863">
      <w:pPr>
        <w:pBdr>
          <w:top w:val="nil"/>
          <w:left w:val="nil"/>
          <w:bottom w:val="nil"/>
          <w:right w:val="nil"/>
          <w:between w:val="nil"/>
          <w:bar w:val="nil"/>
        </w:pBdr>
        <w:tabs>
          <w:tab w:val="center" w:pos="4320"/>
          <w:tab w:val="right" w:pos="8640"/>
        </w:tabs>
        <w:spacing w:after="120"/>
        <w:rPr>
          <w:rFonts w:ascii="Times New Roman" w:eastAsia="Calibri" w:hAnsi="Times New Roman" w:cs="Times New Roman"/>
          <w:color w:val="000000"/>
          <w:u w:color="000000"/>
          <w:bdr w:val="nil"/>
          <w:lang w:eastAsia="en-GB"/>
        </w:rPr>
      </w:pPr>
      <w:r w:rsidRPr="000D3863">
        <w:rPr>
          <w:rFonts w:ascii="Times New Roman" w:eastAsia="Calibri" w:hAnsi="Times New Roman" w:cs="Times New Roman"/>
          <w:color w:val="000000"/>
          <w:u w:color="000000"/>
          <w:bdr w:val="nil"/>
          <w:lang w:eastAsia="en-GB"/>
        </w:rPr>
        <w:t>Th</w:t>
      </w:r>
      <w:r w:rsidR="00852E77">
        <w:rPr>
          <w:rFonts w:ascii="Times New Roman" w:eastAsia="Calibri" w:hAnsi="Times New Roman" w:cs="Times New Roman"/>
          <w:color w:val="000000"/>
          <w:u w:color="000000"/>
          <w:bdr w:val="nil"/>
          <w:lang w:eastAsia="en-GB"/>
        </w:rPr>
        <w:t xml:space="preserve">e following section responds to the specific questions from the </w:t>
      </w:r>
      <w:r w:rsidR="00980C1B" w:rsidRPr="00980C1B">
        <w:rPr>
          <w:rFonts w:ascii="Times New Roman" w:eastAsia="Calibri" w:hAnsi="Times New Roman" w:cs="Times New Roman"/>
          <w:color w:val="000000"/>
          <w:u w:color="000000"/>
          <w:bdr w:val="nil"/>
          <w:lang w:eastAsia="en-GB"/>
        </w:rPr>
        <w:t>Economic and Social Council</w:t>
      </w:r>
      <w:r w:rsidR="00852E77">
        <w:rPr>
          <w:rFonts w:ascii="Times New Roman" w:eastAsia="Calibri" w:hAnsi="Times New Roman" w:cs="Times New Roman"/>
          <w:color w:val="000000"/>
          <w:u w:color="000000"/>
          <w:bdr w:val="nil"/>
          <w:lang w:eastAsia="en-GB"/>
        </w:rPr>
        <w:t xml:space="preserve"> president’s template:</w:t>
      </w:r>
      <w:r w:rsidRPr="000D3863">
        <w:rPr>
          <w:rFonts w:ascii="Times New Roman" w:eastAsia="Calibri" w:hAnsi="Times New Roman" w:cs="Times New Roman"/>
          <w:color w:val="000000"/>
          <w:u w:color="000000"/>
          <w:bdr w:val="nil"/>
          <w:lang w:eastAsia="en-GB"/>
        </w:rPr>
        <w:t xml:space="preserve"> </w:t>
      </w:r>
    </w:p>
    <w:p w:rsidR="00852E77" w:rsidRDefault="00CA6789" w:rsidP="00852E77">
      <w:pPr>
        <w:pStyle w:val="ListParagraph"/>
        <w:numPr>
          <w:ilvl w:val="0"/>
          <w:numId w:val="26"/>
        </w:numPr>
        <w:ind w:left="360"/>
        <w:rPr>
          <w:rFonts w:ascii="Times New Roman" w:eastAsia="Calibri" w:hAnsi="Times New Roman" w:cs="Times New Roman"/>
          <w:b/>
          <w:bCs/>
          <w:color w:val="000000"/>
          <w:u w:color="000000"/>
          <w:bdr w:val="nil"/>
          <w:lang w:eastAsia="en-GB"/>
        </w:rPr>
      </w:pPr>
      <w:r>
        <w:rPr>
          <w:rFonts w:ascii="Times New Roman" w:eastAsia="Calibri" w:hAnsi="Times New Roman" w:cs="Times New Roman"/>
          <w:b/>
          <w:bCs/>
          <w:color w:val="000000"/>
          <w:u w:color="000000"/>
          <w:bdr w:val="nil"/>
          <w:lang w:eastAsia="en-GB"/>
        </w:rPr>
        <w:t>A</w:t>
      </w:r>
      <w:r w:rsidR="00852E77" w:rsidRPr="00852E77">
        <w:rPr>
          <w:rFonts w:ascii="Times New Roman" w:eastAsia="Calibri" w:hAnsi="Times New Roman" w:cs="Times New Roman"/>
          <w:b/>
          <w:bCs/>
          <w:color w:val="000000"/>
          <w:u w:color="000000"/>
          <w:bdr w:val="nil"/>
          <w:lang w:eastAsia="en-GB"/>
        </w:rPr>
        <w:t>n assessment of the situation regarding the principle of “ensuring that no one is left behind” at the global level;</w:t>
      </w:r>
    </w:p>
    <w:p w:rsidR="00377B12" w:rsidRPr="00852E77" w:rsidRDefault="00377B12" w:rsidP="00377B12">
      <w:pPr>
        <w:pStyle w:val="ListParagraph"/>
        <w:ind w:left="360"/>
        <w:rPr>
          <w:rFonts w:ascii="Times New Roman" w:eastAsia="Calibri" w:hAnsi="Times New Roman" w:cs="Times New Roman"/>
          <w:b/>
          <w:bCs/>
          <w:color w:val="000000"/>
          <w:u w:color="000000"/>
          <w:bdr w:val="nil"/>
          <w:lang w:eastAsia="en-GB"/>
        </w:rPr>
      </w:pPr>
    </w:p>
    <w:p w:rsidR="00377B12" w:rsidRPr="006514AE" w:rsidRDefault="00377B12" w:rsidP="006514AE">
      <w:pPr>
        <w:pStyle w:val="ListParagraph"/>
        <w:numPr>
          <w:ilvl w:val="0"/>
          <w:numId w:val="30"/>
        </w:numPr>
        <w:jc w:val="both"/>
        <w:rPr>
          <w:rFonts w:ascii="Times New Roman" w:hAnsi="Times New Roman" w:cs="Times New Roman"/>
        </w:rPr>
      </w:pPr>
      <w:r w:rsidRPr="006514AE">
        <w:rPr>
          <w:rFonts w:ascii="Times New Roman" w:hAnsi="Times New Roman" w:cs="Times New Roman"/>
        </w:rPr>
        <w:t xml:space="preserve">UN Environment Assembly takes a right-based approach to leaving no one behind, meaning peoples’ rights to a clean environment, clean water and access to information. Human rights and equity have been recognized by UN Environment as one of its four core principles underpinning its approach to the 2030 Agenda. </w:t>
      </w:r>
    </w:p>
    <w:p w:rsidR="00C801DE" w:rsidRPr="00067A6C" w:rsidRDefault="00C801DE" w:rsidP="00C801DE">
      <w:pPr>
        <w:pStyle w:val="ListParagraph"/>
        <w:numPr>
          <w:ilvl w:val="0"/>
          <w:numId w:val="30"/>
        </w:numPr>
        <w:jc w:val="both"/>
        <w:rPr>
          <w:rFonts w:ascii="Times New Roman" w:hAnsi="Times New Roman" w:cs="Times New Roman"/>
        </w:rPr>
      </w:pPr>
      <w:r w:rsidRPr="00067A6C">
        <w:rPr>
          <w:rFonts w:ascii="Times New Roman" w:hAnsi="Times New Roman" w:cs="Times New Roman"/>
        </w:rPr>
        <w:t>Universal commitment to leaving no one behind means shared concerns for reaching everyone, including the most vulnerable, marginalized and excluded populations. In this sense, universality is closely linked to the principle of equality and non- discrimination, requiring equal rights for all, including the right to an adequate standard of living. UN Environment adheres fully to these principles that are reflected in all resolutions tackled at the last UN</w:t>
      </w:r>
      <w:r w:rsidR="00980C1B">
        <w:rPr>
          <w:rFonts w:ascii="Times New Roman" w:hAnsi="Times New Roman" w:cs="Times New Roman"/>
        </w:rPr>
        <w:t xml:space="preserve"> </w:t>
      </w:r>
      <w:r w:rsidRPr="00067A6C">
        <w:rPr>
          <w:rFonts w:ascii="Times New Roman" w:hAnsi="Times New Roman" w:cs="Times New Roman"/>
        </w:rPr>
        <w:t>E</w:t>
      </w:r>
      <w:r w:rsidR="00980C1B">
        <w:rPr>
          <w:rFonts w:ascii="Times New Roman" w:hAnsi="Times New Roman" w:cs="Times New Roman"/>
        </w:rPr>
        <w:t xml:space="preserve">nvironment </w:t>
      </w:r>
      <w:r w:rsidRPr="00067A6C">
        <w:rPr>
          <w:rFonts w:ascii="Times New Roman" w:hAnsi="Times New Roman" w:cs="Times New Roman"/>
        </w:rPr>
        <w:t>A</w:t>
      </w:r>
      <w:r w:rsidR="00980C1B">
        <w:rPr>
          <w:rFonts w:ascii="Times New Roman" w:hAnsi="Times New Roman" w:cs="Times New Roman"/>
        </w:rPr>
        <w:t>ssembly</w:t>
      </w:r>
      <w:r w:rsidRPr="00067A6C">
        <w:rPr>
          <w:rFonts w:ascii="Times New Roman" w:hAnsi="Times New Roman" w:cs="Times New Roman"/>
        </w:rPr>
        <w:t xml:space="preserve"> in May 2016. </w:t>
      </w:r>
    </w:p>
    <w:p w:rsidR="00377B12" w:rsidRPr="00067A6C" w:rsidRDefault="00377B12" w:rsidP="00377B12">
      <w:pPr>
        <w:pStyle w:val="ListParagraph"/>
        <w:numPr>
          <w:ilvl w:val="0"/>
          <w:numId w:val="30"/>
        </w:numPr>
        <w:jc w:val="both"/>
        <w:rPr>
          <w:rFonts w:ascii="Times New Roman" w:hAnsi="Times New Roman" w:cs="Times New Roman"/>
        </w:rPr>
      </w:pPr>
      <w:r w:rsidRPr="00067A6C">
        <w:rPr>
          <w:rFonts w:ascii="Times New Roman" w:hAnsi="Times New Roman" w:cs="Times New Roman"/>
        </w:rPr>
        <w:t xml:space="preserve">In delivering on the 2030 Agenda for Sustainable Development, UN </w:t>
      </w:r>
      <w:r w:rsidR="00A021D7">
        <w:rPr>
          <w:rFonts w:ascii="Times New Roman" w:hAnsi="Times New Roman" w:cs="Times New Roman"/>
        </w:rPr>
        <w:t>E</w:t>
      </w:r>
      <w:r w:rsidRPr="00067A6C">
        <w:rPr>
          <w:rFonts w:ascii="Times New Roman" w:hAnsi="Times New Roman" w:cs="Times New Roman"/>
        </w:rPr>
        <w:t xml:space="preserve">nvironment stresses the importance of respecting, protecting and promoting human rights and gender equality and </w:t>
      </w:r>
      <w:proofErr w:type="spellStart"/>
      <w:r w:rsidRPr="00067A6C">
        <w:rPr>
          <w:rFonts w:ascii="Times New Roman" w:hAnsi="Times New Roman" w:cs="Times New Roman"/>
        </w:rPr>
        <w:t>recognising</w:t>
      </w:r>
      <w:proofErr w:type="spellEnd"/>
      <w:r w:rsidRPr="00067A6C">
        <w:rPr>
          <w:rFonts w:ascii="Times New Roman" w:hAnsi="Times New Roman" w:cs="Times New Roman"/>
        </w:rPr>
        <w:t xml:space="preserve"> the role of indigenous peoples and local communities in delivering the environmental dimension of the 2030 Agenda.</w:t>
      </w:r>
    </w:p>
    <w:p w:rsidR="00A17835" w:rsidRPr="00067A6C" w:rsidRDefault="00377B12" w:rsidP="00377B12">
      <w:pPr>
        <w:pStyle w:val="ListParagraph"/>
        <w:numPr>
          <w:ilvl w:val="0"/>
          <w:numId w:val="30"/>
        </w:numPr>
        <w:jc w:val="both"/>
        <w:rPr>
          <w:rFonts w:ascii="Times New Roman" w:hAnsi="Times New Roman" w:cs="Times New Roman"/>
        </w:rPr>
      </w:pPr>
      <w:r w:rsidRPr="00067A6C">
        <w:rPr>
          <w:rFonts w:ascii="Times New Roman" w:hAnsi="Times New Roman" w:cs="Times New Roman"/>
        </w:rPr>
        <w:t xml:space="preserve">The interrelationships between human-rights and the three dimensions of sustainable development need to be </w:t>
      </w:r>
      <w:proofErr w:type="spellStart"/>
      <w:r w:rsidRPr="00067A6C">
        <w:rPr>
          <w:rFonts w:ascii="Times New Roman" w:hAnsi="Times New Roman" w:cs="Times New Roman"/>
        </w:rPr>
        <w:t>recognised</w:t>
      </w:r>
      <w:proofErr w:type="spellEnd"/>
      <w:r w:rsidRPr="00067A6C">
        <w:rPr>
          <w:rFonts w:ascii="Times New Roman" w:hAnsi="Times New Roman" w:cs="Times New Roman"/>
        </w:rPr>
        <w:t xml:space="preserve">, understood, taken into account and fully embraced for “ensuring that no one is left behind”. </w:t>
      </w:r>
    </w:p>
    <w:p w:rsidR="00377B12" w:rsidRPr="00067A6C" w:rsidRDefault="00377B12" w:rsidP="00377B12">
      <w:pPr>
        <w:pStyle w:val="ListParagraph"/>
        <w:numPr>
          <w:ilvl w:val="0"/>
          <w:numId w:val="30"/>
        </w:numPr>
        <w:jc w:val="both"/>
        <w:rPr>
          <w:rFonts w:ascii="Times New Roman" w:hAnsi="Times New Roman" w:cs="Times New Roman"/>
        </w:rPr>
      </w:pPr>
      <w:r w:rsidRPr="00067A6C">
        <w:rPr>
          <w:rFonts w:ascii="Times New Roman" w:hAnsi="Times New Roman" w:cs="Times New Roman"/>
        </w:rPr>
        <w:t xml:space="preserve">The right to a healthy environment is now </w:t>
      </w:r>
      <w:proofErr w:type="spellStart"/>
      <w:r w:rsidRPr="00067A6C">
        <w:rPr>
          <w:rFonts w:ascii="Times New Roman" w:hAnsi="Times New Roman" w:cs="Times New Roman"/>
        </w:rPr>
        <w:t>recognised</w:t>
      </w:r>
      <w:proofErr w:type="spellEnd"/>
      <w:r w:rsidRPr="00067A6C">
        <w:rPr>
          <w:rFonts w:ascii="Times New Roman" w:hAnsi="Times New Roman" w:cs="Times New Roman"/>
        </w:rPr>
        <w:t xml:space="preserve"> in many national constitutions and regional instruments. </w:t>
      </w:r>
    </w:p>
    <w:p w:rsidR="00377B12" w:rsidRPr="00067A6C" w:rsidRDefault="00C801DE" w:rsidP="00377B12">
      <w:pPr>
        <w:pStyle w:val="ListParagraph"/>
        <w:numPr>
          <w:ilvl w:val="0"/>
          <w:numId w:val="30"/>
        </w:numPr>
        <w:jc w:val="both"/>
        <w:rPr>
          <w:rFonts w:ascii="Times New Roman" w:hAnsi="Times New Roman" w:cs="Times New Roman"/>
        </w:rPr>
      </w:pPr>
      <w:r w:rsidRPr="00067A6C">
        <w:rPr>
          <w:rFonts w:ascii="Times New Roman" w:hAnsi="Times New Roman" w:cs="Times New Roman"/>
        </w:rPr>
        <w:t xml:space="preserve">Mention the </w:t>
      </w:r>
      <w:r w:rsidR="001803EC" w:rsidRPr="00067A6C">
        <w:rPr>
          <w:rFonts w:ascii="Times New Roman" w:hAnsi="Times New Roman" w:cs="Times New Roman"/>
        </w:rPr>
        <w:t xml:space="preserve">policy and Strategy for </w:t>
      </w:r>
      <w:r w:rsidR="00377B12" w:rsidRPr="00067A6C">
        <w:rPr>
          <w:rFonts w:ascii="Times New Roman" w:hAnsi="Times New Roman" w:cs="Times New Roman"/>
        </w:rPr>
        <w:t>Gend</w:t>
      </w:r>
      <w:r w:rsidR="001803EC" w:rsidRPr="00067A6C">
        <w:rPr>
          <w:rFonts w:ascii="Times New Roman" w:hAnsi="Times New Roman" w:cs="Times New Roman"/>
        </w:rPr>
        <w:t xml:space="preserve">er equality and environment </w:t>
      </w:r>
      <w:r w:rsidRPr="00067A6C">
        <w:rPr>
          <w:rFonts w:ascii="Times New Roman" w:hAnsi="Times New Roman" w:cs="Times New Roman"/>
        </w:rPr>
        <w:t xml:space="preserve">and </w:t>
      </w:r>
      <w:r w:rsidR="001803EC" w:rsidRPr="00067A6C">
        <w:rPr>
          <w:rFonts w:ascii="Times New Roman" w:hAnsi="Times New Roman" w:cs="Times New Roman"/>
        </w:rPr>
        <w:t>Enviro</w:t>
      </w:r>
      <w:r w:rsidRPr="00067A6C">
        <w:rPr>
          <w:rFonts w:ascii="Times New Roman" w:hAnsi="Times New Roman" w:cs="Times New Roman"/>
        </w:rPr>
        <w:t>nmen</w:t>
      </w:r>
      <w:r w:rsidR="001803EC" w:rsidRPr="00067A6C">
        <w:rPr>
          <w:rFonts w:ascii="Times New Roman" w:hAnsi="Times New Roman" w:cs="Times New Roman"/>
        </w:rPr>
        <w:t>tal, Social and Economic Sustainability framework and Indigenous peoples policy for UN Environment that need to be used when developing all projects</w:t>
      </w:r>
      <w:r w:rsidRPr="00067A6C">
        <w:rPr>
          <w:rFonts w:ascii="Times New Roman" w:hAnsi="Times New Roman" w:cs="Times New Roman"/>
        </w:rPr>
        <w:t>;</w:t>
      </w:r>
    </w:p>
    <w:p w:rsidR="00A17835" w:rsidRPr="00067A6C" w:rsidRDefault="00C801DE" w:rsidP="00C801DE">
      <w:pPr>
        <w:pStyle w:val="ListParagraph"/>
        <w:numPr>
          <w:ilvl w:val="0"/>
          <w:numId w:val="30"/>
        </w:numPr>
        <w:jc w:val="both"/>
        <w:rPr>
          <w:rFonts w:ascii="Times New Roman" w:hAnsi="Times New Roman" w:cs="Times New Roman"/>
        </w:rPr>
      </w:pPr>
      <w:r w:rsidRPr="00067A6C">
        <w:rPr>
          <w:rFonts w:ascii="Times New Roman" w:hAnsi="Times New Roman" w:cs="Times New Roman"/>
        </w:rPr>
        <w:t>L</w:t>
      </w:r>
      <w:r w:rsidR="00377B12" w:rsidRPr="00067A6C">
        <w:rPr>
          <w:rFonts w:ascii="Times New Roman" w:hAnsi="Times New Roman" w:cs="Times New Roman"/>
        </w:rPr>
        <w:t>ink between poverty and severity of health impact of a degraded environment on individuals</w:t>
      </w:r>
      <w:r w:rsidRPr="00067A6C">
        <w:rPr>
          <w:rFonts w:ascii="Times New Roman" w:hAnsi="Times New Roman" w:cs="Times New Roman"/>
        </w:rPr>
        <w:t xml:space="preserve">. In most developing countries urban outdoor and indoor air quality is degrading due to increase population and greater use of biomass among poor populations. </w:t>
      </w:r>
    </w:p>
    <w:p w:rsidR="00377B12" w:rsidRDefault="00377B12" w:rsidP="000D3863">
      <w:pPr>
        <w:autoSpaceDE w:val="0"/>
        <w:autoSpaceDN w:val="0"/>
        <w:adjustRightInd w:val="0"/>
        <w:spacing w:after="0"/>
        <w:rPr>
          <w:rFonts w:ascii="Times New Roman" w:eastAsiaTheme="minorHAnsi" w:hAnsi="Times New Roman" w:cs="Times New Roman"/>
          <w:color w:val="000000"/>
          <w:lang w:eastAsia="en-US"/>
        </w:rPr>
      </w:pPr>
    </w:p>
    <w:p w:rsidR="00CA6789" w:rsidRDefault="00CA6789" w:rsidP="00CA6789">
      <w:pPr>
        <w:numPr>
          <w:ilvl w:val="0"/>
          <w:numId w:val="26"/>
        </w:numPr>
        <w:pBdr>
          <w:top w:val="nil"/>
          <w:left w:val="nil"/>
          <w:bottom w:val="nil"/>
          <w:right w:val="nil"/>
          <w:between w:val="nil"/>
          <w:bar w:val="nil"/>
        </w:pBdr>
        <w:spacing w:after="180"/>
        <w:ind w:left="450" w:hanging="450"/>
        <w:rPr>
          <w:rFonts w:ascii="Times New Roman" w:eastAsia="Calibri" w:hAnsi="Times New Roman" w:cs="Times New Roman"/>
          <w:b/>
          <w:bCs/>
          <w:color w:val="000000"/>
          <w:u w:color="000000"/>
          <w:bdr w:val="nil"/>
          <w:lang w:eastAsia="en-GB"/>
        </w:rPr>
      </w:pPr>
      <w:r>
        <w:rPr>
          <w:rFonts w:ascii="Times New Roman" w:eastAsia="Calibri" w:hAnsi="Times New Roman" w:cs="Times New Roman"/>
          <w:b/>
          <w:bCs/>
          <w:color w:val="000000"/>
          <w:u w:color="000000"/>
          <w:bdr w:val="nil"/>
          <w:lang w:eastAsia="en-GB"/>
        </w:rPr>
        <w:t>T</w:t>
      </w:r>
      <w:r w:rsidRPr="00CA6789">
        <w:rPr>
          <w:rFonts w:ascii="Times New Roman" w:eastAsia="Calibri" w:hAnsi="Times New Roman" w:cs="Times New Roman"/>
          <w:b/>
          <w:bCs/>
          <w:color w:val="000000"/>
          <w:u w:color="000000"/>
          <w:bdr w:val="nil"/>
          <w:lang w:eastAsia="en-GB"/>
        </w:rPr>
        <w:t>he identification of gaps, areas requiring urgent attention, risks and challenges;</w:t>
      </w:r>
    </w:p>
    <w:p w:rsidR="009C59B4" w:rsidRPr="006514AE" w:rsidRDefault="00CA6789" w:rsidP="006514AE">
      <w:pPr>
        <w:pStyle w:val="ListParagraph"/>
        <w:numPr>
          <w:ilvl w:val="0"/>
          <w:numId w:val="28"/>
        </w:numPr>
        <w:pBdr>
          <w:top w:val="nil"/>
          <w:left w:val="nil"/>
          <w:bottom w:val="nil"/>
          <w:right w:val="nil"/>
          <w:between w:val="nil"/>
          <w:bar w:val="nil"/>
        </w:pBdr>
        <w:spacing w:after="180"/>
        <w:jc w:val="both"/>
        <w:rPr>
          <w:rFonts w:ascii="Times New Roman" w:eastAsia="Calibri" w:hAnsi="Times New Roman" w:cs="Times New Roman"/>
          <w:bCs/>
          <w:color w:val="000000"/>
          <w:u w:color="000000"/>
          <w:bdr w:val="nil"/>
          <w:lang w:eastAsia="en-GB"/>
        </w:rPr>
      </w:pPr>
      <w:r w:rsidRPr="006514AE">
        <w:rPr>
          <w:rFonts w:ascii="Times New Roman" w:eastAsia="Calibri" w:hAnsi="Times New Roman" w:cs="Times New Roman"/>
          <w:bCs/>
          <w:color w:val="000000"/>
          <w:u w:color="000000"/>
          <w:bdr w:val="nil"/>
          <w:lang w:eastAsia="en-GB"/>
        </w:rPr>
        <w:t xml:space="preserve">Pollution in all its forms is </w:t>
      </w:r>
      <w:r w:rsidR="009C59B4" w:rsidRPr="006514AE">
        <w:rPr>
          <w:rFonts w:ascii="Times New Roman" w:eastAsia="Calibri" w:hAnsi="Times New Roman" w:cs="Times New Roman"/>
          <w:bCs/>
          <w:color w:val="000000"/>
          <w:u w:color="000000"/>
          <w:bdr w:val="nil"/>
          <w:lang w:eastAsia="en-GB"/>
        </w:rPr>
        <w:t xml:space="preserve">the biggest environmental risk to health and an obstacle </w:t>
      </w:r>
      <w:r w:rsidRPr="006514AE">
        <w:rPr>
          <w:rFonts w:ascii="Times New Roman" w:eastAsia="Calibri" w:hAnsi="Times New Roman" w:cs="Times New Roman"/>
          <w:bCs/>
          <w:color w:val="000000"/>
          <w:u w:color="000000"/>
          <w:bdr w:val="nil"/>
          <w:lang w:eastAsia="en-GB"/>
        </w:rPr>
        <w:t xml:space="preserve">for achieving the </w:t>
      </w:r>
      <w:r w:rsidR="00C364E1" w:rsidRPr="006514AE">
        <w:rPr>
          <w:rFonts w:ascii="Times New Roman" w:eastAsia="Calibri" w:hAnsi="Times New Roman" w:cs="Times New Roman"/>
          <w:bCs/>
          <w:color w:val="000000"/>
          <w:u w:color="000000"/>
          <w:bdr w:val="nil"/>
          <w:lang w:eastAsia="en-GB"/>
        </w:rPr>
        <w:t>Sustainable</w:t>
      </w:r>
      <w:r w:rsidR="00A021D7" w:rsidRPr="006514AE">
        <w:rPr>
          <w:rFonts w:ascii="Times New Roman" w:eastAsia="Calibri" w:hAnsi="Times New Roman" w:cs="Times New Roman"/>
          <w:bCs/>
          <w:color w:val="000000"/>
          <w:u w:color="000000"/>
          <w:bdr w:val="nil"/>
          <w:lang w:eastAsia="en-GB"/>
        </w:rPr>
        <w:t xml:space="preserve"> </w:t>
      </w:r>
      <w:r w:rsidRPr="006514AE">
        <w:rPr>
          <w:rFonts w:ascii="Times New Roman" w:eastAsia="Calibri" w:hAnsi="Times New Roman" w:cs="Times New Roman"/>
          <w:bCs/>
          <w:color w:val="000000"/>
          <w:u w:color="000000"/>
          <w:bdr w:val="nil"/>
          <w:lang w:eastAsia="en-GB"/>
        </w:rPr>
        <w:t>D</w:t>
      </w:r>
      <w:r w:rsidR="00A021D7" w:rsidRPr="006514AE">
        <w:rPr>
          <w:rFonts w:ascii="Times New Roman" w:eastAsia="Calibri" w:hAnsi="Times New Roman" w:cs="Times New Roman"/>
          <w:bCs/>
          <w:color w:val="000000"/>
          <w:u w:color="000000"/>
          <w:bdr w:val="nil"/>
          <w:lang w:eastAsia="en-GB"/>
        </w:rPr>
        <w:t xml:space="preserve">evelopment </w:t>
      </w:r>
      <w:r w:rsidRPr="006514AE">
        <w:rPr>
          <w:rFonts w:ascii="Times New Roman" w:eastAsia="Calibri" w:hAnsi="Times New Roman" w:cs="Times New Roman"/>
          <w:bCs/>
          <w:color w:val="000000"/>
          <w:u w:color="000000"/>
          <w:bdr w:val="nil"/>
          <w:lang w:eastAsia="en-GB"/>
        </w:rPr>
        <w:t>G</w:t>
      </w:r>
      <w:r w:rsidR="00A021D7" w:rsidRPr="006514AE">
        <w:rPr>
          <w:rFonts w:ascii="Times New Roman" w:eastAsia="Calibri" w:hAnsi="Times New Roman" w:cs="Times New Roman"/>
          <w:bCs/>
          <w:color w:val="000000"/>
          <w:u w:color="000000"/>
          <w:bdr w:val="nil"/>
          <w:lang w:eastAsia="en-GB"/>
        </w:rPr>
        <w:t>oal</w:t>
      </w:r>
      <w:r w:rsidRPr="006514AE">
        <w:rPr>
          <w:rFonts w:ascii="Times New Roman" w:eastAsia="Calibri" w:hAnsi="Times New Roman" w:cs="Times New Roman"/>
          <w:bCs/>
          <w:color w:val="000000"/>
          <w:u w:color="000000"/>
          <w:bdr w:val="nil"/>
          <w:lang w:eastAsia="en-GB"/>
        </w:rPr>
        <w:t>s</w:t>
      </w:r>
      <w:r w:rsidR="009C59B4" w:rsidRPr="006514AE">
        <w:rPr>
          <w:rFonts w:ascii="Times New Roman" w:eastAsia="Calibri" w:hAnsi="Times New Roman" w:cs="Times New Roman"/>
          <w:bCs/>
          <w:color w:val="000000"/>
          <w:u w:color="000000"/>
          <w:bdr w:val="nil"/>
          <w:lang w:eastAsia="en-GB"/>
        </w:rPr>
        <w:t>;</w:t>
      </w:r>
    </w:p>
    <w:p w:rsidR="00CA6789" w:rsidRPr="00067A6C" w:rsidRDefault="009C59B4" w:rsidP="000839D5">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 xml:space="preserve">Mention the </w:t>
      </w:r>
      <w:r w:rsidR="00CA6789" w:rsidRPr="00067A6C">
        <w:rPr>
          <w:rFonts w:ascii="Times New Roman" w:eastAsia="Calibri" w:hAnsi="Times New Roman" w:cs="Times New Roman"/>
          <w:bCs/>
          <w:color w:val="000000"/>
          <w:u w:color="000000"/>
          <w:bdr w:val="nil"/>
          <w:lang w:eastAsia="en-GB"/>
        </w:rPr>
        <w:t xml:space="preserve">rule of law gaps </w:t>
      </w:r>
      <w:r w:rsidR="00457186" w:rsidRPr="00067A6C">
        <w:rPr>
          <w:rFonts w:ascii="Times New Roman" w:eastAsia="Calibri" w:hAnsi="Times New Roman" w:cs="Times New Roman"/>
          <w:bCs/>
          <w:color w:val="000000"/>
          <w:u w:color="000000"/>
          <w:bdr w:val="nil"/>
          <w:lang w:eastAsia="en-GB"/>
        </w:rPr>
        <w:t xml:space="preserve">at national level </w:t>
      </w:r>
      <w:r w:rsidR="00CA6789" w:rsidRPr="00067A6C">
        <w:rPr>
          <w:rFonts w:ascii="Times New Roman" w:eastAsia="Calibri" w:hAnsi="Times New Roman" w:cs="Times New Roman"/>
          <w:bCs/>
          <w:color w:val="000000"/>
          <w:u w:color="000000"/>
          <w:bdr w:val="nil"/>
          <w:lang w:eastAsia="en-GB"/>
        </w:rPr>
        <w:t xml:space="preserve">that keep us from achieving the </w:t>
      </w:r>
      <w:r w:rsidR="00A021D7" w:rsidRPr="00067A6C">
        <w:rPr>
          <w:rFonts w:ascii="Times New Roman" w:eastAsia="Calibri" w:hAnsi="Times New Roman" w:cs="Times New Roman"/>
          <w:bCs/>
          <w:color w:val="000000"/>
          <w:u w:color="000000"/>
          <w:bdr w:val="nil"/>
          <w:lang w:eastAsia="en-GB"/>
        </w:rPr>
        <w:t>S</w:t>
      </w:r>
      <w:r w:rsidR="00A021D7">
        <w:rPr>
          <w:rFonts w:ascii="Times New Roman" w:eastAsia="Calibri" w:hAnsi="Times New Roman" w:cs="Times New Roman"/>
          <w:bCs/>
          <w:color w:val="000000"/>
          <w:u w:color="000000"/>
          <w:bdr w:val="nil"/>
          <w:lang w:eastAsia="en-GB"/>
        </w:rPr>
        <w:t xml:space="preserve">ustainable </w:t>
      </w:r>
      <w:r w:rsidR="00CA6789" w:rsidRPr="00067A6C">
        <w:rPr>
          <w:rFonts w:ascii="Times New Roman" w:eastAsia="Calibri" w:hAnsi="Times New Roman" w:cs="Times New Roman"/>
          <w:bCs/>
          <w:color w:val="000000"/>
          <w:u w:color="000000"/>
          <w:bdr w:val="nil"/>
          <w:lang w:eastAsia="en-GB"/>
        </w:rPr>
        <w:t>D</w:t>
      </w:r>
      <w:r w:rsidR="00A021D7">
        <w:rPr>
          <w:rFonts w:ascii="Times New Roman" w:eastAsia="Calibri" w:hAnsi="Times New Roman" w:cs="Times New Roman"/>
          <w:bCs/>
          <w:color w:val="000000"/>
          <w:u w:color="000000"/>
          <w:bdr w:val="nil"/>
          <w:lang w:eastAsia="en-GB"/>
        </w:rPr>
        <w:t xml:space="preserve">evelopment </w:t>
      </w:r>
      <w:r w:rsidR="00CA6789" w:rsidRPr="00067A6C">
        <w:rPr>
          <w:rFonts w:ascii="Times New Roman" w:eastAsia="Calibri" w:hAnsi="Times New Roman" w:cs="Times New Roman"/>
          <w:bCs/>
          <w:color w:val="000000"/>
          <w:u w:color="000000"/>
          <w:bdr w:val="nil"/>
          <w:lang w:eastAsia="en-GB"/>
        </w:rPr>
        <w:t>G</w:t>
      </w:r>
      <w:r w:rsidR="00A021D7">
        <w:rPr>
          <w:rFonts w:ascii="Times New Roman" w:eastAsia="Calibri" w:hAnsi="Times New Roman" w:cs="Times New Roman"/>
          <w:bCs/>
          <w:color w:val="000000"/>
          <w:u w:color="000000"/>
          <w:bdr w:val="nil"/>
          <w:lang w:eastAsia="en-GB"/>
        </w:rPr>
        <w:t>oal</w:t>
      </w:r>
      <w:r w:rsidR="00CA6789" w:rsidRPr="00067A6C">
        <w:rPr>
          <w:rFonts w:ascii="Times New Roman" w:eastAsia="Calibri" w:hAnsi="Times New Roman" w:cs="Times New Roman"/>
          <w:bCs/>
          <w:color w:val="000000"/>
          <w:u w:color="000000"/>
          <w:bdr w:val="nil"/>
          <w:lang w:eastAsia="en-GB"/>
        </w:rPr>
        <w:t>s;</w:t>
      </w:r>
    </w:p>
    <w:p w:rsidR="00603B51" w:rsidRPr="00067A6C" w:rsidRDefault="00CA6789" w:rsidP="000839D5">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Mention the lack of gender disaggregated environmental and health impact data</w:t>
      </w:r>
      <w:r w:rsidR="00603B51" w:rsidRPr="00067A6C">
        <w:rPr>
          <w:rFonts w:ascii="Times New Roman" w:eastAsia="Calibri" w:hAnsi="Times New Roman" w:cs="Times New Roman"/>
          <w:bCs/>
          <w:color w:val="000000"/>
          <w:u w:color="000000"/>
          <w:bdr w:val="nil"/>
          <w:lang w:eastAsia="en-GB"/>
        </w:rPr>
        <w:t>.</w:t>
      </w:r>
    </w:p>
    <w:p w:rsidR="000839D5" w:rsidRPr="00067A6C" w:rsidRDefault="000839D5" w:rsidP="000839D5">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 xml:space="preserve">Addressing this Nexus will require </w:t>
      </w:r>
      <w:r w:rsidR="00457186" w:rsidRPr="00067A6C">
        <w:rPr>
          <w:rFonts w:ascii="Times New Roman" w:eastAsia="Calibri" w:hAnsi="Times New Roman" w:cs="Times New Roman"/>
          <w:bCs/>
          <w:color w:val="000000"/>
          <w:u w:color="000000"/>
          <w:bdr w:val="nil"/>
          <w:lang w:eastAsia="en-GB"/>
        </w:rPr>
        <w:t xml:space="preserve">urgent attention to </w:t>
      </w:r>
      <w:r w:rsidRPr="00067A6C">
        <w:rPr>
          <w:rFonts w:ascii="Times New Roman" w:eastAsia="Calibri" w:hAnsi="Times New Roman" w:cs="Times New Roman"/>
          <w:bCs/>
          <w:color w:val="000000"/>
          <w:u w:color="000000"/>
          <w:bdr w:val="nil"/>
          <w:lang w:eastAsia="en-GB"/>
        </w:rPr>
        <w:t xml:space="preserve">an iterative procedure of integrating poverty-environment objectives into policymaking, budgeting and implementation processes at national, sub-national and sector levels and is referred to as poverty-environment mainstreaming. </w:t>
      </w:r>
    </w:p>
    <w:p w:rsidR="000839D5" w:rsidRPr="00067A6C" w:rsidRDefault="000839D5" w:rsidP="000839D5">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lastRenderedPageBreak/>
        <w:t>There are many other factors affecting global poverty, which affect some or all of the poor, especially those in rural areas at the nexus between poverty and environmental sustainability. These evolve mostly around the issue of good governance and generally include gender discrimination and social inequality in the context of:</w:t>
      </w:r>
    </w:p>
    <w:p w:rsidR="000839D5" w:rsidRPr="00067A6C" w:rsidRDefault="000839D5" w:rsidP="000839D5">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Appropriation of arable land for investment projects;</w:t>
      </w:r>
    </w:p>
    <w:p w:rsidR="000839D5" w:rsidRPr="00067A6C" w:rsidRDefault="000839D5" w:rsidP="000839D5">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 xml:space="preserve">Lack of land rights for female smallholders; </w:t>
      </w:r>
    </w:p>
    <w:p w:rsidR="000839D5" w:rsidRPr="00067A6C" w:rsidRDefault="000839D5" w:rsidP="000839D5">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A high prevalence of water and sanitation related diseases leading to increased child mortality;</w:t>
      </w:r>
    </w:p>
    <w:p w:rsidR="000839D5" w:rsidRPr="00067A6C" w:rsidRDefault="000839D5" w:rsidP="000839D5">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Vulnerability to natural disasters</w:t>
      </w:r>
    </w:p>
    <w:p w:rsidR="000839D5" w:rsidRPr="00067A6C" w:rsidRDefault="000839D5" w:rsidP="00457186">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Lack of access to adequate education and health facilities and financial institutions;</w:t>
      </w:r>
    </w:p>
    <w:p w:rsidR="000839D5" w:rsidRPr="00F11DCE" w:rsidRDefault="000839D5" w:rsidP="000839D5">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u w:color="000000"/>
          <w:bdr w:val="nil"/>
          <w:lang w:eastAsia="en-GB"/>
        </w:rPr>
      </w:pPr>
      <w:r w:rsidRPr="00067A6C">
        <w:rPr>
          <w:rFonts w:ascii="Times New Roman" w:eastAsia="Calibri" w:hAnsi="Times New Roman" w:cs="Times New Roman"/>
          <w:bCs/>
          <w:color w:val="000000"/>
          <w:u w:color="000000"/>
          <w:bdr w:val="nil"/>
          <w:lang w:eastAsia="en-GB"/>
        </w:rPr>
        <w:t xml:space="preserve">Climate change is a factor that can affect both rural and urban populations. Long term climate </w:t>
      </w:r>
      <w:r w:rsidRPr="00F11DCE">
        <w:rPr>
          <w:rFonts w:ascii="Times New Roman" w:eastAsia="Calibri" w:hAnsi="Times New Roman" w:cs="Times New Roman"/>
          <w:bCs/>
          <w:u w:color="000000"/>
          <w:bdr w:val="nil"/>
          <w:lang w:eastAsia="en-GB"/>
        </w:rPr>
        <w:t>change can also have effects on land areas as a result of sea level changes, desertification, etc. Experience from the Poverty Environment Initiative suggests that one way to address climate change impacts on the poor is by integrating adaptation responses into development planning (</w:t>
      </w:r>
      <w:proofErr w:type="spellStart"/>
      <w:r w:rsidR="00F11DCE" w:rsidRPr="00F11DCE">
        <w:rPr>
          <w:rFonts w:ascii="Times New Roman" w:hAnsi="Times New Roman" w:cs="Times New Roman"/>
          <w:shd w:val="clear" w:color="auto" w:fill="FFFFFF"/>
        </w:rPr>
        <w:t>Organisation</w:t>
      </w:r>
      <w:proofErr w:type="spellEnd"/>
      <w:r w:rsidR="00F11DCE" w:rsidRPr="00F11DCE">
        <w:rPr>
          <w:rFonts w:ascii="Times New Roman" w:hAnsi="Times New Roman" w:cs="Times New Roman"/>
          <w:shd w:val="clear" w:color="auto" w:fill="FFFFFF"/>
        </w:rPr>
        <w:t xml:space="preserve"> for Economic Co-operation and Development</w:t>
      </w:r>
      <w:r w:rsidRPr="00F11DCE">
        <w:rPr>
          <w:rFonts w:ascii="Times New Roman" w:eastAsia="Calibri" w:hAnsi="Times New Roman" w:cs="Times New Roman"/>
          <w:bCs/>
          <w:u w:color="000000"/>
          <w:bdr w:val="nil"/>
          <w:lang w:eastAsia="en-GB"/>
        </w:rPr>
        <w:t xml:space="preserve">, 2003). </w:t>
      </w:r>
    </w:p>
    <w:p w:rsidR="000839D5" w:rsidRPr="00F11DCE" w:rsidRDefault="000839D5" w:rsidP="000839D5">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F11DCE">
        <w:rPr>
          <w:rFonts w:ascii="Times New Roman" w:eastAsia="Calibri" w:hAnsi="Times New Roman" w:cs="Times New Roman"/>
          <w:bCs/>
          <w:u w:color="000000"/>
          <w:bdr w:val="nil"/>
          <w:lang w:eastAsia="en-GB"/>
        </w:rPr>
        <w:t>The macroeconomic costs of the impacts of clima</w:t>
      </w:r>
      <w:r w:rsidR="00B906F8" w:rsidRPr="00F11DCE">
        <w:rPr>
          <w:rFonts w:ascii="Times New Roman" w:eastAsia="Calibri" w:hAnsi="Times New Roman" w:cs="Times New Roman"/>
          <w:bCs/>
          <w:u w:color="000000"/>
          <w:bdr w:val="nil"/>
          <w:lang w:eastAsia="en-GB"/>
        </w:rPr>
        <w:t>te change are highly uncertain a</w:t>
      </w:r>
      <w:r w:rsidRPr="00F11DCE">
        <w:rPr>
          <w:rFonts w:ascii="Times New Roman" w:eastAsia="Calibri" w:hAnsi="Times New Roman" w:cs="Times New Roman"/>
          <w:bCs/>
          <w:u w:color="000000"/>
          <w:bdr w:val="nil"/>
          <w:lang w:eastAsia="en-GB"/>
        </w:rPr>
        <w:t xml:space="preserve">daptation costs are likely to increase sharply over time even if the world succeeds </w:t>
      </w:r>
      <w:r w:rsidRPr="00F11DCE">
        <w:rPr>
          <w:rFonts w:ascii="Times New Roman" w:eastAsia="Calibri" w:hAnsi="Times New Roman" w:cs="Times New Roman"/>
          <w:bCs/>
          <w:color w:val="000000"/>
          <w:u w:color="000000"/>
          <w:bdr w:val="nil"/>
          <w:lang w:eastAsia="en-GB"/>
        </w:rPr>
        <w:t xml:space="preserve">in limiting a global rise in temperatures to below two degrees Celsius by 2100. </w:t>
      </w:r>
    </w:p>
    <w:p w:rsidR="00603B51" w:rsidRPr="00067A6C" w:rsidRDefault="00603B51" w:rsidP="00603B51">
      <w:pPr>
        <w:pStyle w:val="ListParagraph"/>
        <w:numPr>
          <w:ilvl w:val="0"/>
          <w:numId w:val="28"/>
        </w:numPr>
        <w:pBdr>
          <w:top w:val="nil"/>
          <w:left w:val="nil"/>
          <w:bottom w:val="nil"/>
          <w:right w:val="nil"/>
          <w:between w:val="nil"/>
          <w:bar w:val="nil"/>
        </w:pBdr>
        <w:spacing w:after="180"/>
        <w:ind w:left="450" w:hanging="450"/>
        <w:rPr>
          <w:rFonts w:ascii="Times New Roman" w:eastAsia="Calibri" w:hAnsi="Times New Roman" w:cs="Times New Roman"/>
          <w:bCs/>
          <w:color w:val="000000"/>
          <w:u w:color="000000"/>
          <w:bdr w:val="nil"/>
          <w:lang w:eastAsia="en-GB"/>
        </w:rPr>
      </w:pPr>
      <w:r w:rsidRPr="00F11DCE">
        <w:rPr>
          <w:rFonts w:ascii="Times New Roman" w:eastAsia="Calibri" w:hAnsi="Times New Roman" w:cs="Times New Roman"/>
          <w:bCs/>
          <w:color w:val="000000"/>
          <w:u w:color="000000"/>
          <w:bdr w:val="nil"/>
          <w:lang w:eastAsia="en-GB"/>
        </w:rPr>
        <w:t>Monitoring poverty - environment nexus and</w:t>
      </w:r>
      <w:r w:rsidRPr="00067A6C">
        <w:rPr>
          <w:rFonts w:ascii="Times New Roman" w:eastAsia="Calibri" w:hAnsi="Times New Roman" w:cs="Times New Roman"/>
          <w:bCs/>
          <w:color w:val="000000"/>
          <w:u w:color="000000"/>
          <w:bdr w:val="nil"/>
          <w:lang w:eastAsia="en-GB"/>
        </w:rPr>
        <w:t xml:space="preserve"> gender - environment nexus</w:t>
      </w:r>
      <w:r w:rsidR="008278B0" w:rsidRPr="00067A6C">
        <w:rPr>
          <w:rFonts w:ascii="Times New Roman" w:eastAsia="Calibri" w:hAnsi="Times New Roman" w:cs="Times New Roman"/>
          <w:bCs/>
          <w:color w:val="000000"/>
          <w:u w:color="000000"/>
          <w:bdr w:val="nil"/>
          <w:lang w:eastAsia="en-GB"/>
        </w:rPr>
        <w:t>;</w:t>
      </w:r>
      <w:r w:rsidRPr="00067A6C">
        <w:rPr>
          <w:rFonts w:ascii="Times New Roman" w:eastAsia="Calibri" w:hAnsi="Times New Roman" w:cs="Times New Roman"/>
          <w:bCs/>
          <w:color w:val="000000"/>
          <w:u w:color="000000"/>
          <w:bdr w:val="nil"/>
          <w:lang w:eastAsia="en-GB"/>
        </w:rPr>
        <w:t xml:space="preserve"> </w:t>
      </w:r>
    </w:p>
    <w:p w:rsidR="00B906F8" w:rsidRPr="00067A6C" w:rsidRDefault="00603B51" w:rsidP="00603B51">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 xml:space="preserve">The Minimum Set of Gender Indicators adopted by the Statistical Commission in 2013 does not include any gender environment indicators. </w:t>
      </w:r>
    </w:p>
    <w:p w:rsidR="00603B51" w:rsidRPr="00067A6C" w:rsidRDefault="00603B51" w:rsidP="00603B51">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UN Environment is working with the Inter Agency Expert Group on Gender Statistics on a review of the minimum set of indicators to include the area 'Environment'</w:t>
      </w:r>
      <w:r w:rsidR="00457186" w:rsidRPr="00067A6C">
        <w:rPr>
          <w:rFonts w:ascii="Times New Roman" w:eastAsia="Calibri" w:hAnsi="Times New Roman" w:cs="Times New Roman"/>
          <w:bCs/>
          <w:color w:val="000000"/>
          <w:u w:color="000000"/>
          <w:bdr w:val="nil"/>
          <w:lang w:eastAsia="en-GB"/>
        </w:rPr>
        <w:t>.</w:t>
      </w:r>
    </w:p>
    <w:p w:rsidR="00603B51" w:rsidRPr="00067A6C" w:rsidRDefault="008278B0" w:rsidP="00603B51">
      <w:pPr>
        <w:pStyle w:val="ListParagraph"/>
        <w:numPr>
          <w:ilvl w:val="0"/>
          <w:numId w:val="28"/>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UN Environment w</w:t>
      </w:r>
      <w:r w:rsidR="00603B51" w:rsidRPr="00067A6C">
        <w:rPr>
          <w:rFonts w:ascii="Times New Roman" w:eastAsia="Calibri" w:hAnsi="Times New Roman" w:cs="Times New Roman"/>
          <w:bCs/>
          <w:color w:val="000000"/>
          <w:u w:color="000000"/>
          <w:bdr w:val="nil"/>
          <w:lang w:eastAsia="en-GB"/>
        </w:rPr>
        <w:t xml:space="preserve">ork on measuring gender and the environment is at a very early stage. There is a need for additional research on the topic </w:t>
      </w:r>
      <w:r w:rsidR="00C65A5E" w:rsidRPr="00067A6C">
        <w:rPr>
          <w:rFonts w:ascii="Times New Roman" w:eastAsia="Calibri" w:hAnsi="Times New Roman" w:cs="Times New Roman"/>
          <w:bCs/>
          <w:color w:val="000000"/>
          <w:u w:color="000000"/>
          <w:bdr w:val="nil"/>
          <w:lang w:eastAsia="en-GB"/>
        </w:rPr>
        <w:t>to study</w:t>
      </w:r>
      <w:r w:rsidR="00603B51" w:rsidRPr="00067A6C">
        <w:rPr>
          <w:rFonts w:ascii="Times New Roman" w:eastAsia="Calibri" w:hAnsi="Times New Roman" w:cs="Times New Roman"/>
          <w:bCs/>
          <w:color w:val="000000"/>
          <w:u w:color="000000"/>
          <w:bdr w:val="nil"/>
          <w:lang w:eastAsia="en-GB"/>
        </w:rPr>
        <w:t xml:space="preserve"> roles and norms that position women and men differently in relation to environmental protection</w:t>
      </w:r>
      <w:r w:rsidR="00B906F8" w:rsidRPr="00067A6C">
        <w:rPr>
          <w:rFonts w:ascii="Times New Roman" w:eastAsia="Calibri" w:hAnsi="Times New Roman" w:cs="Times New Roman"/>
          <w:bCs/>
          <w:color w:val="000000"/>
          <w:u w:color="000000"/>
          <w:bdr w:val="nil"/>
          <w:lang w:eastAsia="en-GB"/>
        </w:rPr>
        <w:t xml:space="preserve">. </w:t>
      </w:r>
      <w:r w:rsidR="00603B51" w:rsidRPr="00067A6C">
        <w:rPr>
          <w:rFonts w:ascii="Times New Roman" w:eastAsia="Calibri" w:hAnsi="Times New Roman" w:cs="Times New Roman"/>
          <w:bCs/>
          <w:color w:val="000000"/>
          <w:u w:color="000000"/>
          <w:bdr w:val="nil"/>
          <w:lang w:eastAsia="en-GB"/>
        </w:rPr>
        <w:t xml:space="preserve"> </w:t>
      </w:r>
    </w:p>
    <w:p w:rsidR="00C65A5E" w:rsidRPr="00067A6C" w:rsidRDefault="00C65A5E" w:rsidP="00C65A5E">
      <w:pPr>
        <w:pStyle w:val="ListParagraph"/>
        <w:pBdr>
          <w:top w:val="nil"/>
          <w:left w:val="nil"/>
          <w:bottom w:val="nil"/>
          <w:right w:val="nil"/>
          <w:between w:val="nil"/>
          <w:bar w:val="nil"/>
        </w:pBdr>
        <w:spacing w:after="180"/>
        <w:ind w:left="450"/>
        <w:jc w:val="both"/>
        <w:rPr>
          <w:rFonts w:ascii="Times New Roman" w:eastAsia="Calibri" w:hAnsi="Times New Roman" w:cs="Times New Roman"/>
          <w:bCs/>
          <w:color w:val="000000"/>
          <w:u w:color="000000"/>
          <w:bdr w:val="nil"/>
          <w:lang w:eastAsia="en-GB"/>
        </w:rPr>
      </w:pPr>
    </w:p>
    <w:p w:rsidR="003C13AF" w:rsidRDefault="003C13AF" w:rsidP="003C13AF">
      <w:pPr>
        <w:numPr>
          <w:ilvl w:val="0"/>
          <w:numId w:val="26"/>
        </w:numPr>
        <w:pBdr>
          <w:top w:val="nil"/>
          <w:left w:val="nil"/>
          <w:bottom w:val="nil"/>
          <w:right w:val="nil"/>
          <w:between w:val="nil"/>
          <w:bar w:val="nil"/>
        </w:pBdr>
        <w:spacing w:after="180"/>
        <w:ind w:left="450" w:hanging="450"/>
        <w:rPr>
          <w:rFonts w:ascii="Times New Roman" w:eastAsia="Calibri" w:hAnsi="Times New Roman" w:cs="Times New Roman"/>
          <w:b/>
          <w:bCs/>
          <w:color w:val="000000"/>
          <w:u w:color="000000"/>
          <w:bdr w:val="nil"/>
          <w:lang w:eastAsia="en-GB"/>
        </w:rPr>
      </w:pPr>
      <w:r>
        <w:rPr>
          <w:rFonts w:ascii="Times New Roman" w:eastAsia="Calibri" w:hAnsi="Times New Roman" w:cs="Times New Roman"/>
          <w:b/>
          <w:bCs/>
          <w:color w:val="000000"/>
          <w:u w:color="000000"/>
          <w:bdr w:val="nil"/>
          <w:lang w:eastAsia="en-GB"/>
        </w:rPr>
        <w:t>Valuable lessons learned on eradicating poverty and promoting prosperity;</w:t>
      </w:r>
    </w:p>
    <w:p w:rsidR="000839D5" w:rsidRPr="006514AE" w:rsidRDefault="000839D5" w:rsidP="006514AE">
      <w:pPr>
        <w:pStyle w:val="ListParagraph"/>
        <w:numPr>
          <w:ilvl w:val="0"/>
          <w:numId w:val="31"/>
        </w:numPr>
        <w:jc w:val="both"/>
        <w:rPr>
          <w:rFonts w:ascii="Times New Roman" w:hAnsi="Times New Roman" w:cs="Times New Roman"/>
        </w:rPr>
      </w:pPr>
      <w:r w:rsidRPr="006514AE">
        <w:rPr>
          <w:rFonts w:ascii="Times New Roman" w:hAnsi="Times New Roman" w:cs="Times New Roman"/>
          <w:bCs/>
        </w:rPr>
        <w:t xml:space="preserve">Poverty and the environment are inextricably linked. </w:t>
      </w:r>
      <w:r w:rsidRPr="006514AE">
        <w:rPr>
          <w:rFonts w:ascii="Times New Roman" w:hAnsi="Times New Roman" w:cs="Times New Roman"/>
        </w:rPr>
        <w:t>This inter-action between the two areas indicates that poverty cannot be fully alleviated without ensuring natural resources are used in a fully sustainable manner.</w:t>
      </w:r>
    </w:p>
    <w:p w:rsidR="003C13AF" w:rsidRPr="00067A6C" w:rsidRDefault="003C13AF" w:rsidP="008351CA">
      <w:pPr>
        <w:pStyle w:val="ListParagraph"/>
        <w:numPr>
          <w:ilvl w:val="0"/>
          <w:numId w:val="31"/>
        </w:numPr>
        <w:ind w:left="450" w:hanging="450"/>
        <w:jc w:val="both"/>
        <w:rPr>
          <w:rFonts w:ascii="Times New Roman" w:hAnsi="Times New Roman" w:cs="Times New Roman"/>
        </w:rPr>
      </w:pPr>
      <w:r w:rsidRPr="00067A6C">
        <w:rPr>
          <w:rFonts w:ascii="Times New Roman" w:hAnsi="Times New Roman" w:cs="Times New Roman"/>
        </w:rPr>
        <w:t xml:space="preserve">When precise linkages and their causes are understood, there are improved chances to design policy and practice in more integrated and innovative ways, as well as to ensure policy coherence. </w:t>
      </w:r>
    </w:p>
    <w:p w:rsidR="00B906F8" w:rsidRPr="00067A6C" w:rsidRDefault="008351CA" w:rsidP="008351CA">
      <w:pPr>
        <w:pStyle w:val="ListParagraph"/>
        <w:numPr>
          <w:ilvl w:val="0"/>
          <w:numId w:val="31"/>
        </w:numPr>
        <w:ind w:left="450" w:hanging="450"/>
        <w:jc w:val="both"/>
        <w:rPr>
          <w:rFonts w:ascii="Times New Roman" w:hAnsi="Times New Roman" w:cs="Times New Roman"/>
        </w:rPr>
      </w:pPr>
      <w:r w:rsidRPr="00067A6C">
        <w:rPr>
          <w:rFonts w:ascii="Times New Roman" w:hAnsi="Times New Roman" w:cs="Times New Roman"/>
        </w:rPr>
        <w:t>I</w:t>
      </w:r>
      <w:r w:rsidR="003C13AF" w:rsidRPr="00067A6C">
        <w:rPr>
          <w:rFonts w:ascii="Times New Roman" w:hAnsi="Times New Roman" w:cs="Times New Roman"/>
        </w:rPr>
        <w:t>ntegrated evidence coupled with institutional capacity building support contribute</w:t>
      </w:r>
      <w:r w:rsidRPr="00067A6C">
        <w:rPr>
          <w:rFonts w:ascii="Times New Roman" w:hAnsi="Times New Roman" w:cs="Times New Roman"/>
        </w:rPr>
        <w:t>s</w:t>
      </w:r>
      <w:r w:rsidR="003C13AF" w:rsidRPr="00067A6C">
        <w:rPr>
          <w:rFonts w:ascii="Times New Roman" w:hAnsi="Times New Roman" w:cs="Times New Roman"/>
        </w:rPr>
        <w:t xml:space="preserve"> to more sustainable policies across sectors. </w:t>
      </w:r>
    </w:p>
    <w:p w:rsidR="00B906F8" w:rsidRPr="00067A6C" w:rsidRDefault="003C13AF" w:rsidP="008351CA">
      <w:pPr>
        <w:pStyle w:val="ListParagraph"/>
        <w:numPr>
          <w:ilvl w:val="0"/>
          <w:numId w:val="31"/>
        </w:numPr>
        <w:ind w:left="450" w:hanging="450"/>
        <w:jc w:val="both"/>
        <w:rPr>
          <w:rFonts w:ascii="Times New Roman" w:hAnsi="Times New Roman" w:cs="Times New Roman"/>
        </w:rPr>
      </w:pPr>
      <w:r w:rsidRPr="00067A6C">
        <w:rPr>
          <w:rFonts w:ascii="Times New Roman" w:hAnsi="Times New Roman" w:cs="Times New Roman"/>
        </w:rPr>
        <w:t>The more we know about the multiple dimensions of poverty and its links to environmental sustainability, the better we will be able to tackle the connected S</w:t>
      </w:r>
      <w:r w:rsidR="00A021D7">
        <w:rPr>
          <w:rFonts w:ascii="Times New Roman" w:hAnsi="Times New Roman" w:cs="Times New Roman"/>
        </w:rPr>
        <w:t xml:space="preserve">ustainable </w:t>
      </w:r>
      <w:r w:rsidRPr="00067A6C">
        <w:rPr>
          <w:rFonts w:ascii="Times New Roman" w:hAnsi="Times New Roman" w:cs="Times New Roman"/>
        </w:rPr>
        <w:t>D</w:t>
      </w:r>
      <w:r w:rsidR="00A021D7">
        <w:rPr>
          <w:rFonts w:ascii="Times New Roman" w:hAnsi="Times New Roman" w:cs="Times New Roman"/>
        </w:rPr>
        <w:t xml:space="preserve">evelopment </w:t>
      </w:r>
      <w:r w:rsidRPr="00067A6C">
        <w:rPr>
          <w:rFonts w:ascii="Times New Roman" w:hAnsi="Times New Roman" w:cs="Times New Roman"/>
        </w:rPr>
        <w:t>G</w:t>
      </w:r>
      <w:r w:rsidR="00A021D7">
        <w:rPr>
          <w:rFonts w:ascii="Times New Roman" w:hAnsi="Times New Roman" w:cs="Times New Roman"/>
        </w:rPr>
        <w:t>oal</w:t>
      </w:r>
      <w:r w:rsidRPr="00067A6C">
        <w:rPr>
          <w:rFonts w:ascii="Times New Roman" w:hAnsi="Times New Roman" w:cs="Times New Roman"/>
        </w:rPr>
        <w:t xml:space="preserve">s. </w:t>
      </w:r>
    </w:p>
    <w:p w:rsidR="003C13AF" w:rsidRPr="00067A6C" w:rsidRDefault="00B906F8" w:rsidP="008351CA">
      <w:pPr>
        <w:pStyle w:val="ListParagraph"/>
        <w:numPr>
          <w:ilvl w:val="0"/>
          <w:numId w:val="31"/>
        </w:numPr>
        <w:ind w:left="450" w:hanging="450"/>
        <w:jc w:val="both"/>
        <w:rPr>
          <w:rFonts w:ascii="Times New Roman" w:hAnsi="Times New Roman" w:cs="Times New Roman"/>
        </w:rPr>
      </w:pPr>
      <w:r w:rsidRPr="00067A6C">
        <w:rPr>
          <w:rFonts w:ascii="Times New Roman" w:hAnsi="Times New Roman" w:cs="Times New Roman"/>
        </w:rPr>
        <w:t>U</w:t>
      </w:r>
      <w:r w:rsidR="003C13AF" w:rsidRPr="00067A6C">
        <w:rPr>
          <w:rFonts w:ascii="Times New Roman" w:hAnsi="Times New Roman" w:cs="Times New Roman"/>
        </w:rPr>
        <w:t xml:space="preserve">nsustainable use of natural resources and climate change is costing African countries up to 22% of </w:t>
      </w:r>
      <w:r w:rsidR="00A021D7">
        <w:rPr>
          <w:rFonts w:ascii="Times New Roman" w:hAnsi="Times New Roman" w:cs="Times New Roman"/>
        </w:rPr>
        <w:t xml:space="preserve">the </w:t>
      </w:r>
      <w:r w:rsidR="003C13AF" w:rsidRPr="00067A6C">
        <w:rPr>
          <w:rFonts w:ascii="Times New Roman" w:hAnsi="Times New Roman" w:cs="Times New Roman"/>
        </w:rPr>
        <w:t>total annual G</w:t>
      </w:r>
      <w:r w:rsidR="00A021D7">
        <w:rPr>
          <w:rFonts w:ascii="Times New Roman" w:hAnsi="Times New Roman" w:cs="Times New Roman"/>
        </w:rPr>
        <w:t xml:space="preserve">ross </w:t>
      </w:r>
      <w:r w:rsidR="003C13AF" w:rsidRPr="00067A6C">
        <w:rPr>
          <w:rFonts w:ascii="Times New Roman" w:hAnsi="Times New Roman" w:cs="Times New Roman"/>
        </w:rPr>
        <w:t>D</w:t>
      </w:r>
      <w:r w:rsidR="00A021D7">
        <w:rPr>
          <w:rFonts w:ascii="Times New Roman" w:hAnsi="Times New Roman" w:cs="Times New Roman"/>
        </w:rPr>
        <w:t xml:space="preserve">omestic </w:t>
      </w:r>
      <w:r w:rsidR="003C13AF" w:rsidRPr="00067A6C">
        <w:rPr>
          <w:rFonts w:ascii="Times New Roman" w:hAnsi="Times New Roman" w:cs="Times New Roman"/>
        </w:rPr>
        <w:t>P</w:t>
      </w:r>
      <w:r w:rsidR="00A021D7">
        <w:rPr>
          <w:rFonts w:ascii="Times New Roman" w:hAnsi="Times New Roman" w:cs="Times New Roman"/>
        </w:rPr>
        <w:t>roduct</w:t>
      </w:r>
      <w:r w:rsidR="003C13AF" w:rsidRPr="00067A6C">
        <w:rPr>
          <w:rFonts w:ascii="Times New Roman" w:hAnsi="Times New Roman" w:cs="Times New Roman"/>
        </w:rPr>
        <w:t xml:space="preserve">. Soils, forests, fisheries, water and biomass fuels are the principal sources of income, social protection, employment creation and human capital development for many men and women living in poverty. </w:t>
      </w:r>
    </w:p>
    <w:p w:rsidR="003C13AF" w:rsidRDefault="003C13AF" w:rsidP="003C13AF">
      <w:pPr>
        <w:numPr>
          <w:ilvl w:val="0"/>
          <w:numId w:val="26"/>
        </w:numPr>
        <w:pBdr>
          <w:top w:val="nil"/>
          <w:left w:val="nil"/>
          <w:bottom w:val="nil"/>
          <w:right w:val="nil"/>
          <w:between w:val="nil"/>
          <w:bar w:val="nil"/>
        </w:pBdr>
        <w:spacing w:after="180"/>
        <w:ind w:left="450" w:hanging="450"/>
        <w:rPr>
          <w:rFonts w:ascii="Times New Roman" w:eastAsia="Calibri" w:hAnsi="Times New Roman" w:cs="Times New Roman"/>
          <w:b/>
          <w:bCs/>
          <w:color w:val="000000"/>
          <w:u w:color="000000"/>
          <w:bdr w:val="nil"/>
          <w:lang w:eastAsia="en-GB"/>
        </w:rPr>
      </w:pPr>
      <w:r>
        <w:rPr>
          <w:rFonts w:ascii="Times New Roman" w:eastAsia="Calibri" w:hAnsi="Times New Roman" w:cs="Times New Roman"/>
          <w:b/>
          <w:bCs/>
          <w:color w:val="000000"/>
          <w:u w:color="000000"/>
          <w:bdr w:val="nil"/>
          <w:lang w:eastAsia="en-GB"/>
        </w:rPr>
        <w:t>Emerging issues likely to affect the realization of poverty eradication and achieving prosperity;</w:t>
      </w:r>
    </w:p>
    <w:p w:rsidR="00B906F8" w:rsidRPr="006514AE" w:rsidRDefault="000839D5" w:rsidP="006514AE">
      <w:pPr>
        <w:pStyle w:val="ListParagraph"/>
        <w:numPr>
          <w:ilvl w:val="0"/>
          <w:numId w:val="34"/>
        </w:numPr>
        <w:pBdr>
          <w:top w:val="nil"/>
          <w:left w:val="nil"/>
          <w:bottom w:val="nil"/>
          <w:right w:val="nil"/>
          <w:between w:val="nil"/>
          <w:bar w:val="nil"/>
        </w:pBdr>
        <w:spacing w:after="180"/>
        <w:jc w:val="both"/>
        <w:rPr>
          <w:rFonts w:ascii="Times New Roman" w:eastAsia="Calibri" w:hAnsi="Times New Roman" w:cs="Times New Roman"/>
          <w:bCs/>
          <w:color w:val="000000"/>
          <w:u w:color="000000"/>
          <w:bdr w:val="nil"/>
          <w:lang w:eastAsia="en-GB"/>
        </w:rPr>
      </w:pPr>
      <w:r w:rsidRPr="006514AE">
        <w:rPr>
          <w:rFonts w:ascii="Times New Roman" w:eastAsia="Calibri" w:hAnsi="Times New Roman" w:cs="Times New Roman"/>
          <w:bCs/>
          <w:color w:val="000000"/>
          <w:u w:color="000000"/>
          <w:bdr w:val="nil"/>
          <w:lang w:eastAsia="en-GB"/>
        </w:rPr>
        <w:lastRenderedPageBreak/>
        <w:t xml:space="preserve">The 2030 Agenda for Sustainable Development states that “eradicating poverty in all its forms and dimensions, including extreme poverty, is the greatest global challenge and an indispensable </w:t>
      </w:r>
      <w:r w:rsidR="006514AE">
        <w:rPr>
          <w:rFonts w:ascii="Times New Roman" w:eastAsia="Calibri" w:hAnsi="Times New Roman" w:cs="Times New Roman"/>
          <w:bCs/>
          <w:color w:val="000000"/>
          <w:u w:color="000000"/>
          <w:bdr w:val="nil"/>
          <w:lang w:eastAsia="en-GB"/>
        </w:rPr>
        <w:t xml:space="preserve">   </w:t>
      </w:r>
      <w:r w:rsidRPr="006514AE">
        <w:rPr>
          <w:rFonts w:ascii="Times New Roman" w:eastAsia="Calibri" w:hAnsi="Times New Roman" w:cs="Times New Roman"/>
          <w:bCs/>
          <w:color w:val="000000"/>
          <w:u w:color="000000"/>
          <w:bdr w:val="nil"/>
          <w:lang w:eastAsia="en-GB"/>
        </w:rPr>
        <w:t>requirement for sustainable development”.</w:t>
      </w:r>
    </w:p>
    <w:p w:rsidR="000839D5" w:rsidRPr="00067A6C" w:rsidRDefault="000839D5" w:rsidP="000839D5">
      <w:pPr>
        <w:pStyle w:val="ListParagraph"/>
        <w:numPr>
          <w:ilvl w:val="0"/>
          <w:numId w:val="34"/>
        </w:numPr>
        <w:pBdr>
          <w:top w:val="nil"/>
          <w:left w:val="nil"/>
          <w:bottom w:val="nil"/>
          <w:right w:val="nil"/>
          <w:between w:val="nil"/>
          <w:bar w:val="nil"/>
        </w:pBdr>
        <w:spacing w:after="180"/>
        <w:ind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The Paris Agreement on climate change has also raised significant challenges, which need to be addressed if 2030 Agenda goals are to be achieved.</w:t>
      </w:r>
    </w:p>
    <w:p w:rsidR="00067A6C" w:rsidRPr="00067A6C" w:rsidRDefault="000839D5" w:rsidP="000839D5">
      <w:pPr>
        <w:pStyle w:val="ListParagraph"/>
        <w:numPr>
          <w:ilvl w:val="0"/>
          <w:numId w:val="34"/>
        </w:numPr>
        <w:pBdr>
          <w:top w:val="nil"/>
          <w:left w:val="nil"/>
          <w:bottom w:val="nil"/>
          <w:right w:val="nil"/>
          <w:between w:val="nil"/>
          <w:bar w:val="nil"/>
        </w:pBdr>
        <w:spacing w:after="180"/>
        <w:ind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Many developing countries need to address several key issues if they are to develop inclusive and sustainable growth within the specified time frame. One of the main problem areas involves the emphasis countries currently place on purely economic growth</w:t>
      </w:r>
      <w:r w:rsidR="00B906F8" w:rsidRPr="00067A6C">
        <w:rPr>
          <w:rFonts w:ascii="Times New Roman" w:eastAsia="Calibri" w:hAnsi="Times New Roman" w:cs="Times New Roman"/>
          <w:bCs/>
          <w:color w:val="000000"/>
          <w:u w:color="000000"/>
          <w:bdr w:val="nil"/>
          <w:lang w:eastAsia="en-GB"/>
        </w:rPr>
        <w:t xml:space="preserve">. </w:t>
      </w:r>
      <w:r w:rsidRPr="00067A6C">
        <w:rPr>
          <w:rFonts w:ascii="Times New Roman" w:eastAsia="Calibri" w:hAnsi="Times New Roman" w:cs="Times New Roman"/>
          <w:bCs/>
          <w:color w:val="000000"/>
          <w:u w:color="000000"/>
          <w:bdr w:val="nil"/>
          <w:lang w:eastAsia="en-GB"/>
        </w:rPr>
        <w:t>It is essential that governments achieve the right balance between economic growth, inclusiveness and the sustainable use of the environment and its natural resources if poverty is to be eradicated over the long term. In many cases, progress on these critical issues is being hindered by lack of willingness to implement change and/or weak institutional capacity resulting from limited knowledge of the links between poverty and the environment and natural resources.</w:t>
      </w:r>
    </w:p>
    <w:p w:rsidR="00C30EE4" w:rsidRPr="00067A6C" w:rsidRDefault="000839D5" w:rsidP="000839D5">
      <w:pPr>
        <w:pStyle w:val="ListParagraph"/>
        <w:numPr>
          <w:ilvl w:val="0"/>
          <w:numId w:val="34"/>
        </w:numPr>
        <w:pBdr>
          <w:top w:val="nil"/>
          <w:left w:val="nil"/>
          <w:bottom w:val="nil"/>
          <w:right w:val="nil"/>
          <w:between w:val="nil"/>
          <w:bar w:val="nil"/>
        </w:pBdr>
        <w:spacing w:after="180"/>
        <w:ind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 xml:space="preserve">Poverty and the environment are </w:t>
      </w:r>
      <w:r w:rsidR="00C65A5E" w:rsidRPr="00067A6C">
        <w:rPr>
          <w:rFonts w:ascii="Times New Roman" w:eastAsia="Calibri" w:hAnsi="Times New Roman" w:cs="Times New Roman"/>
          <w:bCs/>
          <w:color w:val="000000"/>
          <w:u w:color="000000"/>
          <w:bdr w:val="nil"/>
          <w:lang w:eastAsia="en-GB"/>
        </w:rPr>
        <w:t>intimately</w:t>
      </w:r>
      <w:r w:rsidRPr="00067A6C">
        <w:rPr>
          <w:rFonts w:ascii="Times New Roman" w:eastAsia="Calibri" w:hAnsi="Times New Roman" w:cs="Times New Roman"/>
          <w:bCs/>
          <w:color w:val="000000"/>
          <w:u w:color="000000"/>
          <w:bdr w:val="nil"/>
          <w:lang w:eastAsia="en-GB"/>
        </w:rPr>
        <w:t xml:space="preserve"> linked. This is especially true in rural areas where many people are dependent on a continuing supply of natural resources to sustain life. For instance, large scale clearing of forests has deprived many of ready access to resources they depend on for a livelihood. The situation has also been exacerbated by some so called ‘development’ projects diverting or polluting local water supplies thus depriving the poor of adequate clean water.</w:t>
      </w:r>
    </w:p>
    <w:p w:rsidR="003C13AF" w:rsidRDefault="003C13AF" w:rsidP="003C13AF">
      <w:pPr>
        <w:numPr>
          <w:ilvl w:val="0"/>
          <w:numId w:val="26"/>
        </w:numPr>
        <w:pBdr>
          <w:top w:val="nil"/>
          <w:left w:val="nil"/>
          <w:bottom w:val="nil"/>
          <w:right w:val="nil"/>
          <w:between w:val="nil"/>
          <w:bar w:val="nil"/>
        </w:pBdr>
        <w:spacing w:after="180"/>
        <w:ind w:left="450" w:hanging="450"/>
        <w:rPr>
          <w:rFonts w:ascii="Times New Roman" w:eastAsia="Calibri" w:hAnsi="Times New Roman" w:cs="Times New Roman"/>
          <w:b/>
          <w:bCs/>
          <w:color w:val="000000"/>
          <w:u w:color="000000"/>
          <w:bdr w:val="nil"/>
          <w:lang w:eastAsia="en-GB"/>
        </w:rPr>
      </w:pPr>
      <w:r>
        <w:rPr>
          <w:rFonts w:ascii="Times New Roman" w:eastAsia="Calibri" w:hAnsi="Times New Roman" w:cs="Times New Roman"/>
          <w:b/>
          <w:bCs/>
          <w:color w:val="000000"/>
          <w:u w:color="000000"/>
          <w:bdr w:val="nil"/>
          <w:lang w:eastAsia="en-GB"/>
        </w:rPr>
        <w:t xml:space="preserve">Areas where political guidance by the high level political forum is required; </w:t>
      </w:r>
    </w:p>
    <w:p w:rsidR="0019405A" w:rsidRPr="006514AE" w:rsidRDefault="0019405A" w:rsidP="006514AE">
      <w:pPr>
        <w:pStyle w:val="ListParagraph"/>
        <w:numPr>
          <w:ilvl w:val="0"/>
          <w:numId w:val="33"/>
        </w:numPr>
        <w:pBdr>
          <w:top w:val="nil"/>
          <w:left w:val="nil"/>
          <w:bottom w:val="nil"/>
          <w:right w:val="nil"/>
          <w:between w:val="nil"/>
          <w:bar w:val="nil"/>
        </w:pBdr>
        <w:spacing w:after="180"/>
        <w:jc w:val="both"/>
        <w:rPr>
          <w:rFonts w:ascii="Times New Roman" w:eastAsia="Calibri" w:hAnsi="Times New Roman" w:cs="Times New Roman"/>
          <w:bCs/>
          <w:color w:val="000000"/>
          <w:u w:color="000000"/>
          <w:bdr w:val="nil"/>
          <w:lang w:eastAsia="en-GB"/>
        </w:rPr>
      </w:pPr>
      <w:r w:rsidRPr="006514AE">
        <w:rPr>
          <w:rFonts w:ascii="Times New Roman" w:eastAsia="Calibri" w:hAnsi="Times New Roman" w:cs="Times New Roman"/>
          <w:bCs/>
          <w:color w:val="000000"/>
          <w:u w:color="000000"/>
          <w:bdr w:val="nil"/>
          <w:lang w:eastAsia="en-GB"/>
        </w:rPr>
        <w:t xml:space="preserve">With the political weight of the General Assembly's resolution, </w:t>
      </w:r>
      <w:r w:rsidR="00C65A5E" w:rsidRPr="006514AE">
        <w:rPr>
          <w:rFonts w:ascii="Times New Roman" w:eastAsia="Calibri" w:hAnsi="Times New Roman" w:cs="Times New Roman"/>
          <w:bCs/>
          <w:color w:val="000000"/>
          <w:u w:color="000000"/>
          <w:bdr w:val="nil"/>
          <w:lang w:eastAsia="en-GB"/>
        </w:rPr>
        <w:t>there is</w:t>
      </w:r>
      <w:r w:rsidRPr="006514AE">
        <w:rPr>
          <w:rFonts w:ascii="Times New Roman" w:eastAsia="Calibri" w:hAnsi="Times New Roman" w:cs="Times New Roman"/>
          <w:bCs/>
          <w:color w:val="000000"/>
          <w:u w:color="000000"/>
          <w:bdr w:val="nil"/>
          <w:lang w:eastAsia="en-GB"/>
        </w:rPr>
        <w:t xml:space="preserve"> hope</w:t>
      </w:r>
      <w:r w:rsidR="000E38D5" w:rsidRPr="006514AE">
        <w:rPr>
          <w:rFonts w:ascii="Times New Roman" w:eastAsia="Calibri" w:hAnsi="Times New Roman" w:cs="Times New Roman"/>
          <w:bCs/>
          <w:color w:val="000000"/>
          <w:u w:color="000000"/>
          <w:bdr w:val="nil"/>
          <w:lang w:eastAsia="en-GB"/>
        </w:rPr>
        <w:t xml:space="preserve"> for UN</w:t>
      </w:r>
      <w:r w:rsidR="00A021D7" w:rsidRPr="006514AE">
        <w:rPr>
          <w:rFonts w:ascii="Times New Roman" w:eastAsia="Calibri" w:hAnsi="Times New Roman" w:cs="Times New Roman"/>
          <w:bCs/>
          <w:color w:val="000000"/>
          <w:u w:color="000000"/>
          <w:bdr w:val="nil"/>
          <w:lang w:eastAsia="en-GB"/>
        </w:rPr>
        <w:t xml:space="preserve"> </w:t>
      </w:r>
      <w:r w:rsidR="000E38D5" w:rsidRPr="006514AE">
        <w:rPr>
          <w:rFonts w:ascii="Times New Roman" w:eastAsia="Calibri" w:hAnsi="Times New Roman" w:cs="Times New Roman"/>
          <w:bCs/>
          <w:color w:val="000000"/>
          <w:u w:color="000000"/>
          <w:bdr w:val="nil"/>
          <w:lang w:eastAsia="en-GB"/>
        </w:rPr>
        <w:t>E</w:t>
      </w:r>
      <w:r w:rsidR="00A021D7" w:rsidRPr="006514AE">
        <w:rPr>
          <w:rFonts w:ascii="Times New Roman" w:eastAsia="Calibri" w:hAnsi="Times New Roman" w:cs="Times New Roman"/>
          <w:bCs/>
          <w:color w:val="000000"/>
          <w:u w:color="000000"/>
          <w:bdr w:val="nil"/>
          <w:lang w:eastAsia="en-GB"/>
        </w:rPr>
        <w:t xml:space="preserve">nvironment </w:t>
      </w:r>
      <w:r w:rsidR="000E38D5" w:rsidRPr="006514AE">
        <w:rPr>
          <w:rFonts w:ascii="Times New Roman" w:eastAsia="Calibri" w:hAnsi="Times New Roman" w:cs="Times New Roman"/>
          <w:bCs/>
          <w:color w:val="000000"/>
          <w:u w:color="000000"/>
          <w:bdr w:val="nil"/>
          <w:lang w:eastAsia="en-GB"/>
        </w:rPr>
        <w:t>A</w:t>
      </w:r>
      <w:r w:rsidR="00A021D7" w:rsidRPr="006514AE">
        <w:rPr>
          <w:rFonts w:ascii="Times New Roman" w:eastAsia="Calibri" w:hAnsi="Times New Roman" w:cs="Times New Roman"/>
          <w:bCs/>
          <w:color w:val="000000"/>
          <w:u w:color="000000"/>
          <w:bdr w:val="nil"/>
          <w:lang w:eastAsia="en-GB"/>
        </w:rPr>
        <w:t>ssembly</w:t>
      </w:r>
      <w:r w:rsidRPr="006514AE">
        <w:rPr>
          <w:rFonts w:ascii="Times New Roman" w:eastAsia="Calibri" w:hAnsi="Times New Roman" w:cs="Times New Roman"/>
          <w:bCs/>
          <w:color w:val="000000"/>
          <w:u w:color="000000"/>
          <w:bdr w:val="nil"/>
          <w:lang w:eastAsia="en-GB"/>
        </w:rPr>
        <w:t xml:space="preserve"> to have the necessary receptivity from the </w:t>
      </w:r>
      <w:r w:rsidR="00A021D7" w:rsidRPr="006514AE">
        <w:rPr>
          <w:rFonts w:ascii="Times New Roman" w:eastAsia="Calibri" w:hAnsi="Times New Roman" w:cs="Times New Roman"/>
          <w:bCs/>
          <w:color w:val="000000"/>
          <w:u w:color="000000"/>
          <w:bdr w:val="nil"/>
          <w:lang w:eastAsia="en-GB"/>
        </w:rPr>
        <w:t xml:space="preserve">Economic and Social Council </w:t>
      </w:r>
      <w:r w:rsidRPr="006514AE">
        <w:rPr>
          <w:rFonts w:ascii="Times New Roman" w:eastAsia="Calibri" w:hAnsi="Times New Roman" w:cs="Times New Roman"/>
          <w:bCs/>
          <w:color w:val="000000"/>
          <w:u w:color="000000"/>
          <w:bdr w:val="nil"/>
          <w:lang w:eastAsia="en-GB"/>
        </w:rPr>
        <w:t xml:space="preserve">President </w:t>
      </w:r>
      <w:r w:rsidR="00067A6C" w:rsidRPr="006514AE">
        <w:rPr>
          <w:rFonts w:ascii="Times New Roman" w:eastAsia="Calibri" w:hAnsi="Times New Roman" w:cs="Times New Roman"/>
          <w:bCs/>
          <w:color w:val="000000"/>
          <w:u w:color="000000"/>
          <w:bdr w:val="nil"/>
          <w:lang w:eastAsia="en-GB"/>
        </w:rPr>
        <w:t>;</w:t>
      </w:r>
    </w:p>
    <w:p w:rsidR="00C30EE4" w:rsidRPr="00067A6C" w:rsidRDefault="000E38D5" w:rsidP="00C65A5E">
      <w:pPr>
        <w:pStyle w:val="ListParagraph"/>
        <w:numPr>
          <w:ilvl w:val="0"/>
          <w:numId w:val="33"/>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T</w:t>
      </w:r>
      <w:r w:rsidR="00C30EE4" w:rsidRPr="00067A6C">
        <w:rPr>
          <w:rFonts w:ascii="Times New Roman" w:eastAsia="Calibri" w:hAnsi="Times New Roman" w:cs="Times New Roman"/>
          <w:bCs/>
          <w:color w:val="000000"/>
          <w:u w:color="000000"/>
          <w:bdr w:val="nil"/>
          <w:lang w:eastAsia="en-GB"/>
        </w:rPr>
        <w:t>he H</w:t>
      </w:r>
      <w:r w:rsidR="00A021D7">
        <w:rPr>
          <w:rFonts w:ascii="Times New Roman" w:eastAsia="Calibri" w:hAnsi="Times New Roman" w:cs="Times New Roman"/>
          <w:bCs/>
          <w:color w:val="000000"/>
          <w:u w:color="000000"/>
          <w:bdr w:val="nil"/>
          <w:lang w:eastAsia="en-GB"/>
        </w:rPr>
        <w:t xml:space="preserve">igh </w:t>
      </w:r>
      <w:r w:rsidR="00C30EE4" w:rsidRPr="00067A6C">
        <w:rPr>
          <w:rFonts w:ascii="Times New Roman" w:eastAsia="Calibri" w:hAnsi="Times New Roman" w:cs="Times New Roman"/>
          <w:bCs/>
          <w:color w:val="000000"/>
          <w:u w:color="000000"/>
          <w:bdr w:val="nil"/>
          <w:lang w:eastAsia="en-GB"/>
        </w:rPr>
        <w:t>L</w:t>
      </w:r>
      <w:r w:rsidR="00A021D7">
        <w:rPr>
          <w:rFonts w:ascii="Times New Roman" w:eastAsia="Calibri" w:hAnsi="Times New Roman" w:cs="Times New Roman"/>
          <w:bCs/>
          <w:color w:val="000000"/>
          <w:u w:color="000000"/>
          <w:bdr w:val="nil"/>
          <w:lang w:eastAsia="en-GB"/>
        </w:rPr>
        <w:t xml:space="preserve">evel </w:t>
      </w:r>
      <w:r w:rsidR="00C30EE4" w:rsidRPr="00067A6C">
        <w:rPr>
          <w:rFonts w:ascii="Times New Roman" w:eastAsia="Calibri" w:hAnsi="Times New Roman" w:cs="Times New Roman"/>
          <w:bCs/>
          <w:color w:val="000000"/>
          <w:u w:color="000000"/>
          <w:bdr w:val="nil"/>
          <w:lang w:eastAsia="en-GB"/>
        </w:rPr>
        <w:t>P</w:t>
      </w:r>
      <w:r w:rsidR="00A021D7">
        <w:rPr>
          <w:rFonts w:ascii="Times New Roman" w:eastAsia="Calibri" w:hAnsi="Times New Roman" w:cs="Times New Roman"/>
          <w:bCs/>
          <w:color w:val="000000"/>
          <w:u w:color="000000"/>
          <w:bdr w:val="nil"/>
          <w:lang w:eastAsia="en-GB"/>
        </w:rPr>
        <w:t xml:space="preserve">olitical </w:t>
      </w:r>
      <w:r w:rsidR="00C30EE4" w:rsidRPr="00067A6C">
        <w:rPr>
          <w:rFonts w:ascii="Times New Roman" w:eastAsia="Calibri" w:hAnsi="Times New Roman" w:cs="Times New Roman"/>
          <w:bCs/>
          <w:color w:val="000000"/>
          <w:u w:color="000000"/>
          <w:bdr w:val="nil"/>
          <w:lang w:eastAsia="en-GB"/>
        </w:rPr>
        <w:t>F</w:t>
      </w:r>
      <w:r w:rsidR="00A021D7">
        <w:rPr>
          <w:rFonts w:ascii="Times New Roman" w:eastAsia="Calibri" w:hAnsi="Times New Roman" w:cs="Times New Roman"/>
          <w:bCs/>
          <w:color w:val="000000"/>
          <w:u w:color="000000"/>
          <w:bdr w:val="nil"/>
          <w:lang w:eastAsia="en-GB"/>
        </w:rPr>
        <w:t>orum</w:t>
      </w:r>
      <w:r w:rsidR="00C30EE4" w:rsidRPr="00067A6C">
        <w:rPr>
          <w:rFonts w:ascii="Times New Roman" w:eastAsia="Calibri" w:hAnsi="Times New Roman" w:cs="Times New Roman"/>
          <w:bCs/>
          <w:color w:val="000000"/>
          <w:u w:color="000000"/>
          <w:bdr w:val="nil"/>
          <w:lang w:eastAsia="en-GB"/>
        </w:rPr>
        <w:t xml:space="preserve"> will be expected to provide guidance, trigger discussion, put into light and improve understanding on the div</w:t>
      </w:r>
      <w:r w:rsidR="00930F4E" w:rsidRPr="00067A6C">
        <w:rPr>
          <w:rFonts w:ascii="Times New Roman" w:eastAsia="Calibri" w:hAnsi="Times New Roman" w:cs="Times New Roman"/>
          <w:bCs/>
          <w:color w:val="000000"/>
          <w:u w:color="000000"/>
          <w:bdr w:val="nil"/>
          <w:lang w:eastAsia="en-GB"/>
        </w:rPr>
        <w:t xml:space="preserve">erse interlinkages that exist </w:t>
      </w:r>
      <w:r w:rsidR="00C30EE4" w:rsidRPr="00067A6C">
        <w:rPr>
          <w:rFonts w:ascii="Times New Roman" w:eastAsia="Calibri" w:hAnsi="Times New Roman" w:cs="Times New Roman"/>
          <w:bCs/>
          <w:color w:val="000000"/>
          <w:u w:color="000000"/>
          <w:bdr w:val="nil"/>
          <w:lang w:eastAsia="en-GB"/>
        </w:rPr>
        <w:t>under each theme between the different goals as well as between the three dimensions of Sustainable Development.</w:t>
      </w:r>
    </w:p>
    <w:p w:rsidR="00ED3761" w:rsidRPr="00067A6C" w:rsidRDefault="00ED3761" w:rsidP="00C65A5E">
      <w:pPr>
        <w:pStyle w:val="ListParagraph"/>
        <w:numPr>
          <w:ilvl w:val="0"/>
          <w:numId w:val="33"/>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T</w:t>
      </w:r>
      <w:r w:rsidR="00C30EE4" w:rsidRPr="00067A6C">
        <w:rPr>
          <w:rFonts w:ascii="Times New Roman" w:eastAsia="Calibri" w:hAnsi="Times New Roman" w:cs="Times New Roman"/>
          <w:bCs/>
          <w:color w:val="000000"/>
          <w:u w:color="000000"/>
          <w:bdr w:val="nil"/>
          <w:lang w:eastAsia="en-GB"/>
        </w:rPr>
        <w:t>he guidance of the high</w:t>
      </w:r>
      <w:r w:rsidR="00C30EE4" w:rsidRPr="00067A6C">
        <w:rPr>
          <w:rFonts w:ascii="Cambria Math" w:eastAsia="Calibri" w:hAnsi="Cambria Math" w:cs="Cambria Math"/>
          <w:bCs/>
          <w:color w:val="000000"/>
          <w:u w:color="000000"/>
          <w:bdr w:val="nil"/>
          <w:lang w:eastAsia="en-GB"/>
        </w:rPr>
        <w:t>‐</w:t>
      </w:r>
      <w:r w:rsidR="00C30EE4" w:rsidRPr="00067A6C">
        <w:rPr>
          <w:rFonts w:ascii="Times New Roman" w:eastAsia="Calibri" w:hAnsi="Times New Roman" w:cs="Times New Roman"/>
          <w:bCs/>
          <w:color w:val="000000"/>
          <w:u w:color="000000"/>
          <w:bdr w:val="nil"/>
          <w:lang w:eastAsia="en-GB"/>
        </w:rPr>
        <w:t xml:space="preserve">level political forum could be valuable in the identification of policy options to support countries in the coherent observation of international obligations in the social, environmental and economic fields, in a way that is conducive for the achievement of the 2030 for Sustainable Development. </w:t>
      </w:r>
    </w:p>
    <w:p w:rsidR="00C30EE4" w:rsidRPr="00067A6C" w:rsidRDefault="00C30EE4" w:rsidP="00C65A5E">
      <w:pPr>
        <w:pStyle w:val="ListParagraph"/>
        <w:numPr>
          <w:ilvl w:val="0"/>
          <w:numId w:val="33"/>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The H</w:t>
      </w:r>
      <w:r w:rsidR="00A021D7">
        <w:rPr>
          <w:rFonts w:ascii="Times New Roman" w:eastAsia="Calibri" w:hAnsi="Times New Roman" w:cs="Times New Roman"/>
          <w:bCs/>
          <w:color w:val="000000"/>
          <w:u w:color="000000"/>
          <w:bdr w:val="nil"/>
          <w:lang w:eastAsia="en-GB"/>
        </w:rPr>
        <w:t xml:space="preserve">igh </w:t>
      </w:r>
      <w:r w:rsidRPr="00067A6C">
        <w:rPr>
          <w:rFonts w:ascii="Times New Roman" w:eastAsia="Calibri" w:hAnsi="Times New Roman" w:cs="Times New Roman"/>
          <w:bCs/>
          <w:color w:val="000000"/>
          <w:u w:color="000000"/>
          <w:bdr w:val="nil"/>
          <w:lang w:eastAsia="en-GB"/>
        </w:rPr>
        <w:t>L</w:t>
      </w:r>
      <w:r w:rsidR="00A021D7">
        <w:rPr>
          <w:rFonts w:ascii="Times New Roman" w:eastAsia="Calibri" w:hAnsi="Times New Roman" w:cs="Times New Roman"/>
          <w:bCs/>
          <w:color w:val="000000"/>
          <w:u w:color="000000"/>
          <w:bdr w:val="nil"/>
          <w:lang w:eastAsia="en-GB"/>
        </w:rPr>
        <w:t xml:space="preserve">evel </w:t>
      </w:r>
      <w:r w:rsidR="00A021D7" w:rsidRPr="00067A6C">
        <w:rPr>
          <w:rFonts w:ascii="Times New Roman" w:eastAsia="Calibri" w:hAnsi="Times New Roman" w:cs="Times New Roman"/>
          <w:bCs/>
          <w:color w:val="000000"/>
          <w:u w:color="000000"/>
          <w:bdr w:val="nil"/>
          <w:lang w:eastAsia="en-GB"/>
        </w:rPr>
        <w:t>P</w:t>
      </w:r>
      <w:r w:rsidR="00A021D7">
        <w:rPr>
          <w:rFonts w:ascii="Times New Roman" w:eastAsia="Calibri" w:hAnsi="Times New Roman" w:cs="Times New Roman"/>
          <w:bCs/>
          <w:color w:val="000000"/>
          <w:u w:color="000000"/>
          <w:bdr w:val="nil"/>
          <w:lang w:eastAsia="en-GB"/>
        </w:rPr>
        <w:t xml:space="preserve">olitical </w:t>
      </w:r>
      <w:r w:rsidRPr="00067A6C">
        <w:rPr>
          <w:rFonts w:ascii="Times New Roman" w:eastAsia="Calibri" w:hAnsi="Times New Roman" w:cs="Times New Roman"/>
          <w:bCs/>
          <w:color w:val="000000"/>
          <w:u w:color="000000"/>
          <w:bdr w:val="nil"/>
          <w:lang w:eastAsia="en-GB"/>
        </w:rPr>
        <w:t>F</w:t>
      </w:r>
      <w:r w:rsidR="00A021D7">
        <w:rPr>
          <w:rFonts w:ascii="Times New Roman" w:eastAsia="Calibri" w:hAnsi="Times New Roman" w:cs="Times New Roman"/>
          <w:bCs/>
          <w:color w:val="000000"/>
          <w:u w:color="000000"/>
          <w:bdr w:val="nil"/>
          <w:lang w:eastAsia="en-GB"/>
        </w:rPr>
        <w:t>orum</w:t>
      </w:r>
      <w:r w:rsidRPr="00067A6C">
        <w:rPr>
          <w:rFonts w:ascii="Times New Roman" w:eastAsia="Calibri" w:hAnsi="Times New Roman" w:cs="Times New Roman"/>
          <w:bCs/>
          <w:color w:val="000000"/>
          <w:u w:color="000000"/>
          <w:bdr w:val="nil"/>
          <w:lang w:eastAsia="en-GB"/>
        </w:rPr>
        <w:t xml:space="preserve"> should also provide a space f</w:t>
      </w:r>
      <w:r w:rsidR="00ED3761" w:rsidRPr="00067A6C">
        <w:rPr>
          <w:rFonts w:ascii="Times New Roman" w:eastAsia="Calibri" w:hAnsi="Times New Roman" w:cs="Times New Roman"/>
          <w:bCs/>
          <w:color w:val="000000"/>
          <w:u w:color="000000"/>
          <w:bdr w:val="nil"/>
          <w:lang w:eastAsia="en-GB"/>
        </w:rPr>
        <w:t xml:space="preserve">or sharing and providing policy </w:t>
      </w:r>
      <w:r w:rsidRPr="00067A6C">
        <w:rPr>
          <w:rFonts w:ascii="Times New Roman" w:eastAsia="Calibri" w:hAnsi="Times New Roman" w:cs="Times New Roman"/>
          <w:bCs/>
          <w:color w:val="000000"/>
          <w:u w:color="000000"/>
          <w:bdr w:val="nil"/>
          <w:lang w:eastAsia="en-GB"/>
        </w:rPr>
        <w:t>relevant information, including the Global Environment Outlook assessments as well as information on trends in global sustainability to support informed decision-making with regard to strengthening implementation.</w:t>
      </w:r>
    </w:p>
    <w:p w:rsidR="00ED3761" w:rsidRPr="00067A6C" w:rsidRDefault="00C30EE4" w:rsidP="00C65A5E">
      <w:pPr>
        <w:pStyle w:val="ListParagraph"/>
        <w:numPr>
          <w:ilvl w:val="0"/>
          <w:numId w:val="33"/>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sidRPr="00067A6C">
        <w:rPr>
          <w:rFonts w:ascii="Times New Roman" w:eastAsia="Calibri" w:hAnsi="Times New Roman" w:cs="Times New Roman"/>
          <w:bCs/>
          <w:color w:val="000000"/>
          <w:u w:color="000000"/>
          <w:bdr w:val="nil"/>
          <w:lang w:eastAsia="en-GB"/>
        </w:rPr>
        <w:t>The H</w:t>
      </w:r>
      <w:r w:rsidR="00A021D7">
        <w:rPr>
          <w:rFonts w:ascii="Times New Roman" w:eastAsia="Calibri" w:hAnsi="Times New Roman" w:cs="Times New Roman"/>
          <w:bCs/>
          <w:color w:val="000000"/>
          <w:u w:color="000000"/>
          <w:bdr w:val="nil"/>
          <w:lang w:eastAsia="en-GB"/>
        </w:rPr>
        <w:t xml:space="preserve">igh </w:t>
      </w:r>
      <w:r w:rsidRPr="00067A6C">
        <w:rPr>
          <w:rFonts w:ascii="Times New Roman" w:eastAsia="Calibri" w:hAnsi="Times New Roman" w:cs="Times New Roman"/>
          <w:bCs/>
          <w:color w:val="000000"/>
          <w:u w:color="000000"/>
          <w:bdr w:val="nil"/>
          <w:lang w:eastAsia="en-GB"/>
        </w:rPr>
        <w:t>L</w:t>
      </w:r>
      <w:r w:rsidR="00A021D7">
        <w:rPr>
          <w:rFonts w:ascii="Times New Roman" w:eastAsia="Calibri" w:hAnsi="Times New Roman" w:cs="Times New Roman"/>
          <w:bCs/>
          <w:color w:val="000000"/>
          <w:u w:color="000000"/>
          <w:bdr w:val="nil"/>
          <w:lang w:eastAsia="en-GB"/>
        </w:rPr>
        <w:t xml:space="preserve">evel </w:t>
      </w:r>
      <w:r w:rsidRPr="00067A6C">
        <w:rPr>
          <w:rFonts w:ascii="Times New Roman" w:eastAsia="Calibri" w:hAnsi="Times New Roman" w:cs="Times New Roman"/>
          <w:bCs/>
          <w:color w:val="000000"/>
          <w:u w:color="000000"/>
          <w:bdr w:val="nil"/>
          <w:lang w:eastAsia="en-GB"/>
        </w:rPr>
        <w:t>P</w:t>
      </w:r>
      <w:r w:rsidR="00A021D7">
        <w:rPr>
          <w:rFonts w:ascii="Times New Roman" w:eastAsia="Calibri" w:hAnsi="Times New Roman" w:cs="Times New Roman"/>
          <w:bCs/>
          <w:color w:val="000000"/>
          <w:u w:color="000000"/>
          <w:bdr w:val="nil"/>
          <w:lang w:eastAsia="en-GB"/>
        </w:rPr>
        <w:t xml:space="preserve">olitical </w:t>
      </w:r>
      <w:r w:rsidRPr="00067A6C">
        <w:rPr>
          <w:rFonts w:ascii="Times New Roman" w:eastAsia="Calibri" w:hAnsi="Times New Roman" w:cs="Times New Roman"/>
          <w:bCs/>
          <w:color w:val="000000"/>
          <w:u w:color="000000"/>
          <w:bdr w:val="nil"/>
          <w:lang w:eastAsia="en-GB"/>
        </w:rPr>
        <w:t>F</w:t>
      </w:r>
      <w:r w:rsidR="00A021D7">
        <w:rPr>
          <w:rFonts w:ascii="Times New Roman" w:eastAsia="Calibri" w:hAnsi="Times New Roman" w:cs="Times New Roman"/>
          <w:bCs/>
          <w:color w:val="000000"/>
          <w:u w:color="000000"/>
          <w:bdr w:val="nil"/>
          <w:lang w:eastAsia="en-GB"/>
        </w:rPr>
        <w:t>orum</w:t>
      </w:r>
      <w:r w:rsidRPr="00067A6C">
        <w:rPr>
          <w:rFonts w:ascii="Times New Roman" w:eastAsia="Calibri" w:hAnsi="Times New Roman" w:cs="Times New Roman"/>
          <w:bCs/>
          <w:color w:val="000000"/>
          <w:u w:color="000000"/>
          <w:bdr w:val="nil"/>
          <w:lang w:eastAsia="en-GB"/>
        </w:rPr>
        <w:t xml:space="preserve"> provides an outstanding opportunity for Member States and other stakeholders to exchange lessons learnt and to share, disseminate and encourage the adoption of good practices with regard to the implementation of the 2030 Agenda for Sustainable Development. The forum is a unique place to raise awareness about emerging issues that will need to be tackled through global action. </w:t>
      </w:r>
    </w:p>
    <w:p w:rsidR="00ED3761" w:rsidRPr="00067A6C" w:rsidRDefault="00A021D7" w:rsidP="00C65A5E">
      <w:pPr>
        <w:pStyle w:val="ListParagraph"/>
        <w:numPr>
          <w:ilvl w:val="0"/>
          <w:numId w:val="33"/>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Pr>
          <w:rFonts w:ascii="Times New Roman" w:eastAsia="Calibri" w:hAnsi="Times New Roman" w:cs="Times New Roman"/>
          <w:bCs/>
          <w:color w:val="000000"/>
          <w:u w:color="000000"/>
          <w:bdr w:val="nil"/>
          <w:lang w:eastAsia="en-GB"/>
        </w:rPr>
        <w:t xml:space="preserve">The </w:t>
      </w:r>
      <w:r w:rsidR="00C30EE4" w:rsidRPr="00067A6C">
        <w:rPr>
          <w:rFonts w:ascii="Times New Roman" w:eastAsia="Calibri" w:hAnsi="Times New Roman" w:cs="Times New Roman"/>
          <w:bCs/>
          <w:color w:val="000000"/>
          <w:u w:color="000000"/>
          <w:bdr w:val="nil"/>
          <w:lang w:eastAsia="en-GB"/>
        </w:rPr>
        <w:t>H</w:t>
      </w:r>
      <w:r>
        <w:rPr>
          <w:rFonts w:ascii="Times New Roman" w:eastAsia="Calibri" w:hAnsi="Times New Roman" w:cs="Times New Roman"/>
          <w:bCs/>
          <w:color w:val="000000"/>
          <w:u w:color="000000"/>
          <w:bdr w:val="nil"/>
          <w:lang w:eastAsia="en-GB"/>
        </w:rPr>
        <w:t xml:space="preserve">igh </w:t>
      </w:r>
      <w:r w:rsidR="00C30EE4" w:rsidRPr="00067A6C">
        <w:rPr>
          <w:rFonts w:ascii="Times New Roman" w:eastAsia="Calibri" w:hAnsi="Times New Roman" w:cs="Times New Roman"/>
          <w:bCs/>
          <w:color w:val="000000"/>
          <w:u w:color="000000"/>
          <w:bdr w:val="nil"/>
          <w:lang w:eastAsia="en-GB"/>
        </w:rPr>
        <w:t>L</w:t>
      </w:r>
      <w:r>
        <w:rPr>
          <w:rFonts w:ascii="Times New Roman" w:eastAsia="Calibri" w:hAnsi="Times New Roman" w:cs="Times New Roman"/>
          <w:bCs/>
          <w:color w:val="000000"/>
          <w:u w:color="000000"/>
          <w:bdr w:val="nil"/>
          <w:lang w:eastAsia="en-GB"/>
        </w:rPr>
        <w:t xml:space="preserve">evel </w:t>
      </w:r>
      <w:r w:rsidR="00C30EE4" w:rsidRPr="00067A6C">
        <w:rPr>
          <w:rFonts w:ascii="Times New Roman" w:eastAsia="Calibri" w:hAnsi="Times New Roman" w:cs="Times New Roman"/>
          <w:bCs/>
          <w:color w:val="000000"/>
          <w:u w:color="000000"/>
          <w:bdr w:val="nil"/>
          <w:lang w:eastAsia="en-GB"/>
        </w:rPr>
        <w:t>P</w:t>
      </w:r>
      <w:r>
        <w:rPr>
          <w:rFonts w:ascii="Times New Roman" w:eastAsia="Calibri" w:hAnsi="Times New Roman" w:cs="Times New Roman"/>
          <w:bCs/>
          <w:color w:val="000000"/>
          <w:u w:color="000000"/>
          <w:bdr w:val="nil"/>
          <w:lang w:eastAsia="en-GB"/>
        </w:rPr>
        <w:t xml:space="preserve">olitical </w:t>
      </w:r>
      <w:r w:rsidR="00C30EE4" w:rsidRPr="00067A6C">
        <w:rPr>
          <w:rFonts w:ascii="Times New Roman" w:eastAsia="Calibri" w:hAnsi="Times New Roman" w:cs="Times New Roman"/>
          <w:bCs/>
          <w:color w:val="000000"/>
          <w:u w:color="000000"/>
          <w:bdr w:val="nil"/>
          <w:lang w:eastAsia="en-GB"/>
        </w:rPr>
        <w:t>F</w:t>
      </w:r>
      <w:r>
        <w:rPr>
          <w:rFonts w:ascii="Times New Roman" w:eastAsia="Calibri" w:hAnsi="Times New Roman" w:cs="Times New Roman"/>
          <w:bCs/>
          <w:color w:val="000000"/>
          <w:u w:color="000000"/>
          <w:bdr w:val="nil"/>
          <w:lang w:eastAsia="en-GB"/>
        </w:rPr>
        <w:t>orum</w:t>
      </w:r>
      <w:r w:rsidR="00C30EE4" w:rsidRPr="00067A6C">
        <w:rPr>
          <w:rFonts w:ascii="Times New Roman" w:eastAsia="Calibri" w:hAnsi="Times New Roman" w:cs="Times New Roman"/>
          <w:bCs/>
          <w:color w:val="000000"/>
          <w:u w:color="000000"/>
          <w:bdr w:val="nil"/>
          <w:lang w:eastAsia="en-GB"/>
        </w:rPr>
        <w:t xml:space="preserve"> is also expected to provide space for discussing and addressing remaining implementation challenges. </w:t>
      </w:r>
    </w:p>
    <w:p w:rsidR="00ED3761" w:rsidRPr="00C369CB" w:rsidRDefault="00A021D7" w:rsidP="00C369CB">
      <w:pPr>
        <w:pStyle w:val="ListParagraph"/>
        <w:numPr>
          <w:ilvl w:val="0"/>
          <w:numId w:val="33"/>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Pr>
          <w:rFonts w:ascii="Times New Roman" w:eastAsia="Calibri" w:hAnsi="Times New Roman" w:cs="Times New Roman"/>
          <w:bCs/>
          <w:color w:val="000000"/>
          <w:u w:color="000000"/>
          <w:bdr w:val="nil"/>
          <w:lang w:eastAsia="en-GB"/>
        </w:rPr>
        <w:t xml:space="preserve">The </w:t>
      </w:r>
      <w:r w:rsidR="00C30EE4" w:rsidRPr="00067A6C">
        <w:rPr>
          <w:rFonts w:ascii="Times New Roman" w:eastAsia="Calibri" w:hAnsi="Times New Roman" w:cs="Times New Roman"/>
          <w:bCs/>
          <w:color w:val="000000"/>
          <w:u w:color="000000"/>
          <w:bdr w:val="nil"/>
          <w:lang w:eastAsia="en-GB"/>
        </w:rPr>
        <w:t>H</w:t>
      </w:r>
      <w:r>
        <w:rPr>
          <w:rFonts w:ascii="Times New Roman" w:eastAsia="Calibri" w:hAnsi="Times New Roman" w:cs="Times New Roman"/>
          <w:bCs/>
          <w:color w:val="000000"/>
          <w:u w:color="000000"/>
          <w:bdr w:val="nil"/>
          <w:lang w:eastAsia="en-GB"/>
        </w:rPr>
        <w:t xml:space="preserve">igh </w:t>
      </w:r>
      <w:r w:rsidR="00C30EE4" w:rsidRPr="00067A6C">
        <w:rPr>
          <w:rFonts w:ascii="Times New Roman" w:eastAsia="Calibri" w:hAnsi="Times New Roman" w:cs="Times New Roman"/>
          <w:bCs/>
          <w:color w:val="000000"/>
          <w:u w:color="000000"/>
          <w:bdr w:val="nil"/>
          <w:lang w:eastAsia="en-GB"/>
        </w:rPr>
        <w:t>L</w:t>
      </w:r>
      <w:r>
        <w:rPr>
          <w:rFonts w:ascii="Times New Roman" w:eastAsia="Calibri" w:hAnsi="Times New Roman" w:cs="Times New Roman"/>
          <w:bCs/>
          <w:color w:val="000000"/>
          <w:u w:color="000000"/>
          <w:bdr w:val="nil"/>
          <w:lang w:eastAsia="en-GB"/>
        </w:rPr>
        <w:t xml:space="preserve">evel </w:t>
      </w:r>
      <w:r w:rsidR="00C30EE4" w:rsidRPr="00067A6C">
        <w:rPr>
          <w:rFonts w:ascii="Times New Roman" w:eastAsia="Calibri" w:hAnsi="Times New Roman" w:cs="Times New Roman"/>
          <w:bCs/>
          <w:color w:val="000000"/>
          <w:u w:color="000000"/>
          <w:bdr w:val="nil"/>
          <w:lang w:eastAsia="en-GB"/>
        </w:rPr>
        <w:t>P</w:t>
      </w:r>
      <w:r>
        <w:rPr>
          <w:rFonts w:ascii="Times New Roman" w:eastAsia="Calibri" w:hAnsi="Times New Roman" w:cs="Times New Roman"/>
          <w:bCs/>
          <w:color w:val="000000"/>
          <w:u w:color="000000"/>
          <w:bdr w:val="nil"/>
          <w:lang w:eastAsia="en-GB"/>
        </w:rPr>
        <w:t xml:space="preserve">olitical </w:t>
      </w:r>
      <w:r w:rsidR="00C30EE4" w:rsidRPr="00067A6C">
        <w:rPr>
          <w:rFonts w:ascii="Times New Roman" w:eastAsia="Calibri" w:hAnsi="Times New Roman" w:cs="Times New Roman"/>
          <w:bCs/>
          <w:color w:val="000000"/>
          <w:u w:color="000000"/>
          <w:bdr w:val="nil"/>
          <w:lang w:eastAsia="en-GB"/>
        </w:rPr>
        <w:t>F</w:t>
      </w:r>
      <w:r>
        <w:rPr>
          <w:rFonts w:ascii="Times New Roman" w:eastAsia="Calibri" w:hAnsi="Times New Roman" w:cs="Times New Roman"/>
          <w:bCs/>
          <w:color w:val="000000"/>
          <w:u w:color="000000"/>
          <w:bdr w:val="nil"/>
          <w:lang w:eastAsia="en-GB"/>
        </w:rPr>
        <w:t>orum</w:t>
      </w:r>
      <w:r w:rsidR="00C30EE4" w:rsidRPr="00067A6C">
        <w:rPr>
          <w:rFonts w:ascii="Times New Roman" w:eastAsia="Calibri" w:hAnsi="Times New Roman" w:cs="Times New Roman"/>
          <w:bCs/>
          <w:color w:val="000000"/>
          <w:u w:color="000000"/>
          <w:bdr w:val="nil"/>
          <w:lang w:eastAsia="en-GB"/>
        </w:rPr>
        <w:t xml:space="preserve"> will trigger discussion on how to best foster integration for the successful implem</w:t>
      </w:r>
      <w:r w:rsidR="00ED3761" w:rsidRPr="00067A6C">
        <w:rPr>
          <w:rFonts w:ascii="Times New Roman" w:eastAsia="Calibri" w:hAnsi="Times New Roman" w:cs="Times New Roman"/>
          <w:bCs/>
          <w:color w:val="000000"/>
          <w:u w:color="000000"/>
          <w:bdr w:val="nil"/>
          <w:lang w:eastAsia="en-GB"/>
        </w:rPr>
        <w:t xml:space="preserve">entation of the 2030 Agenda and </w:t>
      </w:r>
      <w:r w:rsidR="00C30EE4" w:rsidRPr="00067A6C">
        <w:rPr>
          <w:rFonts w:ascii="Times New Roman" w:eastAsia="Calibri" w:hAnsi="Times New Roman" w:cs="Times New Roman"/>
          <w:bCs/>
          <w:color w:val="000000"/>
          <w:u w:color="000000"/>
          <w:bdr w:val="nil"/>
          <w:lang w:eastAsia="en-GB"/>
        </w:rPr>
        <w:t xml:space="preserve">what needs to be done for effectively applying the integrated approach in the implementation of the </w:t>
      </w:r>
      <w:r w:rsidRPr="00067A6C">
        <w:rPr>
          <w:rFonts w:ascii="Times New Roman" w:eastAsia="Calibri" w:hAnsi="Times New Roman" w:cs="Times New Roman"/>
          <w:bCs/>
          <w:color w:val="000000"/>
          <w:u w:color="000000"/>
          <w:bdr w:val="nil"/>
          <w:lang w:eastAsia="en-GB"/>
        </w:rPr>
        <w:t>S</w:t>
      </w:r>
      <w:r>
        <w:rPr>
          <w:rFonts w:ascii="Times New Roman" w:eastAsia="Calibri" w:hAnsi="Times New Roman" w:cs="Times New Roman"/>
          <w:bCs/>
          <w:color w:val="000000"/>
          <w:u w:color="000000"/>
          <w:bdr w:val="nil"/>
          <w:lang w:eastAsia="en-GB"/>
        </w:rPr>
        <w:t xml:space="preserve">ustainable </w:t>
      </w:r>
      <w:r w:rsidR="00C30EE4" w:rsidRPr="00067A6C">
        <w:rPr>
          <w:rFonts w:ascii="Times New Roman" w:eastAsia="Calibri" w:hAnsi="Times New Roman" w:cs="Times New Roman"/>
          <w:bCs/>
          <w:color w:val="000000"/>
          <w:u w:color="000000"/>
          <w:bdr w:val="nil"/>
          <w:lang w:eastAsia="en-GB"/>
        </w:rPr>
        <w:t>D</w:t>
      </w:r>
      <w:r>
        <w:rPr>
          <w:rFonts w:ascii="Times New Roman" w:eastAsia="Calibri" w:hAnsi="Times New Roman" w:cs="Times New Roman"/>
          <w:bCs/>
          <w:color w:val="000000"/>
          <w:u w:color="000000"/>
          <w:bdr w:val="nil"/>
          <w:lang w:eastAsia="en-GB"/>
        </w:rPr>
        <w:t xml:space="preserve">evelopment </w:t>
      </w:r>
      <w:r w:rsidR="00C30EE4" w:rsidRPr="00067A6C">
        <w:rPr>
          <w:rFonts w:ascii="Times New Roman" w:eastAsia="Calibri" w:hAnsi="Times New Roman" w:cs="Times New Roman"/>
          <w:bCs/>
          <w:color w:val="000000"/>
          <w:u w:color="000000"/>
          <w:bdr w:val="nil"/>
          <w:lang w:eastAsia="en-GB"/>
        </w:rPr>
        <w:t>G</w:t>
      </w:r>
      <w:r>
        <w:rPr>
          <w:rFonts w:ascii="Times New Roman" w:eastAsia="Calibri" w:hAnsi="Times New Roman" w:cs="Times New Roman"/>
          <w:bCs/>
          <w:color w:val="000000"/>
          <w:u w:color="000000"/>
          <w:bdr w:val="nil"/>
          <w:lang w:eastAsia="en-GB"/>
        </w:rPr>
        <w:t>oal</w:t>
      </w:r>
      <w:r w:rsidR="00C30EE4" w:rsidRPr="00067A6C">
        <w:rPr>
          <w:rFonts w:ascii="Times New Roman" w:eastAsia="Calibri" w:hAnsi="Times New Roman" w:cs="Times New Roman"/>
          <w:bCs/>
          <w:color w:val="000000"/>
          <w:u w:color="000000"/>
          <w:bdr w:val="nil"/>
          <w:lang w:eastAsia="en-GB"/>
        </w:rPr>
        <w:t>s</w:t>
      </w:r>
      <w:r w:rsidR="00C369CB">
        <w:rPr>
          <w:rFonts w:ascii="Times New Roman" w:eastAsia="Calibri" w:hAnsi="Times New Roman" w:cs="Times New Roman"/>
          <w:bCs/>
          <w:color w:val="000000"/>
          <w:u w:color="000000"/>
          <w:bdr w:val="nil"/>
          <w:lang w:eastAsia="en-GB"/>
        </w:rPr>
        <w:t xml:space="preserve"> as well as a platform</w:t>
      </w:r>
      <w:r w:rsidR="00C30EE4" w:rsidRPr="00C369CB">
        <w:rPr>
          <w:rFonts w:ascii="Times New Roman" w:eastAsia="Calibri" w:hAnsi="Times New Roman" w:cs="Times New Roman"/>
          <w:bCs/>
          <w:color w:val="000000"/>
          <w:u w:color="000000"/>
          <w:bdr w:val="nil"/>
          <w:lang w:eastAsia="en-GB"/>
        </w:rPr>
        <w:t xml:space="preserve"> to share experiences regarding monitoring and reporting systems. </w:t>
      </w:r>
    </w:p>
    <w:p w:rsidR="00ED3761" w:rsidRPr="00067A6C" w:rsidRDefault="00A021D7" w:rsidP="00C65A5E">
      <w:pPr>
        <w:pStyle w:val="ListParagraph"/>
        <w:numPr>
          <w:ilvl w:val="0"/>
          <w:numId w:val="33"/>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Pr>
          <w:rFonts w:ascii="Times New Roman" w:eastAsia="Calibri" w:hAnsi="Times New Roman" w:cs="Times New Roman"/>
          <w:bCs/>
          <w:color w:val="000000"/>
          <w:u w:color="000000"/>
          <w:bdr w:val="nil"/>
          <w:lang w:eastAsia="en-GB"/>
        </w:rPr>
        <w:lastRenderedPageBreak/>
        <w:t xml:space="preserve">The </w:t>
      </w:r>
      <w:r w:rsidR="00C30EE4" w:rsidRPr="00067A6C">
        <w:rPr>
          <w:rFonts w:ascii="Times New Roman" w:eastAsia="Calibri" w:hAnsi="Times New Roman" w:cs="Times New Roman"/>
          <w:bCs/>
          <w:color w:val="000000"/>
          <w:u w:color="000000"/>
          <w:bdr w:val="nil"/>
          <w:lang w:eastAsia="en-GB"/>
        </w:rPr>
        <w:t>H</w:t>
      </w:r>
      <w:r>
        <w:rPr>
          <w:rFonts w:ascii="Times New Roman" w:eastAsia="Calibri" w:hAnsi="Times New Roman" w:cs="Times New Roman"/>
          <w:bCs/>
          <w:color w:val="000000"/>
          <w:u w:color="000000"/>
          <w:bdr w:val="nil"/>
          <w:lang w:eastAsia="en-GB"/>
        </w:rPr>
        <w:t xml:space="preserve">igh </w:t>
      </w:r>
      <w:r w:rsidR="00C30EE4" w:rsidRPr="00067A6C">
        <w:rPr>
          <w:rFonts w:ascii="Times New Roman" w:eastAsia="Calibri" w:hAnsi="Times New Roman" w:cs="Times New Roman"/>
          <w:bCs/>
          <w:color w:val="000000"/>
          <w:u w:color="000000"/>
          <w:bdr w:val="nil"/>
          <w:lang w:eastAsia="en-GB"/>
        </w:rPr>
        <w:t>L</w:t>
      </w:r>
      <w:r>
        <w:rPr>
          <w:rFonts w:ascii="Times New Roman" w:eastAsia="Calibri" w:hAnsi="Times New Roman" w:cs="Times New Roman"/>
          <w:bCs/>
          <w:color w:val="000000"/>
          <w:u w:color="000000"/>
          <w:bdr w:val="nil"/>
          <w:lang w:eastAsia="en-GB"/>
        </w:rPr>
        <w:t xml:space="preserve">evel </w:t>
      </w:r>
      <w:r w:rsidR="00C30EE4" w:rsidRPr="00067A6C">
        <w:rPr>
          <w:rFonts w:ascii="Times New Roman" w:eastAsia="Calibri" w:hAnsi="Times New Roman" w:cs="Times New Roman"/>
          <w:bCs/>
          <w:color w:val="000000"/>
          <w:u w:color="000000"/>
          <w:bdr w:val="nil"/>
          <w:lang w:eastAsia="en-GB"/>
        </w:rPr>
        <w:t>P</w:t>
      </w:r>
      <w:r>
        <w:rPr>
          <w:rFonts w:ascii="Times New Roman" w:eastAsia="Calibri" w:hAnsi="Times New Roman" w:cs="Times New Roman"/>
          <w:bCs/>
          <w:color w:val="000000"/>
          <w:u w:color="000000"/>
          <w:bdr w:val="nil"/>
          <w:lang w:eastAsia="en-GB"/>
        </w:rPr>
        <w:t xml:space="preserve">olitical </w:t>
      </w:r>
      <w:r w:rsidR="00C30EE4" w:rsidRPr="00067A6C">
        <w:rPr>
          <w:rFonts w:ascii="Times New Roman" w:eastAsia="Calibri" w:hAnsi="Times New Roman" w:cs="Times New Roman"/>
          <w:bCs/>
          <w:color w:val="000000"/>
          <w:u w:color="000000"/>
          <w:bdr w:val="nil"/>
          <w:lang w:eastAsia="en-GB"/>
        </w:rPr>
        <w:t>F</w:t>
      </w:r>
      <w:r>
        <w:rPr>
          <w:rFonts w:ascii="Times New Roman" w:eastAsia="Calibri" w:hAnsi="Times New Roman" w:cs="Times New Roman"/>
          <w:bCs/>
          <w:color w:val="000000"/>
          <w:u w:color="000000"/>
          <w:bdr w:val="nil"/>
          <w:lang w:eastAsia="en-GB"/>
        </w:rPr>
        <w:t>orum</w:t>
      </w:r>
      <w:r w:rsidR="00C30EE4" w:rsidRPr="00067A6C">
        <w:rPr>
          <w:rFonts w:ascii="Times New Roman" w:eastAsia="Calibri" w:hAnsi="Times New Roman" w:cs="Times New Roman"/>
          <w:bCs/>
          <w:color w:val="000000"/>
          <w:u w:color="000000"/>
          <w:bdr w:val="nil"/>
          <w:lang w:eastAsia="en-GB"/>
        </w:rPr>
        <w:t xml:space="preserve"> should provide space for countries and other stakeholders to share efforts and progresses made towards the improvement of statistical systems and databases at all levels in order to track S</w:t>
      </w:r>
      <w:r>
        <w:rPr>
          <w:rFonts w:ascii="Times New Roman" w:eastAsia="Calibri" w:hAnsi="Times New Roman" w:cs="Times New Roman"/>
          <w:bCs/>
          <w:color w:val="000000"/>
          <w:u w:color="000000"/>
          <w:bdr w:val="nil"/>
          <w:lang w:eastAsia="en-GB"/>
        </w:rPr>
        <w:t xml:space="preserve">ustainable </w:t>
      </w:r>
      <w:r w:rsidR="00C30EE4" w:rsidRPr="00067A6C">
        <w:rPr>
          <w:rFonts w:ascii="Times New Roman" w:eastAsia="Calibri" w:hAnsi="Times New Roman" w:cs="Times New Roman"/>
          <w:bCs/>
          <w:color w:val="000000"/>
          <w:u w:color="000000"/>
          <w:bdr w:val="nil"/>
          <w:lang w:eastAsia="en-GB"/>
        </w:rPr>
        <w:t>D</w:t>
      </w:r>
      <w:r>
        <w:rPr>
          <w:rFonts w:ascii="Times New Roman" w:eastAsia="Calibri" w:hAnsi="Times New Roman" w:cs="Times New Roman"/>
          <w:bCs/>
          <w:color w:val="000000"/>
          <w:u w:color="000000"/>
          <w:bdr w:val="nil"/>
          <w:lang w:eastAsia="en-GB"/>
        </w:rPr>
        <w:t xml:space="preserve">evelopment </w:t>
      </w:r>
      <w:r w:rsidR="00C30EE4" w:rsidRPr="00067A6C">
        <w:rPr>
          <w:rFonts w:ascii="Times New Roman" w:eastAsia="Calibri" w:hAnsi="Times New Roman" w:cs="Times New Roman"/>
          <w:bCs/>
          <w:color w:val="000000"/>
          <w:u w:color="000000"/>
          <w:bdr w:val="nil"/>
          <w:lang w:eastAsia="en-GB"/>
        </w:rPr>
        <w:t>G</w:t>
      </w:r>
      <w:r>
        <w:rPr>
          <w:rFonts w:ascii="Times New Roman" w:eastAsia="Calibri" w:hAnsi="Times New Roman" w:cs="Times New Roman"/>
          <w:bCs/>
          <w:color w:val="000000"/>
          <w:u w:color="000000"/>
          <w:bdr w:val="nil"/>
          <w:lang w:eastAsia="en-GB"/>
        </w:rPr>
        <w:t>oal</w:t>
      </w:r>
      <w:r w:rsidR="00C30EE4" w:rsidRPr="00067A6C">
        <w:rPr>
          <w:rFonts w:ascii="Times New Roman" w:eastAsia="Calibri" w:hAnsi="Times New Roman" w:cs="Times New Roman"/>
          <w:bCs/>
          <w:color w:val="000000"/>
          <w:u w:color="000000"/>
          <w:bdr w:val="nil"/>
          <w:lang w:eastAsia="en-GB"/>
        </w:rPr>
        <w:t xml:space="preserve">s more effectively. </w:t>
      </w:r>
    </w:p>
    <w:p w:rsidR="00ED3761" w:rsidRPr="00067A6C" w:rsidRDefault="00A021D7" w:rsidP="00C65A5E">
      <w:pPr>
        <w:pStyle w:val="ListParagraph"/>
        <w:numPr>
          <w:ilvl w:val="0"/>
          <w:numId w:val="33"/>
        </w:numPr>
        <w:pBdr>
          <w:top w:val="nil"/>
          <w:left w:val="nil"/>
          <w:bottom w:val="nil"/>
          <w:right w:val="nil"/>
          <w:between w:val="nil"/>
          <w:bar w:val="nil"/>
        </w:pBdr>
        <w:spacing w:after="180"/>
        <w:ind w:left="450" w:hanging="450"/>
        <w:jc w:val="both"/>
        <w:rPr>
          <w:rFonts w:ascii="Times New Roman" w:eastAsia="Calibri" w:hAnsi="Times New Roman" w:cs="Times New Roman"/>
          <w:bCs/>
          <w:color w:val="000000"/>
          <w:u w:color="000000"/>
          <w:bdr w:val="nil"/>
          <w:lang w:eastAsia="en-GB"/>
        </w:rPr>
      </w:pPr>
      <w:r>
        <w:rPr>
          <w:rFonts w:ascii="Times New Roman" w:eastAsia="Calibri" w:hAnsi="Times New Roman" w:cs="Times New Roman"/>
          <w:bCs/>
          <w:color w:val="000000"/>
          <w:u w:color="000000"/>
          <w:bdr w:val="nil"/>
          <w:lang w:eastAsia="en-GB"/>
        </w:rPr>
        <w:t xml:space="preserve">The </w:t>
      </w:r>
      <w:r w:rsidR="00C30EE4" w:rsidRPr="00067A6C">
        <w:rPr>
          <w:rFonts w:ascii="Times New Roman" w:eastAsia="Calibri" w:hAnsi="Times New Roman" w:cs="Times New Roman"/>
          <w:bCs/>
          <w:color w:val="000000"/>
          <w:u w:color="000000"/>
          <w:bdr w:val="nil"/>
          <w:lang w:eastAsia="en-GB"/>
        </w:rPr>
        <w:t>H</w:t>
      </w:r>
      <w:r>
        <w:rPr>
          <w:rFonts w:ascii="Times New Roman" w:eastAsia="Calibri" w:hAnsi="Times New Roman" w:cs="Times New Roman"/>
          <w:bCs/>
          <w:color w:val="000000"/>
          <w:u w:color="000000"/>
          <w:bdr w:val="nil"/>
          <w:lang w:eastAsia="en-GB"/>
        </w:rPr>
        <w:t xml:space="preserve">igh </w:t>
      </w:r>
      <w:r w:rsidR="00C30EE4" w:rsidRPr="00067A6C">
        <w:rPr>
          <w:rFonts w:ascii="Times New Roman" w:eastAsia="Calibri" w:hAnsi="Times New Roman" w:cs="Times New Roman"/>
          <w:bCs/>
          <w:color w:val="000000"/>
          <w:u w:color="000000"/>
          <w:bdr w:val="nil"/>
          <w:lang w:eastAsia="en-GB"/>
        </w:rPr>
        <w:t>L</w:t>
      </w:r>
      <w:r>
        <w:rPr>
          <w:rFonts w:ascii="Times New Roman" w:eastAsia="Calibri" w:hAnsi="Times New Roman" w:cs="Times New Roman"/>
          <w:bCs/>
          <w:color w:val="000000"/>
          <w:u w:color="000000"/>
          <w:bdr w:val="nil"/>
          <w:lang w:eastAsia="en-GB"/>
        </w:rPr>
        <w:t xml:space="preserve">evel </w:t>
      </w:r>
      <w:r w:rsidR="00C30EE4" w:rsidRPr="00067A6C">
        <w:rPr>
          <w:rFonts w:ascii="Times New Roman" w:eastAsia="Calibri" w:hAnsi="Times New Roman" w:cs="Times New Roman"/>
          <w:bCs/>
          <w:color w:val="000000"/>
          <w:u w:color="000000"/>
          <w:bdr w:val="nil"/>
          <w:lang w:eastAsia="en-GB"/>
        </w:rPr>
        <w:t>P</w:t>
      </w:r>
      <w:r>
        <w:rPr>
          <w:rFonts w:ascii="Times New Roman" w:eastAsia="Calibri" w:hAnsi="Times New Roman" w:cs="Times New Roman"/>
          <w:bCs/>
          <w:color w:val="000000"/>
          <w:u w:color="000000"/>
          <w:bdr w:val="nil"/>
          <w:lang w:eastAsia="en-GB"/>
        </w:rPr>
        <w:t xml:space="preserve">olitical </w:t>
      </w:r>
      <w:r w:rsidR="00C30EE4" w:rsidRPr="00067A6C">
        <w:rPr>
          <w:rFonts w:ascii="Times New Roman" w:eastAsia="Calibri" w:hAnsi="Times New Roman" w:cs="Times New Roman"/>
          <w:bCs/>
          <w:color w:val="000000"/>
          <w:u w:color="000000"/>
          <w:bdr w:val="nil"/>
          <w:lang w:eastAsia="en-GB"/>
        </w:rPr>
        <w:t>F</w:t>
      </w:r>
      <w:r>
        <w:rPr>
          <w:rFonts w:ascii="Times New Roman" w:eastAsia="Calibri" w:hAnsi="Times New Roman" w:cs="Times New Roman"/>
          <w:bCs/>
          <w:color w:val="000000"/>
          <w:u w:color="000000"/>
          <w:bdr w:val="nil"/>
          <w:lang w:eastAsia="en-GB"/>
        </w:rPr>
        <w:t>orum</w:t>
      </w:r>
      <w:r w:rsidR="00C30EE4" w:rsidRPr="00067A6C">
        <w:rPr>
          <w:rFonts w:ascii="Times New Roman" w:eastAsia="Calibri" w:hAnsi="Times New Roman" w:cs="Times New Roman"/>
          <w:bCs/>
          <w:color w:val="000000"/>
          <w:u w:color="000000"/>
          <w:bdr w:val="nil"/>
          <w:lang w:eastAsia="en-GB"/>
        </w:rPr>
        <w:t xml:space="preserve"> could provide guidance on the development of a global approach to support countries reporting requirements especially developing countries that are most in need of resources and technical support. </w:t>
      </w:r>
    </w:p>
    <w:p w:rsidR="003C13AF" w:rsidRDefault="003C13AF" w:rsidP="00C65A5E">
      <w:pPr>
        <w:numPr>
          <w:ilvl w:val="0"/>
          <w:numId w:val="26"/>
        </w:numPr>
        <w:pBdr>
          <w:top w:val="nil"/>
          <w:left w:val="nil"/>
          <w:bottom w:val="nil"/>
          <w:right w:val="nil"/>
          <w:between w:val="nil"/>
          <w:bar w:val="nil"/>
        </w:pBdr>
        <w:spacing w:after="180"/>
        <w:ind w:left="450" w:hanging="450"/>
        <w:jc w:val="both"/>
        <w:rPr>
          <w:rFonts w:ascii="Times New Roman" w:eastAsia="Calibri" w:hAnsi="Times New Roman" w:cs="Times New Roman"/>
          <w:b/>
          <w:bCs/>
          <w:color w:val="000000"/>
          <w:u w:color="000000"/>
          <w:bdr w:val="nil"/>
          <w:lang w:eastAsia="en-GB"/>
        </w:rPr>
      </w:pPr>
      <w:r>
        <w:rPr>
          <w:rFonts w:ascii="Times New Roman" w:eastAsia="Calibri" w:hAnsi="Times New Roman" w:cs="Times New Roman"/>
          <w:b/>
          <w:bCs/>
          <w:color w:val="000000"/>
          <w:u w:color="000000"/>
          <w:bdr w:val="nil"/>
          <w:lang w:eastAsia="en-GB"/>
        </w:rPr>
        <w:t xml:space="preserve">Policy recommendations on ways to accelerate progress in poverty eradication; </w:t>
      </w:r>
    </w:p>
    <w:p w:rsidR="007D410E" w:rsidRPr="006514AE" w:rsidRDefault="00C369CB" w:rsidP="006514AE">
      <w:pPr>
        <w:pStyle w:val="ListParagraph"/>
        <w:numPr>
          <w:ilvl w:val="0"/>
          <w:numId w:val="32"/>
        </w:numPr>
        <w:pBdr>
          <w:top w:val="nil"/>
          <w:left w:val="nil"/>
          <w:bottom w:val="nil"/>
          <w:right w:val="nil"/>
          <w:between w:val="nil"/>
          <w:bar w:val="nil"/>
        </w:pBdr>
        <w:spacing w:after="180"/>
        <w:jc w:val="both"/>
        <w:rPr>
          <w:rFonts w:ascii="Times New Roman" w:eastAsia="Calibri" w:hAnsi="Times New Roman" w:cs="Times New Roman"/>
          <w:bCs/>
          <w:color w:val="000000"/>
          <w:u w:color="000000"/>
          <w:bdr w:val="nil"/>
          <w:lang w:eastAsia="en-GB"/>
        </w:rPr>
      </w:pPr>
      <w:r w:rsidRPr="006514AE">
        <w:rPr>
          <w:rFonts w:ascii="Times New Roman" w:eastAsia="Calibri" w:hAnsi="Times New Roman" w:cs="Times New Roman"/>
          <w:bCs/>
          <w:color w:val="000000"/>
          <w:u w:color="000000"/>
          <w:bdr w:val="nil"/>
          <w:lang w:eastAsia="en-GB"/>
        </w:rPr>
        <w:t>M</w:t>
      </w:r>
      <w:r w:rsidR="007D410E" w:rsidRPr="006514AE">
        <w:rPr>
          <w:rFonts w:ascii="Times New Roman" w:eastAsia="Calibri" w:hAnsi="Times New Roman" w:cs="Times New Roman"/>
          <w:bCs/>
          <w:color w:val="000000"/>
          <w:u w:color="000000"/>
          <w:bdr w:val="nil"/>
          <w:lang w:eastAsia="en-GB"/>
        </w:rPr>
        <w:t>ore access to land tenure rights for women in certain locations would lead to less poverty among women and girls and better management of the agricultural resource base</w:t>
      </w:r>
      <w:r w:rsidRPr="006514AE">
        <w:rPr>
          <w:rFonts w:ascii="Times New Roman" w:eastAsia="Calibri" w:hAnsi="Times New Roman" w:cs="Times New Roman"/>
          <w:bCs/>
          <w:color w:val="000000"/>
          <w:u w:color="000000"/>
          <w:bdr w:val="nil"/>
          <w:lang w:eastAsia="en-GB"/>
        </w:rPr>
        <w:t>;</w:t>
      </w:r>
    </w:p>
    <w:p w:rsidR="007D410E" w:rsidRPr="007D410E" w:rsidRDefault="00C369CB" w:rsidP="00C369CB">
      <w:pPr>
        <w:pStyle w:val="ListParagraph"/>
        <w:numPr>
          <w:ilvl w:val="0"/>
          <w:numId w:val="32"/>
        </w:numPr>
        <w:pBdr>
          <w:top w:val="nil"/>
          <w:left w:val="nil"/>
          <w:bottom w:val="nil"/>
          <w:right w:val="nil"/>
          <w:between w:val="nil"/>
          <w:bar w:val="nil"/>
        </w:pBdr>
        <w:spacing w:after="180"/>
        <w:ind w:left="360"/>
        <w:jc w:val="both"/>
        <w:rPr>
          <w:rFonts w:ascii="Times New Roman" w:eastAsia="Calibri" w:hAnsi="Times New Roman" w:cs="Times New Roman"/>
          <w:bCs/>
          <w:color w:val="000000"/>
          <w:u w:color="000000"/>
          <w:bdr w:val="nil"/>
          <w:lang w:eastAsia="en-GB"/>
        </w:rPr>
      </w:pPr>
      <w:r>
        <w:rPr>
          <w:rFonts w:ascii="Times New Roman" w:eastAsia="Calibri" w:hAnsi="Times New Roman" w:cs="Times New Roman"/>
          <w:bCs/>
          <w:color w:val="000000"/>
          <w:u w:color="000000"/>
          <w:bdr w:val="nil"/>
          <w:lang w:eastAsia="en-GB"/>
        </w:rPr>
        <w:t>B</w:t>
      </w:r>
      <w:r w:rsidR="007D410E" w:rsidRPr="007D410E">
        <w:rPr>
          <w:rFonts w:ascii="Times New Roman" w:eastAsia="Calibri" w:hAnsi="Times New Roman" w:cs="Times New Roman"/>
          <w:bCs/>
          <w:color w:val="000000"/>
          <w:u w:color="000000"/>
          <w:bdr w:val="nil"/>
          <w:lang w:eastAsia="en-GB"/>
        </w:rPr>
        <w:t>etter management of fresh water and energy resources (biomass) would reduce the time needed by women and girls in the daily collection of these resources, allowing for more time for education and less poverty.</w:t>
      </w:r>
    </w:p>
    <w:p w:rsidR="007D410E" w:rsidRDefault="007D410E" w:rsidP="00C369CB">
      <w:pPr>
        <w:pStyle w:val="ListParagraph"/>
        <w:numPr>
          <w:ilvl w:val="0"/>
          <w:numId w:val="32"/>
        </w:numPr>
        <w:pBdr>
          <w:top w:val="nil"/>
          <w:left w:val="nil"/>
          <w:bottom w:val="nil"/>
          <w:right w:val="nil"/>
          <w:between w:val="nil"/>
          <w:bar w:val="nil"/>
        </w:pBdr>
        <w:spacing w:after="180"/>
        <w:ind w:left="360"/>
        <w:jc w:val="both"/>
        <w:rPr>
          <w:rFonts w:ascii="Times New Roman" w:eastAsia="Calibri" w:hAnsi="Times New Roman" w:cs="Times New Roman"/>
          <w:bCs/>
          <w:color w:val="000000"/>
          <w:u w:color="000000"/>
          <w:bdr w:val="nil"/>
          <w:lang w:eastAsia="en-GB"/>
        </w:rPr>
      </w:pPr>
      <w:r w:rsidRPr="007D410E">
        <w:rPr>
          <w:rFonts w:ascii="Times New Roman" w:eastAsia="Calibri" w:hAnsi="Times New Roman" w:cs="Times New Roman"/>
          <w:bCs/>
          <w:color w:val="000000"/>
          <w:u w:color="000000"/>
          <w:bdr w:val="nil"/>
          <w:lang w:eastAsia="en-GB"/>
        </w:rPr>
        <w:t>Better management of nitrogen fertilizers would reduce the pollution of fresh water resources, leading to less disease and poverty among subsistence farmers.</w:t>
      </w:r>
    </w:p>
    <w:p w:rsidR="00836438" w:rsidRDefault="00836438" w:rsidP="00C369CB">
      <w:pPr>
        <w:pStyle w:val="ListParagraph"/>
        <w:numPr>
          <w:ilvl w:val="0"/>
          <w:numId w:val="32"/>
        </w:numPr>
        <w:ind w:left="360"/>
        <w:jc w:val="both"/>
        <w:rPr>
          <w:rFonts w:ascii="Times New Roman" w:eastAsia="Calibri" w:hAnsi="Times New Roman" w:cs="Times New Roman"/>
          <w:bCs/>
          <w:color w:val="000000"/>
          <w:u w:color="000000"/>
          <w:bdr w:val="nil"/>
          <w:lang w:eastAsia="en-GB"/>
        </w:rPr>
      </w:pPr>
      <w:r w:rsidRPr="00836438">
        <w:rPr>
          <w:rFonts w:ascii="Times New Roman" w:eastAsia="Calibri" w:hAnsi="Times New Roman" w:cs="Times New Roman"/>
          <w:bCs/>
          <w:color w:val="000000"/>
          <w:u w:color="000000"/>
          <w:bdr w:val="nil"/>
          <w:lang w:eastAsia="en-GB"/>
        </w:rPr>
        <w:t>Policy recommendations on ways to accelerate progress on poverty eradication (findings from the Global Gender and Environment Outlook in particular).</w:t>
      </w:r>
    </w:p>
    <w:p w:rsidR="0039739D" w:rsidRDefault="00836438" w:rsidP="00C65A5E">
      <w:pPr>
        <w:pStyle w:val="ListParagraph"/>
        <w:numPr>
          <w:ilvl w:val="0"/>
          <w:numId w:val="32"/>
        </w:numPr>
        <w:ind w:left="360"/>
        <w:jc w:val="both"/>
        <w:rPr>
          <w:rFonts w:ascii="Times New Roman" w:eastAsia="Calibri" w:hAnsi="Times New Roman" w:cs="Times New Roman"/>
          <w:bCs/>
          <w:color w:val="000000"/>
          <w:u w:color="000000"/>
          <w:bdr w:val="nil"/>
          <w:lang w:eastAsia="en-GB"/>
        </w:rPr>
      </w:pPr>
      <w:r w:rsidRPr="0039739D">
        <w:rPr>
          <w:rFonts w:ascii="Times New Roman" w:eastAsia="Calibri" w:hAnsi="Times New Roman" w:cs="Times New Roman"/>
          <w:bCs/>
          <w:color w:val="000000"/>
          <w:u w:color="000000"/>
          <w:bdr w:val="nil"/>
          <w:lang w:eastAsia="en-GB"/>
        </w:rPr>
        <w:t>The inter-</w:t>
      </w:r>
      <w:r w:rsidR="0039739D" w:rsidRPr="0039739D">
        <w:rPr>
          <w:rFonts w:ascii="Times New Roman" w:eastAsia="Calibri" w:hAnsi="Times New Roman" w:cs="Times New Roman"/>
          <w:bCs/>
          <w:color w:val="000000"/>
          <w:u w:color="000000"/>
          <w:bdr w:val="nil"/>
          <w:lang w:eastAsia="en-GB"/>
        </w:rPr>
        <w:t xml:space="preserve">related nature of many of the </w:t>
      </w:r>
      <w:r w:rsidR="00317864" w:rsidRPr="0039739D">
        <w:rPr>
          <w:rFonts w:ascii="Times New Roman" w:eastAsia="Calibri" w:hAnsi="Times New Roman" w:cs="Times New Roman"/>
          <w:bCs/>
          <w:color w:val="000000"/>
          <w:u w:color="000000"/>
          <w:bdr w:val="nil"/>
          <w:lang w:eastAsia="en-GB"/>
        </w:rPr>
        <w:t>S</w:t>
      </w:r>
      <w:r w:rsidR="00317864">
        <w:rPr>
          <w:rFonts w:ascii="Times New Roman" w:eastAsia="Calibri" w:hAnsi="Times New Roman" w:cs="Times New Roman"/>
          <w:bCs/>
          <w:color w:val="000000"/>
          <w:u w:color="000000"/>
          <w:bdr w:val="nil"/>
          <w:lang w:eastAsia="en-GB"/>
        </w:rPr>
        <w:t xml:space="preserve">ustainable </w:t>
      </w:r>
      <w:r w:rsidRPr="0039739D">
        <w:rPr>
          <w:rFonts w:ascii="Times New Roman" w:eastAsia="Calibri" w:hAnsi="Times New Roman" w:cs="Times New Roman"/>
          <w:bCs/>
          <w:color w:val="000000"/>
          <w:u w:color="000000"/>
          <w:bdr w:val="nil"/>
          <w:lang w:eastAsia="en-GB"/>
        </w:rPr>
        <w:t>D</w:t>
      </w:r>
      <w:r w:rsidR="00317864">
        <w:rPr>
          <w:rFonts w:ascii="Times New Roman" w:eastAsia="Calibri" w:hAnsi="Times New Roman" w:cs="Times New Roman"/>
          <w:bCs/>
          <w:color w:val="000000"/>
          <w:u w:color="000000"/>
          <w:bdr w:val="nil"/>
          <w:lang w:eastAsia="en-GB"/>
        </w:rPr>
        <w:t xml:space="preserve">evelopment </w:t>
      </w:r>
      <w:r w:rsidR="0039739D" w:rsidRPr="0039739D">
        <w:rPr>
          <w:rFonts w:ascii="Times New Roman" w:eastAsia="Calibri" w:hAnsi="Times New Roman" w:cs="Times New Roman"/>
          <w:bCs/>
          <w:color w:val="000000"/>
          <w:u w:color="000000"/>
          <w:bdr w:val="nil"/>
          <w:lang w:eastAsia="en-GB"/>
        </w:rPr>
        <w:t>G</w:t>
      </w:r>
      <w:r w:rsidR="00317864">
        <w:rPr>
          <w:rFonts w:ascii="Times New Roman" w:eastAsia="Calibri" w:hAnsi="Times New Roman" w:cs="Times New Roman"/>
          <w:bCs/>
          <w:color w:val="000000"/>
          <w:u w:color="000000"/>
          <w:bdr w:val="nil"/>
          <w:lang w:eastAsia="en-GB"/>
        </w:rPr>
        <w:t>oal</w:t>
      </w:r>
      <w:r w:rsidRPr="0039739D">
        <w:rPr>
          <w:rFonts w:ascii="Times New Roman" w:eastAsia="Calibri" w:hAnsi="Times New Roman" w:cs="Times New Roman"/>
          <w:bCs/>
          <w:color w:val="000000"/>
          <w:u w:color="000000"/>
          <w:bdr w:val="nil"/>
          <w:lang w:eastAsia="en-GB"/>
        </w:rPr>
        <w:t>s indicates that overall progress is unlikely to be achieved unless a full integrated approach is used to a</w:t>
      </w:r>
      <w:r w:rsidR="0039739D">
        <w:rPr>
          <w:rFonts w:ascii="Times New Roman" w:eastAsia="Calibri" w:hAnsi="Times New Roman" w:cs="Times New Roman"/>
          <w:bCs/>
          <w:color w:val="000000"/>
          <w:u w:color="000000"/>
          <w:bdr w:val="nil"/>
          <w:lang w:eastAsia="en-GB"/>
        </w:rPr>
        <w:t>ddress the many areas involved.</w:t>
      </w:r>
    </w:p>
    <w:p w:rsidR="00836438" w:rsidRPr="0039739D" w:rsidRDefault="00836438" w:rsidP="00C65A5E">
      <w:pPr>
        <w:pStyle w:val="ListParagraph"/>
        <w:numPr>
          <w:ilvl w:val="0"/>
          <w:numId w:val="32"/>
        </w:numPr>
        <w:ind w:left="360"/>
        <w:jc w:val="both"/>
        <w:rPr>
          <w:rFonts w:ascii="Times New Roman" w:eastAsia="Calibri" w:hAnsi="Times New Roman" w:cs="Times New Roman"/>
          <w:bCs/>
          <w:color w:val="000000"/>
          <w:u w:color="000000"/>
          <w:bdr w:val="nil"/>
          <w:lang w:eastAsia="en-GB"/>
        </w:rPr>
      </w:pPr>
      <w:r w:rsidRPr="0039739D">
        <w:rPr>
          <w:rFonts w:ascii="Times New Roman" w:eastAsia="Calibri" w:hAnsi="Times New Roman" w:cs="Times New Roman"/>
          <w:bCs/>
          <w:color w:val="000000"/>
          <w:u w:color="000000"/>
          <w:bdr w:val="nil"/>
          <w:lang w:eastAsia="en-GB"/>
        </w:rPr>
        <w:t xml:space="preserve">Application of multi-sectoral approaches that transcend sectoral silos and facilitate integrated policies, plans, strategies, </w:t>
      </w:r>
      <w:proofErr w:type="spellStart"/>
      <w:r w:rsidRPr="0039739D">
        <w:rPr>
          <w:rFonts w:ascii="Times New Roman" w:eastAsia="Calibri" w:hAnsi="Times New Roman" w:cs="Times New Roman"/>
          <w:bCs/>
          <w:color w:val="000000"/>
          <w:u w:color="000000"/>
          <w:bdr w:val="nil"/>
          <w:lang w:eastAsia="en-GB"/>
        </w:rPr>
        <w:t>programmes</w:t>
      </w:r>
      <w:proofErr w:type="spellEnd"/>
      <w:r w:rsidRPr="0039739D">
        <w:rPr>
          <w:rFonts w:ascii="Times New Roman" w:eastAsia="Calibri" w:hAnsi="Times New Roman" w:cs="Times New Roman"/>
          <w:bCs/>
          <w:color w:val="000000"/>
          <w:u w:color="000000"/>
          <w:bdr w:val="nil"/>
          <w:lang w:eastAsia="en-GB"/>
        </w:rPr>
        <w:t xml:space="preserve"> and budgets (where ministries of planning/finance, environment, agriculture, fisheries etc. constructively coordinate their activities);</w:t>
      </w:r>
    </w:p>
    <w:p w:rsidR="00836438" w:rsidRPr="00836438" w:rsidRDefault="00836438" w:rsidP="00C65A5E">
      <w:pPr>
        <w:pStyle w:val="ListParagraph"/>
        <w:numPr>
          <w:ilvl w:val="0"/>
          <w:numId w:val="32"/>
        </w:numPr>
        <w:ind w:left="360"/>
        <w:jc w:val="both"/>
        <w:rPr>
          <w:rFonts w:ascii="Times New Roman" w:eastAsia="Calibri" w:hAnsi="Times New Roman" w:cs="Times New Roman"/>
          <w:bCs/>
          <w:color w:val="000000"/>
          <w:u w:color="000000"/>
          <w:bdr w:val="nil"/>
          <w:lang w:eastAsia="en-GB"/>
        </w:rPr>
      </w:pPr>
      <w:r w:rsidRPr="00836438">
        <w:rPr>
          <w:rFonts w:ascii="Times New Roman" w:eastAsia="Calibri" w:hAnsi="Times New Roman" w:cs="Times New Roman"/>
          <w:bCs/>
          <w:color w:val="000000"/>
          <w:u w:color="000000"/>
          <w:bdr w:val="nil"/>
          <w:lang w:eastAsia="en-GB"/>
        </w:rPr>
        <w:t>Encourage central governments to fully consider S</w:t>
      </w:r>
      <w:r w:rsidR="00317864">
        <w:rPr>
          <w:rFonts w:ascii="Times New Roman" w:eastAsia="Calibri" w:hAnsi="Times New Roman" w:cs="Times New Roman"/>
          <w:bCs/>
          <w:color w:val="000000"/>
          <w:u w:color="000000"/>
          <w:bdr w:val="nil"/>
          <w:lang w:eastAsia="en-GB"/>
        </w:rPr>
        <w:t xml:space="preserve">ustainable </w:t>
      </w:r>
      <w:r w:rsidRPr="00836438">
        <w:rPr>
          <w:rFonts w:ascii="Times New Roman" w:eastAsia="Calibri" w:hAnsi="Times New Roman" w:cs="Times New Roman"/>
          <w:bCs/>
          <w:color w:val="000000"/>
          <w:u w:color="000000"/>
          <w:bdr w:val="nil"/>
          <w:lang w:eastAsia="en-GB"/>
        </w:rPr>
        <w:t>D</w:t>
      </w:r>
      <w:r w:rsidR="00317864">
        <w:rPr>
          <w:rFonts w:ascii="Times New Roman" w:eastAsia="Calibri" w:hAnsi="Times New Roman" w:cs="Times New Roman"/>
          <w:bCs/>
          <w:color w:val="000000"/>
          <w:u w:color="000000"/>
          <w:bdr w:val="nil"/>
          <w:lang w:eastAsia="en-GB"/>
        </w:rPr>
        <w:t xml:space="preserve">evelopment </w:t>
      </w:r>
      <w:r w:rsidRPr="00836438">
        <w:rPr>
          <w:rFonts w:ascii="Times New Roman" w:eastAsia="Calibri" w:hAnsi="Times New Roman" w:cs="Times New Roman"/>
          <w:bCs/>
          <w:color w:val="000000"/>
          <w:u w:color="000000"/>
          <w:bdr w:val="nil"/>
          <w:lang w:eastAsia="en-GB"/>
        </w:rPr>
        <w:t>G</w:t>
      </w:r>
      <w:r w:rsidR="00317864">
        <w:rPr>
          <w:rFonts w:ascii="Times New Roman" w:eastAsia="Calibri" w:hAnsi="Times New Roman" w:cs="Times New Roman"/>
          <w:bCs/>
          <w:color w:val="000000"/>
          <w:u w:color="000000"/>
          <w:bdr w:val="nil"/>
          <w:lang w:eastAsia="en-GB"/>
        </w:rPr>
        <w:t>oal</w:t>
      </w:r>
      <w:r w:rsidRPr="00836438">
        <w:rPr>
          <w:rFonts w:ascii="Times New Roman" w:eastAsia="Calibri" w:hAnsi="Times New Roman" w:cs="Times New Roman"/>
          <w:bCs/>
          <w:color w:val="000000"/>
          <w:u w:color="000000"/>
          <w:bdr w:val="nil"/>
          <w:lang w:eastAsia="en-GB"/>
        </w:rPr>
        <w:t xml:space="preserve">s at the local level in order to address local economic, cultural and environmental needs </w:t>
      </w:r>
      <w:r w:rsidR="0039739D">
        <w:rPr>
          <w:rFonts w:ascii="Times New Roman" w:eastAsia="Calibri" w:hAnsi="Times New Roman" w:cs="Times New Roman"/>
          <w:bCs/>
          <w:color w:val="000000"/>
          <w:u w:color="000000"/>
          <w:bdr w:val="nil"/>
          <w:lang w:eastAsia="en-GB"/>
        </w:rPr>
        <w:t>;</w:t>
      </w:r>
      <w:r w:rsidRPr="00836438">
        <w:rPr>
          <w:rFonts w:ascii="Times New Roman" w:eastAsia="Calibri" w:hAnsi="Times New Roman" w:cs="Times New Roman"/>
          <w:bCs/>
          <w:color w:val="000000"/>
          <w:u w:color="000000"/>
          <w:bdr w:val="nil"/>
          <w:lang w:eastAsia="en-GB"/>
        </w:rPr>
        <w:t xml:space="preserve"> </w:t>
      </w:r>
    </w:p>
    <w:p w:rsidR="00836438" w:rsidRPr="00836438" w:rsidRDefault="00836438" w:rsidP="00C65A5E">
      <w:pPr>
        <w:pStyle w:val="ListParagraph"/>
        <w:numPr>
          <w:ilvl w:val="0"/>
          <w:numId w:val="32"/>
        </w:numPr>
        <w:ind w:left="360"/>
        <w:jc w:val="both"/>
        <w:rPr>
          <w:rFonts w:ascii="Times New Roman" w:eastAsia="Calibri" w:hAnsi="Times New Roman" w:cs="Times New Roman"/>
          <w:bCs/>
          <w:color w:val="000000"/>
          <w:u w:color="000000"/>
          <w:bdr w:val="nil"/>
          <w:lang w:eastAsia="en-GB"/>
        </w:rPr>
      </w:pPr>
      <w:r w:rsidRPr="00836438">
        <w:rPr>
          <w:rFonts w:ascii="Times New Roman" w:eastAsia="Calibri" w:hAnsi="Times New Roman" w:cs="Times New Roman"/>
          <w:bCs/>
          <w:color w:val="000000"/>
          <w:u w:color="000000"/>
          <w:bdr w:val="nil"/>
          <w:lang w:eastAsia="en-GB"/>
        </w:rPr>
        <w:t xml:space="preserve">Ensuring coherence between national, sector and district level plans, strategies and their budgets </w:t>
      </w:r>
      <w:r w:rsidR="0039739D">
        <w:rPr>
          <w:rFonts w:ascii="Times New Roman" w:eastAsia="Calibri" w:hAnsi="Times New Roman" w:cs="Times New Roman"/>
          <w:bCs/>
          <w:color w:val="000000"/>
          <w:u w:color="000000"/>
          <w:bdr w:val="nil"/>
          <w:lang w:eastAsia="en-GB"/>
        </w:rPr>
        <w:t>;</w:t>
      </w:r>
    </w:p>
    <w:p w:rsidR="00836438" w:rsidRPr="00836438" w:rsidRDefault="00836438" w:rsidP="00C65A5E">
      <w:pPr>
        <w:pStyle w:val="ListParagraph"/>
        <w:numPr>
          <w:ilvl w:val="0"/>
          <w:numId w:val="32"/>
        </w:numPr>
        <w:ind w:left="360"/>
        <w:jc w:val="both"/>
        <w:rPr>
          <w:rFonts w:ascii="Times New Roman" w:eastAsia="Calibri" w:hAnsi="Times New Roman" w:cs="Times New Roman"/>
          <w:bCs/>
          <w:color w:val="000000"/>
          <w:u w:color="000000"/>
          <w:bdr w:val="nil"/>
          <w:lang w:eastAsia="en-GB"/>
        </w:rPr>
      </w:pPr>
      <w:r w:rsidRPr="00836438">
        <w:rPr>
          <w:rFonts w:ascii="Times New Roman" w:eastAsia="Calibri" w:hAnsi="Times New Roman" w:cs="Times New Roman"/>
          <w:bCs/>
          <w:color w:val="000000"/>
          <w:u w:color="000000"/>
          <w:bdr w:val="nil"/>
          <w:lang w:eastAsia="en-GB"/>
        </w:rPr>
        <w:t xml:space="preserve">Assist governments to strengthen financial management and budgeting practices to ensure public revenues are available to fund critical investments to benefit the poor while sustaining the environment and natural resources; </w:t>
      </w:r>
    </w:p>
    <w:p w:rsidR="00836438" w:rsidRPr="00836438" w:rsidRDefault="00836438" w:rsidP="00C65A5E">
      <w:pPr>
        <w:pStyle w:val="ListParagraph"/>
        <w:numPr>
          <w:ilvl w:val="0"/>
          <w:numId w:val="32"/>
        </w:numPr>
        <w:ind w:left="360"/>
        <w:jc w:val="both"/>
        <w:rPr>
          <w:rFonts w:ascii="Times New Roman" w:eastAsia="Calibri" w:hAnsi="Times New Roman" w:cs="Times New Roman"/>
          <w:bCs/>
          <w:color w:val="000000"/>
          <w:u w:color="000000"/>
          <w:bdr w:val="nil"/>
          <w:lang w:eastAsia="en-GB"/>
        </w:rPr>
      </w:pPr>
      <w:r w:rsidRPr="00836438">
        <w:rPr>
          <w:rFonts w:ascii="Times New Roman" w:eastAsia="Calibri" w:hAnsi="Times New Roman" w:cs="Times New Roman"/>
          <w:bCs/>
          <w:color w:val="000000"/>
          <w:u w:color="000000"/>
          <w:bdr w:val="nil"/>
          <w:lang w:eastAsia="en-GB"/>
        </w:rPr>
        <w:t xml:space="preserve">Enhance regulatory processes to </w:t>
      </w:r>
      <w:r w:rsidR="0039739D">
        <w:rPr>
          <w:rFonts w:ascii="Times New Roman" w:eastAsia="Calibri" w:hAnsi="Times New Roman" w:cs="Times New Roman"/>
          <w:bCs/>
          <w:color w:val="000000"/>
          <w:u w:color="000000"/>
          <w:bdr w:val="nil"/>
          <w:lang w:eastAsia="en-GB"/>
        </w:rPr>
        <w:t>enforce</w:t>
      </w:r>
      <w:r w:rsidRPr="00836438">
        <w:rPr>
          <w:rFonts w:ascii="Times New Roman" w:eastAsia="Calibri" w:hAnsi="Times New Roman" w:cs="Times New Roman"/>
          <w:bCs/>
          <w:color w:val="000000"/>
          <w:u w:color="000000"/>
          <w:bdr w:val="nil"/>
          <w:lang w:eastAsia="en-GB"/>
        </w:rPr>
        <w:t xml:space="preserve"> compliance and social and environmental safeguards; </w:t>
      </w:r>
    </w:p>
    <w:p w:rsidR="00836438" w:rsidRPr="00836438" w:rsidRDefault="00836438" w:rsidP="00C65A5E">
      <w:pPr>
        <w:pStyle w:val="ListParagraph"/>
        <w:numPr>
          <w:ilvl w:val="0"/>
          <w:numId w:val="32"/>
        </w:numPr>
        <w:ind w:left="360"/>
        <w:jc w:val="both"/>
        <w:rPr>
          <w:rFonts w:ascii="Times New Roman" w:eastAsia="Calibri" w:hAnsi="Times New Roman" w:cs="Times New Roman"/>
          <w:bCs/>
          <w:color w:val="000000"/>
          <w:u w:color="000000"/>
          <w:bdr w:val="nil"/>
          <w:lang w:eastAsia="en-GB"/>
        </w:rPr>
      </w:pPr>
      <w:r w:rsidRPr="00836438">
        <w:rPr>
          <w:rFonts w:ascii="Times New Roman" w:eastAsia="Calibri" w:hAnsi="Times New Roman" w:cs="Times New Roman"/>
          <w:bCs/>
          <w:color w:val="000000"/>
          <w:u w:color="000000"/>
          <w:bdr w:val="nil"/>
          <w:lang w:eastAsia="en-GB"/>
        </w:rPr>
        <w:t xml:space="preserve">Assist in the development of integrated institutions (practices, procedures and sometimes </w:t>
      </w:r>
      <w:proofErr w:type="spellStart"/>
      <w:r w:rsidRPr="00836438">
        <w:rPr>
          <w:rFonts w:ascii="Times New Roman" w:eastAsia="Calibri" w:hAnsi="Times New Roman" w:cs="Times New Roman"/>
          <w:bCs/>
          <w:color w:val="000000"/>
          <w:u w:color="000000"/>
          <w:bdr w:val="nil"/>
          <w:lang w:eastAsia="en-GB"/>
        </w:rPr>
        <w:t>organisational</w:t>
      </w:r>
      <w:proofErr w:type="spellEnd"/>
      <w:r w:rsidRPr="00836438">
        <w:rPr>
          <w:rFonts w:ascii="Times New Roman" w:eastAsia="Calibri" w:hAnsi="Times New Roman" w:cs="Times New Roman"/>
          <w:bCs/>
          <w:color w:val="000000"/>
          <w:u w:color="000000"/>
          <w:bdr w:val="nil"/>
          <w:lang w:eastAsia="en-GB"/>
        </w:rPr>
        <w:t xml:space="preserve"> change) within and across government, business and civil society.</w:t>
      </w:r>
    </w:p>
    <w:p w:rsidR="00836438" w:rsidRPr="00836438" w:rsidRDefault="00836438" w:rsidP="0039739D">
      <w:pPr>
        <w:pStyle w:val="ListParagraph"/>
        <w:ind w:left="360"/>
        <w:jc w:val="both"/>
        <w:rPr>
          <w:rFonts w:ascii="Times New Roman" w:eastAsia="Calibri" w:hAnsi="Times New Roman" w:cs="Times New Roman"/>
          <w:bCs/>
          <w:color w:val="000000"/>
          <w:u w:color="000000"/>
          <w:bdr w:val="nil"/>
          <w:lang w:eastAsia="en-GB"/>
        </w:rPr>
      </w:pPr>
    </w:p>
    <w:p w:rsidR="00836438" w:rsidRPr="007D410E" w:rsidRDefault="00836438" w:rsidP="00C65A5E">
      <w:pPr>
        <w:pStyle w:val="ListParagraph"/>
        <w:pBdr>
          <w:top w:val="nil"/>
          <w:left w:val="nil"/>
          <w:bottom w:val="nil"/>
          <w:right w:val="nil"/>
          <w:between w:val="nil"/>
          <w:bar w:val="nil"/>
        </w:pBdr>
        <w:spacing w:after="180"/>
        <w:ind w:left="450"/>
        <w:jc w:val="both"/>
        <w:rPr>
          <w:rFonts w:ascii="Times New Roman" w:eastAsia="Calibri" w:hAnsi="Times New Roman" w:cs="Times New Roman"/>
          <w:bCs/>
          <w:color w:val="000000"/>
          <w:u w:color="000000"/>
          <w:bdr w:val="nil"/>
          <w:lang w:eastAsia="en-GB"/>
        </w:rPr>
      </w:pPr>
    </w:p>
    <w:p w:rsidR="00CA6789" w:rsidRDefault="00CA6789" w:rsidP="00CA6789">
      <w:pPr>
        <w:pBdr>
          <w:top w:val="nil"/>
          <w:left w:val="nil"/>
          <w:bottom w:val="nil"/>
          <w:right w:val="nil"/>
          <w:between w:val="nil"/>
          <w:bar w:val="nil"/>
        </w:pBdr>
        <w:spacing w:after="180"/>
        <w:rPr>
          <w:rFonts w:ascii="Times New Roman" w:eastAsia="Calibri" w:hAnsi="Times New Roman" w:cs="Times New Roman"/>
          <w:bCs/>
          <w:color w:val="000000"/>
          <w:u w:color="000000"/>
          <w:bdr w:val="nil"/>
          <w:lang w:eastAsia="en-GB"/>
        </w:rPr>
      </w:pPr>
    </w:p>
    <w:p w:rsidR="0069269A" w:rsidRDefault="0069269A" w:rsidP="000D3863">
      <w:pPr>
        <w:pBdr>
          <w:top w:val="single" w:sz="4" w:space="1" w:color="auto"/>
          <w:left w:val="single" w:sz="4" w:space="0" w:color="auto"/>
          <w:bottom w:val="single" w:sz="4" w:space="1" w:color="auto"/>
          <w:right w:val="single" w:sz="4" w:space="4" w:color="auto"/>
        </w:pBdr>
        <w:spacing w:after="0" w:line="240" w:lineRule="auto"/>
        <w:rPr>
          <w:rFonts w:ascii="Times New Roman" w:hAnsi="Times New Roman" w:cs="Times New Roman"/>
        </w:rPr>
      </w:pPr>
      <w:r w:rsidRPr="000D3863">
        <w:rPr>
          <w:rFonts w:ascii="Times New Roman" w:hAnsi="Times New Roman" w:cs="Times New Roman"/>
        </w:rPr>
        <w:t xml:space="preserve">Contact person: </w:t>
      </w:r>
    </w:p>
    <w:p w:rsidR="00836438" w:rsidRDefault="00FC2269" w:rsidP="000D3863">
      <w:pPr>
        <w:pBdr>
          <w:top w:val="single" w:sz="4" w:space="1" w:color="auto"/>
          <w:left w:val="single" w:sz="4" w:space="0"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 xml:space="preserve">Elizabeth </w:t>
      </w:r>
      <w:proofErr w:type="spellStart"/>
      <w:r>
        <w:rPr>
          <w:rFonts w:ascii="Times New Roman" w:hAnsi="Times New Roman" w:cs="Times New Roman"/>
        </w:rPr>
        <w:t>Mrema</w:t>
      </w:r>
      <w:proofErr w:type="spellEnd"/>
      <w:r>
        <w:rPr>
          <w:rFonts w:ascii="Times New Roman" w:hAnsi="Times New Roman" w:cs="Times New Roman"/>
        </w:rPr>
        <w:t xml:space="preserve">, </w:t>
      </w:r>
    </w:p>
    <w:p w:rsidR="00FC2269" w:rsidRDefault="00FC2269" w:rsidP="000D3863">
      <w:pPr>
        <w:pBdr>
          <w:top w:val="single" w:sz="4" w:space="1" w:color="auto"/>
          <w:left w:val="single" w:sz="4" w:space="0"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Director, Law Division</w:t>
      </w:r>
    </w:p>
    <w:p w:rsidR="000D3863" w:rsidRPr="000D3863" w:rsidRDefault="000D3863" w:rsidP="000D3863">
      <w:pPr>
        <w:pBdr>
          <w:top w:val="single" w:sz="4" w:space="1" w:color="auto"/>
          <w:left w:val="single" w:sz="4" w:space="0" w:color="auto"/>
          <w:bottom w:val="single" w:sz="4" w:space="1" w:color="auto"/>
          <w:right w:val="single" w:sz="4" w:space="4" w:color="auto"/>
        </w:pBdr>
        <w:spacing w:after="0" w:line="240" w:lineRule="auto"/>
        <w:jc w:val="both"/>
        <w:rPr>
          <w:rFonts w:ascii="Times New Roman" w:hAnsi="Times New Roman" w:cs="Times New Roman"/>
        </w:rPr>
      </w:pPr>
      <w:r w:rsidRPr="000D3863">
        <w:rPr>
          <w:rFonts w:ascii="Times New Roman" w:hAnsi="Times New Roman" w:cs="Times New Roman"/>
        </w:rPr>
        <w:t xml:space="preserve">United Nations Environment </w:t>
      </w:r>
    </w:p>
    <w:p w:rsidR="000D3863" w:rsidRPr="000D3863" w:rsidRDefault="000D3863" w:rsidP="000D3863">
      <w:pPr>
        <w:pBdr>
          <w:top w:val="single" w:sz="4" w:space="1" w:color="auto"/>
          <w:left w:val="single" w:sz="4" w:space="0" w:color="auto"/>
          <w:bottom w:val="single" w:sz="4" w:space="1" w:color="auto"/>
          <w:right w:val="single" w:sz="4" w:space="4" w:color="auto"/>
        </w:pBdr>
        <w:spacing w:after="0" w:line="240" w:lineRule="auto"/>
        <w:jc w:val="both"/>
        <w:rPr>
          <w:rFonts w:ascii="Times New Roman" w:hAnsi="Times New Roman" w:cs="Times New Roman"/>
        </w:rPr>
      </w:pPr>
      <w:r w:rsidRPr="000D3863">
        <w:rPr>
          <w:rFonts w:ascii="Times New Roman" w:hAnsi="Times New Roman" w:cs="Times New Roman"/>
        </w:rPr>
        <w:t>P.O. Box 30552</w:t>
      </w:r>
    </w:p>
    <w:p w:rsidR="000D3863" w:rsidRPr="000D3863" w:rsidRDefault="000D3863" w:rsidP="000D3863">
      <w:pPr>
        <w:pBdr>
          <w:top w:val="single" w:sz="4" w:space="1" w:color="auto"/>
          <w:left w:val="single" w:sz="4" w:space="0" w:color="auto"/>
          <w:bottom w:val="single" w:sz="4" w:space="1" w:color="auto"/>
          <w:right w:val="single" w:sz="4" w:space="4" w:color="auto"/>
        </w:pBdr>
        <w:spacing w:after="0" w:line="240" w:lineRule="auto"/>
        <w:jc w:val="both"/>
        <w:rPr>
          <w:rFonts w:ascii="Times New Roman" w:hAnsi="Times New Roman" w:cs="Times New Roman"/>
        </w:rPr>
      </w:pPr>
      <w:r w:rsidRPr="000D3863">
        <w:rPr>
          <w:rFonts w:ascii="Times New Roman" w:hAnsi="Times New Roman" w:cs="Times New Roman"/>
        </w:rPr>
        <w:t>00100 Nairobi, Kenya</w:t>
      </w:r>
    </w:p>
    <w:p w:rsidR="0069269A" w:rsidRDefault="0069269A" w:rsidP="00F11DCE">
      <w:pPr>
        <w:autoSpaceDE w:val="0"/>
        <w:autoSpaceDN w:val="0"/>
        <w:adjustRightInd w:val="0"/>
        <w:spacing w:line="240" w:lineRule="auto"/>
        <w:rPr>
          <w:rFonts w:ascii="Times New Roman" w:eastAsia="Calibri" w:hAnsi="Times New Roman" w:cs="Times New Roman"/>
          <w:color w:val="000000"/>
          <w:sz w:val="24"/>
          <w:szCs w:val="24"/>
        </w:rPr>
      </w:pPr>
    </w:p>
    <w:sectPr w:rsidR="0069269A" w:rsidSect="008C47DE">
      <w:footerReference w:type="default" r:id="rId9"/>
      <w:pgSz w:w="12240" w:h="15840"/>
      <w:pgMar w:top="1080" w:right="1440" w:bottom="108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CEB" w:rsidRDefault="00995CEB" w:rsidP="00564F41">
      <w:pPr>
        <w:spacing w:after="0" w:line="240" w:lineRule="auto"/>
      </w:pPr>
      <w:r>
        <w:separator/>
      </w:r>
    </w:p>
  </w:endnote>
  <w:endnote w:type="continuationSeparator" w:id="0">
    <w:p w:rsidR="00995CEB" w:rsidRDefault="00995CEB" w:rsidP="00564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7921920"/>
      <w:docPartObj>
        <w:docPartGallery w:val="Page Numbers (Bottom of Page)"/>
        <w:docPartUnique/>
      </w:docPartObj>
    </w:sdtPr>
    <w:sdtEndPr>
      <w:rPr>
        <w:noProof/>
      </w:rPr>
    </w:sdtEndPr>
    <w:sdtContent>
      <w:p w:rsidR="00556B2E" w:rsidRDefault="00556B2E">
        <w:pPr>
          <w:pStyle w:val="Footer"/>
          <w:jc w:val="center"/>
        </w:pPr>
        <w:r>
          <w:fldChar w:fldCharType="begin"/>
        </w:r>
        <w:r>
          <w:instrText xml:space="preserve"> PAGE   \* MERGEFORMAT </w:instrText>
        </w:r>
        <w:r>
          <w:fldChar w:fldCharType="separate"/>
        </w:r>
        <w:r w:rsidR="00137C06">
          <w:rPr>
            <w:noProof/>
          </w:rPr>
          <w:t>1</w:t>
        </w:r>
        <w:r>
          <w:rPr>
            <w:noProof/>
          </w:rPr>
          <w:fldChar w:fldCharType="end"/>
        </w:r>
      </w:p>
    </w:sdtContent>
  </w:sdt>
  <w:p w:rsidR="00564F41" w:rsidRDefault="00564F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CEB" w:rsidRDefault="00995CEB" w:rsidP="00564F41">
      <w:pPr>
        <w:spacing w:after="0" w:line="240" w:lineRule="auto"/>
      </w:pPr>
      <w:r>
        <w:separator/>
      </w:r>
    </w:p>
  </w:footnote>
  <w:footnote w:type="continuationSeparator" w:id="0">
    <w:p w:rsidR="00995CEB" w:rsidRDefault="00995CEB" w:rsidP="00564F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E7A30"/>
    <w:multiLevelType w:val="hybridMultilevel"/>
    <w:tmpl w:val="338CEBD2"/>
    <w:lvl w:ilvl="0" w:tplc="94FE4640">
      <w:start w:val="1"/>
      <w:numFmt w:val="decimal"/>
      <w:lvlText w:val="%1."/>
      <w:lvlJc w:val="left"/>
      <w:pPr>
        <w:ind w:left="360" w:hanging="360"/>
      </w:pPr>
      <w:rPr>
        <w:rFonts w:ascii="Times New Roman" w:eastAsiaTheme="minorEastAsia"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50228A9"/>
    <w:multiLevelType w:val="hybridMultilevel"/>
    <w:tmpl w:val="0D40B1F6"/>
    <w:lvl w:ilvl="0" w:tplc="A6D4AADC">
      <w:start w:val="1"/>
      <w:numFmt w:val="decimal"/>
      <w:lvlText w:val="%1."/>
      <w:lvlJc w:val="left"/>
      <w:pPr>
        <w:ind w:left="360" w:hanging="360"/>
      </w:pPr>
      <w:rPr>
        <w:rFonts w:ascii="Times New Roman" w:eastAsia="Calibr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8FE0DDA"/>
    <w:multiLevelType w:val="hybridMultilevel"/>
    <w:tmpl w:val="2F7CEF62"/>
    <w:lvl w:ilvl="0" w:tplc="ADA402E0">
      <w:start w:val="1"/>
      <w:numFmt w:val="bullet"/>
      <w:lvlText w:val=""/>
      <w:lvlJc w:val="left"/>
      <w:pPr>
        <w:ind w:left="612" w:hanging="360"/>
      </w:pPr>
      <w:rPr>
        <w:rFonts w:ascii="Symbol" w:hAnsi="Symbol" w:hint="default"/>
        <w:sz w:val="18"/>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3">
    <w:nsid w:val="1B430B3C"/>
    <w:multiLevelType w:val="hybridMultilevel"/>
    <w:tmpl w:val="5CA472EA"/>
    <w:lvl w:ilvl="0" w:tplc="1880479E">
      <w:start w:val="1"/>
      <w:numFmt w:val="decimal"/>
      <w:lvlText w:val="%1."/>
      <w:lvlJc w:val="left"/>
      <w:pPr>
        <w:ind w:left="360" w:hanging="360"/>
      </w:pPr>
      <w:rPr>
        <w:rFonts w:ascii="Times New Roman" w:eastAsia="Calibr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0F45872"/>
    <w:multiLevelType w:val="hybridMultilevel"/>
    <w:tmpl w:val="CF80E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200726"/>
    <w:multiLevelType w:val="hybridMultilevel"/>
    <w:tmpl w:val="0EE4AE0E"/>
    <w:lvl w:ilvl="0" w:tplc="ADA402E0">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D42092"/>
    <w:multiLevelType w:val="hybridMultilevel"/>
    <w:tmpl w:val="FCA61C94"/>
    <w:lvl w:ilvl="0" w:tplc="CD524A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B97540"/>
    <w:multiLevelType w:val="hybridMultilevel"/>
    <w:tmpl w:val="D694961E"/>
    <w:lvl w:ilvl="0" w:tplc="2CE4978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7C03D34"/>
    <w:multiLevelType w:val="hybridMultilevel"/>
    <w:tmpl w:val="2A6E309C"/>
    <w:lvl w:ilvl="0" w:tplc="5198A13E">
      <w:start w:val="1"/>
      <w:numFmt w:val="bullet"/>
      <w:lvlText w:val=""/>
      <w:lvlJc w:val="left"/>
      <w:pPr>
        <w:ind w:left="972" w:hanging="360"/>
      </w:pPr>
      <w:rPr>
        <w:rFonts w:ascii="Symbol" w:hAnsi="Symbol" w:hint="default"/>
        <w:sz w:val="18"/>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9">
    <w:nsid w:val="29ED31B5"/>
    <w:multiLevelType w:val="hybridMultilevel"/>
    <w:tmpl w:val="B5C4D004"/>
    <w:lvl w:ilvl="0" w:tplc="026AF50A">
      <w:numFmt w:val="bullet"/>
      <w:lvlText w:val="-"/>
      <w:lvlJc w:val="left"/>
      <w:pPr>
        <w:ind w:left="612" w:hanging="360"/>
      </w:pPr>
      <w:rPr>
        <w:rFonts w:ascii="Times New Roman" w:eastAsiaTheme="minorEastAsia" w:hAnsi="Times New Roman" w:cs="Times New Roman"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0">
    <w:nsid w:val="2A791394"/>
    <w:multiLevelType w:val="hybridMultilevel"/>
    <w:tmpl w:val="5B8C73F8"/>
    <w:lvl w:ilvl="0" w:tplc="91363FEC">
      <w:start w:val="1"/>
      <w:numFmt w:val="decimal"/>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DBF2B29"/>
    <w:multiLevelType w:val="hybridMultilevel"/>
    <w:tmpl w:val="0E78971E"/>
    <w:lvl w:ilvl="0" w:tplc="F7702874">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F1317C"/>
    <w:multiLevelType w:val="hybridMultilevel"/>
    <w:tmpl w:val="C5B41946"/>
    <w:lvl w:ilvl="0" w:tplc="ADA402E0">
      <w:start w:val="1"/>
      <w:numFmt w:val="bullet"/>
      <w:lvlText w:val=""/>
      <w:lvlJc w:val="left"/>
      <w:pPr>
        <w:ind w:left="360" w:hanging="360"/>
      </w:pPr>
      <w:rPr>
        <w:rFonts w:ascii="Symbol" w:hAnsi="Symbol"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FAF7E31"/>
    <w:multiLevelType w:val="hybridMultilevel"/>
    <w:tmpl w:val="F09ADB74"/>
    <w:lvl w:ilvl="0" w:tplc="48BA9030">
      <w:start w:val="1"/>
      <w:numFmt w:val="upperRoman"/>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1F410D"/>
    <w:multiLevelType w:val="hybridMultilevel"/>
    <w:tmpl w:val="C1EC3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577F25"/>
    <w:multiLevelType w:val="hybridMultilevel"/>
    <w:tmpl w:val="7522029C"/>
    <w:lvl w:ilvl="0" w:tplc="66983EF8">
      <w:start w:val="1"/>
      <w:numFmt w:val="upperLetter"/>
      <w:lvlText w:val="%1)"/>
      <w:lvlJc w:val="left"/>
      <w:pPr>
        <w:ind w:left="54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E7021EA"/>
    <w:multiLevelType w:val="hybridMultilevel"/>
    <w:tmpl w:val="0D18BE3E"/>
    <w:lvl w:ilvl="0" w:tplc="026AF50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AF52CD"/>
    <w:multiLevelType w:val="hybridMultilevel"/>
    <w:tmpl w:val="D694961E"/>
    <w:lvl w:ilvl="0" w:tplc="2CE4978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FEA18D8"/>
    <w:multiLevelType w:val="hybridMultilevel"/>
    <w:tmpl w:val="B88442B4"/>
    <w:lvl w:ilvl="0" w:tplc="53FE895E">
      <w:start w:val="4"/>
      <w:numFmt w:val="lowerLetter"/>
      <w:lvlText w:val="(%1)"/>
      <w:lvlJc w:val="left"/>
      <w:pPr>
        <w:tabs>
          <w:tab w:val="num" w:pos="720"/>
        </w:tabs>
        <w:ind w:left="720" w:hanging="360"/>
      </w:pPr>
    </w:lvl>
    <w:lvl w:ilvl="1" w:tplc="500C5270">
      <w:start w:val="1"/>
      <w:numFmt w:val="lowerLetter"/>
      <w:lvlText w:val="(%2)"/>
      <w:lvlJc w:val="left"/>
      <w:pPr>
        <w:tabs>
          <w:tab w:val="num" w:pos="1440"/>
        </w:tabs>
        <w:ind w:left="1440" w:hanging="360"/>
      </w:pPr>
    </w:lvl>
    <w:lvl w:ilvl="2" w:tplc="F89AADBA" w:tentative="1">
      <w:start w:val="1"/>
      <w:numFmt w:val="lowerLetter"/>
      <w:lvlText w:val="(%3)"/>
      <w:lvlJc w:val="left"/>
      <w:pPr>
        <w:tabs>
          <w:tab w:val="num" w:pos="2160"/>
        </w:tabs>
        <w:ind w:left="2160" w:hanging="360"/>
      </w:pPr>
    </w:lvl>
    <w:lvl w:ilvl="3" w:tplc="670A4BF6" w:tentative="1">
      <w:start w:val="1"/>
      <w:numFmt w:val="lowerLetter"/>
      <w:lvlText w:val="(%4)"/>
      <w:lvlJc w:val="left"/>
      <w:pPr>
        <w:tabs>
          <w:tab w:val="num" w:pos="2880"/>
        </w:tabs>
        <w:ind w:left="2880" w:hanging="360"/>
      </w:pPr>
    </w:lvl>
    <w:lvl w:ilvl="4" w:tplc="8A8449DC" w:tentative="1">
      <w:start w:val="1"/>
      <w:numFmt w:val="lowerLetter"/>
      <w:lvlText w:val="(%5)"/>
      <w:lvlJc w:val="left"/>
      <w:pPr>
        <w:tabs>
          <w:tab w:val="num" w:pos="3600"/>
        </w:tabs>
        <w:ind w:left="3600" w:hanging="360"/>
      </w:pPr>
    </w:lvl>
    <w:lvl w:ilvl="5" w:tplc="E3805610" w:tentative="1">
      <w:start w:val="1"/>
      <w:numFmt w:val="lowerLetter"/>
      <w:lvlText w:val="(%6)"/>
      <w:lvlJc w:val="left"/>
      <w:pPr>
        <w:tabs>
          <w:tab w:val="num" w:pos="4320"/>
        </w:tabs>
        <w:ind w:left="4320" w:hanging="360"/>
      </w:pPr>
    </w:lvl>
    <w:lvl w:ilvl="6" w:tplc="2B02435A" w:tentative="1">
      <w:start w:val="1"/>
      <w:numFmt w:val="lowerLetter"/>
      <w:lvlText w:val="(%7)"/>
      <w:lvlJc w:val="left"/>
      <w:pPr>
        <w:tabs>
          <w:tab w:val="num" w:pos="5040"/>
        </w:tabs>
        <w:ind w:left="5040" w:hanging="360"/>
      </w:pPr>
    </w:lvl>
    <w:lvl w:ilvl="7" w:tplc="456EE1C8" w:tentative="1">
      <w:start w:val="1"/>
      <w:numFmt w:val="lowerLetter"/>
      <w:lvlText w:val="(%8)"/>
      <w:lvlJc w:val="left"/>
      <w:pPr>
        <w:tabs>
          <w:tab w:val="num" w:pos="5760"/>
        </w:tabs>
        <w:ind w:left="5760" w:hanging="360"/>
      </w:pPr>
    </w:lvl>
    <w:lvl w:ilvl="8" w:tplc="30C4312C" w:tentative="1">
      <w:start w:val="1"/>
      <w:numFmt w:val="lowerLetter"/>
      <w:lvlText w:val="(%9)"/>
      <w:lvlJc w:val="left"/>
      <w:pPr>
        <w:tabs>
          <w:tab w:val="num" w:pos="6480"/>
        </w:tabs>
        <w:ind w:left="6480" w:hanging="360"/>
      </w:pPr>
    </w:lvl>
  </w:abstractNum>
  <w:abstractNum w:abstractNumId="19">
    <w:nsid w:val="502F61D4"/>
    <w:multiLevelType w:val="hybridMultilevel"/>
    <w:tmpl w:val="A54CED86"/>
    <w:lvl w:ilvl="0" w:tplc="F37694D4">
      <w:start w:val="1"/>
      <w:numFmt w:val="decimal"/>
      <w:lvlText w:val="%1."/>
      <w:lvlJc w:val="left"/>
      <w:pPr>
        <w:ind w:left="450" w:hanging="360"/>
      </w:pPr>
      <w:rPr>
        <w:rFonts w:ascii="Times New Roman" w:eastAsia="Calibri" w:hAnsi="Times New Roman" w:cs="Times New Roman"/>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nsid w:val="503C48B4"/>
    <w:multiLevelType w:val="hybridMultilevel"/>
    <w:tmpl w:val="AC98D428"/>
    <w:lvl w:ilvl="0" w:tplc="CC4AABE2">
      <w:start w:val="3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53B7684"/>
    <w:multiLevelType w:val="hybridMultilevel"/>
    <w:tmpl w:val="F0CC466C"/>
    <w:lvl w:ilvl="0" w:tplc="026AF50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990D87"/>
    <w:multiLevelType w:val="hybridMultilevel"/>
    <w:tmpl w:val="4BFEA45A"/>
    <w:lvl w:ilvl="0" w:tplc="ADA402E0">
      <w:start w:val="1"/>
      <w:numFmt w:val="bullet"/>
      <w:lvlText w:val=""/>
      <w:lvlJc w:val="left"/>
      <w:pPr>
        <w:ind w:left="612" w:hanging="360"/>
      </w:pPr>
      <w:rPr>
        <w:rFonts w:ascii="Symbol" w:hAnsi="Symbol" w:hint="default"/>
        <w:sz w:val="18"/>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23">
    <w:nsid w:val="5B0A66DD"/>
    <w:multiLevelType w:val="hybridMultilevel"/>
    <w:tmpl w:val="44EEDE04"/>
    <w:lvl w:ilvl="0" w:tplc="D7E8A2B8">
      <w:start w:val="1"/>
      <w:numFmt w:val="decimal"/>
      <w:lvlText w:val="%1."/>
      <w:lvlJc w:val="left"/>
      <w:pPr>
        <w:ind w:left="450" w:hanging="360"/>
      </w:pPr>
      <w:rPr>
        <w:rFonts w:ascii="Times New Roman" w:eastAsia="Calibri" w:hAnsi="Times New Roman" w:cs="Times New Roman"/>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4">
    <w:nsid w:val="5DF95289"/>
    <w:multiLevelType w:val="hybridMultilevel"/>
    <w:tmpl w:val="528296FE"/>
    <w:lvl w:ilvl="0" w:tplc="DDFC8CE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4A12FDE"/>
    <w:multiLevelType w:val="hybridMultilevel"/>
    <w:tmpl w:val="8724144C"/>
    <w:lvl w:ilvl="0" w:tplc="18F821D8">
      <w:start w:val="1"/>
      <w:numFmt w:val="decimal"/>
      <w:lvlText w:val="%1."/>
      <w:lvlJc w:val="left"/>
      <w:pPr>
        <w:ind w:left="360" w:hanging="360"/>
      </w:pPr>
      <w:rPr>
        <w:rFonts w:ascii="Times New Roman" w:eastAsiaTheme="minorEastAsia"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A103D9A"/>
    <w:multiLevelType w:val="hybridMultilevel"/>
    <w:tmpl w:val="E43683A4"/>
    <w:lvl w:ilvl="0" w:tplc="C0E80C6C">
      <w:start w:val="2"/>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A701986"/>
    <w:multiLevelType w:val="hybridMultilevel"/>
    <w:tmpl w:val="EB7C8192"/>
    <w:lvl w:ilvl="0" w:tplc="72DE3F82">
      <w:start w:val="3"/>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nsid w:val="70787B17"/>
    <w:multiLevelType w:val="hybridMultilevel"/>
    <w:tmpl w:val="D694961E"/>
    <w:lvl w:ilvl="0" w:tplc="2CE4978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A847A01"/>
    <w:multiLevelType w:val="hybridMultilevel"/>
    <w:tmpl w:val="8456490E"/>
    <w:lvl w:ilvl="0" w:tplc="BCDE2FCC">
      <w:start w:val="1"/>
      <w:numFmt w:val="decimal"/>
      <w:pStyle w:val="Normalnumber"/>
      <w:lvlText w:val="%1."/>
      <w:lvlJc w:val="left"/>
      <w:pPr>
        <w:ind w:left="1967" w:hanging="360"/>
      </w:pPr>
      <w:rPr>
        <w:rFonts w:ascii="Times New Roman" w:hAnsi="Times New Roman"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abstractNumId w:val="29"/>
  </w:num>
  <w:num w:numId="2">
    <w:abstractNumId w:val="29"/>
    <w:lvlOverride w:ilvl="0">
      <w:startOverride w:val="1"/>
    </w:lvlOverride>
  </w:num>
  <w:num w:numId="3">
    <w:abstractNumId w:val="29"/>
    <w:lvlOverride w:ilvl="0">
      <w:startOverride w:val="1"/>
    </w:lvlOverride>
  </w:num>
  <w:num w:numId="4">
    <w:abstractNumId w:val="27"/>
  </w:num>
  <w:num w:numId="5">
    <w:abstractNumId w:val="29"/>
    <w:lvlOverride w:ilvl="0">
      <w:startOverride w:val="1"/>
    </w:lvlOverride>
  </w:num>
  <w:num w:numId="6">
    <w:abstractNumId w:val="29"/>
    <w:lvlOverride w:ilvl="0">
      <w:startOverride w:val="1"/>
    </w:lvlOverride>
  </w:num>
  <w:num w:numId="7">
    <w:abstractNumId w:val="18"/>
  </w:num>
  <w:num w:numId="8">
    <w:abstractNumId w:val="13"/>
  </w:num>
  <w:num w:numId="9">
    <w:abstractNumId w:val="7"/>
  </w:num>
  <w:num w:numId="10">
    <w:abstractNumId w:val="28"/>
  </w:num>
  <w:num w:numId="11">
    <w:abstractNumId w:val="17"/>
  </w:num>
  <w:num w:numId="12">
    <w:abstractNumId w:val="5"/>
  </w:num>
  <w:num w:numId="13">
    <w:abstractNumId w:val="12"/>
  </w:num>
  <w:num w:numId="14">
    <w:abstractNumId w:val="9"/>
  </w:num>
  <w:num w:numId="15">
    <w:abstractNumId w:val="2"/>
  </w:num>
  <w:num w:numId="16">
    <w:abstractNumId w:val="8"/>
  </w:num>
  <w:num w:numId="17">
    <w:abstractNumId w:val="16"/>
  </w:num>
  <w:num w:numId="18">
    <w:abstractNumId w:val="11"/>
  </w:num>
  <w:num w:numId="19">
    <w:abstractNumId w:val="21"/>
  </w:num>
  <w:num w:numId="20">
    <w:abstractNumId w:val="4"/>
  </w:num>
  <w:num w:numId="21">
    <w:abstractNumId w:val="22"/>
  </w:num>
  <w:num w:numId="22">
    <w:abstractNumId w:val="6"/>
  </w:num>
  <w:num w:numId="23">
    <w:abstractNumId w:val="26"/>
  </w:num>
  <w:num w:numId="24">
    <w:abstractNumId w:val="24"/>
  </w:num>
  <w:num w:numId="25">
    <w:abstractNumId w:val="20"/>
  </w:num>
  <w:num w:numId="26">
    <w:abstractNumId w:val="15"/>
  </w:num>
  <w:num w:numId="27">
    <w:abstractNumId w:val="14"/>
  </w:num>
  <w:num w:numId="28">
    <w:abstractNumId w:val="3"/>
  </w:num>
  <w:num w:numId="29">
    <w:abstractNumId w:val="10"/>
  </w:num>
  <w:num w:numId="30">
    <w:abstractNumId w:val="25"/>
  </w:num>
  <w:num w:numId="31">
    <w:abstractNumId w:val="0"/>
  </w:num>
  <w:num w:numId="32">
    <w:abstractNumId w:val="23"/>
  </w:num>
  <w:num w:numId="33">
    <w:abstractNumId w:val="1"/>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150"/>
    <w:rsid w:val="00004CED"/>
    <w:rsid w:val="00022F7A"/>
    <w:rsid w:val="00042ECB"/>
    <w:rsid w:val="00055F83"/>
    <w:rsid w:val="00057D87"/>
    <w:rsid w:val="00067A6C"/>
    <w:rsid w:val="000839D5"/>
    <w:rsid w:val="0008680B"/>
    <w:rsid w:val="000875A5"/>
    <w:rsid w:val="00093D95"/>
    <w:rsid w:val="000C1A59"/>
    <w:rsid w:val="000C77A9"/>
    <w:rsid w:val="000D3863"/>
    <w:rsid w:val="000E38D5"/>
    <w:rsid w:val="000F30C9"/>
    <w:rsid w:val="001130B0"/>
    <w:rsid w:val="00114A80"/>
    <w:rsid w:val="00122577"/>
    <w:rsid w:val="00137C06"/>
    <w:rsid w:val="00137EBA"/>
    <w:rsid w:val="00155305"/>
    <w:rsid w:val="00163DC2"/>
    <w:rsid w:val="001706E0"/>
    <w:rsid w:val="001803EC"/>
    <w:rsid w:val="0019405A"/>
    <w:rsid w:val="001B7FBA"/>
    <w:rsid w:val="001E17A7"/>
    <w:rsid w:val="00204C5F"/>
    <w:rsid w:val="002209D4"/>
    <w:rsid w:val="0025319E"/>
    <w:rsid w:val="002B3282"/>
    <w:rsid w:val="002F77C7"/>
    <w:rsid w:val="00304511"/>
    <w:rsid w:val="00315127"/>
    <w:rsid w:val="00317864"/>
    <w:rsid w:val="0037059A"/>
    <w:rsid w:val="003750C1"/>
    <w:rsid w:val="003771CA"/>
    <w:rsid w:val="00377B12"/>
    <w:rsid w:val="003813BB"/>
    <w:rsid w:val="0039739D"/>
    <w:rsid w:val="003A3105"/>
    <w:rsid w:val="003C13AF"/>
    <w:rsid w:val="003C31F4"/>
    <w:rsid w:val="003F6622"/>
    <w:rsid w:val="00411164"/>
    <w:rsid w:val="00434D80"/>
    <w:rsid w:val="00436C9C"/>
    <w:rsid w:val="00457186"/>
    <w:rsid w:val="004923BB"/>
    <w:rsid w:val="004D38EE"/>
    <w:rsid w:val="00501BE0"/>
    <w:rsid w:val="00505695"/>
    <w:rsid w:val="0051047E"/>
    <w:rsid w:val="00534968"/>
    <w:rsid w:val="00556B2E"/>
    <w:rsid w:val="00564F41"/>
    <w:rsid w:val="00585E51"/>
    <w:rsid w:val="005B70EB"/>
    <w:rsid w:val="005F0FD9"/>
    <w:rsid w:val="00603B51"/>
    <w:rsid w:val="00617F01"/>
    <w:rsid w:val="00622208"/>
    <w:rsid w:val="006242DB"/>
    <w:rsid w:val="00640216"/>
    <w:rsid w:val="00642DF2"/>
    <w:rsid w:val="006514AE"/>
    <w:rsid w:val="006840D8"/>
    <w:rsid w:val="0069017B"/>
    <w:rsid w:val="0069269A"/>
    <w:rsid w:val="006937F9"/>
    <w:rsid w:val="006A0CAC"/>
    <w:rsid w:val="006A14C0"/>
    <w:rsid w:val="006A3B6B"/>
    <w:rsid w:val="006B06AE"/>
    <w:rsid w:val="006B6A4F"/>
    <w:rsid w:val="006B7E1F"/>
    <w:rsid w:val="006F27A4"/>
    <w:rsid w:val="00700FE9"/>
    <w:rsid w:val="00707150"/>
    <w:rsid w:val="007220D9"/>
    <w:rsid w:val="00732EEF"/>
    <w:rsid w:val="00736FCA"/>
    <w:rsid w:val="00762679"/>
    <w:rsid w:val="00766720"/>
    <w:rsid w:val="00773772"/>
    <w:rsid w:val="007879B1"/>
    <w:rsid w:val="00797596"/>
    <w:rsid w:val="007A4D5B"/>
    <w:rsid w:val="007D410E"/>
    <w:rsid w:val="007E1920"/>
    <w:rsid w:val="007F527F"/>
    <w:rsid w:val="007F7C5A"/>
    <w:rsid w:val="00802894"/>
    <w:rsid w:val="00804AED"/>
    <w:rsid w:val="0080777C"/>
    <w:rsid w:val="00817E1A"/>
    <w:rsid w:val="00823F16"/>
    <w:rsid w:val="008278B0"/>
    <w:rsid w:val="008351CA"/>
    <w:rsid w:val="00836438"/>
    <w:rsid w:val="00841075"/>
    <w:rsid w:val="008426AA"/>
    <w:rsid w:val="00852E77"/>
    <w:rsid w:val="00876AB8"/>
    <w:rsid w:val="00881432"/>
    <w:rsid w:val="0088563E"/>
    <w:rsid w:val="008B214D"/>
    <w:rsid w:val="008B5140"/>
    <w:rsid w:val="008C47DE"/>
    <w:rsid w:val="008D674E"/>
    <w:rsid w:val="008F3C8E"/>
    <w:rsid w:val="00923FEC"/>
    <w:rsid w:val="00930F4E"/>
    <w:rsid w:val="00946ECA"/>
    <w:rsid w:val="009643A1"/>
    <w:rsid w:val="00980C1B"/>
    <w:rsid w:val="00995CEB"/>
    <w:rsid w:val="009B34A4"/>
    <w:rsid w:val="009C59B4"/>
    <w:rsid w:val="009F03B8"/>
    <w:rsid w:val="00A00EF2"/>
    <w:rsid w:val="00A021D7"/>
    <w:rsid w:val="00A1397F"/>
    <w:rsid w:val="00A173E2"/>
    <w:rsid w:val="00A17835"/>
    <w:rsid w:val="00A245D6"/>
    <w:rsid w:val="00A26DDE"/>
    <w:rsid w:val="00A62F82"/>
    <w:rsid w:val="00A86555"/>
    <w:rsid w:val="00AA110E"/>
    <w:rsid w:val="00AA19DF"/>
    <w:rsid w:val="00AA2CEA"/>
    <w:rsid w:val="00AA79F4"/>
    <w:rsid w:val="00B01B52"/>
    <w:rsid w:val="00B03014"/>
    <w:rsid w:val="00B134B4"/>
    <w:rsid w:val="00B25147"/>
    <w:rsid w:val="00B275F0"/>
    <w:rsid w:val="00B64F90"/>
    <w:rsid w:val="00B74326"/>
    <w:rsid w:val="00B74BBE"/>
    <w:rsid w:val="00B906F8"/>
    <w:rsid w:val="00B94E02"/>
    <w:rsid w:val="00BA4083"/>
    <w:rsid w:val="00BA423F"/>
    <w:rsid w:val="00BB6130"/>
    <w:rsid w:val="00BC5A44"/>
    <w:rsid w:val="00C276A4"/>
    <w:rsid w:val="00C30EE4"/>
    <w:rsid w:val="00C3488D"/>
    <w:rsid w:val="00C3508F"/>
    <w:rsid w:val="00C364E1"/>
    <w:rsid w:val="00C369CB"/>
    <w:rsid w:val="00C4407E"/>
    <w:rsid w:val="00C44B1B"/>
    <w:rsid w:val="00C5690A"/>
    <w:rsid w:val="00C65A5E"/>
    <w:rsid w:val="00C670F5"/>
    <w:rsid w:val="00C7104D"/>
    <w:rsid w:val="00C801DE"/>
    <w:rsid w:val="00C871CD"/>
    <w:rsid w:val="00C91477"/>
    <w:rsid w:val="00CA6789"/>
    <w:rsid w:val="00CB1402"/>
    <w:rsid w:val="00CB2EEF"/>
    <w:rsid w:val="00CB4C16"/>
    <w:rsid w:val="00CB5783"/>
    <w:rsid w:val="00CF0190"/>
    <w:rsid w:val="00CF39F8"/>
    <w:rsid w:val="00D473FF"/>
    <w:rsid w:val="00D52D2A"/>
    <w:rsid w:val="00D70BD6"/>
    <w:rsid w:val="00D86DE5"/>
    <w:rsid w:val="00DC4CD8"/>
    <w:rsid w:val="00DC79E8"/>
    <w:rsid w:val="00DD1DD3"/>
    <w:rsid w:val="00DD794B"/>
    <w:rsid w:val="00DF4063"/>
    <w:rsid w:val="00E040B0"/>
    <w:rsid w:val="00E36615"/>
    <w:rsid w:val="00E37272"/>
    <w:rsid w:val="00E43E91"/>
    <w:rsid w:val="00E725C1"/>
    <w:rsid w:val="00EB5632"/>
    <w:rsid w:val="00ED3761"/>
    <w:rsid w:val="00EF4ED7"/>
    <w:rsid w:val="00EF71D4"/>
    <w:rsid w:val="00F07AB7"/>
    <w:rsid w:val="00F11DCE"/>
    <w:rsid w:val="00F22FA7"/>
    <w:rsid w:val="00F55886"/>
    <w:rsid w:val="00F610C8"/>
    <w:rsid w:val="00F82D5A"/>
    <w:rsid w:val="00FC004C"/>
    <w:rsid w:val="00FC2269"/>
    <w:rsid w:val="00FD127C"/>
    <w:rsid w:val="00FD20BD"/>
    <w:rsid w:val="00FE1D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7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umber">
    <w:name w:val="Normal_number"/>
    <w:basedOn w:val="Normal"/>
    <w:rsid w:val="003771CA"/>
    <w:pPr>
      <w:numPr>
        <w:numId w:val="1"/>
      </w:numPr>
      <w:tabs>
        <w:tab w:val="left" w:pos="624"/>
      </w:tabs>
      <w:spacing w:after="120" w:line="240" w:lineRule="auto"/>
    </w:pPr>
    <w:rPr>
      <w:rFonts w:ascii="Times New Roman" w:eastAsia="Times New Roman" w:hAnsi="Times New Roman" w:cs="Times New Roman"/>
      <w:sz w:val="20"/>
      <w:szCs w:val="20"/>
      <w:lang w:val="en-GB" w:eastAsia="en-US"/>
    </w:rPr>
  </w:style>
  <w:style w:type="paragraph" w:customStyle="1" w:styleId="CH3">
    <w:name w:val="CH3"/>
    <w:basedOn w:val="Normal"/>
    <w:next w:val="Normalnumber"/>
    <w:rsid w:val="003771CA"/>
    <w:pPr>
      <w:keepNext/>
      <w:keepLines/>
      <w:tabs>
        <w:tab w:val="right" w:pos="851"/>
        <w:tab w:val="left" w:pos="1247"/>
        <w:tab w:val="left" w:pos="1814"/>
        <w:tab w:val="left" w:pos="2381"/>
        <w:tab w:val="left" w:pos="2948"/>
        <w:tab w:val="left" w:pos="3515"/>
        <w:tab w:val="left" w:pos="4082"/>
      </w:tabs>
      <w:suppressAutoHyphens/>
      <w:spacing w:before="160" w:after="160" w:line="240" w:lineRule="auto"/>
      <w:ind w:left="1247" w:right="284" w:hanging="1247"/>
    </w:pPr>
    <w:rPr>
      <w:rFonts w:ascii="Times New Roman" w:eastAsia="Times New Roman" w:hAnsi="Times New Roman" w:cs="Times New Roman"/>
      <w:b/>
      <w:sz w:val="20"/>
      <w:szCs w:val="20"/>
      <w:lang w:val="fr-CA" w:eastAsia="en-US"/>
    </w:rPr>
  </w:style>
  <w:style w:type="character" w:customStyle="1" w:styleId="NormalNonumberChar">
    <w:name w:val="Normal_No_number Char"/>
    <w:link w:val="NormalNonumber"/>
    <w:rsid w:val="005F0FD9"/>
    <w:rPr>
      <w:rFonts w:ascii="Times New Roman" w:hAnsi="Times New Roman"/>
      <w:sz w:val="20"/>
      <w:lang w:val="en-GB" w:eastAsia="en-US"/>
    </w:rPr>
  </w:style>
  <w:style w:type="paragraph" w:customStyle="1" w:styleId="NormalNonumber">
    <w:name w:val="Normal_No_number"/>
    <w:basedOn w:val="Normal"/>
    <w:link w:val="NormalNonumberChar"/>
    <w:rsid w:val="005F0FD9"/>
    <w:pPr>
      <w:tabs>
        <w:tab w:val="left" w:pos="624"/>
      </w:tabs>
      <w:spacing w:after="120" w:line="240" w:lineRule="auto"/>
      <w:ind w:left="1247"/>
    </w:pPr>
    <w:rPr>
      <w:rFonts w:ascii="Times New Roman" w:hAnsi="Times New Roman"/>
      <w:sz w:val="20"/>
      <w:lang w:val="en-GB" w:eastAsia="en-US"/>
    </w:rPr>
  </w:style>
  <w:style w:type="paragraph" w:customStyle="1" w:styleId="CH2">
    <w:name w:val="CH2"/>
    <w:basedOn w:val="Normal"/>
    <w:next w:val="Normalnumber"/>
    <w:rsid w:val="001706E0"/>
    <w:pPr>
      <w:keepNext/>
      <w:keepLines/>
      <w:tabs>
        <w:tab w:val="right" w:pos="851"/>
        <w:tab w:val="left" w:pos="1247"/>
        <w:tab w:val="left" w:pos="1814"/>
        <w:tab w:val="left" w:pos="2381"/>
        <w:tab w:val="left" w:pos="2948"/>
        <w:tab w:val="left" w:pos="3515"/>
        <w:tab w:val="left" w:pos="4082"/>
      </w:tabs>
      <w:suppressAutoHyphens/>
      <w:spacing w:before="80" w:after="120" w:line="240" w:lineRule="auto"/>
      <w:ind w:left="1247" w:right="284" w:hanging="1247"/>
    </w:pPr>
    <w:rPr>
      <w:rFonts w:ascii="Times New Roman" w:eastAsia="Times New Roman" w:hAnsi="Times New Roman" w:cs="Times New Roman"/>
      <w:b/>
      <w:sz w:val="24"/>
      <w:szCs w:val="24"/>
      <w:lang w:val="fr-CA" w:eastAsia="en-US"/>
    </w:rPr>
  </w:style>
  <w:style w:type="paragraph" w:styleId="ListParagraph">
    <w:name w:val="List Paragraph"/>
    <w:basedOn w:val="Normal"/>
    <w:uiPriority w:val="34"/>
    <w:qFormat/>
    <w:rsid w:val="0025319E"/>
    <w:pPr>
      <w:ind w:left="720"/>
      <w:contextualSpacing/>
    </w:pPr>
  </w:style>
  <w:style w:type="paragraph" w:styleId="Header">
    <w:name w:val="header"/>
    <w:basedOn w:val="Normal"/>
    <w:link w:val="HeaderChar"/>
    <w:uiPriority w:val="99"/>
    <w:unhideWhenUsed/>
    <w:rsid w:val="00564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F41"/>
  </w:style>
  <w:style w:type="paragraph" w:styleId="Footer">
    <w:name w:val="footer"/>
    <w:basedOn w:val="Normal"/>
    <w:link w:val="FooterChar"/>
    <w:uiPriority w:val="99"/>
    <w:unhideWhenUsed/>
    <w:rsid w:val="00564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F41"/>
  </w:style>
  <w:style w:type="paragraph" w:styleId="FootnoteText">
    <w:name w:val="footnote text"/>
    <w:basedOn w:val="Normal"/>
    <w:link w:val="FootnoteTextChar"/>
    <w:uiPriority w:val="99"/>
    <w:semiHidden/>
    <w:unhideWhenUsed/>
    <w:rsid w:val="003F66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6622"/>
    <w:rPr>
      <w:sz w:val="20"/>
      <w:szCs w:val="20"/>
    </w:rPr>
  </w:style>
  <w:style w:type="character" w:styleId="FootnoteReference">
    <w:name w:val="footnote reference"/>
    <w:basedOn w:val="DefaultParagraphFont"/>
    <w:uiPriority w:val="99"/>
    <w:semiHidden/>
    <w:unhideWhenUsed/>
    <w:rsid w:val="003F6622"/>
    <w:rPr>
      <w:vertAlign w:val="superscript"/>
    </w:rPr>
  </w:style>
  <w:style w:type="paragraph" w:styleId="BalloonText">
    <w:name w:val="Balloon Text"/>
    <w:basedOn w:val="Normal"/>
    <w:link w:val="BalloonTextChar"/>
    <w:uiPriority w:val="99"/>
    <w:semiHidden/>
    <w:unhideWhenUsed/>
    <w:rsid w:val="006937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7F9"/>
    <w:rPr>
      <w:rFonts w:ascii="Tahoma" w:hAnsi="Tahoma" w:cs="Tahoma"/>
      <w:sz w:val="16"/>
      <w:szCs w:val="16"/>
    </w:rPr>
  </w:style>
  <w:style w:type="paragraph" w:customStyle="1" w:styleId="Default">
    <w:name w:val="Default"/>
    <w:rsid w:val="0037059A"/>
    <w:pPr>
      <w:autoSpaceDE w:val="0"/>
      <w:autoSpaceDN w:val="0"/>
      <w:adjustRightInd w:val="0"/>
      <w:spacing w:after="0" w:line="240" w:lineRule="auto"/>
    </w:pPr>
    <w:rPr>
      <w:rFonts w:ascii="Arial" w:eastAsia="SimSun" w:hAnsi="Arial" w:cs="Arial"/>
      <w:color w:val="000000"/>
      <w:sz w:val="24"/>
      <w:szCs w:val="24"/>
      <w:lang w:eastAsia="en-US"/>
    </w:rPr>
  </w:style>
  <w:style w:type="character" w:styleId="Hyperlink">
    <w:name w:val="Hyperlink"/>
    <w:uiPriority w:val="99"/>
    <w:rsid w:val="00622208"/>
  </w:style>
  <w:style w:type="table" w:styleId="LightGrid">
    <w:name w:val="Light Grid"/>
    <w:basedOn w:val="TableNormal"/>
    <w:uiPriority w:val="62"/>
    <w:rsid w:val="0062220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dy">
    <w:name w:val="Body"/>
    <w:rsid w:val="00A245D6"/>
    <w:pPr>
      <w:pBdr>
        <w:top w:val="nil"/>
        <w:left w:val="nil"/>
        <w:bottom w:val="nil"/>
        <w:right w:val="nil"/>
        <w:between w:val="nil"/>
        <w:bar w:val="nil"/>
      </w:pBdr>
      <w:spacing w:after="180" w:line="273" w:lineRule="auto"/>
    </w:pPr>
    <w:rPr>
      <w:rFonts w:ascii="Calibri" w:eastAsia="Calibri" w:hAnsi="Calibri" w:cs="Calibri"/>
      <w:color w:val="000000"/>
      <w:sz w:val="21"/>
      <w:szCs w:val="21"/>
      <w:u w:color="000000"/>
      <w:bdr w:val="nil"/>
      <w:lang w:eastAsia="en-GB"/>
    </w:rPr>
  </w:style>
  <w:style w:type="character" w:styleId="CommentReference">
    <w:name w:val="annotation reference"/>
    <w:basedOn w:val="DefaultParagraphFont"/>
    <w:uiPriority w:val="99"/>
    <w:semiHidden/>
    <w:unhideWhenUsed/>
    <w:rsid w:val="00377B12"/>
    <w:rPr>
      <w:sz w:val="16"/>
      <w:szCs w:val="16"/>
    </w:rPr>
  </w:style>
  <w:style w:type="paragraph" w:styleId="CommentText">
    <w:name w:val="annotation text"/>
    <w:basedOn w:val="Normal"/>
    <w:link w:val="CommentTextChar"/>
    <w:uiPriority w:val="99"/>
    <w:semiHidden/>
    <w:unhideWhenUsed/>
    <w:rsid w:val="00377B12"/>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377B12"/>
    <w:rPr>
      <w:rFonts w:eastAsiaTheme="minorHAnsi"/>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7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umber">
    <w:name w:val="Normal_number"/>
    <w:basedOn w:val="Normal"/>
    <w:rsid w:val="003771CA"/>
    <w:pPr>
      <w:numPr>
        <w:numId w:val="1"/>
      </w:numPr>
      <w:tabs>
        <w:tab w:val="left" w:pos="624"/>
      </w:tabs>
      <w:spacing w:after="120" w:line="240" w:lineRule="auto"/>
    </w:pPr>
    <w:rPr>
      <w:rFonts w:ascii="Times New Roman" w:eastAsia="Times New Roman" w:hAnsi="Times New Roman" w:cs="Times New Roman"/>
      <w:sz w:val="20"/>
      <w:szCs w:val="20"/>
      <w:lang w:val="en-GB" w:eastAsia="en-US"/>
    </w:rPr>
  </w:style>
  <w:style w:type="paragraph" w:customStyle="1" w:styleId="CH3">
    <w:name w:val="CH3"/>
    <w:basedOn w:val="Normal"/>
    <w:next w:val="Normalnumber"/>
    <w:rsid w:val="003771CA"/>
    <w:pPr>
      <w:keepNext/>
      <w:keepLines/>
      <w:tabs>
        <w:tab w:val="right" w:pos="851"/>
        <w:tab w:val="left" w:pos="1247"/>
        <w:tab w:val="left" w:pos="1814"/>
        <w:tab w:val="left" w:pos="2381"/>
        <w:tab w:val="left" w:pos="2948"/>
        <w:tab w:val="left" w:pos="3515"/>
        <w:tab w:val="left" w:pos="4082"/>
      </w:tabs>
      <w:suppressAutoHyphens/>
      <w:spacing w:before="160" w:after="160" w:line="240" w:lineRule="auto"/>
      <w:ind w:left="1247" w:right="284" w:hanging="1247"/>
    </w:pPr>
    <w:rPr>
      <w:rFonts w:ascii="Times New Roman" w:eastAsia="Times New Roman" w:hAnsi="Times New Roman" w:cs="Times New Roman"/>
      <w:b/>
      <w:sz w:val="20"/>
      <w:szCs w:val="20"/>
      <w:lang w:val="fr-CA" w:eastAsia="en-US"/>
    </w:rPr>
  </w:style>
  <w:style w:type="character" w:customStyle="1" w:styleId="NormalNonumberChar">
    <w:name w:val="Normal_No_number Char"/>
    <w:link w:val="NormalNonumber"/>
    <w:rsid w:val="005F0FD9"/>
    <w:rPr>
      <w:rFonts w:ascii="Times New Roman" w:hAnsi="Times New Roman"/>
      <w:sz w:val="20"/>
      <w:lang w:val="en-GB" w:eastAsia="en-US"/>
    </w:rPr>
  </w:style>
  <w:style w:type="paragraph" w:customStyle="1" w:styleId="NormalNonumber">
    <w:name w:val="Normal_No_number"/>
    <w:basedOn w:val="Normal"/>
    <w:link w:val="NormalNonumberChar"/>
    <w:rsid w:val="005F0FD9"/>
    <w:pPr>
      <w:tabs>
        <w:tab w:val="left" w:pos="624"/>
      </w:tabs>
      <w:spacing w:after="120" w:line="240" w:lineRule="auto"/>
      <w:ind w:left="1247"/>
    </w:pPr>
    <w:rPr>
      <w:rFonts w:ascii="Times New Roman" w:hAnsi="Times New Roman"/>
      <w:sz w:val="20"/>
      <w:lang w:val="en-GB" w:eastAsia="en-US"/>
    </w:rPr>
  </w:style>
  <w:style w:type="paragraph" w:customStyle="1" w:styleId="CH2">
    <w:name w:val="CH2"/>
    <w:basedOn w:val="Normal"/>
    <w:next w:val="Normalnumber"/>
    <w:rsid w:val="001706E0"/>
    <w:pPr>
      <w:keepNext/>
      <w:keepLines/>
      <w:tabs>
        <w:tab w:val="right" w:pos="851"/>
        <w:tab w:val="left" w:pos="1247"/>
        <w:tab w:val="left" w:pos="1814"/>
        <w:tab w:val="left" w:pos="2381"/>
        <w:tab w:val="left" w:pos="2948"/>
        <w:tab w:val="left" w:pos="3515"/>
        <w:tab w:val="left" w:pos="4082"/>
      </w:tabs>
      <w:suppressAutoHyphens/>
      <w:spacing w:before="80" w:after="120" w:line="240" w:lineRule="auto"/>
      <w:ind w:left="1247" w:right="284" w:hanging="1247"/>
    </w:pPr>
    <w:rPr>
      <w:rFonts w:ascii="Times New Roman" w:eastAsia="Times New Roman" w:hAnsi="Times New Roman" w:cs="Times New Roman"/>
      <w:b/>
      <w:sz w:val="24"/>
      <w:szCs w:val="24"/>
      <w:lang w:val="fr-CA" w:eastAsia="en-US"/>
    </w:rPr>
  </w:style>
  <w:style w:type="paragraph" w:styleId="ListParagraph">
    <w:name w:val="List Paragraph"/>
    <w:basedOn w:val="Normal"/>
    <w:uiPriority w:val="34"/>
    <w:qFormat/>
    <w:rsid w:val="0025319E"/>
    <w:pPr>
      <w:ind w:left="720"/>
      <w:contextualSpacing/>
    </w:pPr>
  </w:style>
  <w:style w:type="paragraph" w:styleId="Header">
    <w:name w:val="header"/>
    <w:basedOn w:val="Normal"/>
    <w:link w:val="HeaderChar"/>
    <w:uiPriority w:val="99"/>
    <w:unhideWhenUsed/>
    <w:rsid w:val="00564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F41"/>
  </w:style>
  <w:style w:type="paragraph" w:styleId="Footer">
    <w:name w:val="footer"/>
    <w:basedOn w:val="Normal"/>
    <w:link w:val="FooterChar"/>
    <w:uiPriority w:val="99"/>
    <w:unhideWhenUsed/>
    <w:rsid w:val="00564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F41"/>
  </w:style>
  <w:style w:type="paragraph" w:styleId="FootnoteText">
    <w:name w:val="footnote text"/>
    <w:basedOn w:val="Normal"/>
    <w:link w:val="FootnoteTextChar"/>
    <w:uiPriority w:val="99"/>
    <w:semiHidden/>
    <w:unhideWhenUsed/>
    <w:rsid w:val="003F66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6622"/>
    <w:rPr>
      <w:sz w:val="20"/>
      <w:szCs w:val="20"/>
    </w:rPr>
  </w:style>
  <w:style w:type="character" w:styleId="FootnoteReference">
    <w:name w:val="footnote reference"/>
    <w:basedOn w:val="DefaultParagraphFont"/>
    <w:uiPriority w:val="99"/>
    <w:semiHidden/>
    <w:unhideWhenUsed/>
    <w:rsid w:val="003F6622"/>
    <w:rPr>
      <w:vertAlign w:val="superscript"/>
    </w:rPr>
  </w:style>
  <w:style w:type="paragraph" w:styleId="BalloonText">
    <w:name w:val="Balloon Text"/>
    <w:basedOn w:val="Normal"/>
    <w:link w:val="BalloonTextChar"/>
    <w:uiPriority w:val="99"/>
    <w:semiHidden/>
    <w:unhideWhenUsed/>
    <w:rsid w:val="006937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7F9"/>
    <w:rPr>
      <w:rFonts w:ascii="Tahoma" w:hAnsi="Tahoma" w:cs="Tahoma"/>
      <w:sz w:val="16"/>
      <w:szCs w:val="16"/>
    </w:rPr>
  </w:style>
  <w:style w:type="paragraph" w:customStyle="1" w:styleId="Default">
    <w:name w:val="Default"/>
    <w:rsid w:val="0037059A"/>
    <w:pPr>
      <w:autoSpaceDE w:val="0"/>
      <w:autoSpaceDN w:val="0"/>
      <w:adjustRightInd w:val="0"/>
      <w:spacing w:after="0" w:line="240" w:lineRule="auto"/>
    </w:pPr>
    <w:rPr>
      <w:rFonts w:ascii="Arial" w:eastAsia="SimSun" w:hAnsi="Arial" w:cs="Arial"/>
      <w:color w:val="000000"/>
      <w:sz w:val="24"/>
      <w:szCs w:val="24"/>
      <w:lang w:eastAsia="en-US"/>
    </w:rPr>
  </w:style>
  <w:style w:type="character" w:styleId="Hyperlink">
    <w:name w:val="Hyperlink"/>
    <w:uiPriority w:val="99"/>
    <w:rsid w:val="00622208"/>
  </w:style>
  <w:style w:type="table" w:styleId="LightGrid">
    <w:name w:val="Light Grid"/>
    <w:basedOn w:val="TableNormal"/>
    <w:uiPriority w:val="62"/>
    <w:rsid w:val="0062220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dy">
    <w:name w:val="Body"/>
    <w:rsid w:val="00A245D6"/>
    <w:pPr>
      <w:pBdr>
        <w:top w:val="nil"/>
        <w:left w:val="nil"/>
        <w:bottom w:val="nil"/>
        <w:right w:val="nil"/>
        <w:between w:val="nil"/>
        <w:bar w:val="nil"/>
      </w:pBdr>
      <w:spacing w:after="180" w:line="273" w:lineRule="auto"/>
    </w:pPr>
    <w:rPr>
      <w:rFonts w:ascii="Calibri" w:eastAsia="Calibri" w:hAnsi="Calibri" w:cs="Calibri"/>
      <w:color w:val="000000"/>
      <w:sz w:val="21"/>
      <w:szCs w:val="21"/>
      <w:u w:color="000000"/>
      <w:bdr w:val="nil"/>
      <w:lang w:eastAsia="en-GB"/>
    </w:rPr>
  </w:style>
  <w:style w:type="character" w:styleId="CommentReference">
    <w:name w:val="annotation reference"/>
    <w:basedOn w:val="DefaultParagraphFont"/>
    <w:uiPriority w:val="99"/>
    <w:semiHidden/>
    <w:unhideWhenUsed/>
    <w:rsid w:val="00377B12"/>
    <w:rPr>
      <w:sz w:val="16"/>
      <w:szCs w:val="16"/>
    </w:rPr>
  </w:style>
  <w:style w:type="paragraph" w:styleId="CommentText">
    <w:name w:val="annotation text"/>
    <w:basedOn w:val="Normal"/>
    <w:link w:val="CommentTextChar"/>
    <w:uiPriority w:val="99"/>
    <w:semiHidden/>
    <w:unhideWhenUsed/>
    <w:rsid w:val="00377B12"/>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377B12"/>
    <w:rPr>
      <w:rFonts w:eastAsiaTheme="minorHAns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575884">
      <w:bodyDiv w:val="1"/>
      <w:marLeft w:val="0"/>
      <w:marRight w:val="0"/>
      <w:marTop w:val="0"/>
      <w:marBottom w:val="0"/>
      <w:divBdr>
        <w:top w:val="none" w:sz="0" w:space="0" w:color="auto"/>
        <w:left w:val="none" w:sz="0" w:space="0" w:color="auto"/>
        <w:bottom w:val="none" w:sz="0" w:space="0" w:color="auto"/>
        <w:right w:val="none" w:sz="0" w:space="0" w:color="auto"/>
      </w:divBdr>
      <w:divsChild>
        <w:div w:id="671446949">
          <w:marLeft w:val="1440"/>
          <w:marRight w:val="0"/>
          <w:marTop w:val="120"/>
          <w:marBottom w:val="120"/>
          <w:divBdr>
            <w:top w:val="none" w:sz="0" w:space="0" w:color="auto"/>
            <w:left w:val="none" w:sz="0" w:space="0" w:color="auto"/>
            <w:bottom w:val="none" w:sz="0" w:space="0" w:color="auto"/>
            <w:right w:val="none" w:sz="0" w:space="0" w:color="auto"/>
          </w:divBdr>
        </w:div>
        <w:div w:id="1122768624">
          <w:marLeft w:val="1440"/>
          <w:marRight w:val="0"/>
          <w:marTop w:val="120"/>
          <w:marBottom w:val="120"/>
          <w:divBdr>
            <w:top w:val="none" w:sz="0" w:space="0" w:color="auto"/>
            <w:left w:val="none" w:sz="0" w:space="0" w:color="auto"/>
            <w:bottom w:val="none" w:sz="0" w:space="0" w:color="auto"/>
            <w:right w:val="none" w:sz="0" w:space="0" w:color="auto"/>
          </w:divBdr>
        </w:div>
        <w:div w:id="718675859">
          <w:marLeft w:val="1440"/>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9C95B-7498-470D-81BF-FE5260FB9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2319</Words>
  <Characters>13224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Hyun Sung</dc:creator>
  <cp:lastModifiedBy>Victor Oburu</cp:lastModifiedBy>
  <cp:revision>4</cp:revision>
  <cp:lastPrinted>2017-02-10T16:08:00Z</cp:lastPrinted>
  <dcterms:created xsi:type="dcterms:W3CDTF">2017-02-10T16:06:00Z</dcterms:created>
  <dcterms:modified xsi:type="dcterms:W3CDTF">2017-02-10T16:18:00Z</dcterms:modified>
</cp:coreProperties>
</file>