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8C2F27" w:rsidRPr="008B21C6" w14:paraId="3199CCA0" w14:textId="77777777" w:rsidTr="008C2F27">
        <w:trPr>
          <w:cantSplit/>
          <w:trHeight w:val="850"/>
          <w:jc w:val="right"/>
        </w:trPr>
        <w:tc>
          <w:tcPr>
            <w:tcW w:w="1550" w:type="dxa"/>
          </w:tcPr>
          <w:p w14:paraId="00DEB7A4" w14:textId="5F4090CC" w:rsidR="008C2F27" w:rsidRPr="008E1428" w:rsidRDefault="008E1428" w:rsidP="008E1428">
            <w:pPr>
              <w:tabs>
                <w:tab w:val="left" w:pos="1247"/>
                <w:tab w:val="left" w:pos="1814"/>
                <w:tab w:val="left" w:pos="2381"/>
                <w:tab w:val="left" w:pos="2948"/>
                <w:tab w:val="left" w:pos="3515"/>
              </w:tabs>
              <w:spacing w:after="0" w:line="240" w:lineRule="auto"/>
              <w:rPr>
                <w:rFonts w:ascii="SimHei" w:eastAsia="SimHei" w:hAnsi="SimHei"/>
                <w:b/>
                <w:noProof/>
                <w:sz w:val="32"/>
                <w:szCs w:val="32"/>
                <w:lang w:val="en-GB"/>
              </w:rPr>
            </w:pPr>
            <w:bookmarkStart w:id="0" w:name="_GoBack"/>
            <w:bookmarkEnd w:id="0"/>
            <w:r w:rsidRPr="008E1428">
              <w:rPr>
                <w:rFonts w:ascii="SimHei" w:eastAsia="SimHei" w:hAnsi="SimHei" w:hint="eastAsia"/>
                <w:b/>
                <w:noProof/>
                <w:sz w:val="32"/>
                <w:szCs w:val="32"/>
                <w:lang w:val="en-GB"/>
              </w:rPr>
              <w:t>联合国</w:t>
            </w:r>
          </w:p>
        </w:tc>
        <w:tc>
          <w:tcPr>
            <w:tcW w:w="5347" w:type="dxa"/>
          </w:tcPr>
          <w:p w14:paraId="7B37C81F" w14:textId="77777777" w:rsidR="008C2F27" w:rsidRPr="000664CA" w:rsidRDefault="008C2F27" w:rsidP="008E1428">
            <w:pPr>
              <w:spacing w:after="0" w:line="240" w:lineRule="auto"/>
              <w:rPr>
                <w:rFonts w:ascii="Times New Roman" w:hAnsi="Times New Roman"/>
                <w:b/>
                <w:sz w:val="27"/>
                <w:szCs w:val="27"/>
                <w:lang w:val="en-GB"/>
              </w:rPr>
            </w:pPr>
          </w:p>
        </w:tc>
        <w:tc>
          <w:tcPr>
            <w:tcW w:w="2815" w:type="dxa"/>
          </w:tcPr>
          <w:p w14:paraId="26053A49" w14:textId="77777777" w:rsidR="008C2F27" w:rsidRPr="008B21C6" w:rsidRDefault="008C2F27" w:rsidP="008E1428">
            <w:pPr>
              <w:spacing w:after="0" w:line="240" w:lineRule="auto"/>
              <w:jc w:val="right"/>
              <w:rPr>
                <w:rFonts w:ascii="Arial" w:hAnsi="Arial" w:cs="Arial"/>
                <w:b/>
                <w:sz w:val="64"/>
                <w:szCs w:val="64"/>
                <w:lang w:val="en-GB"/>
              </w:rPr>
            </w:pPr>
            <w:r w:rsidRPr="008B21C6">
              <w:rPr>
                <w:rFonts w:ascii="Arial" w:hAnsi="Arial" w:cs="Arial"/>
                <w:b/>
                <w:sz w:val="64"/>
                <w:szCs w:val="64"/>
                <w:lang w:val="en-GB"/>
              </w:rPr>
              <w:t>EP</w:t>
            </w:r>
          </w:p>
        </w:tc>
      </w:tr>
      <w:tr w:rsidR="008C2F27" w:rsidRPr="00A67F0E" w14:paraId="702C6E30" w14:textId="77777777" w:rsidTr="008C2F27">
        <w:trPr>
          <w:cantSplit/>
          <w:trHeight w:val="430"/>
          <w:jc w:val="right"/>
        </w:trPr>
        <w:tc>
          <w:tcPr>
            <w:tcW w:w="1550" w:type="dxa"/>
            <w:tcBorders>
              <w:bottom w:val="single" w:sz="4" w:space="0" w:color="auto"/>
            </w:tcBorders>
          </w:tcPr>
          <w:p w14:paraId="744BE240" w14:textId="77777777" w:rsidR="008C2F27" w:rsidRPr="008768F1" w:rsidRDefault="008C2F27" w:rsidP="008E1428">
            <w:pPr>
              <w:tabs>
                <w:tab w:val="left" w:pos="1247"/>
                <w:tab w:val="left" w:pos="1814"/>
                <w:tab w:val="left" w:pos="2381"/>
                <w:tab w:val="left" w:pos="2948"/>
                <w:tab w:val="left" w:pos="3515"/>
              </w:tabs>
              <w:spacing w:after="0" w:line="240" w:lineRule="auto"/>
              <w:rPr>
                <w:rFonts w:ascii="Times New Roman" w:eastAsia="Times New Roman" w:hAnsi="Times New Roman"/>
                <w:b/>
                <w:noProof/>
                <w:sz w:val="18"/>
                <w:szCs w:val="18"/>
                <w:lang w:val="en-GB"/>
              </w:rPr>
            </w:pPr>
          </w:p>
        </w:tc>
        <w:tc>
          <w:tcPr>
            <w:tcW w:w="5347" w:type="dxa"/>
            <w:tcBorders>
              <w:bottom w:val="single" w:sz="4" w:space="0" w:color="auto"/>
            </w:tcBorders>
          </w:tcPr>
          <w:p w14:paraId="1E33A012" w14:textId="77777777" w:rsidR="008C2F27" w:rsidRPr="008B21C6" w:rsidRDefault="008C2F27" w:rsidP="008E1428">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p>
        </w:tc>
        <w:tc>
          <w:tcPr>
            <w:tcW w:w="2815" w:type="dxa"/>
            <w:tcBorders>
              <w:bottom w:val="single" w:sz="4" w:space="0" w:color="auto"/>
            </w:tcBorders>
          </w:tcPr>
          <w:p w14:paraId="3D909EE4" w14:textId="28780B0C" w:rsidR="008C2F27" w:rsidRPr="008B21C6" w:rsidRDefault="008E1428" w:rsidP="008E1428">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rPr>
            </w:pPr>
            <w:r w:rsidRPr="0019403B">
              <w:rPr>
                <w:rFonts w:ascii="Times New Roman" w:eastAsia="Times New Roman" w:hAnsi="Times New Roman"/>
                <w:b/>
                <w:bCs/>
                <w:sz w:val="28"/>
                <w:szCs w:val="20"/>
                <w:lang w:val="en-GB"/>
              </w:rPr>
              <w:t>UNEP</w:t>
            </w:r>
            <w:r w:rsidRPr="0019403B">
              <w:rPr>
                <w:rFonts w:ascii="Times New Roman" w:eastAsia="Times New Roman" w:hAnsi="Times New Roman"/>
                <w:noProof/>
                <w:sz w:val="20"/>
                <w:szCs w:val="20"/>
                <w:lang w:val="en-GB"/>
              </w:rPr>
              <w:t>/EA.4/16</w:t>
            </w:r>
          </w:p>
        </w:tc>
      </w:tr>
      <w:bookmarkStart w:id="1" w:name="_MON_1021710510"/>
      <w:bookmarkEnd w:id="1"/>
      <w:tr w:rsidR="008C2F27" w:rsidRPr="00A67F0E" w14:paraId="7C634C02" w14:textId="77777777" w:rsidTr="008C2F27">
        <w:trPr>
          <w:cantSplit/>
          <w:trHeight w:val="2549"/>
          <w:jc w:val="right"/>
        </w:trPr>
        <w:tc>
          <w:tcPr>
            <w:tcW w:w="1550" w:type="dxa"/>
            <w:tcBorders>
              <w:top w:val="single" w:sz="4" w:space="0" w:color="auto"/>
              <w:bottom w:val="single" w:sz="24" w:space="0" w:color="auto"/>
            </w:tcBorders>
          </w:tcPr>
          <w:p w14:paraId="738C0DB6" w14:textId="77777777" w:rsidR="008C2F27" w:rsidRPr="00A67F0E" w:rsidRDefault="001A66A1" w:rsidP="008E1428">
            <w:pPr>
              <w:spacing w:after="0" w:line="240" w:lineRule="auto"/>
              <w:rPr>
                <w:rFonts w:ascii="Times New Roman" w:hAnsi="Times New Roman"/>
                <w:noProof/>
                <w:lang w:val="en-GB"/>
              </w:rPr>
            </w:pPr>
            <w:r w:rsidRPr="008B21C6">
              <w:rPr>
                <w:noProof/>
                <w:lang w:val="en-GB"/>
              </w:rPr>
              <w:object w:dxaOrig="1831" w:dyaOrig="1726" w14:anchorId="7DC43A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4.5pt;height:60.75pt;mso-width-percent:0;mso-height-percent:0;mso-width-percent:0;mso-height-percent:0" o:ole="" fillcolor="window">
                  <v:imagedata r:id="rId9" o:title=""/>
                </v:shape>
                <o:OLEObject Type="Embed" ProgID="Word.Picture.8" ShapeID="_x0000_i1025" DrawAspect="Content" ObjectID="_1611729408" r:id="rId10"/>
              </w:object>
            </w:r>
            <w:r w:rsidR="002E48CE" w:rsidRPr="008B21C6">
              <w:rPr>
                <w:noProof/>
                <w:lang w:eastAsia="en-US"/>
              </w:rPr>
              <w:drawing>
                <wp:inline distT="0" distB="0" distL="0" distR="0" wp14:anchorId="6BF4DB11" wp14:editId="2B85183C">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750431ED" w14:textId="77777777" w:rsidR="008C2F27" w:rsidRPr="008E1428" w:rsidRDefault="008E1428" w:rsidP="008E1428">
            <w:pPr>
              <w:tabs>
                <w:tab w:val="left" w:pos="1247"/>
                <w:tab w:val="left" w:pos="1814"/>
                <w:tab w:val="left" w:pos="2381"/>
                <w:tab w:val="left" w:pos="2948"/>
                <w:tab w:val="left" w:pos="3515"/>
              </w:tabs>
              <w:spacing w:before="1400" w:after="0" w:line="240" w:lineRule="auto"/>
              <w:jc w:val="left"/>
              <w:rPr>
                <w:rFonts w:ascii="SimHei" w:eastAsia="SimHei" w:hAnsi="SimHei"/>
                <w:b/>
                <w:sz w:val="32"/>
                <w:szCs w:val="28"/>
                <w:lang w:val="en-GB"/>
              </w:rPr>
            </w:pPr>
            <w:r w:rsidRPr="008E1428">
              <w:rPr>
                <w:rFonts w:ascii="SimHei" w:eastAsia="SimHei" w:hAnsi="SimHei" w:hint="eastAsia"/>
                <w:b/>
                <w:sz w:val="32"/>
                <w:szCs w:val="28"/>
                <w:lang w:val="en-GB"/>
              </w:rPr>
              <w:t>联合国环境规划署</w:t>
            </w:r>
          </w:p>
          <w:p w14:paraId="5EF6FD12" w14:textId="03124D23" w:rsidR="008E1428" w:rsidRPr="008E1428" w:rsidRDefault="008E1428" w:rsidP="008E1428">
            <w:pPr>
              <w:tabs>
                <w:tab w:val="left" w:pos="1247"/>
                <w:tab w:val="left" w:pos="1814"/>
                <w:tab w:val="left" w:pos="2381"/>
                <w:tab w:val="left" w:pos="2948"/>
                <w:tab w:val="left" w:pos="3515"/>
              </w:tabs>
              <w:spacing w:after="0" w:line="240" w:lineRule="auto"/>
              <w:jc w:val="left"/>
              <w:rPr>
                <w:rFonts w:ascii="Univers" w:eastAsia="SimSun" w:hAnsi="Univers"/>
                <w:b/>
                <w:sz w:val="28"/>
                <w:szCs w:val="28"/>
                <w:lang w:val="en-GB"/>
              </w:rPr>
            </w:pPr>
            <w:r w:rsidRPr="008E1428">
              <w:rPr>
                <w:rFonts w:ascii="SimHei" w:eastAsia="SimHei" w:hAnsi="SimHei" w:hint="eastAsia"/>
                <w:b/>
                <w:sz w:val="32"/>
                <w:szCs w:val="28"/>
                <w:lang w:val="en-GB"/>
              </w:rPr>
              <w:t>联合国环境大会</w:t>
            </w:r>
          </w:p>
        </w:tc>
        <w:tc>
          <w:tcPr>
            <w:tcW w:w="2815" w:type="dxa"/>
            <w:tcBorders>
              <w:top w:val="single" w:sz="4" w:space="0" w:color="auto"/>
              <w:bottom w:val="single" w:sz="24" w:space="0" w:color="auto"/>
            </w:tcBorders>
          </w:tcPr>
          <w:p w14:paraId="4457826A" w14:textId="57D637F8" w:rsidR="008C2F27" w:rsidRPr="008E1428" w:rsidRDefault="008C2F27" w:rsidP="003C52C6">
            <w:pPr>
              <w:spacing w:before="120" w:after="0" w:line="240" w:lineRule="auto"/>
              <w:jc w:val="left"/>
              <w:rPr>
                <w:rFonts w:ascii="Times New Roman" w:eastAsia="Times New Roman" w:hAnsi="Times New Roman"/>
                <w:sz w:val="20"/>
                <w:szCs w:val="20"/>
                <w:lang w:val="en-GB"/>
              </w:rPr>
            </w:pPr>
            <w:r w:rsidRPr="008E1428">
              <w:rPr>
                <w:rFonts w:ascii="Times New Roman" w:eastAsia="Times New Roman" w:hAnsi="Times New Roman"/>
                <w:sz w:val="20"/>
                <w:szCs w:val="20"/>
                <w:lang w:val="en-GB"/>
              </w:rPr>
              <w:t>Distr.: General</w:t>
            </w:r>
            <w:r w:rsidR="00644B2D" w:rsidRPr="008E1428">
              <w:rPr>
                <w:rFonts w:ascii="Times New Roman" w:eastAsia="Times New Roman" w:hAnsi="Times New Roman"/>
                <w:sz w:val="20"/>
                <w:szCs w:val="20"/>
                <w:lang w:val="en-GB"/>
              </w:rPr>
              <w:t xml:space="preserve"> </w:t>
            </w:r>
            <w:r w:rsidRPr="008E1428">
              <w:rPr>
                <w:rFonts w:ascii="Times New Roman" w:eastAsia="Times New Roman" w:hAnsi="Times New Roman"/>
                <w:sz w:val="20"/>
                <w:szCs w:val="20"/>
                <w:lang w:val="en-GB"/>
              </w:rPr>
              <w:br/>
            </w:r>
            <w:r w:rsidR="00235F79" w:rsidRPr="008E1428">
              <w:rPr>
                <w:rFonts w:ascii="Times New Roman" w:eastAsia="Times New Roman" w:hAnsi="Times New Roman"/>
                <w:sz w:val="20"/>
                <w:szCs w:val="20"/>
                <w:lang w:val="en-GB"/>
              </w:rPr>
              <w:t>21 January 2019</w:t>
            </w:r>
          </w:p>
          <w:p w14:paraId="6254E3AA" w14:textId="77777777" w:rsidR="008E1428" w:rsidRPr="008E1428" w:rsidRDefault="008E1428" w:rsidP="008E1428">
            <w:pPr>
              <w:spacing w:after="0" w:line="240" w:lineRule="auto"/>
              <w:rPr>
                <w:rFonts w:ascii="Times New Roman" w:eastAsia="Times New Roman" w:hAnsi="Times New Roman"/>
                <w:sz w:val="20"/>
                <w:szCs w:val="20"/>
                <w:lang w:val="en-GB"/>
              </w:rPr>
            </w:pPr>
          </w:p>
          <w:p w14:paraId="0DFC6D48" w14:textId="77777777" w:rsidR="008E1428" w:rsidRPr="008E1428" w:rsidRDefault="008E1428" w:rsidP="008E1428">
            <w:pPr>
              <w:spacing w:after="0" w:line="240" w:lineRule="auto"/>
              <w:rPr>
                <w:rFonts w:ascii="Times New Roman" w:eastAsia="SimSun" w:hAnsi="Times New Roman"/>
                <w:sz w:val="20"/>
                <w:szCs w:val="20"/>
                <w:lang w:val="en-GB"/>
              </w:rPr>
            </w:pPr>
            <w:r w:rsidRPr="008E1428">
              <w:rPr>
                <w:rFonts w:ascii="Times New Roman" w:eastAsia="SimSun" w:hAnsi="Times New Roman"/>
                <w:sz w:val="20"/>
                <w:szCs w:val="20"/>
                <w:lang w:val="en-GB"/>
              </w:rPr>
              <w:t>Chinese</w:t>
            </w:r>
          </w:p>
          <w:p w14:paraId="6C330568" w14:textId="1AE2E874" w:rsidR="008C2F27" w:rsidRPr="008E1428" w:rsidRDefault="00235F79" w:rsidP="008E1428">
            <w:pPr>
              <w:spacing w:after="0" w:line="240" w:lineRule="auto"/>
              <w:rPr>
                <w:rFonts w:ascii="Times New Roman" w:hAnsi="Times New Roman"/>
                <w:lang w:val="en-GB"/>
              </w:rPr>
            </w:pPr>
            <w:r w:rsidRPr="008E1428">
              <w:rPr>
                <w:rFonts w:ascii="Times New Roman" w:eastAsia="Times New Roman" w:hAnsi="Times New Roman"/>
                <w:sz w:val="20"/>
                <w:szCs w:val="20"/>
                <w:lang w:val="en-GB"/>
              </w:rPr>
              <w:t xml:space="preserve">Original: </w:t>
            </w:r>
            <w:r w:rsidR="0048440F" w:rsidRPr="008E1428">
              <w:rPr>
                <w:rFonts w:ascii="Times New Roman" w:eastAsia="Times New Roman" w:hAnsi="Times New Roman"/>
                <w:sz w:val="20"/>
                <w:szCs w:val="20"/>
                <w:lang w:val="en-GB"/>
              </w:rPr>
              <w:t>English</w:t>
            </w:r>
          </w:p>
        </w:tc>
      </w:tr>
    </w:tbl>
    <w:p w14:paraId="0867D1DB" w14:textId="759EA329" w:rsidR="008C2F27" w:rsidRPr="00722973" w:rsidRDefault="008C2F27" w:rsidP="004E5081">
      <w:pPr>
        <w:pStyle w:val="AATitle"/>
        <w:rPr>
          <w:rFonts w:ascii="SimHei" w:eastAsia="SimHei" w:hAnsi="SimHei"/>
          <w:sz w:val="24"/>
          <w:lang w:eastAsia="zh-CN"/>
        </w:rPr>
      </w:pPr>
      <w:r w:rsidRPr="00722973">
        <w:rPr>
          <w:rFonts w:ascii="SimHei" w:eastAsia="SimHei" w:hAnsi="SimHei"/>
          <w:bCs/>
          <w:sz w:val="24"/>
          <w:lang w:val="zh-CN" w:eastAsia="zh-CN"/>
        </w:rPr>
        <w:t>联合国环境规划署</w:t>
      </w:r>
      <w:r w:rsidR="00222BBC">
        <w:rPr>
          <w:rFonts w:ascii="SimHei" w:eastAsia="SimHei" w:hAnsi="SimHei"/>
          <w:bCs/>
          <w:sz w:val="24"/>
          <w:lang w:val="zh-CN" w:eastAsia="zh-CN"/>
        </w:rPr>
        <w:br/>
      </w:r>
      <w:r w:rsidRPr="00722973">
        <w:rPr>
          <w:rFonts w:ascii="SimHei" w:eastAsia="SimHei" w:hAnsi="SimHei"/>
          <w:bCs/>
          <w:sz w:val="24"/>
          <w:lang w:val="zh-CN" w:eastAsia="zh-CN"/>
        </w:rPr>
        <w:t>联合国环境大会</w:t>
      </w:r>
    </w:p>
    <w:p w14:paraId="11EA6C0B" w14:textId="77777777" w:rsidR="00BE5F64" w:rsidRPr="00722973" w:rsidRDefault="00D5475A" w:rsidP="004E5081">
      <w:pPr>
        <w:pStyle w:val="AATitle"/>
        <w:rPr>
          <w:rFonts w:ascii="SimHei" w:eastAsia="SimHei" w:hAnsi="SimHei"/>
          <w:sz w:val="24"/>
          <w:lang w:eastAsia="zh-CN"/>
        </w:rPr>
      </w:pPr>
      <w:r w:rsidRPr="00722973">
        <w:rPr>
          <w:rFonts w:ascii="SimHei" w:eastAsia="SimHei" w:hAnsi="SimHei"/>
          <w:bCs/>
          <w:sz w:val="24"/>
          <w:lang w:val="zh-CN" w:eastAsia="zh-CN"/>
        </w:rPr>
        <w:t>第四届会议</w:t>
      </w:r>
    </w:p>
    <w:p w14:paraId="693F9F49" w14:textId="77777777" w:rsidR="00BE5F64" w:rsidRPr="00722973" w:rsidRDefault="00D5475A" w:rsidP="004E5081">
      <w:pPr>
        <w:pStyle w:val="AATitle"/>
        <w:rPr>
          <w:b w:val="0"/>
          <w:sz w:val="24"/>
          <w:lang w:eastAsia="zh-CN"/>
        </w:rPr>
      </w:pPr>
      <w:r w:rsidRPr="00722973">
        <w:rPr>
          <w:b w:val="0"/>
          <w:sz w:val="24"/>
          <w:lang w:val="zh-CN" w:eastAsia="zh-CN"/>
        </w:rPr>
        <w:t>2019</w:t>
      </w:r>
      <w:r w:rsidRPr="00722973">
        <w:rPr>
          <w:b w:val="0"/>
          <w:sz w:val="24"/>
          <w:lang w:val="zh-CN" w:eastAsia="zh-CN"/>
        </w:rPr>
        <w:t>年</w:t>
      </w:r>
      <w:r w:rsidRPr="00722973">
        <w:rPr>
          <w:b w:val="0"/>
          <w:sz w:val="24"/>
          <w:lang w:val="zh-CN" w:eastAsia="zh-CN"/>
        </w:rPr>
        <w:t>3</w:t>
      </w:r>
      <w:r w:rsidRPr="00722973">
        <w:rPr>
          <w:b w:val="0"/>
          <w:sz w:val="24"/>
          <w:lang w:val="zh-CN" w:eastAsia="zh-CN"/>
        </w:rPr>
        <w:t>月</w:t>
      </w:r>
      <w:r w:rsidRPr="00722973">
        <w:rPr>
          <w:b w:val="0"/>
          <w:sz w:val="24"/>
          <w:lang w:val="zh-CN" w:eastAsia="zh-CN"/>
        </w:rPr>
        <w:t>11</w:t>
      </w:r>
      <w:r w:rsidRPr="00722973">
        <w:rPr>
          <w:b w:val="0"/>
          <w:sz w:val="24"/>
          <w:lang w:val="zh-CN" w:eastAsia="zh-CN"/>
        </w:rPr>
        <w:t>日至</w:t>
      </w:r>
      <w:r w:rsidRPr="00722973">
        <w:rPr>
          <w:b w:val="0"/>
          <w:sz w:val="24"/>
          <w:lang w:val="zh-CN" w:eastAsia="zh-CN"/>
        </w:rPr>
        <w:t>15</w:t>
      </w:r>
      <w:r w:rsidRPr="00722973">
        <w:rPr>
          <w:b w:val="0"/>
          <w:sz w:val="24"/>
          <w:lang w:val="zh-CN" w:eastAsia="zh-CN"/>
        </w:rPr>
        <w:t>日，内罗毕</w:t>
      </w:r>
    </w:p>
    <w:p w14:paraId="48CEA3B0" w14:textId="124049FA" w:rsidR="0048440F" w:rsidRPr="00722973" w:rsidRDefault="0048440F" w:rsidP="004E5081">
      <w:pPr>
        <w:pStyle w:val="AATitle"/>
        <w:rPr>
          <w:b w:val="0"/>
          <w:sz w:val="24"/>
          <w:lang w:eastAsia="zh-CN"/>
        </w:rPr>
      </w:pPr>
      <w:r w:rsidRPr="00722973">
        <w:rPr>
          <w:b w:val="0"/>
          <w:sz w:val="24"/>
          <w:lang w:val="zh-CN" w:eastAsia="zh-CN"/>
        </w:rPr>
        <w:t>临时议程</w:t>
      </w:r>
      <w:r w:rsidRPr="00722973">
        <w:rPr>
          <w:b w:val="0"/>
          <w:sz w:val="24"/>
          <w:lang w:val="zh-CN" w:eastAsia="zh-CN"/>
        </w:rPr>
        <w:footnoteReference w:customMarkFollows="1" w:id="2"/>
        <w:t>*</w:t>
      </w:r>
      <w:r w:rsidRPr="00722973">
        <w:rPr>
          <w:b w:val="0"/>
          <w:sz w:val="24"/>
          <w:lang w:val="zh-CN" w:eastAsia="zh-CN"/>
        </w:rPr>
        <w:t>项目</w:t>
      </w:r>
      <w:r w:rsidRPr="00722973">
        <w:rPr>
          <w:b w:val="0"/>
          <w:sz w:val="24"/>
          <w:lang w:val="zh-CN" w:eastAsia="zh-CN"/>
        </w:rPr>
        <w:t>5</w:t>
      </w:r>
    </w:p>
    <w:p w14:paraId="1FF9B987" w14:textId="700D4093" w:rsidR="00B32B2F" w:rsidRPr="00722973" w:rsidRDefault="00587CE1" w:rsidP="005C4297">
      <w:pPr>
        <w:pStyle w:val="AATitle2"/>
        <w:rPr>
          <w:rFonts w:ascii="SimHei" w:eastAsia="SimHei" w:hAnsi="SimHei"/>
          <w:sz w:val="24"/>
          <w:lang w:eastAsia="zh-CN"/>
        </w:rPr>
      </w:pPr>
      <w:r w:rsidRPr="00722973">
        <w:rPr>
          <w:rFonts w:ascii="SimHei" w:eastAsia="SimHei" w:hAnsi="SimHei"/>
          <w:bCs/>
          <w:sz w:val="24"/>
          <w:lang w:val="zh-CN" w:eastAsia="zh-CN"/>
        </w:rPr>
        <w:t>国际环境政策和治理问题</w:t>
      </w:r>
    </w:p>
    <w:p w14:paraId="5C906EC4" w14:textId="47734C8D" w:rsidR="0048440F" w:rsidRPr="004751EC" w:rsidRDefault="0048440F" w:rsidP="00140049">
      <w:pPr>
        <w:pStyle w:val="BBTitle"/>
        <w:rPr>
          <w:rFonts w:eastAsia="SimHei"/>
          <w:sz w:val="32"/>
          <w:szCs w:val="32"/>
          <w:lang w:eastAsia="zh-CN"/>
        </w:rPr>
      </w:pPr>
      <w:r w:rsidRPr="004751EC">
        <w:rPr>
          <w:rFonts w:eastAsia="SimHei"/>
          <w:bCs/>
          <w:sz w:val="32"/>
          <w:szCs w:val="32"/>
          <w:lang w:val="zh-CN" w:eastAsia="zh-CN"/>
        </w:rPr>
        <w:t>联合国可持续发展大会成果文件</w:t>
      </w:r>
      <w:r w:rsidRPr="004751EC">
        <w:rPr>
          <w:rFonts w:ascii="SimHei" w:eastAsia="SimHei" w:hAnsi="SimHei"/>
          <w:bCs/>
          <w:sz w:val="32"/>
          <w:szCs w:val="32"/>
          <w:lang w:val="zh-CN" w:eastAsia="zh-CN"/>
        </w:rPr>
        <w:t>“</w:t>
      </w:r>
      <w:r w:rsidRPr="004751EC">
        <w:rPr>
          <w:rFonts w:eastAsia="SimHei"/>
          <w:bCs/>
          <w:sz w:val="32"/>
          <w:szCs w:val="32"/>
          <w:lang w:val="zh-CN" w:eastAsia="zh-CN"/>
        </w:rPr>
        <w:t>我们希望的未来</w:t>
      </w:r>
      <w:r w:rsidRPr="004751EC">
        <w:rPr>
          <w:rFonts w:ascii="SimHei" w:eastAsia="SimHei" w:hAnsi="SimHei"/>
          <w:bCs/>
          <w:sz w:val="32"/>
          <w:szCs w:val="32"/>
          <w:lang w:val="zh-CN" w:eastAsia="zh-CN"/>
        </w:rPr>
        <w:t>”</w:t>
      </w:r>
      <w:r w:rsidRPr="004751EC">
        <w:rPr>
          <w:rFonts w:eastAsia="SimHei"/>
          <w:bCs/>
          <w:sz w:val="32"/>
          <w:szCs w:val="32"/>
          <w:lang w:val="zh-CN" w:eastAsia="zh-CN"/>
        </w:rPr>
        <w:t>第</w:t>
      </w:r>
      <w:r w:rsidRPr="004751EC">
        <w:rPr>
          <w:rFonts w:eastAsia="SimHei"/>
          <w:bCs/>
          <w:sz w:val="32"/>
          <w:szCs w:val="32"/>
          <w:lang w:val="zh-CN" w:eastAsia="zh-CN"/>
        </w:rPr>
        <w:t>88</w:t>
      </w:r>
      <w:r w:rsidRPr="004751EC">
        <w:rPr>
          <w:rFonts w:eastAsia="SimHei"/>
          <w:bCs/>
          <w:sz w:val="32"/>
          <w:szCs w:val="32"/>
          <w:lang w:val="zh-CN" w:eastAsia="zh-CN"/>
        </w:rPr>
        <w:t>段的执行情况</w:t>
      </w:r>
    </w:p>
    <w:p w14:paraId="2BF6454C" w14:textId="77777777" w:rsidR="00AE5043" w:rsidRPr="00722973" w:rsidRDefault="00993DCF" w:rsidP="00140049">
      <w:pPr>
        <w:pStyle w:val="CH2"/>
        <w:rPr>
          <w:rFonts w:ascii="SimHei" w:eastAsia="SimHei" w:hAnsi="SimHei"/>
        </w:rPr>
      </w:pPr>
      <w:r>
        <w:rPr>
          <w:lang w:val="zh-CN" w:eastAsia="zh-CN"/>
        </w:rPr>
        <w:tab/>
      </w:r>
      <w:r>
        <w:rPr>
          <w:lang w:val="zh-CN" w:eastAsia="zh-CN"/>
        </w:rPr>
        <w:tab/>
      </w:r>
      <w:proofErr w:type="spellStart"/>
      <w:r w:rsidRPr="00722973">
        <w:rPr>
          <w:rFonts w:ascii="SimHei" w:eastAsia="SimHei" w:hAnsi="SimHei"/>
          <w:bCs/>
          <w:lang w:val="zh-CN"/>
        </w:rPr>
        <w:t>执行主任报告</w:t>
      </w:r>
      <w:proofErr w:type="spellEnd"/>
    </w:p>
    <w:tbl>
      <w:tblPr>
        <w:tblStyle w:val="TableGrid"/>
        <w:tblW w:w="0" w:type="auto"/>
        <w:tblLayout w:type="fixed"/>
        <w:tblLook w:val="04A0" w:firstRow="1" w:lastRow="0" w:firstColumn="1" w:lastColumn="0" w:noHBand="0" w:noVBand="1"/>
      </w:tblPr>
      <w:tblGrid>
        <w:gridCol w:w="9486"/>
      </w:tblGrid>
      <w:tr w:rsidR="004E5081" w14:paraId="2456CB0A" w14:textId="77777777" w:rsidTr="004E5081">
        <w:tc>
          <w:tcPr>
            <w:tcW w:w="9486" w:type="dxa"/>
          </w:tcPr>
          <w:p w14:paraId="21CD4443" w14:textId="77777777" w:rsidR="004E5081" w:rsidRPr="00722973" w:rsidRDefault="004E5081" w:rsidP="00140049">
            <w:pPr>
              <w:pStyle w:val="Normal-pool"/>
              <w:tabs>
                <w:tab w:val="clear" w:pos="1247"/>
                <w:tab w:val="clear" w:pos="1814"/>
                <w:tab w:val="clear" w:pos="2381"/>
                <w:tab w:val="clear" w:pos="2948"/>
                <w:tab w:val="clear" w:pos="3515"/>
                <w:tab w:val="clear" w:pos="4082"/>
                <w:tab w:val="left" w:pos="624"/>
              </w:tabs>
              <w:spacing w:before="120" w:after="120"/>
              <w:rPr>
                <w:rFonts w:ascii="KaiTi" w:eastAsia="KaiTi" w:hAnsi="KaiTi"/>
                <w:b/>
                <w:i/>
                <w:sz w:val="24"/>
                <w:szCs w:val="24"/>
              </w:rPr>
            </w:pPr>
            <w:r w:rsidRPr="00722973">
              <w:rPr>
                <w:rFonts w:ascii="KaiTi" w:eastAsia="KaiTi" w:hAnsi="KaiTi"/>
                <w:sz w:val="24"/>
                <w:szCs w:val="24"/>
                <w:lang w:val="zh-CN"/>
              </w:rPr>
              <w:t>摘要</w:t>
            </w:r>
          </w:p>
          <w:p w14:paraId="5AC07509" w14:textId="608DB170" w:rsidR="004E5081" w:rsidRPr="00722973" w:rsidRDefault="004E5081" w:rsidP="00722973">
            <w:pPr>
              <w:pStyle w:val="NormalNonumber"/>
              <w:tabs>
                <w:tab w:val="clear" w:pos="1247"/>
                <w:tab w:val="clear" w:pos="1814"/>
                <w:tab w:val="clear" w:pos="2381"/>
                <w:tab w:val="clear" w:pos="2948"/>
                <w:tab w:val="clear" w:pos="3515"/>
                <w:tab w:val="clear" w:pos="4082"/>
                <w:tab w:val="left" w:pos="624"/>
              </w:tabs>
              <w:ind w:firstLine="624"/>
              <w:jc w:val="both"/>
              <w:rPr>
                <w:rFonts w:ascii="SimSun" w:eastAsia="SimSun" w:hAnsi="SimSun"/>
                <w:sz w:val="20"/>
                <w:szCs w:val="20"/>
              </w:rPr>
            </w:pPr>
            <w:r w:rsidRPr="00722973">
              <w:rPr>
                <w:rFonts w:ascii="Times New Roman" w:eastAsia="SimSun" w:hAnsi="Times New Roman"/>
                <w:sz w:val="24"/>
                <w:szCs w:val="24"/>
                <w:lang w:val="zh-CN"/>
              </w:rPr>
              <w:t>本报告是根据联合国环境规划署联合国环境大会第</w:t>
            </w:r>
            <w:r w:rsidRPr="00722973">
              <w:rPr>
                <w:rFonts w:ascii="Times New Roman" w:eastAsia="SimSun" w:hAnsi="Times New Roman"/>
                <w:sz w:val="24"/>
                <w:szCs w:val="24"/>
                <w:lang w:val="zh-CN"/>
              </w:rPr>
              <w:t>3/11</w:t>
            </w:r>
            <w:r w:rsidRPr="00722973">
              <w:rPr>
                <w:rFonts w:ascii="Times New Roman" w:eastAsia="SimSun" w:hAnsi="Times New Roman"/>
                <w:sz w:val="24"/>
                <w:szCs w:val="24"/>
                <w:lang w:val="zh-CN"/>
              </w:rPr>
              <w:t>号决议编写的，介绍了在执行题为</w:t>
            </w:r>
            <w:r w:rsidRPr="00D678C0">
              <w:rPr>
                <w:rFonts w:ascii="SimSun" w:eastAsia="SimSun" w:hAnsi="SimSun"/>
                <w:sz w:val="24"/>
                <w:szCs w:val="24"/>
                <w:lang w:val="zh-CN"/>
              </w:rPr>
              <w:t>“我们希望的未来”</w:t>
            </w:r>
            <w:r w:rsidRPr="00722973">
              <w:rPr>
                <w:rFonts w:ascii="Times New Roman" w:eastAsia="SimSun" w:hAnsi="Times New Roman"/>
                <w:sz w:val="24"/>
                <w:szCs w:val="24"/>
                <w:lang w:val="zh-CN"/>
              </w:rPr>
              <w:t>的联合国可持续发展大会成果文件第</w:t>
            </w:r>
            <w:r w:rsidRPr="00722973">
              <w:rPr>
                <w:rFonts w:ascii="Times New Roman" w:eastAsia="SimSun" w:hAnsi="Times New Roman"/>
                <w:sz w:val="24"/>
                <w:szCs w:val="24"/>
                <w:lang w:val="zh-CN"/>
              </w:rPr>
              <w:t>88</w:t>
            </w:r>
            <w:r w:rsidRPr="00722973">
              <w:rPr>
                <w:rFonts w:ascii="Times New Roman" w:eastAsia="SimSun" w:hAnsi="Times New Roman"/>
                <w:sz w:val="24"/>
                <w:szCs w:val="24"/>
                <w:lang w:val="zh-CN"/>
              </w:rPr>
              <w:t>段</w:t>
            </w:r>
            <w:r w:rsidRPr="00722973">
              <w:rPr>
                <w:rFonts w:ascii="Times New Roman" w:eastAsia="SimSun" w:hAnsi="Times New Roman"/>
                <w:sz w:val="24"/>
                <w:szCs w:val="24"/>
                <w:lang w:val="zh-CN"/>
              </w:rPr>
              <w:t>(a)</w:t>
            </w:r>
            <w:r w:rsidRPr="00722973">
              <w:rPr>
                <w:rFonts w:ascii="Times New Roman" w:eastAsia="SimSun" w:hAnsi="Times New Roman"/>
                <w:sz w:val="24"/>
                <w:szCs w:val="24"/>
                <w:lang w:val="zh-CN"/>
              </w:rPr>
              <w:t>至</w:t>
            </w:r>
            <w:r w:rsidRPr="00722973">
              <w:rPr>
                <w:rFonts w:ascii="Times New Roman" w:eastAsia="SimSun" w:hAnsi="Times New Roman"/>
                <w:sz w:val="24"/>
                <w:szCs w:val="24"/>
                <w:lang w:val="zh-CN"/>
              </w:rPr>
              <w:t>(h)</w:t>
            </w:r>
            <w:r w:rsidRPr="00722973">
              <w:rPr>
                <w:rFonts w:ascii="Times New Roman" w:eastAsia="SimSun" w:hAnsi="Times New Roman"/>
                <w:sz w:val="24"/>
                <w:szCs w:val="24"/>
                <w:lang w:val="zh-CN"/>
              </w:rPr>
              <w:t>分段方面</w:t>
            </w:r>
            <w:r w:rsidR="003E54B7">
              <w:rPr>
                <w:rFonts w:ascii="Times New Roman" w:eastAsia="SimSun" w:hAnsi="Times New Roman" w:hint="eastAsia"/>
                <w:sz w:val="24"/>
                <w:szCs w:val="24"/>
                <w:lang w:val="zh-CN" w:eastAsia="zh-CN"/>
              </w:rPr>
              <w:t>所取得的重点</w:t>
            </w:r>
            <w:r w:rsidRPr="00722973">
              <w:rPr>
                <w:rFonts w:ascii="Times New Roman" w:eastAsia="SimSun" w:hAnsi="Times New Roman"/>
                <w:sz w:val="24"/>
                <w:szCs w:val="24"/>
                <w:lang w:val="zh-CN"/>
              </w:rPr>
              <w:t>进展</w:t>
            </w:r>
            <w:r w:rsidRPr="00722973">
              <w:rPr>
                <w:rFonts w:ascii="SimSun" w:eastAsia="SimSun" w:hAnsi="SimSun"/>
                <w:sz w:val="24"/>
                <w:szCs w:val="24"/>
                <w:lang w:val="zh-CN"/>
              </w:rPr>
              <w:t>。</w:t>
            </w:r>
          </w:p>
        </w:tc>
      </w:tr>
    </w:tbl>
    <w:p w14:paraId="30B80045" w14:textId="77777777" w:rsidR="004E5081" w:rsidRDefault="004E5081" w:rsidP="004E5081">
      <w:pPr>
        <w:pStyle w:val="Normal-pool"/>
        <w:rPr>
          <w:lang w:eastAsia="zh-CN"/>
        </w:rPr>
      </w:pPr>
    </w:p>
    <w:p w14:paraId="1DEF3567" w14:textId="77777777" w:rsidR="004E5081" w:rsidRPr="004E5081" w:rsidRDefault="004E5081" w:rsidP="004E5081">
      <w:pPr>
        <w:pStyle w:val="Normal-pool"/>
        <w:rPr>
          <w:lang w:eastAsia="zh-CN"/>
        </w:rPr>
        <w:sectPr w:rsidR="004E5081" w:rsidRPr="004E5081" w:rsidSect="006E6722">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907" w:right="992" w:bottom="1418" w:left="1418" w:header="539" w:footer="975" w:gutter="0"/>
          <w:cols w:space="539"/>
          <w:titlePg/>
          <w:docGrid w:linePitch="360"/>
        </w:sectPr>
      </w:pPr>
    </w:p>
    <w:p w14:paraId="7CE07E31" w14:textId="79D02D5F" w:rsidR="0048440F" w:rsidRPr="00DE03F9" w:rsidRDefault="00416E1D" w:rsidP="004751EC">
      <w:pPr>
        <w:pStyle w:val="CH1"/>
        <w:ind w:left="1242" w:hanging="885"/>
        <w:rPr>
          <w:rFonts w:ascii="SimHei" w:eastAsia="SimHei" w:hAnsi="SimHei"/>
        </w:rPr>
      </w:pPr>
      <w:r w:rsidRPr="00DE03F9">
        <w:rPr>
          <w:rFonts w:ascii="SimHei" w:eastAsia="SimHei" w:hAnsi="SimHei"/>
          <w:bCs/>
          <w:lang w:val="zh-CN"/>
        </w:rPr>
        <w:lastRenderedPageBreak/>
        <w:t>一</w:t>
      </w:r>
      <w:r w:rsidRPr="003C52C6">
        <w:rPr>
          <w:rFonts w:ascii="SimHei" w:eastAsia="SimHei" w:hAnsi="SimHei"/>
          <w:bCs/>
          <w:sz w:val="32"/>
          <w:szCs w:val="32"/>
          <w:lang w:val="zh-CN"/>
        </w:rPr>
        <w:t>、</w:t>
      </w:r>
      <w:r w:rsidRPr="003C52C6">
        <w:rPr>
          <w:rFonts w:ascii="SimHei" w:eastAsia="SimHei" w:hAnsi="SimHei"/>
          <w:sz w:val="32"/>
          <w:szCs w:val="32"/>
          <w:lang w:val="zh-CN"/>
        </w:rPr>
        <w:tab/>
      </w:r>
      <w:proofErr w:type="spellStart"/>
      <w:r w:rsidRPr="003C52C6">
        <w:rPr>
          <w:rFonts w:ascii="SimHei" w:eastAsia="SimHei" w:hAnsi="SimHei"/>
          <w:bCs/>
          <w:sz w:val="32"/>
          <w:szCs w:val="32"/>
          <w:lang w:val="zh-CN"/>
        </w:rPr>
        <w:t>导言</w:t>
      </w:r>
      <w:proofErr w:type="spellEnd"/>
    </w:p>
    <w:p w14:paraId="3F293C5F" w14:textId="1293D514" w:rsidR="0048440F" w:rsidRPr="00DE03F9" w:rsidRDefault="0048440F" w:rsidP="00DE03F9">
      <w:pPr>
        <w:pStyle w:val="Normalnumber"/>
        <w:jc w:val="both"/>
        <w:rPr>
          <w:rFonts w:eastAsia="MS Mincho"/>
          <w:sz w:val="24"/>
          <w:lang w:eastAsia="zh-CN"/>
        </w:rPr>
      </w:pPr>
      <w:r w:rsidRPr="00DE03F9">
        <w:rPr>
          <w:sz w:val="24"/>
          <w:lang w:val="zh-CN" w:eastAsia="zh-CN"/>
        </w:rPr>
        <w:t>经</w:t>
      </w:r>
      <w:r w:rsidR="000E351E">
        <w:rPr>
          <w:rFonts w:hint="eastAsia"/>
          <w:sz w:val="24"/>
          <w:lang w:val="zh-CN" w:eastAsia="zh-CN"/>
        </w:rPr>
        <w:t>联合国</w:t>
      </w:r>
      <w:r w:rsidRPr="00DE03F9">
        <w:rPr>
          <w:sz w:val="24"/>
          <w:lang w:val="zh-CN" w:eastAsia="zh-CN"/>
        </w:rPr>
        <w:t>大会</w:t>
      </w:r>
      <w:r w:rsidR="000E351E">
        <w:rPr>
          <w:rFonts w:hint="eastAsia"/>
          <w:sz w:val="24"/>
          <w:lang w:val="zh-CN" w:eastAsia="zh-CN"/>
        </w:rPr>
        <w:t>（联大）</w:t>
      </w:r>
      <w:r w:rsidRPr="00DE03F9">
        <w:rPr>
          <w:sz w:val="24"/>
          <w:lang w:val="zh-CN" w:eastAsia="zh-CN"/>
        </w:rPr>
        <w:t>2012</w:t>
      </w:r>
      <w:r w:rsidRPr="00DE03F9">
        <w:rPr>
          <w:sz w:val="24"/>
          <w:lang w:val="zh-CN" w:eastAsia="zh-CN"/>
        </w:rPr>
        <w:t>年</w:t>
      </w:r>
      <w:r w:rsidRPr="00DE03F9">
        <w:rPr>
          <w:sz w:val="24"/>
          <w:lang w:val="zh-CN" w:eastAsia="zh-CN"/>
        </w:rPr>
        <w:t>7</w:t>
      </w:r>
      <w:r w:rsidRPr="00DE03F9">
        <w:rPr>
          <w:sz w:val="24"/>
          <w:lang w:val="zh-CN" w:eastAsia="zh-CN"/>
        </w:rPr>
        <w:t>月</w:t>
      </w:r>
      <w:r w:rsidRPr="00DE03F9">
        <w:rPr>
          <w:sz w:val="24"/>
          <w:lang w:val="zh-CN" w:eastAsia="zh-CN"/>
        </w:rPr>
        <w:t>27</w:t>
      </w:r>
      <w:r w:rsidRPr="00DE03F9">
        <w:rPr>
          <w:sz w:val="24"/>
          <w:lang w:val="zh-CN" w:eastAsia="zh-CN"/>
        </w:rPr>
        <w:t>日第</w:t>
      </w:r>
      <w:r w:rsidRPr="00DE03F9">
        <w:rPr>
          <w:sz w:val="24"/>
          <w:lang w:val="zh-CN" w:eastAsia="zh-CN"/>
        </w:rPr>
        <w:t>66/288</w:t>
      </w:r>
      <w:r w:rsidRPr="00DE03F9">
        <w:rPr>
          <w:sz w:val="24"/>
          <w:lang w:val="zh-CN" w:eastAsia="zh-CN"/>
        </w:rPr>
        <w:t>号决议核可的、题为</w:t>
      </w:r>
      <w:r w:rsidRPr="00DE03F9">
        <w:rPr>
          <w:rFonts w:ascii="SimSun" w:hAnsi="SimSun"/>
          <w:sz w:val="24"/>
          <w:lang w:val="zh-CN" w:eastAsia="zh-CN"/>
        </w:rPr>
        <w:t>“我们希望的未来”</w:t>
      </w:r>
      <w:r w:rsidR="003E54B7">
        <w:rPr>
          <w:rFonts w:ascii="SimSun" w:hAnsi="SimSun" w:hint="eastAsia"/>
          <w:sz w:val="24"/>
          <w:lang w:val="zh-CN" w:eastAsia="zh-CN"/>
        </w:rPr>
        <w:t>的</w:t>
      </w:r>
      <w:r w:rsidRPr="00DE03F9">
        <w:rPr>
          <w:sz w:val="24"/>
          <w:lang w:val="zh-CN" w:eastAsia="zh-CN"/>
        </w:rPr>
        <w:t>联合国可持续发展大会成果文件第</w:t>
      </w:r>
      <w:r w:rsidRPr="00DE03F9">
        <w:rPr>
          <w:sz w:val="24"/>
          <w:lang w:val="zh-CN" w:eastAsia="zh-CN"/>
        </w:rPr>
        <w:t>88</w:t>
      </w:r>
      <w:r w:rsidRPr="00DE03F9">
        <w:rPr>
          <w:sz w:val="24"/>
          <w:lang w:val="zh-CN" w:eastAsia="zh-CN"/>
        </w:rPr>
        <w:t>段</w:t>
      </w:r>
      <w:r w:rsidRPr="00DE03F9">
        <w:rPr>
          <w:sz w:val="24"/>
          <w:lang w:val="zh-CN" w:eastAsia="zh-CN"/>
        </w:rPr>
        <w:t>(a)</w:t>
      </w:r>
      <w:r w:rsidRPr="00DE03F9">
        <w:rPr>
          <w:sz w:val="24"/>
          <w:lang w:val="zh-CN" w:eastAsia="zh-CN"/>
        </w:rPr>
        <w:t>至</w:t>
      </w:r>
      <w:r w:rsidRPr="00DE03F9">
        <w:rPr>
          <w:sz w:val="24"/>
          <w:lang w:val="zh-CN" w:eastAsia="zh-CN"/>
        </w:rPr>
        <w:t>(h)</w:t>
      </w:r>
      <w:r w:rsidRPr="00DE03F9">
        <w:rPr>
          <w:sz w:val="24"/>
          <w:lang w:val="zh-CN" w:eastAsia="zh-CN"/>
        </w:rPr>
        <w:t>分段规定了以</w:t>
      </w:r>
      <w:r w:rsidR="003E54B7">
        <w:rPr>
          <w:rFonts w:hint="eastAsia"/>
          <w:sz w:val="24"/>
          <w:lang w:val="zh-CN" w:eastAsia="zh-CN"/>
        </w:rPr>
        <w:t>何种</w:t>
      </w:r>
      <w:r w:rsidRPr="00DE03F9">
        <w:rPr>
          <w:sz w:val="24"/>
          <w:lang w:val="zh-CN" w:eastAsia="zh-CN"/>
        </w:rPr>
        <w:t>方式加强和提升联合国环境规划署（环境署），从而使其能够发挥全球环境领导机构的作用，制定全球环境议程，促进在联合国系统内统筹落实可持续发展的环境层面，并担当全球环境的权威倡导者。</w:t>
      </w:r>
    </w:p>
    <w:p w14:paraId="47A4B410" w14:textId="6A8D7E5C" w:rsidR="0048440F" w:rsidRPr="00DE03F9" w:rsidRDefault="00896BFE" w:rsidP="00DE03F9">
      <w:pPr>
        <w:pStyle w:val="Normalnumber"/>
        <w:jc w:val="both"/>
        <w:rPr>
          <w:rFonts w:eastAsia="MS Mincho"/>
          <w:sz w:val="24"/>
          <w:lang w:eastAsia="zh-CN"/>
        </w:rPr>
      </w:pPr>
      <w:r>
        <w:rPr>
          <w:rFonts w:hint="eastAsia"/>
          <w:sz w:val="24"/>
          <w:lang w:val="zh-CN" w:eastAsia="zh-CN"/>
        </w:rPr>
        <w:t>联</w:t>
      </w:r>
      <w:r w:rsidR="0048440F" w:rsidRPr="00DE03F9">
        <w:rPr>
          <w:sz w:val="24"/>
          <w:lang w:val="zh-CN" w:eastAsia="zh-CN"/>
        </w:rPr>
        <w:t>大在其</w:t>
      </w:r>
      <w:r w:rsidR="0048440F" w:rsidRPr="00DE03F9">
        <w:rPr>
          <w:sz w:val="24"/>
          <w:lang w:val="zh-CN" w:eastAsia="zh-CN"/>
        </w:rPr>
        <w:t>2012</w:t>
      </w:r>
      <w:r w:rsidR="0048440F" w:rsidRPr="00DE03F9">
        <w:rPr>
          <w:sz w:val="24"/>
          <w:lang w:val="zh-CN" w:eastAsia="zh-CN"/>
        </w:rPr>
        <w:t>年</w:t>
      </w:r>
      <w:r w:rsidR="0048440F" w:rsidRPr="00DE03F9">
        <w:rPr>
          <w:sz w:val="24"/>
          <w:lang w:val="zh-CN" w:eastAsia="zh-CN"/>
        </w:rPr>
        <w:t>12</w:t>
      </w:r>
      <w:r w:rsidR="0048440F" w:rsidRPr="00DE03F9">
        <w:rPr>
          <w:sz w:val="24"/>
          <w:lang w:val="zh-CN" w:eastAsia="zh-CN"/>
        </w:rPr>
        <w:t>月</w:t>
      </w:r>
      <w:r w:rsidR="0048440F" w:rsidRPr="00DE03F9">
        <w:rPr>
          <w:sz w:val="24"/>
          <w:lang w:val="zh-CN" w:eastAsia="zh-CN"/>
        </w:rPr>
        <w:t>21</w:t>
      </w:r>
      <w:r w:rsidR="0048440F" w:rsidRPr="00DE03F9">
        <w:rPr>
          <w:sz w:val="24"/>
          <w:lang w:val="zh-CN" w:eastAsia="zh-CN"/>
        </w:rPr>
        <w:t>日第</w:t>
      </w:r>
      <w:r w:rsidR="0048440F" w:rsidRPr="00DE03F9">
        <w:rPr>
          <w:sz w:val="24"/>
          <w:lang w:val="zh-CN" w:eastAsia="zh-CN"/>
        </w:rPr>
        <w:t>67/213</w:t>
      </w:r>
      <w:r w:rsidR="0048440F" w:rsidRPr="00DE03F9">
        <w:rPr>
          <w:sz w:val="24"/>
          <w:lang w:val="zh-CN" w:eastAsia="zh-CN"/>
        </w:rPr>
        <w:t>号决议中决定以成果文件第</w:t>
      </w:r>
      <w:r w:rsidR="0048440F" w:rsidRPr="00DE03F9">
        <w:rPr>
          <w:sz w:val="24"/>
          <w:lang w:val="zh-CN" w:eastAsia="zh-CN"/>
        </w:rPr>
        <w:t>88</w:t>
      </w:r>
      <w:r w:rsidR="0048440F" w:rsidRPr="00DE03F9">
        <w:rPr>
          <w:sz w:val="24"/>
          <w:lang w:val="zh-CN" w:eastAsia="zh-CN"/>
        </w:rPr>
        <w:t>段</w:t>
      </w:r>
      <w:r w:rsidR="0048440F" w:rsidRPr="00DE03F9">
        <w:rPr>
          <w:sz w:val="24"/>
          <w:lang w:val="zh-CN" w:eastAsia="zh-CN"/>
        </w:rPr>
        <w:t>(a)</w:t>
      </w:r>
      <w:r w:rsidR="0048440F" w:rsidRPr="00DE03F9">
        <w:rPr>
          <w:sz w:val="24"/>
          <w:lang w:val="zh-CN" w:eastAsia="zh-CN"/>
        </w:rPr>
        <w:t>至</w:t>
      </w:r>
      <w:r w:rsidR="0048440F" w:rsidRPr="00DE03F9">
        <w:rPr>
          <w:sz w:val="24"/>
          <w:lang w:val="zh-CN" w:eastAsia="zh-CN"/>
        </w:rPr>
        <w:t>(h)</w:t>
      </w:r>
      <w:r w:rsidR="0048440F" w:rsidRPr="00DE03F9">
        <w:rPr>
          <w:sz w:val="24"/>
          <w:lang w:val="zh-CN" w:eastAsia="zh-CN"/>
        </w:rPr>
        <w:t>分段所述的方式加强和提升环境署，并决定建立环境署理事会普遍成员制。</w:t>
      </w:r>
      <w:r>
        <w:rPr>
          <w:rFonts w:hint="eastAsia"/>
          <w:sz w:val="24"/>
          <w:lang w:val="zh-CN" w:eastAsia="zh-CN"/>
        </w:rPr>
        <w:t>联</w:t>
      </w:r>
      <w:r w:rsidR="0048440F" w:rsidRPr="00DE03F9">
        <w:rPr>
          <w:sz w:val="24"/>
          <w:lang w:val="zh-CN" w:eastAsia="zh-CN"/>
        </w:rPr>
        <w:t>大在同一决议中授权环境署理事会自其</w:t>
      </w:r>
      <w:r w:rsidR="0048440F" w:rsidRPr="00DE03F9">
        <w:rPr>
          <w:sz w:val="24"/>
          <w:lang w:val="zh-CN" w:eastAsia="zh-CN"/>
        </w:rPr>
        <w:t xml:space="preserve">2013 </w:t>
      </w:r>
      <w:r w:rsidR="0048440F" w:rsidRPr="00DE03F9">
        <w:rPr>
          <w:sz w:val="24"/>
          <w:lang w:val="zh-CN" w:eastAsia="zh-CN"/>
        </w:rPr>
        <w:t>年</w:t>
      </w:r>
      <w:r w:rsidR="0048440F" w:rsidRPr="00DE03F9">
        <w:rPr>
          <w:sz w:val="24"/>
          <w:lang w:val="zh-CN" w:eastAsia="zh-CN"/>
        </w:rPr>
        <w:t xml:space="preserve"> 2 </w:t>
      </w:r>
      <w:r w:rsidR="0048440F" w:rsidRPr="00DE03F9">
        <w:rPr>
          <w:sz w:val="24"/>
          <w:lang w:val="zh-CN" w:eastAsia="zh-CN"/>
        </w:rPr>
        <w:t>月在内罗毕举行的第一届普遍会议起，迅速着手执行成果文件第</w:t>
      </w:r>
      <w:r w:rsidR="0048440F" w:rsidRPr="00DE03F9">
        <w:rPr>
          <w:sz w:val="24"/>
          <w:lang w:val="zh-CN" w:eastAsia="zh-CN"/>
        </w:rPr>
        <w:t xml:space="preserve"> 88 </w:t>
      </w:r>
      <w:r w:rsidR="0048440F" w:rsidRPr="00DE03F9">
        <w:rPr>
          <w:sz w:val="24"/>
          <w:lang w:val="zh-CN" w:eastAsia="zh-CN"/>
        </w:rPr>
        <w:t>段的全部规定。</w:t>
      </w:r>
    </w:p>
    <w:p w14:paraId="58F42731" w14:textId="4B16CB22" w:rsidR="0048440F" w:rsidRPr="00DE03F9" w:rsidRDefault="0048440F" w:rsidP="00DE03F9">
      <w:pPr>
        <w:pStyle w:val="Normalnumber"/>
        <w:jc w:val="both"/>
        <w:rPr>
          <w:rFonts w:eastAsia="MS Mincho"/>
          <w:sz w:val="24"/>
          <w:lang w:eastAsia="zh-CN"/>
        </w:rPr>
      </w:pPr>
      <w:r w:rsidRPr="00DE03F9">
        <w:rPr>
          <w:sz w:val="24"/>
          <w:lang w:val="zh-CN" w:eastAsia="zh-CN"/>
        </w:rPr>
        <w:t>因此，理事会第一届普遍会议</w:t>
      </w:r>
      <w:r w:rsidRPr="00DE03F9">
        <w:rPr>
          <w:rFonts w:eastAsia="MS Mincho"/>
          <w:sz w:val="24"/>
          <w:vertAlign w:val="superscript"/>
          <w:lang w:val="zh-CN"/>
        </w:rPr>
        <w:footnoteReference w:id="3"/>
      </w:r>
      <w:r w:rsidRPr="00DE03F9">
        <w:rPr>
          <w:sz w:val="24"/>
          <w:lang w:val="zh-CN" w:eastAsia="zh-CN"/>
        </w:rPr>
        <w:t>在其</w:t>
      </w:r>
      <w:r w:rsidRPr="00DE03F9">
        <w:rPr>
          <w:sz w:val="24"/>
          <w:lang w:val="zh-CN" w:eastAsia="zh-CN"/>
        </w:rPr>
        <w:t>2013</w:t>
      </w:r>
      <w:r w:rsidRPr="00DE03F9">
        <w:rPr>
          <w:sz w:val="24"/>
          <w:lang w:val="zh-CN" w:eastAsia="zh-CN"/>
        </w:rPr>
        <w:t>年</w:t>
      </w:r>
      <w:r w:rsidRPr="00DE03F9">
        <w:rPr>
          <w:sz w:val="24"/>
          <w:lang w:val="zh-CN" w:eastAsia="zh-CN"/>
        </w:rPr>
        <w:t>2</w:t>
      </w:r>
      <w:r w:rsidRPr="00DE03F9">
        <w:rPr>
          <w:sz w:val="24"/>
          <w:lang w:val="zh-CN" w:eastAsia="zh-CN"/>
        </w:rPr>
        <w:t>月</w:t>
      </w:r>
      <w:r w:rsidRPr="00DE03F9">
        <w:rPr>
          <w:sz w:val="24"/>
          <w:lang w:val="zh-CN" w:eastAsia="zh-CN"/>
        </w:rPr>
        <w:t>22</w:t>
      </w:r>
      <w:r w:rsidRPr="00DE03F9">
        <w:rPr>
          <w:sz w:val="24"/>
          <w:lang w:val="zh-CN" w:eastAsia="zh-CN"/>
        </w:rPr>
        <w:t>日的第</w:t>
      </w:r>
      <w:r w:rsidRPr="00DE03F9">
        <w:rPr>
          <w:sz w:val="24"/>
          <w:lang w:val="zh-CN" w:eastAsia="zh-CN"/>
        </w:rPr>
        <w:t>27/2</w:t>
      </w:r>
      <w:r w:rsidRPr="00DE03F9">
        <w:rPr>
          <w:sz w:val="24"/>
          <w:lang w:val="zh-CN" w:eastAsia="zh-CN"/>
        </w:rPr>
        <w:t>号决定中决定了执行成果文件第</w:t>
      </w:r>
      <w:r w:rsidRPr="00DE03F9">
        <w:rPr>
          <w:sz w:val="24"/>
          <w:lang w:val="zh-CN" w:eastAsia="zh-CN"/>
        </w:rPr>
        <w:t>88</w:t>
      </w:r>
      <w:r w:rsidRPr="00DE03F9">
        <w:rPr>
          <w:sz w:val="24"/>
          <w:lang w:val="zh-CN" w:eastAsia="zh-CN"/>
        </w:rPr>
        <w:t>段的措施。</w:t>
      </w:r>
    </w:p>
    <w:p w14:paraId="2383A2A3" w14:textId="51358B0E" w:rsidR="0048440F" w:rsidRPr="00DE03F9" w:rsidRDefault="0048440F" w:rsidP="00DE03F9">
      <w:pPr>
        <w:pStyle w:val="Normalnumber"/>
        <w:jc w:val="both"/>
        <w:rPr>
          <w:rFonts w:eastAsia="MS Mincho"/>
          <w:sz w:val="24"/>
          <w:lang w:eastAsia="zh-CN"/>
        </w:rPr>
      </w:pPr>
      <w:r w:rsidRPr="00DE03F9">
        <w:rPr>
          <w:sz w:val="24"/>
          <w:lang w:val="zh-CN" w:eastAsia="zh-CN"/>
        </w:rPr>
        <w:t>根据理事会关于采用新名称以体现普遍成员制的建议，</w:t>
      </w:r>
      <w:r w:rsidR="008B09F1">
        <w:rPr>
          <w:rFonts w:hint="eastAsia"/>
          <w:sz w:val="24"/>
          <w:lang w:val="zh-CN" w:eastAsia="zh-CN"/>
        </w:rPr>
        <w:t>联</w:t>
      </w:r>
      <w:r w:rsidRPr="00DE03F9">
        <w:rPr>
          <w:sz w:val="24"/>
          <w:lang w:val="zh-CN" w:eastAsia="zh-CN"/>
        </w:rPr>
        <w:t>大在其</w:t>
      </w:r>
      <w:r w:rsidRPr="00DE03F9">
        <w:rPr>
          <w:sz w:val="24"/>
          <w:lang w:val="zh-CN" w:eastAsia="zh-CN"/>
        </w:rPr>
        <w:t>2013</w:t>
      </w:r>
      <w:r w:rsidRPr="00DE03F9">
        <w:rPr>
          <w:sz w:val="24"/>
          <w:lang w:val="zh-CN" w:eastAsia="zh-CN"/>
        </w:rPr>
        <w:t>年</w:t>
      </w:r>
      <w:r w:rsidRPr="00DE03F9">
        <w:rPr>
          <w:sz w:val="24"/>
          <w:lang w:val="zh-CN" w:eastAsia="zh-CN"/>
        </w:rPr>
        <w:t>3</w:t>
      </w:r>
      <w:r w:rsidRPr="00DE03F9">
        <w:rPr>
          <w:sz w:val="24"/>
          <w:lang w:val="zh-CN" w:eastAsia="zh-CN"/>
        </w:rPr>
        <w:t>月</w:t>
      </w:r>
      <w:r w:rsidRPr="00DE03F9">
        <w:rPr>
          <w:sz w:val="24"/>
          <w:lang w:val="zh-CN" w:eastAsia="zh-CN"/>
        </w:rPr>
        <w:t>13</w:t>
      </w:r>
      <w:r w:rsidRPr="00DE03F9">
        <w:rPr>
          <w:sz w:val="24"/>
          <w:lang w:val="zh-CN" w:eastAsia="zh-CN"/>
        </w:rPr>
        <w:t>日的第</w:t>
      </w:r>
      <w:r w:rsidRPr="00DE03F9">
        <w:rPr>
          <w:sz w:val="24"/>
          <w:lang w:val="zh-CN" w:eastAsia="zh-CN"/>
        </w:rPr>
        <w:t>67/251</w:t>
      </w:r>
      <w:r w:rsidRPr="00DE03F9">
        <w:rPr>
          <w:sz w:val="24"/>
          <w:lang w:val="zh-CN" w:eastAsia="zh-CN"/>
        </w:rPr>
        <w:t>号决议中决定，</w:t>
      </w:r>
      <w:r w:rsidRPr="00DE03F9">
        <w:rPr>
          <w:rFonts w:ascii="SimSun" w:hAnsi="SimSun"/>
          <w:sz w:val="24"/>
          <w:lang w:val="zh-CN" w:eastAsia="zh-CN"/>
        </w:rPr>
        <w:t>将理事机构的名称从“联合国环境规划署理事会”改为“联合国环境规划署联合国环境大会”。</w:t>
      </w:r>
    </w:p>
    <w:p w14:paraId="6E3A91B7" w14:textId="339C402D" w:rsidR="0048440F" w:rsidRPr="00DE03F9" w:rsidRDefault="0048440F" w:rsidP="00DE03F9">
      <w:pPr>
        <w:pStyle w:val="Normalnumber"/>
        <w:jc w:val="both"/>
        <w:rPr>
          <w:rFonts w:eastAsia="MS Mincho"/>
          <w:sz w:val="24"/>
          <w:lang w:eastAsia="zh-CN"/>
        </w:rPr>
      </w:pPr>
      <w:r w:rsidRPr="00DE03F9">
        <w:rPr>
          <w:sz w:val="24"/>
          <w:lang w:val="zh-CN" w:eastAsia="zh-CN"/>
        </w:rPr>
        <w:t>本报告是根据环境大会第</w:t>
      </w:r>
      <w:r w:rsidRPr="00DE03F9">
        <w:rPr>
          <w:sz w:val="24"/>
          <w:lang w:val="zh-CN" w:eastAsia="zh-CN"/>
        </w:rPr>
        <w:t>3/11</w:t>
      </w:r>
      <w:r w:rsidR="00316A33">
        <w:rPr>
          <w:sz w:val="24"/>
          <w:lang w:val="zh-CN" w:eastAsia="zh-CN"/>
        </w:rPr>
        <w:t>号决议编写的，</w:t>
      </w:r>
      <w:r w:rsidRPr="00DE03F9">
        <w:rPr>
          <w:sz w:val="24"/>
          <w:lang w:val="zh-CN" w:eastAsia="zh-CN"/>
        </w:rPr>
        <w:t>介绍了在执行</w:t>
      </w:r>
      <w:r w:rsidRPr="003E54B7">
        <w:rPr>
          <w:rFonts w:ascii="SimSun" w:hAnsi="SimSun"/>
          <w:sz w:val="24"/>
          <w:lang w:val="zh-CN" w:eastAsia="zh-CN"/>
        </w:rPr>
        <w:t>“我</w:t>
      </w:r>
      <w:r w:rsidRPr="00DE03F9">
        <w:rPr>
          <w:sz w:val="24"/>
          <w:lang w:val="zh-CN" w:eastAsia="zh-CN"/>
        </w:rPr>
        <w:t>们希望的未来</w:t>
      </w:r>
      <w:r w:rsidRPr="003E54B7">
        <w:rPr>
          <w:rFonts w:ascii="SimSun" w:hAnsi="SimSun"/>
          <w:sz w:val="24"/>
          <w:lang w:val="zh-CN" w:eastAsia="zh-CN"/>
        </w:rPr>
        <w:t>”</w:t>
      </w:r>
      <w:r w:rsidRPr="00DE03F9">
        <w:rPr>
          <w:sz w:val="24"/>
          <w:lang w:val="zh-CN" w:eastAsia="zh-CN"/>
        </w:rPr>
        <w:t>第</w:t>
      </w:r>
      <w:r w:rsidRPr="00DE03F9">
        <w:rPr>
          <w:sz w:val="24"/>
          <w:lang w:val="zh-CN" w:eastAsia="zh-CN"/>
        </w:rPr>
        <w:t>88</w:t>
      </w:r>
      <w:r w:rsidRPr="00DE03F9">
        <w:rPr>
          <w:sz w:val="24"/>
          <w:lang w:val="zh-CN" w:eastAsia="zh-CN"/>
        </w:rPr>
        <w:t>段方面取得的</w:t>
      </w:r>
      <w:r w:rsidR="007B5F5F">
        <w:rPr>
          <w:rFonts w:hint="eastAsia"/>
          <w:sz w:val="24"/>
          <w:lang w:val="zh-CN" w:eastAsia="zh-CN"/>
        </w:rPr>
        <w:t>重点</w:t>
      </w:r>
      <w:r w:rsidRPr="00DE03F9">
        <w:rPr>
          <w:sz w:val="24"/>
          <w:lang w:val="zh-CN" w:eastAsia="zh-CN"/>
        </w:rPr>
        <w:t>进展。依照第</w:t>
      </w:r>
      <w:r w:rsidRPr="00DE03F9">
        <w:rPr>
          <w:sz w:val="24"/>
          <w:lang w:val="zh-CN" w:eastAsia="zh-CN"/>
        </w:rPr>
        <w:t>3/11</w:t>
      </w:r>
      <w:r w:rsidRPr="00DE03F9">
        <w:rPr>
          <w:sz w:val="24"/>
          <w:lang w:val="zh-CN" w:eastAsia="zh-CN"/>
        </w:rPr>
        <w:t>号决议，已通过简报向常驻代表委员会提供了与执行第</w:t>
      </w:r>
      <w:r w:rsidRPr="00DE03F9">
        <w:rPr>
          <w:sz w:val="24"/>
          <w:lang w:val="zh-CN" w:eastAsia="zh-CN"/>
        </w:rPr>
        <w:t>88</w:t>
      </w:r>
      <w:r w:rsidRPr="00DE03F9">
        <w:rPr>
          <w:sz w:val="24"/>
          <w:lang w:val="zh-CN" w:eastAsia="zh-CN"/>
        </w:rPr>
        <w:t>段</w:t>
      </w:r>
      <w:r w:rsidRPr="00DE03F9">
        <w:rPr>
          <w:sz w:val="24"/>
          <w:lang w:val="zh-CN" w:eastAsia="zh-CN"/>
        </w:rPr>
        <w:t>(a)</w:t>
      </w:r>
      <w:r w:rsidRPr="00DE03F9">
        <w:rPr>
          <w:sz w:val="24"/>
          <w:lang w:val="zh-CN" w:eastAsia="zh-CN"/>
        </w:rPr>
        <w:t>至</w:t>
      </w:r>
      <w:r w:rsidRPr="00DE03F9">
        <w:rPr>
          <w:sz w:val="24"/>
          <w:lang w:val="zh-CN" w:eastAsia="zh-CN"/>
        </w:rPr>
        <w:t>(h)</w:t>
      </w:r>
      <w:r w:rsidRPr="00DE03F9">
        <w:rPr>
          <w:sz w:val="24"/>
          <w:lang w:val="zh-CN" w:eastAsia="zh-CN"/>
        </w:rPr>
        <w:t>分段有关的资料。</w:t>
      </w:r>
      <w:r w:rsidR="007B5F5F">
        <w:rPr>
          <w:rFonts w:hint="eastAsia"/>
          <w:sz w:val="24"/>
          <w:lang w:val="zh-CN" w:eastAsia="zh-CN"/>
        </w:rPr>
        <w:t xml:space="preserve"> </w:t>
      </w:r>
    </w:p>
    <w:p w14:paraId="6CA5B142" w14:textId="041EB2E0" w:rsidR="0048440F" w:rsidRPr="003C52C6" w:rsidRDefault="00A41049" w:rsidP="003C52C6">
      <w:pPr>
        <w:pStyle w:val="CH1"/>
        <w:tabs>
          <w:tab w:val="clear" w:pos="1247"/>
          <w:tab w:val="left" w:pos="1418"/>
        </w:tabs>
        <w:ind w:left="1134" w:hanging="777"/>
        <w:jc w:val="both"/>
        <w:rPr>
          <w:rFonts w:eastAsia="SimHei"/>
          <w:sz w:val="32"/>
          <w:szCs w:val="32"/>
          <w:lang w:eastAsia="zh-CN"/>
        </w:rPr>
      </w:pPr>
      <w:r w:rsidRPr="003C52C6">
        <w:rPr>
          <w:rFonts w:eastAsia="SimHei"/>
          <w:bCs/>
          <w:sz w:val="32"/>
          <w:szCs w:val="32"/>
          <w:lang w:val="zh-CN" w:eastAsia="zh-CN"/>
        </w:rPr>
        <w:t>二、</w:t>
      </w:r>
      <w:r w:rsidRPr="003C52C6">
        <w:rPr>
          <w:rFonts w:eastAsia="SimHei"/>
          <w:sz w:val="32"/>
          <w:szCs w:val="32"/>
          <w:lang w:val="zh-CN" w:eastAsia="zh-CN"/>
        </w:rPr>
        <w:tab/>
      </w:r>
      <w:r w:rsidRPr="003C52C6">
        <w:rPr>
          <w:rFonts w:ascii="SimHei" w:eastAsia="SimHei" w:hAnsi="SimHei"/>
          <w:bCs/>
          <w:sz w:val="32"/>
          <w:szCs w:val="32"/>
          <w:lang w:val="zh-CN" w:eastAsia="zh-CN"/>
        </w:rPr>
        <w:t>执行联合国可持续发展大会成果文件“我们希望的未来”</w:t>
      </w:r>
      <w:r w:rsidRPr="003C52C6">
        <w:rPr>
          <w:rFonts w:eastAsia="SimHei"/>
          <w:bCs/>
          <w:sz w:val="32"/>
          <w:szCs w:val="32"/>
          <w:lang w:val="zh-CN" w:eastAsia="zh-CN"/>
        </w:rPr>
        <w:t>第</w:t>
      </w:r>
      <w:r w:rsidRPr="003C52C6">
        <w:rPr>
          <w:rFonts w:eastAsia="SimHei"/>
          <w:bCs/>
          <w:sz w:val="32"/>
          <w:szCs w:val="32"/>
          <w:lang w:val="zh-CN" w:eastAsia="zh-CN"/>
        </w:rPr>
        <w:t>88</w:t>
      </w:r>
      <w:r w:rsidRPr="003C52C6">
        <w:rPr>
          <w:rFonts w:eastAsia="SimHei"/>
          <w:bCs/>
          <w:sz w:val="32"/>
          <w:szCs w:val="32"/>
          <w:lang w:val="zh-CN" w:eastAsia="zh-CN"/>
        </w:rPr>
        <w:t>段的进展情况</w:t>
      </w:r>
    </w:p>
    <w:p w14:paraId="0749B753" w14:textId="0C9DB29D" w:rsidR="0048440F" w:rsidRPr="003C52C6" w:rsidRDefault="00A41049" w:rsidP="004751EC">
      <w:pPr>
        <w:pStyle w:val="CH2"/>
        <w:ind w:hanging="618"/>
        <w:rPr>
          <w:rFonts w:eastAsia="SimHei"/>
          <w:sz w:val="28"/>
          <w:szCs w:val="28"/>
        </w:rPr>
      </w:pPr>
      <w:r w:rsidRPr="003C52C6">
        <w:rPr>
          <w:sz w:val="28"/>
          <w:szCs w:val="28"/>
          <w:lang w:val="zh-CN"/>
        </w:rPr>
        <w:t>A.</w:t>
      </w:r>
      <w:r w:rsidRPr="003C52C6">
        <w:rPr>
          <w:sz w:val="28"/>
          <w:szCs w:val="28"/>
          <w:lang w:val="zh-CN"/>
        </w:rPr>
        <w:tab/>
      </w:r>
      <w:proofErr w:type="spellStart"/>
      <w:r w:rsidRPr="003C52C6">
        <w:rPr>
          <w:rFonts w:eastAsia="SimHei"/>
          <w:bCs/>
          <w:sz w:val="28"/>
          <w:szCs w:val="28"/>
          <w:lang w:val="zh-CN"/>
        </w:rPr>
        <w:t>治理：执行第</w:t>
      </w:r>
      <w:proofErr w:type="spellEnd"/>
      <w:r w:rsidRPr="003C52C6">
        <w:rPr>
          <w:rFonts w:eastAsia="SimHei"/>
          <w:bCs/>
          <w:sz w:val="28"/>
          <w:szCs w:val="28"/>
          <w:lang w:val="zh-CN"/>
        </w:rPr>
        <w:t>88</w:t>
      </w:r>
      <w:r w:rsidRPr="003C52C6">
        <w:rPr>
          <w:rFonts w:eastAsia="SimHei"/>
          <w:bCs/>
          <w:sz w:val="28"/>
          <w:szCs w:val="28"/>
          <w:lang w:val="zh-CN"/>
        </w:rPr>
        <w:t>段</w:t>
      </w:r>
      <w:r w:rsidRPr="003C52C6">
        <w:rPr>
          <w:rFonts w:eastAsia="SimHei"/>
          <w:bCs/>
          <w:sz w:val="28"/>
          <w:szCs w:val="28"/>
          <w:lang w:val="zh-CN"/>
        </w:rPr>
        <w:t>(a)</w:t>
      </w:r>
      <w:proofErr w:type="spellStart"/>
      <w:r w:rsidRPr="003C52C6">
        <w:rPr>
          <w:rFonts w:eastAsia="SimHei"/>
          <w:bCs/>
          <w:sz w:val="28"/>
          <w:szCs w:val="28"/>
          <w:lang w:val="zh-CN"/>
        </w:rPr>
        <w:t>分段</w:t>
      </w:r>
      <w:proofErr w:type="spellEnd"/>
    </w:p>
    <w:p w14:paraId="5B3B0641" w14:textId="02F8CB06" w:rsidR="0048440F" w:rsidRPr="00DE03F9" w:rsidRDefault="00C329DF" w:rsidP="00DE03F9">
      <w:pPr>
        <w:pStyle w:val="Normalnumber"/>
        <w:jc w:val="both"/>
        <w:rPr>
          <w:rFonts w:eastAsia="MS Mincho"/>
          <w:sz w:val="24"/>
          <w:lang w:eastAsia="zh-CN"/>
        </w:rPr>
      </w:pPr>
      <w:r w:rsidRPr="00DE03F9">
        <w:rPr>
          <w:sz w:val="24"/>
          <w:lang w:val="zh-CN" w:eastAsia="zh-CN"/>
        </w:rPr>
        <w:t>理事会第一届普遍会议在其第</w:t>
      </w:r>
      <w:r w:rsidRPr="00DE03F9">
        <w:rPr>
          <w:sz w:val="24"/>
          <w:lang w:val="zh-CN" w:eastAsia="zh-CN"/>
        </w:rPr>
        <w:t>27/2</w:t>
      </w:r>
      <w:r w:rsidRPr="00DE03F9">
        <w:rPr>
          <w:sz w:val="24"/>
          <w:lang w:val="zh-CN" w:eastAsia="zh-CN"/>
        </w:rPr>
        <w:t>号决定中决定了一系列旨在加强环境署治理的措施。理事会在其第</w:t>
      </w:r>
      <w:r w:rsidRPr="00DE03F9">
        <w:rPr>
          <w:sz w:val="24"/>
          <w:lang w:val="zh-CN" w:eastAsia="zh-CN"/>
        </w:rPr>
        <w:t>27/1</w:t>
      </w:r>
      <w:r w:rsidRPr="00DE03F9">
        <w:rPr>
          <w:sz w:val="24"/>
          <w:lang w:val="zh-CN" w:eastAsia="zh-CN"/>
        </w:rPr>
        <w:t>号决定中通过了符合普遍成员制的新议事规则。</w:t>
      </w:r>
    </w:p>
    <w:p w14:paraId="7F84F6A4" w14:textId="0DA34363" w:rsidR="0048440F" w:rsidRPr="00DE03F9" w:rsidRDefault="0048440F" w:rsidP="00DE03F9">
      <w:pPr>
        <w:pStyle w:val="Normalnumber"/>
        <w:jc w:val="both"/>
        <w:rPr>
          <w:rFonts w:eastAsia="MS Mincho"/>
          <w:sz w:val="24"/>
          <w:lang w:eastAsia="zh-CN"/>
        </w:rPr>
      </w:pPr>
      <w:r w:rsidRPr="00DE03F9">
        <w:rPr>
          <w:sz w:val="24"/>
          <w:lang w:val="zh-CN" w:eastAsia="zh-CN"/>
        </w:rPr>
        <w:t>根据理事会第</w:t>
      </w:r>
      <w:r w:rsidRPr="00DE03F9">
        <w:rPr>
          <w:sz w:val="24"/>
          <w:lang w:val="zh-CN" w:eastAsia="zh-CN"/>
        </w:rPr>
        <w:t>27/2</w:t>
      </w:r>
      <w:r w:rsidRPr="00DE03F9">
        <w:rPr>
          <w:sz w:val="24"/>
          <w:lang w:val="zh-CN" w:eastAsia="zh-CN"/>
        </w:rPr>
        <w:t>号决定，自</w:t>
      </w:r>
      <w:r w:rsidRPr="00DE03F9">
        <w:rPr>
          <w:sz w:val="24"/>
          <w:lang w:val="zh-CN" w:eastAsia="zh-CN"/>
        </w:rPr>
        <w:t>2014</w:t>
      </w:r>
      <w:r w:rsidRPr="00DE03F9">
        <w:rPr>
          <w:sz w:val="24"/>
          <w:lang w:val="zh-CN" w:eastAsia="zh-CN"/>
        </w:rPr>
        <w:t>年起，环境大会每两年在内罗毕举行一</w:t>
      </w:r>
      <w:r w:rsidR="007B5F5F" w:rsidRPr="00DE03F9">
        <w:rPr>
          <w:sz w:val="24"/>
          <w:lang w:val="zh-CN" w:eastAsia="zh-CN"/>
        </w:rPr>
        <w:t>届</w:t>
      </w:r>
      <w:r w:rsidRPr="00DE03F9">
        <w:rPr>
          <w:sz w:val="24"/>
          <w:lang w:val="zh-CN" w:eastAsia="zh-CN"/>
        </w:rPr>
        <w:t>会议。鉴于所取得的经验，特别是在预算编制进程方面取得的经验，环境大会第二届会议在其第</w:t>
      </w:r>
      <w:r w:rsidRPr="00DE03F9">
        <w:rPr>
          <w:sz w:val="24"/>
          <w:lang w:val="zh-CN" w:eastAsia="zh-CN"/>
        </w:rPr>
        <w:t>2/22</w:t>
      </w:r>
      <w:r w:rsidRPr="00DE03F9">
        <w:rPr>
          <w:sz w:val="24"/>
          <w:lang w:val="zh-CN" w:eastAsia="zh-CN"/>
        </w:rPr>
        <w:t>号决议中决定从</w:t>
      </w:r>
      <w:r w:rsidRPr="00DE03F9">
        <w:rPr>
          <w:sz w:val="24"/>
          <w:lang w:val="zh-CN" w:eastAsia="zh-CN"/>
        </w:rPr>
        <w:t>2017</w:t>
      </w:r>
      <w:r w:rsidRPr="00DE03F9">
        <w:rPr>
          <w:sz w:val="24"/>
          <w:lang w:val="zh-CN" w:eastAsia="zh-CN"/>
        </w:rPr>
        <w:t>年第三届会议开始，在奇数年举行常会。因此，环境大会于</w:t>
      </w:r>
      <w:r w:rsidRPr="00DE03F9">
        <w:rPr>
          <w:sz w:val="24"/>
          <w:lang w:val="zh-CN" w:eastAsia="zh-CN"/>
        </w:rPr>
        <w:t>2017</w:t>
      </w:r>
      <w:r w:rsidRPr="00DE03F9">
        <w:rPr>
          <w:sz w:val="24"/>
          <w:lang w:val="zh-CN" w:eastAsia="zh-CN"/>
        </w:rPr>
        <w:t>年</w:t>
      </w:r>
      <w:r w:rsidRPr="00DE03F9">
        <w:rPr>
          <w:sz w:val="24"/>
          <w:lang w:val="zh-CN" w:eastAsia="zh-CN"/>
        </w:rPr>
        <w:t>12</w:t>
      </w:r>
      <w:r w:rsidRPr="00DE03F9">
        <w:rPr>
          <w:sz w:val="24"/>
          <w:lang w:val="zh-CN" w:eastAsia="zh-CN"/>
        </w:rPr>
        <w:t>月举行了第三届会议，第四届会议将于</w:t>
      </w:r>
      <w:r w:rsidRPr="00DE03F9">
        <w:rPr>
          <w:sz w:val="24"/>
          <w:lang w:val="zh-CN" w:eastAsia="zh-CN"/>
        </w:rPr>
        <w:t>2019</w:t>
      </w:r>
      <w:r w:rsidRPr="00DE03F9">
        <w:rPr>
          <w:sz w:val="24"/>
          <w:lang w:val="zh-CN" w:eastAsia="zh-CN"/>
        </w:rPr>
        <w:t>年</w:t>
      </w:r>
      <w:r w:rsidRPr="00DE03F9">
        <w:rPr>
          <w:sz w:val="24"/>
          <w:lang w:val="zh-CN" w:eastAsia="zh-CN"/>
        </w:rPr>
        <w:t>3</w:t>
      </w:r>
      <w:r w:rsidRPr="00DE03F9">
        <w:rPr>
          <w:sz w:val="24"/>
          <w:lang w:val="zh-CN" w:eastAsia="zh-CN"/>
        </w:rPr>
        <w:t>月举行。此后的各届会议将根据环境大会第</w:t>
      </w:r>
      <w:r w:rsidRPr="00DE03F9">
        <w:rPr>
          <w:sz w:val="24"/>
          <w:lang w:val="zh-CN" w:eastAsia="zh-CN"/>
        </w:rPr>
        <w:t>3/2</w:t>
      </w:r>
      <w:r w:rsidRPr="00DE03F9">
        <w:rPr>
          <w:sz w:val="24"/>
          <w:lang w:val="zh-CN" w:eastAsia="zh-CN"/>
        </w:rPr>
        <w:t>号决定第</w:t>
      </w:r>
      <w:r w:rsidRPr="00DE03F9">
        <w:rPr>
          <w:sz w:val="24"/>
          <w:lang w:val="zh-CN" w:eastAsia="zh-CN"/>
        </w:rPr>
        <w:t>3</w:t>
      </w:r>
      <w:r w:rsidRPr="00DE03F9">
        <w:rPr>
          <w:sz w:val="24"/>
          <w:lang w:val="zh-CN" w:eastAsia="zh-CN"/>
        </w:rPr>
        <w:t>段的规定，每两年在奇数年的二月最后一周（除非另有决定）举行。</w:t>
      </w:r>
    </w:p>
    <w:p w14:paraId="5C92A654" w14:textId="5C1EED5B" w:rsidR="0048440F" w:rsidRPr="00DE03F9" w:rsidRDefault="00D63CD2" w:rsidP="00DE03F9">
      <w:pPr>
        <w:pStyle w:val="Normalnumber"/>
        <w:jc w:val="both"/>
        <w:rPr>
          <w:rFonts w:eastAsia="MS Mincho"/>
          <w:sz w:val="24"/>
          <w:lang w:eastAsia="zh-CN"/>
        </w:rPr>
      </w:pPr>
      <w:r w:rsidRPr="00DE03F9">
        <w:rPr>
          <w:sz w:val="24"/>
          <w:lang w:val="zh-CN" w:eastAsia="zh-CN"/>
        </w:rPr>
        <w:t>在</w:t>
      </w:r>
      <w:r w:rsidRPr="007B5F5F">
        <w:rPr>
          <w:rFonts w:ascii="SimSun" w:hAnsi="SimSun"/>
          <w:sz w:val="24"/>
          <w:lang w:val="zh-CN" w:eastAsia="zh-CN"/>
        </w:rPr>
        <w:t>“</w:t>
      </w:r>
      <w:r w:rsidRPr="00DE03F9">
        <w:rPr>
          <w:sz w:val="24"/>
          <w:lang w:val="zh-CN" w:eastAsia="zh-CN"/>
        </w:rPr>
        <w:t>我们希望的未来</w:t>
      </w:r>
      <w:r w:rsidRPr="007B5F5F">
        <w:rPr>
          <w:rFonts w:ascii="SimSun" w:hAnsi="SimSun"/>
          <w:sz w:val="24"/>
          <w:lang w:val="zh-CN" w:eastAsia="zh-CN"/>
        </w:rPr>
        <w:t>”</w:t>
      </w:r>
      <w:r w:rsidRPr="00DE03F9">
        <w:rPr>
          <w:sz w:val="24"/>
          <w:lang w:val="zh-CN" w:eastAsia="zh-CN"/>
        </w:rPr>
        <w:t>第</w:t>
      </w:r>
      <w:r w:rsidRPr="00DE03F9">
        <w:rPr>
          <w:sz w:val="24"/>
          <w:lang w:val="zh-CN" w:eastAsia="zh-CN"/>
        </w:rPr>
        <w:t>88</w:t>
      </w:r>
      <w:r w:rsidRPr="00DE03F9">
        <w:rPr>
          <w:sz w:val="24"/>
          <w:lang w:val="zh-CN" w:eastAsia="zh-CN"/>
        </w:rPr>
        <w:t>段中，国家元首和政府首脑重申了</w:t>
      </w:r>
      <w:r w:rsidR="00745B40">
        <w:rPr>
          <w:rFonts w:hint="eastAsia"/>
          <w:sz w:val="24"/>
          <w:lang w:val="zh-CN" w:eastAsia="zh-CN"/>
        </w:rPr>
        <w:t>联</w:t>
      </w:r>
      <w:r w:rsidRPr="00DE03F9">
        <w:rPr>
          <w:sz w:val="24"/>
          <w:lang w:val="zh-CN" w:eastAsia="zh-CN"/>
        </w:rPr>
        <w:t>大</w:t>
      </w:r>
      <w:r w:rsidRPr="00DE03F9">
        <w:rPr>
          <w:sz w:val="24"/>
          <w:lang w:val="zh-CN" w:eastAsia="zh-CN"/>
        </w:rPr>
        <w:t>1972</w:t>
      </w:r>
      <w:r w:rsidRPr="00DE03F9">
        <w:rPr>
          <w:sz w:val="24"/>
          <w:lang w:val="zh-CN" w:eastAsia="zh-CN"/>
        </w:rPr>
        <w:t>年</w:t>
      </w:r>
      <w:r w:rsidRPr="00DE03F9">
        <w:rPr>
          <w:sz w:val="24"/>
          <w:lang w:val="zh-CN" w:eastAsia="zh-CN"/>
        </w:rPr>
        <w:t>12</w:t>
      </w:r>
      <w:r w:rsidRPr="00DE03F9">
        <w:rPr>
          <w:sz w:val="24"/>
          <w:lang w:val="zh-CN" w:eastAsia="zh-CN"/>
        </w:rPr>
        <w:t>月</w:t>
      </w:r>
      <w:r w:rsidRPr="00DE03F9">
        <w:rPr>
          <w:sz w:val="24"/>
          <w:lang w:val="zh-CN" w:eastAsia="zh-CN"/>
        </w:rPr>
        <w:t>15</w:t>
      </w:r>
      <w:r w:rsidRPr="00DE03F9">
        <w:rPr>
          <w:sz w:val="24"/>
          <w:lang w:val="zh-CN" w:eastAsia="zh-CN"/>
        </w:rPr>
        <w:t>日关于设立环境署的第</w:t>
      </w:r>
      <w:r w:rsidRPr="00DE03F9">
        <w:rPr>
          <w:sz w:val="24"/>
          <w:lang w:val="zh-CN" w:eastAsia="zh-CN"/>
        </w:rPr>
        <w:t>2997</w:t>
      </w:r>
      <w:r w:rsidRPr="00DE03F9">
        <w:rPr>
          <w:sz w:val="24"/>
          <w:lang w:val="zh-CN" w:eastAsia="zh-CN"/>
        </w:rPr>
        <w:t>（</w:t>
      </w:r>
      <w:r w:rsidRPr="00DE03F9">
        <w:rPr>
          <w:sz w:val="24"/>
          <w:lang w:val="zh-CN" w:eastAsia="zh-CN"/>
        </w:rPr>
        <w:t>XXVII</w:t>
      </w:r>
      <w:r w:rsidRPr="00DE03F9">
        <w:rPr>
          <w:sz w:val="24"/>
          <w:lang w:val="zh-CN" w:eastAsia="zh-CN"/>
        </w:rPr>
        <w:t>）号决议和加强其任务规定的其他相关决议，以及《关于联合国环境规划署的作用和任务的内罗毕宣言》和《马尔默部长级宣言》。根据理事会第</w:t>
      </w:r>
      <w:r w:rsidRPr="00DE03F9">
        <w:rPr>
          <w:sz w:val="24"/>
          <w:lang w:val="zh-CN" w:eastAsia="zh-CN"/>
        </w:rPr>
        <w:t>27/2</w:t>
      </w:r>
      <w:r w:rsidRPr="00DE03F9">
        <w:rPr>
          <w:sz w:val="24"/>
          <w:lang w:val="zh-CN" w:eastAsia="zh-CN"/>
        </w:rPr>
        <w:t>号决定第</w:t>
      </w:r>
      <w:r w:rsidRPr="00DE03F9">
        <w:rPr>
          <w:sz w:val="24"/>
          <w:lang w:val="zh-CN" w:eastAsia="zh-CN"/>
        </w:rPr>
        <w:t>3</w:t>
      </w:r>
      <w:r w:rsidRPr="00DE03F9">
        <w:rPr>
          <w:sz w:val="24"/>
          <w:lang w:val="zh-CN" w:eastAsia="zh-CN"/>
        </w:rPr>
        <w:t>段，环境大会应在其每届会议上履行上述决议和宣言以及</w:t>
      </w:r>
      <w:r w:rsidR="0084289B">
        <w:rPr>
          <w:rFonts w:ascii="SimSun" w:hAnsi="SimSun" w:hint="eastAsia"/>
          <w:sz w:val="24"/>
          <w:lang w:val="zh-CN" w:eastAsia="zh-CN"/>
        </w:rPr>
        <w:t>《</w:t>
      </w:r>
      <w:r w:rsidRPr="00DE03F9">
        <w:rPr>
          <w:sz w:val="24"/>
          <w:lang w:val="zh-CN" w:eastAsia="zh-CN"/>
        </w:rPr>
        <w:t>努沙杜瓦宣言</w:t>
      </w:r>
      <w:r w:rsidR="0084289B">
        <w:rPr>
          <w:rFonts w:ascii="SimSun" w:hAnsi="SimSun" w:hint="eastAsia"/>
          <w:sz w:val="24"/>
          <w:lang w:val="zh-CN" w:eastAsia="zh-CN"/>
        </w:rPr>
        <w:t>》</w:t>
      </w:r>
      <w:r w:rsidRPr="00DE03F9">
        <w:rPr>
          <w:sz w:val="24"/>
          <w:lang w:val="zh-CN" w:eastAsia="zh-CN"/>
        </w:rPr>
        <w:t>和联合国可持续发展大会成果文件第</w:t>
      </w:r>
      <w:r w:rsidRPr="00DE03F9">
        <w:rPr>
          <w:sz w:val="24"/>
          <w:lang w:val="zh-CN" w:eastAsia="zh-CN"/>
        </w:rPr>
        <w:t>88</w:t>
      </w:r>
      <w:r w:rsidRPr="00DE03F9">
        <w:rPr>
          <w:sz w:val="24"/>
          <w:lang w:val="zh-CN" w:eastAsia="zh-CN"/>
        </w:rPr>
        <w:t>段规定的任务。</w:t>
      </w:r>
    </w:p>
    <w:p w14:paraId="0C4DA553" w14:textId="404D3509" w:rsidR="0048440F" w:rsidRPr="00DE03F9" w:rsidRDefault="00A90CBE" w:rsidP="00DE03F9">
      <w:pPr>
        <w:pStyle w:val="Normalnumber"/>
        <w:jc w:val="both"/>
        <w:rPr>
          <w:rFonts w:eastAsia="MS Mincho"/>
          <w:sz w:val="24"/>
          <w:lang w:eastAsia="zh-CN"/>
        </w:rPr>
      </w:pPr>
      <w:r w:rsidRPr="00DE03F9">
        <w:rPr>
          <w:sz w:val="24"/>
          <w:lang w:val="zh-CN" w:eastAsia="zh-CN"/>
        </w:rPr>
        <w:lastRenderedPageBreak/>
        <w:t>根据理事会第</w:t>
      </w:r>
      <w:r w:rsidRPr="00DE03F9">
        <w:rPr>
          <w:sz w:val="24"/>
          <w:lang w:val="zh-CN" w:eastAsia="zh-CN"/>
        </w:rPr>
        <w:t>27/2</w:t>
      </w:r>
      <w:r w:rsidRPr="00DE03F9">
        <w:rPr>
          <w:sz w:val="24"/>
          <w:lang w:val="zh-CN" w:eastAsia="zh-CN"/>
        </w:rPr>
        <w:t>号决定第</w:t>
      </w:r>
      <w:r w:rsidRPr="00DE03F9">
        <w:rPr>
          <w:sz w:val="24"/>
          <w:lang w:val="zh-CN" w:eastAsia="zh-CN"/>
        </w:rPr>
        <w:t>4</w:t>
      </w:r>
      <w:r w:rsidRPr="00DE03F9">
        <w:rPr>
          <w:sz w:val="24"/>
          <w:lang w:val="zh-CN" w:eastAsia="zh-CN"/>
        </w:rPr>
        <w:t>段，全球部长级环境论坛已</w:t>
      </w:r>
      <w:r w:rsidR="00B220B7">
        <w:rPr>
          <w:rFonts w:hint="eastAsia"/>
          <w:sz w:val="24"/>
          <w:lang w:val="zh-CN" w:eastAsia="zh-CN"/>
        </w:rPr>
        <w:t>终止</w:t>
      </w:r>
      <w:r w:rsidRPr="00DE03F9">
        <w:rPr>
          <w:sz w:val="24"/>
          <w:lang w:val="zh-CN" w:eastAsia="zh-CN"/>
        </w:rPr>
        <w:t>。在迄今为止召开的环境大会各届会议期间，在每届会议结束时都举行了为期两天的高级别会议，作为当届会议的组成部分。各国部长和代表团团长参加了关于战略政策问题的辩论，重点讨论了为环境大会各届会议选定的具体主题。</w:t>
      </w:r>
    </w:p>
    <w:p w14:paraId="43157A9F" w14:textId="12F9D2D0" w:rsidR="00A90CBE" w:rsidRPr="00DE03F9" w:rsidRDefault="0048440F" w:rsidP="00DE03F9">
      <w:pPr>
        <w:pStyle w:val="Normalnumber"/>
        <w:jc w:val="both"/>
        <w:rPr>
          <w:sz w:val="24"/>
          <w:lang w:eastAsia="zh-CN"/>
        </w:rPr>
      </w:pPr>
      <w:r w:rsidRPr="00DE03F9">
        <w:rPr>
          <w:sz w:val="24"/>
          <w:lang w:val="zh-CN" w:eastAsia="zh-CN"/>
        </w:rPr>
        <w:t>与理事会主席团相比，环境大会主席团的成员人数从</w:t>
      </w:r>
      <w:r w:rsidRPr="00DE03F9">
        <w:rPr>
          <w:sz w:val="24"/>
          <w:lang w:val="zh-CN" w:eastAsia="zh-CN"/>
        </w:rPr>
        <w:t>5</w:t>
      </w:r>
      <w:r w:rsidRPr="00DE03F9">
        <w:rPr>
          <w:sz w:val="24"/>
          <w:lang w:val="zh-CN" w:eastAsia="zh-CN"/>
        </w:rPr>
        <w:t>名增加到</w:t>
      </w:r>
      <w:r w:rsidRPr="00DE03F9">
        <w:rPr>
          <w:sz w:val="24"/>
          <w:lang w:val="zh-CN" w:eastAsia="zh-CN"/>
        </w:rPr>
        <w:t>10</w:t>
      </w:r>
      <w:r w:rsidRPr="00DE03F9">
        <w:rPr>
          <w:sz w:val="24"/>
          <w:lang w:val="zh-CN" w:eastAsia="zh-CN"/>
        </w:rPr>
        <w:t>名，其中包括</w:t>
      </w:r>
      <w:r w:rsidRPr="00DE03F9">
        <w:rPr>
          <w:sz w:val="24"/>
          <w:lang w:val="zh-CN" w:eastAsia="zh-CN"/>
        </w:rPr>
        <w:t>1</w:t>
      </w:r>
      <w:r w:rsidRPr="00DE03F9">
        <w:rPr>
          <w:sz w:val="24"/>
          <w:lang w:val="zh-CN" w:eastAsia="zh-CN"/>
        </w:rPr>
        <w:t>名主席、</w:t>
      </w:r>
      <w:r w:rsidRPr="00DE03F9">
        <w:rPr>
          <w:sz w:val="24"/>
          <w:lang w:val="zh-CN" w:eastAsia="zh-CN"/>
        </w:rPr>
        <w:t>8</w:t>
      </w:r>
      <w:r w:rsidRPr="00DE03F9">
        <w:rPr>
          <w:sz w:val="24"/>
          <w:lang w:val="zh-CN" w:eastAsia="zh-CN"/>
        </w:rPr>
        <w:t>名副主席和</w:t>
      </w:r>
      <w:r w:rsidRPr="00DE03F9">
        <w:rPr>
          <w:sz w:val="24"/>
          <w:lang w:val="zh-CN" w:eastAsia="zh-CN"/>
        </w:rPr>
        <w:t>1</w:t>
      </w:r>
      <w:r w:rsidRPr="00DE03F9">
        <w:rPr>
          <w:sz w:val="24"/>
          <w:lang w:val="zh-CN" w:eastAsia="zh-CN"/>
        </w:rPr>
        <w:t>名报告员。在第一届会议开始时，环境大会根据环境大会第</w:t>
      </w:r>
      <w:r w:rsidRPr="00DE03F9">
        <w:rPr>
          <w:sz w:val="24"/>
          <w:lang w:val="zh-CN" w:eastAsia="zh-CN"/>
        </w:rPr>
        <w:t>1/2</w:t>
      </w:r>
      <w:r w:rsidRPr="00DE03F9">
        <w:rPr>
          <w:sz w:val="24"/>
          <w:lang w:val="zh-CN" w:eastAsia="zh-CN"/>
        </w:rPr>
        <w:t>号决议对议事规则的修正，选出了</w:t>
      </w:r>
      <w:r w:rsidRPr="00DE03F9">
        <w:rPr>
          <w:sz w:val="24"/>
          <w:lang w:val="zh-CN" w:eastAsia="zh-CN"/>
        </w:rPr>
        <w:t>10</w:t>
      </w:r>
      <w:r w:rsidRPr="00DE03F9">
        <w:rPr>
          <w:sz w:val="24"/>
          <w:lang w:val="zh-CN" w:eastAsia="zh-CN"/>
        </w:rPr>
        <w:t>名官员，每个区域</w:t>
      </w:r>
      <w:r w:rsidRPr="00DE03F9">
        <w:rPr>
          <w:sz w:val="24"/>
          <w:lang w:val="zh-CN" w:eastAsia="zh-CN"/>
        </w:rPr>
        <w:t>2</w:t>
      </w:r>
      <w:r w:rsidRPr="00DE03F9">
        <w:rPr>
          <w:sz w:val="24"/>
          <w:lang w:val="zh-CN" w:eastAsia="zh-CN"/>
        </w:rPr>
        <w:t>名。</w:t>
      </w:r>
    </w:p>
    <w:p w14:paraId="2A0E0389" w14:textId="32665662" w:rsidR="0048440F" w:rsidRPr="00BC6B57" w:rsidRDefault="00A90CBE" w:rsidP="00DE03F9">
      <w:pPr>
        <w:pStyle w:val="Normalnumber"/>
        <w:jc w:val="both"/>
        <w:rPr>
          <w:rFonts w:eastAsia="MS Mincho"/>
          <w:sz w:val="24"/>
          <w:lang w:eastAsia="zh-CN"/>
        </w:rPr>
      </w:pPr>
      <w:r w:rsidRPr="00DE03F9">
        <w:rPr>
          <w:sz w:val="24"/>
          <w:lang w:val="zh-CN" w:eastAsia="zh-CN"/>
        </w:rPr>
        <w:t>环境大会第二届会议在其第</w:t>
      </w:r>
      <w:r w:rsidRPr="00DE03F9">
        <w:rPr>
          <w:sz w:val="24"/>
          <w:lang w:val="zh-CN" w:eastAsia="zh-CN"/>
        </w:rPr>
        <w:t>2/1</w:t>
      </w:r>
      <w:r w:rsidRPr="00DE03F9">
        <w:rPr>
          <w:sz w:val="24"/>
          <w:lang w:val="zh-CN" w:eastAsia="zh-CN"/>
        </w:rPr>
        <w:t>号决议中通过了对议事规则的修正，包括修改选举主席团成员的时间安排，</w:t>
      </w:r>
      <w:r w:rsidRPr="00BC6B57">
        <w:rPr>
          <w:sz w:val="24"/>
          <w:lang w:val="zh-CN" w:eastAsia="zh-CN"/>
        </w:rPr>
        <w:t>以便选举工作在常会的最后一次会议上进行。主席团成员的任期也作了修改，从其当选的</w:t>
      </w:r>
      <w:r w:rsidRPr="00BC6B57">
        <w:rPr>
          <w:bCs/>
          <w:iCs/>
          <w:sz w:val="24"/>
          <w:lang w:val="zh-CN" w:eastAsia="zh-CN"/>
        </w:rPr>
        <w:t>届会</w:t>
      </w:r>
      <w:r w:rsidRPr="00BC6B57">
        <w:rPr>
          <w:sz w:val="24"/>
          <w:lang w:val="zh-CN" w:eastAsia="zh-CN"/>
        </w:rPr>
        <w:t>闭幕时开始，直至下一届常会闭幕。这些修正旨在让主席团成员能够充分参与其</w:t>
      </w:r>
      <w:r w:rsidR="00D7635C" w:rsidRPr="00BC6B57">
        <w:rPr>
          <w:rFonts w:hint="eastAsia"/>
          <w:sz w:val="24"/>
          <w:lang w:val="zh-CN" w:eastAsia="zh-CN"/>
        </w:rPr>
        <w:t>任职</w:t>
      </w:r>
      <w:r w:rsidRPr="00BC6B57">
        <w:rPr>
          <w:sz w:val="24"/>
          <w:lang w:val="zh-CN" w:eastAsia="zh-CN"/>
        </w:rPr>
        <w:t>的</w:t>
      </w:r>
      <w:r w:rsidR="00BE2777" w:rsidRPr="00BC6B57">
        <w:rPr>
          <w:bCs/>
          <w:iCs/>
          <w:sz w:val="24"/>
          <w:lang w:val="zh-CN" w:eastAsia="zh-CN"/>
        </w:rPr>
        <w:t>届会</w:t>
      </w:r>
      <w:r w:rsidRPr="00BC6B57">
        <w:rPr>
          <w:sz w:val="24"/>
          <w:lang w:val="zh-CN" w:eastAsia="zh-CN"/>
        </w:rPr>
        <w:t>的筹备工作，包括闭会期间。</w:t>
      </w:r>
      <w:r w:rsidR="00BE2777" w:rsidRPr="00BC6B57">
        <w:rPr>
          <w:rFonts w:hint="eastAsia"/>
          <w:sz w:val="24"/>
          <w:lang w:val="zh-CN" w:eastAsia="zh-CN"/>
        </w:rPr>
        <w:t xml:space="preserve"> </w:t>
      </w:r>
    </w:p>
    <w:p w14:paraId="03DC361E" w14:textId="61750395" w:rsidR="0048440F" w:rsidRPr="00BC6B57" w:rsidRDefault="00590441" w:rsidP="00DE03F9">
      <w:pPr>
        <w:pStyle w:val="Normalnumber"/>
        <w:jc w:val="both"/>
        <w:rPr>
          <w:rFonts w:eastAsia="MS Mincho"/>
          <w:sz w:val="24"/>
        </w:rPr>
      </w:pPr>
      <w:r w:rsidRPr="00BC6B57">
        <w:rPr>
          <w:sz w:val="24"/>
          <w:lang w:val="zh-CN" w:eastAsia="zh-CN"/>
        </w:rPr>
        <w:t>在最后确定一项新的利益攸关方参与政策之前，通过实际措施加强了利益攸关方对环境大会工作的参与。</w:t>
      </w:r>
      <w:proofErr w:type="spellStart"/>
      <w:r w:rsidRPr="00BC6B57">
        <w:rPr>
          <w:sz w:val="24"/>
          <w:lang w:val="zh-CN"/>
        </w:rPr>
        <w:t>详情见下文</w:t>
      </w:r>
      <w:proofErr w:type="spellEnd"/>
      <w:r w:rsidRPr="00BC6B57">
        <w:rPr>
          <w:sz w:val="24"/>
          <w:lang w:val="zh-CN"/>
        </w:rPr>
        <w:t>H</w:t>
      </w:r>
      <w:r w:rsidRPr="00BC6B57">
        <w:rPr>
          <w:sz w:val="24"/>
          <w:lang w:val="zh-CN"/>
        </w:rPr>
        <w:t>节。</w:t>
      </w:r>
    </w:p>
    <w:p w14:paraId="6231D410" w14:textId="52CAEF47" w:rsidR="0048440F" w:rsidRPr="00DE03F9" w:rsidRDefault="0048440F" w:rsidP="00DE03F9">
      <w:pPr>
        <w:pStyle w:val="Normalnumber"/>
        <w:jc w:val="both"/>
        <w:rPr>
          <w:rFonts w:eastAsia="MS Mincho"/>
          <w:sz w:val="24"/>
          <w:lang w:eastAsia="zh-CN"/>
        </w:rPr>
      </w:pPr>
      <w:r w:rsidRPr="00BC6B57">
        <w:rPr>
          <w:sz w:val="24"/>
          <w:lang w:val="zh-CN" w:eastAsia="zh-CN"/>
        </w:rPr>
        <w:t>常驻代表委员会作为环境大会的闭会期间附属机构，一直在履行其授权职能，途径包括其常会和小组委员会会议及其他非正式会议。迄今为止，委员会以不限成员名额会议的形式，于</w:t>
      </w:r>
      <w:r w:rsidRPr="00BC6B57">
        <w:rPr>
          <w:sz w:val="24"/>
          <w:lang w:val="zh-CN" w:eastAsia="zh-CN"/>
        </w:rPr>
        <w:t>2014</w:t>
      </w:r>
      <w:r w:rsidRPr="00BC6B57">
        <w:rPr>
          <w:sz w:val="24"/>
          <w:lang w:val="zh-CN" w:eastAsia="zh-CN"/>
        </w:rPr>
        <w:t>年</w:t>
      </w:r>
      <w:r w:rsidRPr="00BC6B57">
        <w:rPr>
          <w:sz w:val="24"/>
          <w:lang w:val="zh-CN" w:eastAsia="zh-CN"/>
        </w:rPr>
        <w:t>3</w:t>
      </w:r>
      <w:r w:rsidRPr="00BC6B57">
        <w:rPr>
          <w:sz w:val="24"/>
          <w:lang w:val="zh-CN" w:eastAsia="zh-CN"/>
        </w:rPr>
        <w:t>月、</w:t>
      </w:r>
      <w:r w:rsidRPr="00BC6B57">
        <w:rPr>
          <w:sz w:val="24"/>
          <w:lang w:val="zh-CN" w:eastAsia="zh-CN"/>
        </w:rPr>
        <w:t>2016</w:t>
      </w:r>
      <w:r w:rsidRPr="00BC6B57">
        <w:rPr>
          <w:sz w:val="24"/>
          <w:lang w:val="zh-CN" w:eastAsia="zh-CN"/>
        </w:rPr>
        <w:t>年</w:t>
      </w:r>
      <w:r w:rsidRPr="00BC6B57">
        <w:rPr>
          <w:sz w:val="24"/>
          <w:lang w:val="zh-CN" w:eastAsia="zh-CN"/>
        </w:rPr>
        <w:t>2</w:t>
      </w:r>
      <w:r w:rsidRPr="00BC6B57">
        <w:rPr>
          <w:sz w:val="24"/>
          <w:lang w:val="zh-CN" w:eastAsia="zh-CN"/>
        </w:rPr>
        <w:t>月和</w:t>
      </w:r>
      <w:r w:rsidRPr="00BC6B57">
        <w:rPr>
          <w:sz w:val="24"/>
          <w:lang w:val="zh-CN" w:eastAsia="zh-CN"/>
        </w:rPr>
        <w:t>2017</w:t>
      </w:r>
      <w:r w:rsidRPr="00BC6B57">
        <w:rPr>
          <w:sz w:val="24"/>
          <w:lang w:val="zh-CN" w:eastAsia="zh-CN"/>
        </w:rPr>
        <w:t>年</w:t>
      </w:r>
      <w:r w:rsidRPr="00BC6B57">
        <w:rPr>
          <w:sz w:val="24"/>
          <w:lang w:val="zh-CN" w:eastAsia="zh-CN"/>
        </w:rPr>
        <w:t>11</w:t>
      </w:r>
      <w:r w:rsidRPr="00BC6B57">
        <w:rPr>
          <w:sz w:val="24"/>
          <w:lang w:val="zh-CN" w:eastAsia="zh-CN"/>
        </w:rPr>
        <w:t>月至</w:t>
      </w:r>
      <w:r w:rsidRPr="00BC6B57">
        <w:rPr>
          <w:sz w:val="24"/>
          <w:lang w:val="zh-CN" w:eastAsia="zh-CN"/>
        </w:rPr>
        <w:t>12</w:t>
      </w:r>
      <w:r w:rsidRPr="00BC6B57">
        <w:rPr>
          <w:sz w:val="24"/>
          <w:lang w:val="zh-CN" w:eastAsia="zh-CN"/>
        </w:rPr>
        <w:t>月在内罗毕举行了三次会议，</w:t>
      </w:r>
      <w:r w:rsidR="001E6D70" w:rsidRPr="00BC6B57">
        <w:rPr>
          <w:rFonts w:hint="eastAsia"/>
          <w:sz w:val="24"/>
          <w:lang w:val="zh-CN" w:eastAsia="zh-CN"/>
        </w:rPr>
        <w:t>来自</w:t>
      </w:r>
      <w:r w:rsidR="00983DC2" w:rsidRPr="00BC6B57">
        <w:rPr>
          <w:rFonts w:hint="eastAsia"/>
          <w:sz w:val="24"/>
          <w:lang w:val="zh-CN" w:eastAsia="zh-CN"/>
        </w:rPr>
        <w:t>各国</w:t>
      </w:r>
      <w:r w:rsidRPr="00BC6B57">
        <w:rPr>
          <w:bCs/>
          <w:iCs/>
          <w:sz w:val="24"/>
          <w:lang w:val="zh-CN" w:eastAsia="zh-CN"/>
        </w:rPr>
        <w:t>首都的代表</w:t>
      </w:r>
      <w:r w:rsidRPr="00BC6B57">
        <w:rPr>
          <w:sz w:val="24"/>
          <w:lang w:val="zh-CN" w:eastAsia="zh-CN"/>
        </w:rPr>
        <w:t>和利益攸关方参加了会议，</w:t>
      </w:r>
      <w:r w:rsidR="00207C41" w:rsidRPr="00BC6B57">
        <w:rPr>
          <w:rFonts w:hint="eastAsia"/>
          <w:sz w:val="24"/>
          <w:lang w:val="zh-CN" w:eastAsia="zh-CN"/>
        </w:rPr>
        <w:t>其目的</w:t>
      </w:r>
      <w:r w:rsidRPr="00BC6B57">
        <w:rPr>
          <w:bCs/>
          <w:iCs/>
          <w:sz w:val="24"/>
          <w:lang w:val="zh-CN" w:eastAsia="zh-CN"/>
        </w:rPr>
        <w:t>特别是为了</w:t>
      </w:r>
      <w:r w:rsidRPr="00BC6B57">
        <w:rPr>
          <w:sz w:val="24"/>
          <w:lang w:val="zh-CN" w:eastAsia="zh-CN"/>
        </w:rPr>
        <w:t>编写供环境大会随后相关会议审议的决议草案。迄今为止，年度小组委员会分别于</w:t>
      </w:r>
      <w:r w:rsidRPr="00BC6B57">
        <w:rPr>
          <w:sz w:val="24"/>
          <w:lang w:val="zh-CN" w:eastAsia="zh-CN"/>
        </w:rPr>
        <w:t>2013</w:t>
      </w:r>
      <w:r w:rsidRPr="00BC6B57">
        <w:rPr>
          <w:sz w:val="24"/>
          <w:lang w:val="zh-CN" w:eastAsia="zh-CN"/>
        </w:rPr>
        <w:t>年</w:t>
      </w:r>
      <w:r w:rsidRPr="00BC6B57">
        <w:rPr>
          <w:sz w:val="24"/>
          <w:lang w:val="zh-CN" w:eastAsia="zh-CN"/>
        </w:rPr>
        <w:t>9</w:t>
      </w:r>
      <w:r w:rsidRPr="00BC6B57">
        <w:rPr>
          <w:sz w:val="24"/>
          <w:lang w:val="zh-CN" w:eastAsia="zh-CN"/>
        </w:rPr>
        <w:t>月、</w:t>
      </w:r>
      <w:r w:rsidRPr="00BC6B57">
        <w:rPr>
          <w:sz w:val="24"/>
          <w:lang w:val="zh-CN" w:eastAsia="zh-CN"/>
        </w:rPr>
        <w:t>2014</w:t>
      </w:r>
      <w:r w:rsidRPr="00BC6B57">
        <w:rPr>
          <w:sz w:val="24"/>
          <w:lang w:val="zh-CN" w:eastAsia="zh-CN"/>
        </w:rPr>
        <w:t>年</w:t>
      </w:r>
      <w:r w:rsidRPr="00BC6B57">
        <w:rPr>
          <w:sz w:val="24"/>
          <w:lang w:val="zh-CN" w:eastAsia="zh-CN"/>
        </w:rPr>
        <w:t>10</w:t>
      </w:r>
      <w:r w:rsidRPr="00DE03F9">
        <w:rPr>
          <w:sz w:val="24"/>
          <w:lang w:val="zh-CN" w:eastAsia="zh-CN"/>
        </w:rPr>
        <w:t>月、</w:t>
      </w:r>
      <w:r w:rsidRPr="00DE03F9">
        <w:rPr>
          <w:sz w:val="24"/>
          <w:lang w:val="zh-CN" w:eastAsia="zh-CN"/>
        </w:rPr>
        <w:t>2015</w:t>
      </w:r>
      <w:r w:rsidRPr="00DE03F9">
        <w:rPr>
          <w:sz w:val="24"/>
          <w:lang w:val="zh-CN" w:eastAsia="zh-CN"/>
        </w:rPr>
        <w:t>年</w:t>
      </w:r>
      <w:r w:rsidRPr="00DE03F9">
        <w:rPr>
          <w:sz w:val="24"/>
          <w:lang w:val="zh-CN" w:eastAsia="zh-CN"/>
        </w:rPr>
        <w:t>10</w:t>
      </w:r>
      <w:r w:rsidRPr="00DE03F9">
        <w:rPr>
          <w:sz w:val="24"/>
          <w:lang w:val="zh-CN" w:eastAsia="zh-CN"/>
        </w:rPr>
        <w:t>月、</w:t>
      </w:r>
      <w:r w:rsidRPr="00DE03F9">
        <w:rPr>
          <w:sz w:val="24"/>
          <w:lang w:val="zh-CN" w:eastAsia="zh-CN"/>
        </w:rPr>
        <w:t>2017</w:t>
      </w:r>
      <w:r w:rsidRPr="00DE03F9">
        <w:rPr>
          <w:sz w:val="24"/>
          <w:lang w:val="zh-CN" w:eastAsia="zh-CN"/>
        </w:rPr>
        <w:t>年</w:t>
      </w:r>
      <w:r w:rsidRPr="00DE03F9">
        <w:rPr>
          <w:sz w:val="24"/>
          <w:lang w:val="zh-CN" w:eastAsia="zh-CN"/>
        </w:rPr>
        <w:t>3</w:t>
      </w:r>
      <w:r w:rsidRPr="00DE03F9">
        <w:rPr>
          <w:sz w:val="24"/>
          <w:lang w:val="zh-CN" w:eastAsia="zh-CN"/>
        </w:rPr>
        <w:t>月和</w:t>
      </w:r>
      <w:r w:rsidRPr="00DE03F9">
        <w:rPr>
          <w:sz w:val="24"/>
          <w:lang w:val="zh-CN" w:eastAsia="zh-CN"/>
        </w:rPr>
        <w:t>2018</w:t>
      </w:r>
      <w:r w:rsidRPr="00DE03F9">
        <w:rPr>
          <w:sz w:val="24"/>
          <w:lang w:val="zh-CN" w:eastAsia="zh-CN"/>
        </w:rPr>
        <w:t>年</w:t>
      </w:r>
      <w:r w:rsidRPr="00DE03F9">
        <w:rPr>
          <w:sz w:val="24"/>
          <w:lang w:val="zh-CN" w:eastAsia="zh-CN"/>
        </w:rPr>
        <w:t>10</w:t>
      </w:r>
      <w:r w:rsidRPr="00DE03F9">
        <w:rPr>
          <w:sz w:val="24"/>
          <w:lang w:val="zh-CN" w:eastAsia="zh-CN"/>
        </w:rPr>
        <w:t>月在内罗毕举行了五次会议，</w:t>
      </w:r>
      <w:r w:rsidRPr="00207C41">
        <w:rPr>
          <w:bCs/>
          <w:iCs/>
          <w:sz w:val="24"/>
          <w:lang w:val="zh-CN" w:eastAsia="zh-CN"/>
        </w:rPr>
        <w:t>其内容包括</w:t>
      </w:r>
      <w:r w:rsidRPr="00DE03F9">
        <w:rPr>
          <w:sz w:val="24"/>
          <w:lang w:val="zh-CN" w:eastAsia="zh-CN"/>
        </w:rPr>
        <w:t>审查中期战略</w:t>
      </w:r>
      <w:r w:rsidR="00207C41">
        <w:rPr>
          <w:rFonts w:hint="eastAsia"/>
          <w:sz w:val="24"/>
          <w:lang w:val="zh-CN" w:eastAsia="zh-CN"/>
        </w:rPr>
        <w:t>及</w:t>
      </w:r>
      <w:r w:rsidRPr="00DE03F9">
        <w:rPr>
          <w:sz w:val="24"/>
          <w:lang w:val="zh-CN" w:eastAsia="zh-CN"/>
        </w:rPr>
        <w:t>工作方案</w:t>
      </w:r>
      <w:r w:rsidR="00207C41">
        <w:rPr>
          <w:rFonts w:hint="eastAsia"/>
          <w:sz w:val="24"/>
          <w:lang w:val="zh-CN" w:eastAsia="zh-CN"/>
        </w:rPr>
        <w:t>和</w:t>
      </w:r>
      <w:r w:rsidRPr="00DE03F9">
        <w:rPr>
          <w:sz w:val="24"/>
          <w:lang w:val="zh-CN" w:eastAsia="zh-CN"/>
        </w:rPr>
        <w:t>预算的执行情况，并指导编制新的中期战略</w:t>
      </w:r>
      <w:r w:rsidR="00207C41">
        <w:rPr>
          <w:rFonts w:hint="eastAsia"/>
          <w:sz w:val="24"/>
          <w:lang w:val="zh-CN" w:eastAsia="zh-CN"/>
        </w:rPr>
        <w:t>及</w:t>
      </w:r>
      <w:r w:rsidRPr="00DE03F9">
        <w:rPr>
          <w:sz w:val="24"/>
          <w:lang w:val="zh-CN" w:eastAsia="zh-CN"/>
        </w:rPr>
        <w:t>工作方案和预算。</w:t>
      </w:r>
    </w:p>
    <w:p w14:paraId="46BAB525" w14:textId="1B0CBCCE" w:rsidR="0048440F" w:rsidRPr="00DE03F9" w:rsidRDefault="0048440F" w:rsidP="00DE03F9">
      <w:pPr>
        <w:pStyle w:val="Normalnumber"/>
        <w:jc w:val="both"/>
        <w:rPr>
          <w:sz w:val="24"/>
          <w:lang w:eastAsia="zh-CN"/>
        </w:rPr>
      </w:pPr>
      <w:r w:rsidRPr="00DE03F9">
        <w:rPr>
          <w:sz w:val="24"/>
          <w:lang w:val="zh-CN" w:eastAsia="zh-CN"/>
        </w:rPr>
        <w:t>与环境大会的普遍</w:t>
      </w:r>
      <w:r w:rsidR="00E43CA1">
        <w:rPr>
          <w:rFonts w:hint="eastAsia"/>
          <w:sz w:val="24"/>
          <w:lang w:val="zh-CN" w:eastAsia="zh-CN"/>
        </w:rPr>
        <w:t>会</w:t>
      </w:r>
      <w:r w:rsidRPr="00DE03F9">
        <w:rPr>
          <w:sz w:val="24"/>
          <w:lang w:val="zh-CN" w:eastAsia="zh-CN"/>
        </w:rPr>
        <w:t>员制相比，常驻代表委员会的成员仍然有限。截至</w:t>
      </w:r>
      <w:r w:rsidRPr="00DE03F9">
        <w:rPr>
          <w:sz w:val="24"/>
          <w:lang w:val="zh-CN" w:eastAsia="zh-CN"/>
        </w:rPr>
        <w:t>2018</w:t>
      </w:r>
      <w:r w:rsidRPr="00DE03F9">
        <w:rPr>
          <w:sz w:val="24"/>
          <w:lang w:val="zh-CN" w:eastAsia="zh-CN"/>
        </w:rPr>
        <w:t>年</w:t>
      </w:r>
      <w:r w:rsidRPr="00DE03F9">
        <w:rPr>
          <w:sz w:val="24"/>
          <w:lang w:val="zh-CN" w:eastAsia="zh-CN"/>
        </w:rPr>
        <w:t>9</w:t>
      </w:r>
      <w:r w:rsidRPr="00DE03F9">
        <w:rPr>
          <w:sz w:val="24"/>
          <w:lang w:val="zh-CN" w:eastAsia="zh-CN"/>
        </w:rPr>
        <w:t>月，共有</w:t>
      </w:r>
      <w:r w:rsidRPr="00DE03F9">
        <w:rPr>
          <w:sz w:val="24"/>
          <w:lang w:val="zh-CN" w:eastAsia="zh-CN"/>
        </w:rPr>
        <w:t>118</w:t>
      </w:r>
      <w:r w:rsidRPr="00DE03F9">
        <w:rPr>
          <w:sz w:val="24"/>
          <w:lang w:val="zh-CN" w:eastAsia="zh-CN"/>
        </w:rPr>
        <w:t>个国家和欧洲联盟获得环境署认证，因此</w:t>
      </w:r>
      <w:r w:rsidR="00C223EF">
        <w:rPr>
          <w:rFonts w:hint="eastAsia"/>
          <w:sz w:val="24"/>
          <w:lang w:val="zh-CN" w:eastAsia="zh-CN"/>
        </w:rPr>
        <w:t>属于</w:t>
      </w:r>
      <w:r w:rsidRPr="00DE03F9">
        <w:rPr>
          <w:sz w:val="24"/>
          <w:lang w:val="zh-CN" w:eastAsia="zh-CN"/>
        </w:rPr>
        <w:t>委员会成员。约</w:t>
      </w:r>
      <w:r w:rsidRPr="00DE03F9">
        <w:rPr>
          <w:sz w:val="24"/>
          <w:lang w:val="zh-CN" w:eastAsia="zh-CN"/>
        </w:rPr>
        <w:t>40%</w:t>
      </w:r>
      <w:r w:rsidRPr="00DE03F9">
        <w:rPr>
          <w:sz w:val="24"/>
          <w:lang w:val="zh-CN" w:eastAsia="zh-CN"/>
        </w:rPr>
        <w:t>的联合国会员国不属于委员会成员。尚未成为委员会成员的会员国不妨考虑通过必要的认证来成为委员会成员。</w:t>
      </w:r>
      <w:r w:rsidR="000B59AA">
        <w:rPr>
          <w:rFonts w:hint="eastAsia"/>
          <w:sz w:val="24"/>
          <w:lang w:val="zh-CN" w:eastAsia="zh-CN"/>
        </w:rPr>
        <w:t xml:space="preserve"> </w:t>
      </w:r>
    </w:p>
    <w:p w14:paraId="14F8011C" w14:textId="44ACC4DD" w:rsidR="0048440F" w:rsidRPr="00DE03F9" w:rsidRDefault="0048440F" w:rsidP="00DE03F9">
      <w:pPr>
        <w:pStyle w:val="Normalnumber"/>
        <w:jc w:val="both"/>
        <w:rPr>
          <w:rFonts w:eastAsia="MS Mincho"/>
          <w:sz w:val="24"/>
          <w:lang w:eastAsia="zh-CN"/>
        </w:rPr>
      </w:pPr>
      <w:r w:rsidRPr="00DE03F9">
        <w:rPr>
          <w:sz w:val="24"/>
          <w:lang w:val="zh-CN" w:eastAsia="zh-CN"/>
        </w:rPr>
        <w:t>依照理事会第</w:t>
      </w:r>
      <w:r w:rsidRPr="00DE03F9">
        <w:rPr>
          <w:sz w:val="24"/>
          <w:lang w:val="zh-CN" w:eastAsia="zh-CN"/>
        </w:rPr>
        <w:t>27/2</w:t>
      </w:r>
      <w:r w:rsidRPr="00DE03F9">
        <w:rPr>
          <w:sz w:val="24"/>
          <w:lang w:val="zh-CN" w:eastAsia="zh-CN"/>
        </w:rPr>
        <w:t>号决定第</w:t>
      </w:r>
      <w:r w:rsidRPr="00DE03F9">
        <w:rPr>
          <w:sz w:val="24"/>
          <w:lang w:val="zh-CN" w:eastAsia="zh-CN"/>
        </w:rPr>
        <w:t>17</w:t>
      </w:r>
      <w:r w:rsidRPr="00DE03F9">
        <w:rPr>
          <w:sz w:val="24"/>
          <w:lang w:val="zh-CN" w:eastAsia="zh-CN"/>
        </w:rPr>
        <w:t>段，执行主任于</w:t>
      </w:r>
      <w:r w:rsidRPr="00DE03F9">
        <w:rPr>
          <w:sz w:val="24"/>
          <w:lang w:val="zh-CN" w:eastAsia="zh-CN"/>
        </w:rPr>
        <w:t>2014</w:t>
      </w:r>
      <w:r w:rsidRPr="00DE03F9">
        <w:rPr>
          <w:sz w:val="24"/>
          <w:lang w:val="zh-CN" w:eastAsia="zh-CN"/>
        </w:rPr>
        <w:t>年</w:t>
      </w:r>
      <w:r w:rsidRPr="00DE03F9">
        <w:rPr>
          <w:sz w:val="24"/>
          <w:lang w:val="zh-CN" w:eastAsia="zh-CN"/>
        </w:rPr>
        <w:t>6</w:t>
      </w:r>
      <w:r w:rsidRPr="00DE03F9">
        <w:rPr>
          <w:sz w:val="24"/>
          <w:lang w:val="zh-CN" w:eastAsia="zh-CN"/>
        </w:rPr>
        <w:t>月</w:t>
      </w:r>
      <w:r w:rsidR="0012279F">
        <w:rPr>
          <w:rFonts w:hint="eastAsia"/>
          <w:sz w:val="24"/>
          <w:lang w:val="zh-CN" w:eastAsia="zh-CN"/>
        </w:rPr>
        <w:t>确立</w:t>
      </w:r>
      <w:r w:rsidRPr="00DE03F9">
        <w:rPr>
          <w:sz w:val="24"/>
          <w:lang w:val="zh-CN" w:eastAsia="zh-CN"/>
        </w:rPr>
        <w:t>了环境署信息获取政策。在随后的一段时间里，秘书处与各国政府和利益攸关方举行了一系列磋商，</w:t>
      </w:r>
      <w:r w:rsidR="007569DD">
        <w:rPr>
          <w:rFonts w:hint="eastAsia"/>
          <w:sz w:val="24"/>
          <w:lang w:val="zh-CN" w:eastAsia="zh-CN"/>
        </w:rPr>
        <w:t>邀请</w:t>
      </w:r>
      <w:r w:rsidRPr="00DE03F9">
        <w:rPr>
          <w:sz w:val="24"/>
          <w:lang w:val="zh-CN" w:eastAsia="zh-CN"/>
        </w:rPr>
        <w:t>其就</w:t>
      </w:r>
      <w:r w:rsidR="002F2509">
        <w:rPr>
          <w:rFonts w:hint="eastAsia"/>
          <w:sz w:val="24"/>
          <w:lang w:val="zh-CN" w:eastAsia="zh-CN"/>
        </w:rPr>
        <w:t>该</w:t>
      </w:r>
      <w:r w:rsidRPr="00DE03F9">
        <w:rPr>
          <w:sz w:val="24"/>
          <w:lang w:val="zh-CN" w:eastAsia="zh-CN"/>
        </w:rPr>
        <w:t>政策发表意见。执行主任参考这些评论意见，于</w:t>
      </w:r>
      <w:r w:rsidRPr="00DE03F9">
        <w:rPr>
          <w:sz w:val="24"/>
          <w:lang w:val="zh-CN" w:eastAsia="zh-CN"/>
        </w:rPr>
        <w:t>2016</w:t>
      </w:r>
      <w:r w:rsidRPr="00DE03F9">
        <w:rPr>
          <w:sz w:val="24"/>
          <w:lang w:val="zh-CN" w:eastAsia="zh-CN"/>
        </w:rPr>
        <w:t>年</w:t>
      </w:r>
      <w:r w:rsidRPr="00DE03F9">
        <w:rPr>
          <w:sz w:val="24"/>
          <w:lang w:val="zh-CN" w:eastAsia="zh-CN"/>
        </w:rPr>
        <w:t>1</w:t>
      </w:r>
      <w:r w:rsidRPr="00DE03F9">
        <w:rPr>
          <w:sz w:val="24"/>
          <w:lang w:val="zh-CN" w:eastAsia="zh-CN"/>
        </w:rPr>
        <w:t>月</w:t>
      </w:r>
      <w:r w:rsidR="0012279F">
        <w:rPr>
          <w:rFonts w:hint="eastAsia"/>
          <w:sz w:val="24"/>
          <w:lang w:val="zh-CN" w:eastAsia="zh-CN"/>
        </w:rPr>
        <w:t>确立</w:t>
      </w:r>
      <w:r w:rsidRPr="00DE03F9">
        <w:rPr>
          <w:sz w:val="24"/>
          <w:lang w:val="zh-CN" w:eastAsia="zh-CN"/>
        </w:rPr>
        <w:t>了经</w:t>
      </w:r>
      <w:r w:rsidR="001C4A3B">
        <w:rPr>
          <w:rFonts w:hint="eastAsia"/>
          <w:sz w:val="24"/>
          <w:lang w:val="zh-CN" w:eastAsia="zh-CN"/>
        </w:rPr>
        <w:t>过</w:t>
      </w:r>
      <w:r w:rsidRPr="00DE03F9">
        <w:rPr>
          <w:sz w:val="24"/>
          <w:lang w:val="zh-CN" w:eastAsia="zh-CN"/>
        </w:rPr>
        <w:t>修订的信息获取政策。</w:t>
      </w:r>
      <w:r w:rsidR="0012279F">
        <w:rPr>
          <w:rFonts w:hint="eastAsia"/>
          <w:sz w:val="24"/>
          <w:lang w:val="zh-CN" w:eastAsia="zh-CN"/>
        </w:rPr>
        <w:t xml:space="preserve"> </w:t>
      </w:r>
    </w:p>
    <w:p w14:paraId="4299D682" w14:textId="2C298029" w:rsidR="0048440F" w:rsidRPr="00DE03F9" w:rsidRDefault="0048440F" w:rsidP="00DE03F9">
      <w:pPr>
        <w:pStyle w:val="Normalnumber"/>
        <w:jc w:val="both"/>
        <w:rPr>
          <w:rFonts w:eastAsia="MS Mincho"/>
          <w:sz w:val="24"/>
          <w:lang w:eastAsia="zh-CN"/>
        </w:rPr>
      </w:pPr>
      <w:r w:rsidRPr="00DE03F9">
        <w:rPr>
          <w:sz w:val="24"/>
          <w:lang w:val="zh-CN" w:eastAsia="zh-CN"/>
        </w:rPr>
        <w:t>环境署秘书处继续努力提高对成员国需求和请求的及时响应能力，</w:t>
      </w:r>
      <w:r w:rsidR="00091171">
        <w:rPr>
          <w:rFonts w:hint="eastAsia"/>
          <w:sz w:val="24"/>
          <w:lang w:val="zh-CN" w:eastAsia="zh-CN"/>
        </w:rPr>
        <w:t>例如通过</w:t>
      </w:r>
      <w:r w:rsidRPr="00DE03F9">
        <w:rPr>
          <w:sz w:val="24"/>
          <w:lang w:val="zh-CN" w:eastAsia="zh-CN"/>
        </w:rPr>
        <w:t>提供相关信息、文件和简报。然而，在理事机构的会议服务和文件等领域，由于资源有限，仍然存在一些挑战。</w:t>
      </w:r>
    </w:p>
    <w:p w14:paraId="4B193A80" w14:textId="2EFDBA51" w:rsidR="0048440F" w:rsidRPr="003C52C6" w:rsidRDefault="00A41049" w:rsidP="00DE03F9">
      <w:pPr>
        <w:pStyle w:val="CH2"/>
        <w:ind w:hanging="527"/>
        <w:rPr>
          <w:rFonts w:eastAsia="SimHei"/>
          <w:sz w:val="28"/>
          <w:szCs w:val="28"/>
          <w:lang w:eastAsia="zh-CN"/>
        </w:rPr>
      </w:pPr>
      <w:r w:rsidRPr="003C52C6">
        <w:rPr>
          <w:sz w:val="28"/>
          <w:szCs w:val="28"/>
          <w:lang w:val="zh-CN" w:eastAsia="zh-CN"/>
        </w:rPr>
        <w:t>B.</w:t>
      </w:r>
      <w:r w:rsidRPr="003C52C6">
        <w:rPr>
          <w:sz w:val="28"/>
          <w:szCs w:val="28"/>
          <w:lang w:val="zh-CN" w:eastAsia="zh-CN"/>
        </w:rPr>
        <w:tab/>
      </w:r>
      <w:r w:rsidRPr="003C52C6">
        <w:rPr>
          <w:rFonts w:eastAsia="SimHei"/>
          <w:bCs/>
          <w:sz w:val="28"/>
          <w:szCs w:val="28"/>
          <w:lang w:val="zh-CN" w:eastAsia="zh-CN"/>
        </w:rPr>
        <w:t>财政资源：执行第</w:t>
      </w:r>
      <w:r w:rsidRPr="003C52C6">
        <w:rPr>
          <w:rFonts w:eastAsia="SimHei"/>
          <w:bCs/>
          <w:sz w:val="28"/>
          <w:szCs w:val="28"/>
          <w:lang w:val="zh-CN" w:eastAsia="zh-CN"/>
        </w:rPr>
        <w:t>88</w:t>
      </w:r>
      <w:r w:rsidRPr="003C52C6">
        <w:rPr>
          <w:rFonts w:eastAsia="SimHei"/>
          <w:bCs/>
          <w:sz w:val="28"/>
          <w:szCs w:val="28"/>
          <w:lang w:val="zh-CN" w:eastAsia="zh-CN"/>
        </w:rPr>
        <w:t>段</w:t>
      </w:r>
      <w:r w:rsidRPr="003C52C6">
        <w:rPr>
          <w:rFonts w:eastAsia="SimHei"/>
          <w:bCs/>
          <w:sz w:val="28"/>
          <w:szCs w:val="28"/>
          <w:lang w:val="zh-CN" w:eastAsia="zh-CN"/>
        </w:rPr>
        <w:t>(b)</w:t>
      </w:r>
      <w:r w:rsidRPr="003C52C6">
        <w:rPr>
          <w:rFonts w:eastAsia="SimHei"/>
          <w:bCs/>
          <w:sz w:val="28"/>
          <w:szCs w:val="28"/>
          <w:lang w:val="zh-CN" w:eastAsia="zh-CN"/>
        </w:rPr>
        <w:t>分段</w:t>
      </w:r>
    </w:p>
    <w:p w14:paraId="15D1F328" w14:textId="60003A70" w:rsidR="0048440F" w:rsidRPr="00DE03F9" w:rsidRDefault="00CB746D" w:rsidP="00DE03F9">
      <w:pPr>
        <w:pStyle w:val="Normalnumber"/>
        <w:jc w:val="both"/>
        <w:rPr>
          <w:rFonts w:eastAsia="MS Mincho"/>
          <w:sz w:val="24"/>
        </w:rPr>
      </w:pPr>
      <w:r w:rsidRPr="00DE03F9">
        <w:rPr>
          <w:sz w:val="24"/>
          <w:lang w:val="zh-CN" w:eastAsia="zh-CN"/>
        </w:rPr>
        <w:t>环境署需要可靠、稳定、充足和更多的财政资源，以便有效响应会员国的呼吁，履行其作为全球环境主管机构的任务和作用。应通过增加联合国经常预算拨款和增加对环境基金的捐款来加强环境署的核心资源。</w:t>
      </w:r>
      <w:proofErr w:type="spellStart"/>
      <w:r w:rsidRPr="00DE03F9">
        <w:rPr>
          <w:sz w:val="24"/>
          <w:lang w:val="zh-CN"/>
        </w:rPr>
        <w:t>这些资金应由专用资金进行补充</w:t>
      </w:r>
      <w:proofErr w:type="spellEnd"/>
      <w:r w:rsidRPr="00DE03F9">
        <w:rPr>
          <w:sz w:val="24"/>
          <w:lang w:val="zh-CN"/>
        </w:rPr>
        <w:t>。</w:t>
      </w:r>
    </w:p>
    <w:p w14:paraId="282C0043" w14:textId="2C830A1F" w:rsidR="0048440F" w:rsidRPr="00DE03F9" w:rsidRDefault="004A37EC" w:rsidP="00DE03F9">
      <w:pPr>
        <w:pStyle w:val="CH3"/>
        <w:ind w:hanging="527"/>
        <w:rPr>
          <w:rFonts w:ascii="SimHei" w:eastAsia="SimHei" w:hAnsi="SimHei"/>
          <w:sz w:val="24"/>
        </w:rPr>
      </w:pPr>
      <w:r w:rsidRPr="00DE03F9">
        <w:rPr>
          <w:sz w:val="24"/>
          <w:lang w:val="zh-CN"/>
        </w:rPr>
        <w:lastRenderedPageBreak/>
        <w:t>1.</w:t>
      </w:r>
      <w:r w:rsidRPr="00DE03F9">
        <w:rPr>
          <w:sz w:val="24"/>
          <w:lang w:val="zh-CN"/>
        </w:rPr>
        <w:tab/>
      </w:r>
      <w:proofErr w:type="spellStart"/>
      <w:r w:rsidRPr="00DE03F9">
        <w:rPr>
          <w:rFonts w:ascii="SimHei" w:eastAsia="SimHei" w:hAnsi="SimHei"/>
          <w:bCs/>
          <w:sz w:val="24"/>
          <w:lang w:val="zh-CN"/>
        </w:rPr>
        <w:t>联合国经常预算拨款</w:t>
      </w:r>
      <w:proofErr w:type="spellEnd"/>
    </w:p>
    <w:p w14:paraId="598D06A6" w14:textId="60F5A14E" w:rsidR="0048440F" w:rsidRPr="00DE03F9" w:rsidRDefault="0048440F" w:rsidP="00DE03F9">
      <w:pPr>
        <w:pStyle w:val="Normalnumber"/>
        <w:jc w:val="both"/>
        <w:rPr>
          <w:rFonts w:eastAsia="MS Mincho"/>
          <w:sz w:val="24"/>
          <w:lang w:eastAsia="zh-CN"/>
        </w:rPr>
      </w:pPr>
      <w:r w:rsidRPr="00DE03F9">
        <w:rPr>
          <w:sz w:val="24"/>
          <w:lang w:val="zh-CN" w:eastAsia="zh-CN"/>
        </w:rPr>
        <w:t>根据对成果文件第</w:t>
      </w:r>
      <w:r w:rsidRPr="00DE03F9">
        <w:rPr>
          <w:sz w:val="24"/>
          <w:lang w:val="zh-CN" w:eastAsia="zh-CN"/>
        </w:rPr>
        <w:t>88</w:t>
      </w:r>
      <w:r w:rsidRPr="00DE03F9">
        <w:rPr>
          <w:sz w:val="24"/>
          <w:lang w:val="zh-CN" w:eastAsia="zh-CN"/>
        </w:rPr>
        <w:t>段所列需求涉及的费用问题进行的分析，提议增加</w:t>
      </w:r>
      <w:r w:rsidRPr="00DE03F9">
        <w:rPr>
          <w:sz w:val="24"/>
          <w:lang w:val="zh-CN" w:eastAsia="zh-CN"/>
        </w:rPr>
        <w:t>2014-2015</w:t>
      </w:r>
      <w:r w:rsidRPr="00DE03F9">
        <w:rPr>
          <w:sz w:val="24"/>
          <w:lang w:val="zh-CN" w:eastAsia="zh-CN"/>
        </w:rPr>
        <w:t>两年期及其后各两年期联合国经常预算对环境署的拨款。</w:t>
      </w:r>
    </w:p>
    <w:p w14:paraId="78CFA202" w14:textId="52B3DE16" w:rsidR="0048440F" w:rsidRPr="00DE03F9" w:rsidRDefault="0048440F" w:rsidP="00DE03F9">
      <w:pPr>
        <w:pStyle w:val="Normalnumber"/>
        <w:jc w:val="both"/>
        <w:rPr>
          <w:rFonts w:eastAsia="MS Mincho"/>
          <w:sz w:val="24"/>
          <w:lang w:eastAsia="zh-CN"/>
        </w:rPr>
      </w:pPr>
      <w:r w:rsidRPr="00DE03F9">
        <w:rPr>
          <w:sz w:val="24"/>
          <w:lang w:val="zh-CN" w:eastAsia="zh-CN"/>
        </w:rPr>
        <w:t>对于</w:t>
      </w:r>
      <w:r w:rsidRPr="00DE03F9">
        <w:rPr>
          <w:sz w:val="24"/>
          <w:lang w:val="zh-CN" w:eastAsia="zh-CN"/>
        </w:rPr>
        <w:t>2014-2015</w:t>
      </w:r>
      <w:r w:rsidRPr="00DE03F9">
        <w:rPr>
          <w:sz w:val="24"/>
          <w:lang w:val="zh-CN" w:eastAsia="zh-CN"/>
        </w:rPr>
        <w:t>两年期，</w:t>
      </w:r>
      <w:r w:rsidRPr="00E16039">
        <w:rPr>
          <w:bCs/>
          <w:iCs/>
          <w:sz w:val="24"/>
          <w:lang w:val="zh-CN" w:eastAsia="zh-CN"/>
        </w:rPr>
        <w:t>秘书长根据理事会第一届普遍会议核准的工作方案和预算申请了</w:t>
      </w:r>
      <w:r w:rsidRPr="00E16039">
        <w:rPr>
          <w:bCs/>
          <w:iCs/>
          <w:sz w:val="24"/>
          <w:lang w:val="zh-CN" w:eastAsia="zh-CN"/>
        </w:rPr>
        <w:t>4 770</w:t>
      </w:r>
      <w:r w:rsidRPr="00E16039">
        <w:rPr>
          <w:bCs/>
          <w:iCs/>
          <w:sz w:val="24"/>
          <w:lang w:val="zh-CN" w:eastAsia="zh-CN"/>
        </w:rPr>
        <w:t>万美元，</w:t>
      </w:r>
      <w:r w:rsidRPr="00DE03F9">
        <w:rPr>
          <w:sz w:val="24"/>
          <w:lang w:val="zh-CN" w:eastAsia="zh-CN"/>
        </w:rPr>
        <w:t>而</w:t>
      </w:r>
      <w:r w:rsidR="00714FA7">
        <w:rPr>
          <w:rFonts w:hint="eastAsia"/>
          <w:sz w:val="24"/>
          <w:lang w:val="zh-CN" w:eastAsia="zh-CN"/>
        </w:rPr>
        <w:t>联</w:t>
      </w:r>
      <w:r w:rsidRPr="00DE03F9">
        <w:rPr>
          <w:sz w:val="24"/>
          <w:lang w:val="zh-CN" w:eastAsia="zh-CN"/>
        </w:rPr>
        <w:t>大核准了</w:t>
      </w:r>
      <w:r w:rsidRPr="00DE03F9">
        <w:rPr>
          <w:sz w:val="24"/>
          <w:lang w:val="zh-CN" w:eastAsia="zh-CN"/>
        </w:rPr>
        <w:t>47</w:t>
      </w:r>
      <w:r w:rsidRPr="00DE03F9">
        <w:rPr>
          <w:sz w:val="24"/>
          <w:lang w:val="zh-CN" w:eastAsia="zh-CN"/>
        </w:rPr>
        <w:t>个新员额和非工作人员项目的订正增加额，共计其中的</w:t>
      </w:r>
      <w:r w:rsidRPr="00DE03F9">
        <w:rPr>
          <w:sz w:val="24"/>
          <w:lang w:val="zh-CN" w:eastAsia="zh-CN"/>
        </w:rPr>
        <w:t>3 440</w:t>
      </w:r>
      <w:r w:rsidRPr="00DE03F9">
        <w:rPr>
          <w:sz w:val="24"/>
          <w:lang w:val="zh-CN" w:eastAsia="zh-CN"/>
        </w:rPr>
        <w:t>万美元。相比之下，</w:t>
      </w:r>
      <w:r w:rsidRPr="00DE03F9">
        <w:rPr>
          <w:sz w:val="24"/>
          <w:lang w:val="zh-CN" w:eastAsia="zh-CN"/>
        </w:rPr>
        <w:t>2012-2013</w:t>
      </w:r>
      <w:r w:rsidRPr="00DE03F9">
        <w:rPr>
          <w:sz w:val="24"/>
          <w:lang w:val="zh-CN" w:eastAsia="zh-CN"/>
        </w:rPr>
        <w:t>两年期经常预算拨款为</w:t>
      </w:r>
      <w:r w:rsidRPr="00DE03F9">
        <w:rPr>
          <w:sz w:val="24"/>
          <w:lang w:val="zh-CN" w:eastAsia="zh-CN"/>
        </w:rPr>
        <w:t>1 800</w:t>
      </w:r>
      <w:r w:rsidRPr="00DE03F9">
        <w:rPr>
          <w:sz w:val="24"/>
          <w:lang w:val="zh-CN" w:eastAsia="zh-CN"/>
        </w:rPr>
        <w:t>万美元。经常预算下的工作人员数量增加了一倍，从</w:t>
      </w:r>
      <w:r w:rsidRPr="00DE03F9">
        <w:rPr>
          <w:sz w:val="24"/>
          <w:lang w:val="zh-CN" w:eastAsia="zh-CN"/>
        </w:rPr>
        <w:t>48</w:t>
      </w:r>
      <w:r w:rsidRPr="00DE03F9">
        <w:rPr>
          <w:sz w:val="24"/>
          <w:lang w:val="zh-CN" w:eastAsia="zh-CN"/>
        </w:rPr>
        <w:t>人增加到</w:t>
      </w:r>
      <w:r w:rsidRPr="00DE03F9">
        <w:rPr>
          <w:sz w:val="24"/>
          <w:lang w:val="zh-CN" w:eastAsia="zh-CN"/>
        </w:rPr>
        <w:t>95</w:t>
      </w:r>
      <w:r w:rsidRPr="00DE03F9">
        <w:rPr>
          <w:sz w:val="24"/>
          <w:lang w:val="zh-CN" w:eastAsia="zh-CN"/>
        </w:rPr>
        <w:t>人，非工作人员拨款大幅增加。</w:t>
      </w:r>
    </w:p>
    <w:p w14:paraId="68893143" w14:textId="6B6A228D" w:rsidR="0048440F" w:rsidRPr="00DE03F9" w:rsidRDefault="0048440F" w:rsidP="00DE03F9">
      <w:pPr>
        <w:pStyle w:val="Normalnumber"/>
        <w:jc w:val="both"/>
        <w:rPr>
          <w:rFonts w:eastAsia="MS Mincho"/>
          <w:sz w:val="24"/>
          <w:lang w:eastAsia="zh-CN"/>
        </w:rPr>
      </w:pPr>
      <w:r w:rsidRPr="00DE03F9">
        <w:rPr>
          <w:sz w:val="24"/>
          <w:lang w:val="zh-CN" w:eastAsia="zh-CN"/>
        </w:rPr>
        <w:t>对于</w:t>
      </w:r>
      <w:r w:rsidRPr="00DE03F9">
        <w:rPr>
          <w:sz w:val="24"/>
          <w:lang w:val="zh-CN" w:eastAsia="zh-CN"/>
        </w:rPr>
        <w:t>2016-2017</w:t>
      </w:r>
      <w:r w:rsidRPr="00DE03F9">
        <w:rPr>
          <w:sz w:val="24"/>
          <w:lang w:val="zh-CN" w:eastAsia="zh-CN"/>
        </w:rPr>
        <w:t>两年期，拟议向环境署批款</w:t>
      </w:r>
      <w:r w:rsidRPr="00DE03F9">
        <w:rPr>
          <w:sz w:val="24"/>
          <w:lang w:val="zh-CN" w:eastAsia="zh-CN"/>
        </w:rPr>
        <w:t>4 970</w:t>
      </w:r>
      <w:r w:rsidRPr="00DE03F9">
        <w:rPr>
          <w:sz w:val="24"/>
          <w:lang w:val="zh-CN" w:eastAsia="zh-CN"/>
        </w:rPr>
        <w:t>万美元，</w:t>
      </w:r>
      <w:r w:rsidR="003E3DEC">
        <w:rPr>
          <w:rFonts w:hint="eastAsia"/>
          <w:sz w:val="24"/>
          <w:lang w:val="zh-CN" w:eastAsia="zh-CN"/>
        </w:rPr>
        <w:t>联</w:t>
      </w:r>
      <w:r w:rsidRPr="00DE03F9">
        <w:rPr>
          <w:sz w:val="24"/>
          <w:lang w:val="zh-CN" w:eastAsia="zh-CN"/>
        </w:rPr>
        <w:t>大核准了其中的</w:t>
      </w:r>
      <w:r w:rsidRPr="00DE03F9">
        <w:rPr>
          <w:sz w:val="24"/>
          <w:lang w:val="zh-CN" w:eastAsia="zh-CN"/>
        </w:rPr>
        <w:t>3 530</w:t>
      </w:r>
      <w:r w:rsidRPr="00DE03F9">
        <w:rPr>
          <w:sz w:val="24"/>
          <w:lang w:val="zh-CN" w:eastAsia="zh-CN"/>
        </w:rPr>
        <w:t>万美元。在</w:t>
      </w:r>
      <w:r w:rsidRPr="00DE03F9">
        <w:rPr>
          <w:sz w:val="24"/>
          <w:lang w:val="zh-CN" w:eastAsia="zh-CN"/>
        </w:rPr>
        <w:t>35</w:t>
      </w:r>
      <w:r w:rsidRPr="00DE03F9">
        <w:rPr>
          <w:sz w:val="24"/>
          <w:lang w:val="zh-CN" w:eastAsia="zh-CN"/>
        </w:rPr>
        <w:t>个拟议经常预算员额中，共有</w:t>
      </w:r>
      <w:r w:rsidRPr="00DE03F9">
        <w:rPr>
          <w:sz w:val="24"/>
          <w:lang w:val="zh-CN" w:eastAsia="zh-CN"/>
        </w:rPr>
        <w:t>21</w:t>
      </w:r>
      <w:r w:rsidRPr="00DE03F9">
        <w:rPr>
          <w:sz w:val="24"/>
          <w:lang w:val="zh-CN" w:eastAsia="zh-CN"/>
        </w:rPr>
        <w:t>个获得核准，均是为区域办事处而设立的。由经常预算供资的员额总数从</w:t>
      </w:r>
      <w:r w:rsidRPr="00DE03F9">
        <w:rPr>
          <w:sz w:val="24"/>
          <w:lang w:val="zh-CN" w:eastAsia="zh-CN"/>
        </w:rPr>
        <w:t>95</w:t>
      </w:r>
      <w:r w:rsidRPr="00DE03F9">
        <w:rPr>
          <w:sz w:val="24"/>
          <w:lang w:val="zh-CN" w:eastAsia="zh-CN"/>
        </w:rPr>
        <w:t>个增加到</w:t>
      </w:r>
      <w:r w:rsidRPr="00DE03F9">
        <w:rPr>
          <w:sz w:val="24"/>
          <w:lang w:val="zh-CN" w:eastAsia="zh-CN"/>
        </w:rPr>
        <w:t>116</w:t>
      </w:r>
      <w:r w:rsidRPr="00DE03F9">
        <w:rPr>
          <w:sz w:val="24"/>
          <w:lang w:val="zh-CN" w:eastAsia="zh-CN"/>
        </w:rPr>
        <w:t>个。然而，在经常预算拨款中，咨询顾问费用减少了</w:t>
      </w:r>
      <w:r w:rsidRPr="00DE03F9">
        <w:rPr>
          <w:sz w:val="24"/>
          <w:lang w:val="zh-CN" w:eastAsia="zh-CN"/>
        </w:rPr>
        <w:t>10%</w:t>
      </w:r>
      <w:r w:rsidRPr="00DE03F9">
        <w:rPr>
          <w:sz w:val="24"/>
          <w:lang w:val="zh-CN" w:eastAsia="zh-CN"/>
        </w:rPr>
        <w:t>，其他工作人员、用品和家具费用减少了</w:t>
      </w:r>
      <w:r w:rsidRPr="00DE03F9">
        <w:rPr>
          <w:sz w:val="24"/>
          <w:lang w:val="zh-CN" w:eastAsia="zh-CN"/>
        </w:rPr>
        <w:t>5%</w:t>
      </w:r>
      <w:r w:rsidRPr="00DE03F9">
        <w:rPr>
          <w:sz w:val="24"/>
          <w:lang w:val="zh-CN" w:eastAsia="zh-CN"/>
        </w:rPr>
        <w:t>。为</w:t>
      </w:r>
      <w:r w:rsidR="006B45FC" w:rsidRPr="00BC6B57">
        <w:rPr>
          <w:rFonts w:hint="eastAsia"/>
          <w:sz w:val="24"/>
          <w:lang w:val="zh-CN" w:eastAsia="zh-CN"/>
        </w:rPr>
        <w:t>提升规格</w:t>
      </w:r>
      <w:r w:rsidRPr="00DE03F9">
        <w:rPr>
          <w:sz w:val="24"/>
          <w:lang w:val="zh-CN" w:eastAsia="zh-CN"/>
        </w:rPr>
        <w:t>的理事机构提供服务的资金未列入秘书长的请求，因此未列入两年期经常预算。</w:t>
      </w:r>
    </w:p>
    <w:p w14:paraId="47A4BAE7" w14:textId="61BC77E7" w:rsidR="0048440F" w:rsidRPr="00DE03F9" w:rsidRDefault="0048440F" w:rsidP="00DE03F9">
      <w:pPr>
        <w:pStyle w:val="Normalnumber"/>
        <w:jc w:val="both"/>
        <w:rPr>
          <w:rFonts w:eastAsia=".Hiragino Kaku Gothic Interface"/>
          <w:sz w:val="24"/>
        </w:rPr>
      </w:pPr>
      <w:r w:rsidRPr="00DE03F9">
        <w:rPr>
          <w:sz w:val="24"/>
          <w:lang w:val="zh-CN" w:eastAsia="zh-CN"/>
        </w:rPr>
        <w:t>对于</w:t>
      </w:r>
      <w:r w:rsidRPr="00DE03F9">
        <w:rPr>
          <w:sz w:val="24"/>
          <w:lang w:val="zh-CN" w:eastAsia="zh-CN"/>
        </w:rPr>
        <w:t>2018-2019</w:t>
      </w:r>
      <w:r w:rsidRPr="00DE03F9">
        <w:rPr>
          <w:sz w:val="24"/>
          <w:lang w:val="zh-CN" w:eastAsia="zh-CN"/>
        </w:rPr>
        <w:t>两年期，</w:t>
      </w:r>
      <w:r w:rsidR="003E3DEC">
        <w:rPr>
          <w:rFonts w:hint="eastAsia"/>
          <w:sz w:val="24"/>
          <w:lang w:val="zh-CN" w:eastAsia="zh-CN"/>
        </w:rPr>
        <w:t>联</w:t>
      </w:r>
      <w:r w:rsidRPr="00DE03F9">
        <w:rPr>
          <w:sz w:val="24"/>
          <w:lang w:val="zh-CN" w:eastAsia="zh-CN"/>
        </w:rPr>
        <w:t>大核准经常预算向环境署拨款</w:t>
      </w:r>
      <w:r w:rsidRPr="00DE03F9">
        <w:rPr>
          <w:sz w:val="24"/>
          <w:lang w:val="zh-CN" w:eastAsia="zh-CN"/>
        </w:rPr>
        <w:t>3 960</w:t>
      </w:r>
      <w:r w:rsidRPr="00DE03F9">
        <w:rPr>
          <w:sz w:val="24"/>
          <w:lang w:val="zh-CN" w:eastAsia="zh-CN"/>
        </w:rPr>
        <w:t>万美元。环境署秘书处未请求为该两年期追加经常预算拨款。未请求增加对治理事务办公室（原理事机构秘书处）的经常预算拨款、最不发达国家与会者的旅费和理事机构的会议服务费用。</w:t>
      </w:r>
      <w:r w:rsidRPr="00DE03F9">
        <w:rPr>
          <w:sz w:val="24"/>
          <w:lang w:val="zh-CN"/>
        </w:rPr>
        <w:t>2018-2019</w:t>
      </w:r>
      <w:proofErr w:type="spellStart"/>
      <w:r w:rsidRPr="00DE03F9">
        <w:rPr>
          <w:sz w:val="24"/>
          <w:lang w:val="zh-CN"/>
        </w:rPr>
        <w:t>年期间没有增加经常预算供资的员额</w:t>
      </w:r>
      <w:proofErr w:type="spellEnd"/>
      <w:r w:rsidRPr="00DE03F9">
        <w:rPr>
          <w:sz w:val="24"/>
          <w:lang w:val="zh-CN"/>
        </w:rPr>
        <w:t>。</w:t>
      </w:r>
    </w:p>
    <w:p w14:paraId="2CD690D6" w14:textId="21432E83" w:rsidR="0048440F" w:rsidRPr="00DE03F9" w:rsidRDefault="004A37EC" w:rsidP="00DE03F9">
      <w:pPr>
        <w:pStyle w:val="CH3"/>
        <w:ind w:hanging="527"/>
        <w:jc w:val="both"/>
        <w:rPr>
          <w:rFonts w:ascii="SimHei" w:eastAsia="SimHei" w:hAnsi="SimHei"/>
          <w:sz w:val="24"/>
        </w:rPr>
      </w:pPr>
      <w:r w:rsidRPr="00DE03F9">
        <w:rPr>
          <w:sz w:val="24"/>
          <w:lang w:val="zh-CN"/>
        </w:rPr>
        <w:t>2.</w:t>
      </w:r>
      <w:r w:rsidRPr="00DE03F9">
        <w:rPr>
          <w:sz w:val="24"/>
          <w:lang w:val="zh-CN"/>
        </w:rPr>
        <w:tab/>
      </w:r>
      <w:proofErr w:type="spellStart"/>
      <w:r w:rsidRPr="00DE03F9">
        <w:rPr>
          <w:rFonts w:ascii="SimHei" w:eastAsia="SimHei" w:hAnsi="SimHei"/>
          <w:bCs/>
          <w:sz w:val="24"/>
          <w:lang w:val="zh-CN"/>
        </w:rPr>
        <w:t>环境基金</w:t>
      </w:r>
      <w:proofErr w:type="spellEnd"/>
    </w:p>
    <w:p w14:paraId="30ECE283" w14:textId="1650BC5A" w:rsidR="0048440F" w:rsidRPr="00DE03F9" w:rsidRDefault="0048440F" w:rsidP="00DE03F9">
      <w:pPr>
        <w:pStyle w:val="Normalnumber"/>
        <w:jc w:val="both"/>
        <w:rPr>
          <w:rFonts w:eastAsia="MS Mincho"/>
          <w:sz w:val="24"/>
          <w:lang w:eastAsia="zh-CN"/>
        </w:rPr>
      </w:pPr>
      <w:r w:rsidRPr="00DE03F9">
        <w:rPr>
          <w:sz w:val="24"/>
          <w:lang w:val="zh-CN" w:eastAsia="zh-CN"/>
        </w:rPr>
        <w:t>环境基金</w:t>
      </w:r>
      <w:r w:rsidRPr="00DE03F9">
        <w:rPr>
          <w:sz w:val="24"/>
          <w:lang w:val="zh-CN" w:eastAsia="zh-CN"/>
        </w:rPr>
        <w:t>2014-2015</w:t>
      </w:r>
      <w:r w:rsidRPr="00DE03F9">
        <w:rPr>
          <w:sz w:val="24"/>
          <w:lang w:val="zh-CN" w:eastAsia="zh-CN"/>
        </w:rPr>
        <w:t>两年期及其后各两年期的预算拨款旨在确保环境署能够提供工作方案的核心交付成果，并且就区域和国家两级的能力建设和参与而言，显著增加产出方面的影响，取得更加丰硕的成果。</w:t>
      </w:r>
      <w:r w:rsidR="005E5DCA">
        <w:rPr>
          <w:rFonts w:hint="eastAsia"/>
          <w:sz w:val="24"/>
          <w:lang w:val="zh-CN" w:eastAsia="zh-CN"/>
        </w:rPr>
        <w:t>联</w:t>
      </w:r>
      <w:r w:rsidRPr="00DE03F9">
        <w:rPr>
          <w:sz w:val="24"/>
          <w:lang w:val="zh-CN" w:eastAsia="zh-CN"/>
        </w:rPr>
        <w:t>大在其第</w:t>
      </w:r>
      <w:r w:rsidRPr="00DE03F9">
        <w:rPr>
          <w:sz w:val="24"/>
          <w:lang w:val="zh-CN" w:eastAsia="zh-CN"/>
        </w:rPr>
        <w:t>67/213</w:t>
      </w:r>
      <w:r w:rsidRPr="00DE03F9">
        <w:rPr>
          <w:sz w:val="24"/>
          <w:lang w:val="zh-CN" w:eastAsia="zh-CN"/>
        </w:rPr>
        <w:t>号决议中敦促捐助方增加对环境署（包括对环境基金）的自愿供资。</w:t>
      </w:r>
    </w:p>
    <w:p w14:paraId="2F6B9805" w14:textId="03AECE9E" w:rsidR="0048440F" w:rsidRPr="00DE03F9" w:rsidRDefault="0048440F" w:rsidP="00DE03F9">
      <w:pPr>
        <w:pStyle w:val="Normalnumber"/>
        <w:jc w:val="both"/>
        <w:rPr>
          <w:rFonts w:eastAsia="MS Mincho"/>
          <w:sz w:val="24"/>
          <w:lang w:eastAsia="zh-CN"/>
        </w:rPr>
      </w:pPr>
      <w:r w:rsidRPr="00DE03F9">
        <w:rPr>
          <w:sz w:val="24"/>
          <w:lang w:val="zh-CN" w:eastAsia="zh-CN"/>
        </w:rPr>
        <w:t>对于</w:t>
      </w:r>
      <w:r w:rsidRPr="00DE03F9">
        <w:rPr>
          <w:sz w:val="24"/>
          <w:lang w:val="zh-CN" w:eastAsia="zh-CN"/>
        </w:rPr>
        <w:t>2014-2015</w:t>
      </w:r>
      <w:r w:rsidRPr="00DE03F9">
        <w:rPr>
          <w:sz w:val="24"/>
          <w:lang w:val="zh-CN" w:eastAsia="zh-CN"/>
        </w:rPr>
        <w:t>两年期，理事会第一届普遍会议在其第</w:t>
      </w:r>
      <w:r w:rsidRPr="00DE03F9">
        <w:rPr>
          <w:sz w:val="24"/>
          <w:lang w:val="zh-CN" w:eastAsia="zh-CN"/>
        </w:rPr>
        <w:t>27/13</w:t>
      </w:r>
      <w:r w:rsidRPr="00DE03F9">
        <w:rPr>
          <w:sz w:val="24"/>
          <w:lang w:val="zh-CN" w:eastAsia="zh-CN"/>
        </w:rPr>
        <w:t>号决定中核准为环境基金批款</w:t>
      </w:r>
      <w:r w:rsidRPr="00DE03F9">
        <w:rPr>
          <w:sz w:val="24"/>
          <w:lang w:val="zh-CN" w:eastAsia="zh-CN"/>
        </w:rPr>
        <w:t>2.45</w:t>
      </w:r>
      <w:r w:rsidRPr="00DE03F9">
        <w:rPr>
          <w:sz w:val="24"/>
          <w:lang w:val="zh-CN" w:eastAsia="zh-CN"/>
        </w:rPr>
        <w:t>亿美元，环境大会第</w:t>
      </w:r>
      <w:r w:rsidRPr="00DE03F9">
        <w:rPr>
          <w:sz w:val="24"/>
          <w:lang w:val="zh-CN" w:eastAsia="zh-CN"/>
        </w:rPr>
        <w:t>1/14</w:t>
      </w:r>
      <w:r w:rsidRPr="00DE03F9">
        <w:rPr>
          <w:sz w:val="24"/>
          <w:lang w:val="zh-CN" w:eastAsia="zh-CN"/>
        </w:rPr>
        <w:t>号决议重申了这一点。然而，该两年期内环境基金实际收到的财政资源为</w:t>
      </w:r>
      <w:r w:rsidRPr="00DE03F9">
        <w:rPr>
          <w:sz w:val="24"/>
          <w:lang w:val="zh-CN" w:eastAsia="zh-CN"/>
        </w:rPr>
        <w:t>1.54</w:t>
      </w:r>
      <w:r w:rsidRPr="00DE03F9">
        <w:rPr>
          <w:sz w:val="24"/>
          <w:lang w:val="zh-CN" w:eastAsia="zh-CN"/>
        </w:rPr>
        <w:t>亿美元，约占核定预算的三分之二。</w:t>
      </w:r>
    </w:p>
    <w:p w14:paraId="02D5D5DE" w14:textId="077CD39A" w:rsidR="0048440F" w:rsidRPr="00DE03F9" w:rsidRDefault="0048440F" w:rsidP="00DE03F9">
      <w:pPr>
        <w:pStyle w:val="Normalnumber"/>
        <w:jc w:val="both"/>
        <w:rPr>
          <w:rFonts w:eastAsia="MS Mincho"/>
          <w:sz w:val="24"/>
          <w:lang w:eastAsia="zh-CN"/>
        </w:rPr>
      </w:pPr>
      <w:r w:rsidRPr="00DE03F9">
        <w:rPr>
          <w:sz w:val="24"/>
          <w:lang w:val="zh-CN" w:eastAsia="zh-CN"/>
        </w:rPr>
        <w:t>对于</w:t>
      </w:r>
      <w:r w:rsidRPr="00DE03F9">
        <w:rPr>
          <w:sz w:val="24"/>
          <w:lang w:val="zh-CN" w:eastAsia="zh-CN"/>
        </w:rPr>
        <w:t>2016-2017</w:t>
      </w:r>
      <w:r w:rsidRPr="00DE03F9">
        <w:rPr>
          <w:sz w:val="24"/>
          <w:lang w:val="zh-CN" w:eastAsia="zh-CN"/>
        </w:rPr>
        <w:t>两年期，环境大会在其第</w:t>
      </w:r>
      <w:r w:rsidRPr="00DE03F9">
        <w:rPr>
          <w:sz w:val="24"/>
          <w:lang w:val="zh-CN" w:eastAsia="zh-CN"/>
        </w:rPr>
        <w:t>1/15</w:t>
      </w:r>
      <w:r w:rsidRPr="00DE03F9">
        <w:rPr>
          <w:sz w:val="24"/>
          <w:lang w:val="zh-CN" w:eastAsia="zh-CN"/>
        </w:rPr>
        <w:t>号决议中核准了</w:t>
      </w:r>
      <w:r w:rsidRPr="00DE03F9">
        <w:rPr>
          <w:sz w:val="24"/>
          <w:lang w:val="zh-CN" w:eastAsia="zh-CN"/>
        </w:rPr>
        <w:t>2016-2017</w:t>
      </w:r>
      <w:r w:rsidRPr="00DE03F9">
        <w:rPr>
          <w:sz w:val="24"/>
          <w:lang w:val="zh-CN" w:eastAsia="zh-CN"/>
        </w:rPr>
        <w:t>两年期工作方案，并核准为环境基金批款</w:t>
      </w:r>
      <w:r w:rsidRPr="00DE03F9">
        <w:rPr>
          <w:sz w:val="24"/>
          <w:lang w:val="zh-CN" w:eastAsia="zh-CN"/>
        </w:rPr>
        <w:t>2.71</w:t>
      </w:r>
      <w:r w:rsidRPr="00DE03F9">
        <w:rPr>
          <w:sz w:val="24"/>
          <w:lang w:val="zh-CN" w:eastAsia="zh-CN"/>
        </w:rPr>
        <w:t>亿美元。然而，该两年期内环境基金实际收到的财政资源数额为</w:t>
      </w:r>
      <w:r w:rsidRPr="00DE03F9">
        <w:rPr>
          <w:sz w:val="24"/>
          <w:lang w:val="zh-CN" w:eastAsia="zh-CN"/>
        </w:rPr>
        <w:t>1.369</w:t>
      </w:r>
      <w:r w:rsidRPr="00DE03F9">
        <w:rPr>
          <w:sz w:val="24"/>
          <w:lang w:val="zh-CN" w:eastAsia="zh-CN"/>
        </w:rPr>
        <w:t>亿美元，约占核定预算的一半。</w:t>
      </w:r>
    </w:p>
    <w:p w14:paraId="50C571C8" w14:textId="0C5BABA2" w:rsidR="0048440F" w:rsidRPr="00DE03F9" w:rsidRDefault="0003029E" w:rsidP="00DE03F9">
      <w:pPr>
        <w:pStyle w:val="Normalnumber"/>
        <w:jc w:val="both"/>
        <w:rPr>
          <w:rFonts w:eastAsia="MS Mincho"/>
          <w:sz w:val="24"/>
          <w:lang w:eastAsia="zh-CN"/>
        </w:rPr>
      </w:pPr>
      <w:r w:rsidRPr="00DE03F9">
        <w:rPr>
          <w:sz w:val="24"/>
          <w:lang w:val="zh-CN" w:eastAsia="zh-CN"/>
        </w:rPr>
        <w:t>表</w:t>
      </w:r>
      <w:r w:rsidRPr="00DE03F9">
        <w:rPr>
          <w:sz w:val="24"/>
          <w:lang w:val="zh-CN" w:eastAsia="zh-CN"/>
        </w:rPr>
        <w:t>1</w:t>
      </w:r>
      <w:r w:rsidRPr="00DE03F9">
        <w:rPr>
          <w:sz w:val="24"/>
          <w:lang w:val="zh-CN" w:eastAsia="zh-CN"/>
        </w:rPr>
        <w:t>将</w:t>
      </w:r>
      <w:r w:rsidRPr="00DE03F9">
        <w:rPr>
          <w:sz w:val="24"/>
          <w:lang w:val="zh-CN" w:eastAsia="zh-CN"/>
        </w:rPr>
        <w:t>2002-2017</w:t>
      </w:r>
      <w:r w:rsidRPr="00DE03F9">
        <w:rPr>
          <w:sz w:val="24"/>
          <w:lang w:val="zh-CN" w:eastAsia="zh-CN"/>
        </w:rPr>
        <w:t>期间的每个两年期核准的环境基金拨款数额与同期实际收到的资金进行了比较。</w:t>
      </w:r>
    </w:p>
    <w:p w14:paraId="41AAE591" w14:textId="77777777" w:rsidR="00BC3FB0" w:rsidRPr="00ED6F23" w:rsidRDefault="0003029E" w:rsidP="00140049">
      <w:pPr>
        <w:pStyle w:val="Titletable"/>
        <w:spacing w:after="0"/>
        <w:rPr>
          <w:rFonts w:eastAsia="SimHei"/>
          <w:b w:val="0"/>
          <w:sz w:val="24"/>
          <w:szCs w:val="24"/>
          <w:lang w:eastAsia="zh-CN"/>
        </w:rPr>
      </w:pPr>
      <w:r w:rsidRPr="00ED6F23">
        <w:rPr>
          <w:rFonts w:ascii="SimSun" w:hAnsi="SimSun"/>
          <w:sz w:val="24"/>
          <w:szCs w:val="24"/>
          <w:lang w:val="zh-CN" w:eastAsia="zh-CN"/>
        </w:rPr>
        <w:lastRenderedPageBreak/>
        <w:t>表</w:t>
      </w:r>
      <w:r w:rsidRPr="00ED6F23">
        <w:rPr>
          <w:rFonts w:eastAsia="SimHei"/>
          <w:sz w:val="24"/>
          <w:szCs w:val="24"/>
          <w:lang w:val="zh-CN" w:eastAsia="zh-CN"/>
        </w:rPr>
        <w:t xml:space="preserve"> </w:t>
      </w:r>
      <w:r w:rsidRPr="00ED6F23">
        <w:rPr>
          <w:rFonts w:eastAsia="SimHei"/>
          <w:b w:val="0"/>
          <w:sz w:val="24"/>
          <w:szCs w:val="24"/>
          <w:lang w:val="zh-CN" w:eastAsia="zh-CN"/>
        </w:rPr>
        <w:t>1</w:t>
      </w:r>
    </w:p>
    <w:p w14:paraId="2B074BBC" w14:textId="77777777" w:rsidR="0003029E" w:rsidRPr="00ED6F23" w:rsidRDefault="0003029E" w:rsidP="00140049">
      <w:pPr>
        <w:pStyle w:val="Titletable"/>
        <w:spacing w:after="0"/>
        <w:rPr>
          <w:rFonts w:eastAsia="SimHei"/>
          <w:b w:val="0"/>
          <w:sz w:val="24"/>
          <w:szCs w:val="24"/>
          <w:lang w:eastAsia="zh-CN"/>
        </w:rPr>
      </w:pPr>
      <w:r w:rsidRPr="00ED6F23">
        <w:rPr>
          <w:rFonts w:eastAsia="SimHei"/>
          <w:sz w:val="24"/>
          <w:szCs w:val="24"/>
          <w:lang w:val="zh-CN" w:eastAsia="zh-CN"/>
        </w:rPr>
        <w:t>对环境基金的拨款和捐款</w:t>
      </w:r>
    </w:p>
    <w:p w14:paraId="51F13181" w14:textId="77777777" w:rsidR="0003029E" w:rsidRPr="004751EC" w:rsidRDefault="0003029E" w:rsidP="00140049">
      <w:pPr>
        <w:pStyle w:val="Titletable"/>
        <w:rPr>
          <w:rFonts w:ascii="SimSun" w:hAnsi="SimSun"/>
          <w:b w:val="0"/>
        </w:rPr>
      </w:pPr>
      <w:r w:rsidRPr="004751EC">
        <w:rPr>
          <w:rFonts w:ascii="SimSun" w:hAnsi="SimSun"/>
          <w:b w:val="0"/>
          <w:lang w:val="zh-CN"/>
        </w:rPr>
        <w:t>（</w:t>
      </w:r>
      <w:proofErr w:type="spellStart"/>
      <w:r w:rsidRPr="004751EC">
        <w:rPr>
          <w:rFonts w:ascii="SimSun" w:hAnsi="SimSun"/>
          <w:b w:val="0"/>
          <w:lang w:val="zh-CN"/>
        </w:rPr>
        <w:t>百万美元</w:t>
      </w:r>
      <w:proofErr w:type="spellEnd"/>
      <w:r w:rsidRPr="004751EC">
        <w:rPr>
          <w:rFonts w:ascii="SimSun" w:hAnsi="SimSun"/>
          <w:b w:val="0"/>
          <w:lang w:val="zh-CN"/>
        </w:rPr>
        <w:t>）</w:t>
      </w:r>
    </w:p>
    <w:tbl>
      <w:tblPr>
        <w:tblStyle w:val="TableGrid1"/>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9"/>
        <w:gridCol w:w="3192"/>
        <w:gridCol w:w="3192"/>
      </w:tblGrid>
      <w:tr w:rsidR="00C66BCA" w:rsidRPr="004751EC" w14:paraId="4E626A98" w14:textId="77777777" w:rsidTr="00DE03F9">
        <w:trPr>
          <w:tblHeader/>
        </w:trPr>
        <w:tc>
          <w:tcPr>
            <w:tcW w:w="1249" w:type="dxa"/>
            <w:tcBorders>
              <w:top w:val="single" w:sz="4" w:space="0" w:color="auto"/>
              <w:bottom w:val="single" w:sz="12" w:space="0" w:color="auto"/>
            </w:tcBorders>
          </w:tcPr>
          <w:p w14:paraId="2D050346" w14:textId="77777777" w:rsidR="00C66BCA" w:rsidRPr="004751EC" w:rsidRDefault="00C66BCA" w:rsidP="003C52C6">
            <w:pPr>
              <w:pStyle w:val="Normal-pool"/>
              <w:keepNext/>
              <w:keepLines/>
              <w:spacing w:before="40" w:after="40"/>
              <w:jc w:val="center"/>
              <w:rPr>
                <w:rFonts w:ascii="KaiTi" w:eastAsia="KaiTi" w:hAnsi="KaiTi"/>
                <w:i/>
              </w:rPr>
            </w:pPr>
            <w:r w:rsidRPr="004751EC">
              <w:rPr>
                <w:rFonts w:ascii="KaiTi" w:eastAsia="KaiTi" w:hAnsi="KaiTi"/>
                <w:lang w:val="zh-CN"/>
              </w:rPr>
              <w:t>两年期</w:t>
            </w:r>
          </w:p>
        </w:tc>
        <w:tc>
          <w:tcPr>
            <w:tcW w:w="3192" w:type="dxa"/>
            <w:tcBorders>
              <w:top w:val="single" w:sz="4" w:space="0" w:color="auto"/>
              <w:bottom w:val="single" w:sz="12" w:space="0" w:color="auto"/>
            </w:tcBorders>
          </w:tcPr>
          <w:p w14:paraId="345B4D00" w14:textId="73AB5A1A" w:rsidR="00C66BCA" w:rsidRPr="004751EC" w:rsidRDefault="00C66BCA" w:rsidP="003C52C6">
            <w:pPr>
              <w:pStyle w:val="Normal-pool"/>
              <w:keepNext/>
              <w:keepLines/>
              <w:spacing w:before="40" w:after="40"/>
              <w:jc w:val="center"/>
              <w:rPr>
                <w:rFonts w:ascii="KaiTi" w:eastAsia="KaiTi" w:hAnsi="KaiTi"/>
                <w:i/>
              </w:rPr>
            </w:pPr>
            <w:r w:rsidRPr="004751EC">
              <w:rPr>
                <w:rFonts w:ascii="KaiTi" w:eastAsia="KaiTi" w:hAnsi="KaiTi"/>
                <w:lang w:val="zh-CN"/>
              </w:rPr>
              <w:t>环境基金核准拨款</w:t>
            </w:r>
          </w:p>
        </w:tc>
        <w:tc>
          <w:tcPr>
            <w:tcW w:w="3192" w:type="dxa"/>
            <w:tcBorders>
              <w:top w:val="single" w:sz="4" w:space="0" w:color="auto"/>
              <w:bottom w:val="single" w:sz="12" w:space="0" w:color="auto"/>
            </w:tcBorders>
          </w:tcPr>
          <w:p w14:paraId="2DA5D829" w14:textId="552C6F45" w:rsidR="00C66BCA" w:rsidRPr="004751EC" w:rsidRDefault="00C66BCA" w:rsidP="003C52C6">
            <w:pPr>
              <w:pStyle w:val="Normal-pool"/>
              <w:keepNext/>
              <w:keepLines/>
              <w:spacing w:before="40" w:after="40"/>
              <w:jc w:val="center"/>
              <w:rPr>
                <w:rFonts w:ascii="KaiTi" w:eastAsia="KaiTi" w:hAnsi="KaiTi"/>
                <w:i/>
              </w:rPr>
            </w:pPr>
            <w:r w:rsidRPr="004751EC">
              <w:rPr>
                <w:rFonts w:ascii="KaiTi" w:eastAsia="KaiTi" w:hAnsi="KaiTi"/>
                <w:lang w:val="zh-CN"/>
              </w:rPr>
              <w:t>环境基金收到的资金</w:t>
            </w:r>
          </w:p>
        </w:tc>
      </w:tr>
      <w:tr w:rsidR="00C66BCA" w:rsidRPr="004751EC" w14:paraId="60349867" w14:textId="77777777" w:rsidTr="00DE03F9">
        <w:trPr>
          <w:tblHeader/>
        </w:trPr>
        <w:tc>
          <w:tcPr>
            <w:tcW w:w="1249" w:type="dxa"/>
            <w:tcBorders>
              <w:top w:val="single" w:sz="12" w:space="0" w:color="auto"/>
            </w:tcBorders>
          </w:tcPr>
          <w:p w14:paraId="30A030EC" w14:textId="24B593F1" w:rsidR="00C66BCA" w:rsidRPr="004751EC" w:rsidRDefault="00C66BCA" w:rsidP="00140049">
            <w:pPr>
              <w:pStyle w:val="Normal-pool"/>
              <w:keepNext/>
              <w:keepLines/>
              <w:spacing w:before="40" w:after="40"/>
              <w:rPr>
                <w:rFonts w:eastAsia="Calibri"/>
                <w:b/>
              </w:rPr>
            </w:pPr>
            <w:r w:rsidRPr="004751EC">
              <w:rPr>
                <w:lang w:val="zh-CN"/>
              </w:rPr>
              <w:t>2002–2003</w:t>
            </w:r>
          </w:p>
        </w:tc>
        <w:tc>
          <w:tcPr>
            <w:tcW w:w="3192" w:type="dxa"/>
            <w:tcBorders>
              <w:top w:val="single" w:sz="12" w:space="0" w:color="auto"/>
            </w:tcBorders>
          </w:tcPr>
          <w:p w14:paraId="0C819033"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rPr>
            </w:pPr>
            <w:r w:rsidRPr="004751EC">
              <w:rPr>
                <w:lang w:val="zh-CN"/>
              </w:rPr>
              <w:t>119.9</w:t>
            </w:r>
          </w:p>
        </w:tc>
        <w:tc>
          <w:tcPr>
            <w:tcW w:w="3192" w:type="dxa"/>
            <w:tcBorders>
              <w:top w:val="single" w:sz="12" w:space="0" w:color="auto"/>
            </w:tcBorders>
          </w:tcPr>
          <w:p w14:paraId="6185AC6C"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rPr>
            </w:pPr>
            <w:r w:rsidRPr="004751EC">
              <w:rPr>
                <w:lang w:val="zh-CN"/>
              </w:rPr>
              <w:t>96.7</w:t>
            </w:r>
          </w:p>
        </w:tc>
      </w:tr>
      <w:tr w:rsidR="00C66BCA" w:rsidRPr="004751EC" w14:paraId="6EB8A58F" w14:textId="77777777" w:rsidTr="00DE03F9">
        <w:trPr>
          <w:tblHeader/>
        </w:trPr>
        <w:tc>
          <w:tcPr>
            <w:tcW w:w="1249" w:type="dxa"/>
          </w:tcPr>
          <w:p w14:paraId="5CC79A35" w14:textId="64F95147" w:rsidR="00C66BCA" w:rsidRPr="004751EC" w:rsidRDefault="00C66BCA" w:rsidP="00DE03F9">
            <w:pPr>
              <w:pStyle w:val="Normal-pool"/>
              <w:keepNext/>
              <w:keepLines/>
              <w:tabs>
                <w:tab w:val="left" w:pos="920"/>
              </w:tabs>
              <w:spacing w:before="40" w:after="40"/>
              <w:rPr>
                <w:rFonts w:eastAsia="Calibri"/>
                <w:b/>
              </w:rPr>
            </w:pPr>
            <w:r w:rsidRPr="004751EC">
              <w:rPr>
                <w:lang w:val="zh-CN"/>
              </w:rPr>
              <w:t>2004–2005</w:t>
            </w:r>
          </w:p>
        </w:tc>
        <w:tc>
          <w:tcPr>
            <w:tcW w:w="3192" w:type="dxa"/>
          </w:tcPr>
          <w:p w14:paraId="7073C795"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rPr>
            </w:pPr>
            <w:r w:rsidRPr="004751EC">
              <w:rPr>
                <w:lang w:val="zh-CN"/>
              </w:rPr>
              <w:t>130</w:t>
            </w:r>
          </w:p>
        </w:tc>
        <w:tc>
          <w:tcPr>
            <w:tcW w:w="3192" w:type="dxa"/>
          </w:tcPr>
          <w:p w14:paraId="24BC8149"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rPr>
            </w:pPr>
            <w:r w:rsidRPr="004751EC">
              <w:rPr>
                <w:lang w:val="zh-CN"/>
              </w:rPr>
              <w:t>121.3</w:t>
            </w:r>
          </w:p>
        </w:tc>
      </w:tr>
      <w:tr w:rsidR="00C66BCA" w:rsidRPr="004751EC" w14:paraId="476397E2" w14:textId="77777777" w:rsidTr="00DE03F9">
        <w:trPr>
          <w:tblHeader/>
        </w:trPr>
        <w:tc>
          <w:tcPr>
            <w:tcW w:w="1249" w:type="dxa"/>
          </w:tcPr>
          <w:p w14:paraId="3CB44933" w14:textId="4BAFEAA2" w:rsidR="00C66BCA" w:rsidRPr="004751EC" w:rsidRDefault="00C66BCA" w:rsidP="00140049">
            <w:pPr>
              <w:pStyle w:val="Normal-pool"/>
              <w:keepNext/>
              <w:keepLines/>
              <w:spacing w:before="40" w:after="40"/>
              <w:rPr>
                <w:rFonts w:eastAsia="Calibri"/>
                <w:b/>
              </w:rPr>
            </w:pPr>
            <w:r w:rsidRPr="004751EC">
              <w:rPr>
                <w:lang w:val="zh-CN"/>
              </w:rPr>
              <w:t>2006–2007</w:t>
            </w:r>
          </w:p>
        </w:tc>
        <w:tc>
          <w:tcPr>
            <w:tcW w:w="3192" w:type="dxa"/>
          </w:tcPr>
          <w:p w14:paraId="6B68F2E1"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Times New Roman"/>
                <w:b/>
              </w:rPr>
            </w:pPr>
            <w:r w:rsidRPr="004751EC">
              <w:rPr>
                <w:lang w:val="zh-CN"/>
              </w:rPr>
              <w:t>144</w:t>
            </w:r>
          </w:p>
        </w:tc>
        <w:tc>
          <w:tcPr>
            <w:tcW w:w="3192" w:type="dxa"/>
          </w:tcPr>
          <w:p w14:paraId="343A9B46"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rPr>
            </w:pPr>
            <w:r w:rsidRPr="004751EC">
              <w:rPr>
                <w:lang w:val="zh-CN"/>
              </w:rPr>
              <w:t>136.2</w:t>
            </w:r>
          </w:p>
        </w:tc>
      </w:tr>
      <w:tr w:rsidR="00C66BCA" w:rsidRPr="004751EC" w14:paraId="6B13492E" w14:textId="77777777" w:rsidTr="00DE03F9">
        <w:trPr>
          <w:tblHeader/>
        </w:trPr>
        <w:tc>
          <w:tcPr>
            <w:tcW w:w="1249" w:type="dxa"/>
          </w:tcPr>
          <w:p w14:paraId="52C68F91" w14:textId="36C91A86" w:rsidR="00C66BCA" w:rsidRPr="004751EC" w:rsidRDefault="00C66BCA" w:rsidP="00140049">
            <w:pPr>
              <w:pStyle w:val="Normal-pool"/>
              <w:keepNext/>
              <w:keepLines/>
              <w:spacing w:before="40" w:after="40"/>
              <w:rPr>
                <w:rFonts w:eastAsia="Calibri"/>
                <w:b/>
              </w:rPr>
            </w:pPr>
            <w:r w:rsidRPr="004751EC">
              <w:rPr>
                <w:lang w:val="zh-CN"/>
              </w:rPr>
              <w:t>2008–2009</w:t>
            </w:r>
          </w:p>
        </w:tc>
        <w:tc>
          <w:tcPr>
            <w:tcW w:w="3192" w:type="dxa"/>
          </w:tcPr>
          <w:p w14:paraId="267E9F0B"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rPr>
            </w:pPr>
            <w:r w:rsidRPr="004751EC">
              <w:rPr>
                <w:lang w:val="zh-CN"/>
              </w:rPr>
              <w:t>152</w:t>
            </w:r>
          </w:p>
        </w:tc>
        <w:tc>
          <w:tcPr>
            <w:tcW w:w="3192" w:type="dxa"/>
          </w:tcPr>
          <w:p w14:paraId="62A83C04"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rPr>
            </w:pPr>
            <w:r w:rsidRPr="004751EC">
              <w:rPr>
                <w:lang w:val="zh-CN"/>
              </w:rPr>
              <w:t>177.1</w:t>
            </w:r>
          </w:p>
        </w:tc>
      </w:tr>
      <w:tr w:rsidR="00C66BCA" w:rsidRPr="004751EC" w14:paraId="27DE086B" w14:textId="77777777" w:rsidTr="00DE03F9">
        <w:trPr>
          <w:tblHeader/>
        </w:trPr>
        <w:tc>
          <w:tcPr>
            <w:tcW w:w="1249" w:type="dxa"/>
          </w:tcPr>
          <w:p w14:paraId="5DEB60D8" w14:textId="5C0B6011" w:rsidR="00C66BCA" w:rsidRPr="004751EC" w:rsidRDefault="00C66BCA" w:rsidP="00140049">
            <w:pPr>
              <w:pStyle w:val="Normal-pool"/>
              <w:keepNext/>
              <w:keepLines/>
              <w:spacing w:before="40" w:after="40"/>
              <w:rPr>
                <w:rFonts w:eastAsia="Calibri"/>
                <w:b/>
              </w:rPr>
            </w:pPr>
            <w:r w:rsidRPr="004751EC">
              <w:rPr>
                <w:lang w:val="zh-CN"/>
              </w:rPr>
              <w:t>2010–2011</w:t>
            </w:r>
          </w:p>
        </w:tc>
        <w:tc>
          <w:tcPr>
            <w:tcW w:w="3192" w:type="dxa"/>
          </w:tcPr>
          <w:p w14:paraId="29EF377B"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rPr>
            </w:pPr>
            <w:r w:rsidRPr="004751EC">
              <w:rPr>
                <w:lang w:val="zh-CN"/>
              </w:rPr>
              <w:t>180</w:t>
            </w:r>
          </w:p>
        </w:tc>
        <w:tc>
          <w:tcPr>
            <w:tcW w:w="3192" w:type="dxa"/>
          </w:tcPr>
          <w:p w14:paraId="59302A92"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Times New Roman"/>
                <w:b/>
              </w:rPr>
            </w:pPr>
            <w:r w:rsidRPr="004751EC">
              <w:rPr>
                <w:lang w:val="zh-CN"/>
              </w:rPr>
              <w:t>164.7</w:t>
            </w:r>
          </w:p>
        </w:tc>
      </w:tr>
      <w:tr w:rsidR="00C66BCA" w:rsidRPr="004751EC" w14:paraId="1EAFD85E" w14:textId="77777777" w:rsidTr="00DE03F9">
        <w:trPr>
          <w:tblHeader/>
        </w:trPr>
        <w:tc>
          <w:tcPr>
            <w:tcW w:w="1249" w:type="dxa"/>
          </w:tcPr>
          <w:p w14:paraId="0BF5C17F" w14:textId="3B7160C4" w:rsidR="00C66BCA" w:rsidRPr="004751EC" w:rsidRDefault="00C66BCA" w:rsidP="00140049">
            <w:pPr>
              <w:pStyle w:val="Normal-pool"/>
              <w:keepNext/>
              <w:keepLines/>
              <w:spacing w:before="40" w:after="40"/>
              <w:rPr>
                <w:rFonts w:eastAsia="Calibri"/>
                <w:b/>
              </w:rPr>
            </w:pPr>
            <w:r w:rsidRPr="004751EC">
              <w:rPr>
                <w:lang w:val="zh-CN"/>
              </w:rPr>
              <w:t>2012–2013</w:t>
            </w:r>
          </w:p>
        </w:tc>
        <w:tc>
          <w:tcPr>
            <w:tcW w:w="3192" w:type="dxa"/>
          </w:tcPr>
          <w:p w14:paraId="6E0CE9B2"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rPr>
            </w:pPr>
            <w:r w:rsidRPr="004751EC">
              <w:rPr>
                <w:lang w:val="zh-CN"/>
              </w:rPr>
              <w:t>190.962</w:t>
            </w:r>
          </w:p>
        </w:tc>
        <w:tc>
          <w:tcPr>
            <w:tcW w:w="3192" w:type="dxa"/>
          </w:tcPr>
          <w:p w14:paraId="006E333A"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rPr>
            </w:pPr>
            <w:r w:rsidRPr="004751EC">
              <w:rPr>
                <w:lang w:val="zh-CN"/>
              </w:rPr>
              <w:t>152.2</w:t>
            </w:r>
          </w:p>
        </w:tc>
      </w:tr>
      <w:tr w:rsidR="00C66BCA" w:rsidRPr="004751EC" w14:paraId="4B9B7FB0" w14:textId="77777777" w:rsidTr="00DE03F9">
        <w:trPr>
          <w:tblHeader/>
        </w:trPr>
        <w:tc>
          <w:tcPr>
            <w:tcW w:w="1249" w:type="dxa"/>
          </w:tcPr>
          <w:p w14:paraId="5B0C4CA3" w14:textId="079A0AF6" w:rsidR="00C66BCA" w:rsidRPr="004751EC" w:rsidRDefault="00C66BCA" w:rsidP="00140049">
            <w:pPr>
              <w:pStyle w:val="Normal-pool"/>
              <w:keepNext/>
              <w:keepLines/>
              <w:spacing w:before="40" w:after="40"/>
              <w:rPr>
                <w:rFonts w:eastAsia="Calibri"/>
                <w:b/>
              </w:rPr>
            </w:pPr>
            <w:r w:rsidRPr="004751EC">
              <w:rPr>
                <w:lang w:val="zh-CN"/>
              </w:rPr>
              <w:t>2014–2015</w:t>
            </w:r>
          </w:p>
        </w:tc>
        <w:tc>
          <w:tcPr>
            <w:tcW w:w="3192" w:type="dxa"/>
          </w:tcPr>
          <w:p w14:paraId="01E5014B"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rPr>
            </w:pPr>
            <w:r w:rsidRPr="004751EC">
              <w:rPr>
                <w:lang w:val="zh-CN"/>
              </w:rPr>
              <w:t>245</w:t>
            </w:r>
          </w:p>
        </w:tc>
        <w:tc>
          <w:tcPr>
            <w:tcW w:w="3192" w:type="dxa"/>
          </w:tcPr>
          <w:p w14:paraId="496F3D9D"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rPr>
            </w:pPr>
            <w:r w:rsidRPr="004751EC">
              <w:rPr>
                <w:lang w:val="zh-CN"/>
              </w:rPr>
              <w:t>154</w:t>
            </w:r>
          </w:p>
        </w:tc>
      </w:tr>
      <w:tr w:rsidR="00C66BCA" w:rsidRPr="004751EC" w14:paraId="09DAC2A4" w14:textId="77777777" w:rsidTr="00DE03F9">
        <w:trPr>
          <w:tblHeader/>
        </w:trPr>
        <w:tc>
          <w:tcPr>
            <w:tcW w:w="1249" w:type="dxa"/>
            <w:tcBorders>
              <w:bottom w:val="single" w:sz="12" w:space="0" w:color="auto"/>
            </w:tcBorders>
          </w:tcPr>
          <w:p w14:paraId="277E50A4" w14:textId="3BA324FB" w:rsidR="00C66BCA" w:rsidRPr="004751EC" w:rsidRDefault="00C66BCA" w:rsidP="00140049">
            <w:pPr>
              <w:pStyle w:val="Normal-pool"/>
              <w:keepNext/>
              <w:keepLines/>
              <w:spacing w:before="40" w:after="40"/>
              <w:rPr>
                <w:rFonts w:eastAsia="Calibri"/>
                <w:b/>
              </w:rPr>
            </w:pPr>
            <w:r w:rsidRPr="004751EC">
              <w:rPr>
                <w:lang w:val="zh-CN"/>
              </w:rPr>
              <w:t>2016–2017</w:t>
            </w:r>
          </w:p>
        </w:tc>
        <w:tc>
          <w:tcPr>
            <w:tcW w:w="3192" w:type="dxa"/>
            <w:tcBorders>
              <w:bottom w:val="single" w:sz="12" w:space="0" w:color="auto"/>
            </w:tcBorders>
          </w:tcPr>
          <w:p w14:paraId="33E864EB" w14:textId="77777777"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rPr>
            </w:pPr>
            <w:r w:rsidRPr="004751EC">
              <w:rPr>
                <w:lang w:val="zh-CN"/>
              </w:rPr>
              <w:t>271</w:t>
            </w:r>
          </w:p>
        </w:tc>
        <w:tc>
          <w:tcPr>
            <w:tcW w:w="3192" w:type="dxa"/>
            <w:tcBorders>
              <w:bottom w:val="single" w:sz="12" w:space="0" w:color="auto"/>
            </w:tcBorders>
          </w:tcPr>
          <w:p w14:paraId="75744DD4" w14:textId="7CCE9210" w:rsidR="00C66BCA" w:rsidRPr="004751EC"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rPr>
            </w:pPr>
            <w:r w:rsidRPr="004751EC">
              <w:rPr>
                <w:lang w:val="zh-CN"/>
              </w:rPr>
              <w:t xml:space="preserve">136.9 </w:t>
            </w:r>
          </w:p>
        </w:tc>
      </w:tr>
    </w:tbl>
    <w:p w14:paraId="2CB33467" w14:textId="65766357" w:rsidR="0048440F" w:rsidRPr="00DE03F9" w:rsidRDefault="00BF25EF" w:rsidP="00DE03F9">
      <w:pPr>
        <w:pStyle w:val="Normalnumber"/>
        <w:spacing w:before="120"/>
        <w:jc w:val="both"/>
        <w:rPr>
          <w:rFonts w:eastAsia="MS Mincho"/>
          <w:sz w:val="24"/>
          <w:lang w:eastAsia="zh-CN"/>
        </w:rPr>
      </w:pPr>
      <w:r w:rsidRPr="00BC6B57">
        <w:rPr>
          <w:sz w:val="24"/>
          <w:lang w:val="zh-CN" w:eastAsia="zh-CN"/>
        </w:rPr>
        <w:t>关于</w:t>
      </w:r>
      <w:r w:rsidR="0048440F" w:rsidRPr="00BC6B57">
        <w:rPr>
          <w:sz w:val="24"/>
          <w:lang w:val="zh-CN" w:eastAsia="zh-CN"/>
        </w:rPr>
        <w:t>环境基金捐款的</w:t>
      </w:r>
      <w:r w:rsidRPr="00BC6B57">
        <w:rPr>
          <w:rFonts w:hint="eastAsia"/>
          <w:sz w:val="24"/>
          <w:lang w:val="zh-CN" w:eastAsia="zh-CN"/>
        </w:rPr>
        <w:t>来源</w:t>
      </w:r>
      <w:r w:rsidR="0048440F" w:rsidRPr="00BC6B57">
        <w:rPr>
          <w:sz w:val="24"/>
          <w:lang w:val="zh-CN" w:eastAsia="zh-CN"/>
        </w:rPr>
        <w:t>，</w:t>
      </w:r>
      <w:r w:rsidR="0048440F" w:rsidRPr="00DE03F9">
        <w:rPr>
          <w:sz w:val="24"/>
          <w:lang w:val="zh-CN" w:eastAsia="zh-CN"/>
        </w:rPr>
        <w:t>虽然多年以来向环境基金捐款的会员国总数逐步增加，但目前</w:t>
      </w:r>
      <w:r w:rsidR="009E0CCB" w:rsidRPr="00DE03F9">
        <w:rPr>
          <w:sz w:val="24"/>
          <w:lang w:val="zh-CN" w:eastAsia="zh-CN"/>
        </w:rPr>
        <w:t>近</w:t>
      </w:r>
      <w:r w:rsidR="009E0CCB" w:rsidRPr="00DE03F9">
        <w:rPr>
          <w:sz w:val="24"/>
          <w:lang w:val="zh-CN" w:eastAsia="zh-CN"/>
        </w:rPr>
        <w:t>90%</w:t>
      </w:r>
      <w:r w:rsidR="009E0CCB" w:rsidRPr="00DE03F9">
        <w:rPr>
          <w:sz w:val="24"/>
          <w:lang w:val="zh-CN" w:eastAsia="zh-CN"/>
        </w:rPr>
        <w:t>的捐款</w:t>
      </w:r>
      <w:r w:rsidR="009E0CCB">
        <w:rPr>
          <w:rFonts w:hint="eastAsia"/>
          <w:sz w:val="24"/>
          <w:lang w:val="zh-CN" w:eastAsia="zh-CN"/>
        </w:rPr>
        <w:t>是</w:t>
      </w:r>
      <w:r w:rsidR="0048440F" w:rsidRPr="00DE03F9">
        <w:rPr>
          <w:sz w:val="24"/>
          <w:lang w:val="zh-CN" w:eastAsia="zh-CN"/>
        </w:rPr>
        <w:t>不到</w:t>
      </w:r>
      <w:r w:rsidR="0048440F" w:rsidRPr="00DE03F9">
        <w:rPr>
          <w:sz w:val="24"/>
          <w:lang w:val="zh-CN" w:eastAsia="zh-CN"/>
        </w:rPr>
        <w:t>10%</w:t>
      </w:r>
      <w:r w:rsidR="0048440F" w:rsidRPr="00DE03F9">
        <w:rPr>
          <w:sz w:val="24"/>
          <w:lang w:val="zh-CN" w:eastAsia="zh-CN"/>
        </w:rPr>
        <w:t>的会员国提供</w:t>
      </w:r>
      <w:r w:rsidR="009E0CCB">
        <w:rPr>
          <w:rFonts w:hint="eastAsia"/>
          <w:sz w:val="24"/>
          <w:lang w:val="zh-CN" w:eastAsia="zh-CN"/>
        </w:rPr>
        <w:t>的</w:t>
      </w:r>
      <w:r w:rsidR="0048440F" w:rsidRPr="00DE03F9">
        <w:rPr>
          <w:sz w:val="24"/>
          <w:lang w:val="zh-CN" w:eastAsia="zh-CN"/>
        </w:rPr>
        <w:t>。在</w:t>
      </w:r>
      <w:r w:rsidR="0048440F" w:rsidRPr="00DE03F9">
        <w:rPr>
          <w:sz w:val="24"/>
          <w:lang w:val="zh-CN" w:eastAsia="zh-CN"/>
        </w:rPr>
        <w:t>2016-2017</w:t>
      </w:r>
      <w:r w:rsidR="0048440F" w:rsidRPr="00DE03F9">
        <w:rPr>
          <w:sz w:val="24"/>
          <w:lang w:val="zh-CN" w:eastAsia="zh-CN"/>
        </w:rPr>
        <w:t>两年期内，供资最多的</w:t>
      </w:r>
      <w:r w:rsidR="0048440F" w:rsidRPr="00DE03F9">
        <w:rPr>
          <w:sz w:val="24"/>
          <w:lang w:val="zh-CN" w:eastAsia="zh-CN"/>
        </w:rPr>
        <w:t>15</w:t>
      </w:r>
      <w:r w:rsidR="0048440F" w:rsidRPr="00DE03F9">
        <w:rPr>
          <w:sz w:val="24"/>
          <w:lang w:val="zh-CN" w:eastAsia="zh-CN"/>
        </w:rPr>
        <w:t>个会员国提供了</w:t>
      </w:r>
      <w:r w:rsidR="0048440F" w:rsidRPr="00DE03F9">
        <w:rPr>
          <w:sz w:val="24"/>
          <w:lang w:val="zh-CN" w:eastAsia="zh-CN"/>
        </w:rPr>
        <w:t>88%</w:t>
      </w:r>
      <w:r w:rsidR="0048440F" w:rsidRPr="00DE03F9">
        <w:rPr>
          <w:sz w:val="24"/>
          <w:lang w:val="zh-CN" w:eastAsia="zh-CN"/>
        </w:rPr>
        <w:t>的核心资金；</w:t>
      </w:r>
      <w:r>
        <w:rPr>
          <w:rFonts w:hint="eastAsia"/>
          <w:sz w:val="24"/>
          <w:lang w:val="zh-CN" w:eastAsia="zh-CN"/>
        </w:rPr>
        <w:t>另外还有</w:t>
      </w:r>
      <w:r w:rsidR="0048440F" w:rsidRPr="00DE03F9">
        <w:rPr>
          <w:sz w:val="24"/>
          <w:lang w:val="zh-CN" w:eastAsia="zh-CN"/>
        </w:rPr>
        <w:t>85</w:t>
      </w:r>
      <w:r w:rsidR="0048440F" w:rsidRPr="00DE03F9">
        <w:rPr>
          <w:sz w:val="24"/>
          <w:lang w:val="zh-CN" w:eastAsia="zh-CN"/>
        </w:rPr>
        <w:t>个成员国向环境基金提供了捐款。</w:t>
      </w:r>
    </w:p>
    <w:p w14:paraId="58091D22" w14:textId="40EFF0B9" w:rsidR="0048440F" w:rsidRPr="00DE03F9" w:rsidRDefault="004A37EC" w:rsidP="00DE03F9">
      <w:pPr>
        <w:pStyle w:val="CH3"/>
        <w:ind w:hanging="527"/>
        <w:jc w:val="both"/>
        <w:rPr>
          <w:rFonts w:ascii="SimHei" w:eastAsia="SimHei" w:hAnsi="SimHei"/>
          <w:sz w:val="24"/>
        </w:rPr>
      </w:pPr>
      <w:r w:rsidRPr="00DE03F9">
        <w:rPr>
          <w:sz w:val="24"/>
          <w:lang w:val="zh-CN"/>
        </w:rPr>
        <w:t>3.</w:t>
      </w:r>
      <w:r w:rsidRPr="00DE03F9">
        <w:rPr>
          <w:sz w:val="24"/>
          <w:lang w:val="zh-CN"/>
        </w:rPr>
        <w:tab/>
      </w:r>
      <w:proofErr w:type="spellStart"/>
      <w:r w:rsidRPr="00DE03F9">
        <w:rPr>
          <w:rFonts w:ascii="SimHei" w:eastAsia="SimHei" w:hAnsi="SimHei"/>
          <w:bCs/>
          <w:sz w:val="24"/>
          <w:lang w:val="zh-CN"/>
        </w:rPr>
        <w:t>专用捐款</w:t>
      </w:r>
      <w:proofErr w:type="spellEnd"/>
    </w:p>
    <w:p w14:paraId="173856EC" w14:textId="3AE322DA" w:rsidR="0048440F" w:rsidRPr="00DE03F9" w:rsidRDefault="0048440F" w:rsidP="00DE03F9">
      <w:pPr>
        <w:pStyle w:val="Normalnumber"/>
        <w:jc w:val="both"/>
        <w:rPr>
          <w:rFonts w:eastAsia="MS Mincho"/>
          <w:sz w:val="24"/>
          <w:lang w:eastAsia="zh-CN"/>
        </w:rPr>
      </w:pPr>
      <w:r w:rsidRPr="00DE03F9">
        <w:rPr>
          <w:sz w:val="24"/>
          <w:lang w:val="zh-CN" w:eastAsia="zh-CN"/>
        </w:rPr>
        <w:t>近年来，专用捐款，包括对专项信托基金的捐款和其他形式的捐款，在提供给环境署的财政资源总额中占很大比例。</w:t>
      </w:r>
      <w:r w:rsidR="0054530D">
        <w:rPr>
          <w:rFonts w:hint="eastAsia"/>
          <w:sz w:val="24"/>
          <w:lang w:val="zh-CN" w:eastAsia="zh-CN"/>
        </w:rPr>
        <w:t>有了</w:t>
      </w:r>
      <w:r w:rsidRPr="00DE03F9">
        <w:rPr>
          <w:sz w:val="24"/>
          <w:lang w:val="zh-CN" w:eastAsia="zh-CN"/>
        </w:rPr>
        <w:t>专用捐款</w:t>
      </w:r>
      <w:r w:rsidR="0054530D">
        <w:rPr>
          <w:rFonts w:hint="eastAsia"/>
          <w:sz w:val="24"/>
          <w:lang w:val="zh-CN" w:eastAsia="zh-CN"/>
        </w:rPr>
        <w:t>，便能</w:t>
      </w:r>
      <w:r w:rsidRPr="00DE03F9">
        <w:rPr>
          <w:sz w:val="24"/>
          <w:lang w:val="zh-CN" w:eastAsia="zh-CN"/>
        </w:rPr>
        <w:t>提升和推广本组织核心工作的成果，包括在更多国家与更多合作伙伴进行能力建设。表</w:t>
      </w:r>
      <w:r w:rsidRPr="00DE03F9">
        <w:rPr>
          <w:sz w:val="24"/>
          <w:lang w:val="zh-CN" w:eastAsia="zh-CN"/>
        </w:rPr>
        <w:t>2</w:t>
      </w:r>
      <w:r w:rsidRPr="00DE03F9">
        <w:rPr>
          <w:sz w:val="24"/>
          <w:lang w:val="zh-CN" w:eastAsia="zh-CN"/>
        </w:rPr>
        <w:t>显示了过去三个两年期向环境署提供的专用捐款（即专用收入）。这些专用捐款的来源包括成员国、欧洲联盟委员会、全球环境基金、绿色气候基金、各基金会、私营部门组织和其他联合国实体。</w:t>
      </w:r>
    </w:p>
    <w:p w14:paraId="676B6A2F" w14:textId="77777777" w:rsidR="0003029E" w:rsidRPr="00ED6F23" w:rsidRDefault="0003029E" w:rsidP="00140049">
      <w:pPr>
        <w:pStyle w:val="Titletable"/>
        <w:spacing w:after="0"/>
        <w:rPr>
          <w:rFonts w:ascii="SimSun" w:hAnsi="SimSun"/>
          <w:b w:val="0"/>
          <w:sz w:val="24"/>
          <w:szCs w:val="24"/>
          <w:lang w:eastAsia="zh-CN"/>
        </w:rPr>
      </w:pPr>
      <w:r w:rsidRPr="00ED6F23">
        <w:rPr>
          <w:rFonts w:ascii="SimSun" w:hAnsi="SimSun"/>
          <w:b w:val="0"/>
          <w:sz w:val="24"/>
          <w:szCs w:val="24"/>
          <w:lang w:val="zh-CN" w:eastAsia="zh-CN"/>
        </w:rPr>
        <w:t xml:space="preserve">表 </w:t>
      </w:r>
      <w:r w:rsidRPr="00ED6F23">
        <w:rPr>
          <w:b w:val="0"/>
          <w:sz w:val="24"/>
          <w:szCs w:val="24"/>
          <w:lang w:val="zh-CN" w:eastAsia="zh-CN"/>
        </w:rPr>
        <w:t>2</w:t>
      </w:r>
    </w:p>
    <w:p w14:paraId="1ED56DBC" w14:textId="77777777" w:rsidR="0003029E" w:rsidRPr="00ED6F23" w:rsidRDefault="0003029E" w:rsidP="00140049">
      <w:pPr>
        <w:pStyle w:val="Titletable"/>
        <w:spacing w:after="0"/>
        <w:rPr>
          <w:rFonts w:eastAsia="SimHei"/>
          <w:sz w:val="24"/>
          <w:szCs w:val="24"/>
          <w:lang w:eastAsia="zh-CN"/>
        </w:rPr>
      </w:pPr>
      <w:r w:rsidRPr="00ED6F23">
        <w:rPr>
          <w:rFonts w:eastAsia="SimHei"/>
          <w:sz w:val="24"/>
          <w:szCs w:val="24"/>
          <w:lang w:val="zh-CN" w:eastAsia="zh-CN"/>
        </w:rPr>
        <w:t>专用捐款</w:t>
      </w:r>
    </w:p>
    <w:p w14:paraId="7CDF84E8" w14:textId="77777777" w:rsidR="0003029E" w:rsidRPr="004751EC" w:rsidRDefault="0003029E" w:rsidP="00140049">
      <w:pPr>
        <w:pStyle w:val="Titletable"/>
        <w:spacing w:after="120"/>
        <w:rPr>
          <w:rFonts w:ascii="SimSun" w:hAnsi="SimSun"/>
          <w:b w:val="0"/>
          <w:lang w:eastAsia="zh-CN"/>
        </w:rPr>
      </w:pPr>
      <w:r w:rsidRPr="004751EC">
        <w:rPr>
          <w:rFonts w:ascii="SimSun" w:hAnsi="SimSun"/>
          <w:b w:val="0"/>
          <w:lang w:val="zh-CN" w:eastAsia="zh-CN"/>
        </w:rPr>
        <w:t>（百万美元）</w:t>
      </w:r>
    </w:p>
    <w:tbl>
      <w:tblPr>
        <w:tblStyle w:val="TableGrid1"/>
        <w:tblW w:w="8080" w:type="dxa"/>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315"/>
        <w:gridCol w:w="2315"/>
        <w:gridCol w:w="2316"/>
      </w:tblGrid>
      <w:tr w:rsidR="00023B62" w:rsidRPr="004751EC" w14:paraId="423A8327" w14:textId="77777777" w:rsidTr="005C4297">
        <w:tc>
          <w:tcPr>
            <w:tcW w:w="1134" w:type="dxa"/>
            <w:tcBorders>
              <w:top w:val="single" w:sz="4" w:space="0" w:color="auto"/>
              <w:bottom w:val="single" w:sz="12" w:space="0" w:color="auto"/>
            </w:tcBorders>
          </w:tcPr>
          <w:p w14:paraId="25FAC0A7" w14:textId="77777777" w:rsidR="00023B62" w:rsidRPr="004751EC" w:rsidRDefault="00023B62" w:rsidP="000E6764">
            <w:pPr>
              <w:pStyle w:val="Normal-pool"/>
              <w:spacing w:before="40" w:after="40" w:line="276" w:lineRule="auto"/>
              <w:ind w:right="-220"/>
              <w:rPr>
                <w:rFonts w:ascii="KaiTi" w:eastAsia="KaiTi" w:hAnsi="KaiTi"/>
                <w:i/>
              </w:rPr>
            </w:pPr>
            <w:r w:rsidRPr="004751EC">
              <w:rPr>
                <w:rFonts w:ascii="KaiTi" w:eastAsia="KaiTi" w:hAnsi="KaiTi"/>
                <w:lang w:val="zh-CN"/>
              </w:rPr>
              <w:t>两年期</w:t>
            </w:r>
          </w:p>
        </w:tc>
        <w:tc>
          <w:tcPr>
            <w:tcW w:w="2315" w:type="dxa"/>
            <w:tcBorders>
              <w:top w:val="single" w:sz="4" w:space="0" w:color="auto"/>
              <w:bottom w:val="single" w:sz="12" w:space="0" w:color="auto"/>
            </w:tcBorders>
          </w:tcPr>
          <w:p w14:paraId="1FBD90A0" w14:textId="6AA2084A" w:rsidR="00023B62" w:rsidRPr="004751EC" w:rsidRDefault="00023B62" w:rsidP="003C52C6">
            <w:pPr>
              <w:pStyle w:val="Normal-pool"/>
              <w:spacing w:before="40" w:after="40" w:line="276" w:lineRule="auto"/>
              <w:jc w:val="center"/>
              <w:rPr>
                <w:rFonts w:ascii="KaiTi" w:eastAsia="KaiTi" w:hAnsi="KaiTi"/>
                <w:i/>
              </w:rPr>
            </w:pPr>
            <w:r w:rsidRPr="004751EC">
              <w:rPr>
                <w:rFonts w:ascii="KaiTi" w:eastAsia="KaiTi" w:hAnsi="KaiTi"/>
                <w:lang w:val="zh-CN"/>
              </w:rPr>
              <w:t>专用捐款（来自全球环境基金和多边环境协定信托基金的捐款除外）</w:t>
            </w:r>
          </w:p>
        </w:tc>
        <w:tc>
          <w:tcPr>
            <w:tcW w:w="2315" w:type="dxa"/>
            <w:tcBorders>
              <w:top w:val="single" w:sz="4" w:space="0" w:color="auto"/>
              <w:bottom w:val="single" w:sz="12" w:space="0" w:color="auto"/>
            </w:tcBorders>
          </w:tcPr>
          <w:p w14:paraId="46620851" w14:textId="6524F14C" w:rsidR="00023B62" w:rsidRPr="004751EC" w:rsidRDefault="00023B62" w:rsidP="003C52C6">
            <w:pPr>
              <w:pStyle w:val="Normal-pool"/>
              <w:spacing w:before="40" w:after="40" w:line="276" w:lineRule="auto"/>
              <w:jc w:val="center"/>
              <w:rPr>
                <w:rFonts w:ascii="KaiTi" w:eastAsia="KaiTi" w:hAnsi="KaiTi"/>
                <w:i/>
              </w:rPr>
            </w:pPr>
            <w:r w:rsidRPr="004751EC">
              <w:rPr>
                <w:rFonts w:ascii="KaiTi" w:eastAsia="KaiTi" w:hAnsi="KaiTi"/>
                <w:lang w:val="zh-CN"/>
              </w:rPr>
              <w:t>全球环境基金供资</w:t>
            </w:r>
          </w:p>
        </w:tc>
        <w:tc>
          <w:tcPr>
            <w:tcW w:w="2316" w:type="dxa"/>
            <w:tcBorders>
              <w:top w:val="single" w:sz="4" w:space="0" w:color="auto"/>
              <w:bottom w:val="single" w:sz="12" w:space="0" w:color="auto"/>
            </w:tcBorders>
          </w:tcPr>
          <w:p w14:paraId="39E5DC20" w14:textId="0D01F745" w:rsidR="00023B62" w:rsidRPr="004751EC" w:rsidRDefault="00023B62" w:rsidP="003C52C6">
            <w:pPr>
              <w:pStyle w:val="Normal-pool"/>
              <w:spacing w:before="40" w:after="40" w:line="276" w:lineRule="auto"/>
              <w:jc w:val="center"/>
              <w:rPr>
                <w:rFonts w:ascii="KaiTi" w:eastAsia="KaiTi" w:hAnsi="KaiTi"/>
                <w:i/>
              </w:rPr>
            </w:pPr>
            <w:r w:rsidRPr="004751EC">
              <w:rPr>
                <w:rFonts w:ascii="KaiTi" w:eastAsia="KaiTi" w:hAnsi="KaiTi"/>
                <w:lang w:val="zh-CN"/>
              </w:rPr>
              <w:t>专用捐款共计</w:t>
            </w:r>
          </w:p>
        </w:tc>
      </w:tr>
      <w:tr w:rsidR="00023B62" w:rsidRPr="004751EC" w14:paraId="41FE190B" w14:textId="77777777" w:rsidTr="005C4297">
        <w:tc>
          <w:tcPr>
            <w:tcW w:w="1134" w:type="dxa"/>
            <w:tcBorders>
              <w:top w:val="single" w:sz="12" w:space="0" w:color="auto"/>
            </w:tcBorders>
          </w:tcPr>
          <w:p w14:paraId="59C64C9A" w14:textId="1F77C1B9" w:rsidR="00023B62" w:rsidRPr="004751EC" w:rsidRDefault="00023B62" w:rsidP="000E6764">
            <w:pPr>
              <w:pStyle w:val="Normal-pool"/>
              <w:spacing w:before="40" w:after="40"/>
              <w:ind w:right="-220"/>
            </w:pPr>
            <w:r w:rsidRPr="004751EC">
              <w:rPr>
                <w:lang w:val="zh-CN"/>
              </w:rPr>
              <w:t>2012–2013</w:t>
            </w:r>
          </w:p>
        </w:tc>
        <w:tc>
          <w:tcPr>
            <w:tcW w:w="2315" w:type="dxa"/>
            <w:tcBorders>
              <w:top w:val="single" w:sz="12" w:space="0" w:color="auto"/>
            </w:tcBorders>
          </w:tcPr>
          <w:p w14:paraId="27759D31" w14:textId="77777777" w:rsidR="00023B62" w:rsidRPr="004751EC" w:rsidRDefault="00023B62" w:rsidP="00140049">
            <w:pPr>
              <w:pStyle w:val="Normal-pool"/>
              <w:spacing w:before="40" w:after="40"/>
              <w:jc w:val="center"/>
              <w:rPr>
                <w:rFonts w:eastAsia="Calibri"/>
              </w:rPr>
            </w:pPr>
            <w:r w:rsidRPr="004751EC">
              <w:rPr>
                <w:lang w:val="zh-CN"/>
              </w:rPr>
              <w:t>391</w:t>
            </w:r>
          </w:p>
        </w:tc>
        <w:tc>
          <w:tcPr>
            <w:tcW w:w="2315" w:type="dxa"/>
            <w:tcBorders>
              <w:top w:val="single" w:sz="12" w:space="0" w:color="auto"/>
            </w:tcBorders>
          </w:tcPr>
          <w:p w14:paraId="661C3432" w14:textId="77777777" w:rsidR="00023B62" w:rsidRPr="004751EC" w:rsidRDefault="00023B62" w:rsidP="00140049">
            <w:pPr>
              <w:pStyle w:val="Normal-pool"/>
              <w:spacing w:before="40" w:after="40"/>
              <w:jc w:val="center"/>
              <w:rPr>
                <w:rFonts w:eastAsia="Calibri"/>
              </w:rPr>
            </w:pPr>
            <w:r w:rsidRPr="004751EC">
              <w:rPr>
                <w:lang w:val="zh-CN"/>
              </w:rPr>
              <w:t>131</w:t>
            </w:r>
          </w:p>
        </w:tc>
        <w:tc>
          <w:tcPr>
            <w:tcW w:w="2316" w:type="dxa"/>
            <w:tcBorders>
              <w:top w:val="single" w:sz="12" w:space="0" w:color="auto"/>
            </w:tcBorders>
          </w:tcPr>
          <w:p w14:paraId="630B425F" w14:textId="77777777" w:rsidR="00023B62" w:rsidRPr="004751EC" w:rsidRDefault="00023B62" w:rsidP="00140049">
            <w:pPr>
              <w:pStyle w:val="Normal-pool"/>
              <w:spacing w:before="40" w:after="40"/>
              <w:jc w:val="center"/>
              <w:rPr>
                <w:rFonts w:eastAsia="Calibri"/>
              </w:rPr>
            </w:pPr>
            <w:r w:rsidRPr="004751EC">
              <w:rPr>
                <w:lang w:val="zh-CN"/>
              </w:rPr>
              <w:t>522</w:t>
            </w:r>
          </w:p>
        </w:tc>
      </w:tr>
      <w:tr w:rsidR="00023B62" w:rsidRPr="004751EC" w14:paraId="4F158179" w14:textId="77777777" w:rsidTr="005C4297">
        <w:tc>
          <w:tcPr>
            <w:tcW w:w="1134" w:type="dxa"/>
          </w:tcPr>
          <w:p w14:paraId="4C138F5D" w14:textId="504F9DC3" w:rsidR="00023B62" w:rsidRPr="004751EC" w:rsidRDefault="00023B62" w:rsidP="000E6764">
            <w:pPr>
              <w:pStyle w:val="Normal-pool"/>
              <w:spacing w:before="40" w:after="40"/>
              <w:ind w:right="-220"/>
            </w:pPr>
            <w:r w:rsidRPr="004751EC">
              <w:rPr>
                <w:lang w:val="zh-CN"/>
              </w:rPr>
              <w:t>2014–2015</w:t>
            </w:r>
          </w:p>
        </w:tc>
        <w:tc>
          <w:tcPr>
            <w:tcW w:w="2315" w:type="dxa"/>
          </w:tcPr>
          <w:p w14:paraId="256FD0DB" w14:textId="77777777" w:rsidR="00023B62" w:rsidRPr="004751EC" w:rsidRDefault="00023B62" w:rsidP="00140049">
            <w:pPr>
              <w:pStyle w:val="Normal-pool"/>
              <w:spacing w:before="40" w:after="40"/>
              <w:jc w:val="center"/>
              <w:rPr>
                <w:rFonts w:eastAsia="Calibri"/>
              </w:rPr>
            </w:pPr>
            <w:r w:rsidRPr="004751EC">
              <w:rPr>
                <w:lang w:val="zh-CN"/>
              </w:rPr>
              <w:t>415</w:t>
            </w:r>
          </w:p>
        </w:tc>
        <w:tc>
          <w:tcPr>
            <w:tcW w:w="2315" w:type="dxa"/>
          </w:tcPr>
          <w:p w14:paraId="4DAC34E1" w14:textId="77777777" w:rsidR="00023B62" w:rsidRPr="004751EC" w:rsidRDefault="00023B62" w:rsidP="00140049">
            <w:pPr>
              <w:pStyle w:val="Normal-pool"/>
              <w:spacing w:before="40" w:after="40"/>
              <w:jc w:val="center"/>
              <w:rPr>
                <w:rFonts w:eastAsia="Calibri"/>
              </w:rPr>
            </w:pPr>
            <w:r w:rsidRPr="004751EC">
              <w:rPr>
                <w:lang w:val="zh-CN"/>
              </w:rPr>
              <w:t>306</w:t>
            </w:r>
          </w:p>
        </w:tc>
        <w:tc>
          <w:tcPr>
            <w:tcW w:w="2316" w:type="dxa"/>
          </w:tcPr>
          <w:p w14:paraId="627574FA" w14:textId="77777777" w:rsidR="00023B62" w:rsidRPr="004751EC" w:rsidRDefault="00023B62" w:rsidP="00140049">
            <w:pPr>
              <w:pStyle w:val="Normal-pool"/>
              <w:spacing w:before="40" w:after="40"/>
              <w:jc w:val="center"/>
              <w:rPr>
                <w:rFonts w:eastAsia="Calibri"/>
              </w:rPr>
            </w:pPr>
            <w:r w:rsidRPr="004751EC">
              <w:rPr>
                <w:lang w:val="zh-CN"/>
              </w:rPr>
              <w:t>721</w:t>
            </w:r>
          </w:p>
        </w:tc>
      </w:tr>
      <w:tr w:rsidR="00023B62" w:rsidRPr="004751EC" w14:paraId="6611C29C" w14:textId="77777777" w:rsidTr="005C4297">
        <w:tc>
          <w:tcPr>
            <w:tcW w:w="1134" w:type="dxa"/>
            <w:tcBorders>
              <w:bottom w:val="single" w:sz="12" w:space="0" w:color="auto"/>
            </w:tcBorders>
          </w:tcPr>
          <w:p w14:paraId="0714D2F5" w14:textId="19642D97" w:rsidR="00023B62" w:rsidRPr="004751EC" w:rsidRDefault="00023B62" w:rsidP="000E6764">
            <w:pPr>
              <w:pStyle w:val="Normal-pool"/>
              <w:spacing w:before="40" w:after="40"/>
              <w:ind w:right="-220"/>
            </w:pPr>
            <w:r w:rsidRPr="004751EC">
              <w:rPr>
                <w:lang w:val="zh-CN"/>
              </w:rPr>
              <w:t>2016–2017</w:t>
            </w:r>
          </w:p>
        </w:tc>
        <w:tc>
          <w:tcPr>
            <w:tcW w:w="2315" w:type="dxa"/>
            <w:tcBorders>
              <w:bottom w:val="single" w:sz="12" w:space="0" w:color="auto"/>
            </w:tcBorders>
          </w:tcPr>
          <w:p w14:paraId="44EDA5DE" w14:textId="77777777" w:rsidR="00023B62" w:rsidRPr="004751EC" w:rsidRDefault="00023B62" w:rsidP="00140049">
            <w:pPr>
              <w:pStyle w:val="Normal-pool"/>
              <w:spacing w:before="40" w:after="40"/>
              <w:jc w:val="center"/>
              <w:rPr>
                <w:rFonts w:eastAsia="Calibri"/>
              </w:rPr>
            </w:pPr>
            <w:r w:rsidRPr="004751EC">
              <w:rPr>
                <w:lang w:val="zh-CN"/>
              </w:rPr>
              <w:t>368</w:t>
            </w:r>
          </w:p>
        </w:tc>
        <w:tc>
          <w:tcPr>
            <w:tcW w:w="2315" w:type="dxa"/>
            <w:tcBorders>
              <w:bottom w:val="single" w:sz="12" w:space="0" w:color="auto"/>
            </w:tcBorders>
          </w:tcPr>
          <w:p w14:paraId="6C011D92" w14:textId="77777777" w:rsidR="00023B62" w:rsidRPr="004751EC" w:rsidRDefault="00023B62" w:rsidP="00140049">
            <w:pPr>
              <w:pStyle w:val="Normal-pool"/>
              <w:spacing w:before="40" w:after="40"/>
              <w:jc w:val="center"/>
              <w:rPr>
                <w:rFonts w:eastAsia="Calibri"/>
              </w:rPr>
            </w:pPr>
            <w:r w:rsidRPr="004751EC">
              <w:rPr>
                <w:lang w:val="zh-CN"/>
              </w:rPr>
              <w:t>372</w:t>
            </w:r>
          </w:p>
        </w:tc>
        <w:tc>
          <w:tcPr>
            <w:tcW w:w="2316" w:type="dxa"/>
            <w:tcBorders>
              <w:bottom w:val="single" w:sz="12" w:space="0" w:color="auto"/>
            </w:tcBorders>
          </w:tcPr>
          <w:p w14:paraId="01D867C6" w14:textId="77777777" w:rsidR="00023B62" w:rsidRPr="004751EC" w:rsidRDefault="00023B62" w:rsidP="00140049">
            <w:pPr>
              <w:pStyle w:val="Normal-pool"/>
              <w:spacing w:before="40" w:after="40"/>
              <w:jc w:val="center"/>
              <w:rPr>
                <w:rFonts w:eastAsia="Calibri"/>
              </w:rPr>
            </w:pPr>
            <w:r w:rsidRPr="004751EC">
              <w:rPr>
                <w:lang w:val="zh-CN"/>
              </w:rPr>
              <w:t>740</w:t>
            </w:r>
          </w:p>
        </w:tc>
      </w:tr>
    </w:tbl>
    <w:p w14:paraId="1AD152D8" w14:textId="3BDCD05F" w:rsidR="0048440F" w:rsidRPr="00DE03F9" w:rsidRDefault="0048440F" w:rsidP="00DE03F9">
      <w:pPr>
        <w:pStyle w:val="Normalnumber"/>
        <w:spacing w:before="120"/>
        <w:jc w:val="both"/>
        <w:rPr>
          <w:rFonts w:eastAsia="MS Mincho"/>
          <w:sz w:val="24"/>
          <w:lang w:eastAsia="zh-CN"/>
        </w:rPr>
      </w:pPr>
      <w:r w:rsidRPr="00DE03F9">
        <w:rPr>
          <w:sz w:val="24"/>
          <w:lang w:val="zh-CN" w:eastAsia="zh-CN"/>
        </w:rPr>
        <w:t>过去三个两年期中提供给环境署的专用财政资源数额远远超过了环境基金核定预算的数额。如何减少指定用途对均衡执行工作方案的扭曲影响，仍然是一项挑战。</w:t>
      </w:r>
    </w:p>
    <w:p w14:paraId="7221B743" w14:textId="2F6C7923" w:rsidR="0048440F" w:rsidRPr="00DE03F9" w:rsidRDefault="004A37EC" w:rsidP="00DE03F9">
      <w:pPr>
        <w:pStyle w:val="CH3"/>
        <w:ind w:hanging="527"/>
        <w:jc w:val="both"/>
        <w:rPr>
          <w:rFonts w:ascii="SimHei" w:eastAsia="SimHei" w:hAnsi="SimHei"/>
          <w:bCs/>
          <w:sz w:val="24"/>
          <w:lang w:val="zh-CN"/>
        </w:rPr>
      </w:pPr>
      <w:r w:rsidRPr="00592836">
        <w:rPr>
          <w:rFonts w:eastAsia="SimHei"/>
          <w:bCs/>
          <w:sz w:val="24"/>
          <w:lang w:val="zh-CN"/>
        </w:rPr>
        <w:t>4.</w:t>
      </w:r>
      <w:r w:rsidRPr="00DE03F9">
        <w:rPr>
          <w:rFonts w:ascii="SimHei" w:eastAsia="SimHei" w:hAnsi="SimHei"/>
          <w:bCs/>
          <w:sz w:val="24"/>
          <w:lang w:val="zh-CN"/>
        </w:rPr>
        <w:tab/>
      </w:r>
      <w:proofErr w:type="spellStart"/>
      <w:r w:rsidRPr="00DE03F9">
        <w:rPr>
          <w:rFonts w:ascii="SimHei" w:eastAsia="SimHei" w:hAnsi="SimHei"/>
          <w:bCs/>
          <w:sz w:val="24"/>
          <w:lang w:val="zh-CN"/>
        </w:rPr>
        <w:t>资源调动战略</w:t>
      </w:r>
      <w:proofErr w:type="spellEnd"/>
    </w:p>
    <w:p w14:paraId="6722BC28" w14:textId="09CDFC51" w:rsidR="0048440F" w:rsidRPr="00DE03F9" w:rsidRDefault="0048440F" w:rsidP="00DE03F9">
      <w:pPr>
        <w:pStyle w:val="Normalnumber"/>
        <w:jc w:val="both"/>
        <w:rPr>
          <w:rFonts w:eastAsia="MS Mincho"/>
          <w:sz w:val="24"/>
          <w:lang w:eastAsia="zh-CN"/>
        </w:rPr>
      </w:pPr>
      <w:r w:rsidRPr="00DE03F9">
        <w:rPr>
          <w:sz w:val="24"/>
          <w:lang w:val="zh-CN" w:eastAsia="zh-CN"/>
        </w:rPr>
        <w:t>根据环境大会第</w:t>
      </w:r>
      <w:r w:rsidRPr="00DE03F9">
        <w:rPr>
          <w:sz w:val="24"/>
          <w:lang w:val="zh-CN" w:eastAsia="zh-CN"/>
        </w:rPr>
        <w:t>2/20</w:t>
      </w:r>
      <w:r w:rsidRPr="00DE03F9">
        <w:rPr>
          <w:sz w:val="24"/>
          <w:lang w:val="zh-CN" w:eastAsia="zh-CN"/>
        </w:rPr>
        <w:t>号决议，秘书处制定了一项新的资源调动战略。该战略设想的行动是</w:t>
      </w:r>
      <w:r w:rsidR="00CC130E">
        <w:rPr>
          <w:rFonts w:hint="eastAsia"/>
          <w:sz w:val="24"/>
          <w:lang w:val="zh-CN" w:eastAsia="zh-CN"/>
        </w:rPr>
        <w:t>：</w:t>
      </w:r>
      <w:r w:rsidRPr="00DE03F9">
        <w:rPr>
          <w:sz w:val="24"/>
          <w:lang w:val="zh-CN" w:eastAsia="zh-CN"/>
        </w:rPr>
        <w:t>保留目前向本组织提供大部分捐款的</w:t>
      </w:r>
      <w:r w:rsidRPr="006F521A">
        <w:rPr>
          <w:bCs/>
          <w:iCs/>
          <w:sz w:val="24"/>
          <w:lang w:val="zh-CN" w:eastAsia="zh-CN"/>
        </w:rPr>
        <w:t>最</w:t>
      </w:r>
      <w:r w:rsidR="006F521A" w:rsidRPr="006F521A">
        <w:rPr>
          <w:rFonts w:hint="eastAsia"/>
          <w:bCs/>
          <w:iCs/>
          <w:sz w:val="24"/>
          <w:lang w:val="zh-CN" w:eastAsia="zh-CN"/>
        </w:rPr>
        <w:t>大</w:t>
      </w:r>
      <w:r w:rsidRPr="006F521A">
        <w:rPr>
          <w:bCs/>
          <w:iCs/>
          <w:sz w:val="24"/>
          <w:lang w:val="zh-CN" w:eastAsia="zh-CN"/>
        </w:rPr>
        <w:t>捐助</w:t>
      </w:r>
      <w:r w:rsidR="00CC130E" w:rsidRPr="006F521A">
        <w:rPr>
          <w:rFonts w:hint="eastAsia"/>
          <w:bCs/>
          <w:iCs/>
          <w:sz w:val="24"/>
          <w:lang w:val="zh-CN" w:eastAsia="zh-CN"/>
        </w:rPr>
        <w:t>方</w:t>
      </w:r>
      <w:r w:rsidRPr="00DE03F9">
        <w:rPr>
          <w:sz w:val="24"/>
          <w:lang w:val="zh-CN" w:eastAsia="zh-CN"/>
        </w:rPr>
        <w:t>成员国的资金；从尚未按照指示性自愿捐款分摊比额表捐款或根本未捐款的高收入和中</w:t>
      </w:r>
      <w:r w:rsidRPr="00DE03F9">
        <w:rPr>
          <w:sz w:val="24"/>
          <w:lang w:val="zh-CN" w:eastAsia="zh-CN"/>
        </w:rPr>
        <w:lastRenderedPageBreak/>
        <w:t>等收入国家获得新的</w:t>
      </w:r>
      <w:r w:rsidRPr="00BC6B57">
        <w:rPr>
          <w:bCs/>
          <w:iCs/>
          <w:sz w:val="24"/>
          <w:lang w:val="zh-CN" w:eastAsia="zh-CN"/>
        </w:rPr>
        <w:t>承付</w:t>
      </w:r>
      <w:r w:rsidR="00CC130E" w:rsidRPr="00BC6B57">
        <w:rPr>
          <w:sz w:val="24"/>
          <w:lang w:val="zh-CN" w:eastAsia="zh-CN"/>
        </w:rPr>
        <w:t>；</w:t>
      </w:r>
      <w:r w:rsidRPr="00DE03F9">
        <w:rPr>
          <w:sz w:val="24"/>
          <w:lang w:val="zh-CN" w:eastAsia="zh-CN"/>
        </w:rPr>
        <w:t>与低收入国家和最不发达国家接触，向其强调为了发挥作用和体现对环境署的政治支持，即使提供小额捐款也很重要。</w:t>
      </w:r>
    </w:p>
    <w:p w14:paraId="2187F181" w14:textId="73E9D905" w:rsidR="0048440F" w:rsidRPr="00DE03F9" w:rsidRDefault="003036E0" w:rsidP="00DE03F9">
      <w:pPr>
        <w:pStyle w:val="Normalnumber"/>
        <w:jc w:val="both"/>
        <w:rPr>
          <w:rFonts w:eastAsia="MS Mincho"/>
          <w:sz w:val="24"/>
          <w:lang w:eastAsia="zh-CN"/>
        </w:rPr>
      </w:pPr>
      <w:r w:rsidRPr="00DE03F9">
        <w:rPr>
          <w:sz w:val="24"/>
          <w:lang w:val="zh-CN" w:eastAsia="zh-CN"/>
        </w:rPr>
        <w:t>该战略的目标是将对环境基金的捐款从</w:t>
      </w:r>
      <w:r w:rsidRPr="00DE03F9">
        <w:rPr>
          <w:sz w:val="24"/>
          <w:lang w:val="zh-CN" w:eastAsia="zh-CN"/>
        </w:rPr>
        <w:t>2018-2019</w:t>
      </w:r>
      <w:r w:rsidRPr="00DE03F9">
        <w:rPr>
          <w:sz w:val="24"/>
          <w:lang w:val="zh-CN" w:eastAsia="zh-CN"/>
        </w:rPr>
        <w:t>年核定工作方案和预算的</w:t>
      </w:r>
      <w:r w:rsidRPr="00DE03F9">
        <w:rPr>
          <w:sz w:val="24"/>
          <w:lang w:val="zh-CN" w:eastAsia="zh-CN"/>
        </w:rPr>
        <w:t>50-75%</w:t>
      </w:r>
      <w:r w:rsidRPr="00DE03F9">
        <w:rPr>
          <w:sz w:val="24"/>
          <w:lang w:val="zh-CN" w:eastAsia="zh-CN"/>
        </w:rPr>
        <w:t>供资增加到</w:t>
      </w:r>
      <w:r w:rsidRPr="00DE03F9">
        <w:rPr>
          <w:sz w:val="24"/>
          <w:lang w:val="zh-CN" w:eastAsia="zh-CN"/>
        </w:rPr>
        <w:t>2020-2021</w:t>
      </w:r>
      <w:r w:rsidRPr="00DE03F9">
        <w:rPr>
          <w:sz w:val="24"/>
          <w:lang w:val="zh-CN" w:eastAsia="zh-CN"/>
        </w:rPr>
        <w:t>年核定工作方案和预算的</w:t>
      </w:r>
      <w:r w:rsidRPr="00DE03F9">
        <w:rPr>
          <w:sz w:val="24"/>
          <w:lang w:val="zh-CN" w:eastAsia="zh-CN"/>
        </w:rPr>
        <w:t>100%</w:t>
      </w:r>
      <w:r w:rsidRPr="00DE03F9">
        <w:rPr>
          <w:sz w:val="24"/>
          <w:lang w:val="zh-CN" w:eastAsia="zh-CN"/>
        </w:rPr>
        <w:t>供资；到</w:t>
      </w:r>
      <w:r w:rsidRPr="00DE03F9">
        <w:rPr>
          <w:sz w:val="24"/>
          <w:lang w:val="zh-CN" w:eastAsia="zh-CN"/>
        </w:rPr>
        <w:t>2020</w:t>
      </w:r>
      <w:r w:rsidRPr="00DE03F9">
        <w:rPr>
          <w:sz w:val="24"/>
          <w:lang w:val="zh-CN" w:eastAsia="zh-CN"/>
        </w:rPr>
        <w:t>年，将捐款会员国数量从</w:t>
      </w:r>
      <w:r w:rsidRPr="00DE03F9">
        <w:rPr>
          <w:sz w:val="24"/>
          <w:lang w:val="zh-CN" w:eastAsia="zh-CN"/>
        </w:rPr>
        <w:t>193</w:t>
      </w:r>
      <w:r w:rsidRPr="00DE03F9">
        <w:rPr>
          <w:sz w:val="24"/>
          <w:lang w:val="zh-CN" w:eastAsia="zh-CN"/>
        </w:rPr>
        <w:t>个会员国中的</w:t>
      </w:r>
      <w:r w:rsidRPr="00DE03F9">
        <w:rPr>
          <w:sz w:val="24"/>
          <w:lang w:val="zh-CN" w:eastAsia="zh-CN"/>
        </w:rPr>
        <w:t>46%</w:t>
      </w:r>
      <w:r w:rsidRPr="00DE03F9">
        <w:rPr>
          <w:sz w:val="24"/>
          <w:lang w:val="zh-CN" w:eastAsia="zh-CN"/>
        </w:rPr>
        <w:t>增加到</w:t>
      </w:r>
      <w:r w:rsidRPr="00DE03F9">
        <w:rPr>
          <w:sz w:val="24"/>
          <w:lang w:val="zh-CN" w:eastAsia="zh-CN"/>
        </w:rPr>
        <w:t>75%</w:t>
      </w:r>
      <w:r w:rsidRPr="00DE03F9">
        <w:rPr>
          <w:sz w:val="24"/>
          <w:lang w:val="zh-CN" w:eastAsia="zh-CN"/>
        </w:rPr>
        <w:t>，从而减少本组织对</w:t>
      </w:r>
      <w:r w:rsidRPr="00DE03F9">
        <w:rPr>
          <w:sz w:val="24"/>
          <w:lang w:val="zh-CN" w:eastAsia="zh-CN"/>
        </w:rPr>
        <w:t>15</w:t>
      </w:r>
      <w:r w:rsidRPr="00DE03F9">
        <w:rPr>
          <w:sz w:val="24"/>
          <w:lang w:val="zh-CN" w:eastAsia="zh-CN"/>
        </w:rPr>
        <w:t>个最大捐助方的依赖。</w:t>
      </w:r>
    </w:p>
    <w:p w14:paraId="3756939D" w14:textId="55114E4F" w:rsidR="0048440F" w:rsidRPr="00DE03F9" w:rsidRDefault="0048440F" w:rsidP="00DE03F9">
      <w:pPr>
        <w:pStyle w:val="Normalnumber"/>
        <w:jc w:val="both"/>
        <w:rPr>
          <w:rFonts w:eastAsia="MS Mincho"/>
          <w:sz w:val="24"/>
          <w:lang w:eastAsia="zh-CN"/>
        </w:rPr>
      </w:pPr>
      <w:r w:rsidRPr="00DE03F9">
        <w:rPr>
          <w:sz w:val="24"/>
          <w:lang w:val="zh-CN" w:eastAsia="zh-CN"/>
        </w:rPr>
        <w:t>秘书处将为该战略制定一项执行计划，并继续就其落实情况与成员国进行协商。秘书处正在通过双边会议与成员国积极接触，以实现该战略的目标。</w:t>
      </w:r>
    </w:p>
    <w:p w14:paraId="38E190E2" w14:textId="1C65BBB9" w:rsidR="00D678C0" w:rsidRPr="003C52C6" w:rsidRDefault="00D678C0" w:rsidP="00C40BF6">
      <w:pPr>
        <w:pStyle w:val="CH2"/>
        <w:ind w:left="1248" w:hanging="539"/>
        <w:jc w:val="both"/>
        <w:rPr>
          <w:rFonts w:eastAsia="SimHei"/>
          <w:sz w:val="28"/>
          <w:szCs w:val="28"/>
          <w:lang w:eastAsia="zh-CN"/>
        </w:rPr>
      </w:pPr>
      <w:r w:rsidRPr="003C52C6">
        <w:rPr>
          <w:rFonts w:eastAsia="SimHei" w:hint="eastAsia"/>
          <w:bCs/>
          <w:sz w:val="28"/>
          <w:szCs w:val="28"/>
          <w:lang w:val="zh-CN" w:eastAsia="zh-CN"/>
        </w:rPr>
        <w:t>C.</w:t>
      </w:r>
      <w:r w:rsidR="00C40BF6" w:rsidRPr="003C52C6">
        <w:rPr>
          <w:rFonts w:eastAsia="SimHei"/>
          <w:bCs/>
          <w:sz w:val="28"/>
          <w:szCs w:val="28"/>
          <w:lang w:val="zh-CN" w:eastAsia="zh-CN"/>
        </w:rPr>
        <w:t xml:space="preserve">    </w:t>
      </w:r>
      <w:r w:rsidRPr="003C52C6">
        <w:rPr>
          <w:rFonts w:eastAsia="SimHei"/>
          <w:bCs/>
          <w:sz w:val="28"/>
          <w:szCs w:val="28"/>
          <w:lang w:val="zh-CN" w:eastAsia="zh-CN"/>
        </w:rPr>
        <w:t xml:space="preserve"> </w:t>
      </w:r>
      <w:r w:rsidRPr="003C52C6">
        <w:rPr>
          <w:rFonts w:eastAsia="SimHei"/>
          <w:bCs/>
          <w:sz w:val="28"/>
          <w:szCs w:val="28"/>
          <w:lang w:val="zh-CN" w:eastAsia="zh-CN"/>
        </w:rPr>
        <w:t>联合国系统内部的协调：第</w:t>
      </w:r>
      <w:r w:rsidRPr="003C52C6">
        <w:rPr>
          <w:rFonts w:eastAsia="SimHei"/>
          <w:bCs/>
          <w:sz w:val="28"/>
          <w:szCs w:val="28"/>
          <w:lang w:val="zh-CN" w:eastAsia="zh-CN"/>
        </w:rPr>
        <w:t>88</w:t>
      </w:r>
      <w:r w:rsidRPr="003C52C6">
        <w:rPr>
          <w:rFonts w:eastAsia="SimHei"/>
          <w:bCs/>
          <w:sz w:val="28"/>
          <w:szCs w:val="28"/>
          <w:lang w:val="zh-CN" w:eastAsia="zh-CN"/>
        </w:rPr>
        <w:t>段（</w:t>
      </w:r>
      <w:r w:rsidRPr="003C52C6">
        <w:rPr>
          <w:rFonts w:eastAsia="SimHei"/>
          <w:bCs/>
          <w:sz w:val="28"/>
          <w:szCs w:val="28"/>
          <w:lang w:val="zh-CN" w:eastAsia="zh-CN"/>
        </w:rPr>
        <w:t>c</w:t>
      </w:r>
      <w:r w:rsidRPr="003C52C6">
        <w:rPr>
          <w:rFonts w:eastAsia="SimHei"/>
          <w:bCs/>
          <w:sz w:val="28"/>
          <w:szCs w:val="28"/>
          <w:lang w:val="zh-CN" w:eastAsia="zh-CN"/>
        </w:rPr>
        <w:t>）分段的执行情况</w:t>
      </w:r>
    </w:p>
    <w:p w14:paraId="407FEEFD" w14:textId="3E555EA2" w:rsidR="00D678C0" w:rsidRPr="006F521A" w:rsidRDefault="00D678C0" w:rsidP="006F521A">
      <w:pPr>
        <w:pStyle w:val="Normalnumber"/>
        <w:numPr>
          <w:ilvl w:val="0"/>
          <w:numId w:val="50"/>
        </w:numPr>
        <w:tabs>
          <w:tab w:val="clear" w:pos="1134"/>
        </w:tabs>
        <w:jc w:val="both"/>
        <w:rPr>
          <w:rFonts w:eastAsia="MS Mincho"/>
          <w:lang w:eastAsia="zh-CN"/>
        </w:rPr>
      </w:pPr>
      <w:r w:rsidRPr="006F521A">
        <w:rPr>
          <w:sz w:val="24"/>
          <w:szCs w:val="24"/>
          <w:lang w:val="zh-CN" w:eastAsia="zh-CN"/>
        </w:rPr>
        <w:t>促进联合国全系统的协调与合作是环境署的任务和工作的一部分。《</w:t>
      </w:r>
      <w:r w:rsidRPr="006F521A">
        <w:rPr>
          <w:sz w:val="24"/>
          <w:szCs w:val="24"/>
          <w:lang w:val="zh-CN" w:eastAsia="zh-CN"/>
        </w:rPr>
        <w:t>2030</w:t>
      </w:r>
      <w:r w:rsidRPr="006F521A">
        <w:rPr>
          <w:sz w:val="24"/>
          <w:szCs w:val="24"/>
          <w:lang w:val="zh-CN" w:eastAsia="zh-CN"/>
        </w:rPr>
        <w:t>年可持续发展议程》为加强整个联合国系统</w:t>
      </w:r>
      <w:r w:rsidR="006F521A">
        <w:rPr>
          <w:rFonts w:hint="eastAsia"/>
          <w:sz w:val="24"/>
          <w:szCs w:val="24"/>
          <w:lang w:val="zh-CN" w:eastAsia="zh-CN"/>
        </w:rPr>
        <w:t>在</w:t>
      </w:r>
      <w:r w:rsidRPr="006F521A">
        <w:rPr>
          <w:sz w:val="24"/>
          <w:szCs w:val="24"/>
          <w:lang w:val="zh-CN" w:eastAsia="zh-CN"/>
        </w:rPr>
        <w:t>环境领域的协调工作提供了</w:t>
      </w:r>
      <w:r w:rsidR="006F521A">
        <w:rPr>
          <w:rFonts w:hint="eastAsia"/>
          <w:sz w:val="24"/>
          <w:szCs w:val="24"/>
          <w:lang w:val="zh-CN" w:eastAsia="zh-CN"/>
        </w:rPr>
        <w:t>大好</w:t>
      </w:r>
      <w:r w:rsidRPr="006F521A">
        <w:rPr>
          <w:sz w:val="24"/>
          <w:szCs w:val="24"/>
          <w:lang w:val="zh-CN" w:eastAsia="zh-CN"/>
        </w:rPr>
        <w:t>机会</w:t>
      </w:r>
      <w:r w:rsidRPr="006F521A">
        <w:rPr>
          <w:lang w:val="zh-CN" w:eastAsia="zh-CN"/>
        </w:rPr>
        <w:t>。</w:t>
      </w:r>
    </w:p>
    <w:p w14:paraId="0700454B" w14:textId="77777777" w:rsidR="00D678C0" w:rsidRPr="006F521A" w:rsidRDefault="00D678C0" w:rsidP="006F521A">
      <w:pPr>
        <w:pStyle w:val="CH3"/>
        <w:jc w:val="both"/>
        <w:rPr>
          <w:rFonts w:eastAsia="SimHei"/>
          <w:sz w:val="24"/>
          <w:szCs w:val="24"/>
        </w:rPr>
      </w:pPr>
      <w:r w:rsidRPr="006F521A">
        <w:rPr>
          <w:rFonts w:eastAsia="SimHei"/>
          <w:sz w:val="24"/>
          <w:szCs w:val="24"/>
          <w:lang w:val="zh-CN" w:eastAsia="zh-CN"/>
        </w:rPr>
        <w:tab/>
      </w:r>
      <w:r w:rsidRPr="006F521A">
        <w:rPr>
          <w:rFonts w:eastAsia="SimHei"/>
          <w:sz w:val="24"/>
          <w:szCs w:val="24"/>
          <w:lang w:val="zh-CN"/>
        </w:rPr>
        <w:t>1.</w:t>
      </w:r>
      <w:r w:rsidRPr="006F521A">
        <w:rPr>
          <w:rFonts w:eastAsia="SimHei"/>
          <w:sz w:val="24"/>
          <w:szCs w:val="24"/>
          <w:lang w:val="zh-CN"/>
        </w:rPr>
        <w:tab/>
      </w:r>
      <w:proofErr w:type="spellStart"/>
      <w:r w:rsidRPr="006F521A">
        <w:rPr>
          <w:rFonts w:eastAsia="SimHei"/>
          <w:bCs/>
          <w:sz w:val="24"/>
          <w:szCs w:val="24"/>
          <w:lang w:val="zh-CN"/>
        </w:rPr>
        <w:t>政府间协调</w:t>
      </w:r>
      <w:proofErr w:type="spellEnd"/>
    </w:p>
    <w:p w14:paraId="306EF882" w14:textId="08474332"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环境大会根据</w:t>
      </w:r>
      <w:r w:rsidR="006F521A">
        <w:rPr>
          <w:rFonts w:hint="eastAsia"/>
          <w:sz w:val="24"/>
          <w:szCs w:val="24"/>
          <w:lang w:val="zh-CN" w:eastAsia="zh-CN"/>
        </w:rPr>
        <w:t>其</w:t>
      </w:r>
      <w:r w:rsidRPr="006F521A">
        <w:rPr>
          <w:sz w:val="24"/>
          <w:szCs w:val="24"/>
          <w:lang w:val="zh-CN" w:eastAsia="zh-CN"/>
        </w:rPr>
        <w:t>任务规定发挥重要作用，对全球环境</w:t>
      </w:r>
      <w:r w:rsidR="006F521A">
        <w:rPr>
          <w:rFonts w:hint="eastAsia"/>
          <w:sz w:val="24"/>
          <w:szCs w:val="24"/>
          <w:lang w:val="zh-CN" w:eastAsia="zh-CN"/>
        </w:rPr>
        <w:t>方面</w:t>
      </w:r>
      <w:r w:rsidRPr="006F521A">
        <w:rPr>
          <w:sz w:val="24"/>
          <w:szCs w:val="24"/>
          <w:lang w:val="zh-CN" w:eastAsia="zh-CN"/>
        </w:rPr>
        <w:t>的议程制定、一般政策指导和协调工作进行战略监督。发挥这一作用的</w:t>
      </w:r>
      <w:r w:rsidR="006F521A">
        <w:rPr>
          <w:rFonts w:hint="eastAsia"/>
          <w:sz w:val="24"/>
          <w:szCs w:val="24"/>
          <w:lang w:val="zh-CN" w:eastAsia="zh-CN"/>
        </w:rPr>
        <w:t>背景是</w:t>
      </w:r>
      <w:r w:rsidRPr="006F521A">
        <w:rPr>
          <w:sz w:val="24"/>
          <w:szCs w:val="24"/>
          <w:lang w:val="zh-CN" w:eastAsia="zh-CN"/>
        </w:rPr>
        <w:t>：</w:t>
      </w:r>
      <w:r w:rsidR="003256A9">
        <w:rPr>
          <w:rFonts w:hint="eastAsia"/>
          <w:sz w:val="24"/>
          <w:szCs w:val="24"/>
          <w:lang w:val="zh-CN" w:eastAsia="zh-CN"/>
        </w:rPr>
        <w:t>目前</w:t>
      </w:r>
      <w:r w:rsidRPr="006F521A">
        <w:rPr>
          <w:sz w:val="24"/>
          <w:szCs w:val="24"/>
          <w:lang w:val="zh-CN" w:eastAsia="zh-CN"/>
        </w:rPr>
        <w:t>国际环境治理体系分散，环境事项和涉及环境的事项通过联合国系统内外的许多政府间决策进程、包括多边环境协定的理事机构来处理。环境大会通过</w:t>
      </w:r>
      <w:r w:rsidR="003256A9">
        <w:rPr>
          <w:rFonts w:hint="eastAsia"/>
          <w:sz w:val="24"/>
          <w:szCs w:val="24"/>
          <w:lang w:val="zh-CN" w:eastAsia="zh-CN"/>
        </w:rPr>
        <w:t>其</w:t>
      </w:r>
      <w:r w:rsidRPr="006F521A">
        <w:rPr>
          <w:sz w:val="24"/>
          <w:szCs w:val="24"/>
          <w:lang w:val="zh-CN" w:eastAsia="zh-CN"/>
        </w:rPr>
        <w:t>决议和部长级成果</w:t>
      </w:r>
      <w:r w:rsidR="003256A9">
        <w:rPr>
          <w:rFonts w:hint="eastAsia"/>
          <w:sz w:val="24"/>
          <w:szCs w:val="24"/>
          <w:lang w:val="zh-CN" w:eastAsia="zh-CN"/>
        </w:rPr>
        <w:t>，在</w:t>
      </w:r>
      <w:r w:rsidRPr="006F521A">
        <w:rPr>
          <w:sz w:val="24"/>
          <w:szCs w:val="24"/>
          <w:lang w:val="zh-CN" w:eastAsia="zh-CN"/>
        </w:rPr>
        <w:t>履行职能</w:t>
      </w:r>
      <w:r w:rsidR="003256A9">
        <w:rPr>
          <w:rFonts w:hint="eastAsia"/>
          <w:sz w:val="24"/>
          <w:szCs w:val="24"/>
          <w:lang w:val="zh-CN" w:eastAsia="zh-CN"/>
        </w:rPr>
        <w:t>时</w:t>
      </w:r>
      <w:r w:rsidRPr="006F521A">
        <w:rPr>
          <w:sz w:val="24"/>
          <w:szCs w:val="24"/>
          <w:lang w:val="zh-CN" w:eastAsia="zh-CN"/>
        </w:rPr>
        <w:t>起到了这一作用。</w:t>
      </w:r>
    </w:p>
    <w:p w14:paraId="2C4057CA" w14:textId="30C5405F"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近年来，环境大会与可持续发展问题高级别政治论坛之间的互动逐步得到加强，包括通过</w:t>
      </w:r>
      <w:r w:rsidRPr="006F521A">
        <w:rPr>
          <w:rFonts w:hint="eastAsia"/>
          <w:sz w:val="24"/>
          <w:szCs w:val="24"/>
          <w:lang w:val="zh-CN" w:eastAsia="zh-CN"/>
        </w:rPr>
        <w:t>联大</w:t>
      </w:r>
      <w:r w:rsidRPr="006F521A">
        <w:rPr>
          <w:sz w:val="24"/>
          <w:szCs w:val="24"/>
          <w:lang w:val="zh-CN" w:eastAsia="zh-CN"/>
        </w:rPr>
        <w:t>第</w:t>
      </w:r>
      <w:r w:rsidRPr="006F521A">
        <w:rPr>
          <w:sz w:val="24"/>
          <w:szCs w:val="24"/>
          <w:lang w:val="zh-CN" w:eastAsia="zh-CN"/>
        </w:rPr>
        <w:t>71/231</w:t>
      </w:r>
      <w:r w:rsidRPr="006F521A">
        <w:rPr>
          <w:sz w:val="24"/>
          <w:szCs w:val="24"/>
          <w:lang w:val="zh-CN" w:eastAsia="zh-CN"/>
        </w:rPr>
        <w:t>号决议和环境大会第</w:t>
      </w:r>
      <w:r w:rsidRPr="006F521A">
        <w:rPr>
          <w:sz w:val="24"/>
          <w:szCs w:val="24"/>
          <w:lang w:val="zh-CN" w:eastAsia="zh-CN"/>
        </w:rPr>
        <w:t>3/3</w:t>
      </w:r>
      <w:r w:rsidRPr="006F521A">
        <w:rPr>
          <w:sz w:val="24"/>
          <w:szCs w:val="24"/>
          <w:lang w:val="zh-CN" w:eastAsia="zh-CN"/>
        </w:rPr>
        <w:t>号决议得到加强。在</w:t>
      </w:r>
      <w:r w:rsidRPr="006F521A">
        <w:rPr>
          <w:sz w:val="24"/>
          <w:szCs w:val="24"/>
          <w:lang w:val="zh-CN" w:eastAsia="zh-CN"/>
        </w:rPr>
        <w:t>2018</w:t>
      </w:r>
      <w:r w:rsidRPr="006F521A">
        <w:rPr>
          <w:sz w:val="24"/>
          <w:szCs w:val="24"/>
          <w:lang w:val="zh-CN" w:eastAsia="zh-CN"/>
        </w:rPr>
        <w:t>年论坛会议上，环境署对秘书长关于实现可持续发展目标进展情况的报告</w:t>
      </w:r>
      <w:r w:rsidR="00A63A2A">
        <w:rPr>
          <w:rFonts w:hint="eastAsia"/>
          <w:sz w:val="24"/>
          <w:szCs w:val="24"/>
          <w:lang w:val="zh-CN" w:eastAsia="zh-CN"/>
        </w:rPr>
        <w:t>（</w:t>
      </w:r>
      <w:r w:rsidRPr="006F521A">
        <w:rPr>
          <w:sz w:val="24"/>
          <w:szCs w:val="24"/>
          <w:lang w:val="zh-CN" w:eastAsia="zh-CN"/>
        </w:rPr>
        <w:t>E/2018/64</w:t>
      </w:r>
      <w:r w:rsidR="00A63A2A">
        <w:rPr>
          <w:rFonts w:hint="eastAsia"/>
          <w:sz w:val="24"/>
          <w:szCs w:val="24"/>
          <w:lang w:val="zh-CN" w:eastAsia="zh-CN"/>
        </w:rPr>
        <w:t>）</w:t>
      </w:r>
      <w:r w:rsidRPr="006F521A">
        <w:rPr>
          <w:sz w:val="24"/>
          <w:szCs w:val="24"/>
          <w:lang w:val="zh-CN" w:eastAsia="zh-CN"/>
        </w:rPr>
        <w:t>作出了贡献。除了为会议提供书面材料外，环境大会主席还在会议</w:t>
      </w:r>
      <w:r w:rsidR="00A63A2A">
        <w:rPr>
          <w:rFonts w:hint="eastAsia"/>
          <w:sz w:val="24"/>
          <w:szCs w:val="24"/>
          <w:lang w:val="zh-CN" w:eastAsia="zh-CN"/>
        </w:rPr>
        <w:t>的</w:t>
      </w:r>
      <w:r w:rsidRPr="006F521A">
        <w:rPr>
          <w:sz w:val="24"/>
          <w:szCs w:val="24"/>
          <w:lang w:val="zh-CN" w:eastAsia="zh-CN"/>
        </w:rPr>
        <w:t>高级别</w:t>
      </w:r>
      <w:r w:rsidR="00A63A2A">
        <w:rPr>
          <w:rFonts w:hint="eastAsia"/>
          <w:sz w:val="24"/>
          <w:szCs w:val="24"/>
          <w:lang w:val="zh-CN" w:eastAsia="zh-CN"/>
        </w:rPr>
        <w:t>阶段</w:t>
      </w:r>
      <w:r w:rsidRPr="006F521A">
        <w:rPr>
          <w:sz w:val="24"/>
          <w:szCs w:val="24"/>
          <w:lang w:val="zh-CN" w:eastAsia="zh-CN"/>
        </w:rPr>
        <w:t>发言，传</w:t>
      </w:r>
      <w:r w:rsidR="00137E87">
        <w:rPr>
          <w:rFonts w:hint="eastAsia"/>
          <w:sz w:val="24"/>
          <w:szCs w:val="24"/>
          <w:lang w:val="zh-CN" w:eastAsia="zh-CN"/>
        </w:rPr>
        <w:t>达</w:t>
      </w:r>
      <w:r w:rsidRPr="006F521A">
        <w:rPr>
          <w:sz w:val="24"/>
          <w:szCs w:val="24"/>
          <w:lang w:val="zh-CN" w:eastAsia="zh-CN"/>
        </w:rPr>
        <w:t>环境大会第三届会议的信息。出席论坛的部长和高级代表通过论坛的部长级宣言对环境大会第三届会议的主要成果表示欢迎。环境署各区域办事处还协助筹备并参加了</w:t>
      </w:r>
      <w:r w:rsidR="00B21D88">
        <w:rPr>
          <w:rFonts w:hint="eastAsia"/>
          <w:sz w:val="24"/>
          <w:szCs w:val="24"/>
          <w:lang w:val="zh-CN" w:eastAsia="zh-CN"/>
        </w:rPr>
        <w:t>相应的</w:t>
      </w:r>
      <w:r w:rsidRPr="006F521A">
        <w:rPr>
          <w:sz w:val="24"/>
          <w:szCs w:val="24"/>
          <w:lang w:val="zh-CN" w:eastAsia="zh-CN"/>
        </w:rPr>
        <w:t>联合国区域委员会举办的区域可持续发展论坛。</w:t>
      </w:r>
    </w:p>
    <w:p w14:paraId="3B749B94" w14:textId="77777777" w:rsidR="00D678C0" w:rsidRPr="006F521A" w:rsidRDefault="00D678C0" w:rsidP="006F521A">
      <w:pPr>
        <w:pStyle w:val="CH3"/>
        <w:jc w:val="both"/>
        <w:rPr>
          <w:rFonts w:eastAsia="SimHei"/>
          <w:sz w:val="24"/>
          <w:szCs w:val="24"/>
          <w:lang w:val="zh-CN"/>
        </w:rPr>
      </w:pPr>
      <w:r w:rsidRPr="006F521A">
        <w:rPr>
          <w:rFonts w:eastAsia="SimHei"/>
          <w:sz w:val="24"/>
          <w:szCs w:val="24"/>
          <w:lang w:val="zh-CN"/>
        </w:rPr>
        <w:tab/>
        <w:t>2.</w:t>
      </w:r>
      <w:r w:rsidRPr="006F521A">
        <w:rPr>
          <w:rFonts w:eastAsia="SimHei"/>
          <w:sz w:val="24"/>
          <w:szCs w:val="24"/>
          <w:lang w:val="zh-CN"/>
        </w:rPr>
        <w:tab/>
      </w:r>
      <w:proofErr w:type="spellStart"/>
      <w:r w:rsidRPr="006F521A">
        <w:rPr>
          <w:rFonts w:eastAsia="SimHei"/>
          <w:sz w:val="24"/>
          <w:szCs w:val="24"/>
          <w:lang w:val="zh-CN"/>
        </w:rPr>
        <w:t>机构间协调</w:t>
      </w:r>
      <w:proofErr w:type="spellEnd"/>
    </w:p>
    <w:p w14:paraId="03814347" w14:textId="1B9C1833"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在联合国可持续发展大会召开后，联合国全系统的合作与协作根据会员国的需求和</w:t>
      </w:r>
      <w:r w:rsidR="008E7B9F">
        <w:rPr>
          <w:rFonts w:hint="eastAsia"/>
          <w:sz w:val="24"/>
          <w:szCs w:val="24"/>
          <w:lang w:val="zh-CN" w:eastAsia="zh-CN"/>
        </w:rPr>
        <w:t>请</w:t>
      </w:r>
      <w:r w:rsidRPr="006F521A">
        <w:rPr>
          <w:sz w:val="24"/>
          <w:szCs w:val="24"/>
          <w:lang w:val="zh-CN" w:eastAsia="zh-CN"/>
        </w:rPr>
        <w:t>求，通过以下进程实现</w:t>
      </w:r>
      <w:r w:rsidR="008E7B9F">
        <w:rPr>
          <w:rFonts w:hint="eastAsia"/>
          <w:sz w:val="24"/>
          <w:szCs w:val="24"/>
          <w:lang w:val="zh-CN" w:eastAsia="zh-CN"/>
        </w:rPr>
        <w:t>了有机发展</w:t>
      </w:r>
      <w:r w:rsidRPr="006F521A">
        <w:rPr>
          <w:sz w:val="24"/>
          <w:szCs w:val="24"/>
          <w:lang w:val="zh-CN" w:eastAsia="zh-CN"/>
        </w:rPr>
        <w:t>：</w:t>
      </w:r>
      <w:r w:rsidR="00C27D45">
        <w:rPr>
          <w:rFonts w:hint="eastAsia"/>
          <w:sz w:val="24"/>
          <w:szCs w:val="24"/>
          <w:lang w:val="zh-CN" w:eastAsia="zh-CN"/>
        </w:rPr>
        <w:t>协商讨论</w:t>
      </w:r>
      <w:r w:rsidRPr="006F521A">
        <w:rPr>
          <w:sz w:val="24"/>
          <w:szCs w:val="24"/>
          <w:lang w:val="zh-CN" w:eastAsia="zh-CN"/>
        </w:rPr>
        <w:t>《</w:t>
      </w:r>
      <w:r w:rsidRPr="006F521A">
        <w:rPr>
          <w:sz w:val="24"/>
          <w:szCs w:val="24"/>
          <w:lang w:val="zh-CN" w:eastAsia="zh-CN"/>
        </w:rPr>
        <w:t>2030</w:t>
      </w:r>
      <w:r w:rsidRPr="006F521A">
        <w:rPr>
          <w:sz w:val="24"/>
          <w:szCs w:val="24"/>
          <w:lang w:val="zh-CN" w:eastAsia="zh-CN"/>
        </w:rPr>
        <w:t>年议程》、</w:t>
      </w:r>
      <w:r w:rsidRPr="006F521A">
        <w:rPr>
          <w:sz w:val="24"/>
          <w:szCs w:val="24"/>
          <w:lang w:val="zh-CN" w:eastAsia="zh-CN"/>
        </w:rPr>
        <w:t>2016</w:t>
      </w:r>
      <w:r w:rsidRPr="006F521A">
        <w:rPr>
          <w:sz w:val="24"/>
          <w:szCs w:val="24"/>
          <w:lang w:val="zh-CN" w:eastAsia="zh-CN"/>
        </w:rPr>
        <w:t>年</w:t>
      </w:r>
      <w:r w:rsidR="005B5BFC">
        <w:rPr>
          <w:rFonts w:hint="eastAsia"/>
          <w:sz w:val="24"/>
          <w:szCs w:val="24"/>
          <w:lang w:val="zh-CN" w:eastAsia="zh-CN"/>
        </w:rPr>
        <w:t>对</w:t>
      </w:r>
      <w:r w:rsidRPr="006F521A">
        <w:rPr>
          <w:sz w:val="24"/>
          <w:szCs w:val="24"/>
          <w:lang w:val="zh-CN" w:eastAsia="zh-CN"/>
        </w:rPr>
        <w:t>发展方面</w:t>
      </w:r>
      <w:r w:rsidR="005B5BFC">
        <w:rPr>
          <w:rFonts w:hint="eastAsia"/>
          <w:sz w:val="24"/>
          <w:szCs w:val="24"/>
          <w:lang w:val="zh-CN" w:eastAsia="zh-CN"/>
        </w:rPr>
        <w:t>的</w:t>
      </w:r>
      <w:r w:rsidRPr="006F521A">
        <w:rPr>
          <w:sz w:val="24"/>
          <w:szCs w:val="24"/>
          <w:lang w:val="zh-CN" w:eastAsia="zh-CN"/>
        </w:rPr>
        <w:t>业务活动</w:t>
      </w:r>
      <w:r w:rsidR="005B5BFC">
        <w:rPr>
          <w:rFonts w:hint="eastAsia"/>
          <w:sz w:val="24"/>
          <w:szCs w:val="24"/>
          <w:lang w:val="zh-CN" w:eastAsia="zh-CN"/>
        </w:rPr>
        <w:t>进行的</w:t>
      </w:r>
      <w:r w:rsidRPr="006F521A">
        <w:rPr>
          <w:sz w:val="24"/>
          <w:szCs w:val="24"/>
          <w:lang w:val="zh-CN" w:eastAsia="zh-CN"/>
        </w:rPr>
        <w:t>四年</w:t>
      </w:r>
      <w:r w:rsidR="005B5BFC">
        <w:rPr>
          <w:rFonts w:hint="eastAsia"/>
          <w:sz w:val="24"/>
          <w:szCs w:val="24"/>
          <w:lang w:val="zh-CN" w:eastAsia="zh-CN"/>
        </w:rPr>
        <w:t>期</w:t>
      </w:r>
      <w:r w:rsidRPr="006F521A">
        <w:rPr>
          <w:sz w:val="24"/>
          <w:szCs w:val="24"/>
          <w:lang w:val="zh-CN" w:eastAsia="zh-CN"/>
        </w:rPr>
        <w:t>全面政策审查</w:t>
      </w:r>
      <w:r w:rsidR="005B5BFC">
        <w:rPr>
          <w:rFonts w:hint="eastAsia"/>
          <w:sz w:val="24"/>
          <w:szCs w:val="24"/>
          <w:lang w:val="zh-CN" w:eastAsia="zh-CN"/>
        </w:rPr>
        <w:t>，以及</w:t>
      </w:r>
      <w:r w:rsidRPr="006F521A">
        <w:rPr>
          <w:sz w:val="24"/>
          <w:szCs w:val="24"/>
          <w:lang w:val="zh-CN" w:eastAsia="zh-CN"/>
        </w:rPr>
        <w:t>由此产生的联合国发展系统改革以及其他相</w:t>
      </w:r>
      <w:r w:rsidR="005B5BFC">
        <w:rPr>
          <w:rFonts w:hint="eastAsia"/>
          <w:sz w:val="24"/>
          <w:szCs w:val="24"/>
          <w:lang w:val="zh-CN" w:eastAsia="zh-CN"/>
        </w:rPr>
        <w:t>互</w:t>
      </w:r>
      <w:r w:rsidRPr="006F521A">
        <w:rPr>
          <w:sz w:val="24"/>
          <w:szCs w:val="24"/>
          <w:lang w:val="zh-CN" w:eastAsia="zh-CN"/>
        </w:rPr>
        <w:t>关</w:t>
      </w:r>
      <w:r w:rsidR="005B5BFC">
        <w:rPr>
          <w:rFonts w:hint="eastAsia"/>
          <w:sz w:val="24"/>
          <w:szCs w:val="24"/>
          <w:lang w:val="zh-CN" w:eastAsia="zh-CN"/>
        </w:rPr>
        <w:t>联</w:t>
      </w:r>
      <w:r w:rsidRPr="006F521A">
        <w:rPr>
          <w:sz w:val="24"/>
          <w:szCs w:val="24"/>
          <w:lang w:val="zh-CN" w:eastAsia="zh-CN"/>
        </w:rPr>
        <w:t>的联合国系统改革。</w:t>
      </w:r>
    </w:p>
    <w:p w14:paraId="10FEAB5A" w14:textId="2EBC2E22"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w:t>
      </w:r>
      <w:r w:rsidRPr="006F521A">
        <w:rPr>
          <w:sz w:val="24"/>
          <w:szCs w:val="24"/>
          <w:lang w:val="zh-CN" w:eastAsia="zh-CN"/>
        </w:rPr>
        <w:t>2030</w:t>
      </w:r>
      <w:r w:rsidRPr="006F521A">
        <w:rPr>
          <w:sz w:val="24"/>
          <w:szCs w:val="24"/>
          <w:lang w:val="zh-CN" w:eastAsia="zh-CN"/>
        </w:rPr>
        <w:t>年议程》要求整个联合国系统</w:t>
      </w:r>
      <w:r w:rsidR="005B5BFC">
        <w:rPr>
          <w:rFonts w:hint="eastAsia"/>
          <w:sz w:val="24"/>
          <w:szCs w:val="24"/>
          <w:lang w:val="zh-CN" w:eastAsia="zh-CN"/>
        </w:rPr>
        <w:t>加强</w:t>
      </w:r>
      <w:r w:rsidRPr="006F521A">
        <w:rPr>
          <w:sz w:val="24"/>
          <w:szCs w:val="24"/>
          <w:lang w:val="zh-CN" w:eastAsia="zh-CN"/>
        </w:rPr>
        <w:t>灵活协作。在整合期间进行协调意味着利用联合国系统多样化和专业化的相对优势，</w:t>
      </w:r>
      <w:r w:rsidR="005B5BFC">
        <w:rPr>
          <w:rFonts w:hint="eastAsia"/>
          <w:sz w:val="24"/>
          <w:szCs w:val="24"/>
          <w:lang w:val="zh-CN" w:eastAsia="zh-CN"/>
        </w:rPr>
        <w:t>实现</w:t>
      </w:r>
      <w:r w:rsidRPr="004751EC">
        <w:rPr>
          <w:rFonts w:ascii="SimSun" w:hAnsi="SimSun"/>
          <w:sz w:val="24"/>
          <w:szCs w:val="24"/>
          <w:lang w:val="zh-CN" w:eastAsia="zh-CN"/>
        </w:rPr>
        <w:t>“</w:t>
      </w:r>
      <w:r w:rsidRPr="006F521A">
        <w:rPr>
          <w:sz w:val="24"/>
          <w:szCs w:val="24"/>
          <w:lang w:val="zh-CN" w:eastAsia="zh-CN"/>
        </w:rPr>
        <w:t>一体行动</w:t>
      </w:r>
      <w:r w:rsidRPr="004751EC">
        <w:rPr>
          <w:rFonts w:ascii="SimSun" w:hAnsi="SimSun"/>
          <w:sz w:val="24"/>
          <w:szCs w:val="24"/>
          <w:lang w:val="zh-CN" w:eastAsia="zh-CN"/>
        </w:rPr>
        <w:t>”</w:t>
      </w:r>
      <w:r w:rsidRPr="006F521A">
        <w:rPr>
          <w:sz w:val="24"/>
          <w:szCs w:val="24"/>
          <w:lang w:val="zh-CN" w:eastAsia="zh-CN"/>
        </w:rPr>
        <w:t>。联合国系统需要</w:t>
      </w:r>
      <w:r w:rsidR="005B5BFC" w:rsidRPr="006F521A">
        <w:rPr>
          <w:sz w:val="24"/>
          <w:szCs w:val="24"/>
          <w:lang w:val="zh-CN" w:eastAsia="zh-CN"/>
        </w:rPr>
        <w:t>为</w:t>
      </w:r>
      <w:r w:rsidRPr="006F521A">
        <w:rPr>
          <w:sz w:val="24"/>
          <w:szCs w:val="24"/>
          <w:lang w:val="zh-CN" w:eastAsia="zh-CN"/>
        </w:rPr>
        <w:t>会员国提供</w:t>
      </w:r>
      <w:r w:rsidR="00831724">
        <w:rPr>
          <w:rFonts w:hint="eastAsia"/>
          <w:sz w:val="24"/>
          <w:szCs w:val="24"/>
          <w:lang w:val="zh-CN" w:eastAsia="zh-CN"/>
        </w:rPr>
        <w:t>综合</w:t>
      </w:r>
      <w:r w:rsidR="005B5BFC">
        <w:rPr>
          <w:rFonts w:hint="eastAsia"/>
          <w:sz w:val="24"/>
          <w:szCs w:val="24"/>
          <w:lang w:val="zh-CN" w:eastAsia="zh-CN"/>
        </w:rPr>
        <w:t>而</w:t>
      </w:r>
      <w:r w:rsidRPr="006F521A">
        <w:rPr>
          <w:sz w:val="24"/>
          <w:szCs w:val="24"/>
          <w:lang w:val="zh-CN" w:eastAsia="zh-CN"/>
        </w:rPr>
        <w:t>专</w:t>
      </w:r>
      <w:r w:rsidR="005B5BFC">
        <w:rPr>
          <w:rFonts w:hint="eastAsia"/>
          <w:sz w:val="24"/>
          <w:szCs w:val="24"/>
          <w:lang w:val="zh-CN" w:eastAsia="zh-CN"/>
        </w:rPr>
        <w:t>门</w:t>
      </w:r>
      <w:r w:rsidRPr="006F521A">
        <w:rPr>
          <w:sz w:val="24"/>
          <w:szCs w:val="24"/>
          <w:lang w:val="zh-CN" w:eastAsia="zh-CN"/>
        </w:rPr>
        <w:t>的支助，</w:t>
      </w:r>
      <w:r w:rsidR="00604B1E">
        <w:rPr>
          <w:rFonts w:hint="eastAsia"/>
          <w:sz w:val="24"/>
          <w:szCs w:val="24"/>
          <w:lang w:val="zh-CN" w:eastAsia="zh-CN"/>
        </w:rPr>
        <w:t>统筹作</w:t>
      </w:r>
      <w:r w:rsidRPr="006F521A">
        <w:rPr>
          <w:sz w:val="24"/>
          <w:szCs w:val="24"/>
          <w:lang w:val="zh-CN" w:eastAsia="zh-CN"/>
        </w:rPr>
        <w:t>出全系统</w:t>
      </w:r>
      <w:r w:rsidR="00604B1E" w:rsidRPr="006F521A">
        <w:rPr>
          <w:sz w:val="24"/>
          <w:szCs w:val="24"/>
          <w:lang w:val="zh-CN" w:eastAsia="zh-CN"/>
        </w:rPr>
        <w:t>的</w:t>
      </w:r>
      <w:r w:rsidRPr="006F521A">
        <w:rPr>
          <w:sz w:val="24"/>
          <w:szCs w:val="24"/>
          <w:lang w:val="zh-CN" w:eastAsia="zh-CN"/>
        </w:rPr>
        <w:t>集体努力，有效实施规范框架。</w:t>
      </w:r>
    </w:p>
    <w:p w14:paraId="150043C9" w14:textId="348DE9C0"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环境署正通过环境管理小组和其他</w:t>
      </w:r>
      <w:r w:rsidR="001F29A4">
        <w:rPr>
          <w:rFonts w:hint="eastAsia"/>
          <w:sz w:val="24"/>
          <w:szCs w:val="24"/>
          <w:lang w:val="zh-CN" w:eastAsia="zh-CN"/>
        </w:rPr>
        <w:t>诸</w:t>
      </w:r>
      <w:r w:rsidRPr="006F521A">
        <w:rPr>
          <w:sz w:val="24"/>
          <w:szCs w:val="24"/>
          <w:lang w:val="zh-CN" w:eastAsia="zh-CN"/>
        </w:rPr>
        <w:t>多机制、战略和</w:t>
      </w:r>
      <w:r w:rsidR="00EE54A0">
        <w:rPr>
          <w:rFonts w:hint="eastAsia"/>
          <w:sz w:val="24"/>
          <w:szCs w:val="24"/>
          <w:lang w:val="zh-CN" w:eastAsia="zh-CN"/>
        </w:rPr>
        <w:t>创新</w:t>
      </w:r>
      <w:r w:rsidRPr="006F521A">
        <w:rPr>
          <w:sz w:val="24"/>
          <w:szCs w:val="24"/>
          <w:lang w:val="zh-CN" w:eastAsia="zh-CN"/>
        </w:rPr>
        <w:t>伙伴关系开展协作，执行将环境问题</w:t>
      </w:r>
      <w:r w:rsidR="00604B1E">
        <w:rPr>
          <w:rFonts w:hint="eastAsia"/>
          <w:sz w:val="24"/>
          <w:szCs w:val="24"/>
          <w:lang w:val="zh-CN" w:eastAsia="zh-CN"/>
        </w:rPr>
        <w:t>融</w:t>
      </w:r>
      <w:r w:rsidRPr="006F521A">
        <w:rPr>
          <w:sz w:val="24"/>
          <w:szCs w:val="24"/>
          <w:lang w:val="zh-CN" w:eastAsia="zh-CN"/>
        </w:rPr>
        <w:t>入</w:t>
      </w:r>
      <w:r w:rsidR="00604B1E">
        <w:rPr>
          <w:rFonts w:hint="eastAsia"/>
          <w:sz w:val="24"/>
          <w:szCs w:val="24"/>
          <w:lang w:val="zh-CN" w:eastAsia="zh-CN"/>
        </w:rPr>
        <w:t>各</w:t>
      </w:r>
      <w:r w:rsidRPr="006F521A">
        <w:rPr>
          <w:sz w:val="24"/>
          <w:szCs w:val="24"/>
          <w:lang w:val="zh-CN" w:eastAsia="zh-CN"/>
        </w:rPr>
        <w:t>联合国议程的任务，以取得更好和更有影响力的成果</w:t>
      </w:r>
      <w:r w:rsidR="00EE54A0">
        <w:rPr>
          <w:rFonts w:hint="eastAsia"/>
          <w:sz w:val="24"/>
          <w:szCs w:val="24"/>
          <w:lang w:val="zh-CN" w:eastAsia="zh-CN"/>
        </w:rPr>
        <w:t>并</w:t>
      </w:r>
      <w:r w:rsidRPr="006F521A">
        <w:rPr>
          <w:sz w:val="24"/>
          <w:szCs w:val="24"/>
          <w:lang w:val="zh-CN" w:eastAsia="zh-CN"/>
        </w:rPr>
        <w:t>产生协同增效作用，加强集体行动，最大限度地</w:t>
      </w:r>
      <w:r w:rsidR="00EE54A0">
        <w:rPr>
          <w:rFonts w:hint="eastAsia"/>
          <w:sz w:val="24"/>
          <w:szCs w:val="24"/>
          <w:lang w:val="zh-CN" w:eastAsia="zh-CN"/>
        </w:rPr>
        <w:t>发挥</w:t>
      </w:r>
      <w:r w:rsidRPr="006F521A">
        <w:rPr>
          <w:sz w:val="24"/>
          <w:szCs w:val="24"/>
          <w:lang w:val="zh-CN" w:eastAsia="zh-CN"/>
        </w:rPr>
        <w:t>无害环境发展的潜力。环境署加强了与联合国主要协调机构的接触，并加强了</w:t>
      </w:r>
      <w:r w:rsidR="00EE54A0">
        <w:rPr>
          <w:rFonts w:hint="eastAsia"/>
          <w:sz w:val="24"/>
          <w:szCs w:val="24"/>
          <w:lang w:val="zh-CN" w:eastAsia="zh-CN"/>
        </w:rPr>
        <w:t>其</w:t>
      </w:r>
      <w:r w:rsidRPr="006F521A">
        <w:rPr>
          <w:sz w:val="24"/>
          <w:szCs w:val="24"/>
          <w:lang w:val="zh-CN" w:eastAsia="zh-CN"/>
        </w:rPr>
        <w:t>在各区域的派驻机构，以更好地满足会员国的需要。</w:t>
      </w:r>
    </w:p>
    <w:p w14:paraId="46353050" w14:textId="4F53BAE6"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lastRenderedPageBreak/>
        <w:t>环境署在</w:t>
      </w:r>
      <w:r w:rsidR="00EE54A0" w:rsidRPr="006F521A">
        <w:rPr>
          <w:sz w:val="24"/>
          <w:szCs w:val="24"/>
          <w:lang w:val="zh-CN" w:eastAsia="zh-CN"/>
        </w:rPr>
        <w:t>联合国系统</w:t>
      </w:r>
      <w:r w:rsidRPr="006F521A">
        <w:rPr>
          <w:sz w:val="24"/>
          <w:szCs w:val="24"/>
          <w:lang w:val="zh-CN" w:eastAsia="zh-CN"/>
        </w:rPr>
        <w:t>内部</w:t>
      </w:r>
      <w:r w:rsidR="00EE54A0">
        <w:rPr>
          <w:rFonts w:hint="eastAsia"/>
          <w:sz w:val="24"/>
          <w:szCs w:val="24"/>
          <w:lang w:val="zh-CN" w:eastAsia="zh-CN"/>
        </w:rPr>
        <w:t>作为其组成部分</w:t>
      </w:r>
      <w:r w:rsidR="00EE54A0" w:rsidRPr="006F521A">
        <w:rPr>
          <w:sz w:val="24"/>
          <w:szCs w:val="24"/>
          <w:lang w:val="zh-CN" w:eastAsia="zh-CN"/>
        </w:rPr>
        <w:t>开展工作</w:t>
      </w:r>
      <w:r w:rsidR="00EE54A0">
        <w:rPr>
          <w:rFonts w:hint="eastAsia"/>
          <w:sz w:val="24"/>
          <w:szCs w:val="24"/>
          <w:lang w:val="zh-CN" w:eastAsia="zh-CN"/>
        </w:rPr>
        <w:t>，</w:t>
      </w:r>
      <w:r w:rsidRPr="006F521A">
        <w:rPr>
          <w:rFonts w:hint="eastAsia"/>
          <w:sz w:val="24"/>
          <w:szCs w:val="24"/>
          <w:lang w:val="zh-CN" w:eastAsia="zh-CN"/>
        </w:rPr>
        <w:t>进行</w:t>
      </w:r>
      <w:r w:rsidRPr="006F521A">
        <w:rPr>
          <w:sz w:val="24"/>
          <w:szCs w:val="24"/>
          <w:lang w:val="zh-CN" w:eastAsia="zh-CN"/>
        </w:rPr>
        <w:t>不同层次和方式的参与，以促进和利用协调一致</w:t>
      </w:r>
      <w:r w:rsidR="00EE54A0">
        <w:rPr>
          <w:rFonts w:hint="eastAsia"/>
          <w:sz w:val="24"/>
          <w:szCs w:val="24"/>
          <w:lang w:val="zh-CN" w:eastAsia="zh-CN"/>
        </w:rPr>
        <w:t>的</w:t>
      </w:r>
      <w:r w:rsidRPr="006F521A">
        <w:rPr>
          <w:sz w:val="24"/>
          <w:szCs w:val="24"/>
          <w:lang w:val="zh-CN" w:eastAsia="zh-CN"/>
        </w:rPr>
        <w:t>方法和协同作用，</w:t>
      </w:r>
      <w:r w:rsidR="00EE54A0">
        <w:rPr>
          <w:rFonts w:hint="eastAsia"/>
          <w:sz w:val="24"/>
          <w:szCs w:val="24"/>
          <w:lang w:val="zh-CN" w:eastAsia="zh-CN"/>
        </w:rPr>
        <w:t>并</w:t>
      </w:r>
      <w:r w:rsidRPr="006F521A">
        <w:rPr>
          <w:sz w:val="24"/>
          <w:szCs w:val="24"/>
          <w:lang w:val="zh-CN" w:eastAsia="zh-CN"/>
        </w:rPr>
        <w:t>巩固联合国系统对开展《</w:t>
      </w:r>
      <w:r w:rsidRPr="006F521A">
        <w:rPr>
          <w:sz w:val="24"/>
          <w:szCs w:val="24"/>
          <w:lang w:val="zh-CN" w:eastAsia="zh-CN"/>
        </w:rPr>
        <w:t>2030</w:t>
      </w:r>
      <w:r w:rsidRPr="006F521A">
        <w:rPr>
          <w:sz w:val="24"/>
          <w:szCs w:val="24"/>
          <w:lang w:val="zh-CN" w:eastAsia="zh-CN"/>
        </w:rPr>
        <w:t>年议程》和可持续发展目标的环境层面工作的支持。</w:t>
      </w:r>
    </w:p>
    <w:p w14:paraId="018B530B" w14:textId="534E1909"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环境署还通过以下途径来加强联合国全系统处理环境</w:t>
      </w:r>
      <w:r w:rsidR="00EE54A0">
        <w:rPr>
          <w:rFonts w:hint="eastAsia"/>
          <w:sz w:val="24"/>
          <w:szCs w:val="24"/>
          <w:lang w:val="zh-CN" w:eastAsia="zh-CN"/>
        </w:rPr>
        <w:t>问题时</w:t>
      </w:r>
      <w:r w:rsidRPr="006F521A">
        <w:rPr>
          <w:sz w:val="24"/>
          <w:szCs w:val="24"/>
          <w:lang w:val="zh-CN" w:eastAsia="zh-CN"/>
        </w:rPr>
        <w:t>的政策</w:t>
      </w:r>
      <w:r w:rsidR="00EE54A0">
        <w:rPr>
          <w:rFonts w:hint="eastAsia"/>
          <w:sz w:val="24"/>
          <w:szCs w:val="24"/>
          <w:lang w:val="zh-CN" w:eastAsia="zh-CN"/>
        </w:rPr>
        <w:t>连贯</w:t>
      </w:r>
      <w:r w:rsidRPr="006F521A">
        <w:rPr>
          <w:sz w:val="24"/>
          <w:szCs w:val="24"/>
          <w:lang w:val="zh-CN" w:eastAsia="zh-CN"/>
        </w:rPr>
        <w:t>性：联合国系统行政首长协调理事会及其相关机制；联合国可持续发展集团及其相关机制；全球专题协调机制以及区域和国家协调机制；联合国双边伙伴关系；多利益攸关方伙伴关系和</w:t>
      </w:r>
      <w:r w:rsidR="00F53C24">
        <w:rPr>
          <w:rFonts w:hint="eastAsia"/>
          <w:sz w:val="24"/>
          <w:szCs w:val="24"/>
          <w:lang w:val="zh-CN" w:eastAsia="zh-CN"/>
        </w:rPr>
        <w:t>按</w:t>
      </w:r>
      <w:r w:rsidRPr="006F521A">
        <w:rPr>
          <w:sz w:val="24"/>
          <w:szCs w:val="24"/>
          <w:lang w:val="zh-CN" w:eastAsia="zh-CN"/>
        </w:rPr>
        <w:t>问题</w:t>
      </w:r>
      <w:r w:rsidR="00F53C24">
        <w:rPr>
          <w:rFonts w:hint="eastAsia"/>
          <w:sz w:val="24"/>
          <w:szCs w:val="24"/>
          <w:lang w:val="zh-CN" w:eastAsia="zh-CN"/>
        </w:rPr>
        <w:t>结成</w:t>
      </w:r>
      <w:r w:rsidRPr="006F521A">
        <w:rPr>
          <w:sz w:val="24"/>
          <w:szCs w:val="24"/>
          <w:lang w:val="zh-CN" w:eastAsia="zh-CN"/>
        </w:rPr>
        <w:t>的联盟。</w:t>
      </w:r>
    </w:p>
    <w:p w14:paraId="58FD88A3" w14:textId="4378217F"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通过联合国系统各实体</w:t>
      </w:r>
      <w:r w:rsidR="003214EB">
        <w:rPr>
          <w:rFonts w:hint="eastAsia"/>
          <w:sz w:val="24"/>
          <w:szCs w:val="24"/>
          <w:lang w:val="zh-CN" w:eastAsia="zh-CN"/>
        </w:rPr>
        <w:t>之间的</w:t>
      </w:r>
      <w:r w:rsidRPr="006F521A">
        <w:rPr>
          <w:sz w:val="24"/>
          <w:szCs w:val="24"/>
          <w:lang w:val="zh-CN" w:eastAsia="zh-CN"/>
        </w:rPr>
        <w:t>磋商，在环境管理小组的协助下，根据理事会第</w:t>
      </w:r>
      <w:r w:rsidRPr="006F521A">
        <w:rPr>
          <w:sz w:val="24"/>
          <w:szCs w:val="24"/>
          <w:lang w:val="zh-CN" w:eastAsia="zh-CN"/>
        </w:rPr>
        <w:t>27/5</w:t>
      </w:r>
      <w:r w:rsidRPr="006F521A">
        <w:rPr>
          <w:sz w:val="24"/>
          <w:szCs w:val="24"/>
          <w:lang w:val="zh-CN" w:eastAsia="zh-CN"/>
        </w:rPr>
        <w:t>号决定和联合国环境大会第</w:t>
      </w:r>
      <w:r w:rsidRPr="006F521A">
        <w:rPr>
          <w:sz w:val="24"/>
          <w:szCs w:val="24"/>
          <w:lang w:val="zh-CN" w:eastAsia="zh-CN"/>
        </w:rPr>
        <w:t>1/11</w:t>
      </w:r>
      <w:r w:rsidRPr="006F521A">
        <w:rPr>
          <w:sz w:val="24"/>
          <w:szCs w:val="24"/>
          <w:lang w:val="zh-CN" w:eastAsia="zh-CN"/>
        </w:rPr>
        <w:t>号决议编写了联合国全系统环境战略框架。该框架</w:t>
      </w:r>
      <w:r w:rsidR="003214EB">
        <w:rPr>
          <w:rFonts w:hint="eastAsia"/>
          <w:sz w:val="24"/>
          <w:szCs w:val="24"/>
          <w:lang w:val="zh-CN" w:eastAsia="zh-CN"/>
        </w:rPr>
        <w:t>于</w:t>
      </w:r>
      <w:r w:rsidRPr="006F521A">
        <w:rPr>
          <w:sz w:val="24"/>
          <w:szCs w:val="24"/>
          <w:lang w:val="zh-CN" w:eastAsia="zh-CN"/>
        </w:rPr>
        <w:t>2016</w:t>
      </w:r>
      <w:r w:rsidRPr="006F521A">
        <w:rPr>
          <w:sz w:val="24"/>
          <w:szCs w:val="24"/>
          <w:lang w:val="zh-CN" w:eastAsia="zh-CN"/>
        </w:rPr>
        <w:t>年</w:t>
      </w:r>
      <w:r w:rsidRPr="006F521A">
        <w:rPr>
          <w:sz w:val="24"/>
          <w:szCs w:val="24"/>
          <w:lang w:val="zh-CN" w:eastAsia="zh-CN"/>
        </w:rPr>
        <w:t>3</w:t>
      </w:r>
      <w:r w:rsidRPr="006F521A">
        <w:rPr>
          <w:sz w:val="24"/>
          <w:szCs w:val="24"/>
          <w:lang w:val="zh-CN" w:eastAsia="zh-CN"/>
        </w:rPr>
        <w:t>月得到环境管理小组高级官员核可，并在</w:t>
      </w:r>
      <w:r w:rsidRPr="006F521A">
        <w:rPr>
          <w:sz w:val="24"/>
          <w:szCs w:val="24"/>
          <w:lang w:val="zh-CN" w:eastAsia="zh-CN"/>
        </w:rPr>
        <w:t>2016</w:t>
      </w:r>
      <w:r w:rsidRPr="006F521A">
        <w:rPr>
          <w:sz w:val="24"/>
          <w:szCs w:val="24"/>
          <w:lang w:val="zh-CN" w:eastAsia="zh-CN"/>
        </w:rPr>
        <w:t>年</w:t>
      </w:r>
      <w:r w:rsidRPr="006F521A">
        <w:rPr>
          <w:sz w:val="24"/>
          <w:szCs w:val="24"/>
          <w:lang w:val="zh-CN" w:eastAsia="zh-CN"/>
        </w:rPr>
        <w:t>5</w:t>
      </w:r>
      <w:r w:rsidRPr="006F521A">
        <w:rPr>
          <w:sz w:val="24"/>
          <w:szCs w:val="24"/>
          <w:lang w:val="zh-CN" w:eastAsia="zh-CN"/>
        </w:rPr>
        <w:t>月环境大会第二届会议上颁布。</w:t>
      </w:r>
      <w:r w:rsidR="003214EB">
        <w:rPr>
          <w:rFonts w:hint="eastAsia"/>
          <w:sz w:val="24"/>
          <w:szCs w:val="24"/>
          <w:lang w:val="zh-CN" w:eastAsia="zh-CN"/>
        </w:rPr>
        <w:t>其</w:t>
      </w:r>
      <w:r w:rsidRPr="006F521A">
        <w:rPr>
          <w:sz w:val="24"/>
          <w:szCs w:val="24"/>
          <w:lang w:val="zh-CN" w:eastAsia="zh-CN"/>
        </w:rPr>
        <w:t>目标是加强整个联合国系统在环境问题上的合作与协作，以支持《</w:t>
      </w:r>
      <w:r w:rsidRPr="006F521A">
        <w:rPr>
          <w:sz w:val="24"/>
          <w:szCs w:val="24"/>
          <w:lang w:val="zh-CN" w:eastAsia="zh-CN"/>
        </w:rPr>
        <w:t>2030</w:t>
      </w:r>
      <w:r w:rsidRPr="006F521A">
        <w:rPr>
          <w:sz w:val="24"/>
          <w:szCs w:val="24"/>
          <w:lang w:val="zh-CN" w:eastAsia="zh-CN"/>
        </w:rPr>
        <w:t>年议程》的实施，增强联合国系统的能力和协同作用，以加强《</w:t>
      </w:r>
      <w:r w:rsidRPr="006F521A">
        <w:rPr>
          <w:sz w:val="24"/>
          <w:szCs w:val="24"/>
          <w:lang w:val="zh-CN" w:eastAsia="zh-CN"/>
        </w:rPr>
        <w:t>2030</w:t>
      </w:r>
      <w:r w:rsidRPr="006F521A">
        <w:rPr>
          <w:sz w:val="24"/>
          <w:szCs w:val="24"/>
          <w:lang w:val="zh-CN" w:eastAsia="zh-CN"/>
        </w:rPr>
        <w:t>年议程》环境层面的整合。</w:t>
      </w:r>
    </w:p>
    <w:p w14:paraId="116FC589" w14:textId="72A9EE42" w:rsidR="00D678C0" w:rsidRPr="006F521A" w:rsidRDefault="00D678C0" w:rsidP="006F521A">
      <w:pPr>
        <w:pStyle w:val="CH2"/>
        <w:jc w:val="both"/>
        <w:rPr>
          <w:rFonts w:eastAsia="SimHei"/>
          <w:lang w:val="zh-CN" w:eastAsia="zh-CN"/>
        </w:rPr>
      </w:pPr>
      <w:r w:rsidRPr="006F521A">
        <w:rPr>
          <w:rFonts w:eastAsia="SimHei"/>
          <w:lang w:val="zh-CN" w:eastAsia="zh-CN"/>
        </w:rPr>
        <w:tab/>
        <w:t>D.</w:t>
      </w:r>
      <w:r w:rsidRPr="006F521A">
        <w:rPr>
          <w:rFonts w:eastAsia="SimHei"/>
          <w:lang w:val="zh-CN" w:eastAsia="zh-CN"/>
        </w:rPr>
        <w:tab/>
      </w:r>
      <w:r w:rsidRPr="006F521A">
        <w:rPr>
          <w:rFonts w:eastAsia="SimHei"/>
          <w:lang w:val="zh-CN" w:eastAsia="zh-CN"/>
        </w:rPr>
        <w:t>科学</w:t>
      </w:r>
      <w:r w:rsidR="003214EB">
        <w:rPr>
          <w:rFonts w:eastAsia="SimHei" w:hint="eastAsia"/>
          <w:lang w:val="zh-CN" w:eastAsia="zh-CN"/>
        </w:rPr>
        <w:t>与</w:t>
      </w:r>
      <w:r w:rsidRPr="006F521A">
        <w:rPr>
          <w:rFonts w:eastAsia="SimHei"/>
          <w:lang w:val="zh-CN" w:eastAsia="zh-CN"/>
        </w:rPr>
        <w:t>政策</w:t>
      </w:r>
      <w:r w:rsidR="003214EB">
        <w:rPr>
          <w:rFonts w:eastAsia="SimHei" w:hint="eastAsia"/>
          <w:lang w:val="zh-CN" w:eastAsia="zh-CN"/>
        </w:rPr>
        <w:t>的</w:t>
      </w:r>
      <w:r w:rsidRPr="006F521A">
        <w:rPr>
          <w:rFonts w:eastAsia="SimHei"/>
          <w:lang w:val="zh-CN" w:eastAsia="zh-CN"/>
        </w:rPr>
        <w:t>衔接：第</w:t>
      </w:r>
      <w:r w:rsidRPr="006F521A">
        <w:rPr>
          <w:rFonts w:eastAsia="SimHei"/>
          <w:lang w:val="zh-CN" w:eastAsia="zh-CN"/>
        </w:rPr>
        <w:t>88</w:t>
      </w:r>
      <w:r w:rsidRPr="006F521A">
        <w:rPr>
          <w:rFonts w:eastAsia="SimHei"/>
          <w:lang w:val="zh-CN" w:eastAsia="zh-CN"/>
        </w:rPr>
        <w:t>段</w:t>
      </w:r>
      <w:r w:rsidRPr="006F521A">
        <w:rPr>
          <w:rFonts w:eastAsia="SimHei"/>
          <w:lang w:val="zh-CN" w:eastAsia="zh-CN"/>
        </w:rPr>
        <w:t>(d)</w:t>
      </w:r>
      <w:r w:rsidRPr="006F521A">
        <w:rPr>
          <w:rFonts w:eastAsia="SimHei"/>
          <w:lang w:val="zh-CN" w:eastAsia="zh-CN"/>
        </w:rPr>
        <w:t>分段执行情况</w:t>
      </w:r>
    </w:p>
    <w:p w14:paraId="07F9E26E" w14:textId="06B541BB"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根据联大第</w:t>
      </w:r>
      <w:r w:rsidRPr="006F521A">
        <w:rPr>
          <w:sz w:val="24"/>
          <w:szCs w:val="24"/>
          <w:lang w:val="zh-CN" w:eastAsia="zh-CN"/>
        </w:rPr>
        <w:t>2997</w:t>
      </w:r>
      <w:r w:rsidR="003214EB">
        <w:rPr>
          <w:sz w:val="24"/>
          <w:szCs w:val="24"/>
          <w:lang w:val="zh-CN" w:eastAsia="zh-CN"/>
        </w:rPr>
        <w:t xml:space="preserve"> </w:t>
      </w:r>
      <w:r w:rsidRPr="006F521A">
        <w:rPr>
          <w:sz w:val="24"/>
          <w:szCs w:val="24"/>
          <w:lang w:val="zh-CN" w:eastAsia="zh-CN"/>
        </w:rPr>
        <w:t>(XXVII)</w:t>
      </w:r>
      <w:r w:rsidRPr="006F521A">
        <w:rPr>
          <w:sz w:val="24"/>
          <w:szCs w:val="24"/>
          <w:lang w:val="zh-CN" w:eastAsia="zh-CN"/>
        </w:rPr>
        <w:t>号决议第一部分，环境大会的职能和责任是不断审查世界环境状况，促进环境领域的国际合作并提出政策，提供一般性政策指导以</w:t>
      </w:r>
      <w:r w:rsidR="003214EB">
        <w:rPr>
          <w:rFonts w:hint="eastAsia"/>
          <w:sz w:val="24"/>
          <w:szCs w:val="24"/>
          <w:lang w:val="zh-CN" w:eastAsia="zh-CN"/>
        </w:rPr>
        <w:t>领导</w:t>
      </w:r>
      <w:r w:rsidRPr="006F521A">
        <w:rPr>
          <w:sz w:val="24"/>
          <w:szCs w:val="24"/>
          <w:lang w:val="zh-CN" w:eastAsia="zh-CN"/>
        </w:rPr>
        <w:t>和协调联合国系统内的环境方案。在这方面，科学</w:t>
      </w:r>
      <w:r w:rsidR="003214EB">
        <w:rPr>
          <w:rFonts w:hint="eastAsia"/>
          <w:sz w:val="24"/>
          <w:szCs w:val="24"/>
          <w:lang w:val="zh-CN" w:eastAsia="zh-CN"/>
        </w:rPr>
        <w:t>与</w:t>
      </w:r>
      <w:r w:rsidRPr="006F521A">
        <w:rPr>
          <w:sz w:val="24"/>
          <w:szCs w:val="24"/>
          <w:lang w:val="zh-CN" w:eastAsia="zh-CN"/>
        </w:rPr>
        <w:t>政策</w:t>
      </w:r>
      <w:r w:rsidR="003214EB">
        <w:rPr>
          <w:rFonts w:hint="eastAsia"/>
          <w:sz w:val="24"/>
          <w:szCs w:val="24"/>
          <w:lang w:val="zh-CN" w:eastAsia="zh-CN"/>
        </w:rPr>
        <w:t>的</w:t>
      </w:r>
      <w:r w:rsidRPr="006F521A">
        <w:rPr>
          <w:sz w:val="24"/>
          <w:szCs w:val="24"/>
          <w:lang w:val="zh-CN" w:eastAsia="zh-CN"/>
        </w:rPr>
        <w:t>衔接是环境大会开展工作的核心，</w:t>
      </w:r>
      <w:r w:rsidR="003214EB">
        <w:rPr>
          <w:rFonts w:hint="eastAsia"/>
          <w:sz w:val="24"/>
          <w:szCs w:val="24"/>
          <w:lang w:val="zh-CN" w:eastAsia="zh-CN"/>
        </w:rPr>
        <w:t>并且</w:t>
      </w:r>
      <w:r w:rsidRPr="006F521A">
        <w:rPr>
          <w:sz w:val="24"/>
          <w:szCs w:val="24"/>
          <w:lang w:val="zh-CN" w:eastAsia="zh-CN"/>
        </w:rPr>
        <w:t>要加强环境规划署，环境大会就要加强它的职能，促进</w:t>
      </w:r>
      <w:r w:rsidR="003214EB">
        <w:rPr>
          <w:rFonts w:hint="eastAsia"/>
          <w:sz w:val="24"/>
          <w:szCs w:val="24"/>
          <w:lang w:val="zh-CN" w:eastAsia="zh-CN"/>
        </w:rPr>
        <w:t>针对</w:t>
      </w:r>
      <w:r w:rsidRPr="006F521A">
        <w:rPr>
          <w:sz w:val="24"/>
          <w:szCs w:val="24"/>
          <w:lang w:val="zh-CN" w:eastAsia="zh-CN"/>
        </w:rPr>
        <w:t>全球环境的强有力的科学政策衔接。</w:t>
      </w:r>
    </w:p>
    <w:p w14:paraId="18703848" w14:textId="188E0D1D"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《全球环境展望》协助成员国支持环境大会开展工作，在全球环境问题上促进科学</w:t>
      </w:r>
      <w:r w:rsidR="000C3650">
        <w:rPr>
          <w:rFonts w:hint="eastAsia"/>
          <w:sz w:val="24"/>
          <w:szCs w:val="24"/>
          <w:lang w:val="zh-CN" w:eastAsia="zh-CN"/>
        </w:rPr>
        <w:t>与</w:t>
      </w:r>
      <w:r w:rsidRPr="006F521A">
        <w:rPr>
          <w:sz w:val="24"/>
          <w:szCs w:val="24"/>
          <w:lang w:val="zh-CN" w:eastAsia="zh-CN"/>
        </w:rPr>
        <w:t>政策</w:t>
      </w:r>
      <w:r w:rsidR="000C3650">
        <w:rPr>
          <w:rFonts w:hint="eastAsia"/>
          <w:sz w:val="24"/>
          <w:szCs w:val="24"/>
          <w:lang w:val="zh-CN" w:eastAsia="zh-CN"/>
        </w:rPr>
        <w:t>的</w:t>
      </w:r>
      <w:r w:rsidRPr="006F521A">
        <w:rPr>
          <w:sz w:val="24"/>
          <w:szCs w:val="24"/>
          <w:lang w:val="zh-CN" w:eastAsia="zh-CN"/>
        </w:rPr>
        <w:t>衔接。它介绍了空气、气候、水、土地和生物多样性的环境趋势。《全球环境展望》借鉴了国际科学</w:t>
      </w:r>
      <w:r w:rsidR="000C3650">
        <w:rPr>
          <w:rFonts w:hint="eastAsia"/>
          <w:sz w:val="24"/>
          <w:szCs w:val="24"/>
          <w:lang w:val="zh-CN" w:eastAsia="zh-CN"/>
        </w:rPr>
        <w:t>专家</w:t>
      </w:r>
      <w:r w:rsidRPr="006F521A">
        <w:rPr>
          <w:sz w:val="24"/>
          <w:szCs w:val="24"/>
          <w:lang w:val="zh-CN" w:eastAsia="zh-CN"/>
        </w:rPr>
        <w:t>组和联合国机构的所有主要全球评估报告</w:t>
      </w:r>
      <w:r w:rsidRPr="006F521A">
        <w:rPr>
          <w:sz w:val="24"/>
          <w:szCs w:val="24"/>
          <w:lang w:val="zh-CN" w:eastAsia="zh-CN"/>
        </w:rPr>
        <w:t xml:space="preserve"> </w:t>
      </w:r>
      <w:r w:rsidRPr="006F521A">
        <w:rPr>
          <w:sz w:val="24"/>
          <w:szCs w:val="24"/>
          <w:lang w:val="zh-CN" w:eastAsia="zh-CN"/>
        </w:rPr>
        <w:t>。</w:t>
      </w:r>
    </w:p>
    <w:p w14:paraId="242BDCFA" w14:textId="12F3FCCA"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第六期《全球环境展望》的总主题是</w:t>
      </w:r>
      <w:r w:rsidRPr="004751EC">
        <w:rPr>
          <w:rFonts w:ascii="SimSun" w:hAnsi="SimSun"/>
          <w:sz w:val="24"/>
          <w:szCs w:val="24"/>
          <w:lang w:val="zh-CN" w:eastAsia="zh-CN"/>
        </w:rPr>
        <w:t>“</w:t>
      </w:r>
      <w:r w:rsidRPr="006F521A">
        <w:rPr>
          <w:sz w:val="24"/>
          <w:szCs w:val="24"/>
          <w:lang w:val="zh-CN" w:eastAsia="zh-CN"/>
        </w:rPr>
        <w:t>地球</w:t>
      </w:r>
      <w:r w:rsidR="003C5BEF" w:rsidRPr="006F521A">
        <w:rPr>
          <w:sz w:val="24"/>
          <w:szCs w:val="24"/>
          <w:lang w:val="zh-CN" w:eastAsia="zh-CN"/>
        </w:rPr>
        <w:t>健康</w:t>
      </w:r>
      <w:r w:rsidRPr="006F521A">
        <w:rPr>
          <w:sz w:val="24"/>
          <w:szCs w:val="24"/>
          <w:lang w:val="zh-CN" w:eastAsia="zh-CN"/>
        </w:rPr>
        <w:t>，</w:t>
      </w:r>
      <w:r w:rsidR="003C5BEF" w:rsidRPr="006F521A">
        <w:rPr>
          <w:sz w:val="24"/>
          <w:szCs w:val="24"/>
          <w:lang w:val="zh-CN" w:eastAsia="zh-CN"/>
        </w:rPr>
        <w:t>人</w:t>
      </w:r>
      <w:r w:rsidR="003C5BEF">
        <w:rPr>
          <w:rFonts w:hint="eastAsia"/>
          <w:sz w:val="24"/>
          <w:szCs w:val="24"/>
          <w:lang w:val="zh-CN" w:eastAsia="zh-CN"/>
        </w:rPr>
        <w:t>类</w:t>
      </w:r>
      <w:r w:rsidRPr="006F521A">
        <w:rPr>
          <w:sz w:val="24"/>
          <w:szCs w:val="24"/>
          <w:lang w:val="zh-CN" w:eastAsia="zh-CN"/>
        </w:rPr>
        <w:t>健康</w:t>
      </w:r>
      <w:r w:rsidRPr="004751EC">
        <w:rPr>
          <w:rFonts w:ascii="SimSun" w:hAnsi="SimSun"/>
          <w:sz w:val="24"/>
          <w:szCs w:val="24"/>
          <w:lang w:val="zh-CN" w:eastAsia="zh-CN"/>
        </w:rPr>
        <w:t>”</w:t>
      </w:r>
      <w:r w:rsidRPr="006F521A">
        <w:rPr>
          <w:sz w:val="24"/>
          <w:szCs w:val="24"/>
          <w:lang w:val="zh-CN" w:eastAsia="zh-CN"/>
        </w:rPr>
        <w:t>，旨在为各国政府的决策提供</w:t>
      </w:r>
      <w:r w:rsidR="001E3953">
        <w:rPr>
          <w:rFonts w:hint="eastAsia"/>
          <w:sz w:val="24"/>
          <w:szCs w:val="24"/>
          <w:lang w:val="zh-CN" w:eastAsia="zh-CN"/>
        </w:rPr>
        <w:t>参考</w:t>
      </w:r>
      <w:r w:rsidRPr="006F521A">
        <w:rPr>
          <w:sz w:val="24"/>
          <w:szCs w:val="24"/>
          <w:lang w:val="zh-CN" w:eastAsia="zh-CN"/>
        </w:rPr>
        <w:t>，支</w:t>
      </w:r>
      <w:r w:rsidR="001E3953">
        <w:rPr>
          <w:rFonts w:hint="eastAsia"/>
          <w:sz w:val="24"/>
          <w:szCs w:val="24"/>
          <w:lang w:val="zh-CN" w:eastAsia="zh-CN"/>
        </w:rPr>
        <w:t>撑</w:t>
      </w:r>
      <w:r w:rsidRPr="006F521A">
        <w:rPr>
          <w:sz w:val="24"/>
          <w:szCs w:val="24"/>
          <w:lang w:val="zh-CN" w:eastAsia="zh-CN"/>
        </w:rPr>
        <w:t>环境大会的决策</w:t>
      </w:r>
      <w:r w:rsidR="001E3953">
        <w:rPr>
          <w:rFonts w:hint="eastAsia"/>
          <w:sz w:val="24"/>
          <w:szCs w:val="24"/>
          <w:lang w:val="zh-CN" w:eastAsia="zh-CN"/>
        </w:rPr>
        <w:t>进程</w:t>
      </w:r>
      <w:r w:rsidRPr="006F521A">
        <w:rPr>
          <w:sz w:val="24"/>
          <w:szCs w:val="24"/>
          <w:lang w:val="zh-CN" w:eastAsia="zh-CN"/>
        </w:rPr>
        <w:t>，支持整个联合国系统处理《</w:t>
      </w:r>
      <w:r w:rsidRPr="006F521A">
        <w:rPr>
          <w:sz w:val="24"/>
          <w:szCs w:val="24"/>
          <w:lang w:val="zh-CN" w:eastAsia="zh-CN"/>
        </w:rPr>
        <w:t>2030</w:t>
      </w:r>
      <w:r w:rsidRPr="006F521A">
        <w:rPr>
          <w:sz w:val="24"/>
          <w:szCs w:val="24"/>
          <w:lang w:val="zh-CN" w:eastAsia="zh-CN"/>
        </w:rPr>
        <w:t>年议程》的环境层面事项，并为可持续发展问题高级别政治论坛的讨论提供</w:t>
      </w:r>
      <w:r w:rsidR="001E3953">
        <w:rPr>
          <w:rFonts w:hint="eastAsia"/>
          <w:sz w:val="24"/>
          <w:szCs w:val="24"/>
          <w:lang w:val="zh-CN" w:eastAsia="zh-CN"/>
        </w:rPr>
        <w:t>参考</w:t>
      </w:r>
      <w:r w:rsidRPr="006F521A">
        <w:rPr>
          <w:sz w:val="24"/>
          <w:szCs w:val="24"/>
          <w:lang w:val="zh-CN" w:eastAsia="zh-CN"/>
        </w:rPr>
        <w:t>。第六期《</w:t>
      </w:r>
      <w:r w:rsidR="001E3953" w:rsidRPr="006F521A">
        <w:rPr>
          <w:sz w:val="24"/>
          <w:szCs w:val="24"/>
          <w:lang w:val="zh-CN" w:eastAsia="zh-CN"/>
        </w:rPr>
        <w:t>全球</w:t>
      </w:r>
      <w:r w:rsidRPr="006F521A">
        <w:rPr>
          <w:sz w:val="24"/>
          <w:szCs w:val="24"/>
          <w:lang w:val="zh-CN" w:eastAsia="zh-CN"/>
        </w:rPr>
        <w:t>环境展望》将是联合国唯一</w:t>
      </w:r>
      <w:r w:rsidR="001E3953" w:rsidRPr="006F521A">
        <w:rPr>
          <w:sz w:val="24"/>
          <w:szCs w:val="24"/>
          <w:lang w:val="zh-CN" w:eastAsia="zh-CN"/>
        </w:rPr>
        <w:t>一</w:t>
      </w:r>
      <w:r w:rsidRPr="006F521A">
        <w:rPr>
          <w:sz w:val="24"/>
          <w:szCs w:val="24"/>
          <w:lang w:val="zh-CN" w:eastAsia="zh-CN"/>
        </w:rPr>
        <w:t>份对所有重大全球环境问题进行全面分析的报告。它将系统展现今为止取得的进展、</w:t>
      </w:r>
      <w:r w:rsidR="001E3953">
        <w:rPr>
          <w:rFonts w:hint="eastAsia"/>
          <w:sz w:val="24"/>
          <w:szCs w:val="24"/>
          <w:lang w:val="zh-CN" w:eastAsia="zh-CN"/>
        </w:rPr>
        <w:t>遗留</w:t>
      </w:r>
      <w:r w:rsidRPr="006F521A">
        <w:rPr>
          <w:sz w:val="24"/>
          <w:szCs w:val="24"/>
          <w:lang w:val="zh-CN" w:eastAsia="zh-CN"/>
        </w:rPr>
        <w:t>的政策挑战和前瞻性设想</w:t>
      </w:r>
      <w:r w:rsidR="001E3953">
        <w:rPr>
          <w:rFonts w:hint="eastAsia"/>
          <w:sz w:val="24"/>
          <w:szCs w:val="24"/>
          <w:lang w:val="zh-CN" w:eastAsia="zh-CN"/>
        </w:rPr>
        <w:t>，</w:t>
      </w:r>
      <w:r w:rsidRPr="006F521A">
        <w:rPr>
          <w:sz w:val="24"/>
          <w:szCs w:val="24"/>
          <w:lang w:val="zh-CN" w:eastAsia="zh-CN"/>
        </w:rPr>
        <w:t>以及用于落实《</w:t>
      </w:r>
      <w:r w:rsidRPr="006F521A">
        <w:rPr>
          <w:sz w:val="24"/>
          <w:szCs w:val="24"/>
          <w:lang w:val="zh-CN" w:eastAsia="zh-CN"/>
        </w:rPr>
        <w:t>2030</w:t>
      </w:r>
      <w:r w:rsidRPr="006F521A">
        <w:rPr>
          <w:sz w:val="24"/>
          <w:szCs w:val="24"/>
          <w:lang w:val="zh-CN" w:eastAsia="zh-CN"/>
        </w:rPr>
        <w:t>年议程》环境层面并为各项可持续发展目标带来多重连带效益的政策选择。第六期《</w:t>
      </w:r>
      <w:r w:rsidR="001E3953" w:rsidRPr="006F521A">
        <w:rPr>
          <w:sz w:val="24"/>
          <w:szCs w:val="24"/>
          <w:lang w:val="zh-CN" w:eastAsia="zh-CN"/>
        </w:rPr>
        <w:t>全球</w:t>
      </w:r>
      <w:r w:rsidRPr="006F521A">
        <w:rPr>
          <w:sz w:val="24"/>
          <w:szCs w:val="24"/>
          <w:lang w:val="zh-CN" w:eastAsia="zh-CN"/>
        </w:rPr>
        <w:t>环境展望》及其决策者摘要将会提交给环境大会第四届会议。</w:t>
      </w:r>
    </w:p>
    <w:p w14:paraId="41C92CDA" w14:textId="757BCBC3"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环境署秘书处编写了</w:t>
      </w:r>
      <w:r w:rsidR="001E3953">
        <w:rPr>
          <w:rFonts w:hint="eastAsia"/>
          <w:sz w:val="24"/>
          <w:szCs w:val="24"/>
          <w:lang w:val="zh-CN" w:eastAsia="zh-CN"/>
        </w:rPr>
        <w:t>多</w:t>
      </w:r>
      <w:r w:rsidR="001E3953" w:rsidRPr="006F521A">
        <w:rPr>
          <w:sz w:val="24"/>
          <w:szCs w:val="24"/>
          <w:lang w:val="zh-CN" w:eastAsia="zh-CN"/>
        </w:rPr>
        <w:t>种</w:t>
      </w:r>
      <w:r w:rsidRPr="006F521A">
        <w:rPr>
          <w:sz w:val="24"/>
          <w:szCs w:val="24"/>
          <w:lang w:val="zh-CN" w:eastAsia="zh-CN"/>
        </w:rPr>
        <w:t>其他报告和评估</w:t>
      </w:r>
      <w:r w:rsidR="001E3953">
        <w:rPr>
          <w:rFonts w:hint="eastAsia"/>
          <w:sz w:val="24"/>
          <w:szCs w:val="24"/>
          <w:lang w:val="zh-CN" w:eastAsia="zh-CN"/>
        </w:rPr>
        <w:t>文件</w:t>
      </w:r>
      <w:r w:rsidRPr="006F521A">
        <w:rPr>
          <w:sz w:val="24"/>
          <w:szCs w:val="24"/>
          <w:lang w:val="zh-CN" w:eastAsia="zh-CN"/>
        </w:rPr>
        <w:t>，为决策</w:t>
      </w:r>
      <w:r w:rsidR="001E3953">
        <w:rPr>
          <w:rFonts w:hint="eastAsia"/>
          <w:sz w:val="24"/>
          <w:szCs w:val="24"/>
          <w:lang w:val="zh-CN" w:eastAsia="zh-CN"/>
        </w:rPr>
        <w:t>进程</w:t>
      </w:r>
      <w:r w:rsidRPr="006F521A">
        <w:rPr>
          <w:sz w:val="24"/>
          <w:szCs w:val="24"/>
          <w:lang w:val="zh-CN" w:eastAsia="zh-CN"/>
        </w:rPr>
        <w:t>提供</w:t>
      </w:r>
      <w:r w:rsidR="001E3953">
        <w:rPr>
          <w:rFonts w:hint="eastAsia"/>
          <w:sz w:val="24"/>
          <w:szCs w:val="24"/>
          <w:lang w:val="zh-CN" w:eastAsia="zh-CN"/>
        </w:rPr>
        <w:t>参考</w:t>
      </w:r>
      <w:r w:rsidRPr="006F521A">
        <w:rPr>
          <w:sz w:val="24"/>
          <w:szCs w:val="24"/>
          <w:lang w:val="zh-CN" w:eastAsia="zh-CN"/>
        </w:rPr>
        <w:t>，包括题为</w:t>
      </w:r>
      <w:r w:rsidRPr="004751EC">
        <w:rPr>
          <w:rFonts w:ascii="SimSun" w:hAnsi="SimSun"/>
          <w:sz w:val="24"/>
          <w:szCs w:val="24"/>
          <w:lang w:val="zh-CN" w:eastAsia="zh-CN"/>
        </w:rPr>
        <w:t>“</w:t>
      </w:r>
      <w:r w:rsidRPr="004751EC">
        <w:rPr>
          <w:rFonts w:ascii="SimSun" w:hAnsi="SimSun" w:hint="eastAsia"/>
          <w:sz w:val="24"/>
          <w:szCs w:val="24"/>
          <w:lang w:val="zh-CN" w:eastAsia="zh-CN"/>
        </w:rPr>
        <w:t>加强科学</w:t>
      </w:r>
      <w:r w:rsidR="003E0882" w:rsidRPr="004751EC">
        <w:rPr>
          <w:rFonts w:ascii="SimSun" w:hAnsi="SimSun" w:hint="eastAsia"/>
          <w:sz w:val="24"/>
          <w:szCs w:val="24"/>
          <w:lang w:val="zh-CN" w:eastAsia="zh-CN"/>
        </w:rPr>
        <w:t>与</w:t>
      </w:r>
      <w:r w:rsidRPr="004751EC">
        <w:rPr>
          <w:rFonts w:ascii="SimSun" w:hAnsi="SimSun" w:hint="eastAsia"/>
          <w:sz w:val="24"/>
          <w:szCs w:val="24"/>
          <w:lang w:val="zh-CN" w:eastAsia="zh-CN"/>
        </w:rPr>
        <w:t>政策</w:t>
      </w:r>
      <w:r w:rsidR="003E0882" w:rsidRPr="004751EC">
        <w:rPr>
          <w:rFonts w:ascii="SimSun" w:hAnsi="SimSun" w:hint="eastAsia"/>
          <w:sz w:val="24"/>
          <w:szCs w:val="24"/>
          <w:lang w:val="zh-CN" w:eastAsia="zh-CN"/>
        </w:rPr>
        <w:t>的</w:t>
      </w:r>
      <w:r w:rsidRPr="004751EC">
        <w:rPr>
          <w:rFonts w:ascii="SimSun" w:hAnsi="SimSun" w:hint="eastAsia"/>
          <w:sz w:val="24"/>
          <w:szCs w:val="24"/>
          <w:lang w:val="zh-CN" w:eastAsia="zh-CN"/>
        </w:rPr>
        <w:t>衔接：</w:t>
      </w:r>
      <w:r w:rsidR="003E0882">
        <w:rPr>
          <w:rFonts w:ascii="SimSun" w:hAnsi="SimSun" w:hint="eastAsia"/>
          <w:sz w:val="24"/>
          <w:szCs w:val="24"/>
          <w:lang w:val="zh-CN" w:eastAsia="zh-CN"/>
        </w:rPr>
        <w:t>差距</w:t>
      </w:r>
      <w:r w:rsidR="003E0882" w:rsidRPr="004751EC">
        <w:rPr>
          <w:rFonts w:ascii="SimSun" w:hAnsi="SimSun" w:hint="eastAsia"/>
          <w:sz w:val="24"/>
          <w:szCs w:val="24"/>
          <w:lang w:val="zh-CN" w:eastAsia="zh-CN"/>
        </w:rPr>
        <w:t>分析</w:t>
      </w:r>
      <w:r w:rsidRPr="004751EC">
        <w:rPr>
          <w:rFonts w:ascii="SimSun" w:hAnsi="SimSun"/>
          <w:sz w:val="24"/>
          <w:szCs w:val="24"/>
          <w:lang w:val="zh-CN" w:eastAsia="zh-CN"/>
        </w:rPr>
        <w:t>”</w:t>
      </w:r>
      <w:r w:rsidRPr="006F521A">
        <w:rPr>
          <w:sz w:val="24"/>
          <w:szCs w:val="24"/>
          <w:lang w:val="zh-CN" w:eastAsia="zh-CN"/>
        </w:rPr>
        <w:t>的报告；《前沿》报告（关于新出现的环境问题的年度报告）；《全球性别平等与环境展望》系列报告；关于沙尘暴的全球评估；以及《全球废物管理展望》报告。秘书处还向多边环境协定缔约方提供了相关议题的报告，以支持循证决策。例如，联合国气候变化框架公约缔约方大会的届会将</w:t>
      </w:r>
      <w:r w:rsidRPr="004751EC">
        <w:rPr>
          <w:rFonts w:hint="eastAsia"/>
          <w:sz w:val="24"/>
          <w:szCs w:val="24"/>
          <w:lang w:val="zh-CN" w:eastAsia="zh-CN"/>
        </w:rPr>
        <w:t>政府间气候变化专门委员会的年度排放差距报告</w:t>
      </w:r>
      <w:r w:rsidRPr="006F521A">
        <w:rPr>
          <w:sz w:val="24"/>
          <w:szCs w:val="24"/>
          <w:lang w:val="zh-CN" w:eastAsia="zh-CN"/>
        </w:rPr>
        <w:t>和第五次评估报告用作参考资料。</w:t>
      </w:r>
    </w:p>
    <w:p w14:paraId="5DCA6C5A" w14:textId="7777777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此外，环境署一直与伙伴组织合作，在室外空气污染和跨界水系等领域开展评估工作。它还为生物多样性和生态系统服务政府间科学与政策平台的评估工作提供材料，并通过区域海洋方案为第一次联合国世界海洋评估的能力建设讲习班提供科学和技术支持。</w:t>
      </w:r>
    </w:p>
    <w:p w14:paraId="39ABABA3" w14:textId="7777777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lastRenderedPageBreak/>
        <w:t>环境署继续向政府间气候变化专门委员会、生物多样性和生态系统服务政府间科学与政策平台以及联合国原子辐射影响问题科学委员会等机构提供秘书处支助。</w:t>
      </w:r>
    </w:p>
    <w:p w14:paraId="09E4581F" w14:textId="2944F246"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已通过全球和区域综合数据中心等协作中心和专题英才中心网络，加强了同多边环境协定秘书处和区域机构的伙伴关系。环境大会致力在全球</w:t>
      </w:r>
      <w:r w:rsidR="003522EB">
        <w:rPr>
          <w:rFonts w:hint="eastAsia"/>
          <w:sz w:val="24"/>
          <w:szCs w:val="24"/>
          <w:lang w:val="zh-CN" w:eastAsia="zh-CN"/>
        </w:rPr>
        <w:t>综合地球</w:t>
      </w:r>
      <w:r w:rsidRPr="006F521A">
        <w:rPr>
          <w:sz w:val="24"/>
          <w:szCs w:val="24"/>
          <w:lang w:val="zh-CN" w:eastAsia="zh-CN"/>
        </w:rPr>
        <w:t>观测系统框架内与合作伙伴合作，包括在根据遥感数据制订可持续发展目标指标方面。在联合国关于包括环境卫生在内的所有淡水相关问题机构间机制（联合国水机制）下建立了一个伙伴关系，以评估全球水质面临的挑战。</w:t>
      </w:r>
    </w:p>
    <w:p w14:paraId="181550D1" w14:textId="6A5DEB3D"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《全球可持续发展报告》</w:t>
      </w:r>
      <w:r w:rsidRPr="00BC6B57">
        <w:rPr>
          <w:sz w:val="24"/>
          <w:szCs w:val="24"/>
          <w:lang w:val="zh-CN" w:eastAsia="zh-CN"/>
        </w:rPr>
        <w:t>原</w:t>
      </w:r>
      <w:r w:rsidR="0046034D" w:rsidRPr="00BC6B57">
        <w:rPr>
          <w:rFonts w:hint="eastAsia"/>
          <w:sz w:val="24"/>
          <w:szCs w:val="24"/>
          <w:lang w:val="zh-CN" w:eastAsia="zh-CN"/>
        </w:rPr>
        <w:t>始</w:t>
      </w:r>
      <w:r w:rsidRPr="00BC6B57">
        <w:rPr>
          <w:sz w:val="24"/>
          <w:szCs w:val="24"/>
          <w:lang w:val="zh-CN" w:eastAsia="zh-CN"/>
        </w:rPr>
        <w:t>版</w:t>
      </w:r>
      <w:r w:rsidRPr="006F521A">
        <w:rPr>
          <w:sz w:val="24"/>
          <w:szCs w:val="24"/>
          <w:lang w:val="zh-CN" w:eastAsia="zh-CN"/>
        </w:rPr>
        <w:t>2014</w:t>
      </w:r>
      <w:r w:rsidRPr="006F521A">
        <w:rPr>
          <w:sz w:val="24"/>
          <w:szCs w:val="24"/>
          <w:lang w:val="zh-CN" w:eastAsia="zh-CN"/>
        </w:rPr>
        <w:t>年问世，其后有</w:t>
      </w:r>
      <w:r w:rsidRPr="006F521A">
        <w:rPr>
          <w:sz w:val="24"/>
          <w:szCs w:val="24"/>
          <w:lang w:val="zh-CN" w:eastAsia="zh-CN"/>
        </w:rPr>
        <w:t>2015</w:t>
      </w:r>
      <w:r w:rsidRPr="006F521A">
        <w:rPr>
          <w:sz w:val="24"/>
          <w:szCs w:val="24"/>
          <w:lang w:val="zh-CN" w:eastAsia="zh-CN"/>
        </w:rPr>
        <w:t>年</w:t>
      </w:r>
      <w:r w:rsidRPr="006F521A">
        <w:rPr>
          <w:rFonts w:hint="eastAsia"/>
          <w:sz w:val="24"/>
          <w:szCs w:val="24"/>
          <w:lang w:val="zh-CN" w:eastAsia="zh-CN"/>
        </w:rPr>
        <w:t>版</w:t>
      </w:r>
      <w:r w:rsidRPr="006F521A">
        <w:rPr>
          <w:sz w:val="24"/>
          <w:szCs w:val="24"/>
          <w:lang w:val="zh-CN" w:eastAsia="zh-CN"/>
        </w:rPr>
        <w:t>和</w:t>
      </w:r>
      <w:r w:rsidRPr="006F521A">
        <w:rPr>
          <w:sz w:val="24"/>
          <w:szCs w:val="24"/>
          <w:lang w:val="zh-CN" w:eastAsia="zh-CN"/>
        </w:rPr>
        <w:t>2016</w:t>
      </w:r>
      <w:r w:rsidRPr="006F521A">
        <w:rPr>
          <w:sz w:val="24"/>
          <w:szCs w:val="24"/>
          <w:lang w:val="zh-CN" w:eastAsia="zh-CN"/>
        </w:rPr>
        <w:t>年版，直到编写</w:t>
      </w:r>
      <w:r w:rsidRPr="006F521A">
        <w:rPr>
          <w:sz w:val="24"/>
          <w:szCs w:val="24"/>
          <w:lang w:val="zh-CN" w:eastAsia="zh-CN"/>
        </w:rPr>
        <w:t>2019</w:t>
      </w:r>
      <w:r w:rsidRPr="006F521A">
        <w:rPr>
          <w:sz w:val="24"/>
          <w:szCs w:val="24"/>
          <w:lang w:val="zh-CN" w:eastAsia="zh-CN"/>
        </w:rPr>
        <w:t>年版，环境署在此期间一直是协助编写该报告的组织之一。秘书处参与编制数据和统计</w:t>
      </w:r>
      <w:r w:rsidR="006711EE">
        <w:rPr>
          <w:rFonts w:hint="eastAsia"/>
          <w:sz w:val="24"/>
          <w:szCs w:val="24"/>
          <w:lang w:val="zh-CN" w:eastAsia="zh-CN"/>
        </w:rPr>
        <w:t>资料</w:t>
      </w:r>
      <w:r w:rsidRPr="006F521A">
        <w:rPr>
          <w:sz w:val="24"/>
          <w:szCs w:val="24"/>
          <w:lang w:val="zh-CN" w:eastAsia="zh-CN"/>
        </w:rPr>
        <w:t>，</w:t>
      </w:r>
      <w:r w:rsidR="009307AE">
        <w:rPr>
          <w:rFonts w:hint="eastAsia"/>
          <w:sz w:val="24"/>
          <w:szCs w:val="24"/>
          <w:lang w:val="zh-CN" w:eastAsia="zh-CN"/>
        </w:rPr>
        <w:t>用于</w:t>
      </w:r>
      <w:r w:rsidRPr="006F521A">
        <w:rPr>
          <w:sz w:val="24"/>
          <w:szCs w:val="24"/>
          <w:lang w:val="zh-CN" w:eastAsia="zh-CN"/>
        </w:rPr>
        <w:t>监测落实可持续发展目标的进展，并</w:t>
      </w:r>
      <w:r w:rsidR="009307AE">
        <w:rPr>
          <w:rFonts w:hint="eastAsia"/>
          <w:sz w:val="24"/>
          <w:szCs w:val="24"/>
          <w:lang w:val="zh-CN" w:eastAsia="zh-CN"/>
        </w:rPr>
        <w:t>担任</w:t>
      </w:r>
      <w:r w:rsidRPr="006F521A">
        <w:rPr>
          <w:sz w:val="24"/>
          <w:szCs w:val="24"/>
          <w:lang w:val="zh-CN" w:eastAsia="zh-CN"/>
        </w:rPr>
        <w:t>可持续发展目标</w:t>
      </w:r>
      <w:r w:rsidR="009307AE">
        <w:rPr>
          <w:rFonts w:hint="eastAsia"/>
          <w:sz w:val="24"/>
          <w:szCs w:val="24"/>
          <w:lang w:val="zh-CN" w:eastAsia="zh-CN"/>
        </w:rPr>
        <w:t>中</w:t>
      </w:r>
      <w:r w:rsidRPr="006F521A">
        <w:rPr>
          <w:sz w:val="24"/>
          <w:szCs w:val="24"/>
          <w:lang w:val="zh-CN" w:eastAsia="zh-CN"/>
        </w:rPr>
        <w:t>与环境有关的</w:t>
      </w:r>
      <w:r w:rsidRPr="006F521A">
        <w:rPr>
          <w:sz w:val="24"/>
          <w:szCs w:val="24"/>
          <w:lang w:val="zh-CN" w:eastAsia="zh-CN"/>
        </w:rPr>
        <w:t>26</w:t>
      </w:r>
      <w:r w:rsidRPr="006F521A">
        <w:rPr>
          <w:sz w:val="24"/>
          <w:szCs w:val="24"/>
          <w:lang w:val="zh-CN" w:eastAsia="zh-CN"/>
        </w:rPr>
        <w:t>个指标</w:t>
      </w:r>
      <w:r w:rsidR="009307AE">
        <w:rPr>
          <w:rFonts w:hint="eastAsia"/>
          <w:sz w:val="24"/>
          <w:szCs w:val="24"/>
          <w:lang w:val="zh-CN" w:eastAsia="zh-CN"/>
        </w:rPr>
        <w:t>的监</w:t>
      </w:r>
      <w:r w:rsidR="009307AE" w:rsidRPr="006F521A">
        <w:rPr>
          <w:sz w:val="24"/>
          <w:szCs w:val="24"/>
          <w:lang w:val="zh-CN" w:eastAsia="zh-CN"/>
        </w:rPr>
        <w:t>管</w:t>
      </w:r>
      <w:r w:rsidR="009307AE">
        <w:rPr>
          <w:rFonts w:hint="eastAsia"/>
          <w:sz w:val="24"/>
          <w:szCs w:val="24"/>
          <w:lang w:val="zh-CN" w:eastAsia="zh-CN"/>
        </w:rPr>
        <w:t>机构</w:t>
      </w:r>
      <w:r w:rsidRPr="006F521A">
        <w:rPr>
          <w:sz w:val="24"/>
          <w:szCs w:val="24"/>
          <w:lang w:val="zh-CN" w:eastAsia="zh-CN"/>
        </w:rPr>
        <w:t>。</w:t>
      </w:r>
    </w:p>
    <w:p w14:paraId="04CA1435" w14:textId="77777777" w:rsidR="00D678C0" w:rsidRPr="003C52C6" w:rsidRDefault="00D678C0" w:rsidP="006F521A">
      <w:pPr>
        <w:pStyle w:val="CH2"/>
        <w:jc w:val="both"/>
        <w:rPr>
          <w:rFonts w:eastAsia="SimHei"/>
          <w:sz w:val="28"/>
          <w:szCs w:val="28"/>
          <w:lang w:val="zh-CN" w:eastAsia="zh-CN"/>
        </w:rPr>
      </w:pPr>
      <w:r w:rsidRPr="006F521A">
        <w:rPr>
          <w:rFonts w:eastAsia="SimHei"/>
          <w:lang w:val="zh-CN" w:eastAsia="zh-CN"/>
        </w:rPr>
        <w:tab/>
      </w:r>
      <w:r w:rsidRPr="003C52C6">
        <w:rPr>
          <w:rFonts w:eastAsia="SimHei"/>
          <w:sz w:val="28"/>
          <w:szCs w:val="28"/>
          <w:lang w:val="zh-CN" w:eastAsia="zh-CN"/>
        </w:rPr>
        <w:t>E.</w:t>
      </w:r>
      <w:r w:rsidRPr="003C52C6">
        <w:rPr>
          <w:rFonts w:eastAsia="SimHei"/>
          <w:sz w:val="28"/>
          <w:szCs w:val="28"/>
          <w:lang w:val="zh-CN" w:eastAsia="zh-CN"/>
        </w:rPr>
        <w:tab/>
      </w:r>
      <w:r w:rsidRPr="003C52C6">
        <w:rPr>
          <w:rFonts w:eastAsia="SimHei"/>
          <w:sz w:val="28"/>
          <w:szCs w:val="28"/>
          <w:lang w:val="zh-CN" w:eastAsia="zh-CN"/>
        </w:rPr>
        <w:t>环境信息和提高认识：执行第</w:t>
      </w:r>
      <w:r w:rsidRPr="003C52C6">
        <w:rPr>
          <w:rFonts w:eastAsia="SimHei"/>
          <w:sz w:val="28"/>
          <w:szCs w:val="28"/>
          <w:lang w:val="zh-CN" w:eastAsia="zh-CN"/>
        </w:rPr>
        <w:t>88</w:t>
      </w:r>
      <w:r w:rsidRPr="003C52C6">
        <w:rPr>
          <w:rFonts w:eastAsia="SimHei"/>
          <w:sz w:val="28"/>
          <w:szCs w:val="28"/>
          <w:lang w:val="zh-CN" w:eastAsia="zh-CN"/>
        </w:rPr>
        <w:t>段</w:t>
      </w:r>
      <w:r w:rsidRPr="003C52C6">
        <w:rPr>
          <w:rFonts w:eastAsia="SimHei"/>
          <w:sz w:val="28"/>
          <w:szCs w:val="28"/>
          <w:lang w:val="zh-CN" w:eastAsia="zh-CN"/>
        </w:rPr>
        <w:t>(e)</w:t>
      </w:r>
      <w:r w:rsidRPr="003C52C6">
        <w:rPr>
          <w:rFonts w:eastAsia="SimHei"/>
          <w:sz w:val="28"/>
          <w:szCs w:val="28"/>
          <w:lang w:val="zh-CN" w:eastAsia="zh-CN"/>
        </w:rPr>
        <w:t>分段</w:t>
      </w:r>
    </w:p>
    <w:p w14:paraId="5775E428" w14:textId="77777777" w:rsidR="00D678C0" w:rsidRPr="006F521A" w:rsidRDefault="00D678C0" w:rsidP="006F521A">
      <w:pPr>
        <w:pStyle w:val="CH3"/>
        <w:jc w:val="both"/>
        <w:rPr>
          <w:rFonts w:eastAsia="SimHei"/>
          <w:sz w:val="24"/>
          <w:szCs w:val="24"/>
          <w:lang w:val="zh-CN"/>
        </w:rPr>
      </w:pPr>
      <w:r w:rsidRPr="006F521A">
        <w:rPr>
          <w:rFonts w:eastAsia="SimHei"/>
          <w:sz w:val="24"/>
          <w:szCs w:val="24"/>
          <w:lang w:val="zh-CN"/>
        </w:rPr>
        <w:tab/>
        <w:t>1.</w:t>
      </w:r>
      <w:r w:rsidRPr="006F521A">
        <w:rPr>
          <w:rFonts w:eastAsia="SimHei"/>
          <w:sz w:val="24"/>
          <w:szCs w:val="24"/>
          <w:lang w:val="zh-CN"/>
        </w:rPr>
        <w:tab/>
      </w:r>
      <w:proofErr w:type="spellStart"/>
      <w:r w:rsidRPr="006F521A">
        <w:rPr>
          <w:rFonts w:eastAsia="SimHei"/>
          <w:sz w:val="24"/>
          <w:szCs w:val="24"/>
          <w:lang w:val="zh-CN"/>
        </w:rPr>
        <w:t>环境信息</w:t>
      </w:r>
      <w:proofErr w:type="spellEnd"/>
    </w:p>
    <w:p w14:paraId="60BEC77E" w14:textId="53684509"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w:t>
      </w:r>
      <w:r w:rsidR="001860C3">
        <w:rPr>
          <w:rFonts w:hint="eastAsia"/>
          <w:sz w:val="24"/>
          <w:szCs w:val="24"/>
          <w:lang w:val="zh-CN" w:eastAsia="zh-CN"/>
        </w:rPr>
        <w:t>力图</w:t>
      </w:r>
      <w:r w:rsidRPr="006F521A">
        <w:rPr>
          <w:sz w:val="24"/>
          <w:szCs w:val="24"/>
          <w:lang w:val="zh-CN" w:eastAsia="zh-CN"/>
        </w:rPr>
        <w:t>在数据收集过程中实现</w:t>
      </w:r>
      <w:r w:rsidRPr="006F521A">
        <w:rPr>
          <w:rFonts w:hint="eastAsia"/>
          <w:sz w:val="24"/>
          <w:szCs w:val="24"/>
          <w:lang w:val="zh-CN" w:eastAsia="zh-CN"/>
        </w:rPr>
        <w:t>统一</w:t>
      </w:r>
      <w:r w:rsidRPr="006F521A">
        <w:rPr>
          <w:sz w:val="24"/>
          <w:szCs w:val="24"/>
          <w:lang w:val="zh-CN" w:eastAsia="zh-CN"/>
        </w:rPr>
        <w:t>和协同</w:t>
      </w:r>
      <w:r w:rsidRPr="006F521A">
        <w:rPr>
          <w:rFonts w:hint="eastAsia"/>
          <w:sz w:val="24"/>
          <w:szCs w:val="24"/>
          <w:lang w:val="zh-CN" w:eastAsia="zh-CN"/>
        </w:rPr>
        <w:t>增效</w:t>
      </w:r>
      <w:r w:rsidRPr="006F521A">
        <w:rPr>
          <w:sz w:val="24"/>
          <w:szCs w:val="24"/>
          <w:lang w:val="zh-CN" w:eastAsia="zh-CN"/>
        </w:rPr>
        <w:t>，培养能力以加强国家和区域报告工作，确保最相关的数据和信息既可以在线</w:t>
      </w:r>
      <w:r w:rsidR="001860C3">
        <w:rPr>
          <w:rFonts w:hint="eastAsia"/>
          <w:sz w:val="24"/>
          <w:szCs w:val="24"/>
          <w:lang w:val="zh-CN" w:eastAsia="zh-CN"/>
        </w:rPr>
        <w:t>查阅</w:t>
      </w:r>
      <w:r w:rsidRPr="006F521A">
        <w:rPr>
          <w:sz w:val="24"/>
          <w:szCs w:val="24"/>
          <w:lang w:val="zh-CN" w:eastAsia="zh-CN"/>
        </w:rPr>
        <w:t>，也可以让每个人轻松获取。</w:t>
      </w:r>
    </w:p>
    <w:p w14:paraId="11F81B5F" w14:textId="59E6D490"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实况平台是一个共同的知识基础设施，将个人努力与集体智慧和见解联系起来，分享权威性环境数据和信息。环境实况平台的服务包括通过提供全球、区域和国家数据和知识流来支持综合性环境评估工作，这些数据和知识在题为</w:t>
      </w:r>
      <w:r w:rsidRPr="004751EC">
        <w:rPr>
          <w:rFonts w:ascii="SimSun" w:hAnsi="SimSun"/>
          <w:sz w:val="24"/>
          <w:szCs w:val="24"/>
          <w:lang w:val="zh-CN" w:eastAsia="zh-CN"/>
        </w:rPr>
        <w:t>“</w:t>
      </w:r>
      <w:r w:rsidRPr="006F521A">
        <w:rPr>
          <w:sz w:val="24"/>
          <w:szCs w:val="24"/>
          <w:lang w:val="zh-CN" w:eastAsia="zh-CN"/>
        </w:rPr>
        <w:t>环境情况室</w:t>
      </w:r>
      <w:r w:rsidRPr="004751EC">
        <w:rPr>
          <w:rFonts w:ascii="SimSun" w:hAnsi="SimSun"/>
          <w:sz w:val="24"/>
          <w:szCs w:val="24"/>
          <w:lang w:val="zh-CN" w:eastAsia="zh-CN"/>
        </w:rPr>
        <w:t>”</w:t>
      </w:r>
      <w:r w:rsidRPr="006F521A">
        <w:rPr>
          <w:sz w:val="24"/>
          <w:szCs w:val="24"/>
          <w:lang w:val="zh-CN" w:eastAsia="zh-CN"/>
        </w:rPr>
        <w:t>的网页上以实时地图的</w:t>
      </w:r>
      <w:r w:rsidR="00806E45">
        <w:rPr>
          <w:rFonts w:hint="eastAsia"/>
          <w:sz w:val="24"/>
          <w:szCs w:val="24"/>
          <w:lang w:val="zh-CN" w:eastAsia="zh-CN"/>
        </w:rPr>
        <w:t>形</w:t>
      </w:r>
      <w:r w:rsidRPr="006F521A">
        <w:rPr>
          <w:sz w:val="24"/>
          <w:szCs w:val="24"/>
          <w:lang w:val="zh-CN" w:eastAsia="zh-CN"/>
        </w:rPr>
        <w:t>式</w:t>
      </w:r>
      <w:r w:rsidR="00F538D4">
        <w:rPr>
          <w:rFonts w:hint="eastAsia"/>
          <w:sz w:val="24"/>
          <w:szCs w:val="24"/>
          <w:lang w:val="zh-CN" w:eastAsia="zh-CN"/>
        </w:rPr>
        <w:t>呈现</w:t>
      </w:r>
      <w:r w:rsidRPr="006F521A">
        <w:rPr>
          <w:sz w:val="24"/>
          <w:szCs w:val="24"/>
          <w:lang w:val="zh-CN" w:eastAsia="zh-CN"/>
        </w:rPr>
        <w:t>，</w:t>
      </w:r>
      <w:r w:rsidR="00806E45" w:rsidRPr="006F521A">
        <w:rPr>
          <w:sz w:val="24"/>
          <w:szCs w:val="24"/>
          <w:vertAlign w:val="superscript"/>
          <w:lang w:val="zh-CN" w:eastAsia="zh-CN"/>
        </w:rPr>
        <w:footnoteReference w:id="4"/>
      </w:r>
      <w:r w:rsidRPr="006F521A">
        <w:rPr>
          <w:sz w:val="24"/>
          <w:szCs w:val="24"/>
          <w:lang w:val="zh-CN" w:eastAsia="zh-CN"/>
        </w:rPr>
        <w:t>并</w:t>
      </w:r>
      <w:r w:rsidR="00F538D4">
        <w:rPr>
          <w:rFonts w:hint="eastAsia"/>
          <w:sz w:val="24"/>
          <w:szCs w:val="24"/>
          <w:lang w:val="zh-CN" w:eastAsia="zh-CN"/>
        </w:rPr>
        <w:t>提供</w:t>
      </w:r>
      <w:r w:rsidRPr="006F521A">
        <w:rPr>
          <w:sz w:val="24"/>
          <w:szCs w:val="24"/>
          <w:lang w:val="zh-CN" w:eastAsia="zh-CN"/>
        </w:rPr>
        <w:t>可进行比较和绘制的指标、科学报告以及区域和国家知识资产、多媒体内容和网络情报。</w:t>
      </w:r>
    </w:p>
    <w:p w14:paraId="763EC2E1" w14:textId="201CABE1"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环境实况平台的可持续发展目标协同</w:t>
      </w:r>
      <w:r w:rsidR="00B17C3E">
        <w:rPr>
          <w:rFonts w:hint="eastAsia"/>
          <w:sz w:val="24"/>
          <w:szCs w:val="24"/>
          <w:lang w:val="zh-CN" w:eastAsia="zh-CN"/>
        </w:rPr>
        <w:t>效应</w:t>
      </w:r>
      <w:r w:rsidRPr="006F521A">
        <w:rPr>
          <w:sz w:val="24"/>
          <w:szCs w:val="24"/>
          <w:lang w:val="zh-CN" w:eastAsia="zh-CN"/>
        </w:rPr>
        <w:t>门户网站</w:t>
      </w:r>
      <w:r w:rsidR="00224137" w:rsidRPr="006F521A">
        <w:rPr>
          <w:sz w:val="24"/>
          <w:szCs w:val="24"/>
          <w:lang w:val="zh-CN" w:eastAsia="zh-CN"/>
        </w:rPr>
        <w:t>提供了一个有效途径</w:t>
      </w:r>
      <w:r w:rsidR="00224137">
        <w:rPr>
          <w:rFonts w:hint="eastAsia"/>
          <w:sz w:val="24"/>
          <w:szCs w:val="24"/>
          <w:lang w:val="zh-CN" w:eastAsia="zh-CN"/>
        </w:rPr>
        <w:t>，用于</w:t>
      </w:r>
      <w:r w:rsidRPr="006F521A">
        <w:rPr>
          <w:sz w:val="24"/>
          <w:szCs w:val="24"/>
          <w:lang w:val="zh-CN" w:eastAsia="zh-CN"/>
        </w:rPr>
        <w:t>检索相关指标级别的数据、跟踪一国报告数据的进展情况和显示可持续发展目标相关数据与多边环境协定之间的关系。</w:t>
      </w:r>
    </w:p>
    <w:p w14:paraId="60C73ADB" w14:textId="7777777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有越来越多的国家和区域论坛在查看环境实况平台的数据流，并将平台、包括平台提供的环境署评估报告用作一个可靠的数据来源。</w:t>
      </w:r>
    </w:p>
    <w:p w14:paraId="5629CCFB" w14:textId="06FAA14C"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环境文献在线检索方案让学术、研究和政府机构能够免费或低成本查阅环境和相关领域中的</w:t>
      </w:r>
      <w:r w:rsidR="00E27E7F">
        <w:rPr>
          <w:rFonts w:hint="eastAsia"/>
          <w:sz w:val="24"/>
          <w:szCs w:val="24"/>
          <w:lang w:val="zh-CN" w:eastAsia="zh-CN"/>
        </w:rPr>
        <w:t>大量</w:t>
      </w:r>
      <w:r w:rsidRPr="006F521A">
        <w:rPr>
          <w:sz w:val="24"/>
          <w:szCs w:val="24"/>
          <w:lang w:val="zh-CN" w:eastAsia="zh-CN"/>
        </w:rPr>
        <w:t>研究结果。</w:t>
      </w:r>
    </w:p>
    <w:p w14:paraId="1CA9A8D4" w14:textId="160A2629"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联合国多边环境协定信息门户网站（多边协定信息网站）举措继续将多边环境协定汇集在一起，以开发</w:t>
      </w:r>
      <w:r w:rsidR="00730E24">
        <w:rPr>
          <w:rFonts w:hint="eastAsia"/>
          <w:sz w:val="24"/>
          <w:szCs w:val="24"/>
          <w:lang w:val="zh-CN" w:eastAsia="zh-CN"/>
        </w:rPr>
        <w:t>协调互通</w:t>
      </w:r>
      <w:r w:rsidRPr="006F521A">
        <w:rPr>
          <w:sz w:val="24"/>
          <w:szCs w:val="24"/>
          <w:lang w:val="zh-CN" w:eastAsia="zh-CN"/>
        </w:rPr>
        <w:t>的信息系统，供缔约方和</w:t>
      </w:r>
      <w:r w:rsidR="00CE6610">
        <w:rPr>
          <w:rFonts w:hint="eastAsia"/>
          <w:sz w:val="24"/>
          <w:szCs w:val="24"/>
          <w:lang w:val="zh-CN" w:eastAsia="zh-CN"/>
        </w:rPr>
        <w:t>广大</w:t>
      </w:r>
      <w:r w:rsidRPr="006F521A">
        <w:rPr>
          <w:sz w:val="24"/>
          <w:szCs w:val="24"/>
          <w:lang w:val="zh-CN" w:eastAsia="zh-CN"/>
        </w:rPr>
        <w:t>环境</w:t>
      </w:r>
      <w:r w:rsidR="00CE6610">
        <w:rPr>
          <w:rFonts w:hint="eastAsia"/>
          <w:sz w:val="24"/>
          <w:szCs w:val="24"/>
          <w:lang w:val="zh-CN" w:eastAsia="zh-CN"/>
        </w:rPr>
        <w:t>界</w:t>
      </w:r>
      <w:r w:rsidRPr="006F521A">
        <w:rPr>
          <w:sz w:val="24"/>
          <w:szCs w:val="24"/>
          <w:lang w:val="zh-CN" w:eastAsia="zh-CN"/>
        </w:rPr>
        <w:t>使用。多边协定信息网站为</w:t>
      </w:r>
      <w:r w:rsidR="0029060A">
        <w:rPr>
          <w:rFonts w:hint="eastAsia"/>
          <w:sz w:val="24"/>
          <w:szCs w:val="24"/>
          <w:lang w:val="zh-CN" w:eastAsia="zh-CN"/>
        </w:rPr>
        <w:t>查阅</w:t>
      </w:r>
      <w:r w:rsidR="00730E24">
        <w:rPr>
          <w:rFonts w:hint="eastAsia"/>
          <w:sz w:val="24"/>
          <w:szCs w:val="24"/>
          <w:lang w:val="zh-CN" w:eastAsia="zh-CN"/>
        </w:rPr>
        <w:t>关于</w:t>
      </w:r>
      <w:r w:rsidRPr="006F521A">
        <w:rPr>
          <w:sz w:val="24"/>
          <w:szCs w:val="24"/>
          <w:lang w:val="zh-CN" w:eastAsia="zh-CN"/>
        </w:rPr>
        <w:t>这些协定的各种信息提供了方便途径。环境法信息处继续提供关于环境法的</w:t>
      </w:r>
      <w:r w:rsidR="0029060A" w:rsidRPr="006F521A">
        <w:rPr>
          <w:sz w:val="24"/>
          <w:szCs w:val="24"/>
          <w:lang w:val="zh-CN" w:eastAsia="zh-CN"/>
        </w:rPr>
        <w:t>全面</w:t>
      </w:r>
      <w:r w:rsidRPr="006F521A">
        <w:rPr>
          <w:sz w:val="24"/>
          <w:szCs w:val="24"/>
          <w:lang w:val="zh-CN" w:eastAsia="zh-CN"/>
        </w:rPr>
        <w:t>全球信息。</w:t>
      </w:r>
    </w:p>
    <w:p w14:paraId="33BE9938" w14:textId="1E66B1E9" w:rsidR="00D678C0" w:rsidRPr="00FE4F74" w:rsidRDefault="00D678C0" w:rsidP="006F521A">
      <w:pPr>
        <w:pStyle w:val="Normalnumber"/>
        <w:numPr>
          <w:ilvl w:val="0"/>
          <w:numId w:val="50"/>
        </w:numPr>
        <w:tabs>
          <w:tab w:val="clear" w:pos="1134"/>
        </w:tabs>
        <w:jc w:val="both"/>
        <w:rPr>
          <w:sz w:val="24"/>
          <w:szCs w:val="24"/>
          <w:lang w:val="zh-CN" w:eastAsia="zh-CN"/>
        </w:rPr>
      </w:pPr>
      <w:r w:rsidRPr="00FE4F74">
        <w:rPr>
          <w:sz w:val="24"/>
          <w:szCs w:val="24"/>
          <w:lang w:val="zh-CN" w:eastAsia="zh-CN"/>
        </w:rPr>
        <w:t>除上述在线信息服务外，秘书处还继续编制报告和其他出版物，更多地在网上提供这些报告和出版物，传播范围广泛的各种问题的信息，为决策者和公众提供</w:t>
      </w:r>
      <w:r w:rsidR="007177D9" w:rsidRPr="00FE4F74">
        <w:rPr>
          <w:rFonts w:hint="eastAsia"/>
          <w:sz w:val="24"/>
          <w:szCs w:val="24"/>
          <w:lang w:val="zh-CN" w:eastAsia="zh-CN"/>
        </w:rPr>
        <w:t>参考</w:t>
      </w:r>
      <w:r w:rsidRPr="00FE4F74">
        <w:rPr>
          <w:sz w:val="24"/>
          <w:szCs w:val="24"/>
          <w:lang w:val="zh-CN" w:eastAsia="zh-CN"/>
        </w:rPr>
        <w:t>。</w:t>
      </w:r>
    </w:p>
    <w:p w14:paraId="3208C8C5" w14:textId="64C40844" w:rsidR="00D678C0" w:rsidRPr="006F521A" w:rsidRDefault="00D678C0" w:rsidP="006F521A">
      <w:pPr>
        <w:pStyle w:val="CH3"/>
        <w:jc w:val="both"/>
        <w:rPr>
          <w:rFonts w:eastAsia="SimHei"/>
          <w:sz w:val="24"/>
          <w:szCs w:val="24"/>
          <w:lang w:val="zh-CN"/>
        </w:rPr>
      </w:pPr>
      <w:r w:rsidRPr="006F521A">
        <w:rPr>
          <w:rFonts w:eastAsia="SimHei"/>
          <w:sz w:val="24"/>
          <w:szCs w:val="24"/>
          <w:lang w:val="zh-CN"/>
        </w:rPr>
        <w:lastRenderedPageBreak/>
        <w:tab/>
        <w:t>2.</w:t>
      </w:r>
      <w:r w:rsidRPr="006F521A">
        <w:rPr>
          <w:rFonts w:eastAsia="SimHei"/>
          <w:sz w:val="24"/>
          <w:szCs w:val="24"/>
          <w:lang w:val="zh-CN"/>
        </w:rPr>
        <w:tab/>
      </w:r>
      <w:r w:rsidR="00FE4F74">
        <w:rPr>
          <w:rFonts w:eastAsia="SimHei" w:hint="eastAsia"/>
          <w:sz w:val="24"/>
          <w:szCs w:val="24"/>
          <w:lang w:val="zh-CN" w:eastAsia="zh-CN"/>
        </w:rPr>
        <w:t>宣传</w:t>
      </w:r>
    </w:p>
    <w:p w14:paraId="160AF5BA" w14:textId="13A12A5C"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环境署秘书处加强了提高公众对全球环境问题认识的活动，特别是通过方案</w:t>
      </w:r>
      <w:r w:rsidR="00FE4F74">
        <w:rPr>
          <w:rFonts w:hint="eastAsia"/>
          <w:sz w:val="24"/>
          <w:szCs w:val="24"/>
          <w:lang w:val="zh-CN" w:eastAsia="zh-CN"/>
        </w:rPr>
        <w:t>协调</w:t>
      </w:r>
      <w:r w:rsidRPr="006F521A">
        <w:rPr>
          <w:sz w:val="24"/>
          <w:szCs w:val="24"/>
          <w:lang w:val="zh-CN" w:eastAsia="zh-CN"/>
        </w:rPr>
        <w:t>、加强宣传活动和改进内容创作和传播。对</w:t>
      </w:r>
      <w:r w:rsidR="00FE4F74">
        <w:rPr>
          <w:rFonts w:hint="eastAsia"/>
          <w:sz w:val="24"/>
          <w:szCs w:val="24"/>
          <w:lang w:val="zh-CN" w:eastAsia="zh-CN"/>
        </w:rPr>
        <w:t>宣传</w:t>
      </w:r>
      <w:r w:rsidRPr="006F521A">
        <w:rPr>
          <w:sz w:val="24"/>
          <w:szCs w:val="24"/>
          <w:lang w:val="zh-CN" w:eastAsia="zh-CN"/>
        </w:rPr>
        <w:t>职能进行了重组，以便更好地为不同的方案流服务。为改进关于全球环境问题的</w:t>
      </w:r>
      <w:r w:rsidR="00FE4F74">
        <w:rPr>
          <w:rFonts w:hint="eastAsia"/>
          <w:sz w:val="24"/>
          <w:szCs w:val="24"/>
          <w:lang w:val="zh-CN" w:eastAsia="zh-CN"/>
        </w:rPr>
        <w:t>宣传</w:t>
      </w:r>
      <w:r w:rsidRPr="006F521A">
        <w:rPr>
          <w:sz w:val="24"/>
          <w:szCs w:val="24"/>
          <w:lang w:val="zh-CN" w:eastAsia="zh-CN"/>
        </w:rPr>
        <w:t>做出的努力有助于提高环境署的</w:t>
      </w:r>
      <w:r w:rsidR="00FE4F74">
        <w:rPr>
          <w:rFonts w:hint="eastAsia"/>
          <w:sz w:val="24"/>
          <w:szCs w:val="24"/>
          <w:lang w:val="zh-CN" w:eastAsia="zh-CN"/>
        </w:rPr>
        <w:t>知名</w:t>
      </w:r>
      <w:r w:rsidRPr="006F521A">
        <w:rPr>
          <w:sz w:val="24"/>
          <w:szCs w:val="24"/>
          <w:lang w:val="zh-CN" w:eastAsia="zh-CN"/>
        </w:rPr>
        <w:t>度和</w:t>
      </w:r>
      <w:r w:rsidR="00FE4F74">
        <w:rPr>
          <w:rFonts w:hint="eastAsia"/>
          <w:sz w:val="24"/>
          <w:szCs w:val="24"/>
          <w:lang w:val="zh-CN" w:eastAsia="zh-CN"/>
        </w:rPr>
        <w:t>影响力</w:t>
      </w:r>
      <w:r w:rsidR="000A7D18">
        <w:rPr>
          <w:rFonts w:hint="eastAsia"/>
          <w:sz w:val="24"/>
          <w:szCs w:val="24"/>
          <w:lang w:val="zh-CN" w:eastAsia="zh-CN"/>
        </w:rPr>
        <w:t>，</w:t>
      </w:r>
      <w:r w:rsidRPr="006F521A">
        <w:rPr>
          <w:sz w:val="24"/>
          <w:szCs w:val="24"/>
          <w:lang w:val="zh-CN" w:eastAsia="zh-CN"/>
        </w:rPr>
        <w:t>并向更</w:t>
      </w:r>
      <w:r w:rsidR="00FE4F74">
        <w:rPr>
          <w:rFonts w:hint="eastAsia"/>
          <w:sz w:val="24"/>
          <w:szCs w:val="24"/>
          <w:lang w:val="zh-CN" w:eastAsia="zh-CN"/>
        </w:rPr>
        <w:t>大范围</w:t>
      </w:r>
      <w:r w:rsidRPr="006F521A">
        <w:rPr>
          <w:sz w:val="24"/>
          <w:szCs w:val="24"/>
          <w:lang w:val="zh-CN" w:eastAsia="zh-CN"/>
        </w:rPr>
        <w:t>的公众开放。</w:t>
      </w:r>
    </w:p>
    <w:p w14:paraId="3D8190F9" w14:textId="4DC8FC3F"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秘书处</w:t>
      </w:r>
      <w:r w:rsidRPr="006F521A">
        <w:rPr>
          <w:sz w:val="24"/>
          <w:szCs w:val="24"/>
          <w:lang w:val="zh-CN" w:eastAsia="zh-CN"/>
        </w:rPr>
        <w:t>2016</w:t>
      </w:r>
      <w:r w:rsidRPr="006F521A">
        <w:rPr>
          <w:sz w:val="24"/>
          <w:szCs w:val="24"/>
          <w:lang w:val="zh-CN" w:eastAsia="zh-CN"/>
        </w:rPr>
        <w:t>年开始采用新的多媒体方法，重点</w:t>
      </w:r>
      <w:r w:rsidR="004C0A65">
        <w:rPr>
          <w:rFonts w:hint="eastAsia"/>
          <w:sz w:val="24"/>
          <w:szCs w:val="24"/>
          <w:lang w:val="zh-CN" w:eastAsia="zh-CN"/>
        </w:rPr>
        <w:t>是</w:t>
      </w:r>
      <w:r w:rsidRPr="006F521A">
        <w:rPr>
          <w:sz w:val="24"/>
          <w:szCs w:val="24"/>
          <w:lang w:val="zh-CN" w:eastAsia="zh-CN"/>
        </w:rPr>
        <w:t>可在多个平台上分享的便于社交媒体使用的内容。结果在采用新战略的第一年，所有主要平台的观看阅读人数迅速增加了三倍。随着时间的推移，环境署在社交媒体上跨越不同平台和不同语言的影响力不断扩大和加强。它现在有</w:t>
      </w:r>
      <w:r w:rsidRPr="006F521A">
        <w:rPr>
          <w:sz w:val="24"/>
          <w:szCs w:val="24"/>
          <w:lang w:val="zh-CN" w:eastAsia="zh-CN"/>
        </w:rPr>
        <w:t>21</w:t>
      </w:r>
      <w:r w:rsidRPr="006F521A">
        <w:rPr>
          <w:sz w:val="24"/>
          <w:szCs w:val="24"/>
          <w:lang w:val="zh-CN" w:eastAsia="zh-CN"/>
        </w:rPr>
        <w:t>个使用联合国所有六种正式语文的社交媒体账户，</w:t>
      </w:r>
      <w:r w:rsidR="004C0A65">
        <w:rPr>
          <w:rFonts w:hint="eastAsia"/>
          <w:sz w:val="24"/>
          <w:szCs w:val="24"/>
          <w:lang w:val="zh-CN" w:eastAsia="zh-CN"/>
        </w:rPr>
        <w:t>各账户</w:t>
      </w:r>
      <w:r w:rsidRPr="006F521A">
        <w:rPr>
          <w:sz w:val="24"/>
          <w:szCs w:val="24"/>
          <w:lang w:val="zh-CN" w:eastAsia="zh-CN"/>
        </w:rPr>
        <w:t>有</w:t>
      </w:r>
      <w:r w:rsidRPr="006F521A">
        <w:rPr>
          <w:sz w:val="24"/>
          <w:szCs w:val="24"/>
          <w:lang w:val="zh-CN" w:eastAsia="zh-CN"/>
        </w:rPr>
        <w:t>200</w:t>
      </w:r>
      <w:r w:rsidRPr="006F521A">
        <w:rPr>
          <w:sz w:val="24"/>
          <w:szCs w:val="24"/>
          <w:lang w:val="zh-CN" w:eastAsia="zh-CN"/>
        </w:rPr>
        <w:t>多万</w:t>
      </w:r>
      <w:r w:rsidR="003826C1">
        <w:rPr>
          <w:rFonts w:hint="eastAsia"/>
          <w:sz w:val="24"/>
          <w:szCs w:val="24"/>
          <w:lang w:val="zh-CN" w:eastAsia="zh-CN"/>
        </w:rPr>
        <w:t>关注</w:t>
      </w:r>
      <w:r w:rsidRPr="006F521A">
        <w:rPr>
          <w:sz w:val="24"/>
          <w:szCs w:val="24"/>
          <w:lang w:val="zh-CN" w:eastAsia="zh-CN"/>
        </w:rPr>
        <w:t>者。有创意的数码激活活动包括为</w:t>
      </w:r>
      <w:r w:rsidR="003826C1">
        <w:rPr>
          <w:rFonts w:hint="eastAsia"/>
          <w:sz w:val="24"/>
          <w:szCs w:val="24"/>
          <w:lang w:val="zh-CN" w:eastAsia="zh-CN"/>
        </w:rPr>
        <w:t>“</w:t>
      </w:r>
      <w:r w:rsidRPr="006F521A">
        <w:rPr>
          <w:sz w:val="24"/>
          <w:szCs w:val="24"/>
          <w:lang w:val="zh-CN" w:eastAsia="zh-CN"/>
        </w:rPr>
        <w:t>生命呐喊运动</w:t>
      </w:r>
      <w:r w:rsidR="003826C1">
        <w:rPr>
          <w:rFonts w:hint="eastAsia"/>
          <w:sz w:val="24"/>
          <w:szCs w:val="24"/>
          <w:lang w:val="zh-CN" w:eastAsia="zh-CN"/>
        </w:rPr>
        <w:t>”</w:t>
      </w:r>
      <w:r w:rsidRPr="006F521A">
        <w:rPr>
          <w:sz w:val="24"/>
          <w:szCs w:val="24"/>
          <w:lang w:val="zh-CN" w:eastAsia="zh-CN"/>
        </w:rPr>
        <w:t>的各种</w:t>
      </w:r>
      <w:r w:rsidR="000F55E6">
        <w:rPr>
          <w:rFonts w:hint="eastAsia"/>
          <w:sz w:val="24"/>
          <w:szCs w:val="24"/>
          <w:lang w:val="zh-CN" w:eastAsia="zh-CN"/>
        </w:rPr>
        <w:t>图像变换</w:t>
      </w:r>
      <w:r w:rsidR="00F53B69">
        <w:rPr>
          <w:rFonts w:hint="eastAsia"/>
          <w:sz w:val="24"/>
          <w:szCs w:val="24"/>
          <w:lang w:val="zh-CN" w:eastAsia="zh-CN"/>
        </w:rPr>
        <w:t>设计</w:t>
      </w:r>
      <w:r w:rsidRPr="006F521A">
        <w:rPr>
          <w:sz w:val="24"/>
          <w:szCs w:val="24"/>
          <w:lang w:val="zh-CN" w:eastAsia="zh-CN"/>
        </w:rPr>
        <w:t>和</w:t>
      </w:r>
      <w:r w:rsidRPr="006F521A">
        <w:rPr>
          <w:sz w:val="24"/>
          <w:szCs w:val="24"/>
          <w:lang w:val="zh-CN" w:eastAsia="zh-CN"/>
        </w:rPr>
        <w:t>2018</w:t>
      </w:r>
      <w:r w:rsidRPr="006F521A">
        <w:rPr>
          <w:sz w:val="24"/>
          <w:szCs w:val="24"/>
          <w:lang w:val="zh-CN" w:eastAsia="zh-CN"/>
        </w:rPr>
        <w:t>年世界环境日</w:t>
      </w:r>
      <w:r w:rsidR="00F23F7F">
        <w:rPr>
          <w:rFonts w:hint="eastAsia"/>
          <w:sz w:val="24"/>
          <w:szCs w:val="24"/>
          <w:lang w:val="zh-CN" w:eastAsia="zh-CN"/>
        </w:rPr>
        <w:t>针对</w:t>
      </w:r>
      <w:r w:rsidRPr="006F521A">
        <w:rPr>
          <w:sz w:val="24"/>
          <w:szCs w:val="24"/>
          <w:lang w:val="zh-CN" w:eastAsia="zh-CN"/>
        </w:rPr>
        <w:t>一次性塑料的</w:t>
      </w:r>
      <w:r w:rsidRPr="004751EC">
        <w:rPr>
          <w:rFonts w:ascii="SimSun" w:hAnsi="SimSun"/>
          <w:sz w:val="24"/>
          <w:szCs w:val="24"/>
          <w:lang w:val="zh-CN" w:eastAsia="zh-CN"/>
        </w:rPr>
        <w:t>“</w:t>
      </w:r>
      <w:r w:rsidR="009063F5">
        <w:rPr>
          <w:rFonts w:ascii="SimSun" w:hAnsi="SimSun" w:hint="eastAsia"/>
          <w:sz w:val="24"/>
          <w:szCs w:val="24"/>
          <w:lang w:val="zh-CN" w:eastAsia="zh-CN"/>
        </w:rPr>
        <w:t>打卡接力</w:t>
      </w:r>
      <w:r w:rsidRPr="004751EC">
        <w:rPr>
          <w:rFonts w:ascii="SimSun" w:hAnsi="SimSun" w:hint="eastAsia"/>
          <w:sz w:val="24"/>
          <w:szCs w:val="24"/>
          <w:lang w:val="zh-CN" w:eastAsia="zh-CN"/>
        </w:rPr>
        <w:t>挑战</w:t>
      </w:r>
      <w:r w:rsidRPr="004751EC">
        <w:rPr>
          <w:rFonts w:ascii="SimSun" w:hAnsi="SimSun"/>
          <w:sz w:val="24"/>
          <w:szCs w:val="24"/>
          <w:lang w:val="zh-CN" w:eastAsia="zh-CN"/>
        </w:rPr>
        <w:t>”</w:t>
      </w:r>
      <w:r w:rsidRPr="006F521A">
        <w:rPr>
          <w:sz w:val="24"/>
          <w:szCs w:val="24"/>
          <w:lang w:val="zh-CN" w:eastAsia="zh-CN"/>
        </w:rPr>
        <w:t>。</w:t>
      </w:r>
    </w:p>
    <w:p w14:paraId="2EA38756" w14:textId="2091B1E8" w:rsidR="00D678C0" w:rsidRPr="006F521A" w:rsidRDefault="000F55E6" w:rsidP="006F521A">
      <w:pPr>
        <w:pStyle w:val="Normalnumber"/>
        <w:numPr>
          <w:ilvl w:val="0"/>
          <w:numId w:val="50"/>
        </w:numPr>
        <w:tabs>
          <w:tab w:val="clear" w:pos="1134"/>
        </w:tabs>
        <w:jc w:val="both"/>
        <w:rPr>
          <w:sz w:val="24"/>
          <w:szCs w:val="24"/>
          <w:lang w:val="zh-CN" w:eastAsia="zh-CN"/>
        </w:rPr>
      </w:pPr>
      <w:r>
        <w:rPr>
          <w:rFonts w:hint="eastAsia"/>
          <w:sz w:val="24"/>
          <w:szCs w:val="24"/>
          <w:lang w:val="zh-CN" w:eastAsia="zh-CN"/>
        </w:rPr>
        <w:t>自</w:t>
      </w:r>
      <w:r w:rsidR="00D678C0" w:rsidRPr="006F521A">
        <w:rPr>
          <w:sz w:val="24"/>
          <w:szCs w:val="24"/>
          <w:lang w:val="zh-CN" w:eastAsia="zh-CN"/>
        </w:rPr>
        <w:t>联合国可持续发展大会召开</w:t>
      </w:r>
      <w:r>
        <w:rPr>
          <w:rFonts w:hint="eastAsia"/>
          <w:sz w:val="24"/>
          <w:szCs w:val="24"/>
          <w:lang w:val="zh-CN" w:eastAsia="zh-CN"/>
        </w:rPr>
        <w:t>以来</w:t>
      </w:r>
      <w:r w:rsidR="00D678C0" w:rsidRPr="006F521A">
        <w:rPr>
          <w:sz w:val="24"/>
          <w:szCs w:val="24"/>
          <w:lang w:val="zh-CN" w:eastAsia="zh-CN"/>
        </w:rPr>
        <w:t>，秘书处对媒体外联工作进行了重大改革，包括在</w:t>
      </w:r>
      <w:r w:rsidR="00D678C0" w:rsidRPr="006F521A">
        <w:rPr>
          <w:sz w:val="24"/>
          <w:szCs w:val="24"/>
          <w:lang w:val="zh-CN" w:eastAsia="zh-CN"/>
        </w:rPr>
        <w:t>2017</w:t>
      </w:r>
      <w:r w:rsidR="00D678C0" w:rsidRPr="006F521A">
        <w:rPr>
          <w:sz w:val="24"/>
          <w:szCs w:val="24"/>
          <w:lang w:val="zh-CN" w:eastAsia="zh-CN"/>
        </w:rPr>
        <w:t>年年底推出一个新网站。新</w:t>
      </w:r>
      <w:r>
        <w:rPr>
          <w:rFonts w:hint="eastAsia"/>
          <w:sz w:val="24"/>
          <w:szCs w:val="24"/>
          <w:lang w:val="zh-CN" w:eastAsia="zh-CN"/>
        </w:rPr>
        <w:t>方</w:t>
      </w:r>
      <w:r w:rsidR="00D678C0" w:rsidRPr="006F521A">
        <w:rPr>
          <w:sz w:val="24"/>
          <w:szCs w:val="24"/>
          <w:lang w:val="zh-CN" w:eastAsia="zh-CN"/>
        </w:rPr>
        <w:t>法</w:t>
      </w:r>
      <w:r>
        <w:rPr>
          <w:rFonts w:hint="eastAsia"/>
          <w:sz w:val="24"/>
          <w:szCs w:val="24"/>
          <w:lang w:val="zh-CN" w:eastAsia="zh-CN"/>
        </w:rPr>
        <w:t>有助于其</w:t>
      </w:r>
      <w:r w:rsidR="00D678C0" w:rsidRPr="006F521A">
        <w:rPr>
          <w:sz w:val="24"/>
          <w:szCs w:val="24"/>
          <w:lang w:val="zh-CN" w:eastAsia="zh-CN"/>
        </w:rPr>
        <w:t>在世界媒体圈中发声，宣传环境署备受瞩目的新研究成果，如《排放</w:t>
      </w:r>
      <w:r>
        <w:rPr>
          <w:rFonts w:hint="eastAsia"/>
          <w:sz w:val="24"/>
          <w:szCs w:val="24"/>
          <w:lang w:val="zh-CN" w:eastAsia="zh-CN"/>
        </w:rPr>
        <w:t>差距</w:t>
      </w:r>
      <w:r w:rsidR="00D678C0" w:rsidRPr="006F521A">
        <w:rPr>
          <w:sz w:val="24"/>
          <w:szCs w:val="24"/>
          <w:lang w:val="zh-CN" w:eastAsia="zh-CN"/>
        </w:rPr>
        <w:t>报告》，并提请人们注意重大活动，包括环境大会的各届会议。</w:t>
      </w:r>
    </w:p>
    <w:p w14:paraId="528BB0C7" w14:textId="09C7D266"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越来越多的有影响力</w:t>
      </w:r>
      <w:r w:rsidR="000F55E6">
        <w:rPr>
          <w:rFonts w:hint="eastAsia"/>
          <w:sz w:val="24"/>
          <w:szCs w:val="24"/>
          <w:lang w:val="zh-CN" w:eastAsia="zh-CN"/>
        </w:rPr>
        <w:t>人物</w:t>
      </w:r>
      <w:r w:rsidRPr="006F521A">
        <w:rPr>
          <w:sz w:val="24"/>
          <w:szCs w:val="24"/>
          <w:lang w:val="zh-CN" w:eastAsia="zh-CN"/>
        </w:rPr>
        <w:t>和名人在宣传环境问题，推动环境署的运动，将其影响范围扩大到更广泛的受众。正在测试多媒体叙事</w:t>
      </w:r>
      <w:r w:rsidR="000F55E6">
        <w:rPr>
          <w:rFonts w:hint="eastAsia"/>
          <w:sz w:val="24"/>
          <w:szCs w:val="24"/>
          <w:lang w:val="zh-CN" w:eastAsia="zh-CN"/>
        </w:rPr>
        <w:t>创新</w:t>
      </w:r>
      <w:r w:rsidRPr="006F521A">
        <w:rPr>
          <w:sz w:val="24"/>
          <w:szCs w:val="24"/>
          <w:lang w:val="zh-CN" w:eastAsia="zh-CN"/>
        </w:rPr>
        <w:t>技术，例如虚拟现实</w:t>
      </w:r>
      <w:r w:rsidR="000F55E6">
        <w:rPr>
          <w:rFonts w:hint="eastAsia"/>
          <w:sz w:val="24"/>
          <w:szCs w:val="24"/>
          <w:lang w:val="zh-CN" w:eastAsia="zh-CN"/>
        </w:rPr>
        <w:t>；</w:t>
      </w:r>
      <w:r w:rsidRPr="006F521A">
        <w:rPr>
          <w:sz w:val="24"/>
          <w:szCs w:val="24"/>
          <w:lang w:val="zh-CN" w:eastAsia="zh-CN"/>
        </w:rPr>
        <w:t>2018</w:t>
      </w:r>
      <w:r w:rsidRPr="006F521A">
        <w:rPr>
          <w:sz w:val="24"/>
          <w:szCs w:val="24"/>
          <w:lang w:val="zh-CN" w:eastAsia="zh-CN"/>
        </w:rPr>
        <w:t>年推出了一个新的数字资产媒体图书馆，以存放</w:t>
      </w:r>
      <w:r w:rsidRPr="006F521A">
        <w:rPr>
          <w:sz w:val="24"/>
          <w:szCs w:val="24"/>
          <w:lang w:val="zh-CN" w:eastAsia="zh-CN"/>
        </w:rPr>
        <w:t>40</w:t>
      </w:r>
      <w:r w:rsidRPr="006F521A">
        <w:rPr>
          <w:sz w:val="24"/>
          <w:szCs w:val="24"/>
          <w:lang w:val="zh-CN" w:eastAsia="zh-CN"/>
        </w:rPr>
        <w:t>多年</w:t>
      </w:r>
      <w:r w:rsidR="000F55E6">
        <w:rPr>
          <w:rFonts w:hint="eastAsia"/>
          <w:sz w:val="24"/>
          <w:szCs w:val="24"/>
          <w:lang w:val="zh-CN" w:eastAsia="zh-CN"/>
        </w:rPr>
        <w:t>来积累</w:t>
      </w:r>
      <w:r w:rsidRPr="006F521A">
        <w:rPr>
          <w:sz w:val="24"/>
          <w:szCs w:val="24"/>
          <w:lang w:val="zh-CN" w:eastAsia="zh-CN"/>
        </w:rPr>
        <w:t>的现成数字资产。</w:t>
      </w:r>
    </w:p>
    <w:p w14:paraId="5409A785" w14:textId="51DF4063"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秘书处正在开展三个运动，针对重大问题开展密集宣传和社会动员。它们是防止塑料污染的清洁海洋运动、反对非法贩运野生动物的为生命呐喊运动和防止空气污染的生命呼吸运动。除了提高全球认识外，这些运动还动员公民、政府和私营部门就环境问题采取行动，并对政策变化产生了重大影响。政府在生命呼吸运动中为保护清洁空气采取的行动将使</w:t>
      </w:r>
      <w:r w:rsidRPr="006F521A">
        <w:rPr>
          <w:sz w:val="24"/>
          <w:szCs w:val="24"/>
          <w:lang w:val="zh-CN" w:eastAsia="zh-CN"/>
        </w:rPr>
        <w:t>2.3</w:t>
      </w:r>
      <w:r w:rsidRPr="006F521A">
        <w:rPr>
          <w:sz w:val="24"/>
          <w:szCs w:val="24"/>
          <w:lang w:val="zh-CN" w:eastAsia="zh-CN"/>
        </w:rPr>
        <w:t>亿人受益；海岸占世界海岸线</w:t>
      </w:r>
      <w:r w:rsidRPr="006F521A">
        <w:rPr>
          <w:sz w:val="24"/>
          <w:szCs w:val="24"/>
          <w:lang w:val="zh-CN" w:eastAsia="zh-CN"/>
        </w:rPr>
        <w:t>60%</w:t>
      </w:r>
      <w:r w:rsidRPr="006F521A">
        <w:rPr>
          <w:sz w:val="24"/>
          <w:szCs w:val="24"/>
          <w:lang w:val="zh-CN" w:eastAsia="zh-CN"/>
        </w:rPr>
        <w:t>以上的</w:t>
      </w:r>
      <w:r w:rsidRPr="006F521A">
        <w:rPr>
          <w:sz w:val="24"/>
          <w:szCs w:val="24"/>
          <w:lang w:val="zh-CN" w:eastAsia="zh-CN"/>
        </w:rPr>
        <w:t>53</w:t>
      </w:r>
      <w:r w:rsidRPr="006F521A">
        <w:rPr>
          <w:sz w:val="24"/>
          <w:szCs w:val="24"/>
          <w:lang w:val="zh-CN" w:eastAsia="zh-CN"/>
        </w:rPr>
        <w:t>个国家的政府加入了清洁海洋运动，制定了减少塑料污染的行动计划；为生命呐喊运动已经触及世界各地</w:t>
      </w:r>
      <w:r w:rsidRPr="006F521A">
        <w:rPr>
          <w:sz w:val="24"/>
          <w:szCs w:val="24"/>
          <w:lang w:val="zh-CN" w:eastAsia="zh-CN"/>
        </w:rPr>
        <w:t>12</w:t>
      </w:r>
      <w:r w:rsidRPr="006F521A">
        <w:rPr>
          <w:sz w:val="24"/>
          <w:szCs w:val="24"/>
          <w:lang w:val="zh-CN" w:eastAsia="zh-CN"/>
        </w:rPr>
        <w:t>亿以上的人，并有</w:t>
      </w:r>
      <w:r w:rsidRPr="006F521A">
        <w:rPr>
          <w:sz w:val="24"/>
          <w:szCs w:val="24"/>
          <w:lang w:val="zh-CN" w:eastAsia="zh-CN"/>
        </w:rPr>
        <w:t>500</w:t>
      </w:r>
      <w:r w:rsidRPr="006F521A">
        <w:rPr>
          <w:sz w:val="24"/>
          <w:szCs w:val="24"/>
          <w:lang w:val="zh-CN" w:eastAsia="zh-CN"/>
        </w:rPr>
        <w:t>万人通过</w:t>
      </w:r>
      <w:r w:rsidR="000F55E6">
        <w:rPr>
          <w:rFonts w:hint="eastAsia"/>
          <w:sz w:val="24"/>
          <w:szCs w:val="24"/>
          <w:lang w:val="zh-CN" w:eastAsia="zh-CN"/>
        </w:rPr>
        <w:t>图像变换设计</w:t>
      </w:r>
      <w:r w:rsidRPr="006F521A">
        <w:rPr>
          <w:sz w:val="24"/>
          <w:szCs w:val="24"/>
          <w:lang w:val="zh-CN" w:eastAsia="zh-CN"/>
        </w:rPr>
        <w:t>、承诺和社交媒体互动的形式深度参与。</w:t>
      </w:r>
    </w:p>
    <w:p w14:paraId="116C825E" w14:textId="68803F5E"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通过新闻稿、媒体伙伴关系、讲</w:t>
      </w:r>
      <w:r w:rsidR="000F55E6">
        <w:rPr>
          <w:rFonts w:hint="eastAsia"/>
          <w:sz w:val="24"/>
          <w:szCs w:val="24"/>
          <w:lang w:val="zh-CN" w:eastAsia="zh-CN"/>
        </w:rPr>
        <w:t>述</w:t>
      </w:r>
      <w:r w:rsidRPr="006F521A">
        <w:rPr>
          <w:sz w:val="24"/>
          <w:szCs w:val="24"/>
          <w:lang w:val="zh-CN" w:eastAsia="zh-CN"/>
        </w:rPr>
        <w:t>故事、视频和视觉内容以及社交媒体等形式对环境大会和环境大会审议的问题进行宣传。秘书处结合环境大会第三届会议</w:t>
      </w:r>
      <w:r w:rsidRPr="004751EC">
        <w:rPr>
          <w:rFonts w:ascii="SimSun" w:hAnsi="SimSun"/>
          <w:sz w:val="24"/>
          <w:szCs w:val="24"/>
          <w:lang w:val="zh-CN" w:eastAsia="zh-CN"/>
        </w:rPr>
        <w:t>“</w:t>
      </w:r>
      <w:r w:rsidRPr="004751EC">
        <w:rPr>
          <w:rFonts w:ascii="SimSun" w:hAnsi="SimSun" w:hint="eastAsia"/>
          <w:sz w:val="24"/>
          <w:szCs w:val="24"/>
          <w:lang w:val="zh-CN" w:eastAsia="zh-CN"/>
        </w:rPr>
        <w:t>迈向零污染地球</w:t>
      </w:r>
      <w:r w:rsidRPr="004751EC">
        <w:rPr>
          <w:rFonts w:ascii="SimSun" w:hAnsi="SimSun"/>
          <w:sz w:val="24"/>
          <w:szCs w:val="24"/>
          <w:lang w:val="zh-CN" w:eastAsia="zh-CN"/>
        </w:rPr>
        <w:t>”</w:t>
      </w:r>
      <w:r w:rsidRPr="006F521A">
        <w:rPr>
          <w:sz w:val="24"/>
          <w:szCs w:val="24"/>
          <w:lang w:val="zh-CN" w:eastAsia="zh-CN"/>
        </w:rPr>
        <w:t>的主题开展了名为</w:t>
      </w:r>
      <w:r w:rsidRPr="004751EC">
        <w:rPr>
          <w:rFonts w:ascii="SimSun" w:hAnsi="SimSun"/>
          <w:sz w:val="24"/>
          <w:szCs w:val="24"/>
          <w:lang w:val="zh-CN" w:eastAsia="zh-CN"/>
        </w:rPr>
        <w:t>“</w:t>
      </w:r>
      <w:r w:rsidRPr="004751EC">
        <w:rPr>
          <w:rFonts w:ascii="SimSun" w:hAnsi="SimSun" w:hint="eastAsia"/>
          <w:sz w:val="24"/>
          <w:szCs w:val="24"/>
          <w:lang w:val="zh-CN" w:eastAsia="zh-CN"/>
        </w:rPr>
        <w:t>战胜污染</w:t>
      </w:r>
      <w:r w:rsidRPr="004751EC">
        <w:rPr>
          <w:rFonts w:ascii="SimSun" w:hAnsi="SimSun"/>
          <w:sz w:val="24"/>
          <w:szCs w:val="24"/>
          <w:lang w:val="zh-CN" w:eastAsia="zh-CN"/>
        </w:rPr>
        <w:t>”</w:t>
      </w:r>
      <w:r w:rsidRPr="004751EC">
        <w:rPr>
          <w:rFonts w:ascii="SimSun" w:hAnsi="SimSun" w:hint="eastAsia"/>
          <w:sz w:val="24"/>
          <w:szCs w:val="24"/>
          <w:lang w:val="zh-CN" w:eastAsia="zh-CN"/>
        </w:rPr>
        <w:t>的全球运动</w:t>
      </w:r>
      <w:r w:rsidRPr="006F521A">
        <w:rPr>
          <w:sz w:val="24"/>
          <w:szCs w:val="24"/>
          <w:lang w:val="zh-CN" w:eastAsia="zh-CN"/>
        </w:rPr>
        <w:t>，以提高人们的认识和动员</w:t>
      </w:r>
      <w:r w:rsidR="004F6DF9">
        <w:rPr>
          <w:rFonts w:hint="eastAsia"/>
          <w:sz w:val="24"/>
          <w:szCs w:val="24"/>
          <w:lang w:val="zh-CN" w:eastAsia="zh-CN"/>
        </w:rPr>
        <w:t>其</w:t>
      </w:r>
      <w:r w:rsidRPr="006F521A">
        <w:rPr>
          <w:sz w:val="24"/>
          <w:szCs w:val="24"/>
          <w:lang w:val="zh-CN" w:eastAsia="zh-CN"/>
        </w:rPr>
        <w:t>采取行动。</w:t>
      </w:r>
      <w:r w:rsidR="003C52C6" w:rsidRPr="004751EC">
        <w:rPr>
          <w:rFonts w:ascii="SimSun" w:hAnsi="SimSun"/>
          <w:sz w:val="24"/>
          <w:szCs w:val="24"/>
          <w:lang w:val="zh-CN" w:eastAsia="zh-CN"/>
        </w:rPr>
        <w:t>“</w:t>
      </w:r>
      <w:r w:rsidR="003C52C6" w:rsidRPr="004751EC">
        <w:rPr>
          <w:rFonts w:ascii="SimSun" w:hAnsi="SimSun" w:hint="eastAsia"/>
          <w:sz w:val="24"/>
          <w:szCs w:val="24"/>
          <w:lang w:val="zh-CN" w:eastAsia="zh-CN"/>
        </w:rPr>
        <w:t>战胜污染</w:t>
      </w:r>
      <w:r w:rsidR="003C52C6" w:rsidRPr="004751EC">
        <w:rPr>
          <w:rFonts w:ascii="SimSun" w:hAnsi="SimSun"/>
          <w:sz w:val="24"/>
          <w:szCs w:val="24"/>
          <w:lang w:val="zh-CN" w:eastAsia="zh-CN"/>
        </w:rPr>
        <w:t>”</w:t>
      </w:r>
      <w:r w:rsidRPr="006F521A">
        <w:rPr>
          <w:sz w:val="24"/>
          <w:szCs w:val="24"/>
          <w:lang w:val="zh-CN" w:eastAsia="zh-CN"/>
        </w:rPr>
        <w:t>运动成功地表明</w:t>
      </w:r>
      <w:r w:rsidR="004F6DF9">
        <w:rPr>
          <w:rFonts w:hint="eastAsia"/>
          <w:sz w:val="24"/>
          <w:szCs w:val="24"/>
          <w:lang w:val="zh-CN" w:eastAsia="zh-CN"/>
        </w:rPr>
        <w:t>了</w:t>
      </w:r>
      <w:r w:rsidRPr="006F521A">
        <w:rPr>
          <w:sz w:val="24"/>
          <w:szCs w:val="24"/>
          <w:lang w:val="zh-CN" w:eastAsia="zh-CN"/>
        </w:rPr>
        <w:t>环境大会对人们生活的重要性。该运动收到了</w:t>
      </w:r>
      <w:r w:rsidRPr="006F521A">
        <w:rPr>
          <w:sz w:val="24"/>
          <w:szCs w:val="24"/>
          <w:lang w:val="zh-CN" w:eastAsia="zh-CN"/>
        </w:rPr>
        <w:t>250</w:t>
      </w:r>
      <w:r w:rsidRPr="006F521A">
        <w:rPr>
          <w:sz w:val="24"/>
          <w:szCs w:val="24"/>
          <w:lang w:val="zh-CN" w:eastAsia="zh-CN"/>
        </w:rPr>
        <w:t>万</w:t>
      </w:r>
      <w:r w:rsidR="004F6DF9">
        <w:rPr>
          <w:rFonts w:hint="eastAsia"/>
          <w:sz w:val="24"/>
          <w:szCs w:val="24"/>
          <w:lang w:val="zh-CN" w:eastAsia="zh-CN"/>
        </w:rPr>
        <w:t>份</w:t>
      </w:r>
      <w:r w:rsidRPr="006F521A">
        <w:rPr>
          <w:sz w:val="24"/>
          <w:szCs w:val="24"/>
          <w:lang w:val="zh-CN" w:eastAsia="zh-CN"/>
        </w:rPr>
        <w:t>公民承诺，</w:t>
      </w:r>
      <w:r w:rsidRPr="006F521A">
        <w:rPr>
          <w:sz w:val="24"/>
          <w:szCs w:val="24"/>
          <w:lang w:val="zh-CN" w:eastAsia="zh-CN"/>
        </w:rPr>
        <w:t>69</w:t>
      </w:r>
      <w:r w:rsidRPr="006F521A">
        <w:rPr>
          <w:sz w:val="24"/>
          <w:szCs w:val="24"/>
          <w:lang w:val="zh-CN" w:eastAsia="zh-CN"/>
        </w:rPr>
        <w:t>个国家的政府、</w:t>
      </w:r>
      <w:r w:rsidRPr="006F521A">
        <w:rPr>
          <w:sz w:val="24"/>
          <w:szCs w:val="24"/>
          <w:lang w:val="zh-CN" w:eastAsia="zh-CN"/>
        </w:rPr>
        <w:t>23</w:t>
      </w:r>
      <w:r w:rsidR="004F6DF9">
        <w:rPr>
          <w:rFonts w:hint="eastAsia"/>
          <w:sz w:val="24"/>
          <w:szCs w:val="24"/>
          <w:lang w:val="zh-CN" w:eastAsia="zh-CN"/>
        </w:rPr>
        <w:t>家</w:t>
      </w:r>
      <w:r w:rsidRPr="006F521A">
        <w:rPr>
          <w:sz w:val="24"/>
          <w:szCs w:val="24"/>
          <w:lang w:val="zh-CN" w:eastAsia="zh-CN"/>
        </w:rPr>
        <w:t>企业和</w:t>
      </w:r>
      <w:r w:rsidRPr="006F521A">
        <w:rPr>
          <w:sz w:val="24"/>
          <w:szCs w:val="24"/>
          <w:lang w:val="zh-CN" w:eastAsia="zh-CN"/>
        </w:rPr>
        <w:t>97</w:t>
      </w:r>
      <w:r w:rsidR="003C52C6">
        <w:rPr>
          <w:sz w:val="24"/>
          <w:szCs w:val="24"/>
          <w:lang w:val="zh-CN" w:eastAsia="zh-CN"/>
        </w:rPr>
        <w:t>个民间社会实体自愿</w:t>
      </w:r>
      <w:r w:rsidR="003C52C6">
        <w:rPr>
          <w:rFonts w:hint="eastAsia"/>
          <w:sz w:val="24"/>
          <w:szCs w:val="24"/>
          <w:lang w:val="zh-CN" w:eastAsia="zh-CN"/>
        </w:rPr>
        <w:t>作</w:t>
      </w:r>
      <w:r w:rsidRPr="006F521A">
        <w:rPr>
          <w:sz w:val="24"/>
          <w:szCs w:val="24"/>
          <w:lang w:val="zh-CN" w:eastAsia="zh-CN"/>
        </w:rPr>
        <w:t>出了承诺。它通过社交媒体触及</w:t>
      </w:r>
      <w:r w:rsidRPr="006F521A">
        <w:rPr>
          <w:sz w:val="24"/>
          <w:szCs w:val="24"/>
          <w:lang w:val="zh-CN" w:eastAsia="zh-CN"/>
        </w:rPr>
        <w:t>1</w:t>
      </w:r>
      <w:r w:rsidRPr="006F521A">
        <w:rPr>
          <w:sz w:val="24"/>
          <w:szCs w:val="24"/>
          <w:lang w:val="zh-CN" w:eastAsia="zh-CN"/>
        </w:rPr>
        <w:t>亿多人，目前仍是环境署围绕污染问题开展工作的</w:t>
      </w:r>
      <w:r w:rsidRPr="00BC6B57">
        <w:rPr>
          <w:sz w:val="24"/>
          <w:szCs w:val="24"/>
          <w:lang w:val="zh-CN" w:eastAsia="zh-CN"/>
        </w:rPr>
        <w:t>总</w:t>
      </w:r>
      <w:r w:rsidR="00981E9B" w:rsidRPr="00BC6B57">
        <w:rPr>
          <w:rFonts w:hint="eastAsia"/>
          <w:sz w:val="24"/>
          <w:szCs w:val="24"/>
          <w:lang w:val="zh-CN" w:eastAsia="zh-CN"/>
        </w:rPr>
        <w:t>领性</w:t>
      </w:r>
      <w:r w:rsidRPr="00BC6B57">
        <w:rPr>
          <w:sz w:val="24"/>
          <w:szCs w:val="24"/>
          <w:lang w:val="zh-CN" w:eastAsia="zh-CN"/>
        </w:rPr>
        <w:t>运动</w:t>
      </w:r>
      <w:r w:rsidRPr="006F521A">
        <w:rPr>
          <w:sz w:val="24"/>
          <w:szCs w:val="24"/>
          <w:lang w:val="zh-CN" w:eastAsia="zh-CN"/>
        </w:rPr>
        <w:t>。与此同时，该运动</w:t>
      </w:r>
      <w:r w:rsidR="004F6DF9">
        <w:rPr>
          <w:rFonts w:hint="eastAsia"/>
          <w:sz w:val="24"/>
          <w:szCs w:val="24"/>
          <w:lang w:val="zh-CN" w:eastAsia="zh-CN"/>
        </w:rPr>
        <w:t>有助于</w:t>
      </w:r>
      <w:r w:rsidRPr="006F521A">
        <w:rPr>
          <w:sz w:val="24"/>
          <w:szCs w:val="24"/>
          <w:lang w:val="zh-CN" w:eastAsia="zh-CN"/>
        </w:rPr>
        <w:t>提高环境大会自身的形象，全世界</w:t>
      </w:r>
      <w:r w:rsidRPr="006F521A">
        <w:rPr>
          <w:sz w:val="24"/>
          <w:szCs w:val="24"/>
          <w:lang w:val="zh-CN" w:eastAsia="zh-CN"/>
        </w:rPr>
        <w:t>125</w:t>
      </w:r>
      <w:r w:rsidRPr="006F521A">
        <w:rPr>
          <w:sz w:val="24"/>
          <w:szCs w:val="24"/>
          <w:lang w:val="zh-CN" w:eastAsia="zh-CN"/>
        </w:rPr>
        <w:t>个国家的</w:t>
      </w:r>
      <w:r w:rsidRPr="006F521A">
        <w:rPr>
          <w:sz w:val="24"/>
          <w:szCs w:val="24"/>
          <w:lang w:val="zh-CN" w:eastAsia="zh-CN"/>
        </w:rPr>
        <w:t>3800</w:t>
      </w:r>
      <w:r w:rsidRPr="006F521A">
        <w:rPr>
          <w:sz w:val="24"/>
          <w:szCs w:val="24"/>
          <w:lang w:val="zh-CN" w:eastAsia="zh-CN"/>
        </w:rPr>
        <w:t>多家媒体机构对环境大会进行了报道。</w:t>
      </w:r>
    </w:p>
    <w:p w14:paraId="0AD21CF4" w14:textId="775706DB"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环境署秘书处每年举办活动，</w:t>
      </w:r>
      <w:r w:rsidR="004F6DF9">
        <w:rPr>
          <w:rFonts w:hint="eastAsia"/>
          <w:sz w:val="24"/>
          <w:szCs w:val="24"/>
          <w:lang w:val="zh-CN" w:eastAsia="zh-CN"/>
        </w:rPr>
        <w:t>以</w:t>
      </w:r>
      <w:r w:rsidRPr="006F521A">
        <w:rPr>
          <w:sz w:val="24"/>
          <w:szCs w:val="24"/>
          <w:lang w:val="zh-CN" w:eastAsia="zh-CN"/>
        </w:rPr>
        <w:t>维护和</w:t>
      </w:r>
      <w:r w:rsidR="004F6DF9">
        <w:rPr>
          <w:rFonts w:hint="eastAsia"/>
          <w:sz w:val="24"/>
          <w:szCs w:val="24"/>
          <w:lang w:val="zh-CN" w:eastAsia="zh-CN"/>
        </w:rPr>
        <w:t>提高</w:t>
      </w:r>
      <w:r w:rsidRPr="006F521A">
        <w:rPr>
          <w:sz w:val="24"/>
          <w:szCs w:val="24"/>
          <w:lang w:val="zh-CN" w:eastAsia="zh-CN"/>
        </w:rPr>
        <w:t>环境署作为环境问题和环境议程制定工作主导者的声誉。每年</w:t>
      </w:r>
      <w:r w:rsidRPr="006F521A">
        <w:rPr>
          <w:sz w:val="24"/>
          <w:szCs w:val="24"/>
          <w:lang w:val="zh-CN" w:eastAsia="zh-CN"/>
        </w:rPr>
        <w:t>6</w:t>
      </w:r>
      <w:r w:rsidRPr="006F521A">
        <w:rPr>
          <w:sz w:val="24"/>
          <w:szCs w:val="24"/>
          <w:lang w:val="zh-CN" w:eastAsia="zh-CN"/>
        </w:rPr>
        <w:t>月</w:t>
      </w:r>
      <w:r w:rsidRPr="006F521A">
        <w:rPr>
          <w:sz w:val="24"/>
          <w:szCs w:val="24"/>
          <w:lang w:val="zh-CN" w:eastAsia="zh-CN"/>
        </w:rPr>
        <w:t>5</w:t>
      </w:r>
      <w:r w:rsidRPr="006F521A">
        <w:rPr>
          <w:sz w:val="24"/>
          <w:szCs w:val="24"/>
          <w:lang w:val="zh-CN" w:eastAsia="zh-CN"/>
        </w:rPr>
        <w:t>日围绕一个新的具体</w:t>
      </w:r>
      <w:r w:rsidR="003C52C6">
        <w:rPr>
          <w:sz w:val="24"/>
          <w:szCs w:val="24"/>
          <w:lang w:val="zh-CN" w:eastAsia="zh-CN"/>
        </w:rPr>
        <w:t>主题举办的世界环境日每年动员数百万人、私营部门和政府就这一主题</w:t>
      </w:r>
      <w:r w:rsidR="003C52C6">
        <w:rPr>
          <w:rFonts w:hint="eastAsia"/>
          <w:sz w:val="24"/>
          <w:szCs w:val="24"/>
          <w:lang w:val="zh-CN" w:eastAsia="zh-CN"/>
        </w:rPr>
        <w:t>作</w:t>
      </w:r>
      <w:r w:rsidRPr="006F521A">
        <w:rPr>
          <w:sz w:val="24"/>
          <w:szCs w:val="24"/>
          <w:lang w:val="zh-CN" w:eastAsia="zh-CN"/>
        </w:rPr>
        <w:t>出承诺。</w:t>
      </w:r>
      <w:r w:rsidRPr="006F521A">
        <w:rPr>
          <w:sz w:val="24"/>
          <w:szCs w:val="24"/>
          <w:lang w:val="zh-CN" w:eastAsia="zh-CN"/>
        </w:rPr>
        <w:t>2018</w:t>
      </w:r>
      <w:r w:rsidRPr="006F521A">
        <w:rPr>
          <w:sz w:val="24"/>
          <w:szCs w:val="24"/>
          <w:lang w:val="zh-CN" w:eastAsia="zh-CN"/>
        </w:rPr>
        <w:t>年，国家、组织、企业、名人、联合国、媒体和个人在主办国印度挑选的</w:t>
      </w:r>
      <w:r w:rsidRPr="004751EC">
        <w:rPr>
          <w:rFonts w:ascii="SimSun" w:hAnsi="SimSun"/>
          <w:sz w:val="24"/>
          <w:szCs w:val="24"/>
          <w:lang w:val="zh-CN" w:eastAsia="zh-CN"/>
        </w:rPr>
        <w:t>“</w:t>
      </w:r>
      <w:r w:rsidRPr="006F521A">
        <w:rPr>
          <w:sz w:val="24"/>
          <w:szCs w:val="24"/>
          <w:lang w:val="zh-CN" w:eastAsia="zh-CN"/>
        </w:rPr>
        <w:t>战胜塑料污染</w:t>
      </w:r>
      <w:r w:rsidRPr="004751EC">
        <w:rPr>
          <w:rFonts w:ascii="SimSun" w:hAnsi="SimSun"/>
          <w:sz w:val="24"/>
          <w:szCs w:val="24"/>
          <w:lang w:val="zh-CN" w:eastAsia="zh-CN"/>
        </w:rPr>
        <w:t>”</w:t>
      </w:r>
      <w:r w:rsidRPr="006F521A">
        <w:rPr>
          <w:sz w:val="24"/>
          <w:szCs w:val="24"/>
          <w:lang w:val="zh-CN" w:eastAsia="zh-CN"/>
        </w:rPr>
        <w:t>的主题下联合起来，扭转使用一次性和不可回收塑料的潮流。秘书处主办的联合国</w:t>
      </w:r>
      <w:r w:rsidR="004F6DF9" w:rsidRPr="006F521A">
        <w:rPr>
          <w:sz w:val="24"/>
          <w:szCs w:val="24"/>
          <w:lang w:val="zh-CN" w:eastAsia="zh-CN"/>
        </w:rPr>
        <w:t>环境</w:t>
      </w:r>
      <w:r w:rsidR="004F6DF9">
        <w:rPr>
          <w:rFonts w:hint="eastAsia"/>
          <w:sz w:val="24"/>
          <w:szCs w:val="24"/>
          <w:lang w:val="zh-CN" w:eastAsia="zh-CN"/>
        </w:rPr>
        <w:t>方面</w:t>
      </w:r>
      <w:r w:rsidRPr="006F521A">
        <w:rPr>
          <w:sz w:val="24"/>
          <w:szCs w:val="24"/>
          <w:lang w:val="zh-CN" w:eastAsia="zh-CN"/>
        </w:rPr>
        <w:t>最高荣誉</w:t>
      </w:r>
      <w:r w:rsidRPr="004751EC">
        <w:rPr>
          <w:rFonts w:ascii="SimSun" w:hAnsi="SimSun"/>
          <w:sz w:val="24"/>
          <w:szCs w:val="24"/>
          <w:lang w:val="zh-CN" w:eastAsia="zh-CN"/>
        </w:rPr>
        <w:t>“</w:t>
      </w:r>
      <w:r w:rsidRPr="006F521A">
        <w:rPr>
          <w:sz w:val="24"/>
          <w:szCs w:val="24"/>
          <w:lang w:val="zh-CN" w:eastAsia="zh-CN"/>
        </w:rPr>
        <w:t>地球卫士奖</w:t>
      </w:r>
      <w:r w:rsidRPr="004751EC">
        <w:rPr>
          <w:rFonts w:ascii="SimSun" w:hAnsi="SimSun"/>
          <w:sz w:val="24"/>
          <w:szCs w:val="24"/>
          <w:lang w:val="zh-CN" w:eastAsia="zh-CN"/>
        </w:rPr>
        <w:t>”</w:t>
      </w:r>
      <w:r w:rsidRPr="006F521A">
        <w:rPr>
          <w:sz w:val="24"/>
          <w:szCs w:val="24"/>
          <w:lang w:val="zh-CN" w:eastAsia="zh-CN"/>
        </w:rPr>
        <w:t>表彰</w:t>
      </w:r>
      <w:r w:rsidR="004F6DF9">
        <w:rPr>
          <w:rFonts w:hint="eastAsia"/>
          <w:sz w:val="24"/>
          <w:szCs w:val="24"/>
          <w:lang w:val="zh-CN" w:eastAsia="zh-CN"/>
        </w:rPr>
        <w:t>通过</w:t>
      </w:r>
      <w:r w:rsidRPr="006F521A">
        <w:rPr>
          <w:sz w:val="24"/>
          <w:szCs w:val="24"/>
          <w:lang w:val="zh-CN" w:eastAsia="zh-CN"/>
        </w:rPr>
        <w:t>自身行动对环境产生了</w:t>
      </w:r>
      <w:r w:rsidRPr="006F521A">
        <w:rPr>
          <w:sz w:val="24"/>
          <w:szCs w:val="24"/>
          <w:lang w:val="zh-CN" w:eastAsia="zh-CN"/>
        </w:rPr>
        <w:lastRenderedPageBreak/>
        <w:t>变革性积极影响的公共和私营部门以及民间社会的杰出人士。</w:t>
      </w:r>
      <w:r w:rsidR="004F6DF9">
        <w:rPr>
          <w:rFonts w:hint="eastAsia"/>
          <w:sz w:val="24"/>
          <w:szCs w:val="24"/>
          <w:lang w:val="zh-CN" w:eastAsia="zh-CN"/>
        </w:rPr>
        <w:t>“</w:t>
      </w:r>
      <w:r w:rsidRPr="006F521A">
        <w:rPr>
          <w:sz w:val="24"/>
          <w:szCs w:val="24"/>
          <w:lang w:val="zh-CN" w:eastAsia="zh-CN"/>
        </w:rPr>
        <w:t>地球卫士</w:t>
      </w:r>
      <w:r w:rsidR="004F6DF9">
        <w:rPr>
          <w:rFonts w:hint="eastAsia"/>
          <w:sz w:val="24"/>
          <w:szCs w:val="24"/>
          <w:lang w:val="zh-CN" w:eastAsia="zh-CN"/>
        </w:rPr>
        <w:t>青年奖”</w:t>
      </w:r>
      <w:r w:rsidRPr="006F521A">
        <w:rPr>
          <w:sz w:val="24"/>
          <w:szCs w:val="24"/>
          <w:lang w:val="zh-CN" w:eastAsia="zh-CN"/>
        </w:rPr>
        <w:t>是一项全球举措，旨在展示和加快</w:t>
      </w:r>
      <w:r w:rsidR="00C02811">
        <w:rPr>
          <w:rFonts w:hint="eastAsia"/>
          <w:sz w:val="24"/>
          <w:szCs w:val="24"/>
          <w:lang w:val="zh-CN" w:eastAsia="zh-CN"/>
        </w:rPr>
        <w:t>实现</w:t>
      </w:r>
      <w:r w:rsidRPr="006F521A">
        <w:rPr>
          <w:sz w:val="24"/>
          <w:szCs w:val="24"/>
          <w:lang w:val="zh-CN" w:eastAsia="zh-CN"/>
        </w:rPr>
        <w:t>世界各地有才华的年轻环保主义者的雄心</w:t>
      </w:r>
      <w:r w:rsidR="00C02811">
        <w:rPr>
          <w:rFonts w:hint="eastAsia"/>
          <w:sz w:val="24"/>
          <w:szCs w:val="24"/>
          <w:lang w:val="zh-CN" w:eastAsia="zh-CN"/>
        </w:rPr>
        <w:t>壮志</w:t>
      </w:r>
      <w:r w:rsidRPr="006F521A">
        <w:rPr>
          <w:sz w:val="24"/>
          <w:szCs w:val="24"/>
          <w:lang w:val="zh-CN" w:eastAsia="zh-CN"/>
        </w:rPr>
        <w:t>。</w:t>
      </w:r>
    </w:p>
    <w:p w14:paraId="39AD7716" w14:textId="77777777" w:rsidR="00D678C0" w:rsidRPr="003C52C6" w:rsidRDefault="00D678C0" w:rsidP="006F521A">
      <w:pPr>
        <w:pStyle w:val="CH2"/>
        <w:jc w:val="both"/>
        <w:rPr>
          <w:rFonts w:eastAsia="SimHei"/>
          <w:sz w:val="28"/>
          <w:szCs w:val="28"/>
          <w:lang w:val="zh-CN" w:eastAsia="zh-CN"/>
        </w:rPr>
      </w:pPr>
      <w:r w:rsidRPr="006F521A">
        <w:rPr>
          <w:rFonts w:eastAsia="SimHei"/>
          <w:lang w:val="zh-CN" w:eastAsia="zh-CN"/>
        </w:rPr>
        <w:tab/>
      </w:r>
      <w:r w:rsidRPr="003C52C6">
        <w:rPr>
          <w:rFonts w:eastAsia="SimHei"/>
          <w:sz w:val="28"/>
          <w:szCs w:val="28"/>
          <w:lang w:val="zh-CN" w:eastAsia="zh-CN"/>
        </w:rPr>
        <w:t>F.</w:t>
      </w:r>
      <w:r w:rsidRPr="003C52C6">
        <w:rPr>
          <w:rFonts w:eastAsia="SimHei"/>
          <w:sz w:val="28"/>
          <w:szCs w:val="28"/>
          <w:lang w:val="zh-CN" w:eastAsia="zh-CN"/>
        </w:rPr>
        <w:tab/>
      </w:r>
      <w:r w:rsidRPr="003C52C6">
        <w:rPr>
          <w:rFonts w:eastAsia="SimHei"/>
          <w:sz w:val="28"/>
          <w:szCs w:val="28"/>
          <w:lang w:val="zh-CN" w:eastAsia="zh-CN"/>
        </w:rPr>
        <w:t>能力建设和技术支持：执行第</w:t>
      </w:r>
      <w:r w:rsidRPr="003C52C6">
        <w:rPr>
          <w:rFonts w:eastAsia="SimHei"/>
          <w:sz w:val="28"/>
          <w:szCs w:val="28"/>
          <w:lang w:val="zh-CN" w:eastAsia="zh-CN"/>
        </w:rPr>
        <w:t>88</w:t>
      </w:r>
      <w:r w:rsidRPr="003C52C6">
        <w:rPr>
          <w:rFonts w:eastAsia="SimHei"/>
          <w:sz w:val="28"/>
          <w:szCs w:val="28"/>
          <w:lang w:val="zh-CN" w:eastAsia="zh-CN"/>
        </w:rPr>
        <w:t>段</w:t>
      </w:r>
      <w:r w:rsidRPr="003C52C6">
        <w:rPr>
          <w:rFonts w:eastAsia="SimHei"/>
          <w:sz w:val="28"/>
          <w:szCs w:val="28"/>
          <w:lang w:val="zh-CN" w:eastAsia="zh-CN"/>
        </w:rPr>
        <w:t>(f)</w:t>
      </w:r>
      <w:r w:rsidRPr="003C52C6">
        <w:rPr>
          <w:rFonts w:eastAsia="SimHei"/>
          <w:sz w:val="28"/>
          <w:szCs w:val="28"/>
          <w:lang w:val="zh-CN" w:eastAsia="zh-CN"/>
        </w:rPr>
        <w:t>分段</w:t>
      </w:r>
    </w:p>
    <w:p w14:paraId="4EBE548B" w14:textId="50F4B4B9"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在各国开展能力建设和促进技术开发</w:t>
      </w:r>
      <w:r w:rsidR="00435AB7">
        <w:rPr>
          <w:rFonts w:hint="eastAsia"/>
          <w:sz w:val="24"/>
          <w:szCs w:val="24"/>
          <w:lang w:val="zh-CN" w:eastAsia="zh-CN"/>
        </w:rPr>
        <w:t>与推广，</w:t>
      </w:r>
      <w:r w:rsidRPr="006F521A">
        <w:rPr>
          <w:sz w:val="24"/>
          <w:szCs w:val="24"/>
          <w:lang w:val="zh-CN" w:eastAsia="zh-CN"/>
        </w:rPr>
        <w:t>是环境署为各国提供所有支助的基础，</w:t>
      </w:r>
      <w:r w:rsidR="0025625B">
        <w:rPr>
          <w:rFonts w:hint="eastAsia"/>
          <w:sz w:val="24"/>
          <w:szCs w:val="24"/>
          <w:lang w:val="zh-CN" w:eastAsia="zh-CN"/>
        </w:rPr>
        <w:t>已</w:t>
      </w:r>
      <w:r w:rsidRPr="006F521A">
        <w:rPr>
          <w:sz w:val="24"/>
          <w:szCs w:val="24"/>
          <w:lang w:val="zh-CN" w:eastAsia="zh-CN"/>
        </w:rPr>
        <w:t>根据《巴厘技术支持和能力建设战略计划》列入</w:t>
      </w:r>
      <w:r w:rsidR="0025625B">
        <w:rPr>
          <w:rFonts w:hint="eastAsia"/>
          <w:sz w:val="24"/>
          <w:szCs w:val="24"/>
          <w:lang w:val="zh-CN" w:eastAsia="zh-CN"/>
        </w:rPr>
        <w:t>了环境署</w:t>
      </w:r>
      <w:r w:rsidRPr="006F521A">
        <w:rPr>
          <w:sz w:val="24"/>
          <w:szCs w:val="24"/>
          <w:lang w:val="zh-CN" w:eastAsia="zh-CN"/>
        </w:rPr>
        <w:t>工作方案</w:t>
      </w:r>
      <w:r w:rsidR="0025625B">
        <w:rPr>
          <w:rFonts w:hint="eastAsia"/>
          <w:sz w:val="24"/>
          <w:szCs w:val="24"/>
          <w:lang w:val="zh-CN" w:eastAsia="zh-CN"/>
        </w:rPr>
        <w:t>的主流内容</w:t>
      </w:r>
      <w:r w:rsidRPr="006F521A">
        <w:rPr>
          <w:sz w:val="24"/>
          <w:szCs w:val="24"/>
          <w:lang w:val="zh-CN" w:eastAsia="zh-CN"/>
        </w:rPr>
        <w:t>。以下各段</w:t>
      </w:r>
      <w:r w:rsidR="0025625B">
        <w:rPr>
          <w:rFonts w:hint="eastAsia"/>
          <w:sz w:val="24"/>
          <w:szCs w:val="24"/>
          <w:lang w:val="zh-CN" w:eastAsia="zh-CN"/>
        </w:rPr>
        <w:t>介绍</w:t>
      </w:r>
      <w:r w:rsidRPr="006F521A">
        <w:rPr>
          <w:sz w:val="24"/>
          <w:szCs w:val="24"/>
          <w:lang w:val="zh-CN" w:eastAsia="zh-CN"/>
        </w:rPr>
        <w:t>了过去五年中的重大相关活动。</w:t>
      </w:r>
    </w:p>
    <w:p w14:paraId="76BE3242" w14:textId="25FCC884"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环境署继续协助各国培养适应气候变化的能力。它提供协助，</w:t>
      </w:r>
      <w:r w:rsidR="00E17D7C">
        <w:rPr>
          <w:rFonts w:hint="eastAsia"/>
          <w:sz w:val="24"/>
          <w:szCs w:val="24"/>
          <w:lang w:val="zh-CN" w:eastAsia="zh-CN"/>
        </w:rPr>
        <w:t>使其能够</w:t>
      </w:r>
      <w:r w:rsidRPr="006F521A">
        <w:rPr>
          <w:sz w:val="24"/>
          <w:szCs w:val="24"/>
          <w:lang w:val="zh-CN" w:eastAsia="zh-CN"/>
        </w:rPr>
        <w:t>获取适应气候变化资金，开展基于生态系统的适应工作，并将基于生态系统的适应办法和其他适应办法</w:t>
      </w:r>
      <w:r w:rsidR="00E17D7C">
        <w:rPr>
          <w:rFonts w:hint="eastAsia"/>
          <w:sz w:val="24"/>
          <w:szCs w:val="24"/>
          <w:lang w:val="zh-CN" w:eastAsia="zh-CN"/>
        </w:rPr>
        <w:t>融</w:t>
      </w:r>
      <w:r w:rsidRPr="006F521A">
        <w:rPr>
          <w:sz w:val="24"/>
          <w:szCs w:val="24"/>
          <w:lang w:val="zh-CN" w:eastAsia="zh-CN"/>
        </w:rPr>
        <w:t>入国家计划。它支持各国采用可再生能源，并</w:t>
      </w:r>
      <w:r w:rsidR="00D96B47">
        <w:rPr>
          <w:rFonts w:hint="eastAsia"/>
          <w:sz w:val="24"/>
          <w:szCs w:val="24"/>
          <w:lang w:val="zh-CN" w:eastAsia="zh-CN"/>
        </w:rPr>
        <w:t>让</w:t>
      </w:r>
      <w:r w:rsidRPr="006F521A">
        <w:rPr>
          <w:sz w:val="24"/>
          <w:szCs w:val="24"/>
          <w:lang w:val="zh-CN" w:eastAsia="zh-CN"/>
        </w:rPr>
        <w:t>先行金融家和可再生能源项目开发</w:t>
      </w:r>
      <w:r w:rsidR="00B7535E">
        <w:rPr>
          <w:rFonts w:hint="eastAsia"/>
          <w:sz w:val="24"/>
          <w:szCs w:val="24"/>
          <w:lang w:val="zh-CN" w:eastAsia="zh-CN"/>
        </w:rPr>
        <w:t>者</w:t>
      </w:r>
      <w:r w:rsidR="00D96B47">
        <w:rPr>
          <w:rFonts w:hint="eastAsia"/>
          <w:sz w:val="24"/>
          <w:szCs w:val="24"/>
          <w:lang w:val="zh-CN" w:eastAsia="zh-CN"/>
        </w:rPr>
        <w:t>一同合作</w:t>
      </w:r>
      <w:r w:rsidRPr="006F521A">
        <w:rPr>
          <w:sz w:val="24"/>
          <w:szCs w:val="24"/>
          <w:lang w:val="zh-CN" w:eastAsia="zh-CN"/>
        </w:rPr>
        <w:t>以降低风险。它还为各国提供支助以制定政策和采取行动，减少温室气体排放和其他气候污染物，实现低排放增长。</w:t>
      </w:r>
    </w:p>
    <w:p w14:paraId="799AFF0A" w14:textId="1B55DEC8"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环境署一直通过它与全球环境基金的伙伴关系，协助世界各地的一些国家</w:t>
      </w:r>
      <w:r w:rsidR="003858B8">
        <w:rPr>
          <w:rFonts w:hint="eastAsia"/>
          <w:sz w:val="24"/>
          <w:szCs w:val="24"/>
          <w:lang w:val="zh-CN" w:eastAsia="zh-CN"/>
        </w:rPr>
        <w:t>培养</w:t>
      </w:r>
      <w:r w:rsidRPr="006F521A">
        <w:rPr>
          <w:sz w:val="24"/>
          <w:szCs w:val="24"/>
          <w:lang w:val="zh-CN" w:eastAsia="zh-CN"/>
        </w:rPr>
        <w:t>能力，以统筹履行</w:t>
      </w:r>
      <w:r w:rsidR="003858B8">
        <w:rPr>
          <w:rFonts w:hint="eastAsia"/>
          <w:sz w:val="24"/>
          <w:szCs w:val="24"/>
          <w:lang w:val="zh-CN" w:eastAsia="zh-CN"/>
        </w:rPr>
        <w:t>其</w:t>
      </w:r>
      <w:r w:rsidRPr="006F521A">
        <w:rPr>
          <w:sz w:val="24"/>
          <w:szCs w:val="24"/>
          <w:lang w:val="zh-CN" w:eastAsia="zh-CN"/>
        </w:rPr>
        <w:t>对《生物多样性公约》、《联合国关于在发生严重干旱和</w:t>
      </w:r>
      <w:r w:rsidRPr="006F521A">
        <w:rPr>
          <w:sz w:val="24"/>
          <w:szCs w:val="24"/>
          <w:lang w:val="zh-CN" w:eastAsia="zh-CN"/>
        </w:rPr>
        <w:t>/</w:t>
      </w:r>
      <w:r w:rsidRPr="006F521A">
        <w:rPr>
          <w:sz w:val="24"/>
          <w:szCs w:val="24"/>
          <w:lang w:val="zh-CN" w:eastAsia="zh-CN"/>
        </w:rPr>
        <w:t>或荒漠化的国家特别是在非洲防治荒漠化的公约》和《联合国气候变化框架公约》的承诺。</w:t>
      </w:r>
    </w:p>
    <w:p w14:paraId="4A372695" w14:textId="7777777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支持发展中国家减少自然灾害、工业事故和冲突的环境风险。作为人道主义应急小组的成员，它还对各国重大环境紧急情况作出反应。它的工作包括进行危机后评估，评估环境损害和恢复需求，并为参与恢复工作的人提供指导。</w:t>
      </w:r>
    </w:p>
    <w:p w14:paraId="40CFF706" w14:textId="664F7BF3"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虽然环境署应有关国家或联合国系统组织的请求，在危机发生后立即进行环境评估，但它也为需要更持久的环境援助才能恢复的国家提供支助。此外，作为更广泛的恢复工作的一部分，它还在刚摆脱危机国家</w:t>
      </w:r>
      <w:r w:rsidR="009063F5">
        <w:rPr>
          <w:rFonts w:hint="eastAsia"/>
          <w:sz w:val="24"/>
          <w:szCs w:val="24"/>
          <w:lang w:val="zh-CN" w:eastAsia="zh-CN"/>
        </w:rPr>
        <w:t>力图</w:t>
      </w:r>
      <w:r w:rsidRPr="006F521A">
        <w:rPr>
          <w:sz w:val="24"/>
          <w:szCs w:val="24"/>
          <w:lang w:val="zh-CN" w:eastAsia="zh-CN"/>
        </w:rPr>
        <w:t>制定重要环境政策、计划和建立机构时，为</w:t>
      </w:r>
      <w:r w:rsidR="009063F5">
        <w:rPr>
          <w:rFonts w:hint="eastAsia"/>
          <w:sz w:val="24"/>
          <w:szCs w:val="24"/>
          <w:lang w:val="zh-CN" w:eastAsia="zh-CN"/>
        </w:rPr>
        <w:t>其</w:t>
      </w:r>
      <w:r w:rsidRPr="006F521A">
        <w:rPr>
          <w:sz w:val="24"/>
          <w:szCs w:val="24"/>
          <w:lang w:val="zh-CN" w:eastAsia="zh-CN"/>
        </w:rPr>
        <w:t>提供支助。</w:t>
      </w:r>
    </w:p>
    <w:p w14:paraId="0544734E" w14:textId="6EA0C0B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环境署一直在帮助各国</w:t>
      </w:r>
      <w:r w:rsidRPr="00BC6B57">
        <w:rPr>
          <w:rFonts w:hint="eastAsia"/>
          <w:sz w:val="24"/>
          <w:szCs w:val="24"/>
          <w:lang w:val="zh-CN" w:eastAsia="zh-CN"/>
        </w:rPr>
        <w:t>核算</w:t>
      </w:r>
      <w:r w:rsidRPr="00BC6B57">
        <w:rPr>
          <w:sz w:val="24"/>
          <w:szCs w:val="24"/>
          <w:lang w:val="zh-CN" w:eastAsia="zh-CN"/>
        </w:rPr>
        <w:t>生态</w:t>
      </w:r>
      <w:r w:rsidRPr="006F521A">
        <w:rPr>
          <w:sz w:val="24"/>
          <w:szCs w:val="24"/>
          <w:lang w:val="zh-CN" w:eastAsia="zh-CN"/>
        </w:rPr>
        <w:t>系统服务，利用估值结果和情况分析</w:t>
      </w:r>
      <w:r w:rsidR="009063F5">
        <w:rPr>
          <w:rFonts w:hint="eastAsia"/>
          <w:sz w:val="24"/>
          <w:szCs w:val="24"/>
          <w:lang w:val="zh-CN" w:eastAsia="zh-CN"/>
        </w:rPr>
        <w:t>为</w:t>
      </w:r>
      <w:r w:rsidRPr="006F521A">
        <w:rPr>
          <w:sz w:val="24"/>
          <w:szCs w:val="24"/>
          <w:lang w:val="zh-CN" w:eastAsia="zh-CN"/>
        </w:rPr>
        <w:t>决策</w:t>
      </w:r>
      <w:r w:rsidR="009063F5">
        <w:rPr>
          <w:rFonts w:hint="eastAsia"/>
          <w:sz w:val="24"/>
          <w:szCs w:val="24"/>
          <w:lang w:val="zh-CN" w:eastAsia="zh-CN"/>
        </w:rPr>
        <w:t>提供参考</w:t>
      </w:r>
      <w:r w:rsidRPr="006F521A">
        <w:rPr>
          <w:sz w:val="24"/>
          <w:szCs w:val="24"/>
          <w:lang w:val="zh-CN" w:eastAsia="zh-CN"/>
        </w:rPr>
        <w:t>，评估淡水生态系统、水质和水资源管理情况，并将生态系统和景观的健康和生产力等</w:t>
      </w:r>
      <w:r w:rsidR="009063F5">
        <w:rPr>
          <w:rFonts w:hint="eastAsia"/>
          <w:sz w:val="24"/>
          <w:szCs w:val="24"/>
          <w:lang w:val="zh-CN" w:eastAsia="zh-CN"/>
        </w:rPr>
        <w:t>考虑</w:t>
      </w:r>
      <w:r w:rsidRPr="006F521A">
        <w:rPr>
          <w:sz w:val="24"/>
          <w:szCs w:val="24"/>
          <w:lang w:val="zh-CN" w:eastAsia="zh-CN"/>
        </w:rPr>
        <w:t>因素</w:t>
      </w:r>
      <w:r w:rsidR="009063F5">
        <w:rPr>
          <w:rFonts w:hint="eastAsia"/>
          <w:sz w:val="24"/>
          <w:szCs w:val="24"/>
          <w:lang w:val="zh-CN" w:eastAsia="zh-CN"/>
        </w:rPr>
        <w:t>纳</w:t>
      </w:r>
      <w:r w:rsidRPr="006F521A">
        <w:rPr>
          <w:sz w:val="24"/>
          <w:szCs w:val="24"/>
          <w:lang w:val="zh-CN" w:eastAsia="zh-CN"/>
        </w:rPr>
        <w:t>入</w:t>
      </w:r>
      <w:r w:rsidR="009063F5">
        <w:rPr>
          <w:rFonts w:hint="eastAsia"/>
          <w:sz w:val="24"/>
          <w:szCs w:val="24"/>
          <w:lang w:val="zh-CN" w:eastAsia="zh-CN"/>
        </w:rPr>
        <w:t>其</w:t>
      </w:r>
      <w:r w:rsidRPr="006F521A">
        <w:rPr>
          <w:sz w:val="24"/>
          <w:szCs w:val="24"/>
          <w:lang w:val="zh-CN" w:eastAsia="zh-CN"/>
        </w:rPr>
        <w:t>政策框架。因此，这些国家已将生态系统服务价值</w:t>
      </w:r>
      <w:r w:rsidR="009063F5">
        <w:rPr>
          <w:rFonts w:hint="eastAsia"/>
          <w:sz w:val="24"/>
          <w:szCs w:val="24"/>
          <w:lang w:val="zh-CN" w:eastAsia="zh-CN"/>
        </w:rPr>
        <w:t>纳</w:t>
      </w:r>
      <w:r w:rsidRPr="006F521A">
        <w:rPr>
          <w:sz w:val="24"/>
          <w:szCs w:val="24"/>
          <w:lang w:val="zh-CN" w:eastAsia="zh-CN"/>
        </w:rPr>
        <w:t>入规划进程，采取</w:t>
      </w:r>
      <w:r w:rsidR="009063F5">
        <w:rPr>
          <w:rFonts w:hint="eastAsia"/>
          <w:sz w:val="24"/>
          <w:szCs w:val="24"/>
          <w:lang w:val="zh-CN" w:eastAsia="zh-CN"/>
        </w:rPr>
        <w:t>措施</w:t>
      </w:r>
      <w:r w:rsidRPr="006F521A">
        <w:rPr>
          <w:sz w:val="24"/>
          <w:szCs w:val="24"/>
          <w:lang w:val="zh-CN" w:eastAsia="zh-CN"/>
        </w:rPr>
        <w:t>采用</w:t>
      </w:r>
      <w:r w:rsidR="009063F5">
        <w:rPr>
          <w:rFonts w:hint="eastAsia"/>
          <w:sz w:val="24"/>
          <w:szCs w:val="24"/>
          <w:lang w:val="zh-CN" w:eastAsia="zh-CN"/>
        </w:rPr>
        <w:t>和实施</w:t>
      </w:r>
      <w:r w:rsidRPr="006F521A">
        <w:rPr>
          <w:sz w:val="24"/>
          <w:szCs w:val="24"/>
          <w:lang w:val="zh-CN" w:eastAsia="zh-CN"/>
        </w:rPr>
        <w:t>国际水质</w:t>
      </w:r>
      <w:r w:rsidR="009063F5">
        <w:rPr>
          <w:rFonts w:hint="eastAsia"/>
          <w:sz w:val="24"/>
          <w:szCs w:val="24"/>
          <w:lang w:val="zh-CN" w:eastAsia="zh-CN"/>
        </w:rPr>
        <w:t>指导方针</w:t>
      </w:r>
      <w:r w:rsidRPr="006F521A">
        <w:rPr>
          <w:sz w:val="24"/>
          <w:szCs w:val="24"/>
          <w:lang w:val="zh-CN" w:eastAsia="zh-CN"/>
        </w:rPr>
        <w:t>以改善水质，或将生态系统的健康和生产力</w:t>
      </w:r>
      <w:r w:rsidR="009063F5">
        <w:rPr>
          <w:rFonts w:hint="eastAsia"/>
          <w:sz w:val="24"/>
          <w:szCs w:val="24"/>
          <w:lang w:val="zh-CN" w:eastAsia="zh-CN"/>
        </w:rPr>
        <w:t>纳</w:t>
      </w:r>
      <w:r w:rsidRPr="006F521A">
        <w:rPr>
          <w:sz w:val="24"/>
          <w:szCs w:val="24"/>
          <w:lang w:val="zh-CN" w:eastAsia="zh-CN"/>
        </w:rPr>
        <w:t>入政策框架。环境署</w:t>
      </w:r>
      <w:r w:rsidR="00E75D3B">
        <w:rPr>
          <w:rFonts w:hint="eastAsia"/>
          <w:sz w:val="24"/>
          <w:szCs w:val="24"/>
          <w:lang w:val="zh-CN" w:eastAsia="zh-CN"/>
        </w:rPr>
        <w:t>还让</w:t>
      </w:r>
      <w:r w:rsidRPr="006F521A">
        <w:rPr>
          <w:sz w:val="24"/>
          <w:szCs w:val="24"/>
          <w:lang w:val="zh-CN" w:eastAsia="zh-CN"/>
        </w:rPr>
        <w:t>一些流域主管部门</w:t>
      </w:r>
      <w:r w:rsidR="00E75D3B">
        <w:rPr>
          <w:rFonts w:hint="eastAsia"/>
          <w:sz w:val="24"/>
          <w:szCs w:val="24"/>
          <w:lang w:val="zh-CN" w:eastAsia="zh-CN"/>
        </w:rPr>
        <w:t>能够</w:t>
      </w:r>
      <w:r w:rsidRPr="006F521A">
        <w:rPr>
          <w:sz w:val="24"/>
          <w:szCs w:val="24"/>
          <w:lang w:val="zh-CN" w:eastAsia="zh-CN"/>
        </w:rPr>
        <w:t>采取措施保障陆地和水生生态系统的健康和生产力。它还协助建立</w:t>
      </w:r>
      <w:r w:rsidR="00E75D3B">
        <w:rPr>
          <w:rFonts w:hint="eastAsia"/>
          <w:sz w:val="24"/>
          <w:szCs w:val="24"/>
          <w:lang w:val="zh-CN" w:eastAsia="zh-CN"/>
        </w:rPr>
        <w:t>了</w:t>
      </w:r>
      <w:r w:rsidRPr="006F521A">
        <w:rPr>
          <w:sz w:val="24"/>
          <w:szCs w:val="24"/>
          <w:lang w:val="zh-CN" w:eastAsia="zh-CN"/>
        </w:rPr>
        <w:t>保护区和促进生态系统的恢复。</w:t>
      </w:r>
    </w:p>
    <w:p w14:paraId="2E082DCF" w14:textId="4264EC4A"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环境署支持各国制定行动计划，在区域、国家和地方各级治理海洋垃圾和废水，</w:t>
      </w:r>
      <w:r w:rsidR="00E75D3B">
        <w:rPr>
          <w:rFonts w:hint="eastAsia"/>
          <w:sz w:val="24"/>
          <w:szCs w:val="24"/>
          <w:lang w:val="zh-CN" w:eastAsia="zh-CN"/>
        </w:rPr>
        <w:t>从而使</w:t>
      </w:r>
      <w:r w:rsidRPr="006F521A">
        <w:rPr>
          <w:sz w:val="24"/>
          <w:szCs w:val="24"/>
          <w:lang w:val="zh-CN" w:eastAsia="zh-CN"/>
        </w:rPr>
        <w:t>各国</w:t>
      </w:r>
      <w:r w:rsidR="00E75D3B">
        <w:rPr>
          <w:rFonts w:hint="eastAsia"/>
          <w:sz w:val="24"/>
          <w:szCs w:val="24"/>
          <w:lang w:val="zh-CN" w:eastAsia="zh-CN"/>
        </w:rPr>
        <w:t>增加了</w:t>
      </w:r>
      <w:r w:rsidRPr="006F521A">
        <w:rPr>
          <w:sz w:val="24"/>
          <w:szCs w:val="24"/>
          <w:lang w:val="zh-CN" w:eastAsia="zh-CN"/>
        </w:rPr>
        <w:t>针对海洋垃圾和废水</w:t>
      </w:r>
      <w:r w:rsidR="00E75D3B">
        <w:rPr>
          <w:rFonts w:hint="eastAsia"/>
          <w:sz w:val="24"/>
          <w:szCs w:val="24"/>
          <w:lang w:val="zh-CN" w:eastAsia="zh-CN"/>
        </w:rPr>
        <w:t>而</w:t>
      </w:r>
      <w:r w:rsidRPr="006F521A">
        <w:rPr>
          <w:sz w:val="24"/>
          <w:szCs w:val="24"/>
          <w:lang w:val="zh-CN" w:eastAsia="zh-CN"/>
        </w:rPr>
        <w:t>采取的行动。环境署通过区域海洋方案和《保护海洋环境免受陆上活动影响全球行动纲领》，支持各国在维持沿海和海洋生态系统的工作中采用生态系统方法。</w:t>
      </w:r>
    </w:p>
    <w:p w14:paraId="0AD23A11" w14:textId="4F0B9CF6"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环境署一直支持各国</w:t>
      </w:r>
      <w:r w:rsidR="00E75D3B">
        <w:rPr>
          <w:rFonts w:hint="eastAsia"/>
          <w:sz w:val="24"/>
          <w:szCs w:val="24"/>
          <w:lang w:val="zh-CN" w:eastAsia="zh-CN"/>
        </w:rPr>
        <w:t>进行</w:t>
      </w:r>
      <w:r w:rsidRPr="006F521A">
        <w:rPr>
          <w:sz w:val="24"/>
          <w:szCs w:val="24"/>
          <w:lang w:val="zh-CN" w:eastAsia="zh-CN"/>
        </w:rPr>
        <w:t>国家立法和加强体制措施，以便更好地落实国际商定的环境目标，包括多边环境协定规定的义务，重点关注水管理、生物多样性保护、绿色经济法和化学品管理</w:t>
      </w:r>
      <w:r w:rsidR="00E75D3B">
        <w:rPr>
          <w:rFonts w:hint="eastAsia"/>
          <w:sz w:val="24"/>
          <w:szCs w:val="24"/>
          <w:lang w:val="zh-CN" w:eastAsia="zh-CN"/>
        </w:rPr>
        <w:t>等多种问题</w:t>
      </w:r>
      <w:r w:rsidRPr="006F521A">
        <w:rPr>
          <w:sz w:val="24"/>
          <w:szCs w:val="24"/>
          <w:lang w:val="zh-CN" w:eastAsia="zh-CN"/>
        </w:rPr>
        <w:t>。它支持各国根据本国的优先事项，在野生生物、采掘业、气候变化和严重影响环境的犯罪行为等领域制定框架环境法和环境立法。它还继续</w:t>
      </w:r>
      <w:r w:rsidR="003345B7" w:rsidRPr="006F521A">
        <w:rPr>
          <w:sz w:val="24"/>
          <w:szCs w:val="24"/>
          <w:lang w:val="zh-CN" w:eastAsia="zh-CN"/>
        </w:rPr>
        <w:t>与其他组织合作</w:t>
      </w:r>
      <w:r w:rsidR="003345B7">
        <w:rPr>
          <w:rFonts w:hint="eastAsia"/>
          <w:sz w:val="24"/>
          <w:szCs w:val="24"/>
          <w:lang w:val="zh-CN" w:eastAsia="zh-CN"/>
        </w:rPr>
        <w:t>，</w:t>
      </w:r>
      <w:r w:rsidRPr="006F521A">
        <w:rPr>
          <w:sz w:val="24"/>
          <w:szCs w:val="24"/>
          <w:lang w:val="zh-CN" w:eastAsia="zh-CN"/>
        </w:rPr>
        <w:t>与各国政府</w:t>
      </w:r>
      <w:r w:rsidR="003345B7">
        <w:rPr>
          <w:rFonts w:hint="eastAsia"/>
          <w:sz w:val="24"/>
          <w:szCs w:val="24"/>
          <w:lang w:val="zh-CN" w:eastAsia="zh-CN"/>
        </w:rPr>
        <w:t>协作</w:t>
      </w:r>
      <w:r w:rsidRPr="006F521A">
        <w:rPr>
          <w:sz w:val="24"/>
          <w:szCs w:val="24"/>
          <w:lang w:val="zh-CN" w:eastAsia="zh-CN"/>
        </w:rPr>
        <w:t>并为</w:t>
      </w:r>
      <w:r w:rsidR="003345B7">
        <w:rPr>
          <w:rFonts w:hint="eastAsia"/>
          <w:sz w:val="24"/>
          <w:szCs w:val="24"/>
          <w:lang w:val="zh-CN" w:eastAsia="zh-CN"/>
        </w:rPr>
        <w:t>其</w:t>
      </w:r>
      <w:r w:rsidRPr="006F521A">
        <w:rPr>
          <w:sz w:val="24"/>
          <w:szCs w:val="24"/>
          <w:lang w:val="zh-CN" w:eastAsia="zh-CN"/>
        </w:rPr>
        <w:t>提</w:t>
      </w:r>
      <w:r w:rsidRPr="006F521A">
        <w:rPr>
          <w:sz w:val="24"/>
          <w:szCs w:val="24"/>
          <w:lang w:val="zh-CN" w:eastAsia="zh-CN"/>
        </w:rPr>
        <w:lastRenderedPageBreak/>
        <w:t>供支持，通过</w:t>
      </w:r>
      <w:r w:rsidR="003345B7">
        <w:rPr>
          <w:rFonts w:hint="eastAsia"/>
          <w:sz w:val="24"/>
          <w:szCs w:val="24"/>
          <w:lang w:val="zh-CN" w:eastAsia="zh-CN"/>
        </w:rPr>
        <w:t>将</w:t>
      </w:r>
      <w:r w:rsidR="003345B7" w:rsidRPr="006F521A">
        <w:rPr>
          <w:sz w:val="24"/>
          <w:szCs w:val="24"/>
          <w:lang w:val="zh-CN" w:eastAsia="zh-CN"/>
        </w:rPr>
        <w:t>环境</w:t>
      </w:r>
      <w:r w:rsidR="003345B7">
        <w:rPr>
          <w:rFonts w:hint="eastAsia"/>
          <w:sz w:val="24"/>
          <w:szCs w:val="24"/>
          <w:lang w:val="zh-CN" w:eastAsia="zh-CN"/>
        </w:rPr>
        <w:t>方面的</w:t>
      </w:r>
      <w:r w:rsidR="003345B7" w:rsidRPr="006F521A">
        <w:rPr>
          <w:sz w:val="24"/>
          <w:szCs w:val="24"/>
          <w:lang w:val="zh-CN" w:eastAsia="zh-CN"/>
        </w:rPr>
        <w:t>重大考虑因素</w:t>
      </w:r>
      <w:r w:rsidR="003345B7">
        <w:rPr>
          <w:rFonts w:hint="eastAsia"/>
          <w:sz w:val="24"/>
          <w:szCs w:val="24"/>
          <w:lang w:val="zh-CN" w:eastAsia="zh-CN"/>
        </w:rPr>
        <w:t>融入法治工作的</w:t>
      </w:r>
      <w:r w:rsidR="001E3875">
        <w:rPr>
          <w:rFonts w:hint="eastAsia"/>
          <w:sz w:val="24"/>
          <w:szCs w:val="24"/>
          <w:lang w:val="zh-CN" w:eastAsia="zh-CN"/>
        </w:rPr>
        <w:t>要素</w:t>
      </w:r>
      <w:r w:rsidR="003345B7">
        <w:rPr>
          <w:rFonts w:hint="eastAsia"/>
          <w:sz w:val="24"/>
          <w:szCs w:val="24"/>
          <w:lang w:val="zh-CN" w:eastAsia="zh-CN"/>
        </w:rPr>
        <w:t>（</w:t>
      </w:r>
      <w:r w:rsidRPr="006F521A">
        <w:rPr>
          <w:sz w:val="24"/>
          <w:szCs w:val="24"/>
          <w:lang w:val="zh-CN" w:eastAsia="zh-CN"/>
        </w:rPr>
        <w:t>包括司法和检察部门</w:t>
      </w:r>
      <w:r w:rsidR="003345B7">
        <w:rPr>
          <w:rFonts w:hint="eastAsia"/>
          <w:sz w:val="24"/>
          <w:szCs w:val="24"/>
          <w:lang w:val="zh-CN" w:eastAsia="zh-CN"/>
        </w:rPr>
        <w:t>）</w:t>
      </w:r>
      <w:r w:rsidRPr="006F521A">
        <w:rPr>
          <w:sz w:val="24"/>
          <w:szCs w:val="24"/>
          <w:lang w:val="zh-CN" w:eastAsia="zh-CN"/>
        </w:rPr>
        <w:t>来维护环境法治和环境公正。</w:t>
      </w:r>
    </w:p>
    <w:p w14:paraId="3E0A45D0" w14:textId="62C5E35D"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环境署一直在协助各国将环境可持续性目标</w:t>
      </w:r>
      <w:r w:rsidR="001A6E2D">
        <w:rPr>
          <w:rFonts w:hint="eastAsia"/>
          <w:sz w:val="24"/>
          <w:szCs w:val="24"/>
          <w:lang w:val="zh-CN" w:eastAsia="zh-CN"/>
        </w:rPr>
        <w:t>纳</w:t>
      </w:r>
      <w:r w:rsidRPr="006F521A">
        <w:rPr>
          <w:sz w:val="24"/>
          <w:szCs w:val="24"/>
          <w:lang w:val="zh-CN" w:eastAsia="zh-CN"/>
        </w:rPr>
        <w:t>入国家和区域发展政策和计划</w:t>
      </w:r>
      <w:r w:rsidR="001A6E2D">
        <w:rPr>
          <w:rFonts w:hint="eastAsia"/>
          <w:sz w:val="24"/>
          <w:szCs w:val="24"/>
          <w:lang w:val="zh-CN" w:eastAsia="zh-CN"/>
        </w:rPr>
        <w:t>的主流内容</w:t>
      </w:r>
      <w:r w:rsidRPr="006F521A">
        <w:rPr>
          <w:sz w:val="24"/>
          <w:szCs w:val="24"/>
          <w:lang w:val="zh-CN" w:eastAsia="zh-CN"/>
        </w:rPr>
        <w:t>。一些国家已通过环境署与联合国开发计划署联合执行的贫困与环境倡议，将环境目标列入以减贫为重点的国家政策、计划和进程。</w:t>
      </w:r>
      <w:r w:rsidR="00433E1E" w:rsidRPr="006F521A">
        <w:rPr>
          <w:sz w:val="24"/>
          <w:szCs w:val="24"/>
          <w:lang w:val="zh-CN" w:eastAsia="zh-CN"/>
        </w:rPr>
        <w:t>环境署</w:t>
      </w:r>
      <w:r w:rsidRPr="006F521A">
        <w:rPr>
          <w:sz w:val="24"/>
          <w:szCs w:val="24"/>
          <w:lang w:val="zh-CN" w:eastAsia="zh-CN"/>
        </w:rPr>
        <w:t>还通过区域环境部长级论坛和相关机制促进</w:t>
      </w:r>
      <w:r w:rsidR="00433E1E">
        <w:rPr>
          <w:rFonts w:hint="eastAsia"/>
          <w:sz w:val="24"/>
          <w:szCs w:val="24"/>
          <w:lang w:val="zh-CN" w:eastAsia="zh-CN"/>
        </w:rPr>
        <w:t>了</w:t>
      </w:r>
      <w:r w:rsidRPr="006F521A">
        <w:rPr>
          <w:sz w:val="24"/>
          <w:szCs w:val="24"/>
          <w:lang w:val="zh-CN" w:eastAsia="zh-CN"/>
        </w:rPr>
        <w:t>政治对话与合作。</w:t>
      </w:r>
    </w:p>
    <w:p w14:paraId="2B2519C6" w14:textId="5CB06078"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有越来越多正在处理优先化学品问题的政府、企业和行业使用了环境署提供的风险评估和管理工具。例如，环境署在消除含铅涂料全球联盟下与世界卫生组织和民间社会合作，帮助各国逐步淘汰含铅涂料，并为此建立适当的法律和监管框架。</w:t>
      </w:r>
    </w:p>
    <w:p w14:paraId="495A9945" w14:textId="7571B4D5"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环境署与各国政府、企业和行业以及民间社会组织合作，帮助</w:t>
      </w:r>
      <w:r w:rsidR="00002A33">
        <w:rPr>
          <w:rFonts w:hint="eastAsia"/>
          <w:sz w:val="24"/>
          <w:szCs w:val="24"/>
          <w:lang w:val="zh-CN" w:eastAsia="zh-CN"/>
        </w:rPr>
        <w:t>其</w:t>
      </w:r>
      <w:r w:rsidRPr="006F521A">
        <w:rPr>
          <w:sz w:val="24"/>
          <w:szCs w:val="24"/>
          <w:lang w:val="zh-CN" w:eastAsia="zh-CN"/>
        </w:rPr>
        <w:t>使用新型工具和方法处理优先控制废物问题。作为综合固体废物管理和特定废物流管理的试点和示范项目的组成部分，国际环境技术中心为发展中国家决策者和参与废物管理的人员开设了区域培训课程。它还召集</w:t>
      </w:r>
      <w:r w:rsidR="00002A33">
        <w:rPr>
          <w:rFonts w:hint="eastAsia"/>
          <w:sz w:val="24"/>
          <w:szCs w:val="24"/>
          <w:lang w:val="zh-CN" w:eastAsia="zh-CN"/>
        </w:rPr>
        <w:t>了</w:t>
      </w:r>
      <w:r w:rsidRPr="006F521A">
        <w:rPr>
          <w:sz w:val="24"/>
          <w:szCs w:val="24"/>
          <w:lang w:val="zh-CN" w:eastAsia="zh-CN"/>
        </w:rPr>
        <w:t>地区大学联合会，为废物整体管理专业研究生学位编制学术课程，并为从业人员和决策者提供培训。</w:t>
      </w:r>
    </w:p>
    <w:p w14:paraId="33B6CBD3" w14:textId="370F3026"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w:t>
      </w:r>
      <w:r w:rsidR="00002A33">
        <w:rPr>
          <w:rFonts w:hint="eastAsia"/>
          <w:sz w:val="24"/>
          <w:szCs w:val="24"/>
          <w:lang w:val="zh-CN" w:eastAsia="zh-CN"/>
        </w:rPr>
        <w:t>支持</w:t>
      </w:r>
      <w:r w:rsidRPr="006F521A">
        <w:rPr>
          <w:sz w:val="24"/>
          <w:szCs w:val="24"/>
          <w:lang w:val="zh-CN" w:eastAsia="zh-CN"/>
        </w:rPr>
        <w:t>各个国家和区域向包容性绿色经济过渡的过程</w:t>
      </w:r>
      <w:r w:rsidR="00002A33">
        <w:rPr>
          <w:rFonts w:hint="eastAsia"/>
          <w:sz w:val="24"/>
          <w:szCs w:val="24"/>
          <w:lang w:val="zh-CN" w:eastAsia="zh-CN"/>
        </w:rPr>
        <w:t>，并支持其在</w:t>
      </w:r>
      <w:r w:rsidRPr="006F521A">
        <w:rPr>
          <w:sz w:val="24"/>
          <w:szCs w:val="24"/>
          <w:lang w:val="zh-CN" w:eastAsia="zh-CN"/>
        </w:rPr>
        <w:t>国家和地方一级采用可持续消费和生产行动计划。在环境署的支持下，越来越多的政府、企业和其他利益攸关方在建筑和施工、粮食和农业、金融和旅游行业的全球供应链中采取了可持续生产和消费方式，</w:t>
      </w:r>
      <w:r w:rsidRPr="00BC6B57">
        <w:rPr>
          <w:rFonts w:hint="eastAsia"/>
          <w:sz w:val="24"/>
          <w:szCs w:val="24"/>
          <w:lang w:val="zh-CN" w:eastAsia="zh-CN"/>
        </w:rPr>
        <w:t>若干制造业行业中的中小型企业也这样做</w:t>
      </w:r>
      <w:r w:rsidRPr="00BC6B57">
        <w:rPr>
          <w:sz w:val="24"/>
          <w:szCs w:val="24"/>
          <w:lang w:val="zh-CN" w:eastAsia="zh-CN"/>
        </w:rPr>
        <w:t>。环境署与《可持续消费和生产模式十年方案框架》的相关公共采购方案领域密切协调，协助一些国家的政府制定或执行可持续公共采购行动计划</w:t>
      </w:r>
      <w:r w:rsidRPr="006F521A">
        <w:rPr>
          <w:sz w:val="24"/>
          <w:szCs w:val="24"/>
          <w:lang w:val="zh-CN" w:eastAsia="zh-CN"/>
        </w:rPr>
        <w:t>。</w:t>
      </w:r>
    </w:p>
    <w:p w14:paraId="06B63CBD" w14:textId="5E12E9D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环境署正在协助各国加强国家报告工作，预计这将</w:t>
      </w:r>
      <w:r w:rsidR="00BB16E3">
        <w:rPr>
          <w:rFonts w:hint="eastAsia"/>
          <w:sz w:val="24"/>
          <w:szCs w:val="24"/>
          <w:lang w:val="zh-CN" w:eastAsia="zh-CN"/>
        </w:rPr>
        <w:t>使</w:t>
      </w:r>
      <w:r w:rsidRPr="006F521A">
        <w:rPr>
          <w:sz w:val="24"/>
          <w:szCs w:val="24"/>
          <w:lang w:val="zh-CN" w:eastAsia="zh-CN"/>
        </w:rPr>
        <w:t>可用于决策的关键数据流</w:t>
      </w:r>
      <w:r w:rsidR="00BB16E3">
        <w:rPr>
          <w:rFonts w:hint="eastAsia"/>
          <w:sz w:val="24"/>
          <w:szCs w:val="24"/>
          <w:lang w:val="zh-CN" w:eastAsia="zh-CN"/>
        </w:rPr>
        <w:t>更加容易获取，并改善其</w:t>
      </w:r>
      <w:r w:rsidRPr="006F521A">
        <w:rPr>
          <w:sz w:val="24"/>
          <w:szCs w:val="24"/>
          <w:lang w:val="zh-CN" w:eastAsia="zh-CN"/>
        </w:rPr>
        <w:t>质量。在阿布扎比全球环境数据倡议的支持下，</w:t>
      </w:r>
      <w:r w:rsidR="0004384A" w:rsidRPr="006F521A">
        <w:rPr>
          <w:sz w:val="24"/>
          <w:szCs w:val="24"/>
          <w:lang w:val="zh-CN" w:eastAsia="zh-CN"/>
        </w:rPr>
        <w:t>环境署</w:t>
      </w:r>
      <w:r w:rsidRPr="006F521A">
        <w:rPr>
          <w:sz w:val="24"/>
          <w:szCs w:val="24"/>
          <w:lang w:val="zh-CN" w:eastAsia="zh-CN"/>
        </w:rPr>
        <w:t>建立了一个国家报告制度，以</w:t>
      </w:r>
      <w:r w:rsidR="0004384A">
        <w:rPr>
          <w:rFonts w:hint="eastAsia"/>
          <w:sz w:val="24"/>
          <w:szCs w:val="24"/>
          <w:lang w:val="zh-CN" w:eastAsia="zh-CN"/>
        </w:rPr>
        <w:t>精简</w:t>
      </w:r>
      <w:r w:rsidRPr="006F521A">
        <w:rPr>
          <w:sz w:val="24"/>
          <w:szCs w:val="24"/>
          <w:lang w:val="zh-CN" w:eastAsia="zh-CN"/>
        </w:rPr>
        <w:t>数据收集工作，促进为多种用途分享信息。</w:t>
      </w:r>
    </w:p>
    <w:p w14:paraId="1844E565" w14:textId="16A1C7F5" w:rsidR="00D678C0" w:rsidRPr="003C52C6" w:rsidRDefault="00D678C0" w:rsidP="006F521A">
      <w:pPr>
        <w:pStyle w:val="CH2"/>
        <w:jc w:val="both"/>
        <w:rPr>
          <w:rFonts w:eastAsia="SimHei"/>
          <w:sz w:val="28"/>
          <w:szCs w:val="28"/>
          <w:lang w:eastAsia="zh-CN"/>
        </w:rPr>
      </w:pPr>
      <w:r w:rsidRPr="006F521A">
        <w:rPr>
          <w:lang w:val="zh-CN" w:eastAsia="zh-CN"/>
        </w:rPr>
        <w:tab/>
      </w:r>
      <w:r w:rsidRPr="003C52C6">
        <w:rPr>
          <w:rFonts w:eastAsia="SimHei"/>
          <w:sz w:val="28"/>
          <w:szCs w:val="28"/>
          <w:lang w:val="zh-CN" w:eastAsia="zh-CN"/>
        </w:rPr>
        <w:t>G.</w:t>
      </w:r>
      <w:r w:rsidRPr="003C52C6">
        <w:rPr>
          <w:rFonts w:eastAsia="SimHei"/>
          <w:sz w:val="28"/>
          <w:szCs w:val="28"/>
          <w:lang w:val="zh-CN" w:eastAsia="zh-CN"/>
        </w:rPr>
        <w:tab/>
      </w:r>
      <w:r w:rsidR="00D8171B" w:rsidRPr="003C52C6">
        <w:rPr>
          <w:rFonts w:eastAsia="SimHei" w:hint="eastAsia"/>
          <w:sz w:val="28"/>
          <w:szCs w:val="28"/>
          <w:lang w:val="zh-CN" w:eastAsia="zh-CN"/>
        </w:rPr>
        <w:t>合并</w:t>
      </w:r>
      <w:r w:rsidRPr="003C52C6">
        <w:rPr>
          <w:rFonts w:eastAsia="SimHei"/>
          <w:sz w:val="28"/>
          <w:szCs w:val="28"/>
          <w:lang w:val="zh-CN" w:eastAsia="zh-CN"/>
        </w:rPr>
        <w:t>总部职能和加强区域</w:t>
      </w:r>
      <w:r w:rsidRPr="003C52C6">
        <w:rPr>
          <w:rFonts w:eastAsia="SimHei" w:hint="eastAsia"/>
          <w:sz w:val="28"/>
          <w:szCs w:val="28"/>
          <w:lang w:val="zh-CN" w:eastAsia="zh-CN"/>
        </w:rPr>
        <w:t>派驻机构</w:t>
      </w:r>
      <w:r w:rsidRPr="003C52C6">
        <w:rPr>
          <w:rFonts w:eastAsia="SimHei"/>
          <w:sz w:val="28"/>
          <w:szCs w:val="28"/>
          <w:lang w:val="zh-CN" w:eastAsia="zh-CN"/>
        </w:rPr>
        <w:t>：执行第</w:t>
      </w:r>
      <w:r w:rsidRPr="003C52C6">
        <w:rPr>
          <w:rFonts w:eastAsia="SimHei"/>
          <w:sz w:val="28"/>
          <w:szCs w:val="28"/>
          <w:lang w:val="zh-CN" w:eastAsia="zh-CN"/>
        </w:rPr>
        <w:t>88</w:t>
      </w:r>
      <w:r w:rsidRPr="003C52C6">
        <w:rPr>
          <w:rFonts w:eastAsia="SimHei"/>
          <w:sz w:val="28"/>
          <w:szCs w:val="28"/>
          <w:lang w:val="zh-CN" w:eastAsia="zh-CN"/>
        </w:rPr>
        <w:t>段</w:t>
      </w:r>
      <w:r w:rsidRPr="003C52C6">
        <w:rPr>
          <w:rFonts w:eastAsia="SimHei"/>
          <w:sz w:val="28"/>
          <w:szCs w:val="28"/>
          <w:lang w:val="zh-CN" w:eastAsia="zh-CN"/>
        </w:rPr>
        <w:t>(g)</w:t>
      </w:r>
      <w:r w:rsidRPr="003C52C6">
        <w:rPr>
          <w:rFonts w:eastAsia="SimHei"/>
          <w:sz w:val="28"/>
          <w:szCs w:val="28"/>
          <w:lang w:val="zh-CN" w:eastAsia="zh-CN"/>
        </w:rPr>
        <w:t>分段</w:t>
      </w:r>
    </w:p>
    <w:p w14:paraId="26211927" w14:textId="5780B63A" w:rsidR="00D678C0" w:rsidRPr="006F521A" w:rsidRDefault="00D678C0" w:rsidP="006F521A">
      <w:pPr>
        <w:pStyle w:val="CH3"/>
        <w:jc w:val="both"/>
        <w:rPr>
          <w:rFonts w:eastAsia="SimHei"/>
          <w:sz w:val="24"/>
          <w:szCs w:val="24"/>
          <w:lang w:val="zh-CN"/>
        </w:rPr>
      </w:pPr>
      <w:r w:rsidRPr="006F521A">
        <w:rPr>
          <w:rFonts w:eastAsia="SimHei"/>
          <w:sz w:val="24"/>
          <w:szCs w:val="24"/>
          <w:lang w:val="zh-CN" w:eastAsia="zh-CN"/>
        </w:rPr>
        <w:tab/>
      </w:r>
      <w:r w:rsidRPr="006F521A">
        <w:rPr>
          <w:rFonts w:eastAsia="SimHei"/>
          <w:sz w:val="24"/>
          <w:szCs w:val="24"/>
          <w:lang w:val="zh-CN"/>
        </w:rPr>
        <w:t>1.</w:t>
      </w:r>
      <w:r w:rsidRPr="006F521A">
        <w:rPr>
          <w:rFonts w:eastAsia="SimHei"/>
          <w:sz w:val="24"/>
          <w:szCs w:val="24"/>
          <w:lang w:val="zh-CN"/>
        </w:rPr>
        <w:tab/>
      </w:r>
      <w:r w:rsidRPr="006F521A">
        <w:rPr>
          <w:rFonts w:eastAsia="SimHei" w:hint="eastAsia"/>
          <w:sz w:val="24"/>
          <w:szCs w:val="24"/>
          <w:lang w:val="zh-CN" w:eastAsia="zh-CN"/>
        </w:rPr>
        <w:t>合并</w:t>
      </w:r>
      <w:proofErr w:type="spellStart"/>
      <w:r w:rsidRPr="006F521A">
        <w:rPr>
          <w:rFonts w:eastAsia="SimHei"/>
          <w:sz w:val="24"/>
          <w:szCs w:val="24"/>
          <w:lang w:val="zh-CN"/>
        </w:rPr>
        <w:t>内罗毕总部职能</w:t>
      </w:r>
      <w:proofErr w:type="spellEnd"/>
    </w:p>
    <w:p w14:paraId="5ECEAF41" w14:textId="1D0AE95F"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理事会第一届普遍会议在第</w:t>
      </w:r>
      <w:r w:rsidRPr="006F521A">
        <w:rPr>
          <w:sz w:val="24"/>
          <w:szCs w:val="24"/>
          <w:lang w:val="zh-CN" w:eastAsia="zh-CN"/>
        </w:rPr>
        <w:t>27/2</w:t>
      </w:r>
      <w:r w:rsidRPr="006F521A">
        <w:rPr>
          <w:sz w:val="24"/>
          <w:szCs w:val="24"/>
          <w:lang w:val="zh-CN" w:eastAsia="zh-CN"/>
        </w:rPr>
        <w:t>号决定第</w:t>
      </w:r>
      <w:r w:rsidRPr="006F521A">
        <w:rPr>
          <w:sz w:val="24"/>
          <w:szCs w:val="24"/>
          <w:lang w:val="zh-CN" w:eastAsia="zh-CN"/>
        </w:rPr>
        <w:t>13</w:t>
      </w:r>
      <w:r w:rsidRPr="006F521A">
        <w:rPr>
          <w:sz w:val="24"/>
          <w:szCs w:val="24"/>
          <w:lang w:val="zh-CN" w:eastAsia="zh-CN"/>
        </w:rPr>
        <w:t>段中承诺逐步</w:t>
      </w:r>
      <w:r w:rsidRPr="006F521A">
        <w:rPr>
          <w:rFonts w:hint="eastAsia"/>
          <w:sz w:val="24"/>
          <w:szCs w:val="24"/>
          <w:lang w:val="zh-CN" w:eastAsia="zh-CN"/>
        </w:rPr>
        <w:t>合并</w:t>
      </w:r>
      <w:r w:rsidRPr="006F521A">
        <w:rPr>
          <w:sz w:val="24"/>
          <w:szCs w:val="24"/>
          <w:lang w:val="zh-CN" w:eastAsia="zh-CN"/>
        </w:rPr>
        <w:t>环境署在内罗毕的总部职能。</w:t>
      </w:r>
    </w:p>
    <w:p w14:paraId="3A263265" w14:textId="2C63FC5B"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执行主任根据该决定向环境大会第一届会议提交了一份关于合并总部职能的报告</w:t>
      </w:r>
      <w:r w:rsidR="00E86482">
        <w:rPr>
          <w:rFonts w:hint="eastAsia"/>
          <w:sz w:val="24"/>
          <w:szCs w:val="24"/>
          <w:lang w:val="zh-CN" w:eastAsia="zh-CN"/>
        </w:rPr>
        <w:t>（</w:t>
      </w:r>
      <w:r w:rsidRPr="006F521A">
        <w:rPr>
          <w:sz w:val="24"/>
          <w:szCs w:val="24"/>
          <w:lang w:val="zh-CN" w:eastAsia="zh-CN"/>
        </w:rPr>
        <w:t>UNEP/EA.1/2/Add.5</w:t>
      </w:r>
      <w:r w:rsidR="00E86482">
        <w:rPr>
          <w:rFonts w:hint="eastAsia"/>
          <w:sz w:val="24"/>
          <w:szCs w:val="24"/>
          <w:lang w:val="zh-CN" w:eastAsia="zh-CN"/>
        </w:rPr>
        <w:t>）</w:t>
      </w:r>
      <w:r w:rsidRPr="006F521A">
        <w:rPr>
          <w:sz w:val="24"/>
          <w:szCs w:val="24"/>
          <w:lang w:val="zh-CN" w:eastAsia="zh-CN"/>
        </w:rPr>
        <w:t>。报告概述了环境署在世界各地的战略派驻，并提出了执行成果文件第</w:t>
      </w:r>
      <w:r w:rsidRPr="006F521A">
        <w:rPr>
          <w:sz w:val="24"/>
          <w:szCs w:val="24"/>
          <w:lang w:val="zh-CN" w:eastAsia="zh-CN"/>
        </w:rPr>
        <w:t>88</w:t>
      </w:r>
      <w:r w:rsidRPr="006F521A">
        <w:rPr>
          <w:sz w:val="24"/>
          <w:szCs w:val="24"/>
          <w:lang w:val="zh-CN" w:eastAsia="zh-CN"/>
        </w:rPr>
        <w:t>段</w:t>
      </w:r>
      <w:r w:rsidRPr="006F521A">
        <w:rPr>
          <w:sz w:val="24"/>
          <w:szCs w:val="24"/>
          <w:lang w:val="zh-CN" w:eastAsia="zh-CN"/>
        </w:rPr>
        <w:t>(g)</w:t>
      </w:r>
      <w:r w:rsidRPr="006F521A">
        <w:rPr>
          <w:sz w:val="24"/>
          <w:szCs w:val="24"/>
          <w:lang w:val="zh-CN" w:eastAsia="zh-CN"/>
        </w:rPr>
        <w:t>分段的前进方向。</w:t>
      </w:r>
    </w:p>
    <w:p w14:paraId="6668281A" w14:textId="7777777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如同份报告所述，环境署秘书处的总部职能如下：</w:t>
      </w:r>
    </w:p>
    <w:p w14:paraId="44D75E5D" w14:textId="253D9E19" w:rsidR="00D678C0" w:rsidRPr="006F521A" w:rsidRDefault="005A274D" w:rsidP="006F521A">
      <w:pPr>
        <w:pStyle w:val="Normalnumber"/>
        <w:numPr>
          <w:ilvl w:val="0"/>
          <w:numId w:val="43"/>
        </w:numPr>
        <w:tabs>
          <w:tab w:val="clear" w:pos="1134"/>
        </w:tabs>
        <w:ind w:firstLine="624"/>
        <w:jc w:val="both"/>
        <w:rPr>
          <w:sz w:val="24"/>
          <w:szCs w:val="24"/>
          <w:lang w:val="zh-CN" w:eastAsia="zh-CN"/>
        </w:rPr>
      </w:pPr>
      <w:r w:rsidRPr="006F521A">
        <w:rPr>
          <w:sz w:val="24"/>
          <w:szCs w:val="24"/>
          <w:lang w:val="zh-CN" w:eastAsia="zh-CN"/>
        </w:rPr>
        <w:t>全</w:t>
      </w:r>
      <w:r w:rsidR="00090F42">
        <w:rPr>
          <w:rFonts w:hint="eastAsia"/>
          <w:sz w:val="24"/>
          <w:szCs w:val="24"/>
          <w:lang w:eastAsia="zh-CN"/>
        </w:rPr>
        <w:t>署</w:t>
      </w:r>
      <w:r w:rsidR="00853CBE">
        <w:rPr>
          <w:rFonts w:hint="eastAsia"/>
          <w:sz w:val="24"/>
          <w:szCs w:val="24"/>
          <w:lang w:eastAsia="zh-CN"/>
        </w:rPr>
        <w:t>的</w:t>
      </w:r>
      <w:r>
        <w:rPr>
          <w:rFonts w:hint="eastAsia"/>
          <w:sz w:val="24"/>
          <w:szCs w:val="24"/>
          <w:lang w:eastAsia="zh-CN"/>
        </w:rPr>
        <w:t>领导</w:t>
      </w:r>
      <w:r w:rsidR="00853CBE">
        <w:rPr>
          <w:rFonts w:hint="eastAsia"/>
          <w:sz w:val="24"/>
          <w:szCs w:val="24"/>
          <w:lang w:eastAsia="zh-CN"/>
        </w:rPr>
        <w:t>工作</w:t>
      </w:r>
      <w:r w:rsidR="00D678C0" w:rsidRPr="006F521A">
        <w:rPr>
          <w:sz w:val="24"/>
          <w:szCs w:val="24"/>
          <w:lang w:val="zh-CN" w:eastAsia="zh-CN"/>
        </w:rPr>
        <w:t>；</w:t>
      </w:r>
    </w:p>
    <w:p w14:paraId="154BE55D" w14:textId="71C85388" w:rsidR="00D678C0" w:rsidRPr="006F521A" w:rsidRDefault="00D678C0" w:rsidP="006F521A">
      <w:pPr>
        <w:pStyle w:val="Normalnumber"/>
        <w:numPr>
          <w:ilvl w:val="0"/>
          <w:numId w:val="43"/>
        </w:numPr>
        <w:tabs>
          <w:tab w:val="clear" w:pos="1134"/>
        </w:tabs>
        <w:ind w:firstLine="624"/>
        <w:jc w:val="both"/>
        <w:rPr>
          <w:sz w:val="24"/>
          <w:szCs w:val="24"/>
          <w:lang w:val="zh-CN" w:eastAsia="zh-CN"/>
        </w:rPr>
      </w:pPr>
      <w:r w:rsidRPr="006F521A">
        <w:rPr>
          <w:sz w:val="24"/>
          <w:szCs w:val="24"/>
          <w:lang w:val="zh-CN" w:eastAsia="zh-CN"/>
        </w:rPr>
        <w:t>与</w:t>
      </w:r>
      <w:r w:rsidR="00853CBE">
        <w:rPr>
          <w:rFonts w:hint="eastAsia"/>
          <w:sz w:val="24"/>
          <w:szCs w:val="24"/>
          <w:lang w:eastAsia="zh-CN"/>
        </w:rPr>
        <w:t>各</w:t>
      </w:r>
      <w:r w:rsidRPr="006F521A">
        <w:rPr>
          <w:sz w:val="24"/>
          <w:szCs w:val="24"/>
          <w:lang w:val="zh-CN" w:eastAsia="zh-CN"/>
        </w:rPr>
        <w:t>理事和监督机构的关系；</w:t>
      </w:r>
    </w:p>
    <w:p w14:paraId="1BAAD084" w14:textId="00EBB6A6" w:rsidR="00D678C0" w:rsidRPr="006F521A" w:rsidRDefault="00D678C0" w:rsidP="006F521A">
      <w:pPr>
        <w:pStyle w:val="Normalnumber"/>
        <w:numPr>
          <w:ilvl w:val="0"/>
          <w:numId w:val="43"/>
        </w:numPr>
        <w:tabs>
          <w:tab w:val="clear" w:pos="1134"/>
        </w:tabs>
        <w:ind w:firstLine="624"/>
        <w:jc w:val="both"/>
        <w:rPr>
          <w:sz w:val="24"/>
          <w:szCs w:val="24"/>
          <w:lang w:val="zh-CN" w:eastAsia="zh-CN"/>
        </w:rPr>
      </w:pPr>
      <w:r w:rsidRPr="006F521A">
        <w:rPr>
          <w:sz w:val="24"/>
          <w:szCs w:val="24"/>
          <w:lang w:val="zh-CN" w:eastAsia="zh-CN"/>
        </w:rPr>
        <w:t>全</w:t>
      </w:r>
      <w:r w:rsidR="00090F42">
        <w:rPr>
          <w:rFonts w:hint="eastAsia"/>
          <w:sz w:val="24"/>
          <w:szCs w:val="24"/>
          <w:lang w:val="zh-CN" w:eastAsia="zh-CN"/>
        </w:rPr>
        <w:t>署的</w:t>
      </w:r>
      <w:r w:rsidR="00853CBE">
        <w:rPr>
          <w:rFonts w:hint="eastAsia"/>
          <w:sz w:val="24"/>
          <w:szCs w:val="24"/>
          <w:lang w:val="zh-CN" w:eastAsia="zh-CN"/>
        </w:rPr>
        <w:t>机构</w:t>
      </w:r>
      <w:r w:rsidRPr="006F521A">
        <w:rPr>
          <w:sz w:val="24"/>
          <w:szCs w:val="24"/>
          <w:lang w:val="zh-CN" w:eastAsia="zh-CN"/>
        </w:rPr>
        <w:t>关系；</w:t>
      </w:r>
    </w:p>
    <w:p w14:paraId="030E267B" w14:textId="6DCAA245" w:rsidR="00D678C0" w:rsidRPr="006F521A" w:rsidRDefault="00D678C0" w:rsidP="006F521A">
      <w:pPr>
        <w:pStyle w:val="Normalnumber"/>
        <w:numPr>
          <w:ilvl w:val="0"/>
          <w:numId w:val="43"/>
        </w:numPr>
        <w:tabs>
          <w:tab w:val="clear" w:pos="1134"/>
        </w:tabs>
        <w:ind w:firstLine="624"/>
        <w:jc w:val="both"/>
        <w:rPr>
          <w:sz w:val="24"/>
          <w:szCs w:val="24"/>
          <w:lang w:val="zh-CN" w:eastAsia="zh-CN"/>
        </w:rPr>
      </w:pPr>
      <w:r w:rsidRPr="006F521A">
        <w:rPr>
          <w:sz w:val="24"/>
          <w:szCs w:val="24"/>
          <w:lang w:val="zh-CN" w:eastAsia="zh-CN"/>
        </w:rPr>
        <w:t>战略</w:t>
      </w:r>
      <w:r w:rsidR="00853CBE">
        <w:rPr>
          <w:rFonts w:hint="eastAsia"/>
          <w:sz w:val="24"/>
          <w:szCs w:val="24"/>
          <w:lang w:val="zh-CN" w:eastAsia="zh-CN"/>
        </w:rPr>
        <w:t>指导</w:t>
      </w:r>
      <w:r w:rsidRPr="006F521A">
        <w:rPr>
          <w:sz w:val="24"/>
          <w:szCs w:val="24"/>
          <w:lang w:val="zh-CN" w:eastAsia="zh-CN"/>
        </w:rPr>
        <w:t>和工作规划；</w:t>
      </w:r>
    </w:p>
    <w:p w14:paraId="50E6FDF2" w14:textId="11C0121A" w:rsidR="00D678C0" w:rsidRPr="006F521A" w:rsidRDefault="00D678C0" w:rsidP="006F521A">
      <w:pPr>
        <w:pStyle w:val="Normalnumber"/>
        <w:numPr>
          <w:ilvl w:val="0"/>
          <w:numId w:val="43"/>
        </w:numPr>
        <w:tabs>
          <w:tab w:val="clear" w:pos="1134"/>
        </w:tabs>
        <w:ind w:firstLine="624"/>
        <w:jc w:val="both"/>
        <w:rPr>
          <w:sz w:val="24"/>
          <w:szCs w:val="24"/>
          <w:lang w:val="zh-CN" w:eastAsia="zh-CN"/>
        </w:rPr>
      </w:pPr>
      <w:r w:rsidRPr="006F521A">
        <w:rPr>
          <w:sz w:val="24"/>
          <w:szCs w:val="24"/>
          <w:lang w:val="zh-CN" w:eastAsia="zh-CN"/>
        </w:rPr>
        <w:t>全</w:t>
      </w:r>
      <w:r w:rsidR="00090F42">
        <w:rPr>
          <w:rFonts w:hint="eastAsia"/>
          <w:sz w:val="24"/>
          <w:szCs w:val="24"/>
          <w:lang w:val="zh-CN" w:eastAsia="zh-CN"/>
        </w:rPr>
        <w:t>署的</w:t>
      </w:r>
      <w:r w:rsidRPr="006F521A">
        <w:rPr>
          <w:sz w:val="24"/>
          <w:szCs w:val="24"/>
          <w:lang w:val="zh-CN" w:eastAsia="zh-CN"/>
        </w:rPr>
        <w:t>管理</w:t>
      </w:r>
      <w:r w:rsidRPr="006F521A">
        <w:rPr>
          <w:sz w:val="24"/>
          <w:szCs w:val="24"/>
          <w:lang w:val="zh-CN" w:eastAsia="zh-CN"/>
        </w:rPr>
        <w:t>;</w:t>
      </w:r>
    </w:p>
    <w:p w14:paraId="48A90EC6" w14:textId="14E7A67E" w:rsidR="00D678C0" w:rsidRPr="006F521A" w:rsidRDefault="00D678C0" w:rsidP="006F521A">
      <w:pPr>
        <w:pStyle w:val="Normalnumber"/>
        <w:numPr>
          <w:ilvl w:val="0"/>
          <w:numId w:val="43"/>
        </w:numPr>
        <w:tabs>
          <w:tab w:val="clear" w:pos="1134"/>
        </w:tabs>
        <w:ind w:firstLine="624"/>
        <w:jc w:val="both"/>
        <w:rPr>
          <w:sz w:val="24"/>
          <w:szCs w:val="24"/>
          <w:lang w:val="zh-CN" w:eastAsia="zh-CN"/>
        </w:rPr>
      </w:pPr>
      <w:r w:rsidRPr="006F521A">
        <w:rPr>
          <w:sz w:val="24"/>
          <w:szCs w:val="24"/>
          <w:lang w:val="zh-CN" w:eastAsia="zh-CN"/>
        </w:rPr>
        <w:lastRenderedPageBreak/>
        <w:t>全</w:t>
      </w:r>
      <w:r w:rsidR="005F6438">
        <w:rPr>
          <w:rFonts w:hint="eastAsia"/>
          <w:sz w:val="24"/>
          <w:szCs w:val="24"/>
          <w:lang w:val="zh-CN" w:eastAsia="zh-CN"/>
        </w:rPr>
        <w:t>署</w:t>
      </w:r>
      <w:r w:rsidR="00090F42">
        <w:rPr>
          <w:rFonts w:hint="eastAsia"/>
          <w:sz w:val="24"/>
          <w:szCs w:val="24"/>
          <w:lang w:val="zh-CN" w:eastAsia="zh-CN"/>
        </w:rPr>
        <w:t>的宣传交流</w:t>
      </w:r>
      <w:r w:rsidRPr="006F521A">
        <w:rPr>
          <w:sz w:val="24"/>
          <w:szCs w:val="24"/>
          <w:lang w:val="zh-CN" w:eastAsia="zh-CN"/>
        </w:rPr>
        <w:t>；</w:t>
      </w:r>
    </w:p>
    <w:p w14:paraId="18A894F4" w14:textId="77777777" w:rsidR="00D678C0" w:rsidRPr="006F521A" w:rsidRDefault="00D678C0" w:rsidP="006F521A">
      <w:pPr>
        <w:pStyle w:val="Normalnumber"/>
        <w:numPr>
          <w:ilvl w:val="0"/>
          <w:numId w:val="43"/>
        </w:numPr>
        <w:tabs>
          <w:tab w:val="clear" w:pos="1134"/>
        </w:tabs>
        <w:ind w:firstLine="624"/>
        <w:jc w:val="both"/>
        <w:rPr>
          <w:sz w:val="24"/>
          <w:szCs w:val="24"/>
          <w:lang w:val="zh-CN" w:eastAsia="zh-CN"/>
        </w:rPr>
      </w:pPr>
      <w:r w:rsidRPr="006F521A">
        <w:rPr>
          <w:sz w:val="24"/>
          <w:szCs w:val="24"/>
          <w:lang w:val="zh-CN" w:eastAsia="zh-CN"/>
        </w:rPr>
        <w:t>协调捐助方关系。</w:t>
      </w:r>
    </w:p>
    <w:p w14:paraId="16671202" w14:textId="5982BADE"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截至</w:t>
      </w:r>
      <w:r w:rsidR="0002360E" w:rsidRPr="006F521A">
        <w:rPr>
          <w:sz w:val="24"/>
          <w:szCs w:val="24"/>
          <w:lang w:val="zh-CN" w:eastAsia="zh-CN"/>
        </w:rPr>
        <w:t>2014</w:t>
      </w:r>
      <w:r w:rsidR="0002360E" w:rsidRPr="006F521A">
        <w:rPr>
          <w:sz w:val="24"/>
          <w:szCs w:val="24"/>
          <w:lang w:val="zh-CN" w:eastAsia="zh-CN"/>
        </w:rPr>
        <w:t>年</w:t>
      </w:r>
      <w:r w:rsidR="0002360E" w:rsidRPr="006F521A">
        <w:rPr>
          <w:sz w:val="24"/>
          <w:szCs w:val="24"/>
          <w:lang w:val="zh-CN" w:eastAsia="zh-CN"/>
        </w:rPr>
        <w:t>4</w:t>
      </w:r>
      <w:r w:rsidR="0002360E" w:rsidRPr="006F521A">
        <w:rPr>
          <w:sz w:val="24"/>
          <w:szCs w:val="24"/>
          <w:lang w:val="zh-CN" w:eastAsia="zh-CN"/>
        </w:rPr>
        <w:t>月</w:t>
      </w:r>
      <w:r w:rsidRPr="006F521A">
        <w:rPr>
          <w:sz w:val="24"/>
          <w:szCs w:val="24"/>
          <w:lang w:val="zh-CN" w:eastAsia="zh-CN"/>
        </w:rPr>
        <w:t>印发上述报告</w:t>
      </w:r>
      <w:r w:rsidR="0002360E">
        <w:rPr>
          <w:rFonts w:hint="eastAsia"/>
          <w:sz w:val="24"/>
          <w:szCs w:val="24"/>
          <w:lang w:val="zh-CN" w:eastAsia="zh-CN"/>
        </w:rPr>
        <w:t>时</w:t>
      </w:r>
      <w:r w:rsidRPr="006F521A">
        <w:rPr>
          <w:sz w:val="24"/>
          <w:szCs w:val="24"/>
          <w:lang w:val="zh-CN" w:eastAsia="zh-CN"/>
        </w:rPr>
        <w:t>，所有这些职能都是由内罗毕环境署总部履行的，但以下职能除外：</w:t>
      </w:r>
    </w:p>
    <w:p w14:paraId="0B2AA781" w14:textId="2D40C433"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t>前技术、工业和经济司</w:t>
      </w:r>
      <w:r w:rsidR="00ED537C">
        <w:rPr>
          <w:rFonts w:hint="eastAsia"/>
          <w:sz w:val="24"/>
          <w:szCs w:val="24"/>
          <w:lang w:val="zh-CN" w:eastAsia="zh-CN"/>
        </w:rPr>
        <w:t>（</w:t>
      </w:r>
      <w:r w:rsidRPr="006F521A">
        <w:rPr>
          <w:sz w:val="24"/>
          <w:szCs w:val="24"/>
          <w:lang w:val="zh-CN" w:eastAsia="zh-CN"/>
        </w:rPr>
        <w:t>现为经济司</w:t>
      </w:r>
      <w:r w:rsidR="00ED537C">
        <w:rPr>
          <w:rFonts w:hint="eastAsia"/>
          <w:sz w:val="24"/>
          <w:szCs w:val="24"/>
          <w:lang w:val="zh-CN" w:eastAsia="zh-CN"/>
        </w:rPr>
        <w:t>）</w:t>
      </w:r>
      <w:r w:rsidRPr="006F521A">
        <w:rPr>
          <w:sz w:val="24"/>
          <w:szCs w:val="24"/>
          <w:lang w:val="zh-CN" w:eastAsia="zh-CN"/>
        </w:rPr>
        <w:t>司长是高级管理小组成员，负责三个次级方案并履行全</w:t>
      </w:r>
      <w:r w:rsidR="005F6438">
        <w:rPr>
          <w:rFonts w:hint="eastAsia"/>
          <w:sz w:val="24"/>
          <w:szCs w:val="24"/>
          <w:lang w:val="zh-CN" w:eastAsia="zh-CN"/>
        </w:rPr>
        <w:t>署的</w:t>
      </w:r>
      <w:r w:rsidRPr="006F521A">
        <w:rPr>
          <w:sz w:val="24"/>
          <w:szCs w:val="24"/>
          <w:lang w:val="zh-CN" w:eastAsia="zh-CN"/>
        </w:rPr>
        <w:t>职责，特别是全</w:t>
      </w:r>
      <w:r w:rsidR="005F6438">
        <w:rPr>
          <w:rFonts w:hint="eastAsia"/>
          <w:sz w:val="24"/>
          <w:szCs w:val="24"/>
          <w:lang w:val="zh-CN" w:eastAsia="zh-CN"/>
        </w:rPr>
        <w:t>署的</w:t>
      </w:r>
      <w:r w:rsidRPr="006F521A">
        <w:rPr>
          <w:sz w:val="24"/>
          <w:szCs w:val="24"/>
          <w:lang w:val="zh-CN" w:eastAsia="zh-CN"/>
        </w:rPr>
        <w:t>领导和管理职责。该司长当时派驻巴黎；</w:t>
      </w:r>
    </w:p>
    <w:p w14:paraId="7E68ABFE" w14:textId="0F2524F7"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t>七个次级方案中四个次级方案的协调，其中包括部分战略指导和工作规划职能，由次级方案协调员在巴黎和日内瓦办事处进行</w:t>
      </w:r>
      <w:r w:rsidR="00336E7F">
        <w:rPr>
          <w:rFonts w:hint="eastAsia"/>
          <w:sz w:val="24"/>
          <w:szCs w:val="24"/>
          <w:lang w:val="zh-CN" w:eastAsia="zh-CN"/>
        </w:rPr>
        <w:t>（</w:t>
      </w:r>
      <w:r w:rsidRPr="006F521A">
        <w:rPr>
          <w:sz w:val="24"/>
          <w:szCs w:val="24"/>
          <w:lang w:val="zh-CN" w:eastAsia="zh-CN"/>
        </w:rPr>
        <w:t>巴黎的气候变化和资源效率以及可持续消费和生产，日内瓦的化学品和废物以及灾害和冲突</w:t>
      </w:r>
      <w:r w:rsidR="00336E7F">
        <w:rPr>
          <w:rFonts w:hint="eastAsia"/>
          <w:sz w:val="24"/>
          <w:szCs w:val="24"/>
          <w:lang w:val="zh-CN" w:eastAsia="zh-CN"/>
        </w:rPr>
        <w:t>）</w:t>
      </w:r>
      <w:r w:rsidRPr="006F521A">
        <w:rPr>
          <w:sz w:val="24"/>
          <w:szCs w:val="24"/>
          <w:lang w:val="zh-CN" w:eastAsia="zh-CN"/>
        </w:rPr>
        <w:t>；</w:t>
      </w:r>
    </w:p>
    <w:p w14:paraId="109B2EF4" w14:textId="1F07C6DD"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t>纽约办事处履行的涉及</w:t>
      </w:r>
      <w:r w:rsidRPr="00853CBE">
        <w:rPr>
          <w:rFonts w:hint="eastAsia"/>
          <w:sz w:val="24"/>
          <w:szCs w:val="24"/>
          <w:lang w:val="zh-CN" w:eastAsia="zh-CN"/>
        </w:rPr>
        <w:t>全</w:t>
      </w:r>
      <w:r w:rsidR="0002360E">
        <w:rPr>
          <w:rFonts w:hint="eastAsia"/>
          <w:sz w:val="24"/>
          <w:szCs w:val="24"/>
          <w:lang w:val="zh-CN" w:eastAsia="zh-CN"/>
        </w:rPr>
        <w:t>署</w:t>
      </w:r>
      <w:r w:rsidRPr="006F521A">
        <w:rPr>
          <w:sz w:val="24"/>
          <w:szCs w:val="24"/>
          <w:lang w:val="zh-CN" w:eastAsia="zh-CN"/>
        </w:rPr>
        <w:t>与联合国总部机构关系的职能，包括与联合国秘书长办公厅和联合国各协调机构的关系。纽约办事处主任还监督和管理环境管理小组秘书处。</w:t>
      </w:r>
    </w:p>
    <w:p w14:paraId="2C650DE6" w14:textId="1D903CD5"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经济司司长此后调至内罗毕，在环境署总部履行相关职能。经过这一变动，环境署高级管理小组的所有成员都在环境署总部，全</w:t>
      </w:r>
      <w:r w:rsidR="00D177C5">
        <w:rPr>
          <w:rFonts w:hint="eastAsia"/>
          <w:sz w:val="24"/>
          <w:szCs w:val="24"/>
          <w:lang w:val="zh-CN" w:eastAsia="zh-CN"/>
        </w:rPr>
        <w:t>署的</w:t>
      </w:r>
      <w:r w:rsidRPr="006F521A">
        <w:rPr>
          <w:sz w:val="24"/>
          <w:szCs w:val="24"/>
          <w:lang w:val="zh-CN" w:eastAsia="zh-CN"/>
        </w:rPr>
        <w:t>领导</w:t>
      </w:r>
      <w:r w:rsidR="00D177C5">
        <w:rPr>
          <w:rFonts w:hint="eastAsia"/>
          <w:sz w:val="24"/>
          <w:szCs w:val="24"/>
          <w:lang w:val="zh-CN" w:eastAsia="zh-CN"/>
        </w:rPr>
        <w:t>工作</w:t>
      </w:r>
      <w:r w:rsidRPr="006F521A">
        <w:rPr>
          <w:sz w:val="24"/>
          <w:szCs w:val="24"/>
          <w:lang w:val="zh-CN" w:eastAsia="zh-CN"/>
        </w:rPr>
        <w:t>和全</w:t>
      </w:r>
      <w:r w:rsidR="00D177C5">
        <w:rPr>
          <w:rFonts w:hint="eastAsia"/>
          <w:sz w:val="24"/>
          <w:szCs w:val="24"/>
          <w:lang w:val="zh-CN" w:eastAsia="zh-CN"/>
        </w:rPr>
        <w:t>署的</w:t>
      </w:r>
      <w:r w:rsidRPr="006F521A">
        <w:rPr>
          <w:sz w:val="24"/>
          <w:szCs w:val="24"/>
          <w:lang w:val="zh-CN" w:eastAsia="zh-CN"/>
        </w:rPr>
        <w:t>管理职能已在内罗毕合并。</w:t>
      </w:r>
    </w:p>
    <w:p w14:paraId="3BD3006E" w14:textId="7777777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所有七个次级方案的协调员现在都在内罗毕，在环境署总部履行其协调职能。</w:t>
      </w:r>
    </w:p>
    <w:p w14:paraId="28C44791" w14:textId="1122BC92"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纽约办事处继续履行涉及</w:t>
      </w:r>
      <w:r w:rsidR="00336E7F" w:rsidRPr="00853CBE">
        <w:rPr>
          <w:rFonts w:hint="eastAsia"/>
          <w:sz w:val="24"/>
          <w:szCs w:val="24"/>
          <w:lang w:val="zh-CN" w:eastAsia="zh-CN"/>
        </w:rPr>
        <w:t>全</w:t>
      </w:r>
      <w:r w:rsidR="000831E9">
        <w:rPr>
          <w:rFonts w:hint="eastAsia"/>
          <w:sz w:val="24"/>
          <w:szCs w:val="24"/>
          <w:lang w:val="zh-CN" w:eastAsia="zh-CN"/>
        </w:rPr>
        <w:t>署</w:t>
      </w:r>
      <w:r w:rsidR="00336E7F">
        <w:rPr>
          <w:rFonts w:hint="eastAsia"/>
          <w:sz w:val="24"/>
          <w:szCs w:val="24"/>
          <w:lang w:val="zh-CN" w:eastAsia="zh-CN"/>
        </w:rPr>
        <w:t>与</w:t>
      </w:r>
      <w:r w:rsidRPr="006F521A">
        <w:rPr>
          <w:sz w:val="24"/>
          <w:szCs w:val="24"/>
          <w:lang w:val="zh-CN" w:eastAsia="zh-CN"/>
        </w:rPr>
        <w:t>联合国总部</w:t>
      </w:r>
      <w:r w:rsidR="00336E7F">
        <w:rPr>
          <w:rFonts w:hint="eastAsia"/>
          <w:sz w:val="24"/>
          <w:szCs w:val="24"/>
          <w:lang w:val="zh-CN" w:eastAsia="zh-CN"/>
        </w:rPr>
        <w:t>机构</w:t>
      </w:r>
      <w:r w:rsidR="00336E7F" w:rsidRPr="006F521A">
        <w:rPr>
          <w:sz w:val="24"/>
          <w:szCs w:val="24"/>
          <w:lang w:val="zh-CN" w:eastAsia="zh-CN"/>
        </w:rPr>
        <w:t>关系</w:t>
      </w:r>
      <w:r w:rsidRPr="006F521A">
        <w:rPr>
          <w:sz w:val="24"/>
          <w:szCs w:val="24"/>
          <w:lang w:val="zh-CN" w:eastAsia="zh-CN"/>
        </w:rPr>
        <w:t>的职能，以便有效执行环境署在联合国系统内协调环境方案的任务。</w:t>
      </w:r>
    </w:p>
    <w:p w14:paraId="0CFA43B8" w14:textId="7777777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为了提高合并后的总部职能的效力和效率，</w:t>
      </w:r>
      <w:r w:rsidRPr="006F521A">
        <w:rPr>
          <w:sz w:val="24"/>
          <w:szCs w:val="24"/>
          <w:lang w:val="zh-CN" w:eastAsia="zh-CN"/>
        </w:rPr>
        <w:t>2016</w:t>
      </w:r>
      <w:r w:rsidRPr="006F521A">
        <w:rPr>
          <w:sz w:val="24"/>
          <w:szCs w:val="24"/>
          <w:lang w:val="zh-CN" w:eastAsia="zh-CN"/>
        </w:rPr>
        <w:t>年以来秘书处的组织安排有以下变动：</w:t>
      </w:r>
    </w:p>
    <w:p w14:paraId="7804AC9A" w14:textId="74866776" w:rsidR="00D678C0" w:rsidRPr="006F521A" w:rsidRDefault="00D678C0" w:rsidP="006F521A">
      <w:pPr>
        <w:pStyle w:val="Normalnumber"/>
        <w:numPr>
          <w:ilvl w:val="2"/>
          <w:numId w:val="44"/>
        </w:numPr>
        <w:tabs>
          <w:tab w:val="clear" w:pos="1134"/>
        </w:tabs>
        <w:ind w:left="1247" w:firstLine="624"/>
        <w:jc w:val="both"/>
        <w:rPr>
          <w:sz w:val="24"/>
          <w:szCs w:val="24"/>
          <w:lang w:val="zh-CN" w:eastAsia="zh-CN"/>
        </w:rPr>
      </w:pPr>
      <w:r w:rsidRPr="006F521A">
        <w:rPr>
          <w:sz w:val="24"/>
          <w:szCs w:val="24"/>
          <w:lang w:val="zh-CN" w:eastAsia="zh-CN"/>
        </w:rPr>
        <w:t>设立</w:t>
      </w:r>
      <w:r w:rsidR="00336E7F">
        <w:rPr>
          <w:rFonts w:hint="eastAsia"/>
          <w:sz w:val="24"/>
          <w:szCs w:val="24"/>
          <w:lang w:val="zh-CN" w:eastAsia="zh-CN"/>
        </w:rPr>
        <w:t>机构</w:t>
      </w:r>
      <w:r w:rsidRPr="006F521A">
        <w:rPr>
          <w:sz w:val="24"/>
          <w:szCs w:val="24"/>
          <w:lang w:val="zh-CN" w:eastAsia="zh-CN"/>
        </w:rPr>
        <w:t>服务司，取代业务办公室，以合并行政管理职能，维护全</w:t>
      </w:r>
      <w:r w:rsidR="000831E9">
        <w:rPr>
          <w:rFonts w:hint="eastAsia"/>
          <w:sz w:val="24"/>
          <w:szCs w:val="24"/>
          <w:lang w:val="zh-CN" w:eastAsia="zh-CN"/>
        </w:rPr>
        <w:t>署的</w:t>
      </w:r>
      <w:r w:rsidRPr="006F521A">
        <w:rPr>
          <w:sz w:val="24"/>
          <w:szCs w:val="24"/>
          <w:lang w:val="zh-CN" w:eastAsia="zh-CN"/>
        </w:rPr>
        <w:t>利益；</w:t>
      </w:r>
    </w:p>
    <w:p w14:paraId="665E8A14" w14:textId="77777777" w:rsidR="00D678C0" w:rsidRPr="006F521A" w:rsidRDefault="00D678C0" w:rsidP="006F521A">
      <w:pPr>
        <w:pStyle w:val="Normalnumber"/>
        <w:numPr>
          <w:ilvl w:val="2"/>
          <w:numId w:val="44"/>
        </w:numPr>
        <w:tabs>
          <w:tab w:val="clear" w:pos="1134"/>
        </w:tabs>
        <w:ind w:left="1247" w:firstLine="624"/>
        <w:jc w:val="both"/>
        <w:rPr>
          <w:sz w:val="24"/>
          <w:szCs w:val="24"/>
          <w:lang w:val="zh-CN" w:eastAsia="zh-CN"/>
        </w:rPr>
      </w:pPr>
      <w:r w:rsidRPr="006F521A">
        <w:rPr>
          <w:sz w:val="24"/>
          <w:szCs w:val="24"/>
          <w:lang w:val="zh-CN" w:eastAsia="zh-CN"/>
        </w:rPr>
        <w:t>设立政策和方案司，以合并环境署的政策、方案、监测、性别平等和社会保障职能以及环境署与联合国系统和</w:t>
      </w:r>
      <w:r w:rsidRPr="006F521A">
        <w:rPr>
          <w:sz w:val="24"/>
          <w:szCs w:val="24"/>
          <w:lang w:val="zh-CN" w:eastAsia="zh-CN"/>
        </w:rPr>
        <w:t>2030</w:t>
      </w:r>
      <w:r w:rsidRPr="006F521A">
        <w:rPr>
          <w:sz w:val="24"/>
          <w:szCs w:val="24"/>
          <w:lang w:val="zh-CN" w:eastAsia="zh-CN"/>
        </w:rPr>
        <w:t>年议程等主要全球进程的接触，确保战略、政策和方案层面的协调和统一；</w:t>
      </w:r>
    </w:p>
    <w:p w14:paraId="53E3FE1A" w14:textId="10CA186E" w:rsidR="00D678C0" w:rsidRPr="006F521A" w:rsidRDefault="00D678C0" w:rsidP="006F521A">
      <w:pPr>
        <w:pStyle w:val="Normalnumber"/>
        <w:numPr>
          <w:ilvl w:val="2"/>
          <w:numId w:val="44"/>
        </w:numPr>
        <w:tabs>
          <w:tab w:val="clear" w:pos="1134"/>
        </w:tabs>
        <w:ind w:left="1247" w:firstLine="624"/>
        <w:jc w:val="both"/>
        <w:rPr>
          <w:sz w:val="24"/>
          <w:szCs w:val="24"/>
          <w:lang w:val="zh-CN" w:eastAsia="zh-CN"/>
        </w:rPr>
      </w:pPr>
      <w:r w:rsidRPr="006F521A">
        <w:rPr>
          <w:sz w:val="24"/>
          <w:szCs w:val="24"/>
          <w:lang w:val="zh-CN" w:eastAsia="zh-CN"/>
        </w:rPr>
        <w:t>设立</w:t>
      </w:r>
      <w:r w:rsidR="00CE3BDE">
        <w:rPr>
          <w:rFonts w:hint="eastAsia"/>
          <w:sz w:val="24"/>
          <w:szCs w:val="24"/>
          <w:lang w:val="zh-CN" w:eastAsia="zh-CN"/>
        </w:rPr>
        <w:t>包括</w:t>
      </w:r>
      <w:r w:rsidRPr="006F521A">
        <w:rPr>
          <w:sz w:val="24"/>
          <w:szCs w:val="24"/>
          <w:lang w:val="zh-CN" w:eastAsia="zh-CN"/>
        </w:rPr>
        <w:t>理事机构和利益攸关方</w:t>
      </w:r>
      <w:r w:rsidR="00CE3BDE">
        <w:rPr>
          <w:rFonts w:hint="eastAsia"/>
          <w:sz w:val="24"/>
          <w:szCs w:val="24"/>
          <w:lang w:val="zh-CN" w:eastAsia="zh-CN"/>
        </w:rPr>
        <w:t>秘书处在内的</w:t>
      </w:r>
      <w:r w:rsidRPr="006F521A">
        <w:rPr>
          <w:sz w:val="24"/>
          <w:szCs w:val="24"/>
          <w:lang w:val="zh-CN" w:eastAsia="zh-CN"/>
        </w:rPr>
        <w:t>治理事务办公室，协助会员国、主要群体和私营部门等相关利益攸关方参与环境署工作，并为环境大会和常驻代表委员会提供服务。</w:t>
      </w:r>
    </w:p>
    <w:p w14:paraId="6C98074E" w14:textId="77777777" w:rsidR="00D678C0" w:rsidRPr="006F521A" w:rsidRDefault="00D678C0" w:rsidP="006F521A">
      <w:pPr>
        <w:pStyle w:val="CH3"/>
        <w:jc w:val="both"/>
        <w:rPr>
          <w:rFonts w:eastAsia="SimHei"/>
          <w:sz w:val="24"/>
          <w:szCs w:val="24"/>
          <w:lang w:val="zh-CN"/>
        </w:rPr>
      </w:pPr>
      <w:r w:rsidRPr="006F521A">
        <w:rPr>
          <w:rFonts w:eastAsia="SimHei"/>
          <w:sz w:val="24"/>
          <w:szCs w:val="24"/>
          <w:lang w:val="zh-CN"/>
        </w:rPr>
        <w:tab/>
        <w:t>2.</w:t>
      </w:r>
      <w:r w:rsidRPr="006F521A">
        <w:rPr>
          <w:rFonts w:eastAsia="SimHei"/>
          <w:sz w:val="24"/>
          <w:szCs w:val="24"/>
          <w:lang w:val="zh-CN"/>
        </w:rPr>
        <w:tab/>
      </w:r>
      <w:proofErr w:type="spellStart"/>
      <w:r w:rsidRPr="006F521A">
        <w:rPr>
          <w:rFonts w:eastAsia="SimHei"/>
          <w:sz w:val="24"/>
          <w:szCs w:val="24"/>
          <w:lang w:val="zh-CN"/>
        </w:rPr>
        <w:t>加强区域派驻机构</w:t>
      </w:r>
      <w:proofErr w:type="spellEnd"/>
    </w:p>
    <w:p w14:paraId="1F5D2FB4" w14:textId="7777777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环境署通过加强区域派驻机构，就区域和国家的实质和战略问题同会员国进行接触。</w:t>
      </w:r>
    </w:p>
    <w:p w14:paraId="54FBC350" w14:textId="7777777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环境署有六个区域办事处：内罗毕的非洲办事处；曼谷的亚洲及太平洋办事处</w:t>
      </w:r>
      <w:r w:rsidRPr="006F521A">
        <w:rPr>
          <w:sz w:val="24"/>
          <w:szCs w:val="24"/>
          <w:lang w:val="zh-CN" w:eastAsia="zh-CN"/>
        </w:rPr>
        <w:t xml:space="preserve"> </w:t>
      </w:r>
      <w:r w:rsidRPr="006F521A">
        <w:rPr>
          <w:sz w:val="24"/>
          <w:szCs w:val="24"/>
          <w:lang w:val="zh-CN" w:eastAsia="zh-CN"/>
        </w:rPr>
        <w:t>；日内瓦的欧洲办事处；巴拿马城的拉丁美洲和加勒比办事处；华盛顿特区的北美办事处；麦纳麦的西亚办事处。</w:t>
      </w:r>
    </w:p>
    <w:p w14:paraId="5980B35F" w14:textId="7777777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环境署的次区域、国家、联络和方案办事处都隶属区域办事处，在区域办事处主任的监督下开展工作，它们是：</w:t>
      </w:r>
    </w:p>
    <w:p w14:paraId="396E1F26" w14:textId="17218251"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lastRenderedPageBreak/>
        <w:t>五个次区域办事处：金斯敦的加勒比办事处；哈萨克斯坦阿拉木图的中亚办事处；阿皮亚的太平洋办事处；蒙得维的亚的南锥地区</w:t>
      </w:r>
      <w:r w:rsidR="00CE3BDE">
        <w:rPr>
          <w:rFonts w:hint="eastAsia"/>
          <w:sz w:val="24"/>
          <w:szCs w:val="24"/>
          <w:lang w:val="zh-CN" w:eastAsia="zh-CN"/>
        </w:rPr>
        <w:t>（</w:t>
      </w:r>
      <w:r w:rsidRPr="006F521A">
        <w:rPr>
          <w:sz w:val="24"/>
          <w:szCs w:val="24"/>
          <w:lang w:val="zh-CN" w:eastAsia="zh-CN"/>
        </w:rPr>
        <w:t>南美洲</w:t>
      </w:r>
      <w:r w:rsidR="00CE3BDE">
        <w:rPr>
          <w:rFonts w:hint="eastAsia"/>
          <w:sz w:val="24"/>
          <w:szCs w:val="24"/>
          <w:lang w:val="zh-CN" w:eastAsia="zh-CN"/>
        </w:rPr>
        <w:t>）</w:t>
      </w:r>
      <w:r w:rsidRPr="006F521A">
        <w:rPr>
          <w:sz w:val="24"/>
          <w:szCs w:val="24"/>
          <w:lang w:val="zh-CN" w:eastAsia="zh-CN"/>
        </w:rPr>
        <w:t>办事处；阿比让的西非办事处；</w:t>
      </w:r>
    </w:p>
    <w:p w14:paraId="50ADD443" w14:textId="77777777"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t>六个国家办事处：北京的中国办事处；巴西利亚的巴西办事处；墨西哥城的墨西哥办事处；莫斯科的俄罗斯联邦办事处；新德里的印度办事处；比勒陀利亚的南非办事处；</w:t>
      </w:r>
    </w:p>
    <w:p w14:paraId="37B4F7EA" w14:textId="77777777"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t>两个联络处：亚的斯亚贝巴的非洲联盟联络处和布鲁塞尔的欧洲联盟委员会联络处；</w:t>
      </w:r>
    </w:p>
    <w:p w14:paraId="3497A33A" w14:textId="77777777"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t>维也纳的一个方案办事处。</w:t>
      </w:r>
    </w:p>
    <w:p w14:paraId="385DAC08" w14:textId="7777777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此外，环境署担任若干国际公约和行动计划的秘书处，其中许多公约和行动计划为环境署区域派驻机构提供协助。它还有其他的方案举措，例如与灾害和冲突有关的举措，这也要求环境署在世界各地一些地方派驻人员。</w:t>
      </w:r>
    </w:p>
    <w:p w14:paraId="7C9D7F13" w14:textId="213BD7B3"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截至</w:t>
      </w:r>
      <w:r w:rsidRPr="006F521A">
        <w:rPr>
          <w:sz w:val="24"/>
          <w:szCs w:val="24"/>
          <w:lang w:val="zh-CN" w:eastAsia="zh-CN"/>
        </w:rPr>
        <w:t>2013</w:t>
      </w:r>
      <w:r w:rsidRPr="006F521A">
        <w:rPr>
          <w:sz w:val="24"/>
          <w:szCs w:val="24"/>
          <w:lang w:val="zh-CN" w:eastAsia="zh-CN"/>
        </w:rPr>
        <w:t>年</w:t>
      </w:r>
      <w:r w:rsidRPr="006F521A">
        <w:rPr>
          <w:sz w:val="24"/>
          <w:szCs w:val="24"/>
          <w:lang w:val="zh-CN" w:eastAsia="zh-CN"/>
        </w:rPr>
        <w:t>6</w:t>
      </w:r>
      <w:r w:rsidRPr="006F521A">
        <w:rPr>
          <w:sz w:val="24"/>
          <w:szCs w:val="24"/>
          <w:lang w:val="zh-CN" w:eastAsia="zh-CN"/>
        </w:rPr>
        <w:t>月，环境署总共有工作人员</w:t>
      </w:r>
      <w:r w:rsidRPr="006F521A">
        <w:rPr>
          <w:sz w:val="24"/>
          <w:szCs w:val="24"/>
          <w:lang w:val="zh-CN" w:eastAsia="zh-CN"/>
        </w:rPr>
        <w:t>1 118</w:t>
      </w:r>
      <w:r w:rsidRPr="006F521A">
        <w:rPr>
          <w:sz w:val="24"/>
          <w:szCs w:val="24"/>
          <w:lang w:val="zh-CN" w:eastAsia="zh-CN"/>
        </w:rPr>
        <w:t>人</w:t>
      </w:r>
      <w:r w:rsidR="00ED7E42">
        <w:rPr>
          <w:rFonts w:hint="eastAsia"/>
          <w:sz w:val="24"/>
          <w:szCs w:val="24"/>
          <w:lang w:val="zh-CN" w:eastAsia="zh-CN"/>
        </w:rPr>
        <w:t>（</w:t>
      </w:r>
      <w:r w:rsidRPr="006F521A">
        <w:rPr>
          <w:sz w:val="24"/>
          <w:szCs w:val="24"/>
          <w:lang w:val="zh-CN" w:eastAsia="zh-CN"/>
        </w:rPr>
        <w:t>包括</w:t>
      </w:r>
      <w:r w:rsidRPr="006F521A">
        <w:rPr>
          <w:sz w:val="24"/>
          <w:szCs w:val="24"/>
          <w:lang w:val="zh-CN" w:eastAsia="zh-CN"/>
        </w:rPr>
        <w:t>633</w:t>
      </w:r>
      <w:r w:rsidRPr="006F521A">
        <w:rPr>
          <w:sz w:val="24"/>
          <w:szCs w:val="24"/>
          <w:lang w:val="zh-CN" w:eastAsia="zh-CN"/>
        </w:rPr>
        <w:t>名专业工作人员和</w:t>
      </w:r>
      <w:r w:rsidRPr="006F521A">
        <w:rPr>
          <w:sz w:val="24"/>
          <w:szCs w:val="24"/>
          <w:lang w:val="zh-CN" w:eastAsia="zh-CN"/>
        </w:rPr>
        <w:t>485</w:t>
      </w:r>
      <w:r w:rsidRPr="006F521A">
        <w:rPr>
          <w:sz w:val="24"/>
          <w:szCs w:val="24"/>
          <w:lang w:val="zh-CN" w:eastAsia="zh-CN"/>
        </w:rPr>
        <w:t>名一般事务人员</w:t>
      </w:r>
      <w:r w:rsidR="00ED7E42">
        <w:rPr>
          <w:rFonts w:hint="eastAsia"/>
          <w:sz w:val="24"/>
          <w:szCs w:val="24"/>
          <w:lang w:val="zh-CN" w:eastAsia="zh-CN"/>
        </w:rPr>
        <w:t>）</w:t>
      </w:r>
      <w:r w:rsidRPr="006F521A">
        <w:rPr>
          <w:sz w:val="24"/>
          <w:szCs w:val="24"/>
          <w:lang w:val="zh-CN" w:eastAsia="zh-CN"/>
        </w:rPr>
        <w:t>，包括环境署借调到多边环境协定秘书处的工作人员。共有</w:t>
      </w:r>
      <w:r w:rsidRPr="006F521A">
        <w:rPr>
          <w:sz w:val="24"/>
          <w:szCs w:val="24"/>
          <w:lang w:val="zh-CN" w:eastAsia="zh-CN"/>
        </w:rPr>
        <w:t>682</w:t>
      </w:r>
      <w:r w:rsidRPr="006F521A">
        <w:rPr>
          <w:sz w:val="24"/>
          <w:szCs w:val="24"/>
          <w:lang w:val="zh-CN" w:eastAsia="zh-CN"/>
        </w:rPr>
        <w:t>名环境署工作人员被派驻到内罗毕以外的地点。到</w:t>
      </w:r>
      <w:r w:rsidRPr="006F521A">
        <w:rPr>
          <w:sz w:val="24"/>
          <w:szCs w:val="24"/>
          <w:lang w:val="zh-CN" w:eastAsia="zh-CN"/>
        </w:rPr>
        <w:t>2018</w:t>
      </w:r>
      <w:r w:rsidRPr="006F521A">
        <w:rPr>
          <w:sz w:val="24"/>
          <w:szCs w:val="24"/>
          <w:lang w:val="zh-CN" w:eastAsia="zh-CN"/>
        </w:rPr>
        <w:t>年</w:t>
      </w:r>
      <w:r w:rsidRPr="006F521A">
        <w:rPr>
          <w:sz w:val="24"/>
          <w:szCs w:val="24"/>
          <w:lang w:val="zh-CN" w:eastAsia="zh-CN"/>
        </w:rPr>
        <w:t>7</w:t>
      </w:r>
      <w:r w:rsidRPr="006F521A">
        <w:rPr>
          <w:sz w:val="24"/>
          <w:szCs w:val="24"/>
          <w:lang w:val="zh-CN" w:eastAsia="zh-CN"/>
        </w:rPr>
        <w:t>月，工作人员总数增加到</w:t>
      </w:r>
      <w:r w:rsidRPr="006F521A">
        <w:rPr>
          <w:sz w:val="24"/>
          <w:szCs w:val="24"/>
          <w:lang w:val="zh-CN" w:eastAsia="zh-CN"/>
        </w:rPr>
        <w:t>1 189</w:t>
      </w:r>
      <w:r w:rsidRPr="006F521A">
        <w:rPr>
          <w:sz w:val="24"/>
          <w:szCs w:val="24"/>
          <w:lang w:val="zh-CN" w:eastAsia="zh-CN"/>
        </w:rPr>
        <w:t>人</w:t>
      </w:r>
      <w:r w:rsidR="00ED7E42">
        <w:rPr>
          <w:rFonts w:hint="eastAsia"/>
          <w:sz w:val="24"/>
          <w:szCs w:val="24"/>
          <w:lang w:val="zh-CN" w:eastAsia="zh-CN"/>
        </w:rPr>
        <w:t>（</w:t>
      </w:r>
      <w:r w:rsidRPr="006F521A">
        <w:rPr>
          <w:sz w:val="24"/>
          <w:szCs w:val="24"/>
          <w:lang w:val="zh-CN" w:eastAsia="zh-CN"/>
        </w:rPr>
        <w:t>包括</w:t>
      </w:r>
      <w:r w:rsidRPr="006F521A">
        <w:rPr>
          <w:sz w:val="24"/>
          <w:szCs w:val="24"/>
          <w:lang w:val="zh-CN" w:eastAsia="zh-CN"/>
        </w:rPr>
        <w:t>713</w:t>
      </w:r>
      <w:r w:rsidRPr="006F521A">
        <w:rPr>
          <w:sz w:val="24"/>
          <w:szCs w:val="24"/>
          <w:lang w:val="zh-CN" w:eastAsia="zh-CN"/>
        </w:rPr>
        <w:t>名专业工作人员和</w:t>
      </w:r>
      <w:r w:rsidRPr="006F521A">
        <w:rPr>
          <w:sz w:val="24"/>
          <w:szCs w:val="24"/>
          <w:lang w:val="zh-CN" w:eastAsia="zh-CN"/>
        </w:rPr>
        <w:t>476</w:t>
      </w:r>
      <w:r w:rsidRPr="006F521A">
        <w:rPr>
          <w:sz w:val="24"/>
          <w:szCs w:val="24"/>
          <w:lang w:val="zh-CN" w:eastAsia="zh-CN"/>
        </w:rPr>
        <w:t>名一般事务人员</w:t>
      </w:r>
      <w:r w:rsidR="00ED7E42">
        <w:rPr>
          <w:rFonts w:hint="eastAsia"/>
          <w:sz w:val="24"/>
          <w:szCs w:val="24"/>
          <w:lang w:val="zh-CN" w:eastAsia="zh-CN"/>
        </w:rPr>
        <w:t>）</w:t>
      </w:r>
      <w:r w:rsidRPr="006F521A">
        <w:rPr>
          <w:sz w:val="24"/>
          <w:szCs w:val="24"/>
          <w:lang w:val="zh-CN" w:eastAsia="zh-CN"/>
        </w:rPr>
        <w:t>，包括借调到多边环境协定秘书处的</w:t>
      </w:r>
      <w:r w:rsidRPr="006F521A">
        <w:rPr>
          <w:sz w:val="24"/>
          <w:szCs w:val="24"/>
          <w:lang w:val="zh-CN" w:eastAsia="zh-CN"/>
        </w:rPr>
        <w:t>312</w:t>
      </w:r>
      <w:r w:rsidRPr="006F521A">
        <w:rPr>
          <w:sz w:val="24"/>
          <w:szCs w:val="24"/>
          <w:lang w:val="zh-CN" w:eastAsia="zh-CN"/>
        </w:rPr>
        <w:t>名工作人员。派驻内罗毕以外地点的工作人员总数增加到</w:t>
      </w:r>
      <w:r w:rsidRPr="006F521A">
        <w:rPr>
          <w:sz w:val="24"/>
          <w:szCs w:val="24"/>
          <w:lang w:val="zh-CN" w:eastAsia="zh-CN"/>
        </w:rPr>
        <w:t>726</w:t>
      </w:r>
      <w:r w:rsidRPr="006F521A">
        <w:rPr>
          <w:sz w:val="24"/>
          <w:szCs w:val="24"/>
          <w:lang w:val="zh-CN" w:eastAsia="zh-CN"/>
        </w:rPr>
        <w:t>人</w:t>
      </w:r>
      <w:r w:rsidR="00ED7E42">
        <w:rPr>
          <w:rFonts w:hint="eastAsia"/>
          <w:sz w:val="24"/>
          <w:szCs w:val="24"/>
          <w:lang w:val="zh-CN" w:eastAsia="zh-CN"/>
        </w:rPr>
        <w:t>（</w:t>
      </w:r>
      <w:r w:rsidRPr="006F521A">
        <w:rPr>
          <w:sz w:val="24"/>
          <w:szCs w:val="24"/>
          <w:lang w:val="zh-CN" w:eastAsia="zh-CN"/>
        </w:rPr>
        <w:t>455</w:t>
      </w:r>
      <w:r w:rsidRPr="006F521A">
        <w:rPr>
          <w:sz w:val="24"/>
          <w:szCs w:val="24"/>
          <w:lang w:val="zh-CN" w:eastAsia="zh-CN"/>
        </w:rPr>
        <w:t>名专业工作人员和</w:t>
      </w:r>
      <w:r w:rsidRPr="006F521A">
        <w:rPr>
          <w:sz w:val="24"/>
          <w:szCs w:val="24"/>
          <w:lang w:val="zh-CN" w:eastAsia="zh-CN"/>
        </w:rPr>
        <w:t>271</w:t>
      </w:r>
      <w:r w:rsidRPr="006F521A">
        <w:rPr>
          <w:sz w:val="24"/>
          <w:szCs w:val="24"/>
          <w:lang w:val="zh-CN" w:eastAsia="zh-CN"/>
        </w:rPr>
        <w:t>名一般事务人员</w:t>
      </w:r>
      <w:r w:rsidR="00ED7E42">
        <w:rPr>
          <w:rFonts w:hint="eastAsia"/>
          <w:sz w:val="24"/>
          <w:szCs w:val="24"/>
          <w:lang w:val="zh-CN" w:eastAsia="zh-CN"/>
        </w:rPr>
        <w:t>）</w:t>
      </w:r>
      <w:r w:rsidRPr="006F521A">
        <w:rPr>
          <w:sz w:val="24"/>
          <w:szCs w:val="24"/>
          <w:lang w:val="zh-CN" w:eastAsia="zh-CN"/>
        </w:rPr>
        <w:t>。</w:t>
      </w:r>
    </w:p>
    <w:p w14:paraId="412109BE" w14:textId="0FCEC03A"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通过增加联合国经常预算的批款，区域办事处</w:t>
      </w:r>
      <w:r w:rsidR="00ED7E42" w:rsidRPr="006F521A">
        <w:rPr>
          <w:sz w:val="24"/>
          <w:szCs w:val="24"/>
          <w:lang w:val="zh-CN" w:eastAsia="zh-CN"/>
        </w:rPr>
        <w:t>的能力得到</w:t>
      </w:r>
      <w:r w:rsidR="00ED7E42">
        <w:rPr>
          <w:rFonts w:hint="eastAsia"/>
          <w:sz w:val="24"/>
          <w:szCs w:val="24"/>
          <w:lang w:val="zh-CN" w:eastAsia="zh-CN"/>
        </w:rPr>
        <w:t>了</w:t>
      </w:r>
      <w:r w:rsidR="00ED7E42" w:rsidRPr="006F521A">
        <w:rPr>
          <w:sz w:val="24"/>
          <w:szCs w:val="24"/>
          <w:lang w:val="zh-CN" w:eastAsia="zh-CN"/>
        </w:rPr>
        <w:t>加强</w:t>
      </w:r>
      <w:r w:rsidR="00ED7E42">
        <w:rPr>
          <w:rFonts w:hint="eastAsia"/>
          <w:sz w:val="24"/>
          <w:szCs w:val="24"/>
          <w:lang w:val="zh-CN" w:eastAsia="zh-CN"/>
        </w:rPr>
        <w:t>，以</w:t>
      </w:r>
      <w:r w:rsidRPr="006F521A">
        <w:rPr>
          <w:sz w:val="24"/>
          <w:szCs w:val="24"/>
          <w:lang w:val="zh-CN" w:eastAsia="zh-CN"/>
        </w:rPr>
        <w:t>满足各区域会员国需求，特别是设立了区域次级方案协调员和区域发展协调员的员额。区域办事处的工作人员的增加大大加强了环境署的区域派驻机构。然而，与会员国、联合国国家工作队和其他</w:t>
      </w:r>
      <w:r w:rsidR="00ED7E42">
        <w:rPr>
          <w:rFonts w:hint="eastAsia"/>
          <w:sz w:val="24"/>
          <w:szCs w:val="24"/>
          <w:lang w:val="zh-CN" w:eastAsia="zh-CN"/>
        </w:rPr>
        <w:t>合作</w:t>
      </w:r>
      <w:r w:rsidRPr="006F521A">
        <w:rPr>
          <w:sz w:val="24"/>
          <w:szCs w:val="24"/>
          <w:lang w:val="zh-CN" w:eastAsia="zh-CN"/>
        </w:rPr>
        <w:t>伙伴对专门知识、技术支持和服务日益增长的需求相比，区域办事处团队的规模仍然比较小。</w:t>
      </w:r>
    </w:p>
    <w:p w14:paraId="2B7F9205" w14:textId="09B12E84"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还通过向区域主任下放权力来加强环境署的战略性区域派驻机构。自</w:t>
      </w:r>
      <w:r w:rsidRPr="006F521A">
        <w:rPr>
          <w:sz w:val="24"/>
          <w:szCs w:val="24"/>
          <w:lang w:val="zh-CN" w:eastAsia="zh-CN"/>
        </w:rPr>
        <w:t>2013</w:t>
      </w:r>
      <w:r w:rsidRPr="006F521A">
        <w:rPr>
          <w:sz w:val="24"/>
          <w:szCs w:val="24"/>
          <w:lang w:val="zh-CN" w:eastAsia="zh-CN"/>
        </w:rPr>
        <w:t>年</w:t>
      </w:r>
      <w:r w:rsidRPr="006F521A">
        <w:rPr>
          <w:sz w:val="24"/>
          <w:szCs w:val="24"/>
          <w:lang w:val="zh-CN" w:eastAsia="zh-CN"/>
        </w:rPr>
        <w:t>10</w:t>
      </w:r>
      <w:r w:rsidRPr="006F521A">
        <w:rPr>
          <w:sz w:val="24"/>
          <w:szCs w:val="24"/>
          <w:lang w:val="zh-CN" w:eastAsia="zh-CN"/>
        </w:rPr>
        <w:t>月起，区域主任直接对副执行主任负责，</w:t>
      </w:r>
      <w:r w:rsidR="00ED7E42">
        <w:rPr>
          <w:rFonts w:hint="eastAsia"/>
          <w:sz w:val="24"/>
          <w:szCs w:val="24"/>
          <w:lang w:val="zh-CN" w:eastAsia="zh-CN"/>
        </w:rPr>
        <w:t>并</w:t>
      </w:r>
      <w:r w:rsidRPr="006F521A">
        <w:rPr>
          <w:sz w:val="24"/>
          <w:szCs w:val="24"/>
          <w:lang w:val="zh-CN" w:eastAsia="zh-CN"/>
        </w:rPr>
        <w:t>已成为高级管理小组的成员。</w:t>
      </w:r>
    </w:p>
    <w:p w14:paraId="5811950B" w14:textId="5139FD74"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环境署通过</w:t>
      </w:r>
      <w:r w:rsidR="00707F31">
        <w:rPr>
          <w:rFonts w:hint="eastAsia"/>
          <w:sz w:val="24"/>
          <w:szCs w:val="24"/>
          <w:lang w:val="zh-CN" w:eastAsia="zh-CN"/>
        </w:rPr>
        <w:t>其</w:t>
      </w:r>
      <w:r w:rsidRPr="006F521A">
        <w:rPr>
          <w:sz w:val="24"/>
          <w:szCs w:val="24"/>
          <w:lang w:val="zh-CN" w:eastAsia="zh-CN"/>
        </w:rPr>
        <w:t>区域办事处积极参与联合国区域协调机制和区域专题工作组。它越来越多地参与联合国共同国家方案编制</w:t>
      </w:r>
      <w:r w:rsidR="00707F31">
        <w:rPr>
          <w:rFonts w:hint="eastAsia"/>
          <w:sz w:val="24"/>
          <w:szCs w:val="24"/>
          <w:lang w:val="zh-CN" w:eastAsia="zh-CN"/>
        </w:rPr>
        <w:t>进程</w:t>
      </w:r>
      <w:r w:rsidRPr="006F521A">
        <w:rPr>
          <w:sz w:val="24"/>
          <w:szCs w:val="24"/>
          <w:lang w:val="zh-CN" w:eastAsia="zh-CN"/>
        </w:rPr>
        <w:t>，将环境可持续性</w:t>
      </w:r>
      <w:r w:rsidR="00707F31">
        <w:rPr>
          <w:rFonts w:hint="eastAsia"/>
          <w:sz w:val="24"/>
          <w:szCs w:val="24"/>
          <w:lang w:val="zh-CN" w:eastAsia="zh-CN"/>
        </w:rPr>
        <w:t>纳</w:t>
      </w:r>
      <w:r w:rsidRPr="006F521A">
        <w:rPr>
          <w:sz w:val="24"/>
          <w:szCs w:val="24"/>
          <w:lang w:val="zh-CN" w:eastAsia="zh-CN"/>
        </w:rPr>
        <w:t>入联合国发展援助框架和</w:t>
      </w:r>
      <w:r w:rsidRPr="004751EC">
        <w:rPr>
          <w:rFonts w:ascii="SimSun" w:hAnsi="SimSun"/>
          <w:sz w:val="24"/>
          <w:szCs w:val="24"/>
          <w:lang w:val="zh-CN" w:eastAsia="zh-CN"/>
        </w:rPr>
        <w:t>“</w:t>
      </w:r>
      <w:r w:rsidRPr="006F521A">
        <w:rPr>
          <w:sz w:val="24"/>
          <w:szCs w:val="24"/>
          <w:lang w:val="zh-CN" w:eastAsia="zh-CN"/>
        </w:rPr>
        <w:t>一体行动</w:t>
      </w:r>
      <w:r w:rsidRPr="004751EC">
        <w:rPr>
          <w:rFonts w:ascii="SimSun" w:hAnsi="SimSun"/>
          <w:sz w:val="24"/>
          <w:szCs w:val="24"/>
          <w:lang w:val="zh-CN" w:eastAsia="zh-CN"/>
        </w:rPr>
        <w:t>”</w:t>
      </w:r>
      <w:r w:rsidRPr="006F521A">
        <w:rPr>
          <w:sz w:val="24"/>
          <w:szCs w:val="24"/>
          <w:lang w:val="zh-CN" w:eastAsia="zh-CN"/>
        </w:rPr>
        <w:t>方案</w:t>
      </w:r>
      <w:r w:rsidR="00707F31">
        <w:rPr>
          <w:rFonts w:hint="eastAsia"/>
          <w:sz w:val="24"/>
          <w:szCs w:val="24"/>
          <w:lang w:val="zh-CN" w:eastAsia="zh-CN"/>
        </w:rPr>
        <w:t>的主流内容</w:t>
      </w:r>
      <w:r w:rsidRPr="006F521A">
        <w:rPr>
          <w:sz w:val="24"/>
          <w:szCs w:val="24"/>
          <w:lang w:val="zh-CN" w:eastAsia="zh-CN"/>
        </w:rPr>
        <w:t>。</w:t>
      </w:r>
    </w:p>
    <w:p w14:paraId="358FAEEC" w14:textId="7777777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尽管在支持联合国发展援助框架和</w:t>
      </w:r>
      <w:r w:rsidRPr="004751EC">
        <w:rPr>
          <w:rFonts w:ascii="SimSun" w:hAnsi="SimSun"/>
          <w:sz w:val="24"/>
          <w:szCs w:val="24"/>
          <w:lang w:val="zh-CN" w:eastAsia="zh-CN"/>
        </w:rPr>
        <w:t>“</w:t>
      </w:r>
      <w:r w:rsidRPr="006F521A">
        <w:rPr>
          <w:sz w:val="24"/>
          <w:szCs w:val="24"/>
          <w:lang w:val="zh-CN" w:eastAsia="zh-CN"/>
        </w:rPr>
        <w:t>一体行动</w:t>
      </w:r>
      <w:r w:rsidRPr="004751EC">
        <w:rPr>
          <w:rFonts w:ascii="SimSun" w:hAnsi="SimSun"/>
          <w:sz w:val="24"/>
          <w:szCs w:val="24"/>
          <w:lang w:val="zh-CN" w:eastAsia="zh-CN"/>
        </w:rPr>
        <w:t>”</w:t>
      </w:r>
      <w:r w:rsidRPr="006F521A">
        <w:rPr>
          <w:sz w:val="24"/>
          <w:szCs w:val="24"/>
          <w:lang w:val="zh-CN" w:eastAsia="zh-CN"/>
        </w:rPr>
        <w:t>方面取得了重大进展，但环境署仍面临挑战，例如各实体的工作方案规划周期和预算编制流程有差异。业务和人员配置预算数额有限，限制了环境署不断积极参与相关的国家层面工作的能力。</w:t>
      </w:r>
    </w:p>
    <w:p w14:paraId="64366B19" w14:textId="38BD1CD0"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参与区域部长级环境论坛是加强环境署区域派驻机构的一个重要因素。环境署为非洲部长级环境会议、亚太部长和环境主管机构论坛、拉丁美洲和加勒比环境部长论坛和阿拉伯环境部长理事会提供体制和技术支持。虽然通过这些论坛加强了与各区域会员国的接触，但依然存在挑战，包括筹集足够的资源让部长级论坛会议或类似活动成功举行。</w:t>
      </w:r>
    </w:p>
    <w:p w14:paraId="16B79658" w14:textId="77777777" w:rsidR="00D678C0" w:rsidRPr="003C52C6" w:rsidRDefault="00D678C0" w:rsidP="006F521A">
      <w:pPr>
        <w:pStyle w:val="CH2"/>
        <w:jc w:val="both"/>
        <w:rPr>
          <w:rFonts w:eastAsia="SimHei"/>
          <w:sz w:val="28"/>
          <w:szCs w:val="28"/>
          <w:lang w:val="zh-CN" w:eastAsia="zh-CN"/>
        </w:rPr>
      </w:pPr>
      <w:r w:rsidRPr="006F521A">
        <w:rPr>
          <w:rFonts w:eastAsia="SimHei"/>
          <w:lang w:val="zh-CN" w:eastAsia="zh-CN"/>
        </w:rPr>
        <w:lastRenderedPageBreak/>
        <w:tab/>
      </w:r>
      <w:r w:rsidRPr="003C52C6">
        <w:rPr>
          <w:rFonts w:eastAsia="SimHei"/>
          <w:sz w:val="28"/>
          <w:szCs w:val="28"/>
          <w:lang w:val="zh-CN" w:eastAsia="zh-CN"/>
        </w:rPr>
        <w:t>H.</w:t>
      </w:r>
      <w:r w:rsidRPr="003C52C6">
        <w:rPr>
          <w:rFonts w:eastAsia="SimHei"/>
          <w:sz w:val="28"/>
          <w:szCs w:val="28"/>
          <w:lang w:val="zh-CN" w:eastAsia="zh-CN"/>
        </w:rPr>
        <w:tab/>
      </w:r>
      <w:r w:rsidRPr="003C52C6">
        <w:rPr>
          <w:rFonts w:eastAsia="SimHei"/>
          <w:sz w:val="28"/>
          <w:szCs w:val="28"/>
          <w:lang w:val="zh-CN" w:eastAsia="zh-CN"/>
        </w:rPr>
        <w:t>利益攸关方的参与和民间社会的参与：执行第</w:t>
      </w:r>
      <w:r w:rsidRPr="003C52C6">
        <w:rPr>
          <w:rFonts w:eastAsia="SimHei"/>
          <w:sz w:val="28"/>
          <w:szCs w:val="28"/>
          <w:lang w:val="zh-CN" w:eastAsia="zh-CN"/>
        </w:rPr>
        <w:t>88</w:t>
      </w:r>
      <w:r w:rsidRPr="003C52C6">
        <w:rPr>
          <w:rFonts w:eastAsia="SimHei"/>
          <w:sz w:val="28"/>
          <w:szCs w:val="28"/>
          <w:lang w:val="zh-CN" w:eastAsia="zh-CN"/>
        </w:rPr>
        <w:t>段</w:t>
      </w:r>
      <w:r w:rsidRPr="003C52C6">
        <w:rPr>
          <w:rFonts w:eastAsia="SimHei"/>
          <w:sz w:val="28"/>
          <w:szCs w:val="28"/>
          <w:lang w:val="zh-CN" w:eastAsia="zh-CN"/>
        </w:rPr>
        <w:t>(h)</w:t>
      </w:r>
      <w:r w:rsidRPr="003C52C6">
        <w:rPr>
          <w:rFonts w:eastAsia="SimHei"/>
          <w:sz w:val="28"/>
          <w:szCs w:val="28"/>
          <w:lang w:val="zh-CN" w:eastAsia="zh-CN"/>
        </w:rPr>
        <w:t>分段</w:t>
      </w:r>
    </w:p>
    <w:p w14:paraId="1C0F75E7" w14:textId="5F04C965"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利益攸关方的参与</w:t>
      </w:r>
      <w:r w:rsidR="000D1931" w:rsidRPr="006F521A">
        <w:rPr>
          <w:sz w:val="24"/>
          <w:szCs w:val="24"/>
          <w:lang w:val="zh-CN" w:eastAsia="zh-CN"/>
        </w:rPr>
        <w:t>一直</w:t>
      </w:r>
      <w:r w:rsidR="000D1931">
        <w:rPr>
          <w:rFonts w:hint="eastAsia"/>
          <w:sz w:val="24"/>
          <w:szCs w:val="24"/>
          <w:lang w:val="zh-CN" w:eastAsia="zh-CN"/>
        </w:rPr>
        <w:t>在得到</w:t>
      </w:r>
      <w:r w:rsidR="000D1931" w:rsidRPr="006F521A">
        <w:rPr>
          <w:sz w:val="24"/>
          <w:szCs w:val="24"/>
          <w:lang w:val="zh-CN" w:eastAsia="zh-CN"/>
        </w:rPr>
        <w:t>加强</w:t>
      </w:r>
      <w:r w:rsidRPr="006F521A">
        <w:rPr>
          <w:sz w:val="24"/>
          <w:szCs w:val="24"/>
          <w:lang w:val="zh-CN" w:eastAsia="zh-CN"/>
        </w:rPr>
        <w:t>，特别是</w:t>
      </w:r>
      <w:r w:rsidRPr="006F521A">
        <w:rPr>
          <w:sz w:val="24"/>
          <w:szCs w:val="24"/>
          <w:lang w:val="zh-CN" w:eastAsia="zh-CN"/>
        </w:rPr>
        <w:t>2013</w:t>
      </w:r>
      <w:r w:rsidRPr="006F521A">
        <w:rPr>
          <w:sz w:val="24"/>
          <w:szCs w:val="24"/>
          <w:lang w:val="zh-CN" w:eastAsia="zh-CN"/>
        </w:rPr>
        <w:t>年启动了一个进程来</w:t>
      </w:r>
      <w:r w:rsidR="000D1931">
        <w:rPr>
          <w:rFonts w:hint="eastAsia"/>
          <w:sz w:val="24"/>
          <w:szCs w:val="24"/>
          <w:lang w:val="zh-CN" w:eastAsia="zh-CN"/>
        </w:rPr>
        <w:t>强化</w:t>
      </w:r>
      <w:r w:rsidRPr="006F521A">
        <w:rPr>
          <w:sz w:val="24"/>
          <w:szCs w:val="24"/>
          <w:lang w:val="zh-CN" w:eastAsia="zh-CN"/>
        </w:rPr>
        <w:t>现有的利益攸关方参与政策</w:t>
      </w:r>
      <w:r w:rsidR="000D1931">
        <w:rPr>
          <w:rFonts w:hint="eastAsia"/>
          <w:sz w:val="24"/>
          <w:szCs w:val="24"/>
          <w:lang w:val="zh-CN" w:eastAsia="zh-CN"/>
        </w:rPr>
        <w:t>并</w:t>
      </w:r>
      <w:r w:rsidR="000D1931" w:rsidRPr="006F521A">
        <w:rPr>
          <w:sz w:val="24"/>
          <w:szCs w:val="24"/>
          <w:lang w:val="zh-CN" w:eastAsia="zh-CN"/>
        </w:rPr>
        <w:t>扩大</w:t>
      </w:r>
      <w:r w:rsidR="000D1931">
        <w:rPr>
          <w:rFonts w:hint="eastAsia"/>
          <w:sz w:val="24"/>
          <w:szCs w:val="24"/>
          <w:lang w:val="zh-CN" w:eastAsia="zh-CN"/>
        </w:rPr>
        <w:t>其</w:t>
      </w:r>
      <w:r w:rsidRPr="006F521A">
        <w:rPr>
          <w:sz w:val="24"/>
          <w:szCs w:val="24"/>
          <w:lang w:val="zh-CN" w:eastAsia="zh-CN"/>
        </w:rPr>
        <w:t>范围。尽管会员国未能就新的利益攸关方参与政策达成一致，但环境署在同常驻代表委员会主席团磋商后，制定了各种新的利益攸关方参与方法，包括：</w:t>
      </w:r>
    </w:p>
    <w:p w14:paraId="182AE0C8" w14:textId="55AF0893"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t>尽管环境署各理事机构的决策进程具有政府间性质，但经环境署认</w:t>
      </w:r>
      <w:r w:rsidR="00A45AC3" w:rsidRPr="006F521A">
        <w:rPr>
          <w:sz w:val="24"/>
          <w:szCs w:val="24"/>
          <w:lang w:val="zh-CN" w:eastAsia="zh-CN"/>
        </w:rPr>
        <w:t>证</w:t>
      </w:r>
      <w:r w:rsidRPr="006F521A">
        <w:rPr>
          <w:sz w:val="24"/>
          <w:szCs w:val="24"/>
          <w:lang w:val="zh-CN" w:eastAsia="zh-CN"/>
        </w:rPr>
        <w:t>的主要群体和利益攸关方的代表可参加常驻代表委员会的所有公开会议，包括小组委员会会议和情况介绍会，并有机会作口头发言，包括通过视频连接发言；</w:t>
      </w:r>
    </w:p>
    <w:p w14:paraId="3FFE2588" w14:textId="21E15B6B"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t>经环境规划署认</w:t>
      </w:r>
      <w:r w:rsidR="00A45AC3" w:rsidRPr="006F521A">
        <w:rPr>
          <w:sz w:val="24"/>
          <w:szCs w:val="24"/>
          <w:lang w:val="zh-CN" w:eastAsia="zh-CN"/>
        </w:rPr>
        <w:t>证</w:t>
      </w:r>
      <w:r w:rsidRPr="006F521A">
        <w:rPr>
          <w:sz w:val="24"/>
          <w:szCs w:val="24"/>
          <w:lang w:val="zh-CN" w:eastAsia="zh-CN"/>
        </w:rPr>
        <w:t>的主要群体和利益攸关方的代表有机会向环境大会及其附属机构</w:t>
      </w:r>
      <w:r w:rsidR="000D1931">
        <w:rPr>
          <w:rFonts w:hint="eastAsia"/>
          <w:sz w:val="24"/>
          <w:szCs w:val="24"/>
          <w:lang w:val="zh-CN" w:eastAsia="zh-CN"/>
        </w:rPr>
        <w:t>（</w:t>
      </w:r>
      <w:r w:rsidRPr="006F521A">
        <w:rPr>
          <w:sz w:val="24"/>
          <w:szCs w:val="24"/>
          <w:lang w:val="zh-CN" w:eastAsia="zh-CN"/>
        </w:rPr>
        <w:t>包括各工作组</w:t>
      </w:r>
      <w:r w:rsidR="000D1931">
        <w:rPr>
          <w:rFonts w:hint="eastAsia"/>
          <w:sz w:val="24"/>
          <w:szCs w:val="24"/>
          <w:lang w:val="zh-CN" w:eastAsia="zh-CN"/>
        </w:rPr>
        <w:t>）</w:t>
      </w:r>
      <w:r w:rsidRPr="006F521A">
        <w:rPr>
          <w:sz w:val="24"/>
          <w:szCs w:val="24"/>
          <w:lang w:val="zh-CN" w:eastAsia="zh-CN"/>
        </w:rPr>
        <w:t>的所有讨论提交书面和口头意见。这些意见由秘书处分发给会员国，并</w:t>
      </w:r>
      <w:r w:rsidR="000D1931">
        <w:rPr>
          <w:rFonts w:hint="eastAsia"/>
          <w:sz w:val="24"/>
          <w:szCs w:val="24"/>
          <w:lang w:val="zh-CN" w:eastAsia="zh-CN"/>
        </w:rPr>
        <w:t>在</w:t>
      </w:r>
      <w:r w:rsidRPr="006F521A">
        <w:rPr>
          <w:sz w:val="24"/>
          <w:szCs w:val="24"/>
          <w:lang w:val="zh-CN" w:eastAsia="zh-CN"/>
        </w:rPr>
        <w:t>相关网站</w:t>
      </w:r>
      <w:r w:rsidR="000D1931">
        <w:rPr>
          <w:rFonts w:hint="eastAsia"/>
          <w:sz w:val="24"/>
          <w:szCs w:val="24"/>
          <w:lang w:val="zh-CN" w:eastAsia="zh-CN"/>
        </w:rPr>
        <w:t>上公布</w:t>
      </w:r>
      <w:r w:rsidRPr="006F521A">
        <w:rPr>
          <w:sz w:val="24"/>
          <w:szCs w:val="24"/>
          <w:lang w:val="zh-CN" w:eastAsia="zh-CN"/>
        </w:rPr>
        <w:t>；</w:t>
      </w:r>
    </w:p>
    <w:p w14:paraId="13F2BA2F" w14:textId="186F3D0C"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t>经环境署认</w:t>
      </w:r>
      <w:r w:rsidR="00A45AC3" w:rsidRPr="006F521A">
        <w:rPr>
          <w:sz w:val="24"/>
          <w:szCs w:val="24"/>
          <w:lang w:val="zh-CN" w:eastAsia="zh-CN"/>
        </w:rPr>
        <w:t>证</w:t>
      </w:r>
      <w:r w:rsidRPr="006F521A">
        <w:rPr>
          <w:sz w:val="24"/>
          <w:szCs w:val="24"/>
          <w:lang w:val="zh-CN" w:eastAsia="zh-CN"/>
        </w:rPr>
        <w:t>的主要群体和利益攸关方的代表可以获得环境大会及其附属机构工作的相关信息。这些信息同时分发给会员国和经认</w:t>
      </w:r>
      <w:r w:rsidR="00C93582" w:rsidRPr="006F521A">
        <w:rPr>
          <w:sz w:val="24"/>
          <w:szCs w:val="24"/>
          <w:lang w:val="zh-CN" w:eastAsia="zh-CN"/>
        </w:rPr>
        <w:t>证</w:t>
      </w:r>
      <w:r w:rsidRPr="006F521A">
        <w:rPr>
          <w:sz w:val="24"/>
          <w:szCs w:val="24"/>
          <w:lang w:val="zh-CN" w:eastAsia="zh-CN"/>
        </w:rPr>
        <w:t>的组织。此外，主要群体和利益攸关方的代表可申请登录常驻代表委员会的网站和专用门户；</w:t>
      </w:r>
    </w:p>
    <w:p w14:paraId="61DD6681" w14:textId="77777777"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t>在环境和</w:t>
      </w:r>
      <w:r w:rsidRPr="006F521A">
        <w:rPr>
          <w:sz w:val="24"/>
          <w:szCs w:val="24"/>
          <w:lang w:val="zh-CN" w:eastAsia="zh-CN"/>
        </w:rPr>
        <w:t>/</w:t>
      </w:r>
      <w:r w:rsidRPr="006F521A">
        <w:rPr>
          <w:sz w:val="24"/>
          <w:szCs w:val="24"/>
          <w:lang w:val="zh-CN" w:eastAsia="zh-CN"/>
        </w:rPr>
        <w:t>或可持续发展领域工作并符合其他认证标准的组织将获得认证；</w:t>
      </w:r>
    </w:p>
    <w:p w14:paraId="05B23D02" w14:textId="1707E8D9"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t>联合国经济及社会理事会给予非政府组织咨商地位被视为在国际范围开展工作的证据，但鉴于获得环境署认</w:t>
      </w:r>
      <w:r w:rsidR="00A45AC3" w:rsidRPr="006F521A">
        <w:rPr>
          <w:sz w:val="24"/>
          <w:szCs w:val="24"/>
          <w:lang w:val="zh-CN" w:eastAsia="zh-CN"/>
        </w:rPr>
        <w:t>证</w:t>
      </w:r>
      <w:r w:rsidRPr="006F521A">
        <w:rPr>
          <w:sz w:val="24"/>
          <w:szCs w:val="24"/>
          <w:lang w:val="zh-CN" w:eastAsia="zh-CN"/>
        </w:rPr>
        <w:t>的组织必须在环境和</w:t>
      </w:r>
      <w:r w:rsidRPr="006F521A">
        <w:rPr>
          <w:sz w:val="24"/>
          <w:szCs w:val="24"/>
          <w:lang w:val="zh-CN" w:eastAsia="zh-CN"/>
        </w:rPr>
        <w:t>/</w:t>
      </w:r>
      <w:r w:rsidRPr="006F521A">
        <w:rPr>
          <w:sz w:val="24"/>
          <w:szCs w:val="24"/>
          <w:lang w:val="zh-CN" w:eastAsia="zh-CN"/>
        </w:rPr>
        <w:t>或可持续发展领域开展工作，因此还需要单独申请参加环境大会的认</w:t>
      </w:r>
      <w:r w:rsidR="00A45AC3" w:rsidRPr="006F521A">
        <w:rPr>
          <w:sz w:val="24"/>
          <w:szCs w:val="24"/>
          <w:lang w:val="zh-CN" w:eastAsia="zh-CN"/>
        </w:rPr>
        <w:t>证</w:t>
      </w:r>
      <w:r w:rsidRPr="006F521A">
        <w:rPr>
          <w:sz w:val="24"/>
          <w:szCs w:val="24"/>
          <w:lang w:val="zh-CN" w:eastAsia="zh-CN"/>
        </w:rPr>
        <w:t>；</w:t>
      </w:r>
    </w:p>
    <w:p w14:paraId="21DB168C" w14:textId="5BE90566"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t>与包括联合国实体在内的国际伙伴合作即表明有足够的国际工作范围，可以达到相关的认证标准。非政府组织不一定要证明</w:t>
      </w:r>
      <w:r w:rsidR="00A45AC3">
        <w:rPr>
          <w:rFonts w:hint="eastAsia"/>
          <w:sz w:val="24"/>
          <w:szCs w:val="24"/>
          <w:lang w:val="zh-CN" w:eastAsia="zh-CN"/>
        </w:rPr>
        <w:t>其</w:t>
      </w:r>
      <w:r w:rsidRPr="006F521A">
        <w:rPr>
          <w:sz w:val="24"/>
          <w:szCs w:val="24"/>
          <w:lang w:val="zh-CN" w:eastAsia="zh-CN"/>
        </w:rPr>
        <w:t>在一个以上的国家有实际派驻</w:t>
      </w:r>
      <w:r w:rsidR="00A45AC3">
        <w:rPr>
          <w:rFonts w:hint="eastAsia"/>
          <w:sz w:val="24"/>
          <w:szCs w:val="24"/>
          <w:lang w:val="zh-CN" w:eastAsia="zh-CN"/>
        </w:rPr>
        <w:t>（</w:t>
      </w:r>
      <w:r w:rsidRPr="006F521A">
        <w:rPr>
          <w:sz w:val="24"/>
          <w:szCs w:val="24"/>
          <w:lang w:val="zh-CN" w:eastAsia="zh-CN"/>
        </w:rPr>
        <w:t>例如一个办事处</w:t>
      </w:r>
      <w:r w:rsidR="00A45AC3">
        <w:rPr>
          <w:rFonts w:hint="eastAsia"/>
          <w:sz w:val="24"/>
          <w:szCs w:val="24"/>
          <w:lang w:val="zh-CN" w:eastAsia="zh-CN"/>
        </w:rPr>
        <w:t>）</w:t>
      </w:r>
      <w:r w:rsidRPr="006F521A">
        <w:rPr>
          <w:sz w:val="24"/>
          <w:szCs w:val="24"/>
          <w:lang w:val="zh-CN" w:eastAsia="zh-CN"/>
        </w:rPr>
        <w:t>。实际上，这意味着可以考虑认</w:t>
      </w:r>
      <w:r w:rsidR="00A45AC3" w:rsidRPr="006F521A">
        <w:rPr>
          <w:sz w:val="24"/>
          <w:szCs w:val="24"/>
          <w:lang w:val="zh-CN" w:eastAsia="zh-CN"/>
        </w:rPr>
        <w:t>证</w:t>
      </w:r>
      <w:r w:rsidRPr="006F521A">
        <w:rPr>
          <w:sz w:val="24"/>
          <w:szCs w:val="24"/>
          <w:lang w:val="zh-CN" w:eastAsia="zh-CN"/>
        </w:rPr>
        <w:t>那些主要以国家为活动范围的组织；</w:t>
      </w:r>
    </w:p>
    <w:p w14:paraId="6CFCC1C3" w14:textId="77777777"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t>秘书处组办与环境大会各届会议衔接举行的科学</w:t>
      </w:r>
      <w:r w:rsidRPr="006F521A">
        <w:rPr>
          <w:sz w:val="24"/>
          <w:szCs w:val="24"/>
          <w:lang w:val="zh-CN" w:eastAsia="zh-CN"/>
        </w:rPr>
        <w:t>-</w:t>
      </w:r>
      <w:r w:rsidRPr="006F521A">
        <w:rPr>
          <w:sz w:val="24"/>
          <w:szCs w:val="24"/>
          <w:lang w:val="zh-CN" w:eastAsia="zh-CN"/>
        </w:rPr>
        <w:t>政策或科学</w:t>
      </w:r>
      <w:r w:rsidRPr="006F521A">
        <w:rPr>
          <w:sz w:val="24"/>
          <w:szCs w:val="24"/>
          <w:lang w:val="zh-CN" w:eastAsia="zh-CN"/>
        </w:rPr>
        <w:t>-</w:t>
      </w:r>
      <w:r w:rsidRPr="006F521A">
        <w:rPr>
          <w:sz w:val="24"/>
          <w:szCs w:val="24"/>
          <w:lang w:val="zh-CN" w:eastAsia="zh-CN"/>
        </w:rPr>
        <w:t>政策</w:t>
      </w:r>
      <w:r w:rsidRPr="006F521A">
        <w:rPr>
          <w:sz w:val="24"/>
          <w:szCs w:val="24"/>
          <w:lang w:val="zh-CN" w:eastAsia="zh-CN"/>
        </w:rPr>
        <w:t>-</w:t>
      </w:r>
      <w:r w:rsidRPr="006F521A">
        <w:rPr>
          <w:sz w:val="24"/>
          <w:szCs w:val="24"/>
          <w:lang w:val="zh-CN" w:eastAsia="zh-CN"/>
        </w:rPr>
        <w:t>商业论坛，让利益攸关方另外有机会在环境大会届会举行前向环境署提交专家意见和咨询意见；</w:t>
      </w:r>
    </w:p>
    <w:p w14:paraId="37A24BED" w14:textId="13A2B59E" w:rsidR="00D678C0" w:rsidRPr="006F521A" w:rsidRDefault="00D678C0" w:rsidP="006F521A">
      <w:pPr>
        <w:pStyle w:val="Normalnumber"/>
        <w:numPr>
          <w:ilvl w:val="1"/>
          <w:numId w:val="50"/>
        </w:numPr>
        <w:tabs>
          <w:tab w:val="clear" w:pos="1134"/>
        </w:tabs>
        <w:ind w:firstLine="624"/>
        <w:jc w:val="both"/>
        <w:rPr>
          <w:sz w:val="24"/>
          <w:szCs w:val="24"/>
          <w:lang w:val="zh-CN" w:eastAsia="zh-CN"/>
        </w:rPr>
      </w:pPr>
      <w:r w:rsidRPr="006F521A">
        <w:rPr>
          <w:sz w:val="24"/>
          <w:szCs w:val="24"/>
          <w:lang w:val="zh-CN" w:eastAsia="zh-CN"/>
        </w:rPr>
        <w:t>在环境署各个区域举行的区域协商会议以及环境大会届会前在内罗毕举行的全球主要群体和利益攸关方论坛为主要群体提供了一个独特的机会，让</w:t>
      </w:r>
      <w:r w:rsidR="00A45AC3">
        <w:rPr>
          <w:rFonts w:hint="eastAsia"/>
          <w:sz w:val="24"/>
          <w:szCs w:val="24"/>
          <w:lang w:val="zh-CN" w:eastAsia="zh-CN"/>
        </w:rPr>
        <w:t>其</w:t>
      </w:r>
      <w:r w:rsidRPr="006F521A">
        <w:rPr>
          <w:sz w:val="24"/>
          <w:szCs w:val="24"/>
          <w:lang w:val="zh-CN" w:eastAsia="zh-CN"/>
        </w:rPr>
        <w:t>聚集一堂，讨论和准备</w:t>
      </w:r>
      <w:r w:rsidR="00A45AC3">
        <w:rPr>
          <w:rFonts w:hint="eastAsia"/>
          <w:sz w:val="24"/>
          <w:szCs w:val="24"/>
          <w:lang w:val="zh-CN" w:eastAsia="zh-CN"/>
        </w:rPr>
        <w:t>其</w:t>
      </w:r>
      <w:r w:rsidRPr="006F521A">
        <w:rPr>
          <w:sz w:val="24"/>
          <w:szCs w:val="24"/>
          <w:lang w:val="zh-CN" w:eastAsia="zh-CN"/>
        </w:rPr>
        <w:t>对政府间决策进程的意见和建议。</w:t>
      </w:r>
    </w:p>
    <w:p w14:paraId="6847A720" w14:textId="7777777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这些新的利益攸关方参与方法是在实现</w:t>
      </w:r>
      <w:r w:rsidRPr="004751EC">
        <w:rPr>
          <w:rFonts w:ascii="SimSun" w:hAnsi="SimSun"/>
          <w:sz w:val="24"/>
          <w:szCs w:val="24"/>
          <w:lang w:val="zh-CN" w:eastAsia="zh-CN"/>
        </w:rPr>
        <w:t>“</w:t>
      </w:r>
      <w:r w:rsidRPr="006F521A">
        <w:rPr>
          <w:sz w:val="24"/>
          <w:szCs w:val="24"/>
          <w:lang w:val="zh-CN" w:eastAsia="zh-CN"/>
        </w:rPr>
        <w:t>我们希望的未来</w:t>
      </w:r>
      <w:r w:rsidRPr="004751EC">
        <w:rPr>
          <w:rFonts w:ascii="SimSun" w:hAnsi="SimSun"/>
          <w:sz w:val="24"/>
          <w:szCs w:val="24"/>
          <w:lang w:val="zh-CN" w:eastAsia="zh-CN"/>
        </w:rPr>
        <w:t>”</w:t>
      </w:r>
      <w:r w:rsidRPr="006F521A">
        <w:rPr>
          <w:sz w:val="24"/>
          <w:szCs w:val="24"/>
          <w:lang w:val="zh-CN" w:eastAsia="zh-CN"/>
        </w:rPr>
        <w:t>第</w:t>
      </w:r>
      <w:r w:rsidRPr="006F521A">
        <w:rPr>
          <w:sz w:val="24"/>
          <w:szCs w:val="24"/>
          <w:lang w:val="zh-CN" w:eastAsia="zh-CN"/>
        </w:rPr>
        <w:t>88</w:t>
      </w:r>
      <w:r w:rsidRPr="006F521A">
        <w:rPr>
          <w:sz w:val="24"/>
          <w:szCs w:val="24"/>
          <w:lang w:val="zh-CN" w:eastAsia="zh-CN"/>
        </w:rPr>
        <w:t>段</w:t>
      </w:r>
      <w:r w:rsidRPr="006F521A">
        <w:rPr>
          <w:sz w:val="24"/>
          <w:szCs w:val="24"/>
          <w:lang w:val="zh-CN" w:eastAsia="zh-CN"/>
        </w:rPr>
        <w:t>(h)</w:t>
      </w:r>
      <w:r w:rsidRPr="006F521A">
        <w:rPr>
          <w:sz w:val="24"/>
          <w:szCs w:val="24"/>
          <w:lang w:val="zh-CN" w:eastAsia="zh-CN"/>
        </w:rPr>
        <w:t>分段所列目标方面的重要进展，并在环境署利益攸关方参与手册中得到体现。</w:t>
      </w:r>
    </w:p>
    <w:p w14:paraId="1FE36346" w14:textId="6DB070BA"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 xml:space="preserve"> </w:t>
      </w:r>
      <w:r w:rsidRPr="006F521A">
        <w:rPr>
          <w:sz w:val="24"/>
          <w:szCs w:val="24"/>
          <w:lang w:val="zh-CN" w:eastAsia="zh-CN"/>
        </w:rPr>
        <w:t>此外，执行主任制定的信息获取政策是联合国系统内同类政策中的最先进政策之一，提供了获取环境署</w:t>
      </w:r>
      <w:r w:rsidR="00A45AC3">
        <w:rPr>
          <w:rFonts w:hint="eastAsia"/>
          <w:sz w:val="24"/>
          <w:szCs w:val="24"/>
          <w:lang w:val="zh-CN" w:eastAsia="zh-CN"/>
        </w:rPr>
        <w:t>所掌握的</w:t>
      </w:r>
      <w:r w:rsidRPr="006F521A">
        <w:rPr>
          <w:sz w:val="24"/>
          <w:szCs w:val="24"/>
          <w:lang w:val="zh-CN" w:eastAsia="zh-CN"/>
        </w:rPr>
        <w:t>大部分信息的</w:t>
      </w:r>
      <w:r w:rsidR="00A45AC3">
        <w:rPr>
          <w:rFonts w:hint="eastAsia"/>
          <w:sz w:val="24"/>
          <w:szCs w:val="24"/>
          <w:lang w:val="zh-CN" w:eastAsia="zh-CN"/>
        </w:rPr>
        <w:t>途径</w:t>
      </w:r>
      <w:r w:rsidRPr="006F521A">
        <w:rPr>
          <w:sz w:val="24"/>
          <w:szCs w:val="24"/>
          <w:lang w:val="zh-CN" w:eastAsia="zh-CN"/>
        </w:rPr>
        <w:t>。</w:t>
      </w:r>
    </w:p>
    <w:p w14:paraId="71643670" w14:textId="2F378A5C"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私营部门股于</w:t>
      </w:r>
      <w:r w:rsidRPr="006F521A">
        <w:rPr>
          <w:sz w:val="24"/>
          <w:szCs w:val="24"/>
          <w:lang w:val="zh-CN" w:eastAsia="zh-CN"/>
        </w:rPr>
        <w:t>2018</w:t>
      </w:r>
      <w:r w:rsidRPr="006F521A">
        <w:rPr>
          <w:sz w:val="24"/>
          <w:szCs w:val="24"/>
          <w:lang w:val="zh-CN" w:eastAsia="zh-CN"/>
        </w:rPr>
        <w:t>年</w:t>
      </w:r>
      <w:r w:rsidRPr="006F521A">
        <w:rPr>
          <w:sz w:val="24"/>
          <w:szCs w:val="24"/>
          <w:lang w:val="zh-CN" w:eastAsia="zh-CN"/>
        </w:rPr>
        <w:t>1</w:t>
      </w:r>
      <w:r w:rsidRPr="006F521A">
        <w:rPr>
          <w:sz w:val="24"/>
          <w:szCs w:val="24"/>
          <w:lang w:val="zh-CN" w:eastAsia="zh-CN"/>
        </w:rPr>
        <w:t>月</w:t>
      </w:r>
      <w:r w:rsidR="00A45AC3">
        <w:rPr>
          <w:rFonts w:hint="eastAsia"/>
          <w:sz w:val="24"/>
          <w:szCs w:val="24"/>
          <w:lang w:val="zh-CN" w:eastAsia="zh-CN"/>
        </w:rPr>
        <w:t>在治理事务办公室中</w:t>
      </w:r>
      <w:r w:rsidRPr="006F521A">
        <w:rPr>
          <w:sz w:val="24"/>
          <w:szCs w:val="24"/>
          <w:lang w:val="zh-CN" w:eastAsia="zh-CN"/>
        </w:rPr>
        <w:t>设立，旨在加强同私营部门的接触。</w:t>
      </w:r>
    </w:p>
    <w:p w14:paraId="2C8967DE" w14:textId="77777777"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为主要群体和利益攸关方的参与提供资金仍有问题。虽然环境基金拨给治理事务办公室民间社会股的预算的资金</w:t>
      </w:r>
      <w:r w:rsidRPr="006F521A">
        <w:rPr>
          <w:sz w:val="24"/>
          <w:szCs w:val="24"/>
          <w:lang w:val="zh-CN" w:eastAsia="zh-CN"/>
        </w:rPr>
        <w:t>2018</w:t>
      </w:r>
      <w:r w:rsidRPr="006F521A">
        <w:rPr>
          <w:sz w:val="24"/>
          <w:szCs w:val="24"/>
          <w:lang w:val="zh-CN" w:eastAsia="zh-CN"/>
        </w:rPr>
        <w:t>年增加到</w:t>
      </w:r>
      <w:r w:rsidRPr="006F521A">
        <w:rPr>
          <w:sz w:val="24"/>
          <w:szCs w:val="24"/>
          <w:lang w:val="zh-CN" w:eastAsia="zh-CN"/>
        </w:rPr>
        <w:t>220 000</w:t>
      </w:r>
      <w:r w:rsidRPr="006F521A">
        <w:rPr>
          <w:sz w:val="24"/>
          <w:szCs w:val="24"/>
          <w:lang w:val="zh-CN" w:eastAsia="zh-CN"/>
        </w:rPr>
        <w:t>美元，但会员</w:t>
      </w:r>
      <w:r w:rsidRPr="006F521A">
        <w:rPr>
          <w:sz w:val="24"/>
          <w:szCs w:val="24"/>
          <w:lang w:val="zh-CN" w:eastAsia="zh-CN"/>
        </w:rPr>
        <w:lastRenderedPageBreak/>
        <w:t>国为执行第</w:t>
      </w:r>
      <w:r w:rsidRPr="006F521A">
        <w:rPr>
          <w:sz w:val="24"/>
          <w:szCs w:val="24"/>
          <w:lang w:val="zh-CN" w:eastAsia="zh-CN"/>
        </w:rPr>
        <w:t>88</w:t>
      </w:r>
      <w:r w:rsidRPr="006F521A">
        <w:rPr>
          <w:sz w:val="24"/>
          <w:szCs w:val="24"/>
          <w:lang w:val="zh-CN" w:eastAsia="zh-CN"/>
        </w:rPr>
        <w:t>段</w:t>
      </w:r>
      <w:r w:rsidRPr="006F521A">
        <w:rPr>
          <w:sz w:val="24"/>
          <w:szCs w:val="24"/>
          <w:lang w:val="zh-CN" w:eastAsia="zh-CN"/>
        </w:rPr>
        <w:t>(h)</w:t>
      </w:r>
      <w:r w:rsidRPr="006F521A">
        <w:rPr>
          <w:sz w:val="24"/>
          <w:szCs w:val="24"/>
          <w:lang w:val="zh-CN" w:eastAsia="zh-CN"/>
        </w:rPr>
        <w:t>分段提供的预算外资源非常有限。因此，主要群体和利益攸关方的参与，包括在区域一级和环境大会会议的参与，长期缺少资金。</w:t>
      </w:r>
    </w:p>
    <w:p w14:paraId="2E6268D2" w14:textId="77777777" w:rsidR="00D678C0" w:rsidRPr="006F521A" w:rsidRDefault="00D678C0" w:rsidP="006F521A">
      <w:pPr>
        <w:pStyle w:val="Normalnumber"/>
        <w:numPr>
          <w:ilvl w:val="0"/>
          <w:numId w:val="50"/>
        </w:numPr>
        <w:tabs>
          <w:tab w:val="clear" w:pos="1134"/>
        </w:tabs>
        <w:ind w:left="1254"/>
        <w:jc w:val="both"/>
        <w:rPr>
          <w:sz w:val="24"/>
          <w:szCs w:val="24"/>
          <w:lang w:val="zh-CN" w:eastAsia="zh-CN"/>
        </w:rPr>
      </w:pPr>
      <w:r w:rsidRPr="006F521A">
        <w:rPr>
          <w:sz w:val="24"/>
          <w:szCs w:val="24"/>
          <w:lang w:val="zh-CN" w:eastAsia="zh-CN"/>
        </w:rPr>
        <w:t>今后，环境署最好投入更多的财务和人力资源，为民间社会在区域和国家一级的参与创造有利条件，包括支持实施《关于环境与发展的里约宣言》原则</w:t>
      </w:r>
      <w:r w:rsidRPr="006F521A">
        <w:rPr>
          <w:sz w:val="24"/>
          <w:szCs w:val="24"/>
          <w:lang w:val="zh-CN" w:eastAsia="zh-CN"/>
        </w:rPr>
        <w:t>10</w:t>
      </w:r>
      <w:r w:rsidRPr="006F521A">
        <w:rPr>
          <w:sz w:val="24"/>
          <w:szCs w:val="24"/>
          <w:lang w:val="zh-CN" w:eastAsia="zh-CN"/>
        </w:rPr>
        <w:t>，例如促进制定类似于</w:t>
      </w:r>
      <w:r w:rsidRPr="006F521A">
        <w:rPr>
          <w:sz w:val="24"/>
          <w:szCs w:val="24"/>
          <w:lang w:val="zh-CN" w:eastAsia="zh-CN"/>
        </w:rPr>
        <w:t>2018</w:t>
      </w:r>
      <w:r w:rsidRPr="006F521A">
        <w:rPr>
          <w:sz w:val="24"/>
          <w:szCs w:val="24"/>
          <w:lang w:val="zh-CN" w:eastAsia="zh-CN"/>
        </w:rPr>
        <w:t>年</w:t>
      </w:r>
      <w:r w:rsidRPr="006F521A">
        <w:rPr>
          <w:sz w:val="24"/>
          <w:szCs w:val="24"/>
          <w:lang w:val="zh-CN" w:eastAsia="zh-CN"/>
        </w:rPr>
        <w:t>3</w:t>
      </w:r>
      <w:r w:rsidRPr="006F521A">
        <w:rPr>
          <w:sz w:val="24"/>
          <w:szCs w:val="24"/>
          <w:lang w:val="zh-CN" w:eastAsia="zh-CN"/>
        </w:rPr>
        <w:t>月在哥斯达黎加埃斯卡苏通过的《拉丁美洲和加勒比关于在环境问题上获得信息、公众参与和诉诸法律的区域协定》的法律文书。</w:t>
      </w:r>
    </w:p>
    <w:p w14:paraId="105C0A79" w14:textId="541CD18E" w:rsidR="00D678C0" w:rsidRPr="003C52C6" w:rsidRDefault="00D678C0" w:rsidP="006F521A">
      <w:pPr>
        <w:pStyle w:val="CH1"/>
        <w:jc w:val="both"/>
        <w:rPr>
          <w:rFonts w:eastAsia="SimHei"/>
          <w:sz w:val="32"/>
          <w:szCs w:val="32"/>
        </w:rPr>
      </w:pPr>
      <w:r w:rsidRPr="006F521A">
        <w:rPr>
          <w:lang w:val="zh-CN"/>
        </w:rPr>
        <w:tab/>
      </w:r>
      <w:r w:rsidRPr="003C52C6">
        <w:rPr>
          <w:rFonts w:eastAsia="SimHei"/>
          <w:sz w:val="32"/>
          <w:szCs w:val="32"/>
          <w:lang w:val="zh-CN"/>
        </w:rPr>
        <w:t>三</w:t>
      </w:r>
      <w:r w:rsidR="006F521A" w:rsidRPr="003C52C6">
        <w:rPr>
          <w:rFonts w:eastAsia="SimHei" w:hint="eastAsia"/>
          <w:sz w:val="32"/>
          <w:szCs w:val="32"/>
          <w:lang w:val="zh-CN" w:eastAsia="zh-CN"/>
        </w:rPr>
        <w:t>、</w:t>
      </w:r>
      <w:r w:rsidRPr="003C52C6">
        <w:rPr>
          <w:rFonts w:eastAsia="SimHei"/>
          <w:sz w:val="32"/>
          <w:szCs w:val="32"/>
          <w:lang w:val="zh-CN"/>
        </w:rPr>
        <w:tab/>
      </w:r>
      <w:proofErr w:type="spellStart"/>
      <w:r w:rsidRPr="003C52C6">
        <w:rPr>
          <w:rFonts w:eastAsia="SimHei"/>
          <w:bCs/>
          <w:sz w:val="32"/>
          <w:szCs w:val="32"/>
          <w:lang w:val="zh-CN"/>
        </w:rPr>
        <w:t>结论</w:t>
      </w:r>
      <w:proofErr w:type="spellEnd"/>
    </w:p>
    <w:p w14:paraId="360A70B1" w14:textId="434DFAF2" w:rsidR="00D678C0" w:rsidRPr="006F521A" w:rsidRDefault="00D678C0" w:rsidP="006F521A">
      <w:pPr>
        <w:pStyle w:val="Normalnumber"/>
        <w:numPr>
          <w:ilvl w:val="0"/>
          <w:numId w:val="50"/>
        </w:numPr>
        <w:tabs>
          <w:tab w:val="clear" w:pos="1134"/>
        </w:tabs>
        <w:jc w:val="both"/>
        <w:rPr>
          <w:sz w:val="24"/>
          <w:szCs w:val="24"/>
          <w:lang w:val="zh-CN" w:eastAsia="zh-CN"/>
        </w:rPr>
      </w:pPr>
      <w:r w:rsidRPr="006F521A">
        <w:rPr>
          <w:sz w:val="24"/>
          <w:szCs w:val="24"/>
          <w:lang w:val="zh-CN" w:eastAsia="zh-CN"/>
        </w:rPr>
        <w:t>通过迄今为执行联合国可持续发展大会成果文件</w:t>
      </w:r>
      <w:r w:rsidRPr="004751EC">
        <w:rPr>
          <w:rFonts w:ascii="SimSun" w:hAnsi="SimSun"/>
          <w:sz w:val="24"/>
          <w:szCs w:val="24"/>
          <w:lang w:val="zh-CN" w:eastAsia="zh-CN"/>
        </w:rPr>
        <w:t>“</w:t>
      </w:r>
      <w:r w:rsidRPr="006F521A">
        <w:rPr>
          <w:sz w:val="24"/>
          <w:szCs w:val="24"/>
          <w:lang w:val="zh-CN" w:eastAsia="zh-CN"/>
        </w:rPr>
        <w:t>我们希望的未来</w:t>
      </w:r>
      <w:r w:rsidRPr="004751EC">
        <w:rPr>
          <w:rFonts w:ascii="SimSun" w:hAnsi="SimSun"/>
          <w:sz w:val="24"/>
          <w:szCs w:val="24"/>
          <w:lang w:val="zh-CN" w:eastAsia="zh-CN"/>
        </w:rPr>
        <w:t>”</w:t>
      </w:r>
      <w:r w:rsidRPr="006F521A">
        <w:rPr>
          <w:sz w:val="24"/>
          <w:szCs w:val="24"/>
          <w:lang w:val="zh-CN" w:eastAsia="zh-CN"/>
        </w:rPr>
        <w:t>第</w:t>
      </w:r>
      <w:r w:rsidRPr="006F521A">
        <w:rPr>
          <w:sz w:val="24"/>
          <w:szCs w:val="24"/>
          <w:lang w:val="zh-CN" w:eastAsia="zh-CN"/>
        </w:rPr>
        <w:t>88</w:t>
      </w:r>
      <w:r w:rsidRPr="006F521A">
        <w:rPr>
          <w:sz w:val="24"/>
          <w:szCs w:val="24"/>
          <w:lang w:val="zh-CN" w:eastAsia="zh-CN"/>
        </w:rPr>
        <w:t>段采取的行动，加强和提升环境署的工作取得了重大进展。但是，仍然需要进一步采取行动来应对某些领域仍然存在的挑战，继续加强环境署，</w:t>
      </w:r>
      <w:r w:rsidR="00C22D0D">
        <w:rPr>
          <w:rFonts w:hint="eastAsia"/>
          <w:sz w:val="24"/>
          <w:szCs w:val="24"/>
          <w:lang w:val="zh-CN" w:eastAsia="zh-CN"/>
        </w:rPr>
        <w:t>使其能够</w:t>
      </w:r>
      <w:r w:rsidRPr="006F521A">
        <w:rPr>
          <w:sz w:val="24"/>
          <w:szCs w:val="24"/>
          <w:lang w:val="zh-CN" w:eastAsia="zh-CN"/>
        </w:rPr>
        <w:t>履行规定的职能，发挥</w:t>
      </w:r>
      <w:r w:rsidR="00154655">
        <w:rPr>
          <w:rFonts w:hint="eastAsia"/>
          <w:sz w:val="24"/>
          <w:szCs w:val="24"/>
          <w:lang w:val="zh-CN" w:eastAsia="zh-CN"/>
        </w:rPr>
        <w:t>其</w:t>
      </w:r>
      <w:r w:rsidRPr="006F521A">
        <w:rPr>
          <w:sz w:val="24"/>
          <w:szCs w:val="24"/>
          <w:lang w:val="zh-CN" w:eastAsia="zh-CN"/>
        </w:rPr>
        <w:t>作为全球环境主管机构的作用，</w:t>
      </w:r>
      <w:r w:rsidR="00154655">
        <w:rPr>
          <w:rFonts w:hint="eastAsia"/>
          <w:sz w:val="24"/>
          <w:szCs w:val="24"/>
          <w:lang w:val="zh-CN" w:eastAsia="zh-CN"/>
        </w:rPr>
        <w:t>从而</w:t>
      </w:r>
      <w:r w:rsidRPr="006F521A">
        <w:rPr>
          <w:sz w:val="24"/>
          <w:szCs w:val="24"/>
          <w:lang w:val="zh-CN" w:eastAsia="zh-CN"/>
        </w:rPr>
        <w:t>维护得到加强的国际环境治理。</w:t>
      </w:r>
    </w:p>
    <w:tbl>
      <w:tblPr>
        <w:tblW w:w="0" w:type="auto"/>
        <w:tblLayout w:type="fixed"/>
        <w:tblLook w:val="04A0" w:firstRow="1" w:lastRow="0" w:firstColumn="1" w:lastColumn="0" w:noHBand="0" w:noVBand="1"/>
      </w:tblPr>
      <w:tblGrid>
        <w:gridCol w:w="1898"/>
        <w:gridCol w:w="1899"/>
        <w:gridCol w:w="1899"/>
        <w:gridCol w:w="1900"/>
        <w:gridCol w:w="1900"/>
      </w:tblGrid>
      <w:tr w:rsidR="00BE5F64" w:rsidRPr="005C4297" w14:paraId="384B3354" w14:textId="77777777" w:rsidTr="00BE5F64">
        <w:tc>
          <w:tcPr>
            <w:tcW w:w="1898" w:type="dxa"/>
            <w:shd w:val="clear" w:color="auto" w:fill="auto"/>
          </w:tcPr>
          <w:p w14:paraId="57A8DCF1" w14:textId="77777777" w:rsidR="00BE5F64" w:rsidRPr="005C4297" w:rsidRDefault="00BE5F64" w:rsidP="005C4297">
            <w:pPr>
              <w:pStyle w:val="Normal-pool"/>
              <w:spacing w:before="540"/>
              <w:rPr>
                <w:rFonts w:eastAsia="Calibri"/>
                <w:lang w:eastAsia="zh-CN"/>
              </w:rPr>
            </w:pPr>
          </w:p>
        </w:tc>
        <w:tc>
          <w:tcPr>
            <w:tcW w:w="1899" w:type="dxa"/>
            <w:shd w:val="clear" w:color="auto" w:fill="auto"/>
          </w:tcPr>
          <w:p w14:paraId="0430E1F8" w14:textId="77777777" w:rsidR="00BE5F64" w:rsidRPr="005C4297" w:rsidRDefault="00BE5F64" w:rsidP="005C4297">
            <w:pPr>
              <w:pStyle w:val="Normal-pool"/>
              <w:spacing w:before="540"/>
              <w:rPr>
                <w:rFonts w:eastAsia="Calibri"/>
                <w:lang w:eastAsia="zh-CN"/>
              </w:rPr>
            </w:pPr>
          </w:p>
        </w:tc>
        <w:tc>
          <w:tcPr>
            <w:tcW w:w="1899" w:type="dxa"/>
            <w:tcBorders>
              <w:bottom w:val="single" w:sz="4" w:space="0" w:color="auto"/>
            </w:tcBorders>
            <w:shd w:val="clear" w:color="auto" w:fill="auto"/>
          </w:tcPr>
          <w:p w14:paraId="6259A775" w14:textId="77777777" w:rsidR="00BE5F64" w:rsidRPr="005C4297" w:rsidRDefault="00BE5F64" w:rsidP="005C4297">
            <w:pPr>
              <w:pStyle w:val="Normal-pool"/>
              <w:spacing w:before="540"/>
              <w:rPr>
                <w:rFonts w:eastAsia="Calibri"/>
                <w:lang w:eastAsia="zh-CN"/>
              </w:rPr>
            </w:pPr>
          </w:p>
        </w:tc>
        <w:tc>
          <w:tcPr>
            <w:tcW w:w="1900" w:type="dxa"/>
            <w:shd w:val="clear" w:color="auto" w:fill="auto"/>
          </w:tcPr>
          <w:p w14:paraId="247A0E78" w14:textId="77777777" w:rsidR="00BE5F64" w:rsidRPr="005C4297" w:rsidRDefault="00BE5F64" w:rsidP="005C4297">
            <w:pPr>
              <w:pStyle w:val="Normal-pool"/>
              <w:spacing w:before="540"/>
              <w:rPr>
                <w:rFonts w:eastAsia="Calibri"/>
                <w:lang w:eastAsia="zh-CN"/>
              </w:rPr>
            </w:pPr>
          </w:p>
        </w:tc>
        <w:tc>
          <w:tcPr>
            <w:tcW w:w="1900" w:type="dxa"/>
            <w:shd w:val="clear" w:color="auto" w:fill="auto"/>
          </w:tcPr>
          <w:p w14:paraId="7989D8B3" w14:textId="77777777" w:rsidR="00BE5F64" w:rsidRPr="005C4297" w:rsidRDefault="00BE5F64" w:rsidP="005C4297">
            <w:pPr>
              <w:pStyle w:val="Normal-pool"/>
              <w:spacing w:before="540"/>
              <w:rPr>
                <w:rFonts w:eastAsia="Calibri"/>
                <w:lang w:eastAsia="zh-CN"/>
              </w:rPr>
            </w:pPr>
          </w:p>
        </w:tc>
      </w:tr>
    </w:tbl>
    <w:p w14:paraId="37FCF15C" w14:textId="77777777" w:rsidR="00BE5F64" w:rsidRPr="004A42FF" w:rsidRDefault="00BE5F64" w:rsidP="004A42FF">
      <w:pPr>
        <w:pStyle w:val="Normal-pool"/>
        <w:rPr>
          <w:lang w:eastAsia="zh-CN"/>
        </w:rPr>
      </w:pPr>
    </w:p>
    <w:sectPr w:rsidR="00BE5F64" w:rsidRPr="004A42FF" w:rsidSect="004E5081">
      <w:headerReference w:type="even" r:id="rId18"/>
      <w:headerReference w:type="default" r:id="rId19"/>
      <w:headerReference w:type="first" r:id="rId20"/>
      <w:footerReference w:type="first" r:id="rId21"/>
      <w:pgSz w:w="11906" w:h="16838" w:code="9"/>
      <w:pgMar w:top="907" w:right="992" w:bottom="1418" w:left="1418" w:header="539" w:footer="975" w:gutter="0"/>
      <w:cols w:space="539"/>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B0B6C6" w16cid:durableId="1FF58499"/>
  <w16cid:commentId w16cid:paraId="6260A1BE" w16cid:durableId="1FF589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936BA" w14:textId="77777777" w:rsidR="00162A9F" w:rsidRDefault="00162A9F">
      <w:r>
        <w:separator/>
      </w:r>
    </w:p>
  </w:endnote>
  <w:endnote w:type="continuationSeparator" w:id="0">
    <w:p w14:paraId="709FB9C6" w14:textId="77777777" w:rsidR="00162A9F" w:rsidRDefault="00162A9F">
      <w:r>
        <w:continuationSeparator/>
      </w:r>
    </w:p>
  </w:endnote>
  <w:endnote w:type="continuationNotice" w:id="1">
    <w:p w14:paraId="2AB0D9CC" w14:textId="77777777" w:rsidR="00162A9F" w:rsidRDefault="00162A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Hei">
    <w:altName w:val="Arial Unicode MS"/>
    <w:panose1 w:val="02010609060101010101"/>
    <w:charset w:val="86"/>
    <w:family w:val="modern"/>
    <w:pitch w:val="fixed"/>
    <w:sig w:usb0="00000000" w:usb1="38CF7CFA" w:usb2="00000016" w:usb3="00000000" w:csb0="00040001" w:csb1="00000000"/>
  </w:font>
  <w:font w:name="KaiTi">
    <w:altName w:val="Arial Unicode MS"/>
    <w:panose1 w:val="02010609060101010101"/>
    <w:charset w:val="86"/>
    <w:family w:val="modern"/>
    <w:pitch w:val="fixed"/>
    <w:sig w:usb0="00000000" w:usb1="38CF7CFA" w:usb2="00000016" w:usb3="00000000" w:csb0="00040001" w:csb1="00000000"/>
  </w:font>
  <w:font w:name=".Hiragino Kaku Gothic Interface">
    <w:altName w:val="Arial Unicode MS"/>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3EDE0" w14:textId="1C055DF9" w:rsidR="00707F31" w:rsidRPr="004751EC" w:rsidRDefault="00707F31">
    <w:pPr>
      <w:pStyle w:val="Footer"/>
      <w:rPr>
        <w:rFonts w:ascii="Times New Roman" w:hAnsi="Times New Roman"/>
        <w:b w:val="0"/>
        <w:sz w:val="20"/>
        <w:szCs w:val="20"/>
      </w:rPr>
    </w:pPr>
    <w:r w:rsidRPr="004751EC">
      <w:rPr>
        <w:rStyle w:val="PageNumber"/>
        <w:b/>
        <w:sz w:val="20"/>
        <w:szCs w:val="20"/>
      </w:rPr>
      <w:fldChar w:fldCharType="begin"/>
    </w:r>
    <w:r w:rsidRPr="004751EC">
      <w:rPr>
        <w:rStyle w:val="PageNumber"/>
        <w:b/>
        <w:sz w:val="20"/>
        <w:szCs w:val="20"/>
      </w:rPr>
      <w:instrText xml:space="preserve"> PAGE </w:instrText>
    </w:r>
    <w:r w:rsidRPr="004751EC">
      <w:rPr>
        <w:rStyle w:val="PageNumber"/>
        <w:b/>
        <w:sz w:val="20"/>
        <w:szCs w:val="20"/>
      </w:rPr>
      <w:fldChar w:fldCharType="separate"/>
    </w:r>
    <w:r w:rsidR="00F23D28">
      <w:rPr>
        <w:rStyle w:val="PageNumber"/>
        <w:b/>
        <w:sz w:val="20"/>
        <w:szCs w:val="20"/>
      </w:rPr>
      <w:t>14</w:t>
    </w:r>
    <w:r w:rsidRPr="004751EC">
      <w:rPr>
        <w:rStyle w:val="PageNumber"/>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3A44D" w14:textId="46080C51" w:rsidR="00707F31" w:rsidRPr="004751EC" w:rsidRDefault="00707F31" w:rsidP="00473FF2">
    <w:pPr>
      <w:pStyle w:val="Footer-pool"/>
      <w:jc w:val="right"/>
      <w:rPr>
        <w:sz w:val="20"/>
      </w:rPr>
    </w:pPr>
    <w:r w:rsidRPr="004751EC">
      <w:rPr>
        <w:rStyle w:val="PageNumber"/>
        <w:b/>
        <w:sz w:val="20"/>
      </w:rPr>
      <w:fldChar w:fldCharType="begin"/>
    </w:r>
    <w:r w:rsidRPr="004751EC">
      <w:rPr>
        <w:rStyle w:val="PageNumber"/>
        <w:b/>
        <w:sz w:val="20"/>
      </w:rPr>
      <w:instrText xml:space="preserve"> PAGE </w:instrText>
    </w:r>
    <w:r w:rsidRPr="004751EC">
      <w:rPr>
        <w:rStyle w:val="PageNumber"/>
        <w:b/>
        <w:sz w:val="20"/>
      </w:rPr>
      <w:fldChar w:fldCharType="separate"/>
    </w:r>
    <w:r w:rsidR="00F23D28">
      <w:rPr>
        <w:rStyle w:val="PageNumber"/>
        <w:b/>
        <w:noProof/>
        <w:sz w:val="20"/>
      </w:rPr>
      <w:t>15</w:t>
    </w:r>
    <w:r w:rsidRPr="004751EC">
      <w:rPr>
        <w:rStyle w:val="PageNumber"/>
        <w:b/>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67165" w14:textId="1F978338" w:rsidR="00707F31" w:rsidRPr="004751EC" w:rsidRDefault="00707F31" w:rsidP="00140049">
    <w:pPr>
      <w:pStyle w:val="Normal-pool"/>
      <w:rPr>
        <w:b/>
      </w:rPr>
    </w:pPr>
    <w:r w:rsidRPr="004751EC">
      <w:rPr>
        <w:b/>
      </w:rPr>
      <w:t>K1900116</w:t>
    </w:r>
    <w:r w:rsidRPr="004751EC">
      <w:rPr>
        <w:b/>
      </w:rPr>
      <w:tab/>
    </w:r>
    <w:r w:rsidR="004D4B54">
      <w:rPr>
        <w:b/>
      </w:rPr>
      <w:t>15</w:t>
    </w:r>
    <w:r w:rsidR="00222BBC" w:rsidRPr="004751EC">
      <w:rPr>
        <w:b/>
      </w:rPr>
      <w:t>0219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8479518"/>
      <w:docPartObj>
        <w:docPartGallery w:val="Page Numbers (Bottom of Page)"/>
        <w:docPartUnique/>
      </w:docPartObj>
    </w:sdtPr>
    <w:sdtEndPr>
      <w:rPr>
        <w:noProof/>
        <w:sz w:val="20"/>
      </w:rPr>
    </w:sdtEndPr>
    <w:sdtContent>
      <w:p w14:paraId="3B268D28" w14:textId="7CDA77F7" w:rsidR="00707F31" w:rsidRPr="004751EC" w:rsidRDefault="00707F31" w:rsidP="00140049">
        <w:pPr>
          <w:pStyle w:val="Footer-pool"/>
          <w:rPr>
            <w:sz w:val="20"/>
          </w:rPr>
        </w:pPr>
        <w:r w:rsidRPr="004751EC">
          <w:rPr>
            <w:sz w:val="20"/>
          </w:rPr>
          <w:fldChar w:fldCharType="begin"/>
        </w:r>
        <w:r w:rsidRPr="004751EC">
          <w:rPr>
            <w:sz w:val="20"/>
          </w:rPr>
          <w:instrText xml:space="preserve"> PAGE   \* MERGEFORMAT </w:instrText>
        </w:r>
        <w:r w:rsidRPr="004751EC">
          <w:rPr>
            <w:sz w:val="20"/>
          </w:rPr>
          <w:fldChar w:fldCharType="separate"/>
        </w:r>
        <w:r w:rsidR="00F23D28">
          <w:rPr>
            <w:noProof/>
            <w:sz w:val="20"/>
          </w:rPr>
          <w:t>2</w:t>
        </w:r>
        <w:r w:rsidRPr="004751EC">
          <w:rPr>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9AA4E" w14:textId="77777777" w:rsidR="00162A9F" w:rsidRPr="00140049" w:rsidRDefault="00162A9F" w:rsidP="00140049">
      <w:pPr>
        <w:pStyle w:val="Normal-pool"/>
        <w:tabs>
          <w:tab w:val="clear" w:pos="1247"/>
          <w:tab w:val="clear" w:pos="1814"/>
          <w:tab w:val="clear" w:pos="2381"/>
          <w:tab w:val="clear" w:pos="2948"/>
          <w:tab w:val="clear" w:pos="3515"/>
          <w:tab w:val="clear" w:pos="4082"/>
          <w:tab w:val="left" w:pos="624"/>
        </w:tabs>
        <w:spacing w:before="60"/>
        <w:ind w:left="624"/>
        <w:rPr>
          <w:sz w:val="18"/>
          <w:szCs w:val="18"/>
        </w:rPr>
      </w:pPr>
      <w:r w:rsidRPr="00140049">
        <w:rPr>
          <w:sz w:val="18"/>
          <w:szCs w:val="18"/>
        </w:rPr>
        <w:separator/>
      </w:r>
    </w:p>
  </w:footnote>
  <w:footnote w:type="continuationSeparator" w:id="0">
    <w:p w14:paraId="497044E8" w14:textId="77777777" w:rsidR="00162A9F" w:rsidRDefault="00162A9F">
      <w:r>
        <w:continuationSeparator/>
      </w:r>
    </w:p>
  </w:footnote>
  <w:footnote w:type="continuationNotice" w:id="1">
    <w:p w14:paraId="54A3FB80" w14:textId="77777777" w:rsidR="00162A9F" w:rsidRDefault="00162A9F">
      <w:pPr>
        <w:spacing w:after="0" w:line="240" w:lineRule="auto"/>
      </w:pPr>
    </w:p>
  </w:footnote>
  <w:footnote w:id="2">
    <w:p w14:paraId="44B7E2A8" w14:textId="5F50550B" w:rsidR="00707F31" w:rsidRPr="00F30100" w:rsidRDefault="00707F31" w:rsidP="00140049">
      <w:pPr>
        <w:pStyle w:val="Normal-pool"/>
        <w:tabs>
          <w:tab w:val="clear" w:pos="1247"/>
          <w:tab w:val="clear" w:pos="1814"/>
          <w:tab w:val="clear" w:pos="2381"/>
          <w:tab w:val="clear" w:pos="2948"/>
          <w:tab w:val="clear" w:pos="3515"/>
          <w:tab w:val="clear" w:pos="4082"/>
          <w:tab w:val="left" w:pos="624"/>
        </w:tabs>
        <w:spacing w:before="20" w:after="40"/>
        <w:ind w:left="1247"/>
        <w:rPr>
          <w:szCs w:val="18"/>
          <w:lang w:eastAsia="zh-CN"/>
        </w:rPr>
      </w:pPr>
      <w:bookmarkStart w:id="2" w:name="_Hlk528760225"/>
      <w:bookmarkStart w:id="3" w:name="_Hlk528760226"/>
      <w:r w:rsidRPr="00AB287B">
        <w:rPr>
          <w:vertAlign w:val="superscript"/>
          <w:lang w:val="zh-CN" w:eastAsia="zh-CN"/>
        </w:rPr>
        <w:t>*</w:t>
      </w:r>
      <w:r>
        <w:rPr>
          <w:lang w:val="zh-CN" w:eastAsia="zh-CN"/>
        </w:rPr>
        <w:t xml:space="preserve"> UNEP/EA.4/1</w:t>
      </w:r>
      <w:r w:rsidR="00896BFE">
        <w:rPr>
          <w:lang w:val="zh-CN" w:eastAsia="zh-CN"/>
        </w:rPr>
        <w:t>/Rev.1</w:t>
      </w:r>
      <w:r>
        <w:rPr>
          <w:lang w:val="zh-CN" w:eastAsia="zh-CN"/>
        </w:rPr>
        <w:t>。</w:t>
      </w:r>
      <w:bookmarkEnd w:id="2"/>
      <w:bookmarkEnd w:id="3"/>
    </w:p>
  </w:footnote>
  <w:footnote w:id="3">
    <w:p w14:paraId="71A116BB" w14:textId="0C579D02" w:rsidR="00707F31" w:rsidRPr="00BC6B57" w:rsidRDefault="00707F31" w:rsidP="00140049">
      <w:pPr>
        <w:pStyle w:val="Normal-pool"/>
        <w:tabs>
          <w:tab w:val="clear" w:pos="1247"/>
          <w:tab w:val="clear" w:pos="1814"/>
          <w:tab w:val="clear" w:pos="2381"/>
          <w:tab w:val="clear" w:pos="2948"/>
          <w:tab w:val="clear" w:pos="3515"/>
          <w:tab w:val="clear" w:pos="4082"/>
          <w:tab w:val="left" w:pos="624"/>
        </w:tabs>
        <w:spacing w:before="20" w:after="40"/>
        <w:ind w:left="1247"/>
        <w:rPr>
          <w:lang w:eastAsia="zh-CN"/>
        </w:rPr>
      </w:pPr>
      <w:r w:rsidRPr="00BC6B57">
        <w:rPr>
          <w:rStyle w:val="FootnoteReference"/>
          <w:spacing w:val="0"/>
          <w:w w:val="100"/>
          <w:position w:val="0"/>
          <w:szCs w:val="20"/>
          <w:lang w:val="zh-CN"/>
        </w:rPr>
        <w:footnoteRef/>
      </w:r>
      <w:r w:rsidRPr="00BC6B57">
        <w:rPr>
          <w:lang w:val="zh-CN" w:eastAsia="zh-CN"/>
        </w:rPr>
        <w:t xml:space="preserve"> </w:t>
      </w:r>
      <w:r w:rsidRPr="00BC6B57">
        <w:rPr>
          <w:lang w:val="zh-CN" w:eastAsia="zh-CN"/>
        </w:rPr>
        <w:t>理事会第二十七届常会于</w:t>
      </w:r>
      <w:r w:rsidRPr="00BC6B57">
        <w:rPr>
          <w:lang w:val="zh-CN" w:eastAsia="zh-CN"/>
        </w:rPr>
        <w:t>2013</w:t>
      </w:r>
      <w:r w:rsidRPr="00BC6B57">
        <w:rPr>
          <w:lang w:val="zh-CN" w:eastAsia="zh-CN"/>
        </w:rPr>
        <w:t>年</w:t>
      </w:r>
      <w:r w:rsidRPr="00BC6B57">
        <w:rPr>
          <w:lang w:val="zh-CN" w:eastAsia="zh-CN"/>
        </w:rPr>
        <w:t>2</w:t>
      </w:r>
      <w:r w:rsidRPr="00BC6B57">
        <w:rPr>
          <w:lang w:val="zh-CN" w:eastAsia="zh-CN"/>
        </w:rPr>
        <w:t>月在内罗毕举行，作为其第一届普遍会议。</w:t>
      </w:r>
    </w:p>
  </w:footnote>
  <w:footnote w:id="4">
    <w:p w14:paraId="211DE953" w14:textId="77777777" w:rsidR="00707F31" w:rsidRPr="00BC6B57" w:rsidRDefault="00707F31" w:rsidP="00806E45">
      <w:pPr>
        <w:pStyle w:val="Normal-pool"/>
        <w:tabs>
          <w:tab w:val="clear" w:pos="1247"/>
          <w:tab w:val="clear" w:pos="1814"/>
          <w:tab w:val="clear" w:pos="2381"/>
          <w:tab w:val="clear" w:pos="2948"/>
          <w:tab w:val="clear" w:pos="3515"/>
          <w:tab w:val="clear" w:pos="4082"/>
          <w:tab w:val="left" w:pos="624"/>
        </w:tabs>
        <w:spacing w:before="20" w:after="40"/>
        <w:ind w:left="1247"/>
      </w:pPr>
      <w:r w:rsidRPr="00BC6B57">
        <w:rPr>
          <w:rStyle w:val="FootnoteReference"/>
          <w:spacing w:val="0"/>
          <w:w w:val="100"/>
          <w:position w:val="0"/>
          <w:szCs w:val="20"/>
          <w:lang w:val="zh-CN"/>
        </w:rPr>
        <w:footnoteRef/>
      </w:r>
      <w:r w:rsidRPr="00BC6B57">
        <w:t xml:space="preserve"> </w:t>
      </w:r>
      <w:hyperlink r:id="rId1" w:history="1">
        <w:r w:rsidRPr="00BC6B57">
          <w:rPr>
            <w:rStyle w:val="Hyperlink"/>
            <w:lang w:val="en-GB"/>
          </w:rPr>
          <w:t>https://environmentlive.unep.org/situation</w:t>
        </w:r>
      </w:hyperlink>
      <w:r w:rsidRPr="00BC6B57">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CDF28" w14:textId="7B2B707D" w:rsidR="00707F31" w:rsidRPr="00A67F0E" w:rsidRDefault="00707F31" w:rsidP="0048610B">
    <w:pPr>
      <w:pStyle w:val="Header"/>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szCs w:val="18"/>
        <w:lang w:val="en-GB"/>
      </w:rPr>
      <w:t>/EA.</w:t>
    </w:r>
    <w:r>
      <w:rPr>
        <w:rFonts w:ascii="Times New Roman" w:eastAsia="Times New Roman" w:hAnsi="Times New Roman"/>
        <w:szCs w:val="18"/>
        <w:lang w:val="en-GB"/>
      </w:rPr>
      <w:t>4</w:t>
    </w:r>
    <w:r w:rsidRPr="00A67F0E">
      <w:rPr>
        <w:rFonts w:ascii="Times New Roman" w:eastAsia="Times New Roman" w:hAnsi="Times New Roman"/>
        <w:szCs w:val="18"/>
        <w:lang w:val="en-GB"/>
      </w:rPr>
      <w:t>/</w:t>
    </w:r>
    <w:r>
      <w:rPr>
        <w:rFonts w:ascii="Times New Roman" w:eastAsia="Times New Roman" w:hAnsi="Times New Roman"/>
        <w:szCs w:val="18"/>
        <w:lang w:val="en-GB"/>
      </w:rPr>
      <w:t>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5BC46" w14:textId="4C877787" w:rsidR="00707F31" w:rsidRPr="00A67F0E" w:rsidRDefault="00707F31" w:rsidP="006C2201">
    <w:pPr>
      <w:pStyle w:val="Header"/>
      <w:jc w:val="right"/>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szCs w:val="18"/>
        <w:lang w:val="en-GB"/>
      </w:rPr>
      <w:t>/EA.</w:t>
    </w:r>
    <w:r>
      <w:rPr>
        <w:rFonts w:ascii="Times New Roman" w:eastAsia="Times New Roman" w:hAnsi="Times New Roman"/>
        <w:szCs w:val="18"/>
        <w:lang w:val="en-GB"/>
      </w:rPr>
      <w:t>4</w:t>
    </w:r>
    <w:r w:rsidRPr="00A67F0E">
      <w:rPr>
        <w:rFonts w:ascii="Times New Roman" w:eastAsia="Times New Roman" w:hAnsi="Times New Roman"/>
        <w:szCs w:val="18"/>
        <w:lang w:val="en-GB"/>
      </w:rPr>
      <w:t>/</w:t>
    </w:r>
    <w:r>
      <w:rPr>
        <w:rFonts w:ascii="Times New Roman" w:eastAsia="Times New Roman" w:hAnsi="Times New Roman"/>
        <w:szCs w:val="18"/>
        <w:lang w:val="en-GB"/>
      </w:rPr>
      <w:t>16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F37A9" w14:textId="43039301" w:rsidR="00707F31" w:rsidRDefault="00707F31" w:rsidP="00140049">
    <w:pPr>
      <w:pStyle w:val="Header-pool"/>
      <w:pBdr>
        <w:bottom w:val="none" w:sz="0" w:space="0" w:color="auto"/>
      </w:pBdr>
      <w:ind w:firstLine="62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5E87B" w14:textId="3F7F7880" w:rsidR="00707F31" w:rsidRPr="004751EC" w:rsidRDefault="00707F31" w:rsidP="00350302">
    <w:pPr>
      <w:pStyle w:val="Header-pool"/>
      <w:rPr>
        <w:sz w:val="20"/>
      </w:rPr>
    </w:pPr>
    <w:r w:rsidRPr="004751EC">
      <w:rPr>
        <w:bCs/>
        <w:sz w:val="20"/>
      </w:rPr>
      <w:t>UNEP</w:t>
    </w:r>
    <w:r w:rsidRPr="004751EC">
      <w:rPr>
        <w:sz w:val="20"/>
      </w:rPr>
      <w:t>/EA.4/16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0BD2A" w14:textId="183EA1B1" w:rsidR="00707F31" w:rsidRPr="004751EC" w:rsidRDefault="00707F31" w:rsidP="00397E19">
    <w:pPr>
      <w:pStyle w:val="Header-pool"/>
      <w:jc w:val="right"/>
      <w:rPr>
        <w:sz w:val="20"/>
      </w:rPr>
    </w:pPr>
    <w:r w:rsidRPr="004751EC">
      <w:rPr>
        <w:bCs/>
        <w:sz w:val="20"/>
        <w:lang w:val="en-US"/>
      </w:rPr>
      <w:t>UNEP</w:t>
    </w:r>
    <w:r w:rsidRPr="004751EC">
      <w:rPr>
        <w:sz w:val="20"/>
        <w:lang w:val="en-US"/>
      </w:rPr>
      <w:t>/EA.4/16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69E4D" w14:textId="0401434C" w:rsidR="00707F31" w:rsidRPr="004751EC" w:rsidRDefault="00707F31" w:rsidP="00140049">
    <w:pPr>
      <w:pStyle w:val="Header-pool"/>
      <w:rPr>
        <w:noProof/>
        <w:sz w:val="20"/>
      </w:rPr>
    </w:pPr>
    <w:r w:rsidRPr="004751EC">
      <w:rPr>
        <w:bCs/>
        <w:sz w:val="20"/>
      </w:rPr>
      <w:t>UNEP</w:t>
    </w:r>
    <w:r w:rsidRPr="004751EC">
      <w:rPr>
        <w:noProof/>
        <w:sz w:val="20"/>
      </w:rPr>
      <w:t>/EA.4/16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3D9"/>
    <w:multiLevelType w:val="hybridMultilevel"/>
    <w:tmpl w:val="314A62B0"/>
    <w:lvl w:ilvl="0" w:tplc="44BAEC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26B0564C"/>
    <w:multiLevelType w:val="hybridMultilevel"/>
    <w:tmpl w:val="CC9637E4"/>
    <w:lvl w:ilvl="0" w:tplc="08090001">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443E3EAF"/>
    <w:multiLevelType w:val="multilevel"/>
    <w:tmpl w:val="022C95A8"/>
    <w:lvl w:ilvl="0">
      <w:start w:val="1"/>
      <w:numFmt w:val="lowerLett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5" w15:restartNumberingAfterBreak="0">
    <w:nsid w:val="52A66A9D"/>
    <w:multiLevelType w:val="multilevel"/>
    <w:tmpl w:val="4888189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15:restartNumberingAfterBreak="0">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7" w15:restartNumberingAfterBreak="0">
    <w:nsid w:val="642F229F"/>
    <w:multiLevelType w:val="multilevel"/>
    <w:tmpl w:val="B61AB808"/>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Letter"/>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8" w15:restartNumberingAfterBreak="0">
    <w:nsid w:val="66952FC7"/>
    <w:multiLevelType w:val="multilevel"/>
    <w:tmpl w:val="22BCF832"/>
    <w:lvl w:ilvl="0">
      <w:start w:val="1"/>
      <w:numFmt w:val="lowerLett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9" w15:restartNumberingAfterBreak="0">
    <w:nsid w:val="6BEB771E"/>
    <w:multiLevelType w:val="hybridMultilevel"/>
    <w:tmpl w:val="7AD85174"/>
    <w:lvl w:ilvl="0" w:tplc="8A66DC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370D71"/>
    <w:multiLevelType w:val="hybridMultilevel"/>
    <w:tmpl w:val="B2C024C2"/>
    <w:lvl w:ilvl="0" w:tplc="B37895EC">
      <w:start w:val="1"/>
      <w:numFmt w:val="decimal"/>
      <w:lvlText w:val="%1."/>
      <w:lvlJc w:val="left"/>
      <w:pPr>
        <w:ind w:left="1990" w:hanging="624"/>
      </w:pPr>
      <w:rPr>
        <w:rFonts w:ascii="Times New Roman" w:eastAsia="Times New Roman" w:hAnsi="Times New Roman" w:cs="Times New Roman" w:hint="default"/>
        <w:spacing w:val="0"/>
        <w:w w:val="99"/>
        <w:sz w:val="20"/>
        <w:szCs w:val="20"/>
        <w:lang w:val="en-GB" w:eastAsia="en-GB" w:bidi="en-GB"/>
      </w:rPr>
    </w:lvl>
    <w:lvl w:ilvl="1" w:tplc="EE0A970C">
      <w:numFmt w:val="bullet"/>
      <w:lvlText w:val="•"/>
      <w:lvlJc w:val="left"/>
      <w:pPr>
        <w:ind w:left="2772" w:hanging="624"/>
      </w:pPr>
      <w:rPr>
        <w:rFonts w:hint="default"/>
        <w:lang w:val="en-GB" w:eastAsia="en-GB" w:bidi="en-GB"/>
      </w:rPr>
    </w:lvl>
    <w:lvl w:ilvl="2" w:tplc="2730D08A">
      <w:numFmt w:val="bullet"/>
      <w:lvlText w:val="•"/>
      <w:lvlJc w:val="left"/>
      <w:pPr>
        <w:ind w:left="3545" w:hanging="624"/>
      </w:pPr>
      <w:rPr>
        <w:rFonts w:hint="default"/>
        <w:lang w:val="en-GB" w:eastAsia="en-GB" w:bidi="en-GB"/>
      </w:rPr>
    </w:lvl>
    <w:lvl w:ilvl="3" w:tplc="C0F86DE4">
      <w:numFmt w:val="bullet"/>
      <w:lvlText w:val="•"/>
      <w:lvlJc w:val="left"/>
      <w:pPr>
        <w:ind w:left="4317" w:hanging="624"/>
      </w:pPr>
      <w:rPr>
        <w:rFonts w:hint="default"/>
        <w:lang w:val="en-GB" w:eastAsia="en-GB" w:bidi="en-GB"/>
      </w:rPr>
    </w:lvl>
    <w:lvl w:ilvl="4" w:tplc="3E22F572">
      <w:numFmt w:val="bullet"/>
      <w:lvlText w:val="•"/>
      <w:lvlJc w:val="left"/>
      <w:pPr>
        <w:ind w:left="5090" w:hanging="624"/>
      </w:pPr>
      <w:rPr>
        <w:rFonts w:hint="default"/>
        <w:lang w:val="en-GB" w:eastAsia="en-GB" w:bidi="en-GB"/>
      </w:rPr>
    </w:lvl>
    <w:lvl w:ilvl="5" w:tplc="BA54C932">
      <w:numFmt w:val="bullet"/>
      <w:lvlText w:val="•"/>
      <w:lvlJc w:val="left"/>
      <w:pPr>
        <w:ind w:left="5863" w:hanging="624"/>
      </w:pPr>
      <w:rPr>
        <w:rFonts w:hint="default"/>
        <w:lang w:val="en-GB" w:eastAsia="en-GB" w:bidi="en-GB"/>
      </w:rPr>
    </w:lvl>
    <w:lvl w:ilvl="6" w:tplc="FC6A308C">
      <w:numFmt w:val="bullet"/>
      <w:lvlText w:val="•"/>
      <w:lvlJc w:val="left"/>
      <w:pPr>
        <w:ind w:left="6635" w:hanging="624"/>
      </w:pPr>
      <w:rPr>
        <w:rFonts w:hint="default"/>
        <w:lang w:val="en-GB" w:eastAsia="en-GB" w:bidi="en-GB"/>
      </w:rPr>
    </w:lvl>
    <w:lvl w:ilvl="7" w:tplc="E6C6E436">
      <w:numFmt w:val="bullet"/>
      <w:lvlText w:val="•"/>
      <w:lvlJc w:val="left"/>
      <w:pPr>
        <w:ind w:left="7408" w:hanging="624"/>
      </w:pPr>
      <w:rPr>
        <w:rFonts w:hint="default"/>
        <w:lang w:val="en-GB" w:eastAsia="en-GB" w:bidi="en-GB"/>
      </w:rPr>
    </w:lvl>
    <w:lvl w:ilvl="8" w:tplc="952EA480">
      <w:numFmt w:val="bullet"/>
      <w:lvlText w:val="•"/>
      <w:lvlJc w:val="left"/>
      <w:pPr>
        <w:ind w:left="8181" w:hanging="624"/>
      </w:pPr>
      <w:rPr>
        <w:rFonts w:hint="default"/>
        <w:lang w:val="en-GB" w:eastAsia="en-GB" w:bidi="en-GB"/>
      </w:rPr>
    </w:lvl>
  </w:abstractNum>
  <w:num w:numId="1">
    <w:abstractNumId w:val="1"/>
  </w:num>
  <w:num w:numId="2">
    <w:abstractNumId w:val="3"/>
  </w:num>
  <w:num w:numId="3">
    <w:abstractNumId w:val="5"/>
  </w:num>
  <w:num w:numId="4">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5">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6">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7">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8">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9">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0">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1">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2">
    <w:abstractNumId w:val="6"/>
  </w:num>
  <w:num w:numId="23">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4">
    <w:abstractNumId w:val="10"/>
  </w:num>
  <w:num w:numId="25">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6">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7">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8">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9">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0">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1">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2">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3">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4">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5">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6">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7">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8">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9">
    <w:abstractNumId w:val="0"/>
  </w:num>
  <w:num w:numId="40">
    <w:abstractNumId w:val="9"/>
  </w:num>
  <w:num w:numId="41">
    <w:abstractNumId w:val="2"/>
  </w:num>
  <w:num w:numId="42">
    <w:abstractNumId w:val="8"/>
  </w:num>
  <w:num w:numId="43">
    <w:abstractNumId w:val="4"/>
  </w:num>
  <w:num w:numId="44">
    <w:abstractNumId w:val="7"/>
  </w:num>
  <w:num w:numId="45">
    <w:abstractNumId w:val="5"/>
    <w:lvlOverride w:ilvl="0">
      <w:lvl w:ilvl="0">
        <w:start w:val="1"/>
        <w:numFmt w:val="decimal"/>
        <w:pStyle w:val="Normalnumber"/>
        <w:lvlText w:val="%1."/>
        <w:lvlJc w:val="left"/>
        <w:pPr>
          <w:tabs>
            <w:tab w:val="num" w:pos="1141"/>
          </w:tabs>
          <w:ind w:left="1254" w:firstLine="0"/>
        </w:pPr>
        <w:rPr>
          <w:rFonts w:hint="default"/>
          <w:b w:val="0"/>
          <w:sz w:val="20"/>
          <w:szCs w:val="20"/>
        </w:rPr>
      </w:lvl>
    </w:lvlOverride>
  </w:num>
  <w:num w:numId="46">
    <w:abstractNumId w:val="5"/>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47">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8">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9">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0">
    <w:abstractNumId w:val="5"/>
    <w:lvlOverride w:ilvl="0">
      <w:lvl w:ilvl="0">
        <w:start w:val="1"/>
        <w:numFmt w:val="decimal"/>
        <w:pStyle w:val="Normalnumber"/>
        <w:lvlText w:val="%1."/>
        <w:lvlJc w:val="left"/>
        <w:pPr>
          <w:tabs>
            <w:tab w:val="num" w:pos="1134"/>
          </w:tabs>
          <w:ind w:left="1247" w:firstLine="0"/>
        </w:pPr>
        <w:rPr>
          <w:rFonts w:ascii="Times New Roman" w:hAnsi="Times New Roman" w:cs="Times New Roman" w:hint="default"/>
          <w:sz w:val="24"/>
          <w:szCs w:val="24"/>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1"/>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A7"/>
    <w:rsid w:val="00002A33"/>
    <w:rsid w:val="00004F77"/>
    <w:rsid w:val="00005470"/>
    <w:rsid w:val="0000760B"/>
    <w:rsid w:val="00007A53"/>
    <w:rsid w:val="00012077"/>
    <w:rsid w:val="000149E6"/>
    <w:rsid w:val="0002360E"/>
    <w:rsid w:val="00023B62"/>
    <w:rsid w:val="000247B0"/>
    <w:rsid w:val="00025319"/>
    <w:rsid w:val="00026997"/>
    <w:rsid w:val="0003029E"/>
    <w:rsid w:val="00033E0B"/>
    <w:rsid w:val="00035EDE"/>
    <w:rsid w:val="0004384A"/>
    <w:rsid w:val="000509B4"/>
    <w:rsid w:val="000509E0"/>
    <w:rsid w:val="00052070"/>
    <w:rsid w:val="00057A47"/>
    <w:rsid w:val="0006035B"/>
    <w:rsid w:val="000664CA"/>
    <w:rsid w:val="00071886"/>
    <w:rsid w:val="00073BBB"/>
    <w:rsid w:val="000742BC"/>
    <w:rsid w:val="00075A17"/>
    <w:rsid w:val="00082A0C"/>
    <w:rsid w:val="000831E9"/>
    <w:rsid w:val="00083504"/>
    <w:rsid w:val="000877FC"/>
    <w:rsid w:val="00087DB5"/>
    <w:rsid w:val="00090F42"/>
    <w:rsid w:val="00091171"/>
    <w:rsid w:val="00091FA7"/>
    <w:rsid w:val="0009640C"/>
    <w:rsid w:val="000A47F1"/>
    <w:rsid w:val="000A6145"/>
    <w:rsid w:val="000A7D18"/>
    <w:rsid w:val="000B1231"/>
    <w:rsid w:val="000B22A2"/>
    <w:rsid w:val="000B59AA"/>
    <w:rsid w:val="000B7ACF"/>
    <w:rsid w:val="000C2A52"/>
    <w:rsid w:val="000C30E8"/>
    <w:rsid w:val="000C3650"/>
    <w:rsid w:val="000C76C4"/>
    <w:rsid w:val="000D1931"/>
    <w:rsid w:val="000D33C0"/>
    <w:rsid w:val="000D6941"/>
    <w:rsid w:val="000E351E"/>
    <w:rsid w:val="000E6764"/>
    <w:rsid w:val="000F55E6"/>
    <w:rsid w:val="00103C29"/>
    <w:rsid w:val="00103E34"/>
    <w:rsid w:val="0011190A"/>
    <w:rsid w:val="001202E3"/>
    <w:rsid w:val="001210D1"/>
    <w:rsid w:val="0012159B"/>
    <w:rsid w:val="0012279F"/>
    <w:rsid w:val="00123699"/>
    <w:rsid w:val="00123C52"/>
    <w:rsid w:val="001241C6"/>
    <w:rsid w:val="00126E8C"/>
    <w:rsid w:val="0013059D"/>
    <w:rsid w:val="00137C2E"/>
    <w:rsid w:val="00137E87"/>
    <w:rsid w:val="00140049"/>
    <w:rsid w:val="00141A55"/>
    <w:rsid w:val="001446A3"/>
    <w:rsid w:val="00150D94"/>
    <w:rsid w:val="00154655"/>
    <w:rsid w:val="00154A93"/>
    <w:rsid w:val="00155395"/>
    <w:rsid w:val="00160D74"/>
    <w:rsid w:val="00162A9F"/>
    <w:rsid w:val="00166C57"/>
    <w:rsid w:val="00167760"/>
    <w:rsid w:val="00167D02"/>
    <w:rsid w:val="00170216"/>
    <w:rsid w:val="00170A8B"/>
    <w:rsid w:val="00181EC8"/>
    <w:rsid w:val="00184349"/>
    <w:rsid w:val="001860C3"/>
    <w:rsid w:val="0018747A"/>
    <w:rsid w:val="00190E9E"/>
    <w:rsid w:val="00195F33"/>
    <w:rsid w:val="001A0A27"/>
    <w:rsid w:val="001A0E8D"/>
    <w:rsid w:val="001A54A9"/>
    <w:rsid w:val="001A66A1"/>
    <w:rsid w:val="001A6E2D"/>
    <w:rsid w:val="001A7C4A"/>
    <w:rsid w:val="001B1617"/>
    <w:rsid w:val="001B504B"/>
    <w:rsid w:val="001C4A3B"/>
    <w:rsid w:val="001C7D7F"/>
    <w:rsid w:val="001D3874"/>
    <w:rsid w:val="001D3B58"/>
    <w:rsid w:val="001D79B8"/>
    <w:rsid w:val="001D7E75"/>
    <w:rsid w:val="001E3875"/>
    <w:rsid w:val="001E3953"/>
    <w:rsid w:val="001E3CB7"/>
    <w:rsid w:val="001E56D2"/>
    <w:rsid w:val="001E57D4"/>
    <w:rsid w:val="001E6D70"/>
    <w:rsid w:val="001E7D56"/>
    <w:rsid w:val="001F02C9"/>
    <w:rsid w:val="001F0D84"/>
    <w:rsid w:val="001F2443"/>
    <w:rsid w:val="001F29A4"/>
    <w:rsid w:val="001F75DE"/>
    <w:rsid w:val="00200D58"/>
    <w:rsid w:val="002013BE"/>
    <w:rsid w:val="00202D9D"/>
    <w:rsid w:val="002063A4"/>
    <w:rsid w:val="00206E77"/>
    <w:rsid w:val="00207C41"/>
    <w:rsid w:val="0021145B"/>
    <w:rsid w:val="00222BBC"/>
    <w:rsid w:val="00224137"/>
    <w:rsid w:val="0022436A"/>
    <w:rsid w:val="002245B6"/>
    <w:rsid w:val="00227485"/>
    <w:rsid w:val="002345A6"/>
    <w:rsid w:val="00235F79"/>
    <w:rsid w:val="002379C0"/>
    <w:rsid w:val="00241A3E"/>
    <w:rsid w:val="00243D36"/>
    <w:rsid w:val="00247707"/>
    <w:rsid w:val="002553CF"/>
    <w:rsid w:val="0025625B"/>
    <w:rsid w:val="0026018E"/>
    <w:rsid w:val="00276A83"/>
    <w:rsid w:val="00286740"/>
    <w:rsid w:val="0029060A"/>
    <w:rsid w:val="002929D8"/>
    <w:rsid w:val="00296929"/>
    <w:rsid w:val="002A04EB"/>
    <w:rsid w:val="002A237D"/>
    <w:rsid w:val="002A46F0"/>
    <w:rsid w:val="002A4C53"/>
    <w:rsid w:val="002B0672"/>
    <w:rsid w:val="002B247F"/>
    <w:rsid w:val="002B675B"/>
    <w:rsid w:val="002C145D"/>
    <w:rsid w:val="002C2C3E"/>
    <w:rsid w:val="002C517B"/>
    <w:rsid w:val="002C533E"/>
    <w:rsid w:val="002C7D03"/>
    <w:rsid w:val="002D027F"/>
    <w:rsid w:val="002D3C64"/>
    <w:rsid w:val="002D7358"/>
    <w:rsid w:val="002D7A85"/>
    <w:rsid w:val="002D7B60"/>
    <w:rsid w:val="002E44A1"/>
    <w:rsid w:val="002E48CE"/>
    <w:rsid w:val="002E512F"/>
    <w:rsid w:val="002F2509"/>
    <w:rsid w:val="002F4761"/>
    <w:rsid w:val="002F5C79"/>
    <w:rsid w:val="00300A10"/>
    <w:rsid w:val="003019E2"/>
    <w:rsid w:val="003036E0"/>
    <w:rsid w:val="00303867"/>
    <w:rsid w:val="0030635D"/>
    <w:rsid w:val="0031413F"/>
    <w:rsid w:val="003148BB"/>
    <w:rsid w:val="00316A33"/>
    <w:rsid w:val="00317976"/>
    <w:rsid w:val="003214EB"/>
    <w:rsid w:val="003256A9"/>
    <w:rsid w:val="003345B7"/>
    <w:rsid w:val="00335A09"/>
    <w:rsid w:val="00336E7F"/>
    <w:rsid w:val="00344F72"/>
    <w:rsid w:val="00345684"/>
    <w:rsid w:val="00350302"/>
    <w:rsid w:val="003522EB"/>
    <w:rsid w:val="00355EA9"/>
    <w:rsid w:val="003578DE"/>
    <w:rsid w:val="0036679E"/>
    <w:rsid w:val="00374CFA"/>
    <w:rsid w:val="00375652"/>
    <w:rsid w:val="003826C1"/>
    <w:rsid w:val="003858B8"/>
    <w:rsid w:val="00394131"/>
    <w:rsid w:val="00395C92"/>
    <w:rsid w:val="00395D25"/>
    <w:rsid w:val="00396257"/>
    <w:rsid w:val="003962B0"/>
    <w:rsid w:val="00397E19"/>
    <w:rsid w:val="00397EB8"/>
    <w:rsid w:val="003A4FD0"/>
    <w:rsid w:val="003A69D1"/>
    <w:rsid w:val="003A7705"/>
    <w:rsid w:val="003A77F1"/>
    <w:rsid w:val="003B1545"/>
    <w:rsid w:val="003B6727"/>
    <w:rsid w:val="003C409D"/>
    <w:rsid w:val="003C4F7D"/>
    <w:rsid w:val="003C52C6"/>
    <w:rsid w:val="003C5BA6"/>
    <w:rsid w:val="003C5BEF"/>
    <w:rsid w:val="003E0882"/>
    <w:rsid w:val="003E0C5F"/>
    <w:rsid w:val="003E22EE"/>
    <w:rsid w:val="003E3DEC"/>
    <w:rsid w:val="003E4AD5"/>
    <w:rsid w:val="003E54B7"/>
    <w:rsid w:val="003F0E85"/>
    <w:rsid w:val="00406F65"/>
    <w:rsid w:val="00410C55"/>
    <w:rsid w:val="0041285A"/>
    <w:rsid w:val="00416854"/>
    <w:rsid w:val="00416E1D"/>
    <w:rsid w:val="00417725"/>
    <w:rsid w:val="004236A7"/>
    <w:rsid w:val="004240AC"/>
    <w:rsid w:val="00427530"/>
    <w:rsid w:val="00432B4B"/>
    <w:rsid w:val="00433E1E"/>
    <w:rsid w:val="00434060"/>
    <w:rsid w:val="00434D50"/>
    <w:rsid w:val="00435AB7"/>
    <w:rsid w:val="00437117"/>
    <w:rsid w:val="00437F26"/>
    <w:rsid w:val="004415AB"/>
    <w:rsid w:val="00442790"/>
    <w:rsid w:val="00444097"/>
    <w:rsid w:val="00444E0B"/>
    <w:rsid w:val="00445487"/>
    <w:rsid w:val="00451B49"/>
    <w:rsid w:val="00454769"/>
    <w:rsid w:val="0046034D"/>
    <w:rsid w:val="0046437E"/>
    <w:rsid w:val="00466991"/>
    <w:rsid w:val="00466E60"/>
    <w:rsid w:val="0047064C"/>
    <w:rsid w:val="00473FF2"/>
    <w:rsid w:val="004751EC"/>
    <w:rsid w:val="0048440F"/>
    <w:rsid w:val="0048610B"/>
    <w:rsid w:val="004A37EC"/>
    <w:rsid w:val="004A42E1"/>
    <w:rsid w:val="004A42FF"/>
    <w:rsid w:val="004A45B2"/>
    <w:rsid w:val="004A761D"/>
    <w:rsid w:val="004B162C"/>
    <w:rsid w:val="004C0A65"/>
    <w:rsid w:val="004C3DBE"/>
    <w:rsid w:val="004C4C52"/>
    <w:rsid w:val="004C5C96"/>
    <w:rsid w:val="004D06A4"/>
    <w:rsid w:val="004D0E4D"/>
    <w:rsid w:val="004D4673"/>
    <w:rsid w:val="004D4B54"/>
    <w:rsid w:val="004D6782"/>
    <w:rsid w:val="004E3300"/>
    <w:rsid w:val="004E5081"/>
    <w:rsid w:val="004F1A81"/>
    <w:rsid w:val="004F6844"/>
    <w:rsid w:val="004F6BC1"/>
    <w:rsid w:val="004F6DF9"/>
    <w:rsid w:val="00504EC4"/>
    <w:rsid w:val="005218D9"/>
    <w:rsid w:val="0052629C"/>
    <w:rsid w:val="00536186"/>
    <w:rsid w:val="0053641D"/>
    <w:rsid w:val="00544249"/>
    <w:rsid w:val="00544CBB"/>
    <w:rsid w:val="0054530D"/>
    <w:rsid w:val="0055100D"/>
    <w:rsid w:val="00564632"/>
    <w:rsid w:val="0057239E"/>
    <w:rsid w:val="0057315F"/>
    <w:rsid w:val="00573EF1"/>
    <w:rsid w:val="00576104"/>
    <w:rsid w:val="00577B93"/>
    <w:rsid w:val="00580A3D"/>
    <w:rsid w:val="005818BA"/>
    <w:rsid w:val="00582BC0"/>
    <w:rsid w:val="00587CE1"/>
    <w:rsid w:val="00590441"/>
    <w:rsid w:val="00592836"/>
    <w:rsid w:val="005A274D"/>
    <w:rsid w:val="005A28C1"/>
    <w:rsid w:val="005A3DF4"/>
    <w:rsid w:val="005A5596"/>
    <w:rsid w:val="005A5EBF"/>
    <w:rsid w:val="005B5BFC"/>
    <w:rsid w:val="005C21AE"/>
    <w:rsid w:val="005C4297"/>
    <w:rsid w:val="005C67C8"/>
    <w:rsid w:val="005C7140"/>
    <w:rsid w:val="005D0249"/>
    <w:rsid w:val="005D6E8C"/>
    <w:rsid w:val="005E0549"/>
    <w:rsid w:val="005E34AD"/>
    <w:rsid w:val="005E4EB1"/>
    <w:rsid w:val="005E5DCA"/>
    <w:rsid w:val="005F100C"/>
    <w:rsid w:val="005F6438"/>
    <w:rsid w:val="005F65BB"/>
    <w:rsid w:val="005F68DA"/>
    <w:rsid w:val="00604B1E"/>
    <w:rsid w:val="0060773B"/>
    <w:rsid w:val="006123DF"/>
    <w:rsid w:val="006157B5"/>
    <w:rsid w:val="006252F0"/>
    <w:rsid w:val="00626FC6"/>
    <w:rsid w:val="006303B4"/>
    <w:rsid w:val="00631354"/>
    <w:rsid w:val="00633D3D"/>
    <w:rsid w:val="0063432D"/>
    <w:rsid w:val="006375A9"/>
    <w:rsid w:val="00641703"/>
    <w:rsid w:val="0064197F"/>
    <w:rsid w:val="006431A6"/>
    <w:rsid w:val="00643832"/>
    <w:rsid w:val="00644B2D"/>
    <w:rsid w:val="006459F6"/>
    <w:rsid w:val="006501AD"/>
    <w:rsid w:val="00651BFA"/>
    <w:rsid w:val="00654475"/>
    <w:rsid w:val="00664B07"/>
    <w:rsid w:val="00665A4B"/>
    <w:rsid w:val="006711EE"/>
    <w:rsid w:val="00673FD1"/>
    <w:rsid w:val="006833C9"/>
    <w:rsid w:val="00683F7F"/>
    <w:rsid w:val="006870D7"/>
    <w:rsid w:val="00692E2A"/>
    <w:rsid w:val="006A76F2"/>
    <w:rsid w:val="006B45FC"/>
    <w:rsid w:val="006C03CE"/>
    <w:rsid w:val="006C2201"/>
    <w:rsid w:val="006C3300"/>
    <w:rsid w:val="006C5B2A"/>
    <w:rsid w:val="006C6549"/>
    <w:rsid w:val="006C7BE2"/>
    <w:rsid w:val="006D26B4"/>
    <w:rsid w:val="006D7EFB"/>
    <w:rsid w:val="006E6672"/>
    <w:rsid w:val="006E6722"/>
    <w:rsid w:val="006F521A"/>
    <w:rsid w:val="007027B9"/>
    <w:rsid w:val="007046EA"/>
    <w:rsid w:val="00707233"/>
    <w:rsid w:val="00707F31"/>
    <w:rsid w:val="00714FA7"/>
    <w:rsid w:val="00715E88"/>
    <w:rsid w:val="007177D9"/>
    <w:rsid w:val="00722973"/>
    <w:rsid w:val="00724A97"/>
    <w:rsid w:val="00725B53"/>
    <w:rsid w:val="00730E24"/>
    <w:rsid w:val="007320EF"/>
    <w:rsid w:val="0073264E"/>
    <w:rsid w:val="00734CAA"/>
    <w:rsid w:val="00735189"/>
    <w:rsid w:val="00736520"/>
    <w:rsid w:val="00745B40"/>
    <w:rsid w:val="0075533C"/>
    <w:rsid w:val="007569DD"/>
    <w:rsid w:val="00757581"/>
    <w:rsid w:val="00757D80"/>
    <w:rsid w:val="007611A0"/>
    <w:rsid w:val="00781693"/>
    <w:rsid w:val="007823EF"/>
    <w:rsid w:val="00796811"/>
    <w:rsid w:val="00796D3F"/>
    <w:rsid w:val="007A1683"/>
    <w:rsid w:val="007A5C12"/>
    <w:rsid w:val="007A7910"/>
    <w:rsid w:val="007A7CB0"/>
    <w:rsid w:val="007B5557"/>
    <w:rsid w:val="007B5F5F"/>
    <w:rsid w:val="007B68A3"/>
    <w:rsid w:val="007C2541"/>
    <w:rsid w:val="007C564F"/>
    <w:rsid w:val="007D5FF5"/>
    <w:rsid w:val="007D66A8"/>
    <w:rsid w:val="007E003F"/>
    <w:rsid w:val="007E42B8"/>
    <w:rsid w:val="007E693B"/>
    <w:rsid w:val="007F006B"/>
    <w:rsid w:val="00806E45"/>
    <w:rsid w:val="008164F2"/>
    <w:rsid w:val="00821395"/>
    <w:rsid w:val="0082431A"/>
    <w:rsid w:val="00826AA0"/>
    <w:rsid w:val="00830E26"/>
    <w:rsid w:val="00831724"/>
    <w:rsid w:val="00832128"/>
    <w:rsid w:val="008349AD"/>
    <w:rsid w:val="00840A9C"/>
    <w:rsid w:val="0084289B"/>
    <w:rsid w:val="00843576"/>
    <w:rsid w:val="00843B64"/>
    <w:rsid w:val="00845C3F"/>
    <w:rsid w:val="008478FC"/>
    <w:rsid w:val="00851B97"/>
    <w:rsid w:val="00853CBE"/>
    <w:rsid w:val="00863E11"/>
    <w:rsid w:val="00866282"/>
    <w:rsid w:val="00867BFF"/>
    <w:rsid w:val="00871205"/>
    <w:rsid w:val="008768F1"/>
    <w:rsid w:val="00880C78"/>
    <w:rsid w:val="00881E4F"/>
    <w:rsid w:val="00883E14"/>
    <w:rsid w:val="0088480A"/>
    <w:rsid w:val="00884DB3"/>
    <w:rsid w:val="00886DA7"/>
    <w:rsid w:val="0088757A"/>
    <w:rsid w:val="0089139F"/>
    <w:rsid w:val="008957DD"/>
    <w:rsid w:val="00896BFE"/>
    <w:rsid w:val="008971CD"/>
    <w:rsid w:val="008975E6"/>
    <w:rsid w:val="008976E4"/>
    <w:rsid w:val="00897D98"/>
    <w:rsid w:val="008A3E60"/>
    <w:rsid w:val="008A6DF2"/>
    <w:rsid w:val="008A7807"/>
    <w:rsid w:val="008B09F1"/>
    <w:rsid w:val="008B21C6"/>
    <w:rsid w:val="008B4CC9"/>
    <w:rsid w:val="008C2F27"/>
    <w:rsid w:val="008C4387"/>
    <w:rsid w:val="008C5237"/>
    <w:rsid w:val="008C61A2"/>
    <w:rsid w:val="008D255B"/>
    <w:rsid w:val="008D7C99"/>
    <w:rsid w:val="008E0FCB"/>
    <w:rsid w:val="008E1428"/>
    <w:rsid w:val="008E5CEA"/>
    <w:rsid w:val="008E6195"/>
    <w:rsid w:val="008E74D6"/>
    <w:rsid w:val="008E7B9F"/>
    <w:rsid w:val="008E7D1D"/>
    <w:rsid w:val="008F40EC"/>
    <w:rsid w:val="009063F5"/>
    <w:rsid w:val="009142D0"/>
    <w:rsid w:val="0092178C"/>
    <w:rsid w:val="009307AE"/>
    <w:rsid w:val="00930B88"/>
    <w:rsid w:val="00940D94"/>
    <w:rsid w:val="00940DCC"/>
    <w:rsid w:val="0094179A"/>
    <w:rsid w:val="009438B2"/>
    <w:rsid w:val="0094459E"/>
    <w:rsid w:val="00944DBC"/>
    <w:rsid w:val="00945A8C"/>
    <w:rsid w:val="00950977"/>
    <w:rsid w:val="00951A7B"/>
    <w:rsid w:val="00952967"/>
    <w:rsid w:val="009564A6"/>
    <w:rsid w:val="00962500"/>
    <w:rsid w:val="00967621"/>
    <w:rsid w:val="00967E6A"/>
    <w:rsid w:val="0097508E"/>
    <w:rsid w:val="00976DC7"/>
    <w:rsid w:val="00980EB9"/>
    <w:rsid w:val="00981E9B"/>
    <w:rsid w:val="00983DC2"/>
    <w:rsid w:val="0098516E"/>
    <w:rsid w:val="00993DCF"/>
    <w:rsid w:val="0099445F"/>
    <w:rsid w:val="00997356"/>
    <w:rsid w:val="009A06E5"/>
    <w:rsid w:val="009A0AA5"/>
    <w:rsid w:val="009A2581"/>
    <w:rsid w:val="009A56EB"/>
    <w:rsid w:val="009B4A0F"/>
    <w:rsid w:val="009C0027"/>
    <w:rsid w:val="009C01F1"/>
    <w:rsid w:val="009C11D2"/>
    <w:rsid w:val="009C6295"/>
    <w:rsid w:val="009C6C70"/>
    <w:rsid w:val="009D0B63"/>
    <w:rsid w:val="009D7090"/>
    <w:rsid w:val="009E0CCB"/>
    <w:rsid w:val="009E307E"/>
    <w:rsid w:val="009E3DC2"/>
    <w:rsid w:val="009F12C7"/>
    <w:rsid w:val="009F1DC7"/>
    <w:rsid w:val="009F3FAC"/>
    <w:rsid w:val="00A07870"/>
    <w:rsid w:val="00A07F19"/>
    <w:rsid w:val="00A1348D"/>
    <w:rsid w:val="00A14D36"/>
    <w:rsid w:val="00A232EE"/>
    <w:rsid w:val="00A249B7"/>
    <w:rsid w:val="00A2760D"/>
    <w:rsid w:val="00A27C9D"/>
    <w:rsid w:val="00A34BBE"/>
    <w:rsid w:val="00A40DFF"/>
    <w:rsid w:val="00A41049"/>
    <w:rsid w:val="00A4175F"/>
    <w:rsid w:val="00A43B25"/>
    <w:rsid w:val="00A44411"/>
    <w:rsid w:val="00A4536B"/>
    <w:rsid w:val="00A45AC3"/>
    <w:rsid w:val="00A469FA"/>
    <w:rsid w:val="00A53E1F"/>
    <w:rsid w:val="00A55618"/>
    <w:rsid w:val="00A55B01"/>
    <w:rsid w:val="00A56B5B"/>
    <w:rsid w:val="00A603FF"/>
    <w:rsid w:val="00A63A2A"/>
    <w:rsid w:val="00A657DD"/>
    <w:rsid w:val="00A666A6"/>
    <w:rsid w:val="00A675FD"/>
    <w:rsid w:val="00A67F0E"/>
    <w:rsid w:val="00A700BA"/>
    <w:rsid w:val="00A70804"/>
    <w:rsid w:val="00A72437"/>
    <w:rsid w:val="00A7568E"/>
    <w:rsid w:val="00A80611"/>
    <w:rsid w:val="00A86D2C"/>
    <w:rsid w:val="00A90CBE"/>
    <w:rsid w:val="00AA1C42"/>
    <w:rsid w:val="00AA78E8"/>
    <w:rsid w:val="00AA7C29"/>
    <w:rsid w:val="00AB287B"/>
    <w:rsid w:val="00AB5340"/>
    <w:rsid w:val="00AB58DB"/>
    <w:rsid w:val="00AC0A89"/>
    <w:rsid w:val="00AC67A2"/>
    <w:rsid w:val="00AC7C96"/>
    <w:rsid w:val="00AD3A0E"/>
    <w:rsid w:val="00AE237D"/>
    <w:rsid w:val="00AE3F5B"/>
    <w:rsid w:val="00AE502A"/>
    <w:rsid w:val="00AE5043"/>
    <w:rsid w:val="00AF7C07"/>
    <w:rsid w:val="00B0142B"/>
    <w:rsid w:val="00B07834"/>
    <w:rsid w:val="00B17C3E"/>
    <w:rsid w:val="00B17F40"/>
    <w:rsid w:val="00B21D88"/>
    <w:rsid w:val="00B220B7"/>
    <w:rsid w:val="00B22C93"/>
    <w:rsid w:val="00B23E72"/>
    <w:rsid w:val="00B27589"/>
    <w:rsid w:val="00B32B2F"/>
    <w:rsid w:val="00B32F19"/>
    <w:rsid w:val="00B362F5"/>
    <w:rsid w:val="00B405B7"/>
    <w:rsid w:val="00B40B1C"/>
    <w:rsid w:val="00B45A1D"/>
    <w:rsid w:val="00B52222"/>
    <w:rsid w:val="00B54EA9"/>
    <w:rsid w:val="00B54FE7"/>
    <w:rsid w:val="00B60700"/>
    <w:rsid w:val="00B66901"/>
    <w:rsid w:val="00B67364"/>
    <w:rsid w:val="00B71E6D"/>
    <w:rsid w:val="00B72070"/>
    <w:rsid w:val="00B7535E"/>
    <w:rsid w:val="00B779E1"/>
    <w:rsid w:val="00B85DF3"/>
    <w:rsid w:val="00B91EE1"/>
    <w:rsid w:val="00B93C54"/>
    <w:rsid w:val="00BA0090"/>
    <w:rsid w:val="00BA06C4"/>
    <w:rsid w:val="00BA1A67"/>
    <w:rsid w:val="00BA5E79"/>
    <w:rsid w:val="00BB16E3"/>
    <w:rsid w:val="00BB1C33"/>
    <w:rsid w:val="00BB6B8D"/>
    <w:rsid w:val="00BC0612"/>
    <w:rsid w:val="00BC3FB0"/>
    <w:rsid w:val="00BC6B57"/>
    <w:rsid w:val="00BD45ED"/>
    <w:rsid w:val="00BD7BE5"/>
    <w:rsid w:val="00BE18CD"/>
    <w:rsid w:val="00BE2777"/>
    <w:rsid w:val="00BE5B5F"/>
    <w:rsid w:val="00BE5F64"/>
    <w:rsid w:val="00BF17B2"/>
    <w:rsid w:val="00BF25EF"/>
    <w:rsid w:val="00C02811"/>
    <w:rsid w:val="00C21B7B"/>
    <w:rsid w:val="00C223EF"/>
    <w:rsid w:val="00C22D0D"/>
    <w:rsid w:val="00C26F55"/>
    <w:rsid w:val="00C270E1"/>
    <w:rsid w:val="00C27D45"/>
    <w:rsid w:val="00C30C63"/>
    <w:rsid w:val="00C329DF"/>
    <w:rsid w:val="00C36B8B"/>
    <w:rsid w:val="00C40BF6"/>
    <w:rsid w:val="00C415C1"/>
    <w:rsid w:val="00C43846"/>
    <w:rsid w:val="00C46FF2"/>
    <w:rsid w:val="00C47DBF"/>
    <w:rsid w:val="00C525C4"/>
    <w:rsid w:val="00C552FF"/>
    <w:rsid w:val="00C558DA"/>
    <w:rsid w:val="00C55AF3"/>
    <w:rsid w:val="00C55BCD"/>
    <w:rsid w:val="00C664AA"/>
    <w:rsid w:val="00C66BCA"/>
    <w:rsid w:val="00C74DDF"/>
    <w:rsid w:val="00C84759"/>
    <w:rsid w:val="00C90927"/>
    <w:rsid w:val="00C93582"/>
    <w:rsid w:val="00C95478"/>
    <w:rsid w:val="00C97E88"/>
    <w:rsid w:val="00CA13FF"/>
    <w:rsid w:val="00CA4E9B"/>
    <w:rsid w:val="00CA6C7F"/>
    <w:rsid w:val="00CB39F8"/>
    <w:rsid w:val="00CB518C"/>
    <w:rsid w:val="00CB746D"/>
    <w:rsid w:val="00CC10A6"/>
    <w:rsid w:val="00CC130E"/>
    <w:rsid w:val="00CC75FB"/>
    <w:rsid w:val="00CD1C12"/>
    <w:rsid w:val="00CD2911"/>
    <w:rsid w:val="00CD5EB8"/>
    <w:rsid w:val="00CD6BE2"/>
    <w:rsid w:val="00CD7044"/>
    <w:rsid w:val="00CE08B9"/>
    <w:rsid w:val="00CE3BDE"/>
    <w:rsid w:val="00CE3E03"/>
    <w:rsid w:val="00CE524C"/>
    <w:rsid w:val="00CE6610"/>
    <w:rsid w:val="00CF141F"/>
    <w:rsid w:val="00CF4058"/>
    <w:rsid w:val="00CF4777"/>
    <w:rsid w:val="00D03E04"/>
    <w:rsid w:val="00D067BB"/>
    <w:rsid w:val="00D1352A"/>
    <w:rsid w:val="00D169AF"/>
    <w:rsid w:val="00D177C5"/>
    <w:rsid w:val="00D25249"/>
    <w:rsid w:val="00D301F3"/>
    <w:rsid w:val="00D33143"/>
    <w:rsid w:val="00D34DFA"/>
    <w:rsid w:val="00D34F0A"/>
    <w:rsid w:val="00D36495"/>
    <w:rsid w:val="00D37F2E"/>
    <w:rsid w:val="00D44172"/>
    <w:rsid w:val="00D516CD"/>
    <w:rsid w:val="00D5475A"/>
    <w:rsid w:val="00D54FCC"/>
    <w:rsid w:val="00D60D3F"/>
    <w:rsid w:val="00D63B8C"/>
    <w:rsid w:val="00D63CD2"/>
    <w:rsid w:val="00D63F28"/>
    <w:rsid w:val="00D678C0"/>
    <w:rsid w:val="00D739CC"/>
    <w:rsid w:val="00D7635C"/>
    <w:rsid w:val="00D8093D"/>
    <w:rsid w:val="00D8108C"/>
    <w:rsid w:val="00D8171B"/>
    <w:rsid w:val="00D8424E"/>
    <w:rsid w:val="00D842AE"/>
    <w:rsid w:val="00D8627E"/>
    <w:rsid w:val="00D871E3"/>
    <w:rsid w:val="00D8740B"/>
    <w:rsid w:val="00D9211C"/>
    <w:rsid w:val="00D92DE0"/>
    <w:rsid w:val="00D92FEF"/>
    <w:rsid w:val="00D93A0F"/>
    <w:rsid w:val="00D96B47"/>
    <w:rsid w:val="00D97BBB"/>
    <w:rsid w:val="00DA1BCA"/>
    <w:rsid w:val="00DA44C3"/>
    <w:rsid w:val="00DC3D67"/>
    <w:rsid w:val="00DC46FF"/>
    <w:rsid w:val="00DC5254"/>
    <w:rsid w:val="00DD1A4F"/>
    <w:rsid w:val="00DD3107"/>
    <w:rsid w:val="00DD405D"/>
    <w:rsid w:val="00DD76CF"/>
    <w:rsid w:val="00DD7C2C"/>
    <w:rsid w:val="00DE03F9"/>
    <w:rsid w:val="00DE4531"/>
    <w:rsid w:val="00E06797"/>
    <w:rsid w:val="00E07D43"/>
    <w:rsid w:val="00E1109D"/>
    <w:rsid w:val="00E1265B"/>
    <w:rsid w:val="00E13B48"/>
    <w:rsid w:val="00E1404F"/>
    <w:rsid w:val="00E16039"/>
    <w:rsid w:val="00E17D7C"/>
    <w:rsid w:val="00E21C83"/>
    <w:rsid w:val="00E22F5D"/>
    <w:rsid w:val="00E2411E"/>
    <w:rsid w:val="00E243D1"/>
    <w:rsid w:val="00E24ADA"/>
    <w:rsid w:val="00E27E7F"/>
    <w:rsid w:val="00E32F59"/>
    <w:rsid w:val="00E43CA1"/>
    <w:rsid w:val="00E46D9A"/>
    <w:rsid w:val="00E47980"/>
    <w:rsid w:val="00E538C2"/>
    <w:rsid w:val="00E565FF"/>
    <w:rsid w:val="00E65388"/>
    <w:rsid w:val="00E65AD7"/>
    <w:rsid w:val="00E70172"/>
    <w:rsid w:val="00E75D3B"/>
    <w:rsid w:val="00E81D5B"/>
    <w:rsid w:val="00E84C32"/>
    <w:rsid w:val="00E85B7D"/>
    <w:rsid w:val="00E86482"/>
    <w:rsid w:val="00E86784"/>
    <w:rsid w:val="00E9121B"/>
    <w:rsid w:val="00E92FFB"/>
    <w:rsid w:val="00E93A82"/>
    <w:rsid w:val="00EA0AE2"/>
    <w:rsid w:val="00EA39E5"/>
    <w:rsid w:val="00EB3100"/>
    <w:rsid w:val="00EB7379"/>
    <w:rsid w:val="00EC1536"/>
    <w:rsid w:val="00EC57A0"/>
    <w:rsid w:val="00EC5A46"/>
    <w:rsid w:val="00EC63E2"/>
    <w:rsid w:val="00ED03E0"/>
    <w:rsid w:val="00ED537C"/>
    <w:rsid w:val="00ED6F23"/>
    <w:rsid w:val="00ED7E42"/>
    <w:rsid w:val="00EE373F"/>
    <w:rsid w:val="00EE54A0"/>
    <w:rsid w:val="00EE67D1"/>
    <w:rsid w:val="00EE6FC2"/>
    <w:rsid w:val="00EF22B3"/>
    <w:rsid w:val="00EF78C2"/>
    <w:rsid w:val="00F011B4"/>
    <w:rsid w:val="00F02723"/>
    <w:rsid w:val="00F03B69"/>
    <w:rsid w:val="00F070EA"/>
    <w:rsid w:val="00F07A50"/>
    <w:rsid w:val="00F113DA"/>
    <w:rsid w:val="00F23D28"/>
    <w:rsid w:val="00F23F7F"/>
    <w:rsid w:val="00F26E01"/>
    <w:rsid w:val="00F30100"/>
    <w:rsid w:val="00F36D1D"/>
    <w:rsid w:val="00F37DC8"/>
    <w:rsid w:val="00F439B3"/>
    <w:rsid w:val="00F538D4"/>
    <w:rsid w:val="00F53B69"/>
    <w:rsid w:val="00F53C24"/>
    <w:rsid w:val="00F54616"/>
    <w:rsid w:val="00F611EC"/>
    <w:rsid w:val="00F650C3"/>
    <w:rsid w:val="00F65AB0"/>
    <w:rsid w:val="00F65D85"/>
    <w:rsid w:val="00F735BF"/>
    <w:rsid w:val="00F76E5F"/>
    <w:rsid w:val="00F77D54"/>
    <w:rsid w:val="00F8091E"/>
    <w:rsid w:val="00F820B5"/>
    <w:rsid w:val="00F83B6F"/>
    <w:rsid w:val="00F8615C"/>
    <w:rsid w:val="00F87881"/>
    <w:rsid w:val="00F969E5"/>
    <w:rsid w:val="00F97E7F"/>
    <w:rsid w:val="00FA04DB"/>
    <w:rsid w:val="00FA1AD9"/>
    <w:rsid w:val="00FA3657"/>
    <w:rsid w:val="00FA6BB0"/>
    <w:rsid w:val="00FB41A4"/>
    <w:rsid w:val="00FD2D87"/>
    <w:rsid w:val="00FD5860"/>
    <w:rsid w:val="00FD733E"/>
    <w:rsid w:val="00FE352D"/>
    <w:rsid w:val="00FE3A6A"/>
    <w:rsid w:val="00FE40EB"/>
    <w:rsid w:val="00FE4D02"/>
    <w:rsid w:val="00FE4F74"/>
    <w:rsid w:val="00FE7D62"/>
    <w:rsid w:val="00FF1DA5"/>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88F3A5"/>
  <w15:docId w15:val="{56693987-28E2-4DF4-877F-04B0B2687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91FA7"/>
    <w:pPr>
      <w:spacing w:after="120" w:line="280" w:lineRule="exact"/>
      <w:jc w:val="both"/>
    </w:pPr>
    <w:rPr>
      <w:rFonts w:ascii="Calibri" w:eastAsia="Calibri" w:hAnsi="Calibri"/>
      <w:sz w:val="21"/>
      <w:szCs w:val="10"/>
      <w:lang w:val="en-US" w:eastAsia="zh-CN"/>
    </w:rPr>
  </w:style>
  <w:style w:type="paragraph" w:styleId="Heading1">
    <w:name w:val="heading 1"/>
    <w:basedOn w:val="Normal"/>
    <w:next w:val="Normalnumber"/>
    <w:qFormat/>
    <w:rsid w:val="000D6941"/>
    <w:pPr>
      <w:keepNext/>
      <w:tabs>
        <w:tab w:val="left" w:pos="1247"/>
        <w:tab w:val="left" w:pos="1814"/>
      </w:tabs>
      <w:spacing w:before="240"/>
      <w:ind w:left="1247" w:hanging="680"/>
      <w:outlineLvl w:val="0"/>
    </w:pPr>
    <w:rPr>
      <w:b/>
      <w:sz w:val="28"/>
    </w:rPr>
  </w:style>
  <w:style w:type="paragraph" w:styleId="Heading2">
    <w:name w:val="heading 2"/>
    <w:basedOn w:val="Normal"/>
    <w:next w:val="Normalnumber"/>
    <w:qFormat/>
    <w:rsid w:val="000D6941"/>
    <w:pPr>
      <w:keepNext/>
      <w:spacing w:before="240"/>
      <w:ind w:left="1247" w:hanging="680"/>
      <w:outlineLvl w:val="1"/>
    </w:pPr>
    <w:rPr>
      <w:b/>
      <w:sz w:val="24"/>
      <w:szCs w:val="24"/>
    </w:rPr>
  </w:style>
  <w:style w:type="paragraph" w:styleId="Heading3">
    <w:name w:val="heading 3"/>
    <w:basedOn w:val="Normal"/>
    <w:next w:val="Normalnumber"/>
    <w:qFormat/>
    <w:rsid w:val="000D6941"/>
    <w:pPr>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style>
  <w:style w:type="character" w:styleId="FootnoteReference">
    <w:name w:val="footnote reference"/>
    <w:aliases w:val="ftref,16 Point,Superscript 6 Point,number,SUPERS,Footnote Reference Superscript,(Ref. de nota al pie)"/>
    <w:rsid w:val="000D6941"/>
    <w:rPr>
      <w:rFonts w:ascii="Times New Roman" w:eastAsia="SimSun" w:hAnsi="Times New Roman"/>
      <w:color w:val="000000"/>
      <w:spacing w:val="-5"/>
      <w:w w:val="130"/>
      <w:position w:val="-4"/>
      <w:sz w:val="20"/>
      <w:szCs w:val="18"/>
      <w:vertAlign w:val="superscript"/>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E Fußnotentex"/>
    <w:basedOn w:val="Normal"/>
    <w:link w:val="FootnoteTextChar"/>
    <w:rsid w:val="000D6941"/>
    <w:pPr>
      <w:spacing w:before="20" w:after="0" w:line="210" w:lineRule="exact"/>
      <w:ind w:left="475" w:hanging="475"/>
      <w:jc w:val="left"/>
    </w:pPr>
    <w:rPr>
      <w:noProof/>
      <w:spacing w:val="5"/>
      <w:w w:val="104"/>
      <w:kern w:val="14"/>
      <w:sz w:val="18"/>
      <w:szCs w:val="20"/>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link w:val="FootnoteText"/>
    <w:rsid w:val="00091FA7"/>
    <w:rPr>
      <w:sz w:val="18"/>
      <w:lang w:val="fr-FR"/>
    </w:rPr>
  </w:style>
  <w:style w:type="paragraph" w:styleId="ListParagraph">
    <w:name w:val="List Paragraph"/>
    <w:basedOn w:val="Normal"/>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5C4297"/>
    <w:rPr>
      <w:lang w:val="en-GB"/>
    </w:rPr>
  </w:style>
  <w:style w:type="character" w:customStyle="1" w:styleId="FooterChar">
    <w:name w:val="Footer Char"/>
    <w:basedOn w:val="DefaultParagraphFont"/>
    <w:link w:val="Footer"/>
    <w:uiPriority w:val="99"/>
    <w:rsid w:val="00434060"/>
    <w:rPr>
      <w:rFonts w:ascii="Calibri" w:eastAsia="Calibri" w:hAnsi="Calibri"/>
      <w:sz w:val="18"/>
      <w:szCs w:val="22"/>
    </w:rPr>
  </w:style>
  <w:style w:type="character" w:customStyle="1" w:styleId="CH2Char">
    <w:name w:val="CH2 Char"/>
    <w:link w:val="CH2"/>
    <w:rsid w:val="00C66BCA"/>
    <w:rPr>
      <w:b/>
      <w:sz w:val="24"/>
      <w:szCs w:val="24"/>
      <w:lang w:val="en-GB"/>
    </w:rPr>
  </w:style>
  <w:style w:type="character" w:customStyle="1" w:styleId="Normal-poolChar1">
    <w:name w:val="Normal-pool Char1"/>
    <w:link w:val="Normal-pool"/>
    <w:locked/>
    <w:rsid w:val="0048610B"/>
    <w:rPr>
      <w:lang w:val="en-GB"/>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5C4297"/>
    <w:pPr>
      <w:tabs>
        <w:tab w:val="clear" w:pos="1247"/>
        <w:tab w:val="clear" w:pos="1814"/>
        <w:tab w:val="clear" w:pos="2381"/>
        <w:tab w:val="clear" w:pos="2948"/>
        <w:tab w:val="clear" w:pos="3515"/>
        <w:tab w:val="clear" w:pos="4082"/>
        <w:tab w:val="left" w:pos="624"/>
      </w:tabs>
      <w:spacing w:before="6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pPr>
    <w:rPr>
      <w:rFonts w:eastAsia="PMingLiU"/>
      <w:b/>
      <w:noProof/>
      <w:sz w:val="17"/>
    </w:rPr>
  </w:style>
  <w:style w:type="paragraph" w:styleId="Header">
    <w:name w:val="header"/>
    <w:basedOn w:val="Normal"/>
    <w:semiHidden/>
    <w:rsid w:val="000D6941"/>
    <w:pPr>
      <w:pBdr>
        <w:bottom w:val="single" w:sz="4" w:space="1" w:color="auto"/>
      </w:pBdr>
      <w:tabs>
        <w:tab w:val="center" w:pos="4536"/>
        <w:tab w:val="right" w:pos="9072"/>
      </w:tabs>
    </w:pPr>
    <w:rPr>
      <w:rFonts w:eastAsia="PMingLiU"/>
      <w:b/>
      <w:noProof/>
      <w:sz w:val="18"/>
    </w:rPr>
  </w:style>
  <w:style w:type="character" w:styleId="Hyperlink">
    <w:name w:val="Hyperlink"/>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5C4297"/>
    <w:pPr>
      <w:numPr>
        <w:numId w:val="4"/>
      </w:numPr>
      <w:tabs>
        <w:tab w:val="clear" w:pos="1134"/>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rFonts w:ascii="Times New Roman" w:eastAsia="SimSun" w:hAnsi="Times New Roman"/>
      <w:sz w:val="6"/>
      <w:szCs w:val="16"/>
    </w:rPr>
  </w:style>
  <w:style w:type="paragraph" w:styleId="CommentText">
    <w:name w:val="annotation text"/>
    <w:basedOn w:val="Normal"/>
    <w:link w:val="CommentTextChar"/>
    <w:rsid w:val="002B675B"/>
    <w:pPr>
      <w:spacing w:line="240" w:lineRule="auto"/>
    </w:pPr>
    <w:rPr>
      <w:sz w:val="20"/>
      <w:szCs w:val="20"/>
    </w:rPr>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paragraph" w:styleId="BodyText">
    <w:name w:val="Body Text"/>
    <w:basedOn w:val="Normal"/>
    <w:link w:val="BodyTextChar"/>
    <w:uiPriority w:val="1"/>
    <w:qFormat/>
    <w:rsid w:val="00BE18CD"/>
    <w:pPr>
      <w:widowControl w:val="0"/>
      <w:autoSpaceDE w:val="0"/>
      <w:autoSpaceDN w:val="0"/>
      <w:spacing w:after="0" w:line="240" w:lineRule="auto"/>
    </w:pPr>
    <w:rPr>
      <w:rFonts w:ascii="Times New Roman" w:eastAsia="Times New Roman" w:hAnsi="Times New Roman"/>
      <w:sz w:val="20"/>
      <w:szCs w:val="20"/>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table" w:customStyle="1" w:styleId="TableGrid1">
    <w:name w:val="Table Grid1"/>
    <w:basedOn w:val="TableNormal"/>
    <w:next w:val="TableGrid"/>
    <w:uiPriority w:val="59"/>
    <w:rsid w:val="0048440F"/>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44249"/>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53407537">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 Id="rId22" Type="http://schemas.openxmlformats.org/officeDocument/2006/relationships/fontTable" Target="fontTable.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1" Type="http://schemas.openxmlformats.org/officeDocument/2006/relationships/hyperlink" Target="https://environmentlive.unep.org/situ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huv\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4364C-D206-43AA-804E-0796B699D442}">
  <ds:schemaRefs>
    <ds:schemaRef ds:uri="http://schemas.openxmlformats.org/officeDocument/2006/bibliography"/>
  </ds:schemaRefs>
</ds:datastoreItem>
</file>

<file path=customXml/itemProps2.xml><?xml version="1.0" encoding="utf-8"?>
<ds:datastoreItem xmlns:ds="http://schemas.openxmlformats.org/officeDocument/2006/customXml" ds:itemID="{2D83CE93-68AE-4D7C-8698-D7655016D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15</Pages>
  <Words>2239</Words>
  <Characters>12768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John Njuguna</cp:lastModifiedBy>
  <cp:revision>2</cp:revision>
  <cp:lastPrinted>2019-02-15T06:32:00Z</cp:lastPrinted>
  <dcterms:created xsi:type="dcterms:W3CDTF">2019-02-15T06:50:00Z</dcterms:created>
  <dcterms:modified xsi:type="dcterms:W3CDTF">2019-02-15T06:50:00Z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bao.jin</vt:lpwstr>
  </property>
  <property fmtid="{D5CDD505-2E9C-101B-9397-08002B2CF9AE}" pid="4" name="GeneratedDate">
    <vt:lpwstr>1/31/2019 8:32:53 AM</vt:lpwstr>
  </property>
  <property fmtid="{D5CDD505-2E9C-101B-9397-08002B2CF9AE}" pid="5" name="OriginalDocID">
    <vt:lpwstr>a2ae2c1e-770f-4fb2-8971-051cd4aaf0b5</vt:lpwstr>
  </property>
</Properties>
</file>