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BC27F" w14:textId="2573010C" w:rsidR="00EE0820" w:rsidRPr="000C26ED" w:rsidRDefault="00EE0820" w:rsidP="00DB15D1">
      <w:pPr>
        <w:rPr>
          <w:rFonts w:ascii="Traditional Arabic" w:hAnsi="Traditional Arabic" w:hint="default"/>
          <w:i/>
          <w:iCs/>
          <w:sz w:val="24"/>
          <w:szCs w:val="24"/>
        </w:rPr>
      </w:pPr>
      <w:bookmarkStart w:id="0" w:name="_Hlk59451171"/>
      <w:bookmarkStart w:id="1" w:name="_Hlk59450986"/>
      <w:r w:rsidRPr="000C26ED">
        <w:rPr>
          <w:rFonts w:ascii="Traditional Arabic" w:hAnsi="Traditional Arabic" w:hint="default"/>
        </w:rPr>
        <w:drawing>
          <wp:anchor distT="0" distB="0" distL="114300" distR="114300" simplePos="0" relativeHeight="251658240" behindDoc="0" locked="0" layoutInCell="1" allowOverlap="1" wp14:anchorId="755D271D" wp14:editId="17ABC17F">
            <wp:simplePos x="900113" y="576263"/>
            <wp:positionH relativeFrom="column">
              <wp:align>left</wp:align>
            </wp:positionH>
            <wp:positionV relativeFrom="paragraph">
              <wp:align>top</wp:align>
            </wp:positionV>
            <wp:extent cx="972541" cy="699013"/>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541" cy="699013"/>
                    </a:xfrm>
                    <a:prstGeom prst="rect">
                      <a:avLst/>
                    </a:prstGeom>
                    <a:noFill/>
                    <a:ln>
                      <a:noFill/>
                    </a:ln>
                  </pic:spPr>
                </pic:pic>
              </a:graphicData>
            </a:graphic>
          </wp:anchor>
        </w:drawing>
      </w:r>
      <w:r w:rsidR="00000C16">
        <w:rPr>
          <w:rFonts w:ascii="Traditional Arabic" w:hAnsi="Traditional Arabic" w:hint="default"/>
          <w:i/>
          <w:iCs/>
          <w:sz w:val="24"/>
          <w:szCs w:val="24"/>
        </w:rPr>
        <w:br w:type="textWrapping" w:clear="all"/>
      </w:r>
    </w:p>
    <w:p w14:paraId="594137B6" w14:textId="02102459" w:rsidR="00EE0820" w:rsidRPr="0051363D" w:rsidRDefault="00EE0820" w:rsidP="00000C16">
      <w:pPr>
        <w:pStyle w:val="Normal-pool"/>
        <w:tabs>
          <w:tab w:val="clear" w:pos="1247"/>
          <w:tab w:val="clear" w:pos="1814"/>
        </w:tabs>
        <w:bidi/>
        <w:spacing w:before="480" w:after="120" w:line="360" w:lineRule="exact"/>
        <w:ind w:left="1841"/>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i/>
          <w:iCs/>
          <w:sz w:val="24"/>
          <w:szCs w:val="24"/>
          <w:rtl/>
        </w:rPr>
        <w:t>مذكرة مفاهيمية لحوار القيادة خلال اجتماع الدورة الخامسة لجمعية الأمم المتحدة للبيئة ع</w:t>
      </w:r>
      <w:r w:rsidR="00D1130B" w:rsidRPr="00F65FD2">
        <w:rPr>
          <w:rFonts w:ascii="Simplified Arabic" w:hAnsi="Simplified Arabic" w:cs="Simplified Arabic"/>
          <w:i/>
          <w:iCs/>
          <w:sz w:val="24"/>
          <w:szCs w:val="24"/>
          <w:rtl/>
          <w:lang w:val="nl-NL"/>
        </w:rPr>
        <w:t>بر</w:t>
      </w:r>
      <w:r w:rsidRPr="00F65FD2">
        <w:rPr>
          <w:rFonts w:ascii="Simplified Arabic" w:hAnsi="Simplified Arabic" w:cs="Simplified Arabic"/>
          <w:i/>
          <w:iCs/>
          <w:sz w:val="24"/>
          <w:szCs w:val="24"/>
          <w:rtl/>
        </w:rPr>
        <w:t xml:space="preserve"> الإنترنت</w:t>
      </w:r>
    </w:p>
    <w:p w14:paraId="36031616" w14:textId="77777777" w:rsidR="00EE0820" w:rsidRPr="00F65FD2" w:rsidRDefault="00EE0820" w:rsidP="00000C16">
      <w:pPr>
        <w:pStyle w:val="Normal-pool"/>
        <w:tabs>
          <w:tab w:val="clear" w:pos="1247"/>
          <w:tab w:val="clear" w:pos="1814"/>
        </w:tabs>
        <w:bidi/>
        <w:spacing w:before="240" w:after="120" w:line="360" w:lineRule="exact"/>
        <w:ind w:left="1841"/>
        <w:jc w:val="both"/>
        <w:textDirection w:val="tbRlV"/>
        <w:rPr>
          <w:rFonts w:ascii="Simplified Arabic" w:hAnsi="Simplified Arabic" w:cs="Simplified Arabic"/>
          <w:b/>
          <w:bCs/>
          <w:sz w:val="24"/>
          <w:szCs w:val="24"/>
          <w:lang w:val="ar-SA" w:eastAsia="zh-TW"/>
        </w:rPr>
      </w:pPr>
      <w:r w:rsidRPr="00F65FD2">
        <w:rPr>
          <w:rFonts w:ascii="Simplified Arabic" w:hAnsi="Simplified Arabic" w:cs="Simplified Arabic"/>
          <w:b/>
          <w:bCs/>
          <w:sz w:val="24"/>
          <w:szCs w:val="24"/>
          <w:rtl/>
        </w:rPr>
        <w:t>مساهمة البعد البيئي للتنمية المستدامة في بناء عالم قادر على الصمود وشامل للجميع في مرحلة ما بعد الجائحة</w:t>
      </w:r>
      <w:bookmarkStart w:id="2" w:name="_Hlk58308453"/>
      <w:bookmarkEnd w:id="2"/>
    </w:p>
    <w:p w14:paraId="2F732315" w14:textId="404F13FE" w:rsidR="00EE0820" w:rsidRPr="00F65FD2" w:rsidRDefault="00EE0820" w:rsidP="00E35391">
      <w:pPr>
        <w:pStyle w:val="Normal-pool"/>
        <w:bidi/>
        <w:spacing w:before="480" w:after="120" w:line="360" w:lineRule="exact"/>
        <w:ind w:left="374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’’التصالح مع الطبيعة هو المهمة التي ستميز القرن الحادي والعشرين. ويجب أن يكون في صدارة أولويات كل واحد، في كل مكان. وفي هذا السياق، يمثل التعافي من الجائحة فرصة سانحة.</w:t>
      </w:r>
      <w:r w:rsidRPr="00F65FD2">
        <w:rPr>
          <w:rFonts w:ascii="Simplified Arabic" w:hAnsi="Simplified Arabic" w:cs="Simplified Arabic"/>
          <w:sz w:val="24"/>
          <w:szCs w:val="24"/>
        </w:rPr>
        <w:t>‘‘</w:t>
      </w:r>
    </w:p>
    <w:p w14:paraId="6F15B557" w14:textId="49C138A6" w:rsidR="00EE0820" w:rsidRPr="00F65FD2" w:rsidRDefault="00EE0820" w:rsidP="00E35391">
      <w:pPr>
        <w:pStyle w:val="Normal-pool"/>
        <w:bidi/>
        <w:spacing w:before="480" w:after="480" w:line="360" w:lineRule="exact"/>
        <w:ind w:left="3742"/>
        <w:jc w:val="both"/>
        <w:textDirection w:val="tbRlV"/>
        <w:rPr>
          <w:rFonts w:ascii="Simplified Arabic" w:hAnsi="Simplified Arabic" w:cs="Simplified Arabic"/>
          <w:i/>
          <w:iCs/>
          <w:sz w:val="24"/>
          <w:szCs w:val="24"/>
          <w:lang w:val="ar-SA" w:eastAsia="zh-TW"/>
        </w:rPr>
      </w:pPr>
      <w:r w:rsidRPr="00F65FD2">
        <w:rPr>
          <w:rFonts w:ascii="Simplified Arabic" w:hAnsi="Simplified Arabic" w:cs="Simplified Arabic"/>
          <w:i/>
          <w:iCs/>
          <w:sz w:val="24"/>
          <w:szCs w:val="24"/>
          <w:rtl/>
        </w:rPr>
        <w:t xml:space="preserve">الأمين العام للأمم المتحدة، أنطونيو </w:t>
      </w:r>
      <w:proofErr w:type="spellStart"/>
      <w:r w:rsidRPr="00F65FD2">
        <w:rPr>
          <w:rFonts w:ascii="Simplified Arabic" w:hAnsi="Simplified Arabic" w:cs="Simplified Arabic"/>
          <w:i/>
          <w:iCs/>
          <w:sz w:val="24"/>
          <w:szCs w:val="24"/>
          <w:rtl/>
        </w:rPr>
        <w:t>غوتيري</w:t>
      </w:r>
      <w:r w:rsidR="003F4304" w:rsidRPr="00F65FD2">
        <w:rPr>
          <w:rFonts w:ascii="Simplified Arabic" w:hAnsi="Simplified Arabic" w:cs="Simplified Arabic"/>
          <w:i/>
          <w:iCs/>
          <w:sz w:val="24"/>
          <w:szCs w:val="24"/>
          <w:rtl/>
          <w:lang w:val="nl-NL"/>
        </w:rPr>
        <w:t>ش</w:t>
      </w:r>
      <w:proofErr w:type="spellEnd"/>
      <w:r w:rsidRPr="00F65FD2">
        <w:rPr>
          <w:rFonts w:ascii="Simplified Arabic" w:hAnsi="Simplified Arabic" w:cs="Simplified Arabic"/>
          <w:i/>
          <w:iCs/>
          <w:sz w:val="24"/>
          <w:szCs w:val="24"/>
          <w:rtl/>
        </w:rPr>
        <w:t>، في كلمته بعنوان</w:t>
      </w:r>
      <w:r w:rsidR="0095532C" w:rsidRPr="00F65FD2">
        <w:rPr>
          <w:rFonts w:ascii="Simplified Arabic" w:hAnsi="Simplified Arabic" w:cs="Simplified Arabic"/>
          <w:i/>
          <w:iCs/>
          <w:sz w:val="24"/>
          <w:szCs w:val="24"/>
          <w:rtl/>
        </w:rPr>
        <w:t xml:space="preserve"> ’’</w:t>
      </w:r>
      <w:r w:rsidRPr="00F65FD2">
        <w:rPr>
          <w:rFonts w:ascii="Simplified Arabic" w:hAnsi="Simplified Arabic" w:cs="Simplified Arabic"/>
          <w:i/>
          <w:iCs/>
          <w:sz w:val="24"/>
          <w:szCs w:val="24"/>
          <w:rtl/>
        </w:rPr>
        <w:t>حالة الكوكب‘‘ التي ألقاها في جامعة كولومبيا في 2 كانون الأول/ديسمبر 2020</w:t>
      </w:r>
    </w:p>
    <w:p w14:paraId="2EDACD35" w14:textId="77777777" w:rsidR="00EE0820" w:rsidRPr="0051363D" w:rsidRDefault="00EE0820" w:rsidP="00E35391">
      <w:pPr>
        <w:pStyle w:val="CH1"/>
        <w:tabs>
          <w:tab w:val="clear" w:pos="851"/>
          <w:tab w:val="clear" w:pos="1247"/>
          <w:tab w:val="clear" w:pos="1814"/>
          <w:tab w:val="clear" w:pos="2381"/>
          <w:tab w:val="clear" w:pos="2948"/>
          <w:tab w:val="clear" w:pos="3515"/>
          <w:tab w:val="clear" w:pos="4082"/>
          <w:tab w:val="left" w:pos="624"/>
        </w:tabs>
        <w:bidi/>
        <w:spacing w:line="360" w:lineRule="exact"/>
        <w:ind w:left="1248" w:hanging="624"/>
        <w:jc w:val="both"/>
        <w:textDirection w:val="tbRlV"/>
        <w:rPr>
          <w:rFonts w:ascii="Simplified Arabic" w:eastAsia="Adobe Heiti Std R" w:hAnsi="Simplified Arabic" w:cs="Simplified Arabic"/>
          <w:b w:val="0"/>
          <w:bCs/>
          <w:sz w:val="24"/>
          <w:szCs w:val="24"/>
          <w:lang w:val="ar-SA" w:eastAsia="zh-TW"/>
        </w:rPr>
      </w:pPr>
      <w:r w:rsidRPr="0051363D">
        <w:rPr>
          <w:rFonts w:ascii="Simplified Arabic" w:hAnsi="Simplified Arabic" w:cs="Simplified Arabic"/>
          <w:b w:val="0"/>
          <w:bCs/>
          <w:sz w:val="24"/>
          <w:szCs w:val="24"/>
          <w:rtl/>
        </w:rPr>
        <w:t>ألف-</w:t>
      </w:r>
      <w:r w:rsidRPr="0051363D">
        <w:rPr>
          <w:rFonts w:ascii="Simplified Arabic" w:hAnsi="Simplified Arabic" w:cs="Simplified Arabic"/>
          <w:b w:val="0"/>
          <w:bCs/>
          <w:sz w:val="24"/>
          <w:szCs w:val="24"/>
          <w:rtl/>
        </w:rPr>
        <w:tab/>
        <w:t>مقدمة</w:t>
      </w:r>
    </w:p>
    <w:p w14:paraId="1AFF34CF" w14:textId="14A70F60" w:rsidR="00EE0820" w:rsidRPr="0051363D" w:rsidRDefault="00EE0820" w:rsidP="00E35391">
      <w:pPr>
        <w:pStyle w:val="Normal-pool"/>
        <w:bidi/>
        <w:spacing w:after="120" w:line="360" w:lineRule="exact"/>
        <w:ind w:left="1247"/>
        <w:jc w:val="both"/>
        <w:textDirection w:val="tbRlV"/>
        <w:rPr>
          <w:rFonts w:ascii="Simplified Arabic" w:hAnsi="Simplified Arabic" w:cs="Simplified Arabic"/>
          <w:b/>
          <w:sz w:val="24"/>
          <w:szCs w:val="24"/>
          <w:lang w:val="ar-SA" w:eastAsia="zh-TW"/>
        </w:rPr>
      </w:pPr>
      <w:r w:rsidRPr="0051363D">
        <w:rPr>
          <w:rFonts w:ascii="Simplified Arabic" w:hAnsi="Simplified Arabic" w:cs="Simplified Arabic"/>
          <w:sz w:val="24"/>
          <w:szCs w:val="24"/>
          <w:rtl/>
        </w:rPr>
        <w:t>تهدف هذه المذكرة المفاهيمية إلى مساعدة الدول الأعضاء وأصحاب المصلحة في تحضيراتهم لحوار القيادة المزمع إجراؤه خلال اجتماع الدورة الخامسة لجمعية الأمم المتحدة للبيئة التابعة لبرنامج الأمم المتحدة للبيئة ع</w:t>
      </w:r>
      <w:r w:rsidR="003E76FF" w:rsidRPr="0051363D">
        <w:rPr>
          <w:rFonts w:ascii="Simplified Arabic" w:hAnsi="Simplified Arabic" w:cs="Simplified Arabic"/>
          <w:sz w:val="24"/>
          <w:szCs w:val="24"/>
          <w:rtl/>
        </w:rPr>
        <w:t>بر</w:t>
      </w:r>
      <w:r w:rsidRPr="0051363D">
        <w:rPr>
          <w:rFonts w:ascii="Simplified Arabic" w:hAnsi="Simplified Arabic" w:cs="Simplified Arabic"/>
          <w:sz w:val="24"/>
          <w:szCs w:val="24"/>
          <w:rtl/>
        </w:rPr>
        <w:t xml:space="preserve"> الإنترنت، المقرر عقده في نيروبي يومي 22 و23 شباط/فبراير 2021.</w:t>
      </w:r>
    </w:p>
    <w:p w14:paraId="4B99B8C6" w14:textId="1F01CE61" w:rsidR="00EE0820" w:rsidRPr="0051363D" w:rsidRDefault="00EE0820" w:rsidP="00E35391">
      <w:pPr>
        <w:pStyle w:val="Normal-pool"/>
        <w:bidi/>
        <w:spacing w:after="120" w:line="360" w:lineRule="exact"/>
        <w:ind w:left="1247"/>
        <w:jc w:val="both"/>
        <w:textDirection w:val="tbRlV"/>
        <w:rPr>
          <w:rFonts w:ascii="Simplified Arabic" w:hAnsi="Simplified Arabic" w:cs="Simplified Arabic"/>
          <w:sz w:val="24"/>
          <w:szCs w:val="24"/>
          <w:lang w:val="ar-SA" w:eastAsia="zh-TW"/>
        </w:rPr>
      </w:pPr>
      <w:bookmarkStart w:id="3" w:name="_Hlk47517619"/>
      <w:bookmarkStart w:id="4" w:name="_Hlk47516742"/>
      <w:r w:rsidRPr="0051363D">
        <w:rPr>
          <w:rFonts w:ascii="Simplified Arabic" w:hAnsi="Simplified Arabic" w:cs="Simplified Arabic"/>
          <w:sz w:val="24"/>
          <w:szCs w:val="24"/>
          <w:rtl/>
        </w:rPr>
        <w:t>وتمشياً مع قرار الاجتماع المشترك لمكاتب جمعية الأمم المتحدة للبيئة ولجنة الممثلين الدائمين في اجتماعهما المنعقد في 1 كانون الأول/ديسمبر 2020، سيعقد حوار للقيادة خلال اجتماع الدورة الخامسة ع</w:t>
      </w:r>
      <w:r w:rsidR="003E76FF" w:rsidRPr="0051363D">
        <w:rPr>
          <w:rFonts w:ascii="Simplified Arabic" w:hAnsi="Simplified Arabic" w:cs="Simplified Arabic"/>
          <w:sz w:val="24"/>
          <w:szCs w:val="24"/>
          <w:rtl/>
        </w:rPr>
        <w:t>بر</w:t>
      </w:r>
      <w:r w:rsidRPr="0051363D">
        <w:rPr>
          <w:rFonts w:ascii="Simplified Arabic" w:hAnsi="Simplified Arabic" w:cs="Simplified Arabic"/>
          <w:sz w:val="24"/>
          <w:szCs w:val="24"/>
          <w:rtl/>
        </w:rPr>
        <w:t xml:space="preserve"> الإنترنت، بهدف تشجيع إجراء مناقشة تفاعلية رفيعة المستوى بشأن مساهمة البعد البيئي للتنمية المستدامة في بناء عالم قادر على الصمود وشامل للجميع في مرحلة ما بعد الجائحة. ولتسهيل مشاركة الوزراء وغيرهم من الممثلين </w:t>
      </w:r>
      <w:proofErr w:type="spellStart"/>
      <w:r w:rsidRPr="0051363D">
        <w:rPr>
          <w:rFonts w:ascii="Simplified Arabic" w:hAnsi="Simplified Arabic" w:cs="Simplified Arabic"/>
          <w:sz w:val="24"/>
          <w:szCs w:val="24"/>
          <w:rtl/>
        </w:rPr>
        <w:t>الرفيعي</w:t>
      </w:r>
      <w:proofErr w:type="spellEnd"/>
      <w:r w:rsidRPr="0051363D">
        <w:rPr>
          <w:rFonts w:ascii="Simplified Arabic" w:hAnsi="Simplified Arabic" w:cs="Simplified Arabic"/>
          <w:sz w:val="24"/>
          <w:szCs w:val="24"/>
          <w:rtl/>
        </w:rPr>
        <w:t xml:space="preserve"> المستوى من مختلف مناطق التوقيت، سيجرى حوار القيادة مرتين: من الساعة 4 إلى 7 مساءً (بتوقيت نيروبي (التوقيت العالمي المنسق</w:t>
      </w:r>
      <w:r w:rsidR="00377BFE">
        <w:rPr>
          <w:rFonts w:ascii="Simplified Arabic" w:hAnsi="Simplified Arabic" w:cs="Simplified Arabic" w:hint="cs"/>
          <w:sz w:val="24"/>
          <w:szCs w:val="24"/>
          <w:rtl/>
        </w:rPr>
        <w:t> </w:t>
      </w:r>
      <w:r w:rsidRPr="0051363D">
        <w:rPr>
          <w:rFonts w:ascii="Simplified Arabic" w:hAnsi="Simplified Arabic" w:cs="Simplified Arabic"/>
          <w:sz w:val="24"/>
          <w:szCs w:val="24"/>
          <w:rtl/>
        </w:rPr>
        <w:t>+ 3)) يوم الاثنين، 22 شباط/فبراير 2021، ومن 11</w:t>
      </w:r>
      <w:r w:rsidR="009747F1">
        <w:rPr>
          <w:rFonts w:ascii="Simplified Arabic" w:hAnsi="Simplified Arabic" w:cs="Simplified Arabic" w:hint="cs"/>
          <w:sz w:val="24"/>
          <w:szCs w:val="24"/>
          <w:rtl/>
        </w:rPr>
        <w:t xml:space="preserve"> </w:t>
      </w:r>
      <w:r w:rsidRPr="0051363D">
        <w:rPr>
          <w:rFonts w:ascii="Simplified Arabic" w:hAnsi="Simplified Arabic" w:cs="Simplified Arabic"/>
          <w:sz w:val="24"/>
          <w:szCs w:val="24"/>
          <w:rtl/>
        </w:rPr>
        <w:t>صباحاً إلى 2 عصراً (بتوقيت نيروبي (التوقيت العالمي المنسق</w:t>
      </w:r>
      <w:r w:rsidR="009747F1">
        <w:rPr>
          <w:rFonts w:ascii="Simplified Arabic" w:hAnsi="Simplified Arabic" w:cs="Simplified Arabic" w:hint="cs"/>
          <w:sz w:val="24"/>
          <w:szCs w:val="24"/>
          <w:rtl/>
        </w:rPr>
        <w:t> </w:t>
      </w:r>
      <w:r w:rsidRPr="0051363D">
        <w:rPr>
          <w:rFonts w:ascii="Simplified Arabic" w:hAnsi="Simplified Arabic" w:cs="Simplified Arabic"/>
          <w:sz w:val="24"/>
          <w:szCs w:val="24"/>
          <w:rtl/>
        </w:rPr>
        <w:t>+ 3)) يوم الثلاثاء 23 شباط/فبراير 2021.</w:t>
      </w:r>
    </w:p>
    <w:p w14:paraId="63525A05" w14:textId="5E95916C" w:rsidR="00EE0820" w:rsidRPr="00F65FD2" w:rsidRDefault="00EE0820" w:rsidP="00E35391">
      <w:pPr>
        <w:pStyle w:val="CH1"/>
        <w:tabs>
          <w:tab w:val="clear" w:pos="851"/>
          <w:tab w:val="clear" w:pos="1247"/>
          <w:tab w:val="clear" w:pos="1814"/>
          <w:tab w:val="clear" w:pos="2381"/>
          <w:tab w:val="clear" w:pos="2948"/>
          <w:tab w:val="clear" w:pos="3515"/>
          <w:tab w:val="clear" w:pos="4082"/>
          <w:tab w:val="left" w:pos="624"/>
        </w:tabs>
        <w:bidi/>
        <w:spacing w:line="360" w:lineRule="exact"/>
        <w:ind w:left="1248" w:hanging="624"/>
        <w:jc w:val="both"/>
        <w:textDirection w:val="tbRlV"/>
        <w:rPr>
          <w:rFonts w:ascii="Simplified Arabic" w:hAnsi="Simplified Arabic" w:cs="Simplified Arabic"/>
          <w:b w:val="0"/>
          <w:bCs/>
          <w:sz w:val="24"/>
          <w:szCs w:val="24"/>
        </w:rPr>
      </w:pPr>
      <w:r w:rsidRPr="00F65FD2">
        <w:rPr>
          <w:rFonts w:ascii="Simplified Arabic" w:hAnsi="Simplified Arabic" w:cs="Simplified Arabic"/>
          <w:b w:val="0"/>
          <w:bCs/>
          <w:sz w:val="24"/>
          <w:szCs w:val="24"/>
          <w:rtl/>
        </w:rPr>
        <w:t>باء-</w:t>
      </w:r>
      <w:r w:rsidRPr="00F65FD2">
        <w:rPr>
          <w:rFonts w:ascii="Simplified Arabic" w:hAnsi="Simplified Arabic" w:cs="Simplified Arabic"/>
          <w:b w:val="0"/>
          <w:bCs/>
          <w:sz w:val="24"/>
          <w:szCs w:val="24"/>
          <w:rtl/>
        </w:rPr>
        <w:tab/>
        <w:t>طرائق المشاركة</w:t>
      </w:r>
    </w:p>
    <w:p w14:paraId="695466B4" w14:textId="64AEC7D8" w:rsidR="00EE0820" w:rsidRPr="00F65FD2" w:rsidRDefault="00EE0820" w:rsidP="005C4488">
      <w:pPr>
        <w:pStyle w:val="Normal-pool"/>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ستدعى الدول الأعضاء المعنية وأصحاب المصلحة المهتم</w:t>
      </w:r>
      <w:r w:rsidR="003E76FF" w:rsidRPr="00F65FD2">
        <w:rPr>
          <w:rFonts w:ascii="Simplified Arabic" w:hAnsi="Simplified Arabic" w:cs="Simplified Arabic"/>
          <w:sz w:val="24"/>
          <w:szCs w:val="24"/>
          <w:rtl/>
        </w:rPr>
        <w:t>و</w:t>
      </w:r>
      <w:r w:rsidRPr="00F65FD2">
        <w:rPr>
          <w:rFonts w:ascii="Simplified Arabic" w:hAnsi="Simplified Arabic" w:cs="Simplified Arabic"/>
          <w:sz w:val="24"/>
          <w:szCs w:val="24"/>
          <w:rtl/>
        </w:rPr>
        <w:t>ن إلى أن يسجلوا، بحلول يوم الاثنين 8</w:t>
      </w:r>
      <w:r w:rsidR="005C4488">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شباط/فبراير 2021 على أبعد تقدير، تفاصيل ممثليهم </w:t>
      </w:r>
      <w:proofErr w:type="spellStart"/>
      <w:r w:rsidRPr="00F65FD2">
        <w:rPr>
          <w:rFonts w:ascii="Simplified Arabic" w:hAnsi="Simplified Arabic" w:cs="Simplified Arabic"/>
          <w:sz w:val="24"/>
          <w:szCs w:val="24"/>
          <w:rtl/>
        </w:rPr>
        <w:t>الرفيعي</w:t>
      </w:r>
      <w:proofErr w:type="spellEnd"/>
      <w:r w:rsidRPr="00F65FD2">
        <w:rPr>
          <w:rFonts w:ascii="Simplified Arabic" w:hAnsi="Simplified Arabic" w:cs="Simplified Arabic"/>
          <w:sz w:val="24"/>
          <w:szCs w:val="24"/>
          <w:rtl/>
        </w:rPr>
        <w:t xml:space="preserve"> المستوى في قائمة المشاركين في الدورة الخامسة، مع بيان اسم الممثل ومسماه الوظيفي ومستوى تمثيله، والتوقيت المفضل لديه لحضور حوار القيادة. وستُفتح قائمة المشاركين يوم الاثنين 25 كانون الثاني/يناير 2021. وسيعتبر التسجيل ملزماً.</w:t>
      </w:r>
    </w:p>
    <w:p w14:paraId="65F4EF04" w14:textId="5AAEFDD2" w:rsidR="00EE0820" w:rsidRPr="00F65FD2" w:rsidRDefault="00EE0820" w:rsidP="005C4488">
      <w:pPr>
        <w:pStyle w:val="Normal-pool"/>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ولإتاحة حوار تفاعلي، سيقتصر عدد المشاركين في كل من جلستي حوار القيادة المتماثلتين إلى حد كبير على حوالي 40 مشاركاً رفيع المستوى. وستكون المشاركة على أساس الأولوية بالأسبقية، مع مراعاة الهدف المتمثل في ضمان التمثيل الإقليمي العادل في كل جلسة.</w:t>
      </w:r>
    </w:p>
    <w:p w14:paraId="00824E50" w14:textId="03ABD1B9" w:rsidR="00EE0820" w:rsidRPr="00F65FD2" w:rsidRDefault="00EE0820" w:rsidP="005C4488">
      <w:pPr>
        <w:pStyle w:val="Normal-pool"/>
        <w:keepNext/>
        <w:keepLines/>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lastRenderedPageBreak/>
        <w:t>وسيقوم بتيس</w:t>
      </w:r>
      <w:r w:rsidR="004201C1">
        <w:rPr>
          <w:rFonts w:ascii="Simplified Arabic" w:hAnsi="Simplified Arabic" w:cs="Simplified Arabic" w:hint="cs"/>
          <w:sz w:val="24"/>
          <w:szCs w:val="24"/>
          <w:rtl/>
        </w:rPr>
        <w:t>ي</w:t>
      </w:r>
      <w:r w:rsidRPr="00F65FD2">
        <w:rPr>
          <w:rFonts w:ascii="Simplified Arabic" w:hAnsi="Simplified Arabic" w:cs="Simplified Arabic"/>
          <w:sz w:val="24"/>
          <w:szCs w:val="24"/>
          <w:rtl/>
        </w:rPr>
        <w:t>ر كل من جلستي حوار القيادة مدير مناقشات متخصص مكلّف بمهمة تيسير إجراء تبادل تفاعلي للآراء بين المشاركين. وعند إعطاء الكلمة للمشاركين، سيولي مدير المناقشة الأولوية للوزراء، ورؤساء المنظمات غير الحكومية، وكبار المسؤولين التنفيذيين، ورؤساء المنظمات الدولية.</w:t>
      </w:r>
    </w:p>
    <w:p w14:paraId="22030F15" w14:textId="71994BF8" w:rsidR="00EE0820" w:rsidRPr="00F65FD2" w:rsidRDefault="00EE0820" w:rsidP="005C4488">
      <w:pPr>
        <w:pStyle w:val="Normal-pool"/>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 xml:space="preserve">وستُفتتح كل من جلستي حوار القيادة بمقطع </w:t>
      </w:r>
      <w:r w:rsidR="003E76FF" w:rsidRPr="00F65FD2">
        <w:rPr>
          <w:rFonts w:ascii="Simplified Arabic" w:hAnsi="Simplified Arabic" w:cs="Simplified Arabic"/>
          <w:sz w:val="24"/>
          <w:szCs w:val="24"/>
          <w:rtl/>
        </w:rPr>
        <w:t xml:space="preserve">مرئي </w:t>
      </w:r>
      <w:r w:rsidRPr="00F65FD2">
        <w:rPr>
          <w:rFonts w:ascii="Simplified Arabic" w:hAnsi="Simplified Arabic" w:cs="Simplified Arabic"/>
          <w:sz w:val="24"/>
          <w:szCs w:val="24"/>
          <w:rtl/>
        </w:rPr>
        <w:t>قصير من إعداد برنامج الأمم المتحدة للبيئة بشأن موضوع الحوار، وهو ’’مساهمة البعد البيئي للتنمية المستدامة في بناء عالم قادر على الصمود وشامل للجميع في مرحلة ما بعد الجائحة‘‘، يليه بيانات استهلالية قصيرة يلقيها نائب أو أكثر لرئيس جمعية البيئة وممثل واحد عن المجموعات الرئيسية وأصحاب المصلحة. وبعد ذلك، سيفتح مدير المناقشة الباب لمداخلات المشاركين، التي ينبغي ألا تتجاوز دقيقتين، وأن تتناول سؤالاً أو أكثر من الأسئلة الإرشادية المبينة في نهاية هذه المذكرة المفاهيمية.</w:t>
      </w:r>
    </w:p>
    <w:p w14:paraId="6A665F0F" w14:textId="2A649D02" w:rsidR="00EE0820" w:rsidRPr="00F65FD2" w:rsidRDefault="00EE0820" w:rsidP="005C4488">
      <w:pPr>
        <w:pStyle w:val="Normal-pool"/>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 xml:space="preserve">وستتاح الترجمة الفورية باللغات الرسمية الست للأمم المتحدة في كلتا جلستي حوار القيادة من خلال منصة الاجتماعات على الإنترنت </w:t>
      </w:r>
      <w:proofErr w:type="spellStart"/>
      <w:r w:rsidRPr="00D363C4">
        <w:rPr>
          <w:rFonts w:asciiTheme="majorBidi" w:hAnsiTheme="majorBidi" w:cstheme="majorBidi"/>
          <w:sz w:val="22"/>
          <w:szCs w:val="22"/>
          <w:rtl/>
        </w:rPr>
        <w:t>Interprefy</w:t>
      </w:r>
      <w:proofErr w:type="spellEnd"/>
      <w:r w:rsidRPr="00F65FD2">
        <w:rPr>
          <w:rFonts w:ascii="Simplified Arabic" w:hAnsi="Simplified Arabic" w:cs="Simplified Arabic"/>
          <w:sz w:val="24"/>
          <w:szCs w:val="24"/>
          <w:rtl/>
        </w:rPr>
        <w:t>. وعلى المشاركين ضمان قدرتهم على الاتصال بالمنصة قبل جلستي حوار القيادة والتعرف على طريقة تشغيل المنصة من خلال المشاركة في الدورة التدريبية المخصصة لذلك التي تقدمها الأمانة.</w:t>
      </w:r>
    </w:p>
    <w:p w14:paraId="7459C442" w14:textId="5A0AA7E6" w:rsidR="00EE0820" w:rsidRPr="00F65FD2" w:rsidRDefault="00EE0820" w:rsidP="005C4488">
      <w:pPr>
        <w:pStyle w:val="Normal-pool"/>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وستضطلع الأمانة بإعداد موجز وقائعي للرسائل الرئيسية المنبثقة عن المناقشات، وتقديمها شفوياً في الجلسة الختامية لاجتماع الدورة الخامسة للجمعية على الإنترنت، المقرر عقدها من الساعة 4 عصراً إلى الساعة 6 مساء</w:t>
      </w:r>
      <w:r w:rsidR="003E76FF" w:rsidRPr="00F65FD2">
        <w:rPr>
          <w:rFonts w:ascii="Simplified Arabic" w:hAnsi="Simplified Arabic" w:cs="Simplified Arabic"/>
          <w:sz w:val="24"/>
          <w:szCs w:val="24"/>
          <w:rtl/>
        </w:rPr>
        <w:t>ً</w:t>
      </w:r>
      <w:r w:rsidRPr="00F65FD2">
        <w:rPr>
          <w:rFonts w:ascii="Simplified Arabic" w:hAnsi="Simplified Arabic" w:cs="Simplified Arabic"/>
          <w:sz w:val="24"/>
          <w:szCs w:val="24"/>
          <w:rtl/>
        </w:rPr>
        <w:t xml:space="preserve"> (بتوقيت نيروبي (التوقيت العالمي المنسق</w:t>
      </w:r>
      <w:r w:rsidR="00D363C4">
        <w:rPr>
          <w:rFonts w:ascii="Simplified Arabic" w:hAnsi="Simplified Arabic" w:cs="Simplified Arabic" w:hint="cs"/>
          <w:sz w:val="24"/>
          <w:szCs w:val="24"/>
          <w:rtl/>
        </w:rPr>
        <w:t> </w:t>
      </w:r>
      <w:r w:rsidRPr="00F65FD2">
        <w:rPr>
          <w:rFonts w:ascii="Simplified Arabic" w:hAnsi="Simplified Arabic" w:cs="Simplified Arabic"/>
          <w:sz w:val="24"/>
          <w:szCs w:val="24"/>
          <w:rtl/>
        </w:rPr>
        <w:t>+ 3)) يوم الثلاثاء، 23 شباط/فبراير 2021. وسي</w:t>
      </w:r>
      <w:r w:rsidR="003E76FF" w:rsidRPr="00F65FD2">
        <w:rPr>
          <w:rFonts w:ascii="Simplified Arabic" w:hAnsi="Simplified Arabic" w:cs="Simplified Arabic"/>
          <w:sz w:val="24"/>
          <w:szCs w:val="24"/>
          <w:rtl/>
        </w:rPr>
        <w:t>ُ</w:t>
      </w:r>
      <w:r w:rsidRPr="00F65FD2">
        <w:rPr>
          <w:rFonts w:ascii="Simplified Arabic" w:hAnsi="Simplified Arabic" w:cs="Simplified Arabic"/>
          <w:sz w:val="24"/>
          <w:szCs w:val="24"/>
          <w:rtl/>
        </w:rPr>
        <w:t>تاح الموجز خطياً بعد الاجتماع.</w:t>
      </w:r>
    </w:p>
    <w:p w14:paraId="32CB1F99" w14:textId="00A69095" w:rsidR="00EE0820" w:rsidRPr="00F65FD2" w:rsidRDefault="00EE0820" w:rsidP="005C4488">
      <w:pPr>
        <w:pStyle w:val="Normal-pool"/>
        <w:numPr>
          <w:ilvl w:val="0"/>
          <w:numId w:val="8"/>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ويجوز لممثلي الدول الأعضاء أيضاً، بدلاً من أو استكمالاً للحضور ’’المباشر‘‘ لحوار القيادة، أن يرسلوا بياناً مسجلاً أو مكتوباً. وينبغي إرسال تلك المشاركات إلى الأمانة في موعد أقصاه 1 شباط/فبراير 2021، وسيتم تحميلها على الموقع الشبكي الرسمي للدورة الخامسة لجمعية البيئة. ولن يتم عرض الخطب المسجلة خلال جلسات حوار القيادة.</w:t>
      </w:r>
    </w:p>
    <w:p w14:paraId="358801BB" w14:textId="67FB62FD" w:rsidR="00EE0820" w:rsidRPr="00F65FD2" w:rsidRDefault="00EE0820" w:rsidP="00BE04F9">
      <w:pPr>
        <w:pStyle w:val="CH1"/>
        <w:tabs>
          <w:tab w:val="clear" w:pos="851"/>
          <w:tab w:val="clear" w:pos="1247"/>
          <w:tab w:val="clear" w:pos="1814"/>
          <w:tab w:val="clear" w:pos="2381"/>
          <w:tab w:val="clear" w:pos="2948"/>
          <w:tab w:val="clear" w:pos="3515"/>
          <w:tab w:val="clear" w:pos="4082"/>
        </w:tabs>
        <w:bidi/>
        <w:spacing w:line="360" w:lineRule="exact"/>
        <w:ind w:left="1132" w:hanging="624"/>
        <w:jc w:val="both"/>
        <w:textDirection w:val="tbRlV"/>
        <w:rPr>
          <w:rFonts w:ascii="Simplified Arabic" w:hAnsi="Simplified Arabic" w:cs="Simplified Arabic"/>
          <w:b w:val="0"/>
          <w:bCs/>
          <w:sz w:val="24"/>
          <w:szCs w:val="24"/>
        </w:rPr>
      </w:pPr>
      <w:r w:rsidRPr="00F65FD2">
        <w:rPr>
          <w:rFonts w:ascii="Simplified Arabic" w:hAnsi="Simplified Arabic" w:cs="Simplified Arabic"/>
          <w:b w:val="0"/>
          <w:bCs/>
          <w:sz w:val="24"/>
          <w:szCs w:val="24"/>
          <w:rtl/>
        </w:rPr>
        <w:t>جيم-</w:t>
      </w:r>
      <w:r w:rsidRPr="00F65FD2">
        <w:rPr>
          <w:rFonts w:ascii="Simplified Arabic" w:hAnsi="Simplified Arabic" w:cs="Simplified Arabic"/>
          <w:b w:val="0"/>
          <w:bCs/>
          <w:sz w:val="24"/>
          <w:szCs w:val="24"/>
          <w:rtl/>
        </w:rPr>
        <w:tab/>
        <w:t>الخلفية: بناء عالم قادر على الصمود وشامل للجميع في مرحلة ما بعد الجائحة</w:t>
      </w:r>
    </w:p>
    <w:p w14:paraId="38027C5B" w14:textId="46DF70B4" w:rsidR="00EE0820" w:rsidRPr="00F65FD2" w:rsidRDefault="00781ADA" w:rsidP="004F3BEF">
      <w:pPr>
        <w:pStyle w:val="Normal-pool"/>
        <w:tabs>
          <w:tab w:val="clear" w:pos="1247"/>
        </w:tabs>
        <w:bidi/>
        <w:spacing w:after="120" w:line="360" w:lineRule="exact"/>
        <w:ind w:left="1132"/>
        <w:jc w:val="both"/>
        <w:textDirection w:val="tbRlV"/>
        <w:rPr>
          <w:rFonts w:ascii="Simplified Arabic" w:eastAsia="Calibri" w:hAnsi="Simplified Arabic" w:cs="Simplified Arabic"/>
          <w:sz w:val="24"/>
          <w:szCs w:val="24"/>
          <w:lang w:val="ar-SA" w:eastAsia="zh-TW"/>
        </w:rPr>
      </w:pPr>
      <w:r w:rsidRPr="00F65FD2">
        <w:rPr>
          <w:rFonts w:ascii="Simplified Arabic" w:hAnsi="Simplified Arabic" w:cs="Simplified Arabic"/>
          <w:b/>
          <w:bCs/>
          <w:sz w:val="24"/>
          <w:szCs w:val="24"/>
          <w:rtl/>
        </w:rPr>
        <w:t xml:space="preserve">نحن نقرّ بأن </w:t>
      </w:r>
      <w:r w:rsidR="009917EA" w:rsidRPr="00F65FD2">
        <w:rPr>
          <w:rFonts w:ascii="Simplified Arabic" w:hAnsi="Simplified Arabic" w:cs="Simplified Arabic"/>
          <w:b/>
          <w:bCs/>
          <w:sz w:val="24"/>
          <w:szCs w:val="24"/>
          <w:rtl/>
        </w:rPr>
        <w:t>ل</w:t>
      </w:r>
      <w:r w:rsidRPr="00F65FD2">
        <w:rPr>
          <w:rFonts w:ascii="Simplified Arabic" w:hAnsi="Simplified Arabic" w:cs="Simplified Arabic"/>
          <w:b/>
          <w:bCs/>
          <w:sz w:val="24"/>
          <w:szCs w:val="24"/>
          <w:rtl/>
        </w:rPr>
        <w:t xml:space="preserve">لإنسان </w:t>
      </w:r>
      <w:r w:rsidRPr="00F65FD2">
        <w:rPr>
          <w:rFonts w:ascii="Simplified Arabic" w:hAnsi="Simplified Arabic" w:cs="Simplified Arabic"/>
          <w:sz w:val="24"/>
          <w:szCs w:val="24"/>
          <w:rtl/>
        </w:rPr>
        <w:t>أزمات على مستوى الكوكب: تغير المناخ؛ وفقدان التنوع البيولوجي؛ والتلوث وإنتاج النفايات.</w:t>
      </w:r>
      <w:r w:rsidR="00DB15D1" w:rsidRPr="00F65FD2">
        <w:rPr>
          <w:rFonts w:ascii="Simplified Arabic" w:hAnsi="Simplified Arabic" w:cs="Simplified Arabic"/>
          <w:sz w:val="24"/>
          <w:szCs w:val="24"/>
          <w:rtl/>
        </w:rPr>
        <w:t xml:space="preserve"> </w:t>
      </w:r>
      <w:r w:rsidR="00EE0820" w:rsidRPr="00F65FD2">
        <w:rPr>
          <w:rFonts w:ascii="Simplified Arabic" w:hAnsi="Simplified Arabic" w:cs="Simplified Arabic"/>
          <w:b/>
          <w:bCs/>
          <w:sz w:val="24"/>
          <w:szCs w:val="24"/>
          <w:rtl/>
        </w:rPr>
        <w:t>يضيع العديد من الحكومات فرصة إحداث تغيير بن</w:t>
      </w:r>
      <w:r w:rsidR="009917EA" w:rsidRPr="00F65FD2">
        <w:rPr>
          <w:rFonts w:ascii="Simplified Arabic" w:hAnsi="Simplified Arabic" w:cs="Simplified Arabic"/>
          <w:b/>
          <w:bCs/>
          <w:sz w:val="24"/>
          <w:szCs w:val="24"/>
          <w:rtl/>
        </w:rPr>
        <w:t>ّ</w:t>
      </w:r>
      <w:r w:rsidR="00EE0820" w:rsidRPr="00F65FD2">
        <w:rPr>
          <w:rFonts w:ascii="Simplified Arabic" w:hAnsi="Simplified Arabic" w:cs="Simplified Arabic"/>
          <w:b/>
          <w:bCs/>
          <w:sz w:val="24"/>
          <w:szCs w:val="24"/>
          <w:rtl/>
        </w:rPr>
        <w:t>اء</w:t>
      </w:r>
      <w:r w:rsidR="004F3BEF">
        <w:rPr>
          <w:rFonts w:ascii="Simplified Arabic" w:hAnsi="Simplified Arabic" w:cs="Simplified Arabic" w:hint="cs"/>
          <w:b/>
          <w:bCs/>
          <w:sz w:val="24"/>
          <w:szCs w:val="24"/>
          <w:rtl/>
        </w:rPr>
        <w:t> </w:t>
      </w:r>
      <w:r w:rsidR="00EE0820" w:rsidRPr="00F65FD2">
        <w:rPr>
          <w:rFonts w:ascii="Simplified Arabic" w:hAnsi="Simplified Arabic" w:cs="Simplified Arabic"/>
          <w:b/>
          <w:bCs/>
          <w:sz w:val="24"/>
          <w:szCs w:val="24"/>
          <w:rtl/>
        </w:rPr>
        <w:t>- إذ يمكن لمثل هذا المسار ال</w:t>
      </w:r>
      <w:r w:rsidR="009917EA" w:rsidRPr="00F65FD2">
        <w:rPr>
          <w:rFonts w:ascii="Simplified Arabic" w:hAnsi="Simplified Arabic" w:cs="Simplified Arabic"/>
          <w:b/>
          <w:bCs/>
          <w:sz w:val="24"/>
          <w:szCs w:val="24"/>
          <w:rtl/>
        </w:rPr>
        <w:t>م</w:t>
      </w:r>
      <w:r w:rsidR="00EE0820" w:rsidRPr="00F65FD2">
        <w:rPr>
          <w:rFonts w:ascii="Simplified Arabic" w:hAnsi="Simplified Arabic" w:cs="Simplified Arabic"/>
          <w:b/>
          <w:bCs/>
          <w:sz w:val="24"/>
          <w:szCs w:val="24"/>
          <w:rtl/>
        </w:rPr>
        <w:t xml:space="preserve">حفز </w:t>
      </w:r>
      <w:r w:rsidR="009917EA" w:rsidRPr="00F65FD2">
        <w:rPr>
          <w:rFonts w:ascii="Simplified Arabic" w:hAnsi="Simplified Arabic" w:cs="Simplified Arabic"/>
          <w:b/>
          <w:bCs/>
          <w:sz w:val="24"/>
          <w:szCs w:val="24"/>
          <w:rtl/>
        </w:rPr>
        <w:t xml:space="preserve">على المضي قدماً إلى </w:t>
      </w:r>
      <w:r w:rsidR="00EE0820" w:rsidRPr="00F65FD2">
        <w:rPr>
          <w:rFonts w:ascii="Simplified Arabic" w:hAnsi="Simplified Arabic" w:cs="Simplified Arabic"/>
          <w:b/>
          <w:bCs/>
          <w:sz w:val="24"/>
          <w:szCs w:val="24"/>
          <w:rtl/>
        </w:rPr>
        <w:t>الأمام أن يؤدي إلى نبذ العادات غير المستدامة التي شوهدت في الماضي، والانتقال إلى الاستهلاك والإنتاج المستدامين بهدف وضع حد لاستنفاد الطبيعة ووقف فقدان التنوع البيولوجي، مع الاستثمار أيضاً في أنشطة إصلاح النظم الإيكولوجية المستهدفة والحد من التلوث، مثل الحد من المواد البلاستيكية التي يتم التخلص منها في البيئة.</w:t>
      </w:r>
      <w:r w:rsidR="00EE0820" w:rsidRPr="00F65FD2">
        <w:rPr>
          <w:rFonts w:ascii="Simplified Arabic" w:hAnsi="Simplified Arabic" w:cs="Simplified Arabic"/>
          <w:sz w:val="24"/>
          <w:szCs w:val="24"/>
          <w:rtl/>
        </w:rPr>
        <w:t xml:space="preserve"> من المفهوم أن الدول الأعضاء ركزت على احتواء الأزمة الصحية الحالية والحد من التداعيات الاقتصادية لتدابير الإغلاق الشامل. ويكشف تحليل أولي للتدابير التحفيزية التي اتبعتها اقتصادات رئيسية مختارة عن نقص ملحوظ في الاستثمار في الاستدامة. فينبغي تجنب الانجراف وراء إغراء العودة إلى الاستثمار في التكنولوجيا الملوثة أو المستنفدة للطبيعة، عوضاً عن الاستثمار في التكنولوجيا الناشئة التي بإمكانها أن تدعم التحول إلى اقتصاد منخفض الكربون. وفيما يقوم القادة بوضع خطط التعافي وتنفيذها، من المهم أن يتذكروا أن الطبيعة، بكل ما تنطوي عليه من تنوع وتعقيد، هي أساس اقتصاداتنا ومجتمعاتنا. فيمكن للتنوع البيولوجي وخدمات النظم الإيكولوجية، إذا ما أديرا إدارة جيدة، أن يدفعا عجلة النمو الاقتصادي، و</w:t>
      </w:r>
      <w:r w:rsidR="004642CC" w:rsidRPr="00F65FD2">
        <w:rPr>
          <w:rFonts w:ascii="Simplified Arabic" w:hAnsi="Simplified Arabic" w:cs="Simplified Arabic"/>
          <w:sz w:val="24"/>
          <w:szCs w:val="24"/>
          <w:rtl/>
        </w:rPr>
        <w:t>أن ي</w:t>
      </w:r>
      <w:r w:rsidR="00EE0820" w:rsidRPr="00F65FD2">
        <w:rPr>
          <w:rFonts w:ascii="Simplified Arabic" w:hAnsi="Simplified Arabic" w:cs="Simplified Arabic"/>
          <w:sz w:val="24"/>
          <w:szCs w:val="24"/>
          <w:rtl/>
        </w:rPr>
        <w:t>حمي</w:t>
      </w:r>
      <w:r w:rsidR="004642CC" w:rsidRPr="00F65FD2">
        <w:rPr>
          <w:rFonts w:ascii="Simplified Arabic" w:hAnsi="Simplified Arabic" w:cs="Simplified Arabic"/>
          <w:sz w:val="24"/>
          <w:szCs w:val="24"/>
          <w:rtl/>
        </w:rPr>
        <w:t>ا</w:t>
      </w:r>
      <w:r w:rsidR="00EE0820" w:rsidRPr="00F65FD2">
        <w:rPr>
          <w:rFonts w:ascii="Simplified Arabic" w:hAnsi="Simplified Arabic" w:cs="Simplified Arabic"/>
          <w:sz w:val="24"/>
          <w:szCs w:val="24"/>
          <w:rtl/>
        </w:rPr>
        <w:t xml:space="preserve"> السكان الضعفاء، و</w:t>
      </w:r>
      <w:r w:rsidR="004642CC" w:rsidRPr="00F65FD2">
        <w:rPr>
          <w:rFonts w:ascii="Simplified Arabic" w:hAnsi="Simplified Arabic" w:cs="Simplified Arabic"/>
          <w:sz w:val="24"/>
          <w:szCs w:val="24"/>
          <w:rtl/>
        </w:rPr>
        <w:t xml:space="preserve">أن </w:t>
      </w:r>
      <w:r w:rsidR="00EE0820" w:rsidRPr="00F65FD2">
        <w:rPr>
          <w:rFonts w:ascii="Simplified Arabic" w:hAnsi="Simplified Arabic" w:cs="Simplified Arabic"/>
          <w:sz w:val="24"/>
          <w:szCs w:val="24"/>
          <w:rtl/>
        </w:rPr>
        <w:t>يوفرا أغذية مغذية بأسعار ميسورة، و</w:t>
      </w:r>
      <w:r w:rsidR="004642CC" w:rsidRPr="00F65FD2">
        <w:rPr>
          <w:rFonts w:ascii="Simplified Arabic" w:hAnsi="Simplified Arabic" w:cs="Simplified Arabic"/>
          <w:sz w:val="24"/>
          <w:szCs w:val="24"/>
          <w:rtl/>
        </w:rPr>
        <w:t xml:space="preserve">أن </w:t>
      </w:r>
      <w:r w:rsidR="00EE0820" w:rsidRPr="00F65FD2">
        <w:rPr>
          <w:rFonts w:ascii="Simplified Arabic" w:hAnsi="Simplified Arabic" w:cs="Simplified Arabic"/>
          <w:sz w:val="24"/>
          <w:szCs w:val="24"/>
          <w:rtl/>
        </w:rPr>
        <w:t>يدعما فرص العمل المستدامة و</w:t>
      </w:r>
      <w:r w:rsidR="004642CC" w:rsidRPr="00F65FD2">
        <w:rPr>
          <w:rFonts w:ascii="Simplified Arabic" w:hAnsi="Simplified Arabic" w:cs="Simplified Arabic"/>
          <w:sz w:val="24"/>
          <w:szCs w:val="24"/>
          <w:rtl/>
        </w:rPr>
        <w:t xml:space="preserve">أن </w:t>
      </w:r>
      <w:r w:rsidR="00EE0820" w:rsidRPr="00F65FD2">
        <w:rPr>
          <w:rFonts w:ascii="Simplified Arabic" w:hAnsi="Simplified Arabic" w:cs="Simplified Arabic"/>
          <w:sz w:val="24"/>
          <w:szCs w:val="24"/>
          <w:rtl/>
        </w:rPr>
        <w:t xml:space="preserve">يساعدا البشرية على الانتقال إلى مستقبل أكثر استدامة. غير أن تحقيق هذه الفوائد سيتطلب إعادة توجيه غير مسبوق للأموال والاستثمارات الجديدة، بما في ذلك الاستثمارات التي تستند إلى فهم لرأس المال الطبيعي. وعلاوة على ذلك، ينبغي، عند وضع سياسات العمل، إجراء حوارات بين </w:t>
      </w:r>
      <w:r w:rsidR="00EE0820" w:rsidRPr="00F65FD2">
        <w:rPr>
          <w:rFonts w:ascii="Simplified Arabic" w:hAnsi="Simplified Arabic" w:cs="Simplified Arabic"/>
          <w:sz w:val="24"/>
          <w:szCs w:val="24"/>
          <w:rtl/>
        </w:rPr>
        <w:lastRenderedPageBreak/>
        <w:t>أصحاب المصلحة المتعددين بين جميع شرائح المجتمع لكي تشمل الفئات التي كثيراً ما تُستبعد، ولا</w:t>
      </w:r>
      <w:r w:rsidR="00F13A17">
        <w:rPr>
          <w:rFonts w:ascii="Simplified Arabic" w:hAnsi="Simplified Arabic" w:cs="Simplified Arabic" w:hint="cs"/>
          <w:sz w:val="24"/>
          <w:szCs w:val="24"/>
          <w:rtl/>
        </w:rPr>
        <w:t> </w:t>
      </w:r>
      <w:r w:rsidR="00EE0820" w:rsidRPr="00F65FD2">
        <w:rPr>
          <w:rFonts w:ascii="Simplified Arabic" w:hAnsi="Simplified Arabic" w:cs="Simplified Arabic"/>
          <w:sz w:val="24"/>
          <w:szCs w:val="24"/>
          <w:rtl/>
        </w:rPr>
        <w:t>سيما النساء والشباب. وتشمل المجالات المحتملة لتحفيز عمليات التعافي ذات الأثر الإيجابي على الطبيعة فرض شروط على الإقراض والإعفاء من الديون، ووضع أهداف محددة للإنفاق في إطار الحزم التشجيعية، والتحول من الإعانات الضارة إلى الإعانات ذات الأثر الإيجابي على الطبيعة.</w:t>
      </w:r>
      <w:bookmarkEnd w:id="3"/>
      <w:bookmarkEnd w:id="4"/>
    </w:p>
    <w:p w14:paraId="52697830" w14:textId="7687375D" w:rsidR="00EE0820" w:rsidRPr="00F65FD2" w:rsidRDefault="00EE0820" w:rsidP="00BE04F9">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t>تدمير العالم الطبيعي من العوامل الرئيسية الكامنة وراء تزايد ظهور الأمراض الحيوانية المصدر وانتشارها.</w:t>
      </w:r>
      <w:r w:rsidRPr="00F65FD2">
        <w:rPr>
          <w:rFonts w:ascii="Simplified Arabic" w:hAnsi="Simplified Arabic" w:cs="Simplified Arabic"/>
          <w:sz w:val="24"/>
          <w:szCs w:val="24"/>
          <w:rtl/>
        </w:rPr>
        <w:t xml:space="preserve"> كلما ازداد تدمير المناطق الطبيعية وتفتيتها لتلبية احتياجات الإنسان من زراعة وبنية تحتية وخامات، ازدادت سهولة انتقال المُمْرضات بين البشر والحيوانات. ولقد ارتبطت إزالة الغابات، ولا</w:t>
      </w:r>
      <w:r w:rsidR="00941623">
        <w:rPr>
          <w:rFonts w:ascii="Simplified Arabic" w:hAnsi="Simplified Arabic" w:cs="Simplified Arabic" w:hint="cs"/>
          <w:sz w:val="24"/>
          <w:szCs w:val="24"/>
          <w:rtl/>
        </w:rPr>
        <w:t> </w:t>
      </w:r>
      <w:r w:rsidRPr="00F65FD2">
        <w:rPr>
          <w:rFonts w:ascii="Simplified Arabic" w:hAnsi="Simplified Arabic" w:cs="Simplified Arabic"/>
          <w:sz w:val="24"/>
          <w:szCs w:val="24"/>
          <w:rtl/>
        </w:rPr>
        <w:t>سيما في المناطق المدارية، بزيادة في الأمراض المعدية، مثل حمى الضنك والملاريا والحمى الصفراء. وعلاوة على ذلك، يكاد الاتجار غير المشروع بالأحياء البرية يلغي الحاجز بين الحيوانات والبشر. وفي القطاعات غير المنظمة، هناك احتمال كبير بأن ينتقل مرض كارثي ما بين الأنواع.</w:t>
      </w:r>
    </w:p>
    <w:p w14:paraId="3334AE11" w14:textId="5912CF15" w:rsidR="00EE0820" w:rsidRPr="00F65FD2" w:rsidRDefault="00EE0820" w:rsidP="00BE04F9">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t>حوالي 60 في المائة من الأمراض المعدية المعروفة، و75 في المائة من الأمراض المعدية الناشئة، حيوانية المصدر، مما يعني أنها تستطيع الانتقال ما بين الحيوانات والبشر.</w:t>
      </w:r>
      <w:r w:rsidRPr="00F65FD2">
        <w:rPr>
          <w:rFonts w:ascii="Simplified Arabic" w:hAnsi="Simplified Arabic" w:cs="Simplified Arabic"/>
          <w:sz w:val="24"/>
          <w:szCs w:val="24"/>
          <w:rtl/>
        </w:rPr>
        <w:t xml:space="preserve"> تلحق حالات العدوى هذه أضرار</w:t>
      </w:r>
      <w:r w:rsidR="00C65343" w:rsidRPr="00F65FD2">
        <w:rPr>
          <w:rFonts w:ascii="Simplified Arabic" w:hAnsi="Simplified Arabic" w:cs="Simplified Arabic"/>
          <w:sz w:val="24"/>
          <w:szCs w:val="24"/>
          <w:rtl/>
        </w:rPr>
        <w:t>اً</w:t>
      </w:r>
      <w:r w:rsidRPr="00F65FD2">
        <w:rPr>
          <w:rFonts w:ascii="Simplified Arabic" w:hAnsi="Simplified Arabic" w:cs="Simplified Arabic"/>
          <w:sz w:val="24"/>
          <w:szCs w:val="24"/>
          <w:rtl/>
        </w:rPr>
        <w:t xml:space="preserve"> جسيمة </w:t>
      </w:r>
      <w:r w:rsidR="00C65343" w:rsidRPr="00F65FD2">
        <w:rPr>
          <w:rFonts w:ascii="Simplified Arabic" w:hAnsi="Simplified Arabic" w:cs="Simplified Arabic"/>
          <w:sz w:val="24"/>
          <w:szCs w:val="24"/>
          <w:rtl/>
        </w:rPr>
        <w:t>ب</w:t>
      </w:r>
      <w:r w:rsidRPr="00F65FD2">
        <w:rPr>
          <w:rFonts w:ascii="Simplified Arabic" w:hAnsi="Simplified Arabic" w:cs="Simplified Arabic"/>
          <w:sz w:val="24"/>
          <w:szCs w:val="24"/>
          <w:rtl/>
        </w:rPr>
        <w:t>البشرية، حيث يموت الملايين من الناس كل عام بسبب أمراض حيوانية المصدر غير مشخصة أو مهملة. كما تؤثر المُمْرضات أيضاً على الاقتصاد العالمي. وعلى مدى السنوات العشرين الماضية، تسببت هذه الأمراض في أضرار اقتصادية بلغت قيمتها حوالي 100 بليون دولار من دولارات الولايات المتحدة، وهي حصيلة لا تشمل آثار كوفيد-19.</w:t>
      </w:r>
    </w:p>
    <w:p w14:paraId="070699D8" w14:textId="619ECB8E" w:rsidR="00EE0820" w:rsidRPr="00F65FD2" w:rsidRDefault="00EE0820" w:rsidP="00462167">
      <w:pPr>
        <w:pStyle w:val="Normal-pool"/>
        <w:tabs>
          <w:tab w:val="clear" w:pos="1247"/>
        </w:tabs>
        <w:bidi/>
        <w:spacing w:after="120" w:line="340" w:lineRule="exact"/>
        <w:ind w:left="1134"/>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t>إن التصدي لفقدان الموائل وال</w:t>
      </w:r>
      <w:r w:rsidR="00685150" w:rsidRPr="00F65FD2">
        <w:rPr>
          <w:rFonts w:ascii="Simplified Arabic" w:hAnsi="Simplified Arabic" w:cs="Simplified Arabic"/>
          <w:b/>
          <w:bCs/>
          <w:sz w:val="24"/>
          <w:szCs w:val="24"/>
          <w:rtl/>
        </w:rPr>
        <w:t>اتجار</w:t>
      </w:r>
      <w:r w:rsidRPr="00F65FD2">
        <w:rPr>
          <w:rFonts w:ascii="Simplified Arabic" w:hAnsi="Simplified Arabic" w:cs="Simplified Arabic"/>
          <w:b/>
          <w:bCs/>
          <w:sz w:val="24"/>
          <w:szCs w:val="24"/>
          <w:rtl/>
        </w:rPr>
        <w:t xml:space="preserve"> غير المشروع بالأحياء البرية أمر بالغ الأهمية للحد من الجوائح في المستقبل وتحقيق أهداف التنمية المستدامة.</w:t>
      </w:r>
      <w:r w:rsidRPr="00F65FD2">
        <w:rPr>
          <w:rFonts w:ascii="Simplified Arabic" w:hAnsi="Simplified Arabic" w:cs="Simplified Arabic"/>
          <w:sz w:val="24"/>
          <w:szCs w:val="24"/>
          <w:rtl/>
        </w:rPr>
        <w:t xml:space="preserve"> وللتخفيف من حدة المخاطر، فإن الجهود الرامية إلى توسيع نطاق حماية النظم الإيكولوجية وإ</w:t>
      </w:r>
      <w:r w:rsidR="00C65343" w:rsidRPr="00F65FD2">
        <w:rPr>
          <w:rFonts w:ascii="Simplified Arabic" w:hAnsi="Simplified Arabic" w:cs="Simplified Arabic"/>
          <w:sz w:val="24"/>
          <w:szCs w:val="24"/>
          <w:rtl/>
        </w:rPr>
        <w:t>عادت</w:t>
      </w:r>
      <w:r w:rsidRPr="00F65FD2">
        <w:rPr>
          <w:rFonts w:ascii="Simplified Arabic" w:hAnsi="Simplified Arabic" w:cs="Simplified Arabic"/>
          <w:sz w:val="24"/>
          <w:szCs w:val="24"/>
          <w:rtl/>
        </w:rPr>
        <w:t xml:space="preserve">ها </w:t>
      </w:r>
      <w:r w:rsidR="00C65343" w:rsidRPr="00F65FD2">
        <w:rPr>
          <w:rFonts w:ascii="Simplified Arabic" w:hAnsi="Simplified Arabic" w:cs="Simplified Arabic"/>
          <w:sz w:val="24"/>
          <w:szCs w:val="24"/>
          <w:rtl/>
        </w:rPr>
        <w:t>إلى حالتها الأصلية</w:t>
      </w:r>
      <w:r w:rsidRPr="00F65FD2">
        <w:rPr>
          <w:rFonts w:ascii="Simplified Arabic" w:hAnsi="Simplified Arabic" w:cs="Simplified Arabic"/>
          <w:sz w:val="24"/>
          <w:szCs w:val="24"/>
          <w:rtl/>
        </w:rPr>
        <w:t xml:space="preserve"> أمر ضروري للحد من التفاعلات الجديدة بين الأحياء البرية والحيوانات والبشر. وكثيراً ما تكون الأحياء البرية، أي الحيوانات والنباتات على حد سواء، محركاً رئيسياً للسياحة التي تسهم إسهاماً كبيراً في الناتج المحلي الإجمالي، وتشكل مصدراً لجني العملات الأجنبية في العديد من البلدان. وتوفر التجارة القانونية </w:t>
      </w:r>
      <w:r w:rsidR="00685150" w:rsidRPr="00F65FD2">
        <w:rPr>
          <w:rFonts w:ascii="Simplified Arabic" w:hAnsi="Simplified Arabic" w:cs="Simplified Arabic"/>
          <w:sz w:val="24"/>
          <w:szCs w:val="24"/>
          <w:rtl/>
        </w:rPr>
        <w:t>بالأحياء</w:t>
      </w:r>
      <w:r w:rsidRPr="00F65FD2">
        <w:rPr>
          <w:rFonts w:ascii="Simplified Arabic" w:hAnsi="Simplified Arabic" w:cs="Simplified Arabic"/>
          <w:sz w:val="24"/>
          <w:szCs w:val="24"/>
          <w:rtl/>
        </w:rPr>
        <w:t xml:space="preserve"> البرية فرص عمل مستدامة وسبل عيش ودخول مستدامة لكثير من الناس، سواء في البلدان النامية أو البلدان المتقدمة، في حين أن ال</w:t>
      </w:r>
      <w:r w:rsidR="00685150" w:rsidRPr="00F65FD2">
        <w:rPr>
          <w:rFonts w:ascii="Simplified Arabic" w:hAnsi="Simplified Arabic" w:cs="Simplified Arabic"/>
          <w:sz w:val="24"/>
          <w:szCs w:val="24"/>
          <w:rtl/>
        </w:rPr>
        <w:t>اتجار</w:t>
      </w:r>
      <w:r w:rsidRPr="00F65FD2">
        <w:rPr>
          <w:rFonts w:ascii="Simplified Arabic" w:hAnsi="Simplified Arabic" w:cs="Simplified Arabic"/>
          <w:sz w:val="24"/>
          <w:szCs w:val="24"/>
          <w:rtl/>
        </w:rPr>
        <w:t xml:space="preserve"> غير المشروع </w:t>
      </w:r>
      <w:r w:rsidR="00685150" w:rsidRPr="00F65FD2">
        <w:rPr>
          <w:rFonts w:ascii="Simplified Arabic" w:hAnsi="Simplified Arabic" w:cs="Simplified Arabic"/>
          <w:sz w:val="24"/>
          <w:szCs w:val="24"/>
          <w:rtl/>
        </w:rPr>
        <w:t>بالأحياء</w:t>
      </w:r>
      <w:r w:rsidRPr="00F65FD2">
        <w:rPr>
          <w:rFonts w:ascii="Simplified Arabic" w:hAnsi="Simplified Arabic" w:cs="Simplified Arabic"/>
          <w:sz w:val="24"/>
          <w:szCs w:val="24"/>
          <w:rtl/>
        </w:rPr>
        <w:t xml:space="preserve"> البرية يقوض هذه الوسائل المشروعة للتنمية وفي الوقت ذاته يعرض الناس لأمراض حيوانية المصدر قد </w:t>
      </w:r>
      <w:r w:rsidR="004642CC" w:rsidRPr="00F65FD2">
        <w:rPr>
          <w:rFonts w:ascii="Simplified Arabic" w:hAnsi="Simplified Arabic" w:cs="Simplified Arabic"/>
          <w:sz w:val="24"/>
          <w:szCs w:val="24"/>
          <w:rtl/>
        </w:rPr>
        <w:t>يكون لها تبعات مروعة</w:t>
      </w:r>
      <w:r w:rsidRPr="00F65FD2">
        <w:rPr>
          <w:rFonts w:ascii="Simplified Arabic" w:hAnsi="Simplified Arabic" w:cs="Simplified Arabic"/>
          <w:sz w:val="24"/>
          <w:szCs w:val="24"/>
          <w:rtl/>
        </w:rPr>
        <w:t>. ومن المؤسف أن ال</w:t>
      </w:r>
      <w:r w:rsidR="00685150" w:rsidRPr="00F65FD2">
        <w:rPr>
          <w:rFonts w:ascii="Simplified Arabic" w:hAnsi="Simplified Arabic" w:cs="Simplified Arabic"/>
          <w:sz w:val="24"/>
          <w:szCs w:val="24"/>
          <w:rtl/>
        </w:rPr>
        <w:t>اتجار</w:t>
      </w:r>
      <w:r w:rsidRPr="00F65FD2">
        <w:rPr>
          <w:rFonts w:ascii="Simplified Arabic" w:hAnsi="Simplified Arabic" w:cs="Simplified Arabic"/>
          <w:sz w:val="24"/>
          <w:szCs w:val="24"/>
          <w:rtl/>
        </w:rPr>
        <w:t xml:space="preserve"> غير المشروع بالأحياء البرية، الذي تقدر قيمته بحوالي ما بين 7 بلايين إلى 23 بليون</w:t>
      </w:r>
      <w:r w:rsidR="00DB15D1" w:rsidRPr="00F65FD2">
        <w:rPr>
          <w:rFonts w:ascii="Simplified Arabic" w:hAnsi="Simplified Arabic" w:cs="Simplified Arabic"/>
          <w:sz w:val="24"/>
          <w:szCs w:val="24"/>
          <w:rtl/>
        </w:rPr>
        <w:t xml:space="preserve"> </w:t>
      </w:r>
      <w:r w:rsidRPr="00F65FD2">
        <w:rPr>
          <w:rFonts w:ascii="Simplified Arabic" w:hAnsi="Simplified Arabic" w:cs="Simplified Arabic"/>
          <w:sz w:val="24"/>
          <w:szCs w:val="24"/>
          <w:rtl/>
        </w:rPr>
        <w:t>دولار أمريكي سنوياً، لا</w:t>
      </w:r>
      <w:r w:rsidR="00635198">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يزال في ارتفاع مستمر. فلقد تزايدت مضبوطات </w:t>
      </w:r>
      <w:proofErr w:type="spellStart"/>
      <w:r w:rsidRPr="00F65FD2">
        <w:rPr>
          <w:rFonts w:ascii="Simplified Arabic" w:hAnsi="Simplified Arabic" w:cs="Simplified Arabic"/>
          <w:sz w:val="24"/>
          <w:szCs w:val="24"/>
          <w:rtl/>
        </w:rPr>
        <w:t>البنغول</w:t>
      </w:r>
      <w:proofErr w:type="spellEnd"/>
      <w:r w:rsidRPr="00F65FD2">
        <w:rPr>
          <w:rFonts w:ascii="Simplified Arabic" w:hAnsi="Simplified Arabic" w:cs="Simplified Arabic"/>
          <w:sz w:val="24"/>
          <w:szCs w:val="24"/>
          <w:rtl/>
        </w:rPr>
        <w:t xml:space="preserve"> (أم قرفة)، وهو أكثر الحيوانات التي يتم الاتجار بها في العالم، عشرة أضعاف في السنوات الست الماضية؛ وانخفض</w:t>
      </w:r>
      <w:r w:rsidR="00A161A9" w:rsidRPr="00F65FD2">
        <w:rPr>
          <w:rFonts w:ascii="Simplified Arabic" w:hAnsi="Simplified Arabic" w:cs="Simplified Arabic"/>
          <w:sz w:val="24"/>
          <w:szCs w:val="24"/>
          <w:rtl/>
        </w:rPr>
        <w:t>ت</w:t>
      </w:r>
      <w:r w:rsidRPr="00F65FD2">
        <w:rPr>
          <w:rFonts w:ascii="Simplified Arabic" w:hAnsi="Simplified Arabic" w:cs="Simplified Arabic"/>
          <w:sz w:val="24"/>
          <w:szCs w:val="24"/>
          <w:rtl/>
        </w:rPr>
        <w:t xml:space="preserve"> </w:t>
      </w:r>
      <w:r w:rsidR="00A161A9" w:rsidRPr="00F65FD2">
        <w:rPr>
          <w:rFonts w:ascii="Simplified Arabic" w:hAnsi="Simplified Arabic" w:cs="Simplified Arabic"/>
          <w:sz w:val="24"/>
          <w:szCs w:val="24"/>
          <w:rtl/>
        </w:rPr>
        <w:t>أ</w:t>
      </w:r>
      <w:r w:rsidRPr="00F65FD2">
        <w:rPr>
          <w:rFonts w:ascii="Simplified Arabic" w:hAnsi="Simplified Arabic" w:cs="Simplified Arabic"/>
          <w:sz w:val="24"/>
          <w:szCs w:val="24"/>
          <w:rtl/>
        </w:rPr>
        <w:t>عد</w:t>
      </w:r>
      <w:r w:rsidR="00A161A9" w:rsidRPr="00F65FD2">
        <w:rPr>
          <w:rFonts w:ascii="Simplified Arabic" w:hAnsi="Simplified Arabic" w:cs="Simplified Arabic"/>
          <w:sz w:val="24"/>
          <w:szCs w:val="24"/>
          <w:rtl/>
        </w:rPr>
        <w:t>ا</w:t>
      </w:r>
      <w:r w:rsidRPr="00F65FD2">
        <w:rPr>
          <w:rFonts w:ascii="Simplified Arabic" w:hAnsi="Simplified Arabic" w:cs="Simplified Arabic"/>
          <w:sz w:val="24"/>
          <w:szCs w:val="24"/>
          <w:rtl/>
        </w:rPr>
        <w:t xml:space="preserve">د وحيد القرن في البرية بنسبة 95 في المائة منذ بداية القرن العشرين؛ كما يهدد الصيد غير المشروع الأنواع المائية </w:t>
      </w:r>
      <w:r w:rsidR="004642CC" w:rsidRPr="00F65FD2">
        <w:rPr>
          <w:rFonts w:ascii="Simplified Arabic" w:hAnsi="Simplified Arabic" w:cs="Simplified Arabic"/>
          <w:sz w:val="24"/>
          <w:szCs w:val="24"/>
          <w:rtl/>
        </w:rPr>
        <w:t xml:space="preserve">بالانقراض </w:t>
      </w:r>
      <w:r w:rsidRPr="00F65FD2">
        <w:rPr>
          <w:rFonts w:ascii="Simplified Arabic" w:hAnsi="Simplified Arabic" w:cs="Simplified Arabic"/>
          <w:sz w:val="24"/>
          <w:szCs w:val="24"/>
          <w:rtl/>
        </w:rPr>
        <w:t xml:space="preserve">بدءاً من الحيتان </w:t>
      </w:r>
      <w:r w:rsidR="004642CC" w:rsidRPr="00F65FD2">
        <w:rPr>
          <w:rFonts w:ascii="Simplified Arabic" w:hAnsi="Simplified Arabic" w:cs="Simplified Arabic"/>
          <w:sz w:val="24"/>
          <w:szCs w:val="24"/>
          <w:rtl/>
        </w:rPr>
        <w:t>و</w:t>
      </w:r>
      <w:r w:rsidRPr="00F65FD2">
        <w:rPr>
          <w:rFonts w:ascii="Simplified Arabic" w:hAnsi="Simplified Arabic" w:cs="Simplified Arabic"/>
          <w:sz w:val="24"/>
          <w:szCs w:val="24"/>
          <w:rtl/>
        </w:rPr>
        <w:t>وصولاً إلى سمك الحفش. وهذه الممارسة الشائنة لا تدفع الأنواع إلى الانقراض فحسب، بل تسلب البلدان أيضاً من أصول قيمة ضرورية لتنميتها.</w:t>
      </w:r>
    </w:p>
    <w:p w14:paraId="2348BAE1" w14:textId="69F2B0EA" w:rsidR="00EE0820" w:rsidRPr="00F65FD2" w:rsidRDefault="00EE0820" w:rsidP="00462167">
      <w:pPr>
        <w:pStyle w:val="Normal-pool"/>
        <w:tabs>
          <w:tab w:val="clear" w:pos="1247"/>
        </w:tabs>
        <w:bidi/>
        <w:spacing w:after="120" w:line="340" w:lineRule="exact"/>
        <w:ind w:left="1134"/>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t>تقوم المجتمعات المحلية التي تعيش في الأماكن الأقرب من الموائل والحيوانات البرية دوراً حاسماً في حماية التنوع البيولوجي، وغالباً ما تكون بمثابة خط الدفاع الأول عن الحيوانات والنظم الإيكولوجية.</w:t>
      </w:r>
      <w:r w:rsidRPr="00F65FD2">
        <w:rPr>
          <w:rFonts w:ascii="Simplified Arabic" w:hAnsi="Simplified Arabic" w:cs="Simplified Arabic"/>
          <w:sz w:val="24"/>
          <w:szCs w:val="24"/>
          <w:rtl/>
        </w:rPr>
        <w:t xml:space="preserve"> غير أن جماعات إجرامية منظمة استغلت الكثير من هذه المجتمعات المحلية التي تشجعها على ممارسة الصيد غير المشروع. ويتسبب ذلك في تقويض التماسك الاجتماعي، كما يستحدث سلوكاً إجرامياً قد تكون له عواقب بعيدة المدى على الفئات الضعيفة في المناطق النائية والريفية. ومن الأهمية بمكان تعزيز آليات التنسيق القائمة للحد من الاتجار غير المشروع بالأحياء البرية وكفالة التنفيذ الفعال. ويسهم دعم الاستخدام المستدام والقانوني للأحياء البرية ومنتجاتها، المقترن بتقاسم عادل للمنافع وإعادة الاستثمار في الطبيعة، في تحقيق نتائج متعددة في مجال التنمية المستدامة. وتمثل السياسات القائمة على الأدلة التي </w:t>
      </w:r>
      <w:proofErr w:type="spellStart"/>
      <w:r w:rsidRPr="00F65FD2">
        <w:rPr>
          <w:rFonts w:ascii="Simplified Arabic" w:hAnsi="Simplified Arabic" w:cs="Simplified Arabic"/>
          <w:sz w:val="24"/>
          <w:szCs w:val="24"/>
          <w:rtl/>
        </w:rPr>
        <w:t>يواكبها</w:t>
      </w:r>
      <w:proofErr w:type="spellEnd"/>
      <w:r w:rsidRPr="00F65FD2">
        <w:rPr>
          <w:rFonts w:ascii="Simplified Arabic" w:hAnsi="Simplified Arabic" w:cs="Simplified Arabic"/>
          <w:sz w:val="24"/>
          <w:szCs w:val="24"/>
          <w:rtl/>
        </w:rPr>
        <w:t xml:space="preserve"> دعم للتعليم وتغيير السلوك عناصر أساسية وتتطلب تحسين التنفيذ والإنفاذ.</w:t>
      </w:r>
    </w:p>
    <w:p w14:paraId="38360130" w14:textId="600D4CB3" w:rsidR="00EE0820" w:rsidRPr="00F65FD2" w:rsidRDefault="00EE0820" w:rsidP="00BE04F9">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lastRenderedPageBreak/>
        <w:t>لطالما ارتبط تغير المناخ والنظم الغذائية غير الفعالة أيضاً بزيادة المخاطر الناجمة عن الأمراض الحيوانية المصدر.</w:t>
      </w:r>
      <w:r w:rsidRPr="00F65FD2">
        <w:rPr>
          <w:rFonts w:ascii="Simplified Arabic" w:hAnsi="Simplified Arabic" w:cs="Simplified Arabic"/>
          <w:sz w:val="24"/>
          <w:szCs w:val="24"/>
          <w:rtl/>
        </w:rPr>
        <w:t xml:space="preserve"> بالنسبة لبعض أنواع العدوى، قد يكون للزيادات في درجات الحرارة أو هطول الأمطار تأثير</w:t>
      </w:r>
      <w:r w:rsidR="00106AAF" w:rsidRPr="00F65FD2">
        <w:rPr>
          <w:rFonts w:ascii="Simplified Arabic" w:hAnsi="Simplified Arabic" w:cs="Simplified Arabic"/>
          <w:sz w:val="24"/>
          <w:szCs w:val="24"/>
          <w:rtl/>
        </w:rPr>
        <w:t xml:space="preserve"> </w:t>
      </w:r>
      <w:r w:rsidRPr="00F65FD2">
        <w:rPr>
          <w:rFonts w:ascii="Simplified Arabic" w:hAnsi="Simplified Arabic" w:cs="Simplified Arabic"/>
          <w:sz w:val="24"/>
          <w:szCs w:val="24"/>
          <w:rtl/>
        </w:rPr>
        <w:t>كبير على دورات حياة المُمْرض نفسه أو ناقله</w:t>
      </w:r>
      <w:r w:rsidR="0091414E">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 أي النوع الوسيط الذي ينشر المرض من المضيف الأصلي إلى البشر. وفي العديد من الحشرات والقوارض، على سبيل المثال، يؤدي ارتفاع درجات الحرارة إلى </w:t>
      </w:r>
      <w:r w:rsidR="00106AAF" w:rsidRPr="00F65FD2">
        <w:rPr>
          <w:rFonts w:ascii="Simplified Arabic" w:hAnsi="Simplified Arabic" w:cs="Simplified Arabic"/>
          <w:sz w:val="24"/>
          <w:szCs w:val="24"/>
          <w:rtl/>
        </w:rPr>
        <w:t>زيادة أعدادها زيادة هائلة</w:t>
      </w:r>
      <w:r w:rsidRPr="00F65FD2">
        <w:rPr>
          <w:rFonts w:ascii="Simplified Arabic" w:hAnsi="Simplified Arabic" w:cs="Simplified Arabic"/>
          <w:sz w:val="24"/>
          <w:szCs w:val="24"/>
          <w:rtl/>
        </w:rPr>
        <w:t xml:space="preserve"> وتوسع نطاق </w:t>
      </w:r>
      <w:r w:rsidR="00106AAF" w:rsidRPr="00F65FD2">
        <w:rPr>
          <w:rFonts w:ascii="Simplified Arabic" w:hAnsi="Simplified Arabic" w:cs="Simplified Arabic"/>
          <w:sz w:val="24"/>
          <w:szCs w:val="24"/>
          <w:rtl/>
        </w:rPr>
        <w:t>انتشارها</w:t>
      </w:r>
      <w:r w:rsidRPr="00F65FD2">
        <w:rPr>
          <w:rFonts w:ascii="Simplified Arabic" w:hAnsi="Simplified Arabic" w:cs="Simplified Arabic"/>
          <w:sz w:val="24"/>
          <w:szCs w:val="24"/>
          <w:rtl/>
        </w:rPr>
        <w:t xml:space="preserve">، مما قد يدفع في نهاية المطاف المرض </w:t>
      </w:r>
      <w:r w:rsidR="00106AAF" w:rsidRPr="00F65FD2">
        <w:rPr>
          <w:rFonts w:ascii="Simplified Arabic" w:hAnsi="Simplified Arabic" w:cs="Simplified Arabic"/>
          <w:sz w:val="24"/>
          <w:szCs w:val="24"/>
          <w:rtl/>
        </w:rPr>
        <w:t>إلى ا</w:t>
      </w:r>
      <w:r w:rsidRPr="00F65FD2">
        <w:rPr>
          <w:rFonts w:ascii="Simplified Arabic" w:hAnsi="Simplified Arabic" w:cs="Simplified Arabic"/>
          <w:sz w:val="24"/>
          <w:szCs w:val="24"/>
          <w:rtl/>
        </w:rPr>
        <w:t xml:space="preserve">لانتقال إلى البشر. وفي حالات أخرى، يمكن أن يزيد ارتفاع مستويات سطح البحر أو الفيضانات الساحلية من خطر الإصابة بالأمراض الحيوانية المصدر المنقولة بالمياه. وتؤدي النظم الغذائية غير الفعالة، بما في ذلك عدم استدامة الإنتاج والنقل وتزايد النفايات الغذائية، إلى تقويض صحة الكوكب وزيادة خطر تفشي الجوائح في المستقبل. فالطلب المتزايد على الإنتاج الحيواني، على سبيل المثال، يقرّب بين الحيوانات والناس، مع عدم إيلاء اهتمام كافٍ </w:t>
      </w:r>
      <w:r w:rsidR="00106AAF" w:rsidRPr="00F65FD2">
        <w:rPr>
          <w:rFonts w:ascii="Simplified Arabic" w:hAnsi="Simplified Arabic" w:cs="Simplified Arabic"/>
          <w:sz w:val="24"/>
          <w:szCs w:val="24"/>
          <w:rtl/>
        </w:rPr>
        <w:t>با</w:t>
      </w:r>
      <w:r w:rsidRPr="00F65FD2">
        <w:rPr>
          <w:rFonts w:ascii="Simplified Arabic" w:hAnsi="Simplified Arabic" w:cs="Simplified Arabic"/>
          <w:sz w:val="24"/>
          <w:szCs w:val="24"/>
          <w:rtl/>
        </w:rPr>
        <w:t>لنظافة والوقاية من انتشار الأمراض.</w:t>
      </w:r>
      <w:bookmarkStart w:id="5" w:name="_Hlk52092522"/>
      <w:bookmarkEnd w:id="5"/>
    </w:p>
    <w:p w14:paraId="0AD851CD" w14:textId="478B1603" w:rsidR="00EE0820" w:rsidRPr="00F65FD2" w:rsidRDefault="00EE0820" w:rsidP="00BE04F9">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t>يؤدي الاستهلاك والإنتاج غير المستدامين إلى استمرار التدهور البيئي، وتقويض قدرة البشر على التصدي للأمراض الحيوانية المصدر وما يرتبط بها من جوائح، وكذلك زيادة انتشارها.</w:t>
      </w:r>
      <w:r w:rsidRPr="00F65FD2">
        <w:rPr>
          <w:rFonts w:ascii="Simplified Arabic" w:hAnsi="Simplified Arabic" w:cs="Simplified Arabic"/>
          <w:sz w:val="24"/>
          <w:szCs w:val="24"/>
          <w:rtl/>
        </w:rPr>
        <w:t xml:space="preserve"> ويجعل تلوث الهواء، على سبيل المثال، البشر أكثر عرضة للأمراض التنفسية الحيوانية المصدر، كالفيروسات التاجية. ونظراً للآثار الاقتصادية السلبية الشديدة الناجمة عن حالات العدوى، غالباً ما يلجأ الفقراء إلى استغلال الموارد الطبيعية لتلبية احتياجاتهم، مما يؤدي إلى تفاقم دورة التدهور وزيادة خطر وقوع أزمات مستقبلية على المدى الطويل. وعلى النقيض من ذلك، تستطيع البيئة الطبيعية الصحية أن تؤثر بشكل إيجابي على الصحة العامة. وتشير مجموعة متزايدة من الأدلة الوبائية إلى أن زيادة التعرض للبيئات الطبيعية أو الاتصال بها (مثل المنتزهات والغابات والشواطئ) ترتبط بتحسن الصحة والرفاه.</w:t>
      </w:r>
    </w:p>
    <w:p w14:paraId="00B522C0" w14:textId="77777777" w:rsidR="007F7463" w:rsidRDefault="00EE0820" w:rsidP="007F7463">
      <w:pPr>
        <w:pStyle w:val="Normal-pool"/>
        <w:tabs>
          <w:tab w:val="clear" w:pos="1247"/>
        </w:tabs>
        <w:bidi/>
        <w:spacing w:after="120" w:line="360" w:lineRule="exact"/>
        <w:ind w:left="1132"/>
        <w:jc w:val="both"/>
        <w:textDirection w:val="tbRlV"/>
        <w:rPr>
          <w:rFonts w:ascii="Simplified Arabic" w:hAnsi="Simplified Arabic" w:cs="Simplified Arabic"/>
          <w:sz w:val="24"/>
          <w:szCs w:val="24"/>
          <w:rtl/>
        </w:rPr>
      </w:pPr>
      <w:r w:rsidRPr="00F65FD2">
        <w:rPr>
          <w:rFonts w:ascii="Simplified Arabic" w:hAnsi="Simplified Arabic" w:cs="Simplified Arabic"/>
          <w:b/>
          <w:bCs/>
          <w:sz w:val="24"/>
          <w:szCs w:val="24"/>
          <w:rtl/>
        </w:rPr>
        <w:t>صحة الإنسان و</w:t>
      </w:r>
      <w:r w:rsidR="00106AAF" w:rsidRPr="00F65FD2">
        <w:rPr>
          <w:rFonts w:ascii="Simplified Arabic" w:hAnsi="Simplified Arabic" w:cs="Simplified Arabic"/>
          <w:b/>
          <w:bCs/>
          <w:sz w:val="24"/>
          <w:szCs w:val="24"/>
          <w:rtl/>
        </w:rPr>
        <w:t xml:space="preserve">صحة </w:t>
      </w:r>
      <w:r w:rsidRPr="00F65FD2">
        <w:rPr>
          <w:rFonts w:ascii="Simplified Arabic" w:hAnsi="Simplified Arabic" w:cs="Simplified Arabic"/>
          <w:b/>
          <w:bCs/>
          <w:sz w:val="24"/>
          <w:szCs w:val="24"/>
          <w:rtl/>
        </w:rPr>
        <w:t>الحيوان و</w:t>
      </w:r>
      <w:r w:rsidR="00106AAF" w:rsidRPr="00F65FD2">
        <w:rPr>
          <w:rFonts w:ascii="Simplified Arabic" w:hAnsi="Simplified Arabic" w:cs="Simplified Arabic"/>
          <w:b/>
          <w:bCs/>
          <w:sz w:val="24"/>
          <w:szCs w:val="24"/>
          <w:rtl/>
        </w:rPr>
        <w:t xml:space="preserve">صحة </w:t>
      </w:r>
      <w:r w:rsidRPr="00F65FD2">
        <w:rPr>
          <w:rFonts w:ascii="Simplified Arabic" w:hAnsi="Simplified Arabic" w:cs="Simplified Arabic"/>
          <w:b/>
          <w:bCs/>
          <w:sz w:val="24"/>
          <w:szCs w:val="24"/>
          <w:rtl/>
        </w:rPr>
        <w:t xml:space="preserve">الكوكب </w:t>
      </w:r>
      <w:r w:rsidR="00106AAF" w:rsidRPr="00F65FD2">
        <w:rPr>
          <w:rFonts w:ascii="Simplified Arabic" w:hAnsi="Simplified Arabic" w:cs="Simplified Arabic"/>
          <w:b/>
          <w:bCs/>
          <w:sz w:val="24"/>
          <w:szCs w:val="24"/>
          <w:rtl/>
        </w:rPr>
        <w:t xml:space="preserve">مرتبطة </w:t>
      </w:r>
      <w:r w:rsidRPr="00F65FD2">
        <w:rPr>
          <w:rFonts w:ascii="Simplified Arabic" w:hAnsi="Simplified Arabic" w:cs="Simplified Arabic"/>
          <w:b/>
          <w:bCs/>
          <w:sz w:val="24"/>
          <w:szCs w:val="24"/>
          <w:rtl/>
        </w:rPr>
        <w:t>ارتباطاً لا ينفصم.</w:t>
      </w:r>
      <w:r w:rsidRPr="00F65FD2">
        <w:rPr>
          <w:rFonts w:ascii="Simplified Arabic" w:hAnsi="Simplified Arabic" w:cs="Simplified Arabic"/>
          <w:sz w:val="24"/>
          <w:szCs w:val="24"/>
          <w:rtl/>
        </w:rPr>
        <w:t xml:space="preserve"> يتطلب الحد من خطر انتشار الجوائح في المستقبل حماية النظم الإيكولوجية ذات الأداء الجيد واستعادة الحواجز الطبيعية التي تحول دون انتشار الأمراض الحيوانية المصدر. ولا بد من إيلاء الاهتمام اللازم </w:t>
      </w:r>
      <w:r w:rsidR="00106AAF" w:rsidRPr="00F65FD2">
        <w:rPr>
          <w:rFonts w:ascii="Simplified Arabic" w:hAnsi="Simplified Arabic" w:cs="Simplified Arabic"/>
          <w:sz w:val="24"/>
          <w:szCs w:val="24"/>
          <w:rtl/>
        </w:rPr>
        <w:t>با</w:t>
      </w:r>
      <w:r w:rsidRPr="00F65FD2">
        <w:rPr>
          <w:rFonts w:ascii="Simplified Arabic" w:hAnsi="Simplified Arabic" w:cs="Simplified Arabic"/>
          <w:sz w:val="24"/>
          <w:szCs w:val="24"/>
          <w:rtl/>
        </w:rPr>
        <w:t>لعوامل التي تزيد من احتمال حدوث فيروسات تنتقل من الأنواع غير البشرية إلى البشر. وتشمل هذه العوامل فقدان الموائل والاتجار غير المشروع أو غير المنظم بالأحياء البرية. وتُشجَّع الحكومات على تبني نهج ’’توحيد الأداء في مجال الصحة‘‘</w:t>
      </w:r>
      <w:r w:rsidR="00AA7303">
        <w:rPr>
          <w:rFonts w:ascii="Simplified Arabic" w:hAnsi="Simplified Arabic" w:cs="Simplified Arabic" w:hint="cs"/>
          <w:sz w:val="24"/>
          <w:szCs w:val="24"/>
          <w:rtl/>
        </w:rPr>
        <w:t> </w:t>
      </w:r>
      <w:r w:rsidRPr="00F65FD2">
        <w:rPr>
          <w:rFonts w:ascii="Simplified Arabic" w:hAnsi="Simplified Arabic" w:cs="Simplified Arabic"/>
          <w:sz w:val="24"/>
          <w:szCs w:val="24"/>
          <w:rtl/>
        </w:rPr>
        <w:t>– وهو نظام للوقاية من تفشي الأمراض يركز من منظور كلي على صحة البشر والحيوانات والبيئة</w:t>
      </w:r>
      <w:r w:rsidR="00AA7303">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 </w:t>
      </w:r>
      <w:r w:rsidR="00106AAF" w:rsidRPr="00F65FD2">
        <w:rPr>
          <w:rFonts w:ascii="Simplified Arabic" w:hAnsi="Simplified Arabic" w:cs="Simplified Arabic"/>
          <w:sz w:val="24"/>
          <w:szCs w:val="24"/>
          <w:rtl/>
        </w:rPr>
        <w:t xml:space="preserve">وهو ما </w:t>
      </w:r>
      <w:r w:rsidRPr="00F65FD2">
        <w:rPr>
          <w:rFonts w:ascii="Simplified Arabic" w:hAnsi="Simplified Arabic" w:cs="Simplified Arabic"/>
          <w:sz w:val="24"/>
          <w:szCs w:val="24"/>
          <w:rtl/>
        </w:rPr>
        <w:t>يمكن أن يكون فعالاً للغاية من حيث التكلفة. وتشير تقديرات البنك الدولي الحالية إلى أن الخسائر الاقتصادية الناجمة عن ستة أمراض حيوانية المصدر مميتة يبلغ متوسطها 6,7 بليون دولار أمريكي سنوياً، في حين أن الاستثمارات في نهج ’’توحيد الأداء في مجال الصحة‘‘ الذي بإمكانه أن يمنع تفشي هذه الأمراض، تتراوح ما بين 1,9 بليون و3,4 بليون دولار أمريكي خلال الفترة نفسها. ويتطلب نهج ’’توحيد الأداء في مجال الصحة‘‘، في إطار جملة أمور، تعزيز الإسهامات البيئية، بما في ذلك الخبرة في مجال الإيكولوجيا والأحياء البرية، كجزء من عملية تحديد خصائص المخاطر وتدابير الوقاية الفعالة. وتكتسي عمليات بناء القدرات المتعددة التخصصات من أجل تقييم المخاطر، ونُهج تبادل المعلومات، والتوعية في القطاعين العام والخاص على الصعيد الوطني أهمية خاصة بالنسبة للبلدان المعرضة لمخاطر شديدة.</w:t>
      </w:r>
    </w:p>
    <w:p w14:paraId="142FC06D" w14:textId="5457CB9F" w:rsidR="00EE0820" w:rsidRPr="00F65FD2" w:rsidRDefault="00107034" w:rsidP="00CF295B">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b/>
          <w:bCs/>
          <w:sz w:val="24"/>
          <w:szCs w:val="24"/>
          <w:rtl/>
        </w:rPr>
        <w:t>لم</w:t>
      </w:r>
      <w:r w:rsidR="00DB15D1" w:rsidRPr="00F65FD2">
        <w:rPr>
          <w:rFonts w:ascii="Simplified Arabic" w:hAnsi="Simplified Arabic" w:cs="Simplified Arabic"/>
          <w:b/>
          <w:bCs/>
          <w:sz w:val="24"/>
          <w:szCs w:val="24"/>
          <w:rtl/>
        </w:rPr>
        <w:t xml:space="preserve"> </w:t>
      </w:r>
      <w:r w:rsidRPr="00F65FD2">
        <w:rPr>
          <w:rFonts w:ascii="Simplified Arabic" w:hAnsi="Simplified Arabic" w:cs="Simplified Arabic"/>
          <w:b/>
          <w:bCs/>
          <w:sz w:val="24"/>
          <w:szCs w:val="24"/>
          <w:rtl/>
        </w:rPr>
        <w:t xml:space="preserve">يشهد التاريخ يوماً فرصة أكبر للعمل لصالح الطبيعة </w:t>
      </w:r>
      <w:proofErr w:type="spellStart"/>
      <w:r w:rsidRPr="002B1303">
        <w:rPr>
          <w:rFonts w:asciiTheme="majorBidi" w:hAnsiTheme="majorBidi" w:cstheme="majorBidi"/>
          <w:b/>
          <w:bCs/>
          <w:sz w:val="22"/>
          <w:szCs w:val="22"/>
          <w:rtl/>
        </w:rPr>
        <w:t>Act</w:t>
      </w:r>
      <w:proofErr w:type="spellEnd"/>
      <w:r w:rsidRPr="002B1303">
        <w:rPr>
          <w:rFonts w:asciiTheme="majorBidi" w:hAnsiTheme="majorBidi" w:cstheme="majorBidi"/>
          <w:b/>
          <w:bCs/>
          <w:sz w:val="22"/>
          <w:szCs w:val="22"/>
          <w:rtl/>
        </w:rPr>
        <w:t xml:space="preserve"> #</w:t>
      </w:r>
      <w:proofErr w:type="spellStart"/>
      <w:r w:rsidRPr="002B1303">
        <w:rPr>
          <w:rFonts w:asciiTheme="majorBidi" w:hAnsiTheme="majorBidi" w:cstheme="majorBidi"/>
          <w:b/>
          <w:bCs/>
          <w:sz w:val="22"/>
          <w:szCs w:val="22"/>
          <w:rtl/>
        </w:rPr>
        <w:t>ForNature</w:t>
      </w:r>
      <w:proofErr w:type="spellEnd"/>
      <w:r w:rsidRPr="00F65FD2">
        <w:rPr>
          <w:rFonts w:ascii="Simplified Arabic" w:hAnsi="Simplified Arabic" w:cs="Simplified Arabic"/>
          <w:b/>
          <w:bCs/>
          <w:sz w:val="24"/>
          <w:szCs w:val="24"/>
          <w:rtl/>
        </w:rPr>
        <w:t>.</w:t>
      </w:r>
      <w:r w:rsidRPr="00F65FD2">
        <w:rPr>
          <w:rFonts w:ascii="Simplified Arabic" w:hAnsi="Simplified Arabic" w:cs="Simplified Arabic"/>
          <w:sz w:val="24"/>
          <w:szCs w:val="24"/>
          <w:rtl/>
        </w:rPr>
        <w:t xml:space="preserve"> </w:t>
      </w:r>
      <w:r w:rsidRPr="00F65FD2">
        <w:rPr>
          <w:rFonts w:ascii="Simplified Arabic" w:hAnsi="Simplified Arabic" w:cs="Simplified Arabic"/>
          <w:b/>
          <w:bCs/>
          <w:sz w:val="24"/>
          <w:szCs w:val="24"/>
          <w:rtl/>
        </w:rPr>
        <w:t>فيمكن للسياسات الحكومية أن تعزز الروابط بين رفاه الإنسان وصحة النظم الإيكولوجية، معززة بذلك البعد البيئي للتنمية المستدامة.</w:t>
      </w:r>
      <w:r w:rsidRPr="00F65FD2">
        <w:rPr>
          <w:rFonts w:ascii="Simplified Arabic" w:hAnsi="Simplified Arabic" w:cs="Simplified Arabic"/>
          <w:sz w:val="24"/>
          <w:szCs w:val="24"/>
          <w:rtl/>
        </w:rPr>
        <w:t xml:space="preserve"> مع بدء عقد الأمم المتحدة لإصلاح النظم الإيكولوجية </w:t>
      </w:r>
      <w:r w:rsidRPr="00D4527C">
        <w:rPr>
          <w:rFonts w:asciiTheme="majorBidi" w:hAnsiTheme="majorBidi" w:cstheme="majorBidi"/>
          <w:sz w:val="22"/>
          <w:szCs w:val="22"/>
          <w:rtl/>
        </w:rPr>
        <w:t>(2021-2030)</w:t>
      </w:r>
      <w:r w:rsidRPr="00F65FD2">
        <w:rPr>
          <w:rFonts w:ascii="Simplified Arabic" w:hAnsi="Simplified Arabic" w:cs="Simplified Arabic"/>
          <w:sz w:val="24"/>
          <w:szCs w:val="24"/>
          <w:rtl/>
        </w:rPr>
        <w:t xml:space="preserve"> الذي يسير بالتوازي مع عقد العمل بشأن أهداف التنمية المستدامة، حان الوقت للحفاظ على الطبيعة واستعادة النظم الإيكولوجية المفقودة. فالطبيعة، بكل تنوعها وتعقيدها، هي الأساس الذي ترتكز عليه الاقتصادات والمجتمعات ووجود البشرية في حد ذاته. فهي نظام لدعم الحياة</w:t>
      </w:r>
      <w:r w:rsidR="00D4527C">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 </w:t>
      </w:r>
      <w:r w:rsidR="001A53D9" w:rsidRPr="00F65FD2">
        <w:rPr>
          <w:rFonts w:ascii="Simplified Arabic" w:hAnsi="Simplified Arabic" w:cs="Simplified Arabic"/>
          <w:sz w:val="24"/>
          <w:szCs w:val="24"/>
          <w:rtl/>
        </w:rPr>
        <w:t xml:space="preserve">أساسي </w:t>
      </w:r>
      <w:r w:rsidRPr="00F65FD2">
        <w:rPr>
          <w:rFonts w:ascii="Simplified Arabic" w:hAnsi="Simplified Arabic" w:cs="Simplified Arabic"/>
          <w:sz w:val="24"/>
          <w:szCs w:val="24"/>
          <w:rtl/>
        </w:rPr>
        <w:t>للصحة والرفاه</w:t>
      </w:r>
      <w:r w:rsidR="00D4527C">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 يوفر للبشرية المواد الخام والمأوى والدواء والغذاء والماء. والطبيعة تعيد تدوير المواد الغذائية، وتنظف الهواء وتنظم مناخنا. والطبيعة تدعم بلايين الوظائف وهي مصدر إلهام روحاني للكثيرين. وفي عالم يشهد نمواً سريعاً في عدد سكانه ويواجه تحديات اجتماعية واقتصادية متعددة، من الضروري أن نقدر </w:t>
      </w:r>
      <w:r w:rsidRPr="00F65FD2">
        <w:rPr>
          <w:rFonts w:ascii="Simplified Arabic" w:hAnsi="Simplified Arabic" w:cs="Simplified Arabic"/>
          <w:sz w:val="24"/>
          <w:szCs w:val="24"/>
          <w:rtl/>
        </w:rPr>
        <w:lastRenderedPageBreak/>
        <w:t>الفوائد التي تمنحها الطبيعة</w:t>
      </w:r>
      <w:r w:rsidR="00612D70">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 </w:t>
      </w:r>
      <w:r w:rsidR="001A53D9" w:rsidRPr="00F65FD2">
        <w:rPr>
          <w:rFonts w:ascii="Simplified Arabic" w:hAnsi="Simplified Arabic" w:cs="Simplified Arabic"/>
          <w:sz w:val="24"/>
          <w:szCs w:val="24"/>
          <w:rtl/>
        </w:rPr>
        <w:t>و</w:t>
      </w:r>
      <w:r w:rsidRPr="00F65FD2">
        <w:rPr>
          <w:rFonts w:ascii="Simplified Arabic" w:hAnsi="Simplified Arabic" w:cs="Simplified Arabic"/>
          <w:sz w:val="24"/>
          <w:szCs w:val="24"/>
          <w:rtl/>
        </w:rPr>
        <w:t>لا</w:t>
      </w:r>
      <w:r w:rsidR="00612D70">
        <w:rPr>
          <w:rFonts w:ascii="Simplified Arabic" w:hAnsi="Simplified Arabic" w:cs="Simplified Arabic" w:hint="cs"/>
          <w:sz w:val="24"/>
          <w:szCs w:val="24"/>
          <w:rtl/>
        </w:rPr>
        <w:t> </w:t>
      </w:r>
      <w:r w:rsidRPr="00F65FD2">
        <w:rPr>
          <w:rFonts w:ascii="Simplified Arabic" w:hAnsi="Simplified Arabic" w:cs="Simplified Arabic"/>
          <w:sz w:val="24"/>
          <w:szCs w:val="24"/>
          <w:rtl/>
        </w:rPr>
        <w:t>سيما تنوع النظم الإيكولوجية والأنواع والمواد الجينية</w:t>
      </w:r>
      <w:r w:rsidR="00612D70">
        <w:rPr>
          <w:rFonts w:ascii="Simplified Arabic" w:hAnsi="Simplified Arabic" w:cs="Simplified Arabic" w:hint="cs"/>
          <w:sz w:val="24"/>
          <w:szCs w:val="24"/>
          <w:rtl/>
        </w:rPr>
        <w:t> </w:t>
      </w:r>
      <w:r w:rsidRPr="00F65FD2">
        <w:rPr>
          <w:rFonts w:ascii="Simplified Arabic" w:hAnsi="Simplified Arabic" w:cs="Simplified Arabic"/>
          <w:sz w:val="24"/>
          <w:szCs w:val="24"/>
          <w:rtl/>
        </w:rPr>
        <w:t>– للبشرية، واتباع مسار إنمائي يعترف بقيمة الخدمات التي تقدمها النظم الإيكولوجية السليمة. وتقدر إحدى الدراسات أنه ينبغي للجهود العالمية المبذولة في مجال حفظ الطبيعة سنوياً أن تتراوح ما بين 300 و400 بليون دولار أمريكي، وأنه ينبغي للتدفقات النقدية القابلة للاستثمار المتأتية من مشاريع حفظ الطبيعة أن تزداد بما لا يقل عن 20 إلى 30 مرة عما</w:t>
      </w:r>
      <w:r w:rsidR="00F904B7">
        <w:rPr>
          <w:rFonts w:ascii="Simplified Arabic" w:hAnsi="Simplified Arabic" w:cs="Simplified Arabic" w:hint="cs"/>
          <w:sz w:val="24"/>
          <w:szCs w:val="24"/>
          <w:rtl/>
        </w:rPr>
        <w:t> </w:t>
      </w:r>
      <w:r w:rsidRPr="00F65FD2">
        <w:rPr>
          <w:rFonts w:ascii="Simplified Arabic" w:hAnsi="Simplified Arabic" w:cs="Simplified Arabic"/>
          <w:sz w:val="24"/>
          <w:szCs w:val="24"/>
          <w:rtl/>
        </w:rPr>
        <w:t>هي عليه اليوم، لتصل إلى 200 بليون إلى 300 بليون دولار أمريكي سنوياً، على افتراض أن جهود الحفظ الحكومية والخيرية الحالية سوف تتضاعف حتى تبلغ تقريباً 100 بليون دولار أمريكي سنوياً، أي ما يعادل حوالي 1</w:t>
      </w:r>
      <w:r w:rsidR="00F904B7">
        <w:rPr>
          <w:rFonts w:ascii="Simplified Arabic" w:hAnsi="Simplified Arabic" w:cs="Simplified Arabic" w:hint="cs"/>
          <w:sz w:val="24"/>
          <w:szCs w:val="24"/>
          <w:rtl/>
        </w:rPr>
        <w:t> </w:t>
      </w:r>
      <w:r w:rsidRPr="00F65FD2">
        <w:rPr>
          <w:rFonts w:ascii="Simplified Arabic" w:hAnsi="Simplified Arabic" w:cs="Simplified Arabic"/>
          <w:sz w:val="24"/>
          <w:szCs w:val="24"/>
          <w:rtl/>
        </w:rPr>
        <w:t>في المائة من إجمالي الاستثمارات السنوية للقطاع الخاص على الصعيد العالمي. وعلى المدى الطويل، لا</w:t>
      </w:r>
      <w:r w:rsidR="00F904B7">
        <w:rPr>
          <w:rFonts w:ascii="Simplified Arabic" w:hAnsi="Simplified Arabic" w:cs="Simplified Arabic" w:hint="cs"/>
          <w:sz w:val="24"/>
          <w:szCs w:val="24"/>
          <w:rtl/>
        </w:rPr>
        <w:t> </w:t>
      </w:r>
      <w:r w:rsidRPr="00F65FD2">
        <w:rPr>
          <w:rFonts w:ascii="Simplified Arabic" w:hAnsi="Simplified Arabic" w:cs="Simplified Arabic"/>
          <w:sz w:val="24"/>
          <w:szCs w:val="24"/>
          <w:rtl/>
        </w:rPr>
        <w:t xml:space="preserve">شك أن انهيار النظم الإيكولوجية سيزداد </w:t>
      </w:r>
      <w:r w:rsidR="001A53D9" w:rsidRPr="00F65FD2">
        <w:rPr>
          <w:rFonts w:ascii="Simplified Arabic" w:hAnsi="Simplified Arabic" w:cs="Simplified Arabic"/>
          <w:sz w:val="24"/>
          <w:szCs w:val="24"/>
          <w:rtl/>
        </w:rPr>
        <w:t>ت</w:t>
      </w:r>
      <w:r w:rsidRPr="00F65FD2">
        <w:rPr>
          <w:rFonts w:ascii="Simplified Arabic" w:hAnsi="Simplified Arabic" w:cs="Simplified Arabic"/>
          <w:sz w:val="24"/>
          <w:szCs w:val="24"/>
          <w:rtl/>
        </w:rPr>
        <w:t>كلفة على البشرية، ما لم ي</w:t>
      </w:r>
      <w:r w:rsidR="001A53D9" w:rsidRPr="00F65FD2">
        <w:rPr>
          <w:rFonts w:ascii="Simplified Arabic" w:hAnsi="Simplified Arabic" w:cs="Simplified Arabic"/>
          <w:sz w:val="24"/>
          <w:szCs w:val="24"/>
          <w:rtl/>
        </w:rPr>
        <w:t>ودِ ب</w:t>
      </w:r>
      <w:r w:rsidRPr="00F65FD2">
        <w:rPr>
          <w:rFonts w:ascii="Simplified Arabic" w:hAnsi="Simplified Arabic" w:cs="Simplified Arabic"/>
          <w:sz w:val="24"/>
          <w:szCs w:val="24"/>
          <w:rtl/>
        </w:rPr>
        <w:t>ها.</w:t>
      </w:r>
    </w:p>
    <w:p w14:paraId="06F5C029" w14:textId="02214C5F" w:rsidR="00EE0820" w:rsidRPr="00F65FD2" w:rsidRDefault="00EE0820" w:rsidP="00CF295B">
      <w:pPr>
        <w:pStyle w:val="CH1"/>
        <w:tabs>
          <w:tab w:val="clear" w:pos="851"/>
          <w:tab w:val="clear" w:pos="1247"/>
          <w:tab w:val="clear" w:pos="1814"/>
          <w:tab w:val="clear" w:pos="2381"/>
          <w:tab w:val="clear" w:pos="2948"/>
          <w:tab w:val="clear" w:pos="3515"/>
          <w:tab w:val="clear" w:pos="4082"/>
          <w:tab w:val="left" w:pos="624"/>
        </w:tabs>
        <w:bidi/>
        <w:spacing w:line="360" w:lineRule="exact"/>
        <w:ind w:left="1132" w:hanging="624"/>
        <w:textDirection w:val="tbRlV"/>
        <w:rPr>
          <w:rFonts w:ascii="Simplified Arabic" w:hAnsi="Simplified Arabic" w:cs="Simplified Arabic"/>
          <w:b w:val="0"/>
          <w:bCs/>
          <w:sz w:val="24"/>
          <w:szCs w:val="24"/>
        </w:rPr>
      </w:pPr>
      <w:r w:rsidRPr="00F65FD2">
        <w:rPr>
          <w:rFonts w:ascii="Simplified Arabic" w:hAnsi="Simplified Arabic" w:cs="Simplified Arabic"/>
          <w:b w:val="0"/>
          <w:bCs/>
          <w:sz w:val="24"/>
          <w:szCs w:val="24"/>
          <w:rtl/>
        </w:rPr>
        <w:t>دال-</w:t>
      </w:r>
      <w:r w:rsidRPr="00F65FD2">
        <w:rPr>
          <w:rFonts w:ascii="Simplified Arabic" w:hAnsi="Simplified Arabic" w:cs="Simplified Arabic"/>
          <w:b w:val="0"/>
          <w:bCs/>
          <w:sz w:val="24"/>
          <w:szCs w:val="24"/>
          <w:rtl/>
        </w:rPr>
        <w:tab/>
        <w:t>الأسئلة الإرشادية والنتائج المتوقعة</w:t>
      </w:r>
    </w:p>
    <w:p w14:paraId="1CD99EF7" w14:textId="3E58459E" w:rsidR="00EE0820" w:rsidRPr="00F65FD2" w:rsidRDefault="00EE0820" w:rsidP="00CF295B">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 xml:space="preserve">الوزراء والممثلون </w:t>
      </w:r>
      <w:proofErr w:type="spellStart"/>
      <w:r w:rsidRPr="00F65FD2">
        <w:rPr>
          <w:rFonts w:ascii="Simplified Arabic" w:hAnsi="Simplified Arabic" w:cs="Simplified Arabic"/>
          <w:sz w:val="24"/>
          <w:szCs w:val="24"/>
          <w:rtl/>
        </w:rPr>
        <w:t>الرفيعو</w:t>
      </w:r>
      <w:proofErr w:type="spellEnd"/>
      <w:r w:rsidRPr="00F65FD2">
        <w:rPr>
          <w:rFonts w:ascii="Simplified Arabic" w:hAnsi="Simplified Arabic" w:cs="Simplified Arabic"/>
          <w:sz w:val="24"/>
          <w:szCs w:val="24"/>
          <w:rtl/>
        </w:rPr>
        <w:t xml:space="preserve"> المستوى الآخرون مدعوون إلى تناول الأسئلة الإرشادية التالية</w:t>
      </w:r>
      <w:r w:rsidRPr="00F65FD2">
        <w:rPr>
          <w:rFonts w:ascii="Simplified Arabic" w:hAnsi="Simplified Arabic" w:cs="Simplified Arabic"/>
          <w:sz w:val="24"/>
          <w:szCs w:val="24"/>
        </w:rPr>
        <w:t>:</w:t>
      </w:r>
    </w:p>
    <w:p w14:paraId="63B43ACD" w14:textId="3037AED2" w:rsidR="00EE0820" w:rsidRPr="00F65FD2" w:rsidRDefault="00EE0820" w:rsidP="00CF295B">
      <w:pPr>
        <w:pStyle w:val="Normal-pool"/>
        <w:numPr>
          <w:ilvl w:val="0"/>
          <w:numId w:val="9"/>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ما هي التدابير الملموسة التي ستتخذونها أو التي اتخذتموها بالفعل كقادة لضمان مراعاة البعد البيئي للتنمية المستدامة مراعاة تامة على نحو متوازن وشامل عند بناء عالم قادر على الصمود وشامل للجميع في مرحلة ما بعد الجائحة؟</w:t>
      </w:r>
    </w:p>
    <w:p w14:paraId="1440B8D8" w14:textId="633A8AD3" w:rsidR="00EE0820" w:rsidRPr="00F65FD2" w:rsidRDefault="00EE0820" w:rsidP="00CF295B">
      <w:pPr>
        <w:pStyle w:val="Normal-pool"/>
        <w:numPr>
          <w:ilvl w:val="0"/>
          <w:numId w:val="9"/>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 xml:space="preserve">ما هي الطريقة المثلى التي يمكن </w:t>
      </w:r>
      <w:r w:rsidR="001A53D9" w:rsidRPr="00F65FD2">
        <w:rPr>
          <w:rFonts w:ascii="Simplified Arabic" w:hAnsi="Simplified Arabic" w:cs="Simplified Arabic"/>
          <w:sz w:val="24"/>
          <w:szCs w:val="24"/>
          <w:rtl/>
        </w:rPr>
        <w:t xml:space="preserve">بها </w:t>
      </w:r>
      <w:r w:rsidRPr="00F65FD2">
        <w:rPr>
          <w:rFonts w:ascii="Simplified Arabic" w:hAnsi="Simplified Arabic" w:cs="Simplified Arabic"/>
          <w:sz w:val="24"/>
          <w:szCs w:val="24"/>
          <w:rtl/>
        </w:rPr>
        <w:t>لأفراد المجتمع العالمي أن يعملوا معاً لبناء زخم سياسي أقوى نحو تحقيق هذا الهدف؟</w:t>
      </w:r>
    </w:p>
    <w:p w14:paraId="11FFFF4D" w14:textId="7DC719AB" w:rsidR="00EE0820" w:rsidRPr="00F65FD2" w:rsidRDefault="00EE0820" w:rsidP="00CF295B">
      <w:pPr>
        <w:pStyle w:val="Normal-pool"/>
        <w:numPr>
          <w:ilvl w:val="0"/>
          <w:numId w:val="9"/>
        </w:numPr>
        <w:tabs>
          <w:tab w:val="clear" w:pos="1247"/>
          <w:tab w:val="clear" w:pos="1814"/>
          <w:tab w:val="clear" w:pos="2381"/>
          <w:tab w:val="clear" w:pos="2948"/>
          <w:tab w:val="clear" w:pos="3515"/>
          <w:tab w:val="clear" w:pos="4082"/>
        </w:tabs>
        <w:bidi/>
        <w:spacing w:after="120" w:line="360" w:lineRule="exact"/>
        <w:ind w:left="1841" w:hanging="709"/>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 xml:space="preserve">ما هو الدور الذي ينبغي أن يؤديه كلا برنامج الأمم المتحدة للبيئة والأمم المتحدة في دعم هذا الهدف في ضوء الاستراتيجية المتوسطة الأجل </w:t>
      </w:r>
      <w:r w:rsidR="001A53D9" w:rsidRPr="00F65FD2">
        <w:rPr>
          <w:rFonts w:ascii="Simplified Arabic" w:hAnsi="Simplified Arabic" w:cs="Simplified Arabic"/>
          <w:sz w:val="24"/>
          <w:szCs w:val="24"/>
          <w:rtl/>
        </w:rPr>
        <w:t xml:space="preserve">الجديدة </w:t>
      </w:r>
      <w:r w:rsidRPr="00F65FD2">
        <w:rPr>
          <w:rFonts w:ascii="Simplified Arabic" w:hAnsi="Simplified Arabic" w:cs="Simplified Arabic"/>
          <w:sz w:val="24"/>
          <w:szCs w:val="24"/>
          <w:rtl/>
        </w:rPr>
        <w:t>وبرنامج العمل والميزانية لبرنامج الأمم المتحدة للبيئة؟</w:t>
      </w:r>
    </w:p>
    <w:p w14:paraId="24F1F5BB" w14:textId="6ACD9F9F" w:rsidR="00EE0820" w:rsidRPr="00F65FD2" w:rsidRDefault="00EE0820" w:rsidP="00CF295B">
      <w:pPr>
        <w:pStyle w:val="Normal-pool"/>
        <w:tabs>
          <w:tab w:val="clear" w:pos="1247"/>
        </w:tabs>
        <w:bidi/>
        <w:spacing w:after="120" w:line="360" w:lineRule="exact"/>
        <w:ind w:left="1132"/>
        <w:jc w:val="both"/>
        <w:textDirection w:val="tbRlV"/>
        <w:rPr>
          <w:rFonts w:ascii="Simplified Arabic" w:hAnsi="Simplified Arabic" w:cs="Simplified Arabic"/>
          <w:sz w:val="24"/>
          <w:szCs w:val="24"/>
          <w:lang w:val="ar-SA" w:eastAsia="zh-TW"/>
        </w:rPr>
      </w:pPr>
      <w:r w:rsidRPr="00F65FD2">
        <w:rPr>
          <w:rFonts w:ascii="Simplified Arabic" w:hAnsi="Simplified Arabic" w:cs="Simplified Arabic"/>
          <w:sz w:val="24"/>
          <w:szCs w:val="24"/>
          <w:rtl/>
        </w:rPr>
        <w:t xml:space="preserve">كما يُدعى الوزراء وغيرهم من الممثلين </w:t>
      </w:r>
      <w:proofErr w:type="spellStart"/>
      <w:r w:rsidRPr="00F65FD2">
        <w:rPr>
          <w:rFonts w:ascii="Simplified Arabic" w:hAnsi="Simplified Arabic" w:cs="Simplified Arabic"/>
          <w:sz w:val="24"/>
          <w:szCs w:val="24"/>
          <w:rtl/>
        </w:rPr>
        <w:t>الرفيعي</w:t>
      </w:r>
      <w:proofErr w:type="spellEnd"/>
      <w:r w:rsidRPr="00F65FD2">
        <w:rPr>
          <w:rFonts w:ascii="Simplified Arabic" w:hAnsi="Simplified Arabic" w:cs="Simplified Arabic"/>
          <w:sz w:val="24"/>
          <w:szCs w:val="24"/>
          <w:rtl/>
        </w:rPr>
        <w:t xml:space="preserve"> المستوى إلى الإعلان من خلال حكوماتهم أو منظماتهم عن الإجراءات الملموسة الجديدة أو القائمة التي من شأنها أن تعزز البعد البيئي للتنمية المستدامة في بناء عالم قادر على الصمود وشامل للجميع في مرحلة ما بعد الجائحة.</w:t>
      </w:r>
    </w:p>
    <w:bookmarkEnd w:id="0"/>
    <w:p w14:paraId="716CC8B8" w14:textId="527B92F7" w:rsidR="00EE0820" w:rsidRDefault="00EE0820" w:rsidP="00CF295B">
      <w:pPr>
        <w:pStyle w:val="Normal-pool"/>
        <w:tabs>
          <w:tab w:val="clear" w:pos="1247"/>
        </w:tabs>
        <w:bidi/>
        <w:spacing w:after="120" w:line="360" w:lineRule="exact"/>
        <w:ind w:left="1132"/>
        <w:jc w:val="both"/>
        <w:textDirection w:val="tbRlV"/>
        <w:rPr>
          <w:rFonts w:ascii="Simplified Arabic" w:hAnsi="Simplified Arabic" w:cs="Simplified Arabic"/>
          <w:sz w:val="24"/>
          <w:szCs w:val="24"/>
          <w:rtl/>
        </w:rPr>
      </w:pPr>
      <w:r w:rsidRPr="00F65FD2">
        <w:rPr>
          <w:rFonts w:ascii="Simplified Arabic" w:hAnsi="Simplified Arabic" w:cs="Simplified Arabic"/>
          <w:sz w:val="24"/>
          <w:szCs w:val="24"/>
          <w:rtl/>
        </w:rPr>
        <w:t>وستقوم الأمانة بتسجيل حوار القيادة، وإعداد موجز وقائعي للحوار وإتاحته على الإنترنت لتيسير اطلاع أصحاب المصلحة المهتمين حول العالم عليه بعد الدورة.</w:t>
      </w:r>
      <w:bookmarkEnd w:id="1"/>
    </w:p>
    <w:p w14:paraId="69C1F9DA" w14:textId="3D6CE9B2" w:rsidR="00D14CCC" w:rsidRPr="00F65FD2" w:rsidRDefault="00D14CCC" w:rsidP="00D14CCC">
      <w:pPr>
        <w:pStyle w:val="Normal-pool"/>
        <w:tabs>
          <w:tab w:val="clear" w:pos="1247"/>
        </w:tabs>
        <w:bidi/>
        <w:spacing w:after="120" w:line="360" w:lineRule="exact"/>
        <w:ind w:left="1132"/>
        <w:jc w:val="center"/>
        <w:textDirection w:val="tbRlV"/>
        <w:rPr>
          <w:rFonts w:ascii="Simplified Arabic" w:hAnsi="Simplified Arabic" w:cs="Simplified Arabic"/>
          <w:sz w:val="24"/>
          <w:szCs w:val="24"/>
          <w:lang w:val="ar-SA" w:eastAsia="zh-TW"/>
        </w:rPr>
      </w:pPr>
      <w:r>
        <w:rPr>
          <w:rFonts w:ascii="Simplified Arabic" w:hAnsi="Simplified Arabic" w:cs="Simplified Arabic" w:hint="cs"/>
          <w:sz w:val="24"/>
          <w:szCs w:val="24"/>
          <w:rtl/>
        </w:rPr>
        <w:t>__________________</w:t>
      </w:r>
    </w:p>
    <w:sectPr w:rsidR="00D14CCC" w:rsidRPr="00F65FD2" w:rsidSect="00B3538D">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9D55C" w14:textId="77777777" w:rsidR="00523785" w:rsidRDefault="00523785">
      <w:pPr>
        <w:rPr>
          <w:rFonts w:hint="default"/>
        </w:rPr>
      </w:pPr>
      <w:r>
        <w:separator/>
      </w:r>
    </w:p>
  </w:endnote>
  <w:endnote w:type="continuationSeparator" w:id="0">
    <w:p w14:paraId="175CF2AC" w14:textId="77777777" w:rsidR="00523785" w:rsidRDefault="00523785">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Bold">
    <w:altName w:val="Times New Roman"/>
    <w:charset w:val="00"/>
    <w:family w:val="auto"/>
    <w:pitch w:val="variable"/>
    <w:sig w:usb0="E00002FF" w:usb1="5000205B" w:usb2="00000020" w:usb3="00000000" w:csb0="0000019F" w:csb1="00000000"/>
  </w:font>
  <w:font w:name="Traditional Arabic">
    <w:panose1 w:val="02020603050405020304"/>
    <w:charset w:val="00"/>
    <w:family w:val="roman"/>
    <w:pitch w:val="variable"/>
    <w:sig w:usb0="00002003" w:usb1="80000000" w:usb2="00000008" w:usb3="00000000" w:csb0="0000004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Arial"/>
    <w:charset w:val="CC"/>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dobe Heiti Std R">
    <w:panose1 w:val="00000000000000000000"/>
    <w:charset w:val="80"/>
    <w:family w:val="swiss"/>
    <w:notTrueType/>
    <w:pitch w:val="variable"/>
    <w:sig w:usb0="00000000" w:usb1="0A0F1810" w:usb2="00000016" w:usb3="00000000" w:csb0="0006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bCs/>
        <w:rtl/>
      </w:rPr>
      <w:id w:val="894545384"/>
      <w:docPartObj>
        <w:docPartGallery w:val="Page Numbers (Bottom of Page)"/>
        <w:docPartUnique/>
      </w:docPartObj>
    </w:sdtPr>
    <w:sdtEndPr>
      <w:rPr>
        <w:noProof/>
      </w:rPr>
    </w:sdtEndPr>
    <w:sdtContent>
      <w:p w14:paraId="3D250135" w14:textId="7B3C5DFF" w:rsidR="00EE0820" w:rsidRPr="00EE0820" w:rsidRDefault="00EE0820" w:rsidP="0041763E">
        <w:pPr>
          <w:pStyle w:val="Footer"/>
          <w:bidi/>
          <w:rPr>
            <w:rFonts w:hint="default"/>
            <w:b/>
            <w:bCs/>
          </w:rPr>
        </w:pPr>
        <w:r w:rsidRPr="00EE0820">
          <w:rPr>
            <w:b/>
            <w:bCs/>
          </w:rPr>
          <w:fldChar w:fldCharType="begin"/>
        </w:r>
        <w:r w:rsidRPr="00EE0820">
          <w:rPr>
            <w:b/>
            <w:bCs/>
          </w:rPr>
          <w:instrText xml:space="preserve"> PAGE   \* MERGEFORMAT </w:instrText>
        </w:r>
        <w:r w:rsidRPr="00EE0820">
          <w:rPr>
            <w:b/>
            <w:bCs/>
          </w:rPr>
          <w:fldChar w:fldCharType="separate"/>
        </w:r>
        <w:r w:rsidRPr="00EE0820">
          <w:rPr>
            <w:b/>
            <w:bCs/>
            <w:noProof/>
          </w:rPr>
          <w:t>2</w:t>
        </w:r>
        <w:r w:rsidRPr="00EE0820">
          <w:rPr>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1241349"/>
      <w:docPartObj>
        <w:docPartGallery w:val="Page Numbers (Bottom of Page)"/>
        <w:docPartUnique/>
      </w:docPartObj>
    </w:sdtPr>
    <w:sdtEndPr>
      <w:rPr>
        <w:noProof/>
      </w:rPr>
    </w:sdtEndPr>
    <w:sdtContent>
      <w:p w14:paraId="07F21691" w14:textId="77777777" w:rsidR="00637C6F" w:rsidRPr="00C63EF1" w:rsidRDefault="00637C6F" w:rsidP="0041763E">
        <w:pPr>
          <w:pStyle w:val="Footer-pool"/>
          <w:rPr>
            <w:rFonts w:hint="default"/>
          </w:rP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val="0"/>
        <w:bCs/>
        <w:sz w:val="20"/>
        <w:rtl/>
      </w:rPr>
      <w:id w:val="1343971166"/>
      <w:docPartObj>
        <w:docPartGallery w:val="Page Numbers (Bottom of Page)"/>
        <w:docPartUnique/>
      </w:docPartObj>
    </w:sdtPr>
    <w:sdtEndPr>
      <w:rPr>
        <w:noProof/>
      </w:rPr>
    </w:sdtEndPr>
    <w:sdtContent>
      <w:p w14:paraId="41004AF4" w14:textId="0A157A76" w:rsidR="00637C6F" w:rsidRPr="00EE0820" w:rsidRDefault="00EE0820" w:rsidP="005C4488">
        <w:pPr>
          <w:pStyle w:val="Footer-pool"/>
          <w:tabs>
            <w:tab w:val="clear" w:pos="4321"/>
            <w:tab w:val="clear" w:pos="8641"/>
          </w:tabs>
          <w:bidi/>
          <w:rPr>
            <w:rFonts w:hint="default"/>
            <w:b w:val="0"/>
            <w:bCs/>
            <w:sz w:val="20"/>
          </w:rPr>
        </w:pPr>
        <w:r w:rsidRPr="00EE0820">
          <w:rPr>
            <w:b w:val="0"/>
            <w:bCs/>
            <w:sz w:val="20"/>
          </w:rPr>
          <w:t>K200302</w:t>
        </w:r>
        <w:r w:rsidR="005C4488">
          <w:rPr>
            <w:rFonts w:hint="default"/>
            <w:b w:val="0"/>
            <w:bCs/>
            <w:sz w:val="20"/>
          </w:rPr>
          <w:t>7</w:t>
        </w:r>
        <w:r w:rsidRPr="00EE0820">
          <w:rPr>
            <w:b w:val="0"/>
            <w:bCs/>
            <w:sz w:val="20"/>
          </w:rPr>
          <w:tab/>
        </w:r>
        <w:r w:rsidR="005C4488">
          <w:rPr>
            <w:rFonts w:hint="default"/>
            <w:b w:val="0"/>
            <w:bCs/>
            <w:sz w:val="20"/>
          </w:rPr>
          <w:t>08</w:t>
        </w:r>
        <w:r>
          <w:rPr>
            <w:b w:val="0"/>
            <w:bCs/>
            <w:sz w:val="20"/>
          </w:rPr>
          <w:t>0</w:t>
        </w:r>
        <w:r w:rsidR="005C4488">
          <w:rPr>
            <w:rFonts w:hint="default"/>
            <w:b w:val="0"/>
            <w:bCs/>
            <w:sz w:val="20"/>
          </w:rPr>
          <w:t>2</w:t>
        </w:r>
        <w:r>
          <w:rPr>
            <w:b w:val="0"/>
            <w:bCs/>
            <w:sz w:val="20"/>
          </w:rPr>
          <w:t>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AB407" w14:textId="77777777" w:rsidR="00523785" w:rsidRPr="009F501B" w:rsidRDefault="00523785" w:rsidP="00AB7F5F">
      <w:pPr>
        <w:pStyle w:val="Normalpool"/>
        <w:tabs>
          <w:tab w:val="clear" w:pos="1247"/>
          <w:tab w:val="clear" w:pos="1814"/>
          <w:tab w:val="clear" w:pos="2381"/>
          <w:tab w:val="clear" w:pos="2948"/>
          <w:tab w:val="clear" w:pos="3515"/>
          <w:tab w:val="clear" w:pos="4082"/>
          <w:tab w:val="left" w:pos="624"/>
        </w:tabs>
        <w:spacing w:before="60"/>
        <w:ind w:left="624"/>
      </w:pPr>
      <w:r w:rsidRPr="009F501B">
        <w:separator/>
      </w:r>
    </w:p>
  </w:footnote>
  <w:footnote w:type="continuationSeparator" w:id="0">
    <w:p w14:paraId="68B493F4" w14:textId="77777777" w:rsidR="00523785" w:rsidRDefault="00523785">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68297" w14:textId="5A309EC5" w:rsidR="009F501B" w:rsidRPr="00EE0820" w:rsidRDefault="009F501B" w:rsidP="00E35391">
    <w:pPr>
      <w:pStyle w:val="Header"/>
      <w:pBdr>
        <w:bottom w:val="none" w:sz="0" w:space="0" w:color="auto"/>
      </w:pBdr>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0D3B1" w14:textId="3017EAB8" w:rsidR="00637C6F" w:rsidRPr="008C2BEC" w:rsidRDefault="00637C6F" w:rsidP="00EE0820">
    <w:pPr>
      <w:pStyle w:val="Header-pool"/>
      <w:pBdr>
        <w:bottom w:val="none" w:sz="0" w:space="0" w:color="auto"/>
      </w:pBdr>
      <w:jc w:val="right"/>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A4B2E" w14:textId="1647C9E7" w:rsidR="00637C6F" w:rsidRPr="00EE0820" w:rsidRDefault="00637C6F" w:rsidP="00E35391">
    <w:pPr>
      <w:pStyle w:val="Header"/>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30498"/>
    <w:multiLevelType w:val="hybridMultilevel"/>
    <w:tmpl w:val="24A2CEA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12A76E7"/>
    <w:multiLevelType w:val="multilevel"/>
    <w:tmpl w:val="9D984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3F2409DD"/>
    <w:multiLevelType w:val="hybridMultilevel"/>
    <w:tmpl w:val="47EA2B18"/>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5" w15:restartNumberingAfterBreak="0">
    <w:nsid w:val="4B0F3B7F"/>
    <w:multiLevelType w:val="hybridMultilevel"/>
    <w:tmpl w:val="6194DD6C"/>
    <w:lvl w:ilvl="0" w:tplc="F21CB3F8">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 w15:restartNumberingAfterBreak="0">
    <w:nsid w:val="50341651"/>
    <w:multiLevelType w:val="multilevel"/>
    <w:tmpl w:val="50341651"/>
    <w:lvl w:ilvl="0">
      <w:start w:val="1"/>
      <w:numFmt w:val="lowerLetter"/>
      <w:pStyle w:val="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15:restartNumberingAfterBreak="0">
    <w:nsid w:val="6E4A580C"/>
    <w:multiLevelType w:val="multilevel"/>
    <w:tmpl w:val="09601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
  </w:num>
  <w:num w:numId="3">
    <w:abstractNumId w:val="3"/>
  </w:num>
  <w:num w:numId="4">
    <w:abstractNumId w:val="7"/>
    <w:lvlOverride w:ilvl="0">
      <w:lvl w:ilvl="0">
        <w:start w:val="1"/>
        <w:numFmt w:val="decimal"/>
        <w:pStyle w:val="Normalnumber"/>
        <w:lvlText w:val="%1."/>
        <w:lvlJc w:val="left"/>
        <w:pPr>
          <w:tabs>
            <w:tab w:val="num" w:pos="1134"/>
          </w:tabs>
          <w:ind w:left="1247" w:firstLine="0"/>
        </w:pPr>
        <w:rPr>
          <w:rFonts w:hint="default"/>
        </w:rPr>
      </w:lvl>
    </w:lvlOverride>
  </w:num>
  <w:num w:numId="5">
    <w:abstractNumId w:val="8"/>
  </w:num>
  <w:num w:numId="6">
    <w:abstractNumId w:val="6"/>
    <w:lvlOverride w:ilvl="0">
      <w:lvl w:ilvl="0">
        <w:start w:val="1"/>
        <w:numFmt w:val="lowerLetter"/>
        <w:pStyle w:val="Bullets"/>
        <w:lvlText w:val="%1."/>
        <w:lvlJc w:val="left"/>
        <w:pPr>
          <w:ind w:left="720" w:hanging="360"/>
        </w:pPr>
        <w:rPr>
          <w:rFonts w:ascii="Roboto Bold" w:hAnsi="Roboto Bold" w:hint="default"/>
          <w:b/>
          <w:i w:val="0"/>
          <w:color w:val="auto"/>
          <w:sz w:val="20"/>
        </w:rPr>
      </w:lvl>
    </w:lvlOverride>
    <w:lvlOverride w:ilvl="1">
      <w:lvl w:ilvl="1" w:tentative="1">
        <w:start w:val="1"/>
        <w:numFmt w:val="lowerLetter"/>
        <w:lvlText w:val="%2."/>
        <w:lvlJc w:val="left"/>
        <w:pPr>
          <w:ind w:left="1440" w:hanging="360"/>
        </w:pPr>
        <w:rPr>
          <w:rFonts w:hint="default"/>
        </w:rPr>
      </w:lvl>
    </w:lvlOverride>
    <w:lvlOverride w:ilvl="2">
      <w:lvl w:ilvl="2" w:tentative="1">
        <w:start w:val="1"/>
        <w:numFmt w:val="lowerRoman"/>
        <w:lvlText w:val="%3."/>
        <w:lvlJc w:val="right"/>
        <w:pPr>
          <w:ind w:left="2160" w:hanging="180"/>
        </w:pPr>
        <w:rPr>
          <w:rFonts w:hint="default"/>
        </w:rPr>
      </w:lvl>
    </w:lvlOverride>
    <w:lvlOverride w:ilvl="3">
      <w:lvl w:ilvl="3" w:tentative="1">
        <w:start w:val="1"/>
        <w:numFmt w:val="decimal"/>
        <w:lvlText w:val="%4."/>
        <w:lvlJc w:val="left"/>
        <w:pPr>
          <w:ind w:left="2880" w:hanging="360"/>
        </w:pPr>
        <w:rPr>
          <w:rFonts w:hint="default"/>
        </w:rPr>
      </w:lvl>
    </w:lvlOverride>
    <w:lvlOverride w:ilvl="4">
      <w:lvl w:ilvl="4" w:tentative="1">
        <w:start w:val="1"/>
        <w:numFmt w:val="lowerLetter"/>
        <w:lvlText w:val="%5."/>
        <w:lvlJc w:val="left"/>
        <w:pPr>
          <w:ind w:left="3600" w:hanging="360"/>
        </w:pPr>
        <w:rPr>
          <w:rFonts w:hint="default"/>
        </w:rPr>
      </w:lvl>
    </w:lvlOverride>
    <w:lvlOverride w:ilvl="5">
      <w:lvl w:ilvl="5" w:tentative="1">
        <w:start w:val="1"/>
        <w:numFmt w:val="lowerRoman"/>
        <w:lvlText w:val="%6."/>
        <w:lvlJc w:val="right"/>
        <w:pPr>
          <w:ind w:left="4320" w:hanging="180"/>
        </w:pPr>
        <w:rPr>
          <w:rFonts w:hint="default"/>
        </w:rPr>
      </w:lvl>
    </w:lvlOverride>
    <w:lvlOverride w:ilvl="6">
      <w:lvl w:ilvl="6" w:tentative="1">
        <w:start w:val="1"/>
        <w:numFmt w:val="decimal"/>
        <w:lvlText w:val="%7."/>
        <w:lvlJc w:val="left"/>
        <w:pPr>
          <w:ind w:left="5040" w:hanging="360"/>
        </w:pPr>
        <w:rPr>
          <w:rFonts w:hint="default"/>
        </w:rPr>
      </w:lvl>
    </w:lvlOverride>
    <w:lvlOverride w:ilvl="7">
      <w:lvl w:ilvl="7" w:tentative="1">
        <w:start w:val="1"/>
        <w:numFmt w:val="lowerLetter"/>
        <w:lvlText w:val="%8."/>
        <w:lvlJc w:val="left"/>
        <w:pPr>
          <w:ind w:left="5760" w:hanging="360"/>
        </w:pPr>
        <w:rPr>
          <w:rFonts w:hint="default"/>
        </w:rPr>
      </w:lvl>
    </w:lvlOverride>
    <w:lvlOverride w:ilvl="8">
      <w:lvl w:ilvl="8" w:tentative="1">
        <w:start w:val="1"/>
        <w:numFmt w:val="lowerRoman"/>
        <w:lvlText w:val="%9."/>
        <w:lvlJc w:val="right"/>
        <w:pPr>
          <w:ind w:left="6480" w:hanging="180"/>
        </w:pPr>
        <w:rPr>
          <w:rFonts w:hint="default"/>
        </w:rPr>
      </w:lvl>
    </w:lvlOverride>
  </w:num>
  <w:num w:numId="7">
    <w:abstractNumId w:val="0"/>
    <w:lvlOverride w:ilvl="0">
      <w:lvl w:ilvl="0" w:tplc="04090015">
        <w:start w:val="1"/>
        <w:numFmt w:val="upperLetter"/>
        <w:lvlText w:val="%1."/>
        <w:lvlJc w:val="left"/>
        <w:pPr>
          <w:ind w:left="360" w:hanging="360"/>
        </w:pPr>
        <w:rPr>
          <w:rFonts w:hint="default"/>
        </w:rPr>
      </w:lvl>
    </w:lvlOverride>
  </w:num>
  <w:num w:numId="8">
    <w:abstractNumId w:val="4"/>
    <w:lvlOverride w:ilvl="0">
      <w:lvl w:ilvl="0" w:tplc="08090001">
        <w:start w:val="1"/>
        <w:numFmt w:val="bullet"/>
        <w:lvlText w:val=""/>
        <w:lvlJc w:val="left"/>
        <w:pPr>
          <w:ind w:left="1967" w:hanging="360"/>
        </w:pPr>
        <w:rPr>
          <w:rFonts w:ascii="Symbol" w:hAnsi="Symbol" w:hint="default"/>
        </w:rPr>
      </w:lvl>
    </w:lvlOverride>
  </w:num>
  <w:num w:numId="9">
    <w:abstractNumId w:val="5"/>
    <w:lvlOverride w:ilvl="0">
      <w:lvl w:ilvl="0" w:tplc="F21CB3F8">
        <w:start w:val="1"/>
        <w:numFmt w:val="decimal"/>
        <w:lvlText w:val="%1-"/>
        <w:lvlJc w:val="left"/>
        <w:pPr>
          <w:ind w:left="1967" w:hanging="360"/>
        </w:pPr>
        <w:rPr>
          <w:rFonts w:hint="default"/>
          <w:sz w:val="22"/>
          <w:szCs w:val="22"/>
        </w:rPr>
      </w:lvl>
    </w:lvlOverride>
    <w:lvlOverride w:ilvl="1">
      <w:lvl w:ilvl="1" w:tplc="08090019" w:tentative="1">
        <w:start w:val="1"/>
        <w:numFmt w:val="lowerLetter"/>
        <w:lvlText w:val="%2."/>
        <w:lvlJc w:val="left"/>
        <w:pPr>
          <w:ind w:left="2687" w:hanging="360"/>
        </w:pPr>
      </w:lvl>
    </w:lvlOverride>
    <w:lvlOverride w:ilvl="2">
      <w:lvl w:ilvl="2" w:tplc="0809001B" w:tentative="1">
        <w:start w:val="1"/>
        <w:numFmt w:val="lowerRoman"/>
        <w:lvlText w:val="%3."/>
        <w:lvlJc w:val="right"/>
        <w:pPr>
          <w:ind w:left="3407" w:hanging="180"/>
        </w:pPr>
      </w:lvl>
    </w:lvlOverride>
    <w:lvlOverride w:ilvl="3">
      <w:lvl w:ilvl="3" w:tplc="0809000F" w:tentative="1">
        <w:start w:val="1"/>
        <w:numFmt w:val="decimal"/>
        <w:lvlText w:val="%4."/>
        <w:lvlJc w:val="left"/>
        <w:pPr>
          <w:ind w:left="4127" w:hanging="360"/>
        </w:pPr>
      </w:lvl>
    </w:lvlOverride>
    <w:lvlOverride w:ilvl="4">
      <w:lvl w:ilvl="4" w:tplc="08090019" w:tentative="1">
        <w:start w:val="1"/>
        <w:numFmt w:val="lowerLetter"/>
        <w:lvlText w:val="%5."/>
        <w:lvlJc w:val="left"/>
        <w:pPr>
          <w:ind w:left="4847" w:hanging="360"/>
        </w:pPr>
      </w:lvl>
    </w:lvlOverride>
    <w:lvlOverride w:ilvl="5">
      <w:lvl w:ilvl="5" w:tplc="0809001B" w:tentative="1">
        <w:start w:val="1"/>
        <w:numFmt w:val="lowerRoman"/>
        <w:lvlText w:val="%6."/>
        <w:lvlJc w:val="right"/>
        <w:pPr>
          <w:ind w:left="5567" w:hanging="180"/>
        </w:pPr>
      </w:lvl>
    </w:lvlOverride>
    <w:lvlOverride w:ilvl="6">
      <w:lvl w:ilvl="6" w:tplc="0809000F" w:tentative="1">
        <w:start w:val="1"/>
        <w:numFmt w:val="decimal"/>
        <w:lvlText w:val="%7."/>
        <w:lvlJc w:val="left"/>
        <w:pPr>
          <w:ind w:left="6287" w:hanging="360"/>
        </w:pPr>
      </w:lvl>
    </w:lvlOverride>
    <w:lvlOverride w:ilvl="7">
      <w:lvl w:ilvl="7" w:tplc="08090019" w:tentative="1">
        <w:start w:val="1"/>
        <w:numFmt w:val="lowerLetter"/>
        <w:lvlText w:val="%8."/>
        <w:lvlJc w:val="left"/>
        <w:pPr>
          <w:ind w:left="7007" w:hanging="360"/>
        </w:pPr>
      </w:lvl>
    </w:lvlOverride>
    <w:lvlOverride w:ilvl="8">
      <w:lvl w:ilvl="8" w:tplc="0809001B" w:tentative="1">
        <w:start w:val="1"/>
        <w:numFmt w:val="lowerRoman"/>
        <w:lvlText w:val="%9."/>
        <w:lvlJc w:val="right"/>
        <w:pPr>
          <w:ind w:left="7727" w:hanging="180"/>
        </w:pPr>
      </w:lvl>
    </w:lvlOverride>
  </w:num>
  <w:num w:numId="10">
    <w:abstractNumId w:val="2"/>
  </w:num>
  <w:num w:numId="11">
    <w:abstractNumId w:val="5"/>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ar-S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S0NDcxsbAwNbK0MDFQ0lEKTi0uzszPAykwrAUAYawqhywAAAA="/>
  </w:docVars>
  <w:rsids>
    <w:rsidRoot w:val="004D1368"/>
    <w:rsid w:val="00000C16"/>
    <w:rsid w:val="00005B41"/>
    <w:rsid w:val="000149E6"/>
    <w:rsid w:val="000247B0"/>
    <w:rsid w:val="00026997"/>
    <w:rsid w:val="00030DD1"/>
    <w:rsid w:val="00033E0B"/>
    <w:rsid w:val="0003400B"/>
    <w:rsid w:val="00035EDE"/>
    <w:rsid w:val="00040E09"/>
    <w:rsid w:val="000509B4"/>
    <w:rsid w:val="00051589"/>
    <w:rsid w:val="00056252"/>
    <w:rsid w:val="0006035B"/>
    <w:rsid w:val="00061D80"/>
    <w:rsid w:val="00064227"/>
    <w:rsid w:val="00071886"/>
    <w:rsid w:val="0007355E"/>
    <w:rsid w:val="000742BC"/>
    <w:rsid w:val="00076A81"/>
    <w:rsid w:val="00076DEF"/>
    <w:rsid w:val="00080EE9"/>
    <w:rsid w:val="00082A0C"/>
    <w:rsid w:val="00083504"/>
    <w:rsid w:val="000901B8"/>
    <w:rsid w:val="00091C61"/>
    <w:rsid w:val="0009640C"/>
    <w:rsid w:val="000A66B3"/>
    <w:rsid w:val="000A7A2A"/>
    <w:rsid w:val="000B22A2"/>
    <w:rsid w:val="000C26ED"/>
    <w:rsid w:val="000C2A52"/>
    <w:rsid w:val="000D07B6"/>
    <w:rsid w:val="000D2CFF"/>
    <w:rsid w:val="000D33C0"/>
    <w:rsid w:val="000D3D90"/>
    <w:rsid w:val="000D63BA"/>
    <w:rsid w:val="000D6941"/>
    <w:rsid w:val="000F1C2D"/>
    <w:rsid w:val="00105702"/>
    <w:rsid w:val="00106AAF"/>
    <w:rsid w:val="00107034"/>
    <w:rsid w:val="0011262C"/>
    <w:rsid w:val="001202E3"/>
    <w:rsid w:val="00121250"/>
    <w:rsid w:val="00123699"/>
    <w:rsid w:val="0013059D"/>
    <w:rsid w:val="00133002"/>
    <w:rsid w:val="00140BB2"/>
    <w:rsid w:val="00141A55"/>
    <w:rsid w:val="001446A3"/>
    <w:rsid w:val="00147803"/>
    <w:rsid w:val="00152D3F"/>
    <w:rsid w:val="00155395"/>
    <w:rsid w:val="00160D74"/>
    <w:rsid w:val="00167D02"/>
    <w:rsid w:val="001745B2"/>
    <w:rsid w:val="00181EC8"/>
    <w:rsid w:val="001824C5"/>
    <w:rsid w:val="00184349"/>
    <w:rsid w:val="00193B04"/>
    <w:rsid w:val="00195F33"/>
    <w:rsid w:val="001A53D9"/>
    <w:rsid w:val="001B1617"/>
    <w:rsid w:val="001B24B0"/>
    <w:rsid w:val="001B504B"/>
    <w:rsid w:val="001C7003"/>
    <w:rsid w:val="001D12CA"/>
    <w:rsid w:val="001D3874"/>
    <w:rsid w:val="001D7E75"/>
    <w:rsid w:val="001E5344"/>
    <w:rsid w:val="001E56D2"/>
    <w:rsid w:val="001E7D56"/>
    <w:rsid w:val="001F020F"/>
    <w:rsid w:val="001F75DE"/>
    <w:rsid w:val="00200D58"/>
    <w:rsid w:val="002013BE"/>
    <w:rsid w:val="0020205A"/>
    <w:rsid w:val="002027F6"/>
    <w:rsid w:val="002063A4"/>
    <w:rsid w:val="002076EA"/>
    <w:rsid w:val="0021145B"/>
    <w:rsid w:val="002132A8"/>
    <w:rsid w:val="002133FD"/>
    <w:rsid w:val="00230912"/>
    <w:rsid w:val="002313C6"/>
    <w:rsid w:val="00236368"/>
    <w:rsid w:val="00243D36"/>
    <w:rsid w:val="00247707"/>
    <w:rsid w:val="0025181B"/>
    <w:rsid w:val="00251EB8"/>
    <w:rsid w:val="0026018E"/>
    <w:rsid w:val="00262F68"/>
    <w:rsid w:val="00275900"/>
    <w:rsid w:val="00282EBD"/>
    <w:rsid w:val="00286740"/>
    <w:rsid w:val="002929D8"/>
    <w:rsid w:val="002A237D"/>
    <w:rsid w:val="002A4C53"/>
    <w:rsid w:val="002B0672"/>
    <w:rsid w:val="002B1303"/>
    <w:rsid w:val="002B247F"/>
    <w:rsid w:val="002C145D"/>
    <w:rsid w:val="002C2C3E"/>
    <w:rsid w:val="002C396F"/>
    <w:rsid w:val="002C533E"/>
    <w:rsid w:val="002D027F"/>
    <w:rsid w:val="002D7A85"/>
    <w:rsid w:val="002D7B60"/>
    <w:rsid w:val="002E6FCC"/>
    <w:rsid w:val="002F4761"/>
    <w:rsid w:val="002F5C79"/>
    <w:rsid w:val="00300052"/>
    <w:rsid w:val="003019E2"/>
    <w:rsid w:val="00305756"/>
    <w:rsid w:val="0031413F"/>
    <w:rsid w:val="003148BB"/>
    <w:rsid w:val="00314CAA"/>
    <w:rsid w:val="00317976"/>
    <w:rsid w:val="00332C87"/>
    <w:rsid w:val="0033742A"/>
    <w:rsid w:val="0035503F"/>
    <w:rsid w:val="00355EA9"/>
    <w:rsid w:val="003578DE"/>
    <w:rsid w:val="00374AB8"/>
    <w:rsid w:val="00377BFE"/>
    <w:rsid w:val="00390084"/>
    <w:rsid w:val="00390C13"/>
    <w:rsid w:val="00396257"/>
    <w:rsid w:val="003978FE"/>
    <w:rsid w:val="00397EB8"/>
    <w:rsid w:val="003A11FB"/>
    <w:rsid w:val="003A45A7"/>
    <w:rsid w:val="003A4FD0"/>
    <w:rsid w:val="003A69D1"/>
    <w:rsid w:val="003A7690"/>
    <w:rsid w:val="003A7705"/>
    <w:rsid w:val="003A77F1"/>
    <w:rsid w:val="003B1545"/>
    <w:rsid w:val="003B2C4C"/>
    <w:rsid w:val="003C409D"/>
    <w:rsid w:val="003C5BA6"/>
    <w:rsid w:val="003D75F9"/>
    <w:rsid w:val="003E76FF"/>
    <w:rsid w:val="003F0E85"/>
    <w:rsid w:val="003F4304"/>
    <w:rsid w:val="00410C55"/>
    <w:rsid w:val="00416854"/>
    <w:rsid w:val="0041763E"/>
    <w:rsid w:val="00417725"/>
    <w:rsid w:val="004201C1"/>
    <w:rsid w:val="00423165"/>
    <w:rsid w:val="00424D10"/>
    <w:rsid w:val="004279CD"/>
    <w:rsid w:val="00436C6D"/>
    <w:rsid w:val="00437F26"/>
    <w:rsid w:val="00444097"/>
    <w:rsid w:val="00445487"/>
    <w:rsid w:val="00447D53"/>
    <w:rsid w:val="00454544"/>
    <w:rsid w:val="00454769"/>
    <w:rsid w:val="00462167"/>
    <w:rsid w:val="00462842"/>
    <w:rsid w:val="004642CC"/>
    <w:rsid w:val="00466991"/>
    <w:rsid w:val="0047064C"/>
    <w:rsid w:val="00470B5B"/>
    <w:rsid w:val="00474FE5"/>
    <w:rsid w:val="00475775"/>
    <w:rsid w:val="00476FE4"/>
    <w:rsid w:val="004821EB"/>
    <w:rsid w:val="004A42E1"/>
    <w:rsid w:val="004B0D8E"/>
    <w:rsid w:val="004B162C"/>
    <w:rsid w:val="004B6A72"/>
    <w:rsid w:val="004C3DBE"/>
    <w:rsid w:val="004C576B"/>
    <w:rsid w:val="004C5C96"/>
    <w:rsid w:val="004D06A4"/>
    <w:rsid w:val="004D12FA"/>
    <w:rsid w:val="004D1368"/>
    <w:rsid w:val="004F014E"/>
    <w:rsid w:val="004F1A81"/>
    <w:rsid w:val="004F3BEF"/>
    <w:rsid w:val="00503D68"/>
    <w:rsid w:val="0051363D"/>
    <w:rsid w:val="00513939"/>
    <w:rsid w:val="005218D9"/>
    <w:rsid w:val="00523785"/>
    <w:rsid w:val="005252A3"/>
    <w:rsid w:val="00530D80"/>
    <w:rsid w:val="00536186"/>
    <w:rsid w:val="0054275C"/>
    <w:rsid w:val="00544CBB"/>
    <w:rsid w:val="005452B6"/>
    <w:rsid w:val="00552ADE"/>
    <w:rsid w:val="00554801"/>
    <w:rsid w:val="00555DF7"/>
    <w:rsid w:val="005604D5"/>
    <w:rsid w:val="005614B3"/>
    <w:rsid w:val="0057315F"/>
    <w:rsid w:val="00576104"/>
    <w:rsid w:val="00581AF6"/>
    <w:rsid w:val="00583149"/>
    <w:rsid w:val="005956C1"/>
    <w:rsid w:val="0059691A"/>
    <w:rsid w:val="005A1D2B"/>
    <w:rsid w:val="005B6085"/>
    <w:rsid w:val="005C1309"/>
    <w:rsid w:val="005C3709"/>
    <w:rsid w:val="005C3E5E"/>
    <w:rsid w:val="005C4488"/>
    <w:rsid w:val="005C67C8"/>
    <w:rsid w:val="005D0249"/>
    <w:rsid w:val="005D6D6C"/>
    <w:rsid w:val="005D6E8C"/>
    <w:rsid w:val="005E0D56"/>
    <w:rsid w:val="005F100C"/>
    <w:rsid w:val="005F2F9F"/>
    <w:rsid w:val="005F68DA"/>
    <w:rsid w:val="0060773B"/>
    <w:rsid w:val="00612D70"/>
    <w:rsid w:val="006157B5"/>
    <w:rsid w:val="00626FC6"/>
    <w:rsid w:val="006303B4"/>
    <w:rsid w:val="00633D3D"/>
    <w:rsid w:val="00635198"/>
    <w:rsid w:val="00637C6F"/>
    <w:rsid w:val="00641703"/>
    <w:rsid w:val="006431A6"/>
    <w:rsid w:val="006459F6"/>
    <w:rsid w:val="006501AD"/>
    <w:rsid w:val="00651BFA"/>
    <w:rsid w:val="00654475"/>
    <w:rsid w:val="00660111"/>
    <w:rsid w:val="00665490"/>
    <w:rsid w:val="00665A4B"/>
    <w:rsid w:val="006721FE"/>
    <w:rsid w:val="00675342"/>
    <w:rsid w:val="0067552F"/>
    <w:rsid w:val="006767CD"/>
    <w:rsid w:val="00680FCD"/>
    <w:rsid w:val="00685150"/>
    <w:rsid w:val="0069112B"/>
    <w:rsid w:val="00692E2A"/>
    <w:rsid w:val="006A21B2"/>
    <w:rsid w:val="006A69B9"/>
    <w:rsid w:val="006A6F71"/>
    <w:rsid w:val="006A76F2"/>
    <w:rsid w:val="006B033C"/>
    <w:rsid w:val="006B0B80"/>
    <w:rsid w:val="006B2E9D"/>
    <w:rsid w:val="006B6D57"/>
    <w:rsid w:val="006C2AC9"/>
    <w:rsid w:val="006D12F5"/>
    <w:rsid w:val="006D7EFB"/>
    <w:rsid w:val="006E213D"/>
    <w:rsid w:val="006E6672"/>
    <w:rsid w:val="006E6722"/>
    <w:rsid w:val="006E714F"/>
    <w:rsid w:val="006E7466"/>
    <w:rsid w:val="006F4131"/>
    <w:rsid w:val="007027B9"/>
    <w:rsid w:val="00707FFE"/>
    <w:rsid w:val="0071569F"/>
    <w:rsid w:val="00715E88"/>
    <w:rsid w:val="00716C12"/>
    <w:rsid w:val="0072416F"/>
    <w:rsid w:val="00724A66"/>
    <w:rsid w:val="00732A72"/>
    <w:rsid w:val="00734B81"/>
    <w:rsid w:val="00734CAA"/>
    <w:rsid w:val="00753063"/>
    <w:rsid w:val="0075533C"/>
    <w:rsid w:val="00757581"/>
    <w:rsid w:val="00757FFB"/>
    <w:rsid w:val="007611A0"/>
    <w:rsid w:val="00781ADA"/>
    <w:rsid w:val="00793E4B"/>
    <w:rsid w:val="00796D3F"/>
    <w:rsid w:val="007A1683"/>
    <w:rsid w:val="007A4372"/>
    <w:rsid w:val="007A5C12"/>
    <w:rsid w:val="007A7311"/>
    <w:rsid w:val="007A7CB0"/>
    <w:rsid w:val="007B0B6C"/>
    <w:rsid w:val="007B68A3"/>
    <w:rsid w:val="007C2541"/>
    <w:rsid w:val="007C634D"/>
    <w:rsid w:val="007D2036"/>
    <w:rsid w:val="007D66A8"/>
    <w:rsid w:val="007E003F"/>
    <w:rsid w:val="007E2921"/>
    <w:rsid w:val="007F50D2"/>
    <w:rsid w:val="007F656D"/>
    <w:rsid w:val="007F6794"/>
    <w:rsid w:val="007F7463"/>
    <w:rsid w:val="007F7D0F"/>
    <w:rsid w:val="00805F57"/>
    <w:rsid w:val="008077A0"/>
    <w:rsid w:val="008164F2"/>
    <w:rsid w:val="00821395"/>
    <w:rsid w:val="00830BD7"/>
    <w:rsid w:val="00830E26"/>
    <w:rsid w:val="0084328C"/>
    <w:rsid w:val="00843576"/>
    <w:rsid w:val="00843B64"/>
    <w:rsid w:val="00847378"/>
    <w:rsid w:val="008478FC"/>
    <w:rsid w:val="00851078"/>
    <w:rsid w:val="00863A7D"/>
    <w:rsid w:val="00867BFF"/>
    <w:rsid w:val="00871288"/>
    <w:rsid w:val="00883C89"/>
    <w:rsid w:val="0088480A"/>
    <w:rsid w:val="0088669D"/>
    <w:rsid w:val="0088757A"/>
    <w:rsid w:val="00887ECF"/>
    <w:rsid w:val="008957DD"/>
    <w:rsid w:val="00897533"/>
    <w:rsid w:val="00897D98"/>
    <w:rsid w:val="008A628B"/>
    <w:rsid w:val="008A6DF2"/>
    <w:rsid w:val="008A7807"/>
    <w:rsid w:val="008B1D4B"/>
    <w:rsid w:val="008B3622"/>
    <w:rsid w:val="008B43F5"/>
    <w:rsid w:val="008B4CC9"/>
    <w:rsid w:val="008C2BEC"/>
    <w:rsid w:val="008D7C99"/>
    <w:rsid w:val="008E0FCB"/>
    <w:rsid w:val="008F1EE7"/>
    <w:rsid w:val="008F2909"/>
    <w:rsid w:val="008F68DE"/>
    <w:rsid w:val="008F6EE5"/>
    <w:rsid w:val="009058D6"/>
    <w:rsid w:val="009116C4"/>
    <w:rsid w:val="0091414E"/>
    <w:rsid w:val="0091428E"/>
    <w:rsid w:val="0092178C"/>
    <w:rsid w:val="009264B3"/>
    <w:rsid w:val="00930B88"/>
    <w:rsid w:val="0093798C"/>
    <w:rsid w:val="00940DCC"/>
    <w:rsid w:val="00941623"/>
    <w:rsid w:val="0094179A"/>
    <w:rsid w:val="0094459E"/>
    <w:rsid w:val="00944D7E"/>
    <w:rsid w:val="00944DBC"/>
    <w:rsid w:val="00946F22"/>
    <w:rsid w:val="00950977"/>
    <w:rsid w:val="00951A7B"/>
    <w:rsid w:val="0095532C"/>
    <w:rsid w:val="009562F4"/>
    <w:rsid w:val="009564A6"/>
    <w:rsid w:val="0096404A"/>
    <w:rsid w:val="00967621"/>
    <w:rsid w:val="00967A7B"/>
    <w:rsid w:val="00967E6A"/>
    <w:rsid w:val="009712FB"/>
    <w:rsid w:val="009747F1"/>
    <w:rsid w:val="009815D9"/>
    <w:rsid w:val="00986F61"/>
    <w:rsid w:val="009917EA"/>
    <w:rsid w:val="00993944"/>
    <w:rsid w:val="009A2E92"/>
    <w:rsid w:val="009A7194"/>
    <w:rsid w:val="009B4A0F"/>
    <w:rsid w:val="009B71A9"/>
    <w:rsid w:val="009C11D2"/>
    <w:rsid w:val="009C6C70"/>
    <w:rsid w:val="009D0B63"/>
    <w:rsid w:val="009D69B1"/>
    <w:rsid w:val="009E2B51"/>
    <w:rsid w:val="009E307E"/>
    <w:rsid w:val="009E4B6D"/>
    <w:rsid w:val="009F0631"/>
    <w:rsid w:val="009F4C98"/>
    <w:rsid w:val="009F501B"/>
    <w:rsid w:val="00A07661"/>
    <w:rsid w:val="00A07870"/>
    <w:rsid w:val="00A07F19"/>
    <w:rsid w:val="00A1348D"/>
    <w:rsid w:val="00A161A9"/>
    <w:rsid w:val="00A232EE"/>
    <w:rsid w:val="00A27880"/>
    <w:rsid w:val="00A4175F"/>
    <w:rsid w:val="00A44411"/>
    <w:rsid w:val="00A469FA"/>
    <w:rsid w:val="00A46E1F"/>
    <w:rsid w:val="00A55B01"/>
    <w:rsid w:val="00A56B5B"/>
    <w:rsid w:val="00A603FF"/>
    <w:rsid w:val="00A62530"/>
    <w:rsid w:val="00A63078"/>
    <w:rsid w:val="00A657DD"/>
    <w:rsid w:val="00A666A6"/>
    <w:rsid w:val="00A675FD"/>
    <w:rsid w:val="00A7096F"/>
    <w:rsid w:val="00A72437"/>
    <w:rsid w:val="00A729E5"/>
    <w:rsid w:val="00A73F10"/>
    <w:rsid w:val="00A80611"/>
    <w:rsid w:val="00A84C84"/>
    <w:rsid w:val="00AA7303"/>
    <w:rsid w:val="00AB325E"/>
    <w:rsid w:val="00AB5340"/>
    <w:rsid w:val="00AB6E98"/>
    <w:rsid w:val="00AB7D81"/>
    <w:rsid w:val="00AB7F5F"/>
    <w:rsid w:val="00AC033B"/>
    <w:rsid w:val="00AC0A89"/>
    <w:rsid w:val="00AC7C59"/>
    <w:rsid w:val="00AC7C96"/>
    <w:rsid w:val="00AD2046"/>
    <w:rsid w:val="00AD776B"/>
    <w:rsid w:val="00AE237D"/>
    <w:rsid w:val="00AE493A"/>
    <w:rsid w:val="00AE502A"/>
    <w:rsid w:val="00AF0051"/>
    <w:rsid w:val="00AF0816"/>
    <w:rsid w:val="00AF2586"/>
    <w:rsid w:val="00AF7C07"/>
    <w:rsid w:val="00B04336"/>
    <w:rsid w:val="00B16983"/>
    <w:rsid w:val="00B20D90"/>
    <w:rsid w:val="00B22C93"/>
    <w:rsid w:val="00B25C34"/>
    <w:rsid w:val="00B27589"/>
    <w:rsid w:val="00B325F7"/>
    <w:rsid w:val="00B3538D"/>
    <w:rsid w:val="00B405B7"/>
    <w:rsid w:val="00B40DD8"/>
    <w:rsid w:val="00B52222"/>
    <w:rsid w:val="00B53075"/>
    <w:rsid w:val="00B53878"/>
    <w:rsid w:val="00B54FE7"/>
    <w:rsid w:val="00B66901"/>
    <w:rsid w:val="00B71E6D"/>
    <w:rsid w:val="00B72070"/>
    <w:rsid w:val="00B779E1"/>
    <w:rsid w:val="00B834F9"/>
    <w:rsid w:val="00B862DA"/>
    <w:rsid w:val="00B863C4"/>
    <w:rsid w:val="00B91EE1"/>
    <w:rsid w:val="00BA0090"/>
    <w:rsid w:val="00BA1A67"/>
    <w:rsid w:val="00BB6948"/>
    <w:rsid w:val="00BB74C1"/>
    <w:rsid w:val="00BC0519"/>
    <w:rsid w:val="00BC257E"/>
    <w:rsid w:val="00BD058A"/>
    <w:rsid w:val="00BD22E5"/>
    <w:rsid w:val="00BD5F55"/>
    <w:rsid w:val="00BD5F69"/>
    <w:rsid w:val="00BE04F9"/>
    <w:rsid w:val="00BE5B5F"/>
    <w:rsid w:val="00BF5FE2"/>
    <w:rsid w:val="00C000B6"/>
    <w:rsid w:val="00C00BD8"/>
    <w:rsid w:val="00C13EE8"/>
    <w:rsid w:val="00C26F55"/>
    <w:rsid w:val="00C30C63"/>
    <w:rsid w:val="00C321DB"/>
    <w:rsid w:val="00C35BB0"/>
    <w:rsid w:val="00C36250"/>
    <w:rsid w:val="00C36B8B"/>
    <w:rsid w:val="00C40B40"/>
    <w:rsid w:val="00C415C1"/>
    <w:rsid w:val="00C47DBF"/>
    <w:rsid w:val="00C50859"/>
    <w:rsid w:val="00C552FF"/>
    <w:rsid w:val="00C558DA"/>
    <w:rsid w:val="00C55AF3"/>
    <w:rsid w:val="00C63EF1"/>
    <w:rsid w:val="00C65343"/>
    <w:rsid w:val="00C80689"/>
    <w:rsid w:val="00C80C0F"/>
    <w:rsid w:val="00C84759"/>
    <w:rsid w:val="00C93869"/>
    <w:rsid w:val="00C947D3"/>
    <w:rsid w:val="00C95167"/>
    <w:rsid w:val="00C9680A"/>
    <w:rsid w:val="00CA0170"/>
    <w:rsid w:val="00CA6C7F"/>
    <w:rsid w:val="00CC10A6"/>
    <w:rsid w:val="00CD2A17"/>
    <w:rsid w:val="00CD5EB8"/>
    <w:rsid w:val="00CD7044"/>
    <w:rsid w:val="00CE08B9"/>
    <w:rsid w:val="00CE524C"/>
    <w:rsid w:val="00CE7EB4"/>
    <w:rsid w:val="00CF141F"/>
    <w:rsid w:val="00CF295B"/>
    <w:rsid w:val="00CF4777"/>
    <w:rsid w:val="00CF6483"/>
    <w:rsid w:val="00D051E8"/>
    <w:rsid w:val="00D067BB"/>
    <w:rsid w:val="00D1130B"/>
    <w:rsid w:val="00D1352A"/>
    <w:rsid w:val="00D14CCC"/>
    <w:rsid w:val="00D169AF"/>
    <w:rsid w:val="00D170F0"/>
    <w:rsid w:val="00D25249"/>
    <w:rsid w:val="00D276D4"/>
    <w:rsid w:val="00D27C80"/>
    <w:rsid w:val="00D363C4"/>
    <w:rsid w:val="00D44172"/>
    <w:rsid w:val="00D4527C"/>
    <w:rsid w:val="00D46CD1"/>
    <w:rsid w:val="00D56AF5"/>
    <w:rsid w:val="00D601F9"/>
    <w:rsid w:val="00D63B8C"/>
    <w:rsid w:val="00D66BA2"/>
    <w:rsid w:val="00D716ED"/>
    <w:rsid w:val="00D739CC"/>
    <w:rsid w:val="00D8093D"/>
    <w:rsid w:val="00D8108C"/>
    <w:rsid w:val="00D842AE"/>
    <w:rsid w:val="00D87553"/>
    <w:rsid w:val="00D9211C"/>
    <w:rsid w:val="00D92DE0"/>
    <w:rsid w:val="00D92FEF"/>
    <w:rsid w:val="00D93A0F"/>
    <w:rsid w:val="00D94D31"/>
    <w:rsid w:val="00DA1BCA"/>
    <w:rsid w:val="00DB15D1"/>
    <w:rsid w:val="00DB1E83"/>
    <w:rsid w:val="00DC46FF"/>
    <w:rsid w:val="00DC5254"/>
    <w:rsid w:val="00DD1A4F"/>
    <w:rsid w:val="00DD3107"/>
    <w:rsid w:val="00DD7C2C"/>
    <w:rsid w:val="00DD7E5B"/>
    <w:rsid w:val="00DF0494"/>
    <w:rsid w:val="00DF141B"/>
    <w:rsid w:val="00E009B9"/>
    <w:rsid w:val="00E046FB"/>
    <w:rsid w:val="00E06797"/>
    <w:rsid w:val="00E06F1D"/>
    <w:rsid w:val="00E110E8"/>
    <w:rsid w:val="00E1265B"/>
    <w:rsid w:val="00E13B48"/>
    <w:rsid w:val="00E1404F"/>
    <w:rsid w:val="00E21C83"/>
    <w:rsid w:val="00E221AA"/>
    <w:rsid w:val="00E24ADA"/>
    <w:rsid w:val="00E27BF7"/>
    <w:rsid w:val="00E32F59"/>
    <w:rsid w:val="00E346A6"/>
    <w:rsid w:val="00E35391"/>
    <w:rsid w:val="00E420EB"/>
    <w:rsid w:val="00E46D9A"/>
    <w:rsid w:val="00E565FF"/>
    <w:rsid w:val="00E63E90"/>
    <w:rsid w:val="00E65388"/>
    <w:rsid w:val="00E73891"/>
    <w:rsid w:val="00E73E9E"/>
    <w:rsid w:val="00E76690"/>
    <w:rsid w:val="00E80E3C"/>
    <w:rsid w:val="00E81184"/>
    <w:rsid w:val="00E85B7D"/>
    <w:rsid w:val="00E85D35"/>
    <w:rsid w:val="00E86BB7"/>
    <w:rsid w:val="00E86CC0"/>
    <w:rsid w:val="00E9121B"/>
    <w:rsid w:val="00EA0AE2"/>
    <w:rsid w:val="00EA39E5"/>
    <w:rsid w:val="00EA5A46"/>
    <w:rsid w:val="00EA5F60"/>
    <w:rsid w:val="00EB222F"/>
    <w:rsid w:val="00EC0E44"/>
    <w:rsid w:val="00EC5A46"/>
    <w:rsid w:val="00EC63E2"/>
    <w:rsid w:val="00EC69F0"/>
    <w:rsid w:val="00ED7F45"/>
    <w:rsid w:val="00EE0820"/>
    <w:rsid w:val="00EF07E3"/>
    <w:rsid w:val="00EF22B3"/>
    <w:rsid w:val="00F02CEC"/>
    <w:rsid w:val="00F03B69"/>
    <w:rsid w:val="00F03F32"/>
    <w:rsid w:val="00F059A0"/>
    <w:rsid w:val="00F07A50"/>
    <w:rsid w:val="00F113DA"/>
    <w:rsid w:val="00F12A29"/>
    <w:rsid w:val="00F13A17"/>
    <w:rsid w:val="00F17B5B"/>
    <w:rsid w:val="00F22707"/>
    <w:rsid w:val="00F322ED"/>
    <w:rsid w:val="00F37DC8"/>
    <w:rsid w:val="00F41571"/>
    <w:rsid w:val="00F4297D"/>
    <w:rsid w:val="00F439B3"/>
    <w:rsid w:val="00F452CC"/>
    <w:rsid w:val="00F53F58"/>
    <w:rsid w:val="00F57565"/>
    <w:rsid w:val="00F650C3"/>
    <w:rsid w:val="00F65D85"/>
    <w:rsid w:val="00F65FD2"/>
    <w:rsid w:val="00F70248"/>
    <w:rsid w:val="00F708EB"/>
    <w:rsid w:val="00F7725D"/>
    <w:rsid w:val="00F8091E"/>
    <w:rsid w:val="00F8615C"/>
    <w:rsid w:val="00F904B7"/>
    <w:rsid w:val="00F969E5"/>
    <w:rsid w:val="00F9743D"/>
    <w:rsid w:val="00FA6BB0"/>
    <w:rsid w:val="00FB1D7E"/>
    <w:rsid w:val="00FB20A8"/>
    <w:rsid w:val="00FC0CC1"/>
    <w:rsid w:val="00FC24EB"/>
    <w:rsid w:val="00FC6443"/>
    <w:rsid w:val="00FD2F49"/>
    <w:rsid w:val="00FD548A"/>
    <w:rsid w:val="00FD5860"/>
    <w:rsid w:val="00FE14C0"/>
    <w:rsid w:val="00FE352D"/>
    <w:rsid w:val="00FE40EB"/>
    <w:rsid w:val="00FE4D02"/>
    <w:rsid w:val="00FE778E"/>
    <w:rsid w:val="00FE789E"/>
    <w:rsid w:val="00FE7D62"/>
    <w:rsid w:val="00FF3819"/>
    <w:rsid w:val="00FF7E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A7F247"/>
  <w15:chartTrackingRefBased/>
  <w15:docId w15:val="{F2F1DAEB-D577-4907-82B8-6F2BD531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qFormat="1"/>
    <w:lsdException w:name="footer" w:uiPriority="99"/>
    <w:lsdException w:name="caption" w:semiHidden="1" w:unhideWhenUsed="1" w:qFormat="1"/>
    <w:lsdException w:name="footnote reference" w:uiPriority="99" w:qFormat="1"/>
    <w:lsdException w:name="annotation reference" w:uiPriority="99"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rFonts w:cs="Traditional Arabic" w:hint="cs"/>
      <w:szCs w:val="30"/>
    </w:rPr>
  </w:style>
  <w:style w:type="paragraph" w:styleId="Heading1">
    <w:name w:val="heading 1"/>
    <w:basedOn w:val="Normal"/>
    <w:next w:val="Normalnumber"/>
    <w:qFormat/>
    <w:rsid w:val="000D6941"/>
    <w:pPr>
      <w:keepNext/>
      <w:spacing w:before="240" w:after="120"/>
      <w:ind w:left="1247" w:hanging="680"/>
      <w:outlineLvl w:val="0"/>
    </w:pPr>
    <w:rPr>
      <w:b/>
      <w:sz w:val="28"/>
      <w:szCs w:val="25"/>
    </w:rPr>
  </w:style>
  <w:style w:type="paragraph" w:styleId="Heading2">
    <w:name w:val="heading 2"/>
    <w:basedOn w:val="Normal"/>
    <w:next w:val="Normalnumber"/>
    <w:qFormat/>
    <w:rsid w:val="000D6941"/>
    <w:pPr>
      <w:keepNext/>
      <w:spacing w:before="240" w:after="120"/>
      <w:ind w:left="1247" w:hanging="680"/>
      <w:outlineLvl w:val="1"/>
    </w:pPr>
    <w:rPr>
      <w:b/>
      <w:sz w:val="24"/>
      <w:szCs w:val="25"/>
    </w:rPr>
  </w:style>
  <w:style w:type="paragraph" w:styleId="Heading3">
    <w:name w:val="heading 3"/>
    <w:basedOn w:val="Normal"/>
    <w:next w:val="Normalnumber"/>
    <w:qFormat/>
    <w:rsid w:val="000D6941"/>
    <w:pPr>
      <w:spacing w:after="120"/>
      <w:ind w:left="1247" w:hanging="680"/>
      <w:outlineLvl w:val="2"/>
    </w:pPr>
    <w:rPr>
      <w:b/>
      <w:szCs w:val="25"/>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AB7F5F"/>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rsid w:val="00AB7F5F"/>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4D1368"/>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AB7F5F"/>
    <w:pPr>
      <w:tabs>
        <w:tab w:val="left" w:pos="1247"/>
        <w:tab w:val="left" w:pos="1814"/>
        <w:tab w:val="left" w:pos="2381"/>
        <w:tab w:val="left" w:pos="2948"/>
        <w:tab w:val="left" w:pos="3515"/>
        <w:tab w:val="left" w:pos="4082"/>
      </w:tabs>
    </w:pPr>
  </w:style>
  <w:style w:type="paragraph" w:customStyle="1" w:styleId="Footer-pool">
    <w:name w:val="Footer-pool"/>
    <w:basedOn w:val="Normal"/>
    <w:next w:val="Normal"/>
    <w:rsid w:val="005614B3"/>
    <w:pPr>
      <w:tabs>
        <w:tab w:val="clear" w:pos="1247"/>
        <w:tab w:val="clear" w:pos="1814"/>
        <w:tab w:val="clear" w:pos="2381"/>
        <w:tab w:val="clear" w:pos="2948"/>
        <w:tab w:val="clear" w:pos="3515"/>
        <w:tab w:val="left" w:pos="624"/>
        <w:tab w:val="left" w:pos="4321"/>
        <w:tab w:val="right" w:pos="8641"/>
      </w:tabs>
      <w:spacing w:before="60" w:after="120"/>
    </w:pPr>
    <w:rPr>
      <w:b/>
      <w:sz w:val="18"/>
    </w:rPr>
  </w:style>
  <w:style w:type="paragraph" w:customStyle="1" w:styleId="Header-pool">
    <w:name w:val="Header-pool"/>
    <w:basedOn w:val="Normal"/>
    <w:next w:val="Normal"/>
    <w:rsid w:val="005614B3"/>
    <w:pPr>
      <w:pBdr>
        <w:bottom w:val="single" w:sz="4" w:space="1" w:color="auto"/>
      </w:pBdr>
      <w:tabs>
        <w:tab w:val="clear" w:pos="1247"/>
        <w:tab w:val="clear" w:pos="1814"/>
        <w:tab w:val="clear" w:pos="2381"/>
        <w:tab w:val="clear" w:pos="2948"/>
        <w:tab w:val="clear" w:pos="3515"/>
        <w:tab w:val="left" w:pos="624"/>
        <w:tab w:val="center" w:pos="4536"/>
        <w:tab w:val="right" w:pos="9072"/>
      </w:tabs>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0D6941"/>
    <w:rPr>
      <w:rFonts w:ascii="Times New Roman" w:hAnsi="Times New Roman"/>
      <w:color w:val="auto"/>
      <w:sz w:val="20"/>
      <w:szCs w:val="18"/>
      <w:vertAlign w:val="superscript"/>
    </w:rPr>
  </w:style>
  <w:style w:type="paragraph" w:styleId="FootnoteText">
    <w:name w:val="footnote text"/>
    <w:aliases w:val="Testo nota a piè di pagina_Rientro,stile 1,Footnote1,Footnote2,Footnote3,Footnote4,Footnote5,Footnote6,Footnote7,Footnote8,Footnote9,Footnote10,Footnote11,Footnote21,Footnote31,Footnote41,Footnote51,ft,o,f,IFZ"/>
    <w:basedOn w:val="Normalpool"/>
    <w:link w:val="FootnoteTextChar"/>
    <w:uiPriority w:val="99"/>
    <w:qFormat/>
    <w:rsid w:val="000D6941"/>
    <w:pPr>
      <w:spacing w:before="20" w:after="40"/>
      <w:ind w:left="1247"/>
    </w:pPr>
    <w:rPr>
      <w:sz w:val="18"/>
    </w:rPr>
  </w:style>
  <w:style w:type="character" w:customStyle="1" w:styleId="FootnoteTextChar">
    <w:name w:val="Footnote Text Char"/>
    <w:aliases w:val="Testo nota a piè di pagina_Rientro Char,stile 1 Char,Footnote1 Char,Footnote2 Char,Footnote3 Char,Footnote4 Char,Footnote5 Char,Footnote6 Char,Footnote7 Char,Footnote8 Char,Footnote9 Char,Footnote10 Char,Footnote11 Char,ft Char,o Char"/>
    <w:link w:val="FootnoteText"/>
    <w:uiPriority w:val="99"/>
    <w:qFormat/>
    <w:rsid w:val="004D1368"/>
    <w:rPr>
      <w:sz w:val="18"/>
    </w:rPr>
  </w:style>
  <w:style w:type="table" w:styleId="TableGrid">
    <w:name w:val="Table Grid"/>
    <w:basedOn w:val="TableNormal"/>
    <w:uiPriority w:val="39"/>
    <w:rsid w:val="004D1368"/>
    <w:rPr>
      <w:rFonts w:ascii="Century" w:eastAsia="MS Mincho"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D1368"/>
    <w:rPr>
      <w:rFonts w:ascii="Segoe UI" w:hAnsi="Segoe UI" w:cs="Segoe UI"/>
      <w:sz w:val="18"/>
      <w:szCs w:val="18"/>
    </w:rPr>
  </w:style>
  <w:style w:type="character" w:customStyle="1" w:styleId="BalloonTextChar">
    <w:name w:val="Balloon Text Char"/>
    <w:basedOn w:val="DefaultParagraphFont"/>
    <w:link w:val="BalloonText"/>
    <w:rsid w:val="004D1368"/>
    <w:rPr>
      <w:rFonts w:ascii="Segoe UI" w:hAnsi="Segoe UI" w:cs="Segoe UI"/>
      <w:sz w:val="18"/>
      <w:szCs w:val="18"/>
    </w:rPr>
  </w:style>
  <w:style w:type="character" w:customStyle="1" w:styleId="NormalpoolChar">
    <w:name w:val="Normal_pool Char"/>
    <w:link w:val="Normalpool"/>
    <w:locked/>
    <w:rsid w:val="00AB7F5F"/>
  </w:style>
  <w:style w:type="paragraph" w:styleId="Revision">
    <w:name w:val="Revision"/>
    <w:hidden/>
    <w:uiPriority w:val="99"/>
    <w:semiHidden/>
    <w:rsid w:val="00A62530"/>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EA5A46"/>
    <w:pPr>
      <w:tabs>
        <w:tab w:val="clear" w:pos="4082"/>
      </w:tabs>
      <w:spacing w:before="60"/>
      <w:ind w:right="4536"/>
    </w:pPr>
  </w:style>
  <w:style w:type="paragraph" w:customStyle="1" w:styleId="BBTitle">
    <w:name w:val="BB_Title"/>
    <w:basedOn w:val="Normalpool"/>
    <w:rsid w:val="00AB7F5F"/>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rPr>
  </w:style>
  <w:style w:type="numbering" w:customStyle="1" w:styleId="Normallist">
    <w:name w:val="Normal_list"/>
    <w:basedOn w:val="NoList"/>
    <w:semiHidden/>
    <w:rsid w:val="003A77F1"/>
    <w:pPr>
      <w:numPr>
        <w:numId w:val="1"/>
      </w:numPr>
    </w:pPr>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rsid w:val="00E009B9"/>
    <w:pPr>
      <w:numPr>
        <w:numId w:val="4"/>
      </w:numPr>
      <w:tabs>
        <w:tab w:val="clear" w:pos="1134"/>
        <w:tab w:val="clear" w:pos="1247"/>
        <w:tab w:val="clear" w:pos="1814"/>
        <w:tab w:val="clear" w:pos="2381"/>
        <w:tab w:val="clear" w:pos="2948"/>
        <w:tab w:val="clear" w:pos="3515"/>
        <w:tab w:val="clear" w:pos="4082"/>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character" w:customStyle="1" w:styleId="FooterChar">
    <w:name w:val="Footer Char"/>
    <w:basedOn w:val="DefaultParagraphFont"/>
    <w:link w:val="Footer"/>
    <w:uiPriority w:val="99"/>
    <w:rsid w:val="00C63EF1"/>
    <w:rPr>
      <w:sz w:val="18"/>
    </w:rPr>
  </w:style>
  <w:style w:type="character" w:styleId="CommentReference">
    <w:name w:val="annotation reference"/>
    <w:basedOn w:val="DefaultParagraphFont"/>
    <w:uiPriority w:val="99"/>
    <w:qFormat/>
    <w:rsid w:val="009A7194"/>
    <w:rPr>
      <w:sz w:val="16"/>
      <w:szCs w:val="16"/>
    </w:rPr>
  </w:style>
  <w:style w:type="paragraph" w:styleId="CommentText">
    <w:name w:val="annotation text"/>
    <w:basedOn w:val="Normal"/>
    <w:link w:val="CommentTextChar"/>
    <w:uiPriority w:val="99"/>
    <w:qFormat/>
    <w:rsid w:val="009A7194"/>
  </w:style>
  <w:style w:type="character" w:customStyle="1" w:styleId="CommentTextChar">
    <w:name w:val="Comment Text Char"/>
    <w:basedOn w:val="DefaultParagraphFont"/>
    <w:link w:val="CommentText"/>
    <w:uiPriority w:val="99"/>
    <w:qFormat/>
    <w:rsid w:val="009A7194"/>
  </w:style>
  <w:style w:type="paragraph" w:styleId="CommentSubject">
    <w:name w:val="annotation subject"/>
    <w:basedOn w:val="CommentText"/>
    <w:next w:val="CommentText"/>
    <w:link w:val="CommentSubjectChar"/>
    <w:rsid w:val="009A7194"/>
    <w:rPr>
      <w:b/>
      <w:bCs/>
    </w:rPr>
  </w:style>
  <w:style w:type="character" w:customStyle="1" w:styleId="CommentSubjectChar">
    <w:name w:val="Comment Subject Char"/>
    <w:basedOn w:val="CommentTextChar"/>
    <w:link w:val="CommentSubject"/>
    <w:rsid w:val="009A7194"/>
    <w:rPr>
      <w:b/>
      <w:bCs/>
    </w:rPr>
  </w:style>
  <w:style w:type="character" w:styleId="UnresolvedMention">
    <w:name w:val="Unresolved Mention"/>
    <w:basedOn w:val="DefaultParagraphFont"/>
    <w:uiPriority w:val="99"/>
    <w:semiHidden/>
    <w:unhideWhenUsed/>
    <w:rsid w:val="009A7194"/>
    <w:rPr>
      <w:color w:val="605E5C"/>
      <w:shd w:val="clear" w:color="auto" w:fill="E1DFDD"/>
    </w:rPr>
  </w:style>
  <w:style w:type="paragraph" w:styleId="NormalWeb">
    <w:name w:val="Normal (Web)"/>
    <w:basedOn w:val="Normal"/>
    <w:uiPriority w:val="99"/>
    <w:unhideWhenUsed/>
    <w:rsid w:val="00AF0051"/>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ListParagraph">
    <w:name w:val="List Paragraph"/>
    <w:basedOn w:val="Normal"/>
    <w:uiPriority w:val="34"/>
    <w:qFormat/>
    <w:rsid w:val="00EE0820"/>
    <w:pPr>
      <w:tabs>
        <w:tab w:val="clear" w:pos="1247"/>
        <w:tab w:val="clear" w:pos="1814"/>
        <w:tab w:val="clear" w:pos="2381"/>
        <w:tab w:val="clear" w:pos="2948"/>
        <w:tab w:val="clear" w:pos="3515"/>
      </w:tabs>
      <w:spacing w:after="160" w:line="259" w:lineRule="auto"/>
      <w:ind w:left="720"/>
      <w:contextualSpacing/>
    </w:pPr>
    <w:rPr>
      <w:sz w:val="22"/>
    </w:rPr>
  </w:style>
  <w:style w:type="paragraph" w:customStyle="1" w:styleId="Bullets">
    <w:name w:val="Bullets"/>
    <w:basedOn w:val="Normal"/>
    <w:qFormat/>
    <w:rsid w:val="00EE0820"/>
    <w:pPr>
      <w:numPr>
        <w:numId w:val="6"/>
      </w:numPr>
      <w:tabs>
        <w:tab w:val="clear" w:pos="1247"/>
        <w:tab w:val="clear" w:pos="1814"/>
        <w:tab w:val="clear" w:pos="2381"/>
        <w:tab w:val="clear" w:pos="2948"/>
        <w:tab w:val="clear" w:pos="3515"/>
      </w:tabs>
      <w:spacing w:before="240" w:line="276" w:lineRule="auto"/>
    </w:pPr>
    <w:rPr>
      <w:rFonts w:ascii="Roboto" w:eastAsiaTheme="minorHAnsi" w:hAnsi="Roboto" w:cstheme="minorBidi"/>
      <w:b/>
      <w:bCs/>
      <w:color w:val="000000" w:themeColor="text1"/>
    </w:rPr>
  </w:style>
  <w:style w:type="paragraph" w:styleId="EndnoteText">
    <w:name w:val="endnote text"/>
    <w:basedOn w:val="Normal"/>
    <w:link w:val="EndnoteTextChar"/>
    <w:uiPriority w:val="99"/>
    <w:unhideWhenUsed/>
    <w:rsid w:val="00EE0820"/>
    <w:pPr>
      <w:tabs>
        <w:tab w:val="clear" w:pos="1247"/>
        <w:tab w:val="clear" w:pos="1814"/>
        <w:tab w:val="clear" w:pos="2381"/>
        <w:tab w:val="clear" w:pos="2948"/>
        <w:tab w:val="clear" w:pos="3515"/>
      </w:tabs>
    </w:pPr>
    <w:rPr>
      <w:rFonts w:asciiTheme="minorHAnsi" w:eastAsiaTheme="minorHAnsi" w:hAnsiTheme="minorHAnsi" w:cstheme="minorBidi"/>
    </w:rPr>
  </w:style>
  <w:style w:type="character" w:customStyle="1" w:styleId="EndnoteTextChar">
    <w:name w:val="Endnote Text Char"/>
    <w:basedOn w:val="DefaultParagraphFont"/>
    <w:link w:val="EndnoteText"/>
    <w:uiPriority w:val="99"/>
    <w:rsid w:val="00EE0820"/>
    <w:rPr>
      <w:rFonts w:asciiTheme="minorHAnsi" w:eastAsiaTheme="minorHAnsi" w:hAnsiTheme="minorHAnsi" w:cstheme="minorBidi"/>
    </w:rPr>
  </w:style>
  <w:style w:type="character" w:styleId="EndnoteReference">
    <w:name w:val="endnote reference"/>
    <w:basedOn w:val="DefaultParagraphFont"/>
    <w:uiPriority w:val="99"/>
    <w:unhideWhenUsed/>
    <w:rsid w:val="00EE0820"/>
    <w:rPr>
      <w:vertAlign w:val="superscript"/>
    </w:rPr>
  </w:style>
  <w:style w:type="paragraph" w:customStyle="1" w:styleId="Normal-pool">
    <w:name w:val="Normal-pool"/>
    <w:link w:val="Normal-poolChar"/>
    <w:rsid w:val="00EE0820"/>
    <w:pPr>
      <w:tabs>
        <w:tab w:val="left" w:pos="1247"/>
        <w:tab w:val="left" w:pos="1814"/>
        <w:tab w:val="left" w:pos="2381"/>
        <w:tab w:val="left" w:pos="2948"/>
        <w:tab w:val="left" w:pos="3515"/>
        <w:tab w:val="left" w:pos="4082"/>
      </w:tabs>
    </w:pPr>
  </w:style>
  <w:style w:type="character" w:customStyle="1" w:styleId="Normal-poolChar">
    <w:name w:val="Normal-pool Char"/>
    <w:link w:val="Normal-pool"/>
    <w:locked/>
    <w:rsid w:val="00EE0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85292956">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9" ma:contentTypeDescription="Create a new document." ma:contentTypeScope="" ma:versionID="617705d99d2638f851b36f11f1583cfc">
  <xsd:schema xmlns:xsd="http://www.w3.org/2001/XMLSchema" xmlns:xs="http://www.w3.org/2001/XMLSchema" xmlns:p="http://schemas.microsoft.com/office/2006/metadata/properties" xmlns:ns2="3db09683-50ee-412d-9d3f-013dd3b9fb66" targetNamespace="http://schemas.microsoft.com/office/2006/metadata/properties" ma:root="true" ma:fieldsID="229bd52fe525b5a92111c89982c9e445" ns2:_="">
    <xsd:import namespace="3db09683-50ee-412d-9d3f-013dd3b9fb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87F97-F071-423D-9FDC-37E5C976EB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7DC967-C4EE-4889-B334-1026CEE7D77C}">
  <ds:schemaRefs>
    <ds:schemaRef ds:uri="http://schemas.microsoft.com/sharepoint/v3/contenttype/forms"/>
  </ds:schemaRefs>
</ds:datastoreItem>
</file>

<file path=customXml/itemProps3.xml><?xml version="1.0" encoding="utf-8"?>
<ds:datastoreItem xmlns:ds="http://schemas.openxmlformats.org/officeDocument/2006/customXml" ds:itemID="{ECDE5CBD-EB00-4C16-A24A-DA8A9950C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B76A7E-7892-4F98-AEE5-3FB6A3BA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Mahmoud Hassan</cp:lastModifiedBy>
  <cp:revision>31</cp:revision>
  <cp:lastPrinted>2021-02-08T12:48:00Z</cp:lastPrinted>
  <dcterms:created xsi:type="dcterms:W3CDTF">2021-02-08T12:16:00Z</dcterms:created>
  <dcterms:modified xsi:type="dcterms:W3CDTF">2021-02-08T12:50:00Z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0x010100E35D4F860D66614BADA8AE4A931E72AB</vt:lpwstr>
  </property>
  <property fmtid="{D5CDD505-2E9C-101B-9397-08002B2CF9AE}" pid="3" name="TranslatedWith">
    <vt:lpwstr>Mercury</vt:lpwstr>
  </property>
  <property fmtid="{D5CDD505-2E9C-101B-9397-08002B2CF9AE}" pid="4" name="GeneratedBy">
    <vt:lpwstr>lamia.gouda</vt:lpwstr>
  </property>
  <property fmtid="{D5CDD505-2E9C-101B-9397-08002B2CF9AE}" pid="5" name="GeneratedDate">
    <vt:lpwstr>01/21/2021 11:46:27</vt:lpwstr>
  </property>
  <property fmtid="{D5CDD505-2E9C-101B-9397-08002B2CF9AE}" pid="6" name="OriginalDocID">
    <vt:lpwstr>ecd86cad-af1c-4245-ba05-6e1b2bf26cf4</vt:lpwstr>
  </property>
</Properties>
</file>