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jc w:val="right"/>
        <w:tblLayout w:type="fixed"/>
        <w:tblLook w:val="0000" w:firstRow="0" w:lastRow="0" w:firstColumn="0" w:lastColumn="0" w:noHBand="0" w:noVBand="0"/>
      </w:tblPr>
      <w:tblGrid>
        <w:gridCol w:w="1519"/>
        <w:gridCol w:w="5224"/>
        <w:gridCol w:w="2753"/>
      </w:tblGrid>
      <w:tr w:rsidR="008C2F27" w:rsidRPr="00BF4818" w14:paraId="07021B4A" w14:textId="77777777" w:rsidTr="008C2F27">
        <w:trPr>
          <w:cantSplit/>
          <w:trHeight w:val="850"/>
          <w:jc w:val="right"/>
        </w:trPr>
        <w:tc>
          <w:tcPr>
            <w:tcW w:w="1550" w:type="dxa"/>
          </w:tcPr>
          <w:p w14:paraId="6707C76D" w14:textId="77777777" w:rsidR="008C2F27" w:rsidRPr="00BF4818" w:rsidRDefault="008C2F27" w:rsidP="0046683D">
            <w:pPr>
              <w:tabs>
                <w:tab w:val="left" w:pos="1247"/>
                <w:tab w:val="left" w:pos="1814"/>
                <w:tab w:val="left" w:pos="2381"/>
                <w:tab w:val="left" w:pos="2948"/>
                <w:tab w:val="left" w:pos="3515"/>
              </w:tabs>
              <w:spacing w:after="0" w:line="240" w:lineRule="auto"/>
              <w:rPr>
                <w:rFonts w:ascii="Univers" w:hAnsi="Univers"/>
                <w:b/>
                <w:noProof/>
                <w:sz w:val="27"/>
                <w:szCs w:val="27"/>
                <w:lang w:val="en-GB"/>
              </w:rPr>
            </w:pPr>
            <w:r w:rsidRPr="00BF4818">
              <w:rPr>
                <w:rFonts w:ascii="Arial" w:eastAsia="Times New Roman" w:hAnsi="Arial" w:cs="Arial"/>
                <w:b/>
                <w:noProof/>
                <w:sz w:val="27"/>
                <w:szCs w:val="27"/>
                <w:lang w:val="en-GB"/>
              </w:rPr>
              <w:t>UNITED</w:t>
            </w:r>
            <w:r w:rsidRPr="00BF4818">
              <w:rPr>
                <w:rFonts w:ascii="Arial" w:eastAsia="Times New Roman" w:hAnsi="Arial" w:cs="Arial"/>
                <w:b/>
                <w:noProof/>
                <w:sz w:val="27"/>
                <w:szCs w:val="27"/>
                <w:lang w:val="en-GB"/>
              </w:rPr>
              <w:br/>
              <w:t>NATIONS</w:t>
            </w:r>
          </w:p>
        </w:tc>
        <w:tc>
          <w:tcPr>
            <w:tcW w:w="5347" w:type="dxa"/>
          </w:tcPr>
          <w:p w14:paraId="307A8514" w14:textId="77777777" w:rsidR="008C2F27" w:rsidRPr="00BF4818" w:rsidRDefault="008C2F27" w:rsidP="0046683D">
            <w:pPr>
              <w:rPr>
                <w:rFonts w:ascii="Univers" w:hAnsi="Univers"/>
                <w:b/>
                <w:sz w:val="27"/>
                <w:szCs w:val="27"/>
                <w:lang w:val="en-GB"/>
              </w:rPr>
            </w:pPr>
          </w:p>
        </w:tc>
        <w:tc>
          <w:tcPr>
            <w:tcW w:w="2815" w:type="dxa"/>
          </w:tcPr>
          <w:p w14:paraId="675019FE" w14:textId="77777777" w:rsidR="008C2F27" w:rsidRPr="00BF4818" w:rsidRDefault="008C2F27" w:rsidP="0046683D">
            <w:pPr>
              <w:jc w:val="right"/>
              <w:rPr>
                <w:rFonts w:ascii="Arial" w:hAnsi="Arial" w:cs="Arial"/>
                <w:b/>
                <w:sz w:val="64"/>
                <w:szCs w:val="64"/>
                <w:lang w:val="en-GB"/>
              </w:rPr>
            </w:pPr>
            <w:r w:rsidRPr="00BF4818">
              <w:rPr>
                <w:rFonts w:ascii="Arial" w:hAnsi="Arial" w:cs="Arial"/>
                <w:b/>
                <w:sz w:val="64"/>
                <w:szCs w:val="64"/>
                <w:lang w:val="en-GB"/>
              </w:rPr>
              <w:t>EP</w:t>
            </w:r>
          </w:p>
        </w:tc>
      </w:tr>
      <w:tr w:rsidR="008C2F27" w:rsidRPr="00BF4818" w14:paraId="0CF972FD" w14:textId="77777777" w:rsidTr="008D1ED6">
        <w:trPr>
          <w:cantSplit/>
          <w:trHeight w:val="57"/>
          <w:jc w:val="right"/>
        </w:trPr>
        <w:tc>
          <w:tcPr>
            <w:tcW w:w="1550" w:type="dxa"/>
            <w:tcBorders>
              <w:bottom w:val="single" w:sz="4" w:space="0" w:color="auto"/>
            </w:tcBorders>
          </w:tcPr>
          <w:p w14:paraId="76DD9C94" w14:textId="77777777" w:rsidR="008C2F27" w:rsidRPr="00BF4818" w:rsidRDefault="008C2F27" w:rsidP="0046683D">
            <w:pPr>
              <w:tabs>
                <w:tab w:val="left" w:pos="1247"/>
                <w:tab w:val="left" w:pos="1814"/>
                <w:tab w:val="left" w:pos="2381"/>
                <w:tab w:val="left" w:pos="2948"/>
                <w:tab w:val="left" w:pos="3515"/>
              </w:tabs>
              <w:spacing w:after="0" w:line="240" w:lineRule="auto"/>
              <w:rPr>
                <w:rFonts w:ascii="Times New Roman" w:eastAsia="Times New Roman" w:hAnsi="Times New Roman"/>
                <w:b/>
                <w:noProof/>
                <w:sz w:val="18"/>
                <w:szCs w:val="18"/>
                <w:highlight w:val="cyan"/>
                <w:lang w:val="en-GB"/>
              </w:rPr>
            </w:pPr>
          </w:p>
        </w:tc>
        <w:tc>
          <w:tcPr>
            <w:tcW w:w="5347" w:type="dxa"/>
            <w:tcBorders>
              <w:bottom w:val="single" w:sz="4" w:space="0" w:color="auto"/>
            </w:tcBorders>
          </w:tcPr>
          <w:p w14:paraId="2ECCCA89" w14:textId="77777777" w:rsidR="008C2F27" w:rsidRPr="00BF4818" w:rsidRDefault="008C2F27" w:rsidP="0046683D">
            <w:pPr>
              <w:tabs>
                <w:tab w:val="left" w:pos="1247"/>
                <w:tab w:val="left" w:pos="1814"/>
                <w:tab w:val="left" w:pos="2381"/>
                <w:tab w:val="left" w:pos="2948"/>
                <w:tab w:val="left" w:pos="3515"/>
              </w:tabs>
              <w:spacing w:after="0" w:line="240" w:lineRule="auto"/>
              <w:rPr>
                <w:rFonts w:ascii="Times New Roman" w:eastAsia="Times New Roman" w:hAnsi="Times New Roman"/>
                <w:noProof/>
                <w:sz w:val="18"/>
                <w:szCs w:val="18"/>
                <w:lang w:val="en-GB"/>
              </w:rPr>
            </w:pPr>
          </w:p>
        </w:tc>
        <w:tc>
          <w:tcPr>
            <w:tcW w:w="2815" w:type="dxa"/>
            <w:tcBorders>
              <w:bottom w:val="single" w:sz="4" w:space="0" w:color="auto"/>
            </w:tcBorders>
          </w:tcPr>
          <w:p w14:paraId="0182AB7C" w14:textId="03B1554B" w:rsidR="008C2F27" w:rsidRPr="00BF4818" w:rsidRDefault="008C2F27" w:rsidP="0046683D">
            <w:pPr>
              <w:tabs>
                <w:tab w:val="left" w:pos="1247"/>
                <w:tab w:val="left" w:pos="1814"/>
                <w:tab w:val="left" w:pos="2381"/>
                <w:tab w:val="left" w:pos="2948"/>
                <w:tab w:val="left" w:pos="3515"/>
              </w:tabs>
              <w:spacing w:after="0" w:line="240" w:lineRule="auto"/>
              <w:rPr>
                <w:rFonts w:ascii="Times New Roman" w:eastAsia="Times New Roman" w:hAnsi="Times New Roman"/>
                <w:noProof/>
                <w:sz w:val="18"/>
                <w:szCs w:val="18"/>
                <w:lang w:val="en-GB"/>
              </w:rPr>
            </w:pPr>
            <w:r w:rsidRPr="00BF4818">
              <w:rPr>
                <w:rFonts w:ascii="Times New Roman" w:eastAsia="Times New Roman" w:hAnsi="Times New Roman"/>
                <w:b/>
                <w:bCs/>
                <w:sz w:val="28"/>
                <w:szCs w:val="20"/>
                <w:lang w:val="en-GB"/>
              </w:rPr>
              <w:t>UNEP</w:t>
            </w:r>
            <w:r w:rsidRPr="00BF4818">
              <w:rPr>
                <w:rFonts w:ascii="Times New Roman" w:eastAsia="Times New Roman" w:hAnsi="Times New Roman"/>
                <w:noProof/>
                <w:sz w:val="20"/>
                <w:szCs w:val="20"/>
                <w:lang w:val="en-GB"/>
              </w:rPr>
              <w:t>/EA.</w:t>
            </w:r>
            <w:r w:rsidR="00BE5F64" w:rsidRPr="00BF4818">
              <w:rPr>
                <w:rFonts w:ascii="Times New Roman" w:eastAsia="Times New Roman" w:hAnsi="Times New Roman"/>
                <w:noProof/>
                <w:sz w:val="20"/>
                <w:szCs w:val="20"/>
                <w:lang w:val="en-GB"/>
              </w:rPr>
              <w:t>4</w:t>
            </w:r>
            <w:r w:rsidR="00B0142B" w:rsidRPr="00BF4818">
              <w:rPr>
                <w:rFonts w:ascii="Times New Roman" w:eastAsia="Times New Roman" w:hAnsi="Times New Roman"/>
                <w:noProof/>
                <w:sz w:val="20"/>
                <w:szCs w:val="20"/>
                <w:lang w:val="en-GB"/>
              </w:rPr>
              <w:t>/</w:t>
            </w:r>
            <w:r w:rsidR="00161EEF" w:rsidRPr="00BF4818">
              <w:rPr>
                <w:rFonts w:ascii="Times New Roman" w:hAnsi="Times New Roman"/>
                <w:sz w:val="20"/>
                <w:szCs w:val="20"/>
                <w:lang w:val="en-GB"/>
              </w:rPr>
              <w:t>5</w:t>
            </w:r>
          </w:p>
        </w:tc>
      </w:tr>
      <w:bookmarkStart w:id="0" w:name="_MON_1021710510"/>
      <w:bookmarkEnd w:id="0"/>
      <w:tr w:rsidR="008C2F27" w:rsidRPr="00BF4818" w14:paraId="339812ED" w14:textId="77777777" w:rsidTr="008C2F27">
        <w:trPr>
          <w:cantSplit/>
          <w:trHeight w:val="2549"/>
          <w:jc w:val="right"/>
        </w:trPr>
        <w:tc>
          <w:tcPr>
            <w:tcW w:w="1550" w:type="dxa"/>
            <w:tcBorders>
              <w:top w:val="single" w:sz="4" w:space="0" w:color="auto"/>
              <w:bottom w:val="single" w:sz="24" w:space="0" w:color="auto"/>
            </w:tcBorders>
          </w:tcPr>
          <w:p w14:paraId="58BD1D91" w14:textId="77777777" w:rsidR="008C2F27" w:rsidRPr="00BF4818" w:rsidRDefault="008C2F27" w:rsidP="0046683D">
            <w:pPr>
              <w:rPr>
                <w:rFonts w:ascii="Times New Roman" w:hAnsi="Times New Roman"/>
                <w:noProof/>
                <w:lang w:val="en-GB"/>
              </w:rPr>
            </w:pPr>
            <w:r w:rsidRPr="00BF4818">
              <w:rPr>
                <w:noProof/>
                <w:lang w:val="en-GB"/>
              </w:rPr>
              <w:object w:dxaOrig="1831" w:dyaOrig="1726" w14:anchorId="466148E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5.1pt;height:61.35pt" o:ole="" fillcolor="window">
                  <v:imagedata r:id="rId9" o:title=""/>
                </v:shape>
                <o:OLEObject Type="Embed" ProgID="Word.Picture.8" ShapeID="_x0000_i1025" DrawAspect="Content" ObjectID="_1609926470" r:id="rId10"/>
              </w:object>
            </w:r>
            <w:r w:rsidR="002E48CE" w:rsidRPr="00BF4818">
              <w:rPr>
                <w:noProof/>
              </w:rPr>
              <w:drawing>
                <wp:inline distT="0" distB="0" distL="0" distR="0" wp14:anchorId="1D37024A" wp14:editId="625F9D15">
                  <wp:extent cx="723900" cy="762000"/>
                  <wp:effectExtent l="0" t="0" r="0" b="0"/>
                  <wp:docPr id="2" name="Picture 2" descr="E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7" w:type="dxa"/>
            <w:tcBorders>
              <w:top w:val="single" w:sz="4" w:space="0" w:color="auto"/>
              <w:bottom w:val="single" w:sz="24" w:space="0" w:color="auto"/>
            </w:tcBorders>
          </w:tcPr>
          <w:p w14:paraId="6A2417DB" w14:textId="77777777" w:rsidR="008C2F27" w:rsidRPr="00BF4818" w:rsidRDefault="008C2F27" w:rsidP="0046683D">
            <w:pPr>
              <w:tabs>
                <w:tab w:val="left" w:pos="1247"/>
                <w:tab w:val="left" w:pos="1814"/>
                <w:tab w:val="left" w:pos="2381"/>
                <w:tab w:val="left" w:pos="2948"/>
                <w:tab w:val="left" w:pos="3515"/>
              </w:tabs>
              <w:spacing w:before="1400" w:after="120" w:line="240" w:lineRule="auto"/>
              <w:rPr>
                <w:rFonts w:ascii="Univers" w:hAnsi="Univers"/>
                <w:b/>
                <w:sz w:val="28"/>
                <w:szCs w:val="28"/>
                <w:lang w:val="en-GB"/>
              </w:rPr>
            </w:pPr>
            <w:r w:rsidRPr="00BF4818">
              <w:rPr>
                <w:rFonts w:ascii="Arial" w:eastAsia="Times New Roman" w:hAnsi="Arial" w:cs="Arial"/>
                <w:b/>
                <w:sz w:val="28"/>
                <w:szCs w:val="28"/>
                <w:lang w:val="en-GB"/>
              </w:rPr>
              <w:t xml:space="preserve">United Nations </w:t>
            </w:r>
            <w:r w:rsidRPr="00BF4818">
              <w:rPr>
                <w:rFonts w:ascii="Arial" w:eastAsia="Times New Roman" w:hAnsi="Arial" w:cs="Arial"/>
                <w:b/>
                <w:sz w:val="28"/>
                <w:szCs w:val="28"/>
                <w:lang w:val="en-GB"/>
              </w:rPr>
              <w:br/>
              <w:t xml:space="preserve">Environment Assembly of the </w:t>
            </w:r>
            <w:r w:rsidRPr="00BF4818">
              <w:rPr>
                <w:rFonts w:ascii="Arial" w:eastAsia="Times New Roman" w:hAnsi="Arial" w:cs="Arial"/>
                <w:b/>
                <w:sz w:val="28"/>
                <w:szCs w:val="28"/>
                <w:lang w:val="en-GB"/>
              </w:rPr>
              <w:br/>
              <w:t>United Nations Environment Programme</w:t>
            </w:r>
          </w:p>
        </w:tc>
        <w:tc>
          <w:tcPr>
            <w:tcW w:w="2815" w:type="dxa"/>
            <w:tcBorders>
              <w:top w:val="single" w:sz="4" w:space="0" w:color="auto"/>
              <w:bottom w:val="single" w:sz="24" w:space="0" w:color="auto"/>
            </w:tcBorders>
          </w:tcPr>
          <w:p w14:paraId="05B41C5B" w14:textId="7B44075B" w:rsidR="008C2F27" w:rsidRPr="00BF4818" w:rsidRDefault="008C2F27" w:rsidP="008D1ED6">
            <w:pPr>
              <w:spacing w:before="120"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GB"/>
              </w:rPr>
            </w:pPr>
            <w:r w:rsidRPr="00BF4818">
              <w:rPr>
                <w:rFonts w:ascii="Times New Roman" w:eastAsia="Times New Roman" w:hAnsi="Times New Roman"/>
                <w:sz w:val="20"/>
                <w:szCs w:val="20"/>
                <w:lang w:val="en-GB"/>
              </w:rPr>
              <w:t>Distr.: General</w:t>
            </w:r>
            <w:r w:rsidRPr="00BF4818">
              <w:rPr>
                <w:rFonts w:ascii="Times New Roman" w:eastAsia="Times New Roman" w:hAnsi="Times New Roman"/>
                <w:sz w:val="20"/>
                <w:szCs w:val="20"/>
                <w:lang w:val="en-GB"/>
              </w:rPr>
              <w:br/>
            </w:r>
            <w:r w:rsidR="00161EEF" w:rsidRPr="00BF4818">
              <w:rPr>
                <w:rFonts w:ascii="Times New Roman" w:eastAsia="Times New Roman" w:hAnsi="Times New Roman"/>
                <w:sz w:val="20"/>
                <w:szCs w:val="20"/>
                <w:lang w:val="en-GB"/>
              </w:rPr>
              <w:t>1</w:t>
            </w:r>
            <w:r w:rsidR="0046683D" w:rsidRPr="00BF4818">
              <w:rPr>
                <w:rFonts w:ascii="Times New Roman" w:eastAsia="Times New Roman" w:hAnsi="Times New Roman"/>
                <w:sz w:val="20"/>
                <w:szCs w:val="20"/>
                <w:lang w:val="en-GB"/>
              </w:rPr>
              <w:t>7</w:t>
            </w:r>
            <w:r w:rsidR="00007A53" w:rsidRPr="00BF4818">
              <w:rPr>
                <w:rFonts w:ascii="Times New Roman" w:eastAsia="Times New Roman" w:hAnsi="Times New Roman"/>
                <w:sz w:val="20"/>
                <w:szCs w:val="20"/>
                <w:lang w:val="en-GB"/>
              </w:rPr>
              <w:t xml:space="preserve"> December </w:t>
            </w:r>
            <w:r w:rsidR="00A67F0E" w:rsidRPr="00BF4818">
              <w:rPr>
                <w:rFonts w:ascii="Times New Roman" w:eastAsia="Times New Roman" w:hAnsi="Times New Roman"/>
                <w:sz w:val="20"/>
                <w:szCs w:val="20"/>
                <w:lang w:val="en-GB"/>
              </w:rPr>
              <w:t>201</w:t>
            </w:r>
            <w:r w:rsidR="00007A53" w:rsidRPr="00BF4818">
              <w:rPr>
                <w:rFonts w:ascii="Times New Roman" w:eastAsia="Times New Roman" w:hAnsi="Times New Roman"/>
                <w:sz w:val="20"/>
                <w:szCs w:val="20"/>
                <w:lang w:val="en-GB"/>
              </w:rPr>
              <w:t>8</w:t>
            </w:r>
          </w:p>
          <w:p w14:paraId="69B082D5" w14:textId="77777777" w:rsidR="008C2F27" w:rsidRPr="00BF4818" w:rsidRDefault="00866282" w:rsidP="0046683D">
            <w:pPr>
              <w:spacing w:before="120"/>
              <w:rPr>
                <w:lang w:val="en-GB"/>
              </w:rPr>
            </w:pPr>
            <w:r w:rsidRPr="00BF4818">
              <w:rPr>
                <w:rFonts w:ascii="Times New Roman" w:eastAsia="Times New Roman" w:hAnsi="Times New Roman"/>
                <w:sz w:val="20"/>
                <w:szCs w:val="20"/>
                <w:lang w:val="en-GB"/>
              </w:rPr>
              <w:t>Origina</w:t>
            </w:r>
            <w:bookmarkStart w:id="1" w:name="_GoBack"/>
            <w:bookmarkEnd w:id="1"/>
            <w:r w:rsidRPr="00BF4818">
              <w:rPr>
                <w:rFonts w:ascii="Times New Roman" w:eastAsia="Times New Roman" w:hAnsi="Times New Roman"/>
                <w:sz w:val="20"/>
                <w:szCs w:val="20"/>
                <w:lang w:val="en-GB"/>
              </w:rPr>
              <w:t xml:space="preserve">l: </w:t>
            </w:r>
            <w:r w:rsidR="008C2F27" w:rsidRPr="00BF4818">
              <w:rPr>
                <w:rFonts w:ascii="Times New Roman" w:eastAsia="Times New Roman" w:hAnsi="Times New Roman"/>
                <w:sz w:val="20"/>
                <w:szCs w:val="20"/>
                <w:lang w:val="en-GB"/>
              </w:rPr>
              <w:t>English</w:t>
            </w:r>
          </w:p>
        </w:tc>
      </w:tr>
    </w:tbl>
    <w:p w14:paraId="6C1AD700" w14:textId="08F83BF8" w:rsidR="008C2F27" w:rsidRPr="00BF4818" w:rsidRDefault="008C2F27" w:rsidP="0046683D">
      <w:pPr>
        <w:pStyle w:val="AATitle"/>
        <w:keepNext w:val="0"/>
        <w:keepLines w:val="0"/>
      </w:pPr>
      <w:r w:rsidRPr="00BF4818">
        <w:t>United Nations Environment Assembly of the</w:t>
      </w:r>
      <w:r w:rsidR="006C2201" w:rsidRPr="00BF4818">
        <w:br/>
      </w:r>
      <w:r w:rsidRPr="00BF4818">
        <w:t>United Nations Environment Programme</w:t>
      </w:r>
    </w:p>
    <w:p w14:paraId="5B1F40C0" w14:textId="2F4D9EBF" w:rsidR="00BE5F64" w:rsidRPr="00BF4818" w:rsidRDefault="00D5475A" w:rsidP="0046683D">
      <w:pPr>
        <w:pStyle w:val="AATitle"/>
        <w:keepNext w:val="0"/>
        <w:keepLines w:val="0"/>
      </w:pPr>
      <w:r w:rsidRPr="00BF4818">
        <w:t>Fourth session</w:t>
      </w:r>
    </w:p>
    <w:p w14:paraId="1850B0F4" w14:textId="4FCFCF1E" w:rsidR="00BE5F64" w:rsidRPr="00BF4818" w:rsidRDefault="00D5475A" w:rsidP="0046683D">
      <w:pPr>
        <w:pStyle w:val="AATitle"/>
        <w:keepNext w:val="0"/>
        <w:keepLines w:val="0"/>
        <w:rPr>
          <w:b w:val="0"/>
        </w:rPr>
      </w:pPr>
      <w:r w:rsidRPr="00BF4818">
        <w:rPr>
          <w:b w:val="0"/>
        </w:rPr>
        <w:t>Nairobi, 11–15 March 2019</w:t>
      </w:r>
    </w:p>
    <w:p w14:paraId="09126A1E" w14:textId="617987A6" w:rsidR="004274AD" w:rsidRPr="00BF4818" w:rsidRDefault="004274AD" w:rsidP="0046683D">
      <w:pPr>
        <w:pStyle w:val="AATitle"/>
        <w:keepNext w:val="0"/>
        <w:keepLines w:val="0"/>
        <w:rPr>
          <w:b w:val="0"/>
        </w:rPr>
      </w:pPr>
      <w:r w:rsidRPr="00BF4818">
        <w:rPr>
          <w:b w:val="0"/>
        </w:rPr>
        <w:t>Item 6 of the provisional agenda</w:t>
      </w:r>
      <w:r w:rsidRPr="00BF4818">
        <w:rPr>
          <w:rStyle w:val="FootnoteReference"/>
          <w:b w:val="0"/>
          <w:vertAlign w:val="baseline"/>
        </w:rPr>
        <w:footnoteReference w:customMarkFollows="1" w:id="2"/>
        <w:t>*</w:t>
      </w:r>
    </w:p>
    <w:p w14:paraId="53B608B7" w14:textId="39B3BA67" w:rsidR="00D4625B" w:rsidRPr="00BF4818" w:rsidRDefault="00D4625B" w:rsidP="001C2750">
      <w:pPr>
        <w:pStyle w:val="AATitle"/>
        <w:keepNext w:val="0"/>
        <w:keepLines w:val="0"/>
        <w:rPr>
          <w:b w:val="0"/>
        </w:rPr>
      </w:pPr>
      <w:r w:rsidRPr="00BF4818">
        <w:t>Programme of work and budget,</w:t>
      </w:r>
      <w:r w:rsidR="001C2750">
        <w:t xml:space="preserve"> </w:t>
      </w:r>
      <w:r w:rsidRPr="00BF4818">
        <w:t>and other administrative and budgetary issues</w:t>
      </w:r>
    </w:p>
    <w:p w14:paraId="13A98750" w14:textId="3F02E167" w:rsidR="004274AD" w:rsidRPr="00BF4818" w:rsidRDefault="001C2750" w:rsidP="0046683D">
      <w:pPr>
        <w:pStyle w:val="BBTitle"/>
        <w:keepNext w:val="0"/>
        <w:keepLines w:val="0"/>
        <w:rPr>
          <w:rFonts w:eastAsiaTheme="minorHAnsi"/>
          <w:w w:val="103"/>
        </w:rPr>
      </w:pPr>
      <w:r>
        <w:rPr>
          <w:rFonts w:eastAsiaTheme="minorHAnsi"/>
          <w:w w:val="103"/>
        </w:rPr>
        <w:t>Progress in the i</w:t>
      </w:r>
      <w:r w:rsidR="004274AD" w:rsidRPr="00BF4818">
        <w:rPr>
          <w:rFonts w:eastAsiaTheme="minorHAnsi"/>
          <w:w w:val="103"/>
        </w:rPr>
        <w:t xml:space="preserve">mplementation of resolution </w:t>
      </w:r>
      <w:r w:rsidR="001E69C2" w:rsidRPr="00BF4818">
        <w:rPr>
          <w:rFonts w:eastAsiaTheme="minorHAnsi"/>
          <w:w w:val="103"/>
        </w:rPr>
        <w:t xml:space="preserve">3/1 </w:t>
      </w:r>
      <w:r w:rsidR="004274AD" w:rsidRPr="00BF4818">
        <w:rPr>
          <w:rFonts w:eastAsiaTheme="minorHAnsi"/>
          <w:w w:val="103"/>
        </w:rPr>
        <w:t xml:space="preserve">on pollution mitigation and control in areas affected by armed conflict or terrorism </w:t>
      </w:r>
    </w:p>
    <w:p w14:paraId="67399A46" w14:textId="6C8DFA0B" w:rsidR="001E69C2" w:rsidRPr="00BF4818" w:rsidRDefault="001E69C2" w:rsidP="00C409B4">
      <w:pPr>
        <w:pStyle w:val="NormalNonumber"/>
        <w:rPr>
          <w:rFonts w:eastAsiaTheme="minorHAnsi"/>
          <w:w w:val="103"/>
          <w:sz w:val="24"/>
          <w:szCs w:val="24"/>
        </w:rPr>
      </w:pPr>
      <w:r w:rsidRPr="00BF4818">
        <w:rPr>
          <w:rFonts w:eastAsiaTheme="minorHAnsi"/>
          <w:b/>
          <w:w w:val="103"/>
          <w:sz w:val="24"/>
          <w:szCs w:val="24"/>
        </w:rPr>
        <w:t xml:space="preserve">Report </w:t>
      </w:r>
      <w:r w:rsidR="001C2750">
        <w:rPr>
          <w:rFonts w:eastAsiaTheme="minorHAnsi"/>
          <w:b/>
          <w:w w:val="103"/>
          <w:sz w:val="24"/>
          <w:szCs w:val="24"/>
        </w:rPr>
        <w:t>of</w:t>
      </w:r>
      <w:r w:rsidRPr="00BF4818">
        <w:rPr>
          <w:rFonts w:eastAsiaTheme="minorHAnsi"/>
          <w:b/>
          <w:w w:val="103"/>
          <w:sz w:val="24"/>
          <w:szCs w:val="24"/>
        </w:rPr>
        <w:t xml:space="preserve"> the Executive Director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491"/>
      </w:tblGrid>
      <w:tr w:rsidR="004274AD" w:rsidRPr="00BF4818" w14:paraId="6C10C93D" w14:textId="77777777" w:rsidTr="0046683D">
        <w:tc>
          <w:tcPr>
            <w:tcW w:w="0" w:type="auto"/>
            <w:vAlign w:val="bottom"/>
          </w:tcPr>
          <w:p w14:paraId="69B8D144" w14:textId="77777777" w:rsidR="004274AD" w:rsidRPr="00BF4818" w:rsidRDefault="004274AD" w:rsidP="0046683D">
            <w:pPr>
              <w:pStyle w:val="BBTitle"/>
              <w:keepNext w:val="0"/>
              <w:keepLines w:val="0"/>
              <w:spacing w:before="120" w:after="120"/>
              <w:ind w:left="0"/>
              <w:rPr>
                <w:rFonts w:ascii="Times New Roman" w:hAnsi="Times New Roman"/>
                <w:b w:val="0"/>
                <w:color w:val="0070C0"/>
                <w:sz w:val="22"/>
                <w:szCs w:val="22"/>
              </w:rPr>
            </w:pPr>
            <w:r w:rsidRPr="00BF4818">
              <w:rPr>
                <w:rFonts w:ascii="Times New Roman" w:hAnsi="Times New Roman"/>
                <w:b w:val="0"/>
                <w:i/>
                <w:sz w:val="22"/>
                <w:szCs w:val="22"/>
              </w:rPr>
              <w:t>Summary</w:t>
            </w:r>
            <w:r w:rsidRPr="00BF4818">
              <w:rPr>
                <w:rFonts w:ascii="Times New Roman" w:hAnsi="Times New Roman"/>
                <w:b w:val="0"/>
                <w:color w:val="0070C0"/>
                <w:sz w:val="22"/>
                <w:szCs w:val="22"/>
              </w:rPr>
              <w:t xml:space="preserve"> </w:t>
            </w:r>
          </w:p>
          <w:p w14:paraId="0CFE196A" w14:textId="26611FD8" w:rsidR="00161EEF" w:rsidRPr="00BF4818" w:rsidRDefault="00161EEF" w:rsidP="00094B7A">
            <w:pPr>
              <w:pStyle w:val="Normal-pool"/>
              <w:tabs>
                <w:tab w:val="clear" w:pos="1247"/>
                <w:tab w:val="clear" w:pos="1814"/>
                <w:tab w:val="clear" w:pos="2381"/>
                <w:tab w:val="clear" w:pos="2948"/>
                <w:tab w:val="clear" w:pos="3515"/>
                <w:tab w:val="clear" w:pos="4082"/>
                <w:tab w:val="left" w:pos="624"/>
              </w:tabs>
              <w:spacing w:after="120"/>
              <w:ind w:left="1247" w:firstLine="62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In </w:t>
            </w:r>
            <w:r w:rsidR="00E17034"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its </w:t>
            </w:r>
            <w:r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resolution 3/1</w:t>
            </w:r>
            <w:r w:rsidR="00E17034"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</w:t>
            </w:r>
            <w:r w:rsidR="00C11B21">
              <w:rPr>
                <w:rStyle w:val="FootnoteReference"/>
              </w:rPr>
              <w:footnoteReference w:id="3"/>
            </w:r>
            <w:r w:rsidR="00E17034"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on</w:t>
            </w:r>
            <w:r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="00E17034"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</w:t>
            </w:r>
            <w:r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ollution mitigation and control in areas affected by armed conflict or terrorism, the </w:t>
            </w:r>
            <w:r w:rsidR="00E17034" w:rsidRPr="00BF4818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</w:rPr>
              <w:t xml:space="preserve">United Nations </w:t>
            </w:r>
            <w:r w:rsidR="00E17034" w:rsidRPr="00BF4818">
              <w:rPr>
                <w:rFonts w:asciiTheme="majorBidi" w:eastAsia="Times New Roman" w:hAnsiTheme="majorBidi" w:cstheme="majorBidi"/>
                <w:bCs/>
                <w:color w:val="000000" w:themeColor="text1"/>
                <w:sz w:val="20"/>
                <w:szCs w:val="20"/>
              </w:rPr>
              <w:t>Environment Assembly of the United Nations Environment Programme (UNEP)</w:t>
            </w:r>
            <w:r w:rsidR="009D0B9D" w:rsidRPr="00BF4818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</w:rPr>
              <w:t xml:space="preserve"> </w:t>
            </w:r>
            <w:r w:rsidR="009D0B9D" w:rsidRPr="00BF4818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encouraged</w:t>
            </w:r>
            <w:r w:rsidRPr="00BF4818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 the Executive Director to</w:t>
            </w:r>
            <w:r w:rsidR="00E17034" w:rsidRPr="00BF4818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 k</w:t>
            </w:r>
            <w:r w:rsidRPr="00BF4818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eep </w:t>
            </w:r>
            <w:r w:rsidRPr="00BF4818">
              <w:rPr>
                <w:rFonts w:ascii="Times New Roman" w:eastAsia="Times New Roman" w:hAnsi="Times New Roman"/>
                <w:sz w:val="20"/>
                <w:szCs w:val="20"/>
              </w:rPr>
              <w:t>undertaking</w:t>
            </w:r>
            <w:r w:rsidRPr="00BF4818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 field visits to affected areas, as appropriate</w:t>
            </w:r>
            <w:r w:rsidR="009D0B9D" w:rsidRPr="00BF4818">
              <w:rPr>
                <w:rFonts w:ascii="Times New Roman" w:eastAsia="Times New Roman" w:hAnsi="Times New Roman"/>
                <w:sz w:val="20"/>
                <w:szCs w:val="20"/>
              </w:rPr>
              <w:t xml:space="preserve"> and upon the invitation of the affected State</w:t>
            </w:r>
            <w:r w:rsidR="00E17034" w:rsidRPr="00BF4818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; </w:t>
            </w:r>
            <w:r w:rsidR="009D0B9D" w:rsidRPr="00BF4818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requested the Executive Director </w:t>
            </w:r>
            <w:r w:rsidR="00E17034" w:rsidRPr="00BF4818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to d</w:t>
            </w:r>
            <w:r w:rsidRPr="00BF4818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ispatch urgent assistance missions to affected areas, as appropriate</w:t>
            </w:r>
            <w:r w:rsidR="009D0B9D" w:rsidRPr="00BF4818">
              <w:rPr>
                <w:rFonts w:ascii="Times New Roman" w:eastAsia="Times New Roman" w:hAnsi="Times New Roman"/>
                <w:sz w:val="20"/>
                <w:szCs w:val="20"/>
              </w:rPr>
              <w:t xml:space="preserve"> and upon the affected State’s request, within available resources and in conformity with the mandate of the United Nations Environment Programme</w:t>
            </w:r>
            <w:r w:rsidRPr="00BF4818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, in order to undertake field</w:t>
            </w:r>
            <w:r w:rsidR="00E17034" w:rsidRPr="00BF4818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-</w:t>
            </w:r>
            <w:r w:rsidRPr="00BF4818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based and post</w:t>
            </w:r>
            <w:r w:rsidR="00E17034" w:rsidRPr="00BF4818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-</w:t>
            </w:r>
            <w:r w:rsidRPr="00BF4818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crisis environmental assessment and recovery with a view to </w:t>
            </w:r>
            <w:r w:rsidR="00E17034" w:rsidRPr="00BF4818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helping</w:t>
            </w:r>
            <w:r w:rsidRPr="00BF4818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 affected States control pollution resulting from armed conflict or terrorism</w:t>
            </w:r>
            <w:r w:rsidR="00E17034" w:rsidRPr="00BF4818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;</w:t>
            </w:r>
            <w:r w:rsidRPr="00BF4818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 and</w:t>
            </w:r>
            <w:r w:rsidR="00E17034" w:rsidRPr="00BF4818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="009B44CF"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requested the Executive Director to </w:t>
            </w:r>
            <w:r w:rsidR="00EA6079" w:rsidRPr="00BF4818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continue</w:t>
            </w:r>
            <w:r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="00E17034"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UNEP</w:t>
            </w:r>
            <w:r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BF4818">
              <w:rPr>
                <w:rFonts w:ascii="Times New Roman" w:hAnsi="Times New Roman"/>
                <w:sz w:val="20"/>
                <w:szCs w:val="20"/>
              </w:rPr>
              <w:t>interaction</w:t>
            </w:r>
            <w:r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with the International Law Commission, including by providing </w:t>
            </w:r>
            <w:r w:rsidR="00E17034"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the latter, when requested to do so,</w:t>
            </w:r>
            <w:r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="00E17034"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with </w:t>
            </w:r>
            <w:r w:rsidR="009B44CF"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relevant </w:t>
            </w:r>
            <w:r w:rsidR="00E17034"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informat</w:t>
            </w:r>
            <w:r w:rsidR="009B44CF"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ion</w:t>
            </w:r>
            <w:r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in support of its work pertaining to pollution resulting from armed conflict or terrorism.</w:t>
            </w:r>
          </w:p>
          <w:p w14:paraId="4B629622" w14:textId="71FDF882" w:rsidR="00161EEF" w:rsidRPr="00BF4818" w:rsidRDefault="00E17034" w:rsidP="00094B7A">
            <w:pPr>
              <w:pStyle w:val="Normal-pool"/>
              <w:tabs>
                <w:tab w:val="clear" w:pos="1247"/>
                <w:tab w:val="clear" w:pos="1814"/>
                <w:tab w:val="clear" w:pos="2381"/>
                <w:tab w:val="clear" w:pos="2948"/>
                <w:tab w:val="clear" w:pos="3515"/>
                <w:tab w:val="clear" w:pos="4082"/>
                <w:tab w:val="left" w:pos="624"/>
              </w:tabs>
              <w:spacing w:after="120"/>
              <w:ind w:left="1247" w:firstLine="62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UNEP</w:t>
            </w:r>
            <w:r w:rsidR="00161EEF"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="00161EEF" w:rsidRPr="00BF4818">
              <w:rPr>
                <w:rFonts w:ascii="Times New Roman" w:hAnsi="Times New Roman"/>
                <w:sz w:val="20"/>
                <w:szCs w:val="20"/>
              </w:rPr>
              <w:t>will</w:t>
            </w:r>
            <w:r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s</w:t>
            </w:r>
            <w:r w:rsidR="00161EEF"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upport </w:t>
            </w:r>
            <w:r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m</w:t>
            </w:r>
            <w:r w:rsidR="00161EEF"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ember States, upon request, </w:t>
            </w:r>
            <w:r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in the</w:t>
            </w:r>
            <w:r w:rsidR="00161EEF"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tak</w:t>
            </w:r>
            <w:r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ing of</w:t>
            </w:r>
            <w:r w:rsidR="00161EEF"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="00161EEF" w:rsidRPr="00BF4818">
              <w:rPr>
                <w:rFonts w:ascii="Times New Roman" w:hAnsi="Times New Roman"/>
                <w:sz w:val="20"/>
                <w:szCs w:val="20"/>
              </w:rPr>
              <w:t>appropriate</w:t>
            </w:r>
            <w:r w:rsidR="00161EEF"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measures to minimize and control pollution in situations of armed conflict or terrorism;</w:t>
            </w:r>
            <w:r w:rsidRPr="00BF4818">
              <w:rPr>
                <w:rFonts w:ascii="Times New Roman" w:hAnsi="Times New Roman"/>
                <w:sz w:val="20"/>
                <w:szCs w:val="20"/>
              </w:rPr>
              <w:t xml:space="preserve"> will c</w:t>
            </w:r>
            <w:r w:rsidR="00161EEF" w:rsidRPr="00BF4818">
              <w:rPr>
                <w:rFonts w:ascii="Times New Roman" w:hAnsi="Times New Roman"/>
                <w:sz w:val="20"/>
                <w:szCs w:val="20"/>
              </w:rPr>
              <w:t>ooperate</w:t>
            </w:r>
            <w:r w:rsidR="00161EEF"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closely in preventing, minimizing and mitigating the negative impacts of armed conflict </w:t>
            </w:r>
            <w:r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and</w:t>
            </w:r>
            <w:r w:rsidR="00161EEF"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terrorism on the environment a</w:t>
            </w:r>
            <w:r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nd</w:t>
            </w:r>
            <w:r w:rsidR="00161EEF"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encourag</w:t>
            </w:r>
            <w:r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ing</w:t>
            </w:r>
            <w:r w:rsidR="00161EEF"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all </w:t>
            </w:r>
            <w:r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national-level </w:t>
            </w:r>
            <w:r w:rsidR="00161EEF"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stakeholders to participate in</w:t>
            </w:r>
            <w:r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preparing</w:t>
            </w:r>
            <w:r w:rsidR="00161EEF"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national plans and strategies</w:t>
            </w:r>
            <w:r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for</w:t>
            </w:r>
            <w:r w:rsidR="00161EEF"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setting priorities for environmental assessment and remediation projects</w:t>
            </w:r>
            <w:r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;</w:t>
            </w:r>
            <w:r w:rsidR="00161EEF"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and</w:t>
            </w:r>
            <w:r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e</w:t>
            </w:r>
            <w:r w:rsidR="00161EEF"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nsure that the data ne</w:t>
            </w:r>
            <w:r w:rsidRPr="00BF4818">
              <w:rPr>
                <w:rFonts w:ascii="Times New Roman" w:hAnsi="Times New Roman"/>
                <w:sz w:val="20"/>
                <w:szCs w:val="20"/>
              </w:rPr>
              <w:t>eded to</w:t>
            </w:r>
            <w:r w:rsidR="00161EEF"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identify health outcomes </w:t>
            </w:r>
            <w:r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are</w:t>
            </w:r>
            <w:r w:rsidR="00161EEF" w:rsidRPr="00BF481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collected and integrated into health registries and risk education programmes.</w:t>
            </w:r>
          </w:p>
          <w:p w14:paraId="007D902D" w14:textId="74CE1751" w:rsidR="004274AD" w:rsidRPr="00BF4818" w:rsidRDefault="00161EEF" w:rsidP="00563CC1">
            <w:pPr>
              <w:pStyle w:val="Normal-pool"/>
              <w:keepNext/>
              <w:keepLines/>
              <w:tabs>
                <w:tab w:val="clear" w:pos="1247"/>
                <w:tab w:val="clear" w:pos="1814"/>
                <w:tab w:val="clear" w:pos="2381"/>
                <w:tab w:val="clear" w:pos="2948"/>
                <w:tab w:val="clear" w:pos="3515"/>
                <w:tab w:val="clear" w:pos="4082"/>
                <w:tab w:val="left" w:pos="624"/>
              </w:tabs>
              <w:spacing w:after="120"/>
              <w:ind w:left="1247" w:firstLine="624"/>
              <w:rPr>
                <w:rFonts w:ascii="Times New Roman" w:hAnsi="Times New Roman"/>
                <w:bCs/>
                <w:i/>
                <w:sz w:val="20"/>
              </w:rPr>
            </w:pPr>
            <w:r w:rsidRPr="00BF4818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lastRenderedPageBreak/>
              <w:t>Standing capacity exists to deploy expertise, upon request, through the mechanism</w:t>
            </w:r>
            <w:r w:rsidR="00E17034" w:rsidRPr="00BF4818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s</w:t>
            </w:r>
            <w:r w:rsidRPr="00BF4818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 provided by the Joint Environment Unit of the Office for the Coordination of Humanitarian Affairs (OCHA) and </w:t>
            </w:r>
            <w:r w:rsidR="00E17034" w:rsidRPr="00BF4818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UNEP</w:t>
            </w:r>
            <w:r w:rsidRPr="00BF4818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, </w:t>
            </w:r>
            <w:r w:rsidR="00E17034" w:rsidRPr="00BF4818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including the</w:t>
            </w:r>
            <w:r w:rsidRPr="00BF4818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 UNEP Crisis</w:t>
            </w:r>
            <w:r w:rsidR="00C409B4" w:rsidRPr="00BF4818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BF4818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Management Branch</w:t>
            </w:r>
            <w:r w:rsidR="00E17034" w:rsidRPr="00BF4818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.</w:t>
            </w:r>
          </w:p>
        </w:tc>
      </w:tr>
    </w:tbl>
    <w:p w14:paraId="6EBD8154" w14:textId="5548D1A7" w:rsidR="004274AD" w:rsidRPr="00BF4818" w:rsidRDefault="002677BA" w:rsidP="002677BA">
      <w:pPr>
        <w:pStyle w:val="CH1"/>
      </w:pPr>
      <w:r w:rsidRPr="00BF4818">
        <w:lastRenderedPageBreak/>
        <w:tab/>
        <w:t>I</w:t>
      </w:r>
      <w:r w:rsidR="004274AD" w:rsidRPr="00BF4818">
        <w:t>.</w:t>
      </w:r>
      <w:r w:rsidRPr="00BF4818">
        <w:tab/>
      </w:r>
      <w:r w:rsidR="004274AD" w:rsidRPr="00BF4818">
        <w:t xml:space="preserve">Progress </w:t>
      </w:r>
      <w:r w:rsidR="00FA0A63" w:rsidRPr="00BF4818">
        <w:t>i</w:t>
      </w:r>
      <w:r w:rsidR="004274AD" w:rsidRPr="00BF4818">
        <w:t xml:space="preserve">n </w:t>
      </w:r>
      <w:r w:rsidR="00DD220A" w:rsidRPr="00BF4818">
        <w:t xml:space="preserve">the </w:t>
      </w:r>
      <w:r w:rsidR="00FA0A63" w:rsidRPr="00BF4818">
        <w:t>i</w:t>
      </w:r>
      <w:r w:rsidR="004274AD" w:rsidRPr="00BF4818">
        <w:t>mplementation</w:t>
      </w:r>
      <w:r w:rsidR="00DD220A" w:rsidRPr="00BF4818">
        <w:t xml:space="preserve"> of resolution 3/1</w:t>
      </w:r>
    </w:p>
    <w:p w14:paraId="6E8E5D8D" w14:textId="40FA8AD6" w:rsidR="00161EEF" w:rsidRPr="00BF4818" w:rsidRDefault="005951FE" w:rsidP="002677BA">
      <w:pPr>
        <w:pStyle w:val="Normalnumber"/>
      </w:pPr>
      <w:r w:rsidRPr="00BF4818">
        <w:t>The United Nations</w:t>
      </w:r>
      <w:r w:rsidR="00161EEF" w:rsidRPr="00BF4818">
        <w:t xml:space="preserve"> Environment Programme </w:t>
      </w:r>
      <w:r w:rsidRPr="00BF4818">
        <w:t xml:space="preserve">(UNEP) </w:t>
      </w:r>
      <w:r w:rsidR="00161EEF" w:rsidRPr="00BF4818">
        <w:t>has been active</w:t>
      </w:r>
      <w:r w:rsidRPr="00BF4818">
        <w:t>ly</w:t>
      </w:r>
      <w:r w:rsidR="00161EEF" w:rsidRPr="00BF4818">
        <w:t xml:space="preserve"> supporting certain countries </w:t>
      </w:r>
      <w:r w:rsidRPr="00BF4818">
        <w:t xml:space="preserve">in dealing with conflict-related pollution. These countries include those, such as Iraq, that are </w:t>
      </w:r>
      <w:r w:rsidR="00161EEF" w:rsidRPr="00BF4818">
        <w:t>directly affected by conflict</w:t>
      </w:r>
      <w:r w:rsidRPr="00BF4818">
        <w:t>,</w:t>
      </w:r>
      <w:r w:rsidR="00161EEF" w:rsidRPr="00BF4818">
        <w:t xml:space="preserve"> </w:t>
      </w:r>
      <w:r w:rsidRPr="00BF4818">
        <w:t>and others, such as Turkey, Jordan and Lebanon,</w:t>
      </w:r>
      <w:r w:rsidR="00161EEF" w:rsidRPr="00BF4818">
        <w:t xml:space="preserve"> that are </w:t>
      </w:r>
      <w:r w:rsidRPr="00BF4818">
        <w:t>affected by</w:t>
      </w:r>
      <w:r w:rsidR="00161EEF" w:rsidRPr="00BF4818">
        <w:t xml:space="preserve"> conflict</w:t>
      </w:r>
      <w:r w:rsidRPr="00BF4818">
        <w:t>-</w:t>
      </w:r>
      <w:r w:rsidR="00161EEF" w:rsidRPr="00BF4818">
        <w:t>related displacement.</w:t>
      </w:r>
    </w:p>
    <w:p w14:paraId="50A002F3" w14:textId="0A8BD19E" w:rsidR="00161EEF" w:rsidRPr="00BF4818" w:rsidRDefault="00161EEF" w:rsidP="000E1EF3">
      <w:pPr>
        <w:pStyle w:val="Normalnumber"/>
        <w:rPr>
          <w:color w:val="000000" w:themeColor="text1"/>
        </w:rPr>
      </w:pPr>
      <w:r w:rsidRPr="00BF4818">
        <w:rPr>
          <w:color w:val="000000" w:themeColor="text1"/>
        </w:rPr>
        <w:t xml:space="preserve">For example, in Iraq, </w:t>
      </w:r>
      <w:r w:rsidR="005951FE" w:rsidRPr="00BF4818">
        <w:rPr>
          <w:color w:val="000000" w:themeColor="text1"/>
        </w:rPr>
        <w:t>UNEP</w:t>
      </w:r>
      <w:r w:rsidRPr="00BF4818">
        <w:rPr>
          <w:color w:val="000000" w:themeColor="text1"/>
        </w:rPr>
        <w:t xml:space="preserve"> has been working with U</w:t>
      </w:r>
      <w:r w:rsidR="00522E84" w:rsidRPr="00BF4818">
        <w:rPr>
          <w:color w:val="000000" w:themeColor="text1"/>
        </w:rPr>
        <w:t>nited Nations</w:t>
      </w:r>
      <w:r w:rsidRPr="00BF4818">
        <w:rPr>
          <w:color w:val="000000" w:themeColor="text1"/>
        </w:rPr>
        <w:t xml:space="preserve"> partner</w:t>
      </w:r>
      <w:r w:rsidR="00212A22" w:rsidRPr="00BF4818">
        <w:rPr>
          <w:color w:val="000000" w:themeColor="text1"/>
        </w:rPr>
        <w:t xml:space="preserve"> organizations</w:t>
      </w:r>
      <w:r w:rsidRPr="00BF4818">
        <w:rPr>
          <w:color w:val="000000" w:themeColor="text1"/>
        </w:rPr>
        <w:t xml:space="preserve"> </w:t>
      </w:r>
      <w:r w:rsidR="005951FE" w:rsidRPr="00BF4818">
        <w:rPr>
          <w:color w:val="000000" w:themeColor="text1"/>
        </w:rPr>
        <w:t>to tackle</w:t>
      </w:r>
      <w:r w:rsidRPr="00BF4818">
        <w:rPr>
          <w:color w:val="000000" w:themeColor="text1"/>
        </w:rPr>
        <w:t xml:space="preserve"> the enormous </w:t>
      </w:r>
      <w:r w:rsidRPr="00BF4818">
        <w:rPr>
          <w:rFonts w:asciiTheme="majorBidi" w:hAnsiTheme="majorBidi" w:cstheme="majorBidi"/>
          <w:color w:val="000000" w:themeColor="text1"/>
        </w:rPr>
        <w:t xml:space="preserve">volumes of </w:t>
      </w:r>
      <w:r w:rsidRPr="00BF4818">
        <w:rPr>
          <w:rFonts w:asciiTheme="majorBidi" w:hAnsiTheme="majorBidi" w:cstheme="majorBidi"/>
        </w:rPr>
        <w:t>debris</w:t>
      </w:r>
      <w:r w:rsidRPr="00BF4818">
        <w:rPr>
          <w:rFonts w:asciiTheme="majorBidi" w:hAnsiTheme="majorBidi" w:cstheme="majorBidi"/>
          <w:color w:val="000000" w:themeColor="text1"/>
        </w:rPr>
        <w:t xml:space="preserve"> generated by the conflict</w:t>
      </w:r>
      <w:r w:rsidR="008E03BA" w:rsidRPr="00BF4818">
        <w:rPr>
          <w:rFonts w:asciiTheme="majorBidi" w:hAnsiTheme="majorBidi" w:cstheme="majorBidi"/>
          <w:color w:val="000000" w:themeColor="text1"/>
        </w:rPr>
        <w:t xml:space="preserve"> </w:t>
      </w:r>
      <w:r w:rsidR="009C425E" w:rsidRPr="00BF4818">
        <w:rPr>
          <w:rFonts w:asciiTheme="majorBidi" w:hAnsiTheme="majorBidi" w:cstheme="majorBidi"/>
          <w:color w:val="000000" w:themeColor="text1"/>
        </w:rPr>
        <w:t xml:space="preserve">with </w:t>
      </w:r>
      <w:r w:rsidR="00522E84" w:rsidRPr="00BF4818">
        <w:rPr>
          <w:rFonts w:asciiTheme="majorBidi" w:hAnsiTheme="majorBidi" w:cstheme="majorBidi"/>
          <w:color w:val="000000" w:themeColor="text1"/>
        </w:rPr>
        <w:t xml:space="preserve">the </w:t>
      </w:r>
      <w:r w:rsidR="00522E84" w:rsidRPr="00BF4818">
        <w:rPr>
          <w:rFonts w:asciiTheme="majorBidi" w:hAnsiTheme="majorBidi" w:cstheme="majorBidi"/>
          <w:color w:val="333333"/>
          <w:shd w:val="clear" w:color="auto" w:fill="FFFFFF"/>
        </w:rPr>
        <w:t>Islamic State in Iraq and the Levant (</w:t>
      </w:r>
      <w:r w:rsidR="008E03BA" w:rsidRPr="00BF4818">
        <w:rPr>
          <w:rFonts w:asciiTheme="majorBidi" w:hAnsiTheme="majorBidi" w:cstheme="majorBidi"/>
          <w:color w:val="000000" w:themeColor="text1"/>
        </w:rPr>
        <w:t>ISIL</w:t>
      </w:r>
      <w:r w:rsidR="00522E84" w:rsidRPr="00BF4818">
        <w:rPr>
          <w:rFonts w:asciiTheme="majorBidi" w:hAnsiTheme="majorBidi" w:cstheme="majorBidi"/>
          <w:color w:val="000000" w:themeColor="text1"/>
        </w:rPr>
        <w:t>)</w:t>
      </w:r>
      <w:r w:rsidRPr="00BF4818">
        <w:rPr>
          <w:rFonts w:asciiTheme="majorBidi" w:hAnsiTheme="majorBidi" w:cstheme="majorBidi"/>
          <w:color w:val="000000" w:themeColor="text1"/>
        </w:rPr>
        <w:t xml:space="preserve">, with a focus on </w:t>
      </w:r>
      <w:r w:rsidR="005951FE" w:rsidRPr="00BF4818">
        <w:rPr>
          <w:rFonts w:asciiTheme="majorBidi" w:hAnsiTheme="majorBidi" w:cstheme="majorBidi"/>
          <w:color w:val="000000" w:themeColor="text1"/>
        </w:rPr>
        <w:t xml:space="preserve">the city of </w:t>
      </w:r>
      <w:r w:rsidRPr="00BF4818">
        <w:rPr>
          <w:rFonts w:asciiTheme="majorBidi" w:hAnsiTheme="majorBidi" w:cstheme="majorBidi"/>
          <w:color w:val="000000" w:themeColor="text1"/>
        </w:rPr>
        <w:t>Mosul. U</w:t>
      </w:r>
      <w:r w:rsidR="005951FE" w:rsidRPr="00BF4818">
        <w:rPr>
          <w:rFonts w:asciiTheme="majorBidi" w:hAnsiTheme="majorBidi" w:cstheme="majorBidi"/>
          <w:color w:val="000000" w:themeColor="text1"/>
        </w:rPr>
        <w:t>nited Nations</w:t>
      </w:r>
      <w:r w:rsidRPr="00BF4818">
        <w:rPr>
          <w:rFonts w:asciiTheme="majorBidi" w:hAnsiTheme="majorBidi" w:cstheme="majorBidi"/>
          <w:color w:val="000000" w:themeColor="text1"/>
        </w:rPr>
        <w:t xml:space="preserve"> agencies have been supporting </w:t>
      </w:r>
      <w:r w:rsidR="005951FE" w:rsidRPr="00BF4818">
        <w:rPr>
          <w:rFonts w:asciiTheme="majorBidi" w:hAnsiTheme="majorBidi" w:cstheme="majorBidi"/>
          <w:color w:val="000000" w:themeColor="text1"/>
        </w:rPr>
        <w:t xml:space="preserve">efforts to remove </w:t>
      </w:r>
      <w:r w:rsidR="00522E84" w:rsidRPr="00BF4818">
        <w:rPr>
          <w:rFonts w:asciiTheme="majorBidi" w:hAnsiTheme="majorBidi" w:cstheme="majorBidi"/>
          <w:color w:val="000000" w:themeColor="text1"/>
        </w:rPr>
        <w:t>debris</w:t>
      </w:r>
      <w:r w:rsidR="00522E84" w:rsidRPr="00BF4818">
        <w:rPr>
          <w:color w:val="000000" w:themeColor="text1"/>
        </w:rPr>
        <w:t xml:space="preserve"> that</w:t>
      </w:r>
      <w:r w:rsidR="005951FE" w:rsidRPr="00BF4818">
        <w:rPr>
          <w:color w:val="000000" w:themeColor="text1"/>
        </w:rPr>
        <w:t xml:space="preserve"> has been </w:t>
      </w:r>
      <w:r w:rsidRPr="00BF4818">
        <w:rPr>
          <w:color w:val="000000" w:themeColor="text1"/>
        </w:rPr>
        <w:t>dumped in an uncontrolled manner</w:t>
      </w:r>
      <w:r w:rsidR="005951FE" w:rsidRPr="00BF4818">
        <w:rPr>
          <w:color w:val="000000" w:themeColor="text1"/>
        </w:rPr>
        <w:t>,</w:t>
      </w:r>
      <w:r w:rsidRPr="00BF4818">
        <w:rPr>
          <w:color w:val="000000" w:themeColor="text1"/>
        </w:rPr>
        <w:t xml:space="preserve"> creating long-term environmental problems. Drawing on debris management assessments</w:t>
      </w:r>
      <w:r w:rsidR="00D3623C" w:rsidRPr="00BF4818">
        <w:rPr>
          <w:color w:val="000000" w:themeColor="text1"/>
        </w:rPr>
        <w:t>,</w:t>
      </w:r>
      <w:r w:rsidRPr="00BF4818">
        <w:rPr>
          <w:color w:val="000000" w:themeColor="text1"/>
        </w:rPr>
        <w:t xml:space="preserve"> modelling scenarios</w:t>
      </w:r>
      <w:r w:rsidR="005951FE" w:rsidRPr="00BF4818">
        <w:rPr>
          <w:color w:val="000000" w:themeColor="text1"/>
        </w:rPr>
        <w:t xml:space="preserve"> </w:t>
      </w:r>
      <w:r w:rsidR="00D3623C" w:rsidRPr="00BF4818">
        <w:rPr>
          <w:color w:val="000000" w:themeColor="text1"/>
        </w:rPr>
        <w:t xml:space="preserve">and technical guidance </w:t>
      </w:r>
      <w:r w:rsidR="005951FE" w:rsidRPr="00BF4818">
        <w:rPr>
          <w:color w:val="000000" w:themeColor="text1"/>
        </w:rPr>
        <w:t>provided by UNEP</w:t>
      </w:r>
      <w:r w:rsidRPr="00BF4818">
        <w:rPr>
          <w:color w:val="000000" w:themeColor="text1"/>
        </w:rPr>
        <w:t xml:space="preserve">, </w:t>
      </w:r>
      <w:r w:rsidR="005951FE" w:rsidRPr="00BF4818">
        <w:rPr>
          <w:color w:val="000000" w:themeColor="text1"/>
        </w:rPr>
        <w:t>the</w:t>
      </w:r>
      <w:r w:rsidRPr="00BF4818">
        <w:rPr>
          <w:color w:val="000000" w:themeColor="text1"/>
        </w:rPr>
        <w:t xml:space="preserve"> Funding Facility for Stabilization </w:t>
      </w:r>
      <w:r w:rsidR="005951FE" w:rsidRPr="00BF4818">
        <w:rPr>
          <w:color w:val="000000" w:themeColor="text1"/>
        </w:rPr>
        <w:t>of the United Nations Development Programme (UNDP)</w:t>
      </w:r>
      <w:r w:rsidRPr="00BF4818">
        <w:rPr>
          <w:color w:val="000000" w:themeColor="text1"/>
        </w:rPr>
        <w:t xml:space="preserve"> and the International Organization for Migration (IOM)</w:t>
      </w:r>
      <w:r w:rsidR="00D3623C" w:rsidRPr="00BF4818">
        <w:rPr>
          <w:color w:val="000000" w:themeColor="text1"/>
        </w:rPr>
        <w:t>, in collaboration with local authorities,</w:t>
      </w:r>
      <w:r w:rsidRPr="00BF4818">
        <w:rPr>
          <w:color w:val="000000" w:themeColor="text1"/>
        </w:rPr>
        <w:t xml:space="preserve"> are initiating debris recycling projects in Mosul. These </w:t>
      </w:r>
      <w:r w:rsidR="00D3623C" w:rsidRPr="00BF4818">
        <w:rPr>
          <w:color w:val="000000" w:themeColor="text1"/>
        </w:rPr>
        <w:t>projects</w:t>
      </w:r>
      <w:r w:rsidRPr="00BF4818">
        <w:rPr>
          <w:color w:val="000000" w:themeColor="text1"/>
        </w:rPr>
        <w:t xml:space="preserve"> will support UNDP and IOM efforts </w:t>
      </w:r>
      <w:r w:rsidR="00D3623C" w:rsidRPr="00BF4818">
        <w:rPr>
          <w:color w:val="000000" w:themeColor="text1"/>
        </w:rPr>
        <w:t>to</w:t>
      </w:r>
      <w:r w:rsidRPr="00BF4818">
        <w:rPr>
          <w:color w:val="000000" w:themeColor="text1"/>
        </w:rPr>
        <w:t xml:space="preserve"> creat</w:t>
      </w:r>
      <w:r w:rsidR="00D3623C" w:rsidRPr="00BF4818">
        <w:rPr>
          <w:color w:val="000000" w:themeColor="text1"/>
        </w:rPr>
        <w:t>e</w:t>
      </w:r>
      <w:r w:rsidRPr="00BF4818">
        <w:rPr>
          <w:color w:val="000000" w:themeColor="text1"/>
        </w:rPr>
        <w:t xml:space="preserve"> cash</w:t>
      </w:r>
      <w:r w:rsidR="000554A3" w:rsidRPr="00BF4818">
        <w:rPr>
          <w:color w:val="000000" w:themeColor="text1"/>
        </w:rPr>
        <w:noBreakHyphen/>
      </w:r>
      <w:r w:rsidRPr="00BF4818">
        <w:rPr>
          <w:color w:val="000000" w:themeColor="text1"/>
        </w:rPr>
        <w:t xml:space="preserve">for-work activities for local </w:t>
      </w:r>
      <w:r w:rsidR="00D3623C" w:rsidRPr="00BF4818">
        <w:rPr>
          <w:color w:val="000000" w:themeColor="text1"/>
        </w:rPr>
        <w:t>inhabitants</w:t>
      </w:r>
      <w:r w:rsidRPr="00BF4818">
        <w:rPr>
          <w:color w:val="000000" w:themeColor="text1"/>
        </w:rPr>
        <w:t xml:space="preserve"> and returnees</w:t>
      </w:r>
      <w:r w:rsidR="00D3623C" w:rsidRPr="00BF4818">
        <w:rPr>
          <w:color w:val="000000" w:themeColor="text1"/>
        </w:rPr>
        <w:t>,</w:t>
      </w:r>
      <w:r w:rsidRPr="00BF4818">
        <w:rPr>
          <w:color w:val="000000" w:themeColor="text1"/>
        </w:rPr>
        <w:t xml:space="preserve"> while </w:t>
      </w:r>
      <w:r w:rsidR="00D3623C" w:rsidRPr="00BF4818">
        <w:rPr>
          <w:color w:val="000000" w:themeColor="text1"/>
        </w:rPr>
        <w:t>UNEP participation will</w:t>
      </w:r>
      <w:r w:rsidRPr="00BF4818">
        <w:rPr>
          <w:color w:val="000000" w:themeColor="text1"/>
        </w:rPr>
        <w:t xml:space="preserve"> ensur</w:t>
      </w:r>
      <w:r w:rsidR="00D3623C" w:rsidRPr="00BF4818">
        <w:rPr>
          <w:color w:val="000000" w:themeColor="text1"/>
        </w:rPr>
        <w:t>e</w:t>
      </w:r>
      <w:r w:rsidRPr="00BF4818">
        <w:rPr>
          <w:color w:val="000000" w:themeColor="text1"/>
        </w:rPr>
        <w:t xml:space="preserve"> that they are carried out in an environmentally sound manner.</w:t>
      </w:r>
    </w:p>
    <w:p w14:paraId="3BB15979" w14:textId="15AC09DA" w:rsidR="00161EEF" w:rsidRPr="00BF4818" w:rsidRDefault="00161EEF" w:rsidP="002677BA">
      <w:pPr>
        <w:pStyle w:val="Normalnumber"/>
        <w:rPr>
          <w:color w:val="000000" w:themeColor="text1"/>
        </w:rPr>
      </w:pPr>
      <w:r w:rsidRPr="00BF4818">
        <w:rPr>
          <w:color w:val="000000" w:themeColor="text1"/>
        </w:rPr>
        <w:t xml:space="preserve">For South Sudan, </w:t>
      </w:r>
      <w:r w:rsidR="00DD220A" w:rsidRPr="00BF4818">
        <w:rPr>
          <w:color w:val="000000" w:themeColor="text1"/>
        </w:rPr>
        <w:t>UNEP</w:t>
      </w:r>
      <w:r w:rsidR="00A34372" w:rsidRPr="00BF4818">
        <w:rPr>
          <w:color w:val="000000" w:themeColor="text1"/>
        </w:rPr>
        <w:t xml:space="preserve"> issued the</w:t>
      </w:r>
      <w:r w:rsidRPr="00BF4818">
        <w:rPr>
          <w:color w:val="000000" w:themeColor="text1"/>
        </w:rPr>
        <w:t xml:space="preserve"> </w:t>
      </w:r>
      <w:r w:rsidRPr="00BF4818">
        <w:rPr>
          <w:i/>
          <w:iCs/>
          <w:color w:val="000000" w:themeColor="text1"/>
        </w:rPr>
        <w:t xml:space="preserve">State of the Environment and Outlook </w:t>
      </w:r>
      <w:r w:rsidR="00A34372" w:rsidRPr="00BF4818">
        <w:rPr>
          <w:i/>
          <w:iCs/>
        </w:rPr>
        <w:t>R</w:t>
      </w:r>
      <w:r w:rsidRPr="00BF4818">
        <w:rPr>
          <w:i/>
          <w:iCs/>
        </w:rPr>
        <w:t>eport</w:t>
      </w:r>
      <w:r w:rsidR="00A34372" w:rsidRPr="00BF4818">
        <w:rPr>
          <w:i/>
          <w:iCs/>
        </w:rPr>
        <w:t xml:space="preserve"> 2018</w:t>
      </w:r>
      <w:r w:rsidR="00A34372" w:rsidRPr="00BF4818">
        <w:rPr>
          <w:color w:val="000000" w:themeColor="text1"/>
        </w:rPr>
        <w:t>, a first for that country.</w:t>
      </w:r>
      <w:r w:rsidRPr="00BF4818">
        <w:rPr>
          <w:color w:val="000000" w:themeColor="text1"/>
        </w:rPr>
        <w:t xml:space="preserve"> The report </w:t>
      </w:r>
      <w:r w:rsidR="00DD220A" w:rsidRPr="00BF4818">
        <w:rPr>
          <w:color w:val="000000" w:themeColor="text1"/>
        </w:rPr>
        <w:t>provides a</w:t>
      </w:r>
      <w:r w:rsidRPr="00BF4818">
        <w:rPr>
          <w:color w:val="000000" w:themeColor="text1"/>
        </w:rPr>
        <w:t xml:space="preserve"> benchmark for assessments, inventories, mapping and valuation of </w:t>
      </w:r>
      <w:r w:rsidR="00DD220A" w:rsidRPr="00BF4818">
        <w:rPr>
          <w:color w:val="000000" w:themeColor="text1"/>
        </w:rPr>
        <w:t>that country’s</w:t>
      </w:r>
      <w:r w:rsidRPr="00BF4818">
        <w:rPr>
          <w:color w:val="000000" w:themeColor="text1"/>
        </w:rPr>
        <w:t xml:space="preserve"> vast natural resources. The information generated will be used </w:t>
      </w:r>
      <w:r w:rsidR="00DD220A" w:rsidRPr="00BF4818">
        <w:rPr>
          <w:color w:val="000000" w:themeColor="text1"/>
        </w:rPr>
        <w:t>to</w:t>
      </w:r>
      <w:r w:rsidRPr="00BF4818">
        <w:rPr>
          <w:color w:val="000000" w:themeColor="text1"/>
        </w:rPr>
        <w:t xml:space="preserve"> plan and manage natural resources and environmental protection, including in the extractive sector.</w:t>
      </w:r>
    </w:p>
    <w:p w14:paraId="41971FCF" w14:textId="7336FBB3" w:rsidR="00161EEF" w:rsidRPr="00BF4818" w:rsidRDefault="00161EEF" w:rsidP="002677BA">
      <w:pPr>
        <w:pStyle w:val="Normalnumber"/>
        <w:rPr>
          <w:color w:val="000000" w:themeColor="text1"/>
        </w:rPr>
      </w:pPr>
      <w:r w:rsidRPr="00BF4818">
        <w:rPr>
          <w:color w:val="000000" w:themeColor="text1"/>
        </w:rPr>
        <w:t xml:space="preserve">In Turkey and Lebanon, </w:t>
      </w:r>
      <w:r w:rsidR="00DD220A" w:rsidRPr="00BF4818">
        <w:rPr>
          <w:color w:val="000000" w:themeColor="text1"/>
        </w:rPr>
        <w:t>UNEP</w:t>
      </w:r>
      <w:r w:rsidRPr="00BF4818">
        <w:rPr>
          <w:color w:val="000000" w:themeColor="text1"/>
        </w:rPr>
        <w:t xml:space="preserve"> is supporting capacity</w:t>
      </w:r>
      <w:r w:rsidR="00DD220A" w:rsidRPr="00BF4818">
        <w:rPr>
          <w:color w:val="000000" w:themeColor="text1"/>
        </w:rPr>
        <w:t>-</w:t>
      </w:r>
      <w:r w:rsidRPr="00BF4818">
        <w:rPr>
          <w:color w:val="000000" w:themeColor="text1"/>
        </w:rPr>
        <w:t xml:space="preserve">building to address the environmental </w:t>
      </w:r>
      <w:r w:rsidRPr="00BF4818">
        <w:t>dimensions</w:t>
      </w:r>
      <w:r w:rsidRPr="00BF4818">
        <w:rPr>
          <w:color w:val="000000" w:themeColor="text1"/>
        </w:rPr>
        <w:t xml:space="preserve"> of the massive human displacement caused by the conflict in </w:t>
      </w:r>
      <w:r w:rsidR="00DD220A" w:rsidRPr="00BF4818">
        <w:rPr>
          <w:color w:val="000000" w:themeColor="text1"/>
        </w:rPr>
        <w:t xml:space="preserve">the </w:t>
      </w:r>
      <w:r w:rsidRPr="00BF4818">
        <w:rPr>
          <w:color w:val="000000" w:themeColor="text1"/>
        </w:rPr>
        <w:t>Syria</w:t>
      </w:r>
      <w:r w:rsidR="00DD220A" w:rsidRPr="00BF4818">
        <w:rPr>
          <w:color w:val="000000" w:themeColor="text1"/>
        </w:rPr>
        <w:t>n Arab Republic</w:t>
      </w:r>
      <w:r w:rsidRPr="00BF4818">
        <w:rPr>
          <w:color w:val="000000" w:themeColor="text1"/>
        </w:rPr>
        <w:t>.</w:t>
      </w:r>
    </w:p>
    <w:p w14:paraId="518C1BED" w14:textId="66AD02B7" w:rsidR="00161EEF" w:rsidRPr="00BF4818" w:rsidRDefault="00161EEF" w:rsidP="002677BA">
      <w:pPr>
        <w:pStyle w:val="Normalnumber"/>
        <w:rPr>
          <w:color w:val="000000" w:themeColor="text1"/>
        </w:rPr>
      </w:pPr>
      <w:r w:rsidRPr="00BF4818">
        <w:rPr>
          <w:color w:val="000000" w:themeColor="text1"/>
        </w:rPr>
        <w:t>In addition, UN</w:t>
      </w:r>
      <w:r w:rsidR="002A4968" w:rsidRPr="00BF4818">
        <w:rPr>
          <w:color w:val="000000" w:themeColor="text1"/>
        </w:rPr>
        <w:t>EP</w:t>
      </w:r>
      <w:r w:rsidRPr="00BF4818">
        <w:rPr>
          <w:color w:val="000000" w:themeColor="text1"/>
        </w:rPr>
        <w:t xml:space="preserve"> contributed to</w:t>
      </w:r>
      <w:r w:rsidR="002A4968" w:rsidRPr="00BF4818">
        <w:rPr>
          <w:color w:val="000000" w:themeColor="text1"/>
        </w:rPr>
        <w:t xml:space="preserve"> the development of</w:t>
      </w:r>
      <w:r w:rsidRPr="00BF4818">
        <w:rPr>
          <w:color w:val="000000" w:themeColor="text1"/>
        </w:rPr>
        <w:t xml:space="preserve"> a pioneering </w:t>
      </w:r>
      <w:r w:rsidR="002A4968" w:rsidRPr="00BF4818">
        <w:rPr>
          <w:color w:val="000000" w:themeColor="text1"/>
        </w:rPr>
        <w:t>m</w:t>
      </w:r>
      <w:r w:rsidRPr="00BF4818">
        <w:rPr>
          <w:color w:val="000000" w:themeColor="text1"/>
        </w:rPr>
        <w:t xml:space="preserve">assive </w:t>
      </w:r>
      <w:r w:rsidR="002A4968" w:rsidRPr="00BF4818">
        <w:rPr>
          <w:color w:val="000000" w:themeColor="text1"/>
        </w:rPr>
        <w:t>o</w:t>
      </w:r>
      <w:r w:rsidRPr="00BF4818">
        <w:rPr>
          <w:color w:val="000000" w:themeColor="text1"/>
        </w:rPr>
        <w:t xml:space="preserve">pen </w:t>
      </w:r>
      <w:r w:rsidR="002A4968" w:rsidRPr="00BF4818">
        <w:rPr>
          <w:color w:val="000000" w:themeColor="text1"/>
        </w:rPr>
        <w:t>o</w:t>
      </w:r>
      <w:r w:rsidRPr="00BF4818">
        <w:rPr>
          <w:color w:val="000000" w:themeColor="text1"/>
        </w:rPr>
        <w:t xml:space="preserve">nline </w:t>
      </w:r>
      <w:r w:rsidR="002A4968" w:rsidRPr="00BF4818">
        <w:rPr>
          <w:color w:val="000000" w:themeColor="text1"/>
        </w:rPr>
        <w:t>c</w:t>
      </w:r>
      <w:r w:rsidRPr="00BF4818">
        <w:rPr>
          <w:color w:val="000000" w:themeColor="text1"/>
        </w:rPr>
        <w:t xml:space="preserve">ourse (MOOC) on </w:t>
      </w:r>
      <w:r w:rsidR="002A4968" w:rsidRPr="00BF4818">
        <w:rPr>
          <w:color w:val="000000" w:themeColor="text1"/>
        </w:rPr>
        <w:t>e</w:t>
      </w:r>
      <w:r w:rsidRPr="00BF4818">
        <w:rPr>
          <w:color w:val="000000" w:themeColor="text1"/>
        </w:rPr>
        <w:t xml:space="preserve">nvironmental </w:t>
      </w:r>
      <w:r w:rsidR="002A4968" w:rsidRPr="00BF4818">
        <w:rPr>
          <w:color w:val="000000" w:themeColor="text1"/>
        </w:rPr>
        <w:t>s</w:t>
      </w:r>
      <w:r w:rsidRPr="00BF4818">
        <w:rPr>
          <w:color w:val="000000" w:themeColor="text1"/>
        </w:rPr>
        <w:t xml:space="preserve">ecurity and </w:t>
      </w:r>
      <w:r w:rsidR="002A4968" w:rsidRPr="00BF4818">
        <w:rPr>
          <w:color w:val="000000" w:themeColor="text1"/>
        </w:rPr>
        <w:t>s</w:t>
      </w:r>
      <w:r w:rsidRPr="00BF4818">
        <w:rPr>
          <w:color w:val="000000" w:themeColor="text1"/>
        </w:rPr>
        <w:t xml:space="preserve">ustaining </w:t>
      </w:r>
      <w:r w:rsidR="002A4968" w:rsidRPr="00BF4818">
        <w:rPr>
          <w:color w:val="000000" w:themeColor="text1"/>
        </w:rPr>
        <w:t>p</w:t>
      </w:r>
      <w:r w:rsidRPr="00BF4818">
        <w:rPr>
          <w:color w:val="000000" w:themeColor="text1"/>
        </w:rPr>
        <w:t xml:space="preserve">eace by the SDG Academy in New York. Other partners included </w:t>
      </w:r>
      <w:r w:rsidR="002A4968" w:rsidRPr="00BF4818">
        <w:rPr>
          <w:color w:val="000000" w:themeColor="text1"/>
        </w:rPr>
        <w:t xml:space="preserve">Columbia University, Duke University, </w:t>
      </w:r>
      <w:r w:rsidRPr="00BF4818">
        <w:rPr>
          <w:color w:val="000000" w:themeColor="text1"/>
        </w:rPr>
        <w:t xml:space="preserve">the Environmental Law Institute, the Environmental Peacebuilding Association and </w:t>
      </w:r>
      <w:r w:rsidR="002A4968" w:rsidRPr="00BF4818">
        <w:rPr>
          <w:color w:val="000000" w:themeColor="text1"/>
        </w:rPr>
        <w:t xml:space="preserve">the University of </w:t>
      </w:r>
      <w:r w:rsidRPr="00BF4818">
        <w:rPr>
          <w:color w:val="000000" w:themeColor="text1"/>
        </w:rPr>
        <w:t>California at Irvine. The eight</w:t>
      </w:r>
      <w:r w:rsidR="002A4968" w:rsidRPr="00BF4818">
        <w:rPr>
          <w:color w:val="000000" w:themeColor="text1"/>
        </w:rPr>
        <w:t>-</w:t>
      </w:r>
      <w:r w:rsidRPr="00BF4818">
        <w:rPr>
          <w:color w:val="000000" w:themeColor="text1"/>
        </w:rPr>
        <w:t>week</w:t>
      </w:r>
      <w:r w:rsidR="002A4968" w:rsidRPr="00BF4818">
        <w:rPr>
          <w:color w:val="000000" w:themeColor="text1"/>
        </w:rPr>
        <w:t xml:space="preserve"> course ran</w:t>
      </w:r>
      <w:r w:rsidRPr="00BF4818">
        <w:rPr>
          <w:color w:val="000000" w:themeColor="text1"/>
        </w:rPr>
        <w:t xml:space="preserve"> from March to May 2018 </w:t>
      </w:r>
      <w:r w:rsidR="002A4968" w:rsidRPr="00BF4818">
        <w:rPr>
          <w:color w:val="000000" w:themeColor="text1"/>
        </w:rPr>
        <w:t>with</w:t>
      </w:r>
      <w:r w:rsidRPr="00BF4818">
        <w:rPr>
          <w:color w:val="000000" w:themeColor="text1"/>
        </w:rPr>
        <w:t xml:space="preserve"> 9,895 participants from 170 countries. </w:t>
      </w:r>
      <w:r w:rsidR="002A4968" w:rsidRPr="00BF4818">
        <w:rPr>
          <w:color w:val="000000" w:themeColor="text1"/>
        </w:rPr>
        <w:t>The course website received</w:t>
      </w:r>
      <w:r w:rsidRPr="00BF4818">
        <w:rPr>
          <w:color w:val="000000" w:themeColor="text1"/>
        </w:rPr>
        <w:t xml:space="preserve"> 30,564 </w:t>
      </w:r>
      <w:r w:rsidR="002A4968" w:rsidRPr="00BF4818">
        <w:rPr>
          <w:color w:val="000000" w:themeColor="text1"/>
        </w:rPr>
        <w:t>views</w:t>
      </w:r>
      <w:r w:rsidRPr="00BF4818">
        <w:rPr>
          <w:color w:val="000000" w:themeColor="text1"/>
        </w:rPr>
        <w:t xml:space="preserve"> from 198 countries</w:t>
      </w:r>
      <w:r w:rsidR="002A4968" w:rsidRPr="00BF4818">
        <w:rPr>
          <w:color w:val="000000" w:themeColor="text1"/>
        </w:rPr>
        <w:t>,</w:t>
      </w:r>
      <w:r w:rsidR="00A34372" w:rsidRPr="00BF4818">
        <w:rPr>
          <w:color w:val="000000" w:themeColor="text1"/>
        </w:rPr>
        <w:t xml:space="preserve"> </w:t>
      </w:r>
      <w:r w:rsidR="002A4968" w:rsidRPr="00BF4818">
        <w:rPr>
          <w:color w:val="000000" w:themeColor="text1"/>
        </w:rPr>
        <w:t>and</w:t>
      </w:r>
      <w:r w:rsidRPr="00BF4818">
        <w:rPr>
          <w:color w:val="000000" w:themeColor="text1"/>
        </w:rPr>
        <w:t xml:space="preserve"> </w:t>
      </w:r>
      <w:r w:rsidR="002A4968" w:rsidRPr="00BF4818">
        <w:rPr>
          <w:color w:val="000000" w:themeColor="text1"/>
        </w:rPr>
        <w:t>t</w:t>
      </w:r>
      <w:r w:rsidRPr="00BF4818">
        <w:rPr>
          <w:color w:val="000000" w:themeColor="text1"/>
        </w:rPr>
        <w:t xml:space="preserve">he </w:t>
      </w:r>
      <w:r w:rsidR="002A4968" w:rsidRPr="00BF4818">
        <w:rPr>
          <w:color w:val="000000" w:themeColor="text1"/>
        </w:rPr>
        <w:t>course itself</w:t>
      </w:r>
      <w:r w:rsidRPr="00BF4818">
        <w:rPr>
          <w:color w:val="000000" w:themeColor="text1"/>
        </w:rPr>
        <w:t xml:space="preserve"> attracted a diverse group of participants </w:t>
      </w:r>
      <w:r w:rsidR="002A4968" w:rsidRPr="00BF4818">
        <w:rPr>
          <w:color w:val="000000" w:themeColor="text1"/>
        </w:rPr>
        <w:t>encompassing the</w:t>
      </w:r>
      <w:r w:rsidRPr="00BF4818">
        <w:rPr>
          <w:color w:val="000000" w:themeColor="text1"/>
        </w:rPr>
        <w:t xml:space="preserve"> </w:t>
      </w:r>
      <w:r w:rsidR="002A4968" w:rsidRPr="00BF4818">
        <w:rPr>
          <w:color w:val="000000" w:themeColor="text1"/>
        </w:rPr>
        <w:t>major</w:t>
      </w:r>
      <w:r w:rsidRPr="00BF4818">
        <w:rPr>
          <w:color w:val="000000" w:themeColor="text1"/>
        </w:rPr>
        <w:t xml:space="preserve"> stakeholder groups</w:t>
      </w:r>
      <w:r w:rsidR="002A4968" w:rsidRPr="00BF4818">
        <w:rPr>
          <w:color w:val="000000" w:themeColor="text1"/>
        </w:rPr>
        <w:t>,</w:t>
      </w:r>
      <w:r w:rsidRPr="00BF4818">
        <w:rPr>
          <w:color w:val="000000" w:themeColor="text1"/>
        </w:rPr>
        <w:t xml:space="preserve"> including </w:t>
      </w:r>
      <w:r w:rsidR="002A4968" w:rsidRPr="00BF4818">
        <w:rPr>
          <w:color w:val="000000" w:themeColor="text1"/>
        </w:rPr>
        <w:t>non-governmental organizations</w:t>
      </w:r>
      <w:r w:rsidRPr="00BF4818">
        <w:rPr>
          <w:color w:val="000000" w:themeColor="text1"/>
        </w:rPr>
        <w:t xml:space="preserve"> (19%), </w:t>
      </w:r>
      <w:r w:rsidR="002A4968" w:rsidRPr="00BF4818">
        <w:rPr>
          <w:color w:val="000000" w:themeColor="text1"/>
        </w:rPr>
        <w:t>the p</w:t>
      </w:r>
      <w:r w:rsidRPr="00BF4818">
        <w:rPr>
          <w:color w:val="000000" w:themeColor="text1"/>
        </w:rPr>
        <w:t xml:space="preserve">rivate sector (18%), </w:t>
      </w:r>
      <w:r w:rsidR="002A4968" w:rsidRPr="00BF4818">
        <w:rPr>
          <w:color w:val="000000" w:themeColor="text1"/>
        </w:rPr>
        <w:t>g</w:t>
      </w:r>
      <w:r w:rsidRPr="00BF4818">
        <w:rPr>
          <w:color w:val="000000" w:themeColor="text1"/>
        </w:rPr>
        <w:t xml:space="preserve">overnment (13%), </w:t>
      </w:r>
      <w:r w:rsidR="002A4968" w:rsidRPr="00BF4818">
        <w:rPr>
          <w:color w:val="000000" w:themeColor="text1"/>
        </w:rPr>
        <w:t>i</w:t>
      </w:r>
      <w:r w:rsidRPr="00BF4818">
        <w:rPr>
          <w:color w:val="000000" w:themeColor="text1"/>
        </w:rPr>
        <w:t xml:space="preserve">nternational </w:t>
      </w:r>
      <w:r w:rsidR="002A4968" w:rsidRPr="00BF4818">
        <w:rPr>
          <w:color w:val="000000" w:themeColor="text1"/>
        </w:rPr>
        <w:t>o</w:t>
      </w:r>
      <w:r w:rsidRPr="00BF4818">
        <w:rPr>
          <w:color w:val="000000" w:themeColor="text1"/>
        </w:rPr>
        <w:t xml:space="preserve">rganizations (10%), </w:t>
      </w:r>
      <w:r w:rsidR="002A4968" w:rsidRPr="00BF4818">
        <w:rPr>
          <w:color w:val="000000" w:themeColor="text1"/>
        </w:rPr>
        <w:t>a</w:t>
      </w:r>
      <w:r w:rsidRPr="00BF4818">
        <w:rPr>
          <w:color w:val="000000" w:themeColor="text1"/>
        </w:rPr>
        <w:t>cademi</w:t>
      </w:r>
      <w:r w:rsidR="002A4968" w:rsidRPr="00BF4818">
        <w:rPr>
          <w:color w:val="000000" w:themeColor="text1"/>
        </w:rPr>
        <w:t>a</w:t>
      </w:r>
      <w:r w:rsidRPr="00BF4818">
        <w:rPr>
          <w:color w:val="000000" w:themeColor="text1"/>
        </w:rPr>
        <w:t xml:space="preserve"> (9%) and others. Over 90</w:t>
      </w:r>
      <w:r w:rsidR="002A4968" w:rsidRPr="00BF4818">
        <w:rPr>
          <w:color w:val="000000" w:themeColor="text1"/>
        </w:rPr>
        <w:t xml:space="preserve"> per cent</w:t>
      </w:r>
      <w:r w:rsidRPr="00BF4818">
        <w:rPr>
          <w:color w:val="000000" w:themeColor="text1"/>
        </w:rPr>
        <w:t xml:space="preserve"> of the participants surveyed found the course relevant, valuable and </w:t>
      </w:r>
      <w:r w:rsidR="002A4968" w:rsidRPr="00BF4818">
        <w:rPr>
          <w:color w:val="000000" w:themeColor="text1"/>
        </w:rPr>
        <w:t xml:space="preserve">of </w:t>
      </w:r>
      <w:r w:rsidRPr="00BF4818">
        <w:rPr>
          <w:color w:val="000000" w:themeColor="text1"/>
        </w:rPr>
        <w:t xml:space="preserve">high quality. The next </w:t>
      </w:r>
      <w:r w:rsidR="002A4968" w:rsidRPr="00BF4818">
        <w:rPr>
          <w:color w:val="000000" w:themeColor="text1"/>
        </w:rPr>
        <w:t>session</w:t>
      </w:r>
      <w:r w:rsidRPr="00BF4818">
        <w:rPr>
          <w:color w:val="000000" w:themeColor="text1"/>
        </w:rPr>
        <w:t xml:space="preserve"> of the MOOC will be held in February 2019.</w:t>
      </w:r>
    </w:p>
    <w:p w14:paraId="48E4DDCD" w14:textId="089813CF" w:rsidR="00161EEF" w:rsidRPr="00BF4818" w:rsidRDefault="00161EEF" w:rsidP="002677BA">
      <w:pPr>
        <w:pStyle w:val="Normalnumber"/>
        <w:rPr>
          <w:color w:val="000000" w:themeColor="text1"/>
        </w:rPr>
      </w:pPr>
      <w:r w:rsidRPr="00BF4818">
        <w:rPr>
          <w:color w:val="000000" w:themeColor="text1"/>
        </w:rPr>
        <w:t>UN</w:t>
      </w:r>
      <w:r w:rsidR="002A4968" w:rsidRPr="00BF4818">
        <w:rPr>
          <w:color w:val="000000" w:themeColor="text1"/>
        </w:rPr>
        <w:t>EP</w:t>
      </w:r>
      <w:r w:rsidRPr="00BF4818">
        <w:rPr>
          <w:color w:val="000000" w:themeColor="text1"/>
        </w:rPr>
        <w:t xml:space="preserve"> continues to seek to increase </w:t>
      </w:r>
      <w:r w:rsidR="002A4968" w:rsidRPr="00BF4818">
        <w:rPr>
          <w:color w:val="000000" w:themeColor="text1"/>
        </w:rPr>
        <w:t>its</w:t>
      </w:r>
      <w:r w:rsidRPr="00BF4818">
        <w:rPr>
          <w:color w:val="000000" w:themeColor="text1"/>
        </w:rPr>
        <w:t xml:space="preserve"> operational capacity to deliver on the </w:t>
      </w:r>
      <w:r w:rsidR="002A4968" w:rsidRPr="00BF4818">
        <w:rPr>
          <w:color w:val="000000" w:themeColor="text1"/>
        </w:rPr>
        <w:t>r</w:t>
      </w:r>
      <w:r w:rsidRPr="00BF4818">
        <w:rPr>
          <w:color w:val="000000" w:themeColor="text1"/>
        </w:rPr>
        <w:t xml:space="preserve">esilience to </w:t>
      </w:r>
      <w:r w:rsidR="002A4968" w:rsidRPr="00BF4818">
        <w:rPr>
          <w:color w:val="000000" w:themeColor="text1"/>
        </w:rPr>
        <w:t>d</w:t>
      </w:r>
      <w:r w:rsidRPr="00BF4818">
        <w:rPr>
          <w:color w:val="000000" w:themeColor="text1"/>
        </w:rPr>
        <w:t xml:space="preserve">isasters and </w:t>
      </w:r>
      <w:r w:rsidR="002A4968" w:rsidRPr="00BF4818">
        <w:rPr>
          <w:color w:val="000000" w:themeColor="text1"/>
        </w:rPr>
        <w:t>c</w:t>
      </w:r>
      <w:r w:rsidRPr="00BF4818">
        <w:rPr>
          <w:color w:val="000000" w:themeColor="text1"/>
        </w:rPr>
        <w:t>onflict</w:t>
      </w:r>
      <w:r w:rsidR="00A34372" w:rsidRPr="00BF4818">
        <w:rPr>
          <w:color w:val="000000" w:themeColor="text1"/>
        </w:rPr>
        <w:t>s sub</w:t>
      </w:r>
      <w:r w:rsidRPr="00BF4818">
        <w:rPr>
          <w:color w:val="000000" w:themeColor="text1"/>
        </w:rPr>
        <w:t xml:space="preserve">programme and </w:t>
      </w:r>
      <w:r w:rsidR="00A34372" w:rsidRPr="00BF4818">
        <w:rPr>
          <w:color w:val="000000" w:themeColor="text1"/>
        </w:rPr>
        <w:t xml:space="preserve">on its </w:t>
      </w:r>
      <w:r w:rsidRPr="00BF4818">
        <w:rPr>
          <w:color w:val="000000" w:themeColor="text1"/>
        </w:rPr>
        <w:t>core programme of work deliverables</w:t>
      </w:r>
      <w:r w:rsidR="002A4968" w:rsidRPr="00BF4818">
        <w:rPr>
          <w:color w:val="000000" w:themeColor="text1"/>
        </w:rPr>
        <w:t>. I</w:t>
      </w:r>
      <w:r w:rsidRPr="00BF4818">
        <w:rPr>
          <w:color w:val="000000" w:themeColor="text1"/>
        </w:rPr>
        <w:t xml:space="preserve">n August 2018 </w:t>
      </w:r>
      <w:r w:rsidRPr="00BF4818">
        <w:t>recruited</w:t>
      </w:r>
      <w:r w:rsidRPr="00BF4818">
        <w:rPr>
          <w:color w:val="000000" w:themeColor="text1"/>
        </w:rPr>
        <w:t xml:space="preserve"> an additional Nairobi-based </w:t>
      </w:r>
      <w:r w:rsidR="002A4968" w:rsidRPr="00BF4818">
        <w:rPr>
          <w:color w:val="000000" w:themeColor="text1"/>
        </w:rPr>
        <w:t>s</w:t>
      </w:r>
      <w:r w:rsidRPr="00BF4818">
        <w:rPr>
          <w:color w:val="000000" w:themeColor="text1"/>
        </w:rPr>
        <w:t xml:space="preserve">enior </w:t>
      </w:r>
      <w:r w:rsidR="002A4968" w:rsidRPr="00BF4818">
        <w:rPr>
          <w:color w:val="000000" w:themeColor="text1"/>
        </w:rPr>
        <w:t>p</w:t>
      </w:r>
      <w:r w:rsidRPr="00BF4818">
        <w:rPr>
          <w:color w:val="000000" w:themeColor="text1"/>
        </w:rPr>
        <w:t xml:space="preserve">rogramme </w:t>
      </w:r>
      <w:r w:rsidR="002A4968" w:rsidRPr="00BF4818">
        <w:rPr>
          <w:color w:val="000000" w:themeColor="text1"/>
        </w:rPr>
        <w:t>m</w:t>
      </w:r>
      <w:r w:rsidRPr="00BF4818">
        <w:rPr>
          <w:color w:val="000000" w:themeColor="text1"/>
        </w:rPr>
        <w:t>anagement officer</w:t>
      </w:r>
      <w:r w:rsidR="000E1EF3" w:rsidRPr="00BF4818">
        <w:rPr>
          <w:color w:val="000000" w:themeColor="text1"/>
        </w:rPr>
        <w:t xml:space="preserve"> in order to</w:t>
      </w:r>
      <w:r w:rsidRPr="00BF4818">
        <w:rPr>
          <w:color w:val="000000" w:themeColor="text1"/>
        </w:rPr>
        <w:t xml:space="preserve"> enhance </w:t>
      </w:r>
      <w:r w:rsidR="00DD220A" w:rsidRPr="00BF4818">
        <w:rPr>
          <w:color w:val="000000" w:themeColor="text1"/>
        </w:rPr>
        <w:t>UNEP</w:t>
      </w:r>
      <w:r w:rsidRPr="00BF4818">
        <w:rPr>
          <w:color w:val="000000" w:themeColor="text1"/>
        </w:rPr>
        <w:t xml:space="preserve"> capacity to identify</w:t>
      </w:r>
      <w:r w:rsidR="000E1EF3" w:rsidRPr="00BF4818">
        <w:rPr>
          <w:color w:val="000000" w:themeColor="text1"/>
        </w:rPr>
        <w:t>, analyse</w:t>
      </w:r>
      <w:r w:rsidRPr="00BF4818">
        <w:rPr>
          <w:color w:val="000000" w:themeColor="text1"/>
        </w:rPr>
        <w:t xml:space="preserve"> and monitor current and emerging environment-related risks, increase the scale and effectiveness of United Nations work at the country and regional level</w:t>
      </w:r>
      <w:r w:rsidR="000E1EF3" w:rsidRPr="00BF4818">
        <w:rPr>
          <w:color w:val="000000" w:themeColor="text1"/>
        </w:rPr>
        <w:t>s</w:t>
      </w:r>
      <w:r w:rsidRPr="00BF4818">
        <w:rPr>
          <w:color w:val="000000" w:themeColor="text1"/>
        </w:rPr>
        <w:t xml:space="preserve"> to reduce environmental risks, and advocate for enhanced global action to address </w:t>
      </w:r>
      <w:r w:rsidR="000E1EF3" w:rsidRPr="00BF4818">
        <w:rPr>
          <w:color w:val="000000" w:themeColor="text1"/>
        </w:rPr>
        <w:t>such</w:t>
      </w:r>
      <w:r w:rsidRPr="00BF4818">
        <w:rPr>
          <w:color w:val="000000" w:themeColor="text1"/>
        </w:rPr>
        <w:t xml:space="preserve"> risks.</w:t>
      </w:r>
    </w:p>
    <w:p w14:paraId="0A983987" w14:textId="67A33C9C" w:rsidR="00161EEF" w:rsidRPr="00BF4818" w:rsidRDefault="00DD220A" w:rsidP="002677BA">
      <w:pPr>
        <w:pStyle w:val="Normalnumber"/>
        <w:rPr>
          <w:color w:val="000000" w:themeColor="text1"/>
        </w:rPr>
      </w:pPr>
      <w:r w:rsidRPr="00BF4818">
        <w:rPr>
          <w:color w:val="000000" w:themeColor="text1"/>
        </w:rPr>
        <w:t>UNEP</w:t>
      </w:r>
      <w:r w:rsidR="00161EEF" w:rsidRPr="00BF4818">
        <w:rPr>
          <w:color w:val="000000" w:themeColor="text1"/>
        </w:rPr>
        <w:t xml:space="preserve"> continues to </w:t>
      </w:r>
      <w:r w:rsidR="000E1EF3" w:rsidRPr="00BF4818">
        <w:rPr>
          <w:color w:val="000000" w:themeColor="text1"/>
        </w:rPr>
        <w:t>explore</w:t>
      </w:r>
      <w:r w:rsidR="00161EEF" w:rsidRPr="00BF4818">
        <w:rPr>
          <w:color w:val="000000" w:themeColor="text1"/>
        </w:rPr>
        <w:t xml:space="preserve"> ways to improve </w:t>
      </w:r>
      <w:r w:rsidR="000E1EF3" w:rsidRPr="00BF4818">
        <w:rPr>
          <w:color w:val="000000" w:themeColor="text1"/>
        </w:rPr>
        <w:t xml:space="preserve">United Nations system-wide </w:t>
      </w:r>
      <w:r w:rsidR="00161EEF" w:rsidRPr="00BF4818">
        <w:rPr>
          <w:color w:val="000000" w:themeColor="text1"/>
        </w:rPr>
        <w:t xml:space="preserve">coordination </w:t>
      </w:r>
      <w:r w:rsidR="000E1EF3" w:rsidRPr="00BF4818">
        <w:rPr>
          <w:color w:val="000000" w:themeColor="text1"/>
        </w:rPr>
        <w:t>in tackling</w:t>
      </w:r>
      <w:r w:rsidR="00161EEF" w:rsidRPr="00BF4818">
        <w:rPr>
          <w:color w:val="000000" w:themeColor="text1"/>
        </w:rPr>
        <w:t xml:space="preserve"> issues </w:t>
      </w:r>
      <w:r w:rsidR="000E1EF3" w:rsidRPr="00BF4818">
        <w:rPr>
          <w:color w:val="000000" w:themeColor="text1"/>
        </w:rPr>
        <w:t>relating to</w:t>
      </w:r>
      <w:r w:rsidR="00161EEF" w:rsidRPr="00BF4818">
        <w:rPr>
          <w:color w:val="000000" w:themeColor="text1"/>
        </w:rPr>
        <w:t xml:space="preserve"> conflict pollution. For example, </w:t>
      </w:r>
      <w:r w:rsidRPr="00BF4818">
        <w:rPr>
          <w:color w:val="000000" w:themeColor="text1"/>
        </w:rPr>
        <w:t>UNEP</w:t>
      </w:r>
      <w:r w:rsidR="00161EEF" w:rsidRPr="00BF4818">
        <w:rPr>
          <w:color w:val="000000" w:themeColor="text1"/>
        </w:rPr>
        <w:t xml:space="preserve"> is currently discussing </w:t>
      </w:r>
      <w:r w:rsidR="000E1EF3" w:rsidRPr="00BF4818">
        <w:rPr>
          <w:color w:val="000000" w:themeColor="text1"/>
        </w:rPr>
        <w:t xml:space="preserve">the possible establishment of </w:t>
      </w:r>
      <w:r w:rsidR="00161EEF" w:rsidRPr="00BF4818">
        <w:rPr>
          <w:color w:val="000000" w:themeColor="text1"/>
        </w:rPr>
        <w:t xml:space="preserve">a </w:t>
      </w:r>
      <w:r w:rsidR="00C53C1B" w:rsidRPr="00BF4818">
        <w:rPr>
          <w:color w:val="000000" w:themeColor="text1"/>
        </w:rPr>
        <w:t>j</w:t>
      </w:r>
      <w:r w:rsidR="00161EEF" w:rsidRPr="00BF4818">
        <w:rPr>
          <w:color w:val="000000" w:themeColor="text1"/>
        </w:rPr>
        <w:t xml:space="preserve">oint </w:t>
      </w:r>
      <w:r w:rsidR="000E1EF3" w:rsidRPr="00BF4818">
        <w:rPr>
          <w:color w:val="000000" w:themeColor="text1"/>
        </w:rPr>
        <w:t>e</w:t>
      </w:r>
      <w:r w:rsidR="00161EEF" w:rsidRPr="00BF4818">
        <w:rPr>
          <w:color w:val="000000" w:themeColor="text1"/>
        </w:rPr>
        <w:t xml:space="preserve">nvironment </w:t>
      </w:r>
      <w:r w:rsidR="000E1EF3" w:rsidRPr="00BF4818">
        <w:rPr>
          <w:color w:val="000000" w:themeColor="text1"/>
        </w:rPr>
        <w:t>t</w:t>
      </w:r>
      <w:r w:rsidR="00161EEF" w:rsidRPr="00BF4818">
        <w:rPr>
          <w:color w:val="000000" w:themeColor="text1"/>
        </w:rPr>
        <w:t xml:space="preserve">eam with the </w:t>
      </w:r>
      <w:r w:rsidR="000E1EF3" w:rsidRPr="00BF4818">
        <w:rPr>
          <w:color w:val="000000" w:themeColor="text1"/>
        </w:rPr>
        <w:t>Office of the United Nations</w:t>
      </w:r>
      <w:r w:rsidR="00161EEF" w:rsidRPr="00BF4818">
        <w:rPr>
          <w:color w:val="000000" w:themeColor="text1"/>
        </w:rPr>
        <w:t xml:space="preserve"> High Commissioner for Refugees </w:t>
      </w:r>
      <w:r w:rsidR="000E1EF3" w:rsidRPr="00BF4818">
        <w:rPr>
          <w:color w:val="000000" w:themeColor="text1"/>
        </w:rPr>
        <w:t>so as to</w:t>
      </w:r>
      <w:r w:rsidR="00161EEF" w:rsidRPr="00BF4818">
        <w:rPr>
          <w:color w:val="000000" w:themeColor="text1"/>
        </w:rPr>
        <w:t xml:space="preserve"> pool the two organizations' capacity and expertise.</w:t>
      </w:r>
    </w:p>
    <w:p w14:paraId="1E466B2F" w14:textId="17DA1AF9" w:rsidR="00AB7085" w:rsidRPr="00BF4818" w:rsidRDefault="00AB7085" w:rsidP="00BA551A">
      <w:pPr>
        <w:pStyle w:val="Normalnumber"/>
        <w:rPr>
          <w:color w:val="000000" w:themeColor="text1"/>
        </w:rPr>
        <w:sectPr w:rsidR="00AB7085" w:rsidRPr="00BF4818" w:rsidSect="006E6722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continuous"/>
          <w:pgSz w:w="11906" w:h="16838" w:code="9"/>
          <w:pgMar w:top="907" w:right="992" w:bottom="1418" w:left="1418" w:header="539" w:footer="975" w:gutter="0"/>
          <w:cols w:space="539"/>
          <w:titlePg/>
          <w:docGrid w:linePitch="360"/>
        </w:sectPr>
      </w:pPr>
      <w:r w:rsidRPr="00BF4818">
        <w:rPr>
          <w:color w:val="000000" w:themeColor="text1"/>
        </w:rPr>
        <w:t>UNEP also continues to support the work of</w:t>
      </w:r>
      <w:r w:rsidR="00161EEF" w:rsidRPr="00BF4818">
        <w:rPr>
          <w:color w:val="000000" w:themeColor="text1"/>
        </w:rPr>
        <w:t xml:space="preserve"> the International Law Commission </w:t>
      </w:r>
      <w:r w:rsidRPr="00BF4818">
        <w:rPr>
          <w:color w:val="000000" w:themeColor="text1"/>
        </w:rPr>
        <w:t>to</w:t>
      </w:r>
      <w:r w:rsidR="00161EEF" w:rsidRPr="00BF4818">
        <w:rPr>
          <w:color w:val="000000" w:themeColor="text1"/>
        </w:rPr>
        <w:t xml:space="preserve"> develop and promulgate </w:t>
      </w:r>
      <w:r w:rsidR="00161EEF" w:rsidRPr="00BA551A">
        <w:rPr>
          <w:color w:val="000000" w:themeColor="text1"/>
        </w:rPr>
        <w:t>draft</w:t>
      </w:r>
      <w:r w:rsidR="00161EEF" w:rsidRPr="00BF4818">
        <w:rPr>
          <w:color w:val="000000" w:themeColor="text1"/>
        </w:rPr>
        <w:t xml:space="preserve"> principles on the protection of the environment in areas affected by armed co</w:t>
      </w:r>
      <w:r w:rsidR="005B1163" w:rsidRPr="00BF4818">
        <w:rPr>
          <w:color w:val="000000" w:themeColor="text1"/>
        </w:rPr>
        <w:t>nflict</w:t>
      </w:r>
      <w:r w:rsidR="00E54AFE" w:rsidRPr="00BA551A">
        <w:rPr>
          <w:color w:val="000000" w:themeColor="text1"/>
        </w:rPr>
        <w:footnoteReference w:id="4"/>
      </w:r>
      <w:r w:rsidR="005B1163" w:rsidRPr="00BF4818">
        <w:rPr>
          <w:color w:val="000000" w:themeColor="text1"/>
        </w:rPr>
        <w:t>.</w:t>
      </w:r>
    </w:p>
    <w:p w14:paraId="7A9E6407" w14:textId="124AB5DD" w:rsidR="004274AD" w:rsidRPr="00BF4818" w:rsidRDefault="000554A3" w:rsidP="000554A3">
      <w:pPr>
        <w:pStyle w:val="CH1"/>
      </w:pPr>
      <w:r w:rsidRPr="00BF4818">
        <w:tab/>
        <w:t>II</w:t>
      </w:r>
      <w:r w:rsidR="004274AD" w:rsidRPr="00BF4818">
        <w:t>.</w:t>
      </w:r>
      <w:r w:rsidR="004274AD" w:rsidRPr="00BF4818">
        <w:tab/>
        <w:t xml:space="preserve">Recommendations and </w:t>
      </w:r>
      <w:r w:rsidR="00FA0A63" w:rsidRPr="00BF4818">
        <w:t>s</w:t>
      </w:r>
      <w:r w:rsidR="004274AD" w:rsidRPr="00BF4818">
        <w:t xml:space="preserve">uggested </w:t>
      </w:r>
      <w:r w:rsidR="00FA0A63" w:rsidRPr="00BF4818">
        <w:t>a</w:t>
      </w:r>
      <w:r w:rsidR="004274AD" w:rsidRPr="00BF4818">
        <w:t>ctions</w:t>
      </w:r>
    </w:p>
    <w:p w14:paraId="12088374" w14:textId="572AAB38" w:rsidR="00A34372" w:rsidRPr="00BF4818" w:rsidRDefault="00FC4568" w:rsidP="00A34372">
      <w:pPr>
        <w:pStyle w:val="Normalnumber"/>
        <w:rPr>
          <w:color w:val="000000" w:themeColor="text1"/>
        </w:rPr>
      </w:pPr>
      <w:r w:rsidRPr="00BF4818">
        <w:rPr>
          <w:color w:val="000000" w:themeColor="text1"/>
        </w:rPr>
        <w:t xml:space="preserve">Given </w:t>
      </w:r>
      <w:r w:rsidR="001C2750">
        <w:rPr>
          <w:color w:val="000000" w:themeColor="text1"/>
        </w:rPr>
        <w:t xml:space="preserve">that </w:t>
      </w:r>
      <w:r w:rsidRPr="00BF4818">
        <w:rPr>
          <w:color w:val="000000" w:themeColor="text1"/>
        </w:rPr>
        <w:t>th</w:t>
      </w:r>
      <w:r w:rsidR="007A6EB7" w:rsidRPr="00BF4818">
        <w:rPr>
          <w:color w:val="000000" w:themeColor="text1"/>
        </w:rPr>
        <w:t>e</w:t>
      </w:r>
      <w:r w:rsidRPr="00BF4818">
        <w:rPr>
          <w:color w:val="000000" w:themeColor="text1"/>
        </w:rPr>
        <w:t xml:space="preserve"> </w:t>
      </w:r>
      <w:r w:rsidR="00D12495" w:rsidRPr="00BF4818">
        <w:rPr>
          <w:color w:val="000000" w:themeColor="text1"/>
        </w:rPr>
        <w:t xml:space="preserve">precise timing </w:t>
      </w:r>
      <w:r w:rsidR="00C84A9F" w:rsidRPr="00BF4818">
        <w:rPr>
          <w:color w:val="000000" w:themeColor="text1"/>
        </w:rPr>
        <w:t xml:space="preserve">of events can be </w:t>
      </w:r>
      <w:r w:rsidRPr="00BF4818">
        <w:rPr>
          <w:color w:val="000000" w:themeColor="text1"/>
        </w:rPr>
        <w:t>unpredictable</w:t>
      </w:r>
      <w:r w:rsidR="00161EEF" w:rsidRPr="00BF4818">
        <w:rPr>
          <w:color w:val="000000" w:themeColor="text1"/>
        </w:rPr>
        <w:t xml:space="preserve">, response missions tend to be reactive and difficult to </w:t>
      </w:r>
      <w:r w:rsidRPr="00BF4818">
        <w:rPr>
          <w:color w:val="000000" w:themeColor="text1"/>
        </w:rPr>
        <w:t>fund adequately. Providing timely and adequate</w:t>
      </w:r>
      <w:r w:rsidR="00161EEF" w:rsidRPr="00BF4818">
        <w:rPr>
          <w:color w:val="000000" w:themeColor="text1"/>
        </w:rPr>
        <w:t xml:space="preserve"> response</w:t>
      </w:r>
      <w:r w:rsidRPr="00BF4818">
        <w:rPr>
          <w:color w:val="000000" w:themeColor="text1"/>
        </w:rPr>
        <w:t>s is an on</w:t>
      </w:r>
      <w:r w:rsidR="00161EEF" w:rsidRPr="00BF4818">
        <w:rPr>
          <w:color w:val="000000" w:themeColor="text1"/>
        </w:rPr>
        <w:t>going chall</w:t>
      </w:r>
      <w:r w:rsidRPr="00BF4818">
        <w:rPr>
          <w:color w:val="000000" w:themeColor="text1"/>
        </w:rPr>
        <w:t>enge for which the</w:t>
      </w:r>
      <w:r w:rsidR="00161EEF" w:rsidRPr="00BF4818">
        <w:rPr>
          <w:color w:val="000000" w:themeColor="text1"/>
        </w:rPr>
        <w:t xml:space="preserve"> allocation of </w:t>
      </w:r>
      <w:r w:rsidRPr="00BF4818">
        <w:rPr>
          <w:color w:val="000000" w:themeColor="text1"/>
        </w:rPr>
        <w:t>more un-earmarked,</w:t>
      </w:r>
      <w:r w:rsidR="00161EEF" w:rsidRPr="00BF4818">
        <w:rPr>
          <w:color w:val="000000" w:themeColor="text1"/>
        </w:rPr>
        <w:t xml:space="preserve"> rapidly deployable funding would be extremely beneficial.</w:t>
      </w:r>
    </w:p>
    <w:p w14:paraId="07F5E80F" w14:textId="677A6B43" w:rsidR="00161EEF" w:rsidRPr="00BF4818" w:rsidRDefault="00A34372" w:rsidP="00A34372">
      <w:pPr>
        <w:pStyle w:val="Normalnumber"/>
        <w:rPr>
          <w:color w:val="000000" w:themeColor="text1"/>
        </w:rPr>
      </w:pPr>
      <w:r w:rsidRPr="00BF4818">
        <w:rPr>
          <w:color w:val="000000" w:themeColor="text1"/>
        </w:rPr>
        <w:lastRenderedPageBreak/>
        <w:t xml:space="preserve"> </w:t>
      </w:r>
      <w:r w:rsidR="00FC4568" w:rsidRPr="00BF4818">
        <w:rPr>
          <w:color w:val="000000" w:themeColor="text1"/>
        </w:rPr>
        <w:t>Meanwhile, UNEP</w:t>
      </w:r>
      <w:r w:rsidRPr="00BF4818">
        <w:rPr>
          <w:color w:val="000000" w:themeColor="text1"/>
        </w:rPr>
        <w:t xml:space="preserve"> continues to work to implement</w:t>
      </w:r>
      <w:r w:rsidR="00FC4568" w:rsidRPr="00BF4818">
        <w:rPr>
          <w:color w:val="000000" w:themeColor="text1"/>
        </w:rPr>
        <w:t xml:space="preserve"> two relevant resolutions adopted by the Environment Assembly at previous </w:t>
      </w:r>
      <w:r w:rsidR="00FC4568" w:rsidRPr="00C11B21">
        <w:rPr>
          <w:color w:val="000000" w:themeColor="text1"/>
        </w:rPr>
        <w:t>sessions</w:t>
      </w:r>
      <w:r w:rsidR="00161EEF" w:rsidRPr="00C11B21">
        <w:rPr>
          <w:color w:val="000000" w:themeColor="text1"/>
        </w:rPr>
        <w:t xml:space="preserve"> – </w:t>
      </w:r>
      <w:r w:rsidR="00FC4568" w:rsidRPr="00C11B21">
        <w:rPr>
          <w:color w:val="000000" w:themeColor="text1"/>
        </w:rPr>
        <w:t xml:space="preserve">resolution 2/15, </w:t>
      </w:r>
      <w:r w:rsidR="00161EEF" w:rsidRPr="00C11B21">
        <w:rPr>
          <w:color w:val="000000" w:themeColor="text1"/>
        </w:rPr>
        <w:t>on protecting the environment in areas affected b</w:t>
      </w:r>
      <w:r w:rsidR="00FC4568" w:rsidRPr="00C11B21">
        <w:rPr>
          <w:color w:val="000000" w:themeColor="text1"/>
        </w:rPr>
        <w:t>y armed conflict,</w:t>
      </w:r>
      <w:r w:rsidR="00161EEF" w:rsidRPr="00C11B21">
        <w:rPr>
          <w:color w:val="000000" w:themeColor="text1"/>
        </w:rPr>
        <w:t xml:space="preserve"> and </w:t>
      </w:r>
      <w:r w:rsidR="00FC4568" w:rsidRPr="00C11B21">
        <w:rPr>
          <w:color w:val="000000" w:themeColor="text1"/>
        </w:rPr>
        <w:t>resolution 3/</w:t>
      </w:r>
      <w:r w:rsidR="001C2750" w:rsidRPr="00BA551A">
        <w:rPr>
          <w:color w:val="000000" w:themeColor="text1"/>
        </w:rPr>
        <w:t>1</w:t>
      </w:r>
      <w:r w:rsidR="00FC4568" w:rsidRPr="00C11B21">
        <w:rPr>
          <w:color w:val="000000" w:themeColor="text1"/>
        </w:rPr>
        <w:t xml:space="preserve">, on </w:t>
      </w:r>
      <w:r w:rsidR="001C2750" w:rsidRPr="00C11B21">
        <w:rPr>
          <w:color w:val="000000" w:themeColor="text1"/>
        </w:rPr>
        <w:t>pollution mitigation and control in areas affected by armed conflict or terrorism</w:t>
      </w:r>
      <w:r w:rsidR="00161EEF" w:rsidRPr="00C11B21">
        <w:rPr>
          <w:color w:val="000000" w:themeColor="text1"/>
        </w:rPr>
        <w:t>. In</w:t>
      </w:r>
      <w:r w:rsidR="00161EEF" w:rsidRPr="00BF4818">
        <w:rPr>
          <w:color w:val="000000" w:themeColor="text1"/>
        </w:rPr>
        <w:t xml:space="preserve"> September, for example, as part of its joint work with Norway’s Oil for Devel</w:t>
      </w:r>
      <w:r w:rsidR="00FC4568" w:rsidRPr="00BF4818">
        <w:rPr>
          <w:color w:val="000000" w:themeColor="text1"/>
        </w:rPr>
        <w:t>opment programme, UNEP</w:t>
      </w:r>
      <w:r w:rsidR="00161EEF" w:rsidRPr="00BF4818">
        <w:rPr>
          <w:color w:val="000000" w:themeColor="text1"/>
        </w:rPr>
        <w:t xml:space="preserve"> organized a five-day training </w:t>
      </w:r>
      <w:r w:rsidR="00FC4568" w:rsidRPr="00BF4818">
        <w:rPr>
          <w:color w:val="000000" w:themeColor="text1"/>
        </w:rPr>
        <w:t>workshop focusing on the assessment of oil-</w:t>
      </w:r>
      <w:r w:rsidR="00161EEF" w:rsidRPr="00BF4818">
        <w:rPr>
          <w:color w:val="000000" w:themeColor="text1"/>
        </w:rPr>
        <w:t>contaminated</w:t>
      </w:r>
      <w:r w:rsidR="00FC4568" w:rsidRPr="00BF4818">
        <w:rPr>
          <w:color w:val="000000" w:themeColor="text1"/>
        </w:rPr>
        <w:t xml:space="preserve"> sites</w:t>
      </w:r>
      <w:r w:rsidR="00161EEF" w:rsidRPr="00BF4818">
        <w:rPr>
          <w:color w:val="000000" w:themeColor="text1"/>
        </w:rPr>
        <w:t xml:space="preserve"> in Iraq</w:t>
      </w:r>
      <w:r w:rsidR="00FC4568" w:rsidRPr="00BF4818">
        <w:rPr>
          <w:color w:val="000000" w:themeColor="text1"/>
        </w:rPr>
        <w:t>,</w:t>
      </w:r>
      <w:r w:rsidR="00161EEF" w:rsidRPr="00BF4818">
        <w:rPr>
          <w:color w:val="000000" w:themeColor="text1"/>
        </w:rPr>
        <w:t xml:space="preserve"> given that oil installations were the main pollution source resulting from the conflict</w:t>
      </w:r>
      <w:r w:rsidR="009C425E" w:rsidRPr="00BF4818">
        <w:rPr>
          <w:color w:val="000000" w:themeColor="text1"/>
        </w:rPr>
        <w:t xml:space="preserve"> with ISIL</w:t>
      </w:r>
      <w:r w:rsidR="00161EEF" w:rsidRPr="00BF4818">
        <w:rPr>
          <w:color w:val="000000" w:themeColor="text1"/>
        </w:rPr>
        <w:t xml:space="preserve">. The workshop involved the participation of 26 staff </w:t>
      </w:r>
      <w:r w:rsidR="00FC4568" w:rsidRPr="00BF4818">
        <w:rPr>
          <w:color w:val="000000" w:themeColor="text1"/>
        </w:rPr>
        <w:t>members of the ministries dealing with</w:t>
      </w:r>
      <w:r w:rsidR="00161EEF" w:rsidRPr="00BF4818">
        <w:rPr>
          <w:color w:val="000000" w:themeColor="text1"/>
        </w:rPr>
        <w:t xml:space="preserve"> </w:t>
      </w:r>
      <w:r w:rsidR="00FC4568" w:rsidRPr="00BF4818">
        <w:rPr>
          <w:color w:val="000000" w:themeColor="text1"/>
        </w:rPr>
        <w:t>the environment and oil, from different levels of government</w:t>
      </w:r>
      <w:r w:rsidR="00161EEF" w:rsidRPr="00BF4818">
        <w:rPr>
          <w:color w:val="000000" w:themeColor="text1"/>
        </w:rPr>
        <w:t>,</w:t>
      </w:r>
      <w:r w:rsidR="00FC4568" w:rsidRPr="00BF4818">
        <w:rPr>
          <w:color w:val="000000" w:themeColor="text1"/>
        </w:rPr>
        <w:t xml:space="preserve"> as well as representatives of</w:t>
      </w:r>
      <w:r w:rsidR="00161EEF" w:rsidRPr="00BF4818">
        <w:rPr>
          <w:color w:val="000000" w:themeColor="text1"/>
        </w:rPr>
        <w:t xml:space="preserve"> the </w:t>
      </w:r>
      <w:r w:rsidR="00FC4568" w:rsidRPr="00BF4818">
        <w:rPr>
          <w:color w:val="000000" w:themeColor="text1"/>
        </w:rPr>
        <w:t>office of the Prime Minister and UNDP. The workshop focused mainly</w:t>
      </w:r>
      <w:r w:rsidR="00161EEF" w:rsidRPr="00BF4818">
        <w:rPr>
          <w:color w:val="000000" w:themeColor="text1"/>
        </w:rPr>
        <w:t xml:space="preserve"> on sampling techniques and tools and included field exercises</w:t>
      </w:r>
      <w:r w:rsidR="00FC4568" w:rsidRPr="00BF4818">
        <w:rPr>
          <w:color w:val="000000" w:themeColor="text1"/>
        </w:rPr>
        <w:t xml:space="preserve"> based on oil spill scenarios. UNEP provided participants with a</w:t>
      </w:r>
      <w:r w:rsidR="00161EEF" w:rsidRPr="00BF4818">
        <w:rPr>
          <w:color w:val="000000" w:themeColor="text1"/>
        </w:rPr>
        <w:t>n equipment package comprisin</w:t>
      </w:r>
      <w:r w:rsidR="00FC4568" w:rsidRPr="00BF4818">
        <w:rPr>
          <w:color w:val="000000" w:themeColor="text1"/>
        </w:rPr>
        <w:t>g hydrocarbon pollution analys</w:t>
      </w:r>
      <w:r w:rsidR="00161EEF" w:rsidRPr="00BF4818">
        <w:rPr>
          <w:color w:val="000000" w:themeColor="text1"/>
        </w:rPr>
        <w:t>ers as well as sam</w:t>
      </w:r>
      <w:r w:rsidR="00FC4568" w:rsidRPr="00BF4818">
        <w:rPr>
          <w:color w:val="000000" w:themeColor="text1"/>
        </w:rPr>
        <w:t>pling and protective equipment</w:t>
      </w:r>
      <w:r w:rsidR="00161EEF" w:rsidRPr="00BF4818">
        <w:rPr>
          <w:color w:val="000000" w:themeColor="text1"/>
        </w:rPr>
        <w:t xml:space="preserve"> to support field assessment of oil</w:t>
      </w:r>
      <w:r w:rsidR="005B1163" w:rsidRPr="00BF4818">
        <w:rPr>
          <w:color w:val="000000" w:themeColor="text1"/>
        </w:rPr>
        <w:noBreakHyphen/>
      </w:r>
      <w:r w:rsidR="00161EEF" w:rsidRPr="00BF4818">
        <w:rPr>
          <w:color w:val="000000" w:themeColor="text1"/>
        </w:rPr>
        <w:t>contaminated sites.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898"/>
        <w:gridCol w:w="1899"/>
        <w:gridCol w:w="1899"/>
        <w:gridCol w:w="1900"/>
        <w:gridCol w:w="1900"/>
      </w:tblGrid>
      <w:tr w:rsidR="00BE5F64" w:rsidRPr="00BF4818" w14:paraId="55BDAECF" w14:textId="77777777" w:rsidTr="00BE5F64">
        <w:tc>
          <w:tcPr>
            <w:tcW w:w="1898" w:type="dxa"/>
            <w:shd w:val="clear" w:color="auto" w:fill="auto"/>
          </w:tcPr>
          <w:p w14:paraId="705328A1" w14:textId="77777777" w:rsidR="00BE5F64" w:rsidRPr="00BF4818" w:rsidRDefault="00BE5F64" w:rsidP="0046683D">
            <w:pPr>
              <w:pStyle w:val="Normal-pool"/>
              <w:spacing w:before="520"/>
            </w:pPr>
          </w:p>
        </w:tc>
        <w:tc>
          <w:tcPr>
            <w:tcW w:w="1899" w:type="dxa"/>
            <w:shd w:val="clear" w:color="auto" w:fill="auto"/>
          </w:tcPr>
          <w:p w14:paraId="414AA6BE" w14:textId="77777777" w:rsidR="00BE5F64" w:rsidRPr="00BF4818" w:rsidRDefault="00BE5F64" w:rsidP="0046683D">
            <w:pPr>
              <w:pStyle w:val="Normal-pool"/>
              <w:spacing w:before="520"/>
            </w:pPr>
          </w:p>
        </w:tc>
        <w:tc>
          <w:tcPr>
            <w:tcW w:w="1899" w:type="dxa"/>
            <w:tcBorders>
              <w:bottom w:val="single" w:sz="4" w:space="0" w:color="auto"/>
            </w:tcBorders>
            <w:shd w:val="clear" w:color="auto" w:fill="auto"/>
          </w:tcPr>
          <w:p w14:paraId="67EBA368" w14:textId="77777777" w:rsidR="00BE5F64" w:rsidRPr="00BF4818" w:rsidRDefault="00BE5F64" w:rsidP="0046683D">
            <w:pPr>
              <w:pStyle w:val="Normal-pool"/>
              <w:spacing w:before="520"/>
            </w:pPr>
          </w:p>
        </w:tc>
        <w:tc>
          <w:tcPr>
            <w:tcW w:w="1900" w:type="dxa"/>
            <w:shd w:val="clear" w:color="auto" w:fill="auto"/>
          </w:tcPr>
          <w:p w14:paraId="55E8CB8F" w14:textId="77777777" w:rsidR="00BE5F64" w:rsidRPr="00BF4818" w:rsidRDefault="00BE5F64" w:rsidP="0046683D">
            <w:pPr>
              <w:pStyle w:val="Normal-pool"/>
              <w:spacing w:before="520"/>
            </w:pPr>
          </w:p>
        </w:tc>
        <w:tc>
          <w:tcPr>
            <w:tcW w:w="1900" w:type="dxa"/>
            <w:shd w:val="clear" w:color="auto" w:fill="auto"/>
          </w:tcPr>
          <w:p w14:paraId="5ED613AD" w14:textId="77777777" w:rsidR="00BE5F64" w:rsidRPr="00BF4818" w:rsidRDefault="00BE5F64" w:rsidP="0046683D">
            <w:pPr>
              <w:pStyle w:val="Normal-pool"/>
              <w:spacing w:before="520"/>
            </w:pPr>
          </w:p>
        </w:tc>
      </w:tr>
    </w:tbl>
    <w:p w14:paraId="68E828AB" w14:textId="77777777" w:rsidR="00BE5F64" w:rsidRPr="00BF4818" w:rsidRDefault="00BE5F64" w:rsidP="0046683D">
      <w:pPr>
        <w:pStyle w:val="Normal-pool"/>
      </w:pPr>
    </w:p>
    <w:sectPr w:rsidR="00BE5F64" w:rsidRPr="00BF4818" w:rsidSect="006E6722">
      <w:footnotePr>
        <w:numFmt w:val="chicago"/>
      </w:footnotePr>
      <w:type w:val="continuous"/>
      <w:pgSz w:w="11906" w:h="16838" w:code="9"/>
      <w:pgMar w:top="907" w:right="992" w:bottom="1418" w:left="1418" w:header="539" w:footer="975" w:gutter="0"/>
      <w:cols w:space="53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F8B691" w14:textId="77777777" w:rsidR="00590044" w:rsidRDefault="00590044">
      <w:r>
        <w:separator/>
      </w:r>
    </w:p>
  </w:endnote>
  <w:endnote w:type="continuationSeparator" w:id="0">
    <w:p w14:paraId="4BA98200" w14:textId="77777777" w:rsidR="00590044" w:rsidRDefault="00590044">
      <w:r>
        <w:continuationSeparator/>
      </w:r>
    </w:p>
  </w:endnote>
  <w:endnote w:type="continuationNotice" w:id="1">
    <w:p w14:paraId="6166F90D" w14:textId="77777777" w:rsidR="00590044" w:rsidRDefault="0059004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9DF5A3" w14:textId="2ADDDFFB" w:rsidR="002A4968" w:rsidRDefault="002A4968">
    <w:pPr>
      <w:pStyle w:val="Foo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11B21"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17D8D" w14:textId="1069B225" w:rsidR="002A4968" w:rsidRDefault="002A4968" w:rsidP="00035EDE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11B21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90CEB3" w14:textId="07785520" w:rsidR="002A4968" w:rsidRPr="008C2F27" w:rsidRDefault="002A4968" w:rsidP="008C2F27">
    <w:pPr>
      <w:pStyle w:val="Footer"/>
      <w:tabs>
        <w:tab w:val="clear" w:pos="4320"/>
        <w:tab w:val="clear" w:pos="8640"/>
        <w:tab w:val="left" w:pos="624"/>
      </w:tabs>
      <w:spacing w:line="240" w:lineRule="auto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K1804065</w:t>
    </w:r>
    <w:r>
      <w:rPr>
        <w:rFonts w:ascii="Times New Roman" w:hAnsi="Times New Roman"/>
        <w:sz w:val="20"/>
        <w:szCs w:val="20"/>
      </w:rPr>
      <w:tab/>
    </w:r>
    <w:r w:rsidR="00DF3C91">
      <w:rPr>
        <w:rFonts w:ascii="Times New Roman" w:hAnsi="Times New Roman"/>
        <w:sz w:val="20"/>
        <w:szCs w:val="20"/>
      </w:rPr>
      <w:t>250119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0CCFBA" w14:textId="77777777" w:rsidR="00590044" w:rsidRPr="00643832" w:rsidRDefault="00590044" w:rsidP="0048610B">
      <w:pPr>
        <w:spacing w:before="60" w:after="0" w:line="240" w:lineRule="auto"/>
        <w:ind w:left="624"/>
        <w:rPr>
          <w:rFonts w:ascii="Times New Roman" w:hAnsi="Times New Roman"/>
          <w:sz w:val="18"/>
          <w:szCs w:val="18"/>
        </w:rPr>
      </w:pPr>
      <w:r w:rsidRPr="00643832">
        <w:rPr>
          <w:rFonts w:ascii="Times New Roman" w:hAnsi="Times New Roman"/>
          <w:sz w:val="18"/>
          <w:szCs w:val="18"/>
        </w:rPr>
        <w:separator/>
      </w:r>
    </w:p>
  </w:footnote>
  <w:footnote w:type="continuationSeparator" w:id="0">
    <w:p w14:paraId="222FF3CB" w14:textId="77777777" w:rsidR="00590044" w:rsidRDefault="00590044">
      <w:r>
        <w:continuationSeparator/>
      </w:r>
    </w:p>
  </w:footnote>
  <w:footnote w:type="continuationNotice" w:id="1">
    <w:p w14:paraId="6B9D07EB" w14:textId="77777777" w:rsidR="00590044" w:rsidRDefault="00590044">
      <w:pPr>
        <w:spacing w:after="0" w:line="240" w:lineRule="auto"/>
      </w:pPr>
    </w:p>
  </w:footnote>
  <w:footnote w:id="2">
    <w:p w14:paraId="5F4343F5" w14:textId="7A803B17" w:rsidR="002A4968" w:rsidRPr="00227FB1" w:rsidRDefault="002A4968" w:rsidP="004274AD">
      <w:pPr>
        <w:pStyle w:val="FootnoteText"/>
        <w:rPr>
          <w:lang w:val="en-GB"/>
        </w:rPr>
      </w:pPr>
      <w:r w:rsidRPr="00BA551A">
        <w:rPr>
          <w:rStyle w:val="FootnoteReference"/>
          <w:vertAlign w:val="baseline"/>
          <w:lang w:val="en-US"/>
        </w:rPr>
        <w:t>* UNEP/EA.4/1</w:t>
      </w:r>
      <w:r w:rsidR="001C2750">
        <w:rPr>
          <w:lang w:val="en-US"/>
        </w:rPr>
        <w:t>/Rev.1</w:t>
      </w:r>
      <w:r w:rsidRPr="00BA551A">
        <w:rPr>
          <w:rStyle w:val="FootnoteReference"/>
          <w:vertAlign w:val="baseline"/>
          <w:lang w:val="en-US"/>
        </w:rPr>
        <w:t>.</w:t>
      </w:r>
      <w:r w:rsidRPr="00BA551A">
        <w:rPr>
          <w:lang w:val="en-US"/>
        </w:rPr>
        <w:t xml:space="preserve"> </w:t>
      </w:r>
    </w:p>
  </w:footnote>
  <w:footnote w:id="3">
    <w:p w14:paraId="770F5671" w14:textId="45D7CE70" w:rsidR="00C11B21" w:rsidRPr="00BA551A" w:rsidRDefault="00C11B2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BA551A">
        <w:rPr>
          <w:lang w:val="en-US"/>
        </w:rPr>
        <w:t xml:space="preserve"> </w:t>
      </w:r>
      <w:r>
        <w:rPr>
          <w:szCs w:val="18"/>
          <w:lang w:val="en-US"/>
        </w:rPr>
        <w:t>UNEP/EA.3/Res.1</w:t>
      </w:r>
      <w:r>
        <w:rPr>
          <w:sz w:val="20"/>
          <w:lang w:val="en-GB"/>
        </w:rPr>
        <w:t>.</w:t>
      </w:r>
    </w:p>
  </w:footnote>
  <w:footnote w:id="4">
    <w:p w14:paraId="69615281" w14:textId="790BE33D" w:rsidR="00E54AFE" w:rsidRPr="00C409B4" w:rsidRDefault="00E54AFE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522E84">
        <w:rPr>
          <w:lang w:val="en-GB"/>
        </w:rPr>
        <w:t xml:space="preserve"> </w:t>
      </w:r>
      <w:r>
        <w:rPr>
          <w:lang w:val="en-US"/>
        </w:rPr>
        <w:t xml:space="preserve">See </w:t>
      </w:r>
      <w:r w:rsidRPr="0018482D">
        <w:rPr>
          <w:color w:val="000000" w:themeColor="text1"/>
          <w:lang w:val="en-US"/>
        </w:rPr>
        <w:t>http://legal.un.org/ilc/guide/8_7.shtml</w:t>
      </w:r>
      <w:r>
        <w:rPr>
          <w:color w:val="000000" w:themeColor="text1"/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EBA6C8" w14:textId="5186DD46" w:rsidR="002A4968" w:rsidRPr="00A67F0E" w:rsidRDefault="002A4968" w:rsidP="0048610B">
    <w:pPr>
      <w:pStyle w:val="Header"/>
      <w:rPr>
        <w:rFonts w:ascii="Times New Roman" w:hAnsi="Times New Roman"/>
        <w:szCs w:val="18"/>
      </w:rPr>
    </w:pPr>
    <w:r w:rsidRPr="00A67F0E">
      <w:rPr>
        <w:rFonts w:ascii="Times New Roman" w:eastAsia="Times New Roman" w:hAnsi="Times New Roman"/>
        <w:bCs/>
        <w:szCs w:val="18"/>
        <w:lang w:val="en-GB"/>
      </w:rPr>
      <w:t>UNEP</w:t>
    </w:r>
    <w:r w:rsidRPr="00A67F0E">
      <w:rPr>
        <w:rFonts w:ascii="Times New Roman" w:eastAsia="Times New Roman" w:hAnsi="Times New Roman"/>
        <w:noProof/>
        <w:szCs w:val="18"/>
        <w:lang w:val="en-GB"/>
      </w:rPr>
      <w:t>/EA.</w:t>
    </w:r>
    <w:r>
      <w:rPr>
        <w:rFonts w:ascii="Times New Roman" w:eastAsia="Times New Roman" w:hAnsi="Times New Roman"/>
        <w:noProof/>
        <w:szCs w:val="18"/>
        <w:lang w:val="en-GB"/>
      </w:rPr>
      <w:t>4</w:t>
    </w:r>
    <w:r w:rsidRPr="0046683D">
      <w:rPr>
        <w:rFonts w:ascii="Times New Roman" w:eastAsia="Times New Roman" w:hAnsi="Times New Roman"/>
        <w:noProof/>
        <w:szCs w:val="18"/>
        <w:lang w:val="en-GB"/>
      </w:rPr>
      <w:t>/5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A18E81" w14:textId="3DE3A151" w:rsidR="002A4968" w:rsidRPr="00A67F0E" w:rsidRDefault="002A4968" w:rsidP="006C2201">
    <w:pPr>
      <w:pStyle w:val="Header"/>
      <w:jc w:val="right"/>
      <w:rPr>
        <w:rFonts w:ascii="Times New Roman" w:hAnsi="Times New Roman"/>
        <w:szCs w:val="18"/>
      </w:rPr>
    </w:pPr>
    <w:r w:rsidRPr="00A67F0E">
      <w:rPr>
        <w:rFonts w:ascii="Times New Roman" w:eastAsia="Times New Roman" w:hAnsi="Times New Roman"/>
        <w:bCs/>
        <w:szCs w:val="18"/>
        <w:lang w:val="en-GB"/>
      </w:rPr>
      <w:t>UNEP</w:t>
    </w:r>
    <w:r w:rsidRPr="00A67F0E">
      <w:rPr>
        <w:rFonts w:ascii="Times New Roman" w:eastAsia="Times New Roman" w:hAnsi="Times New Roman"/>
        <w:noProof/>
        <w:szCs w:val="18"/>
        <w:lang w:val="en-GB"/>
      </w:rPr>
      <w:t>/EA.</w:t>
    </w:r>
    <w:r>
      <w:rPr>
        <w:rFonts w:ascii="Times New Roman" w:eastAsia="Times New Roman" w:hAnsi="Times New Roman"/>
        <w:noProof/>
        <w:szCs w:val="18"/>
        <w:lang w:val="en-GB"/>
      </w:rPr>
      <w:t>4</w:t>
    </w:r>
    <w:r w:rsidRPr="00A67F0E">
      <w:rPr>
        <w:rFonts w:ascii="Times New Roman" w:eastAsia="Times New Roman" w:hAnsi="Times New Roman"/>
        <w:noProof/>
        <w:szCs w:val="18"/>
        <w:lang w:val="en-GB"/>
      </w:rPr>
      <w:t>/</w:t>
    </w:r>
    <w:r w:rsidRPr="0046683D">
      <w:rPr>
        <w:rFonts w:ascii="Times New Roman" w:eastAsia="Times New Roman" w:hAnsi="Times New Roman"/>
        <w:noProof/>
        <w:szCs w:val="18"/>
        <w:lang w:val="en-GB"/>
      </w:rPr>
      <w:t>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5FF520" w14:textId="5E71DF0D" w:rsidR="002A4968" w:rsidRDefault="002A4968" w:rsidP="00ED03E0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571867"/>
    <w:multiLevelType w:val="singleLevel"/>
    <w:tmpl w:val="A2E252AA"/>
    <w:lvl w:ilvl="0">
      <w:start w:val="1"/>
      <w:numFmt w:val="upperRoman"/>
      <w:pStyle w:val="Heading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2C723FFA"/>
    <w:multiLevelType w:val="hybridMultilevel"/>
    <w:tmpl w:val="9F1213A4"/>
    <w:lvl w:ilvl="0" w:tplc="81DC5C04">
      <w:numFmt w:val="bullet"/>
      <w:lvlText w:val="-"/>
      <w:lvlJc w:val="left"/>
      <w:pPr>
        <w:ind w:left="720" w:hanging="360"/>
      </w:pPr>
      <w:rPr>
        <w:rFonts w:ascii="Roboto" w:eastAsiaTheme="minorHAnsi" w:hAnsi="Roboto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571603"/>
    <w:multiLevelType w:val="singleLevel"/>
    <w:tmpl w:val="2868AC2A"/>
    <w:lvl w:ilvl="0">
      <w:start w:val="6"/>
      <w:numFmt w:val="upperLetter"/>
      <w:pStyle w:val="Heading9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52A66A9D"/>
    <w:multiLevelType w:val="multilevel"/>
    <w:tmpl w:val="4888189C"/>
    <w:styleLink w:val="Normallist"/>
    <w:lvl w:ilvl="0">
      <w:start w:val="1"/>
      <w:numFmt w:val="decimal"/>
      <w:pStyle w:val="Normalnumber"/>
      <w:lvlText w:val="%1."/>
      <w:lvlJc w:val="left"/>
      <w:pPr>
        <w:tabs>
          <w:tab w:val="num" w:pos="1134"/>
        </w:tabs>
        <w:ind w:left="1247" w:firstLine="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134"/>
        </w:tabs>
        <w:ind w:left="1247" w:firstLine="567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1134"/>
        </w:tabs>
        <w:ind w:left="2948" w:hanging="567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134"/>
        </w:tabs>
        <w:ind w:left="3515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1134"/>
        </w:tabs>
        <w:ind w:left="4082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7835"/>
        </w:tabs>
        <w:ind w:left="783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8555"/>
        </w:tabs>
        <w:ind w:left="855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275"/>
        </w:tabs>
        <w:ind w:left="927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9995"/>
        </w:tabs>
        <w:ind w:left="9995" w:hanging="180"/>
      </w:pPr>
      <w:rPr>
        <w:rFonts w:hint="default"/>
      </w:rPr>
    </w:lvl>
  </w:abstractNum>
  <w:abstractNum w:abstractNumId="4" w15:restartNumberingAfterBreak="0">
    <w:nsid w:val="62291BF8"/>
    <w:multiLevelType w:val="multilevel"/>
    <w:tmpl w:val="24787CB4"/>
    <w:lvl w:ilvl="0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134"/>
        </w:tabs>
        <w:ind w:left="1247" w:firstLine="567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1134"/>
        </w:tabs>
        <w:ind w:left="2948" w:hanging="567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134"/>
        </w:tabs>
        <w:ind w:left="3515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1134"/>
        </w:tabs>
        <w:ind w:left="4082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7835"/>
        </w:tabs>
        <w:ind w:left="783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8555"/>
        </w:tabs>
        <w:ind w:left="855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275"/>
        </w:tabs>
        <w:ind w:left="927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9995"/>
        </w:tabs>
        <w:ind w:left="9995" w:hanging="18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3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5">
    <w:abstractNumId w:val="3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6">
    <w:abstractNumId w:val="3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7">
    <w:abstractNumId w:val="3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8">
    <w:abstractNumId w:val="3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9">
    <w:abstractNumId w:val="3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10">
    <w:abstractNumId w:val="3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11">
    <w:abstractNumId w:val="3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12">
    <w:abstractNumId w:val="3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13">
    <w:abstractNumId w:val="3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14">
    <w:abstractNumId w:val="3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15">
    <w:abstractNumId w:val="3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16">
    <w:abstractNumId w:val="3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17">
    <w:abstractNumId w:val="3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18">
    <w:abstractNumId w:val="3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19">
    <w:abstractNumId w:val="3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20">
    <w:abstractNumId w:val="3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21">
    <w:abstractNumId w:val="3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22">
    <w:abstractNumId w:val="4"/>
  </w:num>
  <w:num w:numId="23">
    <w:abstractNumId w:val="3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24">
    <w:abstractNumId w:val="1"/>
  </w:num>
  <w:num w:numId="25">
    <w:abstractNumId w:val="3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26">
    <w:abstractNumId w:val="3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27">
    <w:abstractNumId w:val="3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28">
    <w:abstractNumId w:val="3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29">
    <w:abstractNumId w:val="3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30">
    <w:abstractNumId w:val="3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31">
    <w:abstractNumId w:val="3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32">
    <w:abstractNumId w:val="3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33">
    <w:abstractNumId w:val="3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34">
    <w:abstractNumId w:val="3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35">
    <w:abstractNumId w:val="3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36">
    <w:abstractNumId w:val="3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fr-FR" w:vendorID="64" w:dllVersion="0" w:nlCheck="1" w:checkStyle="1"/>
  <w:activeWritingStyle w:appName="MSWord" w:lang="en-US" w:vendorID="64" w:dllVersion="0" w:nlCheck="1" w:checkStyle="1"/>
  <w:activeWritingStyle w:appName="MSWord" w:lang="en-GB" w:vendorID="64" w:dllVersion="0" w:nlCheck="1" w:checkStyle="1"/>
  <w:activeWritingStyle w:appName="MSWord" w:lang="es-ES" w:vendorID="64" w:dllVersion="0" w:nlCheck="1" w:checkStyle="1"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624"/>
  <w:hyphenationZone w:val="425"/>
  <w:evenAndOddHeaders/>
  <w:noPunctuationKerning/>
  <w:characterSpacingControl w:val="doNotCompress"/>
  <w:hdrShapeDefaults>
    <o:shapedefaults v:ext="edit" spidmax="8196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FA7"/>
    <w:rsid w:val="0000760B"/>
    <w:rsid w:val="00007A53"/>
    <w:rsid w:val="00012077"/>
    <w:rsid w:val="000149E6"/>
    <w:rsid w:val="000247B0"/>
    <w:rsid w:val="00026997"/>
    <w:rsid w:val="00033E0B"/>
    <w:rsid w:val="00035EDE"/>
    <w:rsid w:val="000509B4"/>
    <w:rsid w:val="00052070"/>
    <w:rsid w:val="000554A3"/>
    <w:rsid w:val="00057A47"/>
    <w:rsid w:val="0006035B"/>
    <w:rsid w:val="00071886"/>
    <w:rsid w:val="000742BC"/>
    <w:rsid w:val="00082A0C"/>
    <w:rsid w:val="00083504"/>
    <w:rsid w:val="000877FC"/>
    <w:rsid w:val="00091FA7"/>
    <w:rsid w:val="00094B7A"/>
    <w:rsid w:val="0009640C"/>
    <w:rsid w:val="000B1231"/>
    <w:rsid w:val="000B22A2"/>
    <w:rsid w:val="000C2A52"/>
    <w:rsid w:val="000C30E8"/>
    <w:rsid w:val="000D33C0"/>
    <w:rsid w:val="000D4002"/>
    <w:rsid w:val="000D6941"/>
    <w:rsid w:val="000E1EF3"/>
    <w:rsid w:val="0011190A"/>
    <w:rsid w:val="001202E3"/>
    <w:rsid w:val="00123699"/>
    <w:rsid w:val="00123C52"/>
    <w:rsid w:val="0013059D"/>
    <w:rsid w:val="00141A55"/>
    <w:rsid w:val="00143D3E"/>
    <w:rsid w:val="001446A3"/>
    <w:rsid w:val="00150D94"/>
    <w:rsid w:val="00155395"/>
    <w:rsid w:val="00160D74"/>
    <w:rsid w:val="00161EEF"/>
    <w:rsid w:val="00167760"/>
    <w:rsid w:val="00167D02"/>
    <w:rsid w:val="00170216"/>
    <w:rsid w:val="00181EC8"/>
    <w:rsid w:val="00184349"/>
    <w:rsid w:val="00190E9E"/>
    <w:rsid w:val="00195F33"/>
    <w:rsid w:val="001A54A9"/>
    <w:rsid w:val="001B1617"/>
    <w:rsid w:val="001B504B"/>
    <w:rsid w:val="001C2750"/>
    <w:rsid w:val="001D3874"/>
    <w:rsid w:val="001D79B8"/>
    <w:rsid w:val="001D7E75"/>
    <w:rsid w:val="001E3CB7"/>
    <w:rsid w:val="001E56D2"/>
    <w:rsid w:val="001E57D4"/>
    <w:rsid w:val="001E69C2"/>
    <w:rsid w:val="001E7D56"/>
    <w:rsid w:val="001F2443"/>
    <w:rsid w:val="001F75DE"/>
    <w:rsid w:val="00200D58"/>
    <w:rsid w:val="002013BE"/>
    <w:rsid w:val="002063A4"/>
    <w:rsid w:val="00206E77"/>
    <w:rsid w:val="0021145B"/>
    <w:rsid w:val="00212A22"/>
    <w:rsid w:val="0022436A"/>
    <w:rsid w:val="002245B6"/>
    <w:rsid w:val="00227485"/>
    <w:rsid w:val="002345A6"/>
    <w:rsid w:val="002379C0"/>
    <w:rsid w:val="00241A3E"/>
    <w:rsid w:val="00243D36"/>
    <w:rsid w:val="00247707"/>
    <w:rsid w:val="0026018E"/>
    <w:rsid w:val="002677BA"/>
    <w:rsid w:val="00286740"/>
    <w:rsid w:val="002929D8"/>
    <w:rsid w:val="00296929"/>
    <w:rsid w:val="002A237D"/>
    <w:rsid w:val="002A4968"/>
    <w:rsid w:val="002A4C53"/>
    <w:rsid w:val="002B0672"/>
    <w:rsid w:val="002B247F"/>
    <w:rsid w:val="002B675B"/>
    <w:rsid w:val="002C145D"/>
    <w:rsid w:val="002C2C3E"/>
    <w:rsid w:val="002C377A"/>
    <w:rsid w:val="002C517B"/>
    <w:rsid w:val="002C533E"/>
    <w:rsid w:val="002D027F"/>
    <w:rsid w:val="002D3C64"/>
    <w:rsid w:val="002D7358"/>
    <w:rsid w:val="002D7A85"/>
    <w:rsid w:val="002D7B60"/>
    <w:rsid w:val="002E44A1"/>
    <w:rsid w:val="002E48CE"/>
    <w:rsid w:val="002E512F"/>
    <w:rsid w:val="002F2782"/>
    <w:rsid w:val="002F4761"/>
    <w:rsid w:val="002F5C79"/>
    <w:rsid w:val="00300A10"/>
    <w:rsid w:val="003019E2"/>
    <w:rsid w:val="00303867"/>
    <w:rsid w:val="0031413F"/>
    <w:rsid w:val="003148BB"/>
    <w:rsid w:val="00317976"/>
    <w:rsid w:val="00344F72"/>
    <w:rsid w:val="00345684"/>
    <w:rsid w:val="00355EA9"/>
    <w:rsid w:val="003578DE"/>
    <w:rsid w:val="0036679E"/>
    <w:rsid w:val="00375652"/>
    <w:rsid w:val="00394131"/>
    <w:rsid w:val="00395C92"/>
    <w:rsid w:val="00395D25"/>
    <w:rsid w:val="00396257"/>
    <w:rsid w:val="003962B0"/>
    <w:rsid w:val="00397EB8"/>
    <w:rsid w:val="003A4FD0"/>
    <w:rsid w:val="003A69D1"/>
    <w:rsid w:val="003A7705"/>
    <w:rsid w:val="003A77F1"/>
    <w:rsid w:val="003B1545"/>
    <w:rsid w:val="003C409D"/>
    <w:rsid w:val="003C5BA6"/>
    <w:rsid w:val="003F082B"/>
    <w:rsid w:val="003F0E85"/>
    <w:rsid w:val="00406F65"/>
    <w:rsid w:val="00410C55"/>
    <w:rsid w:val="0041285A"/>
    <w:rsid w:val="00416854"/>
    <w:rsid w:val="00417725"/>
    <w:rsid w:val="004274AD"/>
    <w:rsid w:val="00432B4B"/>
    <w:rsid w:val="00437117"/>
    <w:rsid w:val="00437F26"/>
    <w:rsid w:val="00444097"/>
    <w:rsid w:val="00445487"/>
    <w:rsid w:val="00450E54"/>
    <w:rsid w:val="00451B49"/>
    <w:rsid w:val="00454769"/>
    <w:rsid w:val="0046683D"/>
    <w:rsid w:val="00466991"/>
    <w:rsid w:val="0047064C"/>
    <w:rsid w:val="0048610B"/>
    <w:rsid w:val="004A42E1"/>
    <w:rsid w:val="004A45B2"/>
    <w:rsid w:val="004A761D"/>
    <w:rsid w:val="004B162C"/>
    <w:rsid w:val="004B2E99"/>
    <w:rsid w:val="004C3DBE"/>
    <w:rsid w:val="004C5C96"/>
    <w:rsid w:val="004D06A4"/>
    <w:rsid w:val="004D0E4D"/>
    <w:rsid w:val="004F1A81"/>
    <w:rsid w:val="004F6844"/>
    <w:rsid w:val="005218D9"/>
    <w:rsid w:val="00522E84"/>
    <w:rsid w:val="0052629C"/>
    <w:rsid w:val="00536186"/>
    <w:rsid w:val="0053641D"/>
    <w:rsid w:val="00544CBB"/>
    <w:rsid w:val="00545C6D"/>
    <w:rsid w:val="00563CC1"/>
    <w:rsid w:val="0057239E"/>
    <w:rsid w:val="0057315F"/>
    <w:rsid w:val="00576104"/>
    <w:rsid w:val="005818BA"/>
    <w:rsid w:val="00582BC0"/>
    <w:rsid w:val="00590044"/>
    <w:rsid w:val="005951FE"/>
    <w:rsid w:val="005A3DF4"/>
    <w:rsid w:val="005B1163"/>
    <w:rsid w:val="005C21AE"/>
    <w:rsid w:val="005C67C8"/>
    <w:rsid w:val="005C7140"/>
    <w:rsid w:val="005D0249"/>
    <w:rsid w:val="005D6E8C"/>
    <w:rsid w:val="005E34AD"/>
    <w:rsid w:val="005E4EB1"/>
    <w:rsid w:val="005F100C"/>
    <w:rsid w:val="005F65BB"/>
    <w:rsid w:val="005F68DA"/>
    <w:rsid w:val="0060773B"/>
    <w:rsid w:val="006123DF"/>
    <w:rsid w:val="006157B5"/>
    <w:rsid w:val="00626FC6"/>
    <w:rsid w:val="006303B4"/>
    <w:rsid w:val="00631354"/>
    <w:rsid w:val="00633D3D"/>
    <w:rsid w:val="006375A9"/>
    <w:rsid w:val="00641703"/>
    <w:rsid w:val="0064197F"/>
    <w:rsid w:val="006431A6"/>
    <w:rsid w:val="00643832"/>
    <w:rsid w:val="006459F6"/>
    <w:rsid w:val="006501AD"/>
    <w:rsid w:val="00651BFA"/>
    <w:rsid w:val="00654475"/>
    <w:rsid w:val="00664B07"/>
    <w:rsid w:val="00665A4B"/>
    <w:rsid w:val="00673FD1"/>
    <w:rsid w:val="00683F7F"/>
    <w:rsid w:val="006870D7"/>
    <w:rsid w:val="00692E2A"/>
    <w:rsid w:val="006A040B"/>
    <w:rsid w:val="006A76F2"/>
    <w:rsid w:val="006C03CE"/>
    <w:rsid w:val="006C2201"/>
    <w:rsid w:val="006C5B2A"/>
    <w:rsid w:val="006C6549"/>
    <w:rsid w:val="006D26B4"/>
    <w:rsid w:val="006D4DB2"/>
    <w:rsid w:val="006D7EFB"/>
    <w:rsid w:val="006E6672"/>
    <w:rsid w:val="006E6722"/>
    <w:rsid w:val="007027B9"/>
    <w:rsid w:val="00707233"/>
    <w:rsid w:val="00715E88"/>
    <w:rsid w:val="007320EF"/>
    <w:rsid w:val="0073264E"/>
    <w:rsid w:val="00734CAA"/>
    <w:rsid w:val="00736520"/>
    <w:rsid w:val="00747110"/>
    <w:rsid w:val="0075533C"/>
    <w:rsid w:val="00757581"/>
    <w:rsid w:val="007611A0"/>
    <w:rsid w:val="00796811"/>
    <w:rsid w:val="00796D3F"/>
    <w:rsid w:val="007A1683"/>
    <w:rsid w:val="007A5C12"/>
    <w:rsid w:val="007A6EB7"/>
    <w:rsid w:val="007A7910"/>
    <w:rsid w:val="007A7CB0"/>
    <w:rsid w:val="007B68A3"/>
    <w:rsid w:val="007C2541"/>
    <w:rsid w:val="007D66A8"/>
    <w:rsid w:val="007E003F"/>
    <w:rsid w:val="008164F2"/>
    <w:rsid w:val="00821395"/>
    <w:rsid w:val="0082431A"/>
    <w:rsid w:val="00830E26"/>
    <w:rsid w:val="008349AD"/>
    <w:rsid w:val="00843576"/>
    <w:rsid w:val="00843B64"/>
    <w:rsid w:val="008478FC"/>
    <w:rsid w:val="00855003"/>
    <w:rsid w:val="00863E11"/>
    <w:rsid w:val="00866282"/>
    <w:rsid w:val="00867BFF"/>
    <w:rsid w:val="008768F1"/>
    <w:rsid w:val="00883E14"/>
    <w:rsid w:val="0088480A"/>
    <w:rsid w:val="00884DB3"/>
    <w:rsid w:val="0088757A"/>
    <w:rsid w:val="008957DD"/>
    <w:rsid w:val="008975E6"/>
    <w:rsid w:val="00897D98"/>
    <w:rsid w:val="008A6DF2"/>
    <w:rsid w:val="008A7807"/>
    <w:rsid w:val="008B069D"/>
    <w:rsid w:val="008B21C6"/>
    <w:rsid w:val="008B4CC9"/>
    <w:rsid w:val="008C2F27"/>
    <w:rsid w:val="008C4387"/>
    <w:rsid w:val="008C61A2"/>
    <w:rsid w:val="008D1ED6"/>
    <w:rsid w:val="008D255B"/>
    <w:rsid w:val="008D7C99"/>
    <w:rsid w:val="008E03BA"/>
    <w:rsid w:val="008E0FCB"/>
    <w:rsid w:val="008F5538"/>
    <w:rsid w:val="009142D0"/>
    <w:rsid w:val="0092178C"/>
    <w:rsid w:val="00930B88"/>
    <w:rsid w:val="00940DCC"/>
    <w:rsid w:val="0094179A"/>
    <w:rsid w:val="009438B2"/>
    <w:rsid w:val="0094459E"/>
    <w:rsid w:val="00944DBC"/>
    <w:rsid w:val="00950977"/>
    <w:rsid w:val="00951A7B"/>
    <w:rsid w:val="00952967"/>
    <w:rsid w:val="009564A6"/>
    <w:rsid w:val="00962500"/>
    <w:rsid w:val="00967621"/>
    <w:rsid w:val="00967E6A"/>
    <w:rsid w:val="0097508E"/>
    <w:rsid w:val="00980EB9"/>
    <w:rsid w:val="00984C82"/>
    <w:rsid w:val="00997356"/>
    <w:rsid w:val="009A7C8B"/>
    <w:rsid w:val="009B44CF"/>
    <w:rsid w:val="009B4A0F"/>
    <w:rsid w:val="009C0027"/>
    <w:rsid w:val="009C11D2"/>
    <w:rsid w:val="009C425E"/>
    <w:rsid w:val="009C6295"/>
    <w:rsid w:val="009C6C70"/>
    <w:rsid w:val="009D0B63"/>
    <w:rsid w:val="009D0B9D"/>
    <w:rsid w:val="009D7090"/>
    <w:rsid w:val="009E307E"/>
    <w:rsid w:val="009F1DC7"/>
    <w:rsid w:val="00A05250"/>
    <w:rsid w:val="00A07870"/>
    <w:rsid w:val="00A07F19"/>
    <w:rsid w:val="00A1348D"/>
    <w:rsid w:val="00A232EE"/>
    <w:rsid w:val="00A27C9D"/>
    <w:rsid w:val="00A34372"/>
    <w:rsid w:val="00A4175F"/>
    <w:rsid w:val="00A44411"/>
    <w:rsid w:val="00A4536B"/>
    <w:rsid w:val="00A469FA"/>
    <w:rsid w:val="00A55618"/>
    <w:rsid w:val="00A55B01"/>
    <w:rsid w:val="00A56B5B"/>
    <w:rsid w:val="00A603FF"/>
    <w:rsid w:val="00A657DD"/>
    <w:rsid w:val="00A666A6"/>
    <w:rsid w:val="00A675FD"/>
    <w:rsid w:val="00A67F0E"/>
    <w:rsid w:val="00A72437"/>
    <w:rsid w:val="00A80611"/>
    <w:rsid w:val="00A86D2C"/>
    <w:rsid w:val="00AA1C42"/>
    <w:rsid w:val="00AA78E8"/>
    <w:rsid w:val="00AB5340"/>
    <w:rsid w:val="00AB58DB"/>
    <w:rsid w:val="00AB7085"/>
    <w:rsid w:val="00AC0A89"/>
    <w:rsid w:val="00AC2F2C"/>
    <w:rsid w:val="00AC67A2"/>
    <w:rsid w:val="00AC7C96"/>
    <w:rsid w:val="00AD3A0E"/>
    <w:rsid w:val="00AE237D"/>
    <w:rsid w:val="00AE502A"/>
    <w:rsid w:val="00AF7C07"/>
    <w:rsid w:val="00B0142B"/>
    <w:rsid w:val="00B07834"/>
    <w:rsid w:val="00B17F40"/>
    <w:rsid w:val="00B22C93"/>
    <w:rsid w:val="00B27589"/>
    <w:rsid w:val="00B32F19"/>
    <w:rsid w:val="00B405B7"/>
    <w:rsid w:val="00B40B1C"/>
    <w:rsid w:val="00B45A1D"/>
    <w:rsid w:val="00B52222"/>
    <w:rsid w:val="00B54FE7"/>
    <w:rsid w:val="00B60700"/>
    <w:rsid w:val="00B66901"/>
    <w:rsid w:val="00B71E6D"/>
    <w:rsid w:val="00B72070"/>
    <w:rsid w:val="00B779E1"/>
    <w:rsid w:val="00B85DF3"/>
    <w:rsid w:val="00B91EE1"/>
    <w:rsid w:val="00B93C54"/>
    <w:rsid w:val="00BA0090"/>
    <w:rsid w:val="00BA06C4"/>
    <w:rsid w:val="00BA1A67"/>
    <w:rsid w:val="00BA551A"/>
    <w:rsid w:val="00BB1C33"/>
    <w:rsid w:val="00BD7BE5"/>
    <w:rsid w:val="00BE5B5F"/>
    <w:rsid w:val="00BE5F64"/>
    <w:rsid w:val="00BF4818"/>
    <w:rsid w:val="00C11B21"/>
    <w:rsid w:val="00C21B7B"/>
    <w:rsid w:val="00C26F55"/>
    <w:rsid w:val="00C270E1"/>
    <w:rsid w:val="00C30C63"/>
    <w:rsid w:val="00C36B8B"/>
    <w:rsid w:val="00C409B4"/>
    <w:rsid w:val="00C415C1"/>
    <w:rsid w:val="00C46FF2"/>
    <w:rsid w:val="00C47DBF"/>
    <w:rsid w:val="00C525C4"/>
    <w:rsid w:val="00C53C1B"/>
    <w:rsid w:val="00C552FF"/>
    <w:rsid w:val="00C558DA"/>
    <w:rsid w:val="00C55AF3"/>
    <w:rsid w:val="00C664AA"/>
    <w:rsid w:val="00C74DDF"/>
    <w:rsid w:val="00C84759"/>
    <w:rsid w:val="00C84A9F"/>
    <w:rsid w:val="00CA13FF"/>
    <w:rsid w:val="00CA6C7F"/>
    <w:rsid w:val="00CB39F8"/>
    <w:rsid w:val="00CB518C"/>
    <w:rsid w:val="00CC10A6"/>
    <w:rsid w:val="00CD1C12"/>
    <w:rsid w:val="00CD2911"/>
    <w:rsid w:val="00CD5EB8"/>
    <w:rsid w:val="00CD7044"/>
    <w:rsid w:val="00CE08B9"/>
    <w:rsid w:val="00CE524C"/>
    <w:rsid w:val="00CF141F"/>
    <w:rsid w:val="00CF4777"/>
    <w:rsid w:val="00D03E04"/>
    <w:rsid w:val="00D067BB"/>
    <w:rsid w:val="00D12495"/>
    <w:rsid w:val="00D1352A"/>
    <w:rsid w:val="00D169AF"/>
    <w:rsid w:val="00D25249"/>
    <w:rsid w:val="00D3623C"/>
    <w:rsid w:val="00D44172"/>
    <w:rsid w:val="00D4625B"/>
    <w:rsid w:val="00D5475A"/>
    <w:rsid w:val="00D54FCC"/>
    <w:rsid w:val="00D60D3F"/>
    <w:rsid w:val="00D63B8C"/>
    <w:rsid w:val="00D739CC"/>
    <w:rsid w:val="00D8093D"/>
    <w:rsid w:val="00D8108C"/>
    <w:rsid w:val="00D8424E"/>
    <w:rsid w:val="00D842AE"/>
    <w:rsid w:val="00D9211C"/>
    <w:rsid w:val="00D92DE0"/>
    <w:rsid w:val="00D92FEF"/>
    <w:rsid w:val="00D93A0F"/>
    <w:rsid w:val="00D97BBB"/>
    <w:rsid w:val="00DA1BCA"/>
    <w:rsid w:val="00DA44C3"/>
    <w:rsid w:val="00DC3D67"/>
    <w:rsid w:val="00DC46FF"/>
    <w:rsid w:val="00DC5254"/>
    <w:rsid w:val="00DD02E9"/>
    <w:rsid w:val="00DD1A4F"/>
    <w:rsid w:val="00DD220A"/>
    <w:rsid w:val="00DD3107"/>
    <w:rsid w:val="00DD76CF"/>
    <w:rsid w:val="00DD7C2C"/>
    <w:rsid w:val="00DE4531"/>
    <w:rsid w:val="00DF3C91"/>
    <w:rsid w:val="00DF4F70"/>
    <w:rsid w:val="00E06797"/>
    <w:rsid w:val="00E07D43"/>
    <w:rsid w:val="00E1109D"/>
    <w:rsid w:val="00E1265B"/>
    <w:rsid w:val="00E13B48"/>
    <w:rsid w:val="00E1404F"/>
    <w:rsid w:val="00E16933"/>
    <w:rsid w:val="00E17034"/>
    <w:rsid w:val="00E21C83"/>
    <w:rsid w:val="00E243D1"/>
    <w:rsid w:val="00E24ADA"/>
    <w:rsid w:val="00E32F59"/>
    <w:rsid w:val="00E46D9A"/>
    <w:rsid w:val="00E538C2"/>
    <w:rsid w:val="00E54AFE"/>
    <w:rsid w:val="00E565FF"/>
    <w:rsid w:val="00E62A45"/>
    <w:rsid w:val="00E65388"/>
    <w:rsid w:val="00E84C32"/>
    <w:rsid w:val="00E85B7D"/>
    <w:rsid w:val="00E9121B"/>
    <w:rsid w:val="00E93A82"/>
    <w:rsid w:val="00EA0AE2"/>
    <w:rsid w:val="00EA39E5"/>
    <w:rsid w:val="00EA6079"/>
    <w:rsid w:val="00EB3100"/>
    <w:rsid w:val="00EB7379"/>
    <w:rsid w:val="00EC1536"/>
    <w:rsid w:val="00EC57A0"/>
    <w:rsid w:val="00EC5A46"/>
    <w:rsid w:val="00EC63E2"/>
    <w:rsid w:val="00ED03E0"/>
    <w:rsid w:val="00EE67D1"/>
    <w:rsid w:val="00EF22B3"/>
    <w:rsid w:val="00F02B50"/>
    <w:rsid w:val="00F03B69"/>
    <w:rsid w:val="00F07A50"/>
    <w:rsid w:val="00F113DA"/>
    <w:rsid w:val="00F17B83"/>
    <w:rsid w:val="00F26E01"/>
    <w:rsid w:val="00F36D1D"/>
    <w:rsid w:val="00F37DC8"/>
    <w:rsid w:val="00F439B3"/>
    <w:rsid w:val="00F611EC"/>
    <w:rsid w:val="00F650C3"/>
    <w:rsid w:val="00F65AB0"/>
    <w:rsid w:val="00F65D85"/>
    <w:rsid w:val="00F735BF"/>
    <w:rsid w:val="00F76E5F"/>
    <w:rsid w:val="00F8091E"/>
    <w:rsid w:val="00F820B5"/>
    <w:rsid w:val="00F83B6F"/>
    <w:rsid w:val="00F8615C"/>
    <w:rsid w:val="00F9531F"/>
    <w:rsid w:val="00F969E5"/>
    <w:rsid w:val="00FA04DB"/>
    <w:rsid w:val="00FA0A63"/>
    <w:rsid w:val="00FA1AD9"/>
    <w:rsid w:val="00FA32AA"/>
    <w:rsid w:val="00FA6BB0"/>
    <w:rsid w:val="00FB41A4"/>
    <w:rsid w:val="00FC4568"/>
    <w:rsid w:val="00FD5860"/>
    <w:rsid w:val="00FE352D"/>
    <w:rsid w:val="00FE40EB"/>
    <w:rsid w:val="00FE4D02"/>
    <w:rsid w:val="00FE7D62"/>
    <w:rsid w:val="00FF1DA5"/>
    <w:rsid w:val="00FF3819"/>
    <w:rsid w:val="00FF38BF"/>
    <w:rsid w:val="00FF4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6"/>
    <o:shapelayout v:ext="edit">
      <o:idmap v:ext="edit" data="1"/>
    </o:shapelayout>
  </w:shapeDefaults>
  <w:decimalSymbol w:val="."/>
  <w:listSeparator w:val=","/>
  <w14:docId w14:val="6C385690"/>
  <w15:docId w15:val="{068FF269-7FCA-4C4D-BE2A-DCB1828C5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91FA7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number"/>
    <w:qFormat/>
    <w:rsid w:val="000D6941"/>
    <w:pPr>
      <w:keepNext/>
      <w:tabs>
        <w:tab w:val="left" w:pos="1247"/>
        <w:tab w:val="left" w:pos="1814"/>
      </w:tabs>
      <w:spacing w:before="240" w:after="120"/>
      <w:ind w:left="1247" w:hanging="680"/>
      <w:outlineLvl w:val="0"/>
    </w:pPr>
    <w:rPr>
      <w:b/>
      <w:sz w:val="28"/>
    </w:rPr>
  </w:style>
  <w:style w:type="paragraph" w:styleId="Heading2">
    <w:name w:val="heading 2"/>
    <w:basedOn w:val="Normal"/>
    <w:next w:val="Normalnumber"/>
    <w:qFormat/>
    <w:rsid w:val="000D6941"/>
    <w:pPr>
      <w:keepNext/>
      <w:spacing w:before="240" w:after="120"/>
      <w:ind w:left="1247" w:hanging="680"/>
      <w:outlineLvl w:val="1"/>
    </w:pPr>
    <w:rPr>
      <w:b/>
      <w:sz w:val="24"/>
      <w:szCs w:val="24"/>
    </w:rPr>
  </w:style>
  <w:style w:type="paragraph" w:styleId="Heading3">
    <w:name w:val="heading 3"/>
    <w:basedOn w:val="Normal"/>
    <w:next w:val="Normalnumber"/>
    <w:qFormat/>
    <w:rsid w:val="000D6941"/>
    <w:pPr>
      <w:spacing w:after="120"/>
      <w:ind w:left="1247" w:hanging="680"/>
      <w:outlineLvl w:val="2"/>
    </w:pPr>
    <w:rPr>
      <w:b/>
    </w:rPr>
  </w:style>
  <w:style w:type="paragraph" w:styleId="Heading4">
    <w:name w:val="heading 4"/>
    <w:basedOn w:val="Heading3"/>
    <w:next w:val="Normalnumber"/>
    <w:qFormat/>
    <w:rsid w:val="000D6941"/>
    <w:pPr>
      <w:keepNext/>
      <w:outlineLvl w:val="3"/>
    </w:pPr>
  </w:style>
  <w:style w:type="paragraph" w:styleId="Heading5">
    <w:name w:val="heading 5"/>
    <w:basedOn w:val="Normal"/>
    <w:next w:val="Normal"/>
    <w:qFormat/>
    <w:rsid w:val="000D6941"/>
    <w:pPr>
      <w:keepNext/>
      <w:outlineLvl w:val="4"/>
    </w:pPr>
    <w:rPr>
      <w:rFonts w:ascii="Univers" w:hAnsi="Univers"/>
      <w:b/>
      <w:sz w:val="24"/>
    </w:rPr>
  </w:style>
  <w:style w:type="paragraph" w:styleId="Heading6">
    <w:name w:val="heading 6"/>
    <w:basedOn w:val="Normal"/>
    <w:next w:val="Normal"/>
    <w:qFormat/>
    <w:rsid w:val="000D6941"/>
    <w:pPr>
      <w:keepNext/>
      <w:ind w:left="578"/>
      <w:outlineLvl w:val="5"/>
    </w:pPr>
    <w:rPr>
      <w:b/>
      <w:bCs/>
      <w:sz w:val="24"/>
    </w:rPr>
  </w:style>
  <w:style w:type="paragraph" w:styleId="Heading7">
    <w:name w:val="heading 7"/>
    <w:basedOn w:val="Normal"/>
    <w:next w:val="Normal"/>
    <w:qFormat/>
    <w:rsid w:val="000D6941"/>
    <w:pPr>
      <w:keepNext/>
      <w:widowControl w:val="0"/>
      <w:jc w:val="center"/>
      <w:outlineLvl w:val="6"/>
    </w:pPr>
    <w:rPr>
      <w:snapToGrid w:val="0"/>
      <w:u w:val="single"/>
    </w:rPr>
  </w:style>
  <w:style w:type="paragraph" w:styleId="Heading8">
    <w:name w:val="heading 8"/>
    <w:basedOn w:val="Normal"/>
    <w:next w:val="Normal"/>
    <w:qFormat/>
    <w:rsid w:val="000D6941"/>
    <w:pPr>
      <w:keepNext/>
      <w:widowControl w:val="0"/>
      <w:numPr>
        <w:numId w:val="1"/>
      </w:numPr>
      <w:tabs>
        <w:tab w:val="left" w:pos="-1440"/>
        <w:tab w:val="left" w:pos="-720"/>
      </w:tabs>
      <w:suppressAutoHyphens/>
      <w:jc w:val="center"/>
      <w:outlineLvl w:val="7"/>
    </w:pPr>
    <w:rPr>
      <w:snapToGrid w:val="0"/>
      <w:u w:val="single"/>
    </w:rPr>
  </w:style>
  <w:style w:type="paragraph" w:styleId="Heading9">
    <w:name w:val="heading 9"/>
    <w:basedOn w:val="Normal"/>
    <w:next w:val="Normal"/>
    <w:qFormat/>
    <w:rsid w:val="000D6941"/>
    <w:pPr>
      <w:keepNext/>
      <w:widowControl w:val="0"/>
      <w:numPr>
        <w:numId w:val="2"/>
      </w:numPr>
      <w:suppressAutoHyphens/>
      <w:jc w:val="center"/>
      <w:outlineLvl w:val="8"/>
    </w:pPr>
    <w:rPr>
      <w:snapToGrid w:val="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semiHidden/>
    <w:rsid w:val="000D6941"/>
    <w:rPr>
      <w:rFonts w:ascii="Times New Roman" w:hAnsi="Times New Roman"/>
      <w:b/>
      <w:sz w:val="18"/>
    </w:rPr>
  </w:style>
  <w:style w:type="table" w:customStyle="1" w:styleId="Tabledocright">
    <w:name w:val="Table_doc_right"/>
    <w:basedOn w:val="TableNormal"/>
    <w:rsid w:val="003A77F1"/>
    <w:pPr>
      <w:spacing w:before="40" w:after="40"/>
    </w:pPr>
    <w:rPr>
      <w:sz w:val="18"/>
      <w:szCs w:val="18"/>
    </w:rPr>
    <w:tblPr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17" w:type="dxa"/>
        <w:bottom w:w="28" w:type="dxa"/>
        <w:right w:w="17" w:type="dxa"/>
      </w:tblCellMar>
    </w:tblPr>
    <w:trPr>
      <w:jc w:val="right"/>
    </w:trPr>
    <w:tcPr>
      <w:tcMar>
        <w:left w:w="57" w:type="dxa"/>
        <w:right w:w="57" w:type="dxa"/>
      </w:tcMar>
    </w:tcPr>
  </w:style>
  <w:style w:type="paragraph" w:styleId="TOC6">
    <w:name w:val="toc 6"/>
    <w:basedOn w:val="Normal"/>
    <w:next w:val="Normal"/>
    <w:autoRedefine/>
    <w:semiHidden/>
    <w:rsid w:val="000D6941"/>
    <w:pPr>
      <w:ind w:left="1000"/>
    </w:pPr>
    <w:rPr>
      <w:sz w:val="18"/>
      <w:szCs w:val="18"/>
    </w:rPr>
  </w:style>
  <w:style w:type="paragraph" w:styleId="TOC7">
    <w:name w:val="toc 7"/>
    <w:basedOn w:val="Normal"/>
    <w:next w:val="Normal"/>
    <w:autoRedefine/>
    <w:semiHidden/>
    <w:rsid w:val="000D6941"/>
    <w:pPr>
      <w:ind w:left="1200"/>
    </w:pPr>
    <w:rPr>
      <w:sz w:val="18"/>
      <w:szCs w:val="18"/>
    </w:rPr>
  </w:style>
  <w:style w:type="paragraph" w:styleId="TOC8">
    <w:name w:val="toc 8"/>
    <w:basedOn w:val="Normal"/>
    <w:next w:val="Normal"/>
    <w:autoRedefine/>
    <w:semiHidden/>
    <w:rsid w:val="000D6941"/>
    <w:pPr>
      <w:ind w:left="1400"/>
    </w:pPr>
    <w:rPr>
      <w:sz w:val="18"/>
      <w:szCs w:val="18"/>
    </w:rPr>
  </w:style>
  <w:style w:type="paragraph" w:styleId="TOC9">
    <w:name w:val="toc 9"/>
    <w:basedOn w:val="Normal"/>
    <w:next w:val="Normal"/>
    <w:autoRedefine/>
    <w:semiHidden/>
    <w:rsid w:val="000D6941"/>
    <w:pPr>
      <w:ind w:left="1600"/>
    </w:pPr>
    <w:rPr>
      <w:sz w:val="18"/>
      <w:szCs w:val="18"/>
    </w:rPr>
  </w:style>
  <w:style w:type="paragraph" w:customStyle="1" w:styleId="Titlefigure">
    <w:name w:val="Title_figure"/>
    <w:basedOn w:val="Titletable"/>
    <w:next w:val="NormalNonumber"/>
    <w:rsid w:val="003A77F1"/>
    <w:rPr>
      <w:bCs w:val="0"/>
    </w:rPr>
  </w:style>
  <w:style w:type="paragraph" w:styleId="TableofFigures">
    <w:name w:val="table of figures"/>
    <w:basedOn w:val="Normal"/>
    <w:next w:val="Normal"/>
    <w:autoRedefine/>
    <w:semiHidden/>
    <w:rsid w:val="000D6941"/>
    <w:pPr>
      <w:ind w:left="1814" w:hanging="567"/>
    </w:pPr>
  </w:style>
  <w:style w:type="paragraph" w:customStyle="1" w:styleId="CH1">
    <w:name w:val="CH1"/>
    <w:basedOn w:val="Normalpool"/>
    <w:next w:val="CH2"/>
    <w:rsid w:val="00160D74"/>
    <w:pPr>
      <w:keepNext/>
      <w:keepLines/>
      <w:tabs>
        <w:tab w:val="right" w:pos="851"/>
      </w:tabs>
      <w:suppressAutoHyphens/>
      <w:spacing w:before="240" w:after="120"/>
      <w:ind w:left="1247" w:right="284" w:hanging="1247"/>
    </w:pPr>
    <w:rPr>
      <w:b/>
      <w:sz w:val="28"/>
      <w:szCs w:val="28"/>
      <w:lang w:val="en-GB"/>
    </w:rPr>
  </w:style>
  <w:style w:type="paragraph" w:customStyle="1" w:styleId="CH2">
    <w:name w:val="CH2"/>
    <w:basedOn w:val="Normalpool"/>
    <w:next w:val="Normalnumber"/>
    <w:rsid w:val="00160D74"/>
    <w:pPr>
      <w:keepNext/>
      <w:keepLines/>
      <w:tabs>
        <w:tab w:val="right" w:pos="851"/>
      </w:tabs>
      <w:suppressAutoHyphens/>
      <w:spacing w:before="80" w:after="120"/>
      <w:ind w:left="1247" w:right="284" w:hanging="1247"/>
    </w:pPr>
    <w:rPr>
      <w:b/>
      <w:sz w:val="24"/>
      <w:szCs w:val="24"/>
      <w:lang w:val="en-GB"/>
    </w:rPr>
  </w:style>
  <w:style w:type="paragraph" w:customStyle="1" w:styleId="CH3">
    <w:name w:val="CH3"/>
    <w:basedOn w:val="Normalpool"/>
    <w:next w:val="Normalnumber"/>
    <w:rsid w:val="00160D74"/>
    <w:pPr>
      <w:keepNext/>
      <w:keepLines/>
      <w:tabs>
        <w:tab w:val="right" w:pos="851"/>
      </w:tabs>
      <w:suppressAutoHyphens/>
      <w:spacing w:after="120"/>
      <w:ind w:left="1247" w:right="284" w:hanging="1247"/>
    </w:pPr>
    <w:rPr>
      <w:b/>
      <w:lang w:val="en-GB"/>
    </w:rPr>
  </w:style>
  <w:style w:type="paragraph" w:customStyle="1" w:styleId="CH4">
    <w:name w:val="CH4"/>
    <w:basedOn w:val="Normalpool"/>
    <w:next w:val="Normalnumber"/>
    <w:rsid w:val="00160D74"/>
    <w:pPr>
      <w:keepNext/>
      <w:keepLines/>
      <w:tabs>
        <w:tab w:val="right" w:pos="851"/>
      </w:tabs>
      <w:suppressAutoHyphens/>
      <w:spacing w:after="120"/>
      <w:ind w:left="1247" w:right="284" w:hanging="1247"/>
    </w:pPr>
    <w:rPr>
      <w:b/>
      <w:lang w:val="en-GB"/>
    </w:rPr>
  </w:style>
  <w:style w:type="table" w:customStyle="1" w:styleId="Footertable">
    <w:name w:val="Footer_table"/>
    <w:basedOn w:val="TableNormal"/>
    <w:semiHidden/>
    <w:rsid w:val="003A77F1"/>
    <w:rPr>
      <w:rFonts w:ascii="Arial" w:hAnsi="Arial"/>
      <w:sz w:val="16"/>
    </w:rPr>
    <w:tblPr>
      <w:jc w:val="righ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</w:tblBorders>
    </w:tblPr>
    <w:trPr>
      <w:jc w:val="right"/>
    </w:trPr>
    <w:tcPr>
      <w:tcMar>
        <w:top w:w="28" w:type="dxa"/>
        <w:bottom w:w="28" w:type="dxa"/>
      </w:tcMar>
    </w:tcPr>
  </w:style>
  <w:style w:type="paragraph" w:customStyle="1" w:styleId="CH5">
    <w:name w:val="CH5"/>
    <w:basedOn w:val="Normalpool"/>
    <w:next w:val="Normalnumber"/>
    <w:rsid w:val="00160D74"/>
    <w:pPr>
      <w:keepNext/>
      <w:keepLines/>
      <w:tabs>
        <w:tab w:val="right" w:pos="851"/>
      </w:tabs>
      <w:suppressAutoHyphens/>
      <w:spacing w:after="120"/>
      <w:ind w:left="1247" w:right="284" w:hanging="1247"/>
    </w:pPr>
    <w:rPr>
      <w:b/>
      <w:lang w:val="en-GB"/>
    </w:rPr>
  </w:style>
  <w:style w:type="paragraph" w:customStyle="1" w:styleId="Footerpool">
    <w:name w:val="Footer_pool"/>
    <w:basedOn w:val="Normal"/>
    <w:next w:val="Normal"/>
    <w:semiHidden/>
    <w:rsid w:val="003A77F1"/>
    <w:pPr>
      <w:tabs>
        <w:tab w:val="left" w:pos="4321"/>
        <w:tab w:val="right" w:pos="8641"/>
      </w:tabs>
      <w:spacing w:before="60" w:after="120"/>
    </w:pPr>
    <w:rPr>
      <w:b/>
      <w:sz w:val="18"/>
    </w:rPr>
  </w:style>
  <w:style w:type="paragraph" w:customStyle="1" w:styleId="Headerpool">
    <w:name w:val="Header_pool"/>
    <w:basedOn w:val="Normal"/>
    <w:next w:val="Normal"/>
    <w:semiHidden/>
    <w:rsid w:val="003A77F1"/>
    <w:pPr>
      <w:pBdr>
        <w:bottom w:val="single" w:sz="4" w:space="1" w:color="auto"/>
      </w:pBdr>
      <w:tabs>
        <w:tab w:val="center" w:pos="4536"/>
        <w:tab w:val="right" w:pos="9072"/>
      </w:tabs>
      <w:spacing w:after="120"/>
    </w:pPr>
    <w:rPr>
      <w:b/>
      <w:sz w:val="18"/>
    </w:rPr>
  </w:style>
  <w:style w:type="paragraph" w:customStyle="1" w:styleId="Normalpool">
    <w:name w:val="Normal_pool"/>
    <w:semiHidden/>
    <w:rsid w:val="003A77F1"/>
    <w:pPr>
      <w:tabs>
        <w:tab w:val="left" w:pos="1247"/>
        <w:tab w:val="left" w:pos="1814"/>
        <w:tab w:val="left" w:pos="2381"/>
        <w:tab w:val="left" w:pos="2948"/>
        <w:tab w:val="left" w:pos="3515"/>
        <w:tab w:val="left" w:pos="4082"/>
      </w:tabs>
    </w:pPr>
    <w:rPr>
      <w:lang w:val="fr-FR"/>
    </w:rPr>
  </w:style>
  <w:style w:type="paragraph" w:customStyle="1" w:styleId="Footer-pool">
    <w:name w:val="Footer-pool"/>
    <w:basedOn w:val="Normal-pool"/>
    <w:next w:val="Normal-pool"/>
    <w:rsid w:val="003A77F1"/>
    <w:pPr>
      <w:tabs>
        <w:tab w:val="left" w:pos="4321"/>
        <w:tab w:val="right" w:pos="8641"/>
      </w:tabs>
      <w:spacing w:before="60" w:after="120"/>
    </w:pPr>
    <w:rPr>
      <w:b/>
      <w:sz w:val="18"/>
    </w:rPr>
  </w:style>
  <w:style w:type="paragraph" w:customStyle="1" w:styleId="Header-pool">
    <w:name w:val="Header-pool"/>
    <w:basedOn w:val="Normal-pool"/>
    <w:next w:val="Normal-pool"/>
    <w:rsid w:val="003A77F1"/>
    <w:pPr>
      <w:pBdr>
        <w:bottom w:val="single" w:sz="4" w:space="1" w:color="auto"/>
      </w:pBdr>
      <w:tabs>
        <w:tab w:val="clear" w:pos="1814"/>
        <w:tab w:val="clear" w:pos="2381"/>
        <w:tab w:val="clear" w:pos="2948"/>
        <w:tab w:val="clear" w:pos="3515"/>
        <w:tab w:val="center" w:pos="4536"/>
        <w:tab w:val="right" w:pos="9072"/>
      </w:tabs>
      <w:spacing w:after="120"/>
    </w:pPr>
    <w:rPr>
      <w:b/>
      <w:sz w:val="18"/>
    </w:rPr>
  </w:style>
  <w:style w:type="paragraph" w:customStyle="1" w:styleId="Normal-pool">
    <w:name w:val="Normal-pool"/>
    <w:link w:val="Normal-poolChar1"/>
    <w:rsid w:val="00160D74"/>
    <w:pPr>
      <w:tabs>
        <w:tab w:val="left" w:pos="1247"/>
        <w:tab w:val="left" w:pos="1814"/>
        <w:tab w:val="left" w:pos="2381"/>
        <w:tab w:val="left" w:pos="2948"/>
        <w:tab w:val="left" w:pos="3515"/>
        <w:tab w:val="left" w:pos="4082"/>
      </w:tabs>
    </w:pPr>
    <w:rPr>
      <w:lang w:val="en-GB"/>
    </w:rPr>
  </w:style>
  <w:style w:type="character" w:styleId="FootnoteReference">
    <w:name w:val="footnote reference"/>
    <w:rsid w:val="000D6941"/>
    <w:rPr>
      <w:rFonts w:ascii="Times New Roman" w:hAnsi="Times New Roman"/>
      <w:color w:val="auto"/>
      <w:sz w:val="20"/>
      <w:szCs w:val="18"/>
      <w:vertAlign w:val="superscript"/>
    </w:rPr>
  </w:style>
  <w:style w:type="paragraph" w:styleId="FootnoteText">
    <w:name w:val="footnote text"/>
    <w:basedOn w:val="Normalpool"/>
    <w:link w:val="FootnoteTextChar"/>
    <w:semiHidden/>
    <w:rsid w:val="000D6941"/>
    <w:pPr>
      <w:spacing w:before="20" w:after="40"/>
      <w:ind w:left="1247"/>
    </w:pPr>
    <w:rPr>
      <w:sz w:val="18"/>
    </w:rPr>
  </w:style>
  <w:style w:type="character" w:customStyle="1" w:styleId="FootnoteTextChar">
    <w:name w:val="Footnote Text Char"/>
    <w:link w:val="FootnoteText"/>
    <w:semiHidden/>
    <w:rsid w:val="00091FA7"/>
    <w:rPr>
      <w:sz w:val="18"/>
      <w:lang w:val="fr-FR"/>
    </w:rPr>
  </w:style>
  <w:style w:type="paragraph" w:styleId="ListParagraph">
    <w:name w:val="List Paragraph"/>
    <w:basedOn w:val="Normal"/>
    <w:uiPriority w:val="34"/>
    <w:qFormat/>
    <w:rsid w:val="00091FA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  <w:contextualSpacing/>
    </w:pPr>
    <w:rPr>
      <w:rFonts w:ascii="Times New Roman" w:eastAsia="Arial Unicode MS" w:hAnsi="Times New Roman"/>
      <w:sz w:val="24"/>
      <w:szCs w:val="24"/>
      <w:bdr w:val="nil"/>
    </w:rPr>
  </w:style>
  <w:style w:type="table" w:styleId="TableGrid">
    <w:name w:val="Table Grid"/>
    <w:basedOn w:val="TableNormal"/>
    <w:uiPriority w:val="39"/>
    <w:rsid w:val="00091FA7"/>
    <w:rPr>
      <w:rFonts w:ascii="Century" w:eastAsia="MS Mincho" w:hAnsi="Century"/>
      <w:kern w:val="2"/>
      <w:sz w:val="21"/>
      <w:szCs w:val="22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numberChar">
    <w:name w:val="Normal_number Char"/>
    <w:link w:val="Normalnumber"/>
    <w:rsid w:val="00091FA7"/>
    <w:rPr>
      <w:lang w:val="en-GB"/>
    </w:rPr>
  </w:style>
  <w:style w:type="paragraph" w:customStyle="1" w:styleId="H1">
    <w:name w:val="_ H_1"/>
    <w:basedOn w:val="Normal"/>
    <w:next w:val="SingleTxt"/>
    <w:rsid w:val="00091FA7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0" w:line="270" w:lineRule="exact"/>
      <w:ind w:left="1267" w:right="1267" w:hanging="1267"/>
      <w:outlineLvl w:val="0"/>
    </w:pPr>
    <w:rPr>
      <w:rFonts w:ascii="Times New Roman" w:hAnsi="Times New Roman"/>
      <w:b/>
      <w:spacing w:val="4"/>
      <w:w w:val="103"/>
      <w:kern w:val="14"/>
      <w:sz w:val="24"/>
      <w:szCs w:val="20"/>
      <w:lang w:val="en-GB"/>
    </w:rPr>
  </w:style>
  <w:style w:type="paragraph" w:customStyle="1" w:styleId="SingleTxt">
    <w:name w:val="__Single Txt"/>
    <w:basedOn w:val="Normal"/>
    <w:rsid w:val="00091FA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exact"/>
      <w:ind w:left="1267" w:right="1267"/>
      <w:jc w:val="both"/>
    </w:pPr>
    <w:rPr>
      <w:rFonts w:ascii="Times New Roman" w:hAnsi="Times New Roman"/>
      <w:spacing w:val="4"/>
      <w:w w:val="103"/>
      <w:kern w:val="14"/>
      <w:sz w:val="20"/>
      <w:szCs w:val="20"/>
      <w:lang w:val="en-GB"/>
    </w:rPr>
  </w:style>
  <w:style w:type="character" w:customStyle="1" w:styleId="Normal-poolChar1">
    <w:name w:val="Normal-pool Char1"/>
    <w:link w:val="Normal-pool"/>
    <w:locked/>
    <w:rsid w:val="0048610B"/>
    <w:rPr>
      <w:lang w:val="en-GB"/>
    </w:rPr>
  </w:style>
  <w:style w:type="character" w:customStyle="1" w:styleId="apple-converted-space">
    <w:name w:val="apple-converted-space"/>
    <w:rsid w:val="00B32F19"/>
  </w:style>
  <w:style w:type="table" w:customStyle="1" w:styleId="AATable">
    <w:name w:val="AA_Table"/>
    <w:basedOn w:val="TableNormal"/>
    <w:semiHidden/>
    <w:rsid w:val="003A77F1"/>
    <w:tblPr>
      <w:tblStyleRowBandSize w:val="1"/>
      <w:tblStyleColBandSize w:val="1"/>
      <w:jc w:val="right"/>
    </w:tblPr>
    <w:trPr>
      <w:jc w:val="right"/>
    </w:trPr>
    <w:tblStylePr w:type="firstRow">
      <w:pPr>
        <w:wordWrap/>
        <w:spacing w:beforeLines="0" w:before="0" w:beforeAutospacing="0" w:afterLines="0" w:after="0" w:afterAutospacing="0"/>
        <w:contextualSpacing w:val="0"/>
        <w:jc w:val="left"/>
      </w:pPr>
      <w:rPr>
        <w:rFonts w:ascii="Arial" w:hAnsi="Arial"/>
        <w:b/>
        <w:i w:val="0"/>
        <w:caps/>
        <w:smallCaps w:val="0"/>
        <w:color w:val="auto"/>
        <w:sz w:val="27"/>
        <w:szCs w:val="27"/>
      </w:rPr>
    </w:tblStylePr>
    <w:tblStylePr w:type="lastRow">
      <w:pPr>
        <w:wordWrap/>
        <w:spacing w:afterLines="0" w:after="240" w:afterAutospacing="0"/>
        <w:ind w:rightChars="0" w:right="567"/>
      </w:pPr>
      <w:rPr>
        <w:rFonts w:ascii="Arial" w:hAnsi="Arial"/>
        <w:b/>
        <w:sz w:val="32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firstCol">
      <w:pPr>
        <w:wordWrap/>
        <w:ind w:rightChars="0" w:right="0"/>
      </w:pPr>
    </w:tblStylePr>
    <w:tblStylePr w:type="lastCol">
      <w:rPr>
        <w:rFonts w:ascii="Times New Roman" w:hAnsi="Times New Roman"/>
        <w:sz w:val="20"/>
      </w:rPr>
    </w:tblStylePr>
    <w:tblStylePr w:type="band1Vert">
      <w:rPr>
        <w:rFonts w:ascii="Times New Roman" w:hAnsi="Times New Roman"/>
      </w:rPr>
    </w:tblStylePr>
    <w:tblStylePr w:type="band2Vert">
      <w:pPr>
        <w:wordWrap/>
        <w:spacing w:beforeLines="0" w:before="0" w:beforeAutospacing="0" w:afterLines="0" w:after="0" w:afterAutospacing="0"/>
        <w:contextualSpacing w:val="0"/>
      </w:pPr>
      <w:rPr>
        <w:rFonts w:ascii="Times New Roman" w:hAnsi="Times New Roman"/>
        <w:b/>
        <w:i w:val="0"/>
        <w:color w:val="auto"/>
        <w:sz w:val="20"/>
        <w:szCs w:val="32"/>
      </w:rPr>
    </w:tblStylePr>
    <w:tblStylePr w:type="band1Horz">
      <w:rPr>
        <w:rFonts w:ascii="Times New Roman" w:hAnsi="Times New Roman"/>
        <w:sz w:val="20"/>
      </w:rPr>
      <w:tblPr/>
      <w:tcPr>
        <w:tcBorders>
          <w:bottom w:val="single" w:sz="4" w:space="0" w:color="auto"/>
        </w:tcBorders>
      </w:tcPr>
    </w:tblStylePr>
    <w:tblStylePr w:type="band2Horz">
      <w:rPr>
        <w:rFonts w:ascii="Times New Roman" w:hAnsi="Times New Roman"/>
        <w:b w:val="0"/>
        <w:i w:val="0"/>
        <w:color w:val="auto"/>
        <w:sz w:val="20"/>
        <w:szCs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eCell">
      <w:pPr>
        <w:wordWrap/>
        <w:spacing w:beforeLines="0" w:before="0" w:beforeAutospacing="0" w:afterLines="0" w:after="0" w:afterAutospacing="0"/>
        <w:contextualSpacing w:val="0"/>
        <w:jc w:val="right"/>
      </w:pPr>
      <w:rPr>
        <w:rFonts w:ascii="Arial" w:hAnsi="Arial"/>
        <w:b/>
        <w:i w:val="0"/>
        <w:color w:val="auto"/>
        <w:sz w:val="64"/>
        <w:szCs w:val="64"/>
      </w:rPr>
    </w:tblStylePr>
    <w:tblStylePr w:type="nwCell">
      <w:rPr>
        <w:rFonts w:ascii="Arial" w:hAnsi="Arial"/>
        <w:b/>
        <w:i w:val="0"/>
        <w:caps/>
        <w:smallCaps w:val="0"/>
        <w:color w:val="auto"/>
        <w:sz w:val="27"/>
        <w:szCs w:val="27"/>
      </w:rPr>
    </w:tblStylePr>
    <w:tblStylePr w:type="seCell">
      <w:pPr>
        <w:wordWrap/>
        <w:spacing w:beforeLines="0" w:before="120" w:beforeAutospacing="0" w:afterLines="0" w:after="120" w:afterAutospacing="0"/>
        <w:ind w:leftChars="0" w:left="0" w:rightChars="0" w:right="0"/>
        <w:contextualSpacing w:val="0"/>
      </w:pPr>
      <w:rPr>
        <w:rFonts w:ascii="Times New Roman" w:hAnsi="Times New Roman"/>
        <w:b w:val="0"/>
        <w:sz w:val="20"/>
      </w:rPr>
    </w:tblStylePr>
    <w:tblStylePr w:type="swCell">
      <w:pPr>
        <w:wordWrap/>
        <w:spacing w:afterLines="0" w:after="360" w:afterAutospacing="0"/>
        <w:ind w:rightChars="0" w:right="0"/>
      </w:pPr>
      <w:rPr>
        <w:rFonts w:ascii="Times New Roman" w:hAnsi="Times New Roman"/>
      </w:rPr>
    </w:tblStylePr>
  </w:style>
  <w:style w:type="paragraph" w:customStyle="1" w:styleId="AATitle">
    <w:name w:val="AA_Title"/>
    <w:basedOn w:val="Normalpool"/>
    <w:rsid w:val="00160D74"/>
    <w:pPr>
      <w:keepNext/>
      <w:keepLines/>
      <w:suppressAutoHyphens/>
      <w:ind w:right="5103"/>
    </w:pPr>
    <w:rPr>
      <w:b/>
      <w:lang w:val="en-GB"/>
    </w:rPr>
  </w:style>
  <w:style w:type="paragraph" w:customStyle="1" w:styleId="AATitle2">
    <w:name w:val="AA_Title2"/>
    <w:basedOn w:val="AATitle"/>
    <w:rsid w:val="00160D74"/>
    <w:pPr>
      <w:tabs>
        <w:tab w:val="clear" w:pos="4082"/>
      </w:tabs>
      <w:spacing w:before="120" w:after="120"/>
      <w:ind w:right="4536"/>
    </w:pPr>
  </w:style>
  <w:style w:type="paragraph" w:customStyle="1" w:styleId="BBTitle">
    <w:name w:val="BB_Title"/>
    <w:basedOn w:val="Normalpool"/>
    <w:rsid w:val="00160D74"/>
    <w:pPr>
      <w:keepNext/>
      <w:keepLines/>
      <w:suppressAutoHyphens/>
      <w:spacing w:before="320" w:after="240"/>
      <w:ind w:left="1247" w:right="567"/>
    </w:pPr>
    <w:rPr>
      <w:b/>
      <w:sz w:val="28"/>
      <w:szCs w:val="28"/>
      <w:lang w:val="en-GB"/>
    </w:rPr>
  </w:style>
  <w:style w:type="paragraph" w:styleId="Footer">
    <w:name w:val="footer"/>
    <w:basedOn w:val="Normal"/>
    <w:semiHidden/>
    <w:rsid w:val="00821395"/>
    <w:pPr>
      <w:tabs>
        <w:tab w:val="center" w:pos="4320"/>
        <w:tab w:val="right" w:pos="8640"/>
      </w:tabs>
      <w:spacing w:before="60" w:after="120"/>
    </w:pPr>
    <w:rPr>
      <w:sz w:val="18"/>
    </w:rPr>
  </w:style>
  <w:style w:type="paragraph" w:styleId="Header">
    <w:name w:val="header"/>
    <w:basedOn w:val="Normal"/>
    <w:semiHidden/>
    <w:rsid w:val="000D6941"/>
    <w:pPr>
      <w:pBdr>
        <w:bottom w:val="single" w:sz="4" w:space="1" w:color="auto"/>
      </w:pBdr>
      <w:tabs>
        <w:tab w:val="center" w:pos="4536"/>
        <w:tab w:val="right" w:pos="9072"/>
      </w:tabs>
      <w:spacing w:after="120"/>
    </w:pPr>
    <w:rPr>
      <w:b/>
      <w:sz w:val="18"/>
    </w:rPr>
  </w:style>
  <w:style w:type="character" w:styleId="Hyperlink">
    <w:name w:val="Hyperlink"/>
    <w:rsid w:val="000D6941"/>
    <w:rPr>
      <w:rFonts w:ascii="Times New Roman" w:hAnsi="Times New Roman"/>
      <w:color w:val="auto"/>
      <w:sz w:val="20"/>
      <w:szCs w:val="20"/>
      <w:u w:val="none"/>
      <w:lang w:val="fr-FR"/>
    </w:rPr>
  </w:style>
  <w:style w:type="numbering" w:customStyle="1" w:styleId="Normallist">
    <w:name w:val="Normal_list"/>
    <w:basedOn w:val="NoList"/>
    <w:semiHidden/>
    <w:rsid w:val="003A77F1"/>
    <w:pPr>
      <w:numPr>
        <w:numId w:val="3"/>
      </w:numPr>
    </w:pPr>
  </w:style>
  <w:style w:type="paragraph" w:customStyle="1" w:styleId="NormalNonumber">
    <w:name w:val="Normal_No_number"/>
    <w:basedOn w:val="Normalpool"/>
    <w:rsid w:val="00160D74"/>
    <w:pPr>
      <w:spacing w:after="120"/>
      <w:ind w:left="1247"/>
    </w:pPr>
    <w:rPr>
      <w:lang w:val="en-GB"/>
    </w:rPr>
  </w:style>
  <w:style w:type="paragraph" w:customStyle="1" w:styleId="Normalnumber">
    <w:name w:val="Normal_number"/>
    <w:basedOn w:val="Normalpool"/>
    <w:link w:val="NormalnumberChar"/>
    <w:rsid w:val="00160D74"/>
    <w:pPr>
      <w:numPr>
        <w:numId w:val="4"/>
      </w:numPr>
      <w:spacing w:after="120"/>
    </w:pPr>
    <w:rPr>
      <w:lang w:val="en-GB"/>
    </w:rPr>
  </w:style>
  <w:style w:type="paragraph" w:customStyle="1" w:styleId="Titletable">
    <w:name w:val="Title_table"/>
    <w:basedOn w:val="Normalpool"/>
    <w:rsid w:val="00160D74"/>
    <w:pPr>
      <w:keepNext/>
      <w:keepLines/>
      <w:suppressAutoHyphens/>
      <w:spacing w:after="60"/>
      <w:ind w:left="1247"/>
    </w:pPr>
    <w:rPr>
      <w:b/>
      <w:bCs/>
      <w:lang w:val="en-GB"/>
    </w:rPr>
  </w:style>
  <w:style w:type="paragraph" w:styleId="TOC1">
    <w:name w:val="toc 1"/>
    <w:basedOn w:val="Normalpool"/>
    <w:next w:val="Normalpool"/>
    <w:rsid w:val="000D6941"/>
    <w:pPr>
      <w:tabs>
        <w:tab w:val="clear" w:pos="2381"/>
        <w:tab w:val="clear" w:pos="2948"/>
        <w:tab w:val="clear" w:pos="3515"/>
        <w:tab w:val="clear" w:pos="4082"/>
        <w:tab w:val="right" w:leader="dot" w:pos="9486"/>
      </w:tabs>
      <w:spacing w:before="240"/>
      <w:ind w:left="1814" w:hanging="567"/>
    </w:pPr>
    <w:rPr>
      <w:bCs/>
    </w:rPr>
  </w:style>
  <w:style w:type="paragraph" w:styleId="TOC2">
    <w:name w:val="toc 2"/>
    <w:basedOn w:val="Normalpool"/>
    <w:next w:val="Normalpool"/>
    <w:rsid w:val="000D6941"/>
    <w:pPr>
      <w:tabs>
        <w:tab w:val="clear" w:pos="1814"/>
        <w:tab w:val="clear" w:pos="2948"/>
        <w:tab w:val="clear" w:pos="3515"/>
        <w:tab w:val="clear" w:pos="4082"/>
        <w:tab w:val="right" w:leader="dot" w:pos="9486"/>
      </w:tabs>
      <w:ind w:left="2381" w:hanging="567"/>
    </w:pPr>
  </w:style>
  <w:style w:type="paragraph" w:styleId="TOC3">
    <w:name w:val="toc 3"/>
    <w:basedOn w:val="Normalpool"/>
    <w:next w:val="Normalpool"/>
    <w:rsid w:val="000D6941"/>
    <w:pPr>
      <w:tabs>
        <w:tab w:val="clear" w:pos="1814"/>
        <w:tab w:val="clear" w:pos="2381"/>
        <w:tab w:val="clear" w:pos="2948"/>
        <w:tab w:val="clear" w:pos="3515"/>
        <w:tab w:val="right" w:leader="dot" w:pos="9486"/>
      </w:tabs>
      <w:ind w:left="2948" w:hanging="567"/>
    </w:pPr>
    <w:rPr>
      <w:iCs/>
    </w:rPr>
  </w:style>
  <w:style w:type="paragraph" w:styleId="TOC4">
    <w:name w:val="toc 4"/>
    <w:basedOn w:val="Normalpool"/>
    <w:next w:val="Normalpool"/>
    <w:rsid w:val="000D6941"/>
    <w:pPr>
      <w:tabs>
        <w:tab w:val="clear" w:pos="1814"/>
        <w:tab w:val="clear" w:pos="2381"/>
        <w:tab w:val="clear" w:pos="2948"/>
        <w:tab w:val="clear" w:pos="3515"/>
        <w:tab w:val="left" w:pos="1000"/>
        <w:tab w:val="right" w:leader="dot" w:pos="9486"/>
      </w:tabs>
      <w:ind w:left="3515" w:hanging="567"/>
    </w:pPr>
    <w:rPr>
      <w:szCs w:val="18"/>
    </w:rPr>
  </w:style>
  <w:style w:type="paragraph" w:styleId="TOC5">
    <w:name w:val="toc 5"/>
    <w:basedOn w:val="Normal"/>
    <w:next w:val="Normal"/>
    <w:autoRedefine/>
    <w:semiHidden/>
    <w:rsid w:val="000D6941"/>
    <w:pPr>
      <w:ind w:left="800"/>
    </w:pPr>
    <w:rPr>
      <w:sz w:val="18"/>
      <w:szCs w:val="18"/>
    </w:rPr>
  </w:style>
  <w:style w:type="paragraph" w:customStyle="1" w:styleId="ZZAnxheader">
    <w:name w:val="ZZ_Anx_header"/>
    <w:basedOn w:val="Normalpool"/>
    <w:rsid w:val="00160D74"/>
    <w:rPr>
      <w:b/>
      <w:bCs/>
      <w:sz w:val="28"/>
      <w:szCs w:val="22"/>
      <w:lang w:val="en-GB"/>
    </w:rPr>
  </w:style>
  <w:style w:type="paragraph" w:customStyle="1" w:styleId="ZZAnxtitle">
    <w:name w:val="ZZ_Anx_title"/>
    <w:basedOn w:val="Normalpool"/>
    <w:rsid w:val="00160D74"/>
    <w:pPr>
      <w:spacing w:before="360" w:after="120"/>
      <w:ind w:left="1247"/>
    </w:pPr>
    <w:rPr>
      <w:b/>
      <w:bCs/>
      <w:sz w:val="28"/>
      <w:szCs w:val="26"/>
      <w:lang w:val="en-GB"/>
    </w:rPr>
  </w:style>
  <w:style w:type="paragraph" w:styleId="BalloonText">
    <w:name w:val="Balloon Text"/>
    <w:basedOn w:val="Normal"/>
    <w:link w:val="BalloonTextChar"/>
    <w:rsid w:val="001A54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A54A9"/>
    <w:rPr>
      <w:rFonts w:ascii="Tahoma" w:eastAsia="Calibri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2B675B"/>
    <w:rPr>
      <w:sz w:val="16"/>
      <w:szCs w:val="16"/>
    </w:rPr>
  </w:style>
  <w:style w:type="paragraph" w:styleId="CommentText">
    <w:name w:val="annotation text"/>
    <w:basedOn w:val="Normal"/>
    <w:link w:val="CommentTextChar"/>
    <w:rsid w:val="002B675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B675B"/>
    <w:rPr>
      <w:rFonts w:ascii="Calibri" w:eastAsia="Calibri" w:hAnsi="Calibri"/>
    </w:rPr>
  </w:style>
  <w:style w:type="paragraph" w:styleId="CommentSubject">
    <w:name w:val="annotation subject"/>
    <w:basedOn w:val="CommentText"/>
    <w:next w:val="CommentText"/>
    <w:link w:val="CommentSubjectChar"/>
    <w:rsid w:val="002B67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B675B"/>
    <w:rPr>
      <w:rFonts w:ascii="Calibri" w:eastAsia="Calibri" w:hAnsi="Calibri"/>
      <w:b/>
      <w:bCs/>
    </w:rPr>
  </w:style>
  <w:style w:type="character" w:styleId="Emphasis">
    <w:name w:val="Emphasis"/>
    <w:basedOn w:val="DefaultParagraphFont"/>
    <w:qFormat/>
    <w:rsid w:val="00EE67D1"/>
    <w:rPr>
      <w:i/>
      <w:iCs/>
    </w:rPr>
  </w:style>
  <w:style w:type="paragraph" w:customStyle="1" w:styleId="gmail-msolistparagraph">
    <w:name w:val="gmail-msolistparagraph"/>
    <w:basedOn w:val="Normal"/>
    <w:rsid w:val="00161EEF"/>
    <w:pPr>
      <w:spacing w:before="100" w:beforeAutospacing="1" w:after="100" w:afterAutospacing="1" w:line="240" w:lineRule="auto"/>
    </w:pPr>
    <w:rPr>
      <w:rFonts w:eastAsiaTheme="minorHAnsi" w:cs="Calibri"/>
      <w:lang w:val="en-GB" w:eastAsia="en-GB"/>
    </w:rPr>
  </w:style>
  <w:style w:type="character" w:customStyle="1" w:styleId="Normal-poolChar">
    <w:name w:val="Normal-pool Char"/>
    <w:rsid w:val="0046683D"/>
    <w:rPr>
      <w:lang w:eastAsia="en-US"/>
    </w:rPr>
  </w:style>
  <w:style w:type="paragraph" w:styleId="Revision">
    <w:name w:val="Revision"/>
    <w:hidden/>
    <w:uiPriority w:val="99"/>
    <w:semiHidden/>
    <w:rsid w:val="00FC4568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41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106BC-E2AB-42FF-B4A0-75585A90E81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CC5397-5E88-4040-A5E3-BECCBE055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1163</Words>
  <Characters>6872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NATIONS UNIES</vt:lpstr>
    </vt:vector>
  </TitlesOfParts>
  <Company>unon</Company>
  <LinksUpToDate>false</LinksUpToDate>
  <CharactersWithSpaces>8019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NATIONS UNIES</dc:title>
  <dc:creator>Cynthia Mwanza</dc:creator>
  <cp:lastModifiedBy>Nicola Criticos</cp:lastModifiedBy>
  <cp:revision>6</cp:revision>
  <cp:lastPrinted>2019-01-25T10:01:00Z</cp:lastPrinted>
  <dcterms:created xsi:type="dcterms:W3CDTF">2019-01-25T09:57:00Z</dcterms:created>
  <dcterms:modified xsi:type="dcterms:W3CDTF">2019-01-25T10:01:00Z</dcterms:modified>
</cp:coreProperties>
</file>