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right"/>
        <w:tblLayout w:type="fixed"/>
        <w:tblLook w:val="0000" w:firstRow="0" w:lastRow="0" w:firstColumn="0" w:lastColumn="0" w:noHBand="0" w:noVBand="0"/>
      </w:tblPr>
      <w:tblGrid>
        <w:gridCol w:w="1519"/>
        <w:gridCol w:w="5144"/>
        <w:gridCol w:w="425"/>
        <w:gridCol w:w="2408"/>
      </w:tblGrid>
      <w:tr w:rsidR="001041B1" w:rsidRPr="00844B91" w14:paraId="1D8E4947" w14:textId="77777777" w:rsidTr="00B00535">
        <w:trPr>
          <w:cantSplit/>
          <w:trHeight w:val="57"/>
          <w:jc w:val="right"/>
        </w:trPr>
        <w:tc>
          <w:tcPr>
            <w:tcW w:w="1519" w:type="dxa"/>
          </w:tcPr>
          <w:p w14:paraId="33B8C63F" w14:textId="77777777" w:rsidR="001041B1" w:rsidRPr="00336DD6" w:rsidRDefault="001041B1" w:rsidP="00B00535">
            <w:pPr>
              <w:pStyle w:val="Normal-pool"/>
              <w:rPr>
                <w:rFonts w:ascii="Arial" w:hAnsi="Arial" w:cs="Arial"/>
                <w:b/>
                <w:bCs/>
                <w:sz w:val="27"/>
                <w:szCs w:val="27"/>
              </w:rPr>
            </w:pPr>
            <w:r w:rsidRPr="00336DD6">
              <w:rPr>
                <w:rFonts w:ascii="Arial" w:hAnsi="Arial" w:cs="Arial"/>
                <w:b/>
                <w:bCs/>
                <w:sz w:val="27"/>
                <w:szCs w:val="27"/>
              </w:rPr>
              <w:t>NATIONS</w:t>
            </w:r>
            <w:r>
              <w:rPr>
                <w:rFonts w:ascii="Arial" w:hAnsi="Arial" w:cs="Arial"/>
                <w:b/>
                <w:bCs/>
                <w:sz w:val="27"/>
                <w:szCs w:val="27"/>
              </w:rPr>
              <w:t xml:space="preserve"> </w:t>
            </w:r>
            <w:r w:rsidRPr="00336DD6">
              <w:rPr>
                <w:rFonts w:ascii="Arial" w:hAnsi="Arial" w:cs="Arial"/>
                <w:b/>
                <w:bCs/>
                <w:sz w:val="27"/>
                <w:szCs w:val="27"/>
              </w:rPr>
              <w:br/>
              <w:t>UNIES</w:t>
            </w:r>
          </w:p>
        </w:tc>
        <w:tc>
          <w:tcPr>
            <w:tcW w:w="5144" w:type="dxa"/>
          </w:tcPr>
          <w:p w14:paraId="529A2B17" w14:textId="77777777" w:rsidR="001041B1" w:rsidRPr="00844B91" w:rsidRDefault="001041B1" w:rsidP="00B00535">
            <w:pPr>
              <w:pStyle w:val="Normal-pool"/>
            </w:pPr>
          </w:p>
        </w:tc>
        <w:tc>
          <w:tcPr>
            <w:tcW w:w="2833" w:type="dxa"/>
            <w:gridSpan w:val="2"/>
          </w:tcPr>
          <w:p w14:paraId="7F73EE6A" w14:textId="77777777" w:rsidR="001041B1" w:rsidRPr="00336DD6" w:rsidRDefault="001041B1" w:rsidP="00B00535">
            <w:pPr>
              <w:pStyle w:val="Normal-pool"/>
              <w:jc w:val="right"/>
              <w:rPr>
                <w:rFonts w:ascii="Arial" w:hAnsi="Arial" w:cs="Arial"/>
                <w:b/>
                <w:bCs/>
                <w:sz w:val="64"/>
                <w:szCs w:val="64"/>
              </w:rPr>
            </w:pPr>
            <w:r w:rsidRPr="00336DD6">
              <w:rPr>
                <w:rFonts w:ascii="Arial" w:hAnsi="Arial" w:cs="Arial"/>
                <w:b/>
                <w:bCs/>
                <w:sz w:val="64"/>
                <w:szCs w:val="64"/>
              </w:rPr>
              <w:t>EP</w:t>
            </w:r>
          </w:p>
        </w:tc>
      </w:tr>
      <w:tr w:rsidR="001041B1" w:rsidRPr="00844B91" w14:paraId="36DAF779" w14:textId="77777777" w:rsidTr="00B00535">
        <w:trPr>
          <w:cantSplit/>
          <w:trHeight w:val="57"/>
          <w:jc w:val="right"/>
        </w:trPr>
        <w:tc>
          <w:tcPr>
            <w:tcW w:w="1519" w:type="dxa"/>
            <w:tcBorders>
              <w:bottom w:val="single" w:sz="4" w:space="0" w:color="auto"/>
            </w:tcBorders>
          </w:tcPr>
          <w:p w14:paraId="769DEA81" w14:textId="77777777" w:rsidR="001041B1" w:rsidRPr="00844B91" w:rsidRDefault="001041B1" w:rsidP="00B00535">
            <w:pPr>
              <w:pStyle w:val="Normal-pool"/>
            </w:pPr>
          </w:p>
        </w:tc>
        <w:tc>
          <w:tcPr>
            <w:tcW w:w="5144" w:type="dxa"/>
            <w:tcBorders>
              <w:bottom w:val="single" w:sz="4" w:space="0" w:color="auto"/>
            </w:tcBorders>
          </w:tcPr>
          <w:p w14:paraId="233A3C2B" w14:textId="77777777" w:rsidR="001041B1" w:rsidRPr="00844B91" w:rsidRDefault="001041B1" w:rsidP="00B00535">
            <w:pPr>
              <w:pStyle w:val="Normal-pool"/>
              <w:rPr>
                <w:sz w:val="18"/>
                <w:szCs w:val="18"/>
              </w:rPr>
            </w:pPr>
          </w:p>
        </w:tc>
        <w:tc>
          <w:tcPr>
            <w:tcW w:w="2833" w:type="dxa"/>
            <w:gridSpan w:val="2"/>
            <w:tcBorders>
              <w:bottom w:val="single" w:sz="4" w:space="0" w:color="auto"/>
            </w:tcBorders>
          </w:tcPr>
          <w:p w14:paraId="0C230747" w14:textId="08C829D6" w:rsidR="001041B1" w:rsidRPr="00844B91" w:rsidRDefault="001041B1" w:rsidP="00B00535">
            <w:pPr>
              <w:pStyle w:val="Normalpool"/>
              <w:tabs>
                <w:tab w:val="left" w:pos="425"/>
              </w:tabs>
              <w:rPr>
                <w:sz w:val="18"/>
                <w:szCs w:val="18"/>
              </w:rPr>
            </w:pPr>
            <w:r>
              <w:rPr>
                <w:b/>
                <w:sz w:val="28"/>
                <w:szCs w:val="28"/>
              </w:rPr>
              <w:tab/>
            </w:r>
            <w:r w:rsidRPr="00844B91">
              <w:rPr>
                <w:b/>
                <w:sz w:val="28"/>
                <w:szCs w:val="28"/>
              </w:rPr>
              <w:t>UNEP</w:t>
            </w:r>
            <w:r w:rsidRPr="00844B91">
              <w:t>/EA.5/</w:t>
            </w:r>
            <w:r>
              <w:t>3</w:t>
            </w:r>
          </w:p>
        </w:tc>
      </w:tr>
      <w:tr w:rsidR="001041B1" w:rsidRPr="00844B91" w14:paraId="0F8C314F" w14:textId="77777777" w:rsidTr="00B00535">
        <w:trPr>
          <w:cantSplit/>
          <w:trHeight w:val="57"/>
          <w:jc w:val="right"/>
        </w:trPr>
        <w:tc>
          <w:tcPr>
            <w:tcW w:w="1519" w:type="dxa"/>
            <w:tcBorders>
              <w:top w:val="single" w:sz="4" w:space="0" w:color="auto"/>
              <w:bottom w:val="single" w:sz="24" w:space="0" w:color="auto"/>
            </w:tcBorders>
          </w:tcPr>
          <w:p w14:paraId="0954BE25" w14:textId="77777777" w:rsidR="001041B1" w:rsidRPr="00844B91" w:rsidRDefault="001041B1" w:rsidP="00B00535">
            <w:pPr>
              <w:pStyle w:val="Normalpool"/>
              <w:spacing w:after="120"/>
            </w:pPr>
            <w:r w:rsidRPr="00844B91">
              <w:object w:dxaOrig="1831" w:dyaOrig="1726" w14:anchorId="001153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62.25pt" o:ole="" fillcolor="window">
                  <v:imagedata r:id="rId11" o:title=""/>
                </v:shape>
                <o:OLEObject Type="Embed" ProgID="Word.Picture.8" ShapeID="_x0000_i1025" DrawAspect="Content" ObjectID="_1674036007" r:id="rId12"/>
              </w:object>
            </w:r>
            <w:r w:rsidRPr="00844B91">
              <w:rPr>
                <w:noProof/>
              </w:rPr>
              <w:drawing>
                <wp:inline distT="0" distB="0" distL="0" distR="0" wp14:anchorId="39AC075B" wp14:editId="17A2F23F">
                  <wp:extent cx="723900" cy="762000"/>
                  <wp:effectExtent l="0" t="0" r="0" b="0"/>
                  <wp:docPr id="3" name="Picture 3" desc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3900" cy="762000"/>
                          </a:xfrm>
                          <a:prstGeom prst="rect">
                            <a:avLst/>
                          </a:prstGeom>
                          <a:noFill/>
                          <a:ln>
                            <a:noFill/>
                          </a:ln>
                        </pic:spPr>
                      </pic:pic>
                    </a:graphicData>
                  </a:graphic>
                </wp:inline>
              </w:drawing>
            </w:r>
          </w:p>
        </w:tc>
        <w:tc>
          <w:tcPr>
            <w:tcW w:w="5569" w:type="dxa"/>
            <w:gridSpan w:val="2"/>
            <w:tcBorders>
              <w:top w:val="single" w:sz="4" w:space="0" w:color="auto"/>
              <w:bottom w:val="single" w:sz="24" w:space="0" w:color="auto"/>
            </w:tcBorders>
          </w:tcPr>
          <w:p w14:paraId="130F351C" w14:textId="77777777" w:rsidR="001041B1" w:rsidRPr="00336DD6" w:rsidRDefault="001041B1" w:rsidP="00B00535">
            <w:pPr>
              <w:pStyle w:val="Normalpool"/>
              <w:spacing w:before="1400" w:after="240"/>
              <w:ind w:right="-227"/>
              <w:rPr>
                <w:rFonts w:ascii="Arial" w:hAnsi="Arial" w:cs="Arial"/>
                <w:b/>
                <w:bCs/>
                <w:sz w:val="28"/>
                <w:szCs w:val="28"/>
              </w:rPr>
            </w:pPr>
            <w:r w:rsidRPr="00336DD6">
              <w:rPr>
                <w:rFonts w:ascii="Arial" w:hAnsi="Arial" w:cs="Arial"/>
                <w:b/>
                <w:bCs/>
                <w:sz w:val="28"/>
                <w:szCs w:val="28"/>
              </w:rPr>
              <w:t>Assemblée des Nations Unies pour</w:t>
            </w:r>
            <w:r>
              <w:rPr>
                <w:rFonts w:ascii="Arial" w:hAnsi="Arial" w:cs="Arial"/>
                <w:b/>
                <w:bCs/>
                <w:sz w:val="28"/>
                <w:szCs w:val="28"/>
              </w:rPr>
              <w:t> </w:t>
            </w:r>
            <w:r w:rsidRPr="00336DD6">
              <w:rPr>
                <w:rFonts w:ascii="Arial" w:hAnsi="Arial" w:cs="Arial"/>
                <w:b/>
                <w:bCs/>
                <w:sz w:val="28"/>
                <w:szCs w:val="28"/>
              </w:rPr>
              <w:t>l</w:t>
            </w:r>
            <w:r>
              <w:rPr>
                <w:rFonts w:ascii="Arial" w:hAnsi="Arial" w:cs="Arial"/>
                <w:b/>
                <w:bCs/>
                <w:sz w:val="28"/>
                <w:szCs w:val="28"/>
              </w:rPr>
              <w:t>’</w:t>
            </w:r>
            <w:r w:rsidRPr="00336DD6">
              <w:rPr>
                <w:rFonts w:ascii="Arial" w:hAnsi="Arial" w:cs="Arial"/>
                <w:b/>
                <w:bCs/>
                <w:sz w:val="28"/>
                <w:szCs w:val="28"/>
              </w:rPr>
              <w:t>environnement du Programme des</w:t>
            </w:r>
            <w:r>
              <w:rPr>
                <w:rFonts w:ascii="Arial" w:hAnsi="Arial" w:cs="Arial"/>
                <w:b/>
                <w:bCs/>
                <w:sz w:val="28"/>
                <w:szCs w:val="28"/>
              </w:rPr>
              <w:t> </w:t>
            </w:r>
            <w:r w:rsidRPr="00336DD6">
              <w:rPr>
                <w:rFonts w:ascii="Arial" w:hAnsi="Arial" w:cs="Arial"/>
                <w:b/>
                <w:bCs/>
                <w:sz w:val="28"/>
                <w:szCs w:val="28"/>
              </w:rPr>
              <w:t>Nations Unies pour l</w:t>
            </w:r>
            <w:r>
              <w:rPr>
                <w:rFonts w:ascii="Arial" w:hAnsi="Arial" w:cs="Arial"/>
                <w:b/>
                <w:bCs/>
                <w:sz w:val="28"/>
                <w:szCs w:val="28"/>
              </w:rPr>
              <w:t>’</w:t>
            </w:r>
            <w:r w:rsidRPr="00336DD6">
              <w:rPr>
                <w:rFonts w:ascii="Arial" w:hAnsi="Arial" w:cs="Arial"/>
                <w:b/>
                <w:bCs/>
                <w:sz w:val="28"/>
                <w:szCs w:val="28"/>
              </w:rPr>
              <w:t>environnement</w:t>
            </w:r>
          </w:p>
        </w:tc>
        <w:tc>
          <w:tcPr>
            <w:tcW w:w="2408" w:type="dxa"/>
            <w:tcBorders>
              <w:top w:val="single" w:sz="4" w:space="0" w:color="auto"/>
              <w:bottom w:val="single" w:sz="24" w:space="0" w:color="auto"/>
            </w:tcBorders>
          </w:tcPr>
          <w:p w14:paraId="49753855" w14:textId="77777777" w:rsidR="001041B1" w:rsidRDefault="001041B1" w:rsidP="00B00535">
            <w:pPr>
              <w:pStyle w:val="Normalpool"/>
              <w:spacing w:before="120"/>
            </w:pPr>
            <w:proofErr w:type="spellStart"/>
            <w:r w:rsidRPr="00844B91">
              <w:t>Distr</w:t>
            </w:r>
            <w:proofErr w:type="spellEnd"/>
            <w:r w:rsidRPr="00844B91">
              <w:t>. générale</w:t>
            </w:r>
          </w:p>
          <w:p w14:paraId="30FEE175" w14:textId="613AC111" w:rsidR="001041B1" w:rsidRPr="00844B91" w:rsidRDefault="001041B1" w:rsidP="00B00535">
            <w:pPr>
              <w:pStyle w:val="Normalpool"/>
            </w:pPr>
            <w:r w:rsidRPr="00844B91">
              <w:t>1</w:t>
            </w:r>
            <w:r>
              <w:t>1</w:t>
            </w:r>
            <w:r w:rsidRPr="00844B91">
              <w:t> novembre</w:t>
            </w:r>
            <w:r>
              <w:t> </w:t>
            </w:r>
            <w:r w:rsidRPr="00844B91">
              <w:t>2020</w:t>
            </w:r>
          </w:p>
          <w:p w14:paraId="3D1C1168" w14:textId="77777777" w:rsidR="001041B1" w:rsidRDefault="001041B1" w:rsidP="00B00535">
            <w:pPr>
              <w:pStyle w:val="Normalpool"/>
              <w:spacing w:before="120"/>
            </w:pPr>
            <w:r w:rsidRPr="00844B91">
              <w:t>Français</w:t>
            </w:r>
          </w:p>
          <w:p w14:paraId="78D49CB1" w14:textId="77777777" w:rsidR="001041B1" w:rsidRPr="00844B91" w:rsidRDefault="001041B1" w:rsidP="00B00535">
            <w:pPr>
              <w:pStyle w:val="Normalpool"/>
              <w:spacing w:after="240"/>
            </w:pPr>
            <w:r w:rsidRPr="00844B91">
              <w:t>Original</w:t>
            </w:r>
            <w:r>
              <w:t> :</w:t>
            </w:r>
            <w:r w:rsidRPr="00844B91">
              <w:t xml:space="preserve"> anglais</w:t>
            </w:r>
          </w:p>
        </w:tc>
      </w:tr>
    </w:tbl>
    <w:p w14:paraId="104C52AF" w14:textId="77777777" w:rsidR="001041B1" w:rsidRPr="00844B91" w:rsidRDefault="001041B1" w:rsidP="001041B1">
      <w:pPr>
        <w:pStyle w:val="AATitle"/>
        <w:ind w:right="4393"/>
        <w:rPr>
          <w:lang w:val="fr-FR"/>
        </w:rPr>
      </w:pPr>
      <w:r w:rsidRPr="00336DD6">
        <w:t>Assemblée</w:t>
      </w:r>
      <w:r w:rsidRPr="00844B91">
        <w:rPr>
          <w:lang w:val="fr-FR"/>
        </w:rPr>
        <w:t xml:space="preserve"> des Nations Unies pour l</w:t>
      </w:r>
      <w:r>
        <w:rPr>
          <w:lang w:val="fr-FR"/>
        </w:rPr>
        <w:t>’</w:t>
      </w:r>
      <w:r w:rsidRPr="00844B91">
        <w:rPr>
          <w:lang w:val="fr-FR"/>
        </w:rPr>
        <w:t>environnement du Programme des Nations Unies pour l</w:t>
      </w:r>
      <w:r>
        <w:rPr>
          <w:lang w:val="fr-FR"/>
        </w:rPr>
        <w:t>’</w:t>
      </w:r>
      <w:r w:rsidRPr="00844B91">
        <w:rPr>
          <w:lang w:val="fr-FR"/>
        </w:rPr>
        <w:t>environnement</w:t>
      </w:r>
    </w:p>
    <w:p w14:paraId="5B0CB2C7" w14:textId="77777777" w:rsidR="001041B1" w:rsidRPr="00844B91" w:rsidRDefault="001041B1" w:rsidP="001041B1">
      <w:pPr>
        <w:pStyle w:val="AATitle"/>
        <w:rPr>
          <w:lang w:val="fr-FR"/>
        </w:rPr>
      </w:pPr>
      <w:r w:rsidRPr="00844B91">
        <w:rPr>
          <w:lang w:val="fr-FR"/>
        </w:rPr>
        <w:t>Cinquième session</w:t>
      </w:r>
    </w:p>
    <w:p w14:paraId="113366C5" w14:textId="77777777" w:rsidR="001041B1" w:rsidRPr="00601AAA" w:rsidRDefault="001041B1" w:rsidP="001041B1">
      <w:pPr>
        <w:pStyle w:val="AATitle"/>
        <w:rPr>
          <w:b w:val="0"/>
          <w:bCs/>
          <w:lang w:val="fr-FR"/>
        </w:rPr>
      </w:pPr>
      <w:r w:rsidRPr="00601AAA">
        <w:rPr>
          <w:b w:val="0"/>
          <w:bCs/>
          <w:lang w:val="fr-FR"/>
        </w:rPr>
        <w:t>Nairobi (en ligne), 22–26 février 2021</w:t>
      </w:r>
      <w:r w:rsidRPr="001041B1">
        <w:rPr>
          <w:rStyle w:val="FootnoteReference"/>
          <w:b w:val="0"/>
          <w:bCs/>
          <w:vertAlign w:val="baseline"/>
          <w:lang w:val="fr-FR"/>
        </w:rPr>
        <w:footnoteReference w:customMarkFollows="1" w:id="2"/>
        <w:t>*</w:t>
      </w:r>
    </w:p>
    <w:p w14:paraId="7BFA4B4F" w14:textId="72537780" w:rsidR="001041B1" w:rsidRDefault="001041B1" w:rsidP="001041B1">
      <w:pPr>
        <w:keepNext/>
        <w:keepLines/>
        <w:tabs>
          <w:tab w:val="clear" w:pos="1814"/>
          <w:tab w:val="clear" w:pos="2381"/>
          <w:tab w:val="clear" w:pos="2948"/>
          <w:tab w:val="clear" w:pos="3515"/>
        </w:tabs>
        <w:suppressAutoHyphens/>
        <w:ind w:right="5103"/>
        <w:rPr>
          <w:bCs/>
        </w:rPr>
      </w:pPr>
      <w:r w:rsidRPr="00DD544A">
        <w:t xml:space="preserve">Point </w:t>
      </w:r>
      <w:r>
        <w:t>6</w:t>
      </w:r>
      <w:r w:rsidRPr="00DD544A">
        <w:t xml:space="preserve"> de l</w:t>
      </w:r>
      <w:r>
        <w:t>’</w:t>
      </w:r>
      <w:r w:rsidRPr="00DD544A">
        <w:t>ordre du jour provisoire</w:t>
      </w:r>
      <w:r w:rsidRPr="001041B1">
        <w:rPr>
          <w:rStyle w:val="FootnoteReference"/>
          <w:bCs/>
          <w:vertAlign w:val="baseline"/>
        </w:rPr>
        <w:footnoteReference w:customMarkFollows="1" w:id="3"/>
        <w:t>**</w:t>
      </w:r>
    </w:p>
    <w:p w14:paraId="4C281B4C" w14:textId="72617812" w:rsidR="001041B1" w:rsidRDefault="001041B1" w:rsidP="001041B1">
      <w:pPr>
        <w:pStyle w:val="AATitle2"/>
      </w:pPr>
      <w:r w:rsidRPr="00C27BBF">
        <w:t>Programme de travail et budget et autres questions administratives et budgétaires</w:t>
      </w:r>
    </w:p>
    <w:p w14:paraId="4EFD6D3B" w14:textId="5229B957" w:rsidR="009922E9" w:rsidRDefault="00322329" w:rsidP="00665894">
      <w:pPr>
        <w:pStyle w:val="BBTitle"/>
      </w:pPr>
      <w:r w:rsidRPr="00ED0456">
        <w:rPr>
          <w:shd w:val="clear" w:color="auto" w:fill="FFFFFF"/>
        </w:rPr>
        <w:t>Pour l</w:t>
      </w:r>
      <w:r w:rsidR="00D31133">
        <w:rPr>
          <w:shd w:val="clear" w:color="auto" w:fill="FFFFFF"/>
        </w:rPr>
        <w:t>’</w:t>
      </w:r>
      <w:r w:rsidRPr="00ED0456">
        <w:rPr>
          <w:shd w:val="clear" w:color="auto" w:fill="FFFFFF"/>
        </w:rPr>
        <w:t xml:space="preserve">humanité et pour la planète : stratégie du Programme des Nations Unies pour </w:t>
      </w:r>
      <w:r w:rsidRPr="00C0192F">
        <w:t>l</w:t>
      </w:r>
      <w:r w:rsidR="00D31133" w:rsidRPr="00C0192F">
        <w:t>’</w:t>
      </w:r>
      <w:r w:rsidRPr="00C0192F">
        <w:t>environnement</w:t>
      </w:r>
      <w:r w:rsidRPr="00ED0456">
        <w:rPr>
          <w:shd w:val="clear" w:color="auto" w:fill="FFFFFF"/>
        </w:rPr>
        <w:t xml:space="preserve"> pour 2022</w:t>
      </w:r>
      <w:r w:rsidR="00C0192F">
        <w:rPr>
          <w:shd w:val="clear" w:color="auto" w:fill="FFFFFF"/>
        </w:rPr>
        <w:t>–</w:t>
      </w:r>
      <w:r w:rsidRPr="00ED0456">
        <w:rPr>
          <w:shd w:val="clear" w:color="auto" w:fill="FFFFFF"/>
        </w:rPr>
        <w:t>2025 visant</w:t>
      </w:r>
      <w:r w:rsidR="00CC637E">
        <w:rPr>
          <w:shd w:val="clear" w:color="auto" w:fill="FFFFFF"/>
        </w:rPr>
        <w:t> </w:t>
      </w:r>
      <w:r w:rsidRPr="00ED0456">
        <w:rPr>
          <w:shd w:val="clear" w:color="auto" w:fill="FFFFFF"/>
        </w:rPr>
        <w:t xml:space="preserve">à </w:t>
      </w:r>
      <w:r w:rsidRPr="00823642">
        <w:t>remédier</w:t>
      </w:r>
      <w:r w:rsidRPr="00ED0456">
        <w:rPr>
          <w:shd w:val="clear" w:color="auto" w:fill="FFFFFF"/>
        </w:rPr>
        <w:t xml:space="preserve"> aux</w:t>
      </w:r>
      <w:r w:rsidRPr="00C27BBF">
        <w:rPr>
          <w:shd w:val="clear" w:color="auto" w:fill="FFFFFF"/>
        </w:rPr>
        <w:t xml:space="preserve"> problèmes d</w:t>
      </w:r>
      <w:r w:rsidR="00420842">
        <w:rPr>
          <w:shd w:val="clear" w:color="auto" w:fill="FFFFFF"/>
        </w:rPr>
        <w:t xml:space="preserve">es </w:t>
      </w:r>
      <w:r w:rsidRPr="00C27BBF">
        <w:rPr>
          <w:shd w:val="clear" w:color="auto" w:fill="FFFFFF"/>
        </w:rPr>
        <w:t>changement</w:t>
      </w:r>
      <w:r w:rsidR="004E0B1C">
        <w:rPr>
          <w:shd w:val="clear" w:color="auto" w:fill="FFFFFF"/>
        </w:rPr>
        <w:t>s</w:t>
      </w:r>
      <w:r w:rsidRPr="00C27BBF">
        <w:rPr>
          <w:shd w:val="clear" w:color="auto" w:fill="FFFFFF"/>
        </w:rPr>
        <w:t xml:space="preserve"> climatique</w:t>
      </w:r>
      <w:r w:rsidR="004E0B1C">
        <w:rPr>
          <w:shd w:val="clear" w:color="auto" w:fill="FFFFFF"/>
        </w:rPr>
        <w:t>s</w:t>
      </w:r>
      <w:r w:rsidRPr="00C27BBF">
        <w:rPr>
          <w:shd w:val="clear" w:color="auto" w:fill="FFFFFF"/>
        </w:rPr>
        <w:t>, de</w:t>
      </w:r>
      <w:r w:rsidR="00A71985">
        <w:rPr>
          <w:shd w:val="clear" w:color="auto" w:fill="FFFFFF"/>
        </w:rPr>
        <w:t> </w:t>
      </w:r>
      <w:r w:rsidRPr="00C27BBF">
        <w:rPr>
          <w:shd w:val="clear" w:color="auto" w:fill="FFFFFF"/>
        </w:rPr>
        <w:t>la</w:t>
      </w:r>
      <w:r w:rsidR="00A71985">
        <w:rPr>
          <w:shd w:val="clear" w:color="auto" w:fill="FFFFFF"/>
        </w:rPr>
        <w:t> </w:t>
      </w:r>
      <w:r w:rsidRPr="00C27BBF">
        <w:rPr>
          <w:shd w:val="clear" w:color="auto" w:fill="FFFFFF"/>
        </w:rPr>
        <w:t>dégradation de la nature et de la pollution</w:t>
      </w:r>
    </w:p>
    <w:p w14:paraId="6C1D6AE7" w14:textId="6CFD7ED5" w:rsidR="00322329" w:rsidRPr="00322329" w:rsidRDefault="00C0192F" w:rsidP="00C0192F">
      <w:pPr>
        <w:pStyle w:val="CH1"/>
      </w:pPr>
      <w:bookmarkStart w:id="2" w:name="_Toc56775370"/>
      <w:r>
        <w:tab/>
      </w:r>
      <w:r>
        <w:tab/>
      </w:r>
      <w:bookmarkStart w:id="3" w:name="_Toc63416392"/>
      <w:r w:rsidR="00B752C0" w:rsidRPr="00C27BBF">
        <w:t>Résumé</w:t>
      </w:r>
      <w:bookmarkEnd w:id="2"/>
      <w:bookmarkEnd w:id="3"/>
    </w:p>
    <w:p w14:paraId="740AC156" w14:textId="1CB03926" w:rsidR="007970BA" w:rsidRPr="00A33A53" w:rsidRDefault="0058344D" w:rsidP="00665894">
      <w:pPr>
        <w:pStyle w:val="Normalnumber"/>
      </w:pPr>
      <w:r w:rsidRPr="00C27BBF">
        <w:t>Dans sa décision 4/1, l</w:t>
      </w:r>
      <w:r w:rsidR="00D31133">
        <w:t>’</w:t>
      </w:r>
      <w:r w:rsidRPr="00C27BBF">
        <w:t>Assemblée des Nations Unies pour l</w:t>
      </w:r>
      <w:r w:rsidR="00D31133">
        <w:t>’</w:t>
      </w:r>
      <w:r w:rsidRPr="00C27BBF">
        <w:t>environnement du Programme des</w:t>
      </w:r>
      <w:r w:rsidR="001600F2">
        <w:t> </w:t>
      </w:r>
      <w:r w:rsidRPr="00C27BBF">
        <w:t>Nations Unies pour l</w:t>
      </w:r>
      <w:r w:rsidR="00D31133">
        <w:t>’</w:t>
      </w:r>
      <w:r w:rsidRPr="00C27BBF">
        <w:t>environnement (PNUE) a prié la Directrice exécutive du PNUE de présenter pour examen et approbation par l</w:t>
      </w:r>
      <w:r w:rsidR="00D31133">
        <w:t>’</w:t>
      </w:r>
      <w:r w:rsidRPr="00C27BBF">
        <w:t>Assemblée pour l</w:t>
      </w:r>
      <w:r w:rsidR="00D31133">
        <w:t>’</w:t>
      </w:r>
      <w:r w:rsidRPr="00C27BBF">
        <w:t>environnement à sa cinquième session, en</w:t>
      </w:r>
      <w:r w:rsidR="008A5A76">
        <w:t> </w:t>
      </w:r>
      <w:r w:rsidRPr="00C27BBF">
        <w:t>consultation avec le Comité des représentants permanents et sur la base des enseignements tirés des</w:t>
      </w:r>
      <w:r w:rsidR="001600F2">
        <w:t> </w:t>
      </w:r>
      <w:r w:rsidRPr="00C27BBF">
        <w:t xml:space="preserve">périodes </w:t>
      </w:r>
      <w:r w:rsidR="001F62BE">
        <w:t xml:space="preserve">biennales </w:t>
      </w:r>
      <w:r w:rsidRPr="00C27BBF">
        <w:t>précédentes, une stratégie et un programme de travail à moyen terme axés sur les résultats et rationalisés qui soient conformes à la résolution 72/266 de l</w:t>
      </w:r>
      <w:r w:rsidR="00D31133">
        <w:t>’</w:t>
      </w:r>
      <w:r w:rsidRPr="00C27BBF">
        <w:t>Assemblée générale</w:t>
      </w:r>
      <w:r>
        <w:t>.</w:t>
      </w:r>
    </w:p>
    <w:p w14:paraId="1973C308" w14:textId="4660D88B" w:rsidR="00B306F2" w:rsidRPr="00B306F2" w:rsidRDefault="00B306F2" w:rsidP="00665894">
      <w:pPr>
        <w:pStyle w:val="Normalnumber"/>
      </w:pPr>
      <w:r w:rsidRPr="00B306F2">
        <w:t xml:space="preserve">La stratégie à moyen terme pour 2022–2025 et le programme de travail et le budget </w:t>
      </w:r>
      <w:r w:rsidR="001600F2">
        <w:br/>
      </w:r>
      <w:r w:rsidRPr="00B306F2">
        <w:t>pour</w:t>
      </w:r>
      <w:r w:rsidR="001600F2">
        <w:t> </w:t>
      </w:r>
      <w:r w:rsidRPr="00B306F2">
        <w:t>2022–2023, élaborés en réponse à la demande formulée dans la décision 4/1, reposent sur la</w:t>
      </w:r>
      <w:r w:rsidR="001600F2">
        <w:t> </w:t>
      </w:r>
      <w:r w:rsidRPr="00B306F2">
        <w:t>reconnaissance de l</w:t>
      </w:r>
      <w:r w:rsidR="00D31133">
        <w:t>’</w:t>
      </w:r>
      <w:r w:rsidRPr="00B306F2">
        <w:t>existence de trois crises planétaires — changement</w:t>
      </w:r>
      <w:r w:rsidR="00743C19">
        <w:t>s</w:t>
      </w:r>
      <w:r w:rsidRPr="00B306F2">
        <w:t xml:space="preserve"> climatique</w:t>
      </w:r>
      <w:r w:rsidR="00743C19">
        <w:t>s</w:t>
      </w:r>
      <w:r w:rsidRPr="00B306F2">
        <w:t>, appauvrissement de la biodiversité et pollution — qui nous exposent au risque d</w:t>
      </w:r>
      <w:r w:rsidR="00D31133">
        <w:t>’</w:t>
      </w:r>
      <w:r w:rsidRPr="00B306F2">
        <w:t>altérer de manière irréversible notre relation avec le monde naturel. Faire face à ces défis en vue de parvenir à la stabilité climatique, à une vie en harmonie avec la nature et à l</w:t>
      </w:r>
      <w:r w:rsidR="00D31133">
        <w:t>’</w:t>
      </w:r>
      <w:r w:rsidRPr="00B306F2">
        <w:t>accomplissement de progrès vers une planète sans pollution exigera de reformater nos économies et nos sociétés en adoptant des modèles plus durables et équitables. La stratégie à moyen terme décrit un ensemble d</w:t>
      </w:r>
      <w:r w:rsidR="00D31133">
        <w:t>’</w:t>
      </w:r>
      <w:r w:rsidRPr="00B306F2">
        <w:t>évolutions profondes qui ciblent les facteurs responsables des changements climatiques, de l</w:t>
      </w:r>
      <w:r w:rsidR="00D31133">
        <w:t>’</w:t>
      </w:r>
      <w:r w:rsidRPr="00B306F2">
        <w:t xml:space="preserve">appauvrissement de la biodiversité et de la pollution, </w:t>
      </w:r>
      <w:r w:rsidR="00407ABD">
        <w:t>et s’</w:t>
      </w:r>
      <w:r w:rsidRPr="00B306F2">
        <w:t>intéress</w:t>
      </w:r>
      <w:r w:rsidR="00E74DEB">
        <w:t xml:space="preserve">e </w:t>
      </w:r>
      <w:r w:rsidRPr="00B306F2">
        <w:t>à leur impact. Elle établit un inventaire des mesures qui doivent être prises pour rendre durables nos modes de consommation et de production, fournissant ainsi un cadre à</w:t>
      </w:r>
      <w:r w:rsidR="00823642">
        <w:t> </w:t>
      </w:r>
      <w:r w:rsidRPr="00B306F2">
        <w:t>la contribution du PNUE au titre du Programme de développement durable à l</w:t>
      </w:r>
      <w:r w:rsidR="00D31133">
        <w:t>’</w:t>
      </w:r>
      <w:r w:rsidRPr="00B306F2">
        <w:t>horizon 2030 (le</w:t>
      </w:r>
      <w:r w:rsidR="001600F2">
        <w:t> </w:t>
      </w:r>
      <w:r w:rsidRPr="00B306F2">
        <w:t>« Programme 2030 ») et de la décennie d</w:t>
      </w:r>
      <w:r w:rsidR="00D31133">
        <w:t>’</w:t>
      </w:r>
      <w:r w:rsidRPr="00B306F2">
        <w:t>action en faveur des objectifs de développement durable (et au-delà)</w:t>
      </w:r>
      <w:r w:rsidR="00982BDA">
        <w:t xml:space="preserve">. </w:t>
      </w:r>
      <w:r w:rsidR="000323B6">
        <w:t xml:space="preserve">Cet inventaire est </w:t>
      </w:r>
      <w:r w:rsidR="00261D7F">
        <w:t>établi</w:t>
      </w:r>
      <w:r w:rsidRPr="00B306F2">
        <w:t xml:space="preserve"> en respectant les synergies et les complémentarités avec les</w:t>
      </w:r>
      <w:r w:rsidR="006236F1">
        <w:t> </w:t>
      </w:r>
      <w:r w:rsidRPr="00B306F2">
        <w:t>accords multilatéraux sur l</w:t>
      </w:r>
      <w:r w:rsidR="00D31133">
        <w:t>’</w:t>
      </w:r>
      <w:r w:rsidRPr="00B306F2">
        <w:t xml:space="preserve">environnement et les autres dispositifs </w:t>
      </w:r>
      <w:r w:rsidR="004B5E9B">
        <w:t>convenus au niveau internation</w:t>
      </w:r>
      <w:r w:rsidR="004E40E7">
        <w:t>al</w:t>
      </w:r>
      <w:r w:rsidRPr="00B306F2">
        <w:t>, et</w:t>
      </w:r>
      <w:r w:rsidR="00823642">
        <w:t> </w:t>
      </w:r>
      <w:r w:rsidRPr="00B306F2">
        <w:t>en mettant à profit la</w:t>
      </w:r>
      <w:r w:rsidR="001600F2">
        <w:t> </w:t>
      </w:r>
      <w:r w:rsidRPr="00B306F2">
        <w:t xml:space="preserve">réforme du système des Nations Unies pour le développement </w:t>
      </w:r>
      <w:r w:rsidRPr="00B306F2">
        <w:lastRenderedPageBreak/>
        <w:t>pour engager l</w:t>
      </w:r>
      <w:r w:rsidR="00D31133">
        <w:t>’</w:t>
      </w:r>
      <w:r w:rsidRPr="00B306F2">
        <w:t>Organisation dans son ensemble dans des actions en faveur de l</w:t>
      </w:r>
      <w:r w:rsidR="00D31133">
        <w:t>’</w:t>
      </w:r>
      <w:r w:rsidRPr="00B306F2">
        <w:t>environnement renforcées, mieux coordonnées et solidaires entre elles. Le programme de travail</w:t>
      </w:r>
      <w:r w:rsidR="003A6CA2">
        <w:t xml:space="preserve"> (UNEP/EA.5/3/Add.1</w:t>
      </w:r>
      <w:r w:rsidR="00716596">
        <w:t>)</w:t>
      </w:r>
      <w:r w:rsidRPr="00B306F2">
        <w:t xml:space="preserve"> définit le cadre de résultats du PNUE pour la période biennale</w:t>
      </w:r>
      <w:r w:rsidR="001600F2">
        <w:t> </w:t>
      </w:r>
      <w:r w:rsidRPr="00B306F2">
        <w:t>202</w:t>
      </w:r>
      <w:r w:rsidR="00CC637E">
        <w:t>2–</w:t>
      </w:r>
      <w:r w:rsidRPr="00B306F2">
        <w:t>2023, axé</w:t>
      </w:r>
      <w:r w:rsidR="006236F1">
        <w:t> </w:t>
      </w:r>
      <w:r w:rsidRPr="00B306F2">
        <w:t>sur les trois objectifs stratégiques énoncés dans la stratégie à moyen terme.</w:t>
      </w:r>
    </w:p>
    <w:p w14:paraId="1D242D31" w14:textId="27B95423" w:rsidR="00B306F2" w:rsidRPr="00A33A53" w:rsidRDefault="00B306F2" w:rsidP="00665894">
      <w:pPr>
        <w:pStyle w:val="Normalnumber"/>
      </w:pPr>
      <w:r w:rsidRPr="00B306F2">
        <w:t>Les États membres ont examiné la feuille de route pour l</w:t>
      </w:r>
      <w:r w:rsidR="00D31133">
        <w:t>’</w:t>
      </w:r>
      <w:r w:rsidRPr="00B306F2">
        <w:t>élaboration de la stratégie à moyen terme et du programme de travail lors de la sixième</w:t>
      </w:r>
      <w:r w:rsidR="00E3741F">
        <w:t> </w:t>
      </w:r>
      <w:r w:rsidRPr="00B306F2">
        <w:t>réunion annuelle du sous-comité du Comité des</w:t>
      </w:r>
      <w:r w:rsidR="001600F2">
        <w:t> </w:t>
      </w:r>
      <w:r w:rsidRPr="00B306F2">
        <w:t>représentants permanents, qui s</w:t>
      </w:r>
      <w:r w:rsidR="00D31133">
        <w:t>’</w:t>
      </w:r>
      <w:r w:rsidRPr="00B306F2">
        <w:t xml:space="preserve">est tenue en octobre 2019. </w:t>
      </w:r>
      <w:r w:rsidRPr="00A33A53">
        <w:t>Pour la préparation de la stratégie à moyen terme et du programme de travail et du budget pour 2022</w:t>
      </w:r>
      <w:r w:rsidR="00E3741F">
        <w:t>–</w:t>
      </w:r>
      <w:r w:rsidRPr="00A33A53">
        <w:t>2023, les axes de consultation étaient les suivants :</w:t>
      </w:r>
    </w:p>
    <w:p w14:paraId="56D1B3CE" w14:textId="6D1C60C0" w:rsidR="007970BA" w:rsidRPr="001B7EB5" w:rsidRDefault="0044470E" w:rsidP="00665894">
      <w:pPr>
        <w:pStyle w:val="Normalnumber"/>
        <w:numPr>
          <w:ilvl w:val="1"/>
          <w:numId w:val="20"/>
        </w:numPr>
      </w:pPr>
      <w:r w:rsidRPr="00C27BBF">
        <w:t>Séances avec le Comité des représentants permanents</w:t>
      </w:r>
      <w:r w:rsidRPr="001B7EB5">
        <w:t xml:space="preserve"> </w:t>
      </w:r>
      <w:r w:rsidR="001B7EB5">
        <w:t>;</w:t>
      </w:r>
      <w:r w:rsidR="007970BA" w:rsidRPr="001B7EB5">
        <w:t xml:space="preserve"> </w:t>
      </w:r>
    </w:p>
    <w:p w14:paraId="45EBC49F" w14:textId="78A21A07" w:rsidR="007970BA" w:rsidRPr="00F74B23" w:rsidRDefault="00753E0B" w:rsidP="00665894">
      <w:pPr>
        <w:pStyle w:val="Normalnumber"/>
        <w:numPr>
          <w:ilvl w:val="1"/>
          <w:numId w:val="20"/>
        </w:numPr>
      </w:pPr>
      <w:r w:rsidRPr="00C27BBF">
        <w:t>«</w:t>
      </w:r>
      <w:r>
        <w:t> </w:t>
      </w:r>
      <w:r w:rsidRPr="00C27BBF">
        <w:t>Séances de découverte</w:t>
      </w:r>
      <w:r>
        <w:t> </w:t>
      </w:r>
      <w:r w:rsidRPr="00C27BBF">
        <w:t>» avec les États membres</w:t>
      </w:r>
      <w:r w:rsidRPr="00F74B23">
        <w:t xml:space="preserve"> </w:t>
      </w:r>
      <w:r w:rsidR="00F74B23" w:rsidRPr="00F74B23">
        <w:t>;</w:t>
      </w:r>
    </w:p>
    <w:p w14:paraId="00E2D8FD" w14:textId="58E9DBD6" w:rsidR="007970BA" w:rsidRPr="00066F92" w:rsidRDefault="00066F92" w:rsidP="00665894">
      <w:pPr>
        <w:pStyle w:val="Normalnumber"/>
        <w:numPr>
          <w:ilvl w:val="1"/>
          <w:numId w:val="20"/>
        </w:numPr>
      </w:pPr>
      <w:r w:rsidRPr="00C27BBF">
        <w:t>Processus «</w:t>
      </w:r>
      <w:r>
        <w:t> </w:t>
      </w:r>
      <w:r w:rsidRPr="00C27BBF">
        <w:t>de découverte</w:t>
      </w:r>
      <w:r>
        <w:t> </w:t>
      </w:r>
      <w:r w:rsidRPr="00C27BBF">
        <w:t>» internes au PNUE, y compris dans le cadre du processus de</w:t>
      </w:r>
      <w:r w:rsidR="001600F2">
        <w:t> </w:t>
      </w:r>
      <w:r w:rsidRPr="00C27BBF">
        <w:t>transformation</w:t>
      </w:r>
      <w:r w:rsidR="001600F2">
        <w:t> </w:t>
      </w:r>
      <w:r>
        <w:t>;</w:t>
      </w:r>
      <w:r w:rsidR="007970BA" w:rsidRPr="00066F92">
        <w:t xml:space="preserve"> </w:t>
      </w:r>
    </w:p>
    <w:p w14:paraId="19AB117E" w14:textId="4E087990" w:rsidR="007970BA" w:rsidRPr="00C022C3" w:rsidRDefault="00C022C3" w:rsidP="00665894">
      <w:pPr>
        <w:pStyle w:val="Normalnumber"/>
        <w:numPr>
          <w:ilvl w:val="1"/>
          <w:numId w:val="20"/>
        </w:numPr>
      </w:pPr>
      <w:r w:rsidRPr="00C27BBF">
        <w:t>Consultations sur les priorités avec les partenaires stratégiques, notamment d</w:t>
      </w:r>
      <w:r w:rsidR="00D31133">
        <w:t>’</w:t>
      </w:r>
      <w:r w:rsidRPr="00C27BBF">
        <w:t>autres organismes des Nations Unies </w:t>
      </w:r>
      <w:r w:rsidR="007970BA" w:rsidRPr="00C022C3">
        <w:t xml:space="preserve">; </w:t>
      </w:r>
    </w:p>
    <w:p w14:paraId="52CACF5D" w14:textId="5F0D0A8A" w:rsidR="007970BA" w:rsidRPr="007340B5" w:rsidRDefault="007340B5" w:rsidP="00665894">
      <w:pPr>
        <w:pStyle w:val="Normalnumber"/>
        <w:numPr>
          <w:ilvl w:val="1"/>
          <w:numId w:val="20"/>
        </w:numPr>
      </w:pPr>
      <w:r w:rsidRPr="00C27BBF">
        <w:t>«</w:t>
      </w:r>
      <w:r>
        <w:t> </w:t>
      </w:r>
      <w:r w:rsidRPr="00C27BBF">
        <w:t>Séances de découverte</w:t>
      </w:r>
      <w:r>
        <w:t> </w:t>
      </w:r>
      <w:r w:rsidRPr="00C27BBF">
        <w:t>» avec les secrétariats des accords multilatéraux sur l</w:t>
      </w:r>
      <w:r w:rsidR="00D31133">
        <w:t>’</w:t>
      </w:r>
      <w:r w:rsidRPr="00C27BBF">
        <w:t>environnement </w:t>
      </w:r>
      <w:r w:rsidR="007970BA" w:rsidRPr="007340B5">
        <w:t>;</w:t>
      </w:r>
    </w:p>
    <w:p w14:paraId="4981F7CB" w14:textId="5FF35FAE" w:rsidR="007970BA" w:rsidRPr="00B14FCC" w:rsidRDefault="00B14FCC" w:rsidP="00665894">
      <w:pPr>
        <w:pStyle w:val="Normalnumber"/>
        <w:numPr>
          <w:ilvl w:val="1"/>
          <w:numId w:val="20"/>
        </w:numPr>
      </w:pPr>
      <w:r w:rsidRPr="00C27BBF">
        <w:t>«</w:t>
      </w:r>
      <w:r>
        <w:t> </w:t>
      </w:r>
      <w:r w:rsidRPr="00C27BBF">
        <w:t>Séances de découverte</w:t>
      </w:r>
      <w:r>
        <w:t> </w:t>
      </w:r>
      <w:r w:rsidRPr="00C27BBF">
        <w:t>» avec les grands groupes et parties prenantes, y compris les</w:t>
      </w:r>
      <w:r w:rsidR="006236F1">
        <w:t> </w:t>
      </w:r>
      <w:r w:rsidRPr="00C27BBF">
        <w:t>enfants et les jeunes et les organisations confessionnelles, ainsi qu</w:t>
      </w:r>
      <w:r w:rsidR="00D31133">
        <w:t>’</w:t>
      </w:r>
      <w:r w:rsidRPr="00C27BBF">
        <w:t>avec le secteur privé</w:t>
      </w:r>
      <w:r w:rsidR="00702F18">
        <w:t>.</w:t>
      </w:r>
    </w:p>
    <w:p w14:paraId="2CBF511F" w14:textId="32D0CA21" w:rsidR="00E3741F" w:rsidRDefault="00414A91" w:rsidP="00823642">
      <w:pPr>
        <w:pStyle w:val="Normalnumber"/>
      </w:pPr>
      <w:r w:rsidRPr="00C27BBF">
        <w:t xml:space="preserve">La stratégie à moyen terme pour 2022–2025 et le programme de travail et le budget </w:t>
      </w:r>
      <w:r w:rsidR="001600F2">
        <w:br/>
      </w:r>
      <w:r w:rsidRPr="00C27BBF">
        <w:t>pour</w:t>
      </w:r>
      <w:r w:rsidR="001600F2">
        <w:t> </w:t>
      </w:r>
      <w:r w:rsidRPr="00C27BBF">
        <w:t>2022–</w:t>
      </w:r>
      <w:r w:rsidRPr="006309AD">
        <w:t>2023 se fondent</w:t>
      </w:r>
      <w:r w:rsidRPr="00C27BBF">
        <w:t xml:space="preserve"> sur les consultations tenues avec le Comité des représentants permanents le 10 décembre 2019 (sur les enseignements t</w:t>
      </w:r>
      <w:r>
        <w:t>irés)</w:t>
      </w:r>
      <w:r w:rsidR="00BB343D">
        <w:t xml:space="preserve">, et </w:t>
      </w:r>
      <w:r>
        <w:t xml:space="preserve">le 4 juin (sur </w:t>
      </w:r>
      <w:r w:rsidRPr="00C27BBF">
        <w:t>l</w:t>
      </w:r>
      <w:r w:rsidR="00D31133">
        <w:t>’</w:t>
      </w:r>
      <w:r w:rsidRPr="00C27BBF">
        <w:t>issue des «</w:t>
      </w:r>
      <w:r>
        <w:t> </w:t>
      </w:r>
      <w:r w:rsidRPr="00C27BBF">
        <w:t>séances de découverte</w:t>
      </w:r>
      <w:r>
        <w:t> </w:t>
      </w:r>
      <w:r w:rsidRPr="00C27BBF">
        <w:t>» du Comité)</w:t>
      </w:r>
      <w:r w:rsidR="007B11D4">
        <w:t>,</w:t>
      </w:r>
      <w:r w:rsidR="00905E54">
        <w:t xml:space="preserve"> </w:t>
      </w:r>
      <w:r w:rsidRPr="00C27BBF">
        <w:t>les 14 juillet, 14 septembre</w:t>
      </w:r>
      <w:r w:rsidR="00905E54">
        <w:t xml:space="preserve">, </w:t>
      </w:r>
      <w:r w:rsidRPr="00C27BBF">
        <w:t>12</w:t>
      </w:r>
      <w:r w:rsidR="00E3741F">
        <w:t>–</w:t>
      </w:r>
      <w:r w:rsidRPr="00C27BBF">
        <w:t>16 octobre (pendant la</w:t>
      </w:r>
      <w:r w:rsidR="001600F2">
        <w:t> </w:t>
      </w:r>
      <w:r w:rsidRPr="00C27BBF">
        <w:t>septième</w:t>
      </w:r>
      <w:r w:rsidR="001600F2">
        <w:t> </w:t>
      </w:r>
      <w:r w:rsidRPr="00C27BBF">
        <w:t>réunion annuelle du sous-comité du Comité des représentants permanents)</w:t>
      </w:r>
      <w:r w:rsidR="009F24E7">
        <w:t>,</w:t>
      </w:r>
      <w:r w:rsidR="001600F2">
        <w:t> </w:t>
      </w:r>
      <w:r w:rsidRPr="00C27BBF">
        <w:t>19 novembre et 10 décembre 2020</w:t>
      </w:r>
      <w:r>
        <w:t>.</w:t>
      </w:r>
    </w:p>
    <w:p w14:paraId="6DF0152C" w14:textId="727C7C74" w:rsidR="004E6294" w:rsidRPr="00A33A53" w:rsidRDefault="004E6294" w:rsidP="00131C18">
      <w:pPr>
        <w:pStyle w:val="Normalnumber"/>
      </w:pPr>
      <w:r w:rsidRPr="00A33A53">
        <w:br w:type="page"/>
      </w:r>
    </w:p>
    <w:p w14:paraId="38C3D3BF" w14:textId="77777777" w:rsidR="003F003B" w:rsidRDefault="00E3741F" w:rsidP="003F003B">
      <w:pPr>
        <w:pStyle w:val="CH2"/>
        <w:ind w:firstLine="0"/>
        <w:rPr>
          <w:noProof/>
        </w:rPr>
      </w:pPr>
      <w:bookmarkStart w:id="4" w:name="_Toc56775371"/>
      <w:bookmarkStart w:id="5" w:name="_Toc59605005"/>
      <w:bookmarkStart w:id="6" w:name="_Toc63416393"/>
      <w:r>
        <w:rPr>
          <w:lang w:val="fr-FR"/>
        </w:rPr>
        <w:lastRenderedPageBreak/>
        <w:t>Table des matières</w:t>
      </w:r>
      <w:bookmarkEnd w:id="4"/>
      <w:bookmarkEnd w:id="5"/>
      <w:bookmarkEnd w:id="6"/>
      <w:r w:rsidR="003F003B">
        <w:rPr>
          <w:bCs/>
        </w:rPr>
        <w:fldChar w:fldCharType="begin"/>
      </w:r>
      <w:r w:rsidR="003F003B">
        <w:rPr>
          <w:bCs/>
        </w:rPr>
        <w:instrText xml:space="preserve"> TOC \h \z \t "CH1;1;CH2;2;CH3;3" </w:instrText>
      </w:r>
      <w:r w:rsidR="003F003B">
        <w:rPr>
          <w:bCs/>
        </w:rPr>
        <w:fldChar w:fldCharType="separate"/>
      </w:r>
    </w:p>
    <w:p w14:paraId="4B9F17C2" w14:textId="5C848153" w:rsidR="003F003B" w:rsidRDefault="00004D06">
      <w:pPr>
        <w:pStyle w:val="TOC1"/>
        <w:rPr>
          <w:rFonts w:asciiTheme="minorHAnsi" w:eastAsiaTheme="minorEastAsia" w:hAnsiTheme="minorHAnsi" w:cstheme="minorBidi"/>
          <w:bCs w:val="0"/>
          <w:noProof/>
          <w:sz w:val="22"/>
          <w:szCs w:val="22"/>
          <w:lang w:val="en-US" w:eastAsia="zh-CN"/>
        </w:rPr>
      </w:pPr>
      <w:hyperlink w:anchor="_Toc63416392" w:history="1">
        <w:r w:rsidR="003F003B" w:rsidRPr="00442DAB">
          <w:rPr>
            <w:rStyle w:val="Hyperlink"/>
            <w:noProof/>
          </w:rPr>
          <w:t>Résumé</w:t>
        </w:r>
        <w:r w:rsidR="003F003B">
          <w:rPr>
            <w:noProof/>
            <w:webHidden/>
          </w:rPr>
          <w:tab/>
        </w:r>
        <w:r w:rsidR="003F003B">
          <w:rPr>
            <w:noProof/>
            <w:webHidden/>
          </w:rPr>
          <w:fldChar w:fldCharType="begin"/>
        </w:r>
        <w:r w:rsidR="003F003B">
          <w:rPr>
            <w:noProof/>
            <w:webHidden/>
          </w:rPr>
          <w:instrText xml:space="preserve"> PAGEREF _Toc63416392 \h </w:instrText>
        </w:r>
        <w:r w:rsidR="003F003B">
          <w:rPr>
            <w:noProof/>
            <w:webHidden/>
          </w:rPr>
        </w:r>
        <w:r w:rsidR="003F003B">
          <w:rPr>
            <w:noProof/>
            <w:webHidden/>
          </w:rPr>
          <w:fldChar w:fldCharType="separate"/>
        </w:r>
        <w:r w:rsidR="00982B1D">
          <w:rPr>
            <w:noProof/>
            <w:webHidden/>
          </w:rPr>
          <w:t>1</w:t>
        </w:r>
        <w:r w:rsidR="003F003B">
          <w:rPr>
            <w:noProof/>
            <w:webHidden/>
          </w:rPr>
          <w:fldChar w:fldCharType="end"/>
        </w:r>
      </w:hyperlink>
    </w:p>
    <w:p w14:paraId="30C0EEC5" w14:textId="6E5B8374" w:rsidR="003F003B" w:rsidRDefault="00004D06" w:rsidP="003F003B">
      <w:pPr>
        <w:pStyle w:val="TOC1"/>
        <w:rPr>
          <w:rFonts w:asciiTheme="minorHAnsi" w:eastAsiaTheme="minorEastAsia" w:hAnsiTheme="minorHAnsi" w:cstheme="minorBidi"/>
          <w:noProof/>
          <w:sz w:val="22"/>
          <w:szCs w:val="22"/>
          <w:lang w:val="en-US" w:eastAsia="zh-CN"/>
        </w:rPr>
      </w:pPr>
      <w:hyperlink w:anchor="_Toc63416394" w:history="1">
        <w:r w:rsidR="003F003B" w:rsidRPr="00442DAB">
          <w:rPr>
            <w:rStyle w:val="Hyperlink"/>
            <w:noProof/>
          </w:rPr>
          <w:t>Abréviations</w:t>
        </w:r>
        <w:r w:rsidR="003F003B">
          <w:rPr>
            <w:noProof/>
            <w:webHidden/>
          </w:rPr>
          <w:tab/>
        </w:r>
        <w:r w:rsidR="003F003B">
          <w:rPr>
            <w:noProof/>
            <w:webHidden/>
          </w:rPr>
          <w:fldChar w:fldCharType="begin"/>
        </w:r>
        <w:r w:rsidR="003F003B">
          <w:rPr>
            <w:noProof/>
            <w:webHidden/>
          </w:rPr>
          <w:instrText xml:space="preserve"> PAGEREF _Toc63416394 \h </w:instrText>
        </w:r>
        <w:r w:rsidR="003F003B">
          <w:rPr>
            <w:noProof/>
            <w:webHidden/>
          </w:rPr>
        </w:r>
        <w:r w:rsidR="003F003B">
          <w:rPr>
            <w:noProof/>
            <w:webHidden/>
          </w:rPr>
          <w:fldChar w:fldCharType="separate"/>
        </w:r>
        <w:r w:rsidR="00982B1D">
          <w:rPr>
            <w:noProof/>
            <w:webHidden/>
          </w:rPr>
          <w:t>4</w:t>
        </w:r>
        <w:r w:rsidR="003F003B">
          <w:rPr>
            <w:noProof/>
            <w:webHidden/>
          </w:rPr>
          <w:fldChar w:fldCharType="end"/>
        </w:r>
      </w:hyperlink>
    </w:p>
    <w:p w14:paraId="7494C5D1" w14:textId="6A743463" w:rsidR="003F003B" w:rsidRDefault="00004D06" w:rsidP="00ED586E">
      <w:pPr>
        <w:pStyle w:val="TOC1"/>
        <w:rPr>
          <w:rFonts w:asciiTheme="minorHAnsi" w:eastAsiaTheme="minorEastAsia" w:hAnsiTheme="minorHAnsi" w:cstheme="minorBidi"/>
          <w:bCs w:val="0"/>
          <w:noProof/>
          <w:sz w:val="22"/>
          <w:szCs w:val="22"/>
          <w:lang w:val="en-US" w:eastAsia="zh-CN"/>
        </w:rPr>
      </w:pPr>
      <w:hyperlink w:anchor="_Toc63416395" w:history="1">
        <w:r w:rsidR="003F003B" w:rsidRPr="00442DAB">
          <w:rPr>
            <w:rStyle w:val="Hyperlink"/>
            <w:noProof/>
          </w:rPr>
          <w:t>I.</w:t>
        </w:r>
        <w:r w:rsidR="003F003B">
          <w:rPr>
            <w:rFonts w:asciiTheme="minorHAnsi" w:eastAsiaTheme="minorEastAsia" w:hAnsiTheme="minorHAnsi" w:cstheme="minorBidi"/>
            <w:bCs w:val="0"/>
            <w:noProof/>
            <w:sz w:val="22"/>
            <w:szCs w:val="22"/>
            <w:lang w:val="en-US" w:eastAsia="zh-CN"/>
          </w:rPr>
          <w:tab/>
        </w:r>
        <w:r w:rsidR="003F003B" w:rsidRPr="00442DAB">
          <w:rPr>
            <w:rStyle w:val="Hyperlink"/>
            <w:noProof/>
          </w:rPr>
          <w:t>Contexte</w:t>
        </w:r>
        <w:r w:rsidR="003F003B">
          <w:rPr>
            <w:noProof/>
            <w:webHidden/>
          </w:rPr>
          <w:tab/>
        </w:r>
        <w:r w:rsidR="003F003B">
          <w:rPr>
            <w:noProof/>
            <w:webHidden/>
          </w:rPr>
          <w:fldChar w:fldCharType="begin"/>
        </w:r>
        <w:r w:rsidR="003F003B">
          <w:rPr>
            <w:noProof/>
            <w:webHidden/>
          </w:rPr>
          <w:instrText xml:space="preserve"> PAGEREF _Toc63416395 \h </w:instrText>
        </w:r>
        <w:r w:rsidR="003F003B">
          <w:rPr>
            <w:noProof/>
            <w:webHidden/>
          </w:rPr>
        </w:r>
        <w:r w:rsidR="003F003B">
          <w:rPr>
            <w:noProof/>
            <w:webHidden/>
          </w:rPr>
          <w:fldChar w:fldCharType="separate"/>
        </w:r>
        <w:r w:rsidR="00982B1D">
          <w:rPr>
            <w:noProof/>
            <w:webHidden/>
          </w:rPr>
          <w:t>5</w:t>
        </w:r>
        <w:r w:rsidR="003F003B">
          <w:rPr>
            <w:noProof/>
            <w:webHidden/>
          </w:rPr>
          <w:fldChar w:fldCharType="end"/>
        </w:r>
      </w:hyperlink>
    </w:p>
    <w:p w14:paraId="0A75E35B" w14:textId="3D30E7DC" w:rsidR="003F003B" w:rsidRDefault="00004D06">
      <w:pPr>
        <w:pStyle w:val="TOC1"/>
        <w:rPr>
          <w:rFonts w:asciiTheme="minorHAnsi" w:eastAsiaTheme="minorEastAsia" w:hAnsiTheme="minorHAnsi" w:cstheme="minorBidi"/>
          <w:bCs w:val="0"/>
          <w:noProof/>
          <w:sz w:val="22"/>
          <w:szCs w:val="22"/>
          <w:lang w:val="en-US" w:eastAsia="zh-CN"/>
        </w:rPr>
      </w:pPr>
      <w:hyperlink w:anchor="_Toc63416396" w:history="1">
        <w:r w:rsidR="003F003B" w:rsidRPr="00442DAB">
          <w:rPr>
            <w:rStyle w:val="Hyperlink"/>
            <w:noProof/>
          </w:rPr>
          <w:t>II.</w:t>
        </w:r>
        <w:r w:rsidR="003F003B">
          <w:rPr>
            <w:rFonts w:asciiTheme="minorHAnsi" w:eastAsiaTheme="minorEastAsia" w:hAnsiTheme="minorHAnsi" w:cstheme="minorBidi"/>
            <w:bCs w:val="0"/>
            <w:noProof/>
            <w:sz w:val="22"/>
            <w:szCs w:val="22"/>
            <w:lang w:val="en-US" w:eastAsia="zh-CN"/>
          </w:rPr>
          <w:tab/>
        </w:r>
        <w:r w:rsidR="003F003B" w:rsidRPr="00442DAB">
          <w:rPr>
            <w:rStyle w:val="Hyperlink"/>
            <w:noProof/>
          </w:rPr>
          <w:t>Analyse de la situation : les modes de consommation et de production non viables sollicitent à l’excès les ressources de la Terre</w:t>
        </w:r>
        <w:r w:rsidR="003F003B">
          <w:rPr>
            <w:noProof/>
            <w:webHidden/>
          </w:rPr>
          <w:tab/>
        </w:r>
        <w:r w:rsidR="003F003B">
          <w:rPr>
            <w:noProof/>
            <w:webHidden/>
          </w:rPr>
          <w:fldChar w:fldCharType="begin"/>
        </w:r>
        <w:r w:rsidR="003F003B">
          <w:rPr>
            <w:noProof/>
            <w:webHidden/>
          </w:rPr>
          <w:instrText xml:space="preserve"> PAGEREF _Toc63416396 \h </w:instrText>
        </w:r>
        <w:r w:rsidR="003F003B">
          <w:rPr>
            <w:noProof/>
            <w:webHidden/>
          </w:rPr>
        </w:r>
        <w:r w:rsidR="003F003B">
          <w:rPr>
            <w:noProof/>
            <w:webHidden/>
          </w:rPr>
          <w:fldChar w:fldCharType="separate"/>
        </w:r>
        <w:r w:rsidR="00982B1D">
          <w:rPr>
            <w:noProof/>
            <w:webHidden/>
          </w:rPr>
          <w:t>6</w:t>
        </w:r>
        <w:r w:rsidR="003F003B">
          <w:rPr>
            <w:noProof/>
            <w:webHidden/>
          </w:rPr>
          <w:fldChar w:fldCharType="end"/>
        </w:r>
      </w:hyperlink>
    </w:p>
    <w:p w14:paraId="679FDA6B" w14:textId="46B6F729" w:rsidR="003F003B" w:rsidRDefault="00004D06">
      <w:pPr>
        <w:pStyle w:val="TOC2"/>
        <w:rPr>
          <w:rFonts w:asciiTheme="minorHAnsi" w:eastAsiaTheme="minorEastAsia" w:hAnsiTheme="minorHAnsi" w:cstheme="minorBidi"/>
          <w:noProof/>
          <w:sz w:val="22"/>
          <w:szCs w:val="22"/>
          <w:lang w:val="en-US" w:eastAsia="zh-CN"/>
        </w:rPr>
      </w:pPr>
      <w:hyperlink w:anchor="_Toc63416397" w:history="1">
        <w:r w:rsidR="003F003B" w:rsidRPr="00442DAB">
          <w:rPr>
            <w:rStyle w:val="Hyperlink"/>
            <w:noProof/>
          </w:rPr>
          <w:t>A.</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La dégradation rapide de l’environnement constitue une menace non seulement pour notre bien-être social et économique mais également pour la réalisation des objectifs de</w:t>
        </w:r>
        <w:r w:rsidR="00ED586E">
          <w:rPr>
            <w:rStyle w:val="Hyperlink"/>
            <w:noProof/>
          </w:rPr>
          <w:t> </w:t>
        </w:r>
        <w:r w:rsidR="003F003B" w:rsidRPr="00442DAB">
          <w:rPr>
            <w:rStyle w:val="Hyperlink"/>
            <w:noProof/>
          </w:rPr>
          <w:t>développement durable</w:t>
        </w:r>
        <w:r w:rsidR="003F003B">
          <w:rPr>
            <w:noProof/>
            <w:webHidden/>
          </w:rPr>
          <w:tab/>
        </w:r>
        <w:r w:rsidR="003F003B">
          <w:rPr>
            <w:noProof/>
            <w:webHidden/>
          </w:rPr>
          <w:fldChar w:fldCharType="begin"/>
        </w:r>
        <w:r w:rsidR="003F003B">
          <w:rPr>
            <w:noProof/>
            <w:webHidden/>
          </w:rPr>
          <w:instrText xml:space="preserve"> PAGEREF _Toc63416397 \h </w:instrText>
        </w:r>
        <w:r w:rsidR="003F003B">
          <w:rPr>
            <w:noProof/>
            <w:webHidden/>
          </w:rPr>
        </w:r>
        <w:r w:rsidR="003F003B">
          <w:rPr>
            <w:noProof/>
            <w:webHidden/>
          </w:rPr>
          <w:fldChar w:fldCharType="separate"/>
        </w:r>
        <w:r w:rsidR="00982B1D">
          <w:rPr>
            <w:noProof/>
            <w:webHidden/>
          </w:rPr>
          <w:t>6</w:t>
        </w:r>
        <w:r w:rsidR="003F003B">
          <w:rPr>
            <w:noProof/>
            <w:webHidden/>
          </w:rPr>
          <w:fldChar w:fldCharType="end"/>
        </w:r>
      </w:hyperlink>
    </w:p>
    <w:p w14:paraId="7A8B3C32" w14:textId="230BB266" w:rsidR="003F003B" w:rsidRDefault="00004D06">
      <w:pPr>
        <w:pStyle w:val="TOC2"/>
        <w:rPr>
          <w:rFonts w:asciiTheme="minorHAnsi" w:eastAsiaTheme="minorEastAsia" w:hAnsiTheme="minorHAnsi" w:cstheme="minorBidi"/>
          <w:noProof/>
          <w:sz w:val="22"/>
          <w:szCs w:val="22"/>
          <w:lang w:val="en-US" w:eastAsia="zh-CN"/>
        </w:rPr>
      </w:pPr>
      <w:hyperlink w:anchor="_Toc63416398" w:history="1">
        <w:r w:rsidR="003F003B" w:rsidRPr="00442DAB">
          <w:rPr>
            <w:rStyle w:val="Hyperlink"/>
            <w:noProof/>
          </w:rPr>
          <w:t>B.</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Les incidences négatives sur le développement humain, l’augmentation des inégalités et</w:t>
        </w:r>
        <w:r w:rsidR="00ED586E">
          <w:rPr>
            <w:rStyle w:val="Hyperlink"/>
            <w:noProof/>
          </w:rPr>
          <w:t> </w:t>
        </w:r>
        <w:r w:rsidR="003F003B" w:rsidRPr="00442DAB">
          <w:rPr>
            <w:rStyle w:val="Hyperlink"/>
            <w:noProof/>
          </w:rPr>
          <w:t>les difficultés auxquelles est confronté le multilatéralisme risquent de détourner l’attention de la dimension environnementale du développement durable</w:t>
        </w:r>
        <w:r w:rsidR="003F003B">
          <w:rPr>
            <w:noProof/>
            <w:webHidden/>
          </w:rPr>
          <w:tab/>
        </w:r>
        <w:r w:rsidR="003F003B">
          <w:rPr>
            <w:noProof/>
            <w:webHidden/>
          </w:rPr>
          <w:fldChar w:fldCharType="begin"/>
        </w:r>
        <w:r w:rsidR="003F003B">
          <w:rPr>
            <w:noProof/>
            <w:webHidden/>
          </w:rPr>
          <w:instrText xml:space="preserve"> PAGEREF _Toc63416398 \h </w:instrText>
        </w:r>
        <w:r w:rsidR="003F003B">
          <w:rPr>
            <w:noProof/>
            <w:webHidden/>
          </w:rPr>
        </w:r>
        <w:r w:rsidR="003F003B">
          <w:rPr>
            <w:noProof/>
            <w:webHidden/>
          </w:rPr>
          <w:fldChar w:fldCharType="separate"/>
        </w:r>
        <w:r w:rsidR="00982B1D">
          <w:rPr>
            <w:noProof/>
            <w:webHidden/>
          </w:rPr>
          <w:t>8</w:t>
        </w:r>
        <w:r w:rsidR="003F003B">
          <w:rPr>
            <w:noProof/>
            <w:webHidden/>
          </w:rPr>
          <w:fldChar w:fldCharType="end"/>
        </w:r>
      </w:hyperlink>
    </w:p>
    <w:p w14:paraId="4A9137A2" w14:textId="10D67AE0" w:rsidR="003F003B" w:rsidRDefault="00004D06">
      <w:pPr>
        <w:pStyle w:val="TOC2"/>
        <w:rPr>
          <w:rFonts w:asciiTheme="minorHAnsi" w:eastAsiaTheme="minorEastAsia" w:hAnsiTheme="minorHAnsi" w:cstheme="minorBidi"/>
          <w:noProof/>
          <w:sz w:val="22"/>
          <w:szCs w:val="22"/>
          <w:lang w:val="en-US" w:eastAsia="zh-CN"/>
        </w:rPr>
      </w:pPr>
      <w:hyperlink w:anchor="_Toc63416399" w:history="1">
        <w:r w:rsidR="003F003B" w:rsidRPr="00442DAB">
          <w:rPr>
            <w:rStyle w:val="Hyperlink"/>
            <w:noProof/>
          </w:rPr>
          <w:t>C.</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Saisir l’occasion de renforcer la réforme du système des Nations Unies pour le</w:t>
        </w:r>
        <w:r w:rsidR="00ED586E">
          <w:rPr>
            <w:rStyle w:val="Hyperlink"/>
            <w:noProof/>
          </w:rPr>
          <w:t> </w:t>
        </w:r>
        <w:r w:rsidR="003F003B" w:rsidRPr="00442DAB">
          <w:rPr>
            <w:rStyle w:val="Hyperlink"/>
            <w:noProof/>
          </w:rPr>
          <w:t>développement en améliorant l’accès aux données environnementales et leur</w:t>
        </w:r>
        <w:r w:rsidR="00ED586E">
          <w:rPr>
            <w:rStyle w:val="Hyperlink"/>
            <w:noProof/>
          </w:rPr>
          <w:t> </w:t>
        </w:r>
        <w:r w:rsidR="003F003B" w:rsidRPr="00442DAB">
          <w:rPr>
            <w:rStyle w:val="Hyperlink"/>
            <w:noProof/>
          </w:rPr>
          <w:t>utilisation et veiller à ce que la révolution numérique vienne faciliter, et non pas</w:t>
        </w:r>
        <w:r w:rsidR="00ED586E">
          <w:rPr>
            <w:rStyle w:val="Hyperlink"/>
            <w:noProof/>
          </w:rPr>
          <w:t> </w:t>
        </w:r>
        <w:r w:rsidR="003F003B" w:rsidRPr="00442DAB">
          <w:rPr>
            <w:rStyle w:val="Hyperlink"/>
            <w:noProof/>
          </w:rPr>
          <w:t>entraver, la mise en œuvre du volet environnemental du Programme 2030</w:t>
        </w:r>
        <w:r w:rsidR="003F003B">
          <w:rPr>
            <w:noProof/>
            <w:webHidden/>
          </w:rPr>
          <w:tab/>
        </w:r>
        <w:r w:rsidR="003F003B">
          <w:rPr>
            <w:noProof/>
            <w:webHidden/>
          </w:rPr>
          <w:fldChar w:fldCharType="begin"/>
        </w:r>
        <w:r w:rsidR="003F003B">
          <w:rPr>
            <w:noProof/>
            <w:webHidden/>
          </w:rPr>
          <w:instrText xml:space="preserve"> PAGEREF _Toc63416399 \h </w:instrText>
        </w:r>
        <w:r w:rsidR="003F003B">
          <w:rPr>
            <w:noProof/>
            <w:webHidden/>
          </w:rPr>
        </w:r>
        <w:r w:rsidR="003F003B">
          <w:rPr>
            <w:noProof/>
            <w:webHidden/>
          </w:rPr>
          <w:fldChar w:fldCharType="separate"/>
        </w:r>
        <w:r w:rsidR="00982B1D">
          <w:rPr>
            <w:noProof/>
            <w:webHidden/>
          </w:rPr>
          <w:t>9</w:t>
        </w:r>
        <w:r w:rsidR="003F003B">
          <w:rPr>
            <w:noProof/>
            <w:webHidden/>
          </w:rPr>
          <w:fldChar w:fldCharType="end"/>
        </w:r>
      </w:hyperlink>
    </w:p>
    <w:p w14:paraId="40102A3A" w14:textId="6E94C5FD" w:rsidR="003F003B" w:rsidRDefault="00004D06">
      <w:pPr>
        <w:pStyle w:val="TOC2"/>
        <w:rPr>
          <w:rFonts w:asciiTheme="minorHAnsi" w:eastAsiaTheme="minorEastAsia" w:hAnsiTheme="minorHAnsi" w:cstheme="minorBidi"/>
          <w:noProof/>
          <w:sz w:val="22"/>
          <w:szCs w:val="22"/>
          <w:lang w:val="en-US" w:eastAsia="zh-CN"/>
        </w:rPr>
      </w:pPr>
      <w:hyperlink w:anchor="_Toc63416400" w:history="1">
        <w:r w:rsidR="003F003B" w:rsidRPr="00442DAB">
          <w:rPr>
            <w:rStyle w:val="Hyperlink"/>
            <w:noProof/>
          </w:rPr>
          <w:t>D.</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Enseignements tirés : s’appuyer sur les expériences passées pour des résultats plus</w:t>
        </w:r>
        <w:r w:rsidR="00ED586E">
          <w:rPr>
            <w:rStyle w:val="Hyperlink"/>
            <w:noProof/>
          </w:rPr>
          <w:t> </w:t>
        </w:r>
        <w:r w:rsidR="003F003B" w:rsidRPr="00442DAB">
          <w:rPr>
            <w:rStyle w:val="Hyperlink"/>
            <w:noProof/>
          </w:rPr>
          <w:t>concluants à l’avenir</w:t>
        </w:r>
        <w:r w:rsidR="003F003B">
          <w:rPr>
            <w:noProof/>
            <w:webHidden/>
          </w:rPr>
          <w:tab/>
        </w:r>
        <w:r w:rsidR="003F003B">
          <w:rPr>
            <w:noProof/>
            <w:webHidden/>
          </w:rPr>
          <w:fldChar w:fldCharType="begin"/>
        </w:r>
        <w:r w:rsidR="003F003B">
          <w:rPr>
            <w:noProof/>
            <w:webHidden/>
          </w:rPr>
          <w:instrText xml:space="preserve"> PAGEREF _Toc63416400 \h </w:instrText>
        </w:r>
        <w:r w:rsidR="003F003B">
          <w:rPr>
            <w:noProof/>
            <w:webHidden/>
          </w:rPr>
        </w:r>
        <w:r w:rsidR="003F003B">
          <w:rPr>
            <w:noProof/>
            <w:webHidden/>
          </w:rPr>
          <w:fldChar w:fldCharType="separate"/>
        </w:r>
        <w:r w:rsidR="00982B1D">
          <w:rPr>
            <w:noProof/>
            <w:webHidden/>
          </w:rPr>
          <w:t>10</w:t>
        </w:r>
        <w:r w:rsidR="003F003B">
          <w:rPr>
            <w:noProof/>
            <w:webHidden/>
          </w:rPr>
          <w:fldChar w:fldCharType="end"/>
        </w:r>
      </w:hyperlink>
    </w:p>
    <w:p w14:paraId="4730CDE2" w14:textId="2A198C7F" w:rsidR="003F003B" w:rsidRDefault="00004D06">
      <w:pPr>
        <w:pStyle w:val="TOC2"/>
        <w:rPr>
          <w:rFonts w:asciiTheme="minorHAnsi" w:eastAsiaTheme="minorEastAsia" w:hAnsiTheme="minorHAnsi" w:cstheme="minorBidi"/>
          <w:noProof/>
          <w:sz w:val="22"/>
          <w:szCs w:val="22"/>
          <w:lang w:val="en-US" w:eastAsia="zh-CN"/>
        </w:rPr>
      </w:pPr>
      <w:hyperlink w:anchor="_Toc63416401" w:history="1">
        <w:r w:rsidR="003F003B" w:rsidRPr="00442DAB">
          <w:rPr>
            <w:rStyle w:val="Hyperlink"/>
            <w:noProof/>
          </w:rPr>
          <w:t>E.</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Investir dans le personnel pour un changement organisationnel durable</w:t>
        </w:r>
        <w:r w:rsidR="003F003B">
          <w:rPr>
            <w:noProof/>
            <w:webHidden/>
          </w:rPr>
          <w:tab/>
        </w:r>
        <w:r w:rsidR="003F003B">
          <w:rPr>
            <w:noProof/>
            <w:webHidden/>
          </w:rPr>
          <w:fldChar w:fldCharType="begin"/>
        </w:r>
        <w:r w:rsidR="003F003B">
          <w:rPr>
            <w:noProof/>
            <w:webHidden/>
          </w:rPr>
          <w:instrText xml:space="preserve"> PAGEREF _Toc63416401 \h </w:instrText>
        </w:r>
        <w:r w:rsidR="003F003B">
          <w:rPr>
            <w:noProof/>
            <w:webHidden/>
          </w:rPr>
        </w:r>
        <w:r w:rsidR="003F003B">
          <w:rPr>
            <w:noProof/>
            <w:webHidden/>
          </w:rPr>
          <w:fldChar w:fldCharType="separate"/>
        </w:r>
        <w:r w:rsidR="00982B1D">
          <w:rPr>
            <w:noProof/>
            <w:webHidden/>
          </w:rPr>
          <w:t>11</w:t>
        </w:r>
        <w:r w:rsidR="003F003B">
          <w:rPr>
            <w:noProof/>
            <w:webHidden/>
          </w:rPr>
          <w:fldChar w:fldCharType="end"/>
        </w:r>
      </w:hyperlink>
    </w:p>
    <w:p w14:paraId="365736A3" w14:textId="0DEBA4C4" w:rsidR="003F003B" w:rsidRDefault="00004D06">
      <w:pPr>
        <w:pStyle w:val="TOC2"/>
        <w:rPr>
          <w:rFonts w:asciiTheme="minorHAnsi" w:eastAsiaTheme="minorEastAsia" w:hAnsiTheme="minorHAnsi" w:cstheme="minorBidi"/>
          <w:noProof/>
          <w:sz w:val="22"/>
          <w:szCs w:val="22"/>
          <w:lang w:val="en-US" w:eastAsia="zh-CN"/>
        </w:rPr>
      </w:pPr>
      <w:hyperlink w:anchor="_Toc63416402" w:history="1">
        <w:r w:rsidR="003F003B" w:rsidRPr="00442DAB">
          <w:rPr>
            <w:rStyle w:val="Hyperlink"/>
            <w:noProof/>
          </w:rPr>
          <w:t>F.</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Bien faire les choses sur le plan du genre : mieux prendre en compte l’égalité des</w:t>
        </w:r>
        <w:r w:rsidR="00ED586E">
          <w:rPr>
            <w:rStyle w:val="Hyperlink"/>
            <w:noProof/>
          </w:rPr>
          <w:t> </w:t>
        </w:r>
        <w:r w:rsidR="003F003B" w:rsidRPr="00442DAB">
          <w:rPr>
            <w:rStyle w:val="Hyperlink"/>
            <w:noProof/>
          </w:rPr>
          <w:t>sexes</w:t>
        </w:r>
        <w:r w:rsidR="00ED586E">
          <w:rPr>
            <w:rStyle w:val="Hyperlink"/>
            <w:noProof/>
          </w:rPr>
          <w:t> </w:t>
        </w:r>
        <w:r w:rsidR="003F003B" w:rsidRPr="00442DAB">
          <w:rPr>
            <w:rStyle w:val="Hyperlink"/>
            <w:noProof/>
          </w:rPr>
          <w:t>et les droits de l’homme</w:t>
        </w:r>
        <w:r w:rsidR="003F003B">
          <w:rPr>
            <w:noProof/>
            <w:webHidden/>
          </w:rPr>
          <w:tab/>
        </w:r>
        <w:r w:rsidR="003F003B">
          <w:rPr>
            <w:noProof/>
            <w:webHidden/>
          </w:rPr>
          <w:fldChar w:fldCharType="begin"/>
        </w:r>
        <w:r w:rsidR="003F003B">
          <w:rPr>
            <w:noProof/>
            <w:webHidden/>
          </w:rPr>
          <w:instrText xml:space="preserve"> PAGEREF _Toc63416402 \h </w:instrText>
        </w:r>
        <w:r w:rsidR="003F003B">
          <w:rPr>
            <w:noProof/>
            <w:webHidden/>
          </w:rPr>
        </w:r>
        <w:r w:rsidR="003F003B">
          <w:rPr>
            <w:noProof/>
            <w:webHidden/>
          </w:rPr>
          <w:fldChar w:fldCharType="separate"/>
        </w:r>
        <w:r w:rsidR="00982B1D">
          <w:rPr>
            <w:noProof/>
            <w:webHidden/>
          </w:rPr>
          <w:t>11</w:t>
        </w:r>
        <w:r w:rsidR="003F003B">
          <w:rPr>
            <w:noProof/>
            <w:webHidden/>
          </w:rPr>
          <w:fldChar w:fldCharType="end"/>
        </w:r>
      </w:hyperlink>
    </w:p>
    <w:p w14:paraId="4AD7D565" w14:textId="7A2A9344" w:rsidR="003F003B" w:rsidRDefault="00004D06">
      <w:pPr>
        <w:pStyle w:val="TOC2"/>
        <w:rPr>
          <w:rFonts w:asciiTheme="minorHAnsi" w:eastAsiaTheme="minorEastAsia" w:hAnsiTheme="minorHAnsi" w:cstheme="minorBidi"/>
          <w:noProof/>
          <w:sz w:val="22"/>
          <w:szCs w:val="22"/>
          <w:lang w:val="en-US" w:eastAsia="zh-CN"/>
        </w:rPr>
      </w:pPr>
      <w:hyperlink w:anchor="_Toc63416403" w:history="1">
        <w:r w:rsidR="003F003B" w:rsidRPr="00442DAB">
          <w:rPr>
            <w:rStyle w:val="Hyperlink"/>
            <w:noProof/>
          </w:rPr>
          <w:t>G.</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Parvenir à une structure organisationnelle qui renforce la responsabilité collective</w:t>
        </w:r>
        <w:r w:rsidR="003F003B">
          <w:rPr>
            <w:noProof/>
            <w:webHidden/>
          </w:rPr>
          <w:tab/>
        </w:r>
        <w:r w:rsidR="003F003B">
          <w:rPr>
            <w:noProof/>
            <w:webHidden/>
          </w:rPr>
          <w:fldChar w:fldCharType="begin"/>
        </w:r>
        <w:r w:rsidR="003F003B">
          <w:rPr>
            <w:noProof/>
            <w:webHidden/>
          </w:rPr>
          <w:instrText xml:space="preserve"> PAGEREF _Toc63416403 \h </w:instrText>
        </w:r>
        <w:r w:rsidR="003F003B">
          <w:rPr>
            <w:noProof/>
            <w:webHidden/>
          </w:rPr>
        </w:r>
        <w:r w:rsidR="003F003B">
          <w:rPr>
            <w:noProof/>
            <w:webHidden/>
          </w:rPr>
          <w:fldChar w:fldCharType="separate"/>
        </w:r>
        <w:r w:rsidR="00982B1D">
          <w:rPr>
            <w:noProof/>
            <w:webHidden/>
          </w:rPr>
          <w:t>12</w:t>
        </w:r>
        <w:r w:rsidR="003F003B">
          <w:rPr>
            <w:noProof/>
            <w:webHidden/>
          </w:rPr>
          <w:fldChar w:fldCharType="end"/>
        </w:r>
      </w:hyperlink>
    </w:p>
    <w:p w14:paraId="552256C9" w14:textId="6C797C8A" w:rsidR="003F003B" w:rsidRDefault="00004D06">
      <w:pPr>
        <w:pStyle w:val="TOC2"/>
        <w:rPr>
          <w:rFonts w:asciiTheme="minorHAnsi" w:eastAsiaTheme="minorEastAsia" w:hAnsiTheme="minorHAnsi" w:cstheme="minorBidi"/>
          <w:noProof/>
          <w:sz w:val="22"/>
          <w:szCs w:val="22"/>
          <w:lang w:val="en-US" w:eastAsia="zh-CN"/>
        </w:rPr>
      </w:pPr>
      <w:hyperlink w:anchor="_Toc63416404" w:history="1">
        <w:r w:rsidR="003F003B" w:rsidRPr="00442DAB">
          <w:rPr>
            <w:rStyle w:val="Hyperlink"/>
            <w:noProof/>
          </w:rPr>
          <w:t>H.</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Mettre davantage l’accent sur la gestion axée sur les résultats</w:t>
        </w:r>
        <w:r w:rsidR="003F003B">
          <w:rPr>
            <w:noProof/>
            <w:webHidden/>
          </w:rPr>
          <w:tab/>
        </w:r>
        <w:r w:rsidR="003F003B">
          <w:rPr>
            <w:noProof/>
            <w:webHidden/>
          </w:rPr>
          <w:fldChar w:fldCharType="begin"/>
        </w:r>
        <w:r w:rsidR="003F003B">
          <w:rPr>
            <w:noProof/>
            <w:webHidden/>
          </w:rPr>
          <w:instrText xml:space="preserve"> PAGEREF _Toc63416404 \h </w:instrText>
        </w:r>
        <w:r w:rsidR="003F003B">
          <w:rPr>
            <w:noProof/>
            <w:webHidden/>
          </w:rPr>
        </w:r>
        <w:r w:rsidR="003F003B">
          <w:rPr>
            <w:noProof/>
            <w:webHidden/>
          </w:rPr>
          <w:fldChar w:fldCharType="separate"/>
        </w:r>
        <w:r w:rsidR="00982B1D">
          <w:rPr>
            <w:noProof/>
            <w:webHidden/>
          </w:rPr>
          <w:t>12</w:t>
        </w:r>
        <w:r w:rsidR="003F003B">
          <w:rPr>
            <w:noProof/>
            <w:webHidden/>
          </w:rPr>
          <w:fldChar w:fldCharType="end"/>
        </w:r>
      </w:hyperlink>
    </w:p>
    <w:p w14:paraId="216847B8" w14:textId="51E8174D" w:rsidR="003F003B" w:rsidRDefault="00004D06">
      <w:pPr>
        <w:pStyle w:val="TOC2"/>
        <w:rPr>
          <w:rFonts w:asciiTheme="minorHAnsi" w:eastAsiaTheme="minorEastAsia" w:hAnsiTheme="minorHAnsi" w:cstheme="minorBidi"/>
          <w:noProof/>
          <w:sz w:val="22"/>
          <w:szCs w:val="22"/>
          <w:lang w:val="en-US" w:eastAsia="zh-CN"/>
        </w:rPr>
      </w:pPr>
      <w:hyperlink w:anchor="_Toc63416405" w:history="1">
        <w:r w:rsidR="003F003B" w:rsidRPr="00442DAB">
          <w:rPr>
            <w:rStyle w:val="Hyperlink"/>
            <w:noProof/>
          </w:rPr>
          <w:t>I.</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Mobiliser les ressources et s’appuyer sur les partenariats pour renforcer l’efficacité</w:t>
        </w:r>
        <w:r w:rsidR="003F003B">
          <w:rPr>
            <w:noProof/>
            <w:webHidden/>
          </w:rPr>
          <w:tab/>
        </w:r>
        <w:r w:rsidR="003F003B">
          <w:rPr>
            <w:noProof/>
            <w:webHidden/>
          </w:rPr>
          <w:fldChar w:fldCharType="begin"/>
        </w:r>
        <w:r w:rsidR="003F003B">
          <w:rPr>
            <w:noProof/>
            <w:webHidden/>
          </w:rPr>
          <w:instrText xml:space="preserve"> PAGEREF _Toc63416405 \h </w:instrText>
        </w:r>
        <w:r w:rsidR="003F003B">
          <w:rPr>
            <w:noProof/>
            <w:webHidden/>
          </w:rPr>
        </w:r>
        <w:r w:rsidR="003F003B">
          <w:rPr>
            <w:noProof/>
            <w:webHidden/>
          </w:rPr>
          <w:fldChar w:fldCharType="separate"/>
        </w:r>
        <w:r w:rsidR="00982B1D">
          <w:rPr>
            <w:noProof/>
            <w:webHidden/>
          </w:rPr>
          <w:t>12</w:t>
        </w:r>
        <w:r w:rsidR="003F003B">
          <w:rPr>
            <w:noProof/>
            <w:webHidden/>
          </w:rPr>
          <w:fldChar w:fldCharType="end"/>
        </w:r>
      </w:hyperlink>
    </w:p>
    <w:p w14:paraId="38942A7F" w14:textId="6559076D" w:rsidR="003F003B" w:rsidRDefault="00004D06">
      <w:pPr>
        <w:pStyle w:val="TOC1"/>
        <w:rPr>
          <w:rFonts w:asciiTheme="minorHAnsi" w:eastAsiaTheme="minorEastAsia" w:hAnsiTheme="minorHAnsi" w:cstheme="minorBidi"/>
          <w:bCs w:val="0"/>
          <w:noProof/>
          <w:sz w:val="22"/>
          <w:szCs w:val="22"/>
          <w:lang w:val="en-US" w:eastAsia="zh-CN"/>
        </w:rPr>
      </w:pPr>
      <w:hyperlink w:anchor="_Toc63416406" w:history="1">
        <w:r w:rsidR="003F003B" w:rsidRPr="00442DAB">
          <w:rPr>
            <w:rStyle w:val="Hyperlink"/>
            <w:noProof/>
          </w:rPr>
          <w:t>III.</w:t>
        </w:r>
        <w:r w:rsidR="003F003B">
          <w:rPr>
            <w:rFonts w:asciiTheme="minorHAnsi" w:eastAsiaTheme="minorEastAsia" w:hAnsiTheme="minorHAnsi" w:cstheme="minorBidi"/>
            <w:bCs w:val="0"/>
            <w:noProof/>
            <w:sz w:val="22"/>
            <w:szCs w:val="22"/>
            <w:lang w:val="en-US" w:eastAsia="zh-CN"/>
          </w:rPr>
          <w:tab/>
        </w:r>
        <w:r w:rsidR="003F003B" w:rsidRPr="00442DAB">
          <w:rPr>
            <w:rStyle w:val="Hyperlink"/>
            <w:noProof/>
          </w:rPr>
          <w:t>Une stratégie à moyen terme pour la décennie d’action</w:t>
        </w:r>
        <w:r w:rsidR="003F003B">
          <w:rPr>
            <w:noProof/>
            <w:webHidden/>
          </w:rPr>
          <w:tab/>
        </w:r>
        <w:r w:rsidR="003F003B">
          <w:rPr>
            <w:noProof/>
            <w:webHidden/>
          </w:rPr>
          <w:fldChar w:fldCharType="begin"/>
        </w:r>
        <w:r w:rsidR="003F003B">
          <w:rPr>
            <w:noProof/>
            <w:webHidden/>
          </w:rPr>
          <w:instrText xml:space="preserve"> PAGEREF _Toc63416406 \h </w:instrText>
        </w:r>
        <w:r w:rsidR="003F003B">
          <w:rPr>
            <w:noProof/>
            <w:webHidden/>
          </w:rPr>
        </w:r>
        <w:r w:rsidR="003F003B">
          <w:rPr>
            <w:noProof/>
            <w:webHidden/>
          </w:rPr>
          <w:fldChar w:fldCharType="separate"/>
        </w:r>
        <w:r w:rsidR="00982B1D">
          <w:rPr>
            <w:noProof/>
            <w:webHidden/>
          </w:rPr>
          <w:t>13</w:t>
        </w:r>
        <w:r w:rsidR="003F003B">
          <w:rPr>
            <w:noProof/>
            <w:webHidden/>
          </w:rPr>
          <w:fldChar w:fldCharType="end"/>
        </w:r>
      </w:hyperlink>
    </w:p>
    <w:p w14:paraId="272F1D02" w14:textId="54E4D142" w:rsidR="003F003B" w:rsidRDefault="00004D06">
      <w:pPr>
        <w:pStyle w:val="TOC2"/>
        <w:rPr>
          <w:rFonts w:asciiTheme="minorHAnsi" w:eastAsiaTheme="minorEastAsia" w:hAnsiTheme="minorHAnsi" w:cstheme="minorBidi"/>
          <w:noProof/>
          <w:sz w:val="22"/>
          <w:szCs w:val="22"/>
          <w:lang w:val="en-US" w:eastAsia="zh-CN"/>
        </w:rPr>
      </w:pPr>
      <w:hyperlink w:anchor="_Toc63416407" w:history="1">
        <w:r w:rsidR="003F003B" w:rsidRPr="00442DAB">
          <w:rPr>
            <w:rStyle w:val="Hyperlink"/>
            <w:noProof/>
          </w:rPr>
          <w:t>A.</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Vision du PNUE pour le Programme 2030 – une stratégie à l’horizon 2025 avec des</w:t>
        </w:r>
        <w:r w:rsidR="00ED586E">
          <w:rPr>
            <w:rStyle w:val="Hyperlink"/>
            <w:noProof/>
          </w:rPr>
          <w:t> </w:t>
        </w:r>
        <w:r w:rsidR="003F003B" w:rsidRPr="00442DAB">
          <w:rPr>
            <w:rStyle w:val="Hyperlink"/>
            <w:noProof/>
          </w:rPr>
          <w:t>perspectives pour 2050</w:t>
        </w:r>
        <w:r w:rsidR="003F003B">
          <w:rPr>
            <w:noProof/>
            <w:webHidden/>
          </w:rPr>
          <w:tab/>
        </w:r>
        <w:r w:rsidR="003F003B">
          <w:rPr>
            <w:noProof/>
            <w:webHidden/>
          </w:rPr>
          <w:fldChar w:fldCharType="begin"/>
        </w:r>
        <w:r w:rsidR="003F003B">
          <w:rPr>
            <w:noProof/>
            <w:webHidden/>
          </w:rPr>
          <w:instrText xml:space="preserve"> PAGEREF _Toc63416407 \h </w:instrText>
        </w:r>
        <w:r w:rsidR="003F003B">
          <w:rPr>
            <w:noProof/>
            <w:webHidden/>
          </w:rPr>
        </w:r>
        <w:r w:rsidR="003F003B">
          <w:rPr>
            <w:noProof/>
            <w:webHidden/>
          </w:rPr>
          <w:fldChar w:fldCharType="separate"/>
        </w:r>
        <w:r w:rsidR="00982B1D">
          <w:rPr>
            <w:noProof/>
            <w:webHidden/>
          </w:rPr>
          <w:t>13</w:t>
        </w:r>
        <w:r w:rsidR="003F003B">
          <w:rPr>
            <w:noProof/>
            <w:webHidden/>
          </w:rPr>
          <w:fldChar w:fldCharType="end"/>
        </w:r>
      </w:hyperlink>
    </w:p>
    <w:p w14:paraId="5578AB85" w14:textId="56D98C73" w:rsidR="003F003B" w:rsidRDefault="00004D06">
      <w:pPr>
        <w:pStyle w:val="TOC2"/>
        <w:rPr>
          <w:rFonts w:asciiTheme="minorHAnsi" w:eastAsiaTheme="minorEastAsia" w:hAnsiTheme="minorHAnsi" w:cstheme="minorBidi"/>
          <w:noProof/>
          <w:sz w:val="22"/>
          <w:szCs w:val="22"/>
          <w:lang w:val="en-US" w:eastAsia="zh-CN"/>
        </w:rPr>
      </w:pPr>
      <w:hyperlink w:anchor="_Toc63416408" w:history="1">
        <w:r w:rsidR="003F003B" w:rsidRPr="00442DAB">
          <w:rPr>
            <w:rStyle w:val="Hyperlink"/>
            <w:noProof/>
          </w:rPr>
          <w:t>B.</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Principes stratégiques essentiels à la vision du PNUE pour le Programme 2030 et à</w:t>
        </w:r>
        <w:r w:rsidR="00ED586E">
          <w:rPr>
            <w:rStyle w:val="Hyperlink"/>
            <w:noProof/>
          </w:rPr>
          <w:t> </w:t>
        </w:r>
        <w:r w:rsidR="003F003B" w:rsidRPr="00442DAB">
          <w:rPr>
            <w:rStyle w:val="Hyperlink"/>
            <w:noProof/>
          </w:rPr>
          <w:t>sa</w:t>
        </w:r>
        <w:r w:rsidR="00ED586E">
          <w:rPr>
            <w:rStyle w:val="Hyperlink"/>
            <w:noProof/>
          </w:rPr>
          <w:t> </w:t>
        </w:r>
        <w:r w:rsidR="003F003B" w:rsidRPr="00442DAB">
          <w:rPr>
            <w:rStyle w:val="Hyperlink"/>
            <w:noProof/>
          </w:rPr>
          <w:t>contribution à la décennie d’action</w:t>
        </w:r>
        <w:r w:rsidR="003F003B">
          <w:rPr>
            <w:noProof/>
            <w:webHidden/>
          </w:rPr>
          <w:tab/>
        </w:r>
        <w:r w:rsidR="003F003B">
          <w:rPr>
            <w:noProof/>
            <w:webHidden/>
          </w:rPr>
          <w:fldChar w:fldCharType="begin"/>
        </w:r>
        <w:r w:rsidR="003F003B">
          <w:rPr>
            <w:noProof/>
            <w:webHidden/>
          </w:rPr>
          <w:instrText xml:space="preserve"> PAGEREF _Toc63416408 \h </w:instrText>
        </w:r>
        <w:r w:rsidR="003F003B">
          <w:rPr>
            <w:noProof/>
            <w:webHidden/>
          </w:rPr>
        </w:r>
        <w:r w:rsidR="003F003B">
          <w:rPr>
            <w:noProof/>
            <w:webHidden/>
          </w:rPr>
          <w:fldChar w:fldCharType="separate"/>
        </w:r>
        <w:r w:rsidR="00982B1D">
          <w:rPr>
            <w:noProof/>
            <w:webHidden/>
          </w:rPr>
          <w:t>13</w:t>
        </w:r>
        <w:r w:rsidR="003F003B">
          <w:rPr>
            <w:noProof/>
            <w:webHidden/>
          </w:rPr>
          <w:fldChar w:fldCharType="end"/>
        </w:r>
      </w:hyperlink>
    </w:p>
    <w:p w14:paraId="1158E656" w14:textId="31463EF0" w:rsidR="003F003B" w:rsidRDefault="00004D06">
      <w:pPr>
        <w:pStyle w:val="TOC1"/>
        <w:rPr>
          <w:rFonts w:asciiTheme="minorHAnsi" w:eastAsiaTheme="minorEastAsia" w:hAnsiTheme="minorHAnsi" w:cstheme="minorBidi"/>
          <w:bCs w:val="0"/>
          <w:noProof/>
          <w:sz w:val="22"/>
          <w:szCs w:val="22"/>
          <w:lang w:val="en-US" w:eastAsia="zh-CN"/>
        </w:rPr>
      </w:pPr>
      <w:hyperlink w:anchor="_Toc63416409" w:history="1">
        <w:r w:rsidR="003F003B" w:rsidRPr="00442DAB">
          <w:rPr>
            <w:rStyle w:val="Hyperlink"/>
            <w:noProof/>
          </w:rPr>
          <w:t>IV.</w:t>
        </w:r>
        <w:r w:rsidR="003F003B">
          <w:rPr>
            <w:rFonts w:asciiTheme="minorHAnsi" w:eastAsiaTheme="minorEastAsia" w:hAnsiTheme="minorHAnsi" w:cstheme="minorBidi"/>
            <w:bCs w:val="0"/>
            <w:noProof/>
            <w:sz w:val="22"/>
            <w:szCs w:val="22"/>
            <w:lang w:val="en-US" w:eastAsia="zh-CN"/>
          </w:rPr>
          <w:tab/>
        </w:r>
        <w:r w:rsidR="003F003B" w:rsidRPr="00442DAB">
          <w:rPr>
            <w:rStyle w:val="Hyperlink"/>
            <w:noProof/>
          </w:rPr>
          <w:t>Objectifs prioritaires du PNUE : des programmes thématiques, de base et d’appui pour</w:t>
        </w:r>
        <w:r w:rsidR="00ED586E">
          <w:rPr>
            <w:rStyle w:val="Hyperlink"/>
            <w:noProof/>
          </w:rPr>
          <w:t> </w:t>
        </w:r>
        <w:r w:rsidR="003F003B" w:rsidRPr="00442DAB">
          <w:rPr>
            <w:rStyle w:val="Hyperlink"/>
            <w:noProof/>
          </w:rPr>
          <w:t>rehausser le niveau d’ambition</w:t>
        </w:r>
        <w:r w:rsidR="003F003B">
          <w:rPr>
            <w:noProof/>
            <w:webHidden/>
          </w:rPr>
          <w:tab/>
        </w:r>
        <w:r w:rsidR="003F003B">
          <w:rPr>
            <w:noProof/>
            <w:webHidden/>
          </w:rPr>
          <w:fldChar w:fldCharType="begin"/>
        </w:r>
        <w:r w:rsidR="003F003B">
          <w:rPr>
            <w:noProof/>
            <w:webHidden/>
          </w:rPr>
          <w:instrText xml:space="preserve"> PAGEREF _Toc63416409 \h </w:instrText>
        </w:r>
        <w:r w:rsidR="003F003B">
          <w:rPr>
            <w:noProof/>
            <w:webHidden/>
          </w:rPr>
        </w:r>
        <w:r w:rsidR="003F003B">
          <w:rPr>
            <w:noProof/>
            <w:webHidden/>
          </w:rPr>
          <w:fldChar w:fldCharType="separate"/>
        </w:r>
        <w:r w:rsidR="00982B1D">
          <w:rPr>
            <w:noProof/>
            <w:webHidden/>
          </w:rPr>
          <w:t>16</w:t>
        </w:r>
        <w:r w:rsidR="003F003B">
          <w:rPr>
            <w:noProof/>
            <w:webHidden/>
          </w:rPr>
          <w:fldChar w:fldCharType="end"/>
        </w:r>
      </w:hyperlink>
    </w:p>
    <w:p w14:paraId="1A891CA1" w14:textId="05DC9A53" w:rsidR="003F003B" w:rsidRDefault="00004D06">
      <w:pPr>
        <w:pStyle w:val="TOC2"/>
        <w:rPr>
          <w:rFonts w:asciiTheme="minorHAnsi" w:eastAsiaTheme="minorEastAsia" w:hAnsiTheme="minorHAnsi" w:cstheme="minorBidi"/>
          <w:noProof/>
          <w:sz w:val="22"/>
          <w:szCs w:val="22"/>
          <w:lang w:val="en-US" w:eastAsia="zh-CN"/>
        </w:rPr>
      </w:pPr>
      <w:hyperlink w:anchor="_Toc63416410" w:history="1">
        <w:r w:rsidR="003F003B" w:rsidRPr="00442DAB">
          <w:rPr>
            <w:rStyle w:val="Hyperlink"/>
            <w:noProof/>
          </w:rPr>
          <w:t>A.</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Sous-programmes thématiques</w:t>
        </w:r>
        <w:r w:rsidR="003F003B">
          <w:rPr>
            <w:noProof/>
            <w:webHidden/>
          </w:rPr>
          <w:tab/>
        </w:r>
        <w:r w:rsidR="003F003B">
          <w:rPr>
            <w:noProof/>
            <w:webHidden/>
          </w:rPr>
          <w:fldChar w:fldCharType="begin"/>
        </w:r>
        <w:r w:rsidR="003F003B">
          <w:rPr>
            <w:noProof/>
            <w:webHidden/>
          </w:rPr>
          <w:instrText xml:space="preserve"> PAGEREF _Toc63416410 \h </w:instrText>
        </w:r>
        <w:r w:rsidR="003F003B">
          <w:rPr>
            <w:noProof/>
            <w:webHidden/>
          </w:rPr>
        </w:r>
        <w:r w:rsidR="003F003B">
          <w:rPr>
            <w:noProof/>
            <w:webHidden/>
          </w:rPr>
          <w:fldChar w:fldCharType="separate"/>
        </w:r>
        <w:r w:rsidR="00982B1D">
          <w:rPr>
            <w:noProof/>
            <w:webHidden/>
          </w:rPr>
          <w:t>18</w:t>
        </w:r>
        <w:r w:rsidR="003F003B">
          <w:rPr>
            <w:noProof/>
            <w:webHidden/>
          </w:rPr>
          <w:fldChar w:fldCharType="end"/>
        </w:r>
      </w:hyperlink>
    </w:p>
    <w:p w14:paraId="191C067C" w14:textId="0F33F293" w:rsidR="003F003B" w:rsidRDefault="00004D06">
      <w:pPr>
        <w:pStyle w:val="TOC3"/>
        <w:rPr>
          <w:rFonts w:asciiTheme="minorHAnsi" w:eastAsiaTheme="minorEastAsia" w:hAnsiTheme="minorHAnsi" w:cstheme="minorBidi"/>
          <w:iCs w:val="0"/>
          <w:noProof/>
          <w:sz w:val="22"/>
          <w:szCs w:val="22"/>
          <w:lang w:val="en-US" w:eastAsia="zh-CN"/>
        </w:rPr>
      </w:pPr>
      <w:hyperlink w:anchor="_Toc63416411" w:history="1">
        <w:r w:rsidR="003F003B" w:rsidRPr="00442DAB">
          <w:rPr>
            <w:rStyle w:val="Hyperlink"/>
            <w:noProof/>
          </w:rPr>
          <w:t>1.</w:t>
        </w:r>
        <w:r w:rsidR="003F003B">
          <w:rPr>
            <w:rFonts w:asciiTheme="minorHAnsi" w:eastAsiaTheme="minorEastAsia" w:hAnsiTheme="minorHAnsi" w:cstheme="minorBidi"/>
            <w:iCs w:val="0"/>
            <w:noProof/>
            <w:sz w:val="22"/>
            <w:szCs w:val="22"/>
            <w:lang w:val="en-US" w:eastAsia="zh-CN"/>
          </w:rPr>
          <w:tab/>
        </w:r>
        <w:r w:rsidR="003F003B" w:rsidRPr="00442DAB">
          <w:rPr>
            <w:rStyle w:val="Hyperlink"/>
            <w:noProof/>
          </w:rPr>
          <w:t>Action climatique</w:t>
        </w:r>
        <w:r w:rsidR="003F003B">
          <w:rPr>
            <w:noProof/>
            <w:webHidden/>
          </w:rPr>
          <w:tab/>
        </w:r>
        <w:r w:rsidR="003F003B">
          <w:rPr>
            <w:noProof/>
            <w:webHidden/>
          </w:rPr>
          <w:fldChar w:fldCharType="begin"/>
        </w:r>
        <w:r w:rsidR="003F003B">
          <w:rPr>
            <w:noProof/>
            <w:webHidden/>
          </w:rPr>
          <w:instrText xml:space="preserve"> PAGEREF _Toc63416411 \h </w:instrText>
        </w:r>
        <w:r w:rsidR="003F003B">
          <w:rPr>
            <w:noProof/>
            <w:webHidden/>
          </w:rPr>
        </w:r>
        <w:r w:rsidR="003F003B">
          <w:rPr>
            <w:noProof/>
            <w:webHidden/>
          </w:rPr>
          <w:fldChar w:fldCharType="separate"/>
        </w:r>
        <w:r w:rsidR="00982B1D">
          <w:rPr>
            <w:noProof/>
            <w:webHidden/>
          </w:rPr>
          <w:t>18</w:t>
        </w:r>
        <w:r w:rsidR="003F003B">
          <w:rPr>
            <w:noProof/>
            <w:webHidden/>
          </w:rPr>
          <w:fldChar w:fldCharType="end"/>
        </w:r>
      </w:hyperlink>
    </w:p>
    <w:p w14:paraId="7F00DD4B" w14:textId="75682295" w:rsidR="003F003B" w:rsidRDefault="00004D06" w:rsidP="00ED586E">
      <w:pPr>
        <w:pStyle w:val="TOC3"/>
        <w:rPr>
          <w:rFonts w:asciiTheme="minorHAnsi" w:eastAsiaTheme="minorEastAsia" w:hAnsiTheme="minorHAnsi" w:cstheme="minorBidi"/>
          <w:iCs w:val="0"/>
          <w:noProof/>
          <w:sz w:val="22"/>
          <w:szCs w:val="22"/>
          <w:lang w:val="en-US" w:eastAsia="zh-CN"/>
        </w:rPr>
      </w:pPr>
      <w:hyperlink w:anchor="_Toc63416413" w:history="1">
        <w:r w:rsidR="003F003B" w:rsidRPr="00442DAB">
          <w:rPr>
            <w:rStyle w:val="Hyperlink"/>
            <w:noProof/>
          </w:rPr>
          <w:t>2.</w:t>
        </w:r>
        <w:r w:rsidR="003F003B">
          <w:rPr>
            <w:rFonts w:asciiTheme="minorHAnsi" w:eastAsiaTheme="minorEastAsia" w:hAnsiTheme="minorHAnsi" w:cstheme="minorBidi"/>
            <w:iCs w:val="0"/>
            <w:noProof/>
            <w:sz w:val="22"/>
            <w:szCs w:val="22"/>
            <w:lang w:val="en-US" w:eastAsia="zh-CN"/>
          </w:rPr>
          <w:tab/>
        </w:r>
        <w:r w:rsidR="003F003B" w:rsidRPr="00442DAB">
          <w:rPr>
            <w:rStyle w:val="Hyperlink"/>
            <w:noProof/>
          </w:rPr>
          <w:t>Action en faveur de la nature</w:t>
        </w:r>
        <w:r w:rsidR="003F003B">
          <w:rPr>
            <w:noProof/>
            <w:webHidden/>
          </w:rPr>
          <w:tab/>
        </w:r>
        <w:r w:rsidR="003F003B">
          <w:rPr>
            <w:noProof/>
            <w:webHidden/>
          </w:rPr>
          <w:fldChar w:fldCharType="begin"/>
        </w:r>
        <w:r w:rsidR="003F003B">
          <w:rPr>
            <w:noProof/>
            <w:webHidden/>
          </w:rPr>
          <w:instrText xml:space="preserve"> PAGEREF _Toc63416413 \h </w:instrText>
        </w:r>
        <w:r w:rsidR="003F003B">
          <w:rPr>
            <w:noProof/>
            <w:webHidden/>
          </w:rPr>
        </w:r>
        <w:r w:rsidR="003F003B">
          <w:rPr>
            <w:noProof/>
            <w:webHidden/>
          </w:rPr>
          <w:fldChar w:fldCharType="separate"/>
        </w:r>
        <w:r w:rsidR="00982B1D">
          <w:rPr>
            <w:noProof/>
            <w:webHidden/>
          </w:rPr>
          <w:t>22</w:t>
        </w:r>
        <w:r w:rsidR="003F003B">
          <w:rPr>
            <w:noProof/>
            <w:webHidden/>
          </w:rPr>
          <w:fldChar w:fldCharType="end"/>
        </w:r>
      </w:hyperlink>
    </w:p>
    <w:p w14:paraId="4735D987" w14:textId="1F27B3F6" w:rsidR="003F003B" w:rsidRDefault="00004D06">
      <w:pPr>
        <w:pStyle w:val="TOC3"/>
        <w:rPr>
          <w:rFonts w:asciiTheme="minorHAnsi" w:eastAsiaTheme="minorEastAsia" w:hAnsiTheme="minorHAnsi" w:cstheme="minorBidi"/>
          <w:iCs w:val="0"/>
          <w:noProof/>
          <w:sz w:val="22"/>
          <w:szCs w:val="22"/>
          <w:lang w:val="en-US" w:eastAsia="zh-CN"/>
        </w:rPr>
      </w:pPr>
      <w:hyperlink w:anchor="_Toc63416415" w:history="1">
        <w:r w:rsidR="003F003B" w:rsidRPr="00442DAB">
          <w:rPr>
            <w:rStyle w:val="Hyperlink"/>
            <w:noProof/>
          </w:rPr>
          <w:t>3.</w:t>
        </w:r>
        <w:r w:rsidR="003F003B">
          <w:rPr>
            <w:rFonts w:asciiTheme="minorHAnsi" w:eastAsiaTheme="minorEastAsia" w:hAnsiTheme="minorHAnsi" w:cstheme="minorBidi"/>
            <w:iCs w:val="0"/>
            <w:noProof/>
            <w:sz w:val="22"/>
            <w:szCs w:val="22"/>
            <w:lang w:val="en-US" w:eastAsia="zh-CN"/>
          </w:rPr>
          <w:tab/>
        </w:r>
        <w:r w:rsidR="003F003B" w:rsidRPr="00442DAB">
          <w:rPr>
            <w:rStyle w:val="Hyperlink"/>
            <w:noProof/>
          </w:rPr>
          <w:t>Mesures relatives aux produits chimiques et à la pollution</w:t>
        </w:r>
        <w:r w:rsidR="003F003B">
          <w:rPr>
            <w:noProof/>
            <w:webHidden/>
          </w:rPr>
          <w:tab/>
        </w:r>
        <w:r w:rsidR="003F003B">
          <w:rPr>
            <w:noProof/>
            <w:webHidden/>
          </w:rPr>
          <w:fldChar w:fldCharType="begin"/>
        </w:r>
        <w:r w:rsidR="003F003B">
          <w:rPr>
            <w:noProof/>
            <w:webHidden/>
          </w:rPr>
          <w:instrText xml:space="preserve"> PAGEREF _Toc63416415 \h </w:instrText>
        </w:r>
        <w:r w:rsidR="003F003B">
          <w:rPr>
            <w:noProof/>
            <w:webHidden/>
          </w:rPr>
        </w:r>
        <w:r w:rsidR="003F003B">
          <w:rPr>
            <w:noProof/>
            <w:webHidden/>
          </w:rPr>
          <w:fldChar w:fldCharType="separate"/>
        </w:r>
        <w:r w:rsidR="00982B1D">
          <w:rPr>
            <w:noProof/>
            <w:webHidden/>
          </w:rPr>
          <w:t>26</w:t>
        </w:r>
        <w:r w:rsidR="003F003B">
          <w:rPr>
            <w:noProof/>
            <w:webHidden/>
          </w:rPr>
          <w:fldChar w:fldCharType="end"/>
        </w:r>
      </w:hyperlink>
    </w:p>
    <w:p w14:paraId="712E6EB1" w14:textId="2CACCAF1" w:rsidR="003F003B" w:rsidRDefault="00004D06">
      <w:pPr>
        <w:pStyle w:val="TOC2"/>
        <w:rPr>
          <w:rFonts w:asciiTheme="minorHAnsi" w:eastAsiaTheme="minorEastAsia" w:hAnsiTheme="minorHAnsi" w:cstheme="minorBidi"/>
          <w:noProof/>
          <w:sz w:val="22"/>
          <w:szCs w:val="22"/>
          <w:lang w:val="en-US" w:eastAsia="zh-CN"/>
        </w:rPr>
      </w:pPr>
      <w:hyperlink w:anchor="_Toc63416417" w:history="1">
        <w:r w:rsidR="003F003B" w:rsidRPr="00442DAB">
          <w:rPr>
            <w:rStyle w:val="Hyperlink"/>
            <w:noProof/>
          </w:rPr>
          <w:t>B.</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Sous-programmes de base</w:t>
        </w:r>
        <w:r w:rsidR="003F003B">
          <w:rPr>
            <w:noProof/>
            <w:webHidden/>
          </w:rPr>
          <w:tab/>
        </w:r>
        <w:r w:rsidR="003F003B">
          <w:rPr>
            <w:noProof/>
            <w:webHidden/>
          </w:rPr>
          <w:fldChar w:fldCharType="begin"/>
        </w:r>
        <w:r w:rsidR="003F003B">
          <w:rPr>
            <w:noProof/>
            <w:webHidden/>
          </w:rPr>
          <w:instrText xml:space="preserve"> PAGEREF _Toc63416417 \h </w:instrText>
        </w:r>
        <w:r w:rsidR="003F003B">
          <w:rPr>
            <w:noProof/>
            <w:webHidden/>
          </w:rPr>
        </w:r>
        <w:r w:rsidR="003F003B">
          <w:rPr>
            <w:noProof/>
            <w:webHidden/>
          </w:rPr>
          <w:fldChar w:fldCharType="separate"/>
        </w:r>
        <w:r w:rsidR="00982B1D">
          <w:rPr>
            <w:noProof/>
            <w:webHidden/>
          </w:rPr>
          <w:t>31</w:t>
        </w:r>
        <w:r w:rsidR="003F003B">
          <w:rPr>
            <w:noProof/>
            <w:webHidden/>
          </w:rPr>
          <w:fldChar w:fldCharType="end"/>
        </w:r>
      </w:hyperlink>
    </w:p>
    <w:p w14:paraId="1D597A42" w14:textId="16FDF550" w:rsidR="003F003B" w:rsidRDefault="00004D06">
      <w:pPr>
        <w:pStyle w:val="TOC3"/>
        <w:rPr>
          <w:rFonts w:asciiTheme="minorHAnsi" w:eastAsiaTheme="minorEastAsia" w:hAnsiTheme="minorHAnsi" w:cstheme="minorBidi"/>
          <w:iCs w:val="0"/>
          <w:noProof/>
          <w:sz w:val="22"/>
          <w:szCs w:val="22"/>
          <w:lang w:val="en-US" w:eastAsia="zh-CN"/>
        </w:rPr>
      </w:pPr>
      <w:hyperlink w:anchor="_Toc63416418" w:history="1">
        <w:r w:rsidR="003F003B" w:rsidRPr="00442DAB">
          <w:rPr>
            <w:rStyle w:val="Hyperlink"/>
            <w:noProof/>
          </w:rPr>
          <w:t>1.</w:t>
        </w:r>
        <w:r w:rsidR="003F003B">
          <w:rPr>
            <w:rFonts w:asciiTheme="minorHAnsi" w:eastAsiaTheme="minorEastAsia" w:hAnsiTheme="minorHAnsi" w:cstheme="minorBidi"/>
            <w:iCs w:val="0"/>
            <w:noProof/>
            <w:sz w:val="22"/>
            <w:szCs w:val="22"/>
            <w:lang w:val="en-US" w:eastAsia="zh-CN"/>
          </w:rPr>
          <w:tab/>
        </w:r>
        <w:r w:rsidR="003F003B" w:rsidRPr="00442DAB">
          <w:rPr>
            <w:rStyle w:val="Hyperlink"/>
            <w:noProof/>
          </w:rPr>
          <w:t>Interface science-politique</w:t>
        </w:r>
        <w:r w:rsidR="003F003B">
          <w:rPr>
            <w:noProof/>
            <w:webHidden/>
          </w:rPr>
          <w:tab/>
        </w:r>
        <w:r w:rsidR="003F003B">
          <w:rPr>
            <w:noProof/>
            <w:webHidden/>
          </w:rPr>
          <w:fldChar w:fldCharType="begin"/>
        </w:r>
        <w:r w:rsidR="003F003B">
          <w:rPr>
            <w:noProof/>
            <w:webHidden/>
          </w:rPr>
          <w:instrText xml:space="preserve"> PAGEREF _Toc63416418 \h </w:instrText>
        </w:r>
        <w:r w:rsidR="003F003B">
          <w:rPr>
            <w:noProof/>
            <w:webHidden/>
          </w:rPr>
        </w:r>
        <w:r w:rsidR="003F003B">
          <w:rPr>
            <w:noProof/>
            <w:webHidden/>
          </w:rPr>
          <w:fldChar w:fldCharType="separate"/>
        </w:r>
        <w:r w:rsidR="00982B1D">
          <w:rPr>
            <w:noProof/>
            <w:webHidden/>
          </w:rPr>
          <w:t>31</w:t>
        </w:r>
        <w:r w:rsidR="003F003B">
          <w:rPr>
            <w:noProof/>
            <w:webHidden/>
          </w:rPr>
          <w:fldChar w:fldCharType="end"/>
        </w:r>
      </w:hyperlink>
    </w:p>
    <w:p w14:paraId="0CB3F67E" w14:textId="72381B8C" w:rsidR="003F003B" w:rsidRDefault="00004D06">
      <w:pPr>
        <w:pStyle w:val="TOC3"/>
        <w:rPr>
          <w:rFonts w:asciiTheme="minorHAnsi" w:eastAsiaTheme="minorEastAsia" w:hAnsiTheme="minorHAnsi" w:cstheme="minorBidi"/>
          <w:iCs w:val="0"/>
          <w:noProof/>
          <w:sz w:val="22"/>
          <w:szCs w:val="22"/>
          <w:lang w:val="en-US" w:eastAsia="zh-CN"/>
        </w:rPr>
      </w:pPr>
      <w:hyperlink w:anchor="_Toc63416419" w:history="1">
        <w:r w:rsidR="003F003B" w:rsidRPr="00442DAB">
          <w:rPr>
            <w:rStyle w:val="Hyperlink"/>
            <w:noProof/>
          </w:rPr>
          <w:t>2.</w:t>
        </w:r>
        <w:r w:rsidR="003F003B">
          <w:rPr>
            <w:rFonts w:asciiTheme="minorHAnsi" w:eastAsiaTheme="minorEastAsia" w:hAnsiTheme="minorHAnsi" w:cstheme="minorBidi"/>
            <w:iCs w:val="0"/>
            <w:noProof/>
            <w:sz w:val="22"/>
            <w:szCs w:val="22"/>
            <w:lang w:val="en-US" w:eastAsia="zh-CN"/>
          </w:rPr>
          <w:tab/>
        </w:r>
        <w:r w:rsidR="003F003B" w:rsidRPr="00442DAB">
          <w:rPr>
            <w:rStyle w:val="Hyperlink"/>
            <w:noProof/>
          </w:rPr>
          <w:t>Gouvernance environnementale</w:t>
        </w:r>
        <w:r w:rsidR="003F003B">
          <w:rPr>
            <w:noProof/>
            <w:webHidden/>
          </w:rPr>
          <w:tab/>
        </w:r>
        <w:r w:rsidR="003F003B">
          <w:rPr>
            <w:noProof/>
            <w:webHidden/>
          </w:rPr>
          <w:fldChar w:fldCharType="begin"/>
        </w:r>
        <w:r w:rsidR="003F003B">
          <w:rPr>
            <w:noProof/>
            <w:webHidden/>
          </w:rPr>
          <w:instrText xml:space="preserve"> PAGEREF _Toc63416419 \h </w:instrText>
        </w:r>
        <w:r w:rsidR="003F003B">
          <w:rPr>
            <w:noProof/>
            <w:webHidden/>
          </w:rPr>
        </w:r>
        <w:r w:rsidR="003F003B">
          <w:rPr>
            <w:noProof/>
            <w:webHidden/>
          </w:rPr>
          <w:fldChar w:fldCharType="separate"/>
        </w:r>
        <w:r w:rsidR="00982B1D">
          <w:rPr>
            <w:noProof/>
            <w:webHidden/>
          </w:rPr>
          <w:t>34</w:t>
        </w:r>
        <w:r w:rsidR="003F003B">
          <w:rPr>
            <w:noProof/>
            <w:webHidden/>
          </w:rPr>
          <w:fldChar w:fldCharType="end"/>
        </w:r>
      </w:hyperlink>
    </w:p>
    <w:p w14:paraId="6F04024F" w14:textId="3C3ECC41" w:rsidR="003F003B" w:rsidRDefault="00004D06">
      <w:pPr>
        <w:pStyle w:val="TOC2"/>
        <w:rPr>
          <w:rFonts w:asciiTheme="minorHAnsi" w:eastAsiaTheme="minorEastAsia" w:hAnsiTheme="minorHAnsi" w:cstheme="minorBidi"/>
          <w:noProof/>
          <w:sz w:val="22"/>
          <w:szCs w:val="22"/>
          <w:lang w:val="en-US" w:eastAsia="zh-CN"/>
        </w:rPr>
      </w:pPr>
      <w:hyperlink w:anchor="_Toc63416420" w:history="1">
        <w:r w:rsidR="003F003B" w:rsidRPr="00442DAB">
          <w:rPr>
            <w:rStyle w:val="Hyperlink"/>
            <w:noProof/>
          </w:rPr>
          <w:t>C.</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Sous-programmes d’appui</w:t>
        </w:r>
        <w:r w:rsidR="003F003B">
          <w:rPr>
            <w:noProof/>
            <w:webHidden/>
          </w:rPr>
          <w:tab/>
        </w:r>
        <w:r w:rsidR="003F003B">
          <w:rPr>
            <w:noProof/>
            <w:webHidden/>
          </w:rPr>
          <w:fldChar w:fldCharType="begin"/>
        </w:r>
        <w:r w:rsidR="003F003B">
          <w:rPr>
            <w:noProof/>
            <w:webHidden/>
          </w:rPr>
          <w:instrText xml:space="preserve"> PAGEREF _Toc63416420 \h </w:instrText>
        </w:r>
        <w:r w:rsidR="003F003B">
          <w:rPr>
            <w:noProof/>
            <w:webHidden/>
          </w:rPr>
        </w:r>
        <w:r w:rsidR="003F003B">
          <w:rPr>
            <w:noProof/>
            <w:webHidden/>
          </w:rPr>
          <w:fldChar w:fldCharType="separate"/>
        </w:r>
        <w:r w:rsidR="00982B1D">
          <w:rPr>
            <w:noProof/>
            <w:webHidden/>
          </w:rPr>
          <w:t>37</w:t>
        </w:r>
        <w:r w:rsidR="003F003B">
          <w:rPr>
            <w:noProof/>
            <w:webHidden/>
          </w:rPr>
          <w:fldChar w:fldCharType="end"/>
        </w:r>
      </w:hyperlink>
    </w:p>
    <w:p w14:paraId="07D975EE" w14:textId="2C452831" w:rsidR="003F003B" w:rsidRDefault="00004D06">
      <w:pPr>
        <w:pStyle w:val="TOC3"/>
        <w:rPr>
          <w:rFonts w:asciiTheme="minorHAnsi" w:eastAsiaTheme="minorEastAsia" w:hAnsiTheme="minorHAnsi" w:cstheme="minorBidi"/>
          <w:iCs w:val="0"/>
          <w:noProof/>
          <w:sz w:val="22"/>
          <w:szCs w:val="22"/>
          <w:lang w:val="en-US" w:eastAsia="zh-CN"/>
        </w:rPr>
      </w:pPr>
      <w:hyperlink w:anchor="_Toc63416421" w:history="1">
        <w:r w:rsidR="003F003B" w:rsidRPr="00442DAB">
          <w:rPr>
            <w:rStyle w:val="Hyperlink"/>
            <w:noProof/>
          </w:rPr>
          <w:t>1.</w:t>
        </w:r>
        <w:r w:rsidR="003F003B">
          <w:rPr>
            <w:rFonts w:asciiTheme="minorHAnsi" w:eastAsiaTheme="minorEastAsia" w:hAnsiTheme="minorHAnsi" w:cstheme="minorBidi"/>
            <w:iCs w:val="0"/>
            <w:noProof/>
            <w:sz w:val="22"/>
            <w:szCs w:val="22"/>
            <w:lang w:val="en-US" w:eastAsia="zh-CN"/>
          </w:rPr>
          <w:tab/>
        </w:r>
        <w:r w:rsidR="003F003B" w:rsidRPr="00442DAB">
          <w:rPr>
            <w:rStyle w:val="Hyperlink"/>
            <w:noProof/>
          </w:rPr>
          <w:t>Transformations financières et économiques</w:t>
        </w:r>
        <w:r w:rsidR="003F003B">
          <w:rPr>
            <w:noProof/>
            <w:webHidden/>
          </w:rPr>
          <w:tab/>
        </w:r>
        <w:r w:rsidR="003F003B">
          <w:rPr>
            <w:noProof/>
            <w:webHidden/>
          </w:rPr>
          <w:fldChar w:fldCharType="begin"/>
        </w:r>
        <w:r w:rsidR="003F003B">
          <w:rPr>
            <w:noProof/>
            <w:webHidden/>
          </w:rPr>
          <w:instrText xml:space="preserve"> PAGEREF _Toc63416421 \h </w:instrText>
        </w:r>
        <w:r w:rsidR="003F003B">
          <w:rPr>
            <w:noProof/>
            <w:webHidden/>
          </w:rPr>
        </w:r>
        <w:r w:rsidR="003F003B">
          <w:rPr>
            <w:noProof/>
            <w:webHidden/>
          </w:rPr>
          <w:fldChar w:fldCharType="separate"/>
        </w:r>
        <w:r w:rsidR="00982B1D">
          <w:rPr>
            <w:noProof/>
            <w:webHidden/>
          </w:rPr>
          <w:t>37</w:t>
        </w:r>
        <w:r w:rsidR="003F003B">
          <w:rPr>
            <w:noProof/>
            <w:webHidden/>
          </w:rPr>
          <w:fldChar w:fldCharType="end"/>
        </w:r>
      </w:hyperlink>
    </w:p>
    <w:p w14:paraId="3C8DEE39" w14:textId="16D27A11" w:rsidR="003F003B" w:rsidRDefault="00004D06">
      <w:pPr>
        <w:pStyle w:val="TOC3"/>
        <w:rPr>
          <w:rFonts w:asciiTheme="minorHAnsi" w:eastAsiaTheme="minorEastAsia" w:hAnsiTheme="minorHAnsi" w:cstheme="minorBidi"/>
          <w:iCs w:val="0"/>
          <w:noProof/>
          <w:sz w:val="22"/>
          <w:szCs w:val="22"/>
          <w:lang w:val="en-US" w:eastAsia="zh-CN"/>
        </w:rPr>
      </w:pPr>
      <w:hyperlink w:anchor="_Toc63416422" w:history="1">
        <w:r w:rsidR="003F003B" w:rsidRPr="00442DAB">
          <w:rPr>
            <w:rStyle w:val="Hyperlink"/>
            <w:noProof/>
          </w:rPr>
          <w:t>2.</w:t>
        </w:r>
        <w:r w:rsidR="003F003B">
          <w:rPr>
            <w:rFonts w:asciiTheme="minorHAnsi" w:eastAsiaTheme="minorEastAsia" w:hAnsiTheme="minorHAnsi" w:cstheme="minorBidi"/>
            <w:iCs w:val="0"/>
            <w:noProof/>
            <w:sz w:val="22"/>
            <w:szCs w:val="22"/>
            <w:lang w:val="en-US" w:eastAsia="zh-CN"/>
          </w:rPr>
          <w:tab/>
        </w:r>
        <w:r w:rsidR="003F003B" w:rsidRPr="00442DAB">
          <w:rPr>
            <w:rStyle w:val="Hyperlink"/>
            <w:noProof/>
          </w:rPr>
          <w:t>Transformations numériques</w:t>
        </w:r>
        <w:r w:rsidR="003F003B">
          <w:rPr>
            <w:noProof/>
            <w:webHidden/>
          </w:rPr>
          <w:tab/>
        </w:r>
        <w:r w:rsidR="003F003B">
          <w:rPr>
            <w:noProof/>
            <w:webHidden/>
          </w:rPr>
          <w:fldChar w:fldCharType="begin"/>
        </w:r>
        <w:r w:rsidR="003F003B">
          <w:rPr>
            <w:noProof/>
            <w:webHidden/>
          </w:rPr>
          <w:instrText xml:space="preserve"> PAGEREF _Toc63416422 \h </w:instrText>
        </w:r>
        <w:r w:rsidR="003F003B">
          <w:rPr>
            <w:noProof/>
            <w:webHidden/>
          </w:rPr>
        </w:r>
        <w:r w:rsidR="003F003B">
          <w:rPr>
            <w:noProof/>
            <w:webHidden/>
          </w:rPr>
          <w:fldChar w:fldCharType="separate"/>
        </w:r>
        <w:r w:rsidR="00982B1D">
          <w:rPr>
            <w:noProof/>
            <w:webHidden/>
          </w:rPr>
          <w:t>39</w:t>
        </w:r>
        <w:r w:rsidR="003F003B">
          <w:rPr>
            <w:noProof/>
            <w:webHidden/>
          </w:rPr>
          <w:fldChar w:fldCharType="end"/>
        </w:r>
      </w:hyperlink>
    </w:p>
    <w:p w14:paraId="2BF8D47A" w14:textId="0ABEE9ED" w:rsidR="003F003B" w:rsidRDefault="00004D06">
      <w:pPr>
        <w:pStyle w:val="TOC1"/>
        <w:rPr>
          <w:rFonts w:asciiTheme="minorHAnsi" w:eastAsiaTheme="minorEastAsia" w:hAnsiTheme="minorHAnsi" w:cstheme="minorBidi"/>
          <w:bCs w:val="0"/>
          <w:noProof/>
          <w:sz w:val="22"/>
          <w:szCs w:val="22"/>
          <w:lang w:val="en-US" w:eastAsia="zh-CN"/>
        </w:rPr>
      </w:pPr>
      <w:hyperlink w:anchor="_Toc63416423" w:history="1">
        <w:r w:rsidR="003F003B" w:rsidRPr="00442DAB">
          <w:rPr>
            <w:rStyle w:val="Hyperlink"/>
            <w:noProof/>
          </w:rPr>
          <w:t>V.</w:t>
        </w:r>
        <w:r w:rsidR="003F003B">
          <w:rPr>
            <w:rFonts w:asciiTheme="minorHAnsi" w:eastAsiaTheme="minorEastAsia" w:hAnsiTheme="minorHAnsi" w:cstheme="minorBidi"/>
            <w:bCs w:val="0"/>
            <w:noProof/>
            <w:sz w:val="22"/>
            <w:szCs w:val="22"/>
            <w:lang w:val="en-US" w:eastAsia="zh-CN"/>
          </w:rPr>
          <w:tab/>
        </w:r>
        <w:r w:rsidR="003F003B" w:rsidRPr="00442DAB">
          <w:rPr>
            <w:rStyle w:val="Hyperlink"/>
            <w:noProof/>
          </w:rPr>
          <w:t>Quatre leviers de changement pour une meilleure prestation</w:t>
        </w:r>
        <w:r w:rsidR="003F003B">
          <w:rPr>
            <w:noProof/>
            <w:webHidden/>
          </w:rPr>
          <w:tab/>
        </w:r>
        <w:r w:rsidR="003F003B">
          <w:rPr>
            <w:noProof/>
            <w:webHidden/>
          </w:rPr>
          <w:fldChar w:fldCharType="begin"/>
        </w:r>
        <w:r w:rsidR="003F003B">
          <w:rPr>
            <w:noProof/>
            <w:webHidden/>
          </w:rPr>
          <w:instrText xml:space="preserve"> PAGEREF _Toc63416423 \h </w:instrText>
        </w:r>
        <w:r w:rsidR="003F003B">
          <w:rPr>
            <w:noProof/>
            <w:webHidden/>
          </w:rPr>
        </w:r>
        <w:r w:rsidR="003F003B">
          <w:rPr>
            <w:noProof/>
            <w:webHidden/>
          </w:rPr>
          <w:fldChar w:fldCharType="separate"/>
        </w:r>
        <w:r w:rsidR="00982B1D">
          <w:rPr>
            <w:noProof/>
            <w:webHidden/>
          </w:rPr>
          <w:t>42</w:t>
        </w:r>
        <w:r w:rsidR="003F003B">
          <w:rPr>
            <w:noProof/>
            <w:webHidden/>
          </w:rPr>
          <w:fldChar w:fldCharType="end"/>
        </w:r>
      </w:hyperlink>
    </w:p>
    <w:p w14:paraId="03FC2903" w14:textId="5DF6F6D9" w:rsidR="003F003B" w:rsidRDefault="00004D06">
      <w:pPr>
        <w:pStyle w:val="TOC2"/>
        <w:rPr>
          <w:rFonts w:asciiTheme="minorHAnsi" w:eastAsiaTheme="minorEastAsia" w:hAnsiTheme="minorHAnsi" w:cstheme="minorBidi"/>
          <w:noProof/>
          <w:sz w:val="22"/>
          <w:szCs w:val="22"/>
          <w:lang w:val="en-US" w:eastAsia="zh-CN"/>
        </w:rPr>
      </w:pPr>
      <w:hyperlink w:anchor="_Toc63416424" w:history="1">
        <w:r w:rsidR="003F003B" w:rsidRPr="00442DAB">
          <w:rPr>
            <w:rStyle w:val="Hyperlink"/>
            <w:noProof/>
          </w:rPr>
          <w:t>A.</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Les accords multilatéraux sur l’environnement et leur « effet multiplicateur »</w:t>
        </w:r>
        <w:r w:rsidR="003F003B">
          <w:rPr>
            <w:noProof/>
            <w:webHidden/>
          </w:rPr>
          <w:tab/>
        </w:r>
        <w:r w:rsidR="003F003B">
          <w:rPr>
            <w:noProof/>
            <w:webHidden/>
          </w:rPr>
          <w:fldChar w:fldCharType="begin"/>
        </w:r>
        <w:r w:rsidR="003F003B">
          <w:rPr>
            <w:noProof/>
            <w:webHidden/>
          </w:rPr>
          <w:instrText xml:space="preserve"> PAGEREF _Toc63416424 \h </w:instrText>
        </w:r>
        <w:r w:rsidR="003F003B">
          <w:rPr>
            <w:noProof/>
            <w:webHidden/>
          </w:rPr>
        </w:r>
        <w:r w:rsidR="003F003B">
          <w:rPr>
            <w:noProof/>
            <w:webHidden/>
          </w:rPr>
          <w:fldChar w:fldCharType="separate"/>
        </w:r>
        <w:r w:rsidR="00982B1D">
          <w:rPr>
            <w:noProof/>
            <w:webHidden/>
          </w:rPr>
          <w:t>42</w:t>
        </w:r>
        <w:r w:rsidR="003F003B">
          <w:rPr>
            <w:noProof/>
            <w:webHidden/>
          </w:rPr>
          <w:fldChar w:fldCharType="end"/>
        </w:r>
      </w:hyperlink>
    </w:p>
    <w:p w14:paraId="7BBDFFA6" w14:textId="5C17D8C6" w:rsidR="003F003B" w:rsidRDefault="00004D06">
      <w:pPr>
        <w:pStyle w:val="TOC2"/>
        <w:rPr>
          <w:rFonts w:asciiTheme="minorHAnsi" w:eastAsiaTheme="minorEastAsia" w:hAnsiTheme="minorHAnsi" w:cstheme="minorBidi"/>
          <w:noProof/>
          <w:sz w:val="22"/>
          <w:szCs w:val="22"/>
          <w:lang w:val="en-US" w:eastAsia="zh-CN"/>
        </w:rPr>
      </w:pPr>
      <w:hyperlink w:anchor="_Toc63416425" w:history="1">
        <w:r w:rsidR="003F003B" w:rsidRPr="00442DAB">
          <w:rPr>
            <w:rStyle w:val="Hyperlink"/>
            <w:noProof/>
          </w:rPr>
          <w:t>B.</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Rehausser l’ambition environnementale au sein du système des Nations Unies par</w:t>
        </w:r>
        <w:r w:rsidR="00ED586E">
          <w:rPr>
            <w:rStyle w:val="Hyperlink"/>
            <w:noProof/>
          </w:rPr>
          <w:t> </w:t>
        </w:r>
        <w:r w:rsidR="003F003B" w:rsidRPr="00442DAB">
          <w:rPr>
            <w:rStyle w:val="Hyperlink"/>
            <w:noProof/>
          </w:rPr>
          <w:t>la</w:t>
        </w:r>
        <w:r w:rsidR="00ED586E">
          <w:rPr>
            <w:rStyle w:val="Hyperlink"/>
            <w:noProof/>
          </w:rPr>
          <w:t> </w:t>
        </w:r>
        <w:r w:rsidR="003F003B" w:rsidRPr="00442DAB">
          <w:rPr>
            <w:rStyle w:val="Hyperlink"/>
            <w:noProof/>
          </w:rPr>
          <w:t>réforme de l’ONU</w:t>
        </w:r>
        <w:r w:rsidR="003F003B">
          <w:rPr>
            <w:noProof/>
            <w:webHidden/>
          </w:rPr>
          <w:tab/>
        </w:r>
        <w:r w:rsidR="003F003B">
          <w:rPr>
            <w:noProof/>
            <w:webHidden/>
          </w:rPr>
          <w:fldChar w:fldCharType="begin"/>
        </w:r>
        <w:r w:rsidR="003F003B">
          <w:rPr>
            <w:noProof/>
            <w:webHidden/>
          </w:rPr>
          <w:instrText xml:space="preserve"> PAGEREF _Toc63416425 \h </w:instrText>
        </w:r>
        <w:r w:rsidR="003F003B">
          <w:rPr>
            <w:noProof/>
            <w:webHidden/>
          </w:rPr>
        </w:r>
        <w:r w:rsidR="003F003B">
          <w:rPr>
            <w:noProof/>
            <w:webHidden/>
          </w:rPr>
          <w:fldChar w:fldCharType="separate"/>
        </w:r>
        <w:r w:rsidR="00982B1D">
          <w:rPr>
            <w:noProof/>
            <w:webHidden/>
          </w:rPr>
          <w:t>43</w:t>
        </w:r>
        <w:r w:rsidR="003F003B">
          <w:rPr>
            <w:noProof/>
            <w:webHidden/>
          </w:rPr>
          <w:fldChar w:fldCharType="end"/>
        </w:r>
      </w:hyperlink>
    </w:p>
    <w:p w14:paraId="43057FE9" w14:textId="5D9EDCCD" w:rsidR="003F003B" w:rsidRDefault="00004D06">
      <w:pPr>
        <w:pStyle w:val="TOC2"/>
        <w:rPr>
          <w:rFonts w:asciiTheme="minorHAnsi" w:eastAsiaTheme="minorEastAsia" w:hAnsiTheme="minorHAnsi" w:cstheme="minorBidi"/>
          <w:noProof/>
          <w:sz w:val="22"/>
          <w:szCs w:val="22"/>
          <w:lang w:val="en-US" w:eastAsia="zh-CN"/>
        </w:rPr>
      </w:pPr>
      <w:hyperlink w:anchor="_Toc63416426" w:history="1">
        <w:r w:rsidR="003F003B" w:rsidRPr="00442DAB">
          <w:rPr>
            <w:rStyle w:val="Hyperlink"/>
            <w:noProof/>
          </w:rPr>
          <w:t>C.</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Un multilatéralisme inclusif pour une gouvernance environnementale mondiale plus</w:t>
        </w:r>
        <w:r w:rsidR="00ED586E">
          <w:rPr>
            <w:rStyle w:val="Hyperlink"/>
            <w:noProof/>
          </w:rPr>
          <w:t> </w:t>
        </w:r>
        <w:r w:rsidR="003F003B" w:rsidRPr="00442DAB">
          <w:rPr>
            <w:rStyle w:val="Hyperlink"/>
            <w:noProof/>
          </w:rPr>
          <w:t>forte</w:t>
        </w:r>
        <w:r w:rsidR="003F003B">
          <w:rPr>
            <w:noProof/>
            <w:webHidden/>
          </w:rPr>
          <w:tab/>
        </w:r>
        <w:r w:rsidR="003F003B">
          <w:rPr>
            <w:noProof/>
            <w:webHidden/>
          </w:rPr>
          <w:fldChar w:fldCharType="begin"/>
        </w:r>
        <w:r w:rsidR="003F003B">
          <w:rPr>
            <w:noProof/>
            <w:webHidden/>
          </w:rPr>
          <w:instrText xml:space="preserve"> PAGEREF _Toc63416426 \h </w:instrText>
        </w:r>
        <w:r w:rsidR="003F003B">
          <w:rPr>
            <w:noProof/>
            <w:webHidden/>
          </w:rPr>
        </w:r>
        <w:r w:rsidR="003F003B">
          <w:rPr>
            <w:noProof/>
            <w:webHidden/>
          </w:rPr>
          <w:fldChar w:fldCharType="separate"/>
        </w:r>
        <w:r w:rsidR="00982B1D">
          <w:rPr>
            <w:noProof/>
            <w:webHidden/>
          </w:rPr>
          <w:t>44</w:t>
        </w:r>
        <w:r w:rsidR="003F003B">
          <w:rPr>
            <w:noProof/>
            <w:webHidden/>
          </w:rPr>
          <w:fldChar w:fldCharType="end"/>
        </w:r>
      </w:hyperlink>
    </w:p>
    <w:p w14:paraId="4508EA2E" w14:textId="62EFF001" w:rsidR="003F003B" w:rsidRDefault="00004D06">
      <w:pPr>
        <w:pStyle w:val="TOC2"/>
        <w:rPr>
          <w:rFonts w:asciiTheme="minorHAnsi" w:eastAsiaTheme="minorEastAsia" w:hAnsiTheme="minorHAnsi" w:cstheme="minorBidi"/>
          <w:noProof/>
          <w:sz w:val="22"/>
          <w:szCs w:val="22"/>
          <w:lang w:val="en-US" w:eastAsia="zh-CN"/>
        </w:rPr>
      </w:pPr>
      <w:hyperlink w:anchor="_Toc63416427" w:history="1">
        <w:r w:rsidR="003F003B" w:rsidRPr="00442DAB">
          <w:rPr>
            <w:rStyle w:val="Hyperlink"/>
            <w:noProof/>
          </w:rPr>
          <w:t>D.</w:t>
        </w:r>
        <w:r w:rsidR="003F003B">
          <w:rPr>
            <w:rFonts w:asciiTheme="minorHAnsi" w:eastAsiaTheme="minorEastAsia" w:hAnsiTheme="minorHAnsi" w:cstheme="minorBidi"/>
            <w:noProof/>
            <w:sz w:val="22"/>
            <w:szCs w:val="22"/>
            <w:lang w:val="en-US" w:eastAsia="zh-CN"/>
          </w:rPr>
          <w:tab/>
        </w:r>
        <w:r w:rsidR="003F003B" w:rsidRPr="00442DAB">
          <w:rPr>
            <w:rStyle w:val="Hyperlink"/>
            <w:noProof/>
          </w:rPr>
          <w:t>Une communication innovante comme moteur d’une défense de l’environnement plus</w:t>
        </w:r>
        <w:r w:rsidR="00ED586E">
          <w:rPr>
            <w:rStyle w:val="Hyperlink"/>
            <w:noProof/>
          </w:rPr>
          <w:t> </w:t>
        </w:r>
        <w:r w:rsidR="003F003B" w:rsidRPr="00442DAB">
          <w:rPr>
            <w:rStyle w:val="Hyperlink"/>
            <w:noProof/>
          </w:rPr>
          <w:t>performante</w:t>
        </w:r>
        <w:r w:rsidR="003F003B">
          <w:rPr>
            <w:noProof/>
            <w:webHidden/>
          </w:rPr>
          <w:tab/>
        </w:r>
        <w:r w:rsidR="003F003B">
          <w:rPr>
            <w:noProof/>
            <w:webHidden/>
          </w:rPr>
          <w:fldChar w:fldCharType="begin"/>
        </w:r>
        <w:r w:rsidR="003F003B">
          <w:rPr>
            <w:noProof/>
            <w:webHidden/>
          </w:rPr>
          <w:instrText xml:space="preserve"> PAGEREF _Toc63416427 \h </w:instrText>
        </w:r>
        <w:r w:rsidR="003F003B">
          <w:rPr>
            <w:noProof/>
            <w:webHidden/>
          </w:rPr>
        </w:r>
        <w:r w:rsidR="003F003B">
          <w:rPr>
            <w:noProof/>
            <w:webHidden/>
          </w:rPr>
          <w:fldChar w:fldCharType="separate"/>
        </w:r>
        <w:r w:rsidR="00982B1D">
          <w:rPr>
            <w:noProof/>
            <w:webHidden/>
          </w:rPr>
          <w:t>45</w:t>
        </w:r>
        <w:r w:rsidR="003F003B">
          <w:rPr>
            <w:noProof/>
            <w:webHidden/>
          </w:rPr>
          <w:fldChar w:fldCharType="end"/>
        </w:r>
      </w:hyperlink>
    </w:p>
    <w:p w14:paraId="020CCD11" w14:textId="42242CC0" w:rsidR="003F003B" w:rsidRDefault="00004D06">
      <w:pPr>
        <w:pStyle w:val="TOC1"/>
        <w:rPr>
          <w:rFonts w:asciiTheme="minorHAnsi" w:eastAsiaTheme="minorEastAsia" w:hAnsiTheme="minorHAnsi" w:cstheme="minorBidi"/>
          <w:bCs w:val="0"/>
          <w:noProof/>
          <w:sz w:val="22"/>
          <w:szCs w:val="22"/>
          <w:lang w:val="en-US" w:eastAsia="zh-CN"/>
        </w:rPr>
      </w:pPr>
      <w:hyperlink w:anchor="_Toc63416428" w:history="1">
        <w:r w:rsidR="003F003B" w:rsidRPr="00442DAB">
          <w:rPr>
            <w:rStyle w:val="Hyperlink"/>
            <w:noProof/>
          </w:rPr>
          <w:t>VI.</w:t>
        </w:r>
        <w:r w:rsidR="003F003B">
          <w:rPr>
            <w:rFonts w:asciiTheme="minorHAnsi" w:eastAsiaTheme="minorEastAsia" w:hAnsiTheme="minorHAnsi" w:cstheme="minorBidi"/>
            <w:bCs w:val="0"/>
            <w:noProof/>
            <w:sz w:val="22"/>
            <w:szCs w:val="22"/>
            <w:lang w:val="en-US" w:eastAsia="zh-CN"/>
          </w:rPr>
          <w:tab/>
        </w:r>
        <w:r w:rsidR="003F003B" w:rsidRPr="00442DAB">
          <w:rPr>
            <w:rStyle w:val="Hyperlink"/>
            <w:noProof/>
          </w:rPr>
          <w:t>Regarder vers l’avenir : conduire le changement vers l’avenir que nous voulons</w:t>
        </w:r>
        <w:r w:rsidR="003F003B">
          <w:rPr>
            <w:noProof/>
            <w:webHidden/>
          </w:rPr>
          <w:tab/>
        </w:r>
        <w:r w:rsidR="003F003B">
          <w:rPr>
            <w:noProof/>
            <w:webHidden/>
          </w:rPr>
          <w:fldChar w:fldCharType="begin"/>
        </w:r>
        <w:r w:rsidR="003F003B">
          <w:rPr>
            <w:noProof/>
            <w:webHidden/>
          </w:rPr>
          <w:instrText xml:space="preserve"> PAGEREF _Toc63416428 \h </w:instrText>
        </w:r>
        <w:r w:rsidR="003F003B">
          <w:rPr>
            <w:noProof/>
            <w:webHidden/>
          </w:rPr>
        </w:r>
        <w:r w:rsidR="003F003B">
          <w:rPr>
            <w:noProof/>
            <w:webHidden/>
          </w:rPr>
          <w:fldChar w:fldCharType="separate"/>
        </w:r>
        <w:r w:rsidR="00982B1D">
          <w:rPr>
            <w:noProof/>
            <w:webHidden/>
          </w:rPr>
          <w:t>46</w:t>
        </w:r>
        <w:r w:rsidR="003F003B">
          <w:rPr>
            <w:noProof/>
            <w:webHidden/>
          </w:rPr>
          <w:fldChar w:fldCharType="end"/>
        </w:r>
      </w:hyperlink>
    </w:p>
    <w:p w14:paraId="3695662A" w14:textId="1B3ADE80" w:rsidR="003011FE" w:rsidRPr="00407ABD" w:rsidRDefault="00004D06" w:rsidP="00ED586E">
      <w:pPr>
        <w:pStyle w:val="TOC1"/>
        <w:rPr>
          <w:lang w:val="en-US"/>
        </w:rPr>
      </w:pPr>
      <w:hyperlink w:anchor="_Toc63416429" w:history="1">
        <w:r w:rsidR="003F003B" w:rsidRPr="00442DAB">
          <w:rPr>
            <w:rStyle w:val="Hyperlink"/>
            <w:noProof/>
          </w:rPr>
          <w:t>Références</w:t>
        </w:r>
        <w:r w:rsidR="003F003B">
          <w:rPr>
            <w:noProof/>
            <w:webHidden/>
          </w:rPr>
          <w:tab/>
        </w:r>
        <w:r w:rsidR="003F003B">
          <w:rPr>
            <w:noProof/>
            <w:webHidden/>
          </w:rPr>
          <w:fldChar w:fldCharType="begin"/>
        </w:r>
        <w:r w:rsidR="003F003B">
          <w:rPr>
            <w:noProof/>
            <w:webHidden/>
          </w:rPr>
          <w:instrText xml:space="preserve"> PAGEREF _Toc63416429 \h </w:instrText>
        </w:r>
        <w:r w:rsidR="003F003B">
          <w:rPr>
            <w:noProof/>
            <w:webHidden/>
          </w:rPr>
        </w:r>
        <w:r w:rsidR="003F003B">
          <w:rPr>
            <w:noProof/>
            <w:webHidden/>
          </w:rPr>
          <w:fldChar w:fldCharType="separate"/>
        </w:r>
        <w:r w:rsidR="00982B1D">
          <w:rPr>
            <w:noProof/>
            <w:webHidden/>
          </w:rPr>
          <w:t>47</w:t>
        </w:r>
        <w:r w:rsidR="003F003B">
          <w:rPr>
            <w:noProof/>
            <w:webHidden/>
          </w:rPr>
          <w:fldChar w:fldCharType="end"/>
        </w:r>
      </w:hyperlink>
      <w:r w:rsidR="003F003B">
        <w:rPr>
          <w:bCs w:val="0"/>
        </w:rPr>
        <w:fldChar w:fldCharType="end"/>
      </w:r>
      <w:r w:rsidR="003011FE" w:rsidRPr="00407ABD">
        <w:rPr>
          <w:lang w:val="en-US"/>
        </w:rPr>
        <w:br w:type="page"/>
      </w:r>
    </w:p>
    <w:p w14:paraId="092168D9" w14:textId="298E167C" w:rsidR="00AB2D0E" w:rsidRPr="00C27BBF" w:rsidRDefault="00A706CA" w:rsidP="00665894">
      <w:pPr>
        <w:pStyle w:val="CH2"/>
      </w:pPr>
      <w:bookmarkStart w:id="7" w:name="_Toc43839385"/>
      <w:bookmarkStart w:id="8" w:name="_Toc43885054"/>
      <w:bookmarkStart w:id="9" w:name="_Toc43885801"/>
      <w:bookmarkStart w:id="10" w:name="_Toc47894903"/>
      <w:bookmarkStart w:id="11" w:name="_Toc48923449"/>
      <w:bookmarkStart w:id="12" w:name="_Toc49176707"/>
      <w:bookmarkStart w:id="13" w:name="_Toc55464615"/>
      <w:r w:rsidRPr="00407ABD">
        <w:rPr>
          <w:lang w:val="en-US"/>
        </w:rPr>
        <w:lastRenderedPageBreak/>
        <w:tab/>
      </w:r>
      <w:r w:rsidRPr="00407ABD">
        <w:rPr>
          <w:lang w:val="en-US"/>
        </w:rPr>
        <w:tab/>
      </w:r>
      <w:bookmarkStart w:id="14" w:name="_Toc63416394"/>
      <w:bookmarkEnd w:id="7"/>
      <w:bookmarkEnd w:id="8"/>
      <w:bookmarkEnd w:id="9"/>
      <w:bookmarkEnd w:id="10"/>
      <w:bookmarkEnd w:id="11"/>
      <w:bookmarkEnd w:id="12"/>
      <w:bookmarkEnd w:id="13"/>
      <w:r w:rsidR="00AB2D0E" w:rsidRPr="00C27BBF">
        <w:t>Abréviations</w:t>
      </w:r>
      <w:bookmarkEnd w:id="14"/>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6867"/>
      </w:tblGrid>
      <w:tr w:rsidR="00E3741F" w:rsidRPr="00556FEA" w14:paraId="704A70D6" w14:textId="77777777" w:rsidTr="00D6219B">
        <w:trPr>
          <w:trHeight w:val="57"/>
          <w:jc w:val="right"/>
        </w:trPr>
        <w:tc>
          <w:tcPr>
            <w:tcW w:w="1440" w:type="dxa"/>
          </w:tcPr>
          <w:p w14:paraId="0FA0D0DC" w14:textId="77777777" w:rsidR="00E3741F" w:rsidRPr="00C27BBF" w:rsidRDefault="00E3741F" w:rsidP="001C49E7">
            <w:pPr>
              <w:pStyle w:val="Normalpool"/>
              <w:spacing w:after="120"/>
            </w:pPr>
            <w:r>
              <w:t>ASDI</w:t>
            </w:r>
          </w:p>
        </w:tc>
        <w:tc>
          <w:tcPr>
            <w:tcW w:w="6867" w:type="dxa"/>
          </w:tcPr>
          <w:p w14:paraId="27793747" w14:textId="77777777" w:rsidR="00E3741F" w:rsidRPr="00C27BBF" w:rsidRDefault="00E3741F" w:rsidP="001C49E7">
            <w:pPr>
              <w:pStyle w:val="Normalpool"/>
              <w:spacing w:after="120"/>
            </w:pPr>
            <w:r w:rsidRPr="00C27BBF">
              <w:t>Agence suédoise de coopération internationale au développement</w:t>
            </w:r>
          </w:p>
        </w:tc>
      </w:tr>
      <w:tr w:rsidR="00E3741F" w:rsidRPr="00C27BBF" w14:paraId="646B517E" w14:textId="77777777" w:rsidTr="00D6219B">
        <w:trPr>
          <w:trHeight w:val="57"/>
          <w:jc w:val="right"/>
        </w:trPr>
        <w:tc>
          <w:tcPr>
            <w:tcW w:w="1440" w:type="dxa"/>
          </w:tcPr>
          <w:p w14:paraId="72D7BDF8" w14:textId="77777777" w:rsidR="00E3741F" w:rsidRPr="00C27BBF" w:rsidRDefault="00E3741F" w:rsidP="001C49E7">
            <w:pPr>
              <w:pStyle w:val="Normalpool"/>
              <w:spacing w:after="120"/>
            </w:pPr>
            <w:r>
              <w:t>CCI</w:t>
            </w:r>
          </w:p>
        </w:tc>
        <w:tc>
          <w:tcPr>
            <w:tcW w:w="6867" w:type="dxa"/>
          </w:tcPr>
          <w:p w14:paraId="599FD997" w14:textId="5315AF5F" w:rsidR="00E3741F" w:rsidRPr="00C27BBF" w:rsidRDefault="00E3741F" w:rsidP="001C49E7">
            <w:pPr>
              <w:pStyle w:val="Normalpool"/>
              <w:spacing w:after="120"/>
            </w:pPr>
            <w:r w:rsidRPr="00C27BBF">
              <w:t>Corps commun d</w:t>
            </w:r>
            <w:r w:rsidR="005F6BAE">
              <w:t>’</w:t>
            </w:r>
            <w:r w:rsidRPr="00C27BBF">
              <w:t>inspection</w:t>
            </w:r>
          </w:p>
        </w:tc>
      </w:tr>
      <w:tr w:rsidR="00E3741F" w:rsidRPr="00C27BBF" w14:paraId="7141785B" w14:textId="77777777" w:rsidTr="00D6219B">
        <w:trPr>
          <w:trHeight w:val="57"/>
          <w:jc w:val="right"/>
        </w:trPr>
        <w:tc>
          <w:tcPr>
            <w:tcW w:w="1440" w:type="dxa"/>
          </w:tcPr>
          <w:p w14:paraId="1D53BD22" w14:textId="03703A77" w:rsidR="00E3741F" w:rsidRDefault="00E3741F" w:rsidP="001C49E7">
            <w:pPr>
              <w:pStyle w:val="Normalpool"/>
              <w:spacing w:after="120"/>
            </w:pPr>
            <w:r>
              <w:t>CNUED</w:t>
            </w:r>
          </w:p>
        </w:tc>
        <w:tc>
          <w:tcPr>
            <w:tcW w:w="6867" w:type="dxa"/>
          </w:tcPr>
          <w:p w14:paraId="308B762D" w14:textId="4A31FF10" w:rsidR="00E3741F" w:rsidRPr="00C27BBF" w:rsidRDefault="00E3741F" w:rsidP="001C49E7">
            <w:pPr>
              <w:pStyle w:val="Normalpool"/>
              <w:spacing w:after="120"/>
            </w:pPr>
            <w:r w:rsidRPr="00C27BBF">
              <w:t xml:space="preserve">Conférence des Nations Unies </w:t>
            </w:r>
            <w:r w:rsidRPr="00C1738D">
              <w:t>sur l</w:t>
            </w:r>
            <w:r w:rsidR="005F6BAE">
              <w:t>’</w:t>
            </w:r>
            <w:r w:rsidRPr="00C1738D">
              <w:t>environnement et le développement</w:t>
            </w:r>
          </w:p>
        </w:tc>
      </w:tr>
      <w:tr w:rsidR="00E3741F" w:rsidRPr="00EE27B2" w14:paraId="79665EF1" w14:textId="77777777" w:rsidTr="00D6219B">
        <w:trPr>
          <w:trHeight w:val="57"/>
          <w:jc w:val="right"/>
        </w:trPr>
        <w:tc>
          <w:tcPr>
            <w:tcW w:w="1440" w:type="dxa"/>
          </w:tcPr>
          <w:p w14:paraId="04222E3C" w14:textId="77777777" w:rsidR="00E3741F" w:rsidRPr="00C27BBF" w:rsidRDefault="00E3741F" w:rsidP="001C49E7">
            <w:pPr>
              <w:pStyle w:val="Normalpool"/>
              <w:spacing w:after="120"/>
            </w:pPr>
            <w:r w:rsidRPr="00C27BBF">
              <w:t>CCNUCC</w:t>
            </w:r>
          </w:p>
        </w:tc>
        <w:tc>
          <w:tcPr>
            <w:tcW w:w="6867" w:type="dxa"/>
          </w:tcPr>
          <w:p w14:paraId="2E547702" w14:textId="77777777" w:rsidR="00E3741F" w:rsidRPr="00C27BBF" w:rsidRDefault="00E3741F" w:rsidP="001C49E7">
            <w:pPr>
              <w:pStyle w:val="Normalpool"/>
              <w:spacing w:after="120"/>
            </w:pPr>
            <w:r w:rsidRPr="00C27BBF">
              <w:t>Convention-cadre des Nations Unies sur les changements climatiques</w:t>
            </w:r>
          </w:p>
        </w:tc>
      </w:tr>
      <w:tr w:rsidR="00E3741F" w:rsidRPr="00C27BBF" w14:paraId="747D5434" w14:textId="77777777" w:rsidTr="00D6219B">
        <w:trPr>
          <w:trHeight w:val="57"/>
          <w:jc w:val="right"/>
        </w:trPr>
        <w:tc>
          <w:tcPr>
            <w:tcW w:w="1440" w:type="dxa"/>
          </w:tcPr>
          <w:p w14:paraId="67552DDF" w14:textId="77777777" w:rsidR="00E3741F" w:rsidRPr="00C27BBF" w:rsidRDefault="00E3741F" w:rsidP="001C49E7">
            <w:pPr>
              <w:pStyle w:val="Normalpool"/>
              <w:spacing w:after="120"/>
            </w:pPr>
            <w:r w:rsidRPr="00C27BBF">
              <w:t>COVID-19</w:t>
            </w:r>
          </w:p>
        </w:tc>
        <w:tc>
          <w:tcPr>
            <w:tcW w:w="6867" w:type="dxa"/>
          </w:tcPr>
          <w:p w14:paraId="49CDBA9F" w14:textId="77777777" w:rsidR="00E3741F" w:rsidRPr="00C27BBF" w:rsidRDefault="00E3741F" w:rsidP="001C49E7">
            <w:pPr>
              <w:pStyle w:val="Normalpool"/>
              <w:spacing w:after="120"/>
            </w:pPr>
            <w:r>
              <w:t>M</w:t>
            </w:r>
            <w:r w:rsidRPr="00C27BBF">
              <w:t>aladie à coronavirus 2019</w:t>
            </w:r>
          </w:p>
        </w:tc>
      </w:tr>
      <w:tr w:rsidR="00E3741F" w:rsidRPr="00EE27B2" w14:paraId="253AD13E" w14:textId="77777777" w:rsidTr="00D6219B">
        <w:trPr>
          <w:trHeight w:val="57"/>
          <w:jc w:val="right"/>
        </w:trPr>
        <w:tc>
          <w:tcPr>
            <w:tcW w:w="1440" w:type="dxa"/>
          </w:tcPr>
          <w:p w14:paraId="0714450E" w14:textId="77777777" w:rsidR="00E3741F" w:rsidRPr="00C27BBF" w:rsidRDefault="00E3741F" w:rsidP="001C49E7">
            <w:pPr>
              <w:pStyle w:val="Normalpool"/>
              <w:spacing w:after="120"/>
            </w:pPr>
            <w:r w:rsidRPr="00C27BBF">
              <w:t>CPC</w:t>
            </w:r>
          </w:p>
        </w:tc>
        <w:tc>
          <w:tcPr>
            <w:tcW w:w="6867" w:type="dxa"/>
          </w:tcPr>
          <w:p w14:paraId="2FA9EECC" w14:textId="77777777" w:rsidR="00E3741F" w:rsidRPr="00C27BBF" w:rsidRDefault="00E3741F" w:rsidP="001C49E7">
            <w:pPr>
              <w:pStyle w:val="Normalpool"/>
              <w:spacing w:after="120"/>
            </w:pPr>
            <w:r w:rsidRPr="00C27BBF">
              <w:t>Comité du programme et de la coordination</w:t>
            </w:r>
          </w:p>
        </w:tc>
      </w:tr>
      <w:tr w:rsidR="00E3741F" w:rsidRPr="00EE27B2" w14:paraId="50A8A021" w14:textId="77777777" w:rsidTr="00D6219B">
        <w:trPr>
          <w:trHeight w:val="57"/>
          <w:jc w:val="right"/>
        </w:trPr>
        <w:tc>
          <w:tcPr>
            <w:tcW w:w="1440" w:type="dxa"/>
          </w:tcPr>
          <w:p w14:paraId="5C79F5CA" w14:textId="77777777" w:rsidR="00E3741F" w:rsidRPr="00C27BBF" w:rsidRDefault="00E3741F" w:rsidP="001C49E7">
            <w:pPr>
              <w:pStyle w:val="Normalpool"/>
              <w:spacing w:after="120"/>
            </w:pPr>
            <w:r w:rsidRPr="00C27BBF">
              <w:t>FAO</w:t>
            </w:r>
          </w:p>
        </w:tc>
        <w:tc>
          <w:tcPr>
            <w:tcW w:w="6867" w:type="dxa"/>
          </w:tcPr>
          <w:p w14:paraId="4DD71E0C" w14:textId="307BDA12" w:rsidR="00E3741F" w:rsidRPr="00C27BBF" w:rsidRDefault="00E3741F" w:rsidP="001C49E7">
            <w:pPr>
              <w:pStyle w:val="Normalpool"/>
              <w:spacing w:after="120"/>
            </w:pPr>
            <w:r w:rsidRPr="00C27BBF">
              <w:t>Organisation des Nations Unies pour l</w:t>
            </w:r>
            <w:r w:rsidR="005F6BAE">
              <w:t>’</w:t>
            </w:r>
            <w:r w:rsidRPr="00C27BBF">
              <w:t>alimentation et l</w:t>
            </w:r>
            <w:r w:rsidR="005F6BAE">
              <w:t>’</w:t>
            </w:r>
            <w:r w:rsidRPr="00C27BBF">
              <w:t>agriculture</w:t>
            </w:r>
          </w:p>
        </w:tc>
      </w:tr>
      <w:tr w:rsidR="00E3741F" w:rsidRPr="00C27BBF" w14:paraId="7654269B" w14:textId="77777777" w:rsidTr="00D6219B">
        <w:trPr>
          <w:trHeight w:val="57"/>
          <w:jc w:val="right"/>
        </w:trPr>
        <w:tc>
          <w:tcPr>
            <w:tcW w:w="1440" w:type="dxa"/>
          </w:tcPr>
          <w:p w14:paraId="7013EFCC" w14:textId="77777777" w:rsidR="00E3741F" w:rsidRPr="00C27BBF" w:rsidRDefault="00E3741F" w:rsidP="001C49E7">
            <w:pPr>
              <w:pStyle w:val="Normalpool"/>
              <w:spacing w:after="120"/>
            </w:pPr>
            <w:r w:rsidRPr="00C27BBF">
              <w:t>FEM</w:t>
            </w:r>
          </w:p>
        </w:tc>
        <w:tc>
          <w:tcPr>
            <w:tcW w:w="6867" w:type="dxa"/>
          </w:tcPr>
          <w:p w14:paraId="47E34ED5" w14:textId="64DEEABD" w:rsidR="00E3741F" w:rsidRPr="00C27BBF" w:rsidRDefault="00E3741F" w:rsidP="001C49E7">
            <w:pPr>
              <w:pStyle w:val="Normalpool"/>
              <w:spacing w:after="120"/>
            </w:pPr>
            <w:r w:rsidRPr="00C27BBF">
              <w:t>Fonds pour l</w:t>
            </w:r>
            <w:r w:rsidR="005F6BAE">
              <w:t>’</w:t>
            </w:r>
            <w:r w:rsidRPr="00C27BBF">
              <w:t>environnement mondial</w:t>
            </w:r>
          </w:p>
        </w:tc>
      </w:tr>
      <w:tr w:rsidR="00E3741F" w:rsidRPr="00C27BBF" w14:paraId="5F92E241" w14:textId="77777777" w:rsidTr="00D6219B">
        <w:trPr>
          <w:trHeight w:val="57"/>
          <w:jc w:val="right"/>
        </w:trPr>
        <w:tc>
          <w:tcPr>
            <w:tcW w:w="1440" w:type="dxa"/>
          </w:tcPr>
          <w:p w14:paraId="1559F15C" w14:textId="77777777" w:rsidR="00E3741F" w:rsidRPr="00C27BBF" w:rsidRDefault="00E3741F" w:rsidP="001C49E7">
            <w:pPr>
              <w:pStyle w:val="Normalpool"/>
              <w:spacing w:after="120"/>
            </w:pPr>
            <w:r w:rsidRPr="00C27BBF">
              <w:t>FMI</w:t>
            </w:r>
          </w:p>
        </w:tc>
        <w:tc>
          <w:tcPr>
            <w:tcW w:w="6867" w:type="dxa"/>
          </w:tcPr>
          <w:p w14:paraId="368D2360" w14:textId="77777777" w:rsidR="00E3741F" w:rsidRPr="00C27BBF" w:rsidRDefault="00E3741F" w:rsidP="001C49E7">
            <w:pPr>
              <w:pStyle w:val="Normalpool"/>
              <w:spacing w:after="120"/>
            </w:pPr>
            <w:r w:rsidRPr="00C27BBF">
              <w:t>Fonds monétaire international</w:t>
            </w:r>
          </w:p>
        </w:tc>
      </w:tr>
      <w:tr w:rsidR="00E3741F" w:rsidRPr="00556FEA" w14:paraId="75D2F6ED" w14:textId="77777777" w:rsidTr="00D6219B">
        <w:trPr>
          <w:trHeight w:val="57"/>
          <w:jc w:val="right"/>
        </w:trPr>
        <w:tc>
          <w:tcPr>
            <w:tcW w:w="1440" w:type="dxa"/>
          </w:tcPr>
          <w:p w14:paraId="20FEC34A" w14:textId="77777777" w:rsidR="00E3741F" w:rsidRPr="00C27BBF" w:rsidRDefault="00E3741F" w:rsidP="001C49E7">
            <w:pPr>
              <w:pStyle w:val="Normalpool"/>
              <w:spacing w:after="120"/>
            </w:pPr>
            <w:r w:rsidRPr="00C27BBF">
              <w:t>GIEC</w:t>
            </w:r>
          </w:p>
        </w:tc>
        <w:tc>
          <w:tcPr>
            <w:tcW w:w="6867" w:type="dxa"/>
          </w:tcPr>
          <w:p w14:paraId="6896A208" w14:textId="01A293FF" w:rsidR="00E3741F" w:rsidRPr="00C27BBF" w:rsidRDefault="00E3741F" w:rsidP="001C49E7">
            <w:pPr>
              <w:pStyle w:val="Normalpool"/>
              <w:spacing w:after="120"/>
            </w:pPr>
            <w:r w:rsidRPr="00C27BBF">
              <w:t>Groupe d</w:t>
            </w:r>
            <w:r w:rsidR="005F6BAE">
              <w:t>’</w:t>
            </w:r>
            <w:r w:rsidRPr="00C27BBF">
              <w:t>experts intergouvernemental sur l</w:t>
            </w:r>
            <w:r w:rsidR="005F6BAE">
              <w:t>’</w:t>
            </w:r>
            <w:r w:rsidRPr="00C27BBF">
              <w:t>évolution du climat</w:t>
            </w:r>
          </w:p>
        </w:tc>
      </w:tr>
      <w:tr w:rsidR="00E3741F" w:rsidRPr="00556FEA" w14:paraId="536760DE" w14:textId="77777777" w:rsidTr="00D6219B">
        <w:trPr>
          <w:trHeight w:val="57"/>
          <w:jc w:val="right"/>
        </w:trPr>
        <w:tc>
          <w:tcPr>
            <w:tcW w:w="1440" w:type="dxa"/>
          </w:tcPr>
          <w:p w14:paraId="3957E320" w14:textId="77777777" w:rsidR="00E3741F" w:rsidRPr="00C27BBF" w:rsidRDefault="00E3741F" w:rsidP="001C49E7">
            <w:pPr>
              <w:pStyle w:val="Normalpool"/>
              <w:spacing w:after="120"/>
            </w:pPr>
            <w:r w:rsidRPr="00C27BBF">
              <w:t>IPBES</w:t>
            </w:r>
          </w:p>
        </w:tc>
        <w:tc>
          <w:tcPr>
            <w:tcW w:w="6867" w:type="dxa"/>
          </w:tcPr>
          <w:p w14:paraId="7BB1145E" w14:textId="4347B766" w:rsidR="00E3741F" w:rsidRPr="00C27BBF" w:rsidRDefault="00E3741F" w:rsidP="001C49E7">
            <w:pPr>
              <w:pStyle w:val="Normalpool"/>
              <w:spacing w:after="120"/>
            </w:pPr>
            <w:r w:rsidRPr="00C27BBF">
              <w:t>Plateforme intergouvernementale scientifique et politique sur la biodiversité et</w:t>
            </w:r>
            <w:r>
              <w:t> </w:t>
            </w:r>
            <w:r w:rsidRPr="00C27BBF">
              <w:t>les</w:t>
            </w:r>
            <w:r>
              <w:t> </w:t>
            </w:r>
            <w:r w:rsidRPr="00C27BBF">
              <w:t>services écosystémiques</w:t>
            </w:r>
          </w:p>
        </w:tc>
      </w:tr>
      <w:tr w:rsidR="00E3741F" w:rsidRPr="00556FEA" w14:paraId="617264C7" w14:textId="77777777" w:rsidTr="00D6219B">
        <w:trPr>
          <w:trHeight w:val="57"/>
          <w:jc w:val="right"/>
        </w:trPr>
        <w:tc>
          <w:tcPr>
            <w:tcW w:w="1440" w:type="dxa"/>
          </w:tcPr>
          <w:p w14:paraId="3FFC1544" w14:textId="77777777" w:rsidR="00E3741F" w:rsidRPr="00C27BBF" w:rsidRDefault="00E3741F" w:rsidP="001C49E7">
            <w:pPr>
              <w:pStyle w:val="Normalpool"/>
              <w:spacing w:after="120"/>
            </w:pPr>
            <w:r w:rsidRPr="00C27BBF">
              <w:t>IRP</w:t>
            </w:r>
          </w:p>
        </w:tc>
        <w:tc>
          <w:tcPr>
            <w:tcW w:w="6867" w:type="dxa"/>
          </w:tcPr>
          <w:p w14:paraId="44C8ABC4" w14:textId="057BCE1A" w:rsidR="00E3741F" w:rsidRPr="00C27BBF" w:rsidRDefault="00E3741F" w:rsidP="001C49E7">
            <w:pPr>
              <w:pStyle w:val="Normalpool"/>
              <w:spacing w:after="120"/>
            </w:pPr>
            <w:r w:rsidRPr="00C27BBF">
              <w:t>Groupe international d</w:t>
            </w:r>
            <w:r w:rsidR="005F6BAE">
              <w:t>’</w:t>
            </w:r>
            <w:r w:rsidRPr="00C27BBF">
              <w:t>experts sur les ressources</w:t>
            </w:r>
          </w:p>
        </w:tc>
      </w:tr>
      <w:tr w:rsidR="00E3741F" w:rsidRPr="00556FEA" w14:paraId="57EFCE5C" w14:textId="77777777" w:rsidTr="00D6219B">
        <w:trPr>
          <w:trHeight w:val="57"/>
          <w:jc w:val="right"/>
        </w:trPr>
        <w:tc>
          <w:tcPr>
            <w:tcW w:w="1440" w:type="dxa"/>
          </w:tcPr>
          <w:p w14:paraId="7C9119AE" w14:textId="77777777" w:rsidR="00E3741F" w:rsidRPr="00C27BBF" w:rsidRDefault="00E3741F" w:rsidP="001C49E7">
            <w:pPr>
              <w:pStyle w:val="Normalpool"/>
              <w:spacing w:after="120"/>
            </w:pPr>
            <w:r w:rsidRPr="00C27BBF">
              <w:t>OCDE</w:t>
            </w:r>
          </w:p>
        </w:tc>
        <w:tc>
          <w:tcPr>
            <w:tcW w:w="6867" w:type="dxa"/>
          </w:tcPr>
          <w:p w14:paraId="65931DEC" w14:textId="77777777" w:rsidR="00E3741F" w:rsidRPr="00C27BBF" w:rsidRDefault="00E3741F" w:rsidP="001C49E7">
            <w:pPr>
              <w:pStyle w:val="Normalpool"/>
              <w:spacing w:after="120"/>
            </w:pPr>
            <w:r w:rsidRPr="00C27BBF">
              <w:t>Organisation de coopération et de développement économiques</w:t>
            </w:r>
          </w:p>
        </w:tc>
      </w:tr>
      <w:tr w:rsidR="00E3741F" w:rsidRPr="00C27BBF" w14:paraId="58517BC7" w14:textId="77777777" w:rsidTr="00D6219B">
        <w:trPr>
          <w:trHeight w:val="57"/>
          <w:jc w:val="right"/>
        </w:trPr>
        <w:tc>
          <w:tcPr>
            <w:tcW w:w="1440" w:type="dxa"/>
          </w:tcPr>
          <w:p w14:paraId="25CC8148" w14:textId="77777777" w:rsidR="00E3741F" w:rsidRPr="00C27BBF" w:rsidRDefault="00E3741F" w:rsidP="001C49E7">
            <w:pPr>
              <w:pStyle w:val="Normalpool"/>
              <w:spacing w:after="120"/>
            </w:pPr>
            <w:r w:rsidRPr="00C27BBF">
              <w:t>ODD</w:t>
            </w:r>
          </w:p>
        </w:tc>
        <w:tc>
          <w:tcPr>
            <w:tcW w:w="6867" w:type="dxa"/>
          </w:tcPr>
          <w:p w14:paraId="3188632D" w14:textId="77777777" w:rsidR="00E3741F" w:rsidRPr="00C27BBF" w:rsidRDefault="00E3741F" w:rsidP="001C49E7">
            <w:pPr>
              <w:pStyle w:val="Normalpool"/>
              <w:spacing w:after="120"/>
            </w:pPr>
            <w:r w:rsidRPr="00C27BBF">
              <w:t>Objectif de développement durable</w:t>
            </w:r>
          </w:p>
        </w:tc>
      </w:tr>
      <w:tr w:rsidR="00E3741F" w:rsidRPr="00C27BBF" w14:paraId="35FD6306" w14:textId="77777777" w:rsidTr="00D6219B">
        <w:trPr>
          <w:trHeight w:val="57"/>
          <w:jc w:val="right"/>
        </w:trPr>
        <w:tc>
          <w:tcPr>
            <w:tcW w:w="1440" w:type="dxa"/>
          </w:tcPr>
          <w:p w14:paraId="4906779B" w14:textId="77777777" w:rsidR="00E3741F" w:rsidRPr="00C27BBF" w:rsidRDefault="00E3741F" w:rsidP="001C49E7">
            <w:pPr>
              <w:pStyle w:val="Normalpool"/>
              <w:spacing w:after="120"/>
            </w:pPr>
            <w:r w:rsidRPr="00C27BBF">
              <w:t>OIT</w:t>
            </w:r>
          </w:p>
        </w:tc>
        <w:tc>
          <w:tcPr>
            <w:tcW w:w="6867" w:type="dxa"/>
          </w:tcPr>
          <w:p w14:paraId="182747E2" w14:textId="77777777" w:rsidR="00E3741F" w:rsidRPr="00C27BBF" w:rsidRDefault="00E3741F" w:rsidP="001C49E7">
            <w:pPr>
              <w:pStyle w:val="Normalpool"/>
              <w:spacing w:after="120"/>
            </w:pPr>
            <w:r w:rsidRPr="00C27BBF">
              <w:t>Organisation internationale du Travail</w:t>
            </w:r>
          </w:p>
        </w:tc>
      </w:tr>
      <w:tr w:rsidR="00E3741F" w:rsidRPr="00556FEA" w14:paraId="2E129BEE" w14:textId="77777777" w:rsidTr="00D6219B">
        <w:trPr>
          <w:trHeight w:val="57"/>
          <w:jc w:val="right"/>
        </w:trPr>
        <w:tc>
          <w:tcPr>
            <w:tcW w:w="1440" w:type="dxa"/>
          </w:tcPr>
          <w:p w14:paraId="54CCA051" w14:textId="77777777" w:rsidR="00E3741F" w:rsidRPr="00C27BBF" w:rsidRDefault="00E3741F" w:rsidP="001C49E7">
            <w:pPr>
              <w:pStyle w:val="Normalpool"/>
              <w:spacing w:after="120"/>
            </w:pPr>
            <w:r w:rsidRPr="00C27BBF">
              <w:t>OMS</w:t>
            </w:r>
          </w:p>
        </w:tc>
        <w:tc>
          <w:tcPr>
            <w:tcW w:w="6867" w:type="dxa"/>
          </w:tcPr>
          <w:p w14:paraId="492F13AC" w14:textId="77777777" w:rsidR="00E3741F" w:rsidRPr="00C27BBF" w:rsidRDefault="00E3741F" w:rsidP="001C49E7">
            <w:pPr>
              <w:pStyle w:val="Normalpool"/>
              <w:spacing w:after="120"/>
            </w:pPr>
            <w:r w:rsidRPr="00C27BBF">
              <w:t>Organisation mondiale de la Santé</w:t>
            </w:r>
          </w:p>
        </w:tc>
      </w:tr>
      <w:tr w:rsidR="00E3741F" w:rsidRPr="00556FEA" w14:paraId="2EA5DFFC" w14:textId="77777777" w:rsidTr="00D6219B">
        <w:trPr>
          <w:trHeight w:val="57"/>
          <w:jc w:val="right"/>
        </w:trPr>
        <w:tc>
          <w:tcPr>
            <w:tcW w:w="1440" w:type="dxa"/>
          </w:tcPr>
          <w:p w14:paraId="1AF4C943" w14:textId="77777777" w:rsidR="00E3741F" w:rsidRPr="00C27BBF" w:rsidRDefault="00E3741F" w:rsidP="001C49E7">
            <w:pPr>
              <w:pStyle w:val="Normalpool"/>
              <w:spacing w:after="120"/>
            </w:pPr>
            <w:r w:rsidRPr="00C27BBF">
              <w:t>ONU-Femmes</w:t>
            </w:r>
          </w:p>
        </w:tc>
        <w:tc>
          <w:tcPr>
            <w:tcW w:w="6867" w:type="dxa"/>
          </w:tcPr>
          <w:p w14:paraId="3BD9D3FA" w14:textId="755A056F" w:rsidR="00E3741F" w:rsidRPr="00C27BBF" w:rsidRDefault="00E3741F" w:rsidP="001C49E7">
            <w:pPr>
              <w:pStyle w:val="Normalpool"/>
              <w:spacing w:after="120"/>
            </w:pPr>
            <w:r w:rsidRPr="00C27BBF">
              <w:t>Entité des Nations Unies pour l</w:t>
            </w:r>
            <w:r w:rsidR="005F6BAE">
              <w:t>’</w:t>
            </w:r>
            <w:r w:rsidRPr="00C27BBF">
              <w:t>égalité des sexes et l</w:t>
            </w:r>
            <w:r w:rsidR="005F6BAE">
              <w:t>’</w:t>
            </w:r>
            <w:r w:rsidRPr="00C27BBF">
              <w:t>autonomisation des femmes</w:t>
            </w:r>
          </w:p>
        </w:tc>
      </w:tr>
      <w:tr w:rsidR="00E3741F" w:rsidRPr="00556FEA" w14:paraId="62FF19D3" w14:textId="77777777" w:rsidTr="00D6219B">
        <w:trPr>
          <w:trHeight w:val="57"/>
          <w:jc w:val="right"/>
        </w:trPr>
        <w:tc>
          <w:tcPr>
            <w:tcW w:w="1440" w:type="dxa"/>
          </w:tcPr>
          <w:p w14:paraId="2C8E88EF" w14:textId="77777777" w:rsidR="00E3741F" w:rsidRPr="00C27BBF" w:rsidRDefault="00E3741F" w:rsidP="001C49E7">
            <w:pPr>
              <w:pStyle w:val="Normalpool"/>
              <w:spacing w:after="120"/>
            </w:pPr>
            <w:r w:rsidRPr="00C27BBF">
              <w:t xml:space="preserve">ONU-Habitat </w:t>
            </w:r>
          </w:p>
        </w:tc>
        <w:tc>
          <w:tcPr>
            <w:tcW w:w="6867" w:type="dxa"/>
          </w:tcPr>
          <w:p w14:paraId="7328101D" w14:textId="77777777" w:rsidR="00E3741F" w:rsidRPr="00C27BBF" w:rsidRDefault="00E3741F" w:rsidP="001C49E7">
            <w:pPr>
              <w:pStyle w:val="Normalpool"/>
              <w:spacing w:after="120"/>
            </w:pPr>
            <w:r w:rsidRPr="00C27BBF">
              <w:t>Programme des Nations Unies pour les établissements humains</w:t>
            </w:r>
          </w:p>
        </w:tc>
      </w:tr>
      <w:tr w:rsidR="00E3741F" w:rsidRPr="00556FEA" w14:paraId="7C715716" w14:textId="77777777" w:rsidTr="00D6219B">
        <w:trPr>
          <w:trHeight w:val="57"/>
          <w:jc w:val="right"/>
        </w:trPr>
        <w:tc>
          <w:tcPr>
            <w:tcW w:w="1440" w:type="dxa"/>
          </w:tcPr>
          <w:p w14:paraId="6F8EA611" w14:textId="77777777" w:rsidR="00E3741F" w:rsidRPr="00C27BBF" w:rsidRDefault="00E3741F" w:rsidP="001C49E7">
            <w:pPr>
              <w:pStyle w:val="Normalpool"/>
              <w:spacing w:after="120"/>
            </w:pPr>
            <w:r w:rsidRPr="00C27BBF">
              <w:t>ONU-REDD</w:t>
            </w:r>
          </w:p>
        </w:tc>
        <w:tc>
          <w:tcPr>
            <w:tcW w:w="6867" w:type="dxa"/>
          </w:tcPr>
          <w:p w14:paraId="4E85C207" w14:textId="77777777" w:rsidR="00E3741F" w:rsidRPr="00C27BBF" w:rsidRDefault="00E3741F" w:rsidP="001C49E7">
            <w:pPr>
              <w:pStyle w:val="Normalpool"/>
              <w:spacing w:after="120"/>
            </w:pPr>
            <w:r w:rsidRPr="00C27BBF">
              <w:t>Programme de collaboration des Nations Unies sur la réduction des émissions liées à la déforestation et à la dégradation des forêts dans les pays en développement</w:t>
            </w:r>
          </w:p>
        </w:tc>
      </w:tr>
      <w:tr w:rsidR="00E3741F" w:rsidRPr="00C27BBF" w14:paraId="4785941D" w14:textId="77777777" w:rsidTr="00D6219B">
        <w:trPr>
          <w:trHeight w:val="57"/>
          <w:jc w:val="right"/>
        </w:trPr>
        <w:tc>
          <w:tcPr>
            <w:tcW w:w="1440" w:type="dxa"/>
          </w:tcPr>
          <w:p w14:paraId="2326F150" w14:textId="77777777" w:rsidR="00E3741F" w:rsidRPr="00C27BBF" w:rsidRDefault="00E3741F" w:rsidP="001C49E7">
            <w:pPr>
              <w:pStyle w:val="Normalpool"/>
              <w:spacing w:after="120"/>
            </w:pPr>
            <w:r w:rsidRPr="00C27BBF">
              <w:t>PIB</w:t>
            </w:r>
          </w:p>
        </w:tc>
        <w:tc>
          <w:tcPr>
            <w:tcW w:w="6867" w:type="dxa"/>
          </w:tcPr>
          <w:p w14:paraId="28044987" w14:textId="77777777" w:rsidR="00E3741F" w:rsidRPr="00C27BBF" w:rsidRDefault="00E3741F" w:rsidP="001C49E7">
            <w:pPr>
              <w:pStyle w:val="Normalpool"/>
              <w:spacing w:after="120"/>
            </w:pPr>
            <w:r>
              <w:t>P</w:t>
            </w:r>
            <w:r w:rsidRPr="00C27BBF">
              <w:t>roduit intérieur brut</w:t>
            </w:r>
          </w:p>
        </w:tc>
      </w:tr>
      <w:tr w:rsidR="00E3741F" w:rsidRPr="00556FEA" w14:paraId="0B53AD68" w14:textId="77777777" w:rsidTr="00D6219B">
        <w:trPr>
          <w:trHeight w:val="57"/>
          <w:jc w:val="right"/>
        </w:trPr>
        <w:tc>
          <w:tcPr>
            <w:tcW w:w="1440" w:type="dxa"/>
          </w:tcPr>
          <w:p w14:paraId="6A8FEEBB" w14:textId="77777777" w:rsidR="00E3741F" w:rsidRPr="00C27BBF" w:rsidRDefault="00E3741F" w:rsidP="001C49E7">
            <w:pPr>
              <w:pStyle w:val="Normalpool"/>
              <w:spacing w:after="120"/>
            </w:pPr>
            <w:r w:rsidRPr="00C27BBF">
              <w:t>PNUD</w:t>
            </w:r>
          </w:p>
        </w:tc>
        <w:tc>
          <w:tcPr>
            <w:tcW w:w="6867" w:type="dxa"/>
          </w:tcPr>
          <w:p w14:paraId="2EC65FBD" w14:textId="77777777" w:rsidR="00E3741F" w:rsidRPr="00C27BBF" w:rsidRDefault="00E3741F" w:rsidP="001C49E7">
            <w:pPr>
              <w:pStyle w:val="Normalpool"/>
              <w:spacing w:after="120"/>
            </w:pPr>
            <w:r w:rsidRPr="00C27BBF">
              <w:t>Programme des Nations Unies pour le développement</w:t>
            </w:r>
          </w:p>
        </w:tc>
      </w:tr>
      <w:tr w:rsidR="00E3741F" w:rsidRPr="00556FEA" w14:paraId="3A12E36C" w14:textId="77777777" w:rsidTr="00D6219B">
        <w:trPr>
          <w:trHeight w:val="57"/>
          <w:jc w:val="right"/>
        </w:trPr>
        <w:tc>
          <w:tcPr>
            <w:tcW w:w="1440" w:type="dxa"/>
          </w:tcPr>
          <w:p w14:paraId="243016CC" w14:textId="77777777" w:rsidR="00E3741F" w:rsidRPr="00C27BBF" w:rsidRDefault="00E3741F" w:rsidP="001C49E7">
            <w:pPr>
              <w:pStyle w:val="Normalpool"/>
              <w:spacing w:after="120"/>
            </w:pPr>
            <w:r w:rsidRPr="00C27BBF">
              <w:t>PNUE</w:t>
            </w:r>
          </w:p>
        </w:tc>
        <w:tc>
          <w:tcPr>
            <w:tcW w:w="6867" w:type="dxa"/>
          </w:tcPr>
          <w:p w14:paraId="63E7436F" w14:textId="2C6FF4E6" w:rsidR="00E3741F" w:rsidRPr="00C27BBF" w:rsidRDefault="00E3741F" w:rsidP="001C49E7">
            <w:pPr>
              <w:pStyle w:val="Normalpool"/>
              <w:spacing w:after="120"/>
            </w:pPr>
            <w:r w:rsidRPr="00C27BBF">
              <w:t>Programme des Nations Unies pour l</w:t>
            </w:r>
            <w:r w:rsidR="005F6BAE">
              <w:t>’</w:t>
            </w:r>
            <w:r w:rsidRPr="00C27BBF">
              <w:t>environnement</w:t>
            </w:r>
          </w:p>
        </w:tc>
      </w:tr>
      <w:tr w:rsidR="00E3741F" w:rsidRPr="00556FEA" w14:paraId="7CD2276B" w14:textId="77777777" w:rsidTr="00D6219B">
        <w:trPr>
          <w:trHeight w:val="57"/>
          <w:jc w:val="right"/>
        </w:trPr>
        <w:tc>
          <w:tcPr>
            <w:tcW w:w="1440" w:type="dxa"/>
          </w:tcPr>
          <w:p w14:paraId="01AB87DF" w14:textId="77777777" w:rsidR="00E3741F" w:rsidRPr="00C27BBF" w:rsidRDefault="00E3741F" w:rsidP="001C49E7">
            <w:pPr>
              <w:pStyle w:val="Normalpool"/>
              <w:spacing w:after="120"/>
            </w:pPr>
            <w:r w:rsidRPr="00C27BBF">
              <w:t>Rio+20</w:t>
            </w:r>
          </w:p>
        </w:tc>
        <w:tc>
          <w:tcPr>
            <w:tcW w:w="6867" w:type="dxa"/>
          </w:tcPr>
          <w:p w14:paraId="2C881D20" w14:textId="77777777" w:rsidR="00E3741F" w:rsidRPr="00C27BBF" w:rsidRDefault="00E3741F" w:rsidP="001C49E7">
            <w:pPr>
              <w:pStyle w:val="Normalpool"/>
              <w:spacing w:after="120"/>
            </w:pPr>
            <w:r w:rsidRPr="00C27BBF">
              <w:t>Conférence des Nations Unies sur le développement durable</w:t>
            </w:r>
          </w:p>
        </w:tc>
      </w:tr>
      <w:tr w:rsidR="00E3741F" w:rsidRPr="00556FEA" w14:paraId="6318852B" w14:textId="77777777" w:rsidTr="00D6219B">
        <w:trPr>
          <w:trHeight w:val="57"/>
          <w:jc w:val="right"/>
        </w:trPr>
        <w:tc>
          <w:tcPr>
            <w:tcW w:w="1440" w:type="dxa"/>
          </w:tcPr>
          <w:p w14:paraId="253F4010" w14:textId="77777777" w:rsidR="00E3741F" w:rsidRPr="00C27BBF" w:rsidRDefault="00E3741F" w:rsidP="001C49E7">
            <w:pPr>
              <w:pStyle w:val="Normalpool"/>
              <w:spacing w:after="120"/>
            </w:pPr>
            <w:r w:rsidRPr="00C27BBF">
              <w:t>SC</w:t>
            </w:r>
            <w:r>
              <w:t>D</w:t>
            </w:r>
            <w:r w:rsidRPr="00C27BBF">
              <w:t>B</w:t>
            </w:r>
          </w:p>
        </w:tc>
        <w:tc>
          <w:tcPr>
            <w:tcW w:w="6867" w:type="dxa"/>
          </w:tcPr>
          <w:p w14:paraId="068979F6" w14:textId="77777777" w:rsidR="00E3741F" w:rsidRPr="00C27BBF" w:rsidRDefault="00E3741F" w:rsidP="001C49E7">
            <w:pPr>
              <w:pStyle w:val="Normalpool"/>
              <w:spacing w:after="120"/>
            </w:pPr>
            <w:r w:rsidRPr="00C27BBF">
              <w:t>Secrétariat de la Convention sur la diversité biologique</w:t>
            </w:r>
          </w:p>
        </w:tc>
      </w:tr>
      <w:tr w:rsidR="00E3741F" w:rsidRPr="00C27BBF" w14:paraId="4191C6FF" w14:textId="77777777" w:rsidTr="00D6219B">
        <w:trPr>
          <w:trHeight w:val="57"/>
          <w:jc w:val="right"/>
        </w:trPr>
        <w:tc>
          <w:tcPr>
            <w:tcW w:w="1440" w:type="dxa"/>
          </w:tcPr>
          <w:p w14:paraId="3EB9A24E" w14:textId="77777777" w:rsidR="00E3741F" w:rsidRPr="00C27BBF" w:rsidRDefault="00E3741F" w:rsidP="001C49E7">
            <w:pPr>
              <w:pStyle w:val="Normalpool"/>
              <w:spacing w:after="120"/>
            </w:pPr>
            <w:r>
              <w:t>UIP</w:t>
            </w:r>
          </w:p>
        </w:tc>
        <w:tc>
          <w:tcPr>
            <w:tcW w:w="6867" w:type="dxa"/>
          </w:tcPr>
          <w:p w14:paraId="72946273" w14:textId="77777777" w:rsidR="00E3741F" w:rsidRPr="00C27BBF" w:rsidRDefault="00E3741F" w:rsidP="001C49E7">
            <w:pPr>
              <w:pStyle w:val="Normalpool"/>
              <w:spacing w:after="120"/>
            </w:pPr>
            <w:r w:rsidRPr="00C27BBF">
              <w:t xml:space="preserve">Union interparlementaire </w:t>
            </w:r>
          </w:p>
        </w:tc>
      </w:tr>
      <w:tr w:rsidR="00E3741F" w:rsidRPr="00C27BBF" w14:paraId="09BB42D8" w14:textId="77777777" w:rsidTr="00D6219B">
        <w:trPr>
          <w:trHeight w:val="57"/>
          <w:jc w:val="right"/>
        </w:trPr>
        <w:tc>
          <w:tcPr>
            <w:tcW w:w="1440" w:type="dxa"/>
          </w:tcPr>
          <w:p w14:paraId="108BE9CC" w14:textId="77777777" w:rsidR="00E3741F" w:rsidRPr="00C27BBF" w:rsidRDefault="00E3741F" w:rsidP="001C49E7">
            <w:pPr>
              <w:pStyle w:val="Normalpool"/>
              <w:spacing w:after="120"/>
            </w:pPr>
            <w:r w:rsidRPr="00C27BBF">
              <w:t>UIT</w:t>
            </w:r>
          </w:p>
        </w:tc>
        <w:tc>
          <w:tcPr>
            <w:tcW w:w="6867" w:type="dxa"/>
          </w:tcPr>
          <w:p w14:paraId="629503AF" w14:textId="77777777" w:rsidR="00E3741F" w:rsidRPr="00C27BBF" w:rsidRDefault="00E3741F" w:rsidP="001C49E7">
            <w:pPr>
              <w:pStyle w:val="Normalpool"/>
              <w:spacing w:after="120"/>
            </w:pPr>
            <w:r w:rsidRPr="00C27BBF">
              <w:t>Union internationale des télécommunications</w:t>
            </w:r>
          </w:p>
        </w:tc>
      </w:tr>
    </w:tbl>
    <w:p w14:paraId="653D2764" w14:textId="77777777" w:rsidR="00AB2D0E" w:rsidRDefault="00AB2D0E">
      <w:pPr>
        <w:tabs>
          <w:tab w:val="clear" w:pos="1247"/>
          <w:tab w:val="clear" w:pos="1814"/>
          <w:tab w:val="clear" w:pos="2381"/>
          <w:tab w:val="clear" w:pos="2948"/>
          <w:tab w:val="clear" w:pos="3515"/>
        </w:tabs>
        <w:rPr>
          <w:b/>
          <w:sz w:val="24"/>
          <w:szCs w:val="24"/>
        </w:rPr>
      </w:pPr>
      <w:r>
        <w:br w:type="page"/>
      </w:r>
    </w:p>
    <w:p w14:paraId="2F1CD973" w14:textId="36B84413" w:rsidR="007970BA" w:rsidRPr="007B01D7" w:rsidRDefault="008143DF" w:rsidP="00665894">
      <w:pPr>
        <w:pStyle w:val="CH1"/>
      </w:pPr>
      <w:r w:rsidRPr="007B01D7">
        <w:lastRenderedPageBreak/>
        <w:tab/>
      </w:r>
      <w:bookmarkStart w:id="15" w:name="_Toc63416395"/>
      <w:r w:rsidR="007970BA" w:rsidRPr="007B01D7">
        <w:t>I.</w:t>
      </w:r>
      <w:r w:rsidR="007970BA" w:rsidRPr="007B01D7">
        <w:tab/>
      </w:r>
      <w:r w:rsidR="00D21A6F">
        <w:t>Contexte</w:t>
      </w:r>
      <w:bookmarkEnd w:id="15"/>
    </w:p>
    <w:p w14:paraId="26B53FBF" w14:textId="4D20FC4E" w:rsidR="002F1239" w:rsidRPr="002F1239" w:rsidRDefault="002F1239" w:rsidP="002D4485">
      <w:pPr>
        <w:pStyle w:val="NormalNonumber"/>
        <w:tabs>
          <w:tab w:val="clear" w:pos="1247"/>
        </w:tabs>
        <w:ind w:left="1843"/>
      </w:pPr>
      <w:r w:rsidRPr="002F1239">
        <w:t>«</w:t>
      </w:r>
      <w:r w:rsidR="002D4485">
        <w:t> </w:t>
      </w:r>
      <w:r w:rsidRPr="002F1239">
        <w:t xml:space="preserve">À seulement </w:t>
      </w:r>
      <w:r w:rsidR="005F6BAE">
        <w:t>10 </w:t>
      </w:r>
      <w:r w:rsidRPr="002F1239">
        <w:t>ans de l</w:t>
      </w:r>
      <w:r w:rsidR="00D31133">
        <w:t>’</w:t>
      </w:r>
      <w:r w:rsidRPr="002F1239">
        <w:t>échéance de 2030, il est urgent d</w:t>
      </w:r>
      <w:r w:rsidR="00D31133">
        <w:t>’</w:t>
      </w:r>
      <w:r w:rsidRPr="002F1239">
        <w:t xml:space="preserve">intensifier les efforts. </w:t>
      </w:r>
      <w:r w:rsidR="00B32D2F">
        <w:t>C</w:t>
      </w:r>
      <w:r w:rsidRPr="002F1239">
        <w:t>haque nation, chaque communauté et chaque individu peut et doit apporter sa contribution.</w:t>
      </w:r>
      <w:r w:rsidR="005F6BAE">
        <w:t> </w:t>
      </w:r>
      <w:r w:rsidRPr="002F1239">
        <w:t>»</w:t>
      </w:r>
    </w:p>
    <w:p w14:paraId="125B5A35" w14:textId="77777777" w:rsidR="002F1239" w:rsidRPr="002F1239" w:rsidRDefault="002F1239" w:rsidP="002D4485">
      <w:pPr>
        <w:pStyle w:val="NormalNonumber"/>
        <w:jc w:val="right"/>
      </w:pPr>
      <w:r w:rsidRPr="002F1239">
        <w:t xml:space="preserve"> — António Guterres, Secrétaire général</w:t>
      </w:r>
    </w:p>
    <w:p w14:paraId="2A303895" w14:textId="692D8834" w:rsidR="00DC1A27" w:rsidRPr="00C27BBF" w:rsidRDefault="00DC1A27" w:rsidP="00665894">
      <w:pPr>
        <w:pStyle w:val="Normalnumber"/>
        <w:numPr>
          <w:ilvl w:val="0"/>
          <w:numId w:val="5"/>
        </w:numPr>
      </w:pPr>
      <w:r w:rsidRPr="000841BE">
        <w:rPr>
          <w:b/>
          <w:bCs/>
        </w:rPr>
        <w:t>Le PNUE a été créé en 1972, alors qu</w:t>
      </w:r>
      <w:r w:rsidR="00D31133" w:rsidRPr="000841BE">
        <w:rPr>
          <w:b/>
          <w:bCs/>
        </w:rPr>
        <w:t>’</w:t>
      </w:r>
      <w:r w:rsidRPr="000841BE">
        <w:rPr>
          <w:b/>
          <w:bCs/>
        </w:rPr>
        <w:t>une série de rapports scientifiques signalaient au monde que l</w:t>
      </w:r>
      <w:r w:rsidR="00D31133" w:rsidRPr="000841BE">
        <w:rPr>
          <w:b/>
          <w:bCs/>
        </w:rPr>
        <w:t>’</w:t>
      </w:r>
      <w:r w:rsidRPr="000841BE">
        <w:rPr>
          <w:b/>
          <w:bCs/>
        </w:rPr>
        <w:t>état de l</w:t>
      </w:r>
      <w:r w:rsidR="00D31133" w:rsidRPr="000841BE">
        <w:rPr>
          <w:b/>
          <w:bCs/>
        </w:rPr>
        <w:t>’</w:t>
      </w:r>
      <w:r w:rsidRPr="000841BE">
        <w:rPr>
          <w:b/>
          <w:bCs/>
        </w:rPr>
        <w:t>environnement mondial était alarmant.</w:t>
      </w:r>
      <w:r w:rsidRPr="00A40567">
        <w:t xml:space="preserve"> La Conférence des Nations Unies sur</w:t>
      </w:r>
      <w:r w:rsidR="004A534F">
        <w:t> </w:t>
      </w:r>
      <w:r w:rsidRPr="00A40567">
        <w:t>l</w:t>
      </w:r>
      <w:r w:rsidR="00D31133">
        <w:t>’</w:t>
      </w:r>
      <w:r w:rsidRPr="00A40567">
        <w:t>environnement, tenue à Stockholm, avait fourni une plateforme axée sur les données scientifiques permettant aux dirigeants et aux responsables politiques du monde entier de se rassembler et de s</w:t>
      </w:r>
      <w:r w:rsidR="00D31133">
        <w:t>’</w:t>
      </w:r>
      <w:r w:rsidRPr="00A40567">
        <w:t>attaquer aux facteurs responsables de cette crise. En conséquence, le PNUE s</w:t>
      </w:r>
      <w:r w:rsidR="00D31133">
        <w:t>’</w:t>
      </w:r>
      <w:r w:rsidRPr="00A40567">
        <w:t>était vu confier la</w:t>
      </w:r>
      <w:r w:rsidR="004F616C">
        <w:t> </w:t>
      </w:r>
      <w:r w:rsidRPr="00A40567">
        <w:t>tâche de coordonner les interventions internationales face aux défis environnementaux et aux</w:t>
      </w:r>
      <w:r w:rsidR="004F616C">
        <w:t> </w:t>
      </w:r>
      <w:r w:rsidRPr="00A40567">
        <w:t>questions émergentes associées, au sein et en dehors du système des Nations Unies, tout en</w:t>
      </w:r>
      <w:r w:rsidR="004F616C">
        <w:t> </w:t>
      </w:r>
      <w:r w:rsidRPr="00A40567">
        <w:t>continuant à surveiller l</w:t>
      </w:r>
      <w:r w:rsidR="00D31133">
        <w:t>’</w:t>
      </w:r>
      <w:r w:rsidRPr="00A40567">
        <w:t>état de l</w:t>
      </w:r>
      <w:r w:rsidR="00D31133">
        <w:t>’</w:t>
      </w:r>
      <w:r w:rsidRPr="00A40567">
        <w:t>environnement mondial et en établissant des liens entre</w:t>
      </w:r>
      <w:r w:rsidR="004A534F">
        <w:t> </w:t>
      </w:r>
      <w:r w:rsidRPr="00A40567">
        <w:t>les</w:t>
      </w:r>
      <w:r w:rsidR="004F616C">
        <w:t> </w:t>
      </w:r>
      <w:r w:rsidRPr="00A40567">
        <w:t>informations</w:t>
      </w:r>
      <w:r w:rsidRPr="00C27BBF">
        <w:t xml:space="preserve"> scientifiques et les décisions politiques.</w:t>
      </w:r>
    </w:p>
    <w:p w14:paraId="16F77689" w14:textId="5EB90AFD" w:rsidR="00DC1A27" w:rsidRPr="00C27BBF" w:rsidRDefault="00DC1A27" w:rsidP="000A070E">
      <w:pPr>
        <w:pStyle w:val="Normalnumber"/>
        <w:numPr>
          <w:ilvl w:val="0"/>
          <w:numId w:val="5"/>
        </w:numPr>
      </w:pPr>
      <w:r w:rsidRPr="000841BE">
        <w:rPr>
          <w:b/>
          <w:bCs/>
        </w:rPr>
        <w:t>Aujourd</w:t>
      </w:r>
      <w:r w:rsidR="00D31133" w:rsidRPr="000841BE">
        <w:rPr>
          <w:b/>
          <w:bCs/>
        </w:rPr>
        <w:t>’</w:t>
      </w:r>
      <w:r w:rsidRPr="000841BE">
        <w:rPr>
          <w:b/>
          <w:bCs/>
        </w:rPr>
        <w:t>hui, le monde se trouve dans une situation similaire, si ce n</w:t>
      </w:r>
      <w:r w:rsidR="00D31133" w:rsidRPr="000841BE">
        <w:rPr>
          <w:b/>
          <w:bCs/>
        </w:rPr>
        <w:t>’</w:t>
      </w:r>
      <w:r w:rsidRPr="000841BE">
        <w:rPr>
          <w:b/>
          <w:bCs/>
        </w:rPr>
        <w:t>est que l</w:t>
      </w:r>
      <w:r w:rsidR="00D31133" w:rsidRPr="000841BE">
        <w:rPr>
          <w:b/>
          <w:bCs/>
        </w:rPr>
        <w:t>’</w:t>
      </w:r>
      <w:r w:rsidRPr="000841BE">
        <w:rPr>
          <w:b/>
          <w:bCs/>
        </w:rPr>
        <w:t>état de l</w:t>
      </w:r>
      <w:r w:rsidR="00D31133" w:rsidRPr="000841BE">
        <w:rPr>
          <w:b/>
          <w:bCs/>
        </w:rPr>
        <w:t>’</w:t>
      </w:r>
      <w:r w:rsidRPr="000841BE">
        <w:rPr>
          <w:b/>
          <w:bCs/>
        </w:rPr>
        <w:t>environnement s</w:t>
      </w:r>
      <w:r w:rsidR="00D31133" w:rsidRPr="000841BE">
        <w:rPr>
          <w:b/>
          <w:bCs/>
        </w:rPr>
        <w:t>’</w:t>
      </w:r>
      <w:r w:rsidRPr="000841BE">
        <w:rPr>
          <w:b/>
          <w:bCs/>
        </w:rPr>
        <w:t>est encore aggravé.</w:t>
      </w:r>
      <w:r w:rsidRPr="00C27BBF">
        <w:t xml:space="preserve"> Trois crises, étroitement </w:t>
      </w:r>
      <w:r w:rsidRPr="00A40567">
        <w:t>liées entre elles — le</w:t>
      </w:r>
      <w:r w:rsidR="002A07DB">
        <w:t>s</w:t>
      </w:r>
      <w:r w:rsidRPr="00A40567">
        <w:t xml:space="preserve"> changement</w:t>
      </w:r>
      <w:r w:rsidR="002A07DB">
        <w:t>s</w:t>
      </w:r>
      <w:r w:rsidRPr="00A40567">
        <w:t xml:space="preserve"> climatique</w:t>
      </w:r>
      <w:r w:rsidR="002A07DB">
        <w:t>s</w:t>
      </w:r>
      <w:r w:rsidRPr="00A40567">
        <w:t>, l</w:t>
      </w:r>
      <w:r w:rsidR="00D31133">
        <w:t>’</w:t>
      </w:r>
      <w:r w:rsidRPr="00A40567">
        <w:t>appauvrissement de la biodiversité et la pollution — mettent en péril notre bien-être économique et social, tout en compromettant les possibilités de r</w:t>
      </w:r>
      <w:r w:rsidRPr="00C27BBF">
        <w:t>éduire la pauvreté et d</w:t>
      </w:r>
      <w:r w:rsidR="00D31133">
        <w:t>’</w:t>
      </w:r>
      <w:r w:rsidRPr="00C27BBF">
        <w:t>améliorer les</w:t>
      </w:r>
      <w:r w:rsidR="004F616C">
        <w:t> </w:t>
      </w:r>
      <w:r w:rsidRPr="00C27BBF">
        <w:t>vies et les moyens d</w:t>
      </w:r>
      <w:r w:rsidR="00D31133">
        <w:t>’</w:t>
      </w:r>
      <w:r w:rsidRPr="00C27BBF">
        <w:t>existence, comme l</w:t>
      </w:r>
      <w:r w:rsidR="00D31133">
        <w:t>’</w:t>
      </w:r>
      <w:r w:rsidRPr="00C27BBF">
        <w:t>a démontré la crise de la COVID</w:t>
      </w:r>
      <w:r w:rsidRPr="00C27BBF">
        <w:noBreakHyphen/>
        <w:t>19. En outre, elles</w:t>
      </w:r>
      <w:r w:rsidR="004A534F">
        <w:t> </w:t>
      </w:r>
      <w:r w:rsidRPr="00C27BBF">
        <w:t>menacent également de modifier irréversiblement notre relation avec le monde naturel. Ces</w:t>
      </w:r>
      <w:r w:rsidR="004A534F">
        <w:t> </w:t>
      </w:r>
      <w:r w:rsidRPr="00C27BBF">
        <w:t>crises</w:t>
      </w:r>
      <w:r w:rsidR="004A534F">
        <w:t> </w:t>
      </w:r>
      <w:r w:rsidRPr="00C27BBF">
        <w:t xml:space="preserve">sont principalement liées aux modes de consommation et de production non </w:t>
      </w:r>
      <w:r w:rsidR="00D56483">
        <w:t>viables</w:t>
      </w:r>
      <w:r w:rsidRPr="00C27BBF">
        <w:t xml:space="preserve">, reconnus en 1992 par la Conférence des Nations Unies </w:t>
      </w:r>
      <w:r w:rsidRPr="00C1738D">
        <w:t>sur l</w:t>
      </w:r>
      <w:r w:rsidR="00D31133">
        <w:t>’</w:t>
      </w:r>
      <w:r w:rsidRPr="00C1738D">
        <w:t>environnement et le développement (Sommet « Planète Terre ») comme étant « la cause principale de la dégradation continue de l</w:t>
      </w:r>
      <w:r w:rsidR="00D31133">
        <w:t>’</w:t>
      </w:r>
      <w:r w:rsidRPr="00C1738D">
        <w:t>environnement mondial » (CNUED,</w:t>
      </w:r>
      <w:r w:rsidR="004A534F">
        <w:t> </w:t>
      </w:r>
      <w:r w:rsidRPr="00C1738D">
        <w:t>1992). Si les effets de ces facteurs qui causent la dégradation de</w:t>
      </w:r>
      <w:r w:rsidR="004A534F">
        <w:t> </w:t>
      </w:r>
      <w:r w:rsidRPr="00C1738D">
        <w:t>l</w:t>
      </w:r>
      <w:r w:rsidR="00D31133">
        <w:t>’</w:t>
      </w:r>
      <w:r w:rsidRPr="00C1738D">
        <w:t>environnement sont manifestes depuis plusieurs décennies (PNUE, 2019e), l</w:t>
      </w:r>
      <w:r w:rsidR="00D31133">
        <w:t>’</w:t>
      </w:r>
      <w:r w:rsidRPr="00C1738D">
        <w:t xml:space="preserve">ampleur et la vitesse de la réponse internationale face à ces trois crises ne sont cependant pas suffisantes pour inverser, ou même ralentir, cette altération. Le Programme </w:t>
      </w:r>
      <w:r w:rsidR="000A3F36">
        <w:t xml:space="preserve">de développement durable à l’horizon </w:t>
      </w:r>
      <w:r w:rsidRPr="00C1738D">
        <w:t>2030 a été mis en</w:t>
      </w:r>
      <w:r w:rsidR="004A534F">
        <w:t> </w:t>
      </w:r>
      <w:r w:rsidRPr="00C1738D">
        <w:t>œuvre pour stimuler le sentiment collectif de l</w:t>
      </w:r>
      <w:r w:rsidR="00D31133">
        <w:t>’</w:t>
      </w:r>
      <w:r w:rsidRPr="00C1738D">
        <w:t xml:space="preserve">urgence et accélérer la coopération, mais nous ne sommes pas </w:t>
      </w:r>
      <w:r w:rsidR="00944907">
        <w:t>sur la</w:t>
      </w:r>
      <w:r w:rsidR="004A534F">
        <w:t> </w:t>
      </w:r>
      <w:r w:rsidRPr="00C1738D">
        <w:t>bonne voie, à l</w:t>
      </w:r>
      <w:r w:rsidR="00D31133">
        <w:t>’</w:t>
      </w:r>
      <w:r w:rsidRPr="00C1738D">
        <w:t>heure actuelle, pour réaliser les objectifs de développement durable, en particulier ceux qui concernent l</w:t>
      </w:r>
      <w:r w:rsidR="00D31133">
        <w:t>’</w:t>
      </w:r>
      <w:r w:rsidRPr="00C1738D">
        <w:t>environnement, dont l</w:t>
      </w:r>
      <w:r w:rsidR="00D31133">
        <w:t>’</w:t>
      </w:r>
      <w:r w:rsidRPr="00C1738D">
        <w:t>importance est cruciale pour atteindre l</w:t>
      </w:r>
      <w:r w:rsidR="00D31133">
        <w:t>’</w:t>
      </w:r>
      <w:r w:rsidRPr="00C1738D">
        <w:t>ensemble des</w:t>
      </w:r>
      <w:r w:rsidR="004A534F">
        <w:t> </w:t>
      </w:r>
      <w:r w:rsidR="003302F8">
        <w:t>o</w:t>
      </w:r>
      <w:r w:rsidRPr="00C1738D">
        <w:t>bjectifs</w:t>
      </w:r>
      <w:r w:rsidRPr="00C27BBF">
        <w:rPr>
          <w:vertAlign w:val="superscript"/>
        </w:rPr>
        <w:footnoteReference w:id="4"/>
      </w:r>
      <w:r w:rsidRPr="00C27BBF">
        <w:t>.</w:t>
      </w:r>
    </w:p>
    <w:p w14:paraId="2E8B2768" w14:textId="4078016D" w:rsidR="00DC1A27" w:rsidRPr="00C27BBF" w:rsidRDefault="00DC1A27" w:rsidP="000A070E">
      <w:pPr>
        <w:pStyle w:val="Normalnumber"/>
        <w:numPr>
          <w:ilvl w:val="0"/>
          <w:numId w:val="5"/>
        </w:numPr>
      </w:pPr>
      <w:r w:rsidRPr="005D1CD1">
        <w:rPr>
          <w:b/>
          <w:bCs/>
        </w:rPr>
        <w:t>Si les liens entre la science et l</w:t>
      </w:r>
      <w:r w:rsidR="00D31133" w:rsidRPr="005D1CD1">
        <w:rPr>
          <w:b/>
          <w:bCs/>
        </w:rPr>
        <w:t>’</w:t>
      </w:r>
      <w:r w:rsidR="00EA7705" w:rsidRPr="005D1CD1">
        <w:rPr>
          <w:b/>
          <w:bCs/>
        </w:rPr>
        <w:t xml:space="preserve">élaboration des </w:t>
      </w:r>
      <w:r w:rsidRPr="005D1CD1">
        <w:rPr>
          <w:b/>
          <w:bCs/>
        </w:rPr>
        <w:t>politiques et la prise de décisions demeurent plus que jamais d</w:t>
      </w:r>
      <w:r w:rsidR="00D31133" w:rsidRPr="005D1CD1">
        <w:rPr>
          <w:b/>
          <w:bCs/>
        </w:rPr>
        <w:t>’</w:t>
      </w:r>
      <w:r w:rsidRPr="005D1CD1">
        <w:rPr>
          <w:b/>
          <w:bCs/>
        </w:rPr>
        <w:t>une grande importance, la science à elle seule ne suffit pas.</w:t>
      </w:r>
      <w:r w:rsidRPr="001B0C7F">
        <w:t xml:space="preserve"> Certes,</w:t>
      </w:r>
      <w:r w:rsidR="004A534F">
        <w:t> </w:t>
      </w:r>
      <w:r w:rsidRPr="001B0C7F">
        <w:t>elle sous-tend les</w:t>
      </w:r>
      <w:r w:rsidR="004F616C">
        <w:t> </w:t>
      </w:r>
      <w:r w:rsidRPr="001B0C7F">
        <w:t xml:space="preserve">solutions et interventions qui peuvent définir une </w:t>
      </w:r>
      <w:r w:rsidR="0074169D">
        <w:t xml:space="preserve">voie </w:t>
      </w:r>
      <w:r w:rsidR="008C2D29">
        <w:t>permettant de</w:t>
      </w:r>
      <w:r w:rsidRPr="001B0C7F">
        <w:t xml:space="preserve"> transformer la manière dont nous vivons, travaillons et interagissons avec la nature. Toutefois, c</w:t>
      </w:r>
      <w:r w:rsidR="00D31133">
        <w:t>’</w:t>
      </w:r>
      <w:r w:rsidRPr="001B0C7F">
        <w:t>est</w:t>
      </w:r>
      <w:r w:rsidR="004A534F">
        <w:t> </w:t>
      </w:r>
      <w:r w:rsidRPr="001B0C7F">
        <w:t>seulement lorsqu</w:t>
      </w:r>
      <w:r w:rsidR="00D31133">
        <w:t>’</w:t>
      </w:r>
      <w:r w:rsidRPr="001B0C7F">
        <w:t>elle est rendue viable par une gouvernance environnementale forte, et qu</w:t>
      </w:r>
      <w:r w:rsidR="00D31133">
        <w:t>’</w:t>
      </w:r>
      <w:r w:rsidRPr="001B0C7F">
        <w:t>elle</w:t>
      </w:r>
      <w:r w:rsidR="004A534F">
        <w:t> </w:t>
      </w:r>
      <w:r w:rsidRPr="001B0C7F">
        <w:t>est soutenue par des politiques macroéconomiques favorables</w:t>
      </w:r>
      <w:r w:rsidRPr="00C27BBF">
        <w:t xml:space="preserve"> que la science peut être le</w:t>
      </w:r>
      <w:r w:rsidR="004A534F">
        <w:t> </w:t>
      </w:r>
      <w:r w:rsidRPr="00C27BBF">
        <w:t>fondement d</w:t>
      </w:r>
      <w:r w:rsidR="00D31133">
        <w:t>’</w:t>
      </w:r>
      <w:r w:rsidRPr="00C27BBF">
        <w:t xml:space="preserve">une réponse </w:t>
      </w:r>
      <w:r w:rsidR="00583764">
        <w:t>dynamisatrice</w:t>
      </w:r>
      <w:r w:rsidRPr="00C27BBF">
        <w:t xml:space="preserve"> aux</w:t>
      </w:r>
      <w:r w:rsidR="004F616C">
        <w:t> </w:t>
      </w:r>
      <w:r w:rsidRPr="00C27BBF">
        <w:t xml:space="preserve">crises </w:t>
      </w:r>
      <w:r w:rsidR="0074169D">
        <w:t>posé</w:t>
      </w:r>
      <w:r w:rsidR="008C2D29">
        <w:t>e</w:t>
      </w:r>
      <w:r w:rsidR="0074169D">
        <w:t xml:space="preserve">s par </w:t>
      </w:r>
      <w:r w:rsidR="006C1C9A">
        <w:t>l</w:t>
      </w:r>
      <w:r w:rsidR="00781E5D">
        <w:t>es</w:t>
      </w:r>
      <w:r w:rsidRPr="00C27BBF">
        <w:t xml:space="preserve"> changement</w:t>
      </w:r>
      <w:r w:rsidR="00781E5D">
        <w:t>s</w:t>
      </w:r>
      <w:r w:rsidRPr="00C27BBF">
        <w:t xml:space="preserve"> climatique</w:t>
      </w:r>
      <w:r w:rsidR="00781E5D">
        <w:t>s</w:t>
      </w:r>
      <w:r w:rsidRPr="00C27BBF">
        <w:t>, l</w:t>
      </w:r>
      <w:r w:rsidR="00D31133">
        <w:t>’</w:t>
      </w:r>
      <w:r w:rsidRPr="00C27BBF">
        <w:t xml:space="preserve">appauvrissement de la biodiversité et la pollution — une réponse qui est </w:t>
      </w:r>
      <w:r>
        <w:t>indispensable</w:t>
      </w:r>
      <w:r w:rsidRPr="00C27BBF">
        <w:t xml:space="preserve"> pour améliorer le bien-être de façon générale, et la vie des</w:t>
      </w:r>
      <w:r w:rsidR="004F616C">
        <w:t> </w:t>
      </w:r>
      <w:r w:rsidRPr="00C27BBF">
        <w:t xml:space="preserve">pauvres et des personnes vulnérables en particulier. La science peut et doit </w:t>
      </w:r>
      <w:r w:rsidRPr="001B0C7F">
        <w:t>éclairer et guider les</w:t>
      </w:r>
      <w:r w:rsidR="004F616C">
        <w:t> </w:t>
      </w:r>
      <w:r w:rsidRPr="001B0C7F">
        <w:t>transitions financières, économiques et comportementales vers des modes de consommation et de</w:t>
      </w:r>
      <w:r w:rsidR="004F616C">
        <w:t> </w:t>
      </w:r>
      <w:r w:rsidRPr="001B0C7F">
        <w:t>production durables pour permettre le</w:t>
      </w:r>
      <w:r w:rsidR="004A534F">
        <w:t> </w:t>
      </w:r>
      <w:r w:rsidRPr="001B0C7F">
        <w:t>changement à la vitesse et à l</w:t>
      </w:r>
      <w:r w:rsidR="00D31133">
        <w:t>’</w:t>
      </w:r>
      <w:r w:rsidRPr="001B0C7F">
        <w:t>échelle requises. Si nous n</w:t>
      </w:r>
      <w:r w:rsidR="00D31133">
        <w:t>’</w:t>
      </w:r>
      <w:r w:rsidRPr="001B0C7F">
        <w:t>exploitons pas la révolution numérique comme un atout stratégi</w:t>
      </w:r>
      <w:r w:rsidR="00DC4386">
        <w:t>qu</w:t>
      </w:r>
      <w:r w:rsidRPr="001B0C7F">
        <w:t>e pour des résultats plus inclusifs, transparents et innovants, nous n</w:t>
      </w:r>
      <w:r w:rsidR="001C541A">
        <w:t>e serons</w:t>
      </w:r>
      <w:r w:rsidRPr="001B0C7F">
        <w:t xml:space="preserve"> pas </w:t>
      </w:r>
      <w:r w:rsidR="001C541A">
        <w:t>en mesure d</w:t>
      </w:r>
      <w:r w:rsidR="00D31133">
        <w:t>’</w:t>
      </w:r>
      <w:r w:rsidR="001C541A">
        <w:t xml:space="preserve">apporter </w:t>
      </w:r>
      <w:r w:rsidR="002630E0">
        <w:t>les</w:t>
      </w:r>
      <w:r w:rsidRPr="001B0C7F">
        <w:t xml:space="preserve"> réponses urgentes qui sont</w:t>
      </w:r>
      <w:r w:rsidRPr="00C27BBF">
        <w:t xml:space="preserve"> nécessaires.</w:t>
      </w:r>
    </w:p>
    <w:p w14:paraId="2B739F1E" w14:textId="1E968C92" w:rsidR="00DC1A27" w:rsidRPr="00C27BBF" w:rsidRDefault="00DC1A27" w:rsidP="000A070E">
      <w:pPr>
        <w:pStyle w:val="Normalnumber"/>
        <w:numPr>
          <w:ilvl w:val="0"/>
          <w:numId w:val="5"/>
        </w:numPr>
      </w:pPr>
      <w:r w:rsidRPr="008970C6">
        <w:rPr>
          <w:b/>
          <w:bCs/>
        </w:rPr>
        <w:t>La présente stratégie définit une vision de la manière dont le PNUE peut répondre aux</w:t>
      </w:r>
      <w:r w:rsidR="004A534F">
        <w:rPr>
          <w:b/>
          <w:bCs/>
        </w:rPr>
        <w:t> </w:t>
      </w:r>
      <w:r w:rsidRPr="008970C6">
        <w:rPr>
          <w:b/>
          <w:bCs/>
        </w:rPr>
        <w:t>attentes actuelles et à venir</w:t>
      </w:r>
      <w:r w:rsidRPr="00E8287A">
        <w:t xml:space="preserve">, tout en continuant à </w:t>
      </w:r>
      <w:r w:rsidR="004E6F9D">
        <w:t>tenir</w:t>
      </w:r>
      <w:r w:rsidRPr="00C27BBF">
        <w:t xml:space="preserve"> les promesses faites aux États membres en</w:t>
      </w:r>
      <w:r w:rsidR="004A534F">
        <w:t> </w:t>
      </w:r>
      <w:r w:rsidRPr="00C27BBF">
        <w:t xml:space="preserve">2012 </w:t>
      </w:r>
      <w:r>
        <w:t>lors de</w:t>
      </w:r>
      <w:r w:rsidRPr="00C27BBF">
        <w:t xml:space="preserve"> la Conférence des Nations Unies sur le développement durable (Rio+20) et </w:t>
      </w:r>
      <w:r>
        <w:t xml:space="preserve">dans </w:t>
      </w:r>
      <w:r w:rsidRPr="00C27BBF">
        <w:t>son</w:t>
      </w:r>
      <w:r w:rsidR="004A534F">
        <w:t> </w:t>
      </w:r>
      <w:r w:rsidRPr="00C27BBF">
        <w:t>document final, intitulé «</w:t>
      </w:r>
      <w:r>
        <w:t> </w:t>
      </w:r>
      <w:r w:rsidRPr="00C27BBF">
        <w:t>L</w:t>
      </w:r>
      <w:r w:rsidR="00D31133">
        <w:t>’</w:t>
      </w:r>
      <w:r w:rsidRPr="00C27BBF">
        <w:t>avenir que nous voulons</w:t>
      </w:r>
      <w:r>
        <w:t> </w:t>
      </w:r>
      <w:r w:rsidRPr="00C27BBF">
        <w:t xml:space="preserve">» (A/RES/66/288). La stratégie propose </w:t>
      </w:r>
      <w:r w:rsidR="00317FF6">
        <w:t>la</w:t>
      </w:r>
      <w:r w:rsidR="004A534F">
        <w:t> </w:t>
      </w:r>
      <w:r w:rsidRPr="00C27BBF">
        <w:t xml:space="preserve">trajectoire </w:t>
      </w:r>
      <w:r w:rsidR="0056047F">
        <w:t>qui peut</w:t>
      </w:r>
      <w:r w:rsidR="00183F17">
        <w:t xml:space="preserve"> </w:t>
      </w:r>
      <w:r w:rsidR="001B7323">
        <w:t xml:space="preserve">être empruntée par </w:t>
      </w:r>
      <w:r w:rsidRPr="00C27BBF">
        <w:t xml:space="preserve">le PNUE </w:t>
      </w:r>
      <w:r w:rsidR="00D336C4">
        <w:t>au cours de</w:t>
      </w:r>
      <w:r w:rsidRPr="00C27BBF">
        <w:t xml:space="preserve"> la période 2022</w:t>
      </w:r>
      <w:r w:rsidR="004A534F">
        <w:t>–</w:t>
      </w:r>
      <w:r w:rsidRPr="00C27BBF">
        <w:t>2025, avec comme feuille de route le renforcement de la dimension environnementale du Programme 2030 et une</w:t>
      </w:r>
      <w:r w:rsidR="004A534F">
        <w:t> </w:t>
      </w:r>
      <w:r w:rsidRPr="00C27BBF">
        <w:t>perspective orientée vers l</w:t>
      </w:r>
      <w:r w:rsidR="00D31133">
        <w:t>’</w:t>
      </w:r>
      <w:r w:rsidRPr="00C27BBF">
        <w:t>horizon 2050 pour la durabilité planétaire. Elle traite du rôle central joué par le PNUE dans l</w:t>
      </w:r>
      <w:r w:rsidR="00D31133">
        <w:t>’</w:t>
      </w:r>
      <w:r w:rsidRPr="00C27BBF">
        <w:t xml:space="preserve">appui aux travaux des pays en vue de renforcer leurs capacités à </w:t>
      </w:r>
      <w:r w:rsidR="001A5E2C">
        <w:t>réaliser</w:t>
      </w:r>
      <w:r w:rsidRPr="00C27BBF">
        <w:t xml:space="preserve"> </w:t>
      </w:r>
      <w:r w:rsidRPr="00C27BBF">
        <w:lastRenderedPageBreak/>
        <w:t>leurs</w:t>
      </w:r>
      <w:r w:rsidR="004A534F">
        <w:t> </w:t>
      </w:r>
      <w:r w:rsidRPr="00C27BBF">
        <w:t>objectifs en matière d</w:t>
      </w:r>
      <w:r w:rsidR="00D31133">
        <w:t>’</w:t>
      </w:r>
      <w:r w:rsidRPr="00C27BBF">
        <w:t xml:space="preserve">environnement et </w:t>
      </w:r>
      <w:r w:rsidR="00BA3CF6">
        <w:t xml:space="preserve">remplir </w:t>
      </w:r>
      <w:r w:rsidRPr="00C27BBF">
        <w:t xml:space="preserve">leurs engagements </w:t>
      </w:r>
      <w:r w:rsidR="00BA3CF6">
        <w:t xml:space="preserve">souscrits </w:t>
      </w:r>
      <w:r w:rsidRPr="00C27BBF">
        <w:t>au titre des accords internationaux.</w:t>
      </w:r>
    </w:p>
    <w:p w14:paraId="0DAC0FAD" w14:textId="3896CE57" w:rsidR="00DC1A27" w:rsidRPr="00C27BBF" w:rsidRDefault="00DC1A27" w:rsidP="000A070E">
      <w:pPr>
        <w:pStyle w:val="Normalnumber"/>
        <w:numPr>
          <w:ilvl w:val="0"/>
          <w:numId w:val="5"/>
        </w:numPr>
      </w:pPr>
      <w:r w:rsidRPr="00825121">
        <w:rPr>
          <w:b/>
          <w:bCs/>
        </w:rPr>
        <w:t xml:space="preserve">Par cette stratégie, le PNUE place les trois crises environnementales </w:t>
      </w:r>
      <w:r w:rsidR="00937535" w:rsidRPr="00825121">
        <w:rPr>
          <w:b/>
          <w:bCs/>
        </w:rPr>
        <w:t xml:space="preserve">des </w:t>
      </w:r>
      <w:r w:rsidRPr="00825121">
        <w:rPr>
          <w:b/>
          <w:bCs/>
        </w:rPr>
        <w:t>changement</w:t>
      </w:r>
      <w:r w:rsidR="00623C9C" w:rsidRPr="00825121">
        <w:rPr>
          <w:b/>
          <w:bCs/>
        </w:rPr>
        <w:t>s</w:t>
      </w:r>
      <w:r w:rsidRPr="00825121">
        <w:rPr>
          <w:b/>
          <w:bCs/>
        </w:rPr>
        <w:t xml:space="preserve"> climatique</w:t>
      </w:r>
      <w:r w:rsidR="00623C9C" w:rsidRPr="00825121">
        <w:rPr>
          <w:b/>
          <w:bCs/>
        </w:rPr>
        <w:t>s</w:t>
      </w:r>
      <w:r w:rsidRPr="00825121">
        <w:rPr>
          <w:b/>
          <w:bCs/>
        </w:rPr>
        <w:t>, de l</w:t>
      </w:r>
      <w:r w:rsidR="00D31133" w:rsidRPr="00825121">
        <w:rPr>
          <w:b/>
          <w:bCs/>
        </w:rPr>
        <w:t>’</w:t>
      </w:r>
      <w:r w:rsidRPr="00825121">
        <w:rPr>
          <w:b/>
          <w:bCs/>
        </w:rPr>
        <w:t>appauvrissement de la biodiversité et de la pollution au cœur de ses activités.</w:t>
      </w:r>
      <w:r w:rsidRPr="00ED0456">
        <w:t xml:space="preserve"> Le</w:t>
      </w:r>
      <w:r w:rsidR="004F616C">
        <w:t> </w:t>
      </w:r>
      <w:r w:rsidRPr="00ED0456">
        <w:t xml:space="preserve">PNUE </w:t>
      </w:r>
      <w:r w:rsidRPr="000E08B4">
        <w:t>s</w:t>
      </w:r>
      <w:r w:rsidR="00D31133">
        <w:t>’</w:t>
      </w:r>
      <w:r w:rsidRPr="000E08B4">
        <w:t>efforcera de remédier à ces crises par des interventions multipartites porteuses de changement ciblant</w:t>
      </w:r>
      <w:r w:rsidRPr="00C27BBF">
        <w:t xml:space="preserve"> les causes profondes et les facteurs de ces crises, et produisant des effets plus profonds et plus </w:t>
      </w:r>
      <w:r>
        <w:t>étendus</w:t>
      </w:r>
      <w:r w:rsidRPr="00C27BBF">
        <w:t xml:space="preserve"> pouvant constituer le socle de résultats positifs socialement et économiquement, tout en réduisant les vulnérabilités à l</w:t>
      </w:r>
      <w:r w:rsidR="00D31133">
        <w:t>’</w:t>
      </w:r>
      <w:r w:rsidRPr="00C27BBF">
        <w:t>appui du développement durable. Le PNUE veillera à ce que la science reste au centre de tous les processus de prise de décisions, y compris sur les</w:t>
      </w:r>
      <w:r w:rsidR="004F616C">
        <w:t> </w:t>
      </w:r>
      <w:r w:rsidRPr="00C27BBF">
        <w:t xml:space="preserve">questions émergentes, et à ce que la primauté du droit en matière </w:t>
      </w:r>
      <w:r w:rsidRPr="000E08B4">
        <w:t>d</w:t>
      </w:r>
      <w:r w:rsidR="00D31133">
        <w:t>’</w:t>
      </w:r>
      <w:r w:rsidRPr="000E08B4">
        <w:t>environnement continue d</w:t>
      </w:r>
      <w:r w:rsidR="00D31133">
        <w:t>’</w:t>
      </w:r>
      <w:r w:rsidRPr="000E08B4">
        <w:t>améliorer la gouvernance environnementale mondiale, en étroite coopération avec les accords multilatéraux sur l</w:t>
      </w:r>
      <w:r w:rsidR="00D31133">
        <w:t>’</w:t>
      </w:r>
      <w:r w:rsidRPr="000E08B4">
        <w:t>environnement et dans la droite ligne du Programme</w:t>
      </w:r>
      <w:r w:rsidR="004A534F">
        <w:t> </w:t>
      </w:r>
      <w:r w:rsidRPr="000E08B4">
        <w:t>2030. Le PNUE œuvrera également en collaboration avec ses nombreux partenaires, accélérant les interventions systémiques qui impliquent les acteurs financiers et économiques ayant un impact sur l</w:t>
      </w:r>
      <w:r w:rsidR="00D31133">
        <w:t>’</w:t>
      </w:r>
      <w:r w:rsidRPr="000E08B4">
        <w:t>environnement, tout en mettant à profit les potentialités</w:t>
      </w:r>
      <w:r w:rsidRPr="00C27BBF">
        <w:t xml:space="preserve"> des technologies numériques pour transposer à plus grande échelle la</w:t>
      </w:r>
      <w:r w:rsidR="004F616C">
        <w:t> </w:t>
      </w:r>
      <w:r w:rsidRPr="00C27BBF">
        <w:t>viabilité environnementale.</w:t>
      </w:r>
    </w:p>
    <w:p w14:paraId="1CE22828" w14:textId="7254AB02" w:rsidR="00DC1A27" w:rsidRPr="00C27BBF" w:rsidRDefault="00DC1A27" w:rsidP="000A070E">
      <w:pPr>
        <w:pStyle w:val="Normalnumber"/>
        <w:numPr>
          <w:ilvl w:val="0"/>
          <w:numId w:val="5"/>
        </w:numPr>
      </w:pPr>
      <w:r w:rsidRPr="00DC08FD">
        <w:rPr>
          <w:b/>
          <w:bCs/>
        </w:rPr>
        <w:t>Cette stratégie quadriennale éclaire la voie pour la première moitié de la décennie d</w:t>
      </w:r>
      <w:r w:rsidR="00D31133" w:rsidRPr="00DC08FD">
        <w:rPr>
          <w:b/>
          <w:bCs/>
        </w:rPr>
        <w:t>’</w:t>
      </w:r>
      <w:r w:rsidRPr="00DC08FD">
        <w:rPr>
          <w:b/>
          <w:bCs/>
        </w:rPr>
        <w:t>action, pour permettre au PNUE de renforcer la réponse collective des Nations Unies aux</w:t>
      </w:r>
      <w:r w:rsidR="004A534F">
        <w:rPr>
          <w:b/>
          <w:bCs/>
        </w:rPr>
        <w:t> </w:t>
      </w:r>
      <w:r w:rsidRPr="00DC08FD">
        <w:rPr>
          <w:b/>
          <w:bCs/>
        </w:rPr>
        <w:t>crises d</w:t>
      </w:r>
      <w:r w:rsidR="00626117" w:rsidRPr="00DC08FD">
        <w:rPr>
          <w:b/>
          <w:bCs/>
        </w:rPr>
        <w:t>es</w:t>
      </w:r>
      <w:r w:rsidR="004F616C" w:rsidRPr="00DC08FD">
        <w:rPr>
          <w:b/>
          <w:bCs/>
        </w:rPr>
        <w:t> </w:t>
      </w:r>
      <w:r w:rsidRPr="00DC08FD">
        <w:rPr>
          <w:b/>
          <w:bCs/>
        </w:rPr>
        <w:t>changement</w:t>
      </w:r>
      <w:r w:rsidR="00626117" w:rsidRPr="00DC08FD">
        <w:rPr>
          <w:b/>
          <w:bCs/>
        </w:rPr>
        <w:t>s</w:t>
      </w:r>
      <w:r w:rsidRPr="00DC08FD">
        <w:rPr>
          <w:b/>
          <w:bCs/>
        </w:rPr>
        <w:t xml:space="preserve"> climatique</w:t>
      </w:r>
      <w:r w:rsidR="00626117" w:rsidRPr="00DC08FD">
        <w:rPr>
          <w:b/>
          <w:bCs/>
        </w:rPr>
        <w:t>s</w:t>
      </w:r>
      <w:r w:rsidRPr="00DC08FD">
        <w:rPr>
          <w:b/>
          <w:bCs/>
        </w:rPr>
        <w:t>, de l</w:t>
      </w:r>
      <w:r w:rsidR="00D31133" w:rsidRPr="00DC08FD">
        <w:rPr>
          <w:b/>
          <w:bCs/>
        </w:rPr>
        <w:t>’</w:t>
      </w:r>
      <w:r w:rsidRPr="00DC08FD">
        <w:rPr>
          <w:b/>
          <w:bCs/>
        </w:rPr>
        <w:t>appauvrissement de la biodiversité et de la</w:t>
      </w:r>
      <w:r w:rsidR="004A534F">
        <w:rPr>
          <w:b/>
          <w:bCs/>
        </w:rPr>
        <w:t> </w:t>
      </w:r>
      <w:r w:rsidRPr="00DC08FD">
        <w:rPr>
          <w:b/>
          <w:bCs/>
        </w:rPr>
        <w:t>pollution.</w:t>
      </w:r>
      <w:r w:rsidRPr="00C27BBF">
        <w:t xml:space="preserve"> La réforme du système des Nations Unies pour le développement offre une opportunité exceptionnelle de donner les</w:t>
      </w:r>
      <w:r w:rsidR="004F616C">
        <w:t> </w:t>
      </w:r>
      <w:r w:rsidRPr="00C27BBF">
        <w:t xml:space="preserve">moyens </w:t>
      </w:r>
      <w:r>
        <w:t>à l</w:t>
      </w:r>
      <w:r w:rsidR="00D31133">
        <w:t>’</w:t>
      </w:r>
      <w:r>
        <w:t>Organisation</w:t>
      </w:r>
      <w:r w:rsidRPr="00C27BBF">
        <w:t xml:space="preserve"> de s</w:t>
      </w:r>
      <w:r w:rsidR="00D31133">
        <w:t>’</w:t>
      </w:r>
      <w:r w:rsidRPr="00C27BBF">
        <w:t>attaquer aux crises environnementales et socioéconomiques</w:t>
      </w:r>
      <w:r w:rsidR="00AE58EB">
        <w:t xml:space="preserve"> mondiales</w:t>
      </w:r>
      <w:r w:rsidRPr="00C27BBF">
        <w:t xml:space="preserve">. Le PNUE tirera parti de cette occasion pour renforcer son rôle de guide, </w:t>
      </w:r>
      <w:r w:rsidR="00DF7261">
        <w:t>rehausser le</w:t>
      </w:r>
      <w:r w:rsidR="004F616C">
        <w:t> </w:t>
      </w:r>
      <w:r w:rsidR="00DF7261">
        <w:t>niveau d</w:t>
      </w:r>
      <w:r w:rsidR="00D31133">
        <w:t>’</w:t>
      </w:r>
      <w:r w:rsidRPr="00C27BBF">
        <w:t>ambition et accélérer et transposer plus largement les progrès accomplis vers la</w:t>
      </w:r>
      <w:r w:rsidR="004A534F">
        <w:t> </w:t>
      </w:r>
      <w:r w:rsidRPr="00C27BBF">
        <w:t>réalisation des objectifs de développement durable, dans l</w:t>
      </w:r>
      <w:r w:rsidR="00D31133">
        <w:t>’</w:t>
      </w:r>
      <w:r w:rsidRPr="00C27BBF">
        <w:t>esprit de la décennie d</w:t>
      </w:r>
      <w:r w:rsidR="00D31133">
        <w:t>’</w:t>
      </w:r>
      <w:r w:rsidRPr="00C27BBF">
        <w:t>action en faveur des objectifs de</w:t>
      </w:r>
      <w:r w:rsidR="004F616C">
        <w:t> </w:t>
      </w:r>
      <w:r w:rsidRPr="00C27BBF">
        <w:t>développement durable lancée par le Secrétaire général.</w:t>
      </w:r>
    </w:p>
    <w:p w14:paraId="12560730" w14:textId="4A427C37" w:rsidR="00DC1A27" w:rsidRPr="00DC1A27" w:rsidRDefault="00DC1A27" w:rsidP="00665894">
      <w:pPr>
        <w:pStyle w:val="Normalnumber"/>
        <w:numPr>
          <w:ilvl w:val="0"/>
          <w:numId w:val="5"/>
        </w:numPr>
      </w:pPr>
      <w:r w:rsidRPr="00DC08FD">
        <w:rPr>
          <w:b/>
          <w:bCs/>
        </w:rPr>
        <w:t xml:space="preserve">Ces principes sont au cœur de la stratégie à moyen terme du PNUE </w:t>
      </w:r>
      <w:r w:rsidR="004A534F">
        <w:rPr>
          <w:b/>
          <w:bCs/>
        </w:rPr>
        <w:br/>
      </w:r>
      <w:r w:rsidRPr="00DC08FD">
        <w:rPr>
          <w:b/>
          <w:bCs/>
        </w:rPr>
        <w:t>pour</w:t>
      </w:r>
      <w:r w:rsidR="004A534F">
        <w:rPr>
          <w:b/>
          <w:bCs/>
        </w:rPr>
        <w:t> </w:t>
      </w:r>
      <w:r w:rsidRPr="00DC08FD">
        <w:rPr>
          <w:b/>
          <w:bCs/>
        </w:rPr>
        <w:t>la</w:t>
      </w:r>
      <w:r w:rsidR="004A534F">
        <w:rPr>
          <w:b/>
          <w:bCs/>
        </w:rPr>
        <w:t> </w:t>
      </w:r>
      <w:r w:rsidRPr="00DC08FD">
        <w:rPr>
          <w:b/>
          <w:bCs/>
        </w:rPr>
        <w:t>période</w:t>
      </w:r>
      <w:r w:rsidR="004A534F">
        <w:rPr>
          <w:b/>
          <w:bCs/>
        </w:rPr>
        <w:t> </w:t>
      </w:r>
      <w:r w:rsidRPr="00DC08FD">
        <w:rPr>
          <w:b/>
          <w:bCs/>
        </w:rPr>
        <w:t>2022</w:t>
      </w:r>
      <w:r w:rsidR="004F616C" w:rsidRPr="00DC08FD">
        <w:rPr>
          <w:b/>
          <w:bCs/>
        </w:rPr>
        <w:t>–</w:t>
      </w:r>
      <w:r w:rsidRPr="00DC08FD">
        <w:rPr>
          <w:b/>
          <w:bCs/>
        </w:rPr>
        <w:t>2025</w:t>
      </w:r>
      <w:r w:rsidRPr="00DC1A27">
        <w:t>.</w:t>
      </w:r>
    </w:p>
    <w:p w14:paraId="78E83BB3" w14:textId="5D2707AB" w:rsidR="007970BA" w:rsidRPr="00901684" w:rsidRDefault="007970BA" w:rsidP="00665894">
      <w:pPr>
        <w:pStyle w:val="CH1"/>
      </w:pPr>
      <w:bookmarkStart w:id="16" w:name="_Toc47894904"/>
      <w:bookmarkStart w:id="17" w:name="_Toc48923450"/>
      <w:bookmarkStart w:id="18" w:name="_Toc49176708"/>
      <w:bookmarkStart w:id="19" w:name="_Toc55464616"/>
      <w:r w:rsidRPr="00A33A53">
        <w:tab/>
      </w:r>
      <w:bookmarkStart w:id="20" w:name="_Toc63416396"/>
      <w:r w:rsidRPr="00901684">
        <w:t>II.</w:t>
      </w:r>
      <w:r w:rsidRPr="00901684">
        <w:tab/>
      </w:r>
      <w:r w:rsidR="00901684" w:rsidRPr="00C27BBF">
        <w:t xml:space="preserve">Analyse de </w:t>
      </w:r>
      <w:r w:rsidR="00A17B52">
        <w:t xml:space="preserve">la </w:t>
      </w:r>
      <w:r w:rsidR="00901684" w:rsidRPr="00C27BBF">
        <w:t>situation : les modes de consommation et de</w:t>
      </w:r>
      <w:r w:rsidR="004F616C">
        <w:t> </w:t>
      </w:r>
      <w:r w:rsidR="00901684" w:rsidRPr="00C27BBF">
        <w:t xml:space="preserve">production non </w:t>
      </w:r>
      <w:r w:rsidR="00D56483">
        <w:t>viables</w:t>
      </w:r>
      <w:r w:rsidR="00901684" w:rsidRPr="00C27BBF">
        <w:t xml:space="preserve"> sollicitent à l</w:t>
      </w:r>
      <w:r w:rsidR="00D31133">
        <w:t>’</w:t>
      </w:r>
      <w:r w:rsidR="00901684">
        <w:t>ex</w:t>
      </w:r>
      <w:r w:rsidR="00901684" w:rsidRPr="00C27BBF">
        <w:t>cès les ressources de</w:t>
      </w:r>
      <w:r w:rsidR="004F616C">
        <w:t> </w:t>
      </w:r>
      <w:r w:rsidR="00901684" w:rsidRPr="00C27BBF">
        <w:t>la</w:t>
      </w:r>
      <w:r w:rsidR="004F616C">
        <w:t> </w:t>
      </w:r>
      <w:r w:rsidR="00901684" w:rsidRPr="00C27BBF">
        <w:t>Terre</w:t>
      </w:r>
      <w:bookmarkStart w:id="21" w:name="_Toc47894905"/>
      <w:bookmarkEnd w:id="16"/>
      <w:bookmarkEnd w:id="17"/>
      <w:bookmarkEnd w:id="18"/>
      <w:bookmarkEnd w:id="19"/>
      <w:bookmarkEnd w:id="20"/>
    </w:p>
    <w:bookmarkEnd w:id="21"/>
    <w:p w14:paraId="00472E4E" w14:textId="7DE49F97" w:rsidR="007970BA" w:rsidRPr="00352423" w:rsidRDefault="007970BA" w:rsidP="00665894">
      <w:pPr>
        <w:pStyle w:val="CH2"/>
      </w:pPr>
      <w:r w:rsidRPr="00901684">
        <w:tab/>
      </w:r>
      <w:bookmarkStart w:id="22" w:name="_Toc63416397"/>
      <w:r w:rsidRPr="00352423">
        <w:t>A.</w:t>
      </w:r>
      <w:r w:rsidRPr="00352423">
        <w:tab/>
      </w:r>
      <w:r w:rsidR="00352423" w:rsidRPr="00C27BBF">
        <w:t>La dégradation rapide de l</w:t>
      </w:r>
      <w:r w:rsidR="00D31133">
        <w:t>’</w:t>
      </w:r>
      <w:r w:rsidR="00352423" w:rsidRPr="00C27BBF">
        <w:t>environnement constitue une menace non seulement pour notre bien-être social et économique mais également pour</w:t>
      </w:r>
      <w:r w:rsidR="004A534F">
        <w:t> </w:t>
      </w:r>
      <w:r w:rsidR="00352423" w:rsidRPr="00C27BBF">
        <w:t>la</w:t>
      </w:r>
      <w:r w:rsidR="004F616C">
        <w:t> </w:t>
      </w:r>
      <w:r w:rsidR="00352423" w:rsidRPr="00C27BBF">
        <w:t>réalisation des objectifs de développement durable</w:t>
      </w:r>
      <w:bookmarkEnd w:id="22"/>
      <w:r w:rsidR="00352423" w:rsidRPr="00352423">
        <w:t xml:space="preserve"> </w:t>
      </w:r>
    </w:p>
    <w:p w14:paraId="69E6AD49" w14:textId="7B9FB5B8" w:rsidR="00461370" w:rsidRPr="00461370" w:rsidRDefault="00461370" w:rsidP="000A070E">
      <w:pPr>
        <w:pStyle w:val="Normalnumber"/>
        <w:numPr>
          <w:ilvl w:val="0"/>
          <w:numId w:val="5"/>
        </w:numPr>
      </w:pPr>
      <w:r w:rsidRPr="001E169E">
        <w:rPr>
          <w:b/>
          <w:bCs/>
        </w:rPr>
        <w:t>L</w:t>
      </w:r>
      <w:r w:rsidR="00D31133" w:rsidRPr="001E169E">
        <w:rPr>
          <w:b/>
          <w:bCs/>
        </w:rPr>
        <w:t>’</w:t>
      </w:r>
      <w:r w:rsidRPr="001E169E">
        <w:rPr>
          <w:b/>
          <w:bCs/>
        </w:rPr>
        <w:t>expansion des activités humaines et les modes de consommation et de production de</w:t>
      </w:r>
      <w:r w:rsidR="004A534F">
        <w:rPr>
          <w:b/>
          <w:bCs/>
        </w:rPr>
        <w:t> </w:t>
      </w:r>
      <w:r w:rsidRPr="001E169E">
        <w:rPr>
          <w:b/>
          <w:bCs/>
        </w:rPr>
        <w:t>moins en moins durables mettent à l</w:t>
      </w:r>
      <w:r w:rsidR="00D31133" w:rsidRPr="001E169E">
        <w:rPr>
          <w:b/>
          <w:bCs/>
        </w:rPr>
        <w:t>’</w:t>
      </w:r>
      <w:r w:rsidRPr="001E169E">
        <w:rPr>
          <w:b/>
          <w:bCs/>
        </w:rPr>
        <w:t>épreuve l</w:t>
      </w:r>
      <w:r w:rsidR="00D31133" w:rsidRPr="001E169E">
        <w:rPr>
          <w:b/>
          <w:bCs/>
        </w:rPr>
        <w:t>’</w:t>
      </w:r>
      <w:r w:rsidRPr="001E169E">
        <w:rPr>
          <w:b/>
          <w:bCs/>
        </w:rPr>
        <w:t>environnement de la planète.</w:t>
      </w:r>
      <w:r w:rsidRPr="00461370">
        <w:t xml:space="preserve"> Au cours des</w:t>
      </w:r>
      <w:r w:rsidR="004A534F">
        <w:t> </w:t>
      </w:r>
      <w:r w:rsidRPr="00461370">
        <w:t>50 dernières années, la population humaine mondiale a doublé, l</w:t>
      </w:r>
      <w:r w:rsidR="00D31133">
        <w:t>’</w:t>
      </w:r>
      <w:r w:rsidRPr="00461370">
        <w:t>extraction de matières premières a triplé, la</w:t>
      </w:r>
      <w:r w:rsidR="004F616C">
        <w:t> </w:t>
      </w:r>
      <w:r w:rsidRPr="00461370">
        <w:t>production d</w:t>
      </w:r>
      <w:r w:rsidR="00D31133">
        <w:t>’</w:t>
      </w:r>
      <w:r w:rsidRPr="00461370">
        <w:t xml:space="preserve">énergie primaire a plus que triplé, la croissance économique a été multipliée par cinq ou presque, et le commerce mondial par </w:t>
      </w:r>
      <w:r w:rsidR="004A534F">
        <w:t>10</w:t>
      </w:r>
      <w:r w:rsidRPr="00461370">
        <w:t xml:space="preserve"> (PNUE, 2019d). Néanmoins, plus de 820 millions de personnes souffrent encore de la faim (FAO </w:t>
      </w:r>
      <w:r w:rsidRPr="00665894">
        <w:rPr>
          <w:i/>
        </w:rPr>
        <w:t>et al</w:t>
      </w:r>
      <w:r w:rsidRPr="00461370">
        <w:t>., 2019). La consommation humaine devrait continuer à augmenter étant donné que la population, l</w:t>
      </w:r>
      <w:r w:rsidR="00D31133">
        <w:t>’</w:t>
      </w:r>
      <w:r w:rsidRPr="00461370">
        <w:t>urbanisation et le revenu par habitant ne</w:t>
      </w:r>
      <w:r w:rsidR="004A534F">
        <w:t> </w:t>
      </w:r>
      <w:r w:rsidRPr="00461370">
        <w:t>cessent de croître. La consommation par habitant dans les pays développés dépasse généralement de loin celle des pays en développement. Les terres, les masses d</w:t>
      </w:r>
      <w:r w:rsidR="00D31133">
        <w:t>’</w:t>
      </w:r>
      <w:r w:rsidRPr="00461370">
        <w:t>eau douce et les océans sont surexploités aux fins de la production alimentaire, des infrastructures, de l</w:t>
      </w:r>
      <w:r w:rsidR="00D31133">
        <w:t>’</w:t>
      </w:r>
      <w:r w:rsidRPr="00461370">
        <w:t>industrie et des</w:t>
      </w:r>
      <w:r w:rsidR="004A534F">
        <w:t> </w:t>
      </w:r>
      <w:r w:rsidRPr="00461370">
        <w:t>établissements humains. Un</w:t>
      </w:r>
      <w:r w:rsidR="004F616C">
        <w:t> </w:t>
      </w:r>
      <w:r w:rsidRPr="00461370">
        <w:t>volume allant jusqu</w:t>
      </w:r>
      <w:r w:rsidR="00D31133">
        <w:t>’</w:t>
      </w:r>
      <w:r w:rsidRPr="00461370">
        <w:t>à 400 millions de tonnes de métaux lourds, de</w:t>
      </w:r>
      <w:r w:rsidR="004A534F">
        <w:t> </w:t>
      </w:r>
      <w:r w:rsidRPr="00461370">
        <w:t>solvants, de boues toxiques et d</w:t>
      </w:r>
      <w:r w:rsidR="00D31133">
        <w:t>’</w:t>
      </w:r>
      <w:r w:rsidRPr="00461370">
        <w:t>autres déchets industriels sont rejetés chaque année dans les eaux mondiales (IPBES, 2019).</w:t>
      </w:r>
    </w:p>
    <w:p w14:paraId="5192ADC6" w14:textId="452BCF82" w:rsidR="00461370" w:rsidRPr="00461370" w:rsidRDefault="00461370" w:rsidP="000A070E">
      <w:pPr>
        <w:pStyle w:val="Normalnumber"/>
        <w:numPr>
          <w:ilvl w:val="0"/>
          <w:numId w:val="5"/>
        </w:numPr>
      </w:pPr>
      <w:r w:rsidRPr="00126136">
        <w:rPr>
          <w:b/>
          <w:bCs/>
        </w:rPr>
        <w:t>La pollution cumulée des substances chimiques et des déchets et les phénomènes d</w:t>
      </w:r>
      <w:r w:rsidR="00EC4485" w:rsidRPr="00126136">
        <w:rPr>
          <w:b/>
          <w:bCs/>
        </w:rPr>
        <w:t>es</w:t>
      </w:r>
      <w:r w:rsidR="004F616C" w:rsidRPr="00126136">
        <w:rPr>
          <w:b/>
          <w:bCs/>
        </w:rPr>
        <w:t> </w:t>
      </w:r>
      <w:r w:rsidRPr="00126136">
        <w:rPr>
          <w:b/>
          <w:bCs/>
        </w:rPr>
        <w:t>changement</w:t>
      </w:r>
      <w:r w:rsidR="00EC4485" w:rsidRPr="00126136">
        <w:rPr>
          <w:b/>
          <w:bCs/>
        </w:rPr>
        <w:t>s</w:t>
      </w:r>
      <w:r w:rsidRPr="00126136">
        <w:rPr>
          <w:b/>
          <w:bCs/>
        </w:rPr>
        <w:t xml:space="preserve"> climatique</w:t>
      </w:r>
      <w:r w:rsidR="00EC4485" w:rsidRPr="00126136">
        <w:rPr>
          <w:b/>
          <w:bCs/>
        </w:rPr>
        <w:t>s</w:t>
      </w:r>
      <w:r w:rsidRPr="00126136">
        <w:rPr>
          <w:b/>
          <w:bCs/>
        </w:rPr>
        <w:t>, de l</w:t>
      </w:r>
      <w:r w:rsidR="00360380" w:rsidRPr="00126136">
        <w:rPr>
          <w:b/>
          <w:bCs/>
        </w:rPr>
        <w:t>a perte de</w:t>
      </w:r>
      <w:r w:rsidRPr="00126136">
        <w:rPr>
          <w:b/>
          <w:bCs/>
        </w:rPr>
        <w:t xml:space="preserve"> biodiversité, de la dégradation des écosystèmes, de</w:t>
      </w:r>
      <w:r w:rsidR="004A534F">
        <w:rPr>
          <w:b/>
          <w:bCs/>
        </w:rPr>
        <w:t> </w:t>
      </w:r>
      <w:r w:rsidRPr="00126136">
        <w:rPr>
          <w:b/>
          <w:bCs/>
        </w:rPr>
        <w:t>la</w:t>
      </w:r>
      <w:r w:rsidR="004F616C" w:rsidRPr="00126136">
        <w:rPr>
          <w:b/>
          <w:bCs/>
        </w:rPr>
        <w:t> </w:t>
      </w:r>
      <w:r w:rsidRPr="00126136">
        <w:rPr>
          <w:b/>
          <w:bCs/>
        </w:rPr>
        <w:t>désertification, de la dé</w:t>
      </w:r>
      <w:r w:rsidR="005916F1" w:rsidRPr="00126136">
        <w:rPr>
          <w:b/>
          <w:bCs/>
        </w:rPr>
        <w:t>gradation</w:t>
      </w:r>
      <w:r w:rsidRPr="00126136">
        <w:rPr>
          <w:b/>
          <w:bCs/>
        </w:rPr>
        <w:t xml:space="preserve"> des terres et de la sécheresse, sont étroitement liés et se</w:t>
      </w:r>
      <w:r w:rsidR="004A534F">
        <w:rPr>
          <w:b/>
          <w:bCs/>
        </w:rPr>
        <w:t> </w:t>
      </w:r>
      <w:r w:rsidRPr="00126136">
        <w:rPr>
          <w:b/>
          <w:bCs/>
        </w:rPr>
        <w:t>renforcent mutuellement.</w:t>
      </w:r>
      <w:r w:rsidRPr="00461370">
        <w:t xml:space="preserve"> Les capacités mondiales de production chimique ont presque doublé entre 2000 et 2017 (PNUE, 2019c). Les engrais utilisés pour l</w:t>
      </w:r>
      <w:r w:rsidR="00D31133">
        <w:t>’</w:t>
      </w:r>
      <w:r w:rsidRPr="00461370">
        <w:t>agriculture qui pénètrent dans les</w:t>
      </w:r>
      <w:r w:rsidR="004A534F">
        <w:t> </w:t>
      </w:r>
      <w:r w:rsidRPr="00461370">
        <w:t>écosystèmes côtiers ont produit plus de 400 « zones mortes » dans les océans, représentant au total une surface de plus de 245 000 km</w:t>
      </w:r>
      <w:r w:rsidRPr="00665894">
        <w:rPr>
          <w:vertAlign w:val="superscript"/>
        </w:rPr>
        <w:t>2</w:t>
      </w:r>
      <w:r w:rsidRPr="00461370">
        <w:t xml:space="preserve"> — une zone plus étendue que la superficie du Royaume-Uni de Grande-Bretagne et d</w:t>
      </w:r>
      <w:r w:rsidR="00D31133">
        <w:t>’</w:t>
      </w:r>
      <w:r w:rsidRPr="00461370">
        <w:t>Irlande du Nord (Diaz et Rosenberg, 2008). La pollution marine par les</w:t>
      </w:r>
      <w:r w:rsidR="004A534F">
        <w:t> </w:t>
      </w:r>
      <w:r w:rsidRPr="00461370">
        <w:t>plastiques a été multipliée par 10 depuis 1980 (PNUE, 2019c ; 2019d). Sur les 45 mégalopoles pour lesquelles on dispose d</w:t>
      </w:r>
      <w:r w:rsidR="00D31133">
        <w:t>’</w:t>
      </w:r>
      <w:r w:rsidRPr="00461370">
        <w:t xml:space="preserve">observations, seules quatre atteignent les conditions des lignes directrices </w:t>
      </w:r>
      <w:r w:rsidRPr="00461370">
        <w:lastRenderedPageBreak/>
        <w:t>de l</w:t>
      </w:r>
      <w:r w:rsidR="00D31133">
        <w:t>’</w:t>
      </w:r>
      <w:r w:rsidRPr="00461370">
        <w:t>Organisation mondiale de la Santé relatives à la qualité de l</w:t>
      </w:r>
      <w:r w:rsidR="00D31133">
        <w:t>’</w:t>
      </w:r>
      <w:r w:rsidRPr="00461370">
        <w:t xml:space="preserve">air (Cheng </w:t>
      </w:r>
      <w:r w:rsidRPr="00665894">
        <w:rPr>
          <w:i/>
        </w:rPr>
        <w:t>et al</w:t>
      </w:r>
      <w:r w:rsidRPr="00461370">
        <w:t>., 2016). Les</w:t>
      </w:r>
      <w:r w:rsidR="004A534F">
        <w:t> </w:t>
      </w:r>
      <w:r w:rsidRPr="00461370">
        <w:t>changements climatiques, les produits chimiques, les déchets, la pollution et l</w:t>
      </w:r>
      <w:r w:rsidR="00D31133">
        <w:t>’</w:t>
      </w:r>
      <w:r w:rsidRPr="00461370">
        <w:t>utilisation non</w:t>
      </w:r>
      <w:r w:rsidR="004A534F">
        <w:t> </w:t>
      </w:r>
      <w:r w:rsidRPr="00461370">
        <w:t>durable des terres, des eaux et des</w:t>
      </w:r>
      <w:r w:rsidR="004F616C">
        <w:t> </w:t>
      </w:r>
      <w:r w:rsidRPr="00461370">
        <w:t>océans peuvent mener, isolément ou en se combinant, à</w:t>
      </w:r>
      <w:r w:rsidR="004A534F">
        <w:t> </w:t>
      </w:r>
      <w:r w:rsidRPr="00461370">
        <w:t>la</w:t>
      </w:r>
      <w:r w:rsidR="004A534F">
        <w:t> </w:t>
      </w:r>
      <w:r w:rsidRPr="00461370">
        <w:t>dégradation des écosystèmes et de leur</w:t>
      </w:r>
      <w:r w:rsidR="004F616C">
        <w:t> </w:t>
      </w:r>
      <w:r w:rsidRPr="00461370">
        <w:t>capacité à fournir les services qui sont cruciaux pour le</w:t>
      </w:r>
      <w:r w:rsidR="004A534F">
        <w:t> </w:t>
      </w:r>
      <w:r w:rsidRPr="00461370">
        <w:t xml:space="preserve">bien-être des êtres humains et de la nature (FAO </w:t>
      </w:r>
      <w:r w:rsidRPr="00665894">
        <w:rPr>
          <w:i/>
        </w:rPr>
        <w:t>et al</w:t>
      </w:r>
      <w:r w:rsidRPr="00461370">
        <w:t>., 2019 ; IPBES, 2019 ; GIEC, 2019 ; IRP,</w:t>
      </w:r>
      <w:r w:rsidR="004A534F">
        <w:t> </w:t>
      </w:r>
      <w:r w:rsidRPr="00461370">
        <w:t>2019a ; PNUE, 2019c ; 2019d).</w:t>
      </w:r>
    </w:p>
    <w:p w14:paraId="0321601F" w14:textId="0B09DB8A" w:rsidR="00461370" w:rsidRPr="00665894" w:rsidRDefault="00461370" w:rsidP="000A070E">
      <w:pPr>
        <w:pStyle w:val="Normalnumber"/>
        <w:numPr>
          <w:ilvl w:val="0"/>
          <w:numId w:val="5"/>
        </w:numPr>
        <w:rPr>
          <w:rFonts w:eastAsia="Roboto"/>
        </w:rPr>
      </w:pPr>
      <w:r w:rsidRPr="00126136">
        <w:rPr>
          <w:rFonts w:eastAsia="Roboto"/>
          <w:b/>
          <w:bCs/>
        </w:rPr>
        <w:t>À mesure que l</w:t>
      </w:r>
      <w:r w:rsidR="00D31133" w:rsidRPr="00126136">
        <w:rPr>
          <w:rFonts w:eastAsia="Roboto"/>
          <w:b/>
          <w:bCs/>
        </w:rPr>
        <w:t>’</w:t>
      </w:r>
      <w:r w:rsidRPr="00126136">
        <w:rPr>
          <w:rFonts w:eastAsia="Roboto"/>
          <w:b/>
          <w:bCs/>
        </w:rPr>
        <w:t>environnement se modifie, le risque augmente de franchir des seuils qui</w:t>
      </w:r>
      <w:r w:rsidR="004A534F">
        <w:rPr>
          <w:rFonts w:eastAsia="Roboto"/>
          <w:b/>
          <w:bCs/>
        </w:rPr>
        <w:t> </w:t>
      </w:r>
      <w:r w:rsidRPr="00126136">
        <w:rPr>
          <w:rFonts w:eastAsia="Roboto"/>
          <w:b/>
          <w:bCs/>
        </w:rPr>
        <w:t>bouleversent des systèmes socio</w:t>
      </w:r>
      <w:r w:rsidR="00ED6F8A">
        <w:rPr>
          <w:rFonts w:eastAsia="Roboto"/>
          <w:b/>
          <w:bCs/>
        </w:rPr>
        <w:t>é</w:t>
      </w:r>
      <w:r w:rsidRPr="00126136">
        <w:rPr>
          <w:rFonts w:eastAsia="Roboto"/>
          <w:b/>
          <w:bCs/>
        </w:rPr>
        <w:t>cologiques essentiels, ce qui aboutit à des menaces telles que de nouvelles pandémies ou des changements soudains dans l</w:t>
      </w:r>
      <w:r w:rsidR="00D31133" w:rsidRPr="00126136">
        <w:rPr>
          <w:rFonts w:eastAsia="Roboto"/>
          <w:b/>
          <w:bCs/>
        </w:rPr>
        <w:t>’</w:t>
      </w:r>
      <w:r w:rsidRPr="00126136">
        <w:rPr>
          <w:rFonts w:eastAsia="Roboto"/>
          <w:b/>
          <w:bCs/>
        </w:rPr>
        <w:t>approvisionnement alimentaire</w:t>
      </w:r>
      <w:r w:rsidRPr="00665894">
        <w:rPr>
          <w:rFonts w:eastAsia="Roboto"/>
        </w:rPr>
        <w:t xml:space="preserve"> </w:t>
      </w:r>
      <w:r w:rsidRPr="00461370">
        <w:t>(IPBES, 2019 ; GIEC, 2019 ; IRP, 2019a ; PNUE, 2019b)</w:t>
      </w:r>
      <w:r w:rsidRPr="00665894">
        <w:rPr>
          <w:rFonts w:eastAsia="Roboto"/>
        </w:rPr>
        <w:t>. Si les tendances et scénarios possibles indiquent de nets progrès au fil du temps sur les volets de la lutte contre la faim, de l</w:t>
      </w:r>
      <w:r w:rsidR="00D31133" w:rsidRPr="00665894">
        <w:rPr>
          <w:rFonts w:eastAsia="Roboto"/>
        </w:rPr>
        <w:t>’</w:t>
      </w:r>
      <w:r w:rsidRPr="00665894">
        <w:rPr>
          <w:rFonts w:eastAsia="Roboto"/>
        </w:rPr>
        <w:t>amélioration de l</w:t>
      </w:r>
      <w:r w:rsidR="00D31133" w:rsidRPr="00665894">
        <w:rPr>
          <w:rFonts w:eastAsia="Roboto"/>
        </w:rPr>
        <w:t>’</w:t>
      </w:r>
      <w:r w:rsidRPr="00665894">
        <w:rPr>
          <w:rFonts w:eastAsia="Roboto"/>
        </w:rPr>
        <w:t>accès à l</w:t>
      </w:r>
      <w:r w:rsidR="00D31133" w:rsidRPr="00665894">
        <w:rPr>
          <w:rFonts w:eastAsia="Roboto"/>
        </w:rPr>
        <w:t>’</w:t>
      </w:r>
      <w:r w:rsidRPr="00665894">
        <w:rPr>
          <w:rFonts w:eastAsia="Roboto"/>
        </w:rPr>
        <w:t>eau potable et à des services d</w:t>
      </w:r>
      <w:r w:rsidR="00D31133" w:rsidRPr="00665894">
        <w:rPr>
          <w:rFonts w:eastAsia="Roboto"/>
        </w:rPr>
        <w:t>’</w:t>
      </w:r>
      <w:r w:rsidRPr="00665894">
        <w:rPr>
          <w:rFonts w:eastAsia="Roboto"/>
        </w:rPr>
        <w:t>assainissement adéquats ainsi que de l</w:t>
      </w:r>
      <w:r w:rsidR="00D31133" w:rsidRPr="00665894">
        <w:rPr>
          <w:rFonts w:eastAsia="Roboto"/>
        </w:rPr>
        <w:t>’</w:t>
      </w:r>
      <w:r w:rsidRPr="00665894">
        <w:rPr>
          <w:rFonts w:eastAsia="Roboto"/>
        </w:rPr>
        <w:t>accès à</w:t>
      </w:r>
      <w:r w:rsidRPr="00461370">
        <w:t xml:space="preserve"> </w:t>
      </w:r>
      <w:r w:rsidRPr="00665894">
        <w:rPr>
          <w:rFonts w:eastAsia="Roboto"/>
        </w:rPr>
        <w:t>des services énergétiques modernes, ceux-ci ne sont toutefois pas suffisants pour réaliser les cibles associées des</w:t>
      </w:r>
      <w:r w:rsidR="004A534F">
        <w:rPr>
          <w:rFonts w:eastAsia="Roboto"/>
        </w:rPr>
        <w:t> </w:t>
      </w:r>
      <w:r w:rsidRPr="00665894">
        <w:rPr>
          <w:rFonts w:eastAsia="Roboto"/>
        </w:rPr>
        <w:t xml:space="preserve">objectifs de développement </w:t>
      </w:r>
      <w:r w:rsidRPr="00557383">
        <w:rPr>
          <w:rFonts w:eastAsia="Roboto"/>
        </w:rPr>
        <w:t>durable</w:t>
      </w:r>
      <w:r w:rsidRPr="00665894">
        <w:rPr>
          <w:rFonts w:eastAsia="Roboto"/>
        </w:rPr>
        <w:t xml:space="preserve"> d</w:t>
      </w:r>
      <w:r w:rsidR="00D31133" w:rsidRPr="00665894">
        <w:rPr>
          <w:rFonts w:eastAsia="Roboto"/>
        </w:rPr>
        <w:t>’</w:t>
      </w:r>
      <w:r w:rsidRPr="00665894">
        <w:rPr>
          <w:rFonts w:eastAsia="Roboto"/>
        </w:rPr>
        <w:t xml:space="preserve">ici 2030 (IPBES, 2019 ; </w:t>
      </w:r>
      <w:r w:rsidRPr="00461370">
        <w:t>GIEC</w:t>
      </w:r>
      <w:r w:rsidRPr="00665894">
        <w:rPr>
          <w:rFonts w:eastAsia="Roboto"/>
        </w:rPr>
        <w:t>, 2019 ; PNUE, 2019d). Par</w:t>
      </w:r>
      <w:r w:rsidR="004A534F">
        <w:rPr>
          <w:rFonts w:eastAsia="Roboto"/>
        </w:rPr>
        <w:t> </w:t>
      </w:r>
      <w:r w:rsidRPr="00665894">
        <w:rPr>
          <w:rFonts w:eastAsia="Roboto"/>
        </w:rPr>
        <w:t>exemple, en 2018, le coût des dégâts causés par les catastrophes climatiques s</w:t>
      </w:r>
      <w:r w:rsidR="00D31133" w:rsidRPr="00665894">
        <w:rPr>
          <w:rFonts w:eastAsia="Roboto"/>
        </w:rPr>
        <w:t>’</w:t>
      </w:r>
      <w:r w:rsidRPr="00665894">
        <w:rPr>
          <w:rFonts w:eastAsia="Roboto"/>
        </w:rPr>
        <w:t>élevait à environ 155 milliards de dollars (PNUE, 2019d). Les pertes économiques mondiales dues à la diminution de la</w:t>
      </w:r>
      <w:r w:rsidR="004A534F">
        <w:rPr>
          <w:rFonts w:eastAsia="Roboto"/>
        </w:rPr>
        <w:t> </w:t>
      </w:r>
      <w:r w:rsidRPr="00665894">
        <w:rPr>
          <w:rFonts w:eastAsia="Roboto"/>
        </w:rPr>
        <w:t>productivité de la main d</w:t>
      </w:r>
      <w:r w:rsidR="00D31133" w:rsidRPr="00665894">
        <w:rPr>
          <w:rFonts w:eastAsia="Roboto"/>
        </w:rPr>
        <w:t>’</w:t>
      </w:r>
      <w:r w:rsidRPr="00665894">
        <w:rPr>
          <w:rFonts w:eastAsia="Roboto"/>
        </w:rPr>
        <w:t>œuvre, l</w:t>
      </w:r>
      <w:r w:rsidR="00D31133" w:rsidRPr="00665894">
        <w:rPr>
          <w:rFonts w:eastAsia="Roboto"/>
        </w:rPr>
        <w:t>’</w:t>
      </w:r>
      <w:r w:rsidRPr="00665894">
        <w:rPr>
          <w:rFonts w:eastAsia="Roboto"/>
        </w:rPr>
        <w:t>augmentation des coûts des soins de santé et la réduction du rendement des cultures pourraient équivaloir à 1 % du produit intérieur brut (PIB) mondial en 2060 (OCDE, 2016). Toute</w:t>
      </w:r>
      <w:r w:rsidR="004F616C" w:rsidRPr="00665894">
        <w:rPr>
          <w:rFonts w:eastAsia="Roboto"/>
        </w:rPr>
        <w:t> </w:t>
      </w:r>
      <w:r w:rsidRPr="00665894">
        <w:rPr>
          <w:rFonts w:eastAsia="Roboto"/>
        </w:rPr>
        <w:t>progression supplémentaire d</w:t>
      </w:r>
      <w:r w:rsidR="003A6648" w:rsidRPr="00665894">
        <w:rPr>
          <w:rFonts w:eastAsia="Roboto"/>
        </w:rPr>
        <w:t>es</w:t>
      </w:r>
      <w:r w:rsidRPr="00665894">
        <w:rPr>
          <w:rFonts w:eastAsia="Roboto"/>
        </w:rPr>
        <w:t xml:space="preserve"> changement</w:t>
      </w:r>
      <w:r w:rsidR="003A6648" w:rsidRPr="00665894">
        <w:rPr>
          <w:rFonts w:eastAsia="Roboto"/>
        </w:rPr>
        <w:t>s</w:t>
      </w:r>
      <w:r w:rsidRPr="00665894">
        <w:rPr>
          <w:rFonts w:eastAsia="Roboto"/>
        </w:rPr>
        <w:t xml:space="preserve"> climatique</w:t>
      </w:r>
      <w:r w:rsidR="003A6648" w:rsidRPr="00665894">
        <w:rPr>
          <w:rFonts w:eastAsia="Roboto"/>
        </w:rPr>
        <w:t>s</w:t>
      </w:r>
      <w:r w:rsidRPr="00665894">
        <w:rPr>
          <w:rFonts w:eastAsia="Roboto"/>
        </w:rPr>
        <w:t xml:space="preserve"> accroît les risques, en particulier ceux</w:t>
      </w:r>
      <w:r w:rsidR="004F616C" w:rsidRPr="00665894">
        <w:rPr>
          <w:rFonts w:eastAsia="Roboto"/>
        </w:rPr>
        <w:t> </w:t>
      </w:r>
      <w:r w:rsidRPr="00665894">
        <w:rPr>
          <w:rFonts w:eastAsia="Roboto"/>
        </w:rPr>
        <w:t>qui sont liés à la pauvreté et à la faim, à la santé et au bien-être, et à l</w:t>
      </w:r>
      <w:r w:rsidR="00D31133" w:rsidRPr="00665894">
        <w:rPr>
          <w:rFonts w:eastAsia="Roboto"/>
        </w:rPr>
        <w:t>’</w:t>
      </w:r>
      <w:r w:rsidRPr="00665894">
        <w:rPr>
          <w:rFonts w:eastAsia="Roboto"/>
        </w:rPr>
        <w:t>accès à une eau propre (PNUE, 2019d). Une mauvaise qualité de l</w:t>
      </w:r>
      <w:r w:rsidR="00D31133" w:rsidRPr="00665894">
        <w:rPr>
          <w:rFonts w:eastAsia="Roboto"/>
        </w:rPr>
        <w:t>’</w:t>
      </w:r>
      <w:r w:rsidRPr="00665894">
        <w:rPr>
          <w:rFonts w:eastAsia="Roboto"/>
        </w:rPr>
        <w:t>eau entraîne de nombreux coûts économiques, y</w:t>
      </w:r>
      <w:r w:rsidR="004A534F">
        <w:rPr>
          <w:rFonts w:eastAsia="Roboto"/>
        </w:rPr>
        <w:t> </w:t>
      </w:r>
      <w:r w:rsidRPr="00665894">
        <w:rPr>
          <w:rFonts w:eastAsia="Roboto"/>
        </w:rPr>
        <w:t>compris ceux qui ont trait à la dégradation des services écosystémiques ; au traitement de l</w:t>
      </w:r>
      <w:r w:rsidR="00D31133" w:rsidRPr="00665894">
        <w:rPr>
          <w:rFonts w:eastAsia="Roboto"/>
        </w:rPr>
        <w:t>’</w:t>
      </w:r>
      <w:r w:rsidRPr="00665894">
        <w:rPr>
          <w:rFonts w:eastAsia="Roboto"/>
        </w:rPr>
        <w:t>eau et à</w:t>
      </w:r>
      <w:r w:rsidR="004A534F">
        <w:rPr>
          <w:rFonts w:eastAsia="Roboto"/>
        </w:rPr>
        <w:t> </w:t>
      </w:r>
      <w:r w:rsidRPr="00665894">
        <w:rPr>
          <w:rFonts w:eastAsia="Roboto"/>
        </w:rPr>
        <w:t>la santé ; aux conséquences sur les activités économiques telles que l</w:t>
      </w:r>
      <w:r w:rsidR="00D31133" w:rsidRPr="00665894">
        <w:rPr>
          <w:rFonts w:eastAsia="Roboto"/>
        </w:rPr>
        <w:t>’</w:t>
      </w:r>
      <w:r w:rsidRPr="00665894">
        <w:rPr>
          <w:rFonts w:eastAsia="Roboto"/>
        </w:rPr>
        <w:t>agriculture, la pêche, la</w:t>
      </w:r>
      <w:r w:rsidR="004A534F">
        <w:rPr>
          <w:rFonts w:eastAsia="Roboto"/>
        </w:rPr>
        <w:t> </w:t>
      </w:r>
      <w:r w:rsidRPr="00665894">
        <w:rPr>
          <w:rFonts w:eastAsia="Roboto"/>
        </w:rPr>
        <w:t>fabrication industrielle et le tourisme ; et aux pertes en termes de la valeur des biens et des</w:t>
      </w:r>
      <w:r w:rsidR="004A534F">
        <w:rPr>
          <w:rFonts w:eastAsia="Roboto"/>
        </w:rPr>
        <w:t> </w:t>
      </w:r>
      <w:r w:rsidRPr="00665894">
        <w:rPr>
          <w:rFonts w:eastAsia="Roboto"/>
        </w:rPr>
        <w:t>opportunités de développement futur. En outre, les tendances négatives actuelles de la biodiversité et de l</w:t>
      </w:r>
      <w:r w:rsidR="00D31133" w:rsidRPr="00665894">
        <w:rPr>
          <w:rFonts w:eastAsia="Roboto"/>
        </w:rPr>
        <w:t>’</w:t>
      </w:r>
      <w:r w:rsidRPr="00665894">
        <w:rPr>
          <w:rFonts w:eastAsia="Roboto"/>
        </w:rPr>
        <w:t>intégrité des</w:t>
      </w:r>
      <w:r w:rsidR="004F616C" w:rsidRPr="00665894">
        <w:rPr>
          <w:rFonts w:eastAsia="Roboto"/>
        </w:rPr>
        <w:t> </w:t>
      </w:r>
      <w:r w:rsidRPr="00665894">
        <w:rPr>
          <w:rFonts w:eastAsia="Roboto"/>
        </w:rPr>
        <w:t xml:space="preserve">écosystèmes compromettent les progrès accomplis dans la réalisation des cibles des objectifs de développement durable relatives à la pauvreté, </w:t>
      </w:r>
      <w:r w:rsidR="00E82F81" w:rsidRPr="00665894">
        <w:rPr>
          <w:rFonts w:eastAsia="Roboto"/>
        </w:rPr>
        <w:t xml:space="preserve">à </w:t>
      </w:r>
      <w:r w:rsidRPr="00665894">
        <w:rPr>
          <w:rFonts w:eastAsia="Roboto"/>
        </w:rPr>
        <w:t xml:space="preserve">la faim, </w:t>
      </w:r>
      <w:r w:rsidR="00E82F81" w:rsidRPr="00665894">
        <w:rPr>
          <w:rFonts w:eastAsia="Roboto"/>
        </w:rPr>
        <w:t>à</w:t>
      </w:r>
      <w:r w:rsidRPr="00665894">
        <w:rPr>
          <w:rFonts w:eastAsia="Roboto"/>
        </w:rPr>
        <w:t xml:space="preserve"> la santé, </w:t>
      </w:r>
      <w:r w:rsidR="00E82F81" w:rsidRPr="00665894">
        <w:rPr>
          <w:rFonts w:eastAsia="Roboto"/>
        </w:rPr>
        <w:t xml:space="preserve">à </w:t>
      </w:r>
      <w:r w:rsidRPr="00665894">
        <w:rPr>
          <w:rFonts w:eastAsia="Roboto"/>
        </w:rPr>
        <w:t>l</w:t>
      </w:r>
      <w:r w:rsidR="00D31133" w:rsidRPr="00665894">
        <w:rPr>
          <w:rFonts w:eastAsia="Roboto"/>
        </w:rPr>
        <w:t>’</w:t>
      </w:r>
      <w:r w:rsidRPr="00665894">
        <w:rPr>
          <w:rFonts w:eastAsia="Roboto"/>
        </w:rPr>
        <w:t xml:space="preserve">eau, </w:t>
      </w:r>
      <w:r w:rsidR="00E82F81" w:rsidRPr="00665894">
        <w:rPr>
          <w:rFonts w:eastAsia="Roboto"/>
        </w:rPr>
        <w:t>au</w:t>
      </w:r>
      <w:r w:rsidRPr="00665894">
        <w:rPr>
          <w:rFonts w:eastAsia="Roboto"/>
        </w:rPr>
        <w:t xml:space="preserve"> climat et </w:t>
      </w:r>
      <w:r w:rsidR="006066FD" w:rsidRPr="00665894">
        <w:rPr>
          <w:rFonts w:eastAsia="Roboto"/>
        </w:rPr>
        <w:t>aux</w:t>
      </w:r>
      <w:r w:rsidRPr="00665894">
        <w:rPr>
          <w:rFonts w:eastAsia="Roboto"/>
        </w:rPr>
        <w:t xml:space="preserve"> villes (IPBES, 2019 ; PNUE, 2019d). À titre d</w:t>
      </w:r>
      <w:r w:rsidR="00D31133" w:rsidRPr="00665894">
        <w:rPr>
          <w:rFonts w:eastAsia="Roboto"/>
        </w:rPr>
        <w:t>’</w:t>
      </w:r>
      <w:r w:rsidRPr="00665894">
        <w:rPr>
          <w:rFonts w:eastAsia="Roboto"/>
        </w:rPr>
        <w:t>exemple, la pollinisation zoophile est indispensable à plus de 75 % des cultures vivrières, notamment de nombreux fruits et légumes ainsi que des</w:t>
      </w:r>
      <w:r w:rsidRPr="00461370">
        <w:t xml:space="preserve"> </w:t>
      </w:r>
      <w:r w:rsidRPr="00665894">
        <w:rPr>
          <w:rFonts w:eastAsia="Roboto"/>
        </w:rPr>
        <w:t>cultures de rente importantes des pays en développement, telles que le café, le cacao et les</w:t>
      </w:r>
      <w:r w:rsidR="004A534F">
        <w:rPr>
          <w:rFonts w:eastAsia="Roboto"/>
        </w:rPr>
        <w:t> </w:t>
      </w:r>
      <w:r w:rsidRPr="00665894">
        <w:rPr>
          <w:rFonts w:eastAsia="Roboto"/>
        </w:rPr>
        <w:t xml:space="preserve">amandes </w:t>
      </w:r>
      <w:r w:rsidRPr="00461370">
        <w:t>(IPBES, 2019). La</w:t>
      </w:r>
      <w:r w:rsidR="004F616C">
        <w:t> </w:t>
      </w:r>
      <w:r w:rsidRPr="00461370">
        <w:t xml:space="preserve">disparition des pollinisateurs menace la production des cultures commerciales au niveau mondial, qui représentent annuellement entre 235 et 577 milliards de dollars </w:t>
      </w:r>
      <w:r w:rsidRPr="00665894">
        <w:rPr>
          <w:rFonts w:eastAsia="Roboto"/>
        </w:rPr>
        <w:t>(</w:t>
      </w:r>
      <w:r w:rsidRPr="00461370">
        <w:t>IPBES, 2019).</w:t>
      </w:r>
    </w:p>
    <w:p w14:paraId="32713AE9" w14:textId="0FBB8D20" w:rsidR="00461370" w:rsidRPr="00461370" w:rsidRDefault="00461370" w:rsidP="000A070E">
      <w:pPr>
        <w:pStyle w:val="Normalnumber"/>
        <w:numPr>
          <w:ilvl w:val="0"/>
          <w:numId w:val="5"/>
        </w:numPr>
      </w:pPr>
      <w:r w:rsidRPr="005D0F59">
        <w:rPr>
          <w:b/>
          <w:bCs/>
        </w:rPr>
        <w:t xml:space="preserve">La façon dont évoluent les changements environnementaux au niveau planétaire est disproportionnée par rapport aux buts et objectifs </w:t>
      </w:r>
      <w:r w:rsidR="00FD38AB" w:rsidRPr="005D0F59">
        <w:rPr>
          <w:b/>
          <w:bCs/>
        </w:rPr>
        <w:t xml:space="preserve">convenus au niveau </w:t>
      </w:r>
      <w:r w:rsidRPr="005D0F59">
        <w:rPr>
          <w:b/>
          <w:bCs/>
        </w:rPr>
        <w:t>internationa</w:t>
      </w:r>
      <w:r w:rsidR="00FD38AB" w:rsidRPr="005D0F59">
        <w:rPr>
          <w:b/>
          <w:bCs/>
        </w:rPr>
        <w:t>l</w:t>
      </w:r>
      <w:r w:rsidRPr="005D0F59">
        <w:rPr>
          <w:b/>
          <w:bCs/>
        </w:rPr>
        <w:t>.</w:t>
      </w:r>
      <w:r w:rsidRPr="00461370">
        <w:t xml:space="preserve"> La</w:t>
      </w:r>
      <w:r w:rsidR="004A534F">
        <w:t> </w:t>
      </w:r>
      <w:r w:rsidRPr="00461370">
        <w:t>communauté internationale est en passe d</w:t>
      </w:r>
      <w:r w:rsidR="00D31133">
        <w:t>’</w:t>
      </w:r>
      <w:r w:rsidRPr="00461370">
        <w:t xml:space="preserve">échouer à réaliser les objectifs </w:t>
      </w:r>
      <w:r w:rsidR="00154282">
        <w:t xml:space="preserve">environnementaux arrêtés au niveau </w:t>
      </w:r>
      <w:r w:rsidR="00C93E91">
        <w:t xml:space="preserve">international. </w:t>
      </w:r>
      <w:r w:rsidRPr="00461370">
        <w:t>La température moyenne de la surface terrestre a déjà augmenté d</w:t>
      </w:r>
      <w:r w:rsidR="00D31133">
        <w:t>’</w:t>
      </w:r>
      <w:r w:rsidRPr="00461370">
        <w:t>environ 1° C par rapport à celle de l</w:t>
      </w:r>
      <w:r w:rsidR="00D31133">
        <w:t>’</w:t>
      </w:r>
      <w:r w:rsidRPr="00461370">
        <w:t>ère préindustrielle. Au rythme actuel des émissions de gaz à effet de serre, il est probable que le réchauffement atteigne 1,5 °C au début des années 2030. En suivant les</w:t>
      </w:r>
      <w:r w:rsidR="004A534F">
        <w:t> </w:t>
      </w:r>
      <w:r w:rsidRPr="00461370">
        <w:t>engagements actuels, la planète s</w:t>
      </w:r>
      <w:r w:rsidR="00D31133">
        <w:t>’</w:t>
      </w:r>
      <w:r w:rsidRPr="00461370">
        <w:t>engage vers un réchauffement de 3 ou 4 °C, voire davantage, et</w:t>
      </w:r>
      <w:r w:rsidR="004A534F">
        <w:t> </w:t>
      </w:r>
      <w:r w:rsidRPr="00461370">
        <w:t>même le maintien du réchauffement à ce niveau exige que les engagements actuels soient remplis (GIEC, 2018). Un</w:t>
      </w:r>
      <w:r w:rsidR="004F616C">
        <w:t> </w:t>
      </w:r>
      <w:r w:rsidRPr="00461370">
        <w:t>climat changeant implique une sollicitation excessive des ressources en terres et en</w:t>
      </w:r>
      <w:r w:rsidR="004A534F">
        <w:t> </w:t>
      </w:r>
      <w:r w:rsidRPr="00461370">
        <w:t>eau douce, en</w:t>
      </w:r>
      <w:r w:rsidR="004F616C">
        <w:t> </w:t>
      </w:r>
      <w:r w:rsidRPr="00461370">
        <w:t>sus des risques existants pour les moyens de subsistance, la biodiversité, la santé des</w:t>
      </w:r>
      <w:r w:rsidR="004A534F">
        <w:t> </w:t>
      </w:r>
      <w:r w:rsidRPr="00461370">
        <w:t>êtres humains et des écosystèmes, les infrastructures et les systèmes alimentaires (GIEC, 2019). Sur les huit millions d</w:t>
      </w:r>
      <w:r w:rsidR="00D31133">
        <w:t>’</w:t>
      </w:r>
      <w:r w:rsidRPr="00461370">
        <w:t>espèces de plantes et d</w:t>
      </w:r>
      <w:r w:rsidR="00D31133">
        <w:t>’</w:t>
      </w:r>
      <w:r w:rsidRPr="00461370">
        <w:t>animaux que compte la planète (y compris les insectes), un million sont menacées d</w:t>
      </w:r>
      <w:r w:rsidR="00D31133">
        <w:t>’</w:t>
      </w:r>
      <w:r w:rsidRPr="00461370">
        <w:t>extinction (IPBES, 2019).</w:t>
      </w:r>
    </w:p>
    <w:p w14:paraId="45C80595" w14:textId="291D151B" w:rsidR="00461370" w:rsidRPr="00A33A53" w:rsidRDefault="00461370" w:rsidP="000A070E">
      <w:pPr>
        <w:pStyle w:val="Normalnumber"/>
        <w:numPr>
          <w:ilvl w:val="0"/>
          <w:numId w:val="5"/>
        </w:numPr>
      </w:pPr>
      <w:r w:rsidRPr="005D0F59">
        <w:rPr>
          <w:b/>
          <w:bCs/>
        </w:rPr>
        <w:t>Remédier à la dégradation de l</w:t>
      </w:r>
      <w:r w:rsidR="00D31133" w:rsidRPr="005D0F59">
        <w:rPr>
          <w:b/>
          <w:bCs/>
        </w:rPr>
        <w:t>’</w:t>
      </w:r>
      <w:r w:rsidRPr="005D0F59">
        <w:rPr>
          <w:b/>
          <w:bCs/>
        </w:rPr>
        <w:t>environnement exige un effort intégré axé sur le climat, la</w:t>
      </w:r>
      <w:r w:rsidR="004F616C" w:rsidRPr="005D0F59">
        <w:rPr>
          <w:b/>
          <w:bCs/>
        </w:rPr>
        <w:t> </w:t>
      </w:r>
      <w:r w:rsidRPr="005D0F59">
        <w:rPr>
          <w:b/>
          <w:bCs/>
        </w:rPr>
        <w:t>biodiversité, les substances chimiques et les déchets, les ressources naturelles, et la pollution.</w:t>
      </w:r>
      <w:r w:rsidRPr="00461370">
        <w:t xml:space="preserve"> Il</w:t>
      </w:r>
      <w:r w:rsidR="004F616C">
        <w:t> </w:t>
      </w:r>
      <w:r w:rsidRPr="00461370">
        <w:t>est</w:t>
      </w:r>
      <w:r w:rsidR="004F616C">
        <w:t> </w:t>
      </w:r>
      <w:r w:rsidRPr="00461370">
        <w:t>encore possible, techniquement, de limiter l</w:t>
      </w:r>
      <w:r w:rsidR="00D31133">
        <w:t>’</w:t>
      </w:r>
      <w:r w:rsidRPr="00461370">
        <w:t>augmentation de la température moyenne de la</w:t>
      </w:r>
      <w:r w:rsidR="004F616C">
        <w:t> </w:t>
      </w:r>
      <w:r w:rsidRPr="00461370">
        <w:t xml:space="preserve">planète à un </w:t>
      </w:r>
      <w:r w:rsidR="003A0A3A">
        <w:t>niveau</w:t>
      </w:r>
      <w:r w:rsidRPr="00461370">
        <w:t xml:space="preserve"> nettement inférieur à 1,5°C si tous les pays prennent immédiatement des</w:t>
      </w:r>
      <w:r w:rsidR="004F616C">
        <w:t> </w:t>
      </w:r>
      <w:r w:rsidRPr="00461370">
        <w:t>mesures plus ambitieuses pour réduire leurs émissions de l</w:t>
      </w:r>
      <w:r w:rsidR="00D31133">
        <w:t>’</w:t>
      </w:r>
      <w:r w:rsidRPr="00461370">
        <w:t>ensemble des gaz à effet de serre. De</w:t>
      </w:r>
      <w:r w:rsidR="004F616C">
        <w:t> </w:t>
      </w:r>
      <w:r w:rsidRPr="00461370">
        <w:t>telles mesures ambitieuses nécessiteront un renforcement des capacités et un appui financier et technologique suffisant. Une évaluation rigoureuse des bénéfices et risques potentiels est fondamentale pour poursuivre l</w:t>
      </w:r>
      <w:r w:rsidR="00D31133">
        <w:t>’</w:t>
      </w:r>
      <w:r w:rsidRPr="00461370">
        <w:t>action politique. Plus nous utiliserons les ressources naturelles de manière rationnelle, plus le taux des émissions de gaz à effet de serre sera bas à l</w:t>
      </w:r>
      <w:r w:rsidR="00D31133">
        <w:t>’</w:t>
      </w:r>
      <w:r w:rsidRPr="00461370">
        <w:t>échelle de l</w:t>
      </w:r>
      <w:r w:rsidR="00D31133">
        <w:t>’</w:t>
      </w:r>
      <w:r w:rsidRPr="00461370">
        <w:t>économie mondiale (IRP, 2019a ; 2019b). La biodiversité ne peut être conservée, utilisée durablement et restaurée que si l</w:t>
      </w:r>
      <w:r w:rsidR="00D31133">
        <w:t>’</w:t>
      </w:r>
      <w:r w:rsidRPr="00461370">
        <w:t>on s</w:t>
      </w:r>
      <w:r w:rsidR="00D31133">
        <w:t>’</w:t>
      </w:r>
      <w:r w:rsidRPr="00461370">
        <w:t>attaque à l</w:t>
      </w:r>
      <w:r w:rsidR="00D31133">
        <w:t>’</w:t>
      </w:r>
      <w:r w:rsidRPr="00461370">
        <w:t xml:space="preserve">ensemble des </w:t>
      </w:r>
      <w:r w:rsidR="001D62AB">
        <w:t>facteurs</w:t>
      </w:r>
      <w:r w:rsidRPr="00461370">
        <w:t xml:space="preserve"> sous-jacents d</w:t>
      </w:r>
      <w:r w:rsidR="001D62AB">
        <w:t xml:space="preserve">e </w:t>
      </w:r>
      <w:r w:rsidRPr="00461370">
        <w:t>changement, y</w:t>
      </w:r>
      <w:r w:rsidR="004F616C">
        <w:t> </w:t>
      </w:r>
      <w:r w:rsidRPr="00461370">
        <w:t>compris les facteurs économiques à l</w:t>
      </w:r>
      <w:r w:rsidR="00D31133">
        <w:t>’</w:t>
      </w:r>
      <w:r w:rsidRPr="00461370">
        <w:t>origine de l</w:t>
      </w:r>
      <w:r w:rsidR="00D31133">
        <w:t>’</w:t>
      </w:r>
      <w:r w:rsidRPr="00461370">
        <w:t>exploitation et de la destruction d</w:t>
      </w:r>
      <w:r w:rsidR="00D31133">
        <w:t>’</w:t>
      </w:r>
      <w:r w:rsidRPr="00461370">
        <w:t xml:space="preserve">habitats essentiels. Les effets néfastes de la pollution par les </w:t>
      </w:r>
      <w:r w:rsidR="00134E85">
        <w:t>produits</w:t>
      </w:r>
      <w:r w:rsidRPr="00461370">
        <w:t xml:space="preserve"> chimiques et les déchets sur l</w:t>
      </w:r>
      <w:r w:rsidR="00D31133">
        <w:t>’</w:t>
      </w:r>
      <w:r w:rsidRPr="00461370">
        <w:t>environnement et la santé humaine peuvent être considérablement réduits en mettant en œuvre les</w:t>
      </w:r>
      <w:r w:rsidR="004F616C">
        <w:t> </w:t>
      </w:r>
      <w:r w:rsidRPr="00461370">
        <w:t>cadres internationaux existants, en consolidant la base scientifique de l</w:t>
      </w:r>
      <w:r w:rsidR="00D31133">
        <w:t>’</w:t>
      </w:r>
      <w:r w:rsidR="007B5172">
        <w:t xml:space="preserve">élaboration des politiques </w:t>
      </w:r>
      <w:r w:rsidR="007B5172">
        <w:lastRenderedPageBreak/>
        <w:t>et</w:t>
      </w:r>
      <w:r w:rsidR="00131C18">
        <w:t> </w:t>
      </w:r>
      <w:r w:rsidR="007B5172">
        <w:t xml:space="preserve">de </w:t>
      </w:r>
      <w:r w:rsidR="007E50F6">
        <w:t>l</w:t>
      </w:r>
      <w:r w:rsidRPr="00461370">
        <w:t>a prise de décisions, et en encourageant les innovations et les capacités durables et économes en</w:t>
      </w:r>
      <w:r w:rsidR="00131C18">
        <w:t> </w:t>
      </w:r>
      <w:r w:rsidRPr="00461370">
        <w:t xml:space="preserve">ressources qui permettent de contenir les </w:t>
      </w:r>
      <w:r w:rsidR="00134E85">
        <w:t>produits</w:t>
      </w:r>
      <w:r w:rsidRPr="00461370">
        <w:t xml:space="preserve"> chimiques noci</w:t>
      </w:r>
      <w:r w:rsidR="004E4742">
        <w:t>f</w:t>
      </w:r>
      <w:r w:rsidRPr="00461370">
        <w:t>s, de réduire leur utilisation et de</w:t>
      </w:r>
      <w:r w:rsidR="00131C18">
        <w:t> </w:t>
      </w:r>
      <w:r w:rsidRPr="00461370">
        <w:t>les</w:t>
      </w:r>
      <w:r w:rsidR="004F616C">
        <w:t> </w:t>
      </w:r>
      <w:r w:rsidRPr="00461370">
        <w:t>éliminer progressivement</w:t>
      </w:r>
      <w:r>
        <w:t>.</w:t>
      </w:r>
    </w:p>
    <w:p w14:paraId="635230C2" w14:textId="2921BB79" w:rsidR="007970BA" w:rsidRPr="001110FD" w:rsidRDefault="007970BA" w:rsidP="00665894">
      <w:pPr>
        <w:pStyle w:val="CH2"/>
      </w:pPr>
      <w:r w:rsidRPr="00A33A53">
        <w:tab/>
      </w:r>
      <w:bookmarkStart w:id="23" w:name="_Toc63416398"/>
      <w:r w:rsidRPr="001110FD">
        <w:t>B.</w:t>
      </w:r>
      <w:r w:rsidRPr="001110FD">
        <w:tab/>
      </w:r>
      <w:r w:rsidR="001110FD" w:rsidRPr="00C27BBF">
        <w:t>Les incidences négatives sur le développement humain, l</w:t>
      </w:r>
      <w:r w:rsidR="00D31133">
        <w:t>’</w:t>
      </w:r>
      <w:r w:rsidR="001110FD" w:rsidRPr="00C27BBF">
        <w:t>augmentation de</w:t>
      </w:r>
      <w:r w:rsidR="00B306B8">
        <w:t>s</w:t>
      </w:r>
      <w:r w:rsidR="001110FD" w:rsidRPr="00C27BBF">
        <w:t xml:space="preserve"> inégalités et les difficultés auxquelles est confronté le multilatéralisme risquent de détourner l</w:t>
      </w:r>
      <w:r w:rsidR="00D31133">
        <w:t>’</w:t>
      </w:r>
      <w:r w:rsidR="001110FD" w:rsidRPr="00C27BBF">
        <w:t>attention de la dimension environnementale du développement durable</w:t>
      </w:r>
      <w:bookmarkEnd w:id="23"/>
    </w:p>
    <w:p w14:paraId="637C2DE3" w14:textId="5D7521C9" w:rsidR="00CA1A70" w:rsidRPr="00CA1A70" w:rsidRDefault="00CA1A70" w:rsidP="000A070E">
      <w:pPr>
        <w:pStyle w:val="Normalnumber"/>
        <w:numPr>
          <w:ilvl w:val="0"/>
          <w:numId w:val="5"/>
        </w:numPr>
      </w:pPr>
      <w:r w:rsidRPr="00A84499">
        <w:rPr>
          <w:b/>
          <w:bCs/>
        </w:rPr>
        <w:t xml:space="preserve">Les perspectives macroéconomiques mondiales se sont assombries pendant la </w:t>
      </w:r>
      <w:r w:rsidR="00B055F7" w:rsidRPr="00A84499">
        <w:rPr>
          <w:b/>
          <w:bCs/>
        </w:rPr>
        <w:t xml:space="preserve">pandémie de </w:t>
      </w:r>
      <w:r w:rsidRPr="00A84499">
        <w:rPr>
          <w:b/>
          <w:bCs/>
        </w:rPr>
        <w:t>maladie à coronavirus (COVID-19), accélérant l</w:t>
      </w:r>
      <w:r w:rsidR="00D31133" w:rsidRPr="00A84499">
        <w:rPr>
          <w:b/>
          <w:bCs/>
        </w:rPr>
        <w:t>’</w:t>
      </w:r>
      <w:r w:rsidRPr="00A84499">
        <w:rPr>
          <w:b/>
          <w:bCs/>
        </w:rPr>
        <w:t>augmentation des inégalités à travers le</w:t>
      </w:r>
      <w:r w:rsidR="004A534F">
        <w:rPr>
          <w:b/>
          <w:bCs/>
        </w:rPr>
        <w:t> </w:t>
      </w:r>
      <w:r w:rsidRPr="00A84499">
        <w:rPr>
          <w:b/>
          <w:bCs/>
        </w:rPr>
        <w:t>monde et menaçant de réduire à néant les progrès importants réalisés dans le domaine du</w:t>
      </w:r>
      <w:r w:rsidR="004A534F">
        <w:rPr>
          <w:b/>
          <w:bCs/>
        </w:rPr>
        <w:t> </w:t>
      </w:r>
      <w:r w:rsidRPr="00A84499">
        <w:rPr>
          <w:b/>
          <w:bCs/>
        </w:rPr>
        <w:t>développement durable.</w:t>
      </w:r>
      <w:r w:rsidRPr="00CA1A70">
        <w:t xml:space="preserve"> En juin 2020, le Fonds monétaire international</w:t>
      </w:r>
      <w:r w:rsidR="00A84499">
        <w:t xml:space="preserve"> (FMI)</w:t>
      </w:r>
      <w:r w:rsidRPr="00CA1A70">
        <w:t xml:space="preserve"> a projeté une</w:t>
      </w:r>
      <w:r w:rsidR="004A534F">
        <w:t> </w:t>
      </w:r>
      <w:r w:rsidRPr="00CA1A70">
        <w:t xml:space="preserve">croissance mondiale de </w:t>
      </w:r>
      <w:r w:rsidR="00314460">
        <w:t>-</w:t>
      </w:r>
      <w:r w:rsidRPr="00CA1A70">
        <w:t>4,9 % en 2020 et prévu « un impact négatif particulièrement sérieux de</w:t>
      </w:r>
      <w:r w:rsidR="00131C18">
        <w:t> </w:t>
      </w:r>
      <w:r w:rsidRPr="00CA1A70">
        <w:t>la</w:t>
      </w:r>
      <w:r w:rsidR="004A534F">
        <w:t> </w:t>
      </w:r>
      <w:r w:rsidRPr="00CA1A70">
        <w:t>pandémie pour les ménages à faible revenu dans le monde entier, susceptible d</w:t>
      </w:r>
      <w:r w:rsidR="00D31133">
        <w:t>’</w:t>
      </w:r>
      <w:r w:rsidRPr="00CA1A70">
        <w:t>accroître considérablement les inégalités » (FMI, 2020). Le Programme des Nations Unies pour le</w:t>
      </w:r>
      <w:r w:rsidR="004A534F">
        <w:t> </w:t>
      </w:r>
      <w:r w:rsidRPr="00CA1A70">
        <w:t>développement</w:t>
      </w:r>
      <w:r w:rsidR="00DE3ED1">
        <w:t xml:space="preserve"> (PNUD)</w:t>
      </w:r>
      <w:r w:rsidRPr="00CA1A70">
        <w:t xml:space="preserve"> a alerté sur le fait que, pour la première fois depuis 20 ans, le</w:t>
      </w:r>
      <w:r w:rsidR="004A534F">
        <w:t> </w:t>
      </w:r>
      <w:r w:rsidRPr="00CA1A70">
        <w:t>développement humain mondial devrait décliner en 2020 (PNUD, 2020). « Reconstruire en mieux » exige de mieux évaluer et gérer les moyens qui sous-tendent le progrès humain, environnemental, institutionnel et économique.</w:t>
      </w:r>
    </w:p>
    <w:p w14:paraId="2DF94F82" w14:textId="50B1FCEF" w:rsidR="00CA1A70" w:rsidRPr="00CA1A70" w:rsidRDefault="00CA1A70" w:rsidP="000A070E">
      <w:pPr>
        <w:pStyle w:val="Normalnumber"/>
        <w:numPr>
          <w:ilvl w:val="0"/>
          <w:numId w:val="5"/>
        </w:numPr>
      </w:pPr>
      <w:r w:rsidRPr="00DE3ED1">
        <w:rPr>
          <w:b/>
          <w:bCs/>
        </w:rPr>
        <w:t>Non seulement les inégalités socioéconomiques croissantes approfondissent le clivage entre les</w:t>
      </w:r>
      <w:r w:rsidR="004F616C" w:rsidRPr="00DE3ED1">
        <w:rPr>
          <w:b/>
          <w:bCs/>
        </w:rPr>
        <w:t> </w:t>
      </w:r>
      <w:r w:rsidRPr="00DE3ED1">
        <w:rPr>
          <w:b/>
          <w:bCs/>
        </w:rPr>
        <w:t>nantis et les démunis, mais la perte des acquis gagnés dans la lutte contre la pauvreté au cours des</w:t>
      </w:r>
      <w:r w:rsidR="004F616C" w:rsidRPr="00DE3ED1">
        <w:rPr>
          <w:b/>
          <w:bCs/>
        </w:rPr>
        <w:t> </w:t>
      </w:r>
      <w:r w:rsidRPr="00DE3ED1">
        <w:rPr>
          <w:b/>
          <w:bCs/>
        </w:rPr>
        <w:t>dernières décennies suscite également des inquiétudes grandissantes.</w:t>
      </w:r>
      <w:r w:rsidRPr="00CA1A70">
        <w:t xml:space="preserve"> Même avant l</w:t>
      </w:r>
      <w:r w:rsidR="00D31133">
        <w:t>’</w:t>
      </w:r>
      <w:r w:rsidRPr="00CA1A70">
        <w:t>apparition de la</w:t>
      </w:r>
      <w:r w:rsidR="004F616C">
        <w:t> </w:t>
      </w:r>
      <w:r w:rsidRPr="00CA1A70">
        <w:t>COVID-19, on estimait que les inégalités avaient augmenté de manière continue pour plus de 70 % de la population mondiale (Nations Unies, 2020d), creusant davantage le fossé entre les différents pays et à l</w:t>
      </w:r>
      <w:r w:rsidR="00D31133">
        <w:t>’</w:t>
      </w:r>
      <w:r w:rsidRPr="00CA1A70">
        <w:t>intérieur d</w:t>
      </w:r>
      <w:r w:rsidR="00D31133">
        <w:t>’</w:t>
      </w:r>
      <w:r w:rsidRPr="00CA1A70">
        <w:t>un même pays. Les grandes tendances et les influences mondiales, telles que les</w:t>
      </w:r>
      <w:r w:rsidR="004F616C">
        <w:t> </w:t>
      </w:r>
      <w:r w:rsidRPr="00CA1A70">
        <w:t>innovations technologiques, l</w:t>
      </w:r>
      <w:r w:rsidR="00D31133">
        <w:t>’</w:t>
      </w:r>
      <w:r w:rsidRPr="00CA1A70">
        <w:t>urbanisation et les migrations, qui s</w:t>
      </w:r>
      <w:r w:rsidR="00D31133">
        <w:t>’</w:t>
      </w:r>
      <w:r w:rsidRPr="00CA1A70">
        <w:t>ajoutent au</w:t>
      </w:r>
      <w:r w:rsidR="00017AD5">
        <w:t>x</w:t>
      </w:r>
      <w:r w:rsidR="004A534F">
        <w:t> </w:t>
      </w:r>
      <w:r w:rsidRPr="00CA1A70">
        <w:t>changement</w:t>
      </w:r>
      <w:r w:rsidR="00017AD5">
        <w:t>s</w:t>
      </w:r>
      <w:r w:rsidRPr="00CA1A70">
        <w:t xml:space="preserve"> climatique</w:t>
      </w:r>
      <w:r w:rsidR="00017AD5">
        <w:t>s</w:t>
      </w:r>
      <w:r w:rsidRPr="00CA1A70">
        <w:t>, à la dégradation de l</w:t>
      </w:r>
      <w:r w:rsidR="00D31133">
        <w:t>’</w:t>
      </w:r>
      <w:r w:rsidRPr="00CA1A70">
        <w:t>environnement et à l</w:t>
      </w:r>
      <w:r w:rsidR="00D31133">
        <w:t>’</w:t>
      </w:r>
      <w:r w:rsidRPr="00CA1A70">
        <w:t>épuisement des ressources, se</w:t>
      </w:r>
      <w:r w:rsidR="004A534F">
        <w:t> </w:t>
      </w:r>
      <w:r w:rsidRPr="00CA1A70">
        <w:t>combinent pour amplifier encore ces inégalités, tout en sapant les perspectives de développement de</w:t>
      </w:r>
      <w:r w:rsidR="004A534F">
        <w:t> </w:t>
      </w:r>
      <w:r w:rsidRPr="00CA1A70">
        <w:t>manière générale. Les modes actuels de production et de consommation, ainsi que les degrés d</w:t>
      </w:r>
      <w:r w:rsidR="00D31133">
        <w:t>’</w:t>
      </w:r>
      <w:r w:rsidRPr="00CA1A70">
        <w:t>inégalité qui les</w:t>
      </w:r>
      <w:r w:rsidR="004F616C">
        <w:t> </w:t>
      </w:r>
      <w:r w:rsidRPr="00CA1A70">
        <w:t>accompagnent, mettent en péril la réalisation du Programme 2030 dans sa totalité (groupe indépendant de scientifiques nommés par le Secrétaire général, 2019).</w:t>
      </w:r>
    </w:p>
    <w:p w14:paraId="506BF33C" w14:textId="0FDF19D2" w:rsidR="00CA1A70" w:rsidRPr="00CA1A70" w:rsidRDefault="00CA1A70" w:rsidP="000A070E">
      <w:pPr>
        <w:pStyle w:val="Normalnumber"/>
        <w:numPr>
          <w:ilvl w:val="0"/>
          <w:numId w:val="5"/>
        </w:numPr>
      </w:pPr>
      <w:r w:rsidRPr="00394D33">
        <w:rPr>
          <w:b/>
          <w:bCs/>
        </w:rPr>
        <w:t>Les personnes en situation de pauvreté, les femmes et les enfants risquent de se retrouver plus vulnérables face aux pressions qui s</w:t>
      </w:r>
      <w:r w:rsidR="00D31133" w:rsidRPr="00394D33">
        <w:rPr>
          <w:b/>
          <w:bCs/>
        </w:rPr>
        <w:t>’</w:t>
      </w:r>
      <w:r w:rsidRPr="00394D33">
        <w:rPr>
          <w:b/>
          <w:bCs/>
        </w:rPr>
        <w:t>exercent sur l</w:t>
      </w:r>
      <w:r w:rsidR="00D31133" w:rsidRPr="00394D33">
        <w:rPr>
          <w:b/>
          <w:bCs/>
        </w:rPr>
        <w:t>’</w:t>
      </w:r>
      <w:r w:rsidRPr="00394D33">
        <w:rPr>
          <w:b/>
          <w:bCs/>
        </w:rPr>
        <w:t>environnement, celles-ci conduisant à une</w:t>
      </w:r>
      <w:r w:rsidR="004F616C" w:rsidRPr="00394D33">
        <w:rPr>
          <w:b/>
          <w:bCs/>
        </w:rPr>
        <w:t> </w:t>
      </w:r>
      <w:r w:rsidRPr="00394D33">
        <w:rPr>
          <w:b/>
          <w:bCs/>
        </w:rPr>
        <w:t>concurrence accrue pour des ressources naturelles rares et, potentiellement, à la migration, à</w:t>
      </w:r>
      <w:r w:rsidR="004F616C" w:rsidRPr="00394D33">
        <w:rPr>
          <w:b/>
          <w:bCs/>
        </w:rPr>
        <w:t> </w:t>
      </w:r>
      <w:r w:rsidRPr="00394D33">
        <w:rPr>
          <w:b/>
          <w:bCs/>
        </w:rPr>
        <w:t>l</w:t>
      </w:r>
      <w:r w:rsidR="00D31133" w:rsidRPr="00394D33">
        <w:rPr>
          <w:b/>
          <w:bCs/>
        </w:rPr>
        <w:t>’</w:t>
      </w:r>
      <w:r w:rsidRPr="00394D33">
        <w:rPr>
          <w:b/>
          <w:bCs/>
        </w:rPr>
        <w:t>instabilité et au conflit.</w:t>
      </w:r>
      <w:r w:rsidRPr="00CA1A70">
        <w:t xml:space="preserve"> À l</w:t>
      </w:r>
      <w:r w:rsidR="00D31133">
        <w:t>’</w:t>
      </w:r>
      <w:r w:rsidRPr="00CA1A70">
        <w:t>échelle mondiale, 24 % des terres sont en état de dégradation. Plus</w:t>
      </w:r>
      <w:r w:rsidR="004F616C">
        <w:t> </w:t>
      </w:r>
      <w:r w:rsidRPr="00CA1A70">
        <w:t>d</w:t>
      </w:r>
      <w:r w:rsidR="00D31133">
        <w:t>’</w:t>
      </w:r>
      <w:r w:rsidRPr="00CA1A70">
        <w:t>1,5 milliard de personnes, dont 74 % vivent dans la pauvreté, dépendent directement de ces</w:t>
      </w:r>
      <w:r w:rsidR="004F616C">
        <w:t> </w:t>
      </w:r>
      <w:r w:rsidRPr="00CA1A70">
        <w:t>terres (Sena, 2019). D</w:t>
      </w:r>
      <w:r w:rsidR="00D31133">
        <w:t>’</w:t>
      </w:r>
      <w:r w:rsidRPr="00CA1A70">
        <w:t>ici 2050, plus de 143 millions de personnes en Afrique sub-saharienne, en</w:t>
      </w:r>
      <w:r w:rsidR="004F616C">
        <w:t> </w:t>
      </w:r>
      <w:r w:rsidRPr="00CA1A70">
        <w:t>Asie du Sud et en Amérique latine — ce qui représente 2,8 % de la population de ces régions — seront devenus des migrants internes. L</w:t>
      </w:r>
      <w:r w:rsidR="00D31133">
        <w:t>’</w:t>
      </w:r>
      <w:r w:rsidRPr="00CA1A70">
        <w:t>une des principales causes en ser</w:t>
      </w:r>
      <w:r w:rsidR="009F41E2">
        <w:t>o</w:t>
      </w:r>
      <w:r w:rsidR="003F6262">
        <w:t>nt</w:t>
      </w:r>
      <w:r w:rsidRPr="00CA1A70">
        <w:t xml:space="preserve"> le</w:t>
      </w:r>
      <w:r w:rsidR="003F6262">
        <w:t>s</w:t>
      </w:r>
      <w:r w:rsidRPr="00CA1A70">
        <w:t xml:space="preserve"> changement</w:t>
      </w:r>
      <w:r w:rsidR="003F6262">
        <w:t>s</w:t>
      </w:r>
      <w:r w:rsidRPr="00CA1A70">
        <w:t xml:space="preserve"> climatique</w:t>
      </w:r>
      <w:r w:rsidR="003F6262">
        <w:t>s</w:t>
      </w:r>
      <w:r w:rsidRPr="00CA1A70">
        <w:t xml:space="preserve"> et </w:t>
      </w:r>
      <w:r w:rsidR="003F6262">
        <w:t>leurs</w:t>
      </w:r>
      <w:r w:rsidRPr="00CA1A70">
        <w:t xml:space="preserve"> effets, les personnes quittant des zones moins viables où les ressources en eau seront plus rares et la productivité des cultures plus faible ou des zones touchées par l</w:t>
      </w:r>
      <w:r w:rsidR="00D31133">
        <w:t>’</w:t>
      </w:r>
      <w:r w:rsidRPr="00CA1A70">
        <w:t xml:space="preserve">élévation du niveau de la mer et les ondes de tempête (Rigaud </w:t>
      </w:r>
      <w:r w:rsidRPr="00665894">
        <w:rPr>
          <w:i/>
        </w:rPr>
        <w:t>et al</w:t>
      </w:r>
      <w:r w:rsidRPr="00CA1A70">
        <w:t>., 2018).</w:t>
      </w:r>
    </w:p>
    <w:p w14:paraId="585F29CD" w14:textId="11A64086" w:rsidR="00CA1A70" w:rsidRPr="00CA1A70" w:rsidRDefault="00CA1A70" w:rsidP="000A070E">
      <w:pPr>
        <w:pStyle w:val="Normalnumber"/>
        <w:numPr>
          <w:ilvl w:val="0"/>
          <w:numId w:val="5"/>
        </w:numPr>
      </w:pPr>
      <w:r w:rsidRPr="00DE5699">
        <w:rPr>
          <w:b/>
          <w:bCs/>
        </w:rPr>
        <w:t xml:space="preserve">Mettre en place des modes de consommation et de production plus </w:t>
      </w:r>
      <w:r w:rsidR="00337796">
        <w:rPr>
          <w:b/>
          <w:bCs/>
        </w:rPr>
        <w:t>durables</w:t>
      </w:r>
      <w:r w:rsidRPr="00DE5699">
        <w:rPr>
          <w:b/>
          <w:bCs/>
        </w:rPr>
        <w:t xml:space="preserve"> aux</w:t>
      </w:r>
      <w:r w:rsidR="004A534F">
        <w:rPr>
          <w:b/>
          <w:bCs/>
        </w:rPr>
        <w:t> </w:t>
      </w:r>
      <w:r w:rsidRPr="00DE5699">
        <w:rPr>
          <w:b/>
          <w:bCs/>
        </w:rPr>
        <w:t>niveaux</w:t>
      </w:r>
      <w:r w:rsidR="004A534F">
        <w:rPr>
          <w:b/>
          <w:bCs/>
        </w:rPr>
        <w:t> </w:t>
      </w:r>
      <w:r w:rsidRPr="00DE5699">
        <w:rPr>
          <w:b/>
          <w:bCs/>
        </w:rPr>
        <w:t>local, national, régional et mondial, en s</w:t>
      </w:r>
      <w:r w:rsidR="00D31133" w:rsidRPr="00DE5699">
        <w:rPr>
          <w:b/>
          <w:bCs/>
        </w:rPr>
        <w:t>’</w:t>
      </w:r>
      <w:r w:rsidRPr="00DE5699">
        <w:rPr>
          <w:b/>
          <w:bCs/>
        </w:rPr>
        <w:t>appuyant sur un cadre élaboré sous l</w:t>
      </w:r>
      <w:r w:rsidR="00D31133" w:rsidRPr="00DE5699">
        <w:rPr>
          <w:b/>
          <w:bCs/>
        </w:rPr>
        <w:t>’</w:t>
      </w:r>
      <w:r w:rsidRPr="00DE5699">
        <w:rPr>
          <w:b/>
          <w:bCs/>
        </w:rPr>
        <w:t>égide des</w:t>
      </w:r>
      <w:r w:rsidR="004A534F">
        <w:rPr>
          <w:b/>
          <w:bCs/>
        </w:rPr>
        <w:t> </w:t>
      </w:r>
      <w:r w:rsidRPr="00DE5699">
        <w:rPr>
          <w:b/>
          <w:bCs/>
        </w:rPr>
        <w:t>Nations</w:t>
      </w:r>
      <w:r w:rsidR="004A534F">
        <w:rPr>
          <w:b/>
          <w:bCs/>
        </w:rPr>
        <w:t> </w:t>
      </w:r>
      <w:r w:rsidRPr="00DE5699">
        <w:rPr>
          <w:b/>
          <w:bCs/>
        </w:rPr>
        <w:t>Unies, est indispensable pour réduire les inégalités, créer des emplois et protéger l</w:t>
      </w:r>
      <w:r w:rsidR="00D31133" w:rsidRPr="00DE5699">
        <w:rPr>
          <w:b/>
          <w:bCs/>
        </w:rPr>
        <w:t>’</w:t>
      </w:r>
      <w:r w:rsidRPr="00DE5699">
        <w:rPr>
          <w:b/>
          <w:bCs/>
        </w:rPr>
        <w:t>environnement.</w:t>
      </w:r>
      <w:r w:rsidRPr="00CA1A70">
        <w:t xml:space="preserve"> L</w:t>
      </w:r>
      <w:r w:rsidR="00D31133">
        <w:t>’</w:t>
      </w:r>
      <w:r w:rsidRPr="00CA1A70">
        <w:t>extraction et la transformation des ressources génèrent plus de 50 % des effets d</w:t>
      </w:r>
      <w:r w:rsidR="001A5837">
        <w:t>es</w:t>
      </w:r>
      <w:r w:rsidRPr="00CA1A70">
        <w:t xml:space="preserve"> changement</w:t>
      </w:r>
      <w:r w:rsidR="001A5837">
        <w:t>s</w:t>
      </w:r>
      <w:r w:rsidRPr="00CA1A70">
        <w:t xml:space="preserve"> climatique</w:t>
      </w:r>
      <w:r w:rsidR="001A5837">
        <w:t>s</w:t>
      </w:r>
      <w:r w:rsidRPr="00CA1A70">
        <w:t xml:space="preserve"> au niveau mondial et plus de 90 % de</w:t>
      </w:r>
      <w:r w:rsidR="003376EF">
        <w:t xml:space="preserve"> la </w:t>
      </w:r>
      <w:r w:rsidRPr="00CA1A70">
        <w:t>perte de biodiversité sur la</w:t>
      </w:r>
      <w:r w:rsidR="004A534F">
        <w:t> </w:t>
      </w:r>
      <w:r w:rsidRPr="00CA1A70">
        <w:t>planète (IRP, 2019a). Pourtant, les</w:t>
      </w:r>
      <w:r w:rsidR="004F616C">
        <w:t> </w:t>
      </w:r>
      <w:r w:rsidRPr="00CA1A70">
        <w:t>deux indicateurs de la consommation des ressources, à savoir l</w:t>
      </w:r>
      <w:r w:rsidR="00D31133">
        <w:t>’</w:t>
      </w:r>
      <w:r w:rsidRPr="00CA1A70">
        <w:t>« empreinte matérielle » et la</w:t>
      </w:r>
      <w:r w:rsidR="004F616C">
        <w:t> </w:t>
      </w:r>
      <w:r w:rsidRPr="00CA1A70">
        <w:t>« consommation matérielle nationale », qui sont communs aux</w:t>
      </w:r>
      <w:r w:rsidR="004A534F">
        <w:t> </w:t>
      </w:r>
      <w:r w:rsidRPr="00CA1A70">
        <w:t xml:space="preserve">cibles 12.2 et 8.4 des objectifs de développement durable, </w:t>
      </w:r>
      <w:r w:rsidR="00512C30">
        <w:t xml:space="preserve">montrent l’un et l’autre </w:t>
      </w:r>
      <w:r w:rsidR="0094799D">
        <w:t xml:space="preserve">une tendance </w:t>
      </w:r>
      <w:r w:rsidR="00EC7816">
        <w:t xml:space="preserve">négative à long terme continuant </w:t>
      </w:r>
      <w:r w:rsidRPr="00CA1A70">
        <w:t>d</w:t>
      </w:r>
      <w:r w:rsidR="00D31133">
        <w:t>’</w:t>
      </w:r>
      <w:r w:rsidRPr="00CA1A70">
        <w:t>augmenter à l</w:t>
      </w:r>
      <w:r w:rsidR="00D31133">
        <w:t>’</w:t>
      </w:r>
      <w:r w:rsidRPr="00CA1A70">
        <w:t>échelle mondiale (groupe indépendant de scientifiques nommés par le Secrétaire général, 2019 ; PNUE, 2019e). Ceci indique que le rythme d</w:t>
      </w:r>
      <w:r w:rsidR="00D31133">
        <w:t>’</w:t>
      </w:r>
      <w:r w:rsidRPr="00CA1A70">
        <w:t>extraction des matières premières dans le monde est trop élevé par rapport à la</w:t>
      </w:r>
      <w:r w:rsidR="004F616C">
        <w:t> </w:t>
      </w:r>
      <w:r w:rsidRPr="00CA1A70">
        <w:t>croissance démographique et à la croissance économique (groupe indépendant de scientifiques nommés par le</w:t>
      </w:r>
      <w:r w:rsidR="004A534F">
        <w:t> </w:t>
      </w:r>
      <w:r w:rsidRPr="00CA1A70">
        <w:t>Secrétaire général, 2019). Inverser cette tendance exige de transformer nos économies, aussi bien en ce qui concerne la manière dont nous produisons, tr</w:t>
      </w:r>
      <w:r w:rsidR="00083BF7">
        <w:t>ansformons</w:t>
      </w:r>
      <w:r w:rsidRPr="00CA1A70">
        <w:t>, utilisons et gérons les</w:t>
      </w:r>
      <w:r w:rsidR="004F616C">
        <w:t> </w:t>
      </w:r>
      <w:r w:rsidRPr="00CA1A70">
        <w:t>ressources naturelles dans nos systèmes socioéconomiques que la manière dont nous concevons et mettons en œuvre nos politiques fiscales et économiques</w:t>
      </w:r>
      <w:r w:rsidR="004657E9">
        <w:t xml:space="preserve"> nationales</w:t>
      </w:r>
      <w:r w:rsidRPr="00CA1A70">
        <w:t>. Sur le front de l</w:t>
      </w:r>
      <w:r w:rsidR="00D31133">
        <w:t>’</w:t>
      </w:r>
      <w:r w:rsidRPr="00CA1A70">
        <w:t>emploi, l</w:t>
      </w:r>
      <w:r w:rsidR="00D31133">
        <w:t>’</w:t>
      </w:r>
      <w:r w:rsidRPr="00CA1A70">
        <w:t>Organisation internationale du Travail</w:t>
      </w:r>
      <w:r w:rsidR="00BF4065">
        <w:t xml:space="preserve"> (OIT)</w:t>
      </w:r>
      <w:r w:rsidRPr="00CA1A70">
        <w:t xml:space="preserve"> a indiqué qu</w:t>
      </w:r>
      <w:r w:rsidR="0054410E">
        <w:t>’</w:t>
      </w:r>
      <w:r w:rsidRPr="00CA1A70">
        <w:t> « une transition vers une économie plus verte pouvait créer 24 millions de nouveaux emplois dans le monde d</w:t>
      </w:r>
      <w:r w:rsidR="00D31133">
        <w:t>’</w:t>
      </w:r>
      <w:r w:rsidRPr="00CA1A70">
        <w:t xml:space="preserve">ici 2030 si les politiques adéquates sont mises </w:t>
      </w:r>
      <w:r w:rsidRPr="00CA1A70">
        <w:lastRenderedPageBreak/>
        <w:t>en place » (OIT, 2018). Appliquer en priorité la transition vers une consommation et une production durables aux secteurs qui utilisent beaucoup de ressources pourrait permettre d</w:t>
      </w:r>
      <w:r w:rsidR="00D31133">
        <w:t>’</w:t>
      </w:r>
      <w:r w:rsidRPr="00CA1A70">
        <w:t>obtenir des gains très importants sur les plans économique, social et environnemental, et ce, dans des délais souvent courts. Par exemple, les secteurs de l</w:t>
      </w:r>
      <w:r w:rsidR="00D31133">
        <w:t>’</w:t>
      </w:r>
      <w:r w:rsidRPr="00CA1A70">
        <w:t>agriculture, des aliments et des boissons, ainsi que du bâtiment et de la construction représentaient quasiment 70 % de l</w:t>
      </w:r>
      <w:r w:rsidR="00D31133">
        <w:t>’</w:t>
      </w:r>
      <w:r w:rsidRPr="00CA1A70">
        <w:t xml:space="preserve">empreinte matérielle totale mondiale en 2015, tout en figurant parmi les principaux secteurs émetteurs de gaz à effet de serre (Initiative sur le cycle de vie </w:t>
      </w:r>
      <w:r w:rsidRPr="00665894">
        <w:rPr>
          <w:i/>
        </w:rPr>
        <w:t>et al</w:t>
      </w:r>
      <w:r w:rsidRPr="00CA1A70">
        <w:t>., 2018). Transformer ces secteurs pour réduire les émissions et accroître la</w:t>
      </w:r>
      <w:r w:rsidR="004F616C">
        <w:t> </w:t>
      </w:r>
      <w:r w:rsidRPr="00CA1A70">
        <w:t>circularité sera crucial au cours des prochaines années.</w:t>
      </w:r>
    </w:p>
    <w:p w14:paraId="55D3719E" w14:textId="65BB9DCC" w:rsidR="00CA1A70" w:rsidRPr="00CA1A70" w:rsidRDefault="00CA1A70" w:rsidP="000A070E">
      <w:pPr>
        <w:pStyle w:val="Normalnumber"/>
        <w:numPr>
          <w:ilvl w:val="0"/>
          <w:numId w:val="5"/>
        </w:numPr>
      </w:pPr>
      <w:r w:rsidRPr="001459FA">
        <w:rPr>
          <w:b/>
          <w:bCs/>
        </w:rPr>
        <w:t>L</w:t>
      </w:r>
      <w:r w:rsidR="00D31133" w:rsidRPr="001459FA">
        <w:rPr>
          <w:b/>
          <w:bCs/>
        </w:rPr>
        <w:t>’</w:t>
      </w:r>
      <w:r w:rsidRPr="001459FA">
        <w:rPr>
          <w:b/>
          <w:bCs/>
        </w:rPr>
        <w:t>égalité entre les sexes et une approche fondée sur les droits de l</w:t>
      </w:r>
      <w:r w:rsidR="00D31133" w:rsidRPr="001459FA">
        <w:rPr>
          <w:b/>
          <w:bCs/>
        </w:rPr>
        <w:t>’</w:t>
      </w:r>
      <w:r w:rsidRPr="001459FA">
        <w:rPr>
          <w:b/>
          <w:bCs/>
        </w:rPr>
        <w:t>homme sont essentiel</w:t>
      </w:r>
      <w:r w:rsidR="00F41F92" w:rsidRPr="001459FA">
        <w:rPr>
          <w:b/>
          <w:bCs/>
        </w:rPr>
        <w:t>le</w:t>
      </w:r>
      <w:r w:rsidRPr="001459FA">
        <w:rPr>
          <w:b/>
          <w:bCs/>
        </w:rPr>
        <w:t>s pour mettre fin à toutes les formes de discrimination et pour assurer des avancées sur la voie de la viabilité environnementale</w:t>
      </w:r>
      <w:r w:rsidRPr="00CA1A70">
        <w:t xml:space="preserve"> (Forum économique mondial, 2019). Les changements climatiques et la crise démographique ne sont pas indépendants des considérations de genre : une charge lourde et déséquilibrée pèse sur les femmes, qui représentent 80 % des personnes déplacées </w:t>
      </w:r>
      <w:r w:rsidR="00CE72FE">
        <w:t>du fait des</w:t>
      </w:r>
      <w:r w:rsidR="004F616C">
        <w:t> </w:t>
      </w:r>
      <w:r w:rsidRPr="00CA1A70">
        <w:t>changements climatiques (</w:t>
      </w:r>
      <w:r w:rsidRPr="00665894">
        <w:rPr>
          <w:szCs w:val="18"/>
        </w:rPr>
        <w:t>Habtezion, 2016)</w:t>
      </w:r>
      <w:r w:rsidRPr="00CA1A70">
        <w:t>. Les femmes en âge de procréer et les enfants sont particulièrement vulnérables. Les femmes sont à créditer pour 60 à 80 % de la production alimentaire dans les pays en développement (</w:t>
      </w:r>
      <w:r w:rsidR="00324EB0">
        <w:t>ASDI</w:t>
      </w:r>
      <w:r w:rsidRPr="00CA1A70">
        <w:t>, 2009) ; cependant, elles sont souvent exclues des droits à la</w:t>
      </w:r>
      <w:r w:rsidR="004F616C">
        <w:t> </w:t>
      </w:r>
      <w:r w:rsidRPr="00CA1A70">
        <w:t>propriété foncière et des processus décisionnels connexes, les lois et pratiques traditionnelles, religieuses et coutumières qui prévalent dans 123 pays limitant leur liberté de revendiquer et de protéger leurs biens fonciers (OCDE, 2014). Les femmes et les enfants sont souvent employés dans les</w:t>
      </w:r>
      <w:r w:rsidR="004F616C">
        <w:t> </w:t>
      </w:r>
      <w:r w:rsidRPr="00CA1A70">
        <w:t xml:space="preserve">secteurs informels et ainsi plus exposés aux risques que présentent, par exemple, les activités minières artisanales ou la collecte des déchets. Ces inégalités sont encore accentuées par une faible représentation politique, avec seulement 25 % des sièges parlementaires occupés par des femmes dans les </w:t>
      </w:r>
      <w:r w:rsidR="00C94C61">
        <w:t>g</w:t>
      </w:r>
      <w:r w:rsidRPr="00CA1A70">
        <w:t>ouvernements du monde entier (</w:t>
      </w:r>
      <w:r w:rsidR="00982282">
        <w:t>UIP</w:t>
      </w:r>
      <w:r w:rsidRPr="00CA1A70">
        <w:t>, 2020). Un exercice tendant à faire un bilan des avancées à l</w:t>
      </w:r>
      <w:r w:rsidR="00D31133">
        <w:t>’</w:t>
      </w:r>
      <w:r w:rsidRPr="00CA1A70">
        <w:t>égard de la Déclaration et du Programme d</w:t>
      </w:r>
      <w:r w:rsidR="00D31133">
        <w:t>’</w:t>
      </w:r>
      <w:r w:rsidRPr="00CA1A70">
        <w:t>action de Beijing</w:t>
      </w:r>
      <w:r w:rsidR="00C955D7">
        <w:t>,</w:t>
      </w:r>
      <w:r w:rsidRPr="00CA1A70">
        <w:t xml:space="preserve"> 25 ans après son adoption</w:t>
      </w:r>
      <w:r w:rsidR="00C955D7">
        <w:t>,</w:t>
      </w:r>
      <w:r w:rsidRPr="00CA1A70">
        <w:t xml:space="preserve"> révèle que « des lacunes importantes subsistent et qu</w:t>
      </w:r>
      <w:r w:rsidR="00D31133">
        <w:t>’</w:t>
      </w:r>
      <w:r w:rsidRPr="00CA1A70">
        <w:t>il existe toujours des obstacles, notamment, des barrières structurelles, des pratiques discriminatoires et la féminisation de la pauvreté » (Nations Unies, Commission de la condition de la femme, 2020). D</w:t>
      </w:r>
      <w:r w:rsidR="00D31133">
        <w:t>’</w:t>
      </w:r>
      <w:r w:rsidRPr="00CA1A70">
        <w:t>après les estimations, il faudra en moyenne un</w:t>
      </w:r>
      <w:r w:rsidR="004F616C">
        <w:t> </w:t>
      </w:r>
      <w:r w:rsidRPr="00CA1A70">
        <w:t>autre siècle pour parvenir à la parité des sexes au niveau mondial. Les peuples autochtones sont un</w:t>
      </w:r>
      <w:r w:rsidR="004F616C">
        <w:t> </w:t>
      </w:r>
      <w:r w:rsidRPr="00CA1A70">
        <w:t>autre groupe qui, bien que représentant moins de 6 % de la population mondiale, est reconnu pour son rôle de gestion de 80 % de la biodiversité de la planète, via la connaissance écologique traditionnelle (Nations Unies, 2009 ; Sobrevila, 2008). Les peuples autochtones peuvent également contribuer aux solutions climatiques par le savoir écologique, les systèmes juridiques et les cultures traditionnels</w:t>
      </w:r>
      <w:r w:rsidR="00C955D7">
        <w:t xml:space="preserve"> </w:t>
      </w:r>
      <w:r w:rsidR="00C955D7" w:rsidRPr="002C03A8">
        <w:t>(Assemblée générale des Nations Unies, 2019c)</w:t>
      </w:r>
      <w:r w:rsidRPr="002C03A8">
        <w:t>.</w:t>
      </w:r>
    </w:p>
    <w:p w14:paraId="228F0C98" w14:textId="702178C3" w:rsidR="00CA1A70" w:rsidRPr="00CA1A70" w:rsidRDefault="00CA1A70" w:rsidP="000A070E">
      <w:pPr>
        <w:pStyle w:val="Normalnumber"/>
        <w:numPr>
          <w:ilvl w:val="0"/>
          <w:numId w:val="5"/>
        </w:numPr>
      </w:pPr>
      <w:r w:rsidRPr="00710895">
        <w:rPr>
          <w:b/>
          <w:bCs/>
        </w:rPr>
        <w:t>Soixante-quinze ans après la signature de la Charte des Nations Unies, le multilatéralisme environnemental continue à revêtir une importance primordiale.</w:t>
      </w:r>
      <w:r w:rsidRPr="00CA1A70">
        <w:t xml:space="preserve"> Les défis mondiaux tels que les</w:t>
      </w:r>
      <w:r w:rsidR="004F616C">
        <w:t> </w:t>
      </w:r>
      <w:r w:rsidRPr="00CA1A70">
        <w:t>changements climatiques, les niveaux élevés de pollution, la destruction de la nature et la pandémie de COVID</w:t>
      </w:r>
      <w:r w:rsidRPr="00CA1A70">
        <w:noBreakHyphen/>
        <w:t>19 sont autant de signes évidents de la nécessité de promouvoir une bonne intendance de l</w:t>
      </w:r>
      <w:r w:rsidR="00D31133">
        <w:t>’</w:t>
      </w:r>
      <w:r w:rsidRPr="00CA1A70">
        <w:t>environnement et la coopération pour la protection de l</w:t>
      </w:r>
      <w:r w:rsidR="00D31133">
        <w:t>’</w:t>
      </w:r>
      <w:r w:rsidRPr="00CA1A70">
        <w:t>environnement. Une telle coopération multilatérale doit apporter des solutions pour le développement durable qui intègrent la santé, l</w:t>
      </w:r>
      <w:r w:rsidR="00D31133">
        <w:t>’</w:t>
      </w:r>
      <w:r w:rsidRPr="00CA1A70">
        <w:t>éducation, la réduction de la pauvreté et le bien-être économique et social. Dans ses perspectives économiques pour 2020, l</w:t>
      </w:r>
      <w:r w:rsidR="00D31133">
        <w:t>’</w:t>
      </w:r>
      <w:r w:rsidRPr="00CA1A70">
        <w:t>ONU a averti que « dans le contexte d</w:t>
      </w:r>
      <w:r w:rsidR="00D31133">
        <w:t>’</w:t>
      </w:r>
      <w:r w:rsidRPr="00CA1A70">
        <w:t>une érosion de l</w:t>
      </w:r>
      <w:r w:rsidR="00D31133">
        <w:t>’</w:t>
      </w:r>
      <w:r w:rsidRPr="00CA1A70">
        <w:t>engagement à l</w:t>
      </w:r>
      <w:r w:rsidR="00D31133">
        <w:t>’</w:t>
      </w:r>
      <w:r w:rsidRPr="00CA1A70">
        <w:t>égard du multilatéralisme — sur la scène économique ou politique — la capacité de la communauté internationale à contenir et à résoudre les conflits a diminué » (Nations Unies, 2020c). Redynamiser le</w:t>
      </w:r>
      <w:r w:rsidR="00C955D7">
        <w:t> </w:t>
      </w:r>
      <w:r w:rsidRPr="00CA1A70">
        <w:t>multilatéralisme est essentiel pour réaliser le Programme 2030. Un jalon important sera franchi en</w:t>
      </w:r>
      <w:r w:rsidR="00C955D7">
        <w:t> </w:t>
      </w:r>
      <w:r w:rsidRPr="00CA1A70">
        <w:t>2025, lorsque l</w:t>
      </w:r>
      <w:r w:rsidR="00D31133">
        <w:t>’</w:t>
      </w:r>
      <w:r w:rsidRPr="00CA1A70">
        <w:t>Organisation célébrera son 80</w:t>
      </w:r>
      <w:r w:rsidRPr="00665894">
        <w:rPr>
          <w:vertAlign w:val="superscript"/>
        </w:rPr>
        <w:t>e</w:t>
      </w:r>
      <w:r w:rsidRPr="00CA1A70">
        <w:t> anniversaire et que la période couverte par la</w:t>
      </w:r>
      <w:r w:rsidR="00C955D7">
        <w:t> </w:t>
      </w:r>
      <w:r w:rsidRPr="00CA1A70">
        <w:t xml:space="preserve">présente stratégie touchera à sa fin. </w:t>
      </w:r>
      <w:r w:rsidRPr="00665894">
        <w:rPr>
          <w:lang w:val="en-US"/>
        </w:rPr>
        <w:t>Il faut saisir cette occasion.</w:t>
      </w:r>
    </w:p>
    <w:p w14:paraId="071FF9D1" w14:textId="29942C3E" w:rsidR="007970BA" w:rsidRPr="0069598F" w:rsidRDefault="007970BA" w:rsidP="00665894">
      <w:pPr>
        <w:pStyle w:val="CH2"/>
      </w:pPr>
      <w:r w:rsidRPr="00A33A53">
        <w:tab/>
      </w:r>
      <w:bookmarkStart w:id="24" w:name="_Toc63416399"/>
      <w:r w:rsidRPr="0069598F">
        <w:t>C.</w:t>
      </w:r>
      <w:r w:rsidRPr="0069598F">
        <w:tab/>
      </w:r>
      <w:r w:rsidR="0069598F" w:rsidRPr="00C27BBF">
        <w:t>Saisir l</w:t>
      </w:r>
      <w:r w:rsidR="00D31133">
        <w:t>’</w:t>
      </w:r>
      <w:r w:rsidR="0069598F" w:rsidRPr="00C27BBF">
        <w:t>occasion de renforcer la réforme du système des Nations Unies pour</w:t>
      </w:r>
      <w:r w:rsidR="00C955D7">
        <w:t> </w:t>
      </w:r>
      <w:r w:rsidR="0069598F" w:rsidRPr="00C27BBF">
        <w:t>le développement en améliorant l</w:t>
      </w:r>
      <w:r w:rsidR="00D31133">
        <w:t>’</w:t>
      </w:r>
      <w:r w:rsidR="0069598F" w:rsidRPr="00C27BBF">
        <w:t>accès aux données environnementales et leur utilisation et veiller à ce que la révolution numérique vienne faciliter</w:t>
      </w:r>
      <w:r w:rsidR="00E00A79">
        <w:t>,</w:t>
      </w:r>
      <w:r w:rsidR="0069598F" w:rsidRPr="00C27BBF">
        <w:t xml:space="preserve"> et</w:t>
      </w:r>
      <w:r w:rsidR="004F616C">
        <w:t> </w:t>
      </w:r>
      <w:r w:rsidR="0069598F" w:rsidRPr="00C27BBF">
        <w:t>non pas entraver</w:t>
      </w:r>
      <w:r w:rsidR="00E00A79">
        <w:t>,</w:t>
      </w:r>
      <w:r w:rsidR="0069598F" w:rsidRPr="00C27BBF">
        <w:t xml:space="preserve"> la mise en œuvre du volet environnemental du Programme 2030</w:t>
      </w:r>
      <w:bookmarkEnd w:id="24"/>
      <w:r w:rsidR="0069598F">
        <w:t xml:space="preserve"> </w:t>
      </w:r>
    </w:p>
    <w:p w14:paraId="7D2CF04B" w14:textId="6AF77C53" w:rsidR="00F62C7A" w:rsidRPr="00F62C7A" w:rsidRDefault="00F62C7A" w:rsidP="000A070E">
      <w:pPr>
        <w:pStyle w:val="Normalnumber"/>
        <w:numPr>
          <w:ilvl w:val="0"/>
          <w:numId w:val="5"/>
        </w:numPr>
      </w:pPr>
      <w:r w:rsidRPr="000A082F">
        <w:rPr>
          <w:b/>
          <w:bCs/>
        </w:rPr>
        <w:t>La réforme du système des Nations Unies pour le développement fournit le cadre pour</w:t>
      </w:r>
      <w:r w:rsidR="00C955D7">
        <w:rPr>
          <w:b/>
          <w:bCs/>
        </w:rPr>
        <w:t> </w:t>
      </w:r>
      <w:r w:rsidRPr="000A082F">
        <w:rPr>
          <w:b/>
          <w:bCs/>
        </w:rPr>
        <w:t>apporter aux pays des orientations de politique générale et un appui technique intégrés en</w:t>
      </w:r>
      <w:r w:rsidR="00C955D7">
        <w:rPr>
          <w:b/>
          <w:bCs/>
        </w:rPr>
        <w:t> </w:t>
      </w:r>
      <w:r w:rsidRPr="000A082F">
        <w:rPr>
          <w:b/>
          <w:bCs/>
        </w:rPr>
        <w:t>vue d</w:t>
      </w:r>
      <w:r w:rsidR="00D31133" w:rsidRPr="000A082F">
        <w:rPr>
          <w:b/>
          <w:bCs/>
        </w:rPr>
        <w:t>’</w:t>
      </w:r>
      <w:r w:rsidRPr="000A082F">
        <w:rPr>
          <w:b/>
          <w:bCs/>
        </w:rPr>
        <w:t>accélérer la</w:t>
      </w:r>
      <w:r w:rsidR="004F616C" w:rsidRPr="000A082F">
        <w:rPr>
          <w:b/>
          <w:bCs/>
        </w:rPr>
        <w:t> </w:t>
      </w:r>
      <w:r w:rsidRPr="000A082F">
        <w:rPr>
          <w:b/>
          <w:bCs/>
        </w:rPr>
        <w:t xml:space="preserve">mise en œuvre du Programme 2030 et de réaliser les objectifs de développement durable. </w:t>
      </w:r>
      <w:r w:rsidRPr="00F62C7A">
        <w:t>L</w:t>
      </w:r>
      <w:r w:rsidR="00D31133">
        <w:t>’</w:t>
      </w:r>
      <w:r w:rsidRPr="00F62C7A">
        <w:t>ONU doit se montrer ambitieuse dans sa collaboration avec ses</w:t>
      </w:r>
      <w:r w:rsidR="00C955D7">
        <w:t> </w:t>
      </w:r>
      <w:r w:rsidRPr="00F62C7A">
        <w:t xml:space="preserve">partenaires pour accroître la viabilité environnementale via des données analytiques pointues et pour soutenir les États </w:t>
      </w:r>
      <w:r w:rsidR="00834C70">
        <w:t>M</w:t>
      </w:r>
      <w:r w:rsidRPr="00F62C7A">
        <w:t>embres en favorisant les conditions nécessaires pour répondre aux demandes qu</w:t>
      </w:r>
      <w:r w:rsidR="00D31133">
        <w:t>’</w:t>
      </w:r>
      <w:r w:rsidRPr="00F62C7A">
        <w:t>ils ont formulées au paragraphe 88 du document « L</w:t>
      </w:r>
      <w:r w:rsidR="00D31133">
        <w:t>’</w:t>
      </w:r>
      <w:r w:rsidRPr="00F62C7A">
        <w:t>avenir que nous voulons ». La coordination des travaux à l</w:t>
      </w:r>
      <w:r w:rsidR="00D31133">
        <w:t>’</w:t>
      </w:r>
      <w:r w:rsidRPr="00F62C7A">
        <w:t xml:space="preserve">échelle du système des Nations Unies sur les bilans communs de pays et </w:t>
      </w:r>
      <w:r w:rsidRPr="00F62C7A">
        <w:lastRenderedPageBreak/>
        <w:t>les</w:t>
      </w:r>
      <w:r w:rsidR="00C955D7">
        <w:t> </w:t>
      </w:r>
      <w:r w:rsidRPr="00F62C7A">
        <w:t>plans</w:t>
      </w:r>
      <w:r w:rsidR="00C955D7">
        <w:noBreakHyphen/>
      </w:r>
      <w:r w:rsidRPr="00F62C7A">
        <w:t>cadres de coopération des</w:t>
      </w:r>
      <w:r w:rsidR="004F616C">
        <w:t> </w:t>
      </w:r>
      <w:r w:rsidRPr="00F62C7A">
        <w:t>Nations Unies pour le développement durable, par l</w:t>
      </w:r>
      <w:r w:rsidR="00D31133">
        <w:t>’</w:t>
      </w:r>
      <w:r w:rsidRPr="00F62C7A">
        <w:t>intermédiaire des équipes de pays de l</w:t>
      </w:r>
      <w:r w:rsidR="00D31133">
        <w:t>’</w:t>
      </w:r>
      <w:r w:rsidRPr="00F62C7A">
        <w:t>Organisation, a déjà démontré l</w:t>
      </w:r>
      <w:r w:rsidR="00D31133">
        <w:t>’</w:t>
      </w:r>
      <w:r w:rsidRPr="00F62C7A">
        <w:t>importance d</w:t>
      </w:r>
      <w:r w:rsidR="00D31133">
        <w:t>’</w:t>
      </w:r>
      <w:r w:rsidRPr="00F62C7A">
        <w:t>intégrer l</w:t>
      </w:r>
      <w:r w:rsidR="00D31133">
        <w:t>’</w:t>
      </w:r>
      <w:r w:rsidRPr="00F62C7A">
        <w:t>environnement dans le suivi et la mise en</w:t>
      </w:r>
      <w:r w:rsidR="004F616C">
        <w:t> </w:t>
      </w:r>
      <w:r w:rsidRPr="00F62C7A">
        <w:t>œuvre des objectifs de développement durable.</w:t>
      </w:r>
    </w:p>
    <w:p w14:paraId="400B7192" w14:textId="22443F45" w:rsidR="00F62C7A" w:rsidRPr="00F62C7A" w:rsidRDefault="00F62C7A" w:rsidP="000A070E">
      <w:pPr>
        <w:pStyle w:val="Normalnumber"/>
        <w:numPr>
          <w:ilvl w:val="0"/>
          <w:numId w:val="5"/>
        </w:numPr>
      </w:pPr>
      <w:r w:rsidRPr="009E2FFC">
        <w:rPr>
          <w:b/>
          <w:bCs/>
        </w:rPr>
        <w:t>Des données, évaluations et compétences environnementales de haute qualité, fiables, ouvertes, partagées et ventilées par sexe sont cruciales pour appuyer les efforts d</w:t>
      </w:r>
      <w:r w:rsidR="00D31133" w:rsidRPr="009E2FFC">
        <w:rPr>
          <w:b/>
          <w:bCs/>
        </w:rPr>
        <w:t>’</w:t>
      </w:r>
      <w:r w:rsidRPr="009E2FFC">
        <w:rPr>
          <w:b/>
          <w:bCs/>
        </w:rPr>
        <w:t>intégration dans l</w:t>
      </w:r>
      <w:r w:rsidR="00D31133" w:rsidRPr="009E2FFC">
        <w:rPr>
          <w:b/>
          <w:bCs/>
        </w:rPr>
        <w:t>’</w:t>
      </w:r>
      <w:r w:rsidRPr="009E2FFC">
        <w:rPr>
          <w:b/>
          <w:bCs/>
        </w:rPr>
        <w:t xml:space="preserve">ensemble du système des Nations Unies. </w:t>
      </w:r>
      <w:r w:rsidRPr="00F62C7A">
        <w:t>Outre le fait qu</w:t>
      </w:r>
      <w:r w:rsidR="00D31133">
        <w:t>’</w:t>
      </w:r>
      <w:r w:rsidRPr="00F62C7A">
        <w:t>elles contribuent à l</w:t>
      </w:r>
      <w:r w:rsidR="00D31133">
        <w:t>’</w:t>
      </w:r>
      <w:r w:rsidRPr="00F62C7A">
        <w:t>exécution de la</w:t>
      </w:r>
      <w:r w:rsidR="00C955D7">
        <w:t> </w:t>
      </w:r>
      <w:r w:rsidRPr="00F62C7A">
        <w:t>stratégie du Secrétaire général relative aux données pour 2020</w:t>
      </w:r>
      <w:r w:rsidR="00CC637E">
        <w:t>–</w:t>
      </w:r>
      <w:r w:rsidRPr="00F62C7A">
        <w:t>2022</w:t>
      </w:r>
      <w:r w:rsidR="00CC637E">
        <w:t xml:space="preserve"> </w:t>
      </w:r>
      <w:r w:rsidRPr="00F62C7A">
        <w:t>(Nations Unies, 2020a), les</w:t>
      </w:r>
      <w:r w:rsidR="00C955D7">
        <w:t> </w:t>
      </w:r>
      <w:r w:rsidRPr="00F62C7A">
        <w:t>interventions possibles pour garantir une intégration renforcée des données et analyses environnementales comprennent : a) participer au développement de l</w:t>
      </w:r>
      <w:r w:rsidR="00D31133">
        <w:t>’</w:t>
      </w:r>
      <w:r w:rsidRPr="00F62C7A">
        <w:t>initiative « Unité d</w:t>
      </w:r>
      <w:r w:rsidR="00D31133">
        <w:t>’</w:t>
      </w:r>
      <w:r w:rsidRPr="00F62C7A">
        <w:t>action des</w:t>
      </w:r>
      <w:r w:rsidR="00C955D7">
        <w:t> </w:t>
      </w:r>
      <w:r w:rsidRPr="00F62C7A">
        <w:t>Nations Unies » et veiller à une</w:t>
      </w:r>
      <w:r w:rsidR="004F616C">
        <w:t> </w:t>
      </w:r>
      <w:r w:rsidRPr="00F62C7A">
        <w:t>meilleure utilisation de la comptabilité et des statistiques, y</w:t>
      </w:r>
      <w:r w:rsidR="00C955D7">
        <w:t> </w:t>
      </w:r>
      <w:r w:rsidRPr="00F62C7A">
        <w:t>compris les données produites dans le</w:t>
      </w:r>
      <w:r w:rsidR="004F616C">
        <w:t> </w:t>
      </w:r>
      <w:r w:rsidRPr="00F62C7A">
        <w:t>cadre des accords multilatéraux sur l</w:t>
      </w:r>
      <w:r w:rsidR="00D31133">
        <w:t>’</w:t>
      </w:r>
      <w:r w:rsidRPr="00F62C7A">
        <w:t>environnement, afin de</w:t>
      </w:r>
      <w:r w:rsidR="00C955D7">
        <w:t> </w:t>
      </w:r>
      <w:r w:rsidRPr="00F62C7A">
        <w:t>promouvoir le développement durable ; b) consolider, par l</w:t>
      </w:r>
      <w:r w:rsidR="00D31133">
        <w:t>’</w:t>
      </w:r>
      <w:r w:rsidRPr="00F62C7A">
        <w:t>intermédiaire du Groupe de la gestion de l</w:t>
      </w:r>
      <w:r w:rsidR="00D31133">
        <w:t>’</w:t>
      </w:r>
      <w:r w:rsidRPr="00F62C7A">
        <w:t>environnement, les accords multilatéraux sur l</w:t>
      </w:r>
      <w:r w:rsidR="00D31133">
        <w:t>’</w:t>
      </w:r>
      <w:r w:rsidRPr="00F62C7A">
        <w:t>environnement et la collaboration interorganisations, la mise en œuvre du cadre de stratégies pour l</w:t>
      </w:r>
      <w:r w:rsidR="00D31133">
        <w:t>’</w:t>
      </w:r>
      <w:r w:rsidRPr="00F62C7A">
        <w:t>environnement à l</w:t>
      </w:r>
      <w:r w:rsidR="00D31133">
        <w:t>’</w:t>
      </w:r>
      <w:r w:rsidRPr="00F62C7A">
        <w:t>échelle du système des</w:t>
      </w:r>
      <w:r w:rsidR="00C955D7">
        <w:t> </w:t>
      </w:r>
      <w:r w:rsidRPr="00F62C7A">
        <w:t>Nations</w:t>
      </w:r>
      <w:r w:rsidR="00C955D7">
        <w:t> </w:t>
      </w:r>
      <w:r w:rsidRPr="00F62C7A">
        <w:t>Unies, des indicateurs de l</w:t>
      </w:r>
      <w:r w:rsidR="00D31133">
        <w:t>’</w:t>
      </w:r>
      <w:r w:rsidRPr="00F62C7A">
        <w:t>état de l</w:t>
      </w:r>
      <w:r w:rsidR="00D31133">
        <w:t>’</w:t>
      </w:r>
      <w:r w:rsidRPr="00F62C7A">
        <w:t>environnement et de la surveillance de</w:t>
      </w:r>
      <w:r w:rsidR="00C955D7">
        <w:t> </w:t>
      </w:r>
      <w:r w:rsidRPr="00F62C7A">
        <w:t>l</w:t>
      </w:r>
      <w:r w:rsidR="00D31133">
        <w:t>’</w:t>
      </w:r>
      <w:r w:rsidRPr="00F62C7A">
        <w:t>environnement, et la généralisation des mesures é</w:t>
      </w:r>
      <w:r w:rsidR="00EF7163">
        <w:t>tay</w:t>
      </w:r>
      <w:r w:rsidRPr="00F62C7A">
        <w:t>ées par les statistiques et les sciences environnementales, y compris via des analyses intégrées couvrant les</w:t>
      </w:r>
      <w:r w:rsidR="004F616C">
        <w:t> </w:t>
      </w:r>
      <w:r w:rsidRPr="00F62C7A">
        <w:t>trois dimensions du développement durable ; c) collaborer avec les secrétariats des accords multilatéraux sur l</w:t>
      </w:r>
      <w:r w:rsidR="00D31133">
        <w:t>’</w:t>
      </w:r>
      <w:r w:rsidRPr="00F62C7A">
        <w:t>environnement et d</w:t>
      </w:r>
      <w:r w:rsidR="00D31133">
        <w:t>’</w:t>
      </w:r>
      <w:r w:rsidRPr="00F62C7A">
        <w:t>autres plateformes multilatérales pour appuyer les stratégies visant à atteindre les</w:t>
      </w:r>
      <w:r w:rsidR="00C955D7">
        <w:t> </w:t>
      </w:r>
      <w:r w:rsidRPr="00F62C7A">
        <w:t>objectifs de développement durable impliquant les différents accords multilatéraux sur l</w:t>
      </w:r>
      <w:r w:rsidR="00D31133">
        <w:t>’</w:t>
      </w:r>
      <w:r w:rsidRPr="00F62C7A">
        <w:t>environnement en ce qui concerne les méthodes et analyses relatives aux</w:t>
      </w:r>
      <w:r w:rsidR="004F616C">
        <w:t> </w:t>
      </w:r>
      <w:r w:rsidRPr="00F62C7A">
        <w:t>indicateurs ; d) stimuler la</w:t>
      </w:r>
      <w:r w:rsidR="00C955D7">
        <w:t> </w:t>
      </w:r>
      <w:r w:rsidRPr="00F62C7A">
        <w:t>concertation avec les équipes de pays des Nations Unies pour étayer les</w:t>
      </w:r>
      <w:r w:rsidR="004F616C">
        <w:t> </w:t>
      </w:r>
      <w:r w:rsidRPr="00F62C7A">
        <w:t>bilans communs de pays sur lesquels s</w:t>
      </w:r>
      <w:r w:rsidR="00D31133">
        <w:t>’</w:t>
      </w:r>
      <w:r w:rsidRPr="00F62C7A">
        <w:t>appuient les plans-cadres de coopération des Nations Unies pour le développement durable ; et e) veiller à ce que le PNUE, par le biais du tableau de bord pour le</w:t>
      </w:r>
      <w:r w:rsidR="004F616C">
        <w:t> </w:t>
      </w:r>
      <w:r w:rsidRPr="00F62C7A">
        <w:t>suivi de l</w:t>
      </w:r>
      <w:r w:rsidR="00D31133">
        <w:t>’</w:t>
      </w:r>
      <w:r w:rsidRPr="00F62C7A">
        <w:t>état de l</w:t>
      </w:r>
      <w:r w:rsidR="00D31133">
        <w:t>’</w:t>
      </w:r>
      <w:r w:rsidRPr="00F62C7A">
        <w:t>environnement mondial, fournisse la plateforme numérique mondiale principale permettant aux</w:t>
      </w:r>
      <w:r w:rsidR="00C955D7">
        <w:t> </w:t>
      </w:r>
      <w:r w:rsidRPr="00F62C7A">
        <w:t>gouvernements et au grand public de visualiser l</w:t>
      </w:r>
      <w:r w:rsidR="00D31133">
        <w:t>’</w:t>
      </w:r>
      <w:r w:rsidRPr="00F62C7A">
        <w:t>état de l</w:t>
      </w:r>
      <w:r w:rsidR="00D31133">
        <w:t>’</w:t>
      </w:r>
      <w:r w:rsidRPr="00F62C7A">
        <w:t>environnement mondial et les pressions qui s</w:t>
      </w:r>
      <w:r w:rsidR="00D31133">
        <w:t>’</w:t>
      </w:r>
      <w:r w:rsidRPr="00F62C7A">
        <w:t>exercent sur celui-ci, et tenir compte de ces analyses pour établir des politiques qui soient bénéfiques pour l</w:t>
      </w:r>
      <w:r w:rsidR="00D31133">
        <w:t>’</w:t>
      </w:r>
      <w:r w:rsidRPr="00F62C7A">
        <w:t>environnement et le développement durable.</w:t>
      </w:r>
    </w:p>
    <w:p w14:paraId="57E0B579" w14:textId="2A4A6F6D" w:rsidR="008E66E0" w:rsidRPr="008E66E0" w:rsidRDefault="00F62C7A" w:rsidP="000A070E">
      <w:pPr>
        <w:pStyle w:val="Normalnumber"/>
        <w:numPr>
          <w:ilvl w:val="0"/>
          <w:numId w:val="5"/>
        </w:numPr>
      </w:pPr>
      <w:r w:rsidRPr="009E2FFC">
        <w:rPr>
          <w:b/>
          <w:bCs/>
        </w:rPr>
        <w:t>Les institutions doivent, à tous les niveaux, évoluer parallèlement au rythme et à</w:t>
      </w:r>
      <w:r w:rsidR="00C955D7">
        <w:rPr>
          <w:b/>
          <w:bCs/>
        </w:rPr>
        <w:t> </w:t>
      </w:r>
      <w:r w:rsidRPr="009E2FFC">
        <w:rPr>
          <w:b/>
          <w:bCs/>
        </w:rPr>
        <w:t>l</w:t>
      </w:r>
      <w:r w:rsidR="00D31133" w:rsidRPr="009E2FFC">
        <w:rPr>
          <w:b/>
          <w:bCs/>
        </w:rPr>
        <w:t>’</w:t>
      </w:r>
      <w:r w:rsidRPr="009E2FFC">
        <w:rPr>
          <w:b/>
          <w:bCs/>
        </w:rPr>
        <w:t>ampleur des</w:t>
      </w:r>
      <w:r w:rsidR="004F616C" w:rsidRPr="009E2FFC">
        <w:rPr>
          <w:b/>
          <w:bCs/>
        </w:rPr>
        <w:t> </w:t>
      </w:r>
      <w:r w:rsidRPr="009E2FFC">
        <w:rPr>
          <w:b/>
          <w:bCs/>
        </w:rPr>
        <w:t>innovations technologiques dans l</w:t>
      </w:r>
      <w:r w:rsidR="00D31133" w:rsidRPr="009E2FFC">
        <w:rPr>
          <w:b/>
          <w:bCs/>
        </w:rPr>
        <w:t>’</w:t>
      </w:r>
      <w:r w:rsidRPr="009E2FFC">
        <w:rPr>
          <w:b/>
          <w:bCs/>
        </w:rPr>
        <w:t>espace numérique.</w:t>
      </w:r>
      <w:r w:rsidRPr="00F62C7A">
        <w:t xml:space="preserve"> La numérisation de la</w:t>
      </w:r>
      <w:r w:rsidR="00C955D7">
        <w:t> </w:t>
      </w:r>
      <w:r w:rsidRPr="00F62C7A">
        <w:t>société et de l</w:t>
      </w:r>
      <w:r w:rsidR="00D31133">
        <w:t>’</w:t>
      </w:r>
      <w:r w:rsidRPr="00F62C7A">
        <w:t>économie, et les avancées sur le plan de l</w:t>
      </w:r>
      <w:r w:rsidR="00D31133">
        <w:t>’</w:t>
      </w:r>
      <w:r w:rsidRPr="00F62C7A">
        <w:t>intelligence artificielle, offrent une</w:t>
      </w:r>
      <w:r w:rsidR="00C955D7">
        <w:t> </w:t>
      </w:r>
      <w:r w:rsidRPr="00F62C7A">
        <w:t>opportunité formidable de développer une plus grande viabilité, résilience et transparence en matière d</w:t>
      </w:r>
      <w:r w:rsidR="00D31133">
        <w:t>’</w:t>
      </w:r>
      <w:r w:rsidRPr="00F62C7A">
        <w:t>environnement. La</w:t>
      </w:r>
      <w:r w:rsidR="004F616C">
        <w:t> </w:t>
      </w:r>
      <w:r w:rsidRPr="00F62C7A">
        <w:t>technologie transforme les modes de vie, autant dans les pays développés que dans les pays en développement, et il sera nécessaire de renforcer la coopération au sein du système des Nations Unies et au-delà pour garantir que les objectifs, politiques et stratégies conservent leur pertinence dans le</w:t>
      </w:r>
      <w:r w:rsidR="004F616C">
        <w:t> </w:t>
      </w:r>
      <w:r w:rsidRPr="00F62C7A">
        <w:t>paysage économique, social et environnemental en évolution. Dans le même temps, il importera d</w:t>
      </w:r>
      <w:r w:rsidR="00D31133">
        <w:t>’</w:t>
      </w:r>
      <w:r w:rsidRPr="00F62C7A">
        <w:t>être conscient de la fracture numérique dans le monde : en effet, presque 87 % de la population utilise Internet dans les pays développés contre19,1 % dans les pays les moins avancés. En outre, pour les pays les moins avancés, l</w:t>
      </w:r>
      <w:r w:rsidR="00D31133">
        <w:t>’</w:t>
      </w:r>
      <w:r w:rsidRPr="00F62C7A">
        <w:t>écart entre les sexes en ce qui concerne les utilisateurs d</w:t>
      </w:r>
      <w:r w:rsidR="00D31133">
        <w:t>’</w:t>
      </w:r>
      <w:r w:rsidRPr="00F62C7A">
        <w:t>Internet s</w:t>
      </w:r>
      <w:r w:rsidR="00D31133">
        <w:t>’</w:t>
      </w:r>
      <w:r w:rsidRPr="00F62C7A">
        <w:t>élevait à 42,8 % en 2019 (contre 17 % au niveau mondial) (UIT, 2019). De par le monde, la</w:t>
      </w:r>
      <w:r w:rsidR="004F616C">
        <w:t> </w:t>
      </w:r>
      <w:r w:rsidRPr="00F62C7A">
        <w:t>technologie numérique évolue plus vite que les capacités de la société à la régir. On comprend de mieux en mieux qu</w:t>
      </w:r>
      <w:r w:rsidR="00D31133">
        <w:t>’</w:t>
      </w:r>
      <w:r w:rsidRPr="00F62C7A">
        <w:t>un bond sociétal doit être effectué simultanément à la révolution technologique. La</w:t>
      </w:r>
      <w:r w:rsidR="004F616C">
        <w:t> </w:t>
      </w:r>
      <w:r w:rsidRPr="00F62C7A">
        <w:t xml:space="preserve">transparence sur la performance environnementale et les empreintes carbone des biens et services doivent demeurer un objectif partagé, conformément avec les normes et critères </w:t>
      </w:r>
      <w:r w:rsidR="004E07EA">
        <w:t>convenu</w:t>
      </w:r>
      <w:r w:rsidR="00CC6037">
        <w:t>s au niveau multilatéral</w:t>
      </w:r>
      <w:r w:rsidRPr="00F62C7A">
        <w:t>. De plus, l</w:t>
      </w:r>
      <w:r w:rsidR="00D31133">
        <w:t>’</w:t>
      </w:r>
      <w:r w:rsidRPr="00F62C7A">
        <w:t>accès aux données et informations environnementales concernant les</w:t>
      </w:r>
      <w:r w:rsidR="004F616C">
        <w:t> </w:t>
      </w:r>
      <w:r w:rsidRPr="00F62C7A">
        <w:t>modifications de l</w:t>
      </w:r>
      <w:r w:rsidR="00D31133">
        <w:t>’</w:t>
      </w:r>
      <w:r w:rsidRPr="00F62C7A">
        <w:t>environnement est primordial pour une bonne gestion de l</w:t>
      </w:r>
      <w:r w:rsidR="00D31133">
        <w:t>’</w:t>
      </w:r>
      <w:r w:rsidRPr="00F62C7A">
        <w:t>environnement et pour encourager la participation des communautés et des groupes défavorisés. Pour que la prise de décisions renforce l</w:t>
      </w:r>
      <w:r w:rsidR="00D31133">
        <w:t>’</w:t>
      </w:r>
      <w:r w:rsidRPr="00F62C7A">
        <w:t>équité, il faut tirer profit de la technologie pour inclure davantage les personnes risquant d</w:t>
      </w:r>
      <w:r w:rsidR="00D31133">
        <w:t>’</w:t>
      </w:r>
      <w:r w:rsidRPr="00F62C7A">
        <w:t>être laissées pour compte. En même temps, les considérations environnementales liées à l</w:t>
      </w:r>
      <w:r w:rsidR="00D31133">
        <w:t>’</w:t>
      </w:r>
      <w:r w:rsidRPr="00F62C7A">
        <w:t>utilisation de technologies de plus en plus numériques, de l</w:t>
      </w:r>
      <w:r w:rsidR="00D31133">
        <w:t>’</w:t>
      </w:r>
      <w:r w:rsidRPr="00F62C7A">
        <w:t>extraction des terres rares à la</w:t>
      </w:r>
      <w:r w:rsidR="004F616C">
        <w:t> </w:t>
      </w:r>
      <w:r w:rsidRPr="00F62C7A">
        <w:t>consommation en énergie des appareils et des centres de données, doivent faire l</w:t>
      </w:r>
      <w:r w:rsidR="00D31133">
        <w:t>’</w:t>
      </w:r>
      <w:r w:rsidRPr="00F62C7A">
        <w:t>objet d</w:t>
      </w:r>
      <w:r w:rsidR="00D31133">
        <w:t>’</w:t>
      </w:r>
      <w:r w:rsidRPr="00F62C7A">
        <w:t>un</w:t>
      </w:r>
      <w:r w:rsidR="004F616C">
        <w:t> </w:t>
      </w:r>
      <w:r w:rsidRPr="00F62C7A">
        <w:t>examen</w:t>
      </w:r>
      <w:r w:rsidR="004F616C">
        <w:t> </w:t>
      </w:r>
      <w:r w:rsidRPr="00F62C7A">
        <w:t>continu</w:t>
      </w:r>
      <w:r w:rsidR="008E66E0">
        <w:t>.</w:t>
      </w:r>
    </w:p>
    <w:p w14:paraId="1B34AC30" w14:textId="11132BEE" w:rsidR="007970BA" w:rsidRPr="001046CB" w:rsidRDefault="007970BA" w:rsidP="00665894">
      <w:pPr>
        <w:pStyle w:val="CH2"/>
      </w:pPr>
      <w:bookmarkStart w:id="25" w:name="_Toc43839387"/>
      <w:bookmarkStart w:id="26" w:name="_Toc43885056"/>
      <w:bookmarkStart w:id="27" w:name="_Toc43885803"/>
      <w:bookmarkStart w:id="28" w:name="_Toc47894910"/>
      <w:bookmarkStart w:id="29" w:name="_Toc55464617"/>
      <w:bookmarkStart w:id="30" w:name="_Toc48923451"/>
      <w:bookmarkStart w:id="31" w:name="_Toc49176709"/>
      <w:r w:rsidRPr="00A33A53">
        <w:tab/>
      </w:r>
      <w:bookmarkStart w:id="32" w:name="_Toc63416400"/>
      <w:r w:rsidRPr="001046CB">
        <w:t>D.</w:t>
      </w:r>
      <w:r w:rsidRPr="001046CB">
        <w:tab/>
      </w:r>
      <w:r w:rsidR="001046CB" w:rsidRPr="00C27BBF">
        <w:t>Enseignements tirés : s</w:t>
      </w:r>
      <w:r w:rsidR="00D31133">
        <w:t>’</w:t>
      </w:r>
      <w:r w:rsidR="001046CB" w:rsidRPr="00C27BBF">
        <w:t>appuyer sur les expériences passées pour des résultats plus concluants à l</w:t>
      </w:r>
      <w:r w:rsidR="00D31133">
        <w:t>’</w:t>
      </w:r>
      <w:r w:rsidR="001046CB" w:rsidRPr="00C27BBF">
        <w:t>avenir</w:t>
      </w:r>
      <w:bookmarkEnd w:id="25"/>
      <w:bookmarkEnd w:id="26"/>
      <w:bookmarkEnd w:id="27"/>
      <w:bookmarkEnd w:id="28"/>
      <w:bookmarkEnd w:id="29"/>
      <w:bookmarkEnd w:id="30"/>
      <w:bookmarkEnd w:id="31"/>
      <w:bookmarkEnd w:id="32"/>
    </w:p>
    <w:p w14:paraId="5E9D0539" w14:textId="322081E0" w:rsidR="003560A9" w:rsidRPr="00C94C61" w:rsidRDefault="003560A9" w:rsidP="000A070E">
      <w:pPr>
        <w:pStyle w:val="Normalnumber"/>
        <w:numPr>
          <w:ilvl w:val="0"/>
          <w:numId w:val="5"/>
        </w:numPr>
      </w:pPr>
      <w:bookmarkStart w:id="33" w:name="_Hlk59600680"/>
      <w:bookmarkStart w:id="34" w:name="_Hlk59600641"/>
      <w:r w:rsidRPr="00711D6D">
        <w:rPr>
          <w:b/>
          <w:bCs/>
        </w:rPr>
        <w:t>Le PNUE s</w:t>
      </w:r>
      <w:r w:rsidR="00D31133" w:rsidRPr="00711D6D">
        <w:rPr>
          <w:b/>
          <w:bCs/>
        </w:rPr>
        <w:t>’</w:t>
      </w:r>
      <w:r w:rsidRPr="00711D6D">
        <w:rPr>
          <w:b/>
          <w:bCs/>
        </w:rPr>
        <w:t>efforce de s</w:t>
      </w:r>
      <w:r w:rsidR="00D31133" w:rsidRPr="00711D6D">
        <w:rPr>
          <w:b/>
          <w:bCs/>
        </w:rPr>
        <w:t>’</w:t>
      </w:r>
      <w:r w:rsidRPr="00711D6D">
        <w:rPr>
          <w:b/>
          <w:bCs/>
        </w:rPr>
        <w:t>améliorer continuellement et a adopté un modèle de gestion évolutive, constamment actualisé par un suivi et une évaluation exhaustifs de sa performance.</w:t>
      </w:r>
    </w:p>
    <w:p w14:paraId="792B5C15" w14:textId="381CAC49" w:rsidR="007970BA" w:rsidRPr="003560A9" w:rsidRDefault="003560A9" w:rsidP="000A070E">
      <w:pPr>
        <w:pStyle w:val="Normalnumber"/>
        <w:numPr>
          <w:ilvl w:val="0"/>
          <w:numId w:val="5"/>
        </w:numPr>
      </w:pPr>
      <w:r w:rsidRPr="00711D6D">
        <w:rPr>
          <w:b/>
          <w:bCs/>
        </w:rPr>
        <w:t>En 2019, le PNUE s</w:t>
      </w:r>
      <w:r w:rsidR="00D31133" w:rsidRPr="00711D6D">
        <w:rPr>
          <w:b/>
          <w:bCs/>
        </w:rPr>
        <w:t>’</w:t>
      </w:r>
      <w:r w:rsidRPr="00711D6D">
        <w:rPr>
          <w:b/>
          <w:bCs/>
        </w:rPr>
        <w:t>est lancé dans un processus de transformation pour devenir plus efficace dans l</w:t>
      </w:r>
      <w:r w:rsidR="00D31133" w:rsidRPr="00711D6D">
        <w:rPr>
          <w:b/>
          <w:bCs/>
        </w:rPr>
        <w:t>’</w:t>
      </w:r>
      <w:r w:rsidRPr="00711D6D">
        <w:rPr>
          <w:b/>
          <w:bCs/>
        </w:rPr>
        <w:t>exécution de son mandat, avec une plus grande intégration opérationnelle et une</w:t>
      </w:r>
      <w:r w:rsidR="00C955D7">
        <w:rPr>
          <w:b/>
          <w:bCs/>
        </w:rPr>
        <w:t> </w:t>
      </w:r>
      <w:r w:rsidRPr="00711D6D">
        <w:rPr>
          <w:b/>
          <w:bCs/>
        </w:rPr>
        <w:t>focalisation plus claire, et en tirant les enseignements du passé.</w:t>
      </w:r>
      <w:r w:rsidRPr="003560A9">
        <w:t xml:space="preserve"> Ce processus s</w:t>
      </w:r>
      <w:r w:rsidR="00D31133">
        <w:t>’</w:t>
      </w:r>
      <w:r w:rsidRPr="003560A9">
        <w:t xml:space="preserve">est traduit </w:t>
      </w:r>
      <w:r w:rsidRPr="003560A9">
        <w:lastRenderedPageBreak/>
        <w:t>par</w:t>
      </w:r>
      <w:r w:rsidR="00C955D7">
        <w:t> </w:t>
      </w:r>
      <w:r w:rsidRPr="003560A9">
        <w:t>une évolution de ses</w:t>
      </w:r>
      <w:r w:rsidR="004F616C">
        <w:t> </w:t>
      </w:r>
      <w:r w:rsidRPr="003560A9">
        <w:t>capacités et de son identité en tant qu</w:t>
      </w:r>
      <w:r w:rsidR="00D31133">
        <w:t>’</w:t>
      </w:r>
      <w:r w:rsidRPr="003560A9">
        <w:t>organisation, dans le but de produire des résultats plus efficaces. La présente stratégie s</w:t>
      </w:r>
      <w:r w:rsidR="00D31133">
        <w:t>’</w:t>
      </w:r>
      <w:r w:rsidRPr="003560A9">
        <w:t>appuie donc sur les possibilités et les</w:t>
      </w:r>
      <w:r w:rsidR="00C955D7">
        <w:t> </w:t>
      </w:r>
      <w:r w:rsidRPr="003560A9">
        <w:t>recommandations en matière d</w:t>
      </w:r>
      <w:r w:rsidR="00D31133">
        <w:t>’</w:t>
      </w:r>
      <w:r w:rsidRPr="003560A9">
        <w:t>améliorations ayant émergé de ce processus de transformation, qui</w:t>
      </w:r>
      <w:r w:rsidR="00C955D7">
        <w:t> </w:t>
      </w:r>
      <w:r w:rsidRPr="003560A9">
        <w:t>tient compte des enseignements tirés des stratégies à moyen terme antérieures, ainsi que de divers examens et audits internes et externes (PNUE, 2019a</w:t>
      </w:r>
      <w:r w:rsidR="007970BA" w:rsidRPr="003560A9">
        <w:t>).</w:t>
      </w:r>
    </w:p>
    <w:bookmarkEnd w:id="33"/>
    <w:bookmarkEnd w:id="34"/>
    <w:p w14:paraId="0F787F07" w14:textId="3F0A3473" w:rsidR="007970BA" w:rsidRPr="007F09FE" w:rsidRDefault="007970BA" w:rsidP="00665894">
      <w:pPr>
        <w:pStyle w:val="CH2"/>
      </w:pPr>
      <w:r w:rsidRPr="003560A9">
        <w:tab/>
      </w:r>
      <w:bookmarkStart w:id="35" w:name="_Toc63416401"/>
      <w:r w:rsidRPr="007F09FE">
        <w:t>E.</w:t>
      </w:r>
      <w:r w:rsidRPr="007F09FE">
        <w:tab/>
      </w:r>
      <w:r w:rsidR="007F09FE" w:rsidRPr="00C27BBF">
        <w:t>Investir dans le personnel pour un changement organisationnel durable</w:t>
      </w:r>
      <w:bookmarkEnd w:id="35"/>
    </w:p>
    <w:p w14:paraId="1CADEA84" w14:textId="6A53621A" w:rsidR="007970BA" w:rsidRPr="00ED1DB8" w:rsidRDefault="00ED1DB8" w:rsidP="000A070E">
      <w:pPr>
        <w:pStyle w:val="Normalnumber"/>
        <w:numPr>
          <w:ilvl w:val="0"/>
          <w:numId w:val="5"/>
        </w:numPr>
      </w:pPr>
      <w:r w:rsidRPr="003342F1">
        <w:rPr>
          <w:b/>
          <w:bCs/>
        </w:rPr>
        <w:t>Promouvoir et renforcer les changements dans les attitudes et comportements des</w:t>
      </w:r>
      <w:r w:rsidR="00C955D7">
        <w:rPr>
          <w:b/>
          <w:bCs/>
        </w:rPr>
        <w:t> </w:t>
      </w:r>
      <w:r w:rsidRPr="003342F1">
        <w:rPr>
          <w:b/>
          <w:bCs/>
        </w:rPr>
        <w:t>personnes, et créer des moyens de communiquer les retours d</w:t>
      </w:r>
      <w:r w:rsidR="00D31133" w:rsidRPr="003342F1">
        <w:rPr>
          <w:b/>
          <w:bCs/>
        </w:rPr>
        <w:t>’</w:t>
      </w:r>
      <w:r w:rsidRPr="003342F1">
        <w:rPr>
          <w:b/>
          <w:bCs/>
        </w:rPr>
        <w:t>information entre l</w:t>
      </w:r>
      <w:r w:rsidR="00D31133" w:rsidRPr="003342F1">
        <w:rPr>
          <w:b/>
          <w:bCs/>
        </w:rPr>
        <w:t>’</w:t>
      </w:r>
      <w:r w:rsidRPr="003342F1">
        <w:rPr>
          <w:b/>
          <w:bCs/>
        </w:rPr>
        <w:t>ensemble du personnel, jouent un rôle de premier plan dans une gestion réussie du changement organisationnel</w:t>
      </w:r>
      <w:r w:rsidRPr="00B95E6A">
        <w:t xml:space="preserve"> (</w:t>
      </w:r>
      <w:r w:rsidR="0052518C">
        <w:t>CCI</w:t>
      </w:r>
      <w:r w:rsidRPr="00B95E6A">
        <w:t>, 2019</w:t>
      </w:r>
      <w:r w:rsidR="003342F1">
        <w:t>d</w:t>
      </w:r>
      <w:r w:rsidRPr="00B95E6A">
        <w:t>). Le PNUE continuera à bâtir une organisation aux résultats positifs et axée sur</w:t>
      </w:r>
      <w:r w:rsidRPr="00C27BBF">
        <w:t xml:space="preserve"> l</w:t>
      </w:r>
      <w:r w:rsidR="00D31133">
        <w:t>’</w:t>
      </w:r>
      <w:r w:rsidRPr="00C27BBF">
        <w:t>amélioration des performances, en faisant appel aux compétences et aux connaissances du</w:t>
      </w:r>
      <w:r w:rsidR="00C955D7">
        <w:t> </w:t>
      </w:r>
      <w:r w:rsidRPr="00C27BBF">
        <w:t>personnel pour forger de nouvelles formes de comportement</w:t>
      </w:r>
      <w:r>
        <w:t>s</w:t>
      </w:r>
      <w:r w:rsidRPr="00C27BBF">
        <w:t>, tout en constituant des équipes collaborant à tous les niveaux et en développant un</w:t>
      </w:r>
      <w:r w:rsidR="004F616C">
        <w:t> </w:t>
      </w:r>
      <w:r w:rsidRPr="00C27BBF">
        <w:t>leadership stratégique, davantage axé sur la</w:t>
      </w:r>
      <w:r w:rsidR="00C955D7">
        <w:t> </w:t>
      </w:r>
      <w:r w:rsidRPr="00C27BBF">
        <w:t>coopération, et affectant les ressources aux priorités convenues. S</w:t>
      </w:r>
      <w:r w:rsidR="00D31133">
        <w:t>’</w:t>
      </w:r>
      <w:r w:rsidRPr="00C27BBF">
        <w:t>appuyant sur un diagnostic progressif des caractéristiques de la culture de l</w:t>
      </w:r>
      <w:r w:rsidR="00D31133">
        <w:t>’</w:t>
      </w:r>
      <w:r w:rsidRPr="00C27BBF">
        <w:t>organisation et des comportements au sein de celle-ci, le PNUE investira dans l</w:t>
      </w:r>
      <w:r w:rsidR="00D31133">
        <w:t>’</w:t>
      </w:r>
      <w:r w:rsidRPr="00C27BBF">
        <w:t xml:space="preserve">offre de formations au personnel en matière de connaissances, de compétences et </w:t>
      </w:r>
      <w:r w:rsidRPr="00A130D9">
        <w:t>d</w:t>
      </w:r>
      <w:r w:rsidR="00D31133">
        <w:t>’</w:t>
      </w:r>
      <w:r w:rsidRPr="00A130D9">
        <w:t>attitudes allant dans le sens d</w:t>
      </w:r>
      <w:r w:rsidR="00D31133">
        <w:t>’</w:t>
      </w:r>
      <w:r w:rsidRPr="00A130D9">
        <w:t>une exécution plus cohérente, en interne, des</w:t>
      </w:r>
      <w:r w:rsidR="00C955D7">
        <w:t> </w:t>
      </w:r>
      <w:r w:rsidRPr="00A130D9">
        <w:t>aspirations de l</w:t>
      </w:r>
      <w:r w:rsidR="00D31133">
        <w:t>’</w:t>
      </w:r>
      <w:r w:rsidRPr="00A130D9">
        <w:t>organisation énoncées dans la présente stratégie, ainsi que dans l</w:t>
      </w:r>
      <w:r w:rsidR="00D31133">
        <w:t>’</w:t>
      </w:r>
      <w:r w:rsidRPr="00A130D9">
        <w:t>examen des</w:t>
      </w:r>
      <w:r w:rsidR="00C955D7">
        <w:t> </w:t>
      </w:r>
      <w:r w:rsidRPr="00A130D9">
        <w:t>capacités acquises. En établissant des systèmes de supervision et d</w:t>
      </w:r>
      <w:r w:rsidR="00D31133">
        <w:t>’</w:t>
      </w:r>
      <w:r w:rsidRPr="00A130D9">
        <w:t>entraide des</w:t>
      </w:r>
      <w:r w:rsidR="004F616C">
        <w:t> </w:t>
      </w:r>
      <w:r w:rsidRPr="00A130D9">
        <w:t>pairs plus solides, le PNUE assurera que les enseignements se traduisent en capacités à long terme et, à terme, améliorent les procédures quotidiennes de travail, jetant les bases d</w:t>
      </w:r>
      <w:r w:rsidR="00D31133">
        <w:t>’</w:t>
      </w:r>
      <w:r w:rsidRPr="00A130D9">
        <w:t>une transformation de la culture de l</w:t>
      </w:r>
      <w:r w:rsidR="00D31133">
        <w:t>’</w:t>
      </w:r>
      <w:r w:rsidRPr="00A130D9">
        <w:t>organisation qui améliore les prestatio</w:t>
      </w:r>
      <w:r w:rsidRPr="00C27BBF">
        <w:t>ns</w:t>
      </w:r>
      <w:r>
        <w:t>.</w:t>
      </w:r>
    </w:p>
    <w:p w14:paraId="570A7B8E" w14:textId="6840FEC4" w:rsidR="007970BA" w:rsidRPr="004B7EA9" w:rsidRDefault="007970BA" w:rsidP="00665894">
      <w:pPr>
        <w:pStyle w:val="CH2"/>
      </w:pPr>
      <w:r w:rsidRPr="009F1D76">
        <w:tab/>
      </w:r>
      <w:bookmarkStart w:id="36" w:name="_Toc63416402"/>
      <w:r w:rsidRPr="004B7EA9">
        <w:t>F.</w:t>
      </w:r>
      <w:r w:rsidRPr="004B7EA9">
        <w:tab/>
      </w:r>
      <w:r w:rsidR="004B7EA9" w:rsidRPr="00C27BBF">
        <w:t>Bien faire les choses sur le plan du genre : mieux prendre en compte l</w:t>
      </w:r>
      <w:r w:rsidR="00D31133">
        <w:t>’</w:t>
      </w:r>
      <w:r w:rsidR="004B7EA9" w:rsidRPr="00C27BBF">
        <w:t>égalité des sexes et les droits de l</w:t>
      </w:r>
      <w:r w:rsidR="00D31133">
        <w:t>’</w:t>
      </w:r>
      <w:r w:rsidR="004B7EA9" w:rsidRPr="00C27BBF">
        <w:t>homme</w:t>
      </w:r>
      <w:bookmarkEnd w:id="36"/>
    </w:p>
    <w:p w14:paraId="528FA6D4" w14:textId="36DFB09B" w:rsidR="00A57F2C" w:rsidRPr="00A57F2C" w:rsidRDefault="00A57F2C" w:rsidP="000A070E">
      <w:pPr>
        <w:pStyle w:val="Normalnumber"/>
        <w:numPr>
          <w:ilvl w:val="0"/>
          <w:numId w:val="5"/>
        </w:numPr>
      </w:pPr>
      <w:r w:rsidRPr="008C036D">
        <w:rPr>
          <w:b/>
          <w:bCs/>
        </w:rPr>
        <w:t>Malgré la désignation de coordonnateurs pour les questions de genre et l</w:t>
      </w:r>
      <w:r w:rsidR="00D31133" w:rsidRPr="008C036D">
        <w:rPr>
          <w:b/>
          <w:bCs/>
        </w:rPr>
        <w:t>’</w:t>
      </w:r>
      <w:r w:rsidRPr="008C036D">
        <w:rPr>
          <w:b/>
          <w:bCs/>
        </w:rPr>
        <w:t>introduction en</w:t>
      </w:r>
      <w:r w:rsidR="006C0F5A">
        <w:rPr>
          <w:b/>
          <w:bCs/>
        </w:rPr>
        <w:t> </w:t>
      </w:r>
      <w:r w:rsidRPr="008C036D">
        <w:rPr>
          <w:b/>
          <w:bCs/>
        </w:rPr>
        <w:t>2018 des critères « prise en compte des droits de l</w:t>
      </w:r>
      <w:r w:rsidR="00D31133" w:rsidRPr="008C036D">
        <w:rPr>
          <w:b/>
          <w:bCs/>
        </w:rPr>
        <w:t>’</w:t>
      </w:r>
      <w:r w:rsidRPr="008C036D">
        <w:rPr>
          <w:b/>
          <w:bCs/>
        </w:rPr>
        <w:t>homme » et « équité entre les sexes » comme critères à part entière pour l</w:t>
      </w:r>
      <w:r w:rsidR="00D31133" w:rsidRPr="008C036D">
        <w:rPr>
          <w:b/>
          <w:bCs/>
        </w:rPr>
        <w:t>’</w:t>
      </w:r>
      <w:r w:rsidRPr="008C036D">
        <w:rPr>
          <w:b/>
          <w:bCs/>
        </w:rPr>
        <w:t>évaluation des projets, la performance du PNUE, pour ce</w:t>
      </w:r>
      <w:r w:rsidR="006C0F5A">
        <w:rPr>
          <w:b/>
          <w:bCs/>
        </w:rPr>
        <w:t> </w:t>
      </w:r>
      <w:r w:rsidRPr="008C036D">
        <w:rPr>
          <w:b/>
          <w:bCs/>
        </w:rPr>
        <w:t>qui est de produire des</w:t>
      </w:r>
      <w:r w:rsidR="004F616C" w:rsidRPr="008C036D">
        <w:rPr>
          <w:b/>
          <w:bCs/>
        </w:rPr>
        <w:t> </w:t>
      </w:r>
      <w:r w:rsidRPr="008C036D">
        <w:rPr>
          <w:b/>
          <w:bCs/>
        </w:rPr>
        <w:t>résultats en termes de genre et de droits de l</w:t>
      </w:r>
      <w:r w:rsidR="00D31133" w:rsidRPr="008C036D">
        <w:rPr>
          <w:b/>
          <w:bCs/>
        </w:rPr>
        <w:t>’</w:t>
      </w:r>
      <w:r w:rsidRPr="008C036D">
        <w:rPr>
          <w:b/>
          <w:bCs/>
        </w:rPr>
        <w:t>homme à l</w:t>
      </w:r>
      <w:r w:rsidR="00D31133" w:rsidRPr="008C036D">
        <w:rPr>
          <w:b/>
          <w:bCs/>
        </w:rPr>
        <w:t>’</w:t>
      </w:r>
      <w:r w:rsidRPr="008C036D">
        <w:rPr>
          <w:b/>
          <w:bCs/>
        </w:rPr>
        <w:t>échelle des</w:t>
      </w:r>
      <w:r w:rsidR="006C0F5A">
        <w:rPr>
          <w:b/>
          <w:bCs/>
        </w:rPr>
        <w:t> </w:t>
      </w:r>
      <w:r w:rsidRPr="008C036D">
        <w:rPr>
          <w:b/>
          <w:bCs/>
        </w:rPr>
        <w:t>projets, reste faible</w:t>
      </w:r>
      <w:r w:rsidRPr="00A57F2C">
        <w:t xml:space="preserve"> (PNUE,</w:t>
      </w:r>
      <w:r w:rsidR="004F616C">
        <w:t> </w:t>
      </w:r>
      <w:r w:rsidRPr="00A57F2C">
        <w:t>2019</w:t>
      </w:r>
      <w:r w:rsidR="008C036D">
        <w:t>c</w:t>
      </w:r>
      <w:r w:rsidRPr="00A57F2C">
        <w:t>). Si le PNUE participe déjà au Plan d</w:t>
      </w:r>
      <w:r w:rsidR="00D31133">
        <w:t>’</w:t>
      </w:r>
      <w:r w:rsidRPr="00A57F2C">
        <w:t>action à l</w:t>
      </w:r>
      <w:r w:rsidR="00D31133">
        <w:t>’</w:t>
      </w:r>
      <w:r w:rsidRPr="00A57F2C">
        <w:t>échelle du système des Nations Unies pour l</w:t>
      </w:r>
      <w:r w:rsidR="00D31133">
        <w:t>’</w:t>
      </w:r>
      <w:r w:rsidRPr="00A57F2C">
        <w:t>égalité des sexes et l</w:t>
      </w:r>
      <w:r w:rsidR="00D31133">
        <w:t>’</w:t>
      </w:r>
      <w:r w:rsidRPr="00A57F2C">
        <w:t>avancement des femmes et avait, en 2019, atteint ou surpassé 8 de ses</w:t>
      </w:r>
      <w:r w:rsidR="004F616C">
        <w:t> </w:t>
      </w:r>
      <w:r w:rsidRPr="00A57F2C">
        <w:t>17 indicateurs relatifs à l</w:t>
      </w:r>
      <w:r w:rsidR="00D31133">
        <w:t>’</w:t>
      </w:r>
      <w:r w:rsidRPr="00A57F2C">
        <w:t>égalité des sexes et l</w:t>
      </w:r>
      <w:r w:rsidR="00D31133">
        <w:t>’</w:t>
      </w:r>
      <w:r w:rsidRPr="00A57F2C">
        <w:t>avancement des femmes (ONU-Femmes, 2019), cela n</w:t>
      </w:r>
      <w:r w:rsidR="00D31133">
        <w:t>’</w:t>
      </w:r>
      <w:r w:rsidRPr="00A57F2C">
        <w:t>est toutefois pas suffisant. Le PNUE s</w:t>
      </w:r>
      <w:r w:rsidR="00D31133">
        <w:t>’</w:t>
      </w:r>
      <w:r w:rsidRPr="00A57F2C">
        <w:t>emploiera à mettre en œuvre en tous point la résolution 4/17 de l</w:t>
      </w:r>
      <w:r w:rsidR="00D31133">
        <w:t>’</w:t>
      </w:r>
      <w:r w:rsidRPr="00A57F2C">
        <w:t>Assemblée pour l</w:t>
      </w:r>
      <w:r w:rsidR="00D31133">
        <w:t>’</w:t>
      </w:r>
      <w:r w:rsidRPr="00A57F2C">
        <w:t>environnement sur la promotion de l</w:t>
      </w:r>
      <w:r w:rsidR="00D31133">
        <w:t>’</w:t>
      </w:r>
      <w:r w:rsidRPr="00A57F2C">
        <w:t>égalité des</w:t>
      </w:r>
      <w:r w:rsidR="006C0F5A">
        <w:t> </w:t>
      </w:r>
      <w:r w:rsidRPr="00A57F2C">
        <w:t>sexes, des</w:t>
      </w:r>
      <w:r w:rsidR="004F616C">
        <w:t> </w:t>
      </w:r>
      <w:r w:rsidRPr="00A57F2C">
        <w:t>droits et de l</w:t>
      </w:r>
      <w:r w:rsidR="00D31133">
        <w:t>’</w:t>
      </w:r>
      <w:r w:rsidRPr="00A57F2C">
        <w:t>autonomisation des femmes et des filles dans la gouvernance de l</w:t>
      </w:r>
      <w:r w:rsidR="00D31133">
        <w:t>’</w:t>
      </w:r>
      <w:r w:rsidRPr="00A57F2C">
        <w:t>environnement. Le</w:t>
      </w:r>
      <w:r w:rsidR="004F616C">
        <w:t> </w:t>
      </w:r>
      <w:r w:rsidRPr="00A57F2C">
        <w:t>PNUE soutiendra pleinement les États membres pour les aider à réaliser l</w:t>
      </w:r>
      <w:r w:rsidR="00D31133">
        <w:t>’</w:t>
      </w:r>
      <w:r w:rsidRPr="00A57F2C">
        <w:t>objectif de développement durable 5 pour ce qui concerne l</w:t>
      </w:r>
      <w:r w:rsidR="00D31133">
        <w:t>’</w:t>
      </w:r>
      <w:r w:rsidRPr="00A57F2C">
        <w:t>environnement, appelant à ce que les</w:t>
      </w:r>
      <w:r w:rsidR="004F616C">
        <w:t> </w:t>
      </w:r>
      <w:r w:rsidRPr="00A57F2C">
        <w:t>femmes participent pleinement et effectivement aux fonctions de direction à tous les niveaux de la</w:t>
      </w:r>
      <w:r w:rsidR="004F616C">
        <w:t> </w:t>
      </w:r>
      <w:r w:rsidRPr="00A57F2C">
        <w:t>prise de décisions environnementales, et y accèdent sur un pied d</w:t>
      </w:r>
      <w:r w:rsidR="00D31133">
        <w:t>’</w:t>
      </w:r>
      <w:r w:rsidRPr="00A57F2C">
        <w:t>égalité. L</w:t>
      </w:r>
      <w:r w:rsidR="00D31133">
        <w:t>’</w:t>
      </w:r>
      <w:r w:rsidRPr="00A57F2C">
        <w:t>accent sera mis sur la transposition effective, dans les opérations, des dimensions du genre et des droits de l</w:t>
      </w:r>
      <w:r w:rsidR="00D31133">
        <w:t>’</w:t>
      </w:r>
      <w:r w:rsidRPr="00A57F2C">
        <w:t>homme et sur les questions de non-discrimination dans la conception des programmes et projets. Le PNUE veillera à ce que les</w:t>
      </w:r>
      <w:r w:rsidR="00557383">
        <w:t> </w:t>
      </w:r>
      <w:r w:rsidRPr="00A57F2C">
        <w:t>activités dans leur ensemble soient abordées à travers le prisme du genre pour garantir que les</w:t>
      </w:r>
      <w:r w:rsidR="00557383">
        <w:t> </w:t>
      </w:r>
      <w:r w:rsidRPr="00A57F2C">
        <w:t>perspectives d</w:t>
      </w:r>
      <w:r w:rsidR="00D31133">
        <w:t>’</w:t>
      </w:r>
      <w:r w:rsidRPr="00A57F2C">
        <w:t>égalité des sexes et de droits de l</w:t>
      </w:r>
      <w:r w:rsidR="00D31133">
        <w:t>’</w:t>
      </w:r>
      <w:r w:rsidRPr="00A57F2C">
        <w:t>homme soient complètement intégrées en appliquant les principes associés. Les liens entre les indicateurs de l</w:t>
      </w:r>
      <w:r w:rsidR="00D31133">
        <w:t>’</w:t>
      </w:r>
      <w:r w:rsidRPr="00A57F2C">
        <w:t>égalité des sexes, les données ventilées par sexe et les recommandations de politique générale seront examinés et mis en pratique, de même que les boucles de rétroaction tenant compte du genre et les cadres de suivi renforcés. Le PNUE recueillera également les bonnes pratiques pouvant être partagées à l</w:t>
      </w:r>
      <w:r w:rsidR="00D31133">
        <w:t>’</w:t>
      </w:r>
      <w:r w:rsidRPr="00A57F2C">
        <w:t>échelle du système des</w:t>
      </w:r>
      <w:r w:rsidR="004F616C">
        <w:t> </w:t>
      </w:r>
      <w:r w:rsidRPr="00A57F2C">
        <w:t>Nations</w:t>
      </w:r>
      <w:r w:rsidR="004F616C">
        <w:t> </w:t>
      </w:r>
      <w:r w:rsidRPr="00A57F2C">
        <w:t>Unies.</w:t>
      </w:r>
    </w:p>
    <w:p w14:paraId="781D3135" w14:textId="4EE52E94" w:rsidR="00A57F2C" w:rsidRPr="00A57F2C" w:rsidRDefault="00A57F2C" w:rsidP="000A070E">
      <w:pPr>
        <w:pStyle w:val="Normalnumber"/>
        <w:numPr>
          <w:ilvl w:val="0"/>
          <w:numId w:val="5"/>
        </w:numPr>
      </w:pPr>
      <w:r w:rsidRPr="008C036D">
        <w:rPr>
          <w:b/>
          <w:bCs/>
        </w:rPr>
        <w:t>Le PNUE investira pour rendre son personnel (y compris celui des accords multilatéraux sur l</w:t>
      </w:r>
      <w:r w:rsidR="00D31133" w:rsidRPr="008C036D">
        <w:rPr>
          <w:b/>
          <w:bCs/>
        </w:rPr>
        <w:t>’</w:t>
      </w:r>
      <w:r w:rsidRPr="008C036D">
        <w:rPr>
          <w:b/>
          <w:bCs/>
        </w:rPr>
        <w:t>environnement) mieux à même de comprendre, mettre en œuvre, surveiller et analyser les</w:t>
      </w:r>
      <w:r w:rsidR="00557383">
        <w:rPr>
          <w:b/>
          <w:bCs/>
        </w:rPr>
        <w:t> </w:t>
      </w:r>
      <w:r w:rsidRPr="008C036D">
        <w:rPr>
          <w:b/>
          <w:bCs/>
        </w:rPr>
        <w:t>questions de l</w:t>
      </w:r>
      <w:r w:rsidR="00D31133" w:rsidRPr="008C036D">
        <w:rPr>
          <w:b/>
          <w:bCs/>
        </w:rPr>
        <w:t>’</w:t>
      </w:r>
      <w:r w:rsidRPr="008C036D">
        <w:rPr>
          <w:b/>
          <w:bCs/>
        </w:rPr>
        <w:t>égalité des sexes et des droits de l</w:t>
      </w:r>
      <w:r w:rsidR="00D31133" w:rsidRPr="008C036D">
        <w:rPr>
          <w:b/>
          <w:bCs/>
        </w:rPr>
        <w:t>’</w:t>
      </w:r>
      <w:r w:rsidRPr="008C036D">
        <w:rPr>
          <w:b/>
          <w:bCs/>
        </w:rPr>
        <w:t>homme, ainsi que les questions croisées de genre et de non</w:t>
      </w:r>
      <w:r w:rsidR="004F616C" w:rsidRPr="008C036D">
        <w:rPr>
          <w:b/>
          <w:bCs/>
        </w:rPr>
        <w:noBreakHyphen/>
      </w:r>
      <w:r w:rsidRPr="008C036D">
        <w:rPr>
          <w:b/>
          <w:bCs/>
        </w:rPr>
        <w:t>discrimination,</w:t>
      </w:r>
      <w:r w:rsidRPr="00A57F2C">
        <w:t xml:space="preserve"> dans le but d</w:t>
      </w:r>
      <w:r w:rsidR="00D31133">
        <w:t>’</w:t>
      </w:r>
      <w:r w:rsidRPr="00A57F2C">
        <w:t>intégrer les objectifs correspondants dans les travaux analytiques et opérationnels de l</w:t>
      </w:r>
      <w:r w:rsidR="00D31133">
        <w:t>’</w:t>
      </w:r>
      <w:r w:rsidRPr="00A57F2C">
        <w:t>organisation. Au-delà de la conception et du suivi de projets, le</w:t>
      </w:r>
      <w:r w:rsidR="00557383">
        <w:t> </w:t>
      </w:r>
      <w:r w:rsidRPr="00A57F2C">
        <w:t>PNUE fournira également un appui à la mise en œuvre des programmes et projets pour assurer que les questions de genre soient intégrées sur l</w:t>
      </w:r>
      <w:r w:rsidR="00D31133">
        <w:t>’</w:t>
      </w:r>
      <w:r w:rsidRPr="00A57F2C">
        <w:t>ensemble du cycle des programmes : pas seulement au</w:t>
      </w:r>
      <w:r w:rsidR="00557383">
        <w:t> </w:t>
      </w:r>
      <w:r w:rsidRPr="00A57F2C">
        <w:t>stade de la</w:t>
      </w:r>
      <w:r w:rsidR="004F616C">
        <w:t> </w:t>
      </w:r>
      <w:r w:rsidRPr="00A57F2C">
        <w:t>conception, mais sur toute la durée de vie des projets, y compris pendant la mise en œuvre et l</w:t>
      </w:r>
      <w:r w:rsidR="00D31133">
        <w:t>’</w:t>
      </w:r>
      <w:r w:rsidRPr="00A57F2C">
        <w:t>évaluation des projets, avec des boucles de rétroaction pour une amélioration continue</w:t>
      </w:r>
      <w:r>
        <w:t>.</w:t>
      </w:r>
    </w:p>
    <w:p w14:paraId="7295C9AD" w14:textId="7DE20B62" w:rsidR="007970BA" w:rsidRPr="00261631" w:rsidRDefault="007970BA" w:rsidP="00665894">
      <w:pPr>
        <w:pStyle w:val="CH2"/>
      </w:pPr>
      <w:r w:rsidRPr="00A33A53">
        <w:lastRenderedPageBreak/>
        <w:tab/>
      </w:r>
      <w:bookmarkStart w:id="37" w:name="_Toc63416403"/>
      <w:r w:rsidRPr="00261631">
        <w:t>G.</w:t>
      </w:r>
      <w:r w:rsidRPr="00261631">
        <w:tab/>
      </w:r>
      <w:r w:rsidR="00261631" w:rsidRPr="00FB17EA">
        <w:t>Parvenir à une structure organisationnelle qui renforce la</w:t>
      </w:r>
      <w:r w:rsidR="004F616C">
        <w:t> </w:t>
      </w:r>
      <w:r w:rsidR="00261631" w:rsidRPr="00FB17EA">
        <w:t>re</w:t>
      </w:r>
      <w:r w:rsidR="0028179F">
        <w:t>sponsabilité</w:t>
      </w:r>
      <w:r w:rsidR="004F616C">
        <w:t> </w:t>
      </w:r>
      <w:r w:rsidR="00261631" w:rsidRPr="00FB17EA">
        <w:t>collective</w:t>
      </w:r>
      <w:bookmarkEnd w:id="37"/>
      <w:r w:rsidR="00261631" w:rsidRPr="00261631">
        <w:t xml:space="preserve"> </w:t>
      </w:r>
    </w:p>
    <w:p w14:paraId="76E4532F" w14:textId="4730F6E0" w:rsidR="00103185" w:rsidRPr="00103185" w:rsidRDefault="00103185" w:rsidP="000A070E">
      <w:pPr>
        <w:pStyle w:val="Normalnumber"/>
        <w:numPr>
          <w:ilvl w:val="0"/>
          <w:numId w:val="5"/>
        </w:numPr>
      </w:pPr>
      <w:r w:rsidRPr="0050677A">
        <w:rPr>
          <w:b/>
          <w:bCs/>
        </w:rPr>
        <w:t>L</w:t>
      </w:r>
      <w:r w:rsidR="00D31133" w:rsidRPr="0050677A">
        <w:rPr>
          <w:b/>
          <w:bCs/>
        </w:rPr>
        <w:t>’</w:t>
      </w:r>
      <w:r w:rsidR="008421CD" w:rsidRPr="0050677A">
        <w:rPr>
          <w:b/>
          <w:bCs/>
        </w:rPr>
        <w:t xml:space="preserve">obligation de rendre des comptes </w:t>
      </w:r>
      <w:r w:rsidRPr="0050677A">
        <w:rPr>
          <w:b/>
          <w:bCs/>
        </w:rPr>
        <w:t>est capitale pour un fonctionnement opérationnel efficace et transparent, notamment en coopération et coordination avec les accords multilatéraux sur l</w:t>
      </w:r>
      <w:r w:rsidR="00D31133" w:rsidRPr="0050677A">
        <w:rPr>
          <w:b/>
          <w:bCs/>
        </w:rPr>
        <w:t>’</w:t>
      </w:r>
      <w:r w:rsidRPr="0050677A">
        <w:rPr>
          <w:b/>
          <w:bCs/>
        </w:rPr>
        <w:t>environnement</w:t>
      </w:r>
      <w:r w:rsidRPr="00103185">
        <w:t xml:space="preserve"> (Nations Unies, 2019</w:t>
      </w:r>
      <w:r w:rsidR="0050677A">
        <w:t>b</w:t>
      </w:r>
      <w:r w:rsidRPr="00103185">
        <w:t>). Le PNUE reverra sa structure organisationnelle, y compris l</w:t>
      </w:r>
      <w:r w:rsidR="00D31133">
        <w:t>’</w:t>
      </w:r>
      <w:r w:rsidRPr="00103185">
        <w:t>attribution des rôles et responsabilités de direction dans ses</w:t>
      </w:r>
      <w:r w:rsidR="004F616C">
        <w:t> </w:t>
      </w:r>
      <w:r w:rsidRPr="00103185">
        <w:t>divisions et bureaux régionaux, afin de garantir un alignement rigoureux avec les priorités énoncées dans la présente stratégie. Dans le cadre de ce processus, le PNUE insistera, pour le</w:t>
      </w:r>
      <w:r w:rsidR="004F616C">
        <w:t> </w:t>
      </w:r>
      <w:r w:rsidRPr="00103185">
        <w:t>personnel de direction, sur</w:t>
      </w:r>
      <w:r w:rsidR="00557383">
        <w:t> </w:t>
      </w:r>
      <w:r w:rsidRPr="00103185">
        <w:t>l</w:t>
      </w:r>
      <w:r w:rsidR="00D31133">
        <w:t>’</w:t>
      </w:r>
      <w:r w:rsidRPr="00103185">
        <w:t>amélioration de l</w:t>
      </w:r>
      <w:r w:rsidR="00D31133">
        <w:t>’</w:t>
      </w:r>
      <w:r w:rsidRPr="00103185">
        <w:t>affectation des tâches et de leur mise en œuvre pour des résultats plus cohérents, inclusifs et efficaces. En vue de mener à bien les réformes de gestion des</w:t>
      </w:r>
      <w:r w:rsidR="004F616C">
        <w:t> </w:t>
      </w:r>
      <w:r w:rsidRPr="00103185">
        <w:t>Nations Unies, le</w:t>
      </w:r>
      <w:r w:rsidR="00557383">
        <w:t> </w:t>
      </w:r>
      <w:r w:rsidRPr="00103185">
        <w:t>PNUE améliorera également les contrôles et le respect des normes de qualité en interne, pour une</w:t>
      </w:r>
      <w:r w:rsidR="00557383">
        <w:t> </w:t>
      </w:r>
      <w:r w:rsidRPr="00103185">
        <w:t>meilleure performance. À cette fin, le PNUE actualisera et perfectionnera ses normes de contrôle et de gestion internes, en assurant le contrôle de l</w:t>
      </w:r>
      <w:r w:rsidR="00D31133">
        <w:t>’</w:t>
      </w:r>
      <w:r w:rsidRPr="00103185">
        <w:t>exécution, en identifiant les opportunités d</w:t>
      </w:r>
      <w:r w:rsidR="00D31133">
        <w:t>’</w:t>
      </w:r>
      <w:r w:rsidRPr="00103185">
        <w:t>accroître l</w:t>
      </w:r>
      <w:r w:rsidR="00D31133">
        <w:t>’</w:t>
      </w:r>
      <w:r w:rsidRPr="00103185">
        <w:t>efficience et en assurant le respect du Règlement financier et des règles de gestion financière de l</w:t>
      </w:r>
      <w:r w:rsidR="00D31133">
        <w:t>’</w:t>
      </w:r>
      <w:r w:rsidRPr="00103185">
        <w:t>ONU, notamment en matière de gestion des risques institutionnels.</w:t>
      </w:r>
    </w:p>
    <w:p w14:paraId="578B535E" w14:textId="26DE43A3" w:rsidR="00BF34DE" w:rsidRPr="006D5F71" w:rsidRDefault="00557383" w:rsidP="00557383">
      <w:pPr>
        <w:pStyle w:val="CH2"/>
      </w:pPr>
      <w:r>
        <w:tab/>
      </w:r>
      <w:bookmarkStart w:id="38" w:name="_Toc63416404"/>
      <w:r>
        <w:t>H.</w:t>
      </w:r>
      <w:r>
        <w:tab/>
      </w:r>
      <w:r w:rsidR="00ED1BD7">
        <w:t>Mettre davantage</w:t>
      </w:r>
      <w:r w:rsidR="000A24F3">
        <w:t xml:space="preserve"> l</w:t>
      </w:r>
      <w:r w:rsidR="00D31133">
        <w:t>’</w:t>
      </w:r>
      <w:r w:rsidR="000A24F3">
        <w:t xml:space="preserve">accent sur </w:t>
      </w:r>
      <w:r w:rsidR="00BF34DE">
        <w:t>la gestion axée sur les résultats</w:t>
      </w:r>
      <w:bookmarkEnd w:id="38"/>
    </w:p>
    <w:p w14:paraId="717AF94E" w14:textId="7E372732" w:rsidR="00BF34DE" w:rsidRPr="001112D6" w:rsidRDefault="00BF34DE" w:rsidP="000A070E">
      <w:pPr>
        <w:pStyle w:val="Normalnumber"/>
        <w:numPr>
          <w:ilvl w:val="0"/>
          <w:numId w:val="5"/>
        </w:numPr>
      </w:pPr>
      <w:r w:rsidRPr="00622262">
        <w:rPr>
          <w:b/>
          <w:bCs/>
        </w:rPr>
        <w:t xml:space="preserve">Le PNUE reconnaît que la transition </w:t>
      </w:r>
      <w:r w:rsidR="005342FA" w:rsidRPr="00622262">
        <w:rPr>
          <w:b/>
          <w:bCs/>
        </w:rPr>
        <w:t>co</w:t>
      </w:r>
      <w:r w:rsidR="00F61BF6" w:rsidRPr="00622262">
        <w:rPr>
          <w:b/>
          <w:bCs/>
        </w:rPr>
        <w:t xml:space="preserve">ntinue </w:t>
      </w:r>
      <w:r w:rsidRPr="00622262">
        <w:rPr>
          <w:b/>
          <w:bCs/>
        </w:rPr>
        <w:t>vers une gestion axée sur les résultats concerne tout autant la transformation de la culture interne de l</w:t>
      </w:r>
      <w:r w:rsidR="00D31133" w:rsidRPr="00622262">
        <w:rPr>
          <w:b/>
          <w:bCs/>
        </w:rPr>
        <w:t>’</w:t>
      </w:r>
      <w:r w:rsidRPr="00622262">
        <w:rPr>
          <w:b/>
          <w:bCs/>
        </w:rPr>
        <w:t>institution que la gestion en elle</w:t>
      </w:r>
      <w:r w:rsidRPr="00622262">
        <w:rPr>
          <w:b/>
          <w:bCs/>
        </w:rPr>
        <w:noBreakHyphen/>
        <w:t>même. L</w:t>
      </w:r>
      <w:r w:rsidR="00D31133" w:rsidRPr="00622262">
        <w:rPr>
          <w:b/>
          <w:bCs/>
        </w:rPr>
        <w:t>’</w:t>
      </w:r>
      <w:r w:rsidRPr="00622262">
        <w:rPr>
          <w:b/>
          <w:bCs/>
        </w:rPr>
        <w:t>utilisation de données et de méthodes de suivi et d</w:t>
      </w:r>
      <w:r w:rsidR="00D31133" w:rsidRPr="00622262">
        <w:rPr>
          <w:b/>
          <w:bCs/>
        </w:rPr>
        <w:t>’</w:t>
      </w:r>
      <w:r w:rsidRPr="00622262">
        <w:rPr>
          <w:b/>
          <w:bCs/>
        </w:rPr>
        <w:t>évaluation est essentielle dans le</w:t>
      </w:r>
      <w:r w:rsidR="00557383">
        <w:rPr>
          <w:b/>
          <w:bCs/>
        </w:rPr>
        <w:t> </w:t>
      </w:r>
      <w:r w:rsidRPr="00622262">
        <w:rPr>
          <w:b/>
          <w:bCs/>
        </w:rPr>
        <w:t>cadre du processus de décision</w:t>
      </w:r>
      <w:r>
        <w:t xml:space="preserve"> (</w:t>
      </w:r>
      <w:r w:rsidR="009B528C">
        <w:t xml:space="preserve">Nations Unies, </w:t>
      </w:r>
      <w:r>
        <w:t>2019</w:t>
      </w:r>
      <w:r w:rsidR="00622262">
        <w:t>b</w:t>
      </w:r>
      <w:r>
        <w:t>). Le PNUE augmenter</w:t>
      </w:r>
      <w:r w:rsidR="00400718">
        <w:t>a</w:t>
      </w:r>
      <w:r>
        <w:t xml:space="preserve"> ses capacités internes </w:t>
      </w:r>
      <w:r w:rsidR="00307AB7">
        <w:t>pour</w:t>
      </w:r>
      <w:r>
        <w:t xml:space="preserve"> obtenir des résultats et mettra en place des indicateurs qui correspondront aux objectifs </w:t>
      </w:r>
      <w:r w:rsidR="00857D56">
        <w:t>de l</w:t>
      </w:r>
      <w:r w:rsidR="00D31133">
        <w:t>’</w:t>
      </w:r>
      <w:r w:rsidR="00857D56">
        <w:t xml:space="preserve">organisation </w:t>
      </w:r>
      <w:r>
        <w:t xml:space="preserve">afin de mettre en évidence les véritables changements </w:t>
      </w:r>
      <w:r w:rsidR="002C640C">
        <w:t>réalisés.</w:t>
      </w:r>
      <w:r>
        <w:t xml:space="preserve"> Il </w:t>
      </w:r>
      <w:r w:rsidR="009B16A1">
        <w:t>procèdera</w:t>
      </w:r>
      <w:r>
        <w:t xml:space="preserve"> également à une réforme du cycle des projets, investir</w:t>
      </w:r>
      <w:r w:rsidR="00F969EB">
        <w:t>a</w:t>
      </w:r>
      <w:r>
        <w:t xml:space="preserve"> dans les ressources humaines et renforcer</w:t>
      </w:r>
      <w:r w:rsidR="00F969EB">
        <w:t>a</w:t>
      </w:r>
      <w:r>
        <w:t xml:space="preserve"> ses</w:t>
      </w:r>
      <w:r w:rsidR="00557383">
        <w:t> </w:t>
      </w:r>
      <w:r>
        <w:t>capacités en proposant une formation interne sur mesure et en créant des</w:t>
      </w:r>
      <w:r w:rsidR="004F616C">
        <w:t> </w:t>
      </w:r>
      <w:r>
        <w:t>réseaux techniques au</w:t>
      </w:r>
      <w:r w:rsidR="00557383">
        <w:t> </w:t>
      </w:r>
      <w:r>
        <w:t>sein de l</w:t>
      </w:r>
      <w:r w:rsidR="00D31133">
        <w:t>’</w:t>
      </w:r>
      <w:r>
        <w:t>organisation qui peuvent aider à l</w:t>
      </w:r>
      <w:r w:rsidR="00D31133">
        <w:t>’</w:t>
      </w:r>
      <w:r>
        <w:t xml:space="preserve">exécution des programmes, tout en </w:t>
      </w:r>
      <w:r w:rsidR="00053D31">
        <w:t>é</w:t>
      </w:r>
      <w:r w:rsidR="00D0396D">
        <w:t>laborant</w:t>
      </w:r>
      <w:r>
        <w:t xml:space="preserve"> des</w:t>
      </w:r>
      <w:r w:rsidR="00557383">
        <w:t> </w:t>
      </w:r>
      <w:r>
        <w:t>normes fiduciaires et de gouvernance de premier ordre qui prennent appui sur des outils de gestion du risque institutionnel. Comme indiqué dans son programme de travail, le PNUE utilisera</w:t>
      </w:r>
      <w:r w:rsidR="00FE3370">
        <w:t>,</w:t>
      </w:r>
      <w:r>
        <w:t xml:space="preserve"> dans la</w:t>
      </w:r>
      <w:r w:rsidR="00557383">
        <w:t> </w:t>
      </w:r>
      <w:r>
        <w:t>mesure du possible</w:t>
      </w:r>
      <w:r w:rsidR="00FE3370">
        <w:t>,</w:t>
      </w:r>
      <w:r>
        <w:t xml:space="preserve"> les indicateurs relatifs aux objectifs de développement durable ou ceux </w:t>
      </w:r>
      <w:r w:rsidR="00515AE0">
        <w:t>arrêtés au niveau</w:t>
      </w:r>
      <w:r w:rsidRPr="00E64DE9">
        <w:t xml:space="preserve"> international</w:t>
      </w:r>
      <w:r>
        <w:t xml:space="preserve"> </w:t>
      </w:r>
      <w:r w:rsidR="00515AE0">
        <w:t>en matière d</w:t>
      </w:r>
      <w:r w:rsidR="00D31133">
        <w:t>’</w:t>
      </w:r>
      <w:r w:rsidRPr="00E64DE9">
        <w:t xml:space="preserve">environnement </w:t>
      </w:r>
      <w:r>
        <w:t>dans son cadre de résultats afin d</w:t>
      </w:r>
      <w:r w:rsidR="00D304AA">
        <w:t>e rehausser le</w:t>
      </w:r>
      <w:r w:rsidR="00557383">
        <w:t> </w:t>
      </w:r>
      <w:r w:rsidR="00D304AA">
        <w:t>niveau d</w:t>
      </w:r>
      <w:r w:rsidR="00D31133">
        <w:t>’</w:t>
      </w:r>
      <w:r>
        <w:t>ambition. En outre, il s</w:t>
      </w:r>
      <w:r w:rsidR="00D31133">
        <w:t>’</w:t>
      </w:r>
      <w:r>
        <w:t>efforcera de suivre l</w:t>
      </w:r>
      <w:r w:rsidR="00D31133">
        <w:t>’</w:t>
      </w:r>
      <w:r>
        <w:t>évolution de la situation sur le long terme plutôt que sur un</w:t>
      </w:r>
      <w:r w:rsidR="00891691">
        <w:t>e seule période biennale</w:t>
      </w:r>
      <w:r>
        <w:t xml:space="preserve"> ou sur les quatre années </w:t>
      </w:r>
      <w:r w:rsidR="000E2AD5">
        <w:t>couvertes par</w:t>
      </w:r>
      <w:r>
        <w:t xml:space="preserve"> cette stratégie. À</w:t>
      </w:r>
      <w:r w:rsidR="00557383">
        <w:t> </w:t>
      </w:r>
      <w:r>
        <w:t>cette</w:t>
      </w:r>
      <w:r w:rsidR="00557383">
        <w:t> </w:t>
      </w:r>
      <w:r>
        <w:t>fin, le PNUE aura recours à des mesures d</w:t>
      </w:r>
      <w:r w:rsidR="00D31133">
        <w:t>’</w:t>
      </w:r>
      <w:r>
        <w:t>impact, des tableaux de bord sur l</w:t>
      </w:r>
      <w:r w:rsidR="00D31133">
        <w:t>’</w:t>
      </w:r>
      <w:r w:rsidR="00815F51">
        <w:t>exécution des</w:t>
      </w:r>
      <w:r w:rsidR="004F616C">
        <w:t> </w:t>
      </w:r>
      <w:r w:rsidR="00815F51">
        <w:t>projets</w:t>
      </w:r>
      <w:r>
        <w:t xml:space="preserve"> et un classement des projets afin de mesurer l</w:t>
      </w:r>
      <w:r w:rsidR="00D31133">
        <w:t>’</w:t>
      </w:r>
      <w:r>
        <w:t>efficacité et d</w:t>
      </w:r>
      <w:r w:rsidR="00D31133">
        <w:t>’</w:t>
      </w:r>
      <w:r>
        <w:t>évaluer le taux d</w:t>
      </w:r>
      <w:r w:rsidR="00D31133">
        <w:t>’</w:t>
      </w:r>
      <w:r>
        <w:t>adhésion à</w:t>
      </w:r>
      <w:r w:rsidR="00557383">
        <w:t> </w:t>
      </w:r>
      <w:r>
        <w:t>ses</w:t>
      </w:r>
      <w:r w:rsidR="004F616C">
        <w:t> </w:t>
      </w:r>
      <w:r>
        <w:t>produits et ses services. Les projets qui n</w:t>
      </w:r>
      <w:r w:rsidR="00D31133">
        <w:t>’</w:t>
      </w:r>
      <w:r>
        <w:t>auront pas eu d</w:t>
      </w:r>
      <w:r w:rsidR="00D31133">
        <w:t>’</w:t>
      </w:r>
      <w:r>
        <w:t>effets démontrés sur les principaux indicateurs après une période donnée et plusieurs itérations seront clos. Le PNUE s</w:t>
      </w:r>
      <w:r w:rsidR="00D31133">
        <w:t>’</w:t>
      </w:r>
      <w:r w:rsidR="005D7583">
        <w:t>emploiera</w:t>
      </w:r>
      <w:r>
        <w:t xml:space="preserve"> également à suivre les principaux indicateurs numériques et à faire rapport</w:t>
      </w:r>
      <w:r w:rsidR="002008E0">
        <w:t xml:space="preserve"> à ce sujet</w:t>
      </w:r>
      <w:r>
        <w:t>, y compris pour les médias sociaux (p</w:t>
      </w:r>
      <w:r w:rsidR="00557383">
        <w:t xml:space="preserve">ar </w:t>
      </w:r>
      <w:r>
        <w:t>ex., engagement, portée, orientation et taux de conversion), le rendement des</w:t>
      </w:r>
      <w:r w:rsidR="004F616C">
        <w:t> </w:t>
      </w:r>
      <w:r>
        <w:t>plateformes (p</w:t>
      </w:r>
      <w:r w:rsidR="00557383">
        <w:t xml:space="preserve">ar </w:t>
      </w:r>
      <w:r>
        <w:t>ex., utilisateurs uniques, nouveaux utilisateurs et utilisateurs habituels, pages des</w:t>
      </w:r>
      <w:r w:rsidR="004F616C">
        <w:t> </w:t>
      </w:r>
      <w:r>
        <w:t>sessions et durée de celles-ci, téléchargements et appels d</w:t>
      </w:r>
      <w:r w:rsidR="00D31133">
        <w:t>’</w:t>
      </w:r>
      <w:r w:rsidRPr="00C40973">
        <w:t>interface de programmation d</w:t>
      </w:r>
      <w:r w:rsidR="00D31133">
        <w:t>’</w:t>
      </w:r>
      <w:r w:rsidRPr="00C40973">
        <w:t>application</w:t>
      </w:r>
      <w:r>
        <w:t>) et l</w:t>
      </w:r>
      <w:r w:rsidR="00D31133">
        <w:t>’</w:t>
      </w:r>
      <w:r>
        <w:t>assimilation (p</w:t>
      </w:r>
      <w:r w:rsidR="00557383">
        <w:t xml:space="preserve">ar </w:t>
      </w:r>
      <w:r>
        <w:t>ex., références, utilisation des données, application dans l</w:t>
      </w:r>
      <w:r w:rsidR="00D31133">
        <w:t>’</w:t>
      </w:r>
      <w:r>
        <w:t xml:space="preserve">élaboration et la mise en </w:t>
      </w:r>
      <w:r w:rsidR="00792002">
        <w:t>œuvre</w:t>
      </w:r>
      <w:r>
        <w:t xml:space="preserve"> des politiques, et couverture médiatique).</w:t>
      </w:r>
    </w:p>
    <w:p w14:paraId="17893A02" w14:textId="24E79331" w:rsidR="007970BA" w:rsidRPr="00BF34DE" w:rsidRDefault="007970BA" w:rsidP="00665894">
      <w:pPr>
        <w:pStyle w:val="CH2"/>
        <w:rPr>
          <w:lang w:val="fr-FR"/>
        </w:rPr>
      </w:pPr>
      <w:r w:rsidRPr="00D13383">
        <w:rPr>
          <w:lang w:val="fr-FR"/>
        </w:rPr>
        <w:tab/>
      </w:r>
      <w:bookmarkStart w:id="39" w:name="_Toc63416405"/>
      <w:r w:rsidRPr="00BF34DE">
        <w:rPr>
          <w:lang w:val="fr-FR"/>
        </w:rPr>
        <w:t>I.</w:t>
      </w:r>
      <w:r w:rsidRPr="00BF34DE">
        <w:rPr>
          <w:lang w:val="fr-FR"/>
        </w:rPr>
        <w:tab/>
      </w:r>
      <w:r w:rsidR="00BF34DE" w:rsidRPr="00AB4358">
        <w:t xml:space="preserve">Mobiliser les ressources et </w:t>
      </w:r>
      <w:r w:rsidR="00BF34DE">
        <w:t>s</w:t>
      </w:r>
      <w:r w:rsidR="00D31133">
        <w:t>’</w:t>
      </w:r>
      <w:r w:rsidR="00BF34DE">
        <w:t>appuyer sur les partenariats pour renforcer</w:t>
      </w:r>
      <w:r w:rsidR="004F616C">
        <w:t> </w:t>
      </w:r>
      <w:r w:rsidR="00BF34DE">
        <w:t>l</w:t>
      </w:r>
      <w:r w:rsidR="00D31133">
        <w:t>’</w:t>
      </w:r>
      <w:r w:rsidR="00BF34DE">
        <w:t>efficacité</w:t>
      </w:r>
      <w:bookmarkEnd w:id="39"/>
    </w:p>
    <w:p w14:paraId="0683101C" w14:textId="2E426960" w:rsidR="007970BA" w:rsidRPr="00665894" w:rsidRDefault="00BF34DE" w:rsidP="000A070E">
      <w:pPr>
        <w:pStyle w:val="Normalnumber"/>
        <w:numPr>
          <w:ilvl w:val="0"/>
          <w:numId w:val="5"/>
        </w:numPr>
        <w:rPr>
          <w:lang w:val="fr-FR"/>
        </w:rPr>
      </w:pPr>
      <w:r w:rsidRPr="00A667AC">
        <w:rPr>
          <w:b/>
          <w:bCs/>
        </w:rPr>
        <w:t>Il est indispensable de pérenniser les contributions au Fonds pour l</w:t>
      </w:r>
      <w:r w:rsidR="00D31133" w:rsidRPr="00A667AC">
        <w:rPr>
          <w:b/>
          <w:bCs/>
        </w:rPr>
        <w:t>’</w:t>
      </w:r>
      <w:r w:rsidRPr="00A667AC">
        <w:rPr>
          <w:b/>
          <w:bCs/>
        </w:rPr>
        <w:t>environnement et les</w:t>
      </w:r>
      <w:r w:rsidR="004F616C" w:rsidRPr="00A667AC">
        <w:rPr>
          <w:b/>
          <w:bCs/>
        </w:rPr>
        <w:t> </w:t>
      </w:r>
      <w:r w:rsidRPr="00A667AC">
        <w:rPr>
          <w:b/>
          <w:bCs/>
        </w:rPr>
        <w:t>ressources affectées d</w:t>
      </w:r>
      <w:r w:rsidR="00D31133" w:rsidRPr="00A667AC">
        <w:rPr>
          <w:b/>
          <w:bCs/>
        </w:rPr>
        <w:t>’</w:t>
      </w:r>
      <w:r w:rsidRPr="00A667AC">
        <w:rPr>
          <w:b/>
          <w:bCs/>
        </w:rPr>
        <w:t>une manière non contraignante pour que le PNUE puisse être à même d</w:t>
      </w:r>
      <w:r w:rsidR="00D31133" w:rsidRPr="00A667AC">
        <w:rPr>
          <w:b/>
          <w:bCs/>
        </w:rPr>
        <w:t>’</w:t>
      </w:r>
      <w:r w:rsidRPr="00A667AC">
        <w:rPr>
          <w:b/>
          <w:bCs/>
        </w:rPr>
        <w:t>accomplir les tâches prioritaires convenues par les États membres et présenter des résultats tangibles</w:t>
      </w:r>
      <w:r w:rsidRPr="00E05254">
        <w:t xml:space="preserve"> (</w:t>
      </w:r>
      <w:r w:rsidR="00034D11">
        <w:t xml:space="preserve">Nations Unies, </w:t>
      </w:r>
      <w:r w:rsidRPr="00E05254">
        <w:t>2019</w:t>
      </w:r>
      <w:r w:rsidR="00A667AC">
        <w:t>b</w:t>
      </w:r>
      <w:r w:rsidRPr="00E05254">
        <w:t xml:space="preserve">). </w:t>
      </w:r>
      <w:r>
        <w:t>Comme l</w:t>
      </w:r>
      <w:r w:rsidR="00D31133">
        <w:t>’</w:t>
      </w:r>
      <w:r w:rsidR="00907345">
        <w:t>a</w:t>
      </w:r>
      <w:r>
        <w:t xml:space="preserve"> montré le sondage</w:t>
      </w:r>
      <w:r w:rsidRPr="00E05254">
        <w:t xml:space="preserve"> en ligne mené en 2020</w:t>
      </w:r>
      <w:r>
        <w:t xml:space="preserve"> </w:t>
      </w:r>
      <w:r w:rsidRPr="00E05254">
        <w:t>sur le</w:t>
      </w:r>
      <w:r w:rsidR="00557383">
        <w:t> </w:t>
      </w:r>
      <w:r w:rsidRPr="00E05254">
        <w:t xml:space="preserve">financement du PNUE, </w:t>
      </w:r>
      <w:r>
        <w:t xml:space="preserve">il </w:t>
      </w:r>
      <w:r w:rsidR="00167ED0">
        <w:t xml:space="preserve">importe </w:t>
      </w:r>
      <w:r w:rsidR="004560D1">
        <w:t>de</w:t>
      </w:r>
      <w:r>
        <w:t xml:space="preserve"> poursuivre </w:t>
      </w:r>
      <w:r w:rsidRPr="00E05254">
        <w:t>les efforts entrepris par le</w:t>
      </w:r>
      <w:r w:rsidR="004F616C">
        <w:t> </w:t>
      </w:r>
      <w:r w:rsidRPr="00E05254">
        <w:t>PNUE et ses partenaires pour élargir et garantir les</w:t>
      </w:r>
      <w:r>
        <w:t xml:space="preserve"> </w:t>
      </w:r>
      <w:r w:rsidR="009B7FDD">
        <w:t>res</w:t>
      </w:r>
      <w:r>
        <w:t xml:space="preserve">sources </w:t>
      </w:r>
      <w:r w:rsidR="009B7FDD">
        <w:t>financières</w:t>
      </w:r>
      <w:r w:rsidRPr="00E05254">
        <w:t xml:space="preserve"> nécessaires à l</w:t>
      </w:r>
      <w:r w:rsidR="00D31133">
        <w:t>’</w:t>
      </w:r>
      <w:r w:rsidRPr="00E05254">
        <w:t xml:space="preserve">exécution de cette stratégie, notamment par une meilleure compréhension des facteurs qui favorisent ou freinent </w:t>
      </w:r>
      <w:r w:rsidR="00485341">
        <w:t>le versement</w:t>
      </w:r>
      <w:r w:rsidR="00684DC2">
        <w:t>, par</w:t>
      </w:r>
      <w:r w:rsidR="00557383">
        <w:t> </w:t>
      </w:r>
      <w:r w:rsidR="00684DC2">
        <w:t>les États membres, de leurs</w:t>
      </w:r>
      <w:r w:rsidRPr="00E05254">
        <w:t xml:space="preserve"> contributions financières (PNUE, 2020a). Le PNUE poursuivr</w:t>
      </w:r>
      <w:r>
        <w:t>a</w:t>
      </w:r>
      <w:r w:rsidRPr="00E05254">
        <w:t xml:space="preserve"> le</w:t>
      </w:r>
      <w:r w:rsidR="00557383">
        <w:t> </w:t>
      </w:r>
      <w:r w:rsidRPr="00E05254">
        <w:t xml:space="preserve">dialogue avec les États </w:t>
      </w:r>
      <w:r>
        <w:t>m</w:t>
      </w:r>
      <w:r w:rsidRPr="00E05254">
        <w:t xml:space="preserve">embres sur ces questions et </w:t>
      </w:r>
      <w:r>
        <w:t xml:space="preserve">définira </w:t>
      </w:r>
      <w:r w:rsidRPr="00E05254">
        <w:t>de façon stratégique</w:t>
      </w:r>
      <w:r>
        <w:t xml:space="preserve"> son</w:t>
      </w:r>
      <w:r w:rsidR="004F616C">
        <w:t> </w:t>
      </w:r>
      <w:r>
        <w:t>avantage comparatif</w:t>
      </w:r>
      <w:r w:rsidRPr="00E05254">
        <w:t xml:space="preserve"> et </w:t>
      </w:r>
      <w:r>
        <w:t>s</w:t>
      </w:r>
      <w:r w:rsidRPr="00E05254">
        <w:t>es besoins financiers</w:t>
      </w:r>
      <w:r w:rsidR="00187974">
        <w:t>, tant s</w:t>
      </w:r>
      <w:r w:rsidR="00D31133">
        <w:t>’</w:t>
      </w:r>
      <w:r w:rsidR="00187974">
        <w:t>agissant</w:t>
      </w:r>
      <w:r w:rsidR="00896BAF">
        <w:t xml:space="preserve"> des</w:t>
      </w:r>
      <w:r w:rsidRPr="00E05254">
        <w:t xml:space="preserve"> </w:t>
      </w:r>
      <w:r>
        <w:t xml:space="preserve">ressources </w:t>
      </w:r>
      <w:r w:rsidR="00896BAF">
        <w:t xml:space="preserve">de base que des fonds préaffectés, </w:t>
      </w:r>
      <w:r w:rsidR="00552D96">
        <w:t>et</w:t>
      </w:r>
      <w:r w:rsidR="00557383">
        <w:t> </w:t>
      </w:r>
      <w:r w:rsidR="00552D96">
        <w:t xml:space="preserve">examinera de </w:t>
      </w:r>
      <w:r>
        <w:t xml:space="preserve">manière </w:t>
      </w:r>
      <w:r w:rsidR="00552D96">
        <w:t>exhaustive</w:t>
      </w:r>
      <w:r>
        <w:t xml:space="preserve"> les</w:t>
      </w:r>
      <w:r w:rsidRPr="00E05254">
        <w:t xml:space="preserve"> </w:t>
      </w:r>
      <w:r w:rsidR="00DC69BF">
        <w:t xml:space="preserve">diverses </w:t>
      </w:r>
      <w:r w:rsidRPr="00E05254">
        <w:t>sources potentielles de financement. Le</w:t>
      </w:r>
      <w:r w:rsidR="004F616C">
        <w:t> </w:t>
      </w:r>
      <w:r w:rsidRPr="00E05254">
        <w:t xml:space="preserve">PNUE </w:t>
      </w:r>
      <w:r>
        <w:t xml:space="preserve">emploiera aussi </w:t>
      </w:r>
      <w:r w:rsidRPr="00E05254">
        <w:t>des méthodes stratégiques et novatrices en matière de mobilisation des</w:t>
      </w:r>
      <w:r w:rsidR="004F616C">
        <w:t> </w:t>
      </w:r>
      <w:r w:rsidRPr="00E05254">
        <w:t>ressources (</w:t>
      </w:r>
      <w:r w:rsidR="00201232">
        <w:t xml:space="preserve">Nations Unies, </w:t>
      </w:r>
      <w:r w:rsidRPr="00E05254">
        <w:t>2019</w:t>
      </w:r>
      <w:r w:rsidR="00AA1D08">
        <w:t>b</w:t>
      </w:r>
      <w:r w:rsidRPr="00E05254">
        <w:t>), notamment par le</w:t>
      </w:r>
      <w:r w:rsidR="004F616C">
        <w:t> </w:t>
      </w:r>
      <w:r w:rsidRPr="00E05254">
        <w:t>biais d</w:t>
      </w:r>
      <w:r w:rsidR="00D31133">
        <w:t>’</w:t>
      </w:r>
      <w:r w:rsidRPr="00E05254">
        <w:t xml:space="preserve">une meilleure communication </w:t>
      </w:r>
      <w:r>
        <w:t>sur</w:t>
      </w:r>
      <w:r w:rsidRPr="00E05254">
        <w:t xml:space="preserve"> l</w:t>
      </w:r>
      <w:r w:rsidR="00D31133">
        <w:t>’</w:t>
      </w:r>
      <w:r w:rsidR="00221F85">
        <w:t>utilité</w:t>
      </w:r>
      <w:r w:rsidRPr="00E05254">
        <w:t xml:space="preserve"> du Fonds</w:t>
      </w:r>
      <w:r w:rsidR="00557383">
        <w:t> </w:t>
      </w:r>
      <w:r w:rsidRPr="00E05254">
        <w:t>pour l</w:t>
      </w:r>
      <w:r w:rsidR="00D31133">
        <w:t>’</w:t>
      </w:r>
      <w:r w:rsidRPr="00E05254">
        <w:t xml:space="preserve">environnement et </w:t>
      </w:r>
      <w:r>
        <w:t>le</w:t>
      </w:r>
      <w:r w:rsidRPr="00E05254">
        <w:t xml:space="preserve">s résultats obtenus grâce à </w:t>
      </w:r>
      <w:r w:rsidR="00DC3B1E">
        <w:t xml:space="preserve">son </w:t>
      </w:r>
      <w:r w:rsidR="00BF6374">
        <w:t>soutien</w:t>
      </w:r>
      <w:r w:rsidRPr="00E05254">
        <w:t xml:space="preserve">, ainsi que </w:t>
      </w:r>
      <w:r>
        <w:t>sur l</w:t>
      </w:r>
      <w:r w:rsidRPr="00E05254">
        <w:t xml:space="preserve">es </w:t>
      </w:r>
      <w:r w:rsidR="00516E18">
        <w:t>effets</w:t>
      </w:r>
      <w:r w:rsidRPr="00E05254">
        <w:t xml:space="preserve"> </w:t>
      </w:r>
      <w:r>
        <w:t>d</w:t>
      </w:r>
      <w:r w:rsidR="00D31133">
        <w:t>’</w:t>
      </w:r>
      <w:r>
        <w:t>un</w:t>
      </w:r>
      <w:r w:rsidR="00557383">
        <w:t> </w:t>
      </w:r>
      <w:r w:rsidR="001D5174">
        <w:t>financement</w:t>
      </w:r>
      <w:r w:rsidRPr="00E05254">
        <w:t xml:space="preserve"> de </w:t>
      </w:r>
      <w:r w:rsidR="001D5174">
        <w:t>base insuffisant</w:t>
      </w:r>
      <w:r w:rsidRPr="00E05254">
        <w:t xml:space="preserve"> sur les efforts </w:t>
      </w:r>
      <w:r w:rsidR="00A673EE">
        <w:t xml:space="preserve">déployés par le </w:t>
      </w:r>
      <w:r w:rsidRPr="00E05254">
        <w:t>PNUE</w:t>
      </w:r>
      <w:r w:rsidR="005632E6">
        <w:t xml:space="preserve"> en matière de </w:t>
      </w:r>
      <w:r w:rsidRPr="00E05254">
        <w:t xml:space="preserve">mise en </w:t>
      </w:r>
      <w:r w:rsidRPr="00E05254">
        <w:lastRenderedPageBreak/>
        <w:t xml:space="preserve">œuvre. Le </w:t>
      </w:r>
      <w:r w:rsidR="005632E6">
        <w:t xml:space="preserve">PNUE </w:t>
      </w:r>
      <w:r w:rsidRPr="00E05254">
        <w:t>actualiser</w:t>
      </w:r>
      <w:r w:rsidR="005632E6">
        <w:t>a</w:t>
      </w:r>
      <w:r w:rsidRPr="00E05254">
        <w:t xml:space="preserve"> sa stratégie de mobilisation des ressources, qui date de 2017, afin de prendre en compte les décisions récentes de l</w:t>
      </w:r>
      <w:r w:rsidR="00D31133">
        <w:t>’</w:t>
      </w:r>
      <w:r w:rsidRPr="00E05254">
        <w:t>Assemblée pour l</w:t>
      </w:r>
      <w:r w:rsidR="00D31133">
        <w:t>’</w:t>
      </w:r>
      <w:r w:rsidRPr="00E05254">
        <w:t xml:space="preserve">environnement ainsi que les résultats du sondage en ligne de 2020, et </w:t>
      </w:r>
      <w:r w:rsidR="00DD2788">
        <w:t>élaborera</w:t>
      </w:r>
      <w:r w:rsidRPr="00E05254">
        <w:t xml:space="preserve"> un plan complet de mise en œuvre de la stratégie,</w:t>
      </w:r>
      <w:r>
        <w:t xml:space="preserve"> </w:t>
      </w:r>
      <w:r w:rsidR="00C44F75">
        <w:t>assorti de délais</w:t>
      </w:r>
      <w:r w:rsidR="004A0235">
        <w:t xml:space="preserve"> précis</w:t>
      </w:r>
      <w:r w:rsidRPr="00E05254">
        <w:t xml:space="preserve"> et de ressources connexes. Il </w:t>
      </w:r>
      <w:r w:rsidR="00C57D1F">
        <w:t>mettra</w:t>
      </w:r>
      <w:r w:rsidRPr="00E05254">
        <w:t xml:space="preserve"> également à jour sa stratégie de partenariat afin de renforcer son avantage </w:t>
      </w:r>
      <w:r>
        <w:t>comparatif</w:t>
      </w:r>
      <w:r w:rsidRPr="00E05254">
        <w:t xml:space="preserve"> </w:t>
      </w:r>
      <w:r>
        <w:t>et</w:t>
      </w:r>
      <w:r w:rsidRPr="00E05254">
        <w:t xml:space="preserve"> le faire correspondre </w:t>
      </w:r>
      <w:r w:rsidR="001044B8">
        <w:t>au</w:t>
      </w:r>
      <w:r w:rsidR="004F616C">
        <w:t> </w:t>
      </w:r>
      <w:r w:rsidR="001044B8">
        <w:t>niveau d</w:t>
      </w:r>
      <w:r w:rsidR="00D31133">
        <w:t>’</w:t>
      </w:r>
      <w:r w:rsidR="001044B8">
        <w:t xml:space="preserve">ambition rehaussé </w:t>
      </w:r>
      <w:r w:rsidR="00424DFB">
        <w:t xml:space="preserve">en matière de mobilisation de ressources </w:t>
      </w:r>
      <w:r w:rsidR="00370511">
        <w:t>afin de réaliser</w:t>
      </w:r>
      <w:r w:rsidRPr="00E05254">
        <w:t xml:space="preserve"> ses</w:t>
      </w:r>
      <w:r w:rsidR="004F616C">
        <w:t> </w:t>
      </w:r>
      <w:r w:rsidR="00370511">
        <w:t>priorités</w:t>
      </w:r>
      <w:r w:rsidR="004F616C">
        <w:t> </w:t>
      </w:r>
      <w:r w:rsidR="00370511">
        <w:t>stratégiques.</w:t>
      </w:r>
    </w:p>
    <w:p w14:paraId="6D0DAA2E" w14:textId="44D147A4" w:rsidR="007970BA" w:rsidRPr="00D97867" w:rsidRDefault="007970BA" w:rsidP="00665894">
      <w:pPr>
        <w:pStyle w:val="CH1"/>
        <w:rPr>
          <w:lang w:val="fr-FR"/>
        </w:rPr>
      </w:pPr>
      <w:bookmarkStart w:id="40" w:name="_Toc48923452"/>
      <w:bookmarkStart w:id="41" w:name="_Toc49176710"/>
      <w:bookmarkStart w:id="42" w:name="_Toc55464618"/>
      <w:r w:rsidRPr="00BF34DE">
        <w:rPr>
          <w:lang w:val="fr-FR"/>
        </w:rPr>
        <w:tab/>
      </w:r>
      <w:bookmarkStart w:id="43" w:name="_Toc63416406"/>
      <w:r w:rsidRPr="00D97867">
        <w:rPr>
          <w:lang w:val="fr-FR"/>
        </w:rPr>
        <w:t>III.</w:t>
      </w:r>
      <w:r w:rsidRPr="00D97867">
        <w:rPr>
          <w:lang w:val="fr-FR"/>
        </w:rPr>
        <w:tab/>
      </w:r>
      <w:r w:rsidR="00D97867" w:rsidRPr="00647400">
        <w:t>Une stratégie à moyen terme pour la déce</w:t>
      </w:r>
      <w:r w:rsidR="00D97867">
        <w:t>nnie d</w:t>
      </w:r>
      <w:r w:rsidR="00D31133">
        <w:t>’</w:t>
      </w:r>
      <w:r w:rsidR="00D97867">
        <w:t>action</w:t>
      </w:r>
      <w:bookmarkEnd w:id="40"/>
      <w:bookmarkEnd w:id="41"/>
      <w:bookmarkEnd w:id="42"/>
      <w:bookmarkEnd w:id="43"/>
    </w:p>
    <w:p w14:paraId="4046A6C4" w14:textId="3DE8C566" w:rsidR="007970BA" w:rsidRPr="00D97867" w:rsidRDefault="007970BA" w:rsidP="00665894">
      <w:pPr>
        <w:pStyle w:val="CH2"/>
        <w:rPr>
          <w:lang w:val="fr-FR"/>
        </w:rPr>
      </w:pPr>
      <w:bookmarkStart w:id="44" w:name="_Toc49176711"/>
      <w:bookmarkStart w:id="45" w:name="_Toc55464619"/>
      <w:bookmarkStart w:id="46" w:name="_Toc43839391"/>
      <w:bookmarkStart w:id="47" w:name="_Toc43885060"/>
      <w:bookmarkStart w:id="48" w:name="_Toc43885807"/>
      <w:r w:rsidRPr="00D97867">
        <w:rPr>
          <w:lang w:val="fr-FR"/>
        </w:rPr>
        <w:tab/>
      </w:r>
      <w:bookmarkStart w:id="49" w:name="_Toc63416407"/>
      <w:r w:rsidRPr="00D97867">
        <w:rPr>
          <w:lang w:val="fr-FR"/>
        </w:rPr>
        <w:t>A.</w:t>
      </w:r>
      <w:r w:rsidRPr="00D97867">
        <w:rPr>
          <w:lang w:val="fr-FR"/>
        </w:rPr>
        <w:tab/>
      </w:r>
      <w:r w:rsidR="00D97867" w:rsidRPr="003428D7">
        <w:t>Vision du PNUE pour le Programme 2030 – un</w:t>
      </w:r>
      <w:r w:rsidR="00D97867">
        <w:t>e stratégie à l</w:t>
      </w:r>
      <w:r w:rsidR="00D31133">
        <w:t>’</w:t>
      </w:r>
      <w:r w:rsidR="00D97867">
        <w:t>horizon</w:t>
      </w:r>
      <w:r w:rsidR="00D97867" w:rsidRPr="003428D7">
        <w:t xml:space="preserve"> 2025 </w:t>
      </w:r>
      <w:r w:rsidR="00D97867">
        <w:t>avec des perspectives pour 2050</w:t>
      </w:r>
      <w:bookmarkEnd w:id="44"/>
      <w:bookmarkEnd w:id="45"/>
      <w:bookmarkEnd w:id="49"/>
    </w:p>
    <w:p w14:paraId="317E6B23" w14:textId="4B880D5D" w:rsidR="005C5278" w:rsidRPr="005C5278" w:rsidRDefault="00D97867" w:rsidP="000A070E">
      <w:pPr>
        <w:pStyle w:val="Normalnumber"/>
        <w:numPr>
          <w:ilvl w:val="0"/>
          <w:numId w:val="5"/>
        </w:numPr>
      </w:pPr>
      <w:r w:rsidRPr="00AE3814">
        <w:rPr>
          <w:b/>
          <w:bCs/>
        </w:rPr>
        <w:t>L</w:t>
      </w:r>
      <w:r w:rsidR="00D31133" w:rsidRPr="00AE3814">
        <w:rPr>
          <w:b/>
          <w:bCs/>
        </w:rPr>
        <w:t>’</w:t>
      </w:r>
      <w:r w:rsidRPr="00AE3814">
        <w:rPr>
          <w:b/>
          <w:bCs/>
        </w:rPr>
        <w:t>analyse de la situation montre que le monde doit faire face à trois crises environnementales d</w:t>
      </w:r>
      <w:r w:rsidR="00D31133" w:rsidRPr="00AE3814">
        <w:rPr>
          <w:b/>
          <w:bCs/>
        </w:rPr>
        <w:t>’</w:t>
      </w:r>
      <w:r w:rsidRPr="00AE3814">
        <w:rPr>
          <w:b/>
          <w:bCs/>
        </w:rPr>
        <w:t>ampleur : les changements climatiques, l</w:t>
      </w:r>
      <w:r w:rsidR="00D31133" w:rsidRPr="00AE3814">
        <w:rPr>
          <w:b/>
          <w:bCs/>
        </w:rPr>
        <w:t>’</w:t>
      </w:r>
      <w:r w:rsidR="00772AF4" w:rsidRPr="00AE3814">
        <w:rPr>
          <w:b/>
          <w:bCs/>
        </w:rPr>
        <w:t>appauvrissement</w:t>
      </w:r>
      <w:r w:rsidRPr="00AE3814">
        <w:rPr>
          <w:b/>
          <w:bCs/>
        </w:rPr>
        <w:t xml:space="preserve"> de la</w:t>
      </w:r>
      <w:r w:rsidR="00557383">
        <w:rPr>
          <w:b/>
          <w:bCs/>
        </w:rPr>
        <w:t> </w:t>
      </w:r>
      <w:r w:rsidRPr="00AE3814">
        <w:rPr>
          <w:b/>
          <w:bCs/>
        </w:rPr>
        <w:t>biodiversité et la pollution</w:t>
      </w:r>
      <w:r w:rsidR="0048052C">
        <w:rPr>
          <w:b/>
          <w:bCs/>
        </w:rPr>
        <w:t xml:space="preserve">. </w:t>
      </w:r>
      <w:r w:rsidR="0048052C">
        <w:t>Ces crises s</w:t>
      </w:r>
      <w:r w:rsidRPr="005C5278">
        <w:t>ont toutes le fait de l</w:t>
      </w:r>
      <w:r w:rsidR="00D31133">
        <w:t>’</w:t>
      </w:r>
      <w:r w:rsidRPr="005C5278">
        <w:t>activité humaine et d</w:t>
      </w:r>
      <w:r w:rsidR="0091738B">
        <w:t xml:space="preserve">e </w:t>
      </w:r>
      <w:r w:rsidRPr="005C5278">
        <w:t>mode</w:t>
      </w:r>
      <w:r w:rsidR="0091738B">
        <w:t>s</w:t>
      </w:r>
      <w:r w:rsidRPr="00665894">
        <w:rPr>
          <w:lang w:val="fr-FR"/>
        </w:rPr>
        <w:t xml:space="preserve"> de consommation et de production non viable</w:t>
      </w:r>
      <w:r w:rsidR="0091738B" w:rsidRPr="00665894">
        <w:rPr>
          <w:lang w:val="fr-FR"/>
        </w:rPr>
        <w:t>s</w:t>
      </w:r>
      <w:r w:rsidRPr="00665894">
        <w:rPr>
          <w:lang w:val="fr-FR"/>
        </w:rPr>
        <w:t>. Il</w:t>
      </w:r>
      <w:r w:rsidR="004F616C" w:rsidRPr="00665894">
        <w:rPr>
          <w:lang w:val="fr-FR"/>
        </w:rPr>
        <w:t> </w:t>
      </w:r>
      <w:r w:rsidRPr="00665894">
        <w:rPr>
          <w:lang w:val="fr-FR"/>
        </w:rPr>
        <w:t>est</w:t>
      </w:r>
      <w:r w:rsidR="004F616C" w:rsidRPr="00665894">
        <w:rPr>
          <w:lang w:val="fr-FR"/>
        </w:rPr>
        <w:t> </w:t>
      </w:r>
      <w:r w:rsidRPr="00665894">
        <w:rPr>
          <w:lang w:val="fr-FR"/>
        </w:rPr>
        <w:t xml:space="preserve">essentiel de </w:t>
      </w:r>
      <w:r w:rsidR="00407411" w:rsidRPr="00665894">
        <w:rPr>
          <w:lang w:val="fr-FR"/>
        </w:rPr>
        <w:t xml:space="preserve">remédier </w:t>
      </w:r>
      <w:r w:rsidR="008C6B11" w:rsidRPr="00665894">
        <w:rPr>
          <w:lang w:val="fr-FR"/>
        </w:rPr>
        <w:t xml:space="preserve">à </w:t>
      </w:r>
      <w:r w:rsidRPr="00665894">
        <w:rPr>
          <w:lang w:val="fr-FR"/>
        </w:rPr>
        <w:t xml:space="preserve">ces </w:t>
      </w:r>
      <w:r w:rsidR="00123438" w:rsidRPr="00665894">
        <w:rPr>
          <w:lang w:val="fr-FR"/>
        </w:rPr>
        <w:t>crises</w:t>
      </w:r>
      <w:r w:rsidRPr="00665894">
        <w:rPr>
          <w:lang w:val="fr-FR"/>
        </w:rPr>
        <w:t xml:space="preserve"> afin d</w:t>
      </w:r>
      <w:r w:rsidR="00D31133" w:rsidRPr="00665894">
        <w:rPr>
          <w:lang w:val="fr-FR"/>
        </w:rPr>
        <w:t>’</w:t>
      </w:r>
      <w:r w:rsidRPr="00665894">
        <w:rPr>
          <w:lang w:val="fr-FR"/>
        </w:rPr>
        <w:t>améliorer la</w:t>
      </w:r>
      <w:r w:rsidR="00557383">
        <w:rPr>
          <w:lang w:val="fr-FR"/>
        </w:rPr>
        <w:t> </w:t>
      </w:r>
      <w:r w:rsidRPr="00665894">
        <w:rPr>
          <w:lang w:val="fr-FR"/>
        </w:rPr>
        <w:t>santé environnementale mais aussi sociale et économique, comme l</w:t>
      </w:r>
      <w:r w:rsidR="00D31133" w:rsidRPr="00665894">
        <w:rPr>
          <w:lang w:val="fr-FR"/>
        </w:rPr>
        <w:t>’</w:t>
      </w:r>
      <w:r w:rsidRPr="00665894">
        <w:rPr>
          <w:lang w:val="fr-FR"/>
        </w:rPr>
        <w:t>a montrée la crise de la</w:t>
      </w:r>
      <w:r w:rsidR="00557383">
        <w:rPr>
          <w:lang w:val="fr-FR"/>
        </w:rPr>
        <w:t> </w:t>
      </w:r>
      <w:r w:rsidRPr="00665894">
        <w:rPr>
          <w:lang w:val="fr-FR"/>
        </w:rPr>
        <w:t>COVID-19. Un environnement sain, des populations en bonne santé et des économies saines sont les bases nécessaires à la réalisation des objectifs de développement durable</w:t>
      </w:r>
      <w:r w:rsidRPr="007B01D7">
        <w:rPr>
          <w:vertAlign w:val="superscript"/>
        </w:rPr>
        <w:footnoteReference w:id="5"/>
      </w:r>
      <w:r w:rsidRPr="00665894">
        <w:rPr>
          <w:lang w:val="fr-FR"/>
        </w:rPr>
        <w:t>.</w:t>
      </w:r>
    </w:p>
    <w:p w14:paraId="67CA1E59" w14:textId="18100DF9" w:rsidR="00D97867" w:rsidRPr="005C5278" w:rsidRDefault="00D97867" w:rsidP="000A070E">
      <w:pPr>
        <w:pStyle w:val="Normalnumber"/>
        <w:numPr>
          <w:ilvl w:val="0"/>
          <w:numId w:val="5"/>
        </w:numPr>
      </w:pPr>
      <w:r w:rsidRPr="002C5899">
        <w:rPr>
          <w:b/>
          <w:bCs/>
        </w:rPr>
        <w:t>Le Secrétaire général a souligné qu</w:t>
      </w:r>
      <w:r w:rsidR="00D31133" w:rsidRPr="002C5899">
        <w:rPr>
          <w:b/>
          <w:bCs/>
        </w:rPr>
        <w:t>’</w:t>
      </w:r>
      <w:r w:rsidR="00CE4003" w:rsidRPr="002C5899">
        <w:rPr>
          <w:b/>
          <w:bCs/>
        </w:rPr>
        <w:t xml:space="preserve">alors que débute </w:t>
      </w:r>
      <w:r w:rsidR="00FB3832" w:rsidRPr="002C5899">
        <w:rPr>
          <w:b/>
          <w:bCs/>
        </w:rPr>
        <w:t>la</w:t>
      </w:r>
      <w:r w:rsidRPr="002C5899">
        <w:rPr>
          <w:b/>
          <w:bCs/>
        </w:rPr>
        <w:t xml:space="preserve"> décennie d</w:t>
      </w:r>
      <w:r w:rsidR="00D31133" w:rsidRPr="002C5899">
        <w:rPr>
          <w:b/>
          <w:bCs/>
        </w:rPr>
        <w:t>’</w:t>
      </w:r>
      <w:r w:rsidRPr="002C5899">
        <w:rPr>
          <w:b/>
          <w:bCs/>
        </w:rPr>
        <w:t>action en faveur des</w:t>
      </w:r>
      <w:r w:rsidR="004F616C" w:rsidRPr="002C5899">
        <w:rPr>
          <w:b/>
          <w:bCs/>
        </w:rPr>
        <w:t> </w:t>
      </w:r>
      <w:r w:rsidRPr="002C5899">
        <w:rPr>
          <w:b/>
          <w:bCs/>
        </w:rPr>
        <w:t xml:space="preserve">objectifs de développement durable, </w:t>
      </w:r>
      <w:r w:rsidR="00EE27B2" w:rsidRPr="002C5899">
        <w:rPr>
          <w:b/>
          <w:bCs/>
        </w:rPr>
        <w:t>[…]</w:t>
      </w:r>
      <w:r w:rsidR="00EF4395" w:rsidRPr="002C5899">
        <w:rPr>
          <w:b/>
          <w:bCs/>
          <w:sz w:val="22"/>
          <w:szCs w:val="22"/>
        </w:rPr>
        <w:t xml:space="preserve"> </w:t>
      </w:r>
      <w:r w:rsidRPr="002C5899">
        <w:rPr>
          <w:b/>
          <w:bCs/>
        </w:rPr>
        <w:t>il fa</w:t>
      </w:r>
      <w:r w:rsidR="00113426" w:rsidRPr="002C5899">
        <w:rPr>
          <w:b/>
          <w:bCs/>
        </w:rPr>
        <w:t>ut</w:t>
      </w:r>
      <w:r w:rsidRPr="002C5899">
        <w:rPr>
          <w:b/>
          <w:bCs/>
        </w:rPr>
        <w:t xml:space="preserve"> convaincre les </w:t>
      </w:r>
      <w:r w:rsidR="00001086" w:rsidRPr="002C5899">
        <w:rPr>
          <w:b/>
          <w:bCs/>
        </w:rPr>
        <w:t>populations</w:t>
      </w:r>
      <w:r w:rsidRPr="002C5899">
        <w:rPr>
          <w:b/>
          <w:bCs/>
        </w:rPr>
        <w:t xml:space="preserve"> que les</w:t>
      </w:r>
      <w:r w:rsidR="00557383">
        <w:rPr>
          <w:b/>
          <w:bCs/>
        </w:rPr>
        <w:t> </w:t>
      </w:r>
      <w:r w:rsidRPr="002C5899">
        <w:rPr>
          <w:b/>
          <w:bCs/>
        </w:rPr>
        <w:t>Nations</w:t>
      </w:r>
      <w:r w:rsidR="00557383">
        <w:rPr>
          <w:b/>
          <w:bCs/>
        </w:rPr>
        <w:t> </w:t>
      </w:r>
      <w:r w:rsidRPr="002C5899">
        <w:rPr>
          <w:b/>
          <w:bCs/>
        </w:rPr>
        <w:t xml:space="preserve">Unies </w:t>
      </w:r>
      <w:r w:rsidR="00001086" w:rsidRPr="002C5899">
        <w:rPr>
          <w:b/>
          <w:bCs/>
        </w:rPr>
        <w:t xml:space="preserve">sont </w:t>
      </w:r>
      <w:r w:rsidRPr="002C5899">
        <w:rPr>
          <w:b/>
          <w:bCs/>
        </w:rPr>
        <w:t>utiles à tous et que le multilatéralisme offr</w:t>
      </w:r>
      <w:r w:rsidR="00ED46E0" w:rsidRPr="002C5899">
        <w:rPr>
          <w:b/>
          <w:bCs/>
        </w:rPr>
        <w:t>e</w:t>
      </w:r>
      <w:r w:rsidRPr="002C5899">
        <w:rPr>
          <w:b/>
          <w:bCs/>
        </w:rPr>
        <w:t xml:space="preserve"> de réelles solutions </w:t>
      </w:r>
      <w:r w:rsidR="00260F64" w:rsidRPr="002C5899">
        <w:rPr>
          <w:b/>
          <w:bCs/>
        </w:rPr>
        <w:t xml:space="preserve">pour relever les </w:t>
      </w:r>
      <w:r w:rsidRPr="002C5899">
        <w:rPr>
          <w:b/>
          <w:bCs/>
        </w:rPr>
        <w:t>défis mondiaux</w:t>
      </w:r>
      <w:r w:rsidRPr="005C5278">
        <w:t xml:space="preserve"> (Nations Unies, 2019</w:t>
      </w:r>
      <w:r w:rsidR="0046542C">
        <w:t>a</w:t>
      </w:r>
      <w:r w:rsidRPr="005C5278">
        <w:t xml:space="preserve">). Conformément à son mandat, le PNUE </w:t>
      </w:r>
      <w:r w:rsidR="00DE79DD">
        <w:t>s</w:t>
      </w:r>
      <w:r w:rsidRPr="005C5278">
        <w:t>aisir</w:t>
      </w:r>
      <w:r w:rsidR="00DE79DD">
        <w:t>a</w:t>
      </w:r>
      <w:r w:rsidRPr="005C5278">
        <w:t xml:space="preserve"> l</w:t>
      </w:r>
      <w:r w:rsidR="00D31133">
        <w:t>’</w:t>
      </w:r>
      <w:r w:rsidRPr="005C5278">
        <w:t xml:space="preserve">occasion </w:t>
      </w:r>
      <w:r w:rsidR="000911E7">
        <w:t>offerte</w:t>
      </w:r>
      <w:r w:rsidRPr="005C5278">
        <w:t xml:space="preserve"> par cette</w:t>
      </w:r>
      <w:r w:rsidR="004F616C">
        <w:t> </w:t>
      </w:r>
      <w:r w:rsidRPr="005C5278">
        <w:t>décennie d</w:t>
      </w:r>
      <w:r w:rsidR="00D31133">
        <w:t>’</w:t>
      </w:r>
      <w:r w:rsidRPr="005C5278">
        <w:t>action pour démontrer l</w:t>
      </w:r>
      <w:r w:rsidR="00D31133">
        <w:t>’</w:t>
      </w:r>
      <w:r w:rsidRPr="005C5278">
        <w:t xml:space="preserve">utilité du multilatéralisme en façonnant </w:t>
      </w:r>
      <w:r w:rsidR="007709BE">
        <w:t xml:space="preserve">activement </w:t>
      </w:r>
      <w:r w:rsidRPr="005C5278">
        <w:t>un avenir plus équilibré, plus équitable et durable pour tous dans lequel l</w:t>
      </w:r>
      <w:r w:rsidR="00D31133">
        <w:t>’</w:t>
      </w:r>
      <w:r w:rsidRPr="005C5278">
        <w:t>environnement se</w:t>
      </w:r>
      <w:r w:rsidR="00557383">
        <w:t> </w:t>
      </w:r>
      <w:r w:rsidRPr="005C5278">
        <w:t>trouve au cœur des</w:t>
      </w:r>
      <w:r w:rsidR="004F616C">
        <w:t> </w:t>
      </w:r>
      <w:r w:rsidRPr="005C5278">
        <w:t xml:space="preserve">prises de décision politiques et économiques et tous les pays sont en bonne voie </w:t>
      </w:r>
      <w:r w:rsidR="00026172">
        <w:t>pour</w:t>
      </w:r>
      <w:r w:rsidRPr="005C5278">
        <w:t xml:space="preserve"> réaliser leurs</w:t>
      </w:r>
      <w:r w:rsidR="004F616C">
        <w:t> </w:t>
      </w:r>
      <w:r w:rsidRPr="005C5278">
        <w:t>objectifs et aspirations dans le domaine de l</w:t>
      </w:r>
      <w:r w:rsidR="00D31133">
        <w:t>’</w:t>
      </w:r>
      <w:r w:rsidRPr="005C5278">
        <w:t>environnement.</w:t>
      </w:r>
    </w:p>
    <w:p w14:paraId="1A2CAF5B" w14:textId="41A5DEA6" w:rsidR="00D97867" w:rsidRDefault="00D97867" w:rsidP="000A070E">
      <w:pPr>
        <w:pStyle w:val="Normalnumber"/>
        <w:numPr>
          <w:ilvl w:val="0"/>
          <w:numId w:val="5"/>
        </w:numPr>
      </w:pPr>
      <w:r w:rsidRPr="00692EC4">
        <w:rPr>
          <w:b/>
          <w:bCs/>
        </w:rPr>
        <w:t xml:space="preserve">La stratégie actuelle à moyen terme </w:t>
      </w:r>
      <w:r w:rsidR="00E154F2" w:rsidRPr="00692EC4">
        <w:rPr>
          <w:b/>
          <w:bCs/>
        </w:rPr>
        <w:t>esquisse</w:t>
      </w:r>
      <w:r w:rsidRPr="00692EC4">
        <w:rPr>
          <w:b/>
          <w:bCs/>
        </w:rPr>
        <w:t xml:space="preserve"> la contribution du PNUE au Programme</w:t>
      </w:r>
      <w:r w:rsidR="00557383">
        <w:rPr>
          <w:b/>
          <w:bCs/>
        </w:rPr>
        <w:t> </w:t>
      </w:r>
      <w:r w:rsidRPr="00692EC4">
        <w:rPr>
          <w:b/>
          <w:bCs/>
        </w:rPr>
        <w:t>2030 et à la décennie d</w:t>
      </w:r>
      <w:r w:rsidR="00D31133" w:rsidRPr="00692EC4">
        <w:rPr>
          <w:b/>
          <w:bCs/>
        </w:rPr>
        <w:t>’</w:t>
      </w:r>
      <w:r w:rsidRPr="00692EC4">
        <w:rPr>
          <w:b/>
          <w:bCs/>
        </w:rPr>
        <w:t>action</w:t>
      </w:r>
      <w:r w:rsidR="00FA0DE1" w:rsidRPr="00692EC4">
        <w:rPr>
          <w:b/>
          <w:bCs/>
        </w:rPr>
        <w:t>,</w:t>
      </w:r>
      <w:r w:rsidR="00FA0DE1">
        <w:t xml:space="preserve"> qui sera </w:t>
      </w:r>
      <w:r w:rsidR="00A01011">
        <w:t xml:space="preserve">apportée </w:t>
      </w:r>
      <w:r w:rsidR="006D2275">
        <w:t>au</w:t>
      </w:r>
      <w:r w:rsidR="004869FB">
        <w:t xml:space="preserve"> cours de </w:t>
      </w:r>
      <w:r w:rsidRPr="00D97867">
        <w:t>la période 2022</w:t>
      </w:r>
      <w:r w:rsidR="00557383">
        <w:t>–</w:t>
      </w:r>
      <w:r w:rsidRPr="00D97867">
        <w:t xml:space="preserve">2025 </w:t>
      </w:r>
      <w:r w:rsidR="007454B8">
        <w:t>tout</w:t>
      </w:r>
      <w:r w:rsidR="00557383">
        <w:t> </w:t>
      </w:r>
      <w:r w:rsidR="007454B8">
        <w:t xml:space="preserve">en </w:t>
      </w:r>
      <w:r w:rsidR="006D2275">
        <w:t>ayant</w:t>
      </w:r>
      <w:r w:rsidRPr="00D97867">
        <w:t xml:space="preserve"> une</w:t>
      </w:r>
      <w:r w:rsidR="00557383">
        <w:t> </w:t>
      </w:r>
      <w:r w:rsidRPr="00D97867">
        <w:t>perspective étendue à l</w:t>
      </w:r>
      <w:r w:rsidR="00D31133">
        <w:t>’</w:t>
      </w:r>
      <w:r w:rsidRPr="00D97867">
        <w:t>horizon 2050 s</w:t>
      </w:r>
      <w:r w:rsidR="00D31133">
        <w:t>’</w:t>
      </w:r>
      <w:r w:rsidRPr="00D97867">
        <w:t xml:space="preserve">agissant </w:t>
      </w:r>
      <w:r w:rsidR="008F727F">
        <w:t>de</w:t>
      </w:r>
      <w:r w:rsidRPr="00D97867">
        <w:t xml:space="preserve"> la viabilité de la planète pour les</w:t>
      </w:r>
      <w:r w:rsidR="00557383">
        <w:t> </w:t>
      </w:r>
      <w:r w:rsidRPr="00D97867">
        <w:t>populations, la prospérité et l</w:t>
      </w:r>
      <w:r w:rsidR="00D31133">
        <w:t>’</w:t>
      </w:r>
      <w:r w:rsidRPr="00D97867">
        <w:t>équité</w:t>
      </w:r>
      <w:r w:rsidRPr="007B01D7">
        <w:rPr>
          <w:vertAlign w:val="superscript"/>
        </w:rPr>
        <w:footnoteReference w:id="6"/>
      </w:r>
      <w:r w:rsidR="00557383">
        <w:t>.</w:t>
      </w:r>
    </w:p>
    <w:p w14:paraId="3F755B34" w14:textId="3719CB4C" w:rsidR="007970BA" w:rsidRPr="005C5278" w:rsidRDefault="007970BA" w:rsidP="00665894">
      <w:pPr>
        <w:pStyle w:val="CH2"/>
        <w:rPr>
          <w:lang w:val="fr-FR"/>
        </w:rPr>
      </w:pPr>
      <w:r w:rsidRPr="00D13383">
        <w:rPr>
          <w:lang w:val="fr-FR"/>
        </w:rPr>
        <w:tab/>
      </w:r>
      <w:bookmarkStart w:id="50" w:name="_Toc63416408"/>
      <w:r w:rsidRPr="005C5278">
        <w:rPr>
          <w:lang w:val="fr-FR"/>
        </w:rPr>
        <w:t>B.</w:t>
      </w:r>
      <w:r w:rsidRPr="005C5278">
        <w:rPr>
          <w:lang w:val="fr-FR"/>
        </w:rPr>
        <w:tab/>
      </w:r>
      <w:r w:rsidR="005C5278" w:rsidRPr="00855BE1">
        <w:t xml:space="preserve">Principes stratégiques essentiels à la vision du </w:t>
      </w:r>
      <w:r w:rsidR="0020234E">
        <w:t>PNUE</w:t>
      </w:r>
      <w:r w:rsidR="005C5278" w:rsidRPr="00855BE1">
        <w:t xml:space="preserve"> </w:t>
      </w:r>
      <w:r w:rsidR="0099752C">
        <w:t>pour le</w:t>
      </w:r>
      <w:r w:rsidR="004F616C">
        <w:t> </w:t>
      </w:r>
      <w:r w:rsidR="005C5278">
        <w:t>Programme</w:t>
      </w:r>
      <w:r w:rsidR="004F616C">
        <w:t> </w:t>
      </w:r>
      <w:r w:rsidR="005C5278">
        <w:t>2030 et à sa contribution à la décennie d</w:t>
      </w:r>
      <w:r w:rsidR="00D31133">
        <w:t>’</w:t>
      </w:r>
      <w:r w:rsidR="005C5278">
        <w:t>action</w:t>
      </w:r>
      <w:bookmarkEnd w:id="50"/>
      <w:r w:rsidR="005C5278" w:rsidRPr="005C5278">
        <w:rPr>
          <w:lang w:val="fr-FR"/>
        </w:rPr>
        <w:t xml:space="preserve"> </w:t>
      </w:r>
    </w:p>
    <w:p w14:paraId="5E5A8584" w14:textId="3B858ED9" w:rsidR="005C5278" w:rsidRPr="00855BE1" w:rsidRDefault="005C5278" w:rsidP="000A070E">
      <w:pPr>
        <w:pStyle w:val="Normalnumber"/>
        <w:numPr>
          <w:ilvl w:val="0"/>
          <w:numId w:val="5"/>
        </w:numPr>
      </w:pPr>
      <w:bookmarkStart w:id="51" w:name="_Toc43839394"/>
      <w:bookmarkStart w:id="52" w:name="_Toc43885063"/>
      <w:bookmarkEnd w:id="46"/>
      <w:bookmarkEnd w:id="47"/>
      <w:bookmarkEnd w:id="48"/>
      <w:r w:rsidRPr="00E95773">
        <w:rPr>
          <w:b/>
          <w:bCs/>
        </w:rPr>
        <w:t>Le PNUE soutiendra une mise en œuvre intégrée et équilibrée du Programme 2030.</w:t>
      </w:r>
      <w:r>
        <w:t xml:space="preserve"> Il</w:t>
      </w:r>
      <w:r w:rsidR="004F616C">
        <w:t> </w:t>
      </w:r>
      <w:r>
        <w:t>continuer</w:t>
      </w:r>
      <w:r w:rsidR="004022E7">
        <w:t>a</w:t>
      </w:r>
      <w:r>
        <w:t xml:space="preserve"> de renforcer les capacités des États membres et des partenaires afin d</w:t>
      </w:r>
      <w:r w:rsidR="00D31133">
        <w:t>’</w:t>
      </w:r>
      <w:r>
        <w:t>intégrer la question de l</w:t>
      </w:r>
      <w:r w:rsidR="00D31133">
        <w:t>’</w:t>
      </w:r>
      <w:r>
        <w:t>environnement dans tous les aspects du développement durable, en tirant parti des interactions et des retombées positives des 17 objectifs de développement durable. En tant qu</w:t>
      </w:r>
      <w:r w:rsidR="00D31133">
        <w:t>’</w:t>
      </w:r>
      <w:r>
        <w:t xml:space="preserve">organisme responsable des 26 indicateurs de suivi des objectifs de développement durable, le PNUE </w:t>
      </w:r>
      <w:r w:rsidR="00263349">
        <w:t>s</w:t>
      </w:r>
      <w:r w:rsidR="00D31133">
        <w:t>’</w:t>
      </w:r>
      <w:r w:rsidR="00263349">
        <w:t xml:space="preserve">emploiera à promouvoir des </w:t>
      </w:r>
      <w:r>
        <w:t>approches intégrées de la planification et de la mise en œuvre qui favorisent la prise en compte de projets environnementaux dans les politiques et programmes nationaux tout en se</w:t>
      </w:r>
      <w:r w:rsidR="00557383">
        <w:t> </w:t>
      </w:r>
      <w:r>
        <w:t>rattachant à d</w:t>
      </w:r>
      <w:r w:rsidR="00D31133">
        <w:t>’</w:t>
      </w:r>
      <w:r>
        <w:t>autres objectifs de développement comme les droits de l</w:t>
      </w:r>
      <w:r w:rsidR="00D31133">
        <w:t>’</w:t>
      </w:r>
      <w:r>
        <w:t>homme, l</w:t>
      </w:r>
      <w:r w:rsidR="00D31133">
        <w:t>’</w:t>
      </w:r>
      <w:r>
        <w:t>é</w:t>
      </w:r>
      <w:r w:rsidR="007D4743">
        <w:t xml:space="preserve">galité </w:t>
      </w:r>
      <w:r w:rsidR="00B97A1A">
        <w:t>des</w:t>
      </w:r>
      <w:r>
        <w:t xml:space="preserve"> sexes, la</w:t>
      </w:r>
      <w:r w:rsidR="004F616C">
        <w:t> </w:t>
      </w:r>
      <w:r>
        <w:t>croissance économique et l</w:t>
      </w:r>
      <w:r w:rsidR="00D31133">
        <w:t>’</w:t>
      </w:r>
      <w:r>
        <w:t>emploi.</w:t>
      </w:r>
    </w:p>
    <w:p w14:paraId="51C102FA" w14:textId="77F17E85" w:rsidR="005C5278" w:rsidRDefault="005C5278" w:rsidP="000A070E">
      <w:pPr>
        <w:pStyle w:val="Normalnumber"/>
        <w:numPr>
          <w:ilvl w:val="0"/>
          <w:numId w:val="5"/>
        </w:numPr>
      </w:pPr>
      <w:r w:rsidRPr="00E95773">
        <w:rPr>
          <w:b/>
          <w:bCs/>
        </w:rPr>
        <w:t xml:space="preserve">Le PNUE renforcera la capacité des institutions à mettre en œuvre des programmes </w:t>
      </w:r>
      <w:r w:rsidR="00742928" w:rsidRPr="00E95773">
        <w:rPr>
          <w:b/>
          <w:bCs/>
        </w:rPr>
        <w:t>tenant compte</w:t>
      </w:r>
      <w:r w:rsidRPr="00E95773">
        <w:rPr>
          <w:b/>
          <w:bCs/>
        </w:rPr>
        <w:t xml:space="preserve"> de la problématique </w:t>
      </w:r>
      <w:r w:rsidR="00742928" w:rsidRPr="00E95773">
        <w:rPr>
          <w:b/>
          <w:bCs/>
        </w:rPr>
        <w:t>femmes</w:t>
      </w:r>
      <w:r w:rsidR="009357D4" w:rsidRPr="00E95773">
        <w:rPr>
          <w:b/>
          <w:bCs/>
        </w:rPr>
        <w:t>-</w:t>
      </w:r>
      <w:r w:rsidRPr="00E95773">
        <w:rPr>
          <w:b/>
          <w:bCs/>
        </w:rPr>
        <w:t>homme</w:t>
      </w:r>
      <w:r w:rsidR="009357D4" w:rsidRPr="00E95773">
        <w:rPr>
          <w:b/>
          <w:bCs/>
        </w:rPr>
        <w:t>s</w:t>
      </w:r>
      <w:r w:rsidRPr="00E95773">
        <w:rPr>
          <w:b/>
          <w:bCs/>
        </w:rPr>
        <w:t>.</w:t>
      </w:r>
      <w:r>
        <w:t xml:space="preserve"> L</w:t>
      </w:r>
      <w:r w:rsidR="00D31133">
        <w:t>’</w:t>
      </w:r>
      <w:r>
        <w:t>é</w:t>
      </w:r>
      <w:r w:rsidR="009357D4">
        <w:t>galité des</w:t>
      </w:r>
      <w:r>
        <w:t xml:space="preserve"> sexes est un facteur multiplicateur et transversal de durabilité ainsi qu</w:t>
      </w:r>
      <w:r w:rsidR="00D31133">
        <w:t>’</w:t>
      </w:r>
      <w:r>
        <w:t>un moyen efficace de traiter des problèmes de pauvreté, de santé, de sécurité alimentaire et d</w:t>
      </w:r>
      <w:r w:rsidR="00D31133">
        <w:t>’</w:t>
      </w:r>
      <w:r>
        <w:t>accès à l</w:t>
      </w:r>
      <w:r w:rsidR="00D31133">
        <w:t>’</w:t>
      </w:r>
      <w:r>
        <w:t>énergie. Au cours de la période 2022</w:t>
      </w:r>
      <w:r w:rsidR="00557383">
        <w:t>–</w:t>
      </w:r>
      <w:r>
        <w:t>2025, le</w:t>
      </w:r>
      <w:r w:rsidR="00557383">
        <w:t> </w:t>
      </w:r>
      <w:r>
        <w:t>PNUE tirera parti des</w:t>
      </w:r>
      <w:r w:rsidR="004F616C">
        <w:t> </w:t>
      </w:r>
      <w:r>
        <w:t xml:space="preserve">possibilités offertes par les objectifs de développement durable pour renforcer la capacité institutionnelle des décideurs, du personnel du PNUE et de ses partenaires principaux afin </w:t>
      </w:r>
      <w:r>
        <w:lastRenderedPageBreak/>
        <w:t>d</w:t>
      </w:r>
      <w:r w:rsidR="00D31133">
        <w:t>’</w:t>
      </w:r>
      <w:r>
        <w:t>é</w:t>
      </w:r>
      <w:r w:rsidR="00E75158">
        <w:t>laborer</w:t>
      </w:r>
      <w:r>
        <w:t xml:space="preserve"> et de mettre en œuvre des politiques et des stratégies qui tiennent compte de la</w:t>
      </w:r>
      <w:r w:rsidR="00557383">
        <w:t> </w:t>
      </w:r>
      <w:r>
        <w:t xml:space="preserve">problématique </w:t>
      </w:r>
      <w:r w:rsidR="007072C1">
        <w:t>femmes</w:t>
      </w:r>
      <w:r w:rsidR="000C594D">
        <w:t>-</w:t>
      </w:r>
      <w:r>
        <w:t>hommes. Le PNUE facilitera l</w:t>
      </w:r>
      <w:r w:rsidR="00D31133">
        <w:t>’</w:t>
      </w:r>
      <w:r>
        <w:t>accès à l</w:t>
      </w:r>
      <w:r w:rsidR="00D31133">
        <w:t>’</w:t>
      </w:r>
      <w:r>
        <w:t>information des parties prenantes et</w:t>
      </w:r>
      <w:r w:rsidR="00557383">
        <w:t> </w:t>
      </w:r>
      <w:r>
        <w:t>des partenaires publics et soutiendra l</w:t>
      </w:r>
      <w:r w:rsidR="00D31133">
        <w:t>’</w:t>
      </w:r>
      <w:r>
        <w:t>élaboration et la mise en place de politiques et de stratégies relatives à l</w:t>
      </w:r>
      <w:r w:rsidR="00D31133">
        <w:t>’</w:t>
      </w:r>
      <w:r>
        <w:t>environnement qui tiennent compte de l</w:t>
      </w:r>
      <w:r w:rsidR="00D31133">
        <w:t>’</w:t>
      </w:r>
      <w:r>
        <w:t>é</w:t>
      </w:r>
      <w:r w:rsidR="007B3BB1">
        <w:t xml:space="preserve">galité des </w:t>
      </w:r>
      <w:r>
        <w:t>sexes. Il renforcera les partenariats stratégiques avec ses principaux partenaires afin d</w:t>
      </w:r>
      <w:r w:rsidR="00D31133">
        <w:t>’</w:t>
      </w:r>
      <w:r>
        <w:t>obtenir des engagements et d</w:t>
      </w:r>
      <w:r w:rsidR="00D31133">
        <w:t>’</w:t>
      </w:r>
      <w:r>
        <w:t>encourager la prise de mesures collectives visant à faire évoluer les rapports entre les sexes afin de pouvoir réaliser les</w:t>
      </w:r>
      <w:r w:rsidR="00557383">
        <w:t> </w:t>
      </w:r>
      <w:r>
        <w:t>objectifs de développement durable.</w:t>
      </w:r>
    </w:p>
    <w:p w14:paraId="749C0B7B" w14:textId="6B4E28BA" w:rsidR="005C5278" w:rsidRPr="006D5F71" w:rsidRDefault="005C5278" w:rsidP="000A070E">
      <w:pPr>
        <w:pStyle w:val="Normalnumber"/>
        <w:numPr>
          <w:ilvl w:val="0"/>
          <w:numId w:val="5"/>
        </w:numPr>
      </w:pPr>
      <w:r w:rsidRPr="008A541B">
        <w:rPr>
          <w:b/>
          <w:bCs/>
        </w:rPr>
        <w:t>En collaboration avec ses nombreux partenaires, le PNUE produira des résultats porteurs de changement.</w:t>
      </w:r>
      <w:r w:rsidRPr="006D5F71">
        <w:t xml:space="preserve"> Il mettra </w:t>
      </w:r>
      <w:r>
        <w:t>sa</w:t>
      </w:r>
      <w:r w:rsidRPr="006D5F71">
        <w:t xml:space="preserve"> planification et ses initiatives en conformité avec le Programme 2030 et d</w:t>
      </w:r>
      <w:r w:rsidR="00D31133">
        <w:t>’</w:t>
      </w:r>
      <w:r w:rsidRPr="006D5F71">
        <w:t>autres objectifs environnementaux convenus à l</w:t>
      </w:r>
      <w:r w:rsidR="00D31133">
        <w:t>’</w:t>
      </w:r>
      <w:r w:rsidRPr="006D5F71">
        <w:t>échelle internationale</w:t>
      </w:r>
      <w:r>
        <w:t>,</w:t>
      </w:r>
      <w:r w:rsidRPr="006D5F71">
        <w:t xml:space="preserve"> et </w:t>
      </w:r>
      <w:r>
        <w:t>travaillera</w:t>
      </w:r>
      <w:r w:rsidRPr="006D5F71">
        <w:t xml:space="preserve"> à obtenir des</w:t>
      </w:r>
      <w:r w:rsidR="004F616C">
        <w:t> </w:t>
      </w:r>
      <w:r w:rsidRPr="006D5F71">
        <w:t xml:space="preserve">résultats transformateurs qui </w:t>
      </w:r>
      <w:r>
        <w:t>iro</w:t>
      </w:r>
      <w:r w:rsidRPr="006D5F71">
        <w:t>nt au</w:t>
      </w:r>
      <w:r w:rsidRPr="006D5F71">
        <w:noBreakHyphen/>
        <w:t>delà de la période de qua</w:t>
      </w:r>
      <w:r w:rsidR="00B00281">
        <w:t>driennale</w:t>
      </w:r>
      <w:r w:rsidRPr="006D5F71">
        <w:t xml:space="preserve"> couverte par cette</w:t>
      </w:r>
      <w:r w:rsidR="004F616C">
        <w:t> </w:t>
      </w:r>
      <w:r w:rsidRPr="006D5F71">
        <w:t>stratégie. Le PNUE recensera les principales mesures porteuses de changement pour l</w:t>
      </w:r>
      <w:r w:rsidR="00D31133">
        <w:t>’</w:t>
      </w:r>
      <w:r w:rsidRPr="006D5F71">
        <w:t xml:space="preserve">environnement qui entraineront </w:t>
      </w:r>
      <w:r>
        <w:t>l</w:t>
      </w:r>
      <w:r w:rsidRPr="006D5F71">
        <w:t xml:space="preserve">es changements systémiques </w:t>
      </w:r>
      <w:r>
        <w:t xml:space="preserve">souhaités </w:t>
      </w:r>
      <w:r w:rsidRPr="006D5F71">
        <w:t>au cœur du développement durable. En</w:t>
      </w:r>
      <w:r w:rsidR="00557383">
        <w:t> </w:t>
      </w:r>
      <w:r w:rsidRPr="006D5F71">
        <w:t>collaboration avec ses partenaires, le PNUE s</w:t>
      </w:r>
      <w:r w:rsidR="00D31133">
        <w:t>’</w:t>
      </w:r>
      <w:r w:rsidRPr="006D5F71">
        <w:t>attaquera en priorité à ces facteurs déterminants en</w:t>
      </w:r>
      <w:r w:rsidR="00557383">
        <w:t> </w:t>
      </w:r>
      <w:r w:rsidRPr="006D5F71">
        <w:t>tirant parti d</w:t>
      </w:r>
      <w:r w:rsidR="00D31133">
        <w:t>’</w:t>
      </w:r>
      <w:r w:rsidRPr="006D5F71">
        <w:t xml:space="preserve">un « multilatéralisme connecté » qui </w:t>
      </w:r>
      <w:r>
        <w:t>produit plus d</w:t>
      </w:r>
      <w:r w:rsidR="00D31133">
        <w:t>’</w:t>
      </w:r>
      <w:r w:rsidRPr="006D5F71">
        <w:t xml:space="preserve">impact </w:t>
      </w:r>
      <w:r>
        <w:t>à plus grande échelle</w:t>
      </w:r>
      <w:r w:rsidRPr="006D5F71">
        <w:t xml:space="preserve"> et r</w:t>
      </w:r>
      <w:r>
        <w:t>assemble les organismes du</w:t>
      </w:r>
      <w:r w:rsidRPr="006D5F71">
        <w:t xml:space="preserve"> système des Nations Unies, les organisations régionales, les</w:t>
      </w:r>
      <w:r w:rsidR="004F616C">
        <w:t> </w:t>
      </w:r>
      <w:r w:rsidRPr="006D5F71">
        <w:t>institutions financières internationales et d</w:t>
      </w:r>
      <w:r w:rsidR="00D31133">
        <w:t>’</w:t>
      </w:r>
      <w:r w:rsidRPr="006D5F71">
        <w:t>autres acteurs essentiels (Secrétaire général des</w:t>
      </w:r>
      <w:r w:rsidR="004F616C">
        <w:t> </w:t>
      </w:r>
      <w:r w:rsidRPr="006D5F71">
        <w:t>Nations</w:t>
      </w:r>
      <w:r w:rsidR="004F616C">
        <w:t> </w:t>
      </w:r>
      <w:r w:rsidRPr="006D5F71">
        <w:t>Unies,</w:t>
      </w:r>
      <w:r w:rsidRPr="00665894">
        <w:t xml:space="preserve"> 2020</w:t>
      </w:r>
      <w:r w:rsidRPr="006D5F71">
        <w:t>b</w:t>
      </w:r>
      <w:r w:rsidRPr="00665894">
        <w:t>)</w:t>
      </w:r>
      <w:r w:rsidRPr="006D5F71">
        <w:t>. Afin de réaliser cet objectif, le PNUE établira une typologie de projet</w:t>
      </w:r>
      <w:r w:rsidR="00DD22C3">
        <w:t>s</w:t>
      </w:r>
      <w:r w:rsidRPr="006D5F71">
        <w:t xml:space="preserve"> qui</w:t>
      </w:r>
      <w:r w:rsidR="004F616C">
        <w:t> </w:t>
      </w:r>
      <w:r w:rsidR="004E66B2">
        <w:t xml:space="preserve">se conformeront </w:t>
      </w:r>
      <w:r w:rsidR="00905593">
        <w:t>aux</w:t>
      </w:r>
      <w:r w:rsidR="00557383">
        <w:t> </w:t>
      </w:r>
      <w:r w:rsidR="005A6025">
        <w:t>critères</w:t>
      </w:r>
      <w:r w:rsidR="00557383">
        <w:t> </w:t>
      </w:r>
      <w:r w:rsidRPr="006D5F71">
        <w:t>suivants :</w:t>
      </w:r>
    </w:p>
    <w:p w14:paraId="217165A5" w14:textId="5B8E429F" w:rsidR="005C5278" w:rsidRDefault="005C5278" w:rsidP="000A070E">
      <w:pPr>
        <w:pStyle w:val="Normalnumber"/>
        <w:numPr>
          <w:ilvl w:val="1"/>
          <w:numId w:val="5"/>
        </w:numPr>
      </w:pPr>
      <w:r>
        <w:t>S</w:t>
      </w:r>
      <w:r w:rsidR="00D31133">
        <w:t>’</w:t>
      </w:r>
      <w:r>
        <w:t>aligner</w:t>
      </w:r>
      <w:r w:rsidRPr="005F244C">
        <w:t xml:space="preserve"> sur les principaux d</w:t>
      </w:r>
      <w:r>
        <w:t>omaines de travail du PNUE, en particulier sur la mise en œuvre de la présente stratégie, avec une forte aspiration à obtenir des résultats qui entraîneront des</w:t>
      </w:r>
      <w:r w:rsidR="004F616C">
        <w:t> </w:t>
      </w:r>
      <w:r>
        <w:t xml:space="preserve">changements transformateurs dans le domaine du développement durable ; </w:t>
      </w:r>
    </w:p>
    <w:p w14:paraId="16553D71" w14:textId="7ACA330D" w:rsidR="005C5278" w:rsidRDefault="005C5278" w:rsidP="000A070E">
      <w:pPr>
        <w:pStyle w:val="Normalnumber"/>
        <w:numPr>
          <w:ilvl w:val="1"/>
          <w:numId w:val="5"/>
        </w:numPr>
      </w:pPr>
      <w:r>
        <w:t>Mettre en œuvre</w:t>
      </w:r>
      <w:r w:rsidRPr="00DF0CA4">
        <w:t xml:space="preserve"> de nombreux objectifs de développement durable, en s</w:t>
      </w:r>
      <w:r w:rsidR="00D31133">
        <w:t>’</w:t>
      </w:r>
      <w:r w:rsidRPr="00DF0CA4">
        <w:t>étendant aux</w:t>
      </w:r>
      <w:r w:rsidR="004F616C">
        <w:t> </w:t>
      </w:r>
      <w:r w:rsidRPr="00DF0CA4">
        <w:t>dimensions environnementales, sociales et économiques du développement durable ainsi qu</w:t>
      </w:r>
      <w:r w:rsidR="00D31133">
        <w:t>’</w:t>
      </w:r>
      <w:r w:rsidRPr="00DF0CA4">
        <w:t>à</w:t>
      </w:r>
      <w:r w:rsidR="004F616C">
        <w:t> </w:t>
      </w:r>
      <w:r w:rsidRPr="00DF0CA4">
        <w:t>d</w:t>
      </w:r>
      <w:r w:rsidR="00D31133">
        <w:t>’</w:t>
      </w:r>
      <w:r w:rsidRPr="00DF0CA4">
        <w:t>autres objectifs et aspirations environnementaux convenus à l</w:t>
      </w:r>
      <w:r w:rsidR="00D31133">
        <w:t>’</w:t>
      </w:r>
      <w:r w:rsidRPr="00DF0CA4">
        <w:t>échelle internationale, dont les</w:t>
      </w:r>
      <w:r w:rsidR="004F616C">
        <w:t> </w:t>
      </w:r>
      <w:r w:rsidRPr="00DF0CA4">
        <w:t>résolutions de l</w:t>
      </w:r>
      <w:r w:rsidR="00D31133">
        <w:t>’</w:t>
      </w:r>
      <w:r w:rsidRPr="00DF0CA4">
        <w:t>Assemblée pour l</w:t>
      </w:r>
      <w:r w:rsidR="00D31133">
        <w:t>’</w:t>
      </w:r>
      <w:r w:rsidRPr="00DF0CA4">
        <w:t xml:space="preserve">environnement ; </w:t>
      </w:r>
    </w:p>
    <w:p w14:paraId="5F22CB00" w14:textId="3C70362C" w:rsidR="005C5278" w:rsidRPr="00DF0CA4" w:rsidRDefault="005C5278" w:rsidP="000A070E">
      <w:pPr>
        <w:pStyle w:val="Normalnumber"/>
        <w:numPr>
          <w:ilvl w:val="1"/>
          <w:numId w:val="5"/>
        </w:numPr>
      </w:pPr>
      <w:r>
        <w:t>Proposer des concepts nouveaux et/ou novateurs qui offrent la possibilité de « brûler les</w:t>
      </w:r>
      <w:r w:rsidR="004F616C">
        <w:t> </w:t>
      </w:r>
      <w:r>
        <w:t>étapes » et d</w:t>
      </w:r>
      <w:r w:rsidR="00D31133">
        <w:t>’</w:t>
      </w:r>
      <w:r>
        <w:t>éviter ainsi d</w:t>
      </w:r>
      <w:r w:rsidR="00D31133">
        <w:t>’</w:t>
      </w:r>
      <w:r>
        <w:t>appliquer des modèles dépassés tout en conservant une vision claire qui</w:t>
      </w:r>
      <w:r w:rsidR="004F616C">
        <w:t> </w:t>
      </w:r>
      <w:r>
        <w:t>permet de se connecter à l</w:t>
      </w:r>
      <w:r w:rsidR="00D31133">
        <w:t>’</w:t>
      </w:r>
      <w:r>
        <w:t>expertise variée des partenaires extérieurs et d</w:t>
      </w:r>
      <w:r w:rsidR="00D31133">
        <w:t>’</w:t>
      </w:r>
      <w:r>
        <w:t xml:space="preserve">en tirer profit, donnant ainsi lieu à un développement, des effectifs, une mise en œuvre et un financement conjoints ; </w:t>
      </w:r>
    </w:p>
    <w:p w14:paraId="54D2AC9F" w14:textId="67492700" w:rsidR="005C5278" w:rsidRDefault="005C5278" w:rsidP="000A070E">
      <w:pPr>
        <w:pStyle w:val="Normalnumber"/>
        <w:numPr>
          <w:ilvl w:val="1"/>
          <w:numId w:val="5"/>
        </w:numPr>
      </w:pPr>
      <w:r w:rsidRPr="00FA3791">
        <w:t>Démontrer l</w:t>
      </w:r>
      <w:r>
        <w:t>e rendement des sommes investies</w:t>
      </w:r>
      <w:r w:rsidRPr="00FA3791">
        <w:t xml:space="preserve"> </w:t>
      </w:r>
      <w:r>
        <w:t>en utilisant de façon optimale les</w:t>
      </w:r>
      <w:r w:rsidR="004F616C">
        <w:t> </w:t>
      </w:r>
      <w:r>
        <w:t xml:space="preserve">ressources pour obtenir les résultats escomptés. </w:t>
      </w:r>
    </w:p>
    <w:p w14:paraId="3D6E329B" w14:textId="193461ED" w:rsidR="005C5278" w:rsidRDefault="005C5278" w:rsidP="000A070E">
      <w:pPr>
        <w:pStyle w:val="Normalnumber"/>
        <w:numPr>
          <w:ilvl w:val="0"/>
          <w:numId w:val="5"/>
        </w:numPr>
      </w:pPr>
      <w:r w:rsidRPr="009549FD">
        <w:rPr>
          <w:b/>
          <w:bCs/>
        </w:rPr>
        <w:t xml:space="preserve">Le PNUE fournira une « ligne de visée » claire quant à la mise en œuvre du </w:t>
      </w:r>
      <w:r w:rsidR="00C94C61">
        <w:rPr>
          <w:b/>
          <w:bCs/>
        </w:rPr>
        <w:t>P</w:t>
      </w:r>
      <w:r w:rsidRPr="009549FD">
        <w:rPr>
          <w:b/>
          <w:bCs/>
        </w:rPr>
        <w:t>rogramme</w:t>
      </w:r>
      <w:r w:rsidR="00C94C61">
        <w:rPr>
          <w:b/>
          <w:bCs/>
        </w:rPr>
        <w:t> </w:t>
      </w:r>
      <w:r w:rsidRPr="009549FD">
        <w:rPr>
          <w:b/>
          <w:bCs/>
        </w:rPr>
        <w:t xml:space="preserve">2030, </w:t>
      </w:r>
      <w:r w:rsidR="000936CF" w:rsidRPr="009549FD">
        <w:rPr>
          <w:b/>
          <w:bCs/>
        </w:rPr>
        <w:t>allant</w:t>
      </w:r>
      <w:r w:rsidRPr="009549FD">
        <w:rPr>
          <w:b/>
          <w:bCs/>
        </w:rPr>
        <w:t xml:space="preserve"> des objectifs environnementaux convenus à l</w:t>
      </w:r>
      <w:r w:rsidR="00D31133" w:rsidRPr="009549FD">
        <w:rPr>
          <w:b/>
          <w:bCs/>
        </w:rPr>
        <w:t>’</w:t>
      </w:r>
      <w:r w:rsidRPr="009549FD">
        <w:rPr>
          <w:b/>
          <w:bCs/>
        </w:rPr>
        <w:t>échelle internationale aux mesures prises à l</w:t>
      </w:r>
      <w:r w:rsidR="00D31133" w:rsidRPr="009549FD">
        <w:rPr>
          <w:b/>
          <w:bCs/>
        </w:rPr>
        <w:t>’</w:t>
      </w:r>
      <w:r w:rsidRPr="009549FD">
        <w:rPr>
          <w:b/>
          <w:bCs/>
        </w:rPr>
        <w:t>échelle régionale et nationale.</w:t>
      </w:r>
      <w:r w:rsidRPr="005C5278">
        <w:t xml:space="preserve"> Il poursuivra les aspirations formulées au niveau mondial concernant les objectifs de développement durable tout en fournissant une aide en réponse aux besoins et aux</w:t>
      </w:r>
      <w:r w:rsidR="004F616C">
        <w:t> </w:t>
      </w:r>
      <w:r w:rsidRPr="005C5278">
        <w:t>réalités des pays et en tenant compte des différences entre les processus d</w:t>
      </w:r>
      <w:r w:rsidR="00D31133">
        <w:t>’</w:t>
      </w:r>
      <w:r w:rsidRPr="005C5278">
        <w:t>intégration régionaux, les capacités et les niveaux de développement. Grâce à ses bureaux régionaux, le PNUE renforcera s</w:t>
      </w:r>
      <w:r w:rsidR="00AE021D">
        <w:t>a</w:t>
      </w:r>
      <w:r w:rsidR="004F616C">
        <w:t> </w:t>
      </w:r>
      <w:r w:rsidR="00AE021D">
        <w:t>participation</w:t>
      </w:r>
      <w:r w:rsidRPr="005C5278">
        <w:t xml:space="preserve"> stratégique </w:t>
      </w:r>
      <w:r w:rsidR="001B4CB9">
        <w:t>auprès</w:t>
      </w:r>
      <w:r w:rsidRPr="005C5278">
        <w:t xml:space="preserve"> des mécanismes interinstitutions, y</w:t>
      </w:r>
      <w:r w:rsidR="00C94C61">
        <w:t> </w:t>
      </w:r>
      <w:r w:rsidRPr="005C5278">
        <w:t>compris les commissions et forums régionaux sur le développement durable, les plateformes collaboratives régionales</w:t>
      </w:r>
      <w:r w:rsidRPr="007B01D7">
        <w:rPr>
          <w:vertAlign w:val="superscript"/>
        </w:rPr>
        <w:footnoteReference w:id="7"/>
      </w:r>
      <w:r w:rsidRPr="005C5278">
        <w:t xml:space="preserve"> et les</w:t>
      </w:r>
      <w:r w:rsidR="004F616C">
        <w:t> </w:t>
      </w:r>
      <w:r w:rsidRPr="005C5278">
        <w:t>coalitions thématiques. Cela permettra d</w:t>
      </w:r>
      <w:r w:rsidR="00D31133">
        <w:t>’</w:t>
      </w:r>
      <w:r w:rsidRPr="005C5278">
        <w:t>obtenir un meilleur consensus et d</w:t>
      </w:r>
      <w:r w:rsidR="00D31133">
        <w:t>’</w:t>
      </w:r>
      <w:r w:rsidRPr="005C5278">
        <w:t>améliorer la cohérence institutionnelle sur le développement durable tout en renforçant la mise en œuvre de la stratégie commune des Nations Unies relative aux priorités régionales des</w:t>
      </w:r>
      <w:r w:rsidR="00C94C61">
        <w:t> </w:t>
      </w:r>
      <w:r w:rsidRPr="005C5278">
        <w:t xml:space="preserve">objectifs de développement durable. </w:t>
      </w:r>
    </w:p>
    <w:p w14:paraId="5E0B7BD1" w14:textId="462D67E2" w:rsidR="005C5278" w:rsidRPr="005C5278" w:rsidRDefault="005C5278" w:rsidP="000A070E">
      <w:pPr>
        <w:pStyle w:val="Normalnumber"/>
        <w:numPr>
          <w:ilvl w:val="0"/>
          <w:numId w:val="5"/>
        </w:numPr>
      </w:pPr>
      <w:r w:rsidRPr="00C44298">
        <w:rPr>
          <w:b/>
          <w:bCs/>
        </w:rPr>
        <w:t>Le PNUE mettra pleinement à profit la réforme du système des Nations Unies pour le</w:t>
      </w:r>
      <w:r w:rsidR="004F616C" w:rsidRPr="00C44298">
        <w:rPr>
          <w:b/>
          <w:bCs/>
        </w:rPr>
        <w:t> </w:t>
      </w:r>
      <w:r w:rsidRPr="00C44298">
        <w:rPr>
          <w:b/>
          <w:bCs/>
        </w:rPr>
        <w:t>développement afin d</w:t>
      </w:r>
      <w:r w:rsidR="00D31133" w:rsidRPr="00C44298">
        <w:rPr>
          <w:b/>
          <w:bCs/>
        </w:rPr>
        <w:t>’</w:t>
      </w:r>
      <w:r w:rsidRPr="00C44298">
        <w:rPr>
          <w:b/>
          <w:bCs/>
        </w:rPr>
        <w:t>étendre s</w:t>
      </w:r>
      <w:r w:rsidR="00E74B93" w:rsidRPr="00C44298">
        <w:rPr>
          <w:b/>
          <w:bCs/>
        </w:rPr>
        <w:t>on champ d</w:t>
      </w:r>
      <w:r w:rsidR="00D31133" w:rsidRPr="00C44298">
        <w:rPr>
          <w:b/>
          <w:bCs/>
        </w:rPr>
        <w:t>’</w:t>
      </w:r>
      <w:r w:rsidR="00E74B93" w:rsidRPr="00C44298">
        <w:rPr>
          <w:b/>
          <w:bCs/>
        </w:rPr>
        <w:t>action</w:t>
      </w:r>
      <w:r w:rsidRPr="00C44298">
        <w:rPr>
          <w:b/>
          <w:bCs/>
        </w:rPr>
        <w:t xml:space="preserve"> en tant qu</w:t>
      </w:r>
      <w:r w:rsidR="00D31133" w:rsidRPr="00C44298">
        <w:rPr>
          <w:b/>
          <w:bCs/>
        </w:rPr>
        <w:t>’</w:t>
      </w:r>
      <w:r w:rsidRPr="00C44298">
        <w:rPr>
          <w:b/>
          <w:bCs/>
        </w:rPr>
        <w:t>autorité mondiale de l</w:t>
      </w:r>
      <w:r w:rsidR="00D31133" w:rsidRPr="00C44298">
        <w:rPr>
          <w:b/>
          <w:bCs/>
        </w:rPr>
        <w:t>’</w:t>
      </w:r>
      <w:r w:rsidRPr="00C44298">
        <w:rPr>
          <w:b/>
          <w:bCs/>
        </w:rPr>
        <w:t>environnement pour aider tous les États membres à réaliser les objectifs de développement durable.</w:t>
      </w:r>
      <w:r w:rsidRPr="005C5278">
        <w:t xml:space="preserve"> Grâce au travail effectué avec </w:t>
      </w:r>
      <w:r w:rsidR="00200D93">
        <w:t>les</w:t>
      </w:r>
      <w:r w:rsidRPr="005C5278">
        <w:t xml:space="preserve"> </w:t>
      </w:r>
      <w:r w:rsidR="00B93E09">
        <w:t xml:space="preserve">organismes </w:t>
      </w:r>
      <w:r w:rsidR="00200D93">
        <w:t>apparentés</w:t>
      </w:r>
      <w:r w:rsidRPr="005C5278">
        <w:t xml:space="preserve"> du système des Nations Unies et par</w:t>
      </w:r>
      <w:r w:rsidR="00C94C61">
        <w:t> </w:t>
      </w:r>
      <w:r w:rsidRPr="005C5278">
        <w:t>leur biais, le PNUE soutiendra les équipes de pays des Nations Unies en fournissant des données et</w:t>
      </w:r>
      <w:r w:rsidR="00C94C61">
        <w:t> </w:t>
      </w:r>
      <w:r w:rsidRPr="005C5278">
        <w:t>des</w:t>
      </w:r>
      <w:r w:rsidR="00C94C61">
        <w:t> </w:t>
      </w:r>
      <w:r w:rsidRPr="005C5278">
        <w:t>analyses sur l</w:t>
      </w:r>
      <w:r w:rsidR="00D31133">
        <w:t>’</w:t>
      </w:r>
      <w:r w:rsidRPr="005C5278">
        <w:t>environnement afin que les analyses communes des pays soient fondées sur des</w:t>
      </w:r>
      <w:r w:rsidR="00C94C61">
        <w:t> </w:t>
      </w:r>
      <w:r w:rsidR="009F7D69">
        <w:t>données</w:t>
      </w:r>
      <w:r w:rsidRPr="005C5278">
        <w:t xml:space="preserve"> scientifiques. Les plans-cadres de coopération des Nations Unies pour le développement durable comprendront à leur tour des composantes environnementales solides, fournissant ainsi </w:t>
      </w:r>
      <w:r w:rsidRPr="005C5278">
        <w:lastRenderedPageBreak/>
        <w:t>des</w:t>
      </w:r>
      <w:r w:rsidR="004F616C">
        <w:t> </w:t>
      </w:r>
      <w:r w:rsidRPr="005C5278">
        <w:t xml:space="preserve">orientations et des </w:t>
      </w:r>
      <w:r w:rsidR="00124A5B">
        <w:t>voies claires</w:t>
      </w:r>
      <w:r w:rsidRPr="005C5278">
        <w:t xml:space="preserve"> à l</w:t>
      </w:r>
      <w:r w:rsidR="00D31133">
        <w:t>’</w:t>
      </w:r>
      <w:r w:rsidRPr="005C5278">
        <w:t>ensemble du système des Nations Unies afin d</w:t>
      </w:r>
      <w:r w:rsidR="00D31133">
        <w:t>’</w:t>
      </w:r>
      <w:r w:rsidRPr="005C5278">
        <w:t>apporter un</w:t>
      </w:r>
      <w:r w:rsidR="004F616C">
        <w:t> </w:t>
      </w:r>
      <w:r w:rsidRPr="005C5278">
        <w:t>soutien aux dimensions environnementales du développement durable.</w:t>
      </w:r>
    </w:p>
    <w:p w14:paraId="7999E554" w14:textId="2E2AAC7D" w:rsidR="005C5278" w:rsidRDefault="005C5278" w:rsidP="000A070E">
      <w:pPr>
        <w:pStyle w:val="Normalnumber"/>
        <w:numPr>
          <w:ilvl w:val="0"/>
          <w:numId w:val="5"/>
        </w:numPr>
      </w:pPr>
      <w:r w:rsidRPr="009B0406">
        <w:rPr>
          <w:b/>
          <w:bCs/>
        </w:rPr>
        <w:t>Le PNUE mènera des actions collectives sur la durabilité environnementale, la résilience et les</w:t>
      </w:r>
      <w:r w:rsidR="004F616C" w:rsidRPr="009B0406">
        <w:rPr>
          <w:b/>
          <w:bCs/>
        </w:rPr>
        <w:t> </w:t>
      </w:r>
      <w:r w:rsidRPr="009B0406">
        <w:rPr>
          <w:b/>
          <w:bCs/>
        </w:rPr>
        <w:t>menaces pour l</w:t>
      </w:r>
      <w:r w:rsidR="00D31133" w:rsidRPr="009B0406">
        <w:rPr>
          <w:b/>
          <w:bCs/>
        </w:rPr>
        <w:t>’</w:t>
      </w:r>
      <w:r w:rsidRPr="009B0406">
        <w:rPr>
          <w:b/>
          <w:bCs/>
        </w:rPr>
        <w:t>environnement dans tous les domaines couverts par la Charte des</w:t>
      </w:r>
      <w:r w:rsidR="00C94C61">
        <w:rPr>
          <w:b/>
          <w:bCs/>
        </w:rPr>
        <w:t> </w:t>
      </w:r>
      <w:r w:rsidRPr="009B0406">
        <w:rPr>
          <w:b/>
          <w:bCs/>
        </w:rPr>
        <w:t>Nations</w:t>
      </w:r>
      <w:r w:rsidR="00C94C61">
        <w:rPr>
          <w:b/>
          <w:bCs/>
        </w:rPr>
        <w:t> </w:t>
      </w:r>
      <w:r w:rsidRPr="009B0406">
        <w:rPr>
          <w:b/>
          <w:bCs/>
        </w:rPr>
        <w:t>Unies, notamment la paix et la sécurité, les droits de l</w:t>
      </w:r>
      <w:r w:rsidR="00D31133" w:rsidRPr="009B0406">
        <w:rPr>
          <w:b/>
          <w:bCs/>
        </w:rPr>
        <w:t>’</w:t>
      </w:r>
      <w:r w:rsidRPr="009B0406">
        <w:rPr>
          <w:b/>
          <w:bCs/>
        </w:rPr>
        <w:t>homme et le développement durable, qui relèvent de son mandat.</w:t>
      </w:r>
      <w:r>
        <w:t xml:space="preserve"> L</w:t>
      </w:r>
      <w:r w:rsidR="00D31133">
        <w:t>’</w:t>
      </w:r>
      <w:r>
        <w:t>équipe dirigeante des Nations Unies a collectivement décidé de mettre en place une</w:t>
      </w:r>
      <w:r w:rsidR="004F616C">
        <w:t> </w:t>
      </w:r>
      <w:r>
        <w:t xml:space="preserve">approche commune visant à intégrer la biodiversité et </w:t>
      </w:r>
      <w:r w:rsidR="001C1D9B">
        <w:t>des solutions fondées sur</w:t>
      </w:r>
      <w:r w:rsidR="00C94C61">
        <w:t> </w:t>
      </w:r>
      <w:r w:rsidR="001C1D9B">
        <w:t xml:space="preserve">la nature </w:t>
      </w:r>
      <w:r>
        <w:t>au développement durable dans la planification et la mise en œuvre des politiques et des</w:t>
      </w:r>
      <w:r w:rsidR="00C94C61">
        <w:t> </w:t>
      </w:r>
      <w:r>
        <w:t>programmes des</w:t>
      </w:r>
      <w:r w:rsidR="004F616C">
        <w:t> </w:t>
      </w:r>
      <w:r>
        <w:t>Nations Unies (Secrétaire général des Nations Unies, 2020a). Le PNUE s</w:t>
      </w:r>
      <w:r w:rsidR="00D31133">
        <w:t>’</w:t>
      </w:r>
      <w:r>
        <w:t>appu</w:t>
      </w:r>
      <w:r w:rsidR="00614625">
        <w:t>iera</w:t>
      </w:r>
      <w:r>
        <w:t xml:space="preserve"> sur cet</w:t>
      </w:r>
      <w:r w:rsidR="004F616C">
        <w:t> </w:t>
      </w:r>
      <w:r>
        <w:t>engagement collectif interinstitutions pour soutenir les changements systémiques qui</w:t>
      </w:r>
      <w:r w:rsidR="00C94C61">
        <w:t> </w:t>
      </w:r>
      <w:r>
        <w:t>permettront au Secrétariat</w:t>
      </w:r>
      <w:r w:rsidR="00612685">
        <w:t xml:space="preserve"> de l</w:t>
      </w:r>
      <w:r w:rsidR="00D31133">
        <w:t>’</w:t>
      </w:r>
      <w:r w:rsidR="00612685">
        <w:t>ONU</w:t>
      </w:r>
      <w:r>
        <w:t xml:space="preserve">, </w:t>
      </w:r>
      <w:r w:rsidR="00612685">
        <w:t>ainsi qu</w:t>
      </w:r>
      <w:r w:rsidR="00D31133">
        <w:t>’</w:t>
      </w:r>
      <w:r>
        <w:t xml:space="preserve">aux </w:t>
      </w:r>
      <w:r w:rsidR="00396492">
        <w:t>organismes</w:t>
      </w:r>
      <w:r>
        <w:t>, fonds et programmes des</w:t>
      </w:r>
      <w:r w:rsidR="00C94C61">
        <w:t> </w:t>
      </w:r>
      <w:r>
        <w:t>Nations</w:t>
      </w:r>
      <w:r w:rsidR="00C94C61">
        <w:t> </w:t>
      </w:r>
      <w:r>
        <w:t>Unies de progresser sensiblement dans les programmes de travail sur le climat, la nature et</w:t>
      </w:r>
      <w:r w:rsidR="00C94C61">
        <w:t> </w:t>
      </w:r>
      <w:r>
        <w:t xml:space="preserve">la pollution. </w:t>
      </w:r>
    </w:p>
    <w:p w14:paraId="1FFFB0A4" w14:textId="3798E09F" w:rsidR="005C5278" w:rsidRPr="00665894" w:rsidRDefault="005C5278" w:rsidP="000A070E">
      <w:pPr>
        <w:pStyle w:val="Normalnumber"/>
        <w:numPr>
          <w:ilvl w:val="0"/>
          <w:numId w:val="5"/>
        </w:numPr>
        <w:rPr>
          <w:rStyle w:val="preferred"/>
          <w:lang w:val="fr-CH"/>
        </w:rPr>
      </w:pPr>
      <w:r w:rsidRPr="00D26575">
        <w:rPr>
          <w:b/>
          <w:bCs/>
        </w:rPr>
        <w:t>Le PNUE renforcera la coopération Sud-Sud et la coopération triangulaire</w:t>
      </w:r>
      <w:r w:rsidRPr="00D26575">
        <w:rPr>
          <w:b/>
          <w:bCs/>
          <w:vertAlign w:val="superscript"/>
        </w:rPr>
        <w:footnoteReference w:id="8"/>
      </w:r>
      <w:r w:rsidRPr="00D26575">
        <w:rPr>
          <w:b/>
          <w:bCs/>
        </w:rPr>
        <w:t xml:space="preserve"> afin de permettre à tous les États membres de progresser sur la voie de la durabilité environnementale tout en favorisant les complémentarités grâce à la coopération Nord-Sud.</w:t>
      </w:r>
      <w:r w:rsidRPr="009B6529">
        <w:t xml:space="preserve"> Le PNUE encouragera la coopération Sud-Sud et la coopération triangulaire dans ses politiques, ses programmes et ses</w:t>
      </w:r>
      <w:r w:rsidR="00C94C61">
        <w:t> </w:t>
      </w:r>
      <w:r w:rsidRPr="009B6529">
        <w:t>partenariats</w:t>
      </w:r>
      <w:r w:rsidRPr="007B01D7">
        <w:rPr>
          <w:vertAlign w:val="superscript"/>
        </w:rPr>
        <w:footnoteReference w:id="9"/>
      </w:r>
      <w:r w:rsidRPr="009B6529">
        <w:t xml:space="preserve">. </w:t>
      </w:r>
      <w:r w:rsidR="00EE3160">
        <w:t xml:space="preserve">Grâce </w:t>
      </w:r>
      <w:r w:rsidR="00BD4CBD">
        <w:t xml:space="preserve">à </w:t>
      </w:r>
      <w:r w:rsidRPr="009B6529">
        <w:t>une</w:t>
      </w:r>
      <w:r w:rsidR="004F616C">
        <w:t> </w:t>
      </w:r>
      <w:r w:rsidRPr="009B6529">
        <w:t>collaboration permanente avec le Bureau des Nations Unies pour la</w:t>
      </w:r>
      <w:r w:rsidR="00C94C61">
        <w:t> </w:t>
      </w:r>
      <w:r w:rsidRPr="009B6529">
        <w:t>coopération Sud-Sud et d</w:t>
      </w:r>
      <w:r w:rsidR="00D31133">
        <w:t>’</w:t>
      </w:r>
      <w:r w:rsidRPr="009B6529">
        <w:t xml:space="preserve">autres organismes du système multilatéral, </w:t>
      </w:r>
      <w:r>
        <w:t xml:space="preserve">des </w:t>
      </w:r>
      <w:r w:rsidR="00C94C61">
        <w:t>g</w:t>
      </w:r>
      <w:r w:rsidRPr="009B6529">
        <w:t xml:space="preserve">ouvernements et </w:t>
      </w:r>
      <w:r>
        <w:t>des</w:t>
      </w:r>
      <w:r w:rsidR="00C94C61">
        <w:t> </w:t>
      </w:r>
      <w:r w:rsidRPr="009B6529">
        <w:t>organisations non gouvernementales, le PNU</w:t>
      </w:r>
      <w:r>
        <w:t>E</w:t>
      </w:r>
      <w:r w:rsidRPr="009B6529">
        <w:t xml:space="preserve"> renforcera la mobilisation régional</w:t>
      </w:r>
      <w:r>
        <w:t>e</w:t>
      </w:r>
      <w:r w:rsidRPr="009B6529">
        <w:t xml:space="preserve"> et les liens interinstitutions pour </w:t>
      </w:r>
      <w:r w:rsidR="00E4692A">
        <w:t>surveiller</w:t>
      </w:r>
      <w:r w:rsidRPr="009B6529">
        <w:t xml:space="preserve"> plus </w:t>
      </w:r>
      <w:r w:rsidR="00E4692A">
        <w:t>étroitement</w:t>
      </w:r>
      <w:r w:rsidRPr="009B6529">
        <w:t xml:space="preserve"> et </w:t>
      </w:r>
      <w:r w:rsidR="00F62C1C">
        <w:t>suivre l</w:t>
      </w:r>
      <w:r w:rsidRPr="009B6529">
        <w:t xml:space="preserve">es questions politiques et stratégiques relatives à la coopération Sud-Sud et à la coopération triangulaire, tout en encourageant la coopération Nord-Sud et en appuyant le </w:t>
      </w:r>
      <w:r w:rsidRPr="00665894">
        <w:rPr>
          <w:rStyle w:val="Emphasis"/>
          <w:i w:val="0"/>
          <w:lang w:val="fr-CH"/>
        </w:rPr>
        <w:t>Plan d</w:t>
      </w:r>
      <w:r w:rsidR="00D31133" w:rsidRPr="00665894">
        <w:rPr>
          <w:rStyle w:val="Emphasis"/>
          <w:i w:val="0"/>
          <w:lang w:val="fr-CH"/>
        </w:rPr>
        <w:t>’</w:t>
      </w:r>
      <w:r w:rsidRPr="00665894">
        <w:rPr>
          <w:rStyle w:val="Emphasis"/>
          <w:i w:val="0"/>
          <w:lang w:val="fr-CH"/>
        </w:rPr>
        <w:t>action</w:t>
      </w:r>
      <w:r w:rsidRPr="00665894">
        <w:rPr>
          <w:rStyle w:val="preferred"/>
          <w:lang w:val="fr-CH"/>
        </w:rPr>
        <w:t xml:space="preserve"> de Buenos</w:t>
      </w:r>
      <w:r w:rsidR="00C94C61">
        <w:rPr>
          <w:rStyle w:val="preferred"/>
          <w:lang w:val="fr-CH"/>
        </w:rPr>
        <w:t> </w:t>
      </w:r>
      <w:r w:rsidRPr="00665894">
        <w:rPr>
          <w:rStyle w:val="preferred"/>
          <w:lang w:val="fr-CH"/>
        </w:rPr>
        <w:t>Aires pour la promotion et la mise en œuvre de la</w:t>
      </w:r>
      <w:r w:rsidR="00C94C61">
        <w:rPr>
          <w:rStyle w:val="preferred"/>
          <w:lang w:val="fr-CH"/>
        </w:rPr>
        <w:t> </w:t>
      </w:r>
      <w:r w:rsidRPr="00665894">
        <w:rPr>
          <w:rStyle w:val="preferred"/>
          <w:lang w:val="fr-CH"/>
        </w:rPr>
        <w:t>coopération technique entre pays en développement</w:t>
      </w:r>
      <w:r w:rsidRPr="007B01D7">
        <w:rPr>
          <w:vertAlign w:val="superscript"/>
        </w:rPr>
        <w:footnoteReference w:id="10"/>
      </w:r>
      <w:r w:rsidRPr="00665894">
        <w:rPr>
          <w:rStyle w:val="preferred"/>
          <w:lang w:val="fr-CH"/>
        </w:rPr>
        <w:t>.</w:t>
      </w:r>
    </w:p>
    <w:p w14:paraId="2F28576D" w14:textId="519D0C5F" w:rsidR="005C5278" w:rsidRPr="006D5F71" w:rsidRDefault="005C5278" w:rsidP="000A070E">
      <w:pPr>
        <w:pStyle w:val="Normalnumber"/>
        <w:numPr>
          <w:ilvl w:val="0"/>
          <w:numId w:val="5"/>
        </w:numPr>
      </w:pPr>
      <w:r w:rsidRPr="0026099E">
        <w:rPr>
          <w:b/>
          <w:bCs/>
        </w:rPr>
        <w:t>Le PNUE s</w:t>
      </w:r>
      <w:r w:rsidR="00D31133" w:rsidRPr="0026099E">
        <w:rPr>
          <w:b/>
          <w:bCs/>
        </w:rPr>
        <w:t>’</w:t>
      </w:r>
      <w:r w:rsidRPr="0026099E">
        <w:rPr>
          <w:b/>
          <w:bCs/>
        </w:rPr>
        <w:t>emplo</w:t>
      </w:r>
      <w:r w:rsidR="00881EC6" w:rsidRPr="0026099E">
        <w:rPr>
          <w:b/>
          <w:bCs/>
        </w:rPr>
        <w:t>i</w:t>
      </w:r>
      <w:r w:rsidRPr="0026099E">
        <w:rPr>
          <w:b/>
          <w:bCs/>
        </w:rPr>
        <w:t>er</w:t>
      </w:r>
      <w:r w:rsidR="00881EC6" w:rsidRPr="0026099E">
        <w:rPr>
          <w:b/>
          <w:bCs/>
        </w:rPr>
        <w:t>a</w:t>
      </w:r>
      <w:r w:rsidRPr="0026099E">
        <w:rPr>
          <w:b/>
          <w:bCs/>
        </w:rPr>
        <w:t xml:space="preserve"> à « n</w:t>
      </w:r>
      <w:r w:rsidR="00881EC6" w:rsidRPr="0026099E">
        <w:rPr>
          <w:b/>
          <w:bCs/>
        </w:rPr>
        <w:t>e laisser</w:t>
      </w:r>
      <w:r w:rsidRPr="0026099E">
        <w:rPr>
          <w:b/>
          <w:bCs/>
        </w:rPr>
        <w:t xml:space="preserve"> personne </w:t>
      </w:r>
      <w:r w:rsidR="00881EC6" w:rsidRPr="0026099E">
        <w:rPr>
          <w:b/>
          <w:bCs/>
        </w:rPr>
        <w:t>de côté</w:t>
      </w:r>
      <w:r w:rsidRPr="0026099E">
        <w:rPr>
          <w:b/>
          <w:bCs/>
        </w:rPr>
        <w:t> » tout en mettant davantage l</w:t>
      </w:r>
      <w:r w:rsidR="00D31133" w:rsidRPr="0026099E">
        <w:rPr>
          <w:b/>
          <w:bCs/>
        </w:rPr>
        <w:t>’</w:t>
      </w:r>
      <w:r w:rsidRPr="0026099E">
        <w:rPr>
          <w:b/>
          <w:bCs/>
        </w:rPr>
        <w:t>accent sur les besoins spécifiques des États touchés par une catastrophe ou un conflit.</w:t>
      </w:r>
      <w:r w:rsidRPr="006D5F71">
        <w:t xml:space="preserve"> Il prendra en compte les</w:t>
      </w:r>
      <w:r w:rsidR="004F616C">
        <w:t> </w:t>
      </w:r>
      <w:r w:rsidRPr="006D5F71">
        <w:t>besoins particuliers des pays les moins avancés, des pays en développement sans littoral et des</w:t>
      </w:r>
      <w:r w:rsidR="004F616C">
        <w:t> </w:t>
      </w:r>
      <w:r w:rsidRPr="006D5F71">
        <w:t>petits États insulaire</w:t>
      </w:r>
      <w:r w:rsidR="00C647EB">
        <w:t>s</w:t>
      </w:r>
      <w:r w:rsidRPr="006D5F71">
        <w:t xml:space="preserve"> en développement en </w:t>
      </w:r>
      <w:r w:rsidRPr="00C94C61">
        <w:rPr>
          <w:rStyle w:val="preferred"/>
          <w:lang w:val="fr-CH"/>
        </w:rPr>
        <w:t>facilitant</w:t>
      </w:r>
      <w:r w:rsidRPr="006D5F71">
        <w:t xml:space="preserve"> l</w:t>
      </w:r>
      <w:r>
        <w:t xml:space="preserve">eur </w:t>
      </w:r>
      <w:r w:rsidRPr="006D5F71">
        <w:t>accès au financement, à la technologie et</w:t>
      </w:r>
      <w:r w:rsidR="00C94C61">
        <w:t> </w:t>
      </w:r>
      <w:r w:rsidRPr="006D5F71">
        <w:t>aux solutions novatrices pour les aider à construire des économies et des sociétés plus résilientes et</w:t>
      </w:r>
      <w:r w:rsidR="00C94C61">
        <w:t> </w:t>
      </w:r>
      <w:r w:rsidRPr="006D5F71">
        <w:t xml:space="preserve">solidaires dans </w:t>
      </w:r>
      <w:r w:rsidR="00C21E55">
        <w:t xml:space="preserve">le monde </w:t>
      </w:r>
      <w:r w:rsidR="00215052">
        <w:t>post</w:t>
      </w:r>
      <w:r w:rsidRPr="006D5F71">
        <w:t>-COVID. Dans le cadre de sa contribution, le PNUE donnera la</w:t>
      </w:r>
      <w:r w:rsidR="004F616C">
        <w:t> </w:t>
      </w:r>
      <w:r w:rsidRPr="006D5F71">
        <w:t>parole aux personnes les plus vulnérables face à la dégradation de l</w:t>
      </w:r>
      <w:r w:rsidR="00D31133">
        <w:t>’</w:t>
      </w:r>
      <w:r w:rsidRPr="006D5F71">
        <w:t>environnement, notamment les</w:t>
      </w:r>
      <w:r w:rsidR="004F616C">
        <w:t> </w:t>
      </w:r>
      <w:r w:rsidRPr="006D5F71">
        <w:t xml:space="preserve">femmes, les peuples autochtones et leurs communautés, les enfants et les jeunes. </w:t>
      </w:r>
    </w:p>
    <w:p w14:paraId="1D98FB40" w14:textId="4A0760EA" w:rsidR="005C5278" w:rsidRPr="00665894" w:rsidRDefault="005C5278" w:rsidP="000A070E">
      <w:pPr>
        <w:pStyle w:val="Normalnumber"/>
        <w:numPr>
          <w:ilvl w:val="0"/>
          <w:numId w:val="5"/>
        </w:numPr>
        <w:rPr>
          <w:rStyle w:val="preferred"/>
          <w:lang w:val="fr-FR"/>
        </w:rPr>
      </w:pPr>
      <w:r w:rsidRPr="00A75B16">
        <w:rPr>
          <w:b/>
          <w:bCs/>
        </w:rPr>
        <w:t xml:space="preserve">Une attention particulière sera accordée au Cadre de Sendai </w:t>
      </w:r>
      <w:r w:rsidRPr="00A75B16">
        <w:rPr>
          <w:rStyle w:val="preferred"/>
          <w:b/>
          <w:bCs/>
          <w:lang w:val="fr-CH"/>
        </w:rPr>
        <w:t>pour la réduction des risques de catastrophe 2015</w:t>
      </w:r>
      <w:r w:rsidR="009D4D78">
        <w:rPr>
          <w:rStyle w:val="preferred"/>
          <w:b/>
          <w:bCs/>
          <w:lang w:val="fr-CH"/>
        </w:rPr>
        <w:t>–</w:t>
      </w:r>
      <w:r w:rsidRPr="00A75B16">
        <w:rPr>
          <w:rStyle w:val="preferred"/>
          <w:b/>
          <w:bCs/>
          <w:lang w:val="fr-CH"/>
        </w:rPr>
        <w:t>2030</w:t>
      </w:r>
      <w:r w:rsidRPr="00665894">
        <w:rPr>
          <w:rStyle w:val="preferred"/>
          <w:lang w:val="fr-CH"/>
        </w:rPr>
        <w:t xml:space="preserve">. En axant son travail sur les besoins particuliers des pays qui sont </w:t>
      </w:r>
      <w:r w:rsidR="00E4000E" w:rsidRPr="00665894">
        <w:rPr>
          <w:rStyle w:val="preferred"/>
          <w:lang w:val="fr-CH"/>
        </w:rPr>
        <w:t>exposés</w:t>
      </w:r>
      <w:r w:rsidRPr="00665894">
        <w:rPr>
          <w:rStyle w:val="preferred"/>
          <w:lang w:val="fr-CH"/>
        </w:rPr>
        <w:t xml:space="preserve"> aux catastrophes naturelles et aux </w:t>
      </w:r>
      <w:r w:rsidRPr="009D4D78">
        <w:t>conflits</w:t>
      </w:r>
      <w:r w:rsidRPr="00665894">
        <w:rPr>
          <w:rStyle w:val="preferred"/>
          <w:lang w:val="fr-CH"/>
        </w:rPr>
        <w:t xml:space="preserve"> </w:t>
      </w:r>
      <w:r>
        <w:t xml:space="preserve">ou </w:t>
      </w:r>
      <w:r w:rsidR="00291DBB">
        <w:t>touchés</w:t>
      </w:r>
      <w:r>
        <w:t xml:space="preserve"> par ceux</w:t>
      </w:r>
      <w:r>
        <w:noBreakHyphen/>
        <w:t>ci,</w:t>
      </w:r>
      <w:r w:rsidRPr="00665894">
        <w:rPr>
          <w:rStyle w:val="preferred"/>
          <w:lang w:val="fr-CH"/>
        </w:rPr>
        <w:t xml:space="preserve"> le PNUE apportera une aide aux</w:t>
      </w:r>
      <w:r w:rsidR="004F616C" w:rsidRPr="00665894">
        <w:rPr>
          <w:rStyle w:val="preferred"/>
          <w:lang w:val="fr-CH"/>
        </w:rPr>
        <w:t> </w:t>
      </w:r>
      <w:r w:rsidRPr="00665894">
        <w:rPr>
          <w:rStyle w:val="preferred"/>
          <w:lang w:val="fr-CH"/>
        </w:rPr>
        <w:t>États membres pour qu</w:t>
      </w:r>
      <w:r w:rsidR="00D31133" w:rsidRPr="00665894">
        <w:rPr>
          <w:rStyle w:val="preferred"/>
          <w:lang w:val="fr-CH"/>
        </w:rPr>
        <w:t>’</w:t>
      </w:r>
      <w:r w:rsidRPr="00665894">
        <w:rPr>
          <w:rStyle w:val="preferred"/>
          <w:lang w:val="fr-CH"/>
        </w:rPr>
        <w:t xml:space="preserve">ils mettent pleinement en œuvre le Cadre de Sendai. Il appuiera également les missions de maintien et de consolidation de la paix ainsi que les missions humanitaires et politiques </w:t>
      </w:r>
      <w:r w:rsidR="00584A7E" w:rsidRPr="00665894">
        <w:rPr>
          <w:rStyle w:val="preferred"/>
          <w:lang w:val="fr-CH"/>
        </w:rPr>
        <w:t>des Nations Unies</w:t>
      </w:r>
      <w:r w:rsidR="006F38C3" w:rsidRPr="00665894">
        <w:rPr>
          <w:rStyle w:val="preferred"/>
          <w:lang w:val="fr-CH"/>
        </w:rPr>
        <w:t xml:space="preserve"> </w:t>
      </w:r>
      <w:r w:rsidRPr="00665894">
        <w:rPr>
          <w:rStyle w:val="preferred"/>
          <w:lang w:val="fr-CH"/>
        </w:rPr>
        <w:t xml:space="preserve">qui </w:t>
      </w:r>
      <w:r w:rsidR="005A1D79" w:rsidRPr="00665894">
        <w:rPr>
          <w:rStyle w:val="preferred"/>
          <w:lang w:val="fr-CH"/>
        </w:rPr>
        <w:t>exigent</w:t>
      </w:r>
      <w:r w:rsidRPr="00665894">
        <w:rPr>
          <w:rStyle w:val="preferred"/>
          <w:lang w:val="fr-CH"/>
        </w:rPr>
        <w:t xml:space="preserve"> des réponses </w:t>
      </w:r>
      <w:r w:rsidR="00B03242" w:rsidRPr="00665894">
        <w:rPr>
          <w:rStyle w:val="preferred"/>
          <w:lang w:val="fr-CH"/>
        </w:rPr>
        <w:t>spécifiques</w:t>
      </w:r>
      <w:r w:rsidRPr="00665894">
        <w:rPr>
          <w:rStyle w:val="preferred"/>
          <w:lang w:val="fr-CH"/>
        </w:rPr>
        <w:t xml:space="preserve"> aux dimensions environnementales d</w:t>
      </w:r>
      <w:r w:rsidR="00D31133" w:rsidRPr="00665894">
        <w:rPr>
          <w:rStyle w:val="preferred"/>
          <w:lang w:val="fr-CH"/>
        </w:rPr>
        <w:t>’</w:t>
      </w:r>
      <w:r w:rsidRPr="00665894">
        <w:rPr>
          <w:rStyle w:val="preferred"/>
          <w:lang w:val="fr-CH"/>
        </w:rPr>
        <w:t>une crise. Afin d</w:t>
      </w:r>
      <w:r w:rsidR="00D31133" w:rsidRPr="00665894">
        <w:rPr>
          <w:rStyle w:val="preferred"/>
          <w:lang w:val="fr-CH"/>
        </w:rPr>
        <w:t>’</w:t>
      </w:r>
      <w:r w:rsidRPr="00665894">
        <w:rPr>
          <w:rStyle w:val="preferred"/>
          <w:lang w:val="fr-CH"/>
        </w:rPr>
        <w:t>optimiser la prévention et l</w:t>
      </w:r>
      <w:r w:rsidR="003F0367" w:rsidRPr="00665894">
        <w:rPr>
          <w:rStyle w:val="preferred"/>
          <w:lang w:val="fr-CH"/>
        </w:rPr>
        <w:t>e degré</w:t>
      </w:r>
      <w:r w:rsidRPr="00665894">
        <w:rPr>
          <w:rStyle w:val="preferred"/>
          <w:lang w:val="fr-CH"/>
        </w:rPr>
        <w:t xml:space="preserve"> de </w:t>
      </w:r>
      <w:r w:rsidR="00EB73B2" w:rsidRPr="00665894">
        <w:rPr>
          <w:rStyle w:val="preferred"/>
          <w:lang w:val="fr-CH"/>
        </w:rPr>
        <w:t>préparation</w:t>
      </w:r>
      <w:r w:rsidRPr="00665894">
        <w:rPr>
          <w:rStyle w:val="preferred"/>
          <w:lang w:val="fr-CH"/>
        </w:rPr>
        <w:t>, le PNUE appuiera les capacités en matière d</w:t>
      </w:r>
      <w:r w:rsidR="00D31133" w:rsidRPr="00665894">
        <w:rPr>
          <w:rStyle w:val="preferred"/>
          <w:lang w:val="fr-CH"/>
        </w:rPr>
        <w:t>’</w:t>
      </w:r>
      <w:r w:rsidRPr="00665894">
        <w:rPr>
          <w:rStyle w:val="preferred"/>
          <w:lang w:val="fr-CH"/>
        </w:rPr>
        <w:t>alerte et d</w:t>
      </w:r>
      <w:r w:rsidR="00D31133" w:rsidRPr="00665894">
        <w:rPr>
          <w:rStyle w:val="preferred"/>
          <w:lang w:val="fr-CH"/>
        </w:rPr>
        <w:t>’</w:t>
      </w:r>
      <w:r w:rsidRPr="00665894">
        <w:rPr>
          <w:rStyle w:val="preferred"/>
          <w:lang w:val="fr-CH"/>
        </w:rPr>
        <w:t xml:space="preserve">intervention rapides, </w:t>
      </w:r>
      <w:r w:rsidR="00736978" w:rsidRPr="00665894">
        <w:rPr>
          <w:rStyle w:val="preferred"/>
          <w:lang w:val="fr-CH"/>
        </w:rPr>
        <w:t>notamment</w:t>
      </w:r>
      <w:r w:rsidRPr="00665894">
        <w:rPr>
          <w:rStyle w:val="preferred"/>
          <w:lang w:val="fr-CH"/>
        </w:rPr>
        <w:t xml:space="preserve"> par une meilleure compréhension des liens entre les changements climatiques, l</w:t>
      </w:r>
      <w:r w:rsidR="00D31133" w:rsidRPr="00665894">
        <w:rPr>
          <w:rStyle w:val="preferred"/>
          <w:lang w:val="fr-CH"/>
        </w:rPr>
        <w:t>’</w:t>
      </w:r>
      <w:r w:rsidRPr="00665894">
        <w:rPr>
          <w:rStyle w:val="preferred"/>
          <w:lang w:val="fr-CH"/>
        </w:rPr>
        <w:t>extraction des ressources naturelles, la sécurité et la migration. Enfin, le PNUE s</w:t>
      </w:r>
      <w:r w:rsidR="00D31133" w:rsidRPr="00665894">
        <w:rPr>
          <w:rStyle w:val="preferred"/>
          <w:lang w:val="fr-CH"/>
        </w:rPr>
        <w:t>’</w:t>
      </w:r>
      <w:r w:rsidRPr="00665894">
        <w:rPr>
          <w:rStyle w:val="preferred"/>
          <w:lang w:val="fr-CH"/>
        </w:rPr>
        <w:t>engagera dans des programmes d</w:t>
      </w:r>
      <w:r w:rsidR="00D31133" w:rsidRPr="00665894">
        <w:rPr>
          <w:rStyle w:val="preferred"/>
          <w:lang w:val="fr-CH"/>
        </w:rPr>
        <w:t>’</w:t>
      </w:r>
      <w:r w:rsidRPr="00665894">
        <w:rPr>
          <w:rStyle w:val="preferred"/>
          <w:lang w:val="fr-CH"/>
        </w:rPr>
        <w:t>appui d</w:t>
      </w:r>
      <w:r w:rsidR="00D31133" w:rsidRPr="00665894">
        <w:rPr>
          <w:rStyle w:val="preferred"/>
          <w:lang w:val="fr-CH"/>
        </w:rPr>
        <w:t>’</w:t>
      </w:r>
      <w:r w:rsidRPr="00665894">
        <w:rPr>
          <w:rStyle w:val="preferred"/>
          <w:lang w:val="fr-CH"/>
        </w:rPr>
        <w:t xml:space="preserve">urgence et de sortie de crise à court et moyen terme en aidant les États membres à </w:t>
      </w:r>
      <w:r w:rsidR="00DA19D0" w:rsidRPr="00665894">
        <w:rPr>
          <w:rStyle w:val="preferred"/>
          <w:lang w:val="fr-CH"/>
        </w:rPr>
        <w:t>prendre en</w:t>
      </w:r>
      <w:r w:rsidRPr="00665894">
        <w:rPr>
          <w:rStyle w:val="preferred"/>
          <w:lang w:val="fr-CH"/>
        </w:rPr>
        <w:t xml:space="preserve"> compte </w:t>
      </w:r>
      <w:r w:rsidR="00DA19D0" w:rsidRPr="00665894">
        <w:rPr>
          <w:rStyle w:val="preferred"/>
          <w:lang w:val="fr-CH"/>
        </w:rPr>
        <w:t>l</w:t>
      </w:r>
      <w:r w:rsidRPr="00665894">
        <w:rPr>
          <w:rStyle w:val="preferred"/>
          <w:lang w:val="fr-CH"/>
        </w:rPr>
        <w:t>es considérations environnementale</w:t>
      </w:r>
      <w:r w:rsidR="00DA19D0" w:rsidRPr="00665894">
        <w:rPr>
          <w:rStyle w:val="preferred"/>
          <w:lang w:val="fr-CH"/>
        </w:rPr>
        <w:t>s</w:t>
      </w:r>
      <w:r w:rsidRPr="00665894">
        <w:rPr>
          <w:rStyle w:val="preferred"/>
          <w:lang w:val="fr-CH"/>
        </w:rPr>
        <w:t xml:space="preserve"> dans leurs activités de contrôle, d</w:t>
      </w:r>
      <w:r w:rsidR="00D31133" w:rsidRPr="00665894">
        <w:rPr>
          <w:rStyle w:val="preferred"/>
          <w:lang w:val="fr-CH"/>
        </w:rPr>
        <w:t>’</w:t>
      </w:r>
      <w:r w:rsidRPr="00665894">
        <w:rPr>
          <w:rStyle w:val="preferred"/>
          <w:lang w:val="fr-CH"/>
        </w:rPr>
        <w:t>évaluation et de planification afin de mieux répondre à ces crises et de se rétablir plus rapidement.</w:t>
      </w:r>
    </w:p>
    <w:p w14:paraId="6973FC8F" w14:textId="20C56152" w:rsidR="007970BA" w:rsidRPr="005C5278" w:rsidRDefault="007970BA" w:rsidP="00665894">
      <w:pPr>
        <w:pStyle w:val="CH1"/>
        <w:rPr>
          <w:lang w:val="fr-FR"/>
        </w:rPr>
      </w:pPr>
      <w:bookmarkStart w:id="53" w:name="_Toc48923454"/>
      <w:bookmarkStart w:id="54" w:name="_Toc49176712"/>
      <w:bookmarkStart w:id="55" w:name="_Toc55464620"/>
      <w:bookmarkStart w:id="56" w:name="_Toc47894911"/>
      <w:bookmarkEnd w:id="51"/>
      <w:bookmarkEnd w:id="52"/>
      <w:r w:rsidRPr="00D13383">
        <w:rPr>
          <w:lang w:val="fr-FR"/>
        </w:rPr>
        <w:lastRenderedPageBreak/>
        <w:tab/>
      </w:r>
      <w:bookmarkStart w:id="57" w:name="_Toc63416409"/>
      <w:r w:rsidRPr="005C5278">
        <w:rPr>
          <w:lang w:val="fr-FR"/>
        </w:rPr>
        <w:t>IV.</w:t>
      </w:r>
      <w:r w:rsidRPr="005C5278">
        <w:rPr>
          <w:lang w:val="fr-FR"/>
        </w:rPr>
        <w:tab/>
      </w:r>
      <w:r w:rsidR="005C5278" w:rsidRPr="000D6CC2">
        <w:t xml:space="preserve">Objectifs prioritaires du PNUE : </w:t>
      </w:r>
      <w:r w:rsidR="005C5278">
        <w:t xml:space="preserve">des </w:t>
      </w:r>
      <w:r w:rsidR="005C5278" w:rsidRPr="000D6CC2">
        <w:t xml:space="preserve">programmes thématiques, </w:t>
      </w:r>
      <w:bookmarkEnd w:id="53"/>
      <w:bookmarkEnd w:id="54"/>
      <w:bookmarkEnd w:id="55"/>
      <w:bookmarkEnd w:id="56"/>
      <w:r w:rsidR="009D3119">
        <w:t>de</w:t>
      </w:r>
      <w:r w:rsidR="00BD6C4C">
        <w:t> </w:t>
      </w:r>
      <w:r w:rsidR="009D3119">
        <w:t>base</w:t>
      </w:r>
      <w:r w:rsidR="0020210A" w:rsidRPr="000D6CC2">
        <w:t xml:space="preserve"> </w:t>
      </w:r>
      <w:r w:rsidR="005C5278" w:rsidRPr="000D6CC2">
        <w:t xml:space="preserve">et </w:t>
      </w:r>
      <w:r w:rsidR="005C5278">
        <w:t>d</w:t>
      </w:r>
      <w:r w:rsidR="00D31133">
        <w:t>’</w:t>
      </w:r>
      <w:r w:rsidR="005C5278">
        <w:t>appui</w:t>
      </w:r>
      <w:r w:rsidR="005C5278" w:rsidRPr="000D6CC2">
        <w:t xml:space="preserve"> pour</w:t>
      </w:r>
      <w:r w:rsidR="005C5278">
        <w:t xml:space="preserve"> </w:t>
      </w:r>
      <w:r w:rsidR="002F471D">
        <w:t xml:space="preserve">rehausser </w:t>
      </w:r>
      <w:r w:rsidR="00EE6728">
        <w:t>le niveau</w:t>
      </w:r>
      <w:r w:rsidR="008C00C1">
        <w:t xml:space="preserve"> d</w:t>
      </w:r>
      <w:r w:rsidR="00D31133">
        <w:t>’</w:t>
      </w:r>
      <w:r w:rsidR="00EE6728">
        <w:t>ambition</w:t>
      </w:r>
      <w:bookmarkEnd w:id="57"/>
      <w:r w:rsidR="00EE6728">
        <w:t xml:space="preserve"> </w:t>
      </w:r>
    </w:p>
    <w:p w14:paraId="21ACD657" w14:textId="0B6CBCD8" w:rsidR="007970BA" w:rsidRPr="005C5278" w:rsidRDefault="00827821" w:rsidP="00665894">
      <w:pPr>
        <w:pStyle w:val="CH4"/>
        <w:rPr>
          <w:lang w:val="fr-FR"/>
        </w:rPr>
      </w:pPr>
      <w:bookmarkStart w:id="58" w:name="_Hlk57273504"/>
      <w:r w:rsidRPr="005C5278">
        <w:rPr>
          <w:lang w:val="fr-FR"/>
        </w:rPr>
        <w:tab/>
      </w:r>
      <w:r w:rsidRPr="005C5278">
        <w:rPr>
          <w:lang w:val="fr-FR"/>
        </w:rPr>
        <w:tab/>
      </w:r>
      <w:bookmarkStart w:id="59" w:name="_Toc59605022"/>
      <w:r w:rsidR="005C5278" w:rsidRPr="00570BD1">
        <w:t>Trois crises planétaires – tr</w:t>
      </w:r>
      <w:r w:rsidR="005C5278">
        <w:t xml:space="preserve">ois objectifs stratégiques </w:t>
      </w:r>
      <w:r w:rsidR="005C5278" w:rsidRPr="00570BD1">
        <w:t>inter</w:t>
      </w:r>
      <w:r w:rsidR="005C5278">
        <w:t>dépendants</w:t>
      </w:r>
      <w:r w:rsidR="005C5278" w:rsidRPr="005C5278">
        <w:rPr>
          <w:lang w:val="fr-FR"/>
        </w:rPr>
        <w:t xml:space="preserve"> </w:t>
      </w:r>
      <w:bookmarkEnd w:id="59"/>
    </w:p>
    <w:bookmarkEnd w:id="58"/>
    <w:p w14:paraId="3D13E62C" w14:textId="0265543A" w:rsidR="00DD56D2" w:rsidRPr="0069631F" w:rsidRDefault="00973E78" w:rsidP="000A070E">
      <w:pPr>
        <w:pStyle w:val="Normalnumber"/>
        <w:numPr>
          <w:ilvl w:val="0"/>
          <w:numId w:val="5"/>
        </w:numPr>
      </w:pPr>
      <w:r>
        <w:t>Au</w:t>
      </w:r>
      <w:r w:rsidR="00E13CF2">
        <w:t xml:space="preserve"> </w:t>
      </w:r>
      <w:r>
        <w:t>cours de</w:t>
      </w:r>
      <w:r w:rsidR="000A5E26">
        <w:t xml:space="preserve"> </w:t>
      </w:r>
      <w:r w:rsidR="00DD56D2" w:rsidRPr="0069631F">
        <w:t xml:space="preserve">la période quadriennale </w:t>
      </w:r>
      <w:r w:rsidR="0057464C">
        <w:t xml:space="preserve">couverte par </w:t>
      </w:r>
      <w:r w:rsidR="00DD56D2">
        <w:t xml:space="preserve">cette stratégie, le PNUE </w:t>
      </w:r>
      <w:r w:rsidR="00621752">
        <w:t>définira</w:t>
      </w:r>
      <w:r w:rsidR="0099237E">
        <w:t xml:space="preserve"> clairement</w:t>
      </w:r>
      <w:r w:rsidR="00DD56D2">
        <w:t xml:space="preserve"> sa vision, qui </w:t>
      </w:r>
      <w:r w:rsidR="004323C1">
        <w:t xml:space="preserve">englobe </w:t>
      </w:r>
      <w:r w:rsidR="00BC5A58">
        <w:t>le</w:t>
      </w:r>
      <w:r w:rsidR="00DD56D2">
        <w:t xml:space="preserve"> Programme 2030</w:t>
      </w:r>
      <w:r w:rsidR="00F324B0">
        <w:t xml:space="preserve"> et</w:t>
      </w:r>
      <w:r w:rsidR="00DD56D2">
        <w:t xml:space="preserve"> la décennie d</w:t>
      </w:r>
      <w:r w:rsidR="00D31133">
        <w:t>’</w:t>
      </w:r>
      <w:r w:rsidR="00DD56D2">
        <w:t>action</w:t>
      </w:r>
      <w:r w:rsidR="007A20E7">
        <w:t xml:space="preserve"> </w:t>
      </w:r>
      <w:r w:rsidR="00F324B0">
        <w:t>(</w:t>
      </w:r>
      <w:r w:rsidR="00DD56D2">
        <w:t>et au</w:t>
      </w:r>
      <w:r w:rsidR="00DD56D2">
        <w:noBreakHyphen/>
        <w:t>delà</w:t>
      </w:r>
      <w:r w:rsidR="009B5034">
        <w:t>)</w:t>
      </w:r>
      <w:r w:rsidR="00DD56D2">
        <w:t>, en élaborant des</w:t>
      </w:r>
      <w:r w:rsidR="00BD6C4C">
        <w:t> </w:t>
      </w:r>
      <w:r w:rsidR="00DD56D2">
        <w:t xml:space="preserve">réponses et en </w:t>
      </w:r>
      <w:r w:rsidR="00585028">
        <w:t>déployant</w:t>
      </w:r>
      <w:r w:rsidR="00DD56D2">
        <w:t xml:space="preserve"> des solutions </w:t>
      </w:r>
      <w:r w:rsidR="00085F33">
        <w:t xml:space="preserve">devant permettre </w:t>
      </w:r>
      <w:r w:rsidR="00EC418C">
        <w:t>d</w:t>
      </w:r>
      <w:r w:rsidR="00D31133">
        <w:t>’</w:t>
      </w:r>
      <w:r w:rsidR="00EC418C">
        <w:t>atteindre</w:t>
      </w:r>
      <w:r w:rsidR="00DD56D2">
        <w:t xml:space="preserve"> trois objectifs stratégiques, interdépendants et complémentaires :</w:t>
      </w:r>
    </w:p>
    <w:p w14:paraId="3F72036C" w14:textId="77777777" w:rsidR="00DD56D2" w:rsidRPr="0069631F" w:rsidRDefault="00DD56D2" w:rsidP="000A070E">
      <w:pPr>
        <w:pStyle w:val="Normalnumber"/>
        <w:numPr>
          <w:ilvl w:val="1"/>
          <w:numId w:val="5"/>
        </w:numPr>
      </w:pPr>
      <w:r>
        <w:t>« </w:t>
      </w:r>
      <w:r w:rsidRPr="0069631F">
        <w:t>Stabiliser le climat</w:t>
      </w:r>
      <w:r w:rsidRPr="007B01D7">
        <w:rPr>
          <w:vertAlign w:val="superscript"/>
        </w:rPr>
        <w:footnoteReference w:id="11"/>
      </w:r>
      <w:r>
        <w:t> » pour que</w:t>
      </w:r>
      <w:r w:rsidRPr="00F5069C">
        <w:t xml:space="preserve"> les émissions nettes de gaz à effet de serre</w:t>
      </w:r>
      <w:r>
        <w:t xml:space="preserve"> soient réduites à zéro et que la résilience face aux changements climatiques soit établie ; </w:t>
      </w:r>
    </w:p>
    <w:p w14:paraId="13FA0D1F" w14:textId="798EC8D6" w:rsidR="00DD56D2" w:rsidRPr="00F5069C" w:rsidRDefault="00DD56D2" w:rsidP="000A070E">
      <w:pPr>
        <w:pStyle w:val="Normalnumber"/>
        <w:numPr>
          <w:ilvl w:val="1"/>
          <w:numId w:val="5"/>
        </w:numPr>
      </w:pPr>
      <w:r>
        <w:t>« </w:t>
      </w:r>
      <w:r w:rsidRPr="00F5069C">
        <w:t>Vivre en harmonie avec l</w:t>
      </w:r>
      <w:r>
        <w:t>a nature » (SC</w:t>
      </w:r>
      <w:r w:rsidR="00BE44FF">
        <w:t>D</w:t>
      </w:r>
      <w:r>
        <w:t>B, 2010) pour que l</w:t>
      </w:r>
      <w:r w:rsidR="00D31133">
        <w:t>’</w:t>
      </w:r>
      <w:r>
        <w:t>humanité prospère en</w:t>
      </w:r>
      <w:r w:rsidR="00BD6C4C">
        <w:t> </w:t>
      </w:r>
      <w:r>
        <w:t xml:space="preserve">harmonie avec la nature ; </w:t>
      </w:r>
    </w:p>
    <w:p w14:paraId="7AD60B4A" w14:textId="4AA04A68" w:rsidR="00DD56D2" w:rsidRPr="00F5069C" w:rsidRDefault="00DD56D2" w:rsidP="000A070E">
      <w:pPr>
        <w:pStyle w:val="Normalnumber"/>
        <w:numPr>
          <w:ilvl w:val="1"/>
          <w:numId w:val="5"/>
        </w:numPr>
      </w:pPr>
      <w:r>
        <w:t>Se diriger « vers un monde sans pollution</w:t>
      </w:r>
      <w:r w:rsidRPr="007B01D7">
        <w:rPr>
          <w:vertAlign w:val="superscript"/>
        </w:rPr>
        <w:footnoteReference w:id="12"/>
      </w:r>
      <w:r>
        <w:t>», pour prévenir et contrôler la pollution et assurer une bonne qualité environnementale et une santé</w:t>
      </w:r>
      <w:r w:rsidR="00EB3A29">
        <w:t xml:space="preserve"> et un </w:t>
      </w:r>
      <w:r w:rsidR="005E7E44">
        <w:t>bien</w:t>
      </w:r>
      <w:r w:rsidR="004C493B">
        <w:t>-être</w:t>
      </w:r>
      <w:r w:rsidR="003E706D">
        <w:t xml:space="preserve"> meilleurs</w:t>
      </w:r>
      <w:r>
        <w:t xml:space="preserve"> pour tous. </w:t>
      </w:r>
    </w:p>
    <w:p w14:paraId="007C1C75" w14:textId="56F7288F" w:rsidR="00DD56D2" w:rsidRPr="00207D51" w:rsidRDefault="00823642" w:rsidP="00665894">
      <w:pPr>
        <w:pStyle w:val="CH4"/>
      </w:pPr>
      <w:r>
        <w:tab/>
      </w:r>
      <w:r>
        <w:tab/>
      </w:r>
      <w:r w:rsidR="00DD56D2" w:rsidRPr="00207D51">
        <w:t>Trois principaux domaines d</w:t>
      </w:r>
      <w:r w:rsidR="00D31133">
        <w:t>’</w:t>
      </w:r>
      <w:r w:rsidR="00DD56D2" w:rsidRPr="00207D51">
        <w:t>action…</w:t>
      </w:r>
    </w:p>
    <w:p w14:paraId="345C70AC" w14:textId="7DDC522B" w:rsidR="00DD56D2" w:rsidRPr="00336D61" w:rsidRDefault="006E7B7D" w:rsidP="000A070E">
      <w:pPr>
        <w:pStyle w:val="Normalnumber"/>
        <w:numPr>
          <w:ilvl w:val="0"/>
          <w:numId w:val="5"/>
        </w:numPr>
      </w:pPr>
      <w:r>
        <w:t>Pour donner suite</w:t>
      </w:r>
      <w:r w:rsidR="00DD56D2" w:rsidRPr="00336D61">
        <w:t xml:space="preserve"> aux conclusions d</w:t>
      </w:r>
      <w:r w:rsidR="00DD56D2">
        <w:t>e son analyse de situation, le PNUE s</w:t>
      </w:r>
      <w:r w:rsidR="00D31133">
        <w:t>’</w:t>
      </w:r>
      <w:r w:rsidR="00DD56D2">
        <w:t>attaquer</w:t>
      </w:r>
      <w:r w:rsidR="005A75E4">
        <w:t>a</w:t>
      </w:r>
      <w:r w:rsidR="00DD56D2">
        <w:t xml:space="preserve"> à trois</w:t>
      </w:r>
      <w:r w:rsidR="00BD6C4C">
        <w:t> </w:t>
      </w:r>
      <w:r w:rsidR="00DD56D2">
        <w:t>crises planétaires par le biais de trois sous</w:t>
      </w:r>
      <w:r w:rsidR="00DD56D2">
        <w:noBreakHyphen/>
        <w:t>programmes thématiques sur l</w:t>
      </w:r>
      <w:r w:rsidR="00D31133">
        <w:t>’</w:t>
      </w:r>
      <w:r w:rsidR="00DD56D2">
        <w:t>action climatique, l</w:t>
      </w:r>
      <w:r w:rsidR="00D31133">
        <w:t>’</w:t>
      </w:r>
      <w:r w:rsidR="00DD56D2">
        <w:t xml:space="preserve">action </w:t>
      </w:r>
      <w:r w:rsidR="00B54960">
        <w:t>en faveur de</w:t>
      </w:r>
      <w:r w:rsidR="00DD56D2">
        <w:t xml:space="preserve"> la nature et l</w:t>
      </w:r>
      <w:r w:rsidR="00D31133">
        <w:t>’</w:t>
      </w:r>
      <w:r w:rsidR="00DD56D2">
        <w:t>action contre les produits chimiques et la pollution (voir figure</w:t>
      </w:r>
      <w:r w:rsidR="00173C28">
        <w:t>)</w:t>
      </w:r>
      <w:r w:rsidR="00DD56D2">
        <w:t xml:space="preserve">. Comme ces trois domaines sont </w:t>
      </w:r>
      <w:r w:rsidR="009F39EC">
        <w:t>étroitement</w:t>
      </w:r>
      <w:r w:rsidR="00DD56D2">
        <w:t xml:space="preserve"> liés entre eux, le programme </w:t>
      </w:r>
      <w:r w:rsidR="00A0436D">
        <w:t xml:space="preserve">de travail </w:t>
      </w:r>
      <w:r w:rsidR="00DD56D2">
        <w:t>du PNUE pour</w:t>
      </w:r>
      <w:r w:rsidR="00BD6C4C">
        <w:t> </w:t>
      </w:r>
      <w:r w:rsidR="00DD56D2">
        <w:t>2022</w:t>
      </w:r>
      <w:r w:rsidR="00BD6C4C">
        <w:t>–</w:t>
      </w:r>
      <w:r w:rsidR="00DD56D2">
        <w:t>2023</w:t>
      </w:r>
      <w:r w:rsidR="00BD6C4C">
        <w:t xml:space="preserve"> </w:t>
      </w:r>
      <w:r w:rsidR="00DD56D2" w:rsidRPr="00B53441">
        <w:t xml:space="preserve">(UNEP/EA.5/3/Add.1) </w:t>
      </w:r>
      <w:r w:rsidR="00DD56D2">
        <w:t xml:space="preserve">décrit la méthode </w:t>
      </w:r>
      <w:r w:rsidR="00A0436D">
        <w:t>adoptée par</w:t>
      </w:r>
      <w:r w:rsidR="00DD56D2">
        <w:t xml:space="preserve"> l</w:t>
      </w:r>
      <w:r w:rsidR="00D31133">
        <w:t>’</w:t>
      </w:r>
      <w:r w:rsidR="00DD56D2">
        <w:t>organisation, qui vise à</w:t>
      </w:r>
      <w:r w:rsidR="00BD6C4C">
        <w:t> </w:t>
      </w:r>
      <w:r w:rsidR="00DD56D2">
        <w:t xml:space="preserve">obtenir des avantages multiples et des résultats mutuels permettant de contribuer à la </w:t>
      </w:r>
      <w:r w:rsidR="00786C9A">
        <w:t>réalisation de la</w:t>
      </w:r>
      <w:r w:rsidR="009D4D78">
        <w:t> </w:t>
      </w:r>
      <w:r w:rsidR="00DD56D2">
        <w:t>vision du PNUE pour un</w:t>
      </w:r>
      <w:r w:rsidR="00CC0202">
        <w:t>e planète</w:t>
      </w:r>
      <w:r w:rsidR="00DD56D2">
        <w:t xml:space="preserve"> durable et pour la santé et le bien-être des populations. </w:t>
      </w:r>
    </w:p>
    <w:p w14:paraId="595B4ADB" w14:textId="5CC99443" w:rsidR="00DD56D2" w:rsidRPr="00207D51" w:rsidRDefault="00DD56D2" w:rsidP="009D4D78">
      <w:pPr>
        <w:pStyle w:val="CH4"/>
      </w:pPr>
      <w:r w:rsidRPr="00D372A5">
        <w:tab/>
      </w:r>
      <w:r w:rsidRPr="00D372A5">
        <w:tab/>
      </w:r>
      <w:r w:rsidRPr="00207D51">
        <w:t>…qui reposent sur deux sous</w:t>
      </w:r>
      <w:r w:rsidRPr="00207D51">
        <w:noBreakHyphen/>
        <w:t xml:space="preserve">programmes </w:t>
      </w:r>
      <w:r w:rsidR="009D3119">
        <w:t>de base</w:t>
      </w:r>
      <w:r w:rsidRPr="00207D51">
        <w:t>…</w:t>
      </w:r>
    </w:p>
    <w:p w14:paraId="1E5386C5" w14:textId="495EE089" w:rsidR="00DD56D2" w:rsidRPr="001E55A0" w:rsidRDefault="00DD56D2" w:rsidP="000A070E">
      <w:pPr>
        <w:pStyle w:val="Normalnumber"/>
        <w:numPr>
          <w:ilvl w:val="0"/>
          <w:numId w:val="5"/>
        </w:numPr>
      </w:pPr>
      <w:r w:rsidRPr="001E55A0">
        <w:t>Afin d</w:t>
      </w:r>
      <w:r w:rsidR="00D31133">
        <w:t>’</w:t>
      </w:r>
      <w:r w:rsidRPr="001E55A0">
        <w:t>atténuer les effets d</w:t>
      </w:r>
      <w:r>
        <w:t>es changements climatiques et de s</w:t>
      </w:r>
      <w:r w:rsidR="00D31133">
        <w:t>’</w:t>
      </w:r>
      <w:r>
        <w:t xml:space="preserve">y adapter, de </w:t>
      </w:r>
      <w:r w:rsidR="00CA467D">
        <w:t>mettre fin à la</w:t>
      </w:r>
      <w:r w:rsidR="00BD6C4C">
        <w:t> </w:t>
      </w:r>
      <w:r>
        <w:t>dégradation de la nature et d</w:t>
      </w:r>
      <w:r w:rsidR="001627EC">
        <w:t xml:space="preserve">e </w:t>
      </w:r>
      <w:r w:rsidR="00BF15D8">
        <w:t xml:space="preserve">stopper </w:t>
      </w:r>
      <w:r>
        <w:t>la pollution, le PNUE s</w:t>
      </w:r>
      <w:r w:rsidR="00D31133">
        <w:t>’</w:t>
      </w:r>
      <w:r>
        <w:t>appu</w:t>
      </w:r>
      <w:r w:rsidR="003A3FA9">
        <w:t>iera</w:t>
      </w:r>
      <w:r>
        <w:t xml:space="preserve"> sur ses compétences de base et fonder</w:t>
      </w:r>
      <w:r w:rsidR="004E1BD5">
        <w:t>a</w:t>
      </w:r>
      <w:r>
        <w:t xml:space="preserve"> ses activités sur l</w:t>
      </w:r>
      <w:r w:rsidR="00D31133">
        <w:t>’</w:t>
      </w:r>
      <w:r>
        <w:t xml:space="preserve">analyse des </w:t>
      </w:r>
      <w:r w:rsidR="00A467BF">
        <w:t>connaissances</w:t>
      </w:r>
      <w:r>
        <w:t xml:space="preserve"> scientifiques dominantes et crédibles tout en </w:t>
      </w:r>
      <w:r w:rsidR="000D1B10">
        <w:t>tirant parti</w:t>
      </w:r>
      <w:r>
        <w:t xml:space="preserve"> de son expertise en matière de droit de l</w:t>
      </w:r>
      <w:r w:rsidR="00D31133">
        <w:t>’</w:t>
      </w:r>
      <w:r>
        <w:t xml:space="preserve">environnement et de gouvernance. Depuis </w:t>
      </w:r>
      <w:r w:rsidR="001A584F">
        <w:t>que le</w:t>
      </w:r>
      <w:r w:rsidR="00BD6C4C">
        <w:t> </w:t>
      </w:r>
      <w:r w:rsidR="001A584F">
        <w:t>PNUE a été créé</w:t>
      </w:r>
      <w:r>
        <w:t xml:space="preserve"> en 1972, les sciences </w:t>
      </w:r>
      <w:r w:rsidR="00FC496A">
        <w:t xml:space="preserve">environnementales </w:t>
      </w:r>
      <w:r>
        <w:t>et le droit de l</w:t>
      </w:r>
      <w:r w:rsidR="00D31133">
        <w:t>’</w:t>
      </w:r>
      <w:r>
        <w:t xml:space="preserve">environnement </w:t>
      </w:r>
      <w:r w:rsidR="00E013E7">
        <w:t>ont été des</w:t>
      </w:r>
      <w:r w:rsidR="00BD6C4C">
        <w:t> </w:t>
      </w:r>
      <w:r w:rsidR="00E013E7">
        <w:t>piliers essent</w:t>
      </w:r>
      <w:r w:rsidR="00634509">
        <w:t>ie</w:t>
      </w:r>
      <w:r w:rsidR="00E013E7">
        <w:t>ls</w:t>
      </w:r>
      <w:r>
        <w:t xml:space="preserve"> et </w:t>
      </w:r>
      <w:r w:rsidR="00E013E7">
        <w:t xml:space="preserve">constants sur lesquels </w:t>
      </w:r>
      <w:r w:rsidR="00634509">
        <w:t xml:space="preserve">se sont appuyés ses travaux, </w:t>
      </w:r>
      <w:r w:rsidR="00296C61">
        <w:t>éclairant sa participation et ses</w:t>
      </w:r>
      <w:r w:rsidR="00BD6C4C">
        <w:t> </w:t>
      </w:r>
      <w:r>
        <w:t>activités menés dans tous les autres domaines d</w:t>
      </w:r>
      <w:r w:rsidR="00D31133">
        <w:t>’</w:t>
      </w:r>
      <w:r>
        <w:t>action</w:t>
      </w:r>
      <w:r w:rsidR="005C75B7">
        <w:t xml:space="preserve"> connexes</w:t>
      </w:r>
      <w:r>
        <w:t>. Le PNUE renforcera son action dans ces principaux domaines de travail en intensifiant ses efforts par le biais de deux</w:t>
      </w:r>
      <w:r w:rsidR="00BD6C4C">
        <w:t> </w:t>
      </w:r>
      <w:r>
        <w:t>sous</w:t>
      </w:r>
      <w:r>
        <w:noBreakHyphen/>
        <w:t xml:space="preserve">programmes </w:t>
      </w:r>
      <w:r w:rsidR="009D3119">
        <w:t>de base</w:t>
      </w:r>
      <w:r>
        <w:t xml:space="preserve"> sur l</w:t>
      </w:r>
      <w:r w:rsidR="00D31133">
        <w:t>’</w:t>
      </w:r>
      <w:r>
        <w:t xml:space="preserve">interface science-politique et la gouvernance </w:t>
      </w:r>
      <w:r w:rsidR="00CE122E">
        <w:t>de l</w:t>
      </w:r>
      <w:r w:rsidR="00D31133">
        <w:t>’</w:t>
      </w:r>
      <w:r>
        <w:t xml:space="preserve">environnement. </w:t>
      </w:r>
    </w:p>
    <w:p w14:paraId="0565EF37" w14:textId="2F496936" w:rsidR="00DD56D2" w:rsidRPr="00207D51" w:rsidRDefault="00DD56D2" w:rsidP="00665894">
      <w:pPr>
        <w:pStyle w:val="CH4"/>
      </w:pPr>
      <w:r w:rsidRPr="003219F2">
        <w:tab/>
      </w:r>
      <w:r w:rsidRPr="003219F2">
        <w:tab/>
      </w:r>
      <w:r w:rsidRPr="00207D51">
        <w:t xml:space="preserve">… et </w:t>
      </w:r>
      <w:r>
        <w:t xml:space="preserve">sont </w:t>
      </w:r>
      <w:r w:rsidRPr="00207D51">
        <w:t>facilités par deux sous</w:t>
      </w:r>
      <w:r w:rsidRPr="00207D51">
        <w:noBreakHyphen/>
        <w:t xml:space="preserve">programmes </w:t>
      </w:r>
      <w:r>
        <w:t>d</w:t>
      </w:r>
      <w:r w:rsidR="00D31133">
        <w:t>’</w:t>
      </w:r>
      <w:r>
        <w:t>appui</w:t>
      </w:r>
    </w:p>
    <w:p w14:paraId="3296B493" w14:textId="57E860E5" w:rsidR="00DD56D2" w:rsidRPr="00156A3F" w:rsidRDefault="00DD56D2" w:rsidP="000A070E">
      <w:pPr>
        <w:pStyle w:val="Normalnumber"/>
        <w:numPr>
          <w:ilvl w:val="0"/>
          <w:numId w:val="5"/>
        </w:numPr>
      </w:pPr>
      <w:r>
        <w:t>L</w:t>
      </w:r>
      <w:r w:rsidRPr="00156A3F">
        <w:t xml:space="preserve">es </w:t>
      </w:r>
      <w:r w:rsidR="00571F18">
        <w:t>connaissances scientifiques</w:t>
      </w:r>
      <w:r w:rsidRPr="00156A3F">
        <w:t xml:space="preserve"> et</w:t>
      </w:r>
      <w:r>
        <w:t xml:space="preserve"> </w:t>
      </w:r>
      <w:r w:rsidRPr="00156A3F">
        <w:t>la g</w:t>
      </w:r>
      <w:r>
        <w:t xml:space="preserve">ouvernance </w:t>
      </w:r>
      <w:r w:rsidR="00A30EA0">
        <w:t>de l</w:t>
      </w:r>
      <w:r w:rsidR="00D31133">
        <w:t>’</w:t>
      </w:r>
      <w:r>
        <w:t xml:space="preserve">environnement ne suffiront pas </w:t>
      </w:r>
      <w:r w:rsidR="00DA4926">
        <w:t xml:space="preserve">pour </w:t>
      </w:r>
      <w:r>
        <w:t xml:space="preserve">provoquer les changements </w:t>
      </w:r>
      <w:r w:rsidR="00940D89">
        <w:t>requis</w:t>
      </w:r>
      <w:r>
        <w:t xml:space="preserve"> pour assurer un avenir plus durable </w:t>
      </w:r>
      <w:r w:rsidR="00F457F4">
        <w:t xml:space="preserve">sans </w:t>
      </w:r>
      <w:r>
        <w:t xml:space="preserve">pollution et </w:t>
      </w:r>
      <w:r w:rsidR="00631127">
        <w:t>où</w:t>
      </w:r>
      <w:r>
        <w:t xml:space="preserve"> la nature et le climat sont stab</w:t>
      </w:r>
      <w:r w:rsidR="00631127">
        <w:t>ilisés</w:t>
      </w:r>
      <w:r>
        <w:t>. Pour atteindre les objectifs de développement durable, il sera essentiel de s</w:t>
      </w:r>
      <w:r w:rsidR="00D31133">
        <w:t>’</w:t>
      </w:r>
      <w:r>
        <w:t>engager aux côtés des institutions financières et des entreprises pour s</w:t>
      </w:r>
      <w:r w:rsidR="00D31133">
        <w:t>’</w:t>
      </w:r>
      <w:r w:rsidRPr="00941356">
        <w:t>orienter vers des modes de consommation et de production plus durables</w:t>
      </w:r>
      <w:r>
        <w:t>. Cette transition sera au cœur d</w:t>
      </w:r>
      <w:r w:rsidR="00D31133">
        <w:t>’</w:t>
      </w:r>
      <w:r>
        <w:t>un sous</w:t>
      </w:r>
      <w:r>
        <w:noBreakHyphen/>
        <w:t>programme d</w:t>
      </w:r>
      <w:r w:rsidR="00D31133">
        <w:t>’</w:t>
      </w:r>
      <w:r>
        <w:t xml:space="preserve">appui sur la transformation financière et économique. </w:t>
      </w:r>
    </w:p>
    <w:p w14:paraId="5A9A2997" w14:textId="0990A5A1" w:rsidR="00DD56D2" w:rsidRDefault="00DD56D2" w:rsidP="000A070E">
      <w:pPr>
        <w:pStyle w:val="Normalnumber"/>
        <w:numPr>
          <w:ilvl w:val="0"/>
          <w:numId w:val="5"/>
        </w:numPr>
      </w:pPr>
      <w:r w:rsidRPr="003219F2">
        <w:t>En parallèle, alors que l</w:t>
      </w:r>
      <w:r>
        <w:t xml:space="preserve">e monde devient de plus en plus connecté, il </w:t>
      </w:r>
      <w:r w:rsidR="005301CE">
        <w:t>sera</w:t>
      </w:r>
      <w:r>
        <w:t xml:space="preserve"> primordial de passer au numérique pour systématiser, intégrer et démocratiser les données, les connaissances et les</w:t>
      </w:r>
      <w:r w:rsidR="00BD6C4C">
        <w:t> </w:t>
      </w:r>
      <w:r>
        <w:t>informations sur l</w:t>
      </w:r>
      <w:r w:rsidR="00D31133">
        <w:t>’</w:t>
      </w:r>
      <w:r>
        <w:t xml:space="preserve">environnement afin de créer de nouvelles possibilités de collaboration et obtenir davantage de résultats. </w:t>
      </w:r>
      <w:r w:rsidR="00713927">
        <w:t>Ce sera l</w:t>
      </w:r>
      <w:r w:rsidR="00D31133">
        <w:t>’</w:t>
      </w:r>
      <w:r w:rsidR="00713927">
        <w:t>objet</w:t>
      </w:r>
      <w:r>
        <w:t xml:space="preserve"> du sous-programme d</w:t>
      </w:r>
      <w:r w:rsidR="00D31133">
        <w:t>’</w:t>
      </w:r>
      <w:r>
        <w:t xml:space="preserve">appui sur la transformation numérique. </w:t>
      </w:r>
    </w:p>
    <w:p w14:paraId="673A7CEA" w14:textId="596EC50F" w:rsidR="00DD56D2" w:rsidRPr="00CE41FE" w:rsidRDefault="00DD56D2" w:rsidP="00CC637E">
      <w:pPr>
        <w:pStyle w:val="Normalnumber"/>
        <w:keepNext/>
        <w:numPr>
          <w:ilvl w:val="0"/>
          <w:numId w:val="5"/>
        </w:numPr>
        <w:ind w:left="1247"/>
      </w:pPr>
      <w:r w:rsidRPr="00F65B22">
        <w:rPr>
          <w:b/>
          <w:bCs/>
        </w:rPr>
        <w:lastRenderedPageBreak/>
        <w:t>Le PNUE appliquer</w:t>
      </w:r>
      <w:r w:rsidR="00116EFD" w:rsidRPr="00F65B22">
        <w:rPr>
          <w:b/>
          <w:bCs/>
        </w:rPr>
        <w:t>a</w:t>
      </w:r>
      <w:r w:rsidRPr="00F65B22">
        <w:rPr>
          <w:b/>
          <w:bCs/>
        </w:rPr>
        <w:t xml:space="preserve"> une approche axée sur trois points à l</w:t>
      </w:r>
      <w:r w:rsidR="00D31133" w:rsidRPr="00F65B22">
        <w:rPr>
          <w:b/>
          <w:bCs/>
        </w:rPr>
        <w:t>’</w:t>
      </w:r>
      <w:r w:rsidRPr="00F65B22">
        <w:rPr>
          <w:b/>
          <w:bCs/>
        </w:rPr>
        <w:t>ensemble de ses</w:t>
      </w:r>
      <w:r w:rsidR="00BD6C4C" w:rsidRPr="00F65B22">
        <w:rPr>
          <w:b/>
          <w:bCs/>
        </w:rPr>
        <w:t> </w:t>
      </w:r>
      <w:r w:rsidRPr="00F65B22">
        <w:rPr>
          <w:b/>
          <w:bCs/>
        </w:rPr>
        <w:t>sept</w:t>
      </w:r>
      <w:r w:rsidR="00BD6C4C" w:rsidRPr="00F65B22">
        <w:rPr>
          <w:b/>
          <w:bCs/>
        </w:rPr>
        <w:t> </w:t>
      </w:r>
      <w:r w:rsidRPr="00F65B22">
        <w:rPr>
          <w:b/>
          <w:bCs/>
        </w:rPr>
        <w:t>sous</w:t>
      </w:r>
      <w:r w:rsidRPr="00F65B22">
        <w:rPr>
          <w:b/>
          <w:bCs/>
        </w:rPr>
        <w:noBreakHyphen/>
        <w:t>programmes</w:t>
      </w:r>
      <w:r w:rsidRPr="00CE41FE">
        <w:t> :</w:t>
      </w:r>
    </w:p>
    <w:p w14:paraId="49D70EE6" w14:textId="2C511567" w:rsidR="00DD56D2" w:rsidRPr="001069D1" w:rsidRDefault="00DD56D2" w:rsidP="000A070E">
      <w:pPr>
        <w:pStyle w:val="Normalnumber"/>
        <w:numPr>
          <w:ilvl w:val="1"/>
          <w:numId w:val="5"/>
        </w:numPr>
      </w:pPr>
      <w:r>
        <w:t>Utiliser les dernières avancées scientifiques dans le cadre de la collecte et de l</w:t>
      </w:r>
      <w:r w:rsidR="00D31133">
        <w:t>’</w:t>
      </w:r>
      <w:r>
        <w:t>affichage des données ;</w:t>
      </w:r>
    </w:p>
    <w:p w14:paraId="5A636AFD" w14:textId="4C435E36" w:rsidR="00DD56D2" w:rsidRPr="001069D1" w:rsidRDefault="00DD56D2" w:rsidP="000A070E">
      <w:pPr>
        <w:pStyle w:val="Normalnumber"/>
        <w:numPr>
          <w:ilvl w:val="1"/>
          <w:numId w:val="5"/>
        </w:numPr>
      </w:pPr>
      <w:r w:rsidRPr="001069D1">
        <w:t>Travailler avec les décideurs, l</w:t>
      </w:r>
      <w:r>
        <w:t>es partenaires concernés issus de</w:t>
      </w:r>
      <w:r w:rsidR="00997574">
        <w:t xml:space="preserve">s milieux </w:t>
      </w:r>
      <w:r>
        <w:t>scien</w:t>
      </w:r>
      <w:r w:rsidR="00144B96">
        <w:t>tifique</w:t>
      </w:r>
      <w:r w:rsidR="00D14883">
        <w:t>s</w:t>
      </w:r>
      <w:r>
        <w:t xml:space="preserve"> et industrie</w:t>
      </w:r>
      <w:r w:rsidR="00D14883">
        <w:t>ls</w:t>
      </w:r>
      <w:r>
        <w:t>, les peuples autochtones et les communautés locales, les groupes vulnérables, les</w:t>
      </w:r>
      <w:r w:rsidR="00BD6C4C">
        <w:t> </w:t>
      </w:r>
      <w:r>
        <w:t>investisseurs et les acteurs non-gouvernementaux, ainsi qu</w:t>
      </w:r>
      <w:r w:rsidR="00D31133">
        <w:t>’</w:t>
      </w:r>
      <w:r>
        <w:t>avec d</w:t>
      </w:r>
      <w:r w:rsidR="00D31133">
        <w:t>’</w:t>
      </w:r>
      <w:r>
        <w:t>autres organismes des</w:t>
      </w:r>
      <w:r w:rsidR="00BD6C4C">
        <w:t> </w:t>
      </w:r>
      <w:r>
        <w:t>Nations</w:t>
      </w:r>
      <w:r w:rsidR="00BD6C4C">
        <w:t> </w:t>
      </w:r>
      <w:r>
        <w:t>Unies ;</w:t>
      </w:r>
    </w:p>
    <w:p w14:paraId="330C5928" w14:textId="71DA1BC0" w:rsidR="00DD56D2" w:rsidRPr="000A037E" w:rsidRDefault="00DD56D2" w:rsidP="000A070E">
      <w:pPr>
        <w:pStyle w:val="Normalnumber"/>
        <w:numPr>
          <w:ilvl w:val="1"/>
          <w:numId w:val="5"/>
        </w:numPr>
      </w:pPr>
      <w:r w:rsidRPr="000A037E">
        <w:t>Travailler dans</w:t>
      </w:r>
      <w:r>
        <w:t xml:space="preserve"> </w:t>
      </w:r>
      <w:r w:rsidRPr="000A037E">
        <w:t>les r</w:t>
      </w:r>
      <w:r>
        <w:t>é</w:t>
      </w:r>
      <w:r w:rsidRPr="000A037E">
        <w:t>gions e</w:t>
      </w:r>
      <w:r>
        <w:t>t les pays, et à tous les niveaux infranationaux, au</w:t>
      </w:r>
      <w:r w:rsidR="00BD6C4C">
        <w:t> </w:t>
      </w:r>
      <w:r>
        <w:t>renforcement d</w:t>
      </w:r>
      <w:r w:rsidR="00D31133">
        <w:t>’</w:t>
      </w:r>
      <w:r w:rsidR="00B770B6">
        <w:t xml:space="preserve">une </w:t>
      </w:r>
      <w:r>
        <w:t xml:space="preserve">gouvernance </w:t>
      </w:r>
      <w:r w:rsidR="00164FA3">
        <w:t>de l</w:t>
      </w:r>
      <w:r w:rsidR="00D31133">
        <w:t>’</w:t>
      </w:r>
      <w:r w:rsidR="00164FA3">
        <w:t xml:space="preserve">environnement efficace </w:t>
      </w:r>
      <w:r>
        <w:t xml:space="preserve">et de </w:t>
      </w:r>
      <w:r w:rsidR="00164FA3">
        <w:t>la primauté du</w:t>
      </w:r>
      <w:r>
        <w:t xml:space="preserve"> droit en matière d</w:t>
      </w:r>
      <w:r w:rsidR="00D31133">
        <w:t>’</w:t>
      </w:r>
      <w:r>
        <w:t>environnement.</w:t>
      </w:r>
      <w:r w:rsidR="00164FA3">
        <w:t xml:space="preserve"> </w:t>
      </w:r>
    </w:p>
    <w:p w14:paraId="7BC526EC" w14:textId="6DB78573" w:rsidR="00DD56D2" w:rsidRPr="000A037E" w:rsidRDefault="00DD56D2" w:rsidP="000A070E">
      <w:pPr>
        <w:pStyle w:val="Normalnumber"/>
        <w:numPr>
          <w:ilvl w:val="0"/>
          <w:numId w:val="5"/>
        </w:numPr>
      </w:pPr>
      <w:r w:rsidRPr="00F27685">
        <w:rPr>
          <w:b/>
          <w:bCs/>
        </w:rPr>
        <w:t>Les sept sous</w:t>
      </w:r>
      <w:r w:rsidRPr="00F27685">
        <w:rPr>
          <w:b/>
          <w:bCs/>
        </w:rPr>
        <w:noBreakHyphen/>
        <w:t>programmes du PNUE permettront d</w:t>
      </w:r>
      <w:r w:rsidR="00D31133" w:rsidRPr="00F27685">
        <w:rPr>
          <w:b/>
          <w:bCs/>
        </w:rPr>
        <w:t>’</w:t>
      </w:r>
      <w:r w:rsidRPr="00F27685">
        <w:rPr>
          <w:b/>
          <w:bCs/>
        </w:rPr>
        <w:t>appuyer, d</w:t>
      </w:r>
      <w:r w:rsidR="00D31133" w:rsidRPr="00F27685">
        <w:rPr>
          <w:b/>
          <w:bCs/>
        </w:rPr>
        <w:t>’</w:t>
      </w:r>
      <w:r w:rsidRPr="00F27685">
        <w:rPr>
          <w:b/>
          <w:bCs/>
        </w:rPr>
        <w:t>accélérer et d</w:t>
      </w:r>
      <w:r w:rsidR="00D31133" w:rsidRPr="00F27685">
        <w:rPr>
          <w:b/>
          <w:bCs/>
        </w:rPr>
        <w:t>’</w:t>
      </w:r>
      <w:r w:rsidR="00186A4E" w:rsidRPr="00F27685">
        <w:rPr>
          <w:b/>
          <w:bCs/>
        </w:rPr>
        <w:t>intensifier le</w:t>
      </w:r>
      <w:r w:rsidR="00BD6C4C" w:rsidRPr="00F27685">
        <w:rPr>
          <w:b/>
          <w:bCs/>
        </w:rPr>
        <w:t> </w:t>
      </w:r>
      <w:r w:rsidR="00186A4E" w:rsidRPr="00F27685">
        <w:rPr>
          <w:b/>
          <w:bCs/>
        </w:rPr>
        <w:t xml:space="preserve">passage à </w:t>
      </w:r>
      <w:r w:rsidR="001A6678" w:rsidRPr="00F27685">
        <w:rPr>
          <w:b/>
          <w:bCs/>
        </w:rPr>
        <w:t>des</w:t>
      </w:r>
      <w:r w:rsidRPr="00F27685">
        <w:rPr>
          <w:b/>
          <w:bCs/>
        </w:rPr>
        <w:t xml:space="preserve"> modes de consommation et de production durables</w:t>
      </w:r>
      <w:r w:rsidRPr="00F27685">
        <w:rPr>
          <w:b/>
          <w:bCs/>
          <w:vertAlign w:val="superscript"/>
        </w:rPr>
        <w:footnoteReference w:id="13"/>
      </w:r>
      <w:r w:rsidRPr="00F27685">
        <w:rPr>
          <w:b/>
          <w:bCs/>
        </w:rPr>
        <w:t xml:space="preserve"> afin d</w:t>
      </w:r>
      <w:r w:rsidR="00D31133" w:rsidRPr="00F27685">
        <w:rPr>
          <w:b/>
          <w:bCs/>
        </w:rPr>
        <w:t>’</w:t>
      </w:r>
      <w:r w:rsidRPr="00F27685">
        <w:rPr>
          <w:b/>
          <w:bCs/>
        </w:rPr>
        <w:t>assurer la viabilité de la</w:t>
      </w:r>
      <w:r w:rsidR="00BD6C4C" w:rsidRPr="00F27685">
        <w:rPr>
          <w:b/>
          <w:bCs/>
        </w:rPr>
        <w:t> </w:t>
      </w:r>
      <w:r w:rsidRPr="00F27685">
        <w:rPr>
          <w:b/>
          <w:bCs/>
        </w:rPr>
        <w:t>planète pour les populations et de parvenir à la prospérité et à l</w:t>
      </w:r>
      <w:r w:rsidR="00D31133" w:rsidRPr="00F27685">
        <w:rPr>
          <w:b/>
          <w:bCs/>
        </w:rPr>
        <w:t>’</w:t>
      </w:r>
      <w:r w:rsidRPr="00F27685">
        <w:rPr>
          <w:b/>
          <w:bCs/>
        </w:rPr>
        <w:t>équité.</w:t>
      </w:r>
      <w:r>
        <w:t xml:space="preserve"> Cet objectif sera réalisé au</w:t>
      </w:r>
      <w:r w:rsidR="00BD6C4C">
        <w:t> </w:t>
      </w:r>
      <w:r>
        <w:t xml:space="preserve">moyen des mesures suivantes : </w:t>
      </w:r>
    </w:p>
    <w:p w14:paraId="5573324E" w14:textId="417234AD" w:rsidR="00DD56D2" w:rsidRPr="000A1FB7" w:rsidRDefault="00CB1263" w:rsidP="000A070E">
      <w:pPr>
        <w:pStyle w:val="Normalnumber"/>
        <w:numPr>
          <w:ilvl w:val="1"/>
          <w:numId w:val="5"/>
        </w:numPr>
      </w:pPr>
      <w:r>
        <w:t>Accroî</w:t>
      </w:r>
      <w:r w:rsidR="00685828">
        <w:t>tre</w:t>
      </w:r>
      <w:r w:rsidR="00DD56D2" w:rsidRPr="000A1FB7">
        <w:t xml:space="preserve"> l</w:t>
      </w:r>
      <w:r w:rsidR="00D31133">
        <w:t>’</w:t>
      </w:r>
      <w:r w:rsidR="00DD56D2" w:rsidRPr="000A1FB7">
        <w:t xml:space="preserve">appui </w:t>
      </w:r>
      <w:r w:rsidR="00685828">
        <w:t xml:space="preserve">pour </w:t>
      </w:r>
      <w:r w:rsidR="003F7A78">
        <w:t>opérer</w:t>
      </w:r>
      <w:r w:rsidR="00DD56D2">
        <w:t xml:space="preserve"> une transition </w:t>
      </w:r>
      <w:r w:rsidR="00412725">
        <w:t>équitable</w:t>
      </w:r>
      <w:r w:rsidR="00DD56D2" w:rsidRPr="000A1FB7">
        <w:t xml:space="preserve"> v</w:t>
      </w:r>
      <w:r w:rsidR="00DD56D2">
        <w:t>ers l</w:t>
      </w:r>
      <w:r w:rsidR="00D31133">
        <w:t>’</w:t>
      </w:r>
      <w:r w:rsidR="00DD56D2">
        <w:t>énergie propre, l</w:t>
      </w:r>
      <w:r w:rsidR="00D31133">
        <w:t>’</w:t>
      </w:r>
      <w:r w:rsidR="00EC6241">
        <w:t>utilisation rationnelle</w:t>
      </w:r>
      <w:r w:rsidR="00DD56D2">
        <w:t xml:space="preserve"> des ressources et la circularité dans l</w:t>
      </w:r>
      <w:r w:rsidR="00D31133">
        <w:t>’</w:t>
      </w:r>
      <w:r w:rsidR="00DD56D2">
        <w:t>utilisation de l</w:t>
      </w:r>
      <w:r w:rsidR="00D31133">
        <w:t>’</w:t>
      </w:r>
      <w:r w:rsidR="00DD56D2">
        <w:t xml:space="preserve">énergie, </w:t>
      </w:r>
      <w:r w:rsidR="00194D05">
        <w:t>des</w:t>
      </w:r>
      <w:r w:rsidR="00DD56D2">
        <w:t xml:space="preserve"> matériaux et d</w:t>
      </w:r>
      <w:r w:rsidR="00D31133">
        <w:t>’</w:t>
      </w:r>
      <w:r w:rsidR="00DD56D2">
        <w:t xml:space="preserve">autres facteurs de production dans les secteurs </w:t>
      </w:r>
      <w:r w:rsidR="0037454A">
        <w:t>fortement émetteurs</w:t>
      </w:r>
      <w:r w:rsidR="00DD56D2">
        <w:t xml:space="preserve"> de gaz à effet de serre et </w:t>
      </w:r>
      <w:r w:rsidR="00786546">
        <w:t>gros consommateurs</w:t>
      </w:r>
      <w:r w:rsidR="00DD56D2">
        <w:t xml:space="preserve"> de ressources, </w:t>
      </w:r>
      <w:r w:rsidR="0010165F">
        <w:t>notamment</w:t>
      </w:r>
      <w:r w:rsidR="00DD56D2">
        <w:t xml:space="preserve"> l</w:t>
      </w:r>
      <w:r w:rsidR="00D31133">
        <w:t>’</w:t>
      </w:r>
      <w:r w:rsidR="00DD56D2">
        <w:t>agriculture, afin d</w:t>
      </w:r>
      <w:r w:rsidR="00D31133">
        <w:t>’</w:t>
      </w:r>
      <w:r w:rsidR="00DD56D2">
        <w:t xml:space="preserve">adopter des cibles visant zéro émission nette ou des émissions plus faibles ; </w:t>
      </w:r>
    </w:p>
    <w:p w14:paraId="3F5DBCDE" w14:textId="61E0C67E" w:rsidR="00DD56D2" w:rsidRPr="009E6332" w:rsidRDefault="00DD56D2" w:rsidP="000A070E">
      <w:pPr>
        <w:pStyle w:val="Normalnumber"/>
        <w:numPr>
          <w:ilvl w:val="1"/>
          <w:numId w:val="5"/>
        </w:numPr>
      </w:pPr>
      <w:r w:rsidRPr="009E6332">
        <w:t>Plaider en faveur de p</w:t>
      </w:r>
      <w:r>
        <w:t>rocessus de production efficaces, circulaires et plus propres pour obtenir des biens et des services qui permettent de réduire la dégradation de l</w:t>
      </w:r>
      <w:r w:rsidR="00D31133">
        <w:t>’</w:t>
      </w:r>
      <w:r>
        <w:t>environnement et de détoxifier les terres, les villes, les océans, les rivières et l</w:t>
      </w:r>
      <w:r w:rsidR="00D31133">
        <w:t>’</w:t>
      </w:r>
      <w:r>
        <w:t>air ;</w:t>
      </w:r>
    </w:p>
    <w:p w14:paraId="0A236505" w14:textId="0A23A3F8" w:rsidR="00DD56D2" w:rsidRPr="00CE41FE" w:rsidRDefault="00DD56D2" w:rsidP="000A070E">
      <w:pPr>
        <w:pStyle w:val="Normalnumber"/>
        <w:numPr>
          <w:ilvl w:val="1"/>
          <w:numId w:val="5"/>
        </w:numPr>
      </w:pPr>
      <w:r w:rsidRPr="00CE762C">
        <w:t>Renforcer l</w:t>
      </w:r>
      <w:r w:rsidR="00D31133">
        <w:t>’</w:t>
      </w:r>
      <w:r w:rsidRPr="00CE762C">
        <w:t xml:space="preserve">appui aux politiques </w:t>
      </w:r>
      <w:r w:rsidR="003D15B5">
        <w:t xml:space="preserve">fondées sur la gestion </w:t>
      </w:r>
      <w:r>
        <w:t>écosystémique et aux pratiques réparatrices et régénérat</w:t>
      </w:r>
      <w:r w:rsidR="00950C65">
        <w:t>rices</w:t>
      </w:r>
      <w:r>
        <w:t xml:space="preserve"> afin de réduire la fragmentation des habitats par l</w:t>
      </w:r>
      <w:r w:rsidR="00D31133">
        <w:t>’</w:t>
      </w:r>
      <w:r>
        <w:t>agriculture et les</w:t>
      </w:r>
      <w:r w:rsidR="00BD6C4C">
        <w:t> </w:t>
      </w:r>
      <w:r>
        <w:t>systèmes alimentaires, les industries extractives, les infrastructures et d</w:t>
      </w:r>
      <w:r w:rsidR="00D31133">
        <w:t>’</w:t>
      </w:r>
      <w:r>
        <w:t>autres chaines de valeur à</w:t>
      </w:r>
      <w:r w:rsidR="00BD6C4C">
        <w:t> </w:t>
      </w:r>
      <w:r>
        <w:t xml:space="preserve">forte intensité de ressources et néfastes pour la nature ; </w:t>
      </w:r>
    </w:p>
    <w:p w14:paraId="0AE73887" w14:textId="38DB5897" w:rsidR="00DD56D2" w:rsidRPr="0090647F" w:rsidRDefault="00DD56D2" w:rsidP="000A070E">
      <w:pPr>
        <w:pStyle w:val="Normalnumber"/>
        <w:numPr>
          <w:ilvl w:val="1"/>
          <w:numId w:val="5"/>
        </w:numPr>
      </w:pPr>
      <w:r w:rsidRPr="0090647F">
        <w:t>Accroître les activités de sensibilisation et de partage des informations sur les</w:t>
      </w:r>
      <w:r w:rsidR="00BD6C4C">
        <w:t> </w:t>
      </w:r>
      <w:r w:rsidRPr="0090647F">
        <w:t>mécanismes, les programmes et les outils éducatifs et comportementaux afin d</w:t>
      </w:r>
      <w:r w:rsidR="00D31133">
        <w:t>’</w:t>
      </w:r>
      <w:r w:rsidRPr="0090647F">
        <w:t>éclairer et d</w:t>
      </w:r>
      <w:r w:rsidR="00D31133">
        <w:t>’</w:t>
      </w:r>
      <w:r w:rsidRPr="0090647F">
        <w:t xml:space="preserve">influencer les choix des consommateurs </w:t>
      </w:r>
      <w:r>
        <w:t>par</w:t>
      </w:r>
      <w:r w:rsidRPr="0090647F">
        <w:t xml:space="preserve"> une meilleure connaissance des </w:t>
      </w:r>
      <w:r w:rsidR="003C10E8">
        <w:t>em</w:t>
      </w:r>
      <w:r w:rsidR="000D1EC2">
        <w:t>p</w:t>
      </w:r>
      <w:r w:rsidR="003C10E8">
        <w:t>reinte</w:t>
      </w:r>
      <w:r w:rsidR="007861E4">
        <w:t>s</w:t>
      </w:r>
      <w:r w:rsidR="000D1EC2">
        <w:t xml:space="preserve"> </w:t>
      </w:r>
      <w:r w:rsidRPr="0090647F">
        <w:t xml:space="preserve">chimique, gaz à </w:t>
      </w:r>
      <w:bookmarkStart w:id="60" w:name="_Hlk61514925"/>
      <w:r w:rsidRPr="0090647F">
        <w:t>e</w:t>
      </w:r>
      <w:r>
        <w:t>f</w:t>
      </w:r>
      <w:r w:rsidRPr="0090647F">
        <w:t>f</w:t>
      </w:r>
      <w:bookmarkEnd w:id="60"/>
      <w:r w:rsidRPr="0090647F">
        <w:t>e</w:t>
      </w:r>
      <w:r>
        <w:t xml:space="preserve">t </w:t>
      </w:r>
      <w:r w:rsidRPr="0090647F">
        <w:t xml:space="preserve">de serre, </w:t>
      </w:r>
      <w:r w:rsidR="001055EE">
        <w:t>environnementale</w:t>
      </w:r>
      <w:r w:rsidR="00572C60">
        <w:t xml:space="preserve"> (utilisation des </w:t>
      </w:r>
      <w:r w:rsidRPr="0090647F">
        <w:t xml:space="preserve">ressources et </w:t>
      </w:r>
      <w:r w:rsidR="00871774">
        <w:t xml:space="preserve">production de </w:t>
      </w:r>
      <w:r w:rsidR="00F71F9B">
        <w:t>déchets</w:t>
      </w:r>
      <w:r w:rsidR="00871774">
        <w:t>)</w:t>
      </w:r>
      <w:r w:rsidR="00F71F9B">
        <w:t xml:space="preserve"> </w:t>
      </w:r>
      <w:r w:rsidR="00857E23">
        <w:t>asso</w:t>
      </w:r>
      <w:r w:rsidR="00AF5729">
        <w:t>ciée</w:t>
      </w:r>
      <w:r w:rsidR="00C10DDB">
        <w:t>s</w:t>
      </w:r>
      <w:r w:rsidR="00AF5729">
        <w:t xml:space="preserve"> aux</w:t>
      </w:r>
      <w:r w:rsidRPr="0090647F">
        <w:t xml:space="preserve"> biens et services ;</w:t>
      </w:r>
    </w:p>
    <w:p w14:paraId="63704000" w14:textId="780C002F" w:rsidR="00DD56D2" w:rsidRPr="00725138" w:rsidRDefault="00DD56D2" w:rsidP="000A070E">
      <w:pPr>
        <w:pStyle w:val="Normalnumber"/>
        <w:numPr>
          <w:ilvl w:val="1"/>
          <w:numId w:val="5"/>
        </w:numPr>
      </w:pPr>
      <w:r w:rsidRPr="00725138">
        <w:t xml:space="preserve">Promouvoir la mise en </w:t>
      </w:r>
      <w:r>
        <w:t>conformité de la finance privée (investissement, activités bancaires et assurances) avec les principes de durabilité, de responsabilité et de zéro émission nette afin de pouvoir influencer ensuite les décisions prises en matière d</w:t>
      </w:r>
      <w:r w:rsidR="00D31133">
        <w:t>’</w:t>
      </w:r>
      <w:r>
        <w:t>investissement et de production.</w:t>
      </w:r>
    </w:p>
    <w:p w14:paraId="6454193D" w14:textId="41B37421" w:rsidR="00DD56D2" w:rsidRDefault="00DD56D2" w:rsidP="000A070E">
      <w:pPr>
        <w:pStyle w:val="Normalnumber"/>
        <w:numPr>
          <w:ilvl w:val="0"/>
          <w:numId w:val="5"/>
        </w:numPr>
      </w:pPr>
      <w:r w:rsidRPr="009940AF">
        <w:rPr>
          <w:b/>
          <w:bCs/>
        </w:rPr>
        <w:t>Il est essentiel que toute action menée dans le cadre des sous</w:t>
      </w:r>
      <w:r w:rsidRPr="009940AF">
        <w:rPr>
          <w:b/>
          <w:bCs/>
        </w:rPr>
        <w:noBreakHyphen/>
        <w:t>programmes du PNUE se</w:t>
      </w:r>
      <w:r w:rsidR="009D4D78">
        <w:rPr>
          <w:b/>
          <w:bCs/>
        </w:rPr>
        <w:t> </w:t>
      </w:r>
      <w:r w:rsidRPr="009940AF">
        <w:rPr>
          <w:b/>
          <w:bCs/>
        </w:rPr>
        <w:t>fasse en collaboration avec les accords multilatéraux sur l</w:t>
      </w:r>
      <w:r w:rsidR="00D31133" w:rsidRPr="009940AF">
        <w:rPr>
          <w:b/>
          <w:bCs/>
        </w:rPr>
        <w:t>’</w:t>
      </w:r>
      <w:r w:rsidRPr="009940AF">
        <w:rPr>
          <w:b/>
          <w:bCs/>
        </w:rPr>
        <w:t>environnement afin de renforcer l</w:t>
      </w:r>
      <w:r w:rsidR="00147F80" w:rsidRPr="009940AF">
        <w:rPr>
          <w:b/>
          <w:bCs/>
        </w:rPr>
        <w:t>es</w:t>
      </w:r>
      <w:r w:rsidR="009D4D78">
        <w:rPr>
          <w:b/>
          <w:bCs/>
        </w:rPr>
        <w:t> </w:t>
      </w:r>
      <w:r w:rsidR="00147F80" w:rsidRPr="009940AF">
        <w:rPr>
          <w:b/>
          <w:bCs/>
        </w:rPr>
        <w:t xml:space="preserve">synergies </w:t>
      </w:r>
      <w:r w:rsidR="00F2372C" w:rsidRPr="009940AF">
        <w:rPr>
          <w:b/>
          <w:bCs/>
        </w:rPr>
        <w:t>d</w:t>
      </w:r>
      <w:r w:rsidR="00D31133" w:rsidRPr="009940AF">
        <w:rPr>
          <w:b/>
          <w:bCs/>
        </w:rPr>
        <w:t>’</w:t>
      </w:r>
      <w:r w:rsidR="00F2372C" w:rsidRPr="009940AF">
        <w:rPr>
          <w:b/>
          <w:bCs/>
        </w:rPr>
        <w:t xml:space="preserve">accroître </w:t>
      </w:r>
      <w:r w:rsidRPr="009940AF">
        <w:rPr>
          <w:b/>
          <w:bCs/>
        </w:rPr>
        <w:t>l</w:t>
      </w:r>
      <w:r w:rsidR="00D31133" w:rsidRPr="009940AF">
        <w:rPr>
          <w:b/>
          <w:bCs/>
        </w:rPr>
        <w:t>’</w:t>
      </w:r>
      <w:r w:rsidRPr="009940AF">
        <w:rPr>
          <w:b/>
          <w:bCs/>
        </w:rPr>
        <w:t>impact.</w:t>
      </w:r>
      <w:r>
        <w:t xml:space="preserve"> En venant compléter la législation nationale et les accords bilatéraux, les accords multilatéraux sur l</w:t>
      </w:r>
      <w:r w:rsidR="00D31133">
        <w:t>’</w:t>
      </w:r>
      <w:r>
        <w:t>environnement forment la base juridique internationale prédominante des efforts mondiaux entrepris pour traiter des questions d</w:t>
      </w:r>
      <w:r w:rsidR="00D31133">
        <w:t>’</w:t>
      </w:r>
      <w:r>
        <w:t>environnement. Le</w:t>
      </w:r>
      <w:r w:rsidR="009D4D78">
        <w:t> </w:t>
      </w:r>
      <w:r>
        <w:t>partenariat avec les accords multilatéraux sur l</w:t>
      </w:r>
      <w:r w:rsidR="00D31133">
        <w:t>’</w:t>
      </w:r>
      <w:r>
        <w:t>environnement continuera d</w:t>
      </w:r>
      <w:r w:rsidR="00D31133">
        <w:t>’</w:t>
      </w:r>
      <w:r>
        <w:t>être la pierre angulaire du soutien que le PNUE apporte aux pays dans le cadre de l</w:t>
      </w:r>
      <w:r w:rsidR="00E45965">
        <w:t>a</w:t>
      </w:r>
      <w:r>
        <w:t xml:space="preserve"> mise en œuvre du Programme 2030. </w:t>
      </w:r>
    </w:p>
    <w:p w14:paraId="2885D289" w14:textId="5F936C4E" w:rsidR="00DD7094" w:rsidRPr="005554C3" w:rsidRDefault="005B4CF2" w:rsidP="009D4D78">
      <w:pPr>
        <w:pStyle w:val="Titletable"/>
        <w:spacing w:after="120"/>
        <w:rPr>
          <w:b w:val="0"/>
          <w:bCs w:val="0"/>
        </w:rPr>
      </w:pPr>
      <w:r w:rsidRPr="005554C3">
        <w:lastRenderedPageBreak/>
        <w:t xml:space="preserve">Stratégie à moyen terme </w:t>
      </w:r>
      <w:r w:rsidR="00B36ED9" w:rsidRPr="005554C3">
        <w:t xml:space="preserve">du PNUE </w:t>
      </w:r>
      <w:r w:rsidRPr="005554C3">
        <w:t xml:space="preserve">pour la période 2022‒2025 : en route </w:t>
      </w:r>
      <w:r w:rsidR="00FD7E8E" w:rsidRPr="005554C3">
        <w:t>vers</w:t>
      </w:r>
      <w:r w:rsidRPr="005554C3">
        <w:t xml:space="preserve"> 2030</w:t>
      </w:r>
    </w:p>
    <w:p w14:paraId="457D88E2" w14:textId="21731965" w:rsidR="00131C18" w:rsidRPr="005B4CF2" w:rsidRDefault="00131C18" w:rsidP="00131C18">
      <w:pPr>
        <w:pStyle w:val="NormalNonumber"/>
        <w:ind w:left="1021"/>
      </w:pPr>
      <w:r>
        <w:rPr>
          <w:noProof/>
        </w:rPr>
        <w:drawing>
          <wp:inline distT="0" distB="0" distL="0" distR="0" wp14:anchorId="57A1F941" wp14:editId="7C30C3D6">
            <wp:extent cx="5285710" cy="29734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2002525-F_FIGURE 1.gif"/>
                    <pic:cNvPicPr/>
                  </pic:nvPicPr>
                  <pic:blipFill>
                    <a:blip r:embed="rId14"/>
                    <a:stretch>
                      <a:fillRect/>
                    </a:stretch>
                  </pic:blipFill>
                  <pic:spPr>
                    <a:xfrm>
                      <a:off x="0" y="0"/>
                      <a:ext cx="5303778" cy="2983653"/>
                    </a:xfrm>
                    <a:prstGeom prst="rect">
                      <a:avLst/>
                    </a:prstGeom>
                  </pic:spPr>
                </pic:pic>
              </a:graphicData>
            </a:graphic>
          </wp:inline>
        </w:drawing>
      </w:r>
    </w:p>
    <w:p w14:paraId="4997F4DA" w14:textId="7D0D0152" w:rsidR="007970BA" w:rsidRPr="00FB03AE" w:rsidRDefault="007970BA" w:rsidP="00665894">
      <w:pPr>
        <w:pStyle w:val="CH2"/>
      </w:pPr>
      <w:bookmarkStart w:id="61" w:name="_Toc47894913"/>
      <w:bookmarkStart w:id="62" w:name="_Toc48923456"/>
      <w:bookmarkStart w:id="63" w:name="_Toc49176714"/>
      <w:bookmarkStart w:id="64" w:name="_Toc55464621"/>
      <w:r w:rsidRPr="007B01D7">
        <w:tab/>
      </w:r>
      <w:bookmarkStart w:id="65" w:name="_Toc63416410"/>
      <w:r w:rsidRPr="00FB03AE">
        <w:t>A.</w:t>
      </w:r>
      <w:r w:rsidRPr="00FB03AE">
        <w:tab/>
      </w:r>
      <w:r w:rsidR="00FB03AE" w:rsidRPr="00605698">
        <w:t>Sous-programmes thématiques</w:t>
      </w:r>
      <w:bookmarkEnd w:id="61"/>
      <w:bookmarkEnd w:id="62"/>
      <w:bookmarkEnd w:id="63"/>
      <w:bookmarkEnd w:id="64"/>
      <w:bookmarkEnd w:id="65"/>
    </w:p>
    <w:p w14:paraId="6599364B" w14:textId="13F50163" w:rsidR="007970BA" w:rsidRPr="00FB03AE" w:rsidRDefault="007970BA" w:rsidP="00665894">
      <w:pPr>
        <w:pStyle w:val="CH3"/>
      </w:pPr>
      <w:bookmarkStart w:id="66" w:name="_Toc48923457"/>
      <w:bookmarkStart w:id="67" w:name="_Toc49176715"/>
      <w:bookmarkStart w:id="68" w:name="_Toc55464622"/>
      <w:bookmarkStart w:id="69" w:name="_Toc47894914"/>
      <w:r w:rsidRPr="00FB03AE">
        <w:tab/>
      </w:r>
      <w:bookmarkStart w:id="70" w:name="_Toc63416411"/>
      <w:r w:rsidRPr="00FB03AE">
        <w:t>1.</w:t>
      </w:r>
      <w:r w:rsidRPr="00FB03AE">
        <w:tab/>
      </w:r>
      <w:r w:rsidR="00FB03AE" w:rsidRPr="00605698">
        <w:t>Action climatique</w:t>
      </w:r>
      <w:bookmarkEnd w:id="66"/>
      <w:bookmarkEnd w:id="67"/>
      <w:bookmarkEnd w:id="68"/>
      <w:bookmarkEnd w:id="70"/>
    </w:p>
    <w:bookmarkEnd w:id="69"/>
    <w:p w14:paraId="41C4D90D" w14:textId="35BB217A" w:rsidR="007970BA" w:rsidRPr="00FB03AE" w:rsidRDefault="00FB03AE" w:rsidP="000A070E">
      <w:pPr>
        <w:pStyle w:val="Normalnumber"/>
        <w:numPr>
          <w:ilvl w:val="0"/>
          <w:numId w:val="5"/>
        </w:numPr>
      </w:pPr>
      <w:r w:rsidRPr="00D553E1">
        <w:rPr>
          <w:b/>
          <w:bCs/>
        </w:rPr>
        <w:t>Il est essentiel de concentrer</w:t>
      </w:r>
      <w:r w:rsidR="00AD062C" w:rsidRPr="00D553E1">
        <w:rPr>
          <w:b/>
          <w:bCs/>
        </w:rPr>
        <w:t xml:space="preserve"> </w:t>
      </w:r>
      <w:r w:rsidRPr="00D553E1">
        <w:rPr>
          <w:b/>
          <w:bCs/>
        </w:rPr>
        <w:t>sérieusement les efforts sur l</w:t>
      </w:r>
      <w:r w:rsidR="00D31133" w:rsidRPr="00D553E1">
        <w:rPr>
          <w:b/>
          <w:bCs/>
        </w:rPr>
        <w:t>’</w:t>
      </w:r>
      <w:r w:rsidRPr="00D553E1">
        <w:rPr>
          <w:b/>
          <w:bCs/>
        </w:rPr>
        <w:t>Accord de Paris pour que</w:t>
      </w:r>
      <w:r w:rsidR="009D4D78">
        <w:rPr>
          <w:b/>
          <w:bCs/>
        </w:rPr>
        <w:t> </w:t>
      </w:r>
      <w:r w:rsidRPr="00D553E1">
        <w:rPr>
          <w:b/>
          <w:bCs/>
        </w:rPr>
        <w:t>l</w:t>
      </w:r>
      <w:r w:rsidR="00D31133" w:rsidRPr="00D553E1">
        <w:rPr>
          <w:b/>
          <w:bCs/>
        </w:rPr>
        <w:t>’</w:t>
      </w:r>
      <w:r w:rsidRPr="00D553E1">
        <w:rPr>
          <w:b/>
          <w:bCs/>
        </w:rPr>
        <w:t>action climatique collective s</w:t>
      </w:r>
      <w:r w:rsidR="00D31133" w:rsidRPr="00D553E1">
        <w:rPr>
          <w:b/>
          <w:bCs/>
        </w:rPr>
        <w:t>’</w:t>
      </w:r>
      <w:r w:rsidRPr="00D553E1">
        <w:rPr>
          <w:b/>
          <w:bCs/>
        </w:rPr>
        <w:t xml:space="preserve">inscrive dans le </w:t>
      </w:r>
      <w:r w:rsidR="00994E8A" w:rsidRPr="00D553E1">
        <w:rPr>
          <w:b/>
          <w:bCs/>
        </w:rPr>
        <w:t xml:space="preserve">cadre du </w:t>
      </w:r>
      <w:r w:rsidRPr="00D553E1">
        <w:rPr>
          <w:b/>
          <w:bCs/>
        </w:rPr>
        <w:t>développement durable.</w:t>
      </w:r>
      <w:r w:rsidRPr="00E60632">
        <w:t xml:space="preserve"> Pour</w:t>
      </w:r>
      <w:r w:rsidR="009D4D78">
        <w:t> </w:t>
      </w:r>
      <w:r w:rsidRPr="00E60632">
        <w:t>atteindre une stabilité climatique à long terme, les pays devront réaliser des progrès équilibrés en</w:t>
      </w:r>
      <w:r w:rsidR="009D4D78">
        <w:t> </w:t>
      </w:r>
      <w:r w:rsidRPr="00E60632">
        <w:t>vue de respecter leurs</w:t>
      </w:r>
      <w:r w:rsidR="00D31133">
        <w:t> </w:t>
      </w:r>
      <w:r w:rsidRPr="00E60632">
        <w:t>engagements en matière d</w:t>
      </w:r>
      <w:r w:rsidR="00D31133">
        <w:t>’</w:t>
      </w:r>
      <w:r w:rsidRPr="00E60632">
        <w:t>atténuation et d</w:t>
      </w:r>
      <w:r w:rsidR="00D31133">
        <w:t>’</w:t>
      </w:r>
      <w:r w:rsidRPr="00E60632">
        <w:t>adaptation au titre de l</w:t>
      </w:r>
      <w:r w:rsidR="00D31133">
        <w:t>’</w:t>
      </w:r>
      <w:r w:rsidRPr="00E60632">
        <w:t>accord de Paris, notamment « contenir l</w:t>
      </w:r>
      <w:r w:rsidR="00D31133">
        <w:t>’</w:t>
      </w:r>
      <w:r w:rsidRPr="00E60632">
        <w:t>élévation de la température moyenne de la planète nettement en dessous de 2 °C par rapport aux niveaux préindustriels et poursuivre l</w:t>
      </w:r>
      <w:r w:rsidR="00D31133">
        <w:t>’</w:t>
      </w:r>
      <w:r w:rsidRPr="00E60632">
        <w:t>action menée pour limiter l</w:t>
      </w:r>
      <w:r w:rsidR="00D31133">
        <w:t>’</w:t>
      </w:r>
      <w:r w:rsidRPr="00E60632">
        <w:t>élévation des</w:t>
      </w:r>
      <w:r w:rsidR="00D31133">
        <w:t> </w:t>
      </w:r>
      <w:r w:rsidRPr="00E60632">
        <w:t>températures à 1,5 °C » et « renforcer les capacités d</w:t>
      </w:r>
      <w:r w:rsidR="00D31133">
        <w:t>’</w:t>
      </w:r>
      <w:r w:rsidRPr="00E60632">
        <w:t>adaptation aux effets néfastes des</w:t>
      </w:r>
      <w:r w:rsidR="00D31133">
        <w:t> </w:t>
      </w:r>
      <w:r w:rsidRPr="00E60632">
        <w:t>changements climatiques et promouvoir la résilience climatique et un développement à faible émission de gaz à effet de serre »</w:t>
      </w:r>
      <w:r w:rsidR="00BB458C">
        <w:t xml:space="preserve"> (CCNUCC, 2016)</w:t>
      </w:r>
      <w:r w:rsidRPr="00E60632">
        <w:t>. S</w:t>
      </w:r>
      <w:r w:rsidR="00D31133">
        <w:t>’</w:t>
      </w:r>
      <w:r w:rsidRPr="00E60632">
        <w:t>agissant d</w:t>
      </w:r>
      <w:r w:rsidR="00D31133">
        <w:t>’</w:t>
      </w:r>
      <w:r w:rsidRPr="00E60632">
        <w:t>une transition vers la stabilité climatique conforme aux</w:t>
      </w:r>
      <w:r w:rsidR="00D31133">
        <w:t> </w:t>
      </w:r>
      <w:r w:rsidRPr="00E60632">
        <w:t>objectifs de développement durable, la Convention-cadre des Nations Unies sur les changements climatiques et l</w:t>
      </w:r>
      <w:r w:rsidR="00D31133">
        <w:t>’</w:t>
      </w:r>
      <w:r w:rsidRPr="00E60632">
        <w:t>Accord de Paris reconna</w:t>
      </w:r>
      <w:r w:rsidR="00125310">
        <w:t>issent</w:t>
      </w:r>
      <w:r w:rsidRPr="00E60632">
        <w:t xml:space="preserve"> que </w:t>
      </w:r>
      <w:r>
        <w:t xml:space="preserve">: </w:t>
      </w:r>
    </w:p>
    <w:p w14:paraId="0358283C" w14:textId="6B96E569" w:rsidR="00FB03AE" w:rsidRDefault="00FB03AE" w:rsidP="000A070E">
      <w:pPr>
        <w:pStyle w:val="Normalnumber"/>
        <w:numPr>
          <w:ilvl w:val="1"/>
          <w:numId w:val="5"/>
        </w:numPr>
      </w:pPr>
      <w:bookmarkStart w:id="71" w:name="_Hlk61873770"/>
      <w:r w:rsidRPr="00605698">
        <w:t>D</w:t>
      </w:r>
      <w:r w:rsidR="00D31133">
        <w:t>’</w:t>
      </w:r>
      <w:r w:rsidRPr="00605698">
        <w:t>ici 2025, les pays et les entités juridiques adopteront graduellement plus de voies de</w:t>
      </w:r>
      <w:r w:rsidR="00422870">
        <w:t> </w:t>
      </w:r>
      <w:r w:rsidRPr="00605698">
        <w:t>décarbonisation, de dématérialisation et de résilience ;</w:t>
      </w:r>
    </w:p>
    <w:p w14:paraId="680C3BAC" w14:textId="16EBD7B2" w:rsidR="00FB03AE" w:rsidRDefault="00FB03AE" w:rsidP="000A070E">
      <w:pPr>
        <w:pStyle w:val="Normalnumber"/>
        <w:numPr>
          <w:ilvl w:val="1"/>
          <w:numId w:val="5"/>
        </w:numPr>
      </w:pPr>
      <w:r>
        <w:t>D</w:t>
      </w:r>
      <w:bookmarkStart w:id="72" w:name="_Hlk61873790"/>
      <w:bookmarkEnd w:id="71"/>
      <w:r w:rsidR="00D31133">
        <w:t>’</w:t>
      </w:r>
      <w:r w:rsidRPr="00605698">
        <w:t>ici 2025, les pays et les parties prenantes auront accru la capacité, le financement et</w:t>
      </w:r>
      <w:r w:rsidR="00422870">
        <w:t> </w:t>
      </w:r>
      <w:r w:rsidRPr="00605698">
        <w:t>l</w:t>
      </w:r>
      <w:r w:rsidR="00D31133">
        <w:t>’</w:t>
      </w:r>
      <w:r w:rsidRPr="00605698">
        <w:t>accès aux technologies permettant d</w:t>
      </w:r>
      <w:r w:rsidR="00D31133">
        <w:t>’</w:t>
      </w:r>
      <w:r w:rsidRPr="00605698">
        <w:t>atteindre les objectifs d</w:t>
      </w:r>
      <w:r w:rsidR="00D31133">
        <w:t>’</w:t>
      </w:r>
      <w:r w:rsidRPr="00605698">
        <w:t>adaptation et d</w:t>
      </w:r>
      <w:r w:rsidR="00D31133">
        <w:t>’</w:t>
      </w:r>
      <w:r w:rsidRPr="00605698">
        <w:t>atténuation de</w:t>
      </w:r>
      <w:r w:rsidR="00422870">
        <w:t> </w:t>
      </w:r>
      <w:r w:rsidRPr="00605698">
        <w:t>l</w:t>
      </w:r>
      <w:r w:rsidR="00D31133">
        <w:t>’</w:t>
      </w:r>
      <w:r w:rsidRPr="00605698">
        <w:t>Accord</w:t>
      </w:r>
      <w:r w:rsidR="00422870">
        <w:t> </w:t>
      </w:r>
      <w:r w:rsidRPr="00605698">
        <w:t>de Paris ;</w:t>
      </w:r>
      <w:bookmarkEnd w:id="72"/>
    </w:p>
    <w:p w14:paraId="385A16F5" w14:textId="70BE8687" w:rsidR="00FB03AE" w:rsidRPr="00605698" w:rsidRDefault="00FB03AE" w:rsidP="000A070E">
      <w:pPr>
        <w:pStyle w:val="Normalnumber"/>
        <w:numPr>
          <w:ilvl w:val="1"/>
          <w:numId w:val="5"/>
        </w:numPr>
      </w:pPr>
      <w:r>
        <w:t>D</w:t>
      </w:r>
      <w:bookmarkStart w:id="73" w:name="_Hlk61873810"/>
      <w:r w:rsidR="00D31133">
        <w:t>’</w:t>
      </w:r>
      <w:r w:rsidRPr="00605698">
        <w:t xml:space="preserve">ici 2025, les acteurs étatiques et non étatiques auront adopté des </w:t>
      </w:r>
      <w:r w:rsidR="00975CA2">
        <w:t xml:space="preserve">mesures au titre </w:t>
      </w:r>
      <w:r w:rsidR="00C55C9C">
        <w:t>d</w:t>
      </w:r>
      <w:r w:rsidR="00975CA2">
        <w:t>u</w:t>
      </w:r>
      <w:r w:rsidR="00422870">
        <w:t> </w:t>
      </w:r>
      <w:r w:rsidR="00C55C9C">
        <w:t>c</w:t>
      </w:r>
      <w:r w:rsidRPr="00605698">
        <w:t xml:space="preserve">adre de transparence renforcé </w:t>
      </w:r>
      <w:r w:rsidR="00C55C9C">
        <w:t>prévu par</w:t>
      </w:r>
      <w:r w:rsidRPr="00605698">
        <w:t xml:space="preserve"> l</w:t>
      </w:r>
      <w:r w:rsidR="00D31133">
        <w:t>’</w:t>
      </w:r>
      <w:r w:rsidRPr="00605698">
        <w:t>Accord de Paris</w:t>
      </w:r>
      <w:bookmarkEnd w:id="73"/>
      <w:r w:rsidRPr="00605698">
        <w:t>.</w:t>
      </w:r>
    </w:p>
    <w:p w14:paraId="5D894A62" w14:textId="5CCA2F31" w:rsidR="00FB03AE" w:rsidRPr="00FB03AE" w:rsidRDefault="00FB03AE" w:rsidP="000A070E">
      <w:pPr>
        <w:pStyle w:val="Normalnumber"/>
        <w:numPr>
          <w:ilvl w:val="0"/>
          <w:numId w:val="5"/>
        </w:numPr>
      </w:pPr>
      <w:r w:rsidRPr="00B82D6B">
        <w:rPr>
          <w:b/>
          <w:bCs/>
        </w:rPr>
        <w:t>Le</w:t>
      </w:r>
      <w:r w:rsidR="00BE0E73" w:rsidRPr="00B82D6B">
        <w:rPr>
          <w:b/>
          <w:bCs/>
        </w:rPr>
        <w:t>s</w:t>
      </w:r>
      <w:r w:rsidRPr="00B82D6B">
        <w:rPr>
          <w:b/>
          <w:bCs/>
        </w:rPr>
        <w:t xml:space="preserve"> résultat</w:t>
      </w:r>
      <w:r w:rsidR="00BE0E73" w:rsidRPr="00B82D6B">
        <w:rPr>
          <w:b/>
          <w:bCs/>
        </w:rPr>
        <w:t>s</w:t>
      </w:r>
      <w:r w:rsidRPr="00B82D6B">
        <w:rPr>
          <w:b/>
          <w:bCs/>
        </w:rPr>
        <w:t xml:space="preserve"> </w:t>
      </w:r>
      <w:r w:rsidR="00E85503" w:rsidRPr="00B82D6B">
        <w:rPr>
          <w:b/>
          <w:bCs/>
        </w:rPr>
        <w:t>escomptés</w:t>
      </w:r>
      <w:r w:rsidRPr="00B82D6B">
        <w:rPr>
          <w:b/>
          <w:bCs/>
        </w:rPr>
        <w:t xml:space="preserve"> pour 2030 de ce sous-programme du PNUE </w:t>
      </w:r>
      <w:r w:rsidR="00D31562" w:rsidRPr="00B82D6B">
        <w:rPr>
          <w:b/>
          <w:bCs/>
        </w:rPr>
        <w:t>sont</w:t>
      </w:r>
      <w:r w:rsidRPr="00B82D6B">
        <w:rPr>
          <w:b/>
          <w:bCs/>
        </w:rPr>
        <w:t xml:space="preserve"> </w:t>
      </w:r>
      <w:r w:rsidR="007F760E">
        <w:rPr>
          <w:b/>
          <w:bCs/>
        </w:rPr>
        <w:t>« </w:t>
      </w:r>
      <w:r w:rsidRPr="00B82D6B">
        <w:rPr>
          <w:b/>
          <w:bCs/>
        </w:rPr>
        <w:t>que les actions gouvernementales et non gouvernementales en matière de développement soient compatibles avec les</w:t>
      </w:r>
      <w:r w:rsidR="00422870" w:rsidRPr="00B82D6B">
        <w:rPr>
          <w:b/>
          <w:bCs/>
        </w:rPr>
        <w:t> </w:t>
      </w:r>
      <w:r w:rsidRPr="00B82D6B">
        <w:rPr>
          <w:b/>
          <w:bCs/>
        </w:rPr>
        <w:t>objectifs à long terme d</w:t>
      </w:r>
      <w:r w:rsidR="00D31133" w:rsidRPr="00B82D6B">
        <w:rPr>
          <w:b/>
          <w:bCs/>
        </w:rPr>
        <w:t>’</w:t>
      </w:r>
      <w:r w:rsidRPr="00B82D6B">
        <w:rPr>
          <w:b/>
          <w:bCs/>
        </w:rPr>
        <w:t>atténuation et de résilience de l</w:t>
      </w:r>
      <w:r w:rsidR="00D31133" w:rsidRPr="00B82D6B">
        <w:rPr>
          <w:b/>
          <w:bCs/>
        </w:rPr>
        <w:t>’</w:t>
      </w:r>
      <w:r w:rsidRPr="00B82D6B">
        <w:rPr>
          <w:b/>
          <w:bCs/>
        </w:rPr>
        <w:t>Accord de Paris</w:t>
      </w:r>
      <w:r w:rsidR="007F760E">
        <w:rPr>
          <w:b/>
          <w:bCs/>
        </w:rPr>
        <w:t> »</w:t>
      </w:r>
      <w:r w:rsidRPr="00FB03AE">
        <w:t>.</w:t>
      </w:r>
    </w:p>
    <w:p w14:paraId="76F77A59" w14:textId="21DCB19F" w:rsidR="00FB03AE" w:rsidRPr="000D4D27" w:rsidRDefault="00FB03AE" w:rsidP="000A070E">
      <w:pPr>
        <w:pStyle w:val="Normalnumber"/>
        <w:numPr>
          <w:ilvl w:val="0"/>
          <w:numId w:val="5"/>
        </w:numPr>
      </w:pPr>
      <w:r w:rsidRPr="000D4D27">
        <w:t xml:space="preserve">Le sous-programme </w:t>
      </w:r>
      <w:r w:rsidR="00837CA8" w:rsidRPr="000D4D27">
        <w:t>relatif à l</w:t>
      </w:r>
      <w:r w:rsidR="00D31133" w:rsidRPr="000D4D27">
        <w:t>’</w:t>
      </w:r>
      <w:r w:rsidR="00837CA8" w:rsidRPr="000D4D27">
        <w:t>a</w:t>
      </w:r>
      <w:r w:rsidRPr="000D4D27">
        <w:t xml:space="preserve">ction climatique </w:t>
      </w:r>
      <w:r w:rsidR="00CE02D3" w:rsidRPr="000D4D27">
        <w:t xml:space="preserve">sera mis en œuvre </w:t>
      </w:r>
      <w:r w:rsidR="00CF517A" w:rsidRPr="000D4D27">
        <w:t>sur la base des</w:t>
      </w:r>
      <w:r w:rsidRPr="000D4D27">
        <w:t xml:space="preserve"> principes </w:t>
      </w:r>
      <w:r w:rsidR="00CF517A" w:rsidRPr="000D4D27">
        <w:t>ci</w:t>
      </w:r>
      <w:r w:rsidR="00422870" w:rsidRPr="000D4D27">
        <w:noBreakHyphen/>
      </w:r>
      <w:r w:rsidR="00CF517A" w:rsidRPr="000D4D27">
        <w:t>après</w:t>
      </w:r>
      <w:r w:rsidRPr="000D4D27">
        <w:t> :</w:t>
      </w:r>
    </w:p>
    <w:p w14:paraId="1F24C4E1" w14:textId="3DC4F4EC" w:rsidR="005D70FE" w:rsidRPr="00605698" w:rsidRDefault="005D70FE" w:rsidP="000A070E">
      <w:pPr>
        <w:pStyle w:val="Normalnumber"/>
        <w:numPr>
          <w:ilvl w:val="1"/>
          <w:numId w:val="5"/>
        </w:numPr>
      </w:pPr>
      <w:r w:rsidRPr="008D5E31">
        <w:rPr>
          <w:b/>
          <w:bCs/>
          <w:i/>
          <w:iCs/>
        </w:rPr>
        <w:t>Appuyer les réductions d</w:t>
      </w:r>
      <w:r w:rsidR="00D31133" w:rsidRPr="008D5E31">
        <w:rPr>
          <w:b/>
          <w:bCs/>
          <w:i/>
          <w:iCs/>
        </w:rPr>
        <w:t>’</w:t>
      </w:r>
      <w:r w:rsidRPr="008D5E31">
        <w:rPr>
          <w:b/>
          <w:bCs/>
          <w:i/>
          <w:iCs/>
        </w:rPr>
        <w:t>émissions des pays et des parties prenantes et l</w:t>
      </w:r>
      <w:r w:rsidR="00D31133" w:rsidRPr="008D5E31">
        <w:rPr>
          <w:b/>
          <w:bCs/>
          <w:i/>
          <w:iCs/>
        </w:rPr>
        <w:t>’</w:t>
      </w:r>
      <w:r w:rsidRPr="008D5E31">
        <w:rPr>
          <w:b/>
          <w:bCs/>
          <w:i/>
          <w:iCs/>
        </w:rPr>
        <w:t>adaptation aux</w:t>
      </w:r>
      <w:r w:rsidR="00422870" w:rsidRPr="008D5E31">
        <w:rPr>
          <w:b/>
          <w:bCs/>
          <w:i/>
          <w:iCs/>
        </w:rPr>
        <w:t> </w:t>
      </w:r>
      <w:r w:rsidRPr="008D5E31">
        <w:rPr>
          <w:b/>
          <w:bCs/>
          <w:i/>
          <w:iCs/>
        </w:rPr>
        <w:t>changements climatiques afin de faciliter des interactions plus fortes entre la science, la</w:t>
      </w:r>
      <w:r w:rsidR="009D4D78">
        <w:rPr>
          <w:b/>
          <w:bCs/>
          <w:i/>
          <w:iCs/>
        </w:rPr>
        <w:t> </w:t>
      </w:r>
      <w:r w:rsidRPr="008D5E31">
        <w:rPr>
          <w:b/>
          <w:bCs/>
          <w:i/>
          <w:iCs/>
        </w:rPr>
        <w:t>politique, la finance, la technologie et l</w:t>
      </w:r>
      <w:r w:rsidR="00D31133" w:rsidRPr="008D5E31">
        <w:rPr>
          <w:b/>
          <w:bCs/>
          <w:i/>
          <w:iCs/>
        </w:rPr>
        <w:t>’</w:t>
      </w:r>
      <w:r w:rsidRPr="008D5E31">
        <w:rPr>
          <w:b/>
          <w:bCs/>
          <w:i/>
          <w:iCs/>
        </w:rPr>
        <w:t>économie :</w:t>
      </w:r>
      <w:r w:rsidRPr="00605698">
        <w:t xml:space="preserve"> </w:t>
      </w:r>
      <w:r>
        <w:t>l</w:t>
      </w:r>
      <w:r w:rsidRPr="00605698">
        <w:t xml:space="preserve">e PNUE aidera les pays à </w:t>
      </w:r>
      <w:r>
        <w:t>recevoir</w:t>
      </w:r>
      <w:r w:rsidRPr="00605698">
        <w:t xml:space="preserve"> un large appui </w:t>
      </w:r>
      <w:r>
        <w:t>en faveur</w:t>
      </w:r>
      <w:r w:rsidRPr="00605698">
        <w:t xml:space="preserve"> des st</w:t>
      </w:r>
      <w:r>
        <w:t xml:space="preserve">ratégies et décisions </w:t>
      </w:r>
      <w:r w:rsidR="00273843">
        <w:t>politiques</w:t>
      </w:r>
      <w:r w:rsidRPr="00605698">
        <w:t xml:space="preserve"> et </w:t>
      </w:r>
      <w:r>
        <w:t>du marché</w:t>
      </w:r>
      <w:r w:rsidRPr="00605698">
        <w:t xml:space="preserve"> compatibles avec les informations scientifiques les</w:t>
      </w:r>
      <w:r w:rsidR="009F2E30">
        <w:t> </w:t>
      </w:r>
      <w:r w:rsidRPr="00605698">
        <w:t>plus récentes, y compris celles émanant des sciences sociales, et à promouvoir une</w:t>
      </w:r>
      <w:r w:rsidR="009D4D78">
        <w:t> </w:t>
      </w:r>
      <w:r w:rsidRPr="00605698">
        <w:t>consommation et une production durables afin de produire les effets les plus importants possible en termes d</w:t>
      </w:r>
      <w:r w:rsidR="00D31133">
        <w:t>’</w:t>
      </w:r>
      <w:r w:rsidRPr="00605698">
        <w:t>atténuation des changements climatiques et d</w:t>
      </w:r>
      <w:r w:rsidR="00D31133">
        <w:t>’</w:t>
      </w:r>
      <w:r w:rsidRPr="00605698">
        <w:t>accroissement de la résilience. L</w:t>
      </w:r>
      <w:r w:rsidR="00D31133">
        <w:t>’</w:t>
      </w:r>
      <w:r w:rsidRPr="00605698">
        <w:t>engagement du secteur financier et la mise en place de partenariats avec le secteur privé seront essentiels pour orienter les investissements publics et privés vers des choix et des modèles d</w:t>
      </w:r>
      <w:r w:rsidR="00D31133">
        <w:t>’</w:t>
      </w:r>
      <w:r w:rsidRPr="00605698">
        <w:t xml:space="preserve">activité durables suffisamment </w:t>
      </w:r>
      <w:r>
        <w:t>motivés</w:t>
      </w:r>
      <w:r w:rsidRPr="00605698">
        <w:t xml:space="preserve"> pour aider les pays à atteindre leurs objectifs et </w:t>
      </w:r>
      <w:r>
        <w:t xml:space="preserve">à satisfaire </w:t>
      </w:r>
      <w:r>
        <w:lastRenderedPageBreak/>
        <w:t>leurs</w:t>
      </w:r>
      <w:r w:rsidR="009D4D78">
        <w:t> </w:t>
      </w:r>
      <w:r w:rsidRPr="00605698">
        <w:t>aspirations climatiques en vertu de la Convention-cadre des Nations Unies sur les changements climatiques et l</w:t>
      </w:r>
      <w:r w:rsidR="00D31133">
        <w:t>’</w:t>
      </w:r>
      <w:r w:rsidRPr="00605698">
        <w:t>Accord de Paris, ainsi que leurs objectifs de développement durable</w:t>
      </w:r>
      <w:r w:rsidR="009F2E30">
        <w:t> ;</w:t>
      </w:r>
    </w:p>
    <w:p w14:paraId="29A6852B" w14:textId="0C91079D" w:rsidR="005D70FE" w:rsidRPr="00605698" w:rsidRDefault="005D70FE" w:rsidP="000A070E">
      <w:pPr>
        <w:pStyle w:val="Normalnumber"/>
        <w:numPr>
          <w:ilvl w:val="1"/>
          <w:numId w:val="5"/>
        </w:numPr>
      </w:pPr>
      <w:r w:rsidRPr="00542765">
        <w:rPr>
          <w:b/>
          <w:bCs/>
          <w:i/>
          <w:iCs/>
        </w:rPr>
        <w:t>Aider les pays et les parties prenantes à parvenir à une décarbonisation rapide, juste et</w:t>
      </w:r>
      <w:r w:rsidR="009F2E30" w:rsidRPr="00542765">
        <w:rPr>
          <w:b/>
          <w:bCs/>
          <w:i/>
          <w:iCs/>
        </w:rPr>
        <w:t> </w:t>
      </w:r>
      <w:r w:rsidRPr="00542765">
        <w:rPr>
          <w:b/>
          <w:bCs/>
          <w:i/>
          <w:iCs/>
        </w:rPr>
        <w:t>globale, conformément à leurs engagements et aspirations climatiques :</w:t>
      </w:r>
      <w:r w:rsidRPr="00605698">
        <w:t xml:space="preserve"> </w:t>
      </w:r>
      <w:r>
        <w:t>l</w:t>
      </w:r>
      <w:r w:rsidRPr="00605698">
        <w:t xml:space="preserve">e PNUE </w:t>
      </w:r>
      <w:r>
        <w:t>adoptera</w:t>
      </w:r>
      <w:r w:rsidRPr="00605698">
        <w:t xml:space="preserve"> une</w:t>
      </w:r>
      <w:r w:rsidR="009F2E30">
        <w:t> </w:t>
      </w:r>
      <w:r w:rsidRPr="00605698">
        <w:t>approche multisectorielle et de la chaîne de valeur qui offrira des opportunités pour : déployer en</w:t>
      </w:r>
      <w:r w:rsidR="009D4D78">
        <w:t> </w:t>
      </w:r>
      <w:r w:rsidRPr="00605698">
        <w:t>temps opportun des solutions d</w:t>
      </w:r>
      <w:r w:rsidR="00D31133">
        <w:t>’</w:t>
      </w:r>
      <w:r w:rsidRPr="00605698">
        <w:t>énergies renouvelables et d</w:t>
      </w:r>
      <w:r w:rsidR="00D31133">
        <w:t>’</w:t>
      </w:r>
      <w:r w:rsidRPr="00605698">
        <w:t>efficacité énergétique à tous les niveaux géographiques ; mettre fin à la déforestation et à la perte d</w:t>
      </w:r>
      <w:r w:rsidR="00D31133">
        <w:t>’</w:t>
      </w:r>
      <w:r w:rsidRPr="00605698">
        <w:t>habitat ; remettre en état les écosystèmes dégradés ; exploiter le potentiel des océans et des écosystèmes côtiers ; changer la façon dont nous</w:t>
      </w:r>
      <w:r w:rsidR="00AE13FE">
        <w:t> </w:t>
      </w:r>
      <w:r w:rsidRPr="00605698">
        <w:t>produisons et consommons des aliments ; adopter des pratiques commerciales plus circulaires et</w:t>
      </w:r>
      <w:r w:rsidR="00AE13FE">
        <w:t> </w:t>
      </w:r>
      <w:r w:rsidRPr="00605698">
        <w:t>plus économes en ressources ; et redessiner nos villes et nos secteurs des transports</w:t>
      </w:r>
      <w:r w:rsidR="009F2E30">
        <w:t> ;</w:t>
      </w:r>
    </w:p>
    <w:p w14:paraId="2651CFC5" w14:textId="7FDCA668" w:rsidR="005D70FE" w:rsidRPr="00605698" w:rsidRDefault="005D70FE" w:rsidP="000A070E">
      <w:pPr>
        <w:pStyle w:val="Normalnumber"/>
        <w:numPr>
          <w:ilvl w:val="1"/>
          <w:numId w:val="5"/>
        </w:numPr>
      </w:pPr>
      <w:r w:rsidRPr="00542765">
        <w:rPr>
          <w:b/>
          <w:bCs/>
          <w:i/>
          <w:iCs/>
        </w:rPr>
        <w:t>S</w:t>
      </w:r>
      <w:r w:rsidR="00D31133" w:rsidRPr="00542765">
        <w:rPr>
          <w:b/>
          <w:bCs/>
          <w:i/>
          <w:iCs/>
        </w:rPr>
        <w:t>’</w:t>
      </w:r>
      <w:r w:rsidRPr="00542765">
        <w:rPr>
          <w:b/>
          <w:bCs/>
          <w:i/>
          <w:iCs/>
        </w:rPr>
        <w:t>appuyer sur les pays qui peuvent contribuer à produire l</w:t>
      </w:r>
      <w:r w:rsidR="00D31133" w:rsidRPr="00542765">
        <w:rPr>
          <w:b/>
          <w:bCs/>
          <w:i/>
          <w:iCs/>
        </w:rPr>
        <w:t>’</w:t>
      </w:r>
      <w:r w:rsidRPr="00542765">
        <w:rPr>
          <w:b/>
          <w:bCs/>
          <w:i/>
          <w:iCs/>
        </w:rPr>
        <w:t>effet le plus important tout en soutenant les plus vulnérables :</w:t>
      </w:r>
      <w:r w:rsidRPr="00605698">
        <w:t xml:space="preserve"> </w:t>
      </w:r>
      <w:r>
        <w:t>l</w:t>
      </w:r>
      <w:r w:rsidRPr="00605698">
        <w:t>e PNUE aidera tous les pays à élever le niveau de leur ambition en</w:t>
      </w:r>
      <w:r w:rsidR="00AE13FE">
        <w:t> </w:t>
      </w:r>
      <w:r w:rsidRPr="00605698">
        <w:t>matière d</w:t>
      </w:r>
      <w:r w:rsidR="00D31133">
        <w:t>’</w:t>
      </w:r>
      <w:r w:rsidRPr="00605698">
        <w:t>atténuation, en accordant une attention particulière aux pays dont les émissions sont les</w:t>
      </w:r>
      <w:r w:rsidR="00AE13FE">
        <w:t> </w:t>
      </w:r>
      <w:r w:rsidRPr="00605698">
        <w:t>plus importantes. Parallèlement, le PNUE continuera de soutenir les mesures d</w:t>
      </w:r>
      <w:r w:rsidR="00D31133">
        <w:t>’</w:t>
      </w:r>
      <w:r w:rsidRPr="00605698">
        <w:t xml:space="preserve">adaptation tout en intégrant des aspects </w:t>
      </w:r>
      <w:r w:rsidR="00556FEA">
        <w:t xml:space="preserve">liés à la </w:t>
      </w:r>
      <w:r w:rsidRPr="00605698">
        <w:t xml:space="preserve">santé humaine, </w:t>
      </w:r>
      <w:r w:rsidR="00243845">
        <w:t xml:space="preserve">à la prise en compte des </w:t>
      </w:r>
      <w:r w:rsidRPr="00605698">
        <w:t xml:space="preserve">questions de genre, </w:t>
      </w:r>
      <w:r w:rsidR="00243845">
        <w:t xml:space="preserve">à la </w:t>
      </w:r>
      <w:r w:rsidRPr="00605698">
        <w:t>sécurité de l</w:t>
      </w:r>
      <w:r w:rsidR="00D31133">
        <w:t>’</w:t>
      </w:r>
      <w:r w:rsidRPr="00605698">
        <w:t xml:space="preserve">environnement et </w:t>
      </w:r>
      <w:r w:rsidR="00243845">
        <w:t>à l</w:t>
      </w:r>
      <w:r w:rsidR="00D31133">
        <w:t>’</w:t>
      </w:r>
      <w:r w:rsidRPr="00605698">
        <w:t>élimination de la pauvreté, en particulier dans les pays les plus vulnérables et qui en ont le plus besoin, à savoir ceux touchés par des catastrophes et des conflits, les pays les moins avancés et les petits États insulaires en développement. Cela favorisera les aspirations collectives incluses dans les contributions déterminées au niveau national et les stratégies à long terme en vertu de</w:t>
      </w:r>
      <w:r w:rsidR="009E36DE">
        <w:t> </w:t>
      </w:r>
      <w:r w:rsidRPr="00605698">
        <w:t>l</w:t>
      </w:r>
      <w:r w:rsidR="00D31133">
        <w:t>’</w:t>
      </w:r>
      <w:r w:rsidRPr="00605698">
        <w:t>Accord de Paris et d</w:t>
      </w:r>
      <w:r w:rsidR="00D31133">
        <w:t>’</w:t>
      </w:r>
      <w:r w:rsidRPr="00605698">
        <w:t>autres instruments stratégiques</w:t>
      </w:r>
      <w:r w:rsidR="009E36DE">
        <w:t> ;</w:t>
      </w:r>
    </w:p>
    <w:p w14:paraId="73C31C62" w14:textId="012E416C" w:rsidR="005D70FE" w:rsidRPr="005D70FE" w:rsidRDefault="005D70FE" w:rsidP="000A070E">
      <w:pPr>
        <w:pStyle w:val="Normalnumber"/>
        <w:numPr>
          <w:ilvl w:val="1"/>
          <w:numId w:val="5"/>
        </w:numPr>
      </w:pPr>
      <w:r w:rsidRPr="00542765">
        <w:rPr>
          <w:b/>
          <w:bCs/>
          <w:i/>
          <w:iCs/>
        </w:rPr>
        <w:t xml:space="preserve">Promouvoir des politiques et des actions en faveur de </w:t>
      </w:r>
      <w:r w:rsidR="009C3C48" w:rsidRPr="00542765">
        <w:rPr>
          <w:b/>
          <w:bCs/>
          <w:i/>
          <w:iCs/>
        </w:rPr>
        <w:t>pratiques de</w:t>
      </w:r>
      <w:r w:rsidRPr="00542765">
        <w:rPr>
          <w:b/>
          <w:bCs/>
          <w:i/>
          <w:iCs/>
        </w:rPr>
        <w:t xml:space="preserve"> consommation et</w:t>
      </w:r>
      <w:r w:rsidR="009D4D78">
        <w:rPr>
          <w:b/>
          <w:bCs/>
          <w:i/>
          <w:iCs/>
        </w:rPr>
        <w:t> </w:t>
      </w:r>
      <w:r w:rsidRPr="00542765">
        <w:rPr>
          <w:b/>
          <w:bCs/>
          <w:i/>
          <w:iCs/>
        </w:rPr>
        <w:t>de</w:t>
      </w:r>
      <w:r w:rsidR="009E36DE" w:rsidRPr="00542765">
        <w:rPr>
          <w:b/>
          <w:bCs/>
          <w:i/>
          <w:iCs/>
        </w:rPr>
        <w:t> </w:t>
      </w:r>
      <w:r w:rsidRPr="00542765">
        <w:rPr>
          <w:b/>
          <w:bCs/>
          <w:i/>
          <w:iCs/>
        </w:rPr>
        <w:t>production durables qui réduisent les émissions de gaz à effet de serre :</w:t>
      </w:r>
      <w:r w:rsidRPr="00605698">
        <w:t xml:space="preserve"> </w:t>
      </w:r>
      <w:r>
        <w:t>l</w:t>
      </w:r>
      <w:r w:rsidRPr="00605698">
        <w:t>e PNUE aidera les</w:t>
      </w:r>
      <w:r w:rsidR="009E36DE">
        <w:t> </w:t>
      </w:r>
      <w:r w:rsidRPr="00605698">
        <w:t>gouvernements, les entreprises et les particuliers à faire des choix éclairés pour accroître la</w:t>
      </w:r>
      <w:r w:rsidR="009E36DE">
        <w:t> </w:t>
      </w:r>
      <w:r w:rsidRPr="00605698">
        <w:t>production et la demande de biens et de services plus économes en ressources et générant moins d</w:t>
      </w:r>
      <w:r w:rsidR="00D31133">
        <w:t>’</w:t>
      </w:r>
      <w:r w:rsidRPr="00605698">
        <w:t>émissions, en s</w:t>
      </w:r>
      <w:r w:rsidR="00D31133">
        <w:t>’</w:t>
      </w:r>
      <w:r w:rsidRPr="00605698">
        <w:t>appuyant sur les travaux des analyses pertinentes du Groupe international d</w:t>
      </w:r>
      <w:r w:rsidR="00D31133">
        <w:t>’</w:t>
      </w:r>
      <w:r w:rsidRPr="00605698">
        <w:t>experts sur les ressources</w:t>
      </w:r>
      <w:r w:rsidR="001B5EF2">
        <w:t xml:space="preserve"> (IRP)</w:t>
      </w:r>
      <w:r w:rsidRPr="00605698">
        <w:t xml:space="preserve"> et en soutenant un nombre croissant de pays dans l</w:t>
      </w:r>
      <w:r w:rsidR="00D31133">
        <w:t>’</w:t>
      </w:r>
      <w:r w:rsidRPr="00605698">
        <w:t>identification des points chauds d</w:t>
      </w:r>
      <w:r w:rsidR="00D31133">
        <w:t>’</w:t>
      </w:r>
      <w:r w:rsidRPr="00605698">
        <w:t>émissions de gaz à effet de serre dans les économies nationales</w:t>
      </w:r>
      <w:r w:rsidR="009E36DE">
        <w:t> ;</w:t>
      </w:r>
    </w:p>
    <w:p w14:paraId="498CA3F8" w14:textId="4AD9CBE8" w:rsidR="005D70FE" w:rsidRPr="00605698" w:rsidRDefault="005D70FE" w:rsidP="000A070E">
      <w:pPr>
        <w:pStyle w:val="Normalnumber"/>
        <w:numPr>
          <w:ilvl w:val="1"/>
          <w:numId w:val="5"/>
        </w:numPr>
      </w:pPr>
      <w:r w:rsidRPr="001B5EF2">
        <w:rPr>
          <w:b/>
          <w:bCs/>
          <w:i/>
          <w:iCs/>
        </w:rPr>
        <w:t>Obtenir des résultats tangibles grâce à des partenariats et à des approches intégrées :</w:t>
      </w:r>
      <w:r w:rsidRPr="00605698">
        <w:t xml:space="preserve"> </w:t>
      </w:r>
      <w:r>
        <w:t>afin d</w:t>
      </w:r>
      <w:r w:rsidR="00D31133">
        <w:t>’</w:t>
      </w:r>
      <w:r>
        <w:t>en intensifier l</w:t>
      </w:r>
      <w:r w:rsidR="00D31133">
        <w:t>’</w:t>
      </w:r>
      <w:r>
        <w:t>effet, l</w:t>
      </w:r>
      <w:r w:rsidRPr="00605698">
        <w:t>e PNUE canalisera et intensifiera ses actions par le biais de réseaux et de</w:t>
      </w:r>
      <w:r w:rsidR="009F218F">
        <w:t> </w:t>
      </w:r>
      <w:r w:rsidRPr="00605698">
        <w:t>partenariats, y compris les mécanismes financiers et technologiques de la Convention-cadre des</w:t>
      </w:r>
      <w:r w:rsidR="009F218F">
        <w:t> </w:t>
      </w:r>
      <w:r w:rsidRPr="00605698">
        <w:t xml:space="preserve">Nations Unies sur les changements climatiques </w:t>
      </w:r>
      <w:r w:rsidR="009F218F">
        <w:t>(</w:t>
      </w:r>
      <w:r w:rsidRPr="00605698">
        <w:t>le Fonds pour l</w:t>
      </w:r>
      <w:r w:rsidR="00D31133">
        <w:t>’</w:t>
      </w:r>
      <w:r w:rsidRPr="00605698">
        <w:t xml:space="preserve">environnement mondial </w:t>
      </w:r>
      <w:r w:rsidR="009F218F">
        <w:t>(</w:t>
      </w:r>
      <w:r w:rsidRPr="00605698">
        <w:t>FEM</w:t>
      </w:r>
      <w:r w:rsidR="009F218F">
        <w:t>)</w:t>
      </w:r>
      <w:r w:rsidRPr="00605698">
        <w:t>, le</w:t>
      </w:r>
      <w:r w:rsidR="009F218F">
        <w:t> </w:t>
      </w:r>
      <w:r w:rsidRPr="00605698">
        <w:t xml:space="preserve">Fonds vert pour le climat, </w:t>
      </w:r>
      <w:r w:rsidR="00A25253">
        <w:t xml:space="preserve">ainsi que </w:t>
      </w:r>
      <w:r w:rsidRPr="00605698">
        <w:t>le Centre-Réseau des technologies climatiques et le Comité exécutif de</w:t>
      </w:r>
      <w:r>
        <w:t xml:space="preserve"> la</w:t>
      </w:r>
      <w:r w:rsidR="009F218F">
        <w:t> </w:t>
      </w:r>
      <w:r>
        <w:t>technologie)</w:t>
      </w:r>
      <w:r w:rsidRPr="00605698">
        <w:t>. Pour parvenir à une meilleure synergie, en collaboration avec les autres organismes des Nations Unies, y compris avec les équipes de pays des Nations Unies et d</w:t>
      </w:r>
      <w:r w:rsidR="00D31133">
        <w:t>’</w:t>
      </w:r>
      <w:r w:rsidRPr="00605698">
        <w:t>autres entités des</w:t>
      </w:r>
      <w:r w:rsidR="009F218F">
        <w:t> </w:t>
      </w:r>
      <w:r w:rsidRPr="00605698">
        <w:t>Nations Unies, les actions climatiques du PNUE suivront une approche intégrée liant l</w:t>
      </w:r>
      <w:r w:rsidR="00D31133">
        <w:t>’</w:t>
      </w:r>
      <w:r w:rsidRPr="00605698">
        <w:t xml:space="preserve">environnement aux </w:t>
      </w:r>
      <w:r w:rsidR="00FB10A5">
        <w:t>piliers des activités</w:t>
      </w:r>
      <w:r w:rsidRPr="00605698">
        <w:t xml:space="preserve"> des Nations Unies : paix et sécurité, droits de l</w:t>
      </w:r>
      <w:r w:rsidR="00D31133">
        <w:t>’</w:t>
      </w:r>
      <w:r w:rsidRPr="00605698">
        <w:t>homme et</w:t>
      </w:r>
      <w:r w:rsidR="009F218F">
        <w:t> </w:t>
      </w:r>
      <w:r w:rsidRPr="00605698">
        <w:t>développement.</w:t>
      </w:r>
    </w:p>
    <w:p w14:paraId="599B415D" w14:textId="244DA74A" w:rsidR="007970BA" w:rsidRPr="009D4D78" w:rsidRDefault="00BB488E" w:rsidP="00665894">
      <w:pPr>
        <w:pStyle w:val="CH3"/>
        <w:rPr>
          <w:i/>
        </w:rPr>
      </w:pPr>
      <w:r w:rsidRPr="00D13383">
        <w:tab/>
      </w:r>
      <w:r w:rsidRPr="00D13383">
        <w:tab/>
      </w:r>
      <w:bookmarkStart w:id="74" w:name="_Toc59605028"/>
      <w:bookmarkStart w:id="75" w:name="_Toc63416412"/>
      <w:r w:rsidR="005D70FE" w:rsidRPr="009D4D78">
        <w:rPr>
          <w:i/>
        </w:rPr>
        <w:t xml:space="preserve">Le sous-programme </w:t>
      </w:r>
      <w:r w:rsidR="00A51A36" w:rsidRPr="009D4D78">
        <w:rPr>
          <w:i/>
        </w:rPr>
        <w:t>relatif à l</w:t>
      </w:r>
      <w:r w:rsidR="00D31133" w:rsidRPr="009D4D78">
        <w:rPr>
          <w:i/>
        </w:rPr>
        <w:t>’</w:t>
      </w:r>
      <w:r w:rsidR="00A51A36" w:rsidRPr="009D4D78">
        <w:rPr>
          <w:i/>
        </w:rPr>
        <w:t>a</w:t>
      </w:r>
      <w:r w:rsidR="005D70FE" w:rsidRPr="009D4D78">
        <w:rPr>
          <w:i/>
        </w:rPr>
        <w:t>ction climatique mettra à profit l</w:t>
      </w:r>
      <w:r w:rsidR="00D31133" w:rsidRPr="009D4D78">
        <w:rPr>
          <w:i/>
        </w:rPr>
        <w:t>’</w:t>
      </w:r>
      <w:r w:rsidR="005D70FE" w:rsidRPr="009D4D78">
        <w:rPr>
          <w:i/>
        </w:rPr>
        <w:t>avantage comparatif du PNUE pour atteindre trois résultats pour 2025</w:t>
      </w:r>
      <w:bookmarkEnd w:id="74"/>
      <w:bookmarkEnd w:id="75"/>
    </w:p>
    <w:p w14:paraId="34277D7A" w14:textId="11CC9904" w:rsidR="007970BA" w:rsidRPr="005D70FE" w:rsidRDefault="007970BA" w:rsidP="00665894">
      <w:pPr>
        <w:pStyle w:val="CH4"/>
      </w:pPr>
      <w:bookmarkStart w:id="76" w:name="_Hlk44418274"/>
      <w:r w:rsidRPr="005D70FE">
        <w:tab/>
      </w:r>
      <w:r w:rsidR="00205694" w:rsidRPr="005D70FE">
        <w:t>a</w:t>
      </w:r>
      <w:r w:rsidR="00A5372F" w:rsidRPr="005D70FE">
        <w:t>)</w:t>
      </w:r>
      <w:r w:rsidRPr="005D70FE">
        <w:tab/>
      </w:r>
      <w:r w:rsidR="005D70FE" w:rsidRPr="00605698">
        <w:t xml:space="preserve">Résultat 1 : </w:t>
      </w:r>
      <w:r w:rsidR="005D70FE">
        <w:t>l</w:t>
      </w:r>
      <w:r w:rsidR="005D70FE" w:rsidRPr="00605698">
        <w:t>es décideurs à tous les niveaux adoptent des voies de décarbonisation, de</w:t>
      </w:r>
      <w:r w:rsidR="009F218F">
        <w:t> </w:t>
      </w:r>
      <w:r w:rsidR="005D70FE" w:rsidRPr="00605698">
        <w:t>dématérialisation et de résilience</w:t>
      </w:r>
    </w:p>
    <w:p w14:paraId="5980B9A2" w14:textId="275FEE2D" w:rsidR="005D70FE" w:rsidRPr="005D70FE" w:rsidRDefault="005D70FE" w:rsidP="000A070E">
      <w:pPr>
        <w:pStyle w:val="Normalnumber"/>
        <w:numPr>
          <w:ilvl w:val="0"/>
          <w:numId w:val="5"/>
        </w:numPr>
      </w:pPr>
      <w:r w:rsidRPr="002620BA">
        <w:rPr>
          <w:b/>
          <w:bCs/>
        </w:rPr>
        <w:t>En collaboration avec ses réseaux</w:t>
      </w:r>
      <w:r w:rsidRPr="002620BA">
        <w:rPr>
          <w:b/>
          <w:bCs/>
          <w:vertAlign w:val="superscript"/>
        </w:rPr>
        <w:footnoteReference w:id="14"/>
      </w:r>
      <w:r w:rsidRPr="002620BA">
        <w:rPr>
          <w:b/>
          <w:bCs/>
        </w:rPr>
        <w:t>, le PNUE aidera les pays à tirer pleinement parti des</w:t>
      </w:r>
      <w:r w:rsidR="009F218F" w:rsidRPr="002620BA">
        <w:rPr>
          <w:b/>
          <w:bCs/>
        </w:rPr>
        <w:t> </w:t>
      </w:r>
      <w:r w:rsidRPr="002620BA">
        <w:rPr>
          <w:b/>
          <w:bCs/>
        </w:rPr>
        <w:t>opportunités offertes par la décarbonisation, la dématérialisation et la résilience et à les</w:t>
      </w:r>
      <w:r w:rsidR="009D4D78">
        <w:rPr>
          <w:b/>
          <w:bCs/>
        </w:rPr>
        <w:t> </w:t>
      </w:r>
      <w:r w:rsidRPr="002620BA">
        <w:rPr>
          <w:b/>
          <w:bCs/>
        </w:rPr>
        <w:t>rattacher à</w:t>
      </w:r>
      <w:r w:rsidR="009F218F" w:rsidRPr="002620BA">
        <w:rPr>
          <w:b/>
          <w:bCs/>
        </w:rPr>
        <w:t> </w:t>
      </w:r>
      <w:r w:rsidRPr="002620BA">
        <w:rPr>
          <w:b/>
          <w:bCs/>
        </w:rPr>
        <w:t>des aspirations climatiques plus ambitieuses.</w:t>
      </w:r>
      <w:r w:rsidRPr="005D70FE">
        <w:t xml:space="preserve"> Le PNUE se concentrera sur les</w:t>
      </w:r>
      <w:r w:rsidR="009D4D78">
        <w:t> </w:t>
      </w:r>
      <w:r w:rsidRPr="005D70FE">
        <w:t>secteurs où les</w:t>
      </w:r>
      <w:r w:rsidR="009F218F">
        <w:t> </w:t>
      </w:r>
      <w:r w:rsidRPr="005D70FE">
        <w:t>émissions sont les plus élevées</w:t>
      </w:r>
      <w:r w:rsidRPr="00605698">
        <w:rPr>
          <w:vertAlign w:val="superscript"/>
        </w:rPr>
        <w:footnoteReference w:id="15"/>
      </w:r>
      <w:r w:rsidRPr="005D70FE">
        <w:t>, sur la base des informations scientifiquement crédibles les</w:t>
      </w:r>
      <w:r w:rsidR="009F218F">
        <w:t> </w:t>
      </w:r>
      <w:r w:rsidRPr="005D70FE">
        <w:t>plus</w:t>
      </w:r>
      <w:r w:rsidR="009F218F">
        <w:t> </w:t>
      </w:r>
      <w:r w:rsidRPr="005D70FE">
        <w:t>récentes sur leur part des émissions nationales et leur rôle pour assurer la résilience du tissu socio</w:t>
      </w:r>
      <w:r w:rsidR="009F218F">
        <w:noBreakHyphen/>
      </w:r>
      <w:r w:rsidRPr="005D70FE">
        <w:t>économique. Le PNUE préparera et mettra en évidence des possibilités d</w:t>
      </w:r>
      <w:r w:rsidR="00D31133">
        <w:t>’</w:t>
      </w:r>
      <w:r w:rsidRPr="005D70FE">
        <w:t xml:space="preserve">action dans </w:t>
      </w:r>
      <w:r w:rsidRPr="005D70FE">
        <w:lastRenderedPageBreak/>
        <w:t>ces</w:t>
      </w:r>
      <w:r w:rsidR="009F218F">
        <w:t> </w:t>
      </w:r>
      <w:r w:rsidRPr="005D70FE">
        <w:t>secteurs par le biais de partenariats axés sur l</w:t>
      </w:r>
      <w:r w:rsidR="00D31133">
        <w:t>’</w:t>
      </w:r>
      <w:r w:rsidRPr="005D70FE">
        <w:t>action, y compris des alliances avec le secteur privé, et appuiera l</w:t>
      </w:r>
      <w:r w:rsidR="00D31133">
        <w:t>’</w:t>
      </w:r>
      <w:r w:rsidRPr="005D70FE">
        <w:t>adoption au niveau des pays de solutions durables allant des approches écosystémiques aux technologies durables et aux pratiques de dématérialisation, conformément aux priorités nationales. Un accent particulier sera mis sur l</w:t>
      </w:r>
      <w:r w:rsidR="00D31133">
        <w:t>’</w:t>
      </w:r>
      <w:r w:rsidRPr="005D70FE">
        <w:t>introduction et l</w:t>
      </w:r>
      <w:r w:rsidR="00D31133">
        <w:t>’</w:t>
      </w:r>
      <w:r w:rsidRPr="005D70FE">
        <w:t>adoption de meilleures technologies fondées sur des données probantes, y compris des technologies numériques, pour les intégrer dans les</w:t>
      </w:r>
      <w:r w:rsidR="004303A0">
        <w:t> </w:t>
      </w:r>
      <w:r w:rsidRPr="005D70FE">
        <w:t>politiques et décisions sectorielles et nationales. Le PNUE aidera les pays à intégrer ces</w:t>
      </w:r>
      <w:r w:rsidR="004303A0">
        <w:t> </w:t>
      </w:r>
      <w:r w:rsidRPr="005D70FE">
        <w:t>opportunités dans leurs aspirations climatiques renouvelables, en les rattachant à des ajustements dans les cadres politiques et réglementaires qui informent les contributions déterminées à l</w:t>
      </w:r>
      <w:r w:rsidR="00D31133">
        <w:t>’</w:t>
      </w:r>
      <w:r w:rsidRPr="005D70FE">
        <w:t>échelle nationale et les stratégies à long terme, ainsi qu</w:t>
      </w:r>
      <w:r w:rsidR="00D31133">
        <w:t>’</w:t>
      </w:r>
      <w:r w:rsidRPr="005D70FE">
        <w:t>à la planification de l</w:t>
      </w:r>
      <w:r w:rsidR="00D31133">
        <w:t>’</w:t>
      </w:r>
      <w:r w:rsidRPr="005D70FE">
        <w:t>adaptation aux changements climatiques (par ex</w:t>
      </w:r>
      <w:r w:rsidR="00C8549B">
        <w:t>.</w:t>
      </w:r>
      <w:r w:rsidRPr="005D70FE">
        <w:t>, les systèmes d</w:t>
      </w:r>
      <w:r w:rsidR="00D31133">
        <w:t>’</w:t>
      </w:r>
      <w:r w:rsidRPr="005D70FE">
        <w:t xml:space="preserve">alerte </w:t>
      </w:r>
      <w:r w:rsidR="00282A3F">
        <w:t>rapide</w:t>
      </w:r>
      <w:r w:rsidRPr="005D70FE">
        <w:t>).</w:t>
      </w:r>
    </w:p>
    <w:p w14:paraId="3A5E7396" w14:textId="6892F189" w:rsidR="005D70FE" w:rsidRPr="005D70FE" w:rsidRDefault="005D70FE" w:rsidP="000A070E">
      <w:pPr>
        <w:pStyle w:val="Normalnumber"/>
        <w:numPr>
          <w:ilvl w:val="0"/>
          <w:numId w:val="5"/>
        </w:numPr>
      </w:pPr>
      <w:r w:rsidRPr="000D1195">
        <w:rPr>
          <w:b/>
          <w:bCs/>
        </w:rPr>
        <w:t>Le PNUE aidera les pays à catalyser le soutien du public et la volonté politique en faveur de l</w:t>
      </w:r>
      <w:r w:rsidR="00D31133" w:rsidRPr="000D1195">
        <w:rPr>
          <w:b/>
          <w:bCs/>
        </w:rPr>
        <w:t>’</w:t>
      </w:r>
      <w:r w:rsidRPr="000D1195">
        <w:rPr>
          <w:b/>
          <w:bCs/>
        </w:rPr>
        <w:t>action climatique.</w:t>
      </w:r>
      <w:r w:rsidRPr="005D70FE">
        <w:t xml:space="preserve"> Il fera également l</w:t>
      </w:r>
      <w:r w:rsidR="00D31133">
        <w:t>’</w:t>
      </w:r>
      <w:r w:rsidRPr="005D70FE">
        <w:t>éloge des changements sociétaux positifs pour le climat, tout en</w:t>
      </w:r>
      <w:r w:rsidR="004303A0">
        <w:t> </w:t>
      </w:r>
      <w:r w:rsidRPr="005D70FE">
        <w:t>créant des emplois et permettant une transition juste. Le PNUE s</w:t>
      </w:r>
      <w:r w:rsidR="00D31133">
        <w:t>’</w:t>
      </w:r>
      <w:r w:rsidRPr="005D70FE">
        <w:t>efforcera d</w:t>
      </w:r>
      <w:r w:rsidR="00D31133">
        <w:t>’</w:t>
      </w:r>
      <w:r w:rsidRPr="005D70FE">
        <w:t>éveiller le soutien du public axé sur la science en faveur d</w:t>
      </w:r>
      <w:r w:rsidR="00D31133">
        <w:t>’</w:t>
      </w:r>
      <w:r w:rsidRPr="005D70FE">
        <w:t>une défense ambitieuse du climat et appuiera le comportement durable des consommateurs. Le PNUE continuera de créer un lien entre les décideurs et le public, en</w:t>
      </w:r>
      <w:r w:rsidR="004303A0">
        <w:t> </w:t>
      </w:r>
      <w:r w:rsidRPr="005D70FE">
        <w:t xml:space="preserve">tirant parti, par exemple, du réseau </w:t>
      </w:r>
      <w:r w:rsidRPr="00084C17">
        <w:rPr>
          <w:iCs/>
        </w:rPr>
        <w:t>One Planet</w:t>
      </w:r>
      <w:r w:rsidRPr="005D70FE">
        <w:t xml:space="preserve"> pour faire part des avantages de l</w:t>
      </w:r>
      <w:r w:rsidR="00D31133">
        <w:t>’</w:t>
      </w:r>
      <w:r w:rsidRPr="005D70FE">
        <w:t>utilisation de produits durables et de l</w:t>
      </w:r>
      <w:r w:rsidR="00D31133">
        <w:t>’</w:t>
      </w:r>
      <w:r w:rsidRPr="005D70FE">
        <w:t>adoption de modes de vie durables tout en communiquant des informations qui soutiennent l</w:t>
      </w:r>
      <w:r w:rsidR="00D31133">
        <w:t>’</w:t>
      </w:r>
      <w:r w:rsidRPr="005D70FE">
        <w:t>intérêt économique d</w:t>
      </w:r>
      <w:r w:rsidR="00D31133">
        <w:t>’</w:t>
      </w:r>
      <w:r w:rsidRPr="005D70FE">
        <w:t>un tel changement</w:t>
      </w:r>
      <w:r w:rsidRPr="00605698">
        <w:rPr>
          <w:vertAlign w:val="superscript"/>
        </w:rPr>
        <w:footnoteReference w:id="16"/>
      </w:r>
      <w:r w:rsidRPr="005D70FE">
        <w:t>. En facilitant l</w:t>
      </w:r>
      <w:r w:rsidR="00D31133">
        <w:t>’</w:t>
      </w:r>
      <w:r w:rsidRPr="005D70FE">
        <w:t>accès du public aux</w:t>
      </w:r>
      <w:r w:rsidR="004303A0">
        <w:t> </w:t>
      </w:r>
      <w:r w:rsidRPr="005D70FE">
        <w:t>informations sur l</w:t>
      </w:r>
      <w:r w:rsidR="00D31133">
        <w:t>’</w:t>
      </w:r>
      <w:r w:rsidRPr="005D70FE">
        <w:t>environnement et en augmentant la sensibilisation du public par l</w:t>
      </w:r>
      <w:r w:rsidR="00D31133">
        <w:t>’</w:t>
      </w:r>
      <w:r w:rsidRPr="005D70FE">
        <w:t>éducation formelle et non formelle, l</w:t>
      </w:r>
      <w:r w:rsidR="00D31133">
        <w:t>’</w:t>
      </w:r>
      <w:r w:rsidRPr="005D70FE">
        <w:t>action menée par les jeunes et les campagnes locales seront des leviers de</w:t>
      </w:r>
      <w:r w:rsidR="004303A0">
        <w:t> </w:t>
      </w:r>
      <w:r w:rsidRPr="005D70FE">
        <w:t>changement clés qui modifieront les connaissances et les attitudes dans l</w:t>
      </w:r>
      <w:r w:rsidR="00D31133">
        <w:t>’</w:t>
      </w:r>
      <w:r w:rsidRPr="005D70FE">
        <w:t>ensemble de la société.</w:t>
      </w:r>
    </w:p>
    <w:p w14:paraId="26EACA92" w14:textId="6C3BC3F4" w:rsidR="007970BA" w:rsidRPr="005D70FE" w:rsidRDefault="007970BA" w:rsidP="00665894">
      <w:pPr>
        <w:pStyle w:val="CH4"/>
      </w:pPr>
      <w:r w:rsidRPr="00D13383">
        <w:tab/>
      </w:r>
      <w:r w:rsidR="00205694" w:rsidRPr="005D70FE">
        <w:t>b</w:t>
      </w:r>
      <w:r w:rsidR="00A5372F" w:rsidRPr="005D70FE">
        <w:t>)</w:t>
      </w:r>
      <w:r w:rsidRPr="005D70FE">
        <w:tab/>
      </w:r>
      <w:r w:rsidR="005D70FE">
        <w:t>Résultat 2 : l</w:t>
      </w:r>
      <w:r w:rsidR="005D70FE" w:rsidRPr="00605698">
        <w:t xml:space="preserve">es pays et les parties prenantes </w:t>
      </w:r>
      <w:r w:rsidR="005D70FE">
        <w:t>accroissent</w:t>
      </w:r>
      <w:r w:rsidR="005D70FE" w:rsidRPr="00605698">
        <w:t xml:space="preserve"> la capacité, le financement et l</w:t>
      </w:r>
      <w:r w:rsidR="00D31133">
        <w:t>’</w:t>
      </w:r>
      <w:r w:rsidR="005D70FE" w:rsidRPr="00605698">
        <w:t>accès</w:t>
      </w:r>
      <w:r w:rsidR="00BB1C34">
        <w:t> </w:t>
      </w:r>
      <w:r w:rsidR="005D70FE" w:rsidRPr="00605698">
        <w:t>aux technologies permettant d</w:t>
      </w:r>
      <w:r w:rsidR="00D31133">
        <w:t>’</w:t>
      </w:r>
      <w:r w:rsidR="005D70FE" w:rsidRPr="00605698">
        <w:t>atteindre les objectifs d</w:t>
      </w:r>
      <w:r w:rsidR="00D31133">
        <w:t>’</w:t>
      </w:r>
      <w:r w:rsidR="005D70FE" w:rsidRPr="00605698">
        <w:t>adaptation et d</w:t>
      </w:r>
      <w:r w:rsidR="00D31133">
        <w:t>’</w:t>
      </w:r>
      <w:r w:rsidR="005D70FE" w:rsidRPr="00605698">
        <w:t>atténuation</w:t>
      </w:r>
    </w:p>
    <w:p w14:paraId="50F210F5" w14:textId="17165CFE" w:rsidR="00C10369" w:rsidRPr="00C10369" w:rsidRDefault="00C10369" w:rsidP="000A070E">
      <w:pPr>
        <w:pStyle w:val="Normalnumber"/>
        <w:numPr>
          <w:ilvl w:val="0"/>
          <w:numId w:val="5"/>
        </w:numPr>
      </w:pPr>
      <w:r w:rsidRPr="00E961D9">
        <w:rPr>
          <w:b/>
          <w:bCs/>
        </w:rPr>
        <w:t>Le PNUE facilitera la collecte, le partage et la validation interinstitutionnels des</w:t>
      </w:r>
      <w:r w:rsidR="009D4D78">
        <w:rPr>
          <w:b/>
          <w:bCs/>
        </w:rPr>
        <w:t> </w:t>
      </w:r>
      <w:r w:rsidRPr="00E961D9">
        <w:rPr>
          <w:b/>
          <w:bCs/>
        </w:rPr>
        <w:t>connaissances et des capacités liées au climat aux niveaux national et infranational.</w:t>
      </w:r>
      <w:r w:rsidRPr="00C10369">
        <w:t xml:space="preserve"> Il</w:t>
      </w:r>
      <w:r w:rsidR="009D4D78">
        <w:t> </w:t>
      </w:r>
      <w:r w:rsidRPr="00C10369">
        <w:t>contribuera à renforcer les</w:t>
      </w:r>
      <w:r w:rsidR="00BB1C34">
        <w:t> </w:t>
      </w:r>
      <w:r w:rsidRPr="00C10369">
        <w:t>capacités et à promouvoir la coopération entre les ministères sectoriels qui participeront à la mise en œuvre des mesures d</w:t>
      </w:r>
      <w:r w:rsidR="00D31133">
        <w:t>’</w:t>
      </w:r>
      <w:r w:rsidRPr="00C10369">
        <w:t>atténuation et d</w:t>
      </w:r>
      <w:r w:rsidR="00D31133">
        <w:t>’</w:t>
      </w:r>
      <w:r w:rsidRPr="00C10369">
        <w:t>adaptation, tout en assurant une</w:t>
      </w:r>
      <w:r w:rsidR="009D4D78">
        <w:t> </w:t>
      </w:r>
      <w:r w:rsidRPr="00C10369">
        <w:t>plus grande participation des</w:t>
      </w:r>
      <w:r w:rsidR="00BB1C34">
        <w:t> </w:t>
      </w:r>
      <w:r w:rsidRPr="00C10369">
        <w:t>autorités infranationales au partage des connaissances et des données et à la prise de décisions connexes afin de faciliter les synergies et d</w:t>
      </w:r>
      <w:r w:rsidR="00D31133">
        <w:t>’</w:t>
      </w:r>
      <w:r w:rsidRPr="00C10369">
        <w:t>harmoniser les efforts. Le PNUE évaluera en outre le</w:t>
      </w:r>
      <w:r w:rsidR="00BB1C34">
        <w:t> </w:t>
      </w:r>
      <w:r w:rsidRPr="00C10369">
        <w:t>potentiel, les risques et les lacunes en lien avec les mesures de lutte contre les</w:t>
      </w:r>
      <w:r w:rsidR="009D4D78">
        <w:t> </w:t>
      </w:r>
      <w:r w:rsidRPr="00C10369">
        <w:t>changements climatiques afin d</w:t>
      </w:r>
      <w:r w:rsidR="00D31133">
        <w:t>’</w:t>
      </w:r>
      <w:r w:rsidRPr="00C10369">
        <w:t>accroître la transparence et la responsabilité et de promouvoir la</w:t>
      </w:r>
      <w:r w:rsidR="009D4D78">
        <w:t> </w:t>
      </w:r>
      <w:r w:rsidRPr="00C10369">
        <w:t>génération de</w:t>
      </w:r>
      <w:r w:rsidR="00BB1C34">
        <w:t> </w:t>
      </w:r>
      <w:r w:rsidRPr="00C10369">
        <w:t>connaissances.</w:t>
      </w:r>
    </w:p>
    <w:p w14:paraId="71815813" w14:textId="09DF7703" w:rsidR="00C10369" w:rsidRPr="00C10369" w:rsidRDefault="00C10369" w:rsidP="000A070E">
      <w:pPr>
        <w:pStyle w:val="Normalnumber"/>
        <w:numPr>
          <w:ilvl w:val="0"/>
          <w:numId w:val="5"/>
        </w:numPr>
      </w:pPr>
      <w:r w:rsidRPr="004D49F6">
        <w:rPr>
          <w:b/>
          <w:bCs/>
        </w:rPr>
        <w:t>Le PNUE s</w:t>
      </w:r>
      <w:r w:rsidR="00D31133" w:rsidRPr="004D49F6">
        <w:rPr>
          <w:b/>
          <w:bCs/>
        </w:rPr>
        <w:t>’</w:t>
      </w:r>
      <w:r w:rsidRPr="004D49F6">
        <w:rPr>
          <w:b/>
          <w:bCs/>
        </w:rPr>
        <w:t>emploiera à rapprocher les pays des solutions de technologie climatique</w:t>
      </w:r>
      <w:r w:rsidRPr="00C10369">
        <w:t xml:space="preserve"> en</w:t>
      </w:r>
      <w:r w:rsidR="009D4D78">
        <w:t> </w:t>
      </w:r>
      <w:r w:rsidRPr="00C10369">
        <w:t>apportant une assistance technique, un renforcement des capacités et des conseils sur les solutions technologiques, et un accès accéléré aux technologies climatiques pour favoriser un développement résilient face aux changements climatiques et générant peu d</w:t>
      </w:r>
      <w:r w:rsidR="00D31133">
        <w:t>’</w:t>
      </w:r>
      <w:r w:rsidRPr="00C10369">
        <w:t>émissions à la demande des pays bénéficiaires, y compris par l</w:t>
      </w:r>
      <w:r w:rsidR="00D31133">
        <w:t>’</w:t>
      </w:r>
      <w:r w:rsidRPr="00C10369">
        <w:t>intermédiaire du Centre-Réseau des technologies climatiques et d</w:t>
      </w:r>
      <w:r w:rsidR="00D31133">
        <w:t>’</w:t>
      </w:r>
      <w:r w:rsidRPr="00C10369">
        <w:t>autres</w:t>
      </w:r>
      <w:r w:rsidR="00E76F2E">
        <w:t> </w:t>
      </w:r>
      <w:r w:rsidRPr="00C10369">
        <w:t>partenaires. Le PNUE facilitera également l</w:t>
      </w:r>
      <w:r w:rsidR="00D31133">
        <w:t>’</w:t>
      </w:r>
      <w:r w:rsidRPr="00C10369">
        <w:t xml:space="preserve">élaboration </w:t>
      </w:r>
      <w:r w:rsidR="005B4E71">
        <w:t xml:space="preserve">de </w:t>
      </w:r>
      <w:r w:rsidRPr="00C10369">
        <w:t>politiques</w:t>
      </w:r>
      <w:r w:rsidR="007D242C">
        <w:t xml:space="preserve"> habilitantes</w:t>
      </w:r>
      <w:r w:rsidRPr="00C10369">
        <w:t xml:space="preserve">, </w:t>
      </w:r>
      <w:r w:rsidR="005B4E71">
        <w:t>et de</w:t>
      </w:r>
      <w:r w:rsidR="009D4D78">
        <w:t> </w:t>
      </w:r>
      <w:r w:rsidR="005B4E71">
        <w:t xml:space="preserve">cadres </w:t>
      </w:r>
      <w:r w:rsidRPr="00C10369">
        <w:t>juridiques et réglementaires propices pour trouver des solutions technologiques adaptées aux</w:t>
      </w:r>
      <w:r w:rsidR="009D4D78">
        <w:t> </w:t>
      </w:r>
      <w:r w:rsidRPr="00C10369">
        <w:t>besoins de chaque</w:t>
      </w:r>
      <w:r w:rsidR="00E76F2E">
        <w:t> </w:t>
      </w:r>
      <w:r w:rsidRPr="00C10369">
        <w:t>pays en tirant profit de l</w:t>
      </w:r>
      <w:r w:rsidR="00D31133">
        <w:t>’</w:t>
      </w:r>
      <w:r w:rsidRPr="00C10369">
        <w:t>expertise des réseaux mondiaux d</w:t>
      </w:r>
      <w:r w:rsidR="00D31133">
        <w:t>’</w:t>
      </w:r>
      <w:r w:rsidRPr="00C10369">
        <w:t>entreprises et des</w:t>
      </w:r>
      <w:r w:rsidR="009D4D78">
        <w:t> </w:t>
      </w:r>
      <w:r w:rsidRPr="00C10369">
        <w:t>institutions technologiques.</w:t>
      </w:r>
    </w:p>
    <w:p w14:paraId="0A1CBF46" w14:textId="6918CF9C" w:rsidR="00C10369" w:rsidRPr="00C10369" w:rsidRDefault="00C10369" w:rsidP="000A070E">
      <w:pPr>
        <w:pStyle w:val="Normalnumber"/>
        <w:numPr>
          <w:ilvl w:val="0"/>
          <w:numId w:val="5"/>
        </w:numPr>
      </w:pPr>
      <w:r w:rsidRPr="005B4E71">
        <w:rPr>
          <w:b/>
          <w:bCs/>
        </w:rPr>
        <w:t>Le PNUE appuiera l</w:t>
      </w:r>
      <w:r w:rsidR="00D31133" w:rsidRPr="005B4E71">
        <w:rPr>
          <w:b/>
          <w:bCs/>
        </w:rPr>
        <w:t>’</w:t>
      </w:r>
      <w:r w:rsidRPr="005B4E71">
        <w:rPr>
          <w:b/>
          <w:bCs/>
        </w:rPr>
        <w:t>alignement accéléré des finances privées et publiques sur les</w:t>
      </w:r>
      <w:r w:rsidR="009D4D78">
        <w:rPr>
          <w:b/>
          <w:bCs/>
        </w:rPr>
        <w:t> </w:t>
      </w:r>
      <w:r w:rsidRPr="005B4E71">
        <w:rPr>
          <w:b/>
          <w:bCs/>
        </w:rPr>
        <w:t>objectifs de</w:t>
      </w:r>
      <w:r w:rsidR="00E76F2E" w:rsidRPr="005B4E71">
        <w:rPr>
          <w:b/>
          <w:bCs/>
        </w:rPr>
        <w:t> </w:t>
      </w:r>
      <w:r w:rsidRPr="005B4E71">
        <w:rPr>
          <w:b/>
          <w:bCs/>
        </w:rPr>
        <w:t>financement à long terme de l</w:t>
      </w:r>
      <w:r w:rsidR="00D31133" w:rsidRPr="005B4E71">
        <w:rPr>
          <w:b/>
          <w:bCs/>
        </w:rPr>
        <w:t>’</w:t>
      </w:r>
      <w:r w:rsidRPr="005B4E71">
        <w:rPr>
          <w:b/>
          <w:bCs/>
        </w:rPr>
        <w:t>action climatique de l</w:t>
      </w:r>
      <w:r w:rsidR="00D31133" w:rsidRPr="005B4E71">
        <w:rPr>
          <w:b/>
          <w:bCs/>
        </w:rPr>
        <w:t>’</w:t>
      </w:r>
      <w:r w:rsidRPr="005B4E71">
        <w:rPr>
          <w:b/>
          <w:bCs/>
        </w:rPr>
        <w:t>Accord de Paris.</w:t>
      </w:r>
      <w:r w:rsidRPr="00C10369">
        <w:t xml:space="preserve"> Il motivera l</w:t>
      </w:r>
      <w:r w:rsidR="00D31133">
        <w:t>’</w:t>
      </w:r>
      <w:r w:rsidRPr="00C10369">
        <w:t>adoption de</w:t>
      </w:r>
      <w:r w:rsidR="000C3094">
        <w:t> </w:t>
      </w:r>
      <w:r w:rsidRPr="00C10369">
        <w:t>modèles économiques et de marché durables susceptibles de favoriser un virage stratégique vers</w:t>
      </w:r>
      <w:r w:rsidR="000C3094">
        <w:t> </w:t>
      </w:r>
      <w:r w:rsidRPr="00C10369">
        <w:t>des</w:t>
      </w:r>
      <w:r w:rsidR="00E76F2E">
        <w:t> </w:t>
      </w:r>
      <w:r w:rsidRPr="00C10369">
        <w:t>voies à faibles émissions et résilientes dans les investissements des secteurs public et privé et</w:t>
      </w:r>
      <w:r w:rsidR="000C3094">
        <w:t> </w:t>
      </w:r>
      <w:r w:rsidRPr="00C10369">
        <w:t>la</w:t>
      </w:r>
      <w:r w:rsidR="00E76F2E">
        <w:t> </w:t>
      </w:r>
      <w:r w:rsidRPr="00C10369">
        <w:t>planification à long terme dans tous les secteurs. Tirant parti de ses partenariats et de ses</w:t>
      </w:r>
      <w:r w:rsidR="00E76F2E">
        <w:t> </w:t>
      </w:r>
      <w:r w:rsidRPr="00C10369">
        <w:t>plateformes multipartites, le PNUE apportera son soutien à la conception et la mise en œuvre accélérées de politiques publiques et d</w:t>
      </w:r>
      <w:r w:rsidR="00D31133">
        <w:t>’</w:t>
      </w:r>
      <w:r w:rsidRPr="00C10369">
        <w:t>incitations fiscales qui permettent de faire face aux risques et</w:t>
      </w:r>
      <w:r w:rsidR="00E76F2E">
        <w:t> </w:t>
      </w:r>
      <w:r w:rsidRPr="00C10369">
        <w:t>aux effets climatiques dans le cadre d</w:t>
      </w:r>
      <w:r w:rsidR="00D31133">
        <w:t>’</w:t>
      </w:r>
      <w:r w:rsidRPr="00C10369">
        <w:t>un environnement d</w:t>
      </w:r>
      <w:r w:rsidR="00D31133">
        <w:t>’</w:t>
      </w:r>
      <w:r w:rsidRPr="00C10369">
        <w:t>investissement propice à la réalisation des objectifs de l</w:t>
      </w:r>
      <w:r w:rsidR="00D31133">
        <w:t>’</w:t>
      </w:r>
      <w:r w:rsidRPr="00C10369">
        <w:t>Accord de Paris. La fourniture d</w:t>
      </w:r>
      <w:r w:rsidR="00D31133">
        <w:t>’</w:t>
      </w:r>
      <w:r w:rsidRPr="00C10369">
        <w:t>informations fiables, accessibles et de pointe sur l</w:t>
      </w:r>
      <w:r w:rsidR="00D31133">
        <w:t>’</w:t>
      </w:r>
      <w:r w:rsidRPr="00C10369">
        <w:t>environnement, y compris sur les politiques publiques et les incitations, qui réduisent l</w:t>
      </w:r>
      <w:r w:rsidR="00D31133">
        <w:t>’</w:t>
      </w:r>
      <w:r w:rsidRPr="00C10369">
        <w:t>incertitude et</w:t>
      </w:r>
      <w:r w:rsidR="00E76F2E">
        <w:t> </w:t>
      </w:r>
      <w:r w:rsidRPr="00C10369">
        <w:t>les risques dans la prise de décisions, continuera d</w:t>
      </w:r>
      <w:r w:rsidR="00D31133">
        <w:t>’</w:t>
      </w:r>
      <w:r w:rsidRPr="00C10369">
        <w:t>être un atout central dans les interventions du</w:t>
      </w:r>
      <w:r w:rsidR="00E76F2E">
        <w:t> </w:t>
      </w:r>
      <w:r w:rsidRPr="00C10369">
        <w:t>PNUE.</w:t>
      </w:r>
    </w:p>
    <w:p w14:paraId="2AD04E48" w14:textId="4F403562" w:rsidR="007970BA" w:rsidRPr="00397781" w:rsidRDefault="007970BA" w:rsidP="00665894">
      <w:pPr>
        <w:pStyle w:val="CH4"/>
      </w:pPr>
      <w:r w:rsidRPr="00D13383">
        <w:lastRenderedPageBreak/>
        <w:tab/>
      </w:r>
      <w:r w:rsidR="00205694" w:rsidRPr="00397781">
        <w:t>c</w:t>
      </w:r>
      <w:r w:rsidR="00A5372F" w:rsidRPr="00397781">
        <w:t>)</w:t>
      </w:r>
      <w:r w:rsidRPr="00397781">
        <w:tab/>
      </w:r>
      <w:r w:rsidR="00397781" w:rsidRPr="00605698">
        <w:t xml:space="preserve">Résultat 3 : </w:t>
      </w:r>
      <w:r w:rsidR="00397781">
        <w:t>l</w:t>
      </w:r>
      <w:r w:rsidR="00397781" w:rsidRPr="00605698">
        <w:t>es acteurs étatiques et non étatiques adoptent des contrats-cadres de transparence renforcés dans le cadre de l</w:t>
      </w:r>
      <w:r w:rsidR="00D31133">
        <w:t>’</w:t>
      </w:r>
      <w:r w:rsidR="00397781" w:rsidRPr="00605698">
        <w:t>Accord de Paris</w:t>
      </w:r>
    </w:p>
    <w:p w14:paraId="79AA9204" w14:textId="1FA792BF" w:rsidR="00763DD5" w:rsidRPr="00763DD5" w:rsidRDefault="00763DD5" w:rsidP="000A070E">
      <w:pPr>
        <w:pStyle w:val="Normalnumber"/>
        <w:numPr>
          <w:ilvl w:val="0"/>
          <w:numId w:val="5"/>
        </w:numPr>
      </w:pPr>
      <w:r w:rsidRPr="008A098B">
        <w:rPr>
          <w:b/>
          <w:bCs/>
        </w:rPr>
        <w:t>En collaboration avec ses réseaux et partenaires, y compris le secrétariat de la</w:t>
      </w:r>
      <w:r w:rsidR="009B77DC">
        <w:rPr>
          <w:b/>
          <w:bCs/>
        </w:rPr>
        <w:t> </w:t>
      </w:r>
      <w:r w:rsidRPr="008A098B">
        <w:rPr>
          <w:b/>
          <w:bCs/>
        </w:rPr>
        <w:t>Convention-cadre des Nations Unies sur les changements climatiques et le FEM, le PNUE aidera les pays à</w:t>
      </w:r>
      <w:r w:rsidR="00D67160" w:rsidRPr="008A098B">
        <w:rPr>
          <w:b/>
          <w:bCs/>
        </w:rPr>
        <w:t> </w:t>
      </w:r>
      <w:r w:rsidRPr="008A098B">
        <w:rPr>
          <w:b/>
          <w:bCs/>
        </w:rPr>
        <w:t>respecter leurs obligations en matière de transparence et d</w:t>
      </w:r>
      <w:r w:rsidR="00D31133" w:rsidRPr="008A098B">
        <w:rPr>
          <w:b/>
          <w:bCs/>
        </w:rPr>
        <w:t>’</w:t>
      </w:r>
      <w:r w:rsidRPr="008A098B">
        <w:rPr>
          <w:b/>
          <w:bCs/>
        </w:rPr>
        <w:t>autres rapports qu</w:t>
      </w:r>
      <w:r w:rsidR="00D31133" w:rsidRPr="008A098B">
        <w:rPr>
          <w:b/>
          <w:bCs/>
        </w:rPr>
        <w:t>’</w:t>
      </w:r>
      <w:r w:rsidRPr="008A098B">
        <w:rPr>
          <w:b/>
          <w:bCs/>
        </w:rPr>
        <w:t>ils sont tenus de</w:t>
      </w:r>
      <w:r w:rsidR="00D67160" w:rsidRPr="008A098B">
        <w:rPr>
          <w:b/>
          <w:bCs/>
        </w:rPr>
        <w:t> </w:t>
      </w:r>
      <w:r w:rsidRPr="008A098B">
        <w:rPr>
          <w:b/>
          <w:bCs/>
        </w:rPr>
        <w:t>présenter</w:t>
      </w:r>
      <w:r w:rsidRPr="00763DD5">
        <w:t xml:space="preserve"> en vertu de la Convention et mettra en œuvre le cadre de transparence renforcé pour l</w:t>
      </w:r>
      <w:r w:rsidR="00D31133">
        <w:t>’</w:t>
      </w:r>
      <w:r w:rsidRPr="00763DD5">
        <w:t xml:space="preserve">action et le soutien mis en place </w:t>
      </w:r>
      <w:r w:rsidR="00404534">
        <w:t>au titre</w:t>
      </w:r>
      <w:r w:rsidRPr="00763DD5">
        <w:t xml:space="preserve"> de l</w:t>
      </w:r>
      <w:r w:rsidR="00D31133">
        <w:t>’</w:t>
      </w:r>
      <w:r w:rsidRPr="00763DD5">
        <w:t>Accord de Paris</w:t>
      </w:r>
      <w:r w:rsidRPr="00605698">
        <w:rPr>
          <w:vertAlign w:val="superscript"/>
        </w:rPr>
        <w:footnoteReference w:id="17"/>
      </w:r>
      <w:r w:rsidRPr="00763DD5">
        <w:t>. Le PNUE mettra à profit son rôle d</w:t>
      </w:r>
      <w:r w:rsidR="00D31133">
        <w:t>’</w:t>
      </w:r>
      <w:r w:rsidRPr="00763DD5">
        <w:t>autorité axée sur les données pour aider les institutions nationales à suivre et à rendre compte des</w:t>
      </w:r>
      <w:r w:rsidR="00D67160">
        <w:t> </w:t>
      </w:r>
      <w:r w:rsidRPr="00763DD5">
        <w:t>actions climatiques, notamment par l</w:t>
      </w:r>
      <w:r w:rsidR="00D31133">
        <w:t>’</w:t>
      </w:r>
      <w:r w:rsidRPr="00763DD5">
        <w:t>é</w:t>
      </w:r>
      <w:r w:rsidR="005B1BC7">
        <w:t>tablissement</w:t>
      </w:r>
      <w:r w:rsidRPr="00763DD5">
        <w:t xml:space="preserve"> d</w:t>
      </w:r>
      <w:r w:rsidR="00D31133">
        <w:t>’</w:t>
      </w:r>
      <w:r w:rsidRPr="00763DD5">
        <w:t>inventaires de gaz à effet de serre ; la</w:t>
      </w:r>
      <w:r w:rsidR="00D67160">
        <w:t> </w:t>
      </w:r>
      <w:r w:rsidRPr="00763DD5">
        <w:t>cartographie des progrès réalisés dans leurs contributions déterminées au niveau national et leurs</w:t>
      </w:r>
      <w:r w:rsidR="00D67160">
        <w:t> </w:t>
      </w:r>
      <w:r w:rsidRPr="00763DD5">
        <w:t>actions d</w:t>
      </w:r>
      <w:r w:rsidR="00D31133">
        <w:t>’</w:t>
      </w:r>
      <w:r w:rsidRPr="00763DD5">
        <w:t>adaptation ; et le suivi du soutien financier fourni et mobilisé. L</w:t>
      </w:r>
      <w:r w:rsidR="00D31133">
        <w:t>’</w:t>
      </w:r>
      <w:r w:rsidRPr="00763DD5">
        <w:t>amélioration des</w:t>
      </w:r>
      <w:r w:rsidR="00D67160">
        <w:t> </w:t>
      </w:r>
      <w:r w:rsidRPr="00763DD5">
        <w:t>dispositions nationales existantes et des cadres réglementaires connexes sera au cœur de ces</w:t>
      </w:r>
      <w:r w:rsidR="00D67160">
        <w:t> </w:t>
      </w:r>
      <w:r w:rsidRPr="00763DD5">
        <w:t>actions. Des synergies seront recherchées avec les accords multilatéraux mondiaux et régionaux sur l</w:t>
      </w:r>
      <w:r w:rsidR="00D31133">
        <w:t>’</w:t>
      </w:r>
      <w:r w:rsidRPr="00763DD5">
        <w:t>environnement, y compris avec la Convention-cadre des Nations Unies sur les changements climatiques en ce qui concerne les travaux menés pour soutenir la transition vers un cadre de transparence renforcé et avec l</w:t>
      </w:r>
      <w:r w:rsidR="00D31133">
        <w:t>’</w:t>
      </w:r>
      <w:r w:rsidR="008D6698">
        <w:t>A</w:t>
      </w:r>
      <w:r w:rsidRPr="00763DD5">
        <w:t>mendement de Kigali au Protocole de Montréal relatif à des</w:t>
      </w:r>
      <w:r w:rsidR="00D67160">
        <w:t> </w:t>
      </w:r>
      <w:r w:rsidRPr="00763DD5">
        <w:t>substances qui appauvrissent la couche d</w:t>
      </w:r>
      <w:r w:rsidR="00D31133">
        <w:t>’</w:t>
      </w:r>
      <w:r w:rsidRPr="00763DD5">
        <w:t>ozone, afin de faciliter la coordination et la</w:t>
      </w:r>
      <w:r w:rsidR="00D67160">
        <w:t> </w:t>
      </w:r>
      <w:r w:rsidRPr="00763DD5">
        <w:t>complémentarité entre les obligations d</w:t>
      </w:r>
      <w:r w:rsidR="00D31133">
        <w:t>’</w:t>
      </w:r>
      <w:r w:rsidR="00C46109">
        <w:t>établissement de rapports</w:t>
      </w:r>
      <w:r w:rsidRPr="00763DD5">
        <w:t xml:space="preserve"> et contribuer à une plus grande cohérence dans le suivi des progrès accomplis dans la mise en œuvre des décisions en vertu des</w:t>
      </w:r>
      <w:r w:rsidR="00D67160">
        <w:t> </w:t>
      </w:r>
      <w:r w:rsidRPr="00763DD5">
        <w:t>accords multilatéraux sur l</w:t>
      </w:r>
      <w:r w:rsidR="00D31133">
        <w:t>’</w:t>
      </w:r>
      <w:r w:rsidRPr="00763DD5">
        <w:t>environnement.</w:t>
      </w:r>
    </w:p>
    <w:p w14:paraId="1FB0AA07" w14:textId="1C4AC9DB" w:rsidR="00763DD5" w:rsidRPr="00763DD5" w:rsidRDefault="00763DD5" w:rsidP="000A070E">
      <w:pPr>
        <w:pStyle w:val="Normalnumber"/>
        <w:numPr>
          <w:ilvl w:val="0"/>
          <w:numId w:val="5"/>
        </w:numPr>
      </w:pPr>
      <w:r w:rsidRPr="00123CBC">
        <w:rPr>
          <w:b/>
          <w:bCs/>
        </w:rPr>
        <w:t>Le PNUE aidera les pays à évaluer et à mieux rendre compte de leurs capacités et circonstances nationales liées au climat,</w:t>
      </w:r>
      <w:r w:rsidRPr="00763DD5">
        <w:t xml:space="preserve"> y compris de leurs besoins en matière de renforcement des</w:t>
      </w:r>
      <w:r w:rsidR="009B77DC">
        <w:t> </w:t>
      </w:r>
      <w:r w:rsidRPr="00763DD5">
        <w:t>capacités et de</w:t>
      </w:r>
      <w:r w:rsidR="00D67160">
        <w:t> </w:t>
      </w:r>
      <w:r w:rsidRPr="00763DD5">
        <w:t>technologie et des domaines à améliorer, en particulier pour les pays les moins avancés et les petits États insulaires en développement, ainsi que des tendances connexes en matière de financement, d</w:t>
      </w:r>
      <w:r w:rsidR="00D31133">
        <w:t>’</w:t>
      </w:r>
      <w:r w:rsidRPr="00763DD5">
        <w:t>investissement et de commerce.</w:t>
      </w:r>
    </w:p>
    <w:p w14:paraId="57778AB6" w14:textId="59F0B5FD" w:rsidR="00763DD5" w:rsidRPr="00763DD5" w:rsidRDefault="00763DD5" w:rsidP="000A070E">
      <w:pPr>
        <w:pStyle w:val="Normalnumber"/>
        <w:numPr>
          <w:ilvl w:val="0"/>
          <w:numId w:val="5"/>
        </w:numPr>
      </w:pPr>
      <w:r w:rsidRPr="00123CBC">
        <w:rPr>
          <w:b/>
          <w:bCs/>
        </w:rPr>
        <w:t>Par l</w:t>
      </w:r>
      <w:r w:rsidR="00D31133" w:rsidRPr="00123CBC">
        <w:rPr>
          <w:b/>
          <w:bCs/>
        </w:rPr>
        <w:t>’</w:t>
      </w:r>
      <w:r w:rsidRPr="00123CBC">
        <w:rPr>
          <w:b/>
          <w:bCs/>
        </w:rPr>
        <w:t>intermédiaire de ses réseaux et de ses partenaires, le PNUE encouragera les parties prenantes non gouvernementales, y compris le secteur privé et la communauté financière, à</w:t>
      </w:r>
      <w:r w:rsidR="009B77DC">
        <w:rPr>
          <w:b/>
          <w:bCs/>
        </w:rPr>
        <w:t> </w:t>
      </w:r>
      <w:r w:rsidRPr="00123CBC">
        <w:rPr>
          <w:b/>
          <w:bCs/>
        </w:rPr>
        <w:t>accroître la</w:t>
      </w:r>
      <w:r w:rsidR="00871A3D" w:rsidRPr="00123CBC">
        <w:rPr>
          <w:b/>
          <w:bCs/>
        </w:rPr>
        <w:t> </w:t>
      </w:r>
      <w:r w:rsidRPr="00123CBC">
        <w:rPr>
          <w:b/>
          <w:bCs/>
        </w:rPr>
        <w:t>cohérence et la transparence dans la déclaration de leurs actions climatiques.</w:t>
      </w:r>
      <w:r w:rsidRPr="00763DD5">
        <w:t xml:space="preserve"> Cela</w:t>
      </w:r>
      <w:r w:rsidR="009B77DC">
        <w:t> </w:t>
      </w:r>
      <w:r w:rsidRPr="00763DD5">
        <w:t>contribuera à accroître la confiance mondiale dans l</w:t>
      </w:r>
      <w:r w:rsidR="00D31133">
        <w:t>’</w:t>
      </w:r>
      <w:r w:rsidRPr="00763DD5">
        <w:t>orientation des modèles d</w:t>
      </w:r>
      <w:r w:rsidR="00D31133">
        <w:t>’</w:t>
      </w:r>
      <w:r w:rsidRPr="00763DD5">
        <w:t>activité et des</w:t>
      </w:r>
      <w:r w:rsidR="009B77DC">
        <w:t> </w:t>
      </w:r>
      <w:r w:rsidRPr="00763DD5">
        <w:t>décisions de marché vers des voies de décarbonisation et de résilience.</w:t>
      </w:r>
    </w:p>
    <w:p w14:paraId="6EF037EB" w14:textId="2484322B" w:rsidR="00763DD5" w:rsidRPr="00D13383" w:rsidRDefault="00763DD5" w:rsidP="000A070E">
      <w:pPr>
        <w:pStyle w:val="Normalnumber"/>
        <w:numPr>
          <w:ilvl w:val="0"/>
          <w:numId w:val="5"/>
        </w:numPr>
      </w:pPr>
      <w:r w:rsidRPr="00123CBC">
        <w:rPr>
          <w:b/>
          <w:bCs/>
        </w:rPr>
        <w:t>Le PNUE aidera les pays à mesurer leurs progrès réalisés vers la décarbonisation et la</w:t>
      </w:r>
      <w:r w:rsidR="009B77DC">
        <w:rPr>
          <w:b/>
          <w:bCs/>
        </w:rPr>
        <w:t> </w:t>
      </w:r>
      <w:r w:rsidRPr="00123CBC">
        <w:rPr>
          <w:b/>
          <w:bCs/>
        </w:rPr>
        <w:t>résilience en vue de renforcer leur engagement dans le processus de bilan mondial</w:t>
      </w:r>
      <w:r w:rsidRPr="00605698">
        <w:rPr>
          <w:vertAlign w:val="superscript"/>
        </w:rPr>
        <w:footnoteReference w:id="18"/>
      </w:r>
      <w:r w:rsidRPr="00763DD5">
        <w:t>. Le PNUE fournira les</w:t>
      </w:r>
      <w:r w:rsidR="00BF2851">
        <w:t> </w:t>
      </w:r>
      <w:r w:rsidRPr="00763DD5">
        <w:t>meilleures informations scientifiques disponibles et les meilleures pratiques pour guider les pays vers une évaluation efficace des progrès réalisés et de la nécessité d</w:t>
      </w:r>
      <w:r w:rsidR="00D31133">
        <w:t>’</w:t>
      </w:r>
      <w:r w:rsidRPr="00763DD5">
        <w:t>intensifier l</w:t>
      </w:r>
      <w:r w:rsidR="00D31133">
        <w:t>’</w:t>
      </w:r>
      <w:r w:rsidRPr="00763DD5">
        <w:t>action et le</w:t>
      </w:r>
      <w:r w:rsidR="009B77DC">
        <w:t> </w:t>
      </w:r>
      <w:r w:rsidRPr="00763DD5">
        <w:t>soutien financier pour améliorer le niveau de leur ambition climatique. Par l</w:t>
      </w:r>
      <w:r w:rsidR="00D31133">
        <w:t>’</w:t>
      </w:r>
      <w:r w:rsidRPr="00763DD5">
        <w:t>intermédiaire du Groupe d</w:t>
      </w:r>
      <w:r w:rsidR="00D31133">
        <w:t>’</w:t>
      </w:r>
      <w:r w:rsidRPr="00763DD5">
        <w:t>experts intergouvernemental sur l</w:t>
      </w:r>
      <w:r w:rsidR="00D31133">
        <w:t>’</w:t>
      </w:r>
      <w:r w:rsidRPr="00763DD5">
        <w:t>évolution du climat</w:t>
      </w:r>
      <w:r w:rsidR="006C2E4B">
        <w:t xml:space="preserve"> (GIEC)</w:t>
      </w:r>
      <w:r w:rsidRPr="00763DD5">
        <w:t xml:space="preserve">, </w:t>
      </w:r>
      <w:r w:rsidR="006C2E4B">
        <w:t xml:space="preserve">de l’IRP </w:t>
      </w:r>
      <w:r w:rsidRPr="00763DD5">
        <w:t>et de la Plateforme intergouvernementale scientifique et politique sur la biodiversité et</w:t>
      </w:r>
      <w:r w:rsidR="00BF2851">
        <w:t> </w:t>
      </w:r>
      <w:r w:rsidRPr="00763DD5">
        <w:t xml:space="preserve">les services écosystémiques et de ses </w:t>
      </w:r>
      <w:r w:rsidR="0073536C">
        <w:t xml:space="preserve">rapports </w:t>
      </w:r>
      <w:r w:rsidRPr="00763DD5">
        <w:t>phares (p</w:t>
      </w:r>
      <w:r w:rsidR="00BF2851">
        <w:t>ar ex</w:t>
      </w:r>
      <w:r w:rsidR="009B77DC">
        <w:t>.</w:t>
      </w:r>
      <w:r w:rsidRPr="00763DD5">
        <w:t xml:space="preserve">, le </w:t>
      </w:r>
      <w:r w:rsidRPr="00665894">
        <w:rPr>
          <w:i/>
          <w:iCs/>
        </w:rPr>
        <w:t>Rapport sur l</w:t>
      </w:r>
      <w:r w:rsidR="00D31133" w:rsidRPr="00665894">
        <w:rPr>
          <w:i/>
          <w:iCs/>
        </w:rPr>
        <w:t>’</w:t>
      </w:r>
      <w:r w:rsidRPr="00665894">
        <w:rPr>
          <w:i/>
          <w:iCs/>
        </w:rPr>
        <w:t>écart entre les besoins et les perspectives en matière de réduction des émissions</w:t>
      </w:r>
      <w:r w:rsidRPr="00763DD5">
        <w:t>), le PNUE communiquera la</w:t>
      </w:r>
      <w:r w:rsidR="00BF2851">
        <w:t> </w:t>
      </w:r>
      <w:r w:rsidRPr="00763DD5">
        <w:t>compilation la plus à jour et technique des</w:t>
      </w:r>
      <w:r w:rsidR="009B77DC">
        <w:t> </w:t>
      </w:r>
      <w:r w:rsidRPr="00763DD5">
        <w:t>critères mesurables des changements climatiques et des</w:t>
      </w:r>
      <w:r w:rsidR="00BF2851">
        <w:t> </w:t>
      </w:r>
      <w:r w:rsidRPr="00763DD5">
        <w:t>connaissances sectorielles. Cela favorisera l</w:t>
      </w:r>
      <w:r w:rsidR="00D31133">
        <w:t>’</w:t>
      </w:r>
      <w:r w:rsidRPr="00763DD5">
        <w:t>engagement des pays envers le bilan mondial, avec</w:t>
      </w:r>
      <w:r w:rsidR="00DA3093">
        <w:t> </w:t>
      </w:r>
      <w:r w:rsidRPr="00763DD5">
        <w:t>l</w:t>
      </w:r>
      <w:r w:rsidR="00D31133">
        <w:t>’</w:t>
      </w:r>
      <w:r w:rsidRPr="00763DD5">
        <w:t>intention d</w:t>
      </w:r>
      <w:r w:rsidR="00D31133">
        <w:t>’</w:t>
      </w:r>
      <w:r w:rsidRPr="00763DD5">
        <w:t>accroître le respect de l</w:t>
      </w:r>
      <w:r w:rsidR="00D31133">
        <w:t>’</w:t>
      </w:r>
      <w:r w:rsidRPr="00763DD5">
        <w:t>Accord de Paris d</w:t>
      </w:r>
      <w:r w:rsidR="00D31133">
        <w:t>’</w:t>
      </w:r>
      <w:r w:rsidRPr="00763DD5">
        <w:t>une manière plus transparente. À</w:t>
      </w:r>
      <w:r w:rsidR="00DA3093">
        <w:t> </w:t>
      </w:r>
      <w:r w:rsidRPr="00763DD5">
        <w:t>cette</w:t>
      </w:r>
      <w:r w:rsidR="00DA3093">
        <w:t> </w:t>
      </w:r>
      <w:r w:rsidRPr="00763DD5">
        <w:t>fin, et en partenariat avec d</w:t>
      </w:r>
      <w:r w:rsidR="00D31133">
        <w:t>’</w:t>
      </w:r>
      <w:r w:rsidRPr="00763DD5">
        <w:t>autres organisations pertinentes, le PNUE facilitera le dialogue entre les acteurs gouvernementaux et les parties prenantes non gouvernementales, y compris les</w:t>
      </w:r>
      <w:r w:rsidR="00DA3093">
        <w:t> </w:t>
      </w:r>
      <w:r w:rsidRPr="00763DD5">
        <w:t>autorités infranationales, les entreprises et la société civile, afin d</w:t>
      </w:r>
      <w:r w:rsidR="00D31133">
        <w:t>’</w:t>
      </w:r>
      <w:r w:rsidRPr="00763DD5">
        <w:t>ajouter de la valeur et d</w:t>
      </w:r>
      <w:r w:rsidR="00D31133">
        <w:t>’</w:t>
      </w:r>
      <w:r w:rsidRPr="00763DD5">
        <w:t>accroître l</w:t>
      </w:r>
      <w:r w:rsidR="00D31133">
        <w:t>’</w:t>
      </w:r>
      <w:r w:rsidRPr="00763DD5">
        <w:t>exactitude, la responsabilité et la pertinence des informations recueillies et communiquées par les</w:t>
      </w:r>
      <w:r w:rsidR="00DA3093">
        <w:t> </w:t>
      </w:r>
      <w:r w:rsidRPr="00763DD5">
        <w:t>décideurs. Le PNUE, motivé par la nécessité d</w:t>
      </w:r>
      <w:r w:rsidR="00D31133">
        <w:t>’</w:t>
      </w:r>
      <w:r w:rsidRPr="00763DD5">
        <w:t>assurer une plus grande ambition climatique en</w:t>
      </w:r>
      <w:r w:rsidR="00DA3093">
        <w:t> </w:t>
      </w:r>
      <w:r w:rsidRPr="00763DD5">
        <w:t>accord avec les aspirations des contributions déterminées au niveau national et des stratégies à</w:t>
      </w:r>
      <w:r w:rsidR="00DA3093">
        <w:t> </w:t>
      </w:r>
      <w:r w:rsidRPr="00763DD5">
        <w:t>long</w:t>
      </w:r>
      <w:r w:rsidR="00DA3093">
        <w:t> </w:t>
      </w:r>
      <w:r w:rsidRPr="00763DD5">
        <w:t>terme et d</w:t>
      </w:r>
      <w:r w:rsidR="00D31133">
        <w:t>’</w:t>
      </w:r>
      <w:r w:rsidRPr="00763DD5">
        <w:t>autres instruments stratégiques, s</w:t>
      </w:r>
      <w:r w:rsidR="00D31133">
        <w:t>’</w:t>
      </w:r>
      <w:r w:rsidRPr="00763DD5">
        <w:t>efforcera aussi d</w:t>
      </w:r>
      <w:r w:rsidR="00D31133">
        <w:t>’</w:t>
      </w:r>
      <w:r w:rsidRPr="00763DD5">
        <w:t xml:space="preserve">aider </w:t>
      </w:r>
      <w:r w:rsidRPr="00763DD5">
        <w:lastRenderedPageBreak/>
        <w:t>les</w:t>
      </w:r>
      <w:r w:rsidR="009B77DC">
        <w:t> </w:t>
      </w:r>
      <w:r w:rsidRPr="00763DD5">
        <w:t>pays à augmenter leurs</w:t>
      </w:r>
      <w:r w:rsidR="00DA3093">
        <w:t> </w:t>
      </w:r>
      <w:r w:rsidRPr="00763DD5">
        <w:t>capacités à utiliser les informations sur les changements climatiques dans les décisions de</w:t>
      </w:r>
      <w:r w:rsidR="008A6962">
        <w:t> </w:t>
      </w:r>
      <w:r w:rsidRPr="00763DD5">
        <w:t>planification et d</w:t>
      </w:r>
      <w:r w:rsidR="00D31133">
        <w:t>’</w:t>
      </w:r>
      <w:r w:rsidRPr="00763DD5">
        <w:t>investissement en matière de développement et à surveiller les</w:t>
      </w:r>
      <w:r w:rsidR="009B77DC">
        <w:t> </w:t>
      </w:r>
      <w:r w:rsidRPr="00763DD5">
        <w:t>tendances du</w:t>
      </w:r>
      <w:r w:rsidR="00DA3093">
        <w:t> </w:t>
      </w:r>
      <w:r w:rsidRPr="00763DD5">
        <w:t>financement de l</w:t>
      </w:r>
      <w:r w:rsidR="00D31133">
        <w:t>’</w:t>
      </w:r>
      <w:r w:rsidRPr="00763DD5">
        <w:t>action climatique en vue d</w:t>
      </w:r>
      <w:r w:rsidR="00D31133">
        <w:t>’</w:t>
      </w:r>
      <w:r w:rsidRPr="00763DD5">
        <w:t>accroître leur ambition.</w:t>
      </w:r>
    </w:p>
    <w:p w14:paraId="66DECF88" w14:textId="1CDF5021" w:rsidR="007970BA" w:rsidRPr="00FA2CCB" w:rsidRDefault="007970BA" w:rsidP="00665894">
      <w:pPr>
        <w:pStyle w:val="CH3"/>
      </w:pPr>
      <w:bookmarkStart w:id="77" w:name="_Toc48923458"/>
      <w:bookmarkStart w:id="78" w:name="_Toc49176716"/>
      <w:bookmarkStart w:id="79" w:name="_Toc55464623"/>
      <w:bookmarkStart w:id="80" w:name="_Toc47894915"/>
      <w:bookmarkEnd w:id="76"/>
      <w:r w:rsidRPr="00D13383">
        <w:tab/>
      </w:r>
      <w:bookmarkStart w:id="81" w:name="_Toc63416413"/>
      <w:r w:rsidRPr="00FA2CCB">
        <w:t>2</w:t>
      </w:r>
      <w:r w:rsidR="00205694" w:rsidRPr="00FA2CCB">
        <w:t>.</w:t>
      </w:r>
      <w:r w:rsidRPr="00FA2CCB">
        <w:tab/>
      </w:r>
      <w:r w:rsidR="00AF32AE" w:rsidRPr="00FA2CCB">
        <w:t xml:space="preserve">Action </w:t>
      </w:r>
      <w:bookmarkEnd w:id="77"/>
      <w:bookmarkEnd w:id="78"/>
      <w:bookmarkEnd w:id="79"/>
      <w:bookmarkEnd w:id="80"/>
      <w:r w:rsidR="001B3690" w:rsidRPr="00FA2CCB">
        <w:t>en faveur de la</w:t>
      </w:r>
      <w:r w:rsidR="00AF32AE" w:rsidRPr="00FA2CCB">
        <w:t xml:space="preserve"> n</w:t>
      </w:r>
      <w:r w:rsidRPr="00FA2CCB">
        <w:t>ature</w:t>
      </w:r>
      <w:bookmarkEnd w:id="81"/>
    </w:p>
    <w:p w14:paraId="75C6268E" w14:textId="2C7E1440" w:rsidR="00CA0ADF" w:rsidRPr="00CA0ADF" w:rsidRDefault="00CA0ADF" w:rsidP="000A070E">
      <w:pPr>
        <w:pStyle w:val="Normalnumber"/>
        <w:numPr>
          <w:ilvl w:val="0"/>
          <w:numId w:val="5"/>
        </w:numPr>
      </w:pPr>
      <w:r w:rsidRPr="000E081A">
        <w:rPr>
          <w:b/>
          <w:bCs/>
        </w:rPr>
        <w:t>La nature est à la base des fonctions et de la santé de la planète et, de ce fait, de la vie et</w:t>
      </w:r>
      <w:r w:rsidR="009B77DC">
        <w:rPr>
          <w:b/>
          <w:bCs/>
        </w:rPr>
        <w:t> </w:t>
      </w:r>
      <w:r w:rsidRPr="000E081A">
        <w:rPr>
          <w:b/>
          <w:bCs/>
        </w:rPr>
        <w:t>de</w:t>
      </w:r>
      <w:r w:rsidR="008A6962" w:rsidRPr="000E081A">
        <w:rPr>
          <w:b/>
          <w:bCs/>
        </w:rPr>
        <w:t> </w:t>
      </w:r>
      <w:r w:rsidRPr="000E081A">
        <w:rPr>
          <w:b/>
          <w:bCs/>
        </w:rPr>
        <w:t>la</w:t>
      </w:r>
      <w:r w:rsidR="00DA3093" w:rsidRPr="000E081A">
        <w:rPr>
          <w:b/>
          <w:bCs/>
        </w:rPr>
        <w:t> </w:t>
      </w:r>
      <w:r w:rsidRPr="000E081A">
        <w:rPr>
          <w:b/>
          <w:bCs/>
        </w:rPr>
        <w:t>santé de l</w:t>
      </w:r>
      <w:r w:rsidR="00D31133" w:rsidRPr="000E081A">
        <w:rPr>
          <w:b/>
          <w:bCs/>
        </w:rPr>
        <w:t>’</w:t>
      </w:r>
      <w:r w:rsidRPr="000E081A">
        <w:rPr>
          <w:b/>
          <w:bCs/>
        </w:rPr>
        <w:t>humanité.</w:t>
      </w:r>
      <w:r w:rsidRPr="00CA0ADF">
        <w:t xml:space="preserve"> « Vivre en harmonie avec la nature » signifie que « la biodiversité est valorisée, conservée, restaurée et utilisée à bon escient, en assurant les services écosystémiques, maintenant une</w:t>
      </w:r>
      <w:r w:rsidR="00DA3093">
        <w:t> </w:t>
      </w:r>
      <w:r w:rsidRPr="00CA0ADF">
        <w:t>planète saine et procurant des avantages essentiels à tous » (SC</w:t>
      </w:r>
      <w:r w:rsidR="007972D7">
        <w:t>DB</w:t>
      </w:r>
      <w:r w:rsidRPr="00CA0ADF">
        <w:t>, 2010). La</w:t>
      </w:r>
      <w:r w:rsidR="008A6962">
        <w:t> </w:t>
      </w:r>
      <w:r w:rsidRPr="00CA0ADF">
        <w:t>dépendance à l</w:t>
      </w:r>
      <w:r w:rsidR="00D31133">
        <w:t>’</w:t>
      </w:r>
      <w:r w:rsidRPr="00CA0ADF">
        <w:t>égard de la biodiversité et des écosystèmes, y compris pour l</w:t>
      </w:r>
      <w:r w:rsidR="00D31133">
        <w:t>’</w:t>
      </w:r>
      <w:r w:rsidRPr="00CA0ADF">
        <w:t>alimentation, les</w:t>
      </w:r>
      <w:r w:rsidR="008A6962">
        <w:t> </w:t>
      </w:r>
      <w:r w:rsidRPr="00CA0ADF">
        <w:t>fibres, les matériaux, l</w:t>
      </w:r>
      <w:r w:rsidR="00D31133">
        <w:t>’</w:t>
      </w:r>
      <w:r w:rsidRPr="00CA0ADF">
        <w:t>eau, les médicaments et la santé humaine, la régulation du climat et la</w:t>
      </w:r>
      <w:r w:rsidR="008A6962">
        <w:t> </w:t>
      </w:r>
      <w:r w:rsidRPr="00CA0ADF">
        <w:t>protection contre les événements extrêmes, a été clairement décrite dans les évaluations de la</w:t>
      </w:r>
      <w:r w:rsidR="008A6962">
        <w:t> </w:t>
      </w:r>
      <w:r w:rsidRPr="00CA0ADF">
        <w:t xml:space="preserve">Plateforme intergouvernementale scientifique et politique sur la biodiversité et les services écosystémiques, le </w:t>
      </w:r>
      <w:r w:rsidRPr="00665894">
        <w:rPr>
          <w:i/>
          <w:iCs/>
        </w:rPr>
        <w:t>Rapport sur l</w:t>
      </w:r>
      <w:r w:rsidR="00D31133" w:rsidRPr="00665894">
        <w:rPr>
          <w:i/>
          <w:iCs/>
        </w:rPr>
        <w:t>’</w:t>
      </w:r>
      <w:r w:rsidRPr="00665894">
        <w:rPr>
          <w:i/>
          <w:iCs/>
        </w:rPr>
        <w:t>avenir de l</w:t>
      </w:r>
      <w:r w:rsidR="00D31133" w:rsidRPr="00665894">
        <w:rPr>
          <w:i/>
          <w:iCs/>
        </w:rPr>
        <w:t>’</w:t>
      </w:r>
      <w:r w:rsidRPr="00665894">
        <w:rPr>
          <w:i/>
          <w:iCs/>
        </w:rPr>
        <w:t>environnement mondial</w:t>
      </w:r>
      <w:r w:rsidRPr="00CA0ADF">
        <w:t xml:space="preserve"> et du Groupe international d</w:t>
      </w:r>
      <w:r w:rsidR="00D31133">
        <w:t>’</w:t>
      </w:r>
      <w:r w:rsidRPr="00CA0ADF">
        <w:t>experts sur les ressources, entre autres. La perte de biodiversité et la dégradation des écosystèmes nuisent à la résilience de notre économie et de nombreuses chaînes de valeur critiques de produits et, en fin de compte, entravent l</w:t>
      </w:r>
      <w:r w:rsidR="00A71631">
        <w:t>es</w:t>
      </w:r>
      <w:r w:rsidRPr="00CA0ADF">
        <w:t xml:space="preserve"> progrès vers la réalisation des objectifs de développement durable et le</w:t>
      </w:r>
      <w:r w:rsidR="008A6962">
        <w:t> </w:t>
      </w:r>
      <w:r w:rsidRPr="00CA0ADF">
        <w:t>bien-être humain. Afin de faciliter une transition vers une vie en harmonie avec la nature conformément aux objectifs de développement durable et aux objectifs à long terme du futur cadre mondial de biodiversité pour l</w:t>
      </w:r>
      <w:r w:rsidR="00D31133">
        <w:t>’</w:t>
      </w:r>
      <w:r w:rsidRPr="00CA0ADF">
        <w:t>après-2020, tel que convenu par les États Membres (SC</w:t>
      </w:r>
      <w:r w:rsidR="00080624">
        <w:t>D</w:t>
      </w:r>
      <w:r w:rsidRPr="00CA0ADF">
        <w:t>B, 2018a), il</w:t>
      </w:r>
      <w:r w:rsidR="008A6962">
        <w:t> </w:t>
      </w:r>
      <w:r w:rsidRPr="00CA0ADF">
        <w:t>est prévu que :</w:t>
      </w:r>
    </w:p>
    <w:p w14:paraId="1ADC0AFB" w14:textId="157C08F0" w:rsidR="007970BA" w:rsidRPr="00CA0ADF" w:rsidRDefault="00CA0ADF" w:rsidP="000A070E">
      <w:pPr>
        <w:pStyle w:val="Normalnumber"/>
        <w:numPr>
          <w:ilvl w:val="1"/>
          <w:numId w:val="5"/>
        </w:numPr>
      </w:pPr>
      <w:r w:rsidRPr="00605698">
        <w:t>D</w:t>
      </w:r>
      <w:r w:rsidR="00D31133">
        <w:t>’</w:t>
      </w:r>
      <w:r w:rsidRPr="00605698">
        <w:t>ici 2025, la mise en œuvre du cadre mondial de la biodiversité pour l</w:t>
      </w:r>
      <w:r w:rsidR="00D31133">
        <w:t>’</w:t>
      </w:r>
      <w:r w:rsidRPr="00605698">
        <w:t>après-2020 convenu sera en bonne voie grâce aux processus nationaux de planification, de mise en œuvre, de</w:t>
      </w:r>
      <w:r w:rsidR="00387F4F">
        <w:t> </w:t>
      </w:r>
      <w:r w:rsidRPr="00605698">
        <w:t>surveillance et de communication des rapports connexes </w:t>
      </w:r>
      <w:r>
        <w:t>;</w:t>
      </w:r>
    </w:p>
    <w:p w14:paraId="069E0DDD" w14:textId="34E7C53A" w:rsidR="007970BA" w:rsidRPr="00CA0ADF" w:rsidRDefault="00CA0ADF" w:rsidP="000A070E">
      <w:pPr>
        <w:pStyle w:val="Normalnumber"/>
        <w:numPr>
          <w:ilvl w:val="1"/>
          <w:numId w:val="5"/>
        </w:numPr>
      </w:pPr>
      <w:r w:rsidRPr="00605698">
        <w:t>D</w:t>
      </w:r>
      <w:r w:rsidR="00D31133">
        <w:t>’</w:t>
      </w:r>
      <w:r w:rsidRPr="00605698">
        <w:t xml:space="preserve">ici 2025, la biodiversité sera </w:t>
      </w:r>
      <w:r>
        <w:t xml:space="preserve">pleinement </w:t>
      </w:r>
      <w:r w:rsidRPr="00605698">
        <w:t>intégrée (SC</w:t>
      </w:r>
      <w:r w:rsidR="005935A6">
        <w:t>D</w:t>
      </w:r>
      <w:r w:rsidRPr="00605698">
        <w:t>B, 2018b) pour le</w:t>
      </w:r>
      <w:r w:rsidR="00387F4F">
        <w:t> </w:t>
      </w:r>
      <w:r w:rsidRPr="00605698">
        <w:t>développement durable et dans un ensemble de thèmes et de secteurs clés (p</w:t>
      </w:r>
      <w:r w:rsidR="00387F4F">
        <w:t>ar</w:t>
      </w:r>
      <w:r w:rsidRPr="00605698">
        <w:t xml:space="preserve"> ex</w:t>
      </w:r>
      <w:r w:rsidR="009B77DC">
        <w:t>.</w:t>
      </w:r>
      <w:r w:rsidR="00387F4F">
        <w:t>,</w:t>
      </w:r>
      <w:r w:rsidRPr="00605698">
        <w:t xml:space="preserve"> l</w:t>
      </w:r>
      <w:r w:rsidR="00D31133">
        <w:t>’</w:t>
      </w:r>
      <w:r w:rsidRPr="00605698">
        <w:t>alimentation et</w:t>
      </w:r>
      <w:r w:rsidR="009B77DC">
        <w:t> </w:t>
      </w:r>
      <w:r w:rsidRPr="00605698">
        <w:t>l</w:t>
      </w:r>
      <w:r w:rsidR="00D31133">
        <w:t>’</w:t>
      </w:r>
      <w:r w:rsidRPr="00605698">
        <w:t>agriculture, la gestion durable des forêts et le déboisement zéro, la santé, les</w:t>
      </w:r>
      <w:r w:rsidR="00C74698">
        <w:t> </w:t>
      </w:r>
      <w:r w:rsidRPr="00605698">
        <w:t>infrastructures, les</w:t>
      </w:r>
      <w:r w:rsidR="009B77DC">
        <w:t> </w:t>
      </w:r>
      <w:r w:rsidRPr="00605698">
        <w:t>mines, le tourisme, le commerce, l</w:t>
      </w:r>
      <w:r w:rsidR="00D31133">
        <w:t>’</w:t>
      </w:r>
      <w:r w:rsidRPr="00605698">
        <w:t>énergie, les villes, la finance, la gouvernance et la justice) afin</w:t>
      </w:r>
      <w:r w:rsidR="009B77DC">
        <w:t> </w:t>
      </w:r>
      <w:r w:rsidRPr="00605698">
        <w:t>d</w:t>
      </w:r>
      <w:r w:rsidR="00D31133">
        <w:t>’</w:t>
      </w:r>
      <w:r w:rsidRPr="00605698">
        <w:t>obtenir de nombreux avantages et d</w:t>
      </w:r>
      <w:r w:rsidR="00D31133">
        <w:t>’</w:t>
      </w:r>
      <w:r w:rsidRPr="00605698">
        <w:t xml:space="preserve">éviter de </w:t>
      </w:r>
      <w:r>
        <w:t>porter atteinte</w:t>
      </w:r>
      <w:r w:rsidRPr="00605698">
        <w:t xml:space="preserve"> à la nature </w:t>
      </w:r>
      <w:r w:rsidR="007970BA" w:rsidRPr="00CA0ADF">
        <w:t>;</w:t>
      </w:r>
    </w:p>
    <w:p w14:paraId="7886801E" w14:textId="5E448B28" w:rsidR="007970BA" w:rsidRPr="00CA0ADF" w:rsidRDefault="00CA0ADF" w:rsidP="000A070E">
      <w:pPr>
        <w:pStyle w:val="Normalnumber"/>
        <w:numPr>
          <w:ilvl w:val="1"/>
          <w:numId w:val="5"/>
        </w:numPr>
      </w:pPr>
      <w:r w:rsidRPr="00605698">
        <w:t>D</w:t>
      </w:r>
      <w:r w:rsidR="00D31133">
        <w:t>’</w:t>
      </w:r>
      <w:r w:rsidRPr="00605698">
        <w:t>ici 2025, des mesures importantes seront prises pour réduire la dégradation des</w:t>
      </w:r>
      <w:r w:rsidR="00C74698">
        <w:t> </w:t>
      </w:r>
      <w:r w:rsidRPr="00605698">
        <w:t>écosystèmes et renforcer la résilience des paysages terrestres et marins, l</w:t>
      </w:r>
      <w:r w:rsidR="00D31133">
        <w:t>’</w:t>
      </w:r>
      <w:r w:rsidRPr="00605698">
        <w:t>intégrité et la</w:t>
      </w:r>
      <w:r w:rsidR="00C74698">
        <w:t> </w:t>
      </w:r>
      <w:r w:rsidRPr="00605698">
        <w:t>conservation des écosystèmes étant utilisées comme des atouts et des outils pour réduire les risques de catastrophe et accroître la résilience sociale </w:t>
      </w:r>
      <w:r w:rsidR="007970BA" w:rsidRPr="00CA0ADF">
        <w:t>;</w:t>
      </w:r>
    </w:p>
    <w:p w14:paraId="1F7D2138" w14:textId="2D855928" w:rsidR="00CA0ADF" w:rsidRPr="00605698" w:rsidRDefault="00CA0ADF" w:rsidP="000A070E">
      <w:pPr>
        <w:pStyle w:val="Normalnumber"/>
        <w:numPr>
          <w:ilvl w:val="1"/>
          <w:numId w:val="5"/>
        </w:numPr>
      </w:pPr>
      <w:r w:rsidRPr="00605698">
        <w:t>D</w:t>
      </w:r>
      <w:r w:rsidR="00D31133">
        <w:t>’</w:t>
      </w:r>
      <w:r w:rsidRPr="00605698">
        <w:t>ici 2025, des méthodologies et des outils d</w:t>
      </w:r>
      <w:r w:rsidR="00D31133">
        <w:t>’</w:t>
      </w:r>
      <w:r w:rsidRPr="00605698">
        <w:t>intégration de la biodiversité et des</w:t>
      </w:r>
      <w:r w:rsidR="0050578D">
        <w:t> </w:t>
      </w:r>
      <w:r w:rsidRPr="00605698">
        <w:t>écosystèmes dans la prise de décisions en matière de consommation, d</w:t>
      </w:r>
      <w:r w:rsidR="00D31133">
        <w:t>’</w:t>
      </w:r>
      <w:r w:rsidRPr="00605698">
        <w:t>infrastructures et de</w:t>
      </w:r>
      <w:r w:rsidR="0050578D">
        <w:t> </w:t>
      </w:r>
      <w:r w:rsidRPr="00605698">
        <w:t xml:space="preserve">financement </w:t>
      </w:r>
      <w:r>
        <w:t xml:space="preserve">seront </w:t>
      </w:r>
      <w:r w:rsidRPr="00605698">
        <w:t>élaborés et mis à la disposition des gouvernements et des institutions financières pour qu</w:t>
      </w:r>
      <w:r w:rsidR="00D31133">
        <w:t>’</w:t>
      </w:r>
      <w:r w:rsidRPr="00605698">
        <w:t>ils harmonisent leurs politiques et leurs portefeuilles d</w:t>
      </w:r>
      <w:r w:rsidR="00D31133">
        <w:t>’</w:t>
      </w:r>
      <w:r w:rsidRPr="00605698">
        <w:t xml:space="preserve">investissement </w:t>
      </w:r>
      <w:r>
        <w:t>avec</w:t>
      </w:r>
      <w:r w:rsidRPr="00605698">
        <w:t xml:space="preserve"> les objectifs mondiaux en matière de biodiversité.</w:t>
      </w:r>
    </w:p>
    <w:p w14:paraId="127D2CEE" w14:textId="437407A4" w:rsidR="00CA0ADF" w:rsidRPr="009B77DC" w:rsidRDefault="00CA0ADF" w:rsidP="000A070E">
      <w:pPr>
        <w:pStyle w:val="Normalnumber"/>
        <w:numPr>
          <w:ilvl w:val="0"/>
          <w:numId w:val="5"/>
        </w:numPr>
      </w:pPr>
      <w:r w:rsidRPr="00E14FAF">
        <w:rPr>
          <w:b/>
          <w:bCs/>
        </w:rPr>
        <w:t>Le</w:t>
      </w:r>
      <w:r w:rsidR="00564421" w:rsidRPr="00E14FAF">
        <w:rPr>
          <w:b/>
          <w:bCs/>
        </w:rPr>
        <w:t>s</w:t>
      </w:r>
      <w:r w:rsidRPr="00E14FAF">
        <w:rPr>
          <w:b/>
          <w:bCs/>
        </w:rPr>
        <w:t xml:space="preserve"> résultat</w:t>
      </w:r>
      <w:r w:rsidR="00564421" w:rsidRPr="00E14FAF">
        <w:rPr>
          <w:b/>
          <w:bCs/>
        </w:rPr>
        <w:t>s</w:t>
      </w:r>
      <w:r w:rsidRPr="00E14FAF">
        <w:rPr>
          <w:b/>
          <w:bCs/>
        </w:rPr>
        <w:t xml:space="preserve"> </w:t>
      </w:r>
      <w:r w:rsidR="00564421" w:rsidRPr="00E14FAF">
        <w:rPr>
          <w:b/>
          <w:bCs/>
        </w:rPr>
        <w:t>escomptés</w:t>
      </w:r>
      <w:r w:rsidRPr="00E14FAF">
        <w:rPr>
          <w:b/>
          <w:bCs/>
        </w:rPr>
        <w:t xml:space="preserve"> pour 2030 de ce sous-programme du PNUE </w:t>
      </w:r>
      <w:r w:rsidR="006043A1" w:rsidRPr="00E14FAF">
        <w:rPr>
          <w:b/>
          <w:bCs/>
        </w:rPr>
        <w:t>sont</w:t>
      </w:r>
      <w:r w:rsidRPr="00E14FAF">
        <w:rPr>
          <w:b/>
          <w:bCs/>
        </w:rPr>
        <w:t xml:space="preserve"> « le</w:t>
      </w:r>
      <w:r w:rsidR="009B77DC">
        <w:rPr>
          <w:b/>
          <w:bCs/>
        </w:rPr>
        <w:t> </w:t>
      </w:r>
      <w:r w:rsidRPr="00E14FAF">
        <w:rPr>
          <w:b/>
          <w:bCs/>
        </w:rPr>
        <w:t>rétablissement de la nature avec une contribution positive au bien-être humain ».</w:t>
      </w:r>
    </w:p>
    <w:p w14:paraId="7B9ACC9D" w14:textId="50E7AFA9" w:rsidR="007970BA" w:rsidRPr="009B77DC" w:rsidRDefault="00CA0ADF" w:rsidP="000A070E">
      <w:pPr>
        <w:pStyle w:val="Normalnumber"/>
        <w:numPr>
          <w:ilvl w:val="0"/>
          <w:numId w:val="5"/>
        </w:numPr>
      </w:pPr>
      <w:r w:rsidRPr="00E14FAF">
        <w:rPr>
          <w:b/>
          <w:bCs/>
        </w:rPr>
        <w:t xml:space="preserve">Le sous-programme </w:t>
      </w:r>
      <w:r w:rsidR="006043A1" w:rsidRPr="00E14FAF">
        <w:rPr>
          <w:b/>
          <w:bCs/>
        </w:rPr>
        <w:t>relatif à l</w:t>
      </w:r>
      <w:r w:rsidR="00D31133" w:rsidRPr="00E14FAF">
        <w:rPr>
          <w:b/>
          <w:bCs/>
        </w:rPr>
        <w:t>’</w:t>
      </w:r>
      <w:r w:rsidR="006043A1" w:rsidRPr="00E14FAF">
        <w:rPr>
          <w:b/>
          <w:bCs/>
        </w:rPr>
        <w:t>a</w:t>
      </w:r>
      <w:r w:rsidRPr="00E14FAF">
        <w:rPr>
          <w:b/>
          <w:bCs/>
        </w:rPr>
        <w:t xml:space="preserve">ction </w:t>
      </w:r>
      <w:r w:rsidR="006043A1" w:rsidRPr="00E14FAF">
        <w:rPr>
          <w:b/>
          <w:bCs/>
        </w:rPr>
        <w:t>en faveur de la</w:t>
      </w:r>
      <w:r w:rsidRPr="00E14FAF">
        <w:rPr>
          <w:b/>
          <w:bCs/>
        </w:rPr>
        <w:t xml:space="preserve"> nature fonctionnera </w:t>
      </w:r>
      <w:r w:rsidR="000B57E7" w:rsidRPr="00E14FAF">
        <w:rPr>
          <w:b/>
          <w:bCs/>
        </w:rPr>
        <w:t>sur la base des</w:t>
      </w:r>
      <w:r w:rsidR="0050578D" w:rsidRPr="00E14FAF">
        <w:rPr>
          <w:b/>
          <w:bCs/>
        </w:rPr>
        <w:t> </w:t>
      </w:r>
      <w:r w:rsidRPr="00E14FAF">
        <w:rPr>
          <w:b/>
          <w:bCs/>
        </w:rPr>
        <w:t xml:space="preserve">principes </w:t>
      </w:r>
      <w:r w:rsidR="004E3C4D" w:rsidRPr="00E14FAF">
        <w:rPr>
          <w:b/>
          <w:bCs/>
        </w:rPr>
        <w:t>ci-après</w:t>
      </w:r>
      <w:r w:rsidRPr="00E14FAF">
        <w:rPr>
          <w:b/>
          <w:bCs/>
        </w:rPr>
        <w:t> :</w:t>
      </w:r>
    </w:p>
    <w:p w14:paraId="70A47422" w14:textId="18A7503C" w:rsidR="00CA0ADF" w:rsidRPr="00605698" w:rsidRDefault="00CA0ADF" w:rsidP="000A070E">
      <w:pPr>
        <w:pStyle w:val="Normalnumber"/>
        <w:numPr>
          <w:ilvl w:val="1"/>
          <w:numId w:val="5"/>
        </w:numPr>
      </w:pPr>
      <w:r w:rsidRPr="00E14FAF">
        <w:rPr>
          <w:b/>
          <w:bCs/>
          <w:i/>
          <w:iCs/>
        </w:rPr>
        <w:t>Ouvrir la voie à une vie en harmonie avec la nature</w:t>
      </w:r>
      <w:r w:rsidRPr="00605698">
        <w:rPr>
          <w:i/>
          <w:iCs/>
        </w:rPr>
        <w:t> :</w:t>
      </w:r>
      <w:r w:rsidRPr="00605698">
        <w:t xml:space="preserve"> </w:t>
      </w:r>
      <w:r>
        <w:t>l</w:t>
      </w:r>
      <w:r w:rsidRPr="00605698">
        <w:t>e PNUE s</w:t>
      </w:r>
      <w:r w:rsidR="00D31133">
        <w:t>’</w:t>
      </w:r>
      <w:r w:rsidRPr="00605698">
        <w:t>efforcera d</w:t>
      </w:r>
      <w:r w:rsidR="00D31133">
        <w:t>’</w:t>
      </w:r>
      <w:r w:rsidRPr="00605698">
        <w:t>augmenter le niveau des ambitions, d</w:t>
      </w:r>
      <w:r w:rsidR="00D31133">
        <w:t>’</w:t>
      </w:r>
      <w:r w:rsidRPr="00605698">
        <w:t xml:space="preserve">organiser un vaste soutien et des partenariats </w:t>
      </w:r>
      <w:r>
        <w:t>en faveur</w:t>
      </w:r>
      <w:r w:rsidRPr="00605698">
        <w:t xml:space="preserve"> </w:t>
      </w:r>
      <w:r>
        <w:t>d</w:t>
      </w:r>
      <w:r w:rsidR="00D31133">
        <w:t>’</w:t>
      </w:r>
      <w:r w:rsidRPr="00605698">
        <w:t>un</w:t>
      </w:r>
      <w:r w:rsidR="009B77DC">
        <w:t> </w:t>
      </w:r>
      <w:r w:rsidRPr="00605698">
        <w:t>changement porteur de transformation vers le développement durable, de renforcer les cadres politiques et réglementaires et d</w:t>
      </w:r>
      <w:r w:rsidR="00D31133">
        <w:t>’</w:t>
      </w:r>
      <w:r w:rsidRPr="00605698">
        <w:t>élargir les meilleures pratiques. Ces actions apporteront des solutions scientifiques en faveur de la nature dans tous les secteurs et niveaux de gouvernance afin d</w:t>
      </w:r>
      <w:r w:rsidR="00D31133">
        <w:t>’</w:t>
      </w:r>
      <w:r w:rsidRPr="00605698">
        <w:t>arrêter et d</w:t>
      </w:r>
      <w:r w:rsidR="00D31133">
        <w:t>’</w:t>
      </w:r>
      <w:r w:rsidRPr="00605698">
        <w:t>inverser la</w:t>
      </w:r>
      <w:r w:rsidR="0050578D">
        <w:t> </w:t>
      </w:r>
      <w:r w:rsidRPr="00605698">
        <w:t>perte de biodiversité et d</w:t>
      </w:r>
      <w:r w:rsidR="00D31133">
        <w:t>’</w:t>
      </w:r>
      <w:r w:rsidRPr="00605698">
        <w:t>intégrité des écosystèmes qui sont essentiels à de nombreuses activités économiques, ainsi qu</w:t>
      </w:r>
      <w:r w:rsidR="00D31133">
        <w:t>’</w:t>
      </w:r>
      <w:r w:rsidRPr="00605698">
        <w:t>à la fourniture de biens et de services essentiels au bien-être humain. Ensemble, ces actions mettront le monde en bonne voie d</w:t>
      </w:r>
      <w:r w:rsidR="00D31133">
        <w:t>’</w:t>
      </w:r>
      <w:r w:rsidRPr="00605698">
        <w:t>assurer le bon fonctionnement des écosystèmes et</w:t>
      </w:r>
      <w:r w:rsidR="0050578D">
        <w:t> </w:t>
      </w:r>
      <w:r w:rsidRPr="00605698">
        <w:t>des</w:t>
      </w:r>
      <w:r w:rsidR="0050578D">
        <w:t> </w:t>
      </w:r>
      <w:r w:rsidRPr="00605698">
        <w:t>garanties environnementales, l</w:t>
      </w:r>
      <w:r w:rsidR="00D31133">
        <w:t>’</w:t>
      </w:r>
      <w:r w:rsidRPr="00605698">
        <w:t>élimination de la pauvreté, la résilience sociale, la</w:t>
      </w:r>
      <w:r w:rsidR="009B77DC">
        <w:t> </w:t>
      </w:r>
      <w:r w:rsidRPr="00605698">
        <w:t>création d</w:t>
      </w:r>
      <w:r w:rsidR="00D31133">
        <w:t>’</w:t>
      </w:r>
      <w:r w:rsidRPr="00605698">
        <w:t>emplois verts et décents et un système économique et commercial résilient fondé sur des</w:t>
      </w:r>
      <w:r w:rsidR="009B77DC">
        <w:t> </w:t>
      </w:r>
      <w:r w:rsidRPr="00605698">
        <w:t>modes de</w:t>
      </w:r>
      <w:r w:rsidR="0050578D">
        <w:t> </w:t>
      </w:r>
      <w:r w:rsidRPr="00605698">
        <w:t>consommation et de production plus durables, conformes aux normes convenues au</w:t>
      </w:r>
      <w:r w:rsidR="0050578D">
        <w:t> </w:t>
      </w:r>
      <w:r w:rsidRPr="00605698">
        <w:t>niveau</w:t>
      </w:r>
      <w:r w:rsidR="0050578D">
        <w:t> </w:t>
      </w:r>
      <w:r w:rsidRPr="00605698">
        <w:t>international.</w:t>
      </w:r>
    </w:p>
    <w:p w14:paraId="6DF16A22" w14:textId="5946BA6D" w:rsidR="00CA0ADF" w:rsidRPr="00605698" w:rsidRDefault="00CA0ADF" w:rsidP="000A070E">
      <w:pPr>
        <w:pStyle w:val="Normalnumber"/>
        <w:numPr>
          <w:ilvl w:val="1"/>
          <w:numId w:val="5"/>
        </w:numPr>
      </w:pPr>
      <w:r w:rsidRPr="00E14FAF">
        <w:rPr>
          <w:b/>
          <w:bCs/>
          <w:i/>
          <w:iCs/>
        </w:rPr>
        <w:t>Produire un effet et un renforcement par le biais de partenariats </w:t>
      </w:r>
      <w:r w:rsidRPr="00605698">
        <w:t xml:space="preserve">: </w:t>
      </w:r>
      <w:r>
        <w:t>l</w:t>
      </w:r>
      <w:r w:rsidRPr="00605698">
        <w:t xml:space="preserve">e PNUE consolidera ses partenariats stratégiques avec les organisations aux niveaux mondial, régional, national et local pour aider les États </w:t>
      </w:r>
      <w:r w:rsidR="00517709">
        <w:t>m</w:t>
      </w:r>
      <w:r w:rsidRPr="00605698">
        <w:t>embres à renforcer leurs capacités, notamment en leur facilitant l</w:t>
      </w:r>
      <w:r w:rsidR="00D31133">
        <w:t>’</w:t>
      </w:r>
      <w:r w:rsidRPr="00605698">
        <w:t>accès à</w:t>
      </w:r>
      <w:r w:rsidR="009B77DC">
        <w:t> </w:t>
      </w:r>
      <w:r w:rsidRPr="00605698">
        <w:t>des</w:t>
      </w:r>
      <w:r w:rsidR="0050578D">
        <w:t> </w:t>
      </w:r>
      <w:r w:rsidRPr="00605698">
        <w:t xml:space="preserve">moyens financiers et technologiques </w:t>
      </w:r>
      <w:r>
        <w:t>appropriés</w:t>
      </w:r>
      <w:r w:rsidRPr="00605698">
        <w:t xml:space="preserve"> pour la mise en œuvre du Programme 2030, </w:t>
      </w:r>
      <w:r w:rsidRPr="00605698">
        <w:lastRenderedPageBreak/>
        <w:t>la</w:t>
      </w:r>
      <w:r w:rsidR="0050578D">
        <w:t> </w:t>
      </w:r>
      <w:r w:rsidRPr="00605698">
        <w:t>réalisation des trois</w:t>
      </w:r>
      <w:r w:rsidR="0050578D">
        <w:t> </w:t>
      </w:r>
      <w:r w:rsidRPr="00605698">
        <w:t xml:space="preserve">objectifs de la Convention sur la diversité biologique et </w:t>
      </w:r>
      <w:r w:rsidR="00655622">
        <w:t>de</w:t>
      </w:r>
      <w:r w:rsidRPr="00605698">
        <w:t xml:space="preserve"> ses protocoles</w:t>
      </w:r>
      <w:r w:rsidR="009B77DC" w:rsidRPr="00605698">
        <w:rPr>
          <w:vertAlign w:val="superscript"/>
        </w:rPr>
        <w:footnoteReference w:id="19"/>
      </w:r>
      <w:r w:rsidRPr="00605698">
        <w:t>, ainsi que du cadre mondial convenu de la biodiversité pour l</w:t>
      </w:r>
      <w:r w:rsidR="00D31133">
        <w:t>’</w:t>
      </w:r>
      <w:r w:rsidRPr="00605698">
        <w:t>après-2020 et l</w:t>
      </w:r>
      <w:r w:rsidR="00D31133">
        <w:t>’</w:t>
      </w:r>
      <w:r w:rsidRPr="00605698">
        <w:t>application des décisions pertinentes des organes directeurs d</w:t>
      </w:r>
      <w:r w:rsidR="00D31133">
        <w:t>’</w:t>
      </w:r>
      <w:r w:rsidRPr="00605698">
        <w:t>autres accords multilatéraux sur l</w:t>
      </w:r>
      <w:r w:rsidR="00D31133">
        <w:t>’</w:t>
      </w:r>
      <w:r w:rsidRPr="00605698">
        <w:t xml:space="preserve">environnement. Le PNUE </w:t>
      </w:r>
      <w:r>
        <w:t>fournira</w:t>
      </w:r>
      <w:r w:rsidRPr="00605698">
        <w:t xml:space="preserve"> des données, des connaissances et une expertise technique aux équipes du Groupe des</w:t>
      </w:r>
      <w:r w:rsidR="0050578D">
        <w:t> </w:t>
      </w:r>
      <w:r w:rsidRPr="00605698">
        <w:t>Nations</w:t>
      </w:r>
      <w:r w:rsidR="0050578D">
        <w:t> </w:t>
      </w:r>
      <w:r w:rsidRPr="00605698">
        <w:t>Unies pour le développement durable aux niveaux mondial, régional et national afin de</w:t>
      </w:r>
      <w:r w:rsidR="0050578D">
        <w:t> </w:t>
      </w:r>
      <w:r w:rsidRPr="00605698">
        <w:t xml:space="preserve">répondre aux préoccupations environnementales, de promouvoir une meilleure utilisation et </w:t>
      </w:r>
      <w:r>
        <w:t>une</w:t>
      </w:r>
      <w:r w:rsidR="0050578D">
        <w:t> </w:t>
      </w:r>
      <w:r>
        <w:t xml:space="preserve">meilleure </w:t>
      </w:r>
      <w:r w:rsidRPr="00605698">
        <w:t>gestion des ressources naturelles et d</w:t>
      </w:r>
      <w:r w:rsidR="00D31133">
        <w:t>’</w:t>
      </w:r>
      <w:r w:rsidRPr="00605698">
        <w:t>intégrer la biodiversité et les approches écosystémiques dans la planification et la mise en œuvre de cadres nationaux de développement durable et de stratégies pour les objectifs de développement durable. Il s</w:t>
      </w:r>
      <w:r w:rsidR="00D31133">
        <w:t>’</w:t>
      </w:r>
      <w:r w:rsidRPr="00605698">
        <w:t xml:space="preserve">agira notamment </w:t>
      </w:r>
      <w:r>
        <w:t>d</w:t>
      </w:r>
      <w:r w:rsidRPr="00605698">
        <w:t>e collaborer étroitement avec les secrétariats des principaux accords multilatéraux sur l</w:t>
      </w:r>
      <w:r w:rsidR="00D31133">
        <w:t>’</w:t>
      </w:r>
      <w:r w:rsidRPr="00605698">
        <w:t>environnement, du PNUD, de l</w:t>
      </w:r>
      <w:r w:rsidR="00D31133">
        <w:t>’</w:t>
      </w:r>
      <w:r w:rsidRPr="00605698">
        <w:t>Organisation des Nations Unies pour l</w:t>
      </w:r>
      <w:r w:rsidR="00D31133">
        <w:t>’</w:t>
      </w:r>
      <w:r w:rsidRPr="00605698">
        <w:t>alimentation et l</w:t>
      </w:r>
      <w:r w:rsidR="00D31133">
        <w:t>’</w:t>
      </w:r>
      <w:r w:rsidRPr="00605698">
        <w:t>agriculture (FAO), du Programme des Nations Unies pour les établissements humains (ONU-Habitat) et de l</w:t>
      </w:r>
      <w:r w:rsidR="00D31133">
        <w:t>’</w:t>
      </w:r>
      <w:r w:rsidRPr="00605698">
        <w:t xml:space="preserve">Organisation mondiale de la Santé (OMS) afin de procurer des avantages directs aux populations et à la nature dans les États </w:t>
      </w:r>
      <w:r w:rsidR="00F511C4">
        <w:t>m</w:t>
      </w:r>
      <w:r w:rsidRPr="00605698">
        <w:t>embres. Le PNUE mobilisera le soutien de la société civile vis-à-vis du programme relatif à</w:t>
      </w:r>
      <w:r w:rsidR="00B03536">
        <w:t> </w:t>
      </w:r>
      <w:r w:rsidRPr="00605698">
        <w:t>la nature par le biais de partenariats, d</w:t>
      </w:r>
      <w:r w:rsidR="00D31133">
        <w:t>’</w:t>
      </w:r>
      <w:r w:rsidRPr="00605698">
        <w:t>investissements dans la sensibilisation et l</w:t>
      </w:r>
      <w:r w:rsidR="00D31133">
        <w:t>’</w:t>
      </w:r>
      <w:r w:rsidRPr="00605698">
        <w:t>engagement avec des</w:t>
      </w:r>
      <w:r w:rsidR="00B03536">
        <w:t> </w:t>
      </w:r>
      <w:r w:rsidRPr="00605698">
        <w:t>parties prenantes clés, comme le milieu universitaire, la société civile, les consommateurs, les</w:t>
      </w:r>
      <w:r w:rsidR="00B03536">
        <w:t> </w:t>
      </w:r>
      <w:r w:rsidRPr="00605698">
        <w:t>femmes, les jeunes, les peuples autochtones, les fournisseurs de technologie et le secteur privé. Grâce à l</w:t>
      </w:r>
      <w:r w:rsidR="00D31133">
        <w:t>’</w:t>
      </w:r>
      <w:r w:rsidRPr="00605698">
        <w:t>engagement égal des femmes et des hommes, le PNUE veillera à ce que ce soutien soit également inclusif en matière de genre. En soutenant la communauté humanitaire et les équipes de</w:t>
      </w:r>
      <w:r w:rsidR="00B03536">
        <w:t> </w:t>
      </w:r>
      <w:r w:rsidRPr="00605698">
        <w:t>pays des Nations Unies, le PNUE travaillera dans le cadre de son partenariat d</w:t>
      </w:r>
      <w:r w:rsidR="00D31133">
        <w:t>’</w:t>
      </w:r>
      <w:r w:rsidRPr="00605698">
        <w:t>intervention d</w:t>
      </w:r>
      <w:r w:rsidR="00D31133">
        <w:t>’</w:t>
      </w:r>
      <w:r w:rsidRPr="00605698">
        <w:t>urgence environnementale avec le Bureau de la coordination des affaires humanitaires. Dans</w:t>
      </w:r>
      <w:r w:rsidR="00B03536">
        <w:t> </w:t>
      </w:r>
      <w:r w:rsidRPr="00605698">
        <w:t>le</w:t>
      </w:r>
      <w:r w:rsidR="00B03536">
        <w:t> </w:t>
      </w:r>
      <w:r w:rsidRPr="00605698">
        <w:t>domaine de la gouvernance océanique, le Programme pour les mers régionales continuera d</w:t>
      </w:r>
      <w:r w:rsidR="00D31133">
        <w:t>’</w:t>
      </w:r>
      <w:r w:rsidRPr="00605698">
        <w:t>être le mécanisme d</w:t>
      </w:r>
      <w:r w:rsidR="00D31133">
        <w:t>’</w:t>
      </w:r>
      <w:r w:rsidRPr="00605698">
        <w:t>exécution du PNUE, en collaboration aussi avec d</w:t>
      </w:r>
      <w:r w:rsidR="00D31133">
        <w:t>’</w:t>
      </w:r>
      <w:r w:rsidRPr="00605698">
        <w:t>autres organisations s</w:t>
      </w:r>
      <w:r w:rsidR="00D31133">
        <w:t>’</w:t>
      </w:r>
      <w:r w:rsidRPr="00605698">
        <w:t>intéressant aux écosystèmes comme les organes régionaux des pêches.</w:t>
      </w:r>
    </w:p>
    <w:p w14:paraId="04334F8F" w14:textId="2DCA1962" w:rsidR="00CA0ADF" w:rsidRPr="009B77DC" w:rsidRDefault="007970BA" w:rsidP="00665894">
      <w:pPr>
        <w:pStyle w:val="CH3"/>
        <w:rPr>
          <w:i/>
        </w:rPr>
      </w:pPr>
      <w:r w:rsidRPr="009B77DC">
        <w:rPr>
          <w:rFonts w:eastAsiaTheme="majorEastAsia"/>
          <w:i/>
        </w:rPr>
        <w:tab/>
      </w:r>
      <w:r w:rsidRPr="009B77DC">
        <w:rPr>
          <w:rFonts w:eastAsiaTheme="majorEastAsia"/>
          <w:i/>
        </w:rPr>
        <w:tab/>
      </w:r>
      <w:bookmarkStart w:id="82" w:name="_Toc63416414"/>
      <w:bookmarkStart w:id="83" w:name="_Toc59605030"/>
      <w:r w:rsidR="00CA0ADF" w:rsidRPr="009B77DC">
        <w:rPr>
          <w:i/>
        </w:rPr>
        <w:t xml:space="preserve">Le sous-programme </w:t>
      </w:r>
      <w:r w:rsidR="00373D5E" w:rsidRPr="009B77DC">
        <w:rPr>
          <w:i/>
        </w:rPr>
        <w:t>relatif à l</w:t>
      </w:r>
      <w:r w:rsidR="00D31133" w:rsidRPr="009B77DC">
        <w:rPr>
          <w:i/>
        </w:rPr>
        <w:t>’</w:t>
      </w:r>
      <w:r w:rsidR="00373D5E" w:rsidRPr="009B77DC">
        <w:rPr>
          <w:i/>
        </w:rPr>
        <w:t>a</w:t>
      </w:r>
      <w:r w:rsidR="00CA0ADF" w:rsidRPr="009B77DC">
        <w:rPr>
          <w:i/>
        </w:rPr>
        <w:t xml:space="preserve">ction </w:t>
      </w:r>
      <w:r w:rsidR="00373D5E" w:rsidRPr="009B77DC">
        <w:rPr>
          <w:i/>
        </w:rPr>
        <w:t>en faveur de la</w:t>
      </w:r>
      <w:r w:rsidR="00CA0ADF" w:rsidRPr="009B77DC">
        <w:rPr>
          <w:i/>
        </w:rPr>
        <w:t xml:space="preserve"> nature mettra à profit l</w:t>
      </w:r>
      <w:r w:rsidR="00D31133" w:rsidRPr="009B77DC">
        <w:rPr>
          <w:i/>
        </w:rPr>
        <w:t>’</w:t>
      </w:r>
      <w:r w:rsidR="00CA0ADF" w:rsidRPr="009B77DC">
        <w:rPr>
          <w:i/>
        </w:rPr>
        <w:t>avantage comparatif du PNUE pour atteindre trois résultats pour 2025</w:t>
      </w:r>
      <w:bookmarkEnd w:id="82"/>
    </w:p>
    <w:bookmarkEnd w:id="83"/>
    <w:p w14:paraId="307BBB7D" w14:textId="359CBB48" w:rsidR="007970BA" w:rsidRPr="00513460" w:rsidRDefault="007970BA" w:rsidP="00665894">
      <w:pPr>
        <w:pStyle w:val="CH4"/>
      </w:pPr>
      <w:r w:rsidRPr="00D13383">
        <w:tab/>
      </w:r>
      <w:r w:rsidR="00205694" w:rsidRPr="00513460">
        <w:t>a</w:t>
      </w:r>
      <w:r w:rsidR="00A5372F" w:rsidRPr="00513460">
        <w:t>)</w:t>
      </w:r>
      <w:r w:rsidRPr="00513460">
        <w:tab/>
      </w:r>
      <w:r w:rsidR="00513460" w:rsidRPr="00605698">
        <w:t xml:space="preserve">Résultat 1 : </w:t>
      </w:r>
      <w:r w:rsidR="00513460">
        <w:t>u</w:t>
      </w:r>
      <w:r w:rsidR="00513460" w:rsidRPr="00605698">
        <w:t>ne voie économiquement et soc</w:t>
      </w:r>
      <w:bookmarkStart w:id="84" w:name="TEMP1"/>
      <w:bookmarkEnd w:id="84"/>
      <w:r w:rsidR="00513460" w:rsidRPr="00605698">
        <w:t>ialement durable est établie pour mettre fin à</w:t>
      </w:r>
      <w:r w:rsidR="00837AF0">
        <w:t> </w:t>
      </w:r>
      <w:r w:rsidR="00513460" w:rsidRPr="00605698">
        <w:t>la</w:t>
      </w:r>
      <w:r w:rsidR="00837AF0">
        <w:t> </w:t>
      </w:r>
      <w:r w:rsidR="00513460" w:rsidRPr="00605698">
        <w:t>perte de biodiversité et d</w:t>
      </w:r>
      <w:r w:rsidR="00D31133">
        <w:t>’</w:t>
      </w:r>
      <w:r w:rsidR="00513460" w:rsidRPr="00605698">
        <w:t>intégrité des écosystèmes</w:t>
      </w:r>
      <w:r w:rsidR="00513460">
        <w:t xml:space="preserve"> et inverser ce processus</w:t>
      </w:r>
    </w:p>
    <w:p w14:paraId="4B4E3FBA" w14:textId="1D9A95A5" w:rsidR="00513460" w:rsidRPr="00513460" w:rsidRDefault="00513460" w:rsidP="000A070E">
      <w:pPr>
        <w:pStyle w:val="Normalnumber"/>
        <w:numPr>
          <w:ilvl w:val="0"/>
          <w:numId w:val="5"/>
        </w:numPr>
      </w:pPr>
      <w:r w:rsidRPr="005205E6">
        <w:rPr>
          <w:b/>
          <w:bCs/>
        </w:rPr>
        <w:t xml:space="preserve">Le PNUE aidera les États </w:t>
      </w:r>
      <w:r w:rsidR="00146096" w:rsidRPr="005205E6">
        <w:rPr>
          <w:b/>
          <w:bCs/>
        </w:rPr>
        <w:t>m</w:t>
      </w:r>
      <w:r w:rsidRPr="005205E6">
        <w:rPr>
          <w:b/>
          <w:bCs/>
        </w:rPr>
        <w:t>embres à élaborer des stratégies intégrées pour parvenir à</w:t>
      </w:r>
      <w:r w:rsidR="009B77DC">
        <w:rPr>
          <w:b/>
          <w:bCs/>
        </w:rPr>
        <w:t> </w:t>
      </w:r>
      <w:r w:rsidRPr="005205E6">
        <w:rPr>
          <w:b/>
          <w:bCs/>
        </w:rPr>
        <w:t>un</w:t>
      </w:r>
      <w:r w:rsidR="00837AF0" w:rsidRPr="005205E6">
        <w:rPr>
          <w:b/>
          <w:bCs/>
        </w:rPr>
        <w:t> </w:t>
      </w:r>
      <w:r w:rsidRPr="005205E6">
        <w:rPr>
          <w:b/>
          <w:bCs/>
        </w:rPr>
        <w:t>équilibre durable entre la prospérité humaine et la durabilité de la base de ressources naturelles nécessaires au développement socio-économique.</w:t>
      </w:r>
      <w:r w:rsidRPr="00513460">
        <w:t xml:space="preserve"> Cela impliquera de profondes transformations dans</w:t>
      </w:r>
      <w:r w:rsidR="00837AF0">
        <w:t> </w:t>
      </w:r>
      <w:r w:rsidRPr="00513460">
        <w:t xml:space="preserve">nos systèmes économiques actuels qui privatisent actuellement les avantages tout en externalisant les coûts environnementaux et contribuent considérablement aux inégalités. Le PNUE, en collaboration avec ses partenaires, appuiera ces transformations en aidant les États </w:t>
      </w:r>
      <w:r w:rsidR="009B323D">
        <w:t>m</w:t>
      </w:r>
      <w:r w:rsidRPr="00513460">
        <w:t>embres à développer des voies économiques durables qui profitent à la fois aux personnes et à la nature en</w:t>
      </w:r>
      <w:r w:rsidR="00837AF0">
        <w:t> </w:t>
      </w:r>
      <w:r w:rsidRPr="00513460">
        <w:t>mobilisant le soutien du public envers le programme relatif à la nature. La reconnaissance de la</w:t>
      </w:r>
      <w:r w:rsidR="00837AF0">
        <w:t> </w:t>
      </w:r>
      <w:r w:rsidRPr="00513460">
        <w:t>véritable valeur de la nature, ainsi que du coût de sa dégradation, est essentielle à la transition vers</w:t>
      </w:r>
      <w:r w:rsidR="00976DED">
        <w:t> </w:t>
      </w:r>
      <w:r w:rsidRPr="00513460">
        <w:t>une économie plus durable et résiliente. Le PNUE adaptera les outils et les orientations pour l</w:t>
      </w:r>
      <w:r w:rsidR="00D31133">
        <w:t>’</w:t>
      </w:r>
      <w:r w:rsidRPr="00513460">
        <w:t>évaluation du capital naturel ainsi que la conception et la mise en œuvre de politiques et de pratiques soutenant le passage à une consommation et une production durables. Il affinera également les critères mesurables pertinents au niveau national pour mesurer la richesse inclusive et encouragera leur</w:t>
      </w:r>
      <w:r w:rsidR="00837AF0">
        <w:t> </w:t>
      </w:r>
      <w:r w:rsidRPr="00513460">
        <w:t>utilisation dans les processus de planification du développement, se référant de près aux cibles et indicateurs des objectifs de développement durable, ainsi qu</w:t>
      </w:r>
      <w:r w:rsidR="00D31133">
        <w:t>’</w:t>
      </w:r>
      <w:r w:rsidRPr="00513460">
        <w:t>à ceux convenus dans le cadre mondial de la biodiversité pour l</w:t>
      </w:r>
      <w:r w:rsidR="00D31133">
        <w:t>’</w:t>
      </w:r>
      <w:r w:rsidRPr="00513460">
        <w:t>après-2020. Le PNUE aidera également les pays à élaborer des plans nationaux d</w:t>
      </w:r>
      <w:r w:rsidR="00D31133">
        <w:t>’</w:t>
      </w:r>
      <w:r w:rsidRPr="00513460">
        <w:t>infrastructure intégrés donnant priorité aux écosystèmes et aux approches écosystémiques, y compris les infrastructures naturelles.</w:t>
      </w:r>
    </w:p>
    <w:p w14:paraId="13EF8D94" w14:textId="17146710" w:rsidR="00513460" w:rsidRPr="00513460" w:rsidRDefault="00513460" w:rsidP="000A070E">
      <w:pPr>
        <w:pStyle w:val="Normalnumber"/>
        <w:numPr>
          <w:ilvl w:val="0"/>
          <w:numId w:val="5"/>
        </w:numPr>
      </w:pPr>
      <w:r w:rsidRPr="007751FB">
        <w:rPr>
          <w:b/>
          <w:bCs/>
        </w:rPr>
        <w:t>Le PNUE aidera les pays à élaborer des politiques et des incitations qui remédient aux</w:t>
      </w:r>
      <w:r w:rsidR="009B77DC">
        <w:rPr>
          <w:b/>
          <w:bCs/>
        </w:rPr>
        <w:t> </w:t>
      </w:r>
      <w:r w:rsidRPr="007751FB">
        <w:rPr>
          <w:b/>
          <w:bCs/>
        </w:rPr>
        <w:t>causes de la perte de biodiversité et encouragera les activités économiques durables et inclusives,</w:t>
      </w:r>
      <w:r w:rsidRPr="00513460">
        <w:t xml:space="preserve"> conformément aux normes convenues au niveau multilatéral. Il aidera les pays à développer des</w:t>
      </w:r>
      <w:r w:rsidR="00DA7BCA">
        <w:t> </w:t>
      </w:r>
      <w:r w:rsidRPr="00513460">
        <w:t>économies qui se fondent sur la biodiversité en tant qu</w:t>
      </w:r>
      <w:r w:rsidR="00D31133">
        <w:t>’</w:t>
      </w:r>
      <w:r w:rsidRPr="00513460">
        <w:t>élément essentiel de leur</w:t>
      </w:r>
      <w:r w:rsidR="009B77DC">
        <w:t> </w:t>
      </w:r>
      <w:r w:rsidRPr="00513460">
        <w:t>développement économique national, ce qui assurera la durabilité et un partage équitable des</w:t>
      </w:r>
      <w:r w:rsidR="009B77DC">
        <w:t> </w:t>
      </w:r>
      <w:r w:rsidRPr="00513460">
        <w:t>avantages et renforcera la résilience sociale et environnementale.</w:t>
      </w:r>
    </w:p>
    <w:p w14:paraId="6817136C" w14:textId="02789ED2" w:rsidR="00513460" w:rsidRPr="00513460" w:rsidRDefault="00513460" w:rsidP="000A070E">
      <w:pPr>
        <w:pStyle w:val="Normalnumber"/>
        <w:numPr>
          <w:ilvl w:val="0"/>
          <w:numId w:val="5"/>
        </w:numPr>
      </w:pPr>
      <w:r w:rsidRPr="007751FB">
        <w:rPr>
          <w:b/>
          <w:bCs/>
        </w:rPr>
        <w:t>Le PNUE aidera les pays à élaborer les politiques, législations et stratégies nécessaires pour</w:t>
      </w:r>
      <w:r w:rsidR="00DA7BCA" w:rsidRPr="007751FB">
        <w:rPr>
          <w:b/>
          <w:bCs/>
        </w:rPr>
        <w:t> </w:t>
      </w:r>
      <w:r w:rsidRPr="007751FB">
        <w:rPr>
          <w:b/>
          <w:bCs/>
        </w:rPr>
        <w:t>progresser vers la réalisation des objectifs de développement durable et à mettre en œuvre leurs</w:t>
      </w:r>
      <w:r w:rsidR="00DA7BCA" w:rsidRPr="007751FB">
        <w:rPr>
          <w:b/>
          <w:bCs/>
        </w:rPr>
        <w:t> </w:t>
      </w:r>
      <w:r w:rsidRPr="007751FB">
        <w:rPr>
          <w:b/>
          <w:bCs/>
        </w:rPr>
        <w:t>obligations respectives en vertu des accords multilatéraux sur l</w:t>
      </w:r>
      <w:r w:rsidR="00D31133" w:rsidRPr="007751FB">
        <w:rPr>
          <w:b/>
          <w:bCs/>
        </w:rPr>
        <w:t>’</w:t>
      </w:r>
      <w:r w:rsidRPr="007751FB">
        <w:rPr>
          <w:b/>
          <w:bCs/>
        </w:rPr>
        <w:t>environnement,</w:t>
      </w:r>
      <w:r w:rsidRPr="00513460">
        <w:t xml:space="preserve"> tout en </w:t>
      </w:r>
      <w:r w:rsidRPr="00513460">
        <w:lastRenderedPageBreak/>
        <w:t>renforçant les institutions et les mécanismes nationaux pour suivre les progrès connexes et en rendre compte.</w:t>
      </w:r>
    </w:p>
    <w:p w14:paraId="5850F9F6" w14:textId="4BB94CFE" w:rsidR="00513460" w:rsidRPr="00513460" w:rsidRDefault="00513460" w:rsidP="000A070E">
      <w:pPr>
        <w:pStyle w:val="Normalnumber"/>
        <w:numPr>
          <w:ilvl w:val="0"/>
          <w:numId w:val="5"/>
        </w:numPr>
      </w:pPr>
      <w:r w:rsidRPr="00A23B64">
        <w:rPr>
          <w:b/>
          <w:bCs/>
        </w:rPr>
        <w:t>Le PNUE favorisera le changement social et comportemental et apportera son soutien à</w:t>
      </w:r>
      <w:r w:rsidR="00DA7BCA" w:rsidRPr="00A23B64">
        <w:rPr>
          <w:b/>
          <w:bCs/>
        </w:rPr>
        <w:t> </w:t>
      </w:r>
      <w:r w:rsidRPr="00A23B64">
        <w:rPr>
          <w:b/>
          <w:bCs/>
        </w:rPr>
        <w:t>l</w:t>
      </w:r>
      <w:r w:rsidR="00D31133" w:rsidRPr="00A23B64">
        <w:rPr>
          <w:b/>
          <w:bCs/>
        </w:rPr>
        <w:t>’</w:t>
      </w:r>
      <w:r w:rsidRPr="00A23B64">
        <w:rPr>
          <w:b/>
          <w:bCs/>
        </w:rPr>
        <w:t>éducation durable et l</w:t>
      </w:r>
      <w:r w:rsidR="00D31133" w:rsidRPr="00A23B64">
        <w:rPr>
          <w:b/>
          <w:bCs/>
        </w:rPr>
        <w:t>’</w:t>
      </w:r>
      <w:r w:rsidRPr="00A23B64">
        <w:rPr>
          <w:b/>
          <w:bCs/>
        </w:rPr>
        <w:t>action dirigée par les jeunes</w:t>
      </w:r>
      <w:r w:rsidRPr="00513460">
        <w:t xml:space="preserve"> par des campagnes de sensibilisation et le</w:t>
      </w:r>
      <w:r w:rsidR="00DA7BCA">
        <w:t> </w:t>
      </w:r>
      <w:r w:rsidRPr="00513460">
        <w:t>soutien du public, et en s</w:t>
      </w:r>
      <w:r w:rsidR="00D31133">
        <w:t>’</w:t>
      </w:r>
      <w:r w:rsidRPr="00513460">
        <w:t>engageant dans des activités d</w:t>
      </w:r>
      <w:r w:rsidR="00D31133">
        <w:t>’</w:t>
      </w:r>
      <w:r w:rsidRPr="00513460">
        <w:t>éducation formelles et informelles qui font évoluer les connaissances, les attitudes, les comportements et les normes pour traiter les facteurs indirects de la perte de biodiversité et de la dégradation de la nature. Le PNUE utilisera également des</w:t>
      </w:r>
      <w:r w:rsidR="00D10625">
        <w:t> </w:t>
      </w:r>
      <w:r w:rsidRPr="00513460">
        <w:t>dispositifs d</w:t>
      </w:r>
      <w:r w:rsidR="00D31133">
        <w:t>’</w:t>
      </w:r>
      <w:r w:rsidRPr="00513460">
        <w:t>établissement de normes et d</w:t>
      </w:r>
      <w:r w:rsidR="00D31133">
        <w:t>’</w:t>
      </w:r>
      <w:r w:rsidRPr="00513460">
        <w:t>étiquetage pour promouvoir et améliorer les outils d</w:t>
      </w:r>
      <w:r w:rsidR="00D31133">
        <w:t>’</w:t>
      </w:r>
      <w:r w:rsidRPr="00513460">
        <w:t>information des consommateurs existants en incluant des critères sur l</w:t>
      </w:r>
      <w:r w:rsidR="00D31133">
        <w:t>’</w:t>
      </w:r>
      <w:r w:rsidRPr="00513460">
        <w:t>effet de produits clés sur la</w:t>
      </w:r>
      <w:r w:rsidR="00D10625">
        <w:t> </w:t>
      </w:r>
      <w:r w:rsidRPr="00513460">
        <w:t>biodiversité, conformément aux normes convenues au niveau multilatéral.</w:t>
      </w:r>
    </w:p>
    <w:p w14:paraId="35924981" w14:textId="0335024E" w:rsidR="00513460" w:rsidRPr="00513460" w:rsidRDefault="00513460" w:rsidP="000A070E">
      <w:pPr>
        <w:pStyle w:val="Normalnumber"/>
        <w:numPr>
          <w:ilvl w:val="0"/>
          <w:numId w:val="5"/>
        </w:numPr>
      </w:pPr>
      <w:r w:rsidRPr="00A23B64">
        <w:rPr>
          <w:b/>
          <w:bCs/>
        </w:rPr>
        <w:t>Le PNUE aidera les entités du système des Nations Unies à donner l</w:t>
      </w:r>
      <w:r w:rsidR="00D31133" w:rsidRPr="00A23B64">
        <w:rPr>
          <w:b/>
          <w:bCs/>
        </w:rPr>
        <w:t>’</w:t>
      </w:r>
      <w:r w:rsidRPr="00A23B64">
        <w:rPr>
          <w:b/>
          <w:bCs/>
        </w:rPr>
        <w:t>exemple,</w:t>
      </w:r>
      <w:r w:rsidRPr="00513460">
        <w:t xml:space="preserve"> autrement dit à</w:t>
      </w:r>
      <w:r w:rsidR="00D10625">
        <w:t> </w:t>
      </w:r>
      <w:r w:rsidRPr="00513460">
        <w:t>mener leurs opérations de manière durable et à divulguer les progrès réalisés vis-à-vis des</w:t>
      </w:r>
      <w:r w:rsidR="009B77DC">
        <w:t> </w:t>
      </w:r>
      <w:r w:rsidRPr="00513460">
        <w:t>principales mesures de durabilité, y compris des indicateurs de performance en matière de</w:t>
      </w:r>
      <w:r w:rsidR="009B77DC">
        <w:t> </w:t>
      </w:r>
      <w:r w:rsidRPr="00513460">
        <w:t>biodiversité.</w:t>
      </w:r>
    </w:p>
    <w:p w14:paraId="0EEFA452" w14:textId="3465A22C" w:rsidR="007970BA" w:rsidRPr="00121A9C" w:rsidRDefault="007970BA" w:rsidP="00665894">
      <w:pPr>
        <w:pStyle w:val="CH4"/>
      </w:pPr>
      <w:r w:rsidRPr="00D13383">
        <w:tab/>
      </w:r>
      <w:r w:rsidR="00205694" w:rsidRPr="00121A9C">
        <w:t>b</w:t>
      </w:r>
      <w:r w:rsidR="00A5372F" w:rsidRPr="00121A9C">
        <w:t>)</w:t>
      </w:r>
      <w:r w:rsidRPr="00121A9C">
        <w:tab/>
      </w:r>
      <w:r w:rsidR="00121A9C" w:rsidRPr="00E35778">
        <w:t>Résultat 2 : une gestion durable de la nature est adoptée et mise en œuvre dans des cadres de</w:t>
      </w:r>
      <w:r w:rsidR="00D10625">
        <w:t> </w:t>
      </w:r>
      <w:r w:rsidR="00121A9C" w:rsidRPr="00E35778">
        <w:t>développement</w:t>
      </w:r>
    </w:p>
    <w:p w14:paraId="56C06A35" w14:textId="15A69F6E" w:rsidR="00121A9C" w:rsidRPr="00121A9C" w:rsidRDefault="00121A9C" w:rsidP="000A070E">
      <w:pPr>
        <w:pStyle w:val="Normalnumber"/>
        <w:numPr>
          <w:ilvl w:val="0"/>
          <w:numId w:val="5"/>
        </w:numPr>
      </w:pPr>
      <w:r w:rsidRPr="0097550E">
        <w:rPr>
          <w:b/>
          <w:bCs/>
        </w:rPr>
        <w:t xml:space="preserve">Le PNUE aidera les États </w:t>
      </w:r>
      <w:r w:rsidR="00831FA8" w:rsidRPr="0097550E">
        <w:rPr>
          <w:b/>
          <w:bCs/>
        </w:rPr>
        <w:t>m</w:t>
      </w:r>
      <w:r w:rsidRPr="0097550E">
        <w:rPr>
          <w:b/>
          <w:bCs/>
        </w:rPr>
        <w:t>embres et appuiera les équipes de pays des Nations Unies pour veiller à ce que la nature soit intégrée efficacement dans tous les secteurs clés,</w:t>
      </w:r>
      <w:r w:rsidRPr="00121A9C">
        <w:t xml:space="preserve"> au moyen d</w:t>
      </w:r>
      <w:r w:rsidR="00D31133">
        <w:t>’</w:t>
      </w:r>
      <w:r w:rsidRPr="00121A9C">
        <w:t>une</w:t>
      </w:r>
      <w:r w:rsidR="00280136">
        <w:t> </w:t>
      </w:r>
      <w:r w:rsidRPr="00121A9C">
        <w:t>approche bien coordonnée mobilisant l</w:t>
      </w:r>
      <w:r w:rsidR="00D31133">
        <w:t>’</w:t>
      </w:r>
      <w:r w:rsidRPr="00121A9C">
        <w:t>ensemble des pouvoirs publics et établissant un équilibre entre les exigences des différents secteurs. La mise en place de stratégies et de plans de développement clairs, intégrés et correctement financés, appuyés par une législation rigoureuse, peut enrayer l</w:t>
      </w:r>
      <w:r w:rsidR="005D4259">
        <w:t>a perte de</w:t>
      </w:r>
      <w:r w:rsidRPr="00121A9C">
        <w:t xml:space="preserve"> biodiversité et engendrer une cohérence politique générale ainsi qu</w:t>
      </w:r>
      <w:r w:rsidR="00D31133">
        <w:t>’</w:t>
      </w:r>
      <w:r w:rsidRPr="00121A9C">
        <w:t>un soutien public à la</w:t>
      </w:r>
      <w:r w:rsidR="0041222C">
        <w:t> </w:t>
      </w:r>
      <w:r w:rsidRPr="00121A9C">
        <w:t>réalisation des objectifs de développement durable et des objectifs du cadre mondial de la</w:t>
      </w:r>
      <w:r w:rsidR="0041222C">
        <w:t> </w:t>
      </w:r>
      <w:r w:rsidRPr="00121A9C">
        <w:t>biodiversité pour l</w:t>
      </w:r>
      <w:r w:rsidR="00D31133">
        <w:t>’</w:t>
      </w:r>
      <w:r w:rsidRPr="00121A9C">
        <w:t>après-2020. Le PNUE jouera un rôle clé dans la fourniture d</w:t>
      </w:r>
      <w:r w:rsidR="00D31133">
        <w:t>’</w:t>
      </w:r>
      <w:r w:rsidRPr="00121A9C">
        <w:t>outils normatifs et</w:t>
      </w:r>
      <w:r w:rsidR="0041222C">
        <w:t> </w:t>
      </w:r>
      <w:r w:rsidRPr="00121A9C">
        <w:t xml:space="preserve">analytiques pour aider les équipes de pays des Nations Unies à intégrer les politiques et les mesures qui réduisent </w:t>
      </w:r>
      <w:r w:rsidR="005A4C43">
        <w:t>l</w:t>
      </w:r>
      <w:r w:rsidR="009907DD">
        <w:t>a perte de</w:t>
      </w:r>
      <w:r w:rsidRPr="00121A9C">
        <w:t xml:space="preserve"> biodiversité et permettent de mettre en œuvre des approches écosystémiques visant à préserver l</w:t>
      </w:r>
      <w:r w:rsidR="00D31133">
        <w:t>’</w:t>
      </w:r>
      <w:r w:rsidRPr="00121A9C">
        <w:t>intégrité des écosystèmes.</w:t>
      </w:r>
    </w:p>
    <w:p w14:paraId="2EB769DE" w14:textId="2F315F2E" w:rsidR="00121A9C" w:rsidRPr="00E35778" w:rsidRDefault="00121A9C" w:rsidP="000A070E">
      <w:pPr>
        <w:pStyle w:val="Normalnumber"/>
        <w:numPr>
          <w:ilvl w:val="0"/>
          <w:numId w:val="5"/>
        </w:numPr>
      </w:pPr>
      <w:r w:rsidRPr="0097550E">
        <w:rPr>
          <w:b/>
          <w:bCs/>
        </w:rPr>
        <w:t>Le PNUE alignera ses mesures sur les objectifs convenus du cadre mondial de la</w:t>
      </w:r>
      <w:r w:rsidR="009B77DC">
        <w:rPr>
          <w:b/>
          <w:bCs/>
        </w:rPr>
        <w:t> </w:t>
      </w:r>
      <w:r w:rsidRPr="0097550E">
        <w:rPr>
          <w:b/>
          <w:bCs/>
        </w:rPr>
        <w:t>biodiversité pour l</w:t>
      </w:r>
      <w:r w:rsidR="00D31133" w:rsidRPr="0097550E">
        <w:rPr>
          <w:b/>
          <w:bCs/>
        </w:rPr>
        <w:t>’</w:t>
      </w:r>
      <w:r w:rsidRPr="0097550E">
        <w:rPr>
          <w:b/>
          <w:bCs/>
        </w:rPr>
        <w:t>après-2020, sans devancer son élaboration, en travaillant en collaboration avec les entités du</w:t>
      </w:r>
      <w:r w:rsidR="0041222C" w:rsidRPr="0097550E">
        <w:rPr>
          <w:b/>
          <w:bCs/>
        </w:rPr>
        <w:t> </w:t>
      </w:r>
      <w:r w:rsidRPr="0097550E">
        <w:rPr>
          <w:b/>
          <w:bCs/>
        </w:rPr>
        <w:t>système des Nations Unies et d</w:t>
      </w:r>
      <w:r w:rsidR="00D31133" w:rsidRPr="0097550E">
        <w:rPr>
          <w:b/>
          <w:bCs/>
        </w:rPr>
        <w:t>’</w:t>
      </w:r>
      <w:r w:rsidRPr="0097550E">
        <w:rPr>
          <w:b/>
          <w:bCs/>
        </w:rPr>
        <w:t>autres partenaires afin d</w:t>
      </w:r>
      <w:r w:rsidR="00D31133" w:rsidRPr="0097550E">
        <w:rPr>
          <w:b/>
          <w:bCs/>
        </w:rPr>
        <w:t>’</w:t>
      </w:r>
      <w:r w:rsidRPr="0097550E">
        <w:rPr>
          <w:b/>
          <w:bCs/>
        </w:rPr>
        <w:t>aider les pays à le</w:t>
      </w:r>
      <w:r w:rsidR="009B77DC">
        <w:rPr>
          <w:b/>
          <w:bCs/>
        </w:rPr>
        <w:t> </w:t>
      </w:r>
      <w:r w:rsidRPr="0097550E">
        <w:rPr>
          <w:b/>
          <w:bCs/>
        </w:rPr>
        <w:t>mettre en œuvre et à</w:t>
      </w:r>
      <w:r w:rsidR="0041222C" w:rsidRPr="0097550E">
        <w:rPr>
          <w:b/>
          <w:bCs/>
        </w:rPr>
        <w:t> </w:t>
      </w:r>
      <w:r w:rsidRPr="0097550E">
        <w:rPr>
          <w:b/>
          <w:bCs/>
        </w:rPr>
        <w:t>l</w:t>
      </w:r>
      <w:r w:rsidR="00D31133" w:rsidRPr="0097550E">
        <w:rPr>
          <w:b/>
          <w:bCs/>
        </w:rPr>
        <w:t>’</w:t>
      </w:r>
      <w:r w:rsidRPr="0097550E">
        <w:rPr>
          <w:b/>
          <w:bCs/>
        </w:rPr>
        <w:t>intégrer dans les processus et cadres de développement nationaux.</w:t>
      </w:r>
      <w:r w:rsidRPr="00E35778">
        <w:t xml:space="preserve"> L</w:t>
      </w:r>
      <w:r w:rsidR="00D31133">
        <w:t>’</w:t>
      </w:r>
      <w:r w:rsidRPr="00E35778">
        <w:t>appui du PNUE mettra à</w:t>
      </w:r>
      <w:r w:rsidR="00935AA2">
        <w:t> </w:t>
      </w:r>
      <w:r w:rsidRPr="00E35778">
        <w:t>profit l</w:t>
      </w:r>
      <w:r w:rsidR="00D31133">
        <w:t>’</w:t>
      </w:r>
      <w:r w:rsidRPr="00E35778">
        <w:t>expérience de l</w:t>
      </w:r>
      <w:r w:rsidR="00D31133">
        <w:t>’</w:t>
      </w:r>
      <w:r w:rsidRPr="00E35778">
        <w:t>organisation dans le renforcement des capacités financières et techniques des</w:t>
      </w:r>
      <w:r w:rsidR="00935AA2">
        <w:t> </w:t>
      </w:r>
      <w:r w:rsidRPr="00E35778">
        <w:t>pays permettant de respecter leurs engagements en matière de biodiversité, notamment grâce au</w:t>
      </w:r>
      <w:r w:rsidR="00935AA2">
        <w:t> </w:t>
      </w:r>
      <w:r w:rsidRPr="00E35778">
        <w:t>soutien du FEM. Cela permettra aux pays, par exemple, d</w:t>
      </w:r>
      <w:r w:rsidR="00D31133">
        <w:t>’</w:t>
      </w:r>
      <w:r w:rsidRPr="00E35778">
        <w:t>adopter des approches scientifiques pour</w:t>
      </w:r>
      <w:r w:rsidR="00935AA2">
        <w:t> </w:t>
      </w:r>
      <w:r w:rsidRPr="00E35778">
        <w:t>l</w:t>
      </w:r>
      <w:r w:rsidR="00D31133">
        <w:t>’</w:t>
      </w:r>
      <w:r w:rsidRPr="00E35778">
        <w:t>utilisation durable de la biodiversité et des services écosystémiques ainsi que de rétablir et protéger la capacité fonctionnelle des écosystèmes terrestres, marins et d</w:t>
      </w:r>
      <w:r w:rsidR="00D31133">
        <w:t>’</w:t>
      </w:r>
      <w:r w:rsidRPr="00E35778">
        <w:t>eau douce ainsi que la</w:t>
      </w:r>
      <w:r w:rsidR="00935AA2">
        <w:t> </w:t>
      </w:r>
      <w:r w:rsidRPr="00E35778">
        <w:t xml:space="preserve">connectivité </w:t>
      </w:r>
      <w:r>
        <w:t>au sein de ces écosystèmes</w:t>
      </w:r>
      <w:r w:rsidRPr="00E35778">
        <w:t xml:space="preserve"> et entre </w:t>
      </w:r>
      <w:r>
        <w:t>ceux-ci</w:t>
      </w:r>
      <w:r w:rsidRPr="00E35778">
        <w:t>. En outre, le PNUE favorisera et renforcera une gouvernance écosystémique des océans s</w:t>
      </w:r>
      <w:r w:rsidR="00D31133">
        <w:t>’</w:t>
      </w:r>
      <w:r w:rsidRPr="00E35778">
        <w:t>appuyant sur le Programme pour les mers régionales et mettra en œuvre son mandat en tant que responsable de plusieurs objectifs de développement durable, en aidant l</w:t>
      </w:r>
      <w:r w:rsidR="00D31133">
        <w:t>’</w:t>
      </w:r>
      <w:r w:rsidRPr="00E35778">
        <w:t xml:space="preserve">ensemble des États </w:t>
      </w:r>
      <w:r w:rsidR="006911F2">
        <w:t>m</w:t>
      </w:r>
      <w:r w:rsidRPr="00E35778">
        <w:t>embres à protéger et restaurer les</w:t>
      </w:r>
      <w:r w:rsidR="009B77DC">
        <w:t> </w:t>
      </w:r>
      <w:r w:rsidRPr="00E35778">
        <w:t>écosystèmes d</w:t>
      </w:r>
      <w:r w:rsidR="00D31133">
        <w:t>’</w:t>
      </w:r>
      <w:r w:rsidRPr="00E35778">
        <w:t xml:space="preserve">eau douce ainsi que la richesse de leur biodiversité. </w:t>
      </w:r>
    </w:p>
    <w:p w14:paraId="4D6531BB" w14:textId="2603020C" w:rsidR="00121A9C" w:rsidRPr="00E35778" w:rsidRDefault="00121A9C" w:rsidP="00665894">
      <w:pPr>
        <w:pStyle w:val="Normalnumber"/>
        <w:numPr>
          <w:ilvl w:val="0"/>
          <w:numId w:val="1"/>
        </w:numPr>
      </w:pPr>
      <w:r w:rsidRPr="006A2174">
        <w:rPr>
          <w:b/>
          <w:bCs/>
        </w:rPr>
        <w:t>Le PNUE appuiera des politiques et des mesures en matière de consommation et de</w:t>
      </w:r>
      <w:r w:rsidR="009B77DC">
        <w:rPr>
          <w:b/>
          <w:bCs/>
        </w:rPr>
        <w:t> </w:t>
      </w:r>
      <w:r w:rsidRPr="006A2174">
        <w:rPr>
          <w:b/>
          <w:bCs/>
        </w:rPr>
        <w:t>production durables visant à conserver, restaurer et gérer en toute sécurité la biodiversité et les</w:t>
      </w:r>
      <w:r w:rsidR="009B77DC">
        <w:rPr>
          <w:b/>
          <w:bCs/>
        </w:rPr>
        <w:t> </w:t>
      </w:r>
      <w:r w:rsidRPr="006A2174">
        <w:rPr>
          <w:b/>
          <w:bCs/>
        </w:rPr>
        <w:t>écosystèmes.</w:t>
      </w:r>
      <w:r w:rsidRPr="00E35778">
        <w:t xml:space="preserve"> Le</w:t>
      </w:r>
      <w:r w:rsidR="00935AA2">
        <w:t> </w:t>
      </w:r>
      <w:r w:rsidRPr="00E35778">
        <w:t xml:space="preserve">PNUE aidera les États </w:t>
      </w:r>
      <w:r w:rsidR="00416C62">
        <w:t>m</w:t>
      </w:r>
      <w:r w:rsidRPr="00E35778">
        <w:t xml:space="preserve">embres, les villes, les entreprises et les consommateurs à réutiliser, recycler et utiliser de manière plus efficace et moins polluante des produits et des matériaux qui ont tendance à avoir un fort </w:t>
      </w:r>
      <w:r>
        <w:t>impact</w:t>
      </w:r>
      <w:r w:rsidRPr="00E35778">
        <w:t xml:space="preserve"> sur la nature, notamment par une approche axée sur la chaîne de valeur et un appui aux populations autochtones et aux communautés locales.</w:t>
      </w:r>
    </w:p>
    <w:p w14:paraId="3E31A2BC" w14:textId="7A13AF32" w:rsidR="00121A9C" w:rsidRPr="00E35778" w:rsidRDefault="00121A9C" w:rsidP="00665894">
      <w:pPr>
        <w:pStyle w:val="Normalnumber"/>
        <w:numPr>
          <w:ilvl w:val="0"/>
          <w:numId w:val="1"/>
        </w:numPr>
      </w:pPr>
      <w:r w:rsidRPr="006A2174">
        <w:rPr>
          <w:b/>
          <w:bCs/>
        </w:rPr>
        <w:t>Le PNUE collaborera avec des organismes, des fonds et des programmes des</w:t>
      </w:r>
      <w:r w:rsidR="009B77DC">
        <w:rPr>
          <w:b/>
          <w:bCs/>
        </w:rPr>
        <w:t> </w:t>
      </w:r>
      <w:r w:rsidRPr="006A2174">
        <w:rPr>
          <w:b/>
          <w:bCs/>
        </w:rPr>
        <w:t>Nations Unies afin d</w:t>
      </w:r>
      <w:r w:rsidR="00D31133" w:rsidRPr="006A2174">
        <w:rPr>
          <w:b/>
          <w:bCs/>
        </w:rPr>
        <w:t>’</w:t>
      </w:r>
      <w:r w:rsidRPr="006A2174">
        <w:rPr>
          <w:b/>
          <w:bCs/>
        </w:rPr>
        <w:t xml:space="preserve">aider les États </w:t>
      </w:r>
      <w:r w:rsidR="00F94B13" w:rsidRPr="006A2174">
        <w:rPr>
          <w:b/>
          <w:bCs/>
        </w:rPr>
        <w:t>m</w:t>
      </w:r>
      <w:r w:rsidRPr="006A2174">
        <w:rPr>
          <w:b/>
          <w:bCs/>
        </w:rPr>
        <w:t>embres à renforcer les liens entre biodiversité et santé</w:t>
      </w:r>
      <w:r w:rsidRPr="00E35778">
        <w:t xml:space="preserve"> dans le but de gérer et réduire les risques tant pour la </w:t>
      </w:r>
      <w:r>
        <w:t>santé</w:t>
      </w:r>
      <w:r w:rsidRPr="00E35778">
        <w:t xml:space="preserve"> des êtres humains que pour celle des</w:t>
      </w:r>
      <w:r w:rsidR="009B77DC">
        <w:t> </w:t>
      </w:r>
      <w:r w:rsidRPr="00E35778">
        <w:t>écosystèmes et d</w:t>
      </w:r>
      <w:r w:rsidR="00D31133">
        <w:t>’</w:t>
      </w:r>
      <w:r w:rsidRPr="00E35778">
        <w:t>intégrer la</w:t>
      </w:r>
      <w:r w:rsidR="002C7E5A">
        <w:t> </w:t>
      </w:r>
      <w:r w:rsidRPr="00E35778">
        <w:t>nature dans les processus décisionnels nationaux et internationaux en matière de santé publique par</w:t>
      </w:r>
      <w:r w:rsidR="007636B7">
        <w:t> </w:t>
      </w:r>
      <w:r w:rsidRPr="00E35778">
        <w:t xml:space="preserve">des approches scientifiques. Dans </w:t>
      </w:r>
      <w:r w:rsidR="00E96D53">
        <w:t>le</w:t>
      </w:r>
      <w:r w:rsidRPr="00E35778">
        <w:t xml:space="preserve"> contexte </w:t>
      </w:r>
      <w:r w:rsidR="001C0D03">
        <w:t>de l</w:t>
      </w:r>
      <w:r w:rsidR="00D31133">
        <w:t>’</w:t>
      </w:r>
      <w:r w:rsidR="001C0D03">
        <w:t>après pandémie, cela</w:t>
      </w:r>
      <w:r w:rsidR="009B77DC">
        <w:t> </w:t>
      </w:r>
      <w:r w:rsidR="001C0D03">
        <w:t>nécessitera</w:t>
      </w:r>
      <w:r w:rsidRPr="00E35778">
        <w:t xml:space="preserve"> de lutter contre la dégradation de la nature en tant que cause </w:t>
      </w:r>
      <w:r w:rsidR="00A6317D">
        <w:t xml:space="preserve">profonde </w:t>
      </w:r>
      <w:r w:rsidRPr="00E35778">
        <w:t xml:space="preserve">de </w:t>
      </w:r>
      <w:r w:rsidR="00E27418">
        <w:t>zoonoses</w:t>
      </w:r>
      <w:r w:rsidR="003A5EFA">
        <w:t xml:space="preserve"> </w:t>
      </w:r>
      <w:r w:rsidRPr="00E35778">
        <w:t>et d</w:t>
      </w:r>
      <w:r w:rsidR="00D31133">
        <w:t>’</w:t>
      </w:r>
      <w:r w:rsidRPr="00E35778">
        <w:t xml:space="preserve">autres nouvelles introductions biologiques. Les travaux visant à mettre en place des chaînes de valeur alimentaires plus durables seront au cœur de cet effort, étant donné que de nombreuses zoonoses sont provoquées par des modes de consommation et de production alimentaires non </w:t>
      </w:r>
      <w:r w:rsidR="00A402DF">
        <w:t>viables</w:t>
      </w:r>
      <w:r w:rsidRPr="00E35778">
        <w:t>. Le PNUE travaillera également avec des</w:t>
      </w:r>
      <w:r w:rsidR="007636B7">
        <w:t> </w:t>
      </w:r>
      <w:r w:rsidRPr="00E35778">
        <w:t xml:space="preserve">partenaires afin de renforcer les capacités des pays </w:t>
      </w:r>
      <w:r w:rsidR="00277510">
        <w:t>à</w:t>
      </w:r>
      <w:r w:rsidRPr="00E35778">
        <w:t xml:space="preserve"> mettre en œuvre l</w:t>
      </w:r>
      <w:r w:rsidR="008B0854">
        <w:t>e principe</w:t>
      </w:r>
      <w:r w:rsidRPr="00E35778">
        <w:t xml:space="preserve"> « Un monde, une</w:t>
      </w:r>
      <w:r w:rsidR="007636B7">
        <w:t> </w:t>
      </w:r>
      <w:r w:rsidRPr="00E35778">
        <w:t xml:space="preserve">santé », </w:t>
      </w:r>
      <w:r w:rsidR="001D4F73">
        <w:t>axé</w:t>
      </w:r>
      <w:r w:rsidRPr="00E35778">
        <w:t xml:space="preserve"> sur des mesures de biosécurité, et d</w:t>
      </w:r>
      <w:r w:rsidR="00D31133">
        <w:t>’</w:t>
      </w:r>
      <w:r w:rsidRPr="00E35778">
        <w:t>appuyer l</w:t>
      </w:r>
      <w:r w:rsidR="00D31133">
        <w:t>’</w:t>
      </w:r>
      <w:r w:rsidRPr="00E35778">
        <w:t xml:space="preserve">élaboration et la mise en œuvre </w:t>
      </w:r>
      <w:r w:rsidR="00F92E59">
        <w:t>ultérieure</w:t>
      </w:r>
      <w:r w:rsidRPr="00E35778">
        <w:t xml:space="preserve"> du Plan d</w:t>
      </w:r>
      <w:r w:rsidR="00D31133">
        <w:t>’</w:t>
      </w:r>
      <w:r w:rsidRPr="00E35778">
        <w:t xml:space="preserve">action mondial sur la biodiversité et la santé. </w:t>
      </w:r>
      <w:r w:rsidRPr="00E35778">
        <w:lastRenderedPageBreak/>
        <w:t>Le</w:t>
      </w:r>
      <w:r w:rsidR="009B77DC">
        <w:t> </w:t>
      </w:r>
      <w:r w:rsidRPr="00E35778">
        <w:t>PNUE appuiera également les</w:t>
      </w:r>
      <w:r w:rsidR="007636B7">
        <w:t> </w:t>
      </w:r>
      <w:r w:rsidRPr="00E35778">
        <w:t>efforts visant à accorder une place importante à la biodiversité dans les secteurs de la santé et de</w:t>
      </w:r>
      <w:r w:rsidR="007636B7">
        <w:t> </w:t>
      </w:r>
      <w:r w:rsidRPr="00E35778">
        <w:t>la</w:t>
      </w:r>
      <w:r w:rsidR="007636B7">
        <w:t> </w:t>
      </w:r>
      <w:r w:rsidRPr="00E35778">
        <w:t>nutrition.</w:t>
      </w:r>
    </w:p>
    <w:p w14:paraId="113CCAEF" w14:textId="0574A41E" w:rsidR="00121A9C" w:rsidRPr="00E35778" w:rsidRDefault="00121A9C" w:rsidP="000A070E">
      <w:pPr>
        <w:pStyle w:val="Normalnumber"/>
        <w:numPr>
          <w:ilvl w:val="0"/>
          <w:numId w:val="5"/>
        </w:numPr>
      </w:pPr>
      <w:r w:rsidRPr="00304E04">
        <w:rPr>
          <w:b/>
          <w:bCs/>
        </w:rPr>
        <w:t>Le PNUE s</w:t>
      </w:r>
      <w:r w:rsidR="00D31133" w:rsidRPr="00304E04">
        <w:rPr>
          <w:b/>
          <w:bCs/>
        </w:rPr>
        <w:t>’</w:t>
      </w:r>
      <w:r w:rsidRPr="00304E04">
        <w:rPr>
          <w:b/>
          <w:bCs/>
        </w:rPr>
        <w:t>emploiera à élaborer et promouvoir des cadres et des normes pour le</w:t>
      </w:r>
      <w:r w:rsidR="00CB2E9D">
        <w:rPr>
          <w:b/>
          <w:bCs/>
        </w:rPr>
        <w:t> </w:t>
      </w:r>
      <w:r w:rsidRPr="00304E04">
        <w:rPr>
          <w:b/>
          <w:bCs/>
        </w:rPr>
        <w:t>financement et</w:t>
      </w:r>
      <w:r w:rsidR="006F03EB" w:rsidRPr="00304E04">
        <w:rPr>
          <w:b/>
          <w:bCs/>
        </w:rPr>
        <w:t> </w:t>
      </w:r>
      <w:r w:rsidRPr="00304E04">
        <w:rPr>
          <w:b/>
          <w:bCs/>
        </w:rPr>
        <w:t>les infrastructures en lien avec la biodiversité.</w:t>
      </w:r>
      <w:r w:rsidRPr="00E35778">
        <w:t xml:space="preserve"> En exploitant le portefeuille du sous-programme d</w:t>
      </w:r>
      <w:r w:rsidR="00D31133">
        <w:t>’</w:t>
      </w:r>
      <w:r w:rsidR="00647796">
        <w:t>appui</w:t>
      </w:r>
      <w:r w:rsidRPr="00E35778">
        <w:t xml:space="preserve"> sur les finances et les transformations économiques, le PNUE appuiera l</w:t>
      </w:r>
      <w:r w:rsidR="00D31133">
        <w:t>’</w:t>
      </w:r>
      <w:r w:rsidRPr="00E35778">
        <w:t>intégration de considérations relatives à la biodiversité et aux services écosystémiques ainsi que des</w:t>
      </w:r>
      <w:r w:rsidR="00CB2E9D">
        <w:t> </w:t>
      </w:r>
      <w:r w:rsidRPr="00E35778">
        <w:t>risques connexes dans les processus de prise de décisions financières et économiques. Le PNUE fournira aux</w:t>
      </w:r>
      <w:r w:rsidR="00BA5789">
        <w:t> </w:t>
      </w:r>
      <w:r w:rsidRPr="00E35778">
        <w:t>gouvernements et aux institutions financières des orientations visant à obtenir des</w:t>
      </w:r>
      <w:r w:rsidR="00CB2E9D">
        <w:t> </w:t>
      </w:r>
      <w:r w:rsidRPr="00E35778">
        <w:t xml:space="preserve">résultats positifs pour les populations et la nature, </w:t>
      </w:r>
      <w:r w:rsidR="00D5624A">
        <w:t>conformément au</w:t>
      </w:r>
      <w:r w:rsidRPr="00E35778">
        <w:t xml:space="preserve"> cadre mondial de la</w:t>
      </w:r>
      <w:r w:rsidR="00CB2E9D">
        <w:t> </w:t>
      </w:r>
      <w:r w:rsidRPr="00E35778">
        <w:t>biodiversité pour l</w:t>
      </w:r>
      <w:r w:rsidR="00D31133">
        <w:t>’</w:t>
      </w:r>
      <w:r w:rsidRPr="00E35778">
        <w:t xml:space="preserve">après-2020 et </w:t>
      </w:r>
      <w:r w:rsidR="002259E6">
        <w:t>aux</w:t>
      </w:r>
      <w:r w:rsidRPr="00E35778">
        <w:t xml:space="preserve"> cibles environnementales pertinentes des objectifs de développement durable, en </w:t>
      </w:r>
      <w:r w:rsidR="00975D5E">
        <w:t>mettant l</w:t>
      </w:r>
      <w:r w:rsidR="00D31133">
        <w:t>’</w:t>
      </w:r>
      <w:r w:rsidR="00975D5E">
        <w:t>accent sur les</w:t>
      </w:r>
      <w:r w:rsidRPr="00E35778">
        <w:t xml:space="preserve"> secteurs économiques ayant un i</w:t>
      </w:r>
      <w:r>
        <w:t>mpact</w:t>
      </w:r>
      <w:r w:rsidRPr="00E35778">
        <w:t xml:space="preserve"> important sur la nature et dépendant fortement de celle-ci. Le PNUE appuiera également l</w:t>
      </w:r>
      <w:r w:rsidR="00D31133">
        <w:t>’</w:t>
      </w:r>
      <w:r w:rsidRPr="00E35778">
        <w:t>élaboration de mécanismes novateurs de financement de la</w:t>
      </w:r>
      <w:r w:rsidR="00BA5789">
        <w:t> </w:t>
      </w:r>
      <w:r w:rsidRPr="00E35778">
        <w:t>conservation qui soutiennent les moyens de subsistance des populations autochtones et des</w:t>
      </w:r>
      <w:r w:rsidR="00BA5789">
        <w:t> </w:t>
      </w:r>
      <w:r w:rsidRPr="00E35778">
        <w:t>communautés locales tout en contribuant à la durabilité et à la</w:t>
      </w:r>
      <w:r w:rsidR="00CB2E9D">
        <w:t> </w:t>
      </w:r>
      <w:r w:rsidRPr="00E35778">
        <w:t>résilience ainsi qu</w:t>
      </w:r>
      <w:r w:rsidR="00D31133">
        <w:t>’</w:t>
      </w:r>
      <w:r w:rsidRPr="00E35778">
        <w:t>en renforçant les</w:t>
      </w:r>
      <w:r w:rsidR="00BA5789">
        <w:t> </w:t>
      </w:r>
      <w:r w:rsidRPr="00E35778">
        <w:t xml:space="preserve">droits de </w:t>
      </w:r>
      <w:r w:rsidR="005B2F16">
        <w:t>ces populations et communautés</w:t>
      </w:r>
      <w:r w:rsidRPr="00E35778">
        <w:t>.</w:t>
      </w:r>
    </w:p>
    <w:p w14:paraId="759C3CE8" w14:textId="3D75394F" w:rsidR="00121A9C" w:rsidRPr="00D13383" w:rsidRDefault="00121A9C" w:rsidP="000A070E">
      <w:pPr>
        <w:pStyle w:val="Normalnumber"/>
        <w:numPr>
          <w:ilvl w:val="0"/>
          <w:numId w:val="5"/>
        </w:numPr>
      </w:pPr>
      <w:r w:rsidRPr="00304E04">
        <w:rPr>
          <w:b/>
          <w:bCs/>
        </w:rPr>
        <w:t>Le PNUE favorisera la durabilité et la transparence des chaînes de valeur et des méthodes de production.</w:t>
      </w:r>
      <w:r w:rsidRPr="00E35778">
        <w:t xml:space="preserve"> Il sera essentiel de veiller à ce que l</w:t>
      </w:r>
      <w:r w:rsidR="00D31133">
        <w:t>’</w:t>
      </w:r>
      <w:r w:rsidRPr="00E35778">
        <w:t>extraction des ressources et la production de produits de base contribuent à des écosystèmes sains et des résultats justes d</w:t>
      </w:r>
      <w:r w:rsidR="00D31133">
        <w:t>’</w:t>
      </w:r>
      <w:r w:rsidRPr="00E35778">
        <w:t>un point de vue social. Le</w:t>
      </w:r>
      <w:r w:rsidR="00CB2E9D">
        <w:t> </w:t>
      </w:r>
      <w:r w:rsidRPr="00E35778">
        <w:t>PNUE saisira les possibilités d</w:t>
      </w:r>
      <w:r w:rsidR="00D31133">
        <w:t>’</w:t>
      </w:r>
      <w:r w:rsidR="00FD20D8">
        <w:t>agir sur les pressions ex</w:t>
      </w:r>
      <w:r w:rsidR="00E71B23">
        <w:t>e</w:t>
      </w:r>
      <w:r w:rsidR="00FD20D8">
        <w:t>rcées</w:t>
      </w:r>
      <w:r w:rsidRPr="00E35778">
        <w:t xml:space="preserve"> par la demande sur la biodiversité et les</w:t>
      </w:r>
      <w:r w:rsidR="00BA5789">
        <w:t> </w:t>
      </w:r>
      <w:r w:rsidRPr="00E35778">
        <w:t xml:space="preserve">écosystèmes </w:t>
      </w:r>
      <w:r>
        <w:t xml:space="preserve">en communiquant aux consommateurs des </w:t>
      </w:r>
      <w:r w:rsidRPr="00E35778">
        <w:t>informations concernant l</w:t>
      </w:r>
      <w:r w:rsidR="00D31133">
        <w:t>’</w:t>
      </w:r>
      <w:r w:rsidRPr="00E35778">
        <w:t>empreinte environnementale des produits et en encourageant l</w:t>
      </w:r>
      <w:r w:rsidR="00D31133">
        <w:t>’</w:t>
      </w:r>
      <w:r w:rsidRPr="00E35778">
        <w:t>adoption de modes de consommation et de</w:t>
      </w:r>
      <w:r w:rsidR="00570927">
        <w:t> </w:t>
      </w:r>
      <w:r w:rsidRPr="00E35778">
        <w:t>vie</w:t>
      </w:r>
      <w:r w:rsidR="00570927">
        <w:t> </w:t>
      </w:r>
      <w:r w:rsidRPr="00E35778">
        <w:t>durables.</w:t>
      </w:r>
    </w:p>
    <w:p w14:paraId="10169C46" w14:textId="2B1E3EE5" w:rsidR="007970BA" w:rsidRPr="00121A9C" w:rsidRDefault="007970BA" w:rsidP="00665894">
      <w:pPr>
        <w:pStyle w:val="CH4"/>
      </w:pPr>
      <w:r w:rsidRPr="00D13383">
        <w:tab/>
      </w:r>
      <w:r w:rsidR="00205694" w:rsidRPr="00121A9C">
        <w:t>c</w:t>
      </w:r>
      <w:r w:rsidR="00A5372F" w:rsidRPr="00121A9C">
        <w:t>)</w:t>
      </w:r>
      <w:r w:rsidRPr="00121A9C">
        <w:tab/>
      </w:r>
      <w:r w:rsidR="00121A9C" w:rsidRPr="00E35778">
        <w:t>Résultat 3 : la conservation et la restauration de la nature sont renforcées</w:t>
      </w:r>
    </w:p>
    <w:p w14:paraId="75B0A0E3" w14:textId="5880431E" w:rsidR="00282E95" w:rsidRPr="00282E95" w:rsidRDefault="00282E95" w:rsidP="000A070E">
      <w:pPr>
        <w:pStyle w:val="Normalnumber"/>
        <w:numPr>
          <w:ilvl w:val="0"/>
          <w:numId w:val="5"/>
        </w:numPr>
      </w:pPr>
      <w:bookmarkStart w:id="85" w:name="_Hlk44514287"/>
      <w:r w:rsidRPr="00304E04">
        <w:rPr>
          <w:b/>
          <w:bCs/>
        </w:rPr>
        <w:t>Le PNUE favorisera des approches durables pour la gestion des ressources naturelles.</w:t>
      </w:r>
      <w:r w:rsidRPr="00282E95">
        <w:t xml:space="preserve"> Il</w:t>
      </w:r>
      <w:r w:rsidR="005852A1">
        <w:t> </w:t>
      </w:r>
      <w:r w:rsidRPr="00282E95">
        <w:t>encouragera des transformations au niveau de la planification et de la gestion de l</w:t>
      </w:r>
      <w:r w:rsidR="00D31133">
        <w:t>’</w:t>
      </w:r>
      <w:r w:rsidRPr="00282E95">
        <w:t>utilisation des</w:t>
      </w:r>
      <w:r w:rsidR="005852A1">
        <w:t> </w:t>
      </w:r>
      <w:r w:rsidRPr="00282E95">
        <w:t>terres et de l</w:t>
      </w:r>
      <w:r w:rsidR="00D31133">
        <w:t>’</w:t>
      </w:r>
      <w:r w:rsidRPr="00282E95">
        <w:t>eau ainsi que des chaînes de valeur s</w:t>
      </w:r>
      <w:r w:rsidR="00D31133">
        <w:t>’</w:t>
      </w:r>
      <w:r w:rsidRPr="00282E95">
        <w:t>appuyant sur les ressources naturelles dans une</w:t>
      </w:r>
      <w:r w:rsidR="005852A1">
        <w:t> </w:t>
      </w:r>
      <w:r w:rsidRPr="00282E95">
        <w:t xml:space="preserve">perspective </w:t>
      </w:r>
      <w:r w:rsidR="00805A55">
        <w:t>fondée sur le</w:t>
      </w:r>
      <w:r w:rsidRPr="00282E95">
        <w:t xml:space="preserve"> cycle de vie. S</w:t>
      </w:r>
      <w:r w:rsidR="00D31133">
        <w:t>’</w:t>
      </w:r>
      <w:r w:rsidRPr="00282E95">
        <w:t>appuyant sur son expérience et ses partenariats collaboratifs avec des organismes ayant des compétences spécifiques, le PNUE aidera les</w:t>
      </w:r>
      <w:r w:rsidR="00680962">
        <w:t> </w:t>
      </w:r>
      <w:r w:rsidRPr="00282E95">
        <w:t>États</w:t>
      </w:r>
      <w:r w:rsidR="00680962">
        <w:t> </w:t>
      </w:r>
      <w:r w:rsidR="007F021D">
        <w:t>m</w:t>
      </w:r>
      <w:r w:rsidRPr="00282E95">
        <w:t>embres à promouvoir des systèmes alimentaires, une agriculture et une pêche durables et</w:t>
      </w:r>
      <w:r w:rsidR="00680962">
        <w:t> </w:t>
      </w:r>
      <w:r w:rsidRPr="00282E95">
        <w:t>résilients afin d</w:t>
      </w:r>
      <w:r w:rsidR="00D31133">
        <w:t>’</w:t>
      </w:r>
      <w:r w:rsidRPr="00282E95">
        <w:t>enrayer l</w:t>
      </w:r>
      <w:r w:rsidR="00D31133">
        <w:t>’</w:t>
      </w:r>
      <w:r w:rsidRPr="00282E95">
        <w:t>utilisation non durable des terres, l</w:t>
      </w:r>
      <w:r w:rsidR="008710F8">
        <w:t>a perte de</w:t>
      </w:r>
      <w:r w:rsidRPr="00282E95">
        <w:t xml:space="preserve"> biodiversité, la</w:t>
      </w:r>
      <w:r w:rsidR="00680962">
        <w:t> </w:t>
      </w:r>
      <w:r w:rsidRPr="00282E95">
        <w:t>transformation des habitats, la pollution et les prélèvements d</w:t>
      </w:r>
      <w:r w:rsidR="00D31133">
        <w:t>’</w:t>
      </w:r>
      <w:r w:rsidRPr="00282E95">
        <w:t>eau douce ainsi que l</w:t>
      </w:r>
      <w:r w:rsidR="00D31133">
        <w:t>’</w:t>
      </w:r>
      <w:r w:rsidRPr="00282E95">
        <w:t>épuisement des</w:t>
      </w:r>
      <w:r w:rsidR="00680962">
        <w:t> </w:t>
      </w:r>
      <w:r w:rsidRPr="00282E95">
        <w:t>ressources en eau douce et océaniques. Des systèmes alimentaires durables doivent être fondés sur</w:t>
      </w:r>
      <w:r w:rsidR="00680962">
        <w:t> </w:t>
      </w:r>
      <w:r w:rsidRPr="00282E95">
        <w:t>la préservation d</w:t>
      </w:r>
      <w:r w:rsidR="00D31133">
        <w:t>’</w:t>
      </w:r>
      <w:r w:rsidRPr="00282E95">
        <w:t>écosystèmes terrestres, marins et d</w:t>
      </w:r>
      <w:r w:rsidR="00D31133">
        <w:t>’</w:t>
      </w:r>
      <w:r w:rsidRPr="00282E95">
        <w:t>eau douce sains. Le PNUE, en collaboration avec ses partenaires, continuera d</w:t>
      </w:r>
      <w:r w:rsidR="00D31133">
        <w:t>’</w:t>
      </w:r>
      <w:r w:rsidRPr="00282E95">
        <w:t xml:space="preserve">aider les États </w:t>
      </w:r>
      <w:r w:rsidR="00F9566C">
        <w:t>m</w:t>
      </w:r>
      <w:r w:rsidRPr="00282E95">
        <w:t>embres à renforcer la performance environnementale de modèles agricoles durables et restaurateurs par la promotion de pratiques économes en ressources pour la nature, notamment mais pas uniquement l</w:t>
      </w:r>
      <w:r w:rsidR="00D31133">
        <w:t>’</w:t>
      </w:r>
      <w:r w:rsidRPr="00282E95">
        <w:t>agroécologie et l</w:t>
      </w:r>
      <w:r w:rsidR="00D31133">
        <w:t>’</w:t>
      </w:r>
      <w:r w:rsidRPr="00282E95">
        <w:t>agriculture régénérative. Le PNUE renforcera sa contribution à ces objectifs en s</w:t>
      </w:r>
      <w:r w:rsidR="00D31133">
        <w:t>’</w:t>
      </w:r>
      <w:r w:rsidRPr="00282E95">
        <w:t>appuyant sur ses</w:t>
      </w:r>
      <w:r w:rsidR="00680962">
        <w:t> </w:t>
      </w:r>
      <w:r w:rsidRPr="00282E95">
        <w:t>travaux concernant notamment l</w:t>
      </w:r>
      <w:r w:rsidR="00D31133">
        <w:t>’</w:t>
      </w:r>
      <w:r w:rsidRPr="00282E95">
        <w:t>utilisation durable des terres, la comptabilisation du capital naturel, les modes de consommation et de production durables, la gestion des paysages ainsi que la</w:t>
      </w:r>
      <w:r w:rsidR="00680962">
        <w:t> </w:t>
      </w:r>
      <w:r w:rsidRPr="00282E95">
        <w:t>restauration des écosystèmes. Le PNUE continuera d</w:t>
      </w:r>
      <w:r w:rsidR="00D31133">
        <w:t>’</w:t>
      </w:r>
      <w:r w:rsidRPr="00282E95">
        <w:t>aider les pays à restaurer, utiliser de façon durable et conserver les écosystèmes d</w:t>
      </w:r>
      <w:r w:rsidR="00D31133">
        <w:t>’</w:t>
      </w:r>
      <w:r w:rsidRPr="00282E95">
        <w:t>eau douce de manière à assurer l</w:t>
      </w:r>
      <w:r w:rsidR="00D31133">
        <w:t>’</w:t>
      </w:r>
      <w:r w:rsidRPr="00282E95">
        <w:t>approvisionnement en eau douce aux fins d</w:t>
      </w:r>
      <w:r w:rsidR="00D31133">
        <w:t>’</w:t>
      </w:r>
      <w:r w:rsidRPr="00282E95">
        <w:t>un développement durable des différents secteurs et de la société. Il continuera également d</w:t>
      </w:r>
      <w:r w:rsidR="00D31133">
        <w:t>’</w:t>
      </w:r>
      <w:r w:rsidRPr="00282E95">
        <w:t>appuyer une gestion intégrée des zones côtières ainsi qu</w:t>
      </w:r>
      <w:r w:rsidR="00D31133">
        <w:t>’</w:t>
      </w:r>
      <w:r w:rsidRPr="00282E95">
        <w:t>une planification de l</w:t>
      </w:r>
      <w:r w:rsidR="00D31133">
        <w:t>’</w:t>
      </w:r>
      <w:r w:rsidRPr="00282E95">
        <w:t>espace mari</w:t>
      </w:r>
      <w:r w:rsidR="00BF73EC">
        <w:t>n</w:t>
      </w:r>
      <w:r w:rsidRPr="00282E95">
        <w:t xml:space="preserve"> et de coopérer avec des organisations compétentes. En outre, il continuera de fournir des</w:t>
      </w:r>
      <w:r w:rsidR="00680962">
        <w:t> </w:t>
      </w:r>
      <w:r w:rsidRPr="00282E95">
        <w:t>orientations pour renforcer les connaissances et les capacités institutionnelles permettant d</w:t>
      </w:r>
      <w:r w:rsidR="00D31133">
        <w:t>’</w:t>
      </w:r>
      <w:r w:rsidRPr="00282E95">
        <w:t>assurer un accès équitable aux avantages découlant de l</w:t>
      </w:r>
      <w:r w:rsidR="00D31133">
        <w:t>’</w:t>
      </w:r>
      <w:r w:rsidRPr="00282E95">
        <w:t>utilisation des ressources génétiques ainsi qu</w:t>
      </w:r>
      <w:r w:rsidR="00D31133">
        <w:t>’</w:t>
      </w:r>
      <w:r w:rsidRPr="00282E95">
        <w:t>un</w:t>
      </w:r>
      <w:r w:rsidR="00680962">
        <w:t> </w:t>
      </w:r>
      <w:r w:rsidRPr="00282E95">
        <w:t>partage juste et équitable de ces avantages et de créer une dynamique en faveur de l</w:t>
      </w:r>
      <w:r w:rsidR="00D31133">
        <w:t>’</w:t>
      </w:r>
      <w:r w:rsidRPr="00282E95">
        <w:t>utilisation durable des ressources écosystémiques terrestres, marines et d</w:t>
      </w:r>
      <w:r w:rsidR="00D31133">
        <w:t>’</w:t>
      </w:r>
      <w:r w:rsidRPr="00282E95">
        <w:t>eau douce. Une attention particulière sera également accordée à l</w:t>
      </w:r>
      <w:r w:rsidR="00D31133">
        <w:t>’</w:t>
      </w:r>
      <w:r w:rsidRPr="00282E95">
        <w:t>adoption d</w:t>
      </w:r>
      <w:r w:rsidR="00D31133">
        <w:t>’</w:t>
      </w:r>
      <w:r w:rsidRPr="00282E95">
        <w:t>approches holistiques prônant des modes de consommation et de production durables, en utilisant des connaissances autochtones et locales, appuyées par une base scientifique, des données et des statistiques solides et facilitées et renforcées par des politiques publiques et institutionnelles de passation des marchés et le choix des consommateurs.</w:t>
      </w:r>
    </w:p>
    <w:p w14:paraId="141927E4" w14:textId="32D866BA" w:rsidR="00282E95" w:rsidRPr="00282E95" w:rsidRDefault="00282E95" w:rsidP="000A070E">
      <w:pPr>
        <w:pStyle w:val="Normalnumber"/>
        <w:numPr>
          <w:ilvl w:val="0"/>
          <w:numId w:val="5"/>
        </w:numPr>
      </w:pPr>
      <w:r w:rsidRPr="000E238F">
        <w:rPr>
          <w:b/>
          <w:bCs/>
        </w:rPr>
        <w:t>Le PNUE appuiera une gestion durable des habitats par le biais de processus et de</w:t>
      </w:r>
      <w:r w:rsidR="00CB2E9D">
        <w:rPr>
          <w:b/>
          <w:bCs/>
        </w:rPr>
        <w:t> </w:t>
      </w:r>
      <w:r w:rsidRPr="000E238F">
        <w:rPr>
          <w:b/>
          <w:bCs/>
        </w:rPr>
        <w:t xml:space="preserve">résultats </w:t>
      </w:r>
      <w:r w:rsidR="005B6577" w:rsidRPr="000E238F">
        <w:rPr>
          <w:b/>
          <w:bCs/>
        </w:rPr>
        <w:t>po</w:t>
      </w:r>
      <w:r w:rsidR="006E1395" w:rsidRPr="000E238F">
        <w:rPr>
          <w:b/>
          <w:bCs/>
        </w:rPr>
        <w:t>r</w:t>
      </w:r>
      <w:r w:rsidR="005B6577" w:rsidRPr="000E238F">
        <w:rPr>
          <w:b/>
          <w:bCs/>
        </w:rPr>
        <w:t xml:space="preserve">teurs </w:t>
      </w:r>
      <w:r w:rsidR="00707D60" w:rsidRPr="000E238F">
        <w:rPr>
          <w:b/>
          <w:bCs/>
        </w:rPr>
        <w:t>de transformat</w:t>
      </w:r>
      <w:r w:rsidR="007A04D2" w:rsidRPr="000E238F">
        <w:rPr>
          <w:b/>
          <w:bCs/>
        </w:rPr>
        <w:t>ion</w:t>
      </w:r>
      <w:r w:rsidRPr="000E238F">
        <w:rPr>
          <w:b/>
          <w:bCs/>
        </w:rPr>
        <w:t>,</w:t>
      </w:r>
      <w:r w:rsidRPr="00282E95">
        <w:t xml:space="preserve"> notamment une restauration des écosystèmes à grande échelle, complétée par un changement social et comportemental, afin de réduire au minimum les</w:t>
      </w:r>
      <w:r w:rsidR="00CB2E9D">
        <w:t> </w:t>
      </w:r>
      <w:r w:rsidRPr="00282E95">
        <w:t>dommages causés aux</w:t>
      </w:r>
      <w:r w:rsidR="00680962">
        <w:t> </w:t>
      </w:r>
      <w:r w:rsidRPr="00282E95">
        <w:t>écosystèmes de haute valeur, y compris les dommages causés par des</w:t>
      </w:r>
      <w:r w:rsidR="00CB2E9D">
        <w:t> </w:t>
      </w:r>
      <w:r w:rsidRPr="00282E95">
        <w:t>catastrophes, des conflits et des changements climatiques. Le PNUE appuiera également les</w:t>
      </w:r>
      <w:r w:rsidR="00CB2E9D">
        <w:t> </w:t>
      </w:r>
      <w:r w:rsidRPr="00282E95">
        <w:t xml:space="preserve">mesures des États </w:t>
      </w:r>
      <w:r w:rsidR="0036209C">
        <w:t>m</w:t>
      </w:r>
      <w:r w:rsidRPr="00282E95">
        <w:t>embres destinées à prévenir et atténuer la dégradation des écosystèmes afin de</w:t>
      </w:r>
      <w:r w:rsidR="00CB2E9D">
        <w:t> </w:t>
      </w:r>
      <w:r w:rsidRPr="00282E95">
        <w:t>restaurer la nature et de reconstruire la</w:t>
      </w:r>
      <w:r w:rsidR="004F281B">
        <w:t> </w:t>
      </w:r>
      <w:r w:rsidRPr="00282E95">
        <w:t>résilience, notamment au moyen d</w:t>
      </w:r>
      <w:r w:rsidR="00D31133">
        <w:t>’</w:t>
      </w:r>
      <w:r w:rsidRPr="00282E95">
        <w:t>approches écosystémiques de réduction des risques de catastrophe. S</w:t>
      </w:r>
      <w:r w:rsidR="00D31133">
        <w:t>’</w:t>
      </w:r>
      <w:r w:rsidRPr="00282E95">
        <w:t xml:space="preserve">agissant des écosystèmes forestiers, </w:t>
      </w:r>
      <w:r w:rsidRPr="00282E95">
        <w:lastRenderedPageBreak/>
        <w:t>le</w:t>
      </w:r>
      <w:r w:rsidR="00CB2E9D">
        <w:t> </w:t>
      </w:r>
      <w:r w:rsidRPr="00282E95">
        <w:t>PNUE travaillera en collaboration avec des</w:t>
      </w:r>
      <w:r w:rsidR="004F281B">
        <w:t> </w:t>
      </w:r>
      <w:r w:rsidRPr="00282E95">
        <w:t>partenaires et dans le cadre de réseaux pour promouvoir et renforcer le Programme de collaboration des Nations Unies sur la réduction des émissions liées à la</w:t>
      </w:r>
      <w:r w:rsidR="00CB2E9D">
        <w:t> </w:t>
      </w:r>
      <w:r w:rsidRPr="00282E95">
        <w:t>déforestation et à la</w:t>
      </w:r>
      <w:r w:rsidR="004F281B">
        <w:t> </w:t>
      </w:r>
      <w:r w:rsidRPr="00282E95">
        <w:t xml:space="preserve">dégradation des forêts dans les pays en développement (ONU-REDD) en tant que plateforme </w:t>
      </w:r>
      <w:r w:rsidR="00B53976">
        <w:t>pour</w:t>
      </w:r>
      <w:r w:rsidR="004F281B">
        <w:t> </w:t>
      </w:r>
      <w:r w:rsidRPr="00282E95">
        <w:t>mettre fin au recul et à la dégradation des forêts. En collaboration avec la FAO, le</w:t>
      </w:r>
      <w:r w:rsidR="00CB2E9D">
        <w:t> </w:t>
      </w:r>
      <w:r w:rsidRPr="00282E95">
        <w:t>PNUE jouera au sein du système des Nations Unies un rôle de premier plan dans la mise en œuvre de la Décennie des Nations Unies pour la restauration des écosystèmes (2021‒2030) pour les</w:t>
      </w:r>
      <w:r w:rsidR="00CB2E9D">
        <w:t> </w:t>
      </w:r>
      <w:r w:rsidRPr="00282E95">
        <w:t>écosystèmes terrestres, marins et d</w:t>
      </w:r>
      <w:r w:rsidR="00D31133">
        <w:t>’</w:t>
      </w:r>
      <w:r w:rsidRPr="00282E95">
        <w:t>eau douce. Pour l</w:t>
      </w:r>
      <w:r w:rsidR="00D31133">
        <w:t>’</w:t>
      </w:r>
      <w:r w:rsidRPr="00282E95">
        <w:t>ensemble des écosystèmes d</w:t>
      </w:r>
      <w:r w:rsidR="00D31133">
        <w:t>’</w:t>
      </w:r>
      <w:r w:rsidRPr="00282E95">
        <w:t>eau douce (lacs, cours d</w:t>
      </w:r>
      <w:r w:rsidR="00D31133">
        <w:t>’</w:t>
      </w:r>
      <w:r w:rsidRPr="00282E95">
        <w:t>eau, zones humides, eaux souterraines), le PNUE incitera à une prise de décisions responsable tenant compte de</w:t>
      </w:r>
      <w:r w:rsidR="004F281B">
        <w:t> </w:t>
      </w:r>
      <w:r w:rsidRPr="00282E95">
        <w:t>leur importance, en utilisant des outils de pointe et des données en temps quasi</w:t>
      </w:r>
      <w:r w:rsidR="002B66F3">
        <w:t>-</w:t>
      </w:r>
      <w:r w:rsidRPr="00282E95">
        <w:t>réel pour les actes illicites transfrontaliers et touchant des bassins hydrauliques locaux afin de protéger la</w:t>
      </w:r>
      <w:r w:rsidR="00CB2E9D">
        <w:t> </w:t>
      </w:r>
      <w:r w:rsidRPr="00282E95">
        <w:t>biodiversité des</w:t>
      </w:r>
      <w:r w:rsidR="004F281B">
        <w:t> </w:t>
      </w:r>
      <w:r w:rsidRPr="00282E95">
        <w:t>eaux douces.</w:t>
      </w:r>
    </w:p>
    <w:p w14:paraId="4D6ED826" w14:textId="13793321" w:rsidR="00282E95" w:rsidRPr="00282E95" w:rsidRDefault="00282E95" w:rsidP="000A070E">
      <w:pPr>
        <w:pStyle w:val="Normalnumber"/>
        <w:numPr>
          <w:ilvl w:val="0"/>
          <w:numId w:val="5"/>
        </w:numPr>
      </w:pPr>
      <w:r w:rsidRPr="00C206E9">
        <w:rPr>
          <w:b/>
          <w:bCs/>
        </w:rPr>
        <w:t>Le PNUE fournira les outils et les orientations nécessaires pour développer des économies bleues durables</w:t>
      </w:r>
      <w:r w:rsidRPr="00282E95">
        <w:t xml:space="preserve"> dans les zones côtières, marines et d</w:t>
      </w:r>
      <w:r w:rsidR="00D31133">
        <w:t>’</w:t>
      </w:r>
      <w:r w:rsidRPr="00282E95">
        <w:t>eau douce et favorisera une collaboration transfrontière pour la conservation, l</w:t>
      </w:r>
      <w:r w:rsidR="00D31133">
        <w:t>’</w:t>
      </w:r>
      <w:r w:rsidRPr="00282E95">
        <w:t xml:space="preserve">utilisation durable et la restauration des écosystèmes vulnérables, notamment les écosystèmes </w:t>
      </w:r>
      <w:r w:rsidR="008A2DCC">
        <w:t>côtiers</w:t>
      </w:r>
      <w:r w:rsidRPr="00282E95">
        <w:t>, des montagnes, des lacs, des cours d</w:t>
      </w:r>
      <w:r w:rsidR="00D31133">
        <w:t>’</w:t>
      </w:r>
      <w:r w:rsidRPr="00282E95">
        <w:t>eau et des zones humides, en</w:t>
      </w:r>
      <w:r w:rsidR="008629E7">
        <w:t> </w:t>
      </w:r>
      <w:r w:rsidRPr="00282E95">
        <w:t xml:space="preserve">particulier ceux vulnérables </w:t>
      </w:r>
      <w:r w:rsidR="005446A7">
        <w:t>face aux effets</w:t>
      </w:r>
      <w:r w:rsidRPr="00282E95">
        <w:t xml:space="preserve"> des changements climatiques et de la pollution. La</w:t>
      </w:r>
      <w:r w:rsidR="008629E7">
        <w:t> </w:t>
      </w:r>
      <w:r w:rsidRPr="00282E95">
        <w:t>promotion renforcée d</w:t>
      </w:r>
      <w:r w:rsidR="00D31133">
        <w:t>’</w:t>
      </w:r>
      <w:r w:rsidRPr="00282E95">
        <w:t>un tourisme durable dans le cadre du réseau One Planet et de la Global Tourism Plastics Initiative (Initiative mondiale sur les plastiques</w:t>
      </w:r>
      <w:r w:rsidR="00125205">
        <w:t xml:space="preserve"> dans le tourisme</w:t>
      </w:r>
      <w:r w:rsidRPr="00282E95">
        <w:t>) permettra d</w:t>
      </w:r>
      <w:r w:rsidR="00D31133">
        <w:t>’</w:t>
      </w:r>
      <w:r w:rsidRPr="00282E95">
        <w:t>accroître l</w:t>
      </w:r>
      <w:r w:rsidR="00D31133">
        <w:t>’</w:t>
      </w:r>
      <w:r w:rsidRPr="00282E95">
        <w:t>appui aux politiques et pratiques qui génèrent des recettes touristiques tout en préservant la biodiversité et les écosystèmes qui attirent les touristes</w:t>
      </w:r>
      <w:r>
        <w:t>.</w:t>
      </w:r>
    </w:p>
    <w:p w14:paraId="6F614C2A" w14:textId="7E6BC6B2" w:rsidR="007970BA" w:rsidRPr="00282E95" w:rsidRDefault="007970BA" w:rsidP="00665894">
      <w:pPr>
        <w:pStyle w:val="CH3"/>
      </w:pPr>
      <w:bookmarkStart w:id="86" w:name="_Toc48923459"/>
      <w:bookmarkStart w:id="87" w:name="_Toc49176717"/>
      <w:bookmarkStart w:id="88" w:name="_Toc55464624"/>
      <w:bookmarkStart w:id="89" w:name="_Toc47894916"/>
      <w:bookmarkEnd w:id="85"/>
      <w:r w:rsidRPr="00D13383">
        <w:tab/>
      </w:r>
      <w:bookmarkStart w:id="90" w:name="_Toc63416415"/>
      <w:r w:rsidR="00426F92" w:rsidRPr="00282E95">
        <w:t>3</w:t>
      </w:r>
      <w:r w:rsidRPr="00282E95">
        <w:t>.</w:t>
      </w:r>
      <w:r w:rsidRPr="00282E95">
        <w:tab/>
      </w:r>
      <w:r w:rsidR="00282E95" w:rsidRPr="00E35778">
        <w:t>Mesures relatives aux produits chimiques et à la pollution</w:t>
      </w:r>
      <w:bookmarkEnd w:id="86"/>
      <w:bookmarkEnd w:id="87"/>
      <w:bookmarkEnd w:id="88"/>
      <w:bookmarkEnd w:id="89"/>
      <w:bookmarkEnd w:id="90"/>
    </w:p>
    <w:p w14:paraId="70EABED4" w14:textId="4D993D02" w:rsidR="00282E95" w:rsidRPr="00282E95" w:rsidRDefault="00282E95" w:rsidP="000A070E">
      <w:pPr>
        <w:pStyle w:val="Normalnumber"/>
        <w:numPr>
          <w:ilvl w:val="0"/>
          <w:numId w:val="5"/>
        </w:numPr>
      </w:pPr>
      <w:r w:rsidRPr="00586ED1">
        <w:rPr>
          <w:b/>
          <w:bCs/>
        </w:rPr>
        <w:t>La prévention, le contrôle et la gestion de la pollution sont essentiels pour l</w:t>
      </w:r>
      <w:r w:rsidR="00D31133" w:rsidRPr="00586ED1">
        <w:rPr>
          <w:b/>
          <w:bCs/>
        </w:rPr>
        <w:t>’</w:t>
      </w:r>
      <w:r w:rsidRPr="00586ED1">
        <w:rPr>
          <w:b/>
          <w:bCs/>
        </w:rPr>
        <w:t>amélioration de la</w:t>
      </w:r>
      <w:r w:rsidR="008629E7" w:rsidRPr="00586ED1">
        <w:rPr>
          <w:b/>
          <w:bCs/>
        </w:rPr>
        <w:t> </w:t>
      </w:r>
      <w:r w:rsidRPr="00586ED1">
        <w:rPr>
          <w:b/>
          <w:bCs/>
        </w:rPr>
        <w:t>santé, le bien-être humain et la prospérité pour tous.</w:t>
      </w:r>
      <w:r w:rsidRPr="00282E95">
        <w:t xml:space="preserve"> Une bonne qualité environnementale et ses</w:t>
      </w:r>
      <w:r w:rsidR="008629E7">
        <w:t> </w:t>
      </w:r>
      <w:r w:rsidRPr="00282E95">
        <w:t>implications positives en termes de réduction des inégalités, des problèmes de santé, de la pauvreté et de la vulnérabilité constituent une motivation puissante pour évoluer vers une planète sans pollution. Une planète sans pollution aurait un impact positif sur la biodiversité et améliorerait la santé des</w:t>
      </w:r>
      <w:r w:rsidR="008629E7">
        <w:t> </w:t>
      </w:r>
      <w:r w:rsidRPr="00282E95">
        <w:t>écosystèmes en empêchant des dommages supplémentaires tout en accroissant la résilience. La</w:t>
      </w:r>
      <w:r w:rsidR="005A15EE">
        <w:t> </w:t>
      </w:r>
      <w:r w:rsidRPr="00282E95">
        <w:t>lutte contre la pollution de l</w:t>
      </w:r>
      <w:r w:rsidR="00D31133">
        <w:t>’</w:t>
      </w:r>
      <w:r w:rsidRPr="00282E95">
        <w:t>air et les déchets est également liée à l</w:t>
      </w:r>
      <w:r w:rsidR="00D31133">
        <w:t>’</w:t>
      </w:r>
      <w:r w:rsidRPr="00282E95">
        <w:t>atténuation des changements climatiques, en particulier lorsque des mesures sont prises contre les polluants climatiques à courte durée de vie. Les produits chimiques et les déchets peuvent également être une source de création d</w:t>
      </w:r>
      <w:r w:rsidR="00D31133">
        <w:t>’</w:t>
      </w:r>
      <w:r w:rsidRPr="00282E95">
        <w:t xml:space="preserve">emplois </w:t>
      </w:r>
      <w:r w:rsidR="00D6648F">
        <w:t>grâce à leur</w:t>
      </w:r>
      <w:r w:rsidRPr="00282E95">
        <w:t xml:space="preserve"> réutilisation en tant que matières secondaires. Des mesures accélérées relatives aux produits chimiques et à la pollution </w:t>
      </w:r>
      <w:r w:rsidR="001B3B28">
        <w:t>seront bénéfiques</w:t>
      </w:r>
      <w:r w:rsidRPr="00282E95">
        <w:t xml:space="preserve"> tant pour la nature que pour les populations et seront alignées sur le </w:t>
      </w:r>
      <w:bookmarkStart w:id="91" w:name="_Hlk61003465"/>
      <w:r w:rsidRPr="00282E95">
        <w:t>cadre de gestion rationnelle des produits chimiques et des déchets au-delà de</w:t>
      </w:r>
      <w:r w:rsidR="005A15EE">
        <w:t> </w:t>
      </w:r>
      <w:r w:rsidRPr="00282E95">
        <w:t>2020</w:t>
      </w:r>
      <w:bookmarkEnd w:id="91"/>
      <w:r w:rsidRPr="00282E95">
        <w:t xml:space="preserve">, tel que convenu par les États </w:t>
      </w:r>
      <w:r w:rsidR="007F275C">
        <w:t>m</w:t>
      </w:r>
      <w:r w:rsidRPr="00282E95">
        <w:t>embres</w:t>
      </w:r>
      <w:r w:rsidRPr="00E35778">
        <w:rPr>
          <w:vertAlign w:val="superscript"/>
        </w:rPr>
        <w:footnoteReference w:id="20"/>
      </w:r>
      <w:r w:rsidRPr="00282E95">
        <w:t>. Le renforcement des mesures relatives aux produits chimiques et aux déchets s</w:t>
      </w:r>
      <w:r w:rsidR="00D31133">
        <w:t>’</w:t>
      </w:r>
      <w:r w:rsidRPr="00282E95">
        <w:t>appuie également sur l</w:t>
      </w:r>
      <w:r w:rsidR="00D31133">
        <w:t>’</w:t>
      </w:r>
      <w:r w:rsidRPr="00282E95">
        <w:t>expérience du PNUE dans l</w:t>
      </w:r>
      <w:r w:rsidR="00D31133">
        <w:t>’</w:t>
      </w:r>
      <w:r w:rsidRPr="00282E95">
        <w:t>élaboration de vastes projets plurisectoriels financés par le FEM. Une transition vers une planète sans pollution, en conformité avec les objectifs de développement durable, suppose que :</w:t>
      </w:r>
    </w:p>
    <w:p w14:paraId="276EDF5E" w14:textId="784B584A" w:rsidR="004B50AD" w:rsidRPr="00E35778" w:rsidRDefault="004B50AD" w:rsidP="000A070E">
      <w:pPr>
        <w:pStyle w:val="Normalnumber"/>
        <w:numPr>
          <w:ilvl w:val="1"/>
          <w:numId w:val="5"/>
        </w:numPr>
      </w:pPr>
      <w:r w:rsidRPr="00E35778">
        <w:t>D</w:t>
      </w:r>
      <w:r w:rsidR="00D31133">
        <w:t>’</w:t>
      </w:r>
      <w:r w:rsidRPr="00E35778">
        <w:t xml:space="preserve">ici 2025, les mesures adoptées dans le cadre </w:t>
      </w:r>
      <w:r w:rsidR="00610AA6">
        <w:t xml:space="preserve">convenu pour </w:t>
      </w:r>
      <w:r w:rsidR="003E30D2">
        <w:t>la</w:t>
      </w:r>
      <w:r w:rsidRPr="00E35778">
        <w:t xml:space="preserve"> gestion rationnelle des</w:t>
      </w:r>
      <w:r w:rsidR="005A15EE">
        <w:t> </w:t>
      </w:r>
      <w:r w:rsidRPr="00E35778">
        <w:t>produits chimiques et des déchets au-delà de 2020 sont intégrées dans la planification et le</w:t>
      </w:r>
      <w:r w:rsidR="005A15EE">
        <w:t> </w:t>
      </w:r>
      <w:r w:rsidRPr="00E35778">
        <w:t>développement au niveau national ;</w:t>
      </w:r>
    </w:p>
    <w:p w14:paraId="637BF1B6" w14:textId="21F2811D" w:rsidR="004B50AD" w:rsidRPr="00E35778" w:rsidRDefault="004B50AD" w:rsidP="000A070E">
      <w:pPr>
        <w:pStyle w:val="Normalnumber"/>
        <w:numPr>
          <w:ilvl w:val="1"/>
          <w:numId w:val="5"/>
        </w:numPr>
      </w:pPr>
      <w:r w:rsidRPr="00E35778">
        <w:t>D</w:t>
      </w:r>
      <w:r w:rsidR="00D31133">
        <w:t>’</w:t>
      </w:r>
      <w:r w:rsidRPr="00E35778">
        <w:t>ici 2025, 30 % de la population mondiale vit dans des zones où la cible intermédiaire 3 de l</w:t>
      </w:r>
      <w:r w:rsidR="00D31133">
        <w:t>’</w:t>
      </w:r>
      <w:r w:rsidRPr="00E35778">
        <w:t xml:space="preserve">OMS relative </w:t>
      </w:r>
      <w:r>
        <w:t xml:space="preserve">à </w:t>
      </w:r>
      <w:r w:rsidRPr="00E35778">
        <w:t>la qualité de l</w:t>
      </w:r>
      <w:r w:rsidR="00D31133">
        <w:t>’</w:t>
      </w:r>
      <w:r w:rsidRPr="00E35778">
        <w:t>air de PM2</w:t>
      </w:r>
      <w:r>
        <w:t>,</w:t>
      </w:r>
      <w:r w:rsidRPr="00E35778">
        <w:t>5 (particules fines) pour l</w:t>
      </w:r>
      <w:r w:rsidR="00D31133">
        <w:t>’</w:t>
      </w:r>
      <w:r w:rsidRPr="00E35778">
        <w:t>air extérieur est atteinte</w:t>
      </w:r>
      <w:r w:rsidRPr="00E35778">
        <w:rPr>
          <w:vertAlign w:val="superscript"/>
        </w:rPr>
        <w:footnoteReference w:id="21"/>
      </w:r>
      <w:r w:rsidRPr="00E35778">
        <w:t> ;</w:t>
      </w:r>
    </w:p>
    <w:p w14:paraId="24F4C7C8" w14:textId="2BD03897" w:rsidR="004B50AD" w:rsidRPr="00E35778" w:rsidRDefault="004B50AD" w:rsidP="000A070E">
      <w:pPr>
        <w:pStyle w:val="Normalnumber"/>
        <w:numPr>
          <w:ilvl w:val="1"/>
          <w:numId w:val="5"/>
        </w:numPr>
      </w:pPr>
      <w:r w:rsidRPr="00E35778">
        <w:t>D</w:t>
      </w:r>
      <w:r w:rsidR="00D31133">
        <w:t>’</w:t>
      </w:r>
      <w:r w:rsidRPr="00E35778">
        <w:t>ici 2025, des mesures visant modifier l</w:t>
      </w:r>
      <w:r w:rsidR="00D31133">
        <w:t>’</w:t>
      </w:r>
      <w:r w:rsidRPr="00E35778">
        <w:t>utilisation de l</w:t>
      </w:r>
      <w:r w:rsidR="00D31133">
        <w:t>’</w:t>
      </w:r>
      <w:r w:rsidRPr="00E35778">
        <w:t>azote dans l</w:t>
      </w:r>
      <w:r w:rsidR="00D31133">
        <w:t>’</w:t>
      </w:r>
      <w:r w:rsidRPr="00E35778">
        <w:t>ensemble de</w:t>
      </w:r>
      <w:r w:rsidR="0078623F">
        <w:t> </w:t>
      </w:r>
      <w:r w:rsidRPr="00E35778">
        <w:t>l</w:t>
      </w:r>
      <w:r w:rsidR="00D31133">
        <w:t>’</w:t>
      </w:r>
      <w:r w:rsidRPr="00E35778">
        <w:t>économie sont en place afin de réduire de moitié les pertes d</w:t>
      </w:r>
      <w:r w:rsidR="00D31133">
        <w:t>’</w:t>
      </w:r>
      <w:r w:rsidRPr="00E35778">
        <w:t>azote réactif anthropique dans</w:t>
      </w:r>
      <w:r w:rsidR="0078623F">
        <w:t> </w:t>
      </w:r>
      <w:r w:rsidRPr="00E35778">
        <w:t>l</w:t>
      </w:r>
      <w:r w:rsidR="00D31133">
        <w:t>’</w:t>
      </w:r>
      <w:r w:rsidRPr="00E35778">
        <w:t>environnement</w:t>
      </w:r>
      <w:r w:rsidRPr="00E35778">
        <w:rPr>
          <w:vertAlign w:val="superscript"/>
        </w:rPr>
        <w:footnoteReference w:id="22"/>
      </w:r>
      <w:r w:rsidRPr="00E35778">
        <w:t> ;</w:t>
      </w:r>
    </w:p>
    <w:p w14:paraId="5DA11660" w14:textId="0D205956" w:rsidR="004B50AD" w:rsidRPr="00E35778" w:rsidRDefault="004B50AD" w:rsidP="000A070E">
      <w:pPr>
        <w:pStyle w:val="Normalnumber"/>
        <w:numPr>
          <w:ilvl w:val="1"/>
          <w:numId w:val="5"/>
        </w:numPr>
      </w:pPr>
      <w:r w:rsidRPr="00E35778">
        <w:lastRenderedPageBreak/>
        <w:t>D</w:t>
      </w:r>
      <w:r w:rsidR="00D31133">
        <w:t>’</w:t>
      </w:r>
      <w:r w:rsidRPr="00E35778">
        <w:t>ici 2025, les capacités des pays permettant d</w:t>
      </w:r>
      <w:r w:rsidR="00D31133">
        <w:t>’</w:t>
      </w:r>
      <w:r w:rsidRPr="00E35778">
        <w:t>atteindre les cibles 6.3, 12.3</w:t>
      </w:r>
      <w:r w:rsidR="005A0377">
        <w:t xml:space="preserve">, </w:t>
      </w:r>
      <w:r w:rsidRPr="00E35778">
        <w:t>12.4</w:t>
      </w:r>
      <w:r w:rsidR="005A0377">
        <w:t xml:space="preserve"> et 14.1</w:t>
      </w:r>
      <w:r w:rsidRPr="00E35778">
        <w:t xml:space="preserve"> des objectifs de développement durable sont renforcées</w:t>
      </w:r>
      <w:r w:rsidRPr="00E35778">
        <w:rPr>
          <w:vertAlign w:val="superscript"/>
        </w:rPr>
        <w:footnoteReference w:id="23"/>
      </w:r>
      <w:r w:rsidRPr="00E35778">
        <w:t>.</w:t>
      </w:r>
    </w:p>
    <w:p w14:paraId="74927591" w14:textId="65285D71" w:rsidR="004B50AD" w:rsidRPr="004B50AD" w:rsidRDefault="004B50AD" w:rsidP="000A070E">
      <w:pPr>
        <w:pStyle w:val="Normalnumber"/>
        <w:numPr>
          <w:ilvl w:val="0"/>
          <w:numId w:val="5"/>
        </w:numPr>
      </w:pPr>
      <w:r w:rsidRPr="00EC3560">
        <w:rPr>
          <w:b/>
          <w:bCs/>
        </w:rPr>
        <w:t xml:space="preserve">Les résultats escomptés pour 2030 de ce sous-programme du PNUE sont </w:t>
      </w:r>
      <w:r w:rsidR="00EC3560">
        <w:rPr>
          <w:b/>
          <w:bCs/>
        </w:rPr>
        <w:t xml:space="preserve">que </w:t>
      </w:r>
      <w:r w:rsidRPr="00EC3560">
        <w:rPr>
          <w:b/>
          <w:bCs/>
        </w:rPr>
        <w:t>« </w:t>
      </w:r>
      <w:bookmarkStart w:id="92" w:name="_Hlk60909589"/>
      <w:r w:rsidRPr="00EC3560">
        <w:rPr>
          <w:b/>
          <w:bCs/>
        </w:rPr>
        <w:t>des</w:t>
      </w:r>
      <w:r w:rsidR="00CB2E9D">
        <w:rPr>
          <w:b/>
          <w:bCs/>
        </w:rPr>
        <w:t> </w:t>
      </w:r>
      <w:r w:rsidRPr="00EC3560">
        <w:rPr>
          <w:b/>
          <w:bCs/>
        </w:rPr>
        <w:t xml:space="preserve">progrès importants </w:t>
      </w:r>
      <w:bookmarkEnd w:id="92"/>
      <w:r w:rsidR="009857D8">
        <w:rPr>
          <w:b/>
          <w:bCs/>
        </w:rPr>
        <w:t>sont accomplis</w:t>
      </w:r>
      <w:r w:rsidRPr="00EC3560">
        <w:rPr>
          <w:b/>
          <w:bCs/>
        </w:rPr>
        <w:t xml:space="preserve"> vers une planète sans pollution », en particulier dans le</w:t>
      </w:r>
      <w:r w:rsidR="00CB2E9D">
        <w:rPr>
          <w:b/>
          <w:bCs/>
        </w:rPr>
        <w:t> </w:t>
      </w:r>
      <w:r w:rsidRPr="00EC3560">
        <w:rPr>
          <w:b/>
          <w:bCs/>
        </w:rPr>
        <w:t>cadre de l</w:t>
      </w:r>
      <w:r w:rsidR="00D31133" w:rsidRPr="00EC3560">
        <w:rPr>
          <w:b/>
          <w:bCs/>
        </w:rPr>
        <w:t>’</w:t>
      </w:r>
      <w:r w:rsidRPr="00EC3560">
        <w:rPr>
          <w:b/>
          <w:bCs/>
        </w:rPr>
        <w:t>exécution du plan de</w:t>
      </w:r>
      <w:r w:rsidR="00082326" w:rsidRPr="00EC3560">
        <w:rPr>
          <w:b/>
          <w:bCs/>
        </w:rPr>
        <w:t> </w:t>
      </w:r>
      <w:r w:rsidRPr="00EC3560">
        <w:rPr>
          <w:b/>
          <w:bCs/>
        </w:rPr>
        <w:t>mise en œuvre « Vers une planète sans pollution »</w:t>
      </w:r>
      <w:r w:rsidR="00DB21CF" w:rsidRPr="00DB21CF">
        <w:rPr>
          <w:vertAlign w:val="superscript"/>
        </w:rPr>
        <w:t>9</w:t>
      </w:r>
      <w:r w:rsidRPr="004B50AD">
        <w:t>.</w:t>
      </w:r>
    </w:p>
    <w:p w14:paraId="31B53283" w14:textId="783EF838" w:rsidR="004B50AD" w:rsidRPr="00CB2E9D" w:rsidRDefault="004B50AD" w:rsidP="000A070E">
      <w:pPr>
        <w:pStyle w:val="Normalnumber"/>
        <w:numPr>
          <w:ilvl w:val="0"/>
          <w:numId w:val="5"/>
        </w:numPr>
      </w:pPr>
      <w:r w:rsidRPr="009857D8">
        <w:rPr>
          <w:b/>
          <w:bCs/>
        </w:rPr>
        <w:t>Le sous-programme d</w:t>
      </w:r>
      <w:r w:rsidR="00D31133" w:rsidRPr="009857D8">
        <w:rPr>
          <w:b/>
          <w:bCs/>
        </w:rPr>
        <w:t>’</w:t>
      </w:r>
      <w:r w:rsidRPr="009857D8">
        <w:rPr>
          <w:b/>
          <w:bCs/>
        </w:rPr>
        <w:t>action relatif aux produits chimiques et aux déchets sera mis en</w:t>
      </w:r>
      <w:r w:rsidR="00CB2E9D">
        <w:rPr>
          <w:b/>
          <w:bCs/>
        </w:rPr>
        <w:t> </w:t>
      </w:r>
      <w:r w:rsidRPr="009857D8">
        <w:rPr>
          <w:b/>
          <w:bCs/>
        </w:rPr>
        <w:t>œuvre sur la base des principes ci-après :</w:t>
      </w:r>
    </w:p>
    <w:p w14:paraId="2F7AFEE4" w14:textId="4EE6A158" w:rsidR="00A40D3A" w:rsidRPr="00E35778" w:rsidRDefault="00A40D3A" w:rsidP="000A070E">
      <w:pPr>
        <w:pStyle w:val="Normalnumber"/>
        <w:numPr>
          <w:ilvl w:val="1"/>
          <w:numId w:val="5"/>
        </w:numPr>
      </w:pPr>
      <w:r w:rsidRPr="009857D8">
        <w:rPr>
          <w:b/>
          <w:bCs/>
          <w:i/>
          <w:iCs/>
        </w:rPr>
        <w:t>Reconnaître que les modes de consommation et de production durables ainsi que la</w:t>
      </w:r>
      <w:r w:rsidR="00B6272F" w:rsidRPr="009857D8">
        <w:rPr>
          <w:b/>
          <w:bCs/>
          <w:i/>
          <w:iCs/>
        </w:rPr>
        <w:t> </w:t>
      </w:r>
      <w:r w:rsidRPr="009857D8">
        <w:rPr>
          <w:b/>
          <w:bCs/>
          <w:i/>
          <w:iCs/>
        </w:rPr>
        <w:t>gestion rationnelle des produits chimiques et des déchets sont intrinsèquement liés et mutuellement interdépendants</w:t>
      </w:r>
      <w:r w:rsidRPr="00E35778">
        <w:t> : compte tenu d</w:t>
      </w:r>
      <w:r w:rsidR="00CD2E39">
        <w:t xml:space="preserve">u fait </w:t>
      </w:r>
      <w:r w:rsidR="00A27787">
        <w:t>qu</w:t>
      </w:r>
      <w:r w:rsidR="00D31133">
        <w:t>’</w:t>
      </w:r>
      <w:r w:rsidR="00A27787">
        <w:t>il importe d</w:t>
      </w:r>
      <w:r w:rsidR="00D31133">
        <w:t>’</w:t>
      </w:r>
      <w:r w:rsidR="00C55F4C">
        <w:t xml:space="preserve">adopter </w:t>
      </w:r>
      <w:r w:rsidRPr="00E35778">
        <w:t>de</w:t>
      </w:r>
      <w:r w:rsidR="0014606A">
        <w:t>s</w:t>
      </w:r>
      <w:r w:rsidRPr="00E35778">
        <w:t xml:space="preserve"> pratiques de production durables et économes en ressources, en évitant que des matières toxiques soient introduites dans la chaîne de valeur ou l</w:t>
      </w:r>
      <w:r w:rsidR="00D31133">
        <w:t>’</w:t>
      </w:r>
      <w:r w:rsidRPr="00E35778">
        <w:t>environnement ou que ceux-ci soient exposés à de telles matières, en faisant des choix de</w:t>
      </w:r>
      <w:r w:rsidR="00B6272F">
        <w:t> </w:t>
      </w:r>
      <w:r w:rsidRPr="00E35778">
        <w:t>consommation mieux éclairés et en adoptant des modes de vie plus durables, ainsi que du fait que</w:t>
      </w:r>
      <w:r w:rsidR="00B6272F">
        <w:t> </w:t>
      </w:r>
      <w:r w:rsidRPr="00E35778">
        <w:t>des modes de consommation et de production durables entraînent une baisse des débits de matières, des déchets et de</w:t>
      </w:r>
      <w:r>
        <w:t>s</w:t>
      </w:r>
      <w:r w:rsidRPr="00E35778">
        <w:t xml:space="preserve"> risques pour la santé, le PNUE appuiera la conception et la mise en œuvre de politiques et de pratiques commerciales qui réduisent les substances chimiques dangereuses dans</w:t>
      </w:r>
      <w:r w:rsidR="00C762AD">
        <w:t> </w:t>
      </w:r>
      <w:r w:rsidRPr="00E35778">
        <w:t>les produits et les procédés et permettent aux consommateurs de faire des choix éclairés concernant les produits et les déchets connexes</w:t>
      </w:r>
      <w:r w:rsidR="00C762AD">
        <w:t> ;</w:t>
      </w:r>
    </w:p>
    <w:p w14:paraId="59DBE6EE" w14:textId="7D6D71A7" w:rsidR="00A40D3A" w:rsidRPr="00E35778" w:rsidRDefault="00A40D3A" w:rsidP="000A070E">
      <w:pPr>
        <w:pStyle w:val="Normalnumber"/>
        <w:numPr>
          <w:ilvl w:val="1"/>
          <w:numId w:val="5"/>
        </w:numPr>
      </w:pPr>
      <w:r w:rsidRPr="00AC1DA8">
        <w:rPr>
          <w:b/>
          <w:bCs/>
          <w:i/>
          <w:iCs/>
        </w:rPr>
        <w:t xml:space="preserve">Travailler dans le cadre de partenariats </w:t>
      </w:r>
      <w:r w:rsidR="001B0A9C" w:rsidRPr="00AC1DA8">
        <w:rPr>
          <w:b/>
          <w:bCs/>
          <w:i/>
          <w:iCs/>
        </w:rPr>
        <w:t xml:space="preserve">pour </w:t>
      </w:r>
      <w:r w:rsidR="000B1BD9" w:rsidRPr="00AC1DA8">
        <w:rPr>
          <w:b/>
          <w:bCs/>
          <w:i/>
          <w:iCs/>
        </w:rPr>
        <w:t>progresser</w:t>
      </w:r>
      <w:r w:rsidRPr="00AC1DA8">
        <w:rPr>
          <w:b/>
          <w:bCs/>
          <w:i/>
          <w:iCs/>
        </w:rPr>
        <w:t xml:space="preserve"> « vers une planète sans pollution »</w:t>
      </w:r>
      <w:r w:rsidRPr="00E35778">
        <w:rPr>
          <w:i/>
          <w:iCs/>
        </w:rPr>
        <w:t> </w:t>
      </w:r>
      <w:r w:rsidRPr="00E35778">
        <w:t>: le PNUE continuera d</w:t>
      </w:r>
      <w:r w:rsidR="00140F78">
        <w:t>e faire porter l</w:t>
      </w:r>
      <w:r w:rsidR="00D31133">
        <w:t>’</w:t>
      </w:r>
      <w:r w:rsidR="00140F78">
        <w:t xml:space="preserve">accent sur </w:t>
      </w:r>
      <w:r w:rsidR="003877B3">
        <w:t>le</w:t>
      </w:r>
      <w:r w:rsidRPr="00E35778">
        <w:t xml:space="preserve"> traitement des différents flux de pollution </w:t>
      </w:r>
      <w:r w:rsidR="003877B3">
        <w:t xml:space="preserve">et sur </w:t>
      </w:r>
      <w:r w:rsidRPr="00E35778">
        <w:t xml:space="preserve">la collaboration avec </w:t>
      </w:r>
      <w:r w:rsidR="003B6195">
        <w:t>s</w:t>
      </w:r>
      <w:r w:rsidRPr="00E35778">
        <w:t xml:space="preserve">es partenaires, </w:t>
      </w:r>
      <w:r w:rsidR="003B6195">
        <w:t>dont</w:t>
      </w:r>
      <w:r w:rsidRPr="00E35778">
        <w:t xml:space="preserve"> le secrétariat du FEM et les accords multilatéraux sur l</w:t>
      </w:r>
      <w:r w:rsidR="00D31133">
        <w:t>’</w:t>
      </w:r>
      <w:r w:rsidRPr="00E35778">
        <w:t>environnement (la Convention de Minamata sur le mercure, les conventions de</w:t>
      </w:r>
      <w:r w:rsidR="00CB2E9D">
        <w:t> </w:t>
      </w:r>
      <w:r w:rsidRPr="00E35778">
        <w:t>Bâle, de Rotterdam et de Stockholm ainsi que le Protocole de Montréal). Le PNUE travaillera dans le</w:t>
      </w:r>
      <w:r w:rsidR="000B63B1">
        <w:t> </w:t>
      </w:r>
      <w:r w:rsidRPr="00E35778">
        <w:t xml:space="preserve">cadre de réseaux et de forums mondiaux, régionaux et sous-régionaux, de coalitions </w:t>
      </w:r>
      <w:r w:rsidR="0085631A">
        <w:t>centrées</w:t>
      </w:r>
      <w:r w:rsidRPr="00E35778">
        <w:t xml:space="preserve"> sur la</w:t>
      </w:r>
      <w:r w:rsidR="000B63B1">
        <w:t> </w:t>
      </w:r>
      <w:r w:rsidRPr="00E35778">
        <w:t>réduction de la pollution, notamment la Coalition pour le climat et la qualité de l</w:t>
      </w:r>
      <w:r w:rsidR="00D31133">
        <w:t>’</w:t>
      </w:r>
      <w:r w:rsidRPr="00E35778">
        <w:t>air, et sur la</w:t>
      </w:r>
      <w:r w:rsidR="000B63B1">
        <w:t> </w:t>
      </w:r>
      <w:r w:rsidRPr="00E35778">
        <w:t xml:space="preserve">résistance aux agents antimicrobiens, au travers de la One Health </w:t>
      </w:r>
      <w:r w:rsidR="00272C56">
        <w:t>a</w:t>
      </w:r>
      <w:r w:rsidRPr="00E35778">
        <w:t>lliance, ainsi que de forums ministériels régionaux sur la santé et l</w:t>
      </w:r>
      <w:r w:rsidR="00D31133">
        <w:t>’</w:t>
      </w:r>
      <w:r w:rsidRPr="00E35778">
        <w:t>environnement. Le PNUE collaborera avec d</w:t>
      </w:r>
      <w:r w:rsidR="00D31133">
        <w:t>’</w:t>
      </w:r>
      <w:r w:rsidRPr="00E35778">
        <w:t>autres entités des</w:t>
      </w:r>
      <w:r w:rsidR="000B63B1">
        <w:t> </w:t>
      </w:r>
      <w:r w:rsidRPr="00E35778">
        <w:t xml:space="preserve">Nations Unies, </w:t>
      </w:r>
      <w:r w:rsidR="00FD426B">
        <w:t>notamment</w:t>
      </w:r>
      <w:r w:rsidRPr="00E35778">
        <w:t xml:space="preserve"> l</w:t>
      </w:r>
      <w:r w:rsidR="00D31133">
        <w:t>’</w:t>
      </w:r>
      <w:r w:rsidRPr="00E35778">
        <w:t>OMS, la FAO, le Fonds des Nations Unies pour l</w:t>
      </w:r>
      <w:r w:rsidR="00D31133">
        <w:t>’</w:t>
      </w:r>
      <w:r w:rsidRPr="00E35778">
        <w:t>enfance, le PNUD, la Banque mondiale, l</w:t>
      </w:r>
      <w:r w:rsidR="00D31133">
        <w:t>’</w:t>
      </w:r>
      <w:r w:rsidRPr="00E35778">
        <w:t>Organisation mondiale du commerce et l</w:t>
      </w:r>
      <w:r w:rsidR="00D31133">
        <w:t>’</w:t>
      </w:r>
      <w:r w:rsidRPr="00E35778">
        <w:t>O</w:t>
      </w:r>
      <w:r w:rsidR="00272C56">
        <w:t>rganisation de coopération et de développement économiques (O</w:t>
      </w:r>
      <w:r w:rsidRPr="00E35778">
        <w:t>CDE</w:t>
      </w:r>
      <w:r w:rsidR="00272C56">
        <w:t>)</w:t>
      </w:r>
      <w:r w:rsidRPr="00E35778">
        <w:t>, des institutions scientifiques, des organismes nationaux, des</w:t>
      </w:r>
      <w:r w:rsidR="00CB2E9D">
        <w:t> </w:t>
      </w:r>
      <w:r w:rsidRPr="00E35778">
        <w:t>organisations non gouvernementales, des fondations et le secteur privé afin d</w:t>
      </w:r>
      <w:r w:rsidR="00D31133">
        <w:t>’</w:t>
      </w:r>
      <w:r w:rsidRPr="00E35778">
        <w:t>aider les</w:t>
      </w:r>
      <w:r w:rsidR="00CB2E9D">
        <w:t> </w:t>
      </w:r>
      <w:r w:rsidRPr="00E35778">
        <w:t>États</w:t>
      </w:r>
      <w:r w:rsidR="00CB2E9D">
        <w:t> </w:t>
      </w:r>
      <w:r w:rsidR="00876516">
        <w:t>m</w:t>
      </w:r>
      <w:r w:rsidRPr="00E35778">
        <w:t xml:space="preserve">embres à </w:t>
      </w:r>
      <w:r w:rsidR="00C67813">
        <w:t>œuvrer</w:t>
      </w:r>
      <w:r w:rsidRPr="00E35778">
        <w:t xml:space="preserve"> en </w:t>
      </w:r>
      <w:r w:rsidR="00C67813">
        <w:t>vue</w:t>
      </w:r>
      <w:r w:rsidRPr="00E35778">
        <w:t xml:space="preserve"> de </w:t>
      </w:r>
      <w:r w:rsidR="00C67813">
        <w:t xml:space="preserve">réduire </w:t>
      </w:r>
      <w:r w:rsidRPr="00E35778">
        <w:t>la pollution</w:t>
      </w:r>
      <w:r w:rsidR="005779E9">
        <w:t> ;</w:t>
      </w:r>
    </w:p>
    <w:p w14:paraId="5DFC349B" w14:textId="3C29AEE6" w:rsidR="00A40D3A" w:rsidRDefault="00A40D3A" w:rsidP="000A070E">
      <w:pPr>
        <w:pStyle w:val="Normalnumber"/>
        <w:numPr>
          <w:ilvl w:val="1"/>
          <w:numId w:val="5"/>
        </w:numPr>
      </w:pPr>
      <w:r w:rsidRPr="002F36C8">
        <w:rPr>
          <w:b/>
          <w:bCs/>
          <w:i/>
          <w:iCs/>
        </w:rPr>
        <w:t>Reconnaître que les accords mondiaux et régionaux sur l</w:t>
      </w:r>
      <w:r w:rsidR="00D31133" w:rsidRPr="002F36C8">
        <w:rPr>
          <w:b/>
          <w:bCs/>
          <w:i/>
          <w:iCs/>
        </w:rPr>
        <w:t>’</w:t>
      </w:r>
      <w:r w:rsidRPr="002F36C8">
        <w:rPr>
          <w:b/>
          <w:bCs/>
          <w:i/>
          <w:iCs/>
        </w:rPr>
        <w:t>environnement fournissent un</w:t>
      </w:r>
      <w:r w:rsidR="005779E9" w:rsidRPr="002F36C8">
        <w:rPr>
          <w:b/>
          <w:bCs/>
          <w:i/>
          <w:iCs/>
        </w:rPr>
        <w:t> </w:t>
      </w:r>
      <w:r w:rsidRPr="002F36C8">
        <w:rPr>
          <w:b/>
          <w:bCs/>
          <w:i/>
          <w:iCs/>
        </w:rPr>
        <w:t>cadre collaboratif pour la gouvernance et des mesures assorties de délais</w:t>
      </w:r>
      <w:r w:rsidRPr="00E35778">
        <w:t> : si les accords multilatéraux sur l</w:t>
      </w:r>
      <w:r w:rsidR="00D31133">
        <w:t>’</w:t>
      </w:r>
      <w:r w:rsidRPr="00E35778">
        <w:t>environnement sont essentiels pour la gestion rationnelle des produits chimiques et</w:t>
      </w:r>
      <w:r w:rsidR="005779E9">
        <w:t> </w:t>
      </w:r>
      <w:r w:rsidRPr="00E35778">
        <w:t>des déchets, d</w:t>
      </w:r>
      <w:r w:rsidR="00D31133">
        <w:t>’</w:t>
      </w:r>
      <w:r w:rsidRPr="00E35778">
        <w:t xml:space="preserve">importants défis </w:t>
      </w:r>
      <w:r w:rsidR="005070A1">
        <w:t>liés à la</w:t>
      </w:r>
      <w:r w:rsidRPr="00E35778">
        <w:t xml:space="preserve"> mise en œuvre subsistent, notamment la disponibilité de données, d</w:t>
      </w:r>
      <w:r w:rsidR="00D31133">
        <w:t>’</w:t>
      </w:r>
      <w:r w:rsidRPr="00E35778">
        <w:t>informations et de connaissances ; la conception de politiques ; une législation adéquate ; des capacités de mise en œuvre et d</w:t>
      </w:r>
      <w:r w:rsidR="00D31133">
        <w:t>’</w:t>
      </w:r>
      <w:r w:rsidRPr="00E35778">
        <w:t xml:space="preserve">application </w:t>
      </w:r>
      <w:r w:rsidR="00B77790">
        <w:t xml:space="preserve">effective </w:t>
      </w:r>
      <w:r w:rsidRPr="00E35778">
        <w:t>ainsi que des mécanismes de contrôle du</w:t>
      </w:r>
      <w:r w:rsidR="005779E9">
        <w:t> </w:t>
      </w:r>
      <w:r w:rsidRPr="00E35778">
        <w:t>respect ; la disponibilité d</w:t>
      </w:r>
      <w:r w:rsidR="00D31133">
        <w:t>’</w:t>
      </w:r>
      <w:r w:rsidRPr="00E35778">
        <w:t xml:space="preserve">infrastructures et de technologies propres accessibles ; des capacités institutionnelles et techniques ; le </w:t>
      </w:r>
      <w:r w:rsidR="002162EE">
        <w:t xml:space="preserve">leadership </w:t>
      </w:r>
      <w:r w:rsidR="004A3B17">
        <w:t>commercial</w:t>
      </w:r>
      <w:r w:rsidRPr="00E35778">
        <w:t xml:space="preserve"> et industriel ; la collaboration intersectorielle et la coopération transfrontière ; ainsi que la réalité des coûts. Le PNUE aidera les pays à élaborer les</w:t>
      </w:r>
      <w:r w:rsidR="005779E9">
        <w:t> </w:t>
      </w:r>
      <w:r w:rsidRPr="00E35778">
        <w:t>politiques, stratégies et législations nécessaires pour s</w:t>
      </w:r>
      <w:r w:rsidR="00D31133">
        <w:t>’</w:t>
      </w:r>
      <w:r w:rsidRPr="00E35778">
        <w:t>acquitter de leurs obligations respectives au</w:t>
      </w:r>
      <w:r w:rsidR="005779E9">
        <w:t> </w:t>
      </w:r>
      <w:r w:rsidRPr="00E35778">
        <w:t>titre des accords multilatéraux sur l</w:t>
      </w:r>
      <w:r w:rsidR="00D31133">
        <w:t>’</w:t>
      </w:r>
      <w:r w:rsidRPr="00E35778">
        <w:t>environnement tout en renforçant les institutions nationales et</w:t>
      </w:r>
      <w:r w:rsidR="005779E9">
        <w:t> </w:t>
      </w:r>
      <w:r w:rsidRPr="00E35778">
        <w:t>les mécanismes visant à suivre les progrès accomplis dans le domaine ainsi qu</w:t>
      </w:r>
      <w:r w:rsidR="00D31133">
        <w:t>’</w:t>
      </w:r>
      <w:r w:rsidRPr="00E35778">
        <w:t>à faire rapport sur</w:t>
      </w:r>
      <w:r w:rsidR="005779E9">
        <w:t> </w:t>
      </w:r>
      <w:r w:rsidRPr="00E35778">
        <w:t>ces</w:t>
      </w:r>
      <w:r w:rsidR="005779E9">
        <w:t> </w:t>
      </w:r>
      <w:r w:rsidRPr="00E35778">
        <w:t>derniers</w:t>
      </w:r>
      <w:r w:rsidR="005779E9">
        <w:t> ;</w:t>
      </w:r>
    </w:p>
    <w:p w14:paraId="68F8C9F4" w14:textId="351D029C" w:rsidR="00A40D3A" w:rsidRDefault="00A40D3A" w:rsidP="000A070E">
      <w:pPr>
        <w:pStyle w:val="Normalnumber"/>
        <w:numPr>
          <w:ilvl w:val="1"/>
          <w:numId w:val="5"/>
        </w:numPr>
      </w:pPr>
      <w:r w:rsidRPr="004748E9">
        <w:rPr>
          <w:b/>
          <w:bCs/>
          <w:i/>
          <w:iCs/>
        </w:rPr>
        <w:t>Répondre aux priorités et aux besoins des pays en matière de réduction et de prévention de la pollution</w:t>
      </w:r>
      <w:r>
        <w:rPr>
          <w:i/>
          <w:iCs/>
        </w:rPr>
        <w:t> </w:t>
      </w:r>
      <w:r w:rsidRPr="00E35778">
        <w:t>: le PNUE aidera les pays à déterminer les types de pollution et l</w:t>
      </w:r>
      <w:r w:rsidR="00D31133">
        <w:t>’</w:t>
      </w:r>
      <w:r w:rsidRPr="00E35778">
        <w:t>ampleur de celle-ci ainsi que des mesures préventives et correctives, en soulignant l</w:t>
      </w:r>
      <w:r w:rsidR="00D31133">
        <w:t>’</w:t>
      </w:r>
      <w:r w:rsidRPr="00E35778">
        <w:t>importance d</w:t>
      </w:r>
      <w:r w:rsidR="00D31133">
        <w:t>’</w:t>
      </w:r>
      <w:r w:rsidRPr="00E35778">
        <w:t>investir dans des</w:t>
      </w:r>
      <w:r w:rsidR="005779E9">
        <w:t> </w:t>
      </w:r>
      <w:r w:rsidRPr="00E35778">
        <w:t>mesures locales et nationales de lutte contre la pollution, notamment au travers des plans-cadres de</w:t>
      </w:r>
      <w:r w:rsidR="005779E9">
        <w:t> </w:t>
      </w:r>
      <w:r w:rsidRPr="00E35778">
        <w:t>coopération des Nations Unies pour le développement durable. Le PNUE encouragera l</w:t>
      </w:r>
      <w:r w:rsidR="00D31133">
        <w:t>’</w:t>
      </w:r>
      <w:r w:rsidRPr="00E35778">
        <w:t>apprentissage mutuel et le transfert des politiques efficaces, des bonnes pratiques, des expériences, des initiatives et des technologies vertes au sein des pays et des contextes locaux ainsi qu</w:t>
      </w:r>
      <w:r w:rsidR="00D31133">
        <w:t>’</w:t>
      </w:r>
      <w:r w:rsidRPr="00E35778">
        <w:t xml:space="preserve">entre </w:t>
      </w:r>
      <w:r w:rsidRPr="00E35778">
        <w:lastRenderedPageBreak/>
        <w:t>ceux</w:t>
      </w:r>
      <w:r w:rsidR="005779E9">
        <w:noBreakHyphen/>
      </w:r>
      <w:r w:rsidRPr="00E35778">
        <w:t>ci. Le PNUE se montrera attentif au respect de l</w:t>
      </w:r>
      <w:r w:rsidR="00D31133">
        <w:t>’</w:t>
      </w:r>
      <w:r w:rsidRPr="00E35778">
        <w:t>égalité des sexes dans le cadre de ces travaux, en aidant les pays à s</w:t>
      </w:r>
      <w:r w:rsidR="00D31133">
        <w:t>’</w:t>
      </w:r>
      <w:r w:rsidRPr="00E35778">
        <w:t>assurer que leurs efforts visant à réduire et prévenir la pollution tiennent compte des questions de genre</w:t>
      </w:r>
      <w:r w:rsidR="005779E9">
        <w:t> ;</w:t>
      </w:r>
    </w:p>
    <w:p w14:paraId="67C88928" w14:textId="0B2136AE" w:rsidR="00A40D3A" w:rsidRPr="00E35778" w:rsidRDefault="00A40D3A" w:rsidP="000A070E">
      <w:pPr>
        <w:pStyle w:val="Normalnumber"/>
        <w:numPr>
          <w:ilvl w:val="1"/>
          <w:numId w:val="5"/>
        </w:numPr>
      </w:pPr>
      <w:r w:rsidRPr="004748E9">
        <w:rPr>
          <w:b/>
          <w:bCs/>
          <w:i/>
          <w:iCs/>
        </w:rPr>
        <w:t>Appuyer les changements à l</w:t>
      </w:r>
      <w:r w:rsidR="00D31133" w:rsidRPr="004748E9">
        <w:rPr>
          <w:b/>
          <w:bCs/>
          <w:i/>
          <w:iCs/>
        </w:rPr>
        <w:t>’</w:t>
      </w:r>
      <w:r w:rsidRPr="004748E9">
        <w:rPr>
          <w:b/>
          <w:bCs/>
          <w:i/>
          <w:iCs/>
        </w:rPr>
        <w:t xml:space="preserve">échelle du système </w:t>
      </w:r>
      <w:r w:rsidR="00D65DA0" w:rsidRPr="004748E9">
        <w:rPr>
          <w:b/>
          <w:bCs/>
          <w:i/>
          <w:iCs/>
        </w:rPr>
        <w:t>pour</w:t>
      </w:r>
      <w:r w:rsidRPr="004748E9">
        <w:rPr>
          <w:b/>
          <w:bCs/>
          <w:i/>
          <w:iCs/>
        </w:rPr>
        <w:t xml:space="preserve"> lutter contre la pollution</w:t>
      </w:r>
      <w:r w:rsidRPr="00E35778">
        <w:rPr>
          <w:i/>
          <w:iCs/>
        </w:rPr>
        <w:t> </w:t>
      </w:r>
      <w:r w:rsidRPr="00E35778">
        <w:t>: le</w:t>
      </w:r>
      <w:r w:rsidR="005779E9">
        <w:t> </w:t>
      </w:r>
      <w:r w:rsidRPr="00E35778">
        <w:t>PNUE mettra en place des mécanismes pour encourager et réorienter les financements et les</w:t>
      </w:r>
      <w:r w:rsidR="005779E9">
        <w:t> </w:t>
      </w:r>
      <w:r w:rsidRPr="00E35778">
        <w:t>investissements publics et privés au profit d</w:t>
      </w:r>
      <w:r w:rsidR="00D31133">
        <w:t>’</w:t>
      </w:r>
      <w:r w:rsidRPr="00E35778">
        <w:t>activités économiques plus propres en internalisant les</w:t>
      </w:r>
      <w:r w:rsidR="005779E9">
        <w:t> </w:t>
      </w:r>
      <w:r w:rsidRPr="00E35778">
        <w:t>coûts de la pollution dans les décisions financières, en adoptant des mesures de communication d</w:t>
      </w:r>
      <w:r w:rsidR="00D31133">
        <w:t>’</w:t>
      </w:r>
      <w:r w:rsidRPr="00E35778">
        <w:t>informations au public et en tenant des registres des rejets et des transferts de polluants. Le PNUE contribuera à renforcer la circularité et à mettre en place les conditions préalables nécessaires, notamment l</w:t>
      </w:r>
      <w:r w:rsidR="00D31133">
        <w:t>’</w:t>
      </w:r>
      <w:r w:rsidRPr="00E35778">
        <w:t>absence de produits chimiques toxiques, dans l</w:t>
      </w:r>
      <w:r w:rsidR="00D31133">
        <w:t>’</w:t>
      </w:r>
      <w:r w:rsidRPr="00E35778">
        <w:t>ensemble des chaînes de valeur. La</w:t>
      </w:r>
      <w:r w:rsidR="005779E9">
        <w:t> </w:t>
      </w:r>
      <w:r w:rsidRPr="00E35778">
        <w:t>gestion rationnelle des produits chimiques et des déchets permet des approches circulaires dans des</w:t>
      </w:r>
      <w:r w:rsidR="005779E9">
        <w:t> </w:t>
      </w:r>
      <w:r w:rsidRPr="00E35778">
        <w:t>secteurs à impact élevé</w:t>
      </w:r>
      <w:r w:rsidRPr="00E35778">
        <w:rPr>
          <w:vertAlign w:val="superscript"/>
        </w:rPr>
        <w:footnoteReference w:id="24"/>
      </w:r>
      <w:r w:rsidRPr="00E35778">
        <w:t xml:space="preserve"> en offrant les connaissances et l</w:t>
      </w:r>
      <w:r w:rsidR="00D31133">
        <w:t>’</w:t>
      </w:r>
      <w:r w:rsidRPr="00E35778">
        <w:t xml:space="preserve">expérience </w:t>
      </w:r>
      <w:r w:rsidR="00BD2BF2">
        <w:t>acquises par les</w:t>
      </w:r>
      <w:r w:rsidR="005779E9">
        <w:t> </w:t>
      </w:r>
      <w:r w:rsidRPr="00E35778">
        <w:t xml:space="preserve">communautés </w:t>
      </w:r>
      <w:r w:rsidR="00BD2BF2">
        <w:t>s</w:t>
      </w:r>
      <w:r w:rsidR="00D31133">
        <w:t>’</w:t>
      </w:r>
      <w:r w:rsidR="00BD2BF2">
        <w:t xml:space="preserve">agissant </w:t>
      </w:r>
      <w:r w:rsidRPr="00E35778">
        <w:t xml:space="preserve">des produits chimiques et des déchets </w:t>
      </w:r>
      <w:r w:rsidR="00116C4D">
        <w:t>afin d</w:t>
      </w:r>
      <w:r w:rsidR="00D31133">
        <w:t>’</w:t>
      </w:r>
      <w:r w:rsidR="00116C4D">
        <w:t>assurer</w:t>
      </w:r>
      <w:r w:rsidRPr="00E35778">
        <w:t xml:space="preserve"> la gestion rationnelle des substances tout au long de leur cycle de vie </w:t>
      </w:r>
      <w:r w:rsidR="00B13999">
        <w:t>de façon à</w:t>
      </w:r>
      <w:r w:rsidRPr="00E35778">
        <w:t xml:space="preserve"> mettre en place des solutions circulaires novatrices et éviter des substitutions regrettables. Reconnaissant le rôle important du secteur privé dans l</w:t>
      </w:r>
      <w:r w:rsidR="00D31133">
        <w:t>’</w:t>
      </w:r>
      <w:r w:rsidRPr="00E35778">
        <w:t xml:space="preserve">élaboration de solutions de remplacement durables en </w:t>
      </w:r>
      <w:r w:rsidR="00CC3AB1">
        <w:t xml:space="preserve">comprenant bien les </w:t>
      </w:r>
      <w:r w:rsidR="004C0D6E">
        <w:t>effets</w:t>
      </w:r>
      <w:r w:rsidRPr="00E35778">
        <w:t xml:space="preserve"> tout au long du</w:t>
      </w:r>
      <w:r w:rsidR="002701ED">
        <w:t> </w:t>
      </w:r>
      <w:r w:rsidRPr="00E35778">
        <w:t>cycle de vie, le PNUE veillera à adopter une approche à l</w:t>
      </w:r>
      <w:r w:rsidR="00D31133">
        <w:t>’</w:t>
      </w:r>
      <w:r w:rsidRPr="00E35778">
        <w:t>échelle du système. En outre, le PNUE s</w:t>
      </w:r>
      <w:r w:rsidR="00D31133">
        <w:t>’</w:t>
      </w:r>
      <w:r w:rsidRPr="00E35778">
        <w:t>emploiera à promouvoir des politiques de fin de vie (par ex</w:t>
      </w:r>
      <w:r w:rsidR="00CB2E9D">
        <w:t>.</w:t>
      </w:r>
      <w:r w:rsidRPr="00E35778">
        <w:t>, responsabilité élargie du</w:t>
      </w:r>
      <w:r w:rsidR="002701ED">
        <w:t> </w:t>
      </w:r>
      <w:r w:rsidRPr="00E35778">
        <w:t>producteur) et encouragera des pratiques qui gardent les produits plus longtemps dans l</w:t>
      </w:r>
      <w:r w:rsidR="00D31133">
        <w:t>’</w:t>
      </w:r>
      <w:r w:rsidRPr="00E35778">
        <w:t>économie</w:t>
      </w:r>
      <w:r>
        <w:t>, en communiquant des informations à ce sujet aux consommateurs</w:t>
      </w:r>
      <w:r w:rsidRPr="00E35778">
        <w:t>.</w:t>
      </w:r>
    </w:p>
    <w:p w14:paraId="5A604EAA" w14:textId="607AC241" w:rsidR="007970BA" w:rsidRPr="00CB2E9D" w:rsidRDefault="007970BA" w:rsidP="00665894">
      <w:pPr>
        <w:pStyle w:val="CH3"/>
        <w:rPr>
          <w:i/>
        </w:rPr>
      </w:pPr>
      <w:r w:rsidRPr="00CB2E9D">
        <w:rPr>
          <w:i/>
        </w:rPr>
        <w:tab/>
      </w:r>
      <w:r w:rsidRPr="00CB2E9D">
        <w:rPr>
          <w:i/>
        </w:rPr>
        <w:tab/>
      </w:r>
      <w:bookmarkStart w:id="94" w:name="_Toc59605032"/>
      <w:bookmarkStart w:id="95" w:name="_Toc63416416"/>
      <w:r w:rsidR="0017657A" w:rsidRPr="00CB2E9D">
        <w:rPr>
          <w:i/>
        </w:rPr>
        <w:t>Le sous-programme d</w:t>
      </w:r>
      <w:r w:rsidR="00D31133" w:rsidRPr="00CB2E9D">
        <w:rPr>
          <w:i/>
        </w:rPr>
        <w:t>’</w:t>
      </w:r>
      <w:r w:rsidR="0017657A" w:rsidRPr="00CB2E9D">
        <w:rPr>
          <w:i/>
        </w:rPr>
        <w:t>action relatif aux produits chimiques et aux déchets sera axé sur</w:t>
      </w:r>
      <w:r w:rsidR="002701ED" w:rsidRPr="00CB2E9D">
        <w:rPr>
          <w:i/>
        </w:rPr>
        <w:t> </w:t>
      </w:r>
      <w:r w:rsidR="0017657A" w:rsidRPr="00CB2E9D">
        <w:rPr>
          <w:i/>
        </w:rPr>
        <w:t>l</w:t>
      </w:r>
      <w:r w:rsidR="00D31133" w:rsidRPr="00CB2E9D">
        <w:rPr>
          <w:i/>
        </w:rPr>
        <w:t>’</w:t>
      </w:r>
      <w:r w:rsidR="0017657A" w:rsidRPr="00CB2E9D">
        <w:rPr>
          <w:i/>
        </w:rPr>
        <w:t>avantage comparatif du PNUE pour obtenir trois résultats à l</w:t>
      </w:r>
      <w:r w:rsidR="00D31133" w:rsidRPr="00CB2E9D">
        <w:rPr>
          <w:i/>
        </w:rPr>
        <w:t>’</w:t>
      </w:r>
      <w:r w:rsidR="0017657A" w:rsidRPr="00CB2E9D">
        <w:rPr>
          <w:i/>
        </w:rPr>
        <w:t>horizon 2025</w:t>
      </w:r>
      <w:bookmarkEnd w:id="94"/>
      <w:bookmarkEnd w:id="95"/>
    </w:p>
    <w:p w14:paraId="3BB6C5FF" w14:textId="3A328FF5" w:rsidR="007970BA" w:rsidRPr="0017657A" w:rsidRDefault="007970BA" w:rsidP="00665894">
      <w:pPr>
        <w:pStyle w:val="CH4"/>
      </w:pPr>
      <w:r w:rsidRPr="0017657A">
        <w:tab/>
      </w:r>
      <w:r w:rsidR="00205694" w:rsidRPr="0017657A">
        <w:t>a</w:t>
      </w:r>
      <w:r w:rsidR="00A5372F" w:rsidRPr="0017657A">
        <w:t>)</w:t>
      </w:r>
      <w:r w:rsidRPr="0017657A">
        <w:tab/>
      </w:r>
      <w:r w:rsidR="0017657A" w:rsidRPr="00E35778">
        <w:t xml:space="preserve">Résultat 1 : les résultats </w:t>
      </w:r>
      <w:r w:rsidR="00B44290">
        <w:t xml:space="preserve">pour la </w:t>
      </w:r>
      <w:r w:rsidR="0017657A" w:rsidRPr="00E35778">
        <w:t xml:space="preserve">santé </w:t>
      </w:r>
      <w:r w:rsidR="00532CDF">
        <w:t>des personnes</w:t>
      </w:r>
      <w:r w:rsidR="0017657A" w:rsidRPr="00E35778">
        <w:t xml:space="preserve"> et </w:t>
      </w:r>
      <w:r w:rsidR="00532CDF">
        <w:t>l</w:t>
      </w:r>
      <w:r w:rsidR="00D31133">
        <w:t>’</w:t>
      </w:r>
      <w:r w:rsidR="0017657A" w:rsidRPr="00E35778">
        <w:t>environnement sont optimisés par</w:t>
      </w:r>
      <w:r w:rsidR="002701ED">
        <w:t> </w:t>
      </w:r>
      <w:r w:rsidR="0017657A" w:rsidRPr="00E35778">
        <w:t>un renforcement des capacités et des initiatives dans la gestion rationnelle des</w:t>
      </w:r>
      <w:r w:rsidR="002701ED">
        <w:t> </w:t>
      </w:r>
      <w:r w:rsidR="0017657A" w:rsidRPr="00E35778">
        <w:t>produits</w:t>
      </w:r>
      <w:r w:rsidR="002701ED">
        <w:t> </w:t>
      </w:r>
      <w:r w:rsidR="0017657A" w:rsidRPr="00E35778">
        <w:t>chimiques et des déchets</w:t>
      </w:r>
    </w:p>
    <w:p w14:paraId="6DB11231" w14:textId="1E899FF5" w:rsidR="0017657A" w:rsidRPr="0017657A" w:rsidRDefault="0017657A" w:rsidP="000A070E">
      <w:pPr>
        <w:pStyle w:val="Normalnumber"/>
        <w:numPr>
          <w:ilvl w:val="0"/>
          <w:numId w:val="5"/>
        </w:numPr>
      </w:pPr>
      <w:r w:rsidRPr="00FB2E19">
        <w:rPr>
          <w:b/>
          <w:bCs/>
        </w:rPr>
        <w:t>Le PNUE encouragera le recours à des données scientifiques fiables ainsi que le partage d</w:t>
      </w:r>
      <w:r w:rsidR="00D31133" w:rsidRPr="00FB2E19">
        <w:rPr>
          <w:b/>
          <w:bCs/>
        </w:rPr>
        <w:t>’</w:t>
      </w:r>
      <w:r w:rsidRPr="00FB2E19">
        <w:rPr>
          <w:b/>
          <w:bCs/>
        </w:rPr>
        <w:t xml:space="preserve">informations et de connaissances </w:t>
      </w:r>
      <w:r w:rsidR="00613937" w:rsidRPr="00FB2E19">
        <w:rPr>
          <w:b/>
          <w:bCs/>
        </w:rPr>
        <w:t>sur</w:t>
      </w:r>
      <w:r w:rsidRPr="00FB2E19">
        <w:rPr>
          <w:b/>
          <w:bCs/>
        </w:rPr>
        <w:t xml:space="preserve"> les produits chimiques, les déchets et la pollution.</w:t>
      </w:r>
      <w:r w:rsidRPr="0017657A">
        <w:t xml:space="preserve"> Il</w:t>
      </w:r>
      <w:r w:rsidR="000F3B94">
        <w:t> </w:t>
      </w:r>
      <w:r w:rsidRPr="0017657A">
        <w:t>favorisera et facilitera l</w:t>
      </w:r>
      <w:r w:rsidR="00D31133">
        <w:t>’</w:t>
      </w:r>
      <w:r w:rsidRPr="0017657A">
        <w:t>accès et le partage d</w:t>
      </w:r>
      <w:r w:rsidR="00D31133">
        <w:t>’</w:t>
      </w:r>
      <w:r w:rsidRPr="0017657A">
        <w:t xml:space="preserve">informations, de données et de statistiques actualisées, </w:t>
      </w:r>
      <w:r w:rsidR="00613937">
        <w:t>fiables</w:t>
      </w:r>
      <w:r w:rsidRPr="0017657A">
        <w:t xml:space="preserve"> et pertinentes. </w:t>
      </w:r>
      <w:r w:rsidR="0047053A">
        <w:t>Il sera ainsi possible</w:t>
      </w:r>
      <w:r w:rsidRPr="0017657A">
        <w:t xml:space="preserve"> de </w:t>
      </w:r>
      <w:r w:rsidR="0047053A">
        <w:t xml:space="preserve">prendre </w:t>
      </w:r>
      <w:r w:rsidR="00B148BE">
        <w:t xml:space="preserve">des </w:t>
      </w:r>
      <w:r w:rsidRPr="0017657A">
        <w:t xml:space="preserve">mesures mieux éclairées </w:t>
      </w:r>
      <w:r w:rsidR="00B148BE">
        <w:t xml:space="preserve">pour </w:t>
      </w:r>
      <w:r w:rsidRPr="0017657A">
        <w:t>prévenir la</w:t>
      </w:r>
      <w:r w:rsidR="000F3B94">
        <w:t> </w:t>
      </w:r>
      <w:r w:rsidRPr="0017657A">
        <w:t>pollution et</w:t>
      </w:r>
      <w:r w:rsidR="002701ED">
        <w:t> </w:t>
      </w:r>
      <w:r w:rsidRPr="0017657A">
        <w:t xml:space="preserve">lutter contre </w:t>
      </w:r>
      <w:r w:rsidR="00032EDA">
        <w:t xml:space="preserve">la pollution et </w:t>
      </w:r>
      <w:r w:rsidR="00AA5220">
        <w:t xml:space="preserve">ses </w:t>
      </w:r>
      <w:r w:rsidR="00032EDA">
        <w:t>impacts</w:t>
      </w:r>
      <w:r w:rsidR="002F5A1D">
        <w:t xml:space="preserve"> </w:t>
      </w:r>
      <w:r w:rsidRPr="0017657A">
        <w:t>et promouvoir des changements systémiques à</w:t>
      </w:r>
      <w:r w:rsidR="000F3B94">
        <w:t> </w:t>
      </w:r>
      <w:r w:rsidRPr="0017657A">
        <w:t>tous les</w:t>
      </w:r>
      <w:r w:rsidR="002701ED">
        <w:t> </w:t>
      </w:r>
      <w:r w:rsidRPr="0017657A">
        <w:t>niveaux de gouvernance et au niveau des consommateurs. Le PNUE aidera les pays à</w:t>
      </w:r>
      <w:r w:rsidR="000F3B94">
        <w:t> </w:t>
      </w:r>
      <w:r w:rsidRPr="0017657A">
        <w:t>entreprendre des analyses et à utiliser des outils permettant de déterminer les secteurs économiques et les produits les plus polluants. Il travaillera avec des partenaires pour aider les pays à mettre en</w:t>
      </w:r>
      <w:r w:rsidR="000F3B94">
        <w:t> </w:t>
      </w:r>
      <w:r w:rsidRPr="0017657A">
        <w:t>place des registres des rejets et des transferts de polluants et à établir des liens entre ceux-ci et le</w:t>
      </w:r>
      <w:r w:rsidR="000F3B94">
        <w:t> </w:t>
      </w:r>
      <w:r w:rsidRPr="0017657A">
        <w:t>Tableau de bord pour le</w:t>
      </w:r>
      <w:r w:rsidR="0003659E">
        <w:t> </w:t>
      </w:r>
      <w:r w:rsidRPr="0017657A">
        <w:t>suivi de l</w:t>
      </w:r>
      <w:r w:rsidR="00D31133">
        <w:t>’</w:t>
      </w:r>
      <w:r w:rsidRPr="0017657A">
        <w:t>état de l</w:t>
      </w:r>
      <w:r w:rsidR="00D31133">
        <w:t>’</w:t>
      </w:r>
      <w:r w:rsidRPr="0017657A">
        <w:t>environnement mondial du PNUE.</w:t>
      </w:r>
    </w:p>
    <w:p w14:paraId="3D13D232" w14:textId="0822AF24" w:rsidR="0017657A" w:rsidRPr="0017657A" w:rsidRDefault="0017657A" w:rsidP="000A070E">
      <w:pPr>
        <w:pStyle w:val="Normalnumber"/>
        <w:numPr>
          <w:ilvl w:val="0"/>
          <w:numId w:val="5"/>
        </w:numPr>
      </w:pPr>
      <w:r w:rsidRPr="00FB2E19">
        <w:rPr>
          <w:b/>
          <w:bCs/>
        </w:rPr>
        <w:t xml:space="preserve">Le PNUE accélèrera la </w:t>
      </w:r>
      <w:r w:rsidR="007D30A9" w:rsidRPr="00FB2E19">
        <w:rPr>
          <w:b/>
          <w:bCs/>
        </w:rPr>
        <w:t>réorientation</w:t>
      </w:r>
      <w:r w:rsidRPr="00FB2E19">
        <w:rPr>
          <w:b/>
          <w:bCs/>
        </w:rPr>
        <w:t xml:space="preserve"> des politique</w:t>
      </w:r>
      <w:r w:rsidR="005A185C" w:rsidRPr="00FB2E19">
        <w:rPr>
          <w:b/>
          <w:bCs/>
        </w:rPr>
        <w:t>s</w:t>
      </w:r>
      <w:r w:rsidRPr="00FB2E19">
        <w:rPr>
          <w:b/>
          <w:bCs/>
        </w:rPr>
        <w:t xml:space="preserve"> </w:t>
      </w:r>
      <w:r w:rsidR="005A185C" w:rsidRPr="00FB2E19">
        <w:rPr>
          <w:b/>
          <w:bCs/>
        </w:rPr>
        <w:t>au profit d</w:t>
      </w:r>
      <w:r w:rsidR="00D31133" w:rsidRPr="00FB2E19">
        <w:rPr>
          <w:b/>
          <w:bCs/>
        </w:rPr>
        <w:t>’</w:t>
      </w:r>
      <w:r w:rsidR="005A185C" w:rsidRPr="00FB2E19">
        <w:rPr>
          <w:b/>
          <w:bCs/>
        </w:rPr>
        <w:t xml:space="preserve">une </w:t>
      </w:r>
      <w:r w:rsidRPr="00FB2E19">
        <w:rPr>
          <w:b/>
          <w:bCs/>
        </w:rPr>
        <w:t>gestion rationnelle des</w:t>
      </w:r>
      <w:r w:rsidR="00082326" w:rsidRPr="00FB2E19">
        <w:rPr>
          <w:b/>
          <w:bCs/>
        </w:rPr>
        <w:t> </w:t>
      </w:r>
      <w:r w:rsidRPr="00FB2E19">
        <w:rPr>
          <w:b/>
          <w:bCs/>
        </w:rPr>
        <w:t>produits chimiques et des déchets.</w:t>
      </w:r>
      <w:r w:rsidRPr="0017657A">
        <w:t xml:space="preserve"> Il appuiera la conception de cadres et de politiques réglementaires intégrés, cohérents et reposant sur des données scientifiques, sur la base du principe du</w:t>
      </w:r>
      <w:r w:rsidR="00082326">
        <w:t> </w:t>
      </w:r>
      <w:r w:rsidRPr="0017657A">
        <w:t>pollueur-payeur, entre autres, et au moyen d</w:t>
      </w:r>
      <w:r w:rsidR="00D31133">
        <w:t>’</w:t>
      </w:r>
      <w:r w:rsidRPr="0017657A">
        <w:t>approches fondées sur le cycle de vie. Cela aidera à</w:t>
      </w:r>
      <w:r w:rsidR="00082326">
        <w:t> </w:t>
      </w:r>
      <w:r w:rsidRPr="0017657A">
        <w:t>renforcer la mise en œuvre et l</w:t>
      </w:r>
      <w:r w:rsidR="00D31133">
        <w:t>’</w:t>
      </w:r>
      <w:r w:rsidRPr="0017657A">
        <w:t>efficacité ‒ en tirant parti des données environnementales que les</w:t>
      </w:r>
      <w:r w:rsidR="00082326">
        <w:t> </w:t>
      </w:r>
      <w:r w:rsidRPr="0017657A">
        <w:t>technologies numériques ont permis de mieux comprendre ‒ et à réduire considérablement les</w:t>
      </w:r>
      <w:r w:rsidR="00082326">
        <w:t> </w:t>
      </w:r>
      <w:r w:rsidRPr="0017657A">
        <w:t>effets nocifs des produits chimiques gravement préoccupants pour la santé publique</w:t>
      </w:r>
      <w:r w:rsidRPr="00E35778">
        <w:rPr>
          <w:vertAlign w:val="superscript"/>
        </w:rPr>
        <w:footnoteReference w:id="25"/>
      </w:r>
      <w:r w:rsidRPr="0017657A">
        <w:t>. Le PNUE appuiera les efforts visant à mettre fin à la production, à la distribution et au commerce de ces produits chimiques et encouragera une gestion rationnelle des produits chimiques et des déchets conformément aux objectifs des accords multilatéraux sur l</w:t>
      </w:r>
      <w:r w:rsidR="00D31133">
        <w:t>’</w:t>
      </w:r>
      <w:r w:rsidRPr="0017657A">
        <w:t>environnement relatifs aux produits chimiques et aux</w:t>
      </w:r>
      <w:r w:rsidR="002824CF">
        <w:t> </w:t>
      </w:r>
      <w:r w:rsidRPr="0017657A">
        <w:t>déchets. Le PNUE alignera ses mesures sur les objectifs et les résultats convenus du cadre de gestion rationnelle des produits chimiques et des déchets au-delà de 2020, à mesure que ceux-ci seront établis, en appuyant les pays dans leur mise en œuvre et en fournissant un appui technique sur les</w:t>
      </w:r>
      <w:r w:rsidR="002824CF">
        <w:t> </w:t>
      </w:r>
      <w:r w:rsidRPr="0017657A">
        <w:t>questions préoccupantes, les données et informations scientifiques ainsi que les indicateurs, conformément aux résolutions de l</w:t>
      </w:r>
      <w:r w:rsidR="00D31133">
        <w:t>’</w:t>
      </w:r>
      <w:r w:rsidRPr="0017657A">
        <w:t>Assemblée pour l</w:t>
      </w:r>
      <w:r w:rsidR="00D31133">
        <w:t>’</w:t>
      </w:r>
      <w:r w:rsidRPr="0017657A">
        <w:t>environnement</w:t>
      </w:r>
      <w:r w:rsidRPr="00E35778">
        <w:rPr>
          <w:vertAlign w:val="superscript"/>
        </w:rPr>
        <w:footnoteReference w:id="26"/>
      </w:r>
      <w:r w:rsidRPr="0017657A">
        <w:t>. Des politiques de consommation et de production durables seront menées, en concordance avec la vision du Cadre</w:t>
      </w:r>
      <w:r w:rsidR="002824CF">
        <w:t> </w:t>
      </w:r>
      <w:r w:rsidRPr="0017657A">
        <w:t xml:space="preserve">décennal de programmation concernant les modes de consommation et de production durables </w:t>
      </w:r>
      <w:r w:rsidRPr="0017657A">
        <w:lastRenderedPageBreak/>
        <w:t>(</w:t>
      </w:r>
      <w:r w:rsidRPr="00665894">
        <w:rPr>
          <w:szCs w:val="18"/>
        </w:rPr>
        <w:t>A/CONF.216/5)</w:t>
      </w:r>
      <w:r w:rsidRPr="0017657A">
        <w:t xml:space="preserve">. En outre, le PNUE </w:t>
      </w:r>
      <w:r w:rsidR="00610DAA">
        <w:t xml:space="preserve">soutiendra également </w:t>
      </w:r>
      <w:r w:rsidR="000C7A6B">
        <w:t xml:space="preserve">les États membres et les parties prenantes dans leurs efforts visant à prévenir </w:t>
      </w:r>
      <w:r w:rsidRPr="0017657A">
        <w:t>et atténuer les menaces pesant sur l</w:t>
      </w:r>
      <w:r w:rsidR="00D31133">
        <w:t>’</w:t>
      </w:r>
      <w:r w:rsidRPr="0017657A">
        <w:t xml:space="preserve">environnement et la santé </w:t>
      </w:r>
      <w:r w:rsidR="00CF447A">
        <w:t>grâce à l</w:t>
      </w:r>
      <w:r w:rsidR="00D31133">
        <w:t>’</w:t>
      </w:r>
      <w:r w:rsidR="00CF447A">
        <w:t>application du</w:t>
      </w:r>
      <w:r w:rsidRPr="0017657A">
        <w:t xml:space="preserve"> principe « Un monde, une santé »</w:t>
      </w:r>
      <w:r w:rsidRPr="00E35778">
        <w:rPr>
          <w:vertAlign w:val="superscript"/>
        </w:rPr>
        <w:footnoteReference w:id="27"/>
      </w:r>
      <w:r w:rsidRPr="0017657A">
        <w:t>.</w:t>
      </w:r>
    </w:p>
    <w:p w14:paraId="3C738D53" w14:textId="1B9D48DC" w:rsidR="0017657A" w:rsidRPr="0017657A" w:rsidRDefault="0017657A" w:rsidP="000A070E">
      <w:pPr>
        <w:pStyle w:val="Normalnumber"/>
        <w:numPr>
          <w:ilvl w:val="0"/>
          <w:numId w:val="5"/>
        </w:numPr>
      </w:pPr>
      <w:r w:rsidRPr="008719CC">
        <w:rPr>
          <w:b/>
          <w:bCs/>
        </w:rPr>
        <w:t>Le PNUE renforcera les institutions et les capacités permettant d</w:t>
      </w:r>
      <w:r w:rsidR="00D31133" w:rsidRPr="008719CC">
        <w:rPr>
          <w:b/>
          <w:bCs/>
        </w:rPr>
        <w:t>’</w:t>
      </w:r>
      <w:r w:rsidRPr="008719CC">
        <w:rPr>
          <w:b/>
          <w:bCs/>
        </w:rPr>
        <w:t>agir.</w:t>
      </w:r>
      <w:r w:rsidRPr="0017657A">
        <w:t xml:space="preserve"> Il apportera aux</w:t>
      </w:r>
      <w:r w:rsidR="0029245F">
        <w:t> </w:t>
      </w:r>
      <w:r w:rsidRPr="0017657A">
        <w:t>États</w:t>
      </w:r>
      <w:r w:rsidR="0029245F">
        <w:t> </w:t>
      </w:r>
      <w:r w:rsidR="00317F8A">
        <w:t>m</w:t>
      </w:r>
      <w:r w:rsidRPr="0017657A">
        <w:t>embres un appui en termes de capacités techniques et de renforcement institutionnel, notamment pour la mise en œuvre de systèmes nationaux intersectoriels de gestion des produits chimiques et d</w:t>
      </w:r>
      <w:r w:rsidR="00D31133">
        <w:t>’</w:t>
      </w:r>
      <w:r w:rsidRPr="0017657A">
        <w:t>approches intégrées de financement, par la promotion du partage des connaissances et</w:t>
      </w:r>
      <w:r w:rsidR="0029245F">
        <w:t> </w:t>
      </w:r>
      <w:r w:rsidRPr="0017657A">
        <w:t>des informations, un appui à l</w:t>
      </w:r>
      <w:r w:rsidR="00D31133">
        <w:t>’</w:t>
      </w:r>
      <w:r w:rsidRPr="0017657A">
        <w:t>élaboration des politiques, un appui aux interventions rapides, des</w:t>
      </w:r>
      <w:r w:rsidR="0029245F">
        <w:t> </w:t>
      </w:r>
      <w:r w:rsidRPr="0017657A">
        <w:t>outils et des bonnes pratiques. Des approches intégrées dans le cadre d</w:t>
      </w:r>
      <w:r w:rsidR="00D31133">
        <w:t>’</w:t>
      </w:r>
      <w:r w:rsidRPr="0017657A">
        <w:t>une mobilisation multisectorielle, en particulier des secteurs de la santé et de l</w:t>
      </w:r>
      <w:r w:rsidR="00D31133">
        <w:t>’</w:t>
      </w:r>
      <w:r w:rsidRPr="0017657A">
        <w:t>environnement, seront appuyées à</w:t>
      </w:r>
      <w:r w:rsidR="0029245F">
        <w:t> </w:t>
      </w:r>
      <w:r w:rsidRPr="0017657A">
        <w:t>tous</w:t>
      </w:r>
      <w:r w:rsidR="0029245F">
        <w:t> </w:t>
      </w:r>
      <w:r w:rsidRPr="0017657A">
        <w:t xml:space="preserve">les niveaux et en étroite collaboration avec les </w:t>
      </w:r>
      <w:r w:rsidR="004D359E">
        <w:t>organismes</w:t>
      </w:r>
      <w:r w:rsidRPr="0017657A">
        <w:t xml:space="preserve"> des Nations Unies concernés, notamment dans le contexte de la réponse du PNUE à la </w:t>
      </w:r>
      <w:r w:rsidR="00D81AEF">
        <w:t xml:space="preserve">crise de la </w:t>
      </w:r>
      <w:r w:rsidRPr="0017657A">
        <w:t>COVID-19 et de la préparation aux</w:t>
      </w:r>
      <w:r w:rsidR="0029245F">
        <w:t> </w:t>
      </w:r>
      <w:r w:rsidRPr="0017657A">
        <w:t>pandémies à venir.</w:t>
      </w:r>
    </w:p>
    <w:p w14:paraId="64D8E4C8" w14:textId="3295F706" w:rsidR="0017657A" w:rsidRPr="00D13383" w:rsidRDefault="0017657A" w:rsidP="000A070E">
      <w:pPr>
        <w:pStyle w:val="Normalnumber"/>
        <w:numPr>
          <w:ilvl w:val="0"/>
          <w:numId w:val="5"/>
        </w:numPr>
      </w:pPr>
      <w:r w:rsidRPr="008719CC">
        <w:rPr>
          <w:b/>
          <w:bCs/>
        </w:rPr>
        <w:t>Le PNUE relèvera son niveau d</w:t>
      </w:r>
      <w:r w:rsidR="00D31133" w:rsidRPr="008719CC">
        <w:rPr>
          <w:b/>
          <w:bCs/>
        </w:rPr>
        <w:t>’</w:t>
      </w:r>
      <w:r w:rsidRPr="008719CC">
        <w:rPr>
          <w:b/>
          <w:bCs/>
        </w:rPr>
        <w:t>ambition et d</w:t>
      </w:r>
      <w:r w:rsidR="00D31133" w:rsidRPr="008719CC">
        <w:rPr>
          <w:b/>
          <w:bCs/>
        </w:rPr>
        <w:t>’</w:t>
      </w:r>
      <w:r w:rsidRPr="008719CC">
        <w:rPr>
          <w:b/>
          <w:bCs/>
        </w:rPr>
        <w:t>initiative en vue de modes de vie durables et plus</w:t>
      </w:r>
      <w:r w:rsidR="0029245F" w:rsidRPr="008719CC">
        <w:rPr>
          <w:b/>
          <w:bCs/>
        </w:rPr>
        <w:t> </w:t>
      </w:r>
      <w:r w:rsidRPr="008719CC">
        <w:rPr>
          <w:b/>
          <w:bCs/>
        </w:rPr>
        <w:t>sains par des activités de plaidoyer, la désignation de champions et s</w:t>
      </w:r>
      <w:r w:rsidR="00C578F6">
        <w:rPr>
          <w:b/>
          <w:bCs/>
        </w:rPr>
        <w:t xml:space="preserve">on pouvoir </w:t>
      </w:r>
      <w:r w:rsidRPr="008719CC">
        <w:rPr>
          <w:b/>
          <w:bCs/>
        </w:rPr>
        <w:t>de mobilisation.</w:t>
      </w:r>
      <w:r w:rsidRPr="0017657A">
        <w:t xml:space="preserve"> Compte tenu des enseignements tirés et des expériences acquises dans le cadre de l</w:t>
      </w:r>
      <w:r w:rsidR="00D31133">
        <w:t>’</w:t>
      </w:r>
      <w:r w:rsidRPr="0017657A">
        <w:t>Approche stratégique de la gestion internationale des produits chimiques, le PNUE tirera parti du Programme interorganisations pour la gestion rationnelle des produits chimique et mobilisera le</w:t>
      </w:r>
      <w:r w:rsidR="000F3B94">
        <w:t> </w:t>
      </w:r>
      <w:r w:rsidRPr="0017657A">
        <w:t>soutien des</w:t>
      </w:r>
      <w:r w:rsidR="0029245F">
        <w:t> </w:t>
      </w:r>
      <w:r w:rsidRPr="0017657A">
        <w:t>décideurs politiques, des jeunes, des universités, de la société civile, des institutions financières et</w:t>
      </w:r>
      <w:r w:rsidR="0029245F">
        <w:t> </w:t>
      </w:r>
      <w:r w:rsidRPr="0017657A">
        <w:t xml:space="preserve">du secteur privé </w:t>
      </w:r>
      <w:r w:rsidR="00C30C95">
        <w:t>afin de susci</w:t>
      </w:r>
      <w:r w:rsidR="003B3CEF">
        <w:t>ter un appui en faveur</w:t>
      </w:r>
      <w:r w:rsidRPr="0017657A">
        <w:t xml:space="preserve"> d</w:t>
      </w:r>
      <w:r w:rsidR="00D31133">
        <w:t>’</w:t>
      </w:r>
      <w:r w:rsidRPr="0017657A">
        <w:t>un changement positif</w:t>
      </w:r>
      <w:r w:rsidR="00B54BCB">
        <w:t xml:space="preserve"> en matière d</w:t>
      </w:r>
      <w:r w:rsidR="00D31133">
        <w:t>’</w:t>
      </w:r>
      <w:r w:rsidR="00B54BCB">
        <w:t>environnement</w:t>
      </w:r>
      <w:r w:rsidRPr="0017657A">
        <w:t>, en réduisant et en prévenant la pollution et en encourageant des modes de vie durables et plus sains. Le PNUE, en collaboration avec des partenaires, peut toucher des millions de</w:t>
      </w:r>
      <w:r w:rsidR="0029245F">
        <w:t> </w:t>
      </w:r>
      <w:r w:rsidRPr="0017657A">
        <w:t>personnes au travers de campagnes dynamiques telles que #BreatheLife, #CleanSeas, #BeatPollution et #TimeforNature, la célébration de la Journée internationale de l</w:t>
      </w:r>
      <w:r w:rsidR="00D31133">
        <w:t>’</w:t>
      </w:r>
      <w:r w:rsidRPr="0017657A">
        <w:t>air pur pour des</w:t>
      </w:r>
      <w:r w:rsidR="008F577C">
        <w:t> </w:t>
      </w:r>
      <w:r w:rsidRPr="0017657A">
        <w:t>ciels bleus</w:t>
      </w:r>
      <w:r w:rsidRPr="00E35778">
        <w:rPr>
          <w:vertAlign w:val="superscript"/>
        </w:rPr>
        <w:footnoteReference w:id="28"/>
      </w:r>
      <w:r w:rsidRPr="0017657A">
        <w:t xml:space="preserve"> et l</w:t>
      </w:r>
      <w:r w:rsidR="00D31133">
        <w:t>’</w:t>
      </w:r>
      <w:r w:rsidRPr="0017657A">
        <w:t>Engagement mondial pour une nouvelle économie du plastique.</w:t>
      </w:r>
    </w:p>
    <w:p w14:paraId="18666131" w14:textId="2E17097C" w:rsidR="007970BA" w:rsidRPr="00106383" w:rsidRDefault="00D362E5" w:rsidP="00665894">
      <w:pPr>
        <w:pStyle w:val="CH4"/>
      </w:pPr>
      <w:r w:rsidRPr="00D13383">
        <w:tab/>
      </w:r>
      <w:r w:rsidR="00205694" w:rsidRPr="00106383">
        <w:t>b</w:t>
      </w:r>
      <w:r w:rsidR="00A5372F" w:rsidRPr="00106383">
        <w:t>)</w:t>
      </w:r>
      <w:r w:rsidR="007970BA" w:rsidRPr="00106383">
        <w:tab/>
      </w:r>
      <w:r w:rsidR="00106383" w:rsidRPr="00E35778">
        <w:t>Résultat</w:t>
      </w:r>
      <w:r w:rsidR="00106383">
        <w:t> </w:t>
      </w:r>
      <w:r w:rsidR="00106383" w:rsidRPr="00E35778">
        <w:t>2 : la gestion des déchets est améliorée, notamment au moyen de processus circulaires, de la récupération en toute sécurité des matières premières secondaires et de</w:t>
      </w:r>
      <w:r w:rsidR="000F3B94">
        <w:t> </w:t>
      </w:r>
      <w:r w:rsidR="00106383" w:rsidRPr="00E35778">
        <w:t>la</w:t>
      </w:r>
      <w:r w:rsidR="008F577C">
        <w:t> </w:t>
      </w:r>
      <w:r w:rsidR="00106383" w:rsidRPr="00E35778">
        <w:t>réduction progressive des sites de brûlage à l</w:t>
      </w:r>
      <w:r w:rsidR="00D31133">
        <w:t>’</w:t>
      </w:r>
      <w:r w:rsidR="00106383" w:rsidRPr="00E35778">
        <w:t>air libre et de décharge</w:t>
      </w:r>
    </w:p>
    <w:p w14:paraId="32EF6B69" w14:textId="489A2B69" w:rsidR="00106383" w:rsidRPr="00106383" w:rsidRDefault="00106383" w:rsidP="000A070E">
      <w:pPr>
        <w:pStyle w:val="Normalnumber"/>
        <w:numPr>
          <w:ilvl w:val="0"/>
          <w:numId w:val="5"/>
        </w:numPr>
      </w:pPr>
      <w:r w:rsidRPr="001A7DD7">
        <w:rPr>
          <w:b/>
          <w:bCs/>
        </w:rPr>
        <w:t>Le PNUE intégrera les trois « R » (réduire, réutiliser et recycler) et des processus circulaires dans l</w:t>
      </w:r>
      <w:r w:rsidR="00D31133" w:rsidRPr="001A7DD7">
        <w:rPr>
          <w:b/>
          <w:bCs/>
        </w:rPr>
        <w:t>’</w:t>
      </w:r>
      <w:r w:rsidRPr="001A7DD7">
        <w:rPr>
          <w:b/>
          <w:bCs/>
        </w:rPr>
        <w:t>ensemble des flux de déchets tout en assurant une récupération en toute sécurité des matières premières secondaires.</w:t>
      </w:r>
      <w:r w:rsidRPr="00106383">
        <w:t xml:space="preserve"> Il s</w:t>
      </w:r>
      <w:r w:rsidR="00D31133">
        <w:t>’</w:t>
      </w:r>
      <w:r w:rsidRPr="00106383">
        <w:t>agira d</w:t>
      </w:r>
      <w:r w:rsidR="00D31133">
        <w:t>’</w:t>
      </w:r>
      <w:r w:rsidRPr="00106383">
        <w:t>appuyer la réduction du nombre des sites de décharge au niveau mondial ; de coopérer avec la Convention de Bâle sur le contrôle des</w:t>
      </w:r>
      <w:r w:rsidR="000F3B94">
        <w:t> </w:t>
      </w:r>
      <w:r w:rsidRPr="00106383">
        <w:t>mouvements transfrontières de</w:t>
      </w:r>
      <w:r w:rsidR="00063BA7">
        <w:t> </w:t>
      </w:r>
      <w:r w:rsidRPr="00106383">
        <w:t>déchets dangereux et de leur élimination et d</w:t>
      </w:r>
      <w:r w:rsidR="00D31133">
        <w:t>’</w:t>
      </w:r>
      <w:r w:rsidRPr="00106383">
        <w:t>autres parties prenantes, notamment des entreprises, des instituts de recherche, le secteur de la gestion des déchets et</w:t>
      </w:r>
      <w:r w:rsidR="000F3B94">
        <w:t> </w:t>
      </w:r>
      <w:r w:rsidRPr="00106383">
        <w:t>des groupes de la société civile, afin</w:t>
      </w:r>
      <w:r w:rsidR="00063BA7">
        <w:t> </w:t>
      </w:r>
      <w:r w:rsidRPr="00106383">
        <w:t>de trouver des solutions novatrices permettant de renforcer la</w:t>
      </w:r>
      <w:r w:rsidR="000F3B94">
        <w:t> </w:t>
      </w:r>
      <w:r w:rsidRPr="00106383">
        <w:t>circularité dans l</w:t>
      </w:r>
      <w:r w:rsidR="00D31133">
        <w:t>’</w:t>
      </w:r>
      <w:r w:rsidRPr="00106383">
        <w:t>ensemble des</w:t>
      </w:r>
      <w:r w:rsidR="00063BA7">
        <w:t> </w:t>
      </w:r>
      <w:r w:rsidRPr="00106383">
        <w:t>secteurs industriels</w:t>
      </w:r>
      <w:r w:rsidRPr="00106383" w:rsidDel="5ED9591C">
        <w:t xml:space="preserve"> </w:t>
      </w:r>
      <w:r w:rsidRPr="00106383">
        <w:t>à forte consommation de ressources et de produits chimiques ; de proposer des</w:t>
      </w:r>
      <w:r w:rsidR="00063BA7">
        <w:t> </w:t>
      </w:r>
      <w:r w:rsidRPr="00106383">
        <w:t>solutions de remplacement pour les modèles économiques linéaires actuels ; et de travailler avec</w:t>
      </w:r>
      <w:r w:rsidR="00063BA7">
        <w:t> </w:t>
      </w:r>
      <w:r w:rsidRPr="00106383">
        <w:t>des municipalités et des organismes de développement pour créer des possibilités d</w:t>
      </w:r>
      <w:r w:rsidR="00D31133">
        <w:t>’</w:t>
      </w:r>
      <w:r w:rsidRPr="00106383">
        <w:t>emploi au</w:t>
      </w:r>
      <w:r w:rsidR="00063BA7">
        <w:t> </w:t>
      </w:r>
      <w:r w:rsidRPr="00106383">
        <w:t>niveau local. Il s</w:t>
      </w:r>
      <w:r w:rsidR="00D31133">
        <w:t>’</w:t>
      </w:r>
      <w:r w:rsidRPr="00106383">
        <w:t>agira également d</w:t>
      </w:r>
      <w:r w:rsidR="00D31133">
        <w:t>’</w:t>
      </w:r>
      <w:r w:rsidRPr="00106383">
        <w:t>intégrer la réduction de la</w:t>
      </w:r>
      <w:r w:rsidR="000F3B94">
        <w:t> </w:t>
      </w:r>
      <w:r w:rsidRPr="00106383">
        <w:t>pollution et la gestion rationnelle des</w:t>
      </w:r>
      <w:r w:rsidR="00063BA7">
        <w:t> </w:t>
      </w:r>
      <w:r w:rsidRPr="00106383">
        <w:t>produits chimiques et des déchets dans les activités de développement et l</w:t>
      </w:r>
      <w:r w:rsidR="00D31133">
        <w:t>’</w:t>
      </w:r>
      <w:r w:rsidRPr="00106383">
        <w:t>action humanitaire et d</w:t>
      </w:r>
      <w:r w:rsidR="00D31133">
        <w:t>’</w:t>
      </w:r>
      <w:r w:rsidRPr="00106383">
        <w:t>aider les acteurs concernés à traiter les facteurs de risques environnementaux qui ont un impact négatif sur la santé des populations les plus vulnérables.</w:t>
      </w:r>
    </w:p>
    <w:p w14:paraId="25F87117" w14:textId="26B348C2" w:rsidR="00106383" w:rsidRPr="00106383" w:rsidRDefault="00106383" w:rsidP="000A070E">
      <w:pPr>
        <w:pStyle w:val="Normalnumber"/>
        <w:numPr>
          <w:ilvl w:val="0"/>
          <w:numId w:val="5"/>
        </w:numPr>
      </w:pPr>
      <w:r w:rsidRPr="001A7DD7">
        <w:rPr>
          <w:b/>
          <w:bCs/>
        </w:rPr>
        <w:t>Le PNUE aidera les pays et les parties prenantes à réduire l</w:t>
      </w:r>
      <w:r w:rsidR="00D31133" w:rsidRPr="001A7DD7">
        <w:rPr>
          <w:b/>
          <w:bCs/>
        </w:rPr>
        <w:t>’</w:t>
      </w:r>
      <w:r w:rsidRPr="001A7DD7">
        <w:rPr>
          <w:b/>
          <w:bCs/>
        </w:rPr>
        <w:t>utilisation de matériaux, d</w:t>
      </w:r>
      <w:r w:rsidR="00D31133" w:rsidRPr="001A7DD7">
        <w:rPr>
          <w:b/>
          <w:bCs/>
        </w:rPr>
        <w:t>’</w:t>
      </w:r>
      <w:r w:rsidRPr="001A7DD7">
        <w:rPr>
          <w:b/>
          <w:bCs/>
        </w:rPr>
        <w:t>énergie, d</w:t>
      </w:r>
      <w:r w:rsidR="00D31133" w:rsidRPr="001A7DD7">
        <w:rPr>
          <w:b/>
          <w:bCs/>
        </w:rPr>
        <w:t>’</w:t>
      </w:r>
      <w:r w:rsidRPr="001A7DD7">
        <w:rPr>
          <w:b/>
          <w:bCs/>
        </w:rPr>
        <w:t>eau et d</w:t>
      </w:r>
      <w:r w:rsidR="00D31133" w:rsidRPr="001A7DD7">
        <w:rPr>
          <w:b/>
          <w:bCs/>
        </w:rPr>
        <w:t>’</w:t>
      </w:r>
      <w:r w:rsidRPr="001A7DD7">
        <w:rPr>
          <w:b/>
          <w:bCs/>
        </w:rPr>
        <w:t>intrants agricoles par l</w:t>
      </w:r>
      <w:r w:rsidR="00D31133" w:rsidRPr="001A7DD7">
        <w:rPr>
          <w:b/>
          <w:bCs/>
        </w:rPr>
        <w:t>’</w:t>
      </w:r>
      <w:r w:rsidRPr="001A7DD7">
        <w:rPr>
          <w:b/>
          <w:bCs/>
        </w:rPr>
        <w:t>adoption, dans la mesure du possible, d</w:t>
      </w:r>
      <w:r w:rsidR="00D31133" w:rsidRPr="001A7DD7">
        <w:rPr>
          <w:b/>
          <w:bCs/>
        </w:rPr>
        <w:t>’</w:t>
      </w:r>
      <w:r w:rsidRPr="001A7DD7">
        <w:rPr>
          <w:b/>
          <w:bCs/>
        </w:rPr>
        <w:t>approches circulaires et économes en ressources.</w:t>
      </w:r>
      <w:r w:rsidRPr="00106383">
        <w:t xml:space="preserve"> De telles approches peuvent réduire les flux de déchets et améliorer les flux secondaires, pour autant que ces derniers ne contiennent pas de substances toxiques, tout en permettant un accès à des ressources abordables, disponibles et durables pour tous, conduisant à une création d</w:t>
      </w:r>
      <w:r w:rsidR="00D31133">
        <w:t>’</w:t>
      </w:r>
      <w:r w:rsidRPr="00106383">
        <w:t>emplois ainsi qu</w:t>
      </w:r>
      <w:r w:rsidR="00D31133">
        <w:t>’</w:t>
      </w:r>
      <w:r w:rsidRPr="00106383">
        <w:t>à une amélioration de la santé des communautés et de la résilience climatique.</w:t>
      </w:r>
    </w:p>
    <w:p w14:paraId="47173FF2" w14:textId="273930C4" w:rsidR="00106383" w:rsidRPr="00106383" w:rsidRDefault="00106383" w:rsidP="000A070E">
      <w:pPr>
        <w:pStyle w:val="Normalnumber"/>
        <w:numPr>
          <w:ilvl w:val="0"/>
          <w:numId w:val="5"/>
        </w:numPr>
      </w:pPr>
      <w:r w:rsidRPr="001A7DD7">
        <w:rPr>
          <w:b/>
          <w:bCs/>
        </w:rPr>
        <w:t>Le PNUE appuiera les efforts visant à recenser et fermer les sites de décharge sauvage</w:t>
      </w:r>
      <w:r w:rsidRPr="00106383">
        <w:t>, en partenariat avec des entités telles que l</w:t>
      </w:r>
      <w:r w:rsidR="00D31133">
        <w:t>’</w:t>
      </w:r>
      <w:r w:rsidRPr="00106383">
        <w:t xml:space="preserve">Association internationale des déchets solides et ONU-Habitat, et encouragera les efforts nationaux et locaux de collecte obligatoire des déchets et de tri à la source. </w:t>
      </w:r>
    </w:p>
    <w:p w14:paraId="61FCF06B" w14:textId="5D8047F0" w:rsidR="00106383" w:rsidRPr="00106383" w:rsidRDefault="00106383" w:rsidP="000A070E">
      <w:pPr>
        <w:pStyle w:val="Normalnumber"/>
        <w:numPr>
          <w:ilvl w:val="0"/>
          <w:numId w:val="5"/>
        </w:numPr>
      </w:pPr>
      <w:r w:rsidRPr="001B1E0C">
        <w:rPr>
          <w:b/>
          <w:bCs/>
        </w:rPr>
        <w:t>Le PNUE intensifiera les efforts en cours visant à rendre les infrastructures de gestion des</w:t>
      </w:r>
      <w:r w:rsidR="003B0E06" w:rsidRPr="001B1E0C">
        <w:rPr>
          <w:b/>
          <w:bCs/>
        </w:rPr>
        <w:t> </w:t>
      </w:r>
      <w:r w:rsidRPr="001B1E0C">
        <w:rPr>
          <w:b/>
          <w:bCs/>
        </w:rPr>
        <w:t>déchets et des eaux usées plus respectueuses de l</w:t>
      </w:r>
      <w:r w:rsidR="00D31133" w:rsidRPr="001B1E0C">
        <w:rPr>
          <w:b/>
          <w:bCs/>
        </w:rPr>
        <w:t>’</w:t>
      </w:r>
      <w:r w:rsidRPr="001B1E0C">
        <w:rPr>
          <w:b/>
          <w:bCs/>
        </w:rPr>
        <w:t>environnement.</w:t>
      </w:r>
      <w:r w:rsidRPr="00106383">
        <w:t xml:space="preserve"> Il aidera </w:t>
      </w:r>
      <w:r w:rsidR="007854D0">
        <w:t>les pouvoirs publics, à</w:t>
      </w:r>
      <w:r w:rsidR="003B0E06">
        <w:t> </w:t>
      </w:r>
      <w:r w:rsidRPr="00106383">
        <w:t>tous les niveaux</w:t>
      </w:r>
      <w:r w:rsidR="007854D0">
        <w:t>,</w:t>
      </w:r>
      <w:r w:rsidRPr="00106383">
        <w:t xml:space="preserve"> à élaborer, mettre en œuvre et respecter des systèmes résilients et efficaces ainsi que des infrastructures durables de gestion des déchets et des eaux usées, notamment </w:t>
      </w:r>
      <w:r w:rsidRPr="00106383">
        <w:lastRenderedPageBreak/>
        <w:t>des</w:t>
      </w:r>
      <w:r w:rsidR="003B0E06">
        <w:t> </w:t>
      </w:r>
      <w:r w:rsidRPr="00106383">
        <w:t>infrastructures naturelles</w:t>
      </w:r>
      <w:r w:rsidRPr="00E35778">
        <w:rPr>
          <w:vertAlign w:val="superscript"/>
        </w:rPr>
        <w:footnoteReference w:id="29"/>
      </w:r>
      <w:r w:rsidRPr="00106383">
        <w:t>. Parmi les partenaires figureront des banques multilatérales de</w:t>
      </w:r>
      <w:r w:rsidR="003B0E06">
        <w:t> </w:t>
      </w:r>
      <w:r w:rsidRPr="00106383">
        <w:t>développement, des associations de gestion des déchets solides et des eaux usées ainsi que des</w:t>
      </w:r>
      <w:r w:rsidR="003B0E06">
        <w:t> </w:t>
      </w:r>
      <w:r w:rsidRPr="00106383">
        <w:t>acteurs du secteur privé, qui adoptent des approches écosystémiques et des solutions en amont promouvant la circularité et pouvant être contrôlées au moyen d</w:t>
      </w:r>
      <w:r w:rsidR="00D31133">
        <w:t>’</w:t>
      </w:r>
      <w:r w:rsidRPr="00106383">
        <w:t>indicateurs environnementaux, sanitaires et climatiques clés.</w:t>
      </w:r>
    </w:p>
    <w:p w14:paraId="5867DAEB" w14:textId="36F0D526" w:rsidR="007970BA" w:rsidRPr="00106383" w:rsidRDefault="007970BA" w:rsidP="00665894">
      <w:pPr>
        <w:pStyle w:val="CH4"/>
      </w:pPr>
      <w:r w:rsidRPr="00D13383">
        <w:tab/>
      </w:r>
      <w:r w:rsidR="00205694" w:rsidRPr="00106383">
        <w:t>c</w:t>
      </w:r>
      <w:r w:rsidR="00A5372F" w:rsidRPr="00106383">
        <w:t>)</w:t>
      </w:r>
      <w:r w:rsidRPr="00106383">
        <w:tab/>
      </w:r>
      <w:r w:rsidR="00106383" w:rsidRPr="00E35778">
        <w:t>Résultat 3 : les rejets de polluants dans l</w:t>
      </w:r>
      <w:r w:rsidR="00D31133">
        <w:t>’</w:t>
      </w:r>
      <w:r w:rsidR="00106383" w:rsidRPr="00E35778">
        <w:t>air, l</w:t>
      </w:r>
      <w:r w:rsidR="00D31133">
        <w:t>’</w:t>
      </w:r>
      <w:r w:rsidR="00106383" w:rsidRPr="00E35778">
        <w:t>eau, le sol et l</w:t>
      </w:r>
      <w:r w:rsidR="00D31133">
        <w:t>’</w:t>
      </w:r>
      <w:r w:rsidR="00106383" w:rsidRPr="00E35778">
        <w:t>océan sont réduits</w:t>
      </w:r>
    </w:p>
    <w:p w14:paraId="3BEBE1B3" w14:textId="72D2DBEE" w:rsidR="0075408A" w:rsidRDefault="0075408A" w:rsidP="000A070E">
      <w:pPr>
        <w:pStyle w:val="Normalnumber"/>
        <w:numPr>
          <w:ilvl w:val="0"/>
          <w:numId w:val="5"/>
        </w:numPr>
      </w:pPr>
      <w:r w:rsidRPr="00BB0AC4">
        <w:rPr>
          <w:b/>
          <w:bCs/>
        </w:rPr>
        <w:t>Le PNUE appuiera l</w:t>
      </w:r>
      <w:r w:rsidR="00D31133" w:rsidRPr="00BB0AC4">
        <w:rPr>
          <w:b/>
          <w:bCs/>
        </w:rPr>
        <w:t>’</w:t>
      </w:r>
      <w:r w:rsidRPr="00BB0AC4">
        <w:rPr>
          <w:b/>
          <w:bCs/>
        </w:rPr>
        <w:t>abandon progressif de la production et de l</w:t>
      </w:r>
      <w:r w:rsidR="00D31133" w:rsidRPr="00BB0AC4">
        <w:rPr>
          <w:b/>
          <w:bCs/>
        </w:rPr>
        <w:t>’</w:t>
      </w:r>
      <w:r w:rsidRPr="00BB0AC4">
        <w:rPr>
          <w:b/>
          <w:bCs/>
        </w:rPr>
        <w:t>utilisation de produits chimiques nocifs qui présentent un risque pour la santé humaine et l</w:t>
      </w:r>
      <w:r w:rsidR="00D31133" w:rsidRPr="00BB0AC4">
        <w:rPr>
          <w:b/>
          <w:bCs/>
        </w:rPr>
        <w:t>’</w:t>
      </w:r>
      <w:r w:rsidRPr="00BB0AC4">
        <w:rPr>
          <w:b/>
          <w:bCs/>
        </w:rPr>
        <w:t>environnement</w:t>
      </w:r>
      <w:r w:rsidRPr="00E35778">
        <w:t xml:space="preserve"> tout en favorisant une gestion rationnelle des produits chimiques et des déchets en général. Le PNUE poursuivra ses</w:t>
      </w:r>
      <w:r w:rsidR="003B0E06">
        <w:t> </w:t>
      </w:r>
      <w:r w:rsidRPr="00E35778">
        <w:t>travaux pour réduire au minimum les effets néfastes de ces produits chimiques sur la</w:t>
      </w:r>
      <w:r w:rsidR="000F3B94">
        <w:t> </w:t>
      </w:r>
      <w:r w:rsidRPr="00E35778">
        <w:t>santé humaine et l</w:t>
      </w:r>
      <w:r w:rsidR="00D31133">
        <w:t>’</w:t>
      </w:r>
      <w:r w:rsidRPr="00E35778">
        <w:t>environnement, en appuyant la mise en œuvre des accords multilatéraux sur</w:t>
      </w:r>
      <w:r w:rsidR="003B0E06">
        <w:t> </w:t>
      </w:r>
      <w:r w:rsidRPr="00E35778">
        <w:t>l</w:t>
      </w:r>
      <w:r w:rsidR="00D31133">
        <w:t>’</w:t>
      </w:r>
      <w:r w:rsidRPr="00E35778">
        <w:t xml:space="preserve">environnement et du cadre </w:t>
      </w:r>
      <w:r w:rsidR="001D07B5">
        <w:t xml:space="preserve">convenu </w:t>
      </w:r>
      <w:r w:rsidR="00172BAC">
        <w:t>pour la</w:t>
      </w:r>
      <w:r w:rsidRPr="00E35778">
        <w:t xml:space="preserve"> gestion rationnelle des produits chimiques et des</w:t>
      </w:r>
      <w:r w:rsidR="003B0E06">
        <w:t> </w:t>
      </w:r>
      <w:r w:rsidRPr="00E35778">
        <w:t>déchets au-delà de 2020. Le PNUE, en collaboration avec des partenaires, veillera à ce que des</w:t>
      </w:r>
      <w:r w:rsidR="003B0E06">
        <w:t> </w:t>
      </w:r>
      <w:r w:rsidRPr="00E35778">
        <w:t>réglementations, des normes et des politiques soient en place pour faciliter la transition vers des</w:t>
      </w:r>
      <w:r w:rsidR="003B0E06">
        <w:t> </w:t>
      </w:r>
      <w:r w:rsidRPr="00E35778">
        <w:t>solutions de remplacement plus sûres. Il œuvrera pour l</w:t>
      </w:r>
      <w:r w:rsidR="00D31133">
        <w:t>’</w:t>
      </w:r>
      <w:r w:rsidRPr="00E35778">
        <w:t>identification, l</w:t>
      </w:r>
      <w:r w:rsidR="00D31133">
        <w:t>’</w:t>
      </w:r>
      <w:r w:rsidRPr="00E35778">
        <w:t>élimination progressive et</w:t>
      </w:r>
      <w:r w:rsidR="003B0E06">
        <w:t> </w:t>
      </w:r>
      <w:r w:rsidRPr="00E35778">
        <w:t xml:space="preserve">la gestion rationnelle des </w:t>
      </w:r>
      <w:r>
        <w:t>substances</w:t>
      </w:r>
      <w:r w:rsidRPr="00E35778">
        <w:t xml:space="preserve"> chimiques dans les produits et les procédés afin de </w:t>
      </w:r>
      <w:r>
        <w:t>limiter</w:t>
      </w:r>
      <w:r w:rsidRPr="00E35778">
        <w:t xml:space="preserve"> les</w:t>
      </w:r>
      <w:r w:rsidR="003B0E06">
        <w:t> </w:t>
      </w:r>
      <w:r w:rsidRPr="00E35778">
        <w:t>risques pour la santé humaine et l</w:t>
      </w:r>
      <w:r w:rsidR="00D31133">
        <w:t>’</w:t>
      </w:r>
      <w:r w:rsidRPr="00E35778">
        <w:t xml:space="preserve">environnement </w:t>
      </w:r>
      <w:r>
        <w:t xml:space="preserve">et </w:t>
      </w:r>
      <w:r w:rsidRPr="00E35778">
        <w:t>de réduire au minimum la pollution et les</w:t>
      </w:r>
      <w:r w:rsidR="000F3B94">
        <w:t> </w:t>
      </w:r>
      <w:r w:rsidRPr="00E35778">
        <w:t>déchets produits. Le PNUE améliorera et diffusera les connaissances sur les produits chimiques préoccupants pour la santé publique</w:t>
      </w:r>
      <w:r w:rsidRPr="00E35778">
        <w:rPr>
          <w:vertAlign w:val="superscript"/>
        </w:rPr>
        <w:footnoteReference w:id="30"/>
      </w:r>
      <w:r w:rsidRPr="00E35778">
        <w:t>, élaborera et mettra en œuvre des méthodes ainsi que des outils pour suivre et contrôler ces produits chimiques et aidera les</w:t>
      </w:r>
      <w:r>
        <w:t xml:space="preserve"> différents</w:t>
      </w:r>
      <w:r w:rsidRPr="00E35778">
        <w:t xml:space="preserve"> secteurs à concevoir des</w:t>
      </w:r>
      <w:r w:rsidR="000F3B94">
        <w:t> </w:t>
      </w:r>
      <w:r w:rsidRPr="00E35778">
        <w:t>produits et des procédés plus sûrs et plus propres, notamment au moyen d</w:t>
      </w:r>
      <w:r w:rsidR="00D31133">
        <w:t>’</w:t>
      </w:r>
      <w:r w:rsidRPr="00E35778">
        <w:t>une chimie verte et durable. Des procédés de production sûrs et des dispositifs de protection bénéficieront d</w:t>
      </w:r>
      <w:r w:rsidR="00D31133">
        <w:t>’</w:t>
      </w:r>
      <w:r w:rsidRPr="00E35778">
        <w:t>instruments fiscaux reposant sur le principe du pollueur-payeur et corrigeant les défaillances de marché.</w:t>
      </w:r>
    </w:p>
    <w:p w14:paraId="5C6E1F99" w14:textId="0E49E261" w:rsidR="00106383" w:rsidRPr="00106383" w:rsidRDefault="00106383" w:rsidP="000A070E">
      <w:pPr>
        <w:pStyle w:val="Normalnumber"/>
        <w:numPr>
          <w:ilvl w:val="0"/>
          <w:numId w:val="5"/>
        </w:numPr>
      </w:pPr>
      <w:r w:rsidRPr="00AA7F53">
        <w:rPr>
          <w:b/>
          <w:bCs/>
        </w:rPr>
        <w:t xml:space="preserve">Le PNUE </w:t>
      </w:r>
      <w:r w:rsidR="00995C29" w:rsidRPr="00AA7F53">
        <w:rPr>
          <w:b/>
          <w:bCs/>
        </w:rPr>
        <w:t>s</w:t>
      </w:r>
      <w:r w:rsidR="00D31133" w:rsidRPr="00AA7F53">
        <w:rPr>
          <w:b/>
          <w:bCs/>
        </w:rPr>
        <w:t>’</w:t>
      </w:r>
      <w:r w:rsidR="00995C29" w:rsidRPr="00AA7F53">
        <w:rPr>
          <w:b/>
          <w:bCs/>
        </w:rPr>
        <w:t xml:space="preserve">emploiera à </w:t>
      </w:r>
      <w:r w:rsidRPr="00AA7F53">
        <w:rPr>
          <w:b/>
          <w:bCs/>
        </w:rPr>
        <w:t xml:space="preserve">influencer les </w:t>
      </w:r>
      <w:r w:rsidR="004464BD" w:rsidRPr="00AA7F53">
        <w:rPr>
          <w:b/>
          <w:bCs/>
        </w:rPr>
        <w:t xml:space="preserve">décisions des </w:t>
      </w:r>
      <w:r w:rsidRPr="00AA7F53">
        <w:rPr>
          <w:b/>
          <w:bCs/>
        </w:rPr>
        <w:t xml:space="preserve">producteurs, </w:t>
      </w:r>
      <w:r w:rsidR="00585C6D" w:rsidRPr="00AA7F53">
        <w:rPr>
          <w:b/>
          <w:bCs/>
        </w:rPr>
        <w:t>des acheteurs</w:t>
      </w:r>
      <w:r w:rsidRPr="00AA7F53">
        <w:rPr>
          <w:b/>
          <w:bCs/>
        </w:rPr>
        <w:t xml:space="preserve"> et </w:t>
      </w:r>
      <w:r w:rsidR="004168D4" w:rsidRPr="00AA7F53">
        <w:rPr>
          <w:b/>
          <w:bCs/>
        </w:rPr>
        <w:t>des</w:t>
      </w:r>
      <w:r w:rsidR="00761444" w:rsidRPr="00AA7F53">
        <w:rPr>
          <w:b/>
          <w:bCs/>
        </w:rPr>
        <w:t> </w:t>
      </w:r>
      <w:r w:rsidR="004168D4" w:rsidRPr="00AA7F53">
        <w:rPr>
          <w:b/>
          <w:bCs/>
        </w:rPr>
        <w:t>investisseurs</w:t>
      </w:r>
      <w:r w:rsidRPr="00AA7F53">
        <w:rPr>
          <w:b/>
          <w:bCs/>
        </w:rPr>
        <w:t xml:space="preserve"> concernant l</w:t>
      </w:r>
      <w:r w:rsidR="00D31133" w:rsidRPr="00AA7F53">
        <w:rPr>
          <w:b/>
          <w:bCs/>
        </w:rPr>
        <w:t>’</w:t>
      </w:r>
      <w:r w:rsidRPr="00AA7F53">
        <w:rPr>
          <w:b/>
          <w:bCs/>
        </w:rPr>
        <w:t>utilisation de produits chimiques en favorisant des choix de consommation mieux éclairés reposant sur la prise de conscience de l</w:t>
      </w:r>
      <w:r w:rsidR="00D31133" w:rsidRPr="00AA7F53">
        <w:rPr>
          <w:b/>
          <w:bCs/>
        </w:rPr>
        <w:t>’</w:t>
      </w:r>
      <w:r w:rsidRPr="00AA7F53">
        <w:rPr>
          <w:b/>
          <w:bCs/>
        </w:rPr>
        <w:t>empreinte environnementale des</w:t>
      </w:r>
      <w:r w:rsidR="00761444" w:rsidRPr="00AA7F53">
        <w:rPr>
          <w:b/>
          <w:bCs/>
        </w:rPr>
        <w:t> </w:t>
      </w:r>
      <w:r w:rsidRPr="00AA7F53">
        <w:rPr>
          <w:b/>
          <w:bCs/>
        </w:rPr>
        <w:t>produits consommés et utilisés.</w:t>
      </w:r>
      <w:r w:rsidRPr="00106383">
        <w:t xml:space="preserve"> Des choix de consommation durables et responsables seront favorisés par une sensibilisation renforcée, des informations précises et pertinentes ainsi que des</w:t>
      </w:r>
      <w:r w:rsidR="00761444">
        <w:t> </w:t>
      </w:r>
      <w:r w:rsidRPr="00106383">
        <w:t>incitations fiscales, tout en assurant la mobilisation des consommateurs par la fourniture d</w:t>
      </w:r>
      <w:r w:rsidR="00D31133">
        <w:t>’</w:t>
      </w:r>
      <w:r w:rsidRPr="00106383">
        <w:t>informations fiables sur la durabilité et une prise de conscience accrue des consommateurs induisant des changements de comportement. Le PNUE travaillera en collaboration avec les gouvernements et des fournisseurs d</w:t>
      </w:r>
      <w:r w:rsidR="00D31133">
        <w:t>’</w:t>
      </w:r>
      <w:r w:rsidRPr="00106383">
        <w:t>informations (entreprises et systèmes de normalisation et d</w:t>
      </w:r>
      <w:r w:rsidR="00D31133">
        <w:t>’</w:t>
      </w:r>
      <w:r w:rsidRPr="00106383">
        <w:t>étiquetage) afin d</w:t>
      </w:r>
      <w:r w:rsidR="00D31133">
        <w:t>’</w:t>
      </w:r>
      <w:r w:rsidRPr="00106383">
        <w:t>accroître la disponibilité d</w:t>
      </w:r>
      <w:r w:rsidR="00D31133">
        <w:t>’</w:t>
      </w:r>
      <w:r w:rsidRPr="00106383">
        <w:t>informations claires et fiables sur les substances chimiques dans les</w:t>
      </w:r>
      <w:r w:rsidR="00761444">
        <w:t> </w:t>
      </w:r>
      <w:r w:rsidRPr="00106383">
        <w:t xml:space="preserve">produits, contribuant à améliorer les connaissances des consommateurs </w:t>
      </w:r>
      <w:r w:rsidR="005F4DCD">
        <w:t>conformément aux</w:t>
      </w:r>
      <w:r w:rsidRPr="00106383">
        <w:t xml:space="preserve"> normes et standards convenus </w:t>
      </w:r>
      <w:r w:rsidR="005F4DCD">
        <w:t xml:space="preserve">au niveau </w:t>
      </w:r>
      <w:r w:rsidRPr="00106383">
        <w:t>multilatéral.</w:t>
      </w:r>
    </w:p>
    <w:p w14:paraId="07BF0F38" w14:textId="0ED99A57" w:rsidR="00106383" w:rsidRPr="00106383" w:rsidRDefault="00106383" w:rsidP="000A070E">
      <w:pPr>
        <w:pStyle w:val="Normalnumber"/>
        <w:numPr>
          <w:ilvl w:val="0"/>
          <w:numId w:val="5"/>
        </w:numPr>
      </w:pPr>
      <w:r w:rsidRPr="00AA7F53">
        <w:rPr>
          <w:b/>
          <w:bCs/>
        </w:rPr>
        <w:t>Le PNUE appuiera les efforts en cours visant à réduire la pollution atmosphérique à</w:t>
      </w:r>
      <w:r w:rsidR="000F3B94">
        <w:rPr>
          <w:b/>
          <w:bCs/>
        </w:rPr>
        <w:t> </w:t>
      </w:r>
      <w:r w:rsidRPr="00AA7F53">
        <w:rPr>
          <w:b/>
          <w:bCs/>
        </w:rPr>
        <w:t>l</w:t>
      </w:r>
      <w:r w:rsidR="00D31133" w:rsidRPr="00AA7F53">
        <w:rPr>
          <w:b/>
          <w:bCs/>
        </w:rPr>
        <w:t>’</w:t>
      </w:r>
      <w:r w:rsidRPr="00AA7F53">
        <w:rPr>
          <w:b/>
          <w:bCs/>
        </w:rPr>
        <w:t>intérieur des pays et transfrontière.</w:t>
      </w:r>
      <w:r w:rsidRPr="00106383">
        <w:t xml:space="preserve"> Il améliorera la surveillance et les évaluations de la qualité de l</w:t>
      </w:r>
      <w:r w:rsidR="00D31133">
        <w:t>’</w:t>
      </w:r>
      <w:r w:rsidRPr="00106383">
        <w:t>air et appuiera les plans et mesures de gestion de la qualité de l</w:t>
      </w:r>
      <w:r w:rsidR="00D31133">
        <w:t>’</w:t>
      </w:r>
      <w:r w:rsidRPr="00106383">
        <w:t>air aux niveaux national et infranational, en</w:t>
      </w:r>
      <w:r w:rsidR="00CE394E">
        <w:t> </w:t>
      </w:r>
      <w:r w:rsidRPr="00106383">
        <w:t>ciblant des secteurs spécifiques, notamment la mobilité, les activités industrielles, l</w:t>
      </w:r>
      <w:r w:rsidR="00D31133">
        <w:t>’</w:t>
      </w:r>
      <w:r w:rsidRPr="00106383">
        <w:t>énergie, les</w:t>
      </w:r>
      <w:r w:rsidR="00CE394E">
        <w:t> </w:t>
      </w:r>
      <w:r w:rsidRPr="00106383">
        <w:t>déchets et l</w:t>
      </w:r>
      <w:r w:rsidR="00D31133">
        <w:t>’</w:t>
      </w:r>
      <w:r w:rsidRPr="00106383">
        <w:t>agriculture, tout en aidant les pays à déterminer les priorités sanitaires locales ainsi que les multiples avantages connexes. Par le biais de réseaux de surveillance régionaux et de</w:t>
      </w:r>
      <w:r w:rsidR="000F3B94">
        <w:t> </w:t>
      </w:r>
      <w:r w:rsidRPr="00106383">
        <w:t>partenariats sur la qualité de l</w:t>
      </w:r>
      <w:r w:rsidR="00D31133">
        <w:t>’</w:t>
      </w:r>
      <w:r w:rsidRPr="00106383">
        <w:t>air, le PNUE traitera de la question de la réduction des polluants climatiques à courte durée de vie qui entraînent de la pollution atmosphérique et des changements climatiques, promouvant et intensifiant l</w:t>
      </w:r>
      <w:r w:rsidR="00D31133">
        <w:t>’</w:t>
      </w:r>
      <w:r w:rsidRPr="00106383">
        <w:t>action intégrée sur la pollution atmosphérique et les</w:t>
      </w:r>
      <w:r w:rsidR="000F3B94">
        <w:t> </w:t>
      </w:r>
      <w:r w:rsidRPr="00106383">
        <w:t>changements climatiques en vue de la réalisation des objectifs de l</w:t>
      </w:r>
      <w:r w:rsidR="00D31133">
        <w:t>’</w:t>
      </w:r>
      <w:r w:rsidRPr="00106383">
        <w:t xml:space="preserve">Accord de Paris. Le PNUE travaillera avec le Haut-Commissariat des Nations Unies pour les réfugiés et </w:t>
      </w:r>
      <w:r w:rsidR="00AE55F9">
        <w:t>dans le cadre du</w:t>
      </w:r>
      <w:r w:rsidRPr="00106383">
        <w:t xml:space="preserve"> Plan d</w:t>
      </w:r>
      <w:r w:rsidR="00D31133">
        <w:t>’</w:t>
      </w:r>
      <w:r w:rsidRPr="00106383">
        <w:t>action mondial interinstitutions des</w:t>
      </w:r>
      <w:r w:rsidR="00CE394E">
        <w:t> </w:t>
      </w:r>
      <w:r w:rsidRPr="00106383">
        <w:t>Nations Unies pour des solutions énergétiques durables dans les</w:t>
      </w:r>
      <w:r w:rsidR="000F3B94">
        <w:t> </w:t>
      </w:r>
      <w:r w:rsidRPr="00106383">
        <w:t>situations de déplacement</w:t>
      </w:r>
      <w:r w:rsidRPr="00E35778">
        <w:rPr>
          <w:vertAlign w:val="superscript"/>
        </w:rPr>
        <w:footnoteReference w:id="31"/>
      </w:r>
      <w:r w:rsidRPr="00106383">
        <w:t>, qui</w:t>
      </w:r>
      <w:r w:rsidR="00CE394E">
        <w:t> </w:t>
      </w:r>
      <w:r w:rsidRPr="00106383">
        <w:t xml:space="preserve">vise à </w:t>
      </w:r>
      <w:r w:rsidR="00F019B4">
        <w:t>appuyer l</w:t>
      </w:r>
      <w:r w:rsidR="00D31133">
        <w:t>’</w:t>
      </w:r>
      <w:r w:rsidR="00F019B4">
        <w:t>accès</w:t>
      </w:r>
      <w:r w:rsidRPr="00106383">
        <w:t xml:space="preserve"> à des énergies propres pour les réfugiés et les personnes déplacées en raison de conflits et d</w:t>
      </w:r>
      <w:r w:rsidR="00D31133">
        <w:t>’</w:t>
      </w:r>
      <w:r w:rsidRPr="00106383">
        <w:t>agressions environnementales, en particulier les</w:t>
      </w:r>
      <w:r w:rsidR="000F3B94">
        <w:t> </w:t>
      </w:r>
      <w:r w:rsidRPr="00106383">
        <w:t>femmes, afin d</w:t>
      </w:r>
      <w:r w:rsidR="00D31133">
        <w:t>’</w:t>
      </w:r>
      <w:r w:rsidRPr="00106383">
        <w:t>éviter les incidences sur la santé de modes de cuisson et d</w:t>
      </w:r>
      <w:r w:rsidR="00D31133">
        <w:t>’</w:t>
      </w:r>
      <w:r w:rsidRPr="00106383">
        <w:t>éclairages non efficaces ainsi que la déforestation non durable qui en résulte.</w:t>
      </w:r>
    </w:p>
    <w:p w14:paraId="0256D6B0" w14:textId="70505C20" w:rsidR="00106383" w:rsidRPr="00D13383" w:rsidRDefault="00106383" w:rsidP="00CC637E">
      <w:pPr>
        <w:pStyle w:val="Normalnumber"/>
        <w:keepLines/>
        <w:numPr>
          <w:ilvl w:val="0"/>
          <w:numId w:val="5"/>
        </w:numPr>
        <w:ind w:left="1247"/>
      </w:pPr>
      <w:r w:rsidRPr="00AA7F53">
        <w:rPr>
          <w:b/>
          <w:bCs/>
        </w:rPr>
        <w:lastRenderedPageBreak/>
        <w:t>Le PNUE intensifiera les efforts en cours visant à lutter contre les sources terrestres de</w:t>
      </w:r>
      <w:r w:rsidR="000F3B94">
        <w:rPr>
          <w:b/>
          <w:bCs/>
        </w:rPr>
        <w:t> </w:t>
      </w:r>
      <w:r w:rsidRPr="00AA7F53">
        <w:rPr>
          <w:b/>
          <w:bCs/>
        </w:rPr>
        <w:t>pollution marine et d</w:t>
      </w:r>
      <w:r w:rsidR="00D31133" w:rsidRPr="00AA7F53">
        <w:rPr>
          <w:b/>
          <w:bCs/>
        </w:rPr>
        <w:t>’</w:t>
      </w:r>
      <w:r w:rsidRPr="00AA7F53">
        <w:rPr>
          <w:b/>
          <w:bCs/>
        </w:rPr>
        <w:t>eau douce, en particulier les nutriments, les produits chimiques, les</w:t>
      </w:r>
      <w:r w:rsidR="000F3B94">
        <w:rPr>
          <w:b/>
          <w:bCs/>
        </w:rPr>
        <w:t> </w:t>
      </w:r>
      <w:r w:rsidRPr="00AA7F53">
        <w:rPr>
          <w:b/>
          <w:bCs/>
        </w:rPr>
        <w:t>pastiques et d</w:t>
      </w:r>
      <w:r w:rsidR="00D31133" w:rsidRPr="00AA7F53">
        <w:rPr>
          <w:b/>
          <w:bCs/>
        </w:rPr>
        <w:t>’</w:t>
      </w:r>
      <w:r w:rsidRPr="00AA7F53">
        <w:rPr>
          <w:b/>
          <w:bCs/>
        </w:rPr>
        <w:t>autres formes de déchets marins.</w:t>
      </w:r>
      <w:r w:rsidRPr="00106383">
        <w:t xml:space="preserve"> Par le biais du Partenariat mondial sur les</w:t>
      </w:r>
      <w:r w:rsidR="000F3B94">
        <w:t> </w:t>
      </w:r>
      <w:r w:rsidRPr="00106383">
        <w:t>déchets marins, du</w:t>
      </w:r>
      <w:r w:rsidR="00CE394E">
        <w:t> </w:t>
      </w:r>
      <w:r w:rsidRPr="00106383">
        <w:t>Partenariat mondial sur la gestion des nutriments, du Programme pour les mers régionales et de</w:t>
      </w:r>
      <w:r w:rsidR="00CE394E">
        <w:t> </w:t>
      </w:r>
      <w:r w:rsidRPr="00106383">
        <w:t>plateformes numériques pertinentes, le PNUE aidera les parties prenantes à adopter une approche fondée sur des données factuelles pour déterminer les principales sources, les voies de déplacement et les risques, de la source jusqu</w:t>
      </w:r>
      <w:r w:rsidR="00D31133">
        <w:t>’</w:t>
      </w:r>
      <w:r w:rsidRPr="00106383">
        <w:t>à la mer et tout au long des cycles de vie des produits. Les mesures concernant les produits, sources et secteurs les plus problématiques se verront accorder la</w:t>
      </w:r>
      <w:r w:rsidR="000F3B94">
        <w:t> </w:t>
      </w:r>
      <w:r w:rsidRPr="00106383">
        <w:t>priorité dans le cadre de plans d</w:t>
      </w:r>
      <w:r w:rsidR="00D31133">
        <w:t>’</w:t>
      </w:r>
      <w:r w:rsidRPr="00106383">
        <w:t xml:space="preserve">action sur les déchets marins et les nutriments. Afin de lutter contre la pollution </w:t>
      </w:r>
      <w:r w:rsidR="003A397A">
        <w:t>par</w:t>
      </w:r>
      <w:r w:rsidR="008D3C8E">
        <w:t> </w:t>
      </w:r>
      <w:r w:rsidR="003A397A">
        <w:t xml:space="preserve">les </w:t>
      </w:r>
      <w:r w:rsidRPr="00106383">
        <w:t>plastique</w:t>
      </w:r>
      <w:r w:rsidR="003A397A">
        <w:t>s</w:t>
      </w:r>
      <w:r w:rsidRPr="00106383">
        <w:t xml:space="preserve"> au niveau mondial, le PNUE associera l</w:t>
      </w:r>
      <w:r w:rsidR="00D31133">
        <w:t>’</w:t>
      </w:r>
      <w:r w:rsidRPr="00106383">
        <w:t>ensemble des parties prenantes de la chaîne de valeur des plastiques au renforcement de l</w:t>
      </w:r>
      <w:r w:rsidR="00982957">
        <w:t>’utilisation rationnelle des ressources</w:t>
      </w:r>
      <w:r w:rsidR="00591A76">
        <w:t>, de la</w:t>
      </w:r>
      <w:r w:rsidR="000F3B94">
        <w:t> </w:t>
      </w:r>
      <w:r w:rsidR="00591A76">
        <w:t>gestion durable des matières et de l</w:t>
      </w:r>
      <w:r w:rsidRPr="00106383">
        <w:t>a circularité, en mettant en place un appui et une volonté politiques visant à réduire et réutiliser les plastiques ; en aidant les pays, les villes et les entreprises à</w:t>
      </w:r>
      <w:r w:rsidR="008D3C8E">
        <w:t> </w:t>
      </w:r>
      <w:r w:rsidRPr="00106383">
        <w:t xml:space="preserve">respecter leurs engagements </w:t>
      </w:r>
      <w:r w:rsidR="00DD7FD3">
        <w:t xml:space="preserve">et leurs mesures volontaires </w:t>
      </w:r>
      <w:r w:rsidRPr="00106383">
        <w:t xml:space="preserve">en matière de lutte contre la pollution </w:t>
      </w:r>
      <w:r w:rsidR="005D3753">
        <w:t xml:space="preserve">par les </w:t>
      </w:r>
      <w:r w:rsidRPr="00106383">
        <w:t>plastique</w:t>
      </w:r>
      <w:r w:rsidR="005D3753">
        <w:t>s</w:t>
      </w:r>
      <w:r w:rsidRPr="00106383">
        <w:t>, notamment au</w:t>
      </w:r>
      <w:r w:rsidR="008D3C8E">
        <w:t> </w:t>
      </w:r>
      <w:r w:rsidRPr="00106383">
        <w:t>moyen d</w:t>
      </w:r>
      <w:r w:rsidR="00D31133">
        <w:t>’</w:t>
      </w:r>
      <w:r w:rsidRPr="00106383">
        <w:t>orientations législatives ; et en faisant mieux connaître des</w:t>
      </w:r>
      <w:r w:rsidR="000F3B94">
        <w:t> </w:t>
      </w:r>
      <w:r w:rsidRPr="00106383">
        <w:t>solutions innovantes, des</w:t>
      </w:r>
      <w:r w:rsidR="008D3C8E">
        <w:t> </w:t>
      </w:r>
      <w:r w:rsidRPr="00106383">
        <w:t>solutions de remplacement et de nouveaux modèles d</w:t>
      </w:r>
      <w:r w:rsidR="00D31133">
        <w:t>’</w:t>
      </w:r>
      <w:r w:rsidRPr="00106383">
        <w:t>entreprise.</w:t>
      </w:r>
    </w:p>
    <w:p w14:paraId="480CBB2A" w14:textId="1F41C7C8" w:rsidR="007970BA" w:rsidRPr="0068270E" w:rsidRDefault="007970BA" w:rsidP="00665894">
      <w:pPr>
        <w:pStyle w:val="CH2"/>
      </w:pPr>
      <w:bookmarkStart w:id="96" w:name="_Toc47894917"/>
      <w:bookmarkStart w:id="97" w:name="_Toc48923460"/>
      <w:bookmarkStart w:id="98" w:name="_Toc49176718"/>
      <w:bookmarkStart w:id="99" w:name="_Toc55464625"/>
      <w:r w:rsidRPr="00D13383">
        <w:tab/>
      </w:r>
      <w:bookmarkStart w:id="100" w:name="_Toc63416417"/>
      <w:r w:rsidRPr="0068270E">
        <w:t>B.</w:t>
      </w:r>
      <w:r w:rsidRPr="0068270E">
        <w:tab/>
      </w:r>
      <w:r w:rsidR="0068270E" w:rsidRPr="00E35778">
        <w:t>Sous-programme</w:t>
      </w:r>
      <w:r w:rsidR="0068270E">
        <w:t>s</w:t>
      </w:r>
      <w:r w:rsidR="0068270E" w:rsidRPr="00E35778">
        <w:t xml:space="preserve"> de base</w:t>
      </w:r>
      <w:bookmarkEnd w:id="96"/>
      <w:bookmarkEnd w:id="97"/>
      <w:bookmarkEnd w:id="98"/>
      <w:bookmarkEnd w:id="99"/>
      <w:bookmarkEnd w:id="100"/>
    </w:p>
    <w:p w14:paraId="2B751021" w14:textId="0E220482" w:rsidR="007970BA" w:rsidRPr="0068270E" w:rsidRDefault="007970BA" w:rsidP="00665894">
      <w:pPr>
        <w:pStyle w:val="CH3"/>
      </w:pPr>
      <w:bookmarkStart w:id="101" w:name="_Toc48923461"/>
      <w:bookmarkStart w:id="102" w:name="_Toc48734126"/>
      <w:bookmarkStart w:id="103" w:name="_Toc49176719"/>
      <w:bookmarkStart w:id="104" w:name="_Toc55464626"/>
      <w:r w:rsidRPr="0068270E">
        <w:tab/>
      </w:r>
      <w:bookmarkStart w:id="105" w:name="_Toc63416418"/>
      <w:r w:rsidRPr="0068270E">
        <w:t>1.</w:t>
      </w:r>
      <w:r w:rsidRPr="0068270E">
        <w:tab/>
      </w:r>
      <w:r w:rsidR="004B7339">
        <w:t>Interface s</w:t>
      </w:r>
      <w:r w:rsidRPr="0068270E">
        <w:t>cience-poli</w:t>
      </w:r>
      <w:r w:rsidR="0068270E">
        <w:t>tique</w:t>
      </w:r>
      <w:bookmarkEnd w:id="101"/>
      <w:bookmarkEnd w:id="102"/>
      <w:bookmarkEnd w:id="103"/>
      <w:bookmarkEnd w:id="104"/>
      <w:bookmarkEnd w:id="105"/>
    </w:p>
    <w:p w14:paraId="7EA176A3" w14:textId="4460E367" w:rsidR="0068270E" w:rsidRPr="0068270E" w:rsidRDefault="0068270E" w:rsidP="000A070E">
      <w:pPr>
        <w:pStyle w:val="Normalnumber"/>
        <w:numPr>
          <w:ilvl w:val="0"/>
          <w:numId w:val="5"/>
        </w:numPr>
      </w:pPr>
      <w:r w:rsidRPr="001C2AD8">
        <w:rPr>
          <w:b/>
          <w:bCs/>
        </w:rPr>
        <w:t>La science constitue la base de tout processus d</w:t>
      </w:r>
      <w:r w:rsidR="00D31133" w:rsidRPr="001C2AD8">
        <w:rPr>
          <w:b/>
          <w:bCs/>
        </w:rPr>
        <w:t>’</w:t>
      </w:r>
      <w:r w:rsidRPr="001C2AD8">
        <w:rPr>
          <w:b/>
          <w:bCs/>
        </w:rPr>
        <w:t>élaboration de politiques ainsi que pour trouver des solutions potentielles aux défis environnementaux auxquels nous sommes confrontés.</w:t>
      </w:r>
      <w:r w:rsidRPr="0068270E">
        <w:t xml:space="preserve"> Le mandat principal du PNUE consiste à su</w:t>
      </w:r>
      <w:r w:rsidR="00306FDB">
        <w:t>rveiller l</w:t>
      </w:r>
      <w:r w:rsidR="00D31133">
        <w:t>’</w:t>
      </w:r>
      <w:r w:rsidR="00306FDB">
        <w:t>état de</w:t>
      </w:r>
      <w:r w:rsidRPr="0068270E">
        <w:t xml:space="preserve"> l</w:t>
      </w:r>
      <w:r w:rsidR="00D31133">
        <w:t>’</w:t>
      </w:r>
      <w:r w:rsidRPr="0068270E">
        <w:t>environnement mondial et à renforcer l</w:t>
      </w:r>
      <w:r w:rsidR="00D31133">
        <w:t>’</w:t>
      </w:r>
      <w:r w:rsidRPr="0068270E">
        <w:t xml:space="preserve">interface entre </w:t>
      </w:r>
      <w:r w:rsidR="0024560C">
        <w:t xml:space="preserve">la </w:t>
      </w:r>
      <w:r w:rsidRPr="0068270E">
        <w:t xml:space="preserve">science et </w:t>
      </w:r>
      <w:r w:rsidR="0024560C">
        <w:t>l</w:t>
      </w:r>
      <w:r w:rsidR="00D31133">
        <w:t>’</w:t>
      </w:r>
      <w:r w:rsidRPr="0068270E">
        <w:t>élaboration des politiques dans l</w:t>
      </w:r>
      <w:r w:rsidR="00D31133">
        <w:t>’</w:t>
      </w:r>
      <w:r w:rsidRPr="0068270E">
        <w:t xml:space="preserve">ensemble du programme de développement durable. Le sous-programme </w:t>
      </w:r>
      <w:r w:rsidR="00872193">
        <w:t>relatif à l</w:t>
      </w:r>
      <w:r w:rsidR="00D31133">
        <w:t>’</w:t>
      </w:r>
      <w:r w:rsidR="004B7339">
        <w:t xml:space="preserve">interface </w:t>
      </w:r>
      <w:r w:rsidRPr="0068270E">
        <w:t>science</w:t>
      </w:r>
      <w:r w:rsidR="00FC05EB">
        <w:t xml:space="preserve"> </w:t>
      </w:r>
      <w:r w:rsidR="004B7339">
        <w:t xml:space="preserve">et </w:t>
      </w:r>
      <w:r w:rsidRPr="0068270E">
        <w:t>politique fournit des</w:t>
      </w:r>
      <w:r w:rsidR="000F3B94">
        <w:t> </w:t>
      </w:r>
      <w:r w:rsidRPr="0068270E">
        <w:t>données, des</w:t>
      </w:r>
      <w:r w:rsidR="00716234">
        <w:t> </w:t>
      </w:r>
      <w:r w:rsidRPr="0068270E">
        <w:t>informations et des connaissances objectives et scientifiquement crédibles, une</w:t>
      </w:r>
      <w:r w:rsidR="000F3B94">
        <w:t> </w:t>
      </w:r>
      <w:r w:rsidRPr="0068270E">
        <w:t>analyse utile à</w:t>
      </w:r>
      <w:r w:rsidR="00716234">
        <w:t> </w:t>
      </w:r>
      <w:r w:rsidRPr="0068270E">
        <w:t>l</w:t>
      </w:r>
      <w:r w:rsidR="00D31133">
        <w:t>’</w:t>
      </w:r>
      <w:r w:rsidRPr="0068270E">
        <w:t>élaboration des politiques ainsi que des recommandations stratégiques pour promouvoir et accélérer des solutions et des mesures en faveur de l</w:t>
      </w:r>
      <w:r w:rsidR="00D31133">
        <w:t>’</w:t>
      </w:r>
      <w:r w:rsidRPr="0068270E">
        <w:t>environnement reposant sur un</w:t>
      </w:r>
      <w:r w:rsidR="000F3B94">
        <w:t> </w:t>
      </w:r>
      <w:r w:rsidRPr="0068270E">
        <w:t>suivi continu de la</w:t>
      </w:r>
      <w:r w:rsidR="00716234">
        <w:t> </w:t>
      </w:r>
      <w:r w:rsidRPr="0068270E">
        <w:t>situation et des tendances mondiales.</w:t>
      </w:r>
    </w:p>
    <w:p w14:paraId="135159BB" w14:textId="455FACDF" w:rsidR="0068270E" w:rsidRPr="0068270E" w:rsidRDefault="0068270E" w:rsidP="000A070E">
      <w:pPr>
        <w:pStyle w:val="Normalnumber"/>
        <w:numPr>
          <w:ilvl w:val="0"/>
          <w:numId w:val="5"/>
        </w:numPr>
      </w:pPr>
      <w:r w:rsidRPr="00F065DF">
        <w:rPr>
          <w:b/>
          <w:bCs/>
        </w:rPr>
        <w:t>Le sous-programme science-politique sera axé sur les mesures et interventions ci-après visant à</w:t>
      </w:r>
      <w:r w:rsidR="00716234" w:rsidRPr="00F065DF">
        <w:rPr>
          <w:b/>
          <w:bCs/>
        </w:rPr>
        <w:t> </w:t>
      </w:r>
      <w:r w:rsidRPr="00F065DF">
        <w:rPr>
          <w:b/>
          <w:bCs/>
        </w:rPr>
        <w:t>contribuer aux réalisations des sous-programmes thématiques du PNUE</w:t>
      </w:r>
      <w:r w:rsidRPr="0068270E">
        <w:t> :</w:t>
      </w:r>
    </w:p>
    <w:p w14:paraId="3A5F007B" w14:textId="3C832E26" w:rsidR="0068270E" w:rsidRPr="00E35778" w:rsidRDefault="0068270E" w:rsidP="000A070E">
      <w:pPr>
        <w:pStyle w:val="Normalnumber"/>
        <w:numPr>
          <w:ilvl w:val="1"/>
          <w:numId w:val="5"/>
        </w:numPr>
      </w:pPr>
      <w:r w:rsidRPr="00F065DF">
        <w:rPr>
          <w:b/>
          <w:bCs/>
          <w:i/>
          <w:iCs/>
        </w:rPr>
        <w:t xml:space="preserve">Accroître le recours à la science pour </w:t>
      </w:r>
      <w:r w:rsidR="0054194A" w:rsidRPr="00F065DF">
        <w:rPr>
          <w:b/>
          <w:bCs/>
          <w:i/>
          <w:iCs/>
        </w:rPr>
        <w:t>mettre en place des</w:t>
      </w:r>
      <w:r w:rsidRPr="00F065DF">
        <w:rPr>
          <w:b/>
          <w:bCs/>
          <w:i/>
          <w:iCs/>
        </w:rPr>
        <w:t xml:space="preserve"> mesures transformatrices</w:t>
      </w:r>
      <w:r w:rsidRPr="00E35778">
        <w:rPr>
          <w:i/>
          <w:iCs/>
        </w:rPr>
        <w:t> </w:t>
      </w:r>
      <w:r w:rsidRPr="00E35778">
        <w:t>: le</w:t>
      </w:r>
      <w:r w:rsidR="00716234">
        <w:t> </w:t>
      </w:r>
      <w:r w:rsidRPr="00E35778">
        <w:t>PNUE fournira une expertise sur les questions environnementales, portant à l</w:t>
      </w:r>
      <w:r w:rsidR="00D31133">
        <w:t>’</w:t>
      </w:r>
      <w:r w:rsidRPr="00E35778">
        <w:t>attention des</w:t>
      </w:r>
      <w:r w:rsidR="00716234">
        <w:t> </w:t>
      </w:r>
      <w:r w:rsidRPr="00E35778">
        <w:t>responsables politiques et des décideurs à tous les niveaux ainsi qu</w:t>
      </w:r>
      <w:r w:rsidR="00D31133">
        <w:t>’</w:t>
      </w:r>
      <w:r w:rsidRPr="00E35778">
        <w:t>à l</w:t>
      </w:r>
      <w:r w:rsidR="00D31133">
        <w:t>’</w:t>
      </w:r>
      <w:r w:rsidRPr="00E35778">
        <w:t>attention du grand public</w:t>
      </w:r>
      <w:r w:rsidRPr="00016233">
        <w:t xml:space="preserve"> les données scientifiques et analyses multidisciplinaires les plus récentes concernant l</w:t>
      </w:r>
      <w:r w:rsidR="00D31133">
        <w:t>’</w:t>
      </w:r>
      <w:r w:rsidRPr="00016233">
        <w:t>état de l</w:t>
      </w:r>
      <w:r w:rsidR="00D31133">
        <w:t>’</w:t>
      </w:r>
      <w:r w:rsidRPr="00016233">
        <w:t>environnement mondial et les tendances connexes</w:t>
      </w:r>
      <w:r w:rsidRPr="00E35778">
        <w:t>. Le PNUE renforcera les capacités des acteurs gouvernementaux et non gouvernementaux aux niveaux national et local afin de prendre en compte les</w:t>
      </w:r>
      <w:r w:rsidR="00567433">
        <w:t> </w:t>
      </w:r>
      <w:r w:rsidRPr="00E35778">
        <w:t>informations scientifiques les plus récentes dans le but d</w:t>
      </w:r>
      <w:r w:rsidR="00D31133">
        <w:t>’</w:t>
      </w:r>
      <w:r w:rsidRPr="00E35778">
        <w:t>éclairer l</w:t>
      </w:r>
      <w:r w:rsidR="00D31133">
        <w:t>’</w:t>
      </w:r>
      <w:r w:rsidRPr="00E35778">
        <w:t>élaboration des politiques et de</w:t>
      </w:r>
      <w:r w:rsidR="00567433">
        <w:t> </w:t>
      </w:r>
      <w:r w:rsidRPr="00E35778">
        <w:t xml:space="preserve">susciter des mesures </w:t>
      </w:r>
      <w:r>
        <w:t xml:space="preserve">transformatrices et </w:t>
      </w:r>
      <w:r w:rsidRPr="00E35778">
        <w:t>systémiques concernant les</w:t>
      </w:r>
      <w:r>
        <w:t xml:space="preserve"> défis </w:t>
      </w:r>
      <w:r w:rsidR="00342C72">
        <w:t>liés</w:t>
      </w:r>
      <w:r w:rsidR="000C7923">
        <w:t xml:space="preserve"> aux</w:t>
      </w:r>
      <w:r w:rsidRPr="00E35778">
        <w:t xml:space="preserve"> changements climatiques, </w:t>
      </w:r>
      <w:r w:rsidR="000C7923">
        <w:t>à</w:t>
      </w:r>
      <w:r>
        <w:t xml:space="preserve"> </w:t>
      </w:r>
      <w:r w:rsidRPr="00E35778">
        <w:t>l</w:t>
      </w:r>
      <w:r w:rsidR="00D31133">
        <w:t>’</w:t>
      </w:r>
      <w:r w:rsidRPr="00E35778">
        <w:t xml:space="preserve">appauvrissement de la biodiversité et </w:t>
      </w:r>
      <w:r w:rsidR="000C7923">
        <w:t>à</w:t>
      </w:r>
      <w:r>
        <w:t xml:space="preserve"> </w:t>
      </w:r>
      <w:r w:rsidRPr="00E35778">
        <w:t>la pollution, tout en empêchant le</w:t>
      </w:r>
      <w:r w:rsidR="00567433">
        <w:t> </w:t>
      </w:r>
      <w:r w:rsidRPr="00E35778">
        <w:t>développement d</w:t>
      </w:r>
      <w:r w:rsidR="00D31133">
        <w:t>’</w:t>
      </w:r>
      <w:r w:rsidRPr="00E35778">
        <w:t>autres défis environnementaux. Le sous-programme touchera un public plus large que la communauté environnementale et préconisera de placer l</w:t>
      </w:r>
      <w:r w:rsidR="00D31133">
        <w:t>’</w:t>
      </w:r>
      <w:r w:rsidRPr="00E35778">
        <w:t>environnement au centre des prises de</w:t>
      </w:r>
      <w:r w:rsidR="00567433">
        <w:t> </w:t>
      </w:r>
      <w:r w:rsidRPr="00E35778">
        <w:t xml:space="preserve">décisions économiques et sociales. Par le biais de partenariats tenant compte des questions </w:t>
      </w:r>
      <w:r>
        <w:t>de genre</w:t>
      </w:r>
      <w:r w:rsidRPr="00E35778">
        <w:t xml:space="preserve"> dans toutes les zones géographiques, associant des gouvernements et </w:t>
      </w:r>
      <w:r w:rsidR="00F74F9D">
        <w:t>des organisations</w:t>
      </w:r>
      <w:r w:rsidR="002E5047">
        <w:t xml:space="preserve"> </w:t>
      </w:r>
      <w:r w:rsidRPr="00E35778">
        <w:t>non</w:t>
      </w:r>
      <w:r w:rsidR="00567433">
        <w:t> </w:t>
      </w:r>
      <w:r w:rsidRPr="00E35778">
        <w:t xml:space="preserve">gouvernementales, </w:t>
      </w:r>
      <w:r w:rsidR="00734F54">
        <w:t xml:space="preserve">ainsi que </w:t>
      </w:r>
      <w:r w:rsidRPr="00E35778">
        <w:t>des entreprises et la communauté des citoyens, le PNUE visera à jouer un rôle de catalyseur de changements systémiques et transformateurs pouvant conduire à des</w:t>
      </w:r>
      <w:r w:rsidR="000F3B94">
        <w:t> </w:t>
      </w:r>
      <w:r w:rsidRPr="00E35778">
        <w:t>progrès en vue de la réalisation des aspirations du Programme 2030</w:t>
      </w:r>
      <w:r w:rsidR="00567433">
        <w:t> ;</w:t>
      </w:r>
    </w:p>
    <w:p w14:paraId="1F0C7CEE" w14:textId="5BFC9DFB" w:rsidR="0068270E" w:rsidRPr="00E35778" w:rsidRDefault="0068270E" w:rsidP="000A070E">
      <w:pPr>
        <w:pStyle w:val="Normalnumber"/>
        <w:numPr>
          <w:ilvl w:val="1"/>
          <w:numId w:val="5"/>
        </w:numPr>
      </w:pPr>
      <w:r w:rsidRPr="002E5047">
        <w:rPr>
          <w:b/>
          <w:bCs/>
          <w:i/>
          <w:iCs/>
        </w:rPr>
        <w:t>Fournir avec une cohérence et une intégration accrues des données scientifiques fiables</w:t>
      </w:r>
      <w:r w:rsidR="00567433">
        <w:rPr>
          <w:i/>
          <w:iCs/>
        </w:rPr>
        <w:t> </w:t>
      </w:r>
      <w:r w:rsidRPr="00E35778">
        <w:t>: le PNUE continuera d</w:t>
      </w:r>
      <w:r w:rsidR="00D31133">
        <w:t>’</w:t>
      </w:r>
      <w:r w:rsidRPr="00E35778">
        <w:t>être une voix faisant autorité en matière d</w:t>
      </w:r>
      <w:r w:rsidR="00D31133">
        <w:t>’</w:t>
      </w:r>
      <w:r w:rsidRPr="00E35778">
        <w:t>environnement dans</w:t>
      </w:r>
      <w:r w:rsidR="00E23A11">
        <w:t> </w:t>
      </w:r>
      <w:r w:rsidRPr="00E35778">
        <w:t>la</w:t>
      </w:r>
      <w:r w:rsidR="00567433">
        <w:t> </w:t>
      </w:r>
      <w:r w:rsidRPr="00E35778">
        <w:t xml:space="preserve">communauté scientifique mondiale, </w:t>
      </w:r>
      <w:r w:rsidR="00F737FD">
        <w:t xml:space="preserve">en </w:t>
      </w:r>
      <w:r w:rsidRPr="00E35778">
        <w:t>collectant, analysant et synthétisant les données scientifiques qui concernent les défis interconnectés des changements climatiques, de l</w:t>
      </w:r>
      <w:r w:rsidR="00D31133">
        <w:t>’</w:t>
      </w:r>
      <w:r w:rsidRPr="00E35778">
        <w:t>appauvrissement de la</w:t>
      </w:r>
      <w:r w:rsidR="00567433">
        <w:t> </w:t>
      </w:r>
      <w:r w:rsidRPr="00E35778">
        <w:t>biodiversité et de la pollution. Les évaluations scientifiques utiles à l</w:t>
      </w:r>
      <w:r w:rsidR="00D31133">
        <w:t>’</w:t>
      </w:r>
      <w:r w:rsidRPr="00E35778">
        <w:t xml:space="preserve">élaboration des politiques, caractéristiques du PNUE, comprennent ses rapports phares sur </w:t>
      </w:r>
      <w:r w:rsidR="008A1B64" w:rsidRPr="008A1B64">
        <w:rPr>
          <w:i/>
          <w:iCs/>
        </w:rPr>
        <w:t>L</w:t>
      </w:r>
      <w:r w:rsidR="00D31133">
        <w:rPr>
          <w:i/>
          <w:iCs/>
        </w:rPr>
        <w:t>’</w:t>
      </w:r>
      <w:r w:rsidRPr="00E35778">
        <w:rPr>
          <w:i/>
          <w:iCs/>
        </w:rPr>
        <w:t>avenir de l</w:t>
      </w:r>
      <w:r w:rsidR="00D31133">
        <w:rPr>
          <w:i/>
          <w:iCs/>
        </w:rPr>
        <w:t>’</w:t>
      </w:r>
      <w:r w:rsidRPr="00E35778">
        <w:rPr>
          <w:i/>
          <w:iCs/>
        </w:rPr>
        <w:t>environnement mondial</w:t>
      </w:r>
      <w:r w:rsidRPr="00E35778">
        <w:t xml:space="preserve">, les rapports sur </w:t>
      </w:r>
      <w:r w:rsidR="0003011F">
        <w:rPr>
          <w:i/>
          <w:iCs/>
        </w:rPr>
        <w:t>L</w:t>
      </w:r>
      <w:r w:rsidR="00D31133">
        <w:rPr>
          <w:i/>
          <w:iCs/>
        </w:rPr>
        <w:t>’</w:t>
      </w:r>
      <w:r w:rsidRPr="00E35778">
        <w:rPr>
          <w:i/>
          <w:iCs/>
        </w:rPr>
        <w:t>écart entre les besoins et les perspectives en matière de réduction des émissions</w:t>
      </w:r>
      <w:r w:rsidRPr="00E35778">
        <w:t xml:space="preserve"> et sur </w:t>
      </w:r>
      <w:r w:rsidR="00AB6E99">
        <w:rPr>
          <w:i/>
          <w:iCs/>
        </w:rPr>
        <w:t>L</w:t>
      </w:r>
      <w:r w:rsidRPr="00E35778">
        <w:rPr>
          <w:i/>
          <w:iCs/>
        </w:rPr>
        <w:t>e déficit d</w:t>
      </w:r>
      <w:r w:rsidR="00D31133">
        <w:rPr>
          <w:i/>
          <w:iCs/>
        </w:rPr>
        <w:t>’</w:t>
      </w:r>
      <w:r w:rsidRPr="00E35778">
        <w:rPr>
          <w:i/>
          <w:iCs/>
        </w:rPr>
        <w:t>adaptation</w:t>
      </w:r>
      <w:r w:rsidRPr="00E35778">
        <w:t>, les rapport</w:t>
      </w:r>
      <w:r w:rsidR="000F3B94">
        <w:t>s</w:t>
      </w:r>
      <w:r w:rsidRPr="00E35778">
        <w:t xml:space="preserve"> « </w:t>
      </w:r>
      <w:r w:rsidRPr="00E35778">
        <w:rPr>
          <w:i/>
          <w:iCs/>
        </w:rPr>
        <w:t>Frontiers »</w:t>
      </w:r>
      <w:r w:rsidRPr="00E35778">
        <w:t>, le rapport d</w:t>
      </w:r>
      <w:r w:rsidR="00D31133">
        <w:t>’</w:t>
      </w:r>
      <w:r w:rsidRPr="00E35778">
        <w:t>évaluation mondiale de la qualité de l</w:t>
      </w:r>
      <w:r w:rsidR="00D31133">
        <w:t>’</w:t>
      </w:r>
      <w:r w:rsidRPr="00E35778">
        <w:t xml:space="preserve">eau ainsi que le rapport </w:t>
      </w:r>
      <w:r w:rsidR="00CD411C" w:rsidRPr="00A51E54">
        <w:rPr>
          <w:i/>
          <w:iCs/>
        </w:rPr>
        <w:t>Global Resources Outlook</w:t>
      </w:r>
      <w:r w:rsidRPr="00E35778">
        <w:t>,</w:t>
      </w:r>
      <w:r w:rsidR="00897D19">
        <w:t xml:space="preserve"> le rapport </w:t>
      </w:r>
      <w:r w:rsidR="000A79F7">
        <w:t>sur les perspectives</w:t>
      </w:r>
      <w:r>
        <w:t xml:space="preserve"> mondiales de la</w:t>
      </w:r>
      <w:r w:rsidR="0007664D">
        <w:t> </w:t>
      </w:r>
      <w:r>
        <w:t xml:space="preserve">gestion des déchets </w:t>
      </w:r>
      <w:r w:rsidRPr="00E35778">
        <w:t xml:space="preserve">et </w:t>
      </w:r>
      <w:r w:rsidR="000A79F7">
        <w:t xml:space="preserve">le rapport </w:t>
      </w:r>
      <w:r w:rsidR="00470AAA" w:rsidRPr="00470AAA">
        <w:rPr>
          <w:i/>
          <w:iCs/>
        </w:rPr>
        <w:t>Global Chemicals Outlook</w:t>
      </w:r>
      <w:r w:rsidR="00470AAA">
        <w:t>.</w:t>
      </w:r>
      <w:r w:rsidRPr="00E35778">
        <w:t xml:space="preserve"> Le</w:t>
      </w:r>
      <w:r w:rsidR="000F3B94">
        <w:t> </w:t>
      </w:r>
      <w:r w:rsidRPr="00E35778">
        <w:t>PNUE fournira ces évaluations assurant une cohérence, une complémentarité et une connectivité avec la littérature scientifique existante, afin de renforcer leur impact et leur utilisation dans le domaine de l</w:t>
      </w:r>
      <w:r w:rsidR="00D31133">
        <w:t>’</w:t>
      </w:r>
      <w:r w:rsidRPr="00E35778">
        <w:t>élaboration des</w:t>
      </w:r>
      <w:r w:rsidR="0007664D">
        <w:t> </w:t>
      </w:r>
      <w:r w:rsidRPr="00E35778">
        <w:t xml:space="preserve">politiques. À cette fin, le PNUE continuera de faciliter le </w:t>
      </w:r>
      <w:r w:rsidR="00F700FC">
        <w:t>dialogue</w:t>
      </w:r>
      <w:r w:rsidR="00122CEB">
        <w:t xml:space="preserve"> </w:t>
      </w:r>
      <w:r w:rsidR="007530E9">
        <w:t>ad hoc</w:t>
      </w:r>
      <w:r w:rsidR="00122CEB">
        <w:t xml:space="preserve"> </w:t>
      </w:r>
      <w:r w:rsidR="00122CEB">
        <w:lastRenderedPageBreak/>
        <w:t>sur les évaluations mondiales (</w:t>
      </w:r>
      <w:r w:rsidRPr="00E35778">
        <w:t>Ad Hoc Global Assessments Dialogue</w:t>
      </w:r>
      <w:r w:rsidR="00122CEB">
        <w:t>)</w:t>
      </w:r>
      <w:r w:rsidRPr="00E35778">
        <w:rPr>
          <w:vertAlign w:val="superscript"/>
        </w:rPr>
        <w:footnoteReference w:id="32"/>
      </w:r>
      <w:r w:rsidRPr="00E35778">
        <w:t>, associant le Groupe d</w:t>
      </w:r>
      <w:r w:rsidR="00D31133">
        <w:t>’</w:t>
      </w:r>
      <w:r w:rsidRPr="00E35778">
        <w:t>experts intergouvernemental sur l</w:t>
      </w:r>
      <w:r w:rsidR="00D31133">
        <w:t>’</w:t>
      </w:r>
      <w:r w:rsidRPr="00E35778">
        <w:t>évolution du climat, la Plateforme intergouvernementale scientifique et politique sur la biodiversité et les services écosystémiques, le Groupe international d</w:t>
      </w:r>
      <w:r w:rsidR="00D31133">
        <w:t>’</w:t>
      </w:r>
      <w:r w:rsidRPr="00E35778">
        <w:t>experts sur les</w:t>
      </w:r>
      <w:r w:rsidR="00C5776C">
        <w:t> </w:t>
      </w:r>
      <w:r w:rsidRPr="00E35778">
        <w:t>ressources et les processus d</w:t>
      </w:r>
      <w:r w:rsidR="00D31133">
        <w:t>’</w:t>
      </w:r>
      <w:r w:rsidRPr="00E35778">
        <w:t xml:space="preserve">élaboration du rapport sur </w:t>
      </w:r>
      <w:r w:rsidR="00E72131">
        <w:rPr>
          <w:i/>
          <w:iCs/>
        </w:rPr>
        <w:t>L</w:t>
      </w:r>
      <w:r w:rsidR="00D31133">
        <w:rPr>
          <w:i/>
          <w:iCs/>
        </w:rPr>
        <w:t>’</w:t>
      </w:r>
      <w:r w:rsidRPr="00E35778">
        <w:rPr>
          <w:i/>
          <w:iCs/>
        </w:rPr>
        <w:t>avenir de l</w:t>
      </w:r>
      <w:r w:rsidR="00D31133">
        <w:rPr>
          <w:i/>
          <w:iCs/>
        </w:rPr>
        <w:t>’</w:t>
      </w:r>
      <w:r w:rsidRPr="00E35778">
        <w:rPr>
          <w:i/>
          <w:iCs/>
        </w:rPr>
        <w:t>environnement mondial</w:t>
      </w:r>
      <w:r w:rsidRPr="00E35778">
        <w:t xml:space="preserve"> et du</w:t>
      </w:r>
      <w:r w:rsidR="00C5776C">
        <w:t> </w:t>
      </w:r>
      <w:r w:rsidRPr="00E35778">
        <w:rPr>
          <w:i/>
          <w:iCs/>
        </w:rPr>
        <w:t>Rapport mondial sur le développement durable</w:t>
      </w:r>
      <w:r w:rsidRPr="00E35778">
        <w:t>, entre autres. Le PNUE apportera de la valeur ajoutée à ces processus en proposant des solutions systématiques et intégrées aux défis des</w:t>
      </w:r>
      <w:r w:rsidR="00C5776C">
        <w:t> </w:t>
      </w:r>
      <w:r w:rsidRPr="00E35778">
        <w:t>changements climatiques, de l</w:t>
      </w:r>
      <w:r w:rsidR="00D31133">
        <w:t>’</w:t>
      </w:r>
      <w:r w:rsidRPr="00E35778">
        <w:t>appauvrissement de la biodiversité et de la pollution, sur la base d</w:t>
      </w:r>
      <w:r w:rsidR="00D31133">
        <w:t>’</w:t>
      </w:r>
      <w:r w:rsidRPr="00E35778">
        <w:t>une analyse systémique et transdisciplinaire de leurs interconnections en lien avec des questions socioéconomiques et d</w:t>
      </w:r>
      <w:r w:rsidR="00D31133">
        <w:t>’</w:t>
      </w:r>
      <w:r w:rsidRPr="00E35778">
        <w:t xml:space="preserve">équité. </w:t>
      </w:r>
      <w:r>
        <w:t>Par le</w:t>
      </w:r>
      <w:r w:rsidRPr="00E35778">
        <w:t xml:space="preserve"> partage mutuel de données et d</w:t>
      </w:r>
      <w:r w:rsidR="00D31133">
        <w:t>’</w:t>
      </w:r>
      <w:r w:rsidRPr="00E35778">
        <w:t>informations, de méthodes et d</w:t>
      </w:r>
      <w:r w:rsidR="00D31133">
        <w:t>’</w:t>
      </w:r>
      <w:r w:rsidRPr="00E35778">
        <w:t>outils, de résultats clés ainsi que de compétences, ce processus proposera des options en matière de politique</w:t>
      </w:r>
      <w:r w:rsidR="009F3FD5">
        <w:t xml:space="preserve">s </w:t>
      </w:r>
      <w:r w:rsidR="000547A5">
        <w:t xml:space="preserve">pour </w:t>
      </w:r>
      <w:r w:rsidR="00AB7018">
        <w:t>passer</w:t>
      </w:r>
      <w:r w:rsidRPr="00E35778">
        <w:t xml:space="preserve"> du statu quo </w:t>
      </w:r>
      <w:r w:rsidR="00F608DA">
        <w:t>à</w:t>
      </w:r>
      <w:r w:rsidRPr="00E35778">
        <w:t xml:space="preserve"> un développement durable d</w:t>
      </w:r>
      <w:r w:rsidR="00D31133">
        <w:t>’</w:t>
      </w:r>
      <w:r w:rsidRPr="00E35778">
        <w:t>une façon efficace et économique. Le dialogue contribuera également à l</w:t>
      </w:r>
      <w:r w:rsidR="00D31133">
        <w:t>’</w:t>
      </w:r>
      <w:r w:rsidRPr="00E35778">
        <w:t>élaboration et la diffusion de messages cohérents se renforçant mutuellement qui peuvent éclairer les négociations internationales et les décisions dans le cadre d</w:t>
      </w:r>
      <w:r w:rsidR="00D31133">
        <w:t>’</w:t>
      </w:r>
      <w:r w:rsidRPr="00E35778">
        <w:t>accords multilatéraux sur l</w:t>
      </w:r>
      <w:r w:rsidR="00D31133">
        <w:t>’</w:t>
      </w:r>
      <w:r w:rsidRPr="00E35778">
        <w:t>environnement et d</w:t>
      </w:r>
      <w:r w:rsidR="00D31133">
        <w:t>’</w:t>
      </w:r>
      <w:r w:rsidRPr="00E35778">
        <w:t>autres accords convenus sur le plan international, ainsi que de plateformes environnementales mondiales telles que l</w:t>
      </w:r>
      <w:r w:rsidR="00D31133">
        <w:t>’</w:t>
      </w:r>
      <w:r w:rsidRPr="00E35778">
        <w:t>Assemblée des Nations Unies pour</w:t>
      </w:r>
      <w:r w:rsidR="006345D8">
        <w:t> </w:t>
      </w:r>
      <w:r w:rsidRPr="00E35778">
        <w:t>l</w:t>
      </w:r>
      <w:r w:rsidR="00D31133">
        <w:t>’</w:t>
      </w:r>
      <w:r w:rsidRPr="00E35778">
        <w:t>environnement</w:t>
      </w:r>
      <w:r w:rsidR="00E23A11">
        <w:t> ;</w:t>
      </w:r>
    </w:p>
    <w:p w14:paraId="3C01C6CE" w14:textId="4AC41348" w:rsidR="0068270E" w:rsidRPr="00E35778" w:rsidRDefault="0068270E" w:rsidP="000A070E">
      <w:pPr>
        <w:pStyle w:val="Normalnumber"/>
        <w:numPr>
          <w:ilvl w:val="1"/>
          <w:numId w:val="5"/>
        </w:numPr>
      </w:pPr>
      <w:r w:rsidRPr="003E27F7">
        <w:rPr>
          <w:b/>
          <w:bCs/>
          <w:i/>
        </w:rPr>
        <w:t>Combler les lacunes en matière de disponibilité de données environnementales est</w:t>
      </w:r>
      <w:r w:rsidR="006345D8" w:rsidRPr="003E27F7">
        <w:rPr>
          <w:b/>
          <w:bCs/>
          <w:i/>
        </w:rPr>
        <w:t> </w:t>
      </w:r>
      <w:r w:rsidRPr="003E27F7">
        <w:rPr>
          <w:b/>
          <w:bCs/>
          <w:i/>
        </w:rPr>
        <w:t>essentiel pour évaluer et examiner les progrès accomplis dans la réalisation des objectifs de</w:t>
      </w:r>
      <w:r w:rsidR="006345D8" w:rsidRPr="003E27F7">
        <w:rPr>
          <w:b/>
          <w:bCs/>
          <w:i/>
        </w:rPr>
        <w:t> </w:t>
      </w:r>
      <w:r w:rsidRPr="003E27F7">
        <w:rPr>
          <w:b/>
          <w:bCs/>
          <w:i/>
        </w:rPr>
        <w:t>développement durable et pour favoriser les synergies entre les accords multilatéraux sur</w:t>
      </w:r>
      <w:r w:rsidR="006345D8" w:rsidRPr="003E27F7">
        <w:rPr>
          <w:b/>
          <w:bCs/>
          <w:i/>
        </w:rPr>
        <w:t> </w:t>
      </w:r>
      <w:r w:rsidRPr="003E27F7">
        <w:rPr>
          <w:b/>
          <w:bCs/>
          <w:i/>
        </w:rPr>
        <w:t>l</w:t>
      </w:r>
      <w:r w:rsidR="00D31133" w:rsidRPr="003E27F7">
        <w:rPr>
          <w:b/>
          <w:bCs/>
          <w:i/>
        </w:rPr>
        <w:t>’</w:t>
      </w:r>
      <w:r w:rsidRPr="003E27F7">
        <w:rPr>
          <w:b/>
          <w:bCs/>
          <w:i/>
        </w:rPr>
        <w:t>environnement</w:t>
      </w:r>
      <w:r w:rsidRPr="00814644">
        <w:rPr>
          <w:i/>
        </w:rPr>
        <w:t> :</w:t>
      </w:r>
      <w:r w:rsidRPr="00E35778">
        <w:t xml:space="preserve"> le PNUE continuera de mesurer et de surveiller les progrès des pays dans la</w:t>
      </w:r>
      <w:r w:rsidR="006345D8">
        <w:t> </w:t>
      </w:r>
      <w:r w:rsidRPr="00E35778">
        <w:t>réalisation des objectifs de développement durable et d</w:t>
      </w:r>
      <w:r w:rsidR="00D31133">
        <w:t>’</w:t>
      </w:r>
      <w:r w:rsidRPr="00E35778">
        <w:t xml:space="preserve">autres objectifs environnementaux convenus sur le plan international, en fournissant des analyses de données en temps voulu et des alertes </w:t>
      </w:r>
      <w:r w:rsidR="00520DBE">
        <w:t xml:space="preserve">rapides aux </w:t>
      </w:r>
      <w:r w:rsidRPr="00E35778">
        <w:t xml:space="preserve">responsables politiques et </w:t>
      </w:r>
      <w:r w:rsidR="009D21B9">
        <w:t>aux</w:t>
      </w:r>
      <w:r w:rsidRPr="00E35778">
        <w:t xml:space="preserve"> décideurs. Le PNUE contribuera à alléger la charge que représente l</w:t>
      </w:r>
      <w:r w:rsidR="00D31133">
        <w:t>’</w:t>
      </w:r>
      <w:r w:rsidRPr="00E35778">
        <w:t>établissement de rapports sur les progrès accomplis par les pays en exploitant autant que possible des</w:t>
      </w:r>
      <w:r w:rsidR="006345D8">
        <w:t> </w:t>
      </w:r>
      <w:r w:rsidRPr="00E35778">
        <w:t xml:space="preserve">données crédibles existantes et des bases de référence </w:t>
      </w:r>
      <w:r w:rsidR="003713E1">
        <w:t xml:space="preserve">fiables </w:t>
      </w:r>
      <w:r w:rsidRPr="00E35778">
        <w:t>ainsi qu</w:t>
      </w:r>
      <w:r w:rsidR="00D31133">
        <w:t>’</w:t>
      </w:r>
      <w:r w:rsidRPr="00E35778">
        <w:t>en alignant ses exigences en</w:t>
      </w:r>
      <w:r w:rsidR="006345D8">
        <w:t> </w:t>
      </w:r>
      <w:r w:rsidRPr="00E35778">
        <w:t>matière d</w:t>
      </w:r>
      <w:r w:rsidR="00D31133">
        <w:t>’</w:t>
      </w:r>
      <w:r w:rsidRPr="00E35778">
        <w:t>établissement de rapports sur les indicateurs des objectifs de développement durable. Le</w:t>
      </w:r>
      <w:r w:rsidR="006345D8">
        <w:t> </w:t>
      </w:r>
      <w:r w:rsidRPr="00E35778">
        <w:t>PNUE facilitera les échanges de données et d</w:t>
      </w:r>
      <w:r w:rsidR="00D31133">
        <w:t>’</w:t>
      </w:r>
      <w:r w:rsidRPr="00E35778">
        <w:t>informations interinstitutionnelles et en accès libre, notamment aux niveaux national, régional et infranational. La poursuite d</w:t>
      </w:r>
      <w:r w:rsidR="00D31133">
        <w:t>’</w:t>
      </w:r>
      <w:r w:rsidRPr="00E35778">
        <w:t>une collaboration scientifique renforcée avec les accords multilatéraux mondiaux et régionaux sur l</w:t>
      </w:r>
      <w:r w:rsidR="00D31133">
        <w:t>’</w:t>
      </w:r>
      <w:r w:rsidRPr="00E35778">
        <w:t>environnement ainsi que la facilitation de la coordination et des échanges entre les accords multilatéraux sur l</w:t>
      </w:r>
      <w:r w:rsidR="00D31133">
        <w:t>’</w:t>
      </w:r>
      <w:r w:rsidRPr="00E35778">
        <w:t xml:space="preserve">environnement eux-mêmes, tout en respectant leurs mandats, permettront une plus grande harmonisation des données et des méthodes des pays pour suivre les progrès et </w:t>
      </w:r>
      <w:r>
        <w:t>ainsi qu</w:t>
      </w:r>
      <w:r w:rsidR="00D31133">
        <w:t>’</w:t>
      </w:r>
      <w:r>
        <w:t>une</w:t>
      </w:r>
      <w:r w:rsidRPr="00E35778">
        <w:t xml:space="preserve"> meilleure analyse et une comparabilité accrue aux fins de la prise de décisions</w:t>
      </w:r>
      <w:r w:rsidR="00E23A11">
        <w:t> ;</w:t>
      </w:r>
    </w:p>
    <w:p w14:paraId="7760BDBC" w14:textId="23B976EF" w:rsidR="0068270E" w:rsidRPr="00E35778" w:rsidRDefault="0068270E" w:rsidP="000A070E">
      <w:pPr>
        <w:pStyle w:val="Normalnumber"/>
        <w:numPr>
          <w:ilvl w:val="1"/>
          <w:numId w:val="5"/>
        </w:numPr>
      </w:pPr>
      <w:r w:rsidRPr="00780418">
        <w:rPr>
          <w:b/>
          <w:bCs/>
          <w:i/>
        </w:rPr>
        <w:t>Numériser les connaissances scientifiques et démocratiser la disponibilité de ces</w:t>
      </w:r>
      <w:r w:rsidR="00CB19D7" w:rsidRPr="00780418">
        <w:rPr>
          <w:b/>
          <w:bCs/>
          <w:i/>
        </w:rPr>
        <w:t> </w:t>
      </w:r>
      <w:r w:rsidRPr="00780418">
        <w:rPr>
          <w:b/>
          <w:bCs/>
          <w:i/>
        </w:rPr>
        <w:t>dernières tout en anticipant les nouvelles questions dans le cadre des processus de prévision et de</w:t>
      </w:r>
      <w:r w:rsidR="00CB19D7" w:rsidRPr="00780418">
        <w:rPr>
          <w:b/>
          <w:bCs/>
          <w:i/>
        </w:rPr>
        <w:t> </w:t>
      </w:r>
      <w:r w:rsidRPr="00780418">
        <w:rPr>
          <w:b/>
          <w:bCs/>
          <w:i/>
        </w:rPr>
        <w:t>prospective </w:t>
      </w:r>
      <w:r w:rsidRPr="00814644">
        <w:rPr>
          <w:i/>
        </w:rPr>
        <w:t>:</w:t>
      </w:r>
      <w:r w:rsidRPr="00E35778">
        <w:t xml:space="preserve"> les outils et technologies numériques peuvent accélérer l</w:t>
      </w:r>
      <w:r w:rsidR="00D31133">
        <w:t>’</w:t>
      </w:r>
      <w:r w:rsidRPr="00E35778">
        <w:t>intégration des données économiques et sociales dans l</w:t>
      </w:r>
      <w:r w:rsidR="00D31133">
        <w:t>’</w:t>
      </w:r>
      <w:r w:rsidRPr="00E35778">
        <w:t>analyse environnementale et permettre aux décideurs à tous les niveaux de mieux évaluer l</w:t>
      </w:r>
      <w:r w:rsidR="00D31133">
        <w:t>’</w:t>
      </w:r>
      <w:r w:rsidRPr="00E35778">
        <w:t>efficacité, la pertinence et l</w:t>
      </w:r>
      <w:r w:rsidR="00D31133">
        <w:t>’</w:t>
      </w:r>
      <w:r w:rsidRPr="00E35778">
        <w:t>impact des politiques environnementales mondiales. À</w:t>
      </w:r>
      <w:r w:rsidR="00CB19D7">
        <w:t> </w:t>
      </w:r>
      <w:r w:rsidRPr="00E35778">
        <w:t>cet effet, le Tableau de bord pour le suivi de l</w:t>
      </w:r>
      <w:r w:rsidR="00D31133">
        <w:t>’</w:t>
      </w:r>
      <w:r w:rsidRPr="00E35778">
        <w:t>état de l</w:t>
      </w:r>
      <w:r w:rsidR="00D31133">
        <w:t>’</w:t>
      </w:r>
      <w:r w:rsidRPr="00E35778">
        <w:t>environnement mondial constituera un atout pour l</w:t>
      </w:r>
      <w:r w:rsidR="00D31133">
        <w:t>’</w:t>
      </w:r>
      <w:r w:rsidRPr="00E35778">
        <w:t>intervention du PNUE aux niveaux local, régional et international. Conformément aux</w:t>
      </w:r>
      <w:r w:rsidR="00CB19D7">
        <w:t> </w:t>
      </w:r>
      <w:r w:rsidRPr="00E35778">
        <w:t>aspirations d</w:t>
      </w:r>
      <w:r w:rsidR="00D31133">
        <w:t>’</w:t>
      </w:r>
      <w:r w:rsidRPr="00E35778">
        <w:t>une nouvelle stratégie mondiale de collecte de données environnementales</w:t>
      </w:r>
      <w:r w:rsidRPr="00E35778">
        <w:rPr>
          <w:vertAlign w:val="superscript"/>
        </w:rPr>
        <w:footnoteReference w:id="33"/>
      </w:r>
      <w:r w:rsidRPr="00E35778">
        <w:t>, le</w:t>
      </w:r>
      <w:r w:rsidR="00CB19D7">
        <w:t> </w:t>
      </w:r>
      <w:r w:rsidRPr="00E35778">
        <w:t>PNUE continuera d</w:t>
      </w:r>
      <w:r w:rsidR="00D31133">
        <w:t>’</w:t>
      </w:r>
      <w:r w:rsidRPr="00E35778">
        <w:t>exploiter le Tableau de bord en tant que principale plateforme environnementale numérique mondiale permettant aux gouvernements, au grand public ainsi qu</w:t>
      </w:r>
      <w:r w:rsidR="00D31133">
        <w:t>’</w:t>
      </w:r>
      <w:r w:rsidRPr="00E35778">
        <w:t>à</w:t>
      </w:r>
      <w:r w:rsidR="00CB19D7">
        <w:t> </w:t>
      </w:r>
      <w:r w:rsidRPr="00E35778">
        <w:t>l</w:t>
      </w:r>
      <w:r w:rsidR="00D31133">
        <w:t>’</w:t>
      </w:r>
      <w:r w:rsidRPr="00E35778">
        <w:t>ensemble du système des Nations Unies et en particulier aux équipes de pays des Nations Unies de visualiser l</w:t>
      </w:r>
      <w:r w:rsidR="00D31133">
        <w:t>’</w:t>
      </w:r>
      <w:r w:rsidRPr="00E35778">
        <w:t>état et l</w:t>
      </w:r>
      <w:r w:rsidR="00D31133">
        <w:t>’</w:t>
      </w:r>
      <w:r w:rsidRPr="00E35778">
        <w:t>évolution de l</w:t>
      </w:r>
      <w:r w:rsidR="00D31133">
        <w:t>’</w:t>
      </w:r>
      <w:r w:rsidRPr="00E35778">
        <w:t>environnement mondial sur la base de données économiques et</w:t>
      </w:r>
      <w:r w:rsidR="00CB19D7">
        <w:t> </w:t>
      </w:r>
      <w:r w:rsidRPr="00E35778">
        <w:t>sociales. Le Tableau de bord s</w:t>
      </w:r>
      <w:r w:rsidR="00D31133">
        <w:t>’</w:t>
      </w:r>
      <w:r w:rsidRPr="00E35778">
        <w:t>appuiera sur des cartes en temps quasi</w:t>
      </w:r>
      <w:r w:rsidR="00A56FCA">
        <w:t>-</w:t>
      </w:r>
      <w:r w:rsidRPr="00E35778">
        <w:t>réel reposant sur des</w:t>
      </w:r>
      <w:r w:rsidR="00CB19D7">
        <w:t> </w:t>
      </w:r>
      <w:r w:rsidRPr="00E35778">
        <w:t>technologies géospatiales et proposera une plateforme publique de connaissances alimentée par</w:t>
      </w:r>
      <w:r w:rsidR="00FC1783">
        <w:t> </w:t>
      </w:r>
      <w:r w:rsidRPr="00E35778">
        <w:t xml:space="preserve">des </w:t>
      </w:r>
      <w:r>
        <w:t>observations</w:t>
      </w:r>
      <w:r w:rsidRPr="00E35778">
        <w:t xml:space="preserve"> satellites </w:t>
      </w:r>
      <w:r w:rsidRPr="00E23A11">
        <w:t>in</w:t>
      </w:r>
      <w:r w:rsidR="00E23A11" w:rsidRPr="00E23A11">
        <w:t> </w:t>
      </w:r>
      <w:r w:rsidRPr="00E23A11">
        <w:t>situ</w:t>
      </w:r>
      <w:r>
        <w:t>,</w:t>
      </w:r>
      <w:r w:rsidRPr="00E35778">
        <w:t xml:space="preserve"> </w:t>
      </w:r>
      <w:r>
        <w:t>la modélisation de</w:t>
      </w:r>
      <w:r w:rsidRPr="00E35778">
        <w:t xml:space="preserve"> données ainsi que des données issues des</w:t>
      </w:r>
      <w:r w:rsidR="00FC1783">
        <w:t> </w:t>
      </w:r>
      <w:r w:rsidRPr="00E35778">
        <w:t>sciences participatives. Ce système mesurera l</w:t>
      </w:r>
      <w:r w:rsidR="00D31133">
        <w:t>’</w:t>
      </w:r>
      <w:r w:rsidRPr="00E35778">
        <w:t>efficacité du rythme et de l</w:t>
      </w:r>
      <w:r w:rsidR="00D31133">
        <w:t>’</w:t>
      </w:r>
      <w:r w:rsidRPr="00E35778">
        <w:t xml:space="preserve">échelle </w:t>
      </w:r>
      <w:r w:rsidRPr="00E35778">
        <w:lastRenderedPageBreak/>
        <w:t>des</w:t>
      </w:r>
      <w:r w:rsidR="00E23A11">
        <w:t> </w:t>
      </w:r>
      <w:r w:rsidRPr="00E35778">
        <w:t>transformations politiques requises pour l</w:t>
      </w:r>
      <w:r w:rsidR="00D31133">
        <w:t>’</w:t>
      </w:r>
      <w:r w:rsidRPr="00E35778">
        <w:t>environnement et permettra d</w:t>
      </w:r>
      <w:r w:rsidR="00D31133">
        <w:t>’</w:t>
      </w:r>
      <w:r w:rsidRPr="00E35778">
        <w:t>évaluer les possibilités d</w:t>
      </w:r>
      <w:r w:rsidR="00D31133">
        <w:t>’</w:t>
      </w:r>
      <w:r w:rsidRPr="00E35778">
        <w:t xml:space="preserve">action. Dans le cadre </w:t>
      </w:r>
      <w:r>
        <w:t>des</w:t>
      </w:r>
      <w:r w:rsidRPr="00E35778">
        <w:t xml:space="preserve"> processus de prévision et de prospective, le Tableau de bord contribuera également à suivre les nouveaux risques pour l</w:t>
      </w:r>
      <w:r w:rsidR="00D31133">
        <w:t>’</w:t>
      </w:r>
      <w:r w:rsidRPr="00E35778">
        <w:t>environnement et la santé humaine, portant ceux-ci à</w:t>
      </w:r>
      <w:r w:rsidR="00E23A11">
        <w:t> </w:t>
      </w:r>
      <w:r w:rsidRPr="00E35778">
        <w:t>l</w:t>
      </w:r>
      <w:r w:rsidR="00D31133">
        <w:t>’</w:t>
      </w:r>
      <w:r w:rsidRPr="00E35778">
        <w:t>attention des gouvernements dans le but d</w:t>
      </w:r>
      <w:r w:rsidR="00D31133">
        <w:t>’</w:t>
      </w:r>
      <w:r w:rsidRPr="00E35778">
        <w:t>établir des priorités dans la recherche reposant sur des</w:t>
      </w:r>
      <w:r w:rsidR="00E23A11">
        <w:t> </w:t>
      </w:r>
      <w:r w:rsidRPr="00E35778">
        <w:t>analyses systématiques à grande échelle et de prendre des mesures politiques, notamment à l</w:t>
      </w:r>
      <w:r w:rsidR="00D31133">
        <w:t>’</w:t>
      </w:r>
      <w:r w:rsidRPr="00E35778">
        <w:t>occasion de l</w:t>
      </w:r>
      <w:r w:rsidR="00D31133">
        <w:t>’</w:t>
      </w:r>
      <w:r w:rsidRPr="00E35778">
        <w:t>Assemblée des Nations Unies pour l</w:t>
      </w:r>
      <w:r w:rsidR="00D31133">
        <w:t>’</w:t>
      </w:r>
      <w:r w:rsidRPr="00E35778">
        <w:t>environnement et d</w:t>
      </w:r>
      <w:r w:rsidR="00D31133">
        <w:t>’</w:t>
      </w:r>
      <w:r w:rsidRPr="00E35778">
        <w:t>autres forums</w:t>
      </w:r>
      <w:r w:rsidR="00E23A11">
        <w:t> ;</w:t>
      </w:r>
    </w:p>
    <w:p w14:paraId="2D963BA3" w14:textId="6728E794" w:rsidR="0068270E" w:rsidRPr="0068270E" w:rsidRDefault="0093643D" w:rsidP="00E90E86">
      <w:pPr>
        <w:pStyle w:val="Normalnumber"/>
        <w:numPr>
          <w:ilvl w:val="1"/>
          <w:numId w:val="5"/>
        </w:numPr>
        <w:spacing w:after="240"/>
        <w:ind w:left="1247"/>
      </w:pPr>
      <w:r w:rsidRPr="00780418">
        <w:rPr>
          <w:b/>
          <w:bCs/>
          <w:i/>
          <w:iCs/>
        </w:rPr>
        <w:t>Mettre en place une interface science-politique inclusive qui s</w:t>
      </w:r>
      <w:r w:rsidR="00D31133" w:rsidRPr="00780418">
        <w:rPr>
          <w:b/>
          <w:bCs/>
          <w:i/>
          <w:iCs/>
        </w:rPr>
        <w:t>’</w:t>
      </w:r>
      <w:r w:rsidRPr="00780418">
        <w:rPr>
          <w:b/>
          <w:bCs/>
          <w:i/>
          <w:iCs/>
        </w:rPr>
        <w:t>adresse à tous</w:t>
      </w:r>
      <w:r w:rsidRPr="00E35778">
        <w:rPr>
          <w:i/>
          <w:iCs/>
        </w:rPr>
        <w:t> </w:t>
      </w:r>
      <w:r w:rsidRPr="00E35778">
        <w:t>: une</w:t>
      </w:r>
      <w:r w:rsidR="00E23A11">
        <w:t> </w:t>
      </w:r>
      <w:r w:rsidRPr="00E35778">
        <w:t>interface science-politique efficace capable de catalyser des politiques et décisions transformatrices doit être appuyée par une sensibilisation générale aux questions environnementales et</w:t>
      </w:r>
      <w:r w:rsidR="00E23A11">
        <w:t> </w:t>
      </w:r>
      <w:r w:rsidRPr="00E35778">
        <w:t>sociales. À cet égard, l</w:t>
      </w:r>
      <w:r w:rsidR="00D31133">
        <w:t>’</w:t>
      </w:r>
      <w:r w:rsidRPr="00E35778">
        <w:t>intervention du PNUE sera axée sur le renforcement des capacités des</w:t>
      </w:r>
      <w:r w:rsidR="00E23A11">
        <w:t> </w:t>
      </w:r>
      <w:r w:rsidRPr="00E35778">
        <w:t>décideurs nationaux et locaux permettant de gérer et synthétiser les connaissances scientifiques et</w:t>
      </w:r>
      <w:r w:rsidR="00E23A11">
        <w:t> </w:t>
      </w:r>
      <w:r w:rsidRPr="00E35778">
        <w:t>d</w:t>
      </w:r>
      <w:r w:rsidR="00D31133">
        <w:t>’</w:t>
      </w:r>
      <w:r w:rsidRPr="00E35778">
        <w:t>intégrer la science dans leurs décisions qui déterminent l</w:t>
      </w:r>
      <w:r w:rsidR="00D31133">
        <w:t>’</w:t>
      </w:r>
      <w:r w:rsidRPr="00E35778">
        <w:t>action concernant les changements climatiques, l</w:t>
      </w:r>
      <w:r w:rsidR="00D31133">
        <w:t>’</w:t>
      </w:r>
      <w:r w:rsidRPr="00E35778">
        <w:t>appauvrissement de</w:t>
      </w:r>
      <w:r w:rsidR="00E23A11">
        <w:t> </w:t>
      </w:r>
      <w:r w:rsidRPr="00E35778">
        <w:t xml:space="preserve">la </w:t>
      </w:r>
      <w:r>
        <w:t>biodiversité</w:t>
      </w:r>
      <w:r w:rsidRPr="00E35778">
        <w:t xml:space="preserve"> et la pollution. Le PNUE visera une large participation des parties prenantes en tant qu</w:t>
      </w:r>
      <w:r w:rsidR="00D31133">
        <w:t>’</w:t>
      </w:r>
      <w:r w:rsidRPr="00E35778">
        <w:t xml:space="preserve">étape essentielle pour </w:t>
      </w:r>
      <w:r>
        <w:t>accroître</w:t>
      </w:r>
      <w:r w:rsidRPr="00E35778">
        <w:t xml:space="preserve"> la compréhension, l</w:t>
      </w:r>
      <w:r w:rsidR="00D31133">
        <w:t>’</w:t>
      </w:r>
      <w:r w:rsidRPr="00E35778">
        <w:t>acceptation et l</w:t>
      </w:r>
      <w:r w:rsidR="00D31133">
        <w:t>’</w:t>
      </w:r>
      <w:r w:rsidRPr="00E35778">
        <w:t>utilisation par la société de</w:t>
      </w:r>
      <w:r w:rsidR="00E23A11">
        <w:t> </w:t>
      </w:r>
      <w:r w:rsidRPr="00E35778">
        <w:t>ses</w:t>
      </w:r>
      <w:r w:rsidR="00E23A11">
        <w:t> </w:t>
      </w:r>
      <w:r w:rsidRPr="00E35778">
        <w:t>analyses scientifiques. Par le biais de plateformes et de réseaux tels que le Forum sciences</w:t>
      </w:r>
      <w:r w:rsidR="00E23A11">
        <w:noBreakHyphen/>
      </w:r>
      <w:r w:rsidRPr="00E35778">
        <w:t>politiques-entreprises sur l</w:t>
      </w:r>
      <w:r w:rsidR="00D31133">
        <w:t>’</w:t>
      </w:r>
      <w:r w:rsidRPr="00E35778">
        <w:t>environnement, le Groupe international d</w:t>
      </w:r>
      <w:r w:rsidR="00D31133">
        <w:t>’</w:t>
      </w:r>
      <w:r w:rsidRPr="00E35778">
        <w:t>experts sur les ressources, le Programme scientifique mondial pour l</w:t>
      </w:r>
      <w:r w:rsidR="00D31133">
        <w:t>’</w:t>
      </w:r>
      <w:r w:rsidRPr="00E35778">
        <w:t>adaptation et le</w:t>
      </w:r>
      <w:r w:rsidR="00E23A11">
        <w:t> </w:t>
      </w:r>
      <w:r w:rsidRPr="00E35778">
        <w:t>réseau One Planet, entre autres, le PNUE jouera un rôle de courtier des connaissances qui cherche à</w:t>
      </w:r>
      <w:r w:rsidR="00E23A11">
        <w:t> </w:t>
      </w:r>
      <w:r w:rsidRPr="00E35778">
        <w:t xml:space="preserve">établir des consensus </w:t>
      </w:r>
      <w:r>
        <w:t>concernant</w:t>
      </w:r>
      <w:r w:rsidRPr="00E35778">
        <w:t xml:space="preserve"> des questions environnementales existantes et nouvelles. Le PNUE jouera un rôle de facilitateur </w:t>
      </w:r>
      <w:r w:rsidR="00771D9A">
        <w:t>pour</w:t>
      </w:r>
      <w:r w:rsidRPr="00E35778">
        <w:t xml:space="preserve"> la mise en place de partenariats et </w:t>
      </w:r>
      <w:r>
        <w:t>d</w:t>
      </w:r>
      <w:r w:rsidR="00D31133">
        <w:t>’</w:t>
      </w:r>
      <w:r>
        <w:t>une action</w:t>
      </w:r>
      <w:r w:rsidRPr="00E35778">
        <w:t xml:space="preserve"> conjointe </w:t>
      </w:r>
      <w:r>
        <w:t>des</w:t>
      </w:r>
      <w:r w:rsidRPr="00E35778">
        <w:t xml:space="preserve"> parties prenantes issues de</w:t>
      </w:r>
      <w:r>
        <w:t>s</w:t>
      </w:r>
      <w:r w:rsidRPr="00E35778">
        <w:t xml:space="preserve"> communautés scientifiques et politiques, bénéficiant de l</w:t>
      </w:r>
      <w:r w:rsidR="00D31133">
        <w:t>’</w:t>
      </w:r>
      <w:r w:rsidRPr="00E35778">
        <w:t>appui de la société. La</w:t>
      </w:r>
      <w:r w:rsidR="00E23A11">
        <w:t> </w:t>
      </w:r>
      <w:r w:rsidRPr="00E35778">
        <w:t>communication et la sensibilisation resteront des outils clés pour encourager la mobilisation de la</w:t>
      </w:r>
      <w:r w:rsidR="00E23A11">
        <w:t> </w:t>
      </w:r>
      <w:r w:rsidRPr="00E35778">
        <w:t>société. À cette fin, le PNUE communiquera ses informations scientifiques dans un langage accessible à tous et pouvant influencer et favoriser des prises de décisions inclusives ainsi que des</w:t>
      </w:r>
      <w:r w:rsidR="00E23A11">
        <w:t> </w:t>
      </w:r>
      <w:r w:rsidRPr="00E35778">
        <w:t>mesures environnementales à une échelle et un rythme requis par la science.</w:t>
      </w:r>
    </w:p>
    <w:tbl>
      <w:tblPr>
        <w:tblStyle w:val="TableGrid"/>
        <w:tblW w:w="8307" w:type="dxa"/>
        <w:jc w:val="right"/>
        <w:tblLook w:val="04A0" w:firstRow="1" w:lastRow="0" w:firstColumn="1" w:lastColumn="0" w:noHBand="0" w:noVBand="1"/>
      </w:tblPr>
      <w:tblGrid>
        <w:gridCol w:w="8307"/>
      </w:tblGrid>
      <w:tr w:rsidR="007970BA" w:rsidRPr="00556FEA" w14:paraId="250BB2DF" w14:textId="77777777" w:rsidTr="00355D36">
        <w:trPr>
          <w:trHeight w:val="57"/>
          <w:jc w:val="right"/>
        </w:trPr>
        <w:tc>
          <w:tcPr>
            <w:tcW w:w="8307" w:type="dxa"/>
          </w:tcPr>
          <w:p w14:paraId="4A5C1B55" w14:textId="38EB43CE" w:rsidR="0075408A" w:rsidRPr="009A512B" w:rsidRDefault="00E6068B" w:rsidP="00BB3527">
            <w:pPr>
              <w:pStyle w:val="Normalpool"/>
              <w:spacing w:after="120"/>
              <w:rPr>
                <w:b/>
                <w:bCs/>
              </w:rPr>
            </w:pPr>
            <w:r w:rsidRPr="009A512B">
              <w:rPr>
                <w:b/>
                <w:bCs/>
              </w:rPr>
              <w:t>L</w:t>
            </w:r>
            <w:r w:rsidR="00D31133" w:rsidRPr="009A512B">
              <w:rPr>
                <w:b/>
                <w:bCs/>
              </w:rPr>
              <w:t>’</w:t>
            </w:r>
            <w:r w:rsidRPr="009A512B">
              <w:rPr>
                <w:b/>
                <w:bCs/>
              </w:rPr>
              <w:t>i</w:t>
            </w:r>
            <w:r w:rsidR="00B05AA9" w:rsidRPr="009A512B">
              <w:rPr>
                <w:b/>
                <w:bCs/>
              </w:rPr>
              <w:t>nterface s</w:t>
            </w:r>
            <w:r w:rsidR="0075408A" w:rsidRPr="009A512B">
              <w:rPr>
                <w:b/>
                <w:bCs/>
              </w:rPr>
              <w:t>cience</w:t>
            </w:r>
            <w:r w:rsidR="00B05AA9" w:rsidRPr="009A512B">
              <w:rPr>
                <w:b/>
                <w:bCs/>
              </w:rPr>
              <w:t>-</w:t>
            </w:r>
            <w:r w:rsidR="0075408A" w:rsidRPr="009A512B">
              <w:rPr>
                <w:b/>
                <w:bCs/>
              </w:rPr>
              <w:t xml:space="preserve">politique, </w:t>
            </w:r>
            <w:r w:rsidRPr="009A512B">
              <w:rPr>
                <w:b/>
                <w:bCs/>
              </w:rPr>
              <w:t>comme fondement</w:t>
            </w:r>
          </w:p>
          <w:p w14:paraId="744E5CA7" w14:textId="4795F67C" w:rsidR="0075408A" w:rsidRPr="00E35778" w:rsidRDefault="0075408A" w:rsidP="00BB3527">
            <w:pPr>
              <w:pStyle w:val="Normalpool"/>
              <w:spacing w:after="120"/>
            </w:pPr>
            <w:r w:rsidRPr="009A512B">
              <w:rPr>
                <w:b/>
                <w:bCs/>
              </w:rPr>
              <w:t xml:space="preserve">Le PNUE contribuera à la stabilité </w:t>
            </w:r>
            <w:r w:rsidR="0033418F" w:rsidRPr="009A512B">
              <w:rPr>
                <w:b/>
                <w:bCs/>
              </w:rPr>
              <w:t>du climat</w:t>
            </w:r>
            <w:r w:rsidRPr="009A512B">
              <w:rPr>
                <w:b/>
                <w:bCs/>
              </w:rPr>
              <w:t xml:space="preserve"> en fournissant des informations scientifiques qui</w:t>
            </w:r>
            <w:r w:rsidR="00BB3527">
              <w:rPr>
                <w:b/>
                <w:bCs/>
              </w:rPr>
              <w:t> </w:t>
            </w:r>
            <w:r w:rsidRPr="009A512B">
              <w:rPr>
                <w:b/>
                <w:bCs/>
              </w:rPr>
              <w:t>mesurent les</w:t>
            </w:r>
            <w:r w:rsidR="00E23A11" w:rsidRPr="009A512B">
              <w:rPr>
                <w:b/>
                <w:bCs/>
              </w:rPr>
              <w:t> </w:t>
            </w:r>
            <w:r w:rsidRPr="009A512B">
              <w:rPr>
                <w:b/>
                <w:bCs/>
              </w:rPr>
              <w:t>progrès accomplis vers la neutralité carbone et la résilience et évaluent le</w:t>
            </w:r>
            <w:r w:rsidR="00BB3527">
              <w:rPr>
                <w:b/>
                <w:bCs/>
              </w:rPr>
              <w:t> </w:t>
            </w:r>
            <w:r w:rsidRPr="009A512B">
              <w:rPr>
                <w:b/>
                <w:bCs/>
              </w:rPr>
              <w:t>potentiel des mesures appliquées ainsi que les risques connexes.</w:t>
            </w:r>
            <w:r w:rsidRPr="00E35778">
              <w:t xml:space="preserve"> Il compilera, évaluera et communiquera les données scientifiques les plus récentes concernant le climat et proposera des</w:t>
            </w:r>
            <w:r w:rsidR="00BB3527">
              <w:t> </w:t>
            </w:r>
            <w:r w:rsidRPr="00E35778">
              <w:t>options politiques pour aider les décideurs du secteur public et du secteur privé à prendre des</w:t>
            </w:r>
            <w:r w:rsidR="00BB3527">
              <w:t> </w:t>
            </w:r>
            <w:r w:rsidRPr="00E35778">
              <w:t>mesures climatiques ambitieuses rejoignant les objectifs de l</w:t>
            </w:r>
            <w:r w:rsidR="00D31133">
              <w:t>’</w:t>
            </w:r>
            <w:r w:rsidRPr="00E35778">
              <w:t>Accord de Paris.</w:t>
            </w:r>
          </w:p>
          <w:p w14:paraId="7D45629C" w14:textId="1B3B7A50" w:rsidR="0075408A" w:rsidRPr="00E35778" w:rsidRDefault="0075408A" w:rsidP="00BB3527">
            <w:pPr>
              <w:pStyle w:val="Normalpool"/>
              <w:spacing w:after="120"/>
            </w:pPr>
            <w:r w:rsidRPr="00D718D0">
              <w:rPr>
                <w:b/>
                <w:bCs/>
              </w:rPr>
              <w:t xml:space="preserve">Le PNUE </w:t>
            </w:r>
            <w:r w:rsidR="007132C5" w:rsidRPr="00D718D0">
              <w:rPr>
                <w:b/>
                <w:bCs/>
              </w:rPr>
              <w:t xml:space="preserve">fera </w:t>
            </w:r>
            <w:r w:rsidR="00C901EB" w:rsidRPr="00D718D0">
              <w:rPr>
                <w:b/>
                <w:bCs/>
              </w:rPr>
              <w:t xml:space="preserve">de la </w:t>
            </w:r>
            <w:r w:rsidRPr="00D718D0">
              <w:rPr>
                <w:b/>
                <w:bCs/>
              </w:rPr>
              <w:t xml:space="preserve">vie en harmonie avec la nature </w:t>
            </w:r>
            <w:r w:rsidR="00C901EB" w:rsidRPr="00D718D0">
              <w:rPr>
                <w:b/>
                <w:bCs/>
              </w:rPr>
              <w:t xml:space="preserve">une réalité </w:t>
            </w:r>
            <w:r w:rsidRPr="00D718D0">
              <w:rPr>
                <w:b/>
                <w:bCs/>
              </w:rPr>
              <w:t>en fournissant les informations et les données scientifiques nécessaires pour mettre en place des politiques et des mesures en faveur de la nature.</w:t>
            </w:r>
            <w:r w:rsidRPr="00E35778">
              <w:t xml:space="preserve"> La science servira de base pour justifier l</w:t>
            </w:r>
            <w:r w:rsidR="00D31133">
              <w:t>’</w:t>
            </w:r>
            <w:r w:rsidRPr="00E35778">
              <w:t>adoption de telles politiques, mesures et solutions systémiques dans l</w:t>
            </w:r>
            <w:r w:rsidR="00D31133">
              <w:t>’</w:t>
            </w:r>
            <w:r w:rsidRPr="00E35778">
              <w:t>ensemble des secteurs afin de freiner et d</w:t>
            </w:r>
            <w:r w:rsidR="00D31133">
              <w:t>’</w:t>
            </w:r>
            <w:r w:rsidRPr="00E35778">
              <w:t>enrayer l</w:t>
            </w:r>
            <w:r w:rsidR="00D31133">
              <w:t>’</w:t>
            </w:r>
            <w:r w:rsidRPr="00E35778">
              <w:t>appauvrissement de la biodiversité et de garantir l</w:t>
            </w:r>
            <w:r w:rsidR="00D31133">
              <w:t>’</w:t>
            </w:r>
            <w:r w:rsidRPr="00E35778">
              <w:t>intégrité des écosystèmes conformément aux cibles et aux objectifs du cadre mondial de la biodiversité pour l</w:t>
            </w:r>
            <w:r w:rsidR="00D31133">
              <w:t>’</w:t>
            </w:r>
            <w:r w:rsidRPr="00E35778">
              <w:t>après-2020.</w:t>
            </w:r>
          </w:p>
          <w:p w14:paraId="69E4E2E5" w14:textId="29D8870F" w:rsidR="0075408A" w:rsidRPr="00E35778" w:rsidRDefault="0075408A" w:rsidP="00BB3527">
            <w:pPr>
              <w:pStyle w:val="Normalpool"/>
              <w:spacing w:after="120"/>
            </w:pPr>
            <w:r w:rsidRPr="00D718D0">
              <w:rPr>
                <w:b/>
                <w:bCs/>
              </w:rPr>
              <w:t xml:space="preserve">Le PNUE </w:t>
            </w:r>
            <w:r w:rsidR="009E3034" w:rsidRPr="00D718D0">
              <w:rPr>
                <w:b/>
                <w:bCs/>
              </w:rPr>
              <w:t>prog</w:t>
            </w:r>
            <w:r w:rsidR="005E1FBD" w:rsidRPr="00D718D0">
              <w:rPr>
                <w:b/>
                <w:bCs/>
              </w:rPr>
              <w:t>ressera</w:t>
            </w:r>
            <w:r w:rsidRPr="00D718D0">
              <w:rPr>
                <w:b/>
                <w:bCs/>
              </w:rPr>
              <w:t xml:space="preserve"> vers une planète sans pollution en facilitant l</w:t>
            </w:r>
            <w:r w:rsidR="00D31133" w:rsidRPr="00D718D0">
              <w:rPr>
                <w:b/>
                <w:bCs/>
              </w:rPr>
              <w:t>’</w:t>
            </w:r>
            <w:r w:rsidRPr="00D718D0">
              <w:rPr>
                <w:b/>
                <w:bCs/>
              </w:rPr>
              <w:t>accès et le partage d</w:t>
            </w:r>
            <w:r w:rsidR="00D31133" w:rsidRPr="00D718D0">
              <w:rPr>
                <w:b/>
                <w:bCs/>
              </w:rPr>
              <w:t>’</w:t>
            </w:r>
            <w:r w:rsidRPr="00D718D0">
              <w:rPr>
                <w:b/>
                <w:bCs/>
              </w:rPr>
              <w:t>informations, de</w:t>
            </w:r>
            <w:r w:rsidR="00E23A11" w:rsidRPr="00D718D0">
              <w:rPr>
                <w:b/>
                <w:bCs/>
              </w:rPr>
              <w:t> </w:t>
            </w:r>
            <w:r w:rsidRPr="00D718D0">
              <w:rPr>
                <w:b/>
                <w:bCs/>
              </w:rPr>
              <w:t>données et de statistiques scientifiques actualisées, crédibles et pertinentes sur les produits chimiques, les</w:t>
            </w:r>
            <w:r w:rsidR="00E23A11" w:rsidRPr="00D718D0">
              <w:rPr>
                <w:b/>
                <w:bCs/>
              </w:rPr>
              <w:t> </w:t>
            </w:r>
            <w:r w:rsidRPr="00D718D0">
              <w:rPr>
                <w:b/>
                <w:bCs/>
              </w:rPr>
              <w:t>déchets et la pollution.</w:t>
            </w:r>
            <w:r w:rsidRPr="00E35778">
              <w:t xml:space="preserve"> Cela encouragera des changements systémiques vers des résultats moins polluants à</w:t>
            </w:r>
            <w:r w:rsidR="00E23A11">
              <w:t> </w:t>
            </w:r>
            <w:r w:rsidRPr="00E35778">
              <w:t>tous les niveaux de gouvernance et dans tous les</w:t>
            </w:r>
            <w:r w:rsidR="00BB3527">
              <w:t> </w:t>
            </w:r>
            <w:r w:rsidRPr="00E35778">
              <w:t>segments de la société concernés, y compris les</w:t>
            </w:r>
            <w:r w:rsidR="00E23A11">
              <w:t> </w:t>
            </w:r>
            <w:r w:rsidRPr="00E35778">
              <w:t>consommateurs, et éclairera la conception et la</w:t>
            </w:r>
            <w:r w:rsidR="00BB3527">
              <w:t> </w:t>
            </w:r>
            <w:r w:rsidRPr="00E35778">
              <w:t>mise en œuvre des cadres réglementaires et politiques</w:t>
            </w:r>
            <w:r w:rsidR="00E23A11">
              <w:t> </w:t>
            </w:r>
            <w:r w:rsidRPr="00E35778">
              <w:t>nécessaires.</w:t>
            </w:r>
          </w:p>
          <w:p w14:paraId="0CE15E82" w14:textId="1A229D26" w:rsidR="0075408A" w:rsidRPr="00E35778" w:rsidRDefault="0075408A" w:rsidP="00BB3527">
            <w:pPr>
              <w:pStyle w:val="Normalpool"/>
              <w:spacing w:after="120"/>
            </w:pPr>
            <w:r w:rsidRPr="008D2157">
              <w:rPr>
                <w:b/>
                <w:bCs/>
              </w:rPr>
              <w:t>Le PNUE placera la science au centre d</w:t>
            </w:r>
            <w:r w:rsidR="00D31133" w:rsidRPr="008D2157">
              <w:rPr>
                <w:b/>
                <w:bCs/>
              </w:rPr>
              <w:t>’</w:t>
            </w:r>
            <w:r w:rsidRPr="008D2157">
              <w:rPr>
                <w:b/>
                <w:bCs/>
              </w:rPr>
              <w:t>une gouvernance environnementale rationnelle</w:t>
            </w:r>
            <w:r w:rsidRPr="00E35778">
              <w:t>. L</w:t>
            </w:r>
            <w:r w:rsidR="00D31133">
              <w:t>’</w:t>
            </w:r>
            <w:r w:rsidRPr="00E35778">
              <w:t>accès aux</w:t>
            </w:r>
            <w:r w:rsidR="00E23A11">
              <w:t> </w:t>
            </w:r>
            <w:r w:rsidRPr="00E35778">
              <w:t>informations environnementales les plus récentes, le processus de prospective et l</w:t>
            </w:r>
            <w:r w:rsidR="00D31133">
              <w:t>’</w:t>
            </w:r>
            <w:r w:rsidRPr="00E35778">
              <w:t>analyse éclairée des</w:t>
            </w:r>
            <w:r w:rsidR="00E23A11">
              <w:t> </w:t>
            </w:r>
            <w:r w:rsidRPr="00E35778">
              <w:t>interconnections entre les trois crises des changements climatiques, de l</w:t>
            </w:r>
            <w:r w:rsidR="00D31133">
              <w:t>’</w:t>
            </w:r>
            <w:r w:rsidRPr="00E35778">
              <w:t>appauvrissement de la biodiversité et de la pollution, qui se renforcent mutuellement, permettront d</w:t>
            </w:r>
            <w:r w:rsidR="00D31133">
              <w:t>’</w:t>
            </w:r>
            <w:r w:rsidRPr="00E35778">
              <w:t>orienter des décisions cohérentes prises davantage au niveau du système en vue de la mise en place de cadres environnementaux juridiques et institutionnels plus efficaces aux niveaux national et</w:t>
            </w:r>
            <w:r w:rsidR="00BB3527">
              <w:t> </w:t>
            </w:r>
            <w:r w:rsidRPr="00E35778">
              <w:t>régional, notamment les cadres convenus pour l</w:t>
            </w:r>
            <w:r w:rsidR="00D31133">
              <w:t>’</w:t>
            </w:r>
            <w:r w:rsidRPr="00E35778">
              <w:t>après</w:t>
            </w:r>
            <w:r w:rsidR="00E23A11">
              <w:noBreakHyphen/>
            </w:r>
            <w:r w:rsidRPr="00E35778">
              <w:t>2020, et de droits environnementaux renforcés pour tous.</w:t>
            </w:r>
          </w:p>
          <w:p w14:paraId="3CF3699C" w14:textId="63F8A97E" w:rsidR="0075408A" w:rsidRPr="00E35778" w:rsidRDefault="0075408A" w:rsidP="00BB3527">
            <w:pPr>
              <w:pStyle w:val="Normalpool"/>
              <w:spacing w:after="120"/>
            </w:pPr>
            <w:r w:rsidRPr="007C1654">
              <w:rPr>
                <w:b/>
                <w:bCs/>
              </w:rPr>
              <w:t>Le PNUE veillera à ce que des données scientifiques solides appuient des transformations en</w:t>
            </w:r>
            <w:r w:rsidR="00BB3527">
              <w:rPr>
                <w:b/>
                <w:bCs/>
              </w:rPr>
              <w:t> </w:t>
            </w:r>
            <w:r w:rsidRPr="007C1654">
              <w:rPr>
                <w:b/>
                <w:bCs/>
              </w:rPr>
              <w:t>matière de finance et d</w:t>
            </w:r>
            <w:r w:rsidR="00D31133" w:rsidRPr="007C1654">
              <w:rPr>
                <w:b/>
                <w:bCs/>
              </w:rPr>
              <w:t>’</w:t>
            </w:r>
            <w:r w:rsidRPr="007C1654">
              <w:rPr>
                <w:b/>
                <w:bCs/>
              </w:rPr>
              <w:t>économie.</w:t>
            </w:r>
            <w:r w:rsidRPr="00E35778">
              <w:t xml:space="preserve"> Il établira un lien triangulaire entre la science, les politiques et les entreprises afin de pousser les</w:t>
            </w:r>
            <w:r w:rsidR="00E23A11">
              <w:t> </w:t>
            </w:r>
            <w:r w:rsidRPr="00E35778">
              <w:t>systèmes financiers et de marché vers des transformations durables, de plaider en faveur de l</w:t>
            </w:r>
            <w:r w:rsidR="00D31133">
              <w:t>’</w:t>
            </w:r>
            <w:r w:rsidRPr="00E35778">
              <w:t>adoption de modes de consommation et de production durables à</w:t>
            </w:r>
            <w:r w:rsidR="00BB3527">
              <w:t> </w:t>
            </w:r>
            <w:r w:rsidRPr="00E35778">
              <w:t>tous les niveaux et d</w:t>
            </w:r>
            <w:r w:rsidR="00D31133">
              <w:t>’</w:t>
            </w:r>
            <w:r w:rsidRPr="00E35778">
              <w:t>accélérer des changements sociétaux vers des modèles économiques et commerciaux plus circulaires.</w:t>
            </w:r>
          </w:p>
          <w:p w14:paraId="03C7DA3B" w14:textId="596E4AAA" w:rsidR="007970BA" w:rsidRPr="00D13383" w:rsidRDefault="0075408A" w:rsidP="00BB3527">
            <w:pPr>
              <w:pStyle w:val="Normalpool"/>
              <w:spacing w:after="120"/>
            </w:pPr>
            <w:r w:rsidRPr="00BE218C">
              <w:rPr>
                <w:b/>
                <w:bCs/>
              </w:rPr>
              <w:lastRenderedPageBreak/>
              <w:t>Le PNUE mettra à profit les transformations numériques pour numériser les connaissances scientifiques et démocratiser la disponibilité de ces dernières.</w:t>
            </w:r>
            <w:r w:rsidRPr="00E35778">
              <w:t xml:space="preserve"> Il tirera parti du Tableau de bord pour le suivi de l</w:t>
            </w:r>
            <w:r w:rsidR="00D31133">
              <w:t>’</w:t>
            </w:r>
            <w:r w:rsidRPr="00E35778">
              <w:t>état de l</w:t>
            </w:r>
            <w:r w:rsidR="00D31133">
              <w:t>’</w:t>
            </w:r>
            <w:r w:rsidRPr="00E35778">
              <w:t>environnement mondial en tant que principale plateforme numérique mondiale permettant aux gouvernements et au grand public de visualiser l</w:t>
            </w:r>
            <w:r w:rsidR="00D31133">
              <w:t>’</w:t>
            </w:r>
            <w:r w:rsidRPr="00E35778">
              <w:t>état et l</w:t>
            </w:r>
            <w:r w:rsidR="00D31133">
              <w:t>’</w:t>
            </w:r>
            <w:r w:rsidRPr="00E35778">
              <w:t>évolution de l</w:t>
            </w:r>
            <w:r w:rsidR="00D31133">
              <w:t>’</w:t>
            </w:r>
            <w:r w:rsidRPr="00E35778">
              <w:t>environnement mondial, en attirant l</w:t>
            </w:r>
            <w:r w:rsidR="00D31133">
              <w:t>’</w:t>
            </w:r>
            <w:r w:rsidRPr="00E35778">
              <w:t>attention sur les</w:t>
            </w:r>
            <w:r w:rsidR="00E23A11">
              <w:t> </w:t>
            </w:r>
            <w:r w:rsidRPr="00E35778">
              <w:t>nouvelles questions environnementales et en</w:t>
            </w:r>
            <w:r w:rsidR="00BB3527">
              <w:t> </w:t>
            </w:r>
            <w:r w:rsidRPr="00E35778">
              <w:t>proposant une analyse de l</w:t>
            </w:r>
            <w:r w:rsidR="00D31133">
              <w:t>’</w:t>
            </w:r>
            <w:r w:rsidRPr="00E35778">
              <w:t>efficacité et de l</w:t>
            </w:r>
            <w:r w:rsidR="00D31133">
              <w:t>’</w:t>
            </w:r>
            <w:r w:rsidRPr="00E35778">
              <w:t>impact des politiques environnementales existantes, sur la base de données économiques et sociales.</w:t>
            </w:r>
          </w:p>
        </w:tc>
      </w:tr>
    </w:tbl>
    <w:p w14:paraId="5C7F7777" w14:textId="20492E46" w:rsidR="007970BA" w:rsidRDefault="007970BA" w:rsidP="00665894">
      <w:pPr>
        <w:pStyle w:val="CH3"/>
      </w:pPr>
      <w:bookmarkStart w:id="106" w:name="_Toc47894918"/>
      <w:bookmarkStart w:id="107" w:name="_Toc48923462"/>
      <w:bookmarkStart w:id="108" w:name="_Toc49176720"/>
      <w:bookmarkStart w:id="109" w:name="_Toc55464627"/>
      <w:r w:rsidRPr="00D13383">
        <w:lastRenderedPageBreak/>
        <w:tab/>
      </w:r>
      <w:bookmarkStart w:id="110" w:name="_Toc63416419"/>
      <w:r w:rsidRPr="007B01D7">
        <w:t>2.</w:t>
      </w:r>
      <w:r w:rsidRPr="007B01D7">
        <w:tab/>
      </w:r>
      <w:r w:rsidR="00AA52D6">
        <w:t>Gouvernance environnementale</w:t>
      </w:r>
      <w:bookmarkEnd w:id="106"/>
      <w:bookmarkEnd w:id="107"/>
      <w:bookmarkEnd w:id="108"/>
      <w:bookmarkEnd w:id="109"/>
      <w:bookmarkEnd w:id="110"/>
    </w:p>
    <w:p w14:paraId="440A3F6D" w14:textId="4CFCA687" w:rsidR="0084409C" w:rsidRDefault="0084409C" w:rsidP="000A070E">
      <w:pPr>
        <w:pStyle w:val="Normalnumber"/>
        <w:numPr>
          <w:ilvl w:val="0"/>
          <w:numId w:val="5"/>
        </w:numPr>
      </w:pPr>
      <w:r w:rsidRPr="00BE218C">
        <w:rPr>
          <w:b/>
          <w:bCs/>
        </w:rPr>
        <w:t>La gouvernance environnementale constitue l</w:t>
      </w:r>
      <w:r w:rsidR="00D31133" w:rsidRPr="00BE218C">
        <w:rPr>
          <w:b/>
          <w:bCs/>
        </w:rPr>
        <w:t>’</w:t>
      </w:r>
      <w:r w:rsidRPr="00BE218C">
        <w:rPr>
          <w:b/>
          <w:bCs/>
        </w:rPr>
        <w:t>architecture institutionnelle et juridique nécessaire pour faire des objectifs et engagements environnementaux une réalité.</w:t>
      </w:r>
      <w:r>
        <w:t xml:space="preserve"> Une</w:t>
      </w:r>
      <w:r w:rsidR="00BB3527">
        <w:t> </w:t>
      </w:r>
      <w:r>
        <w:t>des</w:t>
      </w:r>
      <w:r w:rsidR="00BB3527">
        <w:t> </w:t>
      </w:r>
      <w:r>
        <w:t xml:space="preserve">principales missions du PNUE consiste à aider les pays à élaborer et mettre en œuvre </w:t>
      </w:r>
      <w:r w:rsidRPr="00FA55DD">
        <w:t>d</w:t>
      </w:r>
      <w:r w:rsidR="00D31133">
        <w:t>’</w:t>
      </w:r>
      <w:r w:rsidRPr="00FA55DD">
        <w:t>une</w:t>
      </w:r>
      <w:r w:rsidR="00BB3527">
        <w:t> </w:t>
      </w:r>
      <w:r w:rsidRPr="00FA55DD">
        <w:t xml:space="preserve">manière intégrée </w:t>
      </w:r>
      <w:r>
        <w:t>des</w:t>
      </w:r>
      <w:r w:rsidR="00E23A11">
        <w:t> </w:t>
      </w:r>
      <w:r>
        <w:t>politiques environnementales appuyées par des cadres juridiques et institutionnels solides qui permettent de réaliser efficacement les objectifs environnementaux dans le</w:t>
      </w:r>
      <w:r w:rsidR="00BB3527">
        <w:t> </w:t>
      </w:r>
      <w:r>
        <w:t>contexte du développement durable aux niveaux mondial, régional et national</w:t>
      </w:r>
      <w:r w:rsidRPr="0066242C">
        <w:t>.</w:t>
      </w:r>
      <w:r>
        <w:t xml:space="preserve"> Ce sous-programme contribue à une prise de décisions cohérente </w:t>
      </w:r>
      <w:r w:rsidR="008A401C">
        <w:t>pour l</w:t>
      </w:r>
      <w:r w:rsidR="00D31133">
        <w:t>’</w:t>
      </w:r>
      <w:r w:rsidR="008A401C">
        <w:t>établissement</w:t>
      </w:r>
      <w:r>
        <w:t xml:space="preserve"> de cadres juridiques et institutionnels plus efficaces qui</w:t>
      </w:r>
      <w:r w:rsidR="00E23A11">
        <w:t> </w:t>
      </w:r>
      <w:r>
        <w:t>sou</w:t>
      </w:r>
      <w:r w:rsidR="00C30081">
        <w:t>s</w:t>
      </w:r>
      <w:r w:rsidR="00E23A11">
        <w:noBreakHyphen/>
      </w:r>
      <w:r w:rsidR="00C30081">
        <w:t>tendent</w:t>
      </w:r>
      <w:r>
        <w:t xml:space="preserve"> la réalisation des objectifs convenus </w:t>
      </w:r>
      <w:r w:rsidR="00D37699">
        <w:t>au niveau</w:t>
      </w:r>
      <w:r>
        <w:t xml:space="preserve"> international concernant le climat, la</w:t>
      </w:r>
      <w:r w:rsidR="00E23A11">
        <w:t> </w:t>
      </w:r>
      <w:r>
        <w:t>biodiversité et la pollution dans le contexte du Programme </w:t>
      </w:r>
      <w:r w:rsidRPr="0066242C">
        <w:t>2030</w:t>
      </w:r>
      <w:r>
        <w:t>.</w:t>
      </w:r>
    </w:p>
    <w:p w14:paraId="398EE6D7" w14:textId="32B84288" w:rsidR="0084409C" w:rsidRDefault="00776E9A" w:rsidP="000A070E">
      <w:pPr>
        <w:pStyle w:val="Normalnumber"/>
        <w:numPr>
          <w:ilvl w:val="0"/>
          <w:numId w:val="5"/>
        </w:numPr>
      </w:pPr>
      <w:r w:rsidRPr="00BE218C">
        <w:rPr>
          <w:b/>
          <w:bCs/>
        </w:rPr>
        <w:t xml:space="preserve">Le sous-programme </w:t>
      </w:r>
      <w:r w:rsidR="00D37699" w:rsidRPr="00BE218C">
        <w:rPr>
          <w:b/>
          <w:bCs/>
        </w:rPr>
        <w:t>relatif à</w:t>
      </w:r>
      <w:r w:rsidRPr="00BE218C">
        <w:rPr>
          <w:b/>
          <w:bCs/>
        </w:rPr>
        <w:t xml:space="preserve"> la gouvernance environnementale sera axé sur les mesures et</w:t>
      </w:r>
      <w:r w:rsidR="00BB3527">
        <w:rPr>
          <w:b/>
          <w:bCs/>
        </w:rPr>
        <w:t> </w:t>
      </w:r>
      <w:r w:rsidRPr="00BE218C">
        <w:rPr>
          <w:b/>
          <w:bCs/>
        </w:rPr>
        <w:t>les</w:t>
      </w:r>
      <w:r w:rsidR="00E23A11" w:rsidRPr="00BE218C">
        <w:rPr>
          <w:b/>
          <w:bCs/>
        </w:rPr>
        <w:t> </w:t>
      </w:r>
      <w:r w:rsidRPr="00BE218C">
        <w:rPr>
          <w:b/>
          <w:bCs/>
        </w:rPr>
        <w:t>interventions ci-après visant à appuyer les réalisations des sous-programmes thématiques du</w:t>
      </w:r>
      <w:r w:rsidR="00E23A11" w:rsidRPr="00BE218C">
        <w:rPr>
          <w:b/>
          <w:bCs/>
        </w:rPr>
        <w:t> </w:t>
      </w:r>
      <w:r w:rsidRPr="00BE218C">
        <w:rPr>
          <w:b/>
          <w:bCs/>
        </w:rPr>
        <w:t>PNUE</w:t>
      </w:r>
      <w:r>
        <w:t> </w:t>
      </w:r>
      <w:r w:rsidRPr="0066242C">
        <w:t>:</w:t>
      </w:r>
    </w:p>
    <w:p w14:paraId="0B670A80" w14:textId="2A1A93C9" w:rsidR="00776E9A" w:rsidRDefault="000469DD" w:rsidP="000A070E">
      <w:pPr>
        <w:pStyle w:val="Normalnumber"/>
        <w:numPr>
          <w:ilvl w:val="1"/>
          <w:numId w:val="5"/>
        </w:numPr>
      </w:pPr>
      <w:r w:rsidRPr="00BE218C">
        <w:rPr>
          <w:b/>
          <w:bCs/>
          <w:i/>
          <w:iCs/>
        </w:rPr>
        <w:t>Renforcer le rôle transformateur de l</w:t>
      </w:r>
      <w:r w:rsidR="00D31133" w:rsidRPr="00BE218C">
        <w:rPr>
          <w:b/>
          <w:bCs/>
          <w:i/>
          <w:iCs/>
        </w:rPr>
        <w:t>’</w:t>
      </w:r>
      <w:r w:rsidRPr="00BE218C">
        <w:rPr>
          <w:b/>
          <w:bCs/>
          <w:i/>
          <w:iCs/>
        </w:rPr>
        <w:t>Assemblée pour l</w:t>
      </w:r>
      <w:r w:rsidR="00D31133" w:rsidRPr="00BE218C">
        <w:rPr>
          <w:b/>
          <w:bCs/>
          <w:i/>
          <w:iCs/>
        </w:rPr>
        <w:t>’</w:t>
      </w:r>
      <w:r w:rsidRPr="00BE218C">
        <w:rPr>
          <w:b/>
          <w:bCs/>
          <w:i/>
          <w:iCs/>
        </w:rPr>
        <w:t>environnement, la plus haute instance de décision sur l</w:t>
      </w:r>
      <w:r w:rsidR="00D31133" w:rsidRPr="00BE218C">
        <w:rPr>
          <w:b/>
          <w:bCs/>
          <w:i/>
          <w:iCs/>
        </w:rPr>
        <w:t>’</w:t>
      </w:r>
      <w:r w:rsidRPr="00BE218C">
        <w:rPr>
          <w:b/>
          <w:bCs/>
          <w:i/>
          <w:iCs/>
        </w:rPr>
        <w:t>environnement au niveau mondial, dans le cadre de la mise en œuvre du</w:t>
      </w:r>
      <w:r w:rsidR="00E23A11" w:rsidRPr="00BE218C">
        <w:rPr>
          <w:b/>
          <w:bCs/>
          <w:i/>
          <w:iCs/>
        </w:rPr>
        <w:t> </w:t>
      </w:r>
      <w:r w:rsidRPr="00BE218C">
        <w:rPr>
          <w:b/>
          <w:bCs/>
          <w:i/>
          <w:iCs/>
        </w:rPr>
        <w:t>volet environnemental du Programme de développement durable à l</w:t>
      </w:r>
      <w:r w:rsidR="00D31133" w:rsidRPr="00BE218C">
        <w:rPr>
          <w:b/>
          <w:bCs/>
          <w:i/>
          <w:iCs/>
        </w:rPr>
        <w:t>’</w:t>
      </w:r>
      <w:r w:rsidRPr="00BE218C">
        <w:rPr>
          <w:b/>
          <w:bCs/>
          <w:i/>
          <w:iCs/>
        </w:rPr>
        <w:t>horizon 2030</w:t>
      </w:r>
      <w:r w:rsidRPr="002E320E">
        <w:rPr>
          <w:i/>
          <w:iCs/>
        </w:rPr>
        <w:t> :</w:t>
      </w:r>
      <w:r w:rsidRPr="0066242C">
        <w:t xml:space="preserve"> </w:t>
      </w:r>
      <w:r>
        <w:t xml:space="preserve">le PNUE continuera de travailler en étroite collaboration avec les États </w:t>
      </w:r>
      <w:r w:rsidR="00692738">
        <w:t>m</w:t>
      </w:r>
      <w:r>
        <w:t>embres</w:t>
      </w:r>
      <w:r w:rsidRPr="0066242C">
        <w:t>,</w:t>
      </w:r>
      <w:r>
        <w:t xml:space="preserve"> les secrétariats des accords multilatéraux sur l</w:t>
      </w:r>
      <w:r w:rsidR="00D31133">
        <w:t>’</w:t>
      </w:r>
      <w:r>
        <w:t>environnement, les entités des Nations Unies et les grands groupes et parties prenantes des Nations Unies pour veiller à ce que des considérations environnementales, en particulier les nouveaux défis définis par l</w:t>
      </w:r>
      <w:r w:rsidR="00D31133">
        <w:t>’</w:t>
      </w:r>
      <w:r>
        <w:t>Assemblée pour l</w:t>
      </w:r>
      <w:r w:rsidR="00D31133">
        <w:t>’</w:t>
      </w:r>
      <w:r>
        <w:t>environnement, soient correctement prises en compte et intégrées dans les débats intergouvernementaux pertinents au niveau international</w:t>
      </w:r>
      <w:r w:rsidRPr="0066242C">
        <w:t>.</w:t>
      </w:r>
      <w:r>
        <w:t xml:space="preserve"> Par</w:t>
      </w:r>
      <w:r w:rsidR="00E23A11">
        <w:t> </w:t>
      </w:r>
      <w:r>
        <w:t>le</w:t>
      </w:r>
      <w:r w:rsidR="00E23A11">
        <w:t> </w:t>
      </w:r>
      <w:r>
        <w:t xml:space="preserve">biais de ses bureaux régionaux, le PNUE fournira un appui solide </w:t>
      </w:r>
      <w:r w:rsidR="00151B75">
        <w:t xml:space="preserve">lors des </w:t>
      </w:r>
      <w:r>
        <w:t>réunions</w:t>
      </w:r>
      <w:r w:rsidRPr="0066242C">
        <w:t xml:space="preserve"> </w:t>
      </w:r>
      <w:r>
        <w:t xml:space="preserve">régionales des </w:t>
      </w:r>
      <w:r w:rsidR="00151B75">
        <w:t>m</w:t>
      </w:r>
      <w:r>
        <w:t>inistres de l</w:t>
      </w:r>
      <w:r w:rsidR="00D31133">
        <w:t>’</w:t>
      </w:r>
      <w:r>
        <w:t>environnement et facilitera le partage de contributions ainsi que la diffusion de messages cohérents sur l</w:t>
      </w:r>
      <w:r w:rsidR="00D31133">
        <w:t>’</w:t>
      </w:r>
      <w:r>
        <w:t>environnement dans le cadre de ces réunions, des forums régionaux sur le</w:t>
      </w:r>
      <w:r w:rsidR="00E23A11">
        <w:t> </w:t>
      </w:r>
      <w:r>
        <w:t>développement durable, de l</w:t>
      </w:r>
      <w:r w:rsidR="00D31133">
        <w:t>’</w:t>
      </w:r>
      <w:r>
        <w:t>Assemblée pour l</w:t>
      </w:r>
      <w:r w:rsidR="00D31133">
        <w:t>’</w:t>
      </w:r>
      <w:r>
        <w:t>environnement et du</w:t>
      </w:r>
      <w:r w:rsidRPr="0066242C">
        <w:t xml:space="preserve"> </w:t>
      </w:r>
      <w:r w:rsidR="00D11258">
        <w:t>F</w:t>
      </w:r>
      <w:r w:rsidRPr="00A62EC9">
        <w:t>orum politique de haut niveau pour le développement durable</w:t>
      </w:r>
      <w:r w:rsidRPr="0066242C">
        <w:t>.</w:t>
      </w:r>
      <w:r>
        <w:t xml:space="preserve"> Le PNUE tirera également parti d</w:t>
      </w:r>
      <w:r w:rsidR="007D029D">
        <w:t xml:space="preserve">u </w:t>
      </w:r>
      <w:r>
        <w:t xml:space="preserve">rôle </w:t>
      </w:r>
      <w:r w:rsidR="007D029D">
        <w:t>qu</w:t>
      </w:r>
      <w:r w:rsidR="00D31133">
        <w:t>’</w:t>
      </w:r>
      <w:r w:rsidR="007D029D">
        <w:t xml:space="preserve">il joue </w:t>
      </w:r>
      <w:r w:rsidR="00477505">
        <w:t xml:space="preserve">en </w:t>
      </w:r>
      <w:r w:rsidR="00A55EFC">
        <w:t xml:space="preserve">faisant office </w:t>
      </w:r>
      <w:r>
        <w:t xml:space="preserve">de secrétariat et </w:t>
      </w:r>
      <w:r w:rsidR="00A55EFC">
        <w:t>en assumant la</w:t>
      </w:r>
      <w:r>
        <w:t xml:space="preserve"> présidence du</w:t>
      </w:r>
      <w:r w:rsidRPr="0066242C">
        <w:t xml:space="preserve"> </w:t>
      </w:r>
      <w:r w:rsidRPr="00A62EC9">
        <w:t>Groupe de la gestion de l</w:t>
      </w:r>
      <w:r w:rsidR="00D31133">
        <w:t>’</w:t>
      </w:r>
      <w:r w:rsidRPr="00A62EC9">
        <w:t>environnement</w:t>
      </w:r>
      <w:r>
        <w:t xml:space="preserve"> afin de mieux intégrer les questions environnementales dans les travaux du système des Nations Unies tout en aidant à coordonner les activités environnementales du </w:t>
      </w:r>
      <w:r w:rsidR="00BB3527">
        <w:t>g</w:t>
      </w:r>
      <w:r>
        <w:t>roupe aux fins d</w:t>
      </w:r>
      <w:r w:rsidR="00D31133">
        <w:t>’</w:t>
      </w:r>
      <w:r>
        <w:t>un impact et d</w:t>
      </w:r>
      <w:r w:rsidR="00D31133">
        <w:t>’</w:t>
      </w:r>
      <w:r>
        <w:t>une efficacité maximaux</w:t>
      </w:r>
      <w:r w:rsidR="00E23A11">
        <w:t> ;</w:t>
      </w:r>
    </w:p>
    <w:p w14:paraId="5E2C8DC2" w14:textId="73430FD9" w:rsidR="000469DD" w:rsidRDefault="003E6E57" w:rsidP="000A070E">
      <w:pPr>
        <w:pStyle w:val="Normalnumber"/>
        <w:numPr>
          <w:ilvl w:val="1"/>
          <w:numId w:val="5"/>
        </w:numPr>
      </w:pPr>
      <w:r w:rsidRPr="00E164D5">
        <w:rPr>
          <w:b/>
          <w:bCs/>
          <w:i/>
          <w:iCs/>
        </w:rPr>
        <w:t>Amplifier l</w:t>
      </w:r>
      <w:r w:rsidR="00D31133" w:rsidRPr="00E164D5">
        <w:rPr>
          <w:b/>
          <w:bCs/>
          <w:i/>
          <w:iCs/>
        </w:rPr>
        <w:t>’</w:t>
      </w:r>
      <w:r w:rsidRPr="00E164D5">
        <w:rPr>
          <w:b/>
          <w:bCs/>
          <w:i/>
          <w:iCs/>
        </w:rPr>
        <w:t>impact dans l</w:t>
      </w:r>
      <w:r w:rsidR="00D31133" w:rsidRPr="00E164D5">
        <w:rPr>
          <w:b/>
          <w:bCs/>
          <w:i/>
          <w:iCs/>
        </w:rPr>
        <w:t>’</w:t>
      </w:r>
      <w:r w:rsidRPr="00E164D5">
        <w:rPr>
          <w:b/>
          <w:bCs/>
          <w:i/>
          <w:iCs/>
        </w:rPr>
        <w:t>ensemble du programme mondial pour l</w:t>
      </w:r>
      <w:r w:rsidR="00D31133" w:rsidRPr="00E164D5">
        <w:rPr>
          <w:b/>
          <w:bCs/>
          <w:i/>
          <w:iCs/>
        </w:rPr>
        <w:t>’</w:t>
      </w:r>
      <w:r w:rsidRPr="00E164D5">
        <w:rPr>
          <w:b/>
          <w:bCs/>
          <w:i/>
          <w:iCs/>
        </w:rPr>
        <w:t>environnement par une coopération accrue avec les accords multilatéraux sur l</w:t>
      </w:r>
      <w:r w:rsidR="00D31133" w:rsidRPr="00E164D5">
        <w:rPr>
          <w:b/>
          <w:bCs/>
          <w:i/>
          <w:iCs/>
        </w:rPr>
        <w:t>’</w:t>
      </w:r>
      <w:r w:rsidRPr="00E164D5">
        <w:rPr>
          <w:b/>
          <w:bCs/>
          <w:i/>
          <w:iCs/>
        </w:rPr>
        <w:t>environnement</w:t>
      </w:r>
      <w:r w:rsidRPr="002E320E">
        <w:rPr>
          <w:i/>
          <w:iCs/>
        </w:rPr>
        <w:t> :</w:t>
      </w:r>
      <w:r w:rsidRPr="0066242C">
        <w:t xml:space="preserve"> </w:t>
      </w:r>
      <w:r>
        <w:t>le PNUE renforcera la</w:t>
      </w:r>
      <w:r w:rsidR="00E23A11">
        <w:t> </w:t>
      </w:r>
      <w:r>
        <w:t>coopération programmatique avec les différents secrétariats et organes directeurs des 15 accords multilatéraux sur l</w:t>
      </w:r>
      <w:r w:rsidR="00D31133">
        <w:t>’</w:t>
      </w:r>
      <w:r>
        <w:t>environnement qu</w:t>
      </w:r>
      <w:r w:rsidR="00D31133">
        <w:t>’</w:t>
      </w:r>
      <w:r>
        <w:t>il administre, ainsi qu</w:t>
      </w:r>
      <w:r w:rsidR="00D31133">
        <w:t>’</w:t>
      </w:r>
      <w:r>
        <w:t>avec ceux d</w:t>
      </w:r>
      <w:r w:rsidR="00D31133">
        <w:t>’</w:t>
      </w:r>
      <w:r>
        <w:t xml:space="preserve">autres conventions mondiales, notamment la </w:t>
      </w:r>
      <w:r w:rsidRPr="00977EE2">
        <w:t>Convention-cadre des Nations</w:t>
      </w:r>
      <w:r>
        <w:t> </w:t>
      </w:r>
      <w:r w:rsidRPr="00977EE2">
        <w:t xml:space="preserve">Unies sur les changements climatiques </w:t>
      </w:r>
      <w:r>
        <w:t>et la</w:t>
      </w:r>
      <w:r w:rsidR="00E23A11">
        <w:t> </w:t>
      </w:r>
      <w:r w:rsidRPr="00977EE2">
        <w:t>Convention des Nations</w:t>
      </w:r>
      <w:r>
        <w:t> </w:t>
      </w:r>
      <w:r w:rsidRPr="00977EE2">
        <w:t>Unies sur la lutte contre la désertification</w:t>
      </w:r>
      <w:r w:rsidRPr="0066242C">
        <w:t xml:space="preserve">, </w:t>
      </w:r>
      <w:r>
        <w:t>en élaborant des outils pratiques et des méthodes de travail pour appuyer une mise en œuvre cohérente et efficace des accords multilatéraux sur l</w:t>
      </w:r>
      <w:r w:rsidR="00D31133">
        <w:t>’</w:t>
      </w:r>
      <w:r>
        <w:t>environnement</w:t>
      </w:r>
      <w:r w:rsidRPr="0066242C">
        <w:t>,</w:t>
      </w:r>
      <w:r>
        <w:t xml:space="preserve"> tant au sein de leurs groupes thématiques qu</w:t>
      </w:r>
      <w:r w:rsidR="00D31133">
        <w:t>’</w:t>
      </w:r>
      <w:r>
        <w:t>entre ceux-ci, aux</w:t>
      </w:r>
      <w:r w:rsidR="00E23A11">
        <w:t> </w:t>
      </w:r>
      <w:r>
        <w:t>niveaux international et national</w:t>
      </w:r>
      <w:r w:rsidRPr="0066242C">
        <w:t>.</w:t>
      </w:r>
      <w:r>
        <w:t xml:space="preserve"> Dans ce contexte, le PNUE fournira, en collaboration avec d</w:t>
      </w:r>
      <w:r w:rsidR="00D31133">
        <w:t>’</w:t>
      </w:r>
      <w:r>
        <w:t>autres organis</w:t>
      </w:r>
      <w:r w:rsidR="00F61B55">
        <w:t>mes</w:t>
      </w:r>
      <w:r>
        <w:t xml:space="preserve"> du système des Nations Unies, un appui solide à l</w:t>
      </w:r>
      <w:r w:rsidR="00D31133">
        <w:t>’</w:t>
      </w:r>
      <w:r>
        <w:t>élaboration et la mise en œuvre du</w:t>
      </w:r>
      <w:r w:rsidRPr="0066242C">
        <w:t xml:space="preserve"> </w:t>
      </w:r>
      <w:r w:rsidRPr="006F6C1F">
        <w:t>cadre mondial de la biodiversité pour l</w:t>
      </w:r>
      <w:r w:rsidR="00D31133">
        <w:t>’</w:t>
      </w:r>
      <w:r w:rsidRPr="006F6C1F">
        <w:t xml:space="preserve">après-2020 </w:t>
      </w:r>
      <w:r>
        <w:t xml:space="preserve">et du cadre pour la </w:t>
      </w:r>
      <w:r w:rsidRPr="006F6C1F">
        <w:t>gestion rationnelle des</w:t>
      </w:r>
      <w:r w:rsidR="00E23A11">
        <w:t> </w:t>
      </w:r>
      <w:r w:rsidRPr="006F6C1F">
        <w:t>produits chimiques et des déchets au-delà de 2020</w:t>
      </w:r>
      <w:r w:rsidRPr="0066242C">
        <w:t>.</w:t>
      </w:r>
      <w:r>
        <w:t xml:space="preserve"> Le PNUE continuera de remplir son mandat </w:t>
      </w:r>
      <w:r w:rsidRPr="00CC2980">
        <w:t>en</w:t>
      </w:r>
      <w:r w:rsidR="00E23A11">
        <w:t> </w:t>
      </w:r>
      <w:r w:rsidRPr="00CC2980">
        <w:t>tant qu</w:t>
      </w:r>
      <w:r w:rsidR="00D31133">
        <w:t>’</w:t>
      </w:r>
      <w:r w:rsidRPr="00CC2980">
        <w:t>organisme d</w:t>
      </w:r>
      <w:r w:rsidR="00D31133">
        <w:t>’</w:t>
      </w:r>
      <w:r w:rsidRPr="00CC2980">
        <w:t>exécution du Fonds multilatéral aux fins d</w:t>
      </w:r>
      <w:r w:rsidR="00D31133">
        <w:t>’</w:t>
      </w:r>
      <w:r w:rsidRPr="00CC2980">
        <w:t xml:space="preserve">application du Protocole de Montréal </w:t>
      </w:r>
      <w:r>
        <w:t>et travaillera en étroite collaboration avec les parties prenantes concernées, des partenaires et</w:t>
      </w:r>
      <w:r w:rsidR="00E23A11">
        <w:t> </w:t>
      </w:r>
      <w:r>
        <w:t>des mécanismes de financement, notamment</w:t>
      </w:r>
      <w:r w:rsidRPr="0066242C">
        <w:t xml:space="preserve"> </w:t>
      </w:r>
      <w:r>
        <w:t>le FEM et le</w:t>
      </w:r>
      <w:r w:rsidRPr="0066242C">
        <w:t xml:space="preserve"> </w:t>
      </w:r>
      <w:r w:rsidRPr="00CC2980">
        <w:t>Fonds vert pour le climat</w:t>
      </w:r>
      <w:r>
        <w:t>, afin d</w:t>
      </w:r>
      <w:r w:rsidR="00D31133">
        <w:t>’</w:t>
      </w:r>
      <w:r>
        <w:t>aider les</w:t>
      </w:r>
      <w:r w:rsidR="00E23A11">
        <w:t> </w:t>
      </w:r>
      <w:r>
        <w:t>pays et les régions à mettre en œuvre efficacement les accords multilatéraux sur l</w:t>
      </w:r>
      <w:r w:rsidR="00D31133">
        <w:t>’</w:t>
      </w:r>
      <w:r>
        <w:t>environnement</w:t>
      </w:r>
      <w:r w:rsidR="00665894">
        <w:t> ;</w:t>
      </w:r>
    </w:p>
    <w:p w14:paraId="17747177" w14:textId="719B4BC8" w:rsidR="003E6E57" w:rsidRDefault="002C116E" w:rsidP="000A070E">
      <w:pPr>
        <w:pStyle w:val="Normalnumber"/>
        <w:numPr>
          <w:ilvl w:val="1"/>
          <w:numId w:val="5"/>
        </w:numPr>
      </w:pPr>
      <w:r w:rsidRPr="00E164D5">
        <w:rPr>
          <w:b/>
          <w:bCs/>
          <w:i/>
          <w:iCs/>
        </w:rPr>
        <w:t>Aider les pays à déterminer des approches intégrées pour les trois dimensions du développement durable, prévoyant l</w:t>
      </w:r>
      <w:r w:rsidR="00D31133" w:rsidRPr="00E164D5">
        <w:rPr>
          <w:b/>
          <w:bCs/>
          <w:i/>
          <w:iCs/>
        </w:rPr>
        <w:t>’</w:t>
      </w:r>
      <w:r w:rsidRPr="00E164D5">
        <w:rPr>
          <w:b/>
          <w:bCs/>
          <w:i/>
          <w:iCs/>
        </w:rPr>
        <w:t>incorporation de considérations environnementales dans la</w:t>
      </w:r>
      <w:r w:rsidR="00665894" w:rsidRPr="00E164D5">
        <w:rPr>
          <w:b/>
          <w:bCs/>
          <w:i/>
          <w:iCs/>
        </w:rPr>
        <w:t> </w:t>
      </w:r>
      <w:r w:rsidRPr="00E164D5">
        <w:rPr>
          <w:b/>
          <w:bCs/>
          <w:i/>
          <w:iCs/>
        </w:rPr>
        <w:t>planification du développement durable</w:t>
      </w:r>
      <w:r w:rsidRPr="002E320E">
        <w:rPr>
          <w:i/>
          <w:iCs/>
        </w:rPr>
        <w:t> :</w:t>
      </w:r>
      <w:r w:rsidRPr="0066242C">
        <w:t xml:space="preserve"> </w:t>
      </w:r>
      <w:r>
        <w:t>dans l</w:t>
      </w:r>
      <w:r w:rsidR="00D31133">
        <w:t>’</w:t>
      </w:r>
      <w:r>
        <w:t>esprit du paragraphe </w:t>
      </w:r>
      <w:r w:rsidRPr="0066242C">
        <w:t xml:space="preserve">88 </w:t>
      </w:r>
      <w:r>
        <w:t>du d</w:t>
      </w:r>
      <w:r w:rsidRPr="002E2CB5">
        <w:t>ocument final de la</w:t>
      </w:r>
      <w:r w:rsidR="00665894">
        <w:t> </w:t>
      </w:r>
      <w:r w:rsidRPr="002E2CB5">
        <w:t>Conférence des Nations</w:t>
      </w:r>
      <w:r>
        <w:t> </w:t>
      </w:r>
      <w:r w:rsidRPr="002E2CB5">
        <w:t xml:space="preserve">Unies sur le développement durable </w:t>
      </w:r>
      <w:r w:rsidR="0064297C">
        <w:t>(</w:t>
      </w:r>
      <w:r w:rsidRPr="002E2CB5">
        <w:t>Rio+20</w:t>
      </w:r>
      <w:r w:rsidR="0064297C">
        <w:t>)</w:t>
      </w:r>
      <w:r w:rsidRPr="0066242C">
        <w:t xml:space="preserve">, </w:t>
      </w:r>
      <w:r>
        <w:t>« </w:t>
      </w:r>
      <w:r w:rsidRPr="002E2CB5">
        <w:t>L</w:t>
      </w:r>
      <w:r w:rsidR="00D31133">
        <w:t>’</w:t>
      </w:r>
      <w:r w:rsidRPr="002E2CB5">
        <w:t>avenir que nous voulons</w:t>
      </w:r>
      <w:r>
        <w:t> »,</w:t>
      </w:r>
      <w:r w:rsidRPr="0066242C">
        <w:t xml:space="preserve"> </w:t>
      </w:r>
      <w:r>
        <w:t xml:space="preserve">le PNUE aidera les pays à mettre en place leurs cadres juridiques et institutionnels ainsi </w:t>
      </w:r>
      <w:r>
        <w:lastRenderedPageBreak/>
        <w:t>qu</w:t>
      </w:r>
      <w:r w:rsidR="00D31133">
        <w:t>’</w:t>
      </w:r>
      <w:r>
        <w:t>à renforcer leurs capacités permettant d</w:t>
      </w:r>
      <w:r w:rsidR="00D31133">
        <w:t>’</w:t>
      </w:r>
      <w:r>
        <w:t>intégrer l</w:t>
      </w:r>
      <w:r w:rsidR="00D31133">
        <w:t>’</w:t>
      </w:r>
      <w:r>
        <w:t>environnement dans les processus nationaux de planification et de développement</w:t>
      </w:r>
      <w:r w:rsidRPr="0066242C">
        <w:t>.</w:t>
      </w:r>
      <w:r>
        <w:t xml:space="preserve"> En sa qualité d</w:t>
      </w:r>
      <w:r w:rsidR="00D31133">
        <w:t>’</w:t>
      </w:r>
      <w:r>
        <w:t>organisme responsable de l</w:t>
      </w:r>
      <w:r w:rsidR="00D31133">
        <w:t>’</w:t>
      </w:r>
      <w:r>
        <w:t>indicateur </w:t>
      </w:r>
      <w:r w:rsidRPr="0066242C">
        <w:t>17.14.1</w:t>
      </w:r>
      <w:r>
        <w:t xml:space="preserve"> des</w:t>
      </w:r>
      <w:r w:rsidR="00665894">
        <w:t> </w:t>
      </w:r>
      <w:r>
        <w:t>objectifs de développement durable</w:t>
      </w:r>
      <w:r w:rsidRPr="0066242C">
        <w:t xml:space="preserve">, </w:t>
      </w:r>
      <w:r>
        <w:t>« </w:t>
      </w:r>
      <w:r w:rsidRPr="009A6E5D">
        <w:t>Nombre de pays ayant mis en place des mécanismes pour renforcer la cohérence des politiques de développement durable</w:t>
      </w:r>
      <w:r>
        <w:t> »</w:t>
      </w:r>
      <w:r w:rsidRPr="0066242C">
        <w:t>,</w:t>
      </w:r>
      <w:r>
        <w:t xml:space="preserve"> le PNUE travaillera en étroite collaboration avec les pays</w:t>
      </w:r>
      <w:r w:rsidRPr="0066242C">
        <w:t xml:space="preserve">, </w:t>
      </w:r>
      <w:r>
        <w:t>à leur demande</w:t>
      </w:r>
      <w:r w:rsidRPr="0066242C">
        <w:t xml:space="preserve">, </w:t>
      </w:r>
      <w:r>
        <w:t>afin de promouvoir des approches intégrées et une</w:t>
      </w:r>
      <w:r w:rsidR="00665894">
        <w:t> </w:t>
      </w:r>
      <w:r>
        <w:t>cohérence des politiques pour le développement durable, traitant les dimensions économiques, environnementales et sociales d</w:t>
      </w:r>
      <w:r w:rsidR="00D31133">
        <w:t>’</w:t>
      </w:r>
      <w:r>
        <w:t>une manière équilibrée</w:t>
      </w:r>
      <w:r w:rsidRPr="0066242C">
        <w:t>.</w:t>
      </w:r>
      <w:r>
        <w:t xml:space="preserve"> Le PNUE aidera les pays à aligner leurs</w:t>
      </w:r>
      <w:r w:rsidR="00665894">
        <w:t> </w:t>
      </w:r>
      <w:r>
        <w:t>politiques nationales en la matière sur les objectifs internationaux des accords multilatéraux sur l</w:t>
      </w:r>
      <w:r w:rsidR="00D31133">
        <w:t>’</w:t>
      </w:r>
      <w:r>
        <w:t>environnement ainsi que sur les objectifs de développement durable et leurs cibles</w:t>
      </w:r>
      <w:r w:rsidRPr="0066242C">
        <w:t xml:space="preserve"> </w:t>
      </w:r>
      <w:r>
        <w:t>associées tout en</w:t>
      </w:r>
      <w:r w:rsidR="00665894">
        <w:t> </w:t>
      </w:r>
      <w:r>
        <w:t>fournissant des services de conseil, en sensibilisant et en apportant un appui à la collecte de données ainsi qu</w:t>
      </w:r>
      <w:r w:rsidR="00D31133">
        <w:t>’</w:t>
      </w:r>
      <w:r>
        <w:t>à la gestion de connaissances environnementales</w:t>
      </w:r>
      <w:r w:rsidR="00665894">
        <w:t> ;</w:t>
      </w:r>
    </w:p>
    <w:p w14:paraId="555BA2BF" w14:textId="1FBD7C1D" w:rsidR="002C116E" w:rsidRDefault="005045CF" w:rsidP="000A070E">
      <w:pPr>
        <w:pStyle w:val="Normalnumber"/>
        <w:numPr>
          <w:ilvl w:val="1"/>
          <w:numId w:val="5"/>
        </w:numPr>
      </w:pPr>
      <w:r w:rsidRPr="00A005AB">
        <w:rPr>
          <w:b/>
          <w:bCs/>
          <w:i/>
          <w:iCs/>
        </w:rPr>
        <w:t>Aider les pays à renforcer leurs capacités en matière de droit de l</w:t>
      </w:r>
      <w:r w:rsidR="00D31133" w:rsidRPr="00A005AB">
        <w:rPr>
          <w:b/>
          <w:bCs/>
          <w:i/>
          <w:iCs/>
        </w:rPr>
        <w:t>’</w:t>
      </w:r>
      <w:r w:rsidRPr="00A005AB">
        <w:rPr>
          <w:b/>
          <w:bCs/>
          <w:i/>
          <w:iCs/>
        </w:rPr>
        <w:t>environnement et</w:t>
      </w:r>
      <w:r w:rsidR="00BB3527">
        <w:rPr>
          <w:b/>
          <w:bCs/>
          <w:i/>
          <w:iCs/>
        </w:rPr>
        <w:t> </w:t>
      </w:r>
      <w:r w:rsidRPr="00A005AB">
        <w:rPr>
          <w:b/>
          <w:bCs/>
          <w:i/>
          <w:iCs/>
        </w:rPr>
        <w:t>contribuer au volet environnemental du Programme de développement durable à l</w:t>
      </w:r>
      <w:r w:rsidR="00D31133" w:rsidRPr="00A005AB">
        <w:rPr>
          <w:b/>
          <w:bCs/>
          <w:i/>
          <w:iCs/>
        </w:rPr>
        <w:t>’</w:t>
      </w:r>
      <w:r w:rsidRPr="00A005AB">
        <w:rPr>
          <w:b/>
          <w:bCs/>
          <w:i/>
          <w:iCs/>
        </w:rPr>
        <w:t>horizon</w:t>
      </w:r>
      <w:r w:rsidR="00BB3527">
        <w:rPr>
          <w:b/>
          <w:bCs/>
          <w:i/>
          <w:iCs/>
        </w:rPr>
        <w:t> </w:t>
      </w:r>
      <w:r w:rsidRPr="00A005AB">
        <w:rPr>
          <w:b/>
          <w:bCs/>
          <w:i/>
          <w:iCs/>
        </w:rPr>
        <w:t xml:space="preserve">2030 dans le cadre du </w:t>
      </w:r>
      <w:r w:rsidRPr="00A005AB">
        <w:rPr>
          <w:b/>
          <w:bCs/>
          <w:i/>
          <w:iCs/>
          <w:szCs w:val="18"/>
        </w:rPr>
        <w:t>Programme pour le développement et l</w:t>
      </w:r>
      <w:r w:rsidR="00D31133" w:rsidRPr="00A005AB">
        <w:rPr>
          <w:b/>
          <w:bCs/>
          <w:i/>
          <w:iCs/>
          <w:szCs w:val="18"/>
        </w:rPr>
        <w:t>’</w:t>
      </w:r>
      <w:r w:rsidRPr="00A005AB">
        <w:rPr>
          <w:b/>
          <w:bCs/>
          <w:i/>
          <w:iCs/>
          <w:szCs w:val="18"/>
        </w:rPr>
        <w:t>examen périodique du droit de l</w:t>
      </w:r>
      <w:r w:rsidR="00D31133" w:rsidRPr="00A005AB">
        <w:rPr>
          <w:b/>
          <w:bCs/>
          <w:i/>
          <w:iCs/>
          <w:szCs w:val="18"/>
        </w:rPr>
        <w:t>’</w:t>
      </w:r>
      <w:r w:rsidRPr="00A005AB">
        <w:rPr>
          <w:b/>
          <w:bCs/>
          <w:i/>
          <w:iCs/>
          <w:szCs w:val="18"/>
        </w:rPr>
        <w:t xml:space="preserve">environnement (Programme de </w:t>
      </w:r>
      <w:r w:rsidRPr="00A005AB">
        <w:rPr>
          <w:b/>
          <w:bCs/>
          <w:i/>
          <w:iCs/>
        </w:rPr>
        <w:t>Montevideo)</w:t>
      </w:r>
      <w:r w:rsidRPr="002E320E">
        <w:rPr>
          <w:i/>
          <w:iCs/>
        </w:rPr>
        <w:t> :</w:t>
      </w:r>
      <w:r w:rsidRPr="0066242C">
        <w:t xml:space="preserve"> </w:t>
      </w:r>
      <w:r>
        <w:t>l</w:t>
      </w:r>
      <w:r w:rsidR="00D31133">
        <w:t>’</w:t>
      </w:r>
      <w:r>
        <w:t>appui du PNUE comprendra des activités stratégiques axées sur les</w:t>
      </w:r>
      <w:r w:rsidR="00665894">
        <w:t> </w:t>
      </w:r>
      <w:r>
        <w:t>résultats, tenant compte des questions de genre et</w:t>
      </w:r>
      <w:r w:rsidRPr="0066242C">
        <w:t xml:space="preserve"> </w:t>
      </w:r>
      <w:r>
        <w:t>menées à l</w:t>
      </w:r>
      <w:r w:rsidR="00D31133">
        <w:t>’</w:t>
      </w:r>
      <w:r>
        <w:t>initiative des</w:t>
      </w:r>
      <w:r w:rsidR="00BB3527">
        <w:t> </w:t>
      </w:r>
      <w:r>
        <w:t xml:space="preserve">pays </w:t>
      </w:r>
      <w:r w:rsidR="008D406D">
        <w:t>en vue de</w:t>
      </w:r>
      <w:r>
        <w:t xml:space="preserve"> promouvoir la participation du public ainsi qu</w:t>
      </w:r>
      <w:r w:rsidR="00D31133">
        <w:t>’</w:t>
      </w:r>
      <w:r>
        <w:t>un accès à l</w:t>
      </w:r>
      <w:r w:rsidR="00D31133">
        <w:t>’</w:t>
      </w:r>
      <w:r>
        <w:t>information et à la</w:t>
      </w:r>
      <w:r w:rsidR="00BB3527">
        <w:t> </w:t>
      </w:r>
      <w:r>
        <w:t>justice</w:t>
      </w:r>
      <w:r w:rsidRPr="0066242C">
        <w:t xml:space="preserve"> </w:t>
      </w:r>
      <w:r>
        <w:t>en matière environnementale</w:t>
      </w:r>
      <w:r w:rsidRPr="0066242C">
        <w:t>.</w:t>
      </w:r>
      <w:r>
        <w:t xml:space="preserve"> Une attention particulière sera accordée aux pays touchés par des catastrophes et des conflits, notamment au travers de mesures qui visent les populations les plus vulnérables</w:t>
      </w:r>
      <w:r w:rsidRPr="0066242C">
        <w:t>.</w:t>
      </w:r>
      <w:r>
        <w:t xml:space="preserve"> En</w:t>
      </w:r>
      <w:r w:rsidR="00665894">
        <w:t> </w:t>
      </w:r>
      <w:r w:rsidRPr="0066242C">
        <w:t xml:space="preserve">coordination </w:t>
      </w:r>
      <w:r>
        <w:t>avec</w:t>
      </w:r>
      <w:r w:rsidRPr="0066242C">
        <w:t xml:space="preserve"> </w:t>
      </w:r>
      <w:r>
        <w:t xml:space="preserve">les </w:t>
      </w:r>
      <w:r w:rsidRPr="00FC7B84">
        <w:t>correspondants nationaux pour le Programme de Montevideo</w:t>
      </w:r>
      <w:r>
        <w:t>, le</w:t>
      </w:r>
      <w:r w:rsidR="00BB3527">
        <w:t> </w:t>
      </w:r>
      <w:r>
        <w:t>PNUE fournira un appui accru et durable au renforcement des capacités des parties prenantes clés</w:t>
      </w:r>
      <w:r w:rsidRPr="0066242C">
        <w:t xml:space="preserve"> </w:t>
      </w:r>
      <w:r>
        <w:t>dans le</w:t>
      </w:r>
      <w:r w:rsidR="00665894">
        <w:t> </w:t>
      </w:r>
      <w:r>
        <w:t>domaine du droit de l</w:t>
      </w:r>
      <w:r w:rsidR="00D31133">
        <w:t>’</w:t>
      </w:r>
      <w:r>
        <w:t>environnement</w:t>
      </w:r>
      <w:r w:rsidRPr="0066242C">
        <w:t>,</w:t>
      </w:r>
      <w:r>
        <w:t xml:space="preserve"> y compris les juges, les procureurs et les forces de l</w:t>
      </w:r>
      <w:r w:rsidR="00D31133">
        <w:t>’</w:t>
      </w:r>
      <w:r>
        <w:t>ordre</w:t>
      </w:r>
      <w:r w:rsidRPr="0066242C">
        <w:t xml:space="preserve">. </w:t>
      </w:r>
      <w:r>
        <w:t>Le</w:t>
      </w:r>
      <w:r w:rsidR="00665894">
        <w:t> </w:t>
      </w:r>
      <w:r>
        <w:t>PNUE produira également des documents d</w:t>
      </w:r>
      <w:r w:rsidR="00D31133">
        <w:t>’</w:t>
      </w:r>
      <w:r>
        <w:t>orientation, notamment des analyses et des</w:t>
      </w:r>
      <w:r w:rsidR="00BB3527">
        <w:t> </w:t>
      </w:r>
      <w:r>
        <w:t>évaluations nationales, régionales et mondiales fondées sur des données environnementales solides</w:t>
      </w:r>
      <w:r w:rsidRPr="0066242C">
        <w:t>.</w:t>
      </w:r>
      <w:r>
        <w:t xml:space="preserve"> Il suivra l</w:t>
      </w:r>
      <w:r w:rsidR="00D31133">
        <w:t>’</w:t>
      </w:r>
      <w:r>
        <w:t>évolution de la compréhension commune, renforcera cette dernière et facilitera les</w:t>
      </w:r>
      <w:r w:rsidR="00BB3527">
        <w:t> </w:t>
      </w:r>
      <w:r>
        <w:t>mesures concernant les nouvelles questions clés relatives au droit de l</w:t>
      </w:r>
      <w:r w:rsidR="00D31133">
        <w:t>’</w:t>
      </w:r>
      <w:r>
        <w:t>environnement</w:t>
      </w:r>
      <w:r w:rsidR="00665894">
        <w:t> ;</w:t>
      </w:r>
    </w:p>
    <w:p w14:paraId="1EA57D0A" w14:textId="14B90EE8" w:rsidR="005045CF" w:rsidRDefault="00C255F7" w:rsidP="000A070E">
      <w:pPr>
        <w:pStyle w:val="Normalnumber"/>
        <w:numPr>
          <w:ilvl w:val="1"/>
          <w:numId w:val="5"/>
        </w:numPr>
      </w:pPr>
      <w:r w:rsidRPr="00A005AB">
        <w:rPr>
          <w:b/>
          <w:bCs/>
          <w:i/>
          <w:iCs/>
        </w:rPr>
        <w:t xml:space="preserve">Jouer un rôle de chef de file </w:t>
      </w:r>
      <w:r w:rsidR="004572AF" w:rsidRPr="00A005AB">
        <w:rPr>
          <w:b/>
          <w:bCs/>
          <w:i/>
          <w:iCs/>
        </w:rPr>
        <w:t xml:space="preserve">au sein </w:t>
      </w:r>
      <w:r w:rsidRPr="00A005AB">
        <w:rPr>
          <w:b/>
          <w:bCs/>
          <w:i/>
          <w:iCs/>
        </w:rPr>
        <w:t>du système des Nations Unies et aider les</w:t>
      </w:r>
      <w:r w:rsidR="00665894" w:rsidRPr="00A005AB">
        <w:rPr>
          <w:b/>
          <w:bCs/>
          <w:i/>
          <w:iCs/>
        </w:rPr>
        <w:t> </w:t>
      </w:r>
      <w:r w:rsidRPr="00A005AB">
        <w:rPr>
          <w:b/>
          <w:bCs/>
          <w:i/>
          <w:iCs/>
        </w:rPr>
        <w:t>gouvernements, à leur demande, à élaborer et mettre en œuvre la primauté du droit en</w:t>
      </w:r>
      <w:r w:rsidR="00665894" w:rsidRPr="00A005AB">
        <w:rPr>
          <w:b/>
          <w:bCs/>
          <w:i/>
          <w:iCs/>
        </w:rPr>
        <w:t> </w:t>
      </w:r>
      <w:r w:rsidRPr="00A005AB">
        <w:rPr>
          <w:b/>
          <w:bCs/>
          <w:i/>
          <w:iCs/>
        </w:rPr>
        <w:t>matière d</w:t>
      </w:r>
      <w:r w:rsidR="00D31133" w:rsidRPr="00A005AB">
        <w:rPr>
          <w:b/>
          <w:bCs/>
          <w:i/>
          <w:iCs/>
        </w:rPr>
        <w:t>’</w:t>
      </w:r>
      <w:r w:rsidRPr="00A005AB">
        <w:rPr>
          <w:b/>
          <w:bCs/>
          <w:i/>
          <w:iCs/>
        </w:rPr>
        <w:t>environnement</w:t>
      </w:r>
      <w:r w:rsidRPr="002E320E">
        <w:rPr>
          <w:i/>
          <w:iCs/>
        </w:rPr>
        <w:t> :</w:t>
      </w:r>
      <w:r w:rsidRPr="0066242C">
        <w:t xml:space="preserve"> </w:t>
      </w:r>
      <w:r>
        <w:t xml:space="preserve">le PNUE a pour mandat clair de jouer un rôle de chef de file </w:t>
      </w:r>
      <w:r w:rsidR="00677564">
        <w:t xml:space="preserve">au sein </w:t>
      </w:r>
      <w:r>
        <w:t>du système des Nations Unies pour aider les gouvernements à élaborer et mettre en œuvre la primauté du droit en matière d</w:t>
      </w:r>
      <w:r w:rsidR="00D31133">
        <w:t>’</w:t>
      </w:r>
      <w:r>
        <w:t>environnement</w:t>
      </w:r>
      <w:r w:rsidRPr="0066242C">
        <w:rPr>
          <w:vertAlign w:val="superscript"/>
        </w:rPr>
        <w:footnoteReference w:id="34"/>
      </w:r>
      <w:r>
        <w:t>. Au travers du Programme de</w:t>
      </w:r>
      <w:r w:rsidRPr="0066242C">
        <w:t xml:space="preserve"> Montevideo,</w:t>
      </w:r>
      <w:r>
        <w:t xml:space="preserve"> le PNUE </w:t>
      </w:r>
      <w:r w:rsidR="00FF2631">
        <w:t>jouera</w:t>
      </w:r>
      <w:r>
        <w:t xml:space="preserve"> ce rôle par la</w:t>
      </w:r>
      <w:r w:rsidR="00BB3527">
        <w:t> </w:t>
      </w:r>
      <w:r>
        <w:t>promotion de l</w:t>
      </w:r>
      <w:r w:rsidR="00D31133">
        <w:t>’</w:t>
      </w:r>
      <w:r>
        <w:t>échange d</w:t>
      </w:r>
      <w:r w:rsidR="00D31133">
        <w:t>’</w:t>
      </w:r>
      <w:r>
        <w:t>informations et de données</w:t>
      </w:r>
      <w:r w:rsidRPr="0066242C">
        <w:t xml:space="preserve">, </w:t>
      </w:r>
      <w:r>
        <w:t>l</w:t>
      </w:r>
      <w:r w:rsidR="00D31133">
        <w:t>’</w:t>
      </w:r>
      <w:r>
        <w:t>é</w:t>
      </w:r>
      <w:r w:rsidRPr="0066242C">
        <w:t>ducation,</w:t>
      </w:r>
      <w:r>
        <w:t xml:space="preserve"> un renforcement des</w:t>
      </w:r>
      <w:r w:rsidR="00665894">
        <w:t> </w:t>
      </w:r>
      <w:r>
        <w:t>capacités et</w:t>
      </w:r>
      <w:r w:rsidR="00BB3527">
        <w:t> </w:t>
      </w:r>
      <w:r>
        <w:t>une assistance technique, en vue de renforcer les systèmes nationaux de gouvernance environnementale, d</w:t>
      </w:r>
      <w:r w:rsidR="00D31133">
        <w:t>’</w:t>
      </w:r>
      <w:r>
        <w:t>améliorer la</w:t>
      </w:r>
      <w:r w:rsidRPr="0066242C">
        <w:t xml:space="preserve"> </w:t>
      </w:r>
      <w:r w:rsidRPr="006F05DB">
        <w:t>primauté du droit en matière d</w:t>
      </w:r>
      <w:r w:rsidR="00D31133">
        <w:t>’</w:t>
      </w:r>
      <w:r w:rsidRPr="006F05DB">
        <w:t xml:space="preserve">environnement </w:t>
      </w:r>
      <w:r>
        <w:t>et de contribuer au</w:t>
      </w:r>
      <w:r w:rsidR="00665894">
        <w:t> </w:t>
      </w:r>
      <w:r>
        <w:t xml:space="preserve">volet environnemental du Programme 2030 aux niveaux </w:t>
      </w:r>
      <w:r w:rsidRPr="0066242C">
        <w:t xml:space="preserve">international </w:t>
      </w:r>
      <w:r>
        <w:t>et</w:t>
      </w:r>
      <w:r w:rsidRPr="0066242C">
        <w:t xml:space="preserve"> national. </w:t>
      </w:r>
      <w:r>
        <w:t xml:space="preserve">Dans le cadre de cet appui, le PNUE réalisera des évaluations mondiales biennales fondées sur des données concernant </w:t>
      </w:r>
      <w:r w:rsidRPr="00E43B91">
        <w:t>la primauté du droit en matière d</w:t>
      </w:r>
      <w:r w:rsidR="00D31133">
        <w:t>’</w:t>
      </w:r>
      <w:r w:rsidRPr="00E43B91">
        <w:t>environnement</w:t>
      </w:r>
      <w:r>
        <w:t>, qui suivront les éléments centraux</w:t>
      </w:r>
      <w:r w:rsidRPr="0066242C">
        <w:t xml:space="preserve"> </w:t>
      </w:r>
      <w:r>
        <w:t>de cette dernière, notamment les lois et les institutions, l</w:t>
      </w:r>
      <w:r w:rsidR="00D31133">
        <w:t>’</w:t>
      </w:r>
      <w:r>
        <w:t>engagement citoyen, les droits ainsi que la justice, et rendront compte de ces éléments</w:t>
      </w:r>
      <w:r w:rsidR="00665894">
        <w:t> ;</w:t>
      </w:r>
    </w:p>
    <w:p w14:paraId="7DA8481B" w14:textId="2A37B3EF" w:rsidR="00C255F7" w:rsidRDefault="009A0A75" w:rsidP="00E90E86">
      <w:pPr>
        <w:pStyle w:val="Normalnumber"/>
        <w:numPr>
          <w:ilvl w:val="1"/>
          <w:numId w:val="5"/>
        </w:numPr>
        <w:spacing w:after="240"/>
        <w:ind w:left="1247"/>
      </w:pPr>
      <w:r w:rsidRPr="00106B65">
        <w:rPr>
          <w:b/>
          <w:bCs/>
          <w:i/>
          <w:iCs/>
        </w:rPr>
        <w:t>Promouvoir les droits environnementaux</w:t>
      </w:r>
      <w:r w:rsidRPr="0066242C">
        <w:rPr>
          <w:vertAlign w:val="superscript"/>
        </w:rPr>
        <w:footnoteReference w:id="35"/>
      </w:r>
      <w:r>
        <w:rPr>
          <w:i/>
          <w:iCs/>
        </w:rPr>
        <w:t> :</w:t>
      </w:r>
      <w:r w:rsidRPr="0066242C">
        <w:t xml:space="preserve"> </w:t>
      </w:r>
      <w:r>
        <w:t>un environnement sûr, propre, sain et durable est indispensable pour une pleine jouissance de nombreux droits humains, notamment les</w:t>
      </w:r>
      <w:r w:rsidR="00665894">
        <w:t> </w:t>
      </w:r>
      <w:r>
        <w:t>droits à la vie, à la santé, à l</w:t>
      </w:r>
      <w:r w:rsidR="00D31133">
        <w:t>’</w:t>
      </w:r>
      <w:r>
        <w:t>alimentation, à l</w:t>
      </w:r>
      <w:r w:rsidR="00D31133">
        <w:t>’</w:t>
      </w:r>
      <w:r>
        <w:t>eau et à l</w:t>
      </w:r>
      <w:r w:rsidR="00D31133">
        <w:t>’</w:t>
      </w:r>
      <w:r>
        <w:t>assainissement</w:t>
      </w:r>
      <w:r w:rsidRPr="0066242C">
        <w:t>.</w:t>
      </w:r>
      <w:r>
        <w:t xml:space="preserve"> Par conséquent, il</w:t>
      </w:r>
      <w:r w:rsidR="00BB3527">
        <w:t> </w:t>
      </w:r>
      <w:r>
        <w:t>est</w:t>
      </w:r>
      <w:r w:rsidR="00BB3527">
        <w:t> </w:t>
      </w:r>
      <w:r>
        <w:t>fondamental de protéger et d</w:t>
      </w:r>
      <w:r w:rsidR="00D31133">
        <w:t>’</w:t>
      </w:r>
      <w:r>
        <w:t xml:space="preserve">améliorer les vies humaines, en particulier </w:t>
      </w:r>
      <w:r w:rsidRPr="003D5FEE">
        <w:t>celles des personnes marginalisées et en situation de pauvreté. En partenariat avec le Haut-Commissariat des Nations</w:t>
      </w:r>
      <w:r>
        <w:t> </w:t>
      </w:r>
      <w:r w:rsidRPr="003D5FEE">
        <w:t>Unies aux droits de l</w:t>
      </w:r>
      <w:r w:rsidR="00D31133">
        <w:t>’</w:t>
      </w:r>
      <w:r w:rsidRPr="003D5FEE">
        <w:t xml:space="preserve">homme </w:t>
      </w:r>
      <w:r>
        <w:t>et d</w:t>
      </w:r>
      <w:r w:rsidR="00D31133">
        <w:t>’</w:t>
      </w:r>
      <w:r>
        <w:t>autres acteurs</w:t>
      </w:r>
      <w:r w:rsidRPr="003D5FEE">
        <w:t>,</w:t>
      </w:r>
      <w:r>
        <w:t xml:space="preserve"> le PNUE apportera un appui aux pays, à leur demande, et </w:t>
      </w:r>
      <w:r>
        <w:lastRenderedPageBreak/>
        <w:t>collaborera avec l</w:t>
      </w:r>
      <w:r w:rsidR="00D31133">
        <w:t>’</w:t>
      </w:r>
      <w:r>
        <w:t>ensemble du système des Nations Unies pour améliorer la promotion, la protection et le respect, d</w:t>
      </w:r>
      <w:r w:rsidR="00D31133">
        <w:t>’</w:t>
      </w:r>
      <w:r>
        <w:t>une manière efficace et inclusive, des droits environnementaux</w:t>
      </w:r>
      <w:r w:rsidRPr="003D5FEE">
        <w:rPr>
          <w:vertAlign w:val="superscript"/>
        </w:rPr>
        <w:footnoteReference w:id="36"/>
      </w:r>
      <w:r>
        <w:t>, notamment par</w:t>
      </w:r>
      <w:r w:rsidR="00BB3527">
        <w:t xml:space="preserve"> </w:t>
      </w:r>
      <w:r>
        <w:t>la</w:t>
      </w:r>
      <w:r w:rsidR="00BB3527">
        <w:t> </w:t>
      </w:r>
      <w:r>
        <w:t>mise en œuvre des résolutions pertinentes du</w:t>
      </w:r>
      <w:r w:rsidRPr="003D5FEE">
        <w:t xml:space="preserve"> Conseil des droits de l</w:t>
      </w:r>
      <w:r w:rsidR="00D31133">
        <w:t>’</w:t>
      </w:r>
      <w:r w:rsidRPr="003D5FEE">
        <w:t>homme</w:t>
      </w:r>
      <w:r>
        <w:t>, de l</w:t>
      </w:r>
      <w:r w:rsidR="00D31133">
        <w:t>’</w:t>
      </w:r>
      <w:r>
        <w:t>Assemblée générale et de l</w:t>
      </w:r>
      <w:r w:rsidR="00D31133">
        <w:t>’</w:t>
      </w:r>
      <w:r>
        <w:t>Assemblée pour l</w:t>
      </w:r>
      <w:r w:rsidR="00D31133">
        <w:t>’</w:t>
      </w:r>
      <w:r>
        <w:t>environnement</w:t>
      </w:r>
      <w:r w:rsidRPr="0066242C">
        <w:rPr>
          <w:vertAlign w:val="superscript"/>
        </w:rPr>
        <w:footnoteReference w:id="37"/>
      </w:r>
      <w:r>
        <w:t>. Cela aidera les pays à faire respecter les droits environnementaux tout en accomplissant des progrès continus en vue d</w:t>
      </w:r>
      <w:r w:rsidR="00D31133">
        <w:t>’</w:t>
      </w:r>
      <w:r>
        <w:t>une reconnaissance universelle du droit humain à un environnement propre, sain et durable.</w:t>
      </w:r>
    </w:p>
    <w:tbl>
      <w:tblPr>
        <w:tblStyle w:val="TableGrid"/>
        <w:tblW w:w="8307" w:type="dxa"/>
        <w:jc w:val="right"/>
        <w:tblLook w:val="04A0" w:firstRow="1" w:lastRow="0" w:firstColumn="1" w:lastColumn="0" w:noHBand="0" w:noVBand="1"/>
      </w:tblPr>
      <w:tblGrid>
        <w:gridCol w:w="8307"/>
      </w:tblGrid>
      <w:tr w:rsidR="007970BA" w:rsidRPr="00556FEA" w14:paraId="407C3B5D" w14:textId="77777777" w:rsidTr="00355D36">
        <w:trPr>
          <w:trHeight w:val="57"/>
          <w:jc w:val="right"/>
        </w:trPr>
        <w:tc>
          <w:tcPr>
            <w:tcW w:w="8307" w:type="dxa"/>
          </w:tcPr>
          <w:p w14:paraId="5BA29F47" w14:textId="569D1F0A" w:rsidR="00AA52D6" w:rsidRPr="00ED435B" w:rsidRDefault="00AA52D6" w:rsidP="00BB3527">
            <w:pPr>
              <w:pStyle w:val="Normalpool"/>
              <w:spacing w:after="120"/>
              <w:rPr>
                <w:b/>
              </w:rPr>
            </w:pPr>
            <w:r w:rsidRPr="00ED435B">
              <w:rPr>
                <w:b/>
              </w:rPr>
              <w:t>La gouvernance environnementale</w:t>
            </w:r>
            <w:r w:rsidR="0063133A" w:rsidRPr="00ED435B">
              <w:rPr>
                <w:b/>
              </w:rPr>
              <w:t xml:space="preserve"> – </w:t>
            </w:r>
            <w:r w:rsidRPr="00ED435B">
              <w:rPr>
                <w:b/>
              </w:rPr>
              <w:t>comme fondement</w:t>
            </w:r>
          </w:p>
          <w:p w14:paraId="64C5B785" w14:textId="21379707" w:rsidR="00AA52D6" w:rsidRPr="00376CB8" w:rsidRDefault="00AA52D6" w:rsidP="00BB3527">
            <w:pPr>
              <w:pStyle w:val="Normalpool"/>
              <w:spacing w:after="120"/>
            </w:pPr>
            <w:r w:rsidRPr="00AF0A98">
              <w:rPr>
                <w:b/>
                <w:bCs/>
              </w:rPr>
              <w:t>Le PNUE contribuera à la stabilité du climat en promouvant l</w:t>
            </w:r>
            <w:r w:rsidR="0060487D" w:rsidRPr="00AF0A98">
              <w:rPr>
                <w:b/>
                <w:bCs/>
              </w:rPr>
              <w:t>a primauté du</w:t>
            </w:r>
            <w:r w:rsidRPr="00AF0A98">
              <w:rPr>
                <w:b/>
                <w:bCs/>
              </w:rPr>
              <w:t xml:space="preserve"> droit </w:t>
            </w:r>
            <w:r w:rsidR="0060487D" w:rsidRPr="00AF0A98">
              <w:rPr>
                <w:b/>
                <w:bCs/>
              </w:rPr>
              <w:t>en matière d</w:t>
            </w:r>
            <w:r w:rsidR="00D31133" w:rsidRPr="00AF0A98">
              <w:rPr>
                <w:b/>
                <w:bCs/>
              </w:rPr>
              <w:t>’</w:t>
            </w:r>
            <w:r w:rsidRPr="00AF0A98">
              <w:rPr>
                <w:b/>
                <w:bCs/>
              </w:rPr>
              <w:t>environnement au titre de la concrétisation des objectifs de l</w:t>
            </w:r>
            <w:r w:rsidR="00D31133" w:rsidRPr="00AF0A98">
              <w:rPr>
                <w:b/>
                <w:bCs/>
              </w:rPr>
              <w:t>’</w:t>
            </w:r>
            <w:r w:rsidRPr="00AF0A98">
              <w:rPr>
                <w:b/>
                <w:bCs/>
              </w:rPr>
              <w:t>Accord de Paris.</w:t>
            </w:r>
            <w:r w:rsidRPr="00376CB8">
              <w:t xml:space="preserve"> Les</w:t>
            </w:r>
            <w:r w:rsidR="00BB3527">
              <w:t> </w:t>
            </w:r>
            <w:r w:rsidRPr="00376CB8">
              <w:t>gouvernements seront soutenus par la</w:t>
            </w:r>
            <w:r w:rsidR="00665894">
              <w:t> </w:t>
            </w:r>
            <w:r w:rsidRPr="00376CB8">
              <w:t>promotion de l</w:t>
            </w:r>
            <w:r w:rsidR="00D31133">
              <w:t>’</w:t>
            </w:r>
            <w:r w:rsidRPr="00376CB8">
              <w:t>échange d</w:t>
            </w:r>
            <w:r w:rsidR="00D31133">
              <w:t>’</w:t>
            </w:r>
            <w:r w:rsidRPr="00376CB8">
              <w:t>informations et de données, l</w:t>
            </w:r>
            <w:r w:rsidR="00D31133">
              <w:t>’</w:t>
            </w:r>
            <w:r w:rsidRPr="00376CB8">
              <w:t>éducation, le</w:t>
            </w:r>
            <w:r w:rsidR="00C70CA6">
              <w:t> </w:t>
            </w:r>
            <w:r w:rsidRPr="00376CB8">
              <w:t>renforcement des capacités et l</w:t>
            </w:r>
            <w:r w:rsidR="00D31133">
              <w:t>’</w:t>
            </w:r>
            <w:r w:rsidRPr="00376CB8">
              <w:t>assistance technique, aux fins de consolider les</w:t>
            </w:r>
            <w:r w:rsidR="00BB3527">
              <w:t> </w:t>
            </w:r>
            <w:r w:rsidRPr="00376CB8">
              <w:t>systèmes nationaux de gouvernance environnementale et d</w:t>
            </w:r>
            <w:r w:rsidR="00D31133">
              <w:t>’</w:t>
            </w:r>
            <w:r w:rsidRPr="00376CB8">
              <w:t>améliorer l</w:t>
            </w:r>
            <w:r w:rsidR="00D31133">
              <w:t>’</w:t>
            </w:r>
            <w:r w:rsidRPr="00376CB8">
              <w:t>état de droit, pour</w:t>
            </w:r>
            <w:r w:rsidR="00BB3527">
              <w:t> </w:t>
            </w:r>
            <w:r w:rsidRPr="00376CB8">
              <w:t xml:space="preserve">permettre la pleine mise en œuvre </w:t>
            </w:r>
            <w:r w:rsidR="007C5C6F">
              <w:t xml:space="preserve">de </w:t>
            </w:r>
            <w:r w:rsidRPr="00376CB8">
              <w:t>l</w:t>
            </w:r>
            <w:r w:rsidR="00D31133">
              <w:t>’</w:t>
            </w:r>
            <w:r w:rsidRPr="00376CB8">
              <w:t>Accord de Paris.</w:t>
            </w:r>
          </w:p>
          <w:p w14:paraId="101E4901" w14:textId="3CD2662A" w:rsidR="00AA52D6" w:rsidRPr="00376CB8" w:rsidRDefault="00AA52D6" w:rsidP="00BB3527">
            <w:pPr>
              <w:pStyle w:val="Normalpool"/>
              <w:spacing w:after="120"/>
            </w:pPr>
            <w:r w:rsidRPr="00AF0A98">
              <w:rPr>
                <w:b/>
                <w:bCs/>
              </w:rPr>
              <w:t>Le PNUE fera de la vie en harmonie avec la nature une réalité en aidant les pays à développer des lois ayant un</w:t>
            </w:r>
            <w:r w:rsidR="00665894" w:rsidRPr="00AF0A98">
              <w:rPr>
                <w:b/>
                <w:bCs/>
              </w:rPr>
              <w:t> </w:t>
            </w:r>
            <w:r w:rsidRPr="00AF0A98">
              <w:rPr>
                <w:b/>
                <w:bCs/>
              </w:rPr>
              <w:t>véritable impact.</w:t>
            </w:r>
            <w:r w:rsidRPr="00376CB8">
              <w:t xml:space="preserve"> Les pays recevront une aide pour élaborer les politiques, la</w:t>
            </w:r>
            <w:r w:rsidR="00BB3527">
              <w:t> </w:t>
            </w:r>
            <w:r w:rsidRPr="00376CB8">
              <w:t>législation et les stratégies requises pour mettre en œuvre de manière cohérente leurs obligations respectives au titre des accords multilatéraux sur l</w:t>
            </w:r>
            <w:r w:rsidR="00D31133">
              <w:t>’</w:t>
            </w:r>
            <w:r w:rsidRPr="00376CB8">
              <w:t xml:space="preserve">environnement, tout en renforçant les institutions et les mécanismes nationaux de suivi et de </w:t>
            </w:r>
            <w:r w:rsidR="001E778B">
              <w:t>notification</w:t>
            </w:r>
            <w:r w:rsidRPr="00376CB8">
              <w:t xml:space="preserve"> des progrès réalisés. Dans ce contexte, le</w:t>
            </w:r>
            <w:r w:rsidR="00BB3527">
              <w:t> </w:t>
            </w:r>
            <w:r w:rsidRPr="00376CB8">
              <w:t>PNUE fournira des lignes directrices et des outils pour une mise en œuvre efficace.</w:t>
            </w:r>
          </w:p>
          <w:p w14:paraId="74E35D1D" w14:textId="5F667677" w:rsidR="00AA52D6" w:rsidRPr="00376CB8" w:rsidRDefault="00AA52D6" w:rsidP="00BB3527">
            <w:pPr>
              <w:pStyle w:val="Normalpool"/>
              <w:spacing w:after="120"/>
            </w:pPr>
            <w:r w:rsidRPr="00AF0A98">
              <w:rPr>
                <w:b/>
                <w:bCs/>
              </w:rPr>
              <w:t>Le PNUE progressera vers une planète sans pollution en défendant le droit à un</w:t>
            </w:r>
            <w:r w:rsidR="00BB3527">
              <w:rPr>
                <w:b/>
                <w:bCs/>
              </w:rPr>
              <w:t> </w:t>
            </w:r>
            <w:r w:rsidRPr="00AF0A98">
              <w:rPr>
                <w:b/>
                <w:bCs/>
              </w:rPr>
              <w:t>environnement propre, sain et durable.</w:t>
            </w:r>
            <w:r w:rsidRPr="00376CB8">
              <w:t xml:space="preserve"> Les pays recevront une aide pour élaborer les</w:t>
            </w:r>
            <w:r w:rsidR="00BB3527">
              <w:t> </w:t>
            </w:r>
            <w:r w:rsidRPr="00376CB8">
              <w:t xml:space="preserve">politiques, la législation et les stratégies nécessaires à une mise en </w:t>
            </w:r>
            <w:r w:rsidR="00576243" w:rsidRPr="00376CB8">
              <w:t>œuvre</w:t>
            </w:r>
            <w:r w:rsidRPr="00376CB8">
              <w:t xml:space="preserve"> cohérente de leurs</w:t>
            </w:r>
            <w:r w:rsidR="00BB3527">
              <w:t> </w:t>
            </w:r>
            <w:r w:rsidRPr="00376CB8">
              <w:t>obligations respectives au titre des accords multilatéraux sur l</w:t>
            </w:r>
            <w:r w:rsidR="00D31133">
              <w:t>’</w:t>
            </w:r>
            <w:r w:rsidRPr="00376CB8">
              <w:t>environnement Dans ce</w:t>
            </w:r>
            <w:r w:rsidR="00BB3527">
              <w:t> </w:t>
            </w:r>
            <w:r w:rsidRPr="00376CB8">
              <w:t>contexte, le PNUE fournira des lignes directrices et des outils pour une mise en œuvre efficace. Le Programme de Montevideo peut accélérer l</w:t>
            </w:r>
            <w:r w:rsidR="00D31133">
              <w:t>’</w:t>
            </w:r>
            <w:r w:rsidRPr="00376CB8">
              <w:t>évolution des politiques vers une gestion saine des</w:t>
            </w:r>
            <w:r w:rsidR="00665894">
              <w:t> </w:t>
            </w:r>
            <w:r w:rsidRPr="00376CB8">
              <w:t>déchets, y compris des déchets marins, en</w:t>
            </w:r>
            <w:r w:rsidR="009262E1">
              <w:t> </w:t>
            </w:r>
            <w:r w:rsidRPr="00376CB8">
              <w:t>mettant l</w:t>
            </w:r>
            <w:r w:rsidR="00D31133">
              <w:t>’</w:t>
            </w:r>
            <w:r w:rsidRPr="00376CB8">
              <w:t>accent sur le lien entre l</w:t>
            </w:r>
            <w:r w:rsidR="00D31133">
              <w:t>’</w:t>
            </w:r>
            <w:r w:rsidRPr="00376CB8">
              <w:t>environnement et la</w:t>
            </w:r>
            <w:r w:rsidR="00BB3527">
              <w:t> </w:t>
            </w:r>
            <w:r w:rsidRPr="00376CB8">
              <w:t>santé. Le</w:t>
            </w:r>
            <w:r w:rsidR="00665894">
              <w:t> </w:t>
            </w:r>
            <w:r w:rsidRPr="00376CB8">
              <w:t>PNUE continuera de soutenir les droits environnementaux, en particulier le droit à un</w:t>
            </w:r>
            <w:r w:rsidR="00BB3527">
              <w:t> </w:t>
            </w:r>
            <w:r w:rsidRPr="00376CB8">
              <w:t>environnement sûr, propre, sain et durable.</w:t>
            </w:r>
          </w:p>
          <w:p w14:paraId="517812C0" w14:textId="2AC091C8" w:rsidR="00AA52D6" w:rsidRPr="00376CB8" w:rsidRDefault="00AA52D6" w:rsidP="00BB3527">
            <w:pPr>
              <w:pStyle w:val="Normalpool"/>
              <w:spacing w:after="120"/>
            </w:pPr>
            <w:r w:rsidRPr="00AF0A98">
              <w:rPr>
                <w:b/>
                <w:bCs/>
              </w:rPr>
              <w:t>Le PNUE utilisera l</w:t>
            </w:r>
            <w:r w:rsidR="00D31133" w:rsidRPr="00AF0A98">
              <w:rPr>
                <w:b/>
                <w:bCs/>
              </w:rPr>
              <w:t>’</w:t>
            </w:r>
            <w:r w:rsidRPr="00AF0A98">
              <w:rPr>
                <w:b/>
                <w:bCs/>
              </w:rPr>
              <w:t>interface science-politique pour soutenir une gouvernance environnementale forte.</w:t>
            </w:r>
            <w:r w:rsidRPr="00376CB8">
              <w:t xml:space="preserve"> Les</w:t>
            </w:r>
            <w:r w:rsidR="00665894">
              <w:t> </w:t>
            </w:r>
            <w:r w:rsidRPr="00376CB8">
              <w:t>cadres de gouvernance nationaux seront consolidés par la promotion de l</w:t>
            </w:r>
            <w:r w:rsidR="00D31133">
              <w:t>’</w:t>
            </w:r>
            <w:r w:rsidRPr="00376CB8">
              <w:t>échange d</w:t>
            </w:r>
            <w:r w:rsidR="00D31133">
              <w:t>’</w:t>
            </w:r>
            <w:r w:rsidRPr="00376CB8">
              <w:t>informations et de données, l</w:t>
            </w:r>
            <w:r w:rsidR="00D31133">
              <w:t>’</w:t>
            </w:r>
            <w:r w:rsidRPr="00376CB8">
              <w:t>éducation, le renforcement des capacités et l</w:t>
            </w:r>
            <w:r w:rsidR="00D31133">
              <w:t>’</w:t>
            </w:r>
            <w:r w:rsidRPr="00376CB8">
              <w:t>assistance technique, le</w:t>
            </w:r>
            <w:r w:rsidR="002D5A02">
              <w:t> </w:t>
            </w:r>
            <w:r w:rsidRPr="00376CB8">
              <w:t>tout aux fins de renforcer les</w:t>
            </w:r>
            <w:r w:rsidR="00665894">
              <w:t> </w:t>
            </w:r>
            <w:r w:rsidRPr="00376CB8">
              <w:t>systèmes nationaux de gouvernance environnementale et d</w:t>
            </w:r>
            <w:r w:rsidR="00D31133">
              <w:t>’</w:t>
            </w:r>
            <w:r w:rsidRPr="00376CB8">
              <w:t>améliorer l</w:t>
            </w:r>
            <w:r w:rsidR="00D31133">
              <w:t>’</w:t>
            </w:r>
            <w:r w:rsidRPr="00376CB8">
              <w:t>état de droit environnemental, sur la</w:t>
            </w:r>
            <w:r w:rsidR="00665894">
              <w:t> </w:t>
            </w:r>
            <w:r w:rsidRPr="00376CB8">
              <w:t>base de données scientifiques avérées.</w:t>
            </w:r>
          </w:p>
          <w:p w14:paraId="06743B47" w14:textId="3ECB9F0D" w:rsidR="00AA52D6" w:rsidRPr="00376CB8" w:rsidRDefault="00AA52D6" w:rsidP="00BB3527">
            <w:pPr>
              <w:pStyle w:val="Normalpool"/>
              <w:spacing w:after="120"/>
            </w:pPr>
            <w:r w:rsidRPr="00AF0A98">
              <w:rPr>
                <w:b/>
                <w:bCs/>
              </w:rPr>
              <w:t>Le PNUE encouragera l</w:t>
            </w:r>
            <w:r w:rsidR="00D31133" w:rsidRPr="00AF0A98">
              <w:rPr>
                <w:b/>
                <w:bCs/>
              </w:rPr>
              <w:t>’</w:t>
            </w:r>
            <w:r w:rsidRPr="00AF0A98">
              <w:rPr>
                <w:b/>
                <w:bCs/>
              </w:rPr>
              <w:t>intégration de la dimension environnementale dans le cadre de son</w:t>
            </w:r>
            <w:r w:rsidR="00BB3527">
              <w:rPr>
                <w:b/>
                <w:bCs/>
              </w:rPr>
              <w:t> </w:t>
            </w:r>
            <w:r w:rsidRPr="00AF0A98">
              <w:rPr>
                <w:b/>
                <w:bCs/>
              </w:rPr>
              <w:t>appui aux</w:t>
            </w:r>
            <w:r w:rsidR="00665894" w:rsidRPr="00AF0A98">
              <w:rPr>
                <w:b/>
                <w:bCs/>
              </w:rPr>
              <w:t> </w:t>
            </w:r>
            <w:r w:rsidRPr="00AF0A98">
              <w:rPr>
                <w:b/>
                <w:bCs/>
              </w:rPr>
              <w:t>transformations dans les domaines financier et économique.</w:t>
            </w:r>
            <w:r w:rsidRPr="00376CB8">
              <w:t xml:space="preserve"> Le renforcement de</w:t>
            </w:r>
            <w:r w:rsidR="00BB3527">
              <w:t> </w:t>
            </w:r>
            <w:r w:rsidRPr="00376CB8">
              <w:t>la dimension environnementale dans les décisions de politique économique permettra d</w:t>
            </w:r>
            <w:r w:rsidR="00D31133">
              <w:t>’</w:t>
            </w:r>
            <w:r w:rsidRPr="00376CB8">
              <w:t>améliorer la cohérence des approches portant sur le développement durable ainsi que la prise en compte du développement durable dans la</w:t>
            </w:r>
            <w:r w:rsidR="00665894">
              <w:t> </w:t>
            </w:r>
            <w:r w:rsidRPr="00376CB8">
              <w:t>planification et l</w:t>
            </w:r>
            <w:r w:rsidR="00D31133">
              <w:t>’</w:t>
            </w:r>
            <w:r w:rsidRPr="00376CB8">
              <w:t>élaboration des politiques nationales. Il aidera également les pays à élaborer et à mettre en</w:t>
            </w:r>
            <w:r w:rsidR="00665894">
              <w:t> </w:t>
            </w:r>
            <w:r w:rsidRPr="00376CB8">
              <w:t>œuvre des cadres politiques et réglementaires propices et efficaces qui réduisent la pollution grâce à des</w:t>
            </w:r>
            <w:r w:rsidR="00665894">
              <w:t> </w:t>
            </w:r>
            <w:r w:rsidRPr="00376CB8">
              <w:t>activités économiques plus propres tendant aussi à</w:t>
            </w:r>
            <w:r w:rsidR="00BB3527">
              <w:t> </w:t>
            </w:r>
            <w:r w:rsidRPr="00376CB8">
              <w:t>réduire la perte de biodiversité.</w:t>
            </w:r>
          </w:p>
          <w:p w14:paraId="5EC4D715" w14:textId="05062E11" w:rsidR="007970BA" w:rsidRPr="00D13383" w:rsidRDefault="00AA52D6" w:rsidP="00BB3527">
            <w:pPr>
              <w:pStyle w:val="Normalpool"/>
              <w:spacing w:after="120"/>
            </w:pPr>
            <w:r w:rsidRPr="00D86FE3">
              <w:rPr>
                <w:b/>
                <w:bCs/>
              </w:rPr>
              <w:t>Le PNUE utilisera les transformations numériques pour une gouvernance environnementale cohérente et inclusive.</w:t>
            </w:r>
            <w:r w:rsidRPr="00376CB8">
              <w:t xml:space="preserve"> Le PNUE accélérera le soutien à l</w:t>
            </w:r>
            <w:r w:rsidR="00D31133">
              <w:t>’</w:t>
            </w:r>
            <w:r w:rsidRPr="00376CB8">
              <w:t>intensification de la gestion des</w:t>
            </w:r>
            <w:r w:rsidR="00BB3527">
              <w:t> </w:t>
            </w:r>
            <w:r w:rsidRPr="00376CB8">
              <w:t>connaissances et de la</w:t>
            </w:r>
            <w:r w:rsidR="00665894">
              <w:t> </w:t>
            </w:r>
            <w:r w:rsidRPr="00376CB8">
              <w:t>communication des données au niveau national. Cela aidera les pays à</w:t>
            </w:r>
            <w:r w:rsidR="00BB3527">
              <w:t> </w:t>
            </w:r>
            <w:r w:rsidRPr="00376CB8">
              <w:t>mettre en œuvre les accords multilatéraux sur l</w:t>
            </w:r>
            <w:r w:rsidR="00D31133">
              <w:t>’</w:t>
            </w:r>
            <w:r w:rsidRPr="00376CB8">
              <w:t>environnement de manière cohérente et à mieux comprendre la corrélation des données entre changement</w:t>
            </w:r>
            <w:r w:rsidR="000F6432">
              <w:t>s</w:t>
            </w:r>
            <w:r w:rsidRPr="00376CB8">
              <w:t xml:space="preserve"> climatique</w:t>
            </w:r>
            <w:r w:rsidR="000F6432">
              <w:t>s</w:t>
            </w:r>
            <w:r w:rsidRPr="00376CB8">
              <w:t xml:space="preserve">, </w:t>
            </w:r>
            <w:r w:rsidR="00093223">
              <w:t xml:space="preserve">appauvrissement de </w:t>
            </w:r>
            <w:r w:rsidR="00093223">
              <w:lastRenderedPageBreak/>
              <w:t>la</w:t>
            </w:r>
            <w:r w:rsidR="00BB3527">
              <w:t> </w:t>
            </w:r>
            <w:r w:rsidRPr="00376CB8">
              <w:t>biodiversité et pollution dans le contexte du développement durable, y compris concernant la</w:t>
            </w:r>
            <w:r w:rsidR="00BB3527">
              <w:t> </w:t>
            </w:r>
            <w:r w:rsidRPr="00376CB8">
              <w:t>santé des personnes</w:t>
            </w:r>
            <w:r w:rsidR="00376CB8" w:rsidRPr="00376CB8">
              <w:t>.</w:t>
            </w:r>
            <w:r w:rsidR="00376CB8">
              <w:t xml:space="preserve"> </w:t>
            </w:r>
          </w:p>
        </w:tc>
      </w:tr>
    </w:tbl>
    <w:p w14:paraId="78FE267D" w14:textId="44A486BC" w:rsidR="007970BA" w:rsidRPr="00376CB8" w:rsidRDefault="007970BA" w:rsidP="00665894">
      <w:pPr>
        <w:pStyle w:val="CH2"/>
      </w:pPr>
      <w:bookmarkStart w:id="111" w:name="_Toc47894919"/>
      <w:bookmarkStart w:id="112" w:name="_Toc48923463"/>
      <w:bookmarkStart w:id="113" w:name="_Toc49176721"/>
      <w:bookmarkStart w:id="114" w:name="_Toc55464628"/>
      <w:r w:rsidRPr="00D13383">
        <w:lastRenderedPageBreak/>
        <w:tab/>
      </w:r>
      <w:bookmarkStart w:id="115" w:name="_Toc63416420"/>
      <w:r w:rsidRPr="00376CB8">
        <w:t>C.</w:t>
      </w:r>
      <w:r w:rsidRPr="00376CB8">
        <w:tab/>
      </w:r>
      <w:r w:rsidR="00376CB8">
        <w:t xml:space="preserve">Sous-programmes </w:t>
      </w:r>
      <w:bookmarkEnd w:id="111"/>
      <w:bookmarkEnd w:id="112"/>
      <w:bookmarkEnd w:id="113"/>
      <w:bookmarkEnd w:id="114"/>
      <w:r w:rsidR="00CA01D6">
        <w:t>d</w:t>
      </w:r>
      <w:r w:rsidR="00D31133">
        <w:t>’</w:t>
      </w:r>
      <w:r w:rsidR="00CA01D6">
        <w:t>appui</w:t>
      </w:r>
      <w:bookmarkEnd w:id="115"/>
    </w:p>
    <w:p w14:paraId="49178318" w14:textId="7A732654" w:rsidR="007970BA" w:rsidRPr="00376CB8" w:rsidRDefault="007970BA" w:rsidP="00665894">
      <w:pPr>
        <w:pStyle w:val="CH3"/>
      </w:pPr>
      <w:bookmarkStart w:id="116" w:name="_Toc55464629"/>
      <w:bookmarkStart w:id="117" w:name="_Toc47894920"/>
      <w:bookmarkStart w:id="118" w:name="_Toc48923464"/>
      <w:bookmarkStart w:id="119" w:name="_Toc49176722"/>
      <w:r w:rsidRPr="00376CB8">
        <w:tab/>
      </w:r>
      <w:bookmarkStart w:id="120" w:name="_Toc63416421"/>
      <w:r w:rsidRPr="00376CB8">
        <w:t>1.</w:t>
      </w:r>
      <w:r w:rsidRPr="00376CB8">
        <w:tab/>
      </w:r>
      <w:r w:rsidR="00376CB8">
        <w:t>Transformations financières et économiques</w:t>
      </w:r>
      <w:bookmarkEnd w:id="116"/>
      <w:bookmarkEnd w:id="117"/>
      <w:bookmarkEnd w:id="118"/>
      <w:bookmarkEnd w:id="119"/>
      <w:bookmarkEnd w:id="120"/>
    </w:p>
    <w:p w14:paraId="5709D311" w14:textId="6C4B84FE" w:rsidR="00376CB8" w:rsidRPr="00376CB8" w:rsidRDefault="00376CB8" w:rsidP="000A070E">
      <w:pPr>
        <w:pStyle w:val="Normalnumber"/>
        <w:numPr>
          <w:ilvl w:val="0"/>
          <w:numId w:val="5"/>
        </w:numPr>
      </w:pPr>
      <w:r w:rsidRPr="007150E3">
        <w:rPr>
          <w:b/>
          <w:bCs/>
        </w:rPr>
        <w:t>Pour concrétiser les aspirations du Programme 2030, il est essentiel de réorienter les</w:t>
      </w:r>
      <w:r w:rsidR="00BB3527">
        <w:rPr>
          <w:b/>
          <w:bCs/>
        </w:rPr>
        <w:t> </w:t>
      </w:r>
      <w:r w:rsidRPr="007150E3">
        <w:rPr>
          <w:b/>
          <w:bCs/>
        </w:rPr>
        <w:t>pratiques financières et commerciales vers des mod</w:t>
      </w:r>
      <w:r w:rsidR="00E05F29" w:rsidRPr="007150E3">
        <w:rPr>
          <w:b/>
          <w:bCs/>
        </w:rPr>
        <w:t>es</w:t>
      </w:r>
      <w:r w:rsidRPr="007150E3">
        <w:rPr>
          <w:b/>
          <w:bCs/>
        </w:rPr>
        <w:t xml:space="preserve"> de consommation et de production durables, ainsi que vers la réduction des impacts climatiques, de l</w:t>
      </w:r>
      <w:r w:rsidR="00D31133" w:rsidRPr="007150E3">
        <w:rPr>
          <w:b/>
          <w:bCs/>
        </w:rPr>
        <w:t>’</w:t>
      </w:r>
      <w:r w:rsidR="00E05F29" w:rsidRPr="007150E3">
        <w:rPr>
          <w:b/>
          <w:bCs/>
        </w:rPr>
        <w:t>appauvrissement de</w:t>
      </w:r>
      <w:r w:rsidR="00BB3527">
        <w:rPr>
          <w:b/>
          <w:bCs/>
        </w:rPr>
        <w:t> </w:t>
      </w:r>
      <w:r w:rsidR="00E05F29" w:rsidRPr="007150E3">
        <w:rPr>
          <w:b/>
          <w:bCs/>
        </w:rPr>
        <w:t>la</w:t>
      </w:r>
      <w:r w:rsidR="00BB3527">
        <w:rPr>
          <w:b/>
          <w:bCs/>
        </w:rPr>
        <w:t> </w:t>
      </w:r>
      <w:r w:rsidRPr="007150E3">
        <w:rPr>
          <w:b/>
          <w:bCs/>
        </w:rPr>
        <w:t>biodiversité</w:t>
      </w:r>
      <w:r w:rsidR="00B755EA" w:rsidRPr="007150E3">
        <w:rPr>
          <w:b/>
          <w:bCs/>
        </w:rPr>
        <w:t xml:space="preserve"> et de l</w:t>
      </w:r>
      <w:r w:rsidRPr="007150E3">
        <w:rPr>
          <w:b/>
          <w:bCs/>
        </w:rPr>
        <w:t>a pollution</w:t>
      </w:r>
      <w:r w:rsidR="00B755EA" w:rsidRPr="007150E3">
        <w:rPr>
          <w:b/>
          <w:bCs/>
        </w:rPr>
        <w:t>.</w:t>
      </w:r>
      <w:r w:rsidRPr="00376CB8">
        <w:t xml:space="preserve"> Des</w:t>
      </w:r>
      <w:r w:rsidR="00665894">
        <w:t> </w:t>
      </w:r>
      <w:r w:rsidRPr="00376CB8">
        <w:t>opportunités significatives existent pour décarboniser et</w:t>
      </w:r>
      <w:r w:rsidR="00BB3527">
        <w:t> </w:t>
      </w:r>
      <w:r w:rsidRPr="00376CB8">
        <w:t>gérer</w:t>
      </w:r>
      <w:r w:rsidR="00BB3527">
        <w:t> </w:t>
      </w:r>
      <w:r w:rsidRPr="00376CB8">
        <w:t>les ressources de manière plus responsable tout en s</w:t>
      </w:r>
      <w:r w:rsidR="00D31133">
        <w:t>’</w:t>
      </w:r>
      <w:r w:rsidRPr="00376CB8">
        <w:t>attaquant aux objectifs liés à la</w:t>
      </w:r>
      <w:r w:rsidR="00BB3527">
        <w:t> </w:t>
      </w:r>
      <w:r w:rsidRPr="00376CB8">
        <w:t>durabilité,</w:t>
      </w:r>
      <w:r w:rsidR="00BB3527">
        <w:t> </w:t>
      </w:r>
      <w:r w:rsidRPr="00376CB8">
        <w:t>la</w:t>
      </w:r>
      <w:r w:rsidR="00BB3527">
        <w:t> </w:t>
      </w:r>
      <w:r w:rsidRPr="00376CB8">
        <w:t>pauvreté, l</w:t>
      </w:r>
      <w:r w:rsidR="00D31133">
        <w:t>’</w:t>
      </w:r>
      <w:r w:rsidRPr="00376CB8">
        <w:t>équité, l</w:t>
      </w:r>
      <w:r w:rsidR="00D31133">
        <w:t>’</w:t>
      </w:r>
      <w:r w:rsidRPr="00376CB8">
        <w:t>emploi, la</w:t>
      </w:r>
      <w:r w:rsidR="00665894">
        <w:t> </w:t>
      </w:r>
      <w:r w:rsidRPr="00376CB8">
        <w:t>croissance économique, la sécurité et la santé. Trois</w:t>
      </w:r>
      <w:r w:rsidR="00BB3527">
        <w:t> </w:t>
      </w:r>
      <w:r w:rsidRPr="00376CB8">
        <w:t>des</w:t>
      </w:r>
      <w:r w:rsidR="00BB3527">
        <w:t> </w:t>
      </w:r>
      <w:r w:rsidRPr="00376CB8">
        <w:t>six</w:t>
      </w:r>
      <w:r w:rsidR="00BB3527">
        <w:t> </w:t>
      </w:r>
      <w:r w:rsidRPr="00376CB8">
        <w:t>programmes du réseau One Planet contribuent à créer des environnements favorables et à</w:t>
      </w:r>
      <w:r w:rsidR="00BB3527">
        <w:t> </w:t>
      </w:r>
      <w:r w:rsidRPr="00376CB8">
        <w:t>modifier les marchés et les préférences</w:t>
      </w:r>
      <w:r w:rsidR="00665894">
        <w:t> </w:t>
      </w:r>
      <w:r w:rsidRPr="00376CB8">
        <w:t xml:space="preserve">: marchés publics durables, information aux consommateurs, et modes de vie </w:t>
      </w:r>
      <w:r w:rsidR="006D6067">
        <w:t xml:space="preserve">durables </w:t>
      </w:r>
      <w:r w:rsidRPr="00376CB8">
        <w:t>et éducation. Grâce aux technologies numériques et à la connectivité, de</w:t>
      </w:r>
      <w:r w:rsidR="00BB3527">
        <w:t> </w:t>
      </w:r>
      <w:r w:rsidRPr="00376CB8">
        <w:t>nouveaux moyens d</w:t>
      </w:r>
      <w:r w:rsidR="00D31133">
        <w:t>’</w:t>
      </w:r>
      <w:r w:rsidRPr="00376CB8">
        <w:t>utiliser les ressources naturelles pour soutenir une transformations durable et</w:t>
      </w:r>
      <w:r w:rsidR="00BB3527">
        <w:t> </w:t>
      </w:r>
      <w:r w:rsidRPr="00376CB8">
        <w:t xml:space="preserve">inclusive aux niveaux rural et urbain sont testés et mis en </w:t>
      </w:r>
      <w:r w:rsidR="00576243" w:rsidRPr="00376CB8">
        <w:t>œuvre</w:t>
      </w:r>
      <w:r w:rsidRPr="00376CB8">
        <w:t xml:space="preserve"> à titre expérimental. Le PNUE s</w:t>
      </w:r>
      <w:r w:rsidR="00D31133">
        <w:t>’</w:t>
      </w:r>
      <w:r w:rsidRPr="00376CB8">
        <w:t>appuiera sur ses travaux normatifs de plusieurs décennies concernant le financement durable, l</w:t>
      </w:r>
      <w:r w:rsidR="00D31133">
        <w:t>’</w:t>
      </w:r>
      <w:r w:rsidRPr="00376CB8">
        <w:t>économie verte inclusive, le commerce durable et la</w:t>
      </w:r>
      <w:r w:rsidR="00665894">
        <w:t> </w:t>
      </w:r>
      <w:r w:rsidRPr="00376CB8">
        <w:t>consommation et production durables, et assurera leur intégration. Il exploitera la réforme des</w:t>
      </w:r>
      <w:r w:rsidR="00665894">
        <w:t> </w:t>
      </w:r>
      <w:r w:rsidRPr="00376CB8">
        <w:t>Nations Unies et ses partenariats pour prendre ce</w:t>
      </w:r>
      <w:r w:rsidR="00BB3527">
        <w:t> </w:t>
      </w:r>
      <w:r w:rsidRPr="00376CB8">
        <w:t>type d</w:t>
      </w:r>
      <w:r w:rsidR="00D31133">
        <w:t>’</w:t>
      </w:r>
      <w:r w:rsidRPr="00376CB8">
        <w:t>initiatives à l</w:t>
      </w:r>
      <w:r w:rsidR="00D31133">
        <w:t>’</w:t>
      </w:r>
      <w:r w:rsidRPr="00376CB8">
        <w:t>échelle des pays, à l</w:t>
      </w:r>
      <w:r w:rsidR="00D31133">
        <w:t>’</w:t>
      </w:r>
      <w:r w:rsidRPr="00376CB8">
        <w:t>appui d</w:t>
      </w:r>
      <w:r w:rsidR="00D31133">
        <w:t>’</w:t>
      </w:r>
      <w:r w:rsidRPr="00376CB8">
        <w:t>une reprise post</w:t>
      </w:r>
      <w:r w:rsidR="00ED3A78">
        <w:t>-</w:t>
      </w:r>
      <w:r w:rsidRPr="00376CB8">
        <w:t>COVID qui soit durable sur le</w:t>
      </w:r>
      <w:r w:rsidR="00BB3527">
        <w:t> </w:t>
      </w:r>
      <w:r w:rsidRPr="00376CB8">
        <w:t>plan environnemental, social et économique, et à</w:t>
      </w:r>
      <w:r w:rsidR="00665894">
        <w:t> </w:t>
      </w:r>
      <w:r w:rsidRPr="00376CB8">
        <w:t>l</w:t>
      </w:r>
      <w:r w:rsidR="00D31133">
        <w:t>’</w:t>
      </w:r>
      <w:r w:rsidRPr="00376CB8">
        <w:t>appui d</w:t>
      </w:r>
      <w:r w:rsidR="00D31133">
        <w:t>’</w:t>
      </w:r>
      <w:r w:rsidRPr="00376CB8">
        <w:t>un environnement durable.</w:t>
      </w:r>
    </w:p>
    <w:p w14:paraId="260D08F6" w14:textId="7C5C7A3B" w:rsidR="00376CB8" w:rsidRPr="00D13383" w:rsidRDefault="00376CB8" w:rsidP="000A070E">
      <w:pPr>
        <w:pStyle w:val="Normalnumber"/>
        <w:numPr>
          <w:ilvl w:val="0"/>
          <w:numId w:val="5"/>
        </w:numPr>
      </w:pPr>
      <w:r w:rsidRPr="00663737">
        <w:rPr>
          <w:b/>
          <w:bCs/>
        </w:rPr>
        <w:t xml:space="preserve">Le sous-programme </w:t>
      </w:r>
      <w:r w:rsidR="00747978" w:rsidRPr="00663737">
        <w:rPr>
          <w:b/>
          <w:bCs/>
        </w:rPr>
        <w:t>relatif aux</w:t>
      </w:r>
      <w:r w:rsidRPr="00663737">
        <w:rPr>
          <w:b/>
          <w:bCs/>
        </w:rPr>
        <w:t xml:space="preserve"> transformations financières et économiques se</w:t>
      </w:r>
      <w:r w:rsidR="00747978" w:rsidRPr="00663737">
        <w:rPr>
          <w:b/>
          <w:bCs/>
        </w:rPr>
        <w:t>ra axé</w:t>
      </w:r>
      <w:r w:rsidRPr="00663737">
        <w:rPr>
          <w:b/>
          <w:bCs/>
        </w:rPr>
        <w:t xml:space="preserve"> sur les</w:t>
      </w:r>
      <w:r w:rsidR="00665894" w:rsidRPr="00663737">
        <w:rPr>
          <w:b/>
          <w:bCs/>
        </w:rPr>
        <w:t> </w:t>
      </w:r>
      <w:r w:rsidRPr="00663737">
        <w:rPr>
          <w:b/>
          <w:bCs/>
        </w:rPr>
        <w:t xml:space="preserve">actions et interventions </w:t>
      </w:r>
      <w:r w:rsidR="00747978" w:rsidRPr="00663737">
        <w:rPr>
          <w:b/>
          <w:bCs/>
        </w:rPr>
        <w:t>ci-après</w:t>
      </w:r>
      <w:r w:rsidRPr="00663737">
        <w:rPr>
          <w:b/>
          <w:bCs/>
        </w:rPr>
        <w:t xml:space="preserve"> pour faciliter les réalisations des sous-programmes thématiques du</w:t>
      </w:r>
      <w:r w:rsidR="00665894" w:rsidRPr="00663737">
        <w:rPr>
          <w:b/>
          <w:bCs/>
        </w:rPr>
        <w:t> </w:t>
      </w:r>
      <w:r w:rsidRPr="00663737">
        <w:rPr>
          <w:b/>
          <w:bCs/>
        </w:rPr>
        <w:t>PNUE</w:t>
      </w:r>
      <w:r w:rsidR="00665894">
        <w:t> </w:t>
      </w:r>
      <w:r w:rsidRPr="00376CB8">
        <w:t>:</w:t>
      </w:r>
    </w:p>
    <w:p w14:paraId="79DE3865" w14:textId="6CAA1A0D" w:rsidR="00376CB8" w:rsidRPr="007E5B6A" w:rsidRDefault="00376CB8" w:rsidP="000A070E">
      <w:pPr>
        <w:pStyle w:val="Normalnumber"/>
        <w:numPr>
          <w:ilvl w:val="1"/>
          <w:numId w:val="5"/>
        </w:numPr>
      </w:pPr>
      <w:r w:rsidRPr="00663737">
        <w:rPr>
          <w:b/>
          <w:bCs/>
          <w:i/>
          <w:iCs/>
        </w:rPr>
        <w:t>Faire fond sur les initiatives du PNUE en faveur des économies vertes inclusives et</w:t>
      </w:r>
      <w:r w:rsidR="00BB3527">
        <w:rPr>
          <w:b/>
          <w:bCs/>
          <w:i/>
          <w:iCs/>
        </w:rPr>
        <w:t> </w:t>
      </w:r>
      <w:r w:rsidRPr="00663737">
        <w:rPr>
          <w:b/>
          <w:bCs/>
          <w:i/>
          <w:iCs/>
        </w:rPr>
        <w:t>les</w:t>
      </w:r>
      <w:r w:rsidR="00665894" w:rsidRPr="00663737">
        <w:rPr>
          <w:b/>
          <w:bCs/>
          <w:i/>
          <w:iCs/>
        </w:rPr>
        <w:t> </w:t>
      </w:r>
      <w:r w:rsidRPr="00663737">
        <w:rPr>
          <w:b/>
          <w:bCs/>
          <w:i/>
          <w:iCs/>
        </w:rPr>
        <w:t>intégrer au niveau des pays</w:t>
      </w:r>
      <w:r w:rsidR="00665894">
        <w:rPr>
          <w:i/>
          <w:iCs/>
        </w:rPr>
        <w:t> </w:t>
      </w:r>
      <w:r>
        <w:rPr>
          <w:i/>
          <w:iCs/>
        </w:rPr>
        <w:t xml:space="preserve">: </w:t>
      </w:r>
      <w:r w:rsidR="00665894">
        <w:t>e</w:t>
      </w:r>
      <w:r>
        <w:t>n rassemblant ses nombreuses initiatives complémentaires, le</w:t>
      </w:r>
      <w:r w:rsidR="00BB3527">
        <w:t> </w:t>
      </w:r>
      <w:r>
        <w:t>PNUE aidera les pays à élaborer et mettre en œuvre des cadres efficaces et propices à la</w:t>
      </w:r>
      <w:r w:rsidR="00BB3527">
        <w:t> </w:t>
      </w:r>
      <w:r>
        <w:t>consommation et la</w:t>
      </w:r>
      <w:r w:rsidR="00665894">
        <w:t> </w:t>
      </w:r>
      <w:r>
        <w:t>production durables, dont l</w:t>
      </w:r>
      <w:r w:rsidR="00D31133">
        <w:t>’</w:t>
      </w:r>
      <w:r>
        <w:t>utilisation rationnelle et la circularité des ressources, et à les inclure dans les plans et politiques nationaux pertinents</w:t>
      </w:r>
      <w:r w:rsidR="00364DB1">
        <w:footnoteReference w:id="38"/>
      </w:r>
      <w:r>
        <w:t>. Le PNUE soutiendra les pratiques qui réduisent la pollution et s</w:t>
      </w:r>
      <w:r w:rsidR="00D31133">
        <w:t>’</w:t>
      </w:r>
      <w:r>
        <w:t>attaquent aux facteurs de l</w:t>
      </w:r>
      <w:r w:rsidR="00D31133">
        <w:t>’</w:t>
      </w:r>
      <w:r w:rsidR="00680134">
        <w:t>appauvrissement de la</w:t>
      </w:r>
      <w:r>
        <w:t xml:space="preserve"> biodiversité, grâce à des</w:t>
      </w:r>
      <w:r w:rsidR="00BB3527">
        <w:t> </w:t>
      </w:r>
      <w:r>
        <w:t>activités économiques plus propres et plus économes en ressources qui améliorent la stabilité du</w:t>
      </w:r>
      <w:r w:rsidR="00BB3527">
        <w:t> </w:t>
      </w:r>
      <w:r>
        <w:t>climat, réduisent la perte de biodiversité et font évoluer les</w:t>
      </w:r>
      <w:r w:rsidR="00665894">
        <w:t> </w:t>
      </w:r>
      <w:r>
        <w:t>économies et les sociétés vers un monde sans pollution. Les activités comprendront un soutien à</w:t>
      </w:r>
      <w:r w:rsidR="00665894">
        <w:t> </w:t>
      </w:r>
      <w:r>
        <w:t>la</w:t>
      </w:r>
      <w:r w:rsidR="00665894">
        <w:t> </w:t>
      </w:r>
      <w:r>
        <w:t>réaffectation des subventions et aux</w:t>
      </w:r>
      <w:r w:rsidR="00BB3527">
        <w:t> </w:t>
      </w:r>
      <w:r>
        <w:t>réformes fiscales et tarifaires en faveur de la durabilité et d</w:t>
      </w:r>
      <w:r w:rsidR="00D31133">
        <w:t>’</w:t>
      </w:r>
      <w:r>
        <w:t>une</w:t>
      </w:r>
      <w:r w:rsidR="00665894">
        <w:t> </w:t>
      </w:r>
      <w:r>
        <w:t>transition vers des économies vertes inclusives, et seront mises en œuvre par les équipes de pays des Nations Unies et les</w:t>
      </w:r>
      <w:r w:rsidR="00BB3527">
        <w:t> </w:t>
      </w:r>
      <w:r>
        <w:t>partenaires</w:t>
      </w:r>
      <w:r w:rsidR="00364DB1">
        <w:t> ;</w:t>
      </w:r>
    </w:p>
    <w:p w14:paraId="3AA8D41D" w14:textId="6F5CAC28" w:rsidR="00376CB8" w:rsidRDefault="00376CB8" w:rsidP="000A070E">
      <w:pPr>
        <w:pStyle w:val="Normalnumber"/>
        <w:numPr>
          <w:ilvl w:val="1"/>
          <w:numId w:val="5"/>
        </w:numPr>
      </w:pPr>
      <w:r w:rsidRPr="00554049">
        <w:rPr>
          <w:b/>
          <w:bCs/>
          <w:i/>
          <w:iCs/>
        </w:rPr>
        <w:t>Soutenir les modèles commerciaux et les politiques visant à accélérer la</w:t>
      </w:r>
      <w:r w:rsidR="00364DB1">
        <w:rPr>
          <w:b/>
          <w:bCs/>
          <w:i/>
          <w:iCs/>
        </w:rPr>
        <w:t> </w:t>
      </w:r>
      <w:r w:rsidRPr="00554049">
        <w:rPr>
          <w:b/>
          <w:bCs/>
          <w:i/>
          <w:iCs/>
        </w:rPr>
        <w:t>consommation et la production durables, notamment par des approches circulaires et efficientes en termes de ressources</w:t>
      </w:r>
      <w:r w:rsidR="00665894" w:rsidRPr="00EC4881">
        <w:rPr>
          <w:i/>
          <w:iCs/>
        </w:rPr>
        <w:t> </w:t>
      </w:r>
      <w:r w:rsidRPr="00EC4881">
        <w:rPr>
          <w:i/>
          <w:iCs/>
        </w:rPr>
        <w:t>:</w:t>
      </w:r>
      <w:r>
        <w:t xml:space="preserve"> </w:t>
      </w:r>
      <w:r w:rsidR="00356E42">
        <w:footnoteReference w:id="39"/>
      </w:r>
      <w:r w:rsidR="00892DD1">
        <w:t xml:space="preserve"> </w:t>
      </w:r>
      <w:r w:rsidR="00665894">
        <w:t>l</w:t>
      </w:r>
      <w:r>
        <w:t>e PNUE et ses réseaux, dont le réseau One Planet, le Partenariat pour l</w:t>
      </w:r>
      <w:r w:rsidR="00D31133">
        <w:t>’</w:t>
      </w:r>
      <w:r>
        <w:t>action sur l</w:t>
      </w:r>
      <w:r w:rsidR="00D31133">
        <w:t>’</w:t>
      </w:r>
      <w:r>
        <w:t>économie verte, la Plateforme de connaissances sur la croissance verte, et les</w:t>
      </w:r>
      <w:r w:rsidR="00665894">
        <w:t> </w:t>
      </w:r>
      <w:r>
        <w:t xml:space="preserve">opportunités mondiales relatives aux </w:t>
      </w:r>
      <w:r w:rsidR="00DB121A">
        <w:t>objectifs de développement durable</w:t>
      </w:r>
      <w:r>
        <w:t>, aideront les pays, les</w:t>
      </w:r>
      <w:r w:rsidR="00665894">
        <w:t> </w:t>
      </w:r>
      <w:r>
        <w:t xml:space="preserve">villes et les entreprises à accélérer la transition vers des chaînes de valeur plus circulaires, plus propres et plus </w:t>
      </w:r>
      <w:r w:rsidR="00F16116">
        <w:t>économes en</w:t>
      </w:r>
      <w:r>
        <w:t xml:space="preserve"> ressources, entre autres voies pour dynamiser la consommation et la</w:t>
      </w:r>
      <w:r w:rsidR="00665894">
        <w:t> </w:t>
      </w:r>
      <w:r>
        <w:t>production durables. L</w:t>
      </w:r>
      <w:r w:rsidR="00D31133">
        <w:t>’</w:t>
      </w:r>
      <w:r>
        <w:t>éventail s</w:t>
      </w:r>
      <w:r w:rsidR="00D31133">
        <w:t>’</w:t>
      </w:r>
      <w:r>
        <w:t>étend de l</w:t>
      </w:r>
      <w:r w:rsidR="00D31133">
        <w:t>’</w:t>
      </w:r>
      <w:r>
        <w:t>extraction et de l</w:t>
      </w:r>
      <w:r w:rsidR="00D31133">
        <w:t>’</w:t>
      </w:r>
      <w:r>
        <w:t>utilisation des ressources naturelles à</w:t>
      </w:r>
      <w:r w:rsidR="00665894">
        <w:t> </w:t>
      </w:r>
      <w:r>
        <w:t>la conception des produits, la gestion durable et la circularité des flux de matière, la création de mesures adéquates d</w:t>
      </w:r>
      <w:r w:rsidR="00D31133">
        <w:t>’</w:t>
      </w:r>
      <w:r>
        <w:t>incitation à la durabilité, la mise en place facilitée de cadres politiques pour la</w:t>
      </w:r>
      <w:r w:rsidR="00665894">
        <w:t> </w:t>
      </w:r>
      <w:r>
        <w:t>circularité et les matériaux durables, et les idées commerciales pour divers secteurs industriels tels</w:t>
      </w:r>
      <w:r w:rsidR="00665894">
        <w:t> </w:t>
      </w:r>
      <w:r>
        <w:t>que la construction et les infrastructures. Le PNUE utilisera des outils d</w:t>
      </w:r>
      <w:r w:rsidR="00D31133">
        <w:t>’</w:t>
      </w:r>
      <w:r>
        <w:t>appui tels que les marchés publics durables, l</w:t>
      </w:r>
      <w:r w:rsidR="00D31133">
        <w:t>’</w:t>
      </w:r>
      <w:r>
        <w:t>éducation et l</w:t>
      </w:r>
      <w:r w:rsidR="00D31133">
        <w:t>’</w:t>
      </w:r>
      <w:r>
        <w:t>information aux consommateurs pour influencer les comportements et modifier la consommation, ainsi que des méthodologies sous-jacentes d</w:t>
      </w:r>
      <w:r w:rsidR="00D31133">
        <w:t>’</w:t>
      </w:r>
      <w:r>
        <w:t>évaluation comme le</w:t>
      </w:r>
      <w:r w:rsidR="00665894">
        <w:t> </w:t>
      </w:r>
      <w:r>
        <w:t>métabolisme urbain, les emplois circulaires et les approches fondées sur le cycle de vie, pour</w:t>
      </w:r>
      <w:r w:rsidR="00665894">
        <w:t> </w:t>
      </w:r>
      <w:r>
        <w:t>identifier de nouvelles opportunités. Ces approches peuvent être adaptées de manière à cibler et soutenir les petits fournisseurs et marchés vulnérables, en prenant en considération les contextes mondial, régional, national et local. L</w:t>
      </w:r>
      <w:r w:rsidR="00D31133">
        <w:t>’</w:t>
      </w:r>
      <w:r>
        <w:t>écosystème numérique sera exploité de manière à maximiser les</w:t>
      </w:r>
      <w:r w:rsidR="00665894">
        <w:t> </w:t>
      </w:r>
      <w:r>
        <w:t xml:space="preserve">gains de durabilité de la transformation et surveiller ses effets, et guidé par une analyse de données </w:t>
      </w:r>
      <w:r>
        <w:lastRenderedPageBreak/>
        <w:t>fondée sur la science et les consommateurs. Les technologies numériques peuvent également garantir l</w:t>
      </w:r>
      <w:r w:rsidR="00D31133">
        <w:t>’</w:t>
      </w:r>
      <w:r>
        <w:t>accès à de meilleurs choix</w:t>
      </w:r>
      <w:r w:rsidR="00D378CA">
        <w:t xml:space="preserve"> </w:t>
      </w:r>
      <w:r w:rsidR="00B90C87">
        <w:t xml:space="preserve">en </w:t>
      </w:r>
      <w:r w:rsidR="00AD4550">
        <w:t xml:space="preserve">examinant </w:t>
      </w:r>
      <w:r>
        <w:t xml:space="preserve">les points sectoriels névralgiques et </w:t>
      </w:r>
      <w:r w:rsidR="00AD4550">
        <w:t>l</w:t>
      </w:r>
      <w:r>
        <w:t>es incitations diverses tendant à des choix plus éclairés et des</w:t>
      </w:r>
      <w:r w:rsidR="00665894">
        <w:t> </w:t>
      </w:r>
      <w:r>
        <w:t>informations plus amples sur les chaînes de valeur</w:t>
      </w:r>
      <w:r w:rsidR="00853301">
        <w:t xml:space="preserve"> efficaces et résilientes. </w:t>
      </w:r>
      <w:r>
        <w:t>Elles</w:t>
      </w:r>
      <w:r w:rsidR="00665894">
        <w:t> </w:t>
      </w:r>
      <w:r>
        <w:t>peuvent également aider les consommateurs à identifier et acquérir des biens et des</w:t>
      </w:r>
      <w:r w:rsidR="00364DB1">
        <w:t> </w:t>
      </w:r>
      <w:r>
        <w:t>services plus durables, plus efficaces et moins polluants</w:t>
      </w:r>
      <w:r w:rsidR="00364DB1">
        <w:t> ;</w:t>
      </w:r>
    </w:p>
    <w:p w14:paraId="283943B3" w14:textId="51E6AB1A" w:rsidR="00376CB8" w:rsidRDefault="00376CB8" w:rsidP="000A070E">
      <w:pPr>
        <w:pStyle w:val="Normalnumber"/>
        <w:numPr>
          <w:ilvl w:val="1"/>
          <w:numId w:val="5"/>
        </w:numPr>
      </w:pPr>
      <w:r w:rsidRPr="00A03362">
        <w:rPr>
          <w:b/>
          <w:bCs/>
          <w:i/>
          <w:iCs/>
        </w:rPr>
        <w:t>Accélérer l</w:t>
      </w:r>
      <w:r w:rsidR="00D31133" w:rsidRPr="00A03362">
        <w:rPr>
          <w:b/>
          <w:bCs/>
          <w:i/>
          <w:iCs/>
        </w:rPr>
        <w:t>’</w:t>
      </w:r>
      <w:r w:rsidRPr="00A03362">
        <w:rPr>
          <w:b/>
          <w:bCs/>
          <w:i/>
          <w:iCs/>
        </w:rPr>
        <w:t>alignement des finances sur les objectifs de durabilité et les priorités politiques</w:t>
      </w:r>
      <w:r w:rsidR="00665894" w:rsidRPr="00A513E6">
        <w:rPr>
          <w:i/>
          <w:iCs/>
        </w:rPr>
        <w:t> </w:t>
      </w:r>
      <w:r w:rsidRPr="00A513E6">
        <w:rPr>
          <w:i/>
          <w:iCs/>
        </w:rPr>
        <w:t>:</w:t>
      </w:r>
      <w:r>
        <w:t xml:space="preserve"> </w:t>
      </w:r>
      <w:r w:rsidR="00665894">
        <w:t>l</w:t>
      </w:r>
      <w:r w:rsidR="00D31133">
        <w:t>’</w:t>
      </w:r>
      <w:r>
        <w:t xml:space="preserve">Initiative </w:t>
      </w:r>
      <w:r w:rsidR="00DD1064">
        <w:t>de collaboration</w:t>
      </w:r>
      <w:r>
        <w:t xml:space="preserve"> du PNUE </w:t>
      </w:r>
      <w:r w:rsidR="00DD1064">
        <w:t xml:space="preserve">avec le secteur </w:t>
      </w:r>
      <w:r w:rsidR="001F3AF5">
        <w:t xml:space="preserve">financier </w:t>
      </w:r>
      <w:r w:rsidR="000838CC">
        <w:t>visera</w:t>
      </w:r>
      <w:r>
        <w:t>, par le biais de ses</w:t>
      </w:r>
      <w:r w:rsidR="00364DB1">
        <w:t> </w:t>
      </w:r>
      <w:r>
        <w:t>diverses initiatives normatives telles que les Principes pour une activité bancaire responsable, les</w:t>
      </w:r>
      <w:r w:rsidR="00364DB1">
        <w:t> </w:t>
      </w:r>
      <w:r>
        <w:t xml:space="preserve">Principes pour une assurance durable, la Net Zero Asset </w:t>
      </w:r>
      <w:r w:rsidR="00A03362">
        <w:t xml:space="preserve">Owner </w:t>
      </w:r>
      <w:r>
        <w:t>Alliance (investisseurs ayant pris l</w:t>
      </w:r>
      <w:r w:rsidR="00D31133">
        <w:t>’</w:t>
      </w:r>
      <w:r>
        <w:t>engagement d</w:t>
      </w:r>
      <w:r w:rsidR="00D31133">
        <w:t>’</w:t>
      </w:r>
      <w:r>
        <w:t>assurer la transition de leur portefeuille vers une neutralité carbone d</w:t>
      </w:r>
      <w:r w:rsidR="00D31133">
        <w:t>’</w:t>
      </w:r>
      <w:r>
        <w:t>ici 2050) et les</w:t>
      </w:r>
      <w:r w:rsidR="00364DB1">
        <w:t> </w:t>
      </w:r>
      <w:r>
        <w:t xml:space="preserve">Principes pour une finance à impact positif, </w:t>
      </w:r>
      <w:r w:rsidR="000838CC">
        <w:t xml:space="preserve">à </w:t>
      </w:r>
      <w:r>
        <w:t>aligner les pratiques en matière de banque, d</w:t>
      </w:r>
      <w:r w:rsidR="00D31133">
        <w:t>’</w:t>
      </w:r>
      <w:r>
        <w:t>assurance et d</w:t>
      </w:r>
      <w:r w:rsidR="00D31133">
        <w:t>’</w:t>
      </w:r>
      <w:r>
        <w:t>investissement à l</w:t>
      </w:r>
      <w:r w:rsidR="00D31133">
        <w:t>’</w:t>
      </w:r>
      <w:r>
        <w:t>appui des transformations tendant à une</w:t>
      </w:r>
      <w:r w:rsidR="00665894">
        <w:t> </w:t>
      </w:r>
      <w:r>
        <w:t xml:space="preserve">économie verte pour tous. Le PNUE </w:t>
      </w:r>
      <w:r w:rsidR="00576243">
        <w:t>œuvrera</w:t>
      </w:r>
      <w:r>
        <w:t xml:space="preserve"> avec ses partenaires pour renforcer son engagement auprès de l</w:t>
      </w:r>
      <w:r w:rsidR="00D31133">
        <w:t>’</w:t>
      </w:r>
      <w:r>
        <w:t>industrie, des</w:t>
      </w:r>
      <w:r w:rsidR="00364DB1">
        <w:t> </w:t>
      </w:r>
      <w:r>
        <w:t>entreprises et des communautés d</w:t>
      </w:r>
      <w:r w:rsidR="00D31133">
        <w:t>’</w:t>
      </w:r>
      <w:r>
        <w:t>investisseurs, et évoluer vers un sen</w:t>
      </w:r>
      <w:r w:rsidR="00CD28CD">
        <w:t>s</w:t>
      </w:r>
      <w:r>
        <w:t xml:space="preserve"> accru de responsabilité envers les personnes et l</w:t>
      </w:r>
      <w:r w:rsidR="00D31133">
        <w:t>’</w:t>
      </w:r>
      <w:r>
        <w:t>environnement dans les secteurs à fort impact tels que les</w:t>
      </w:r>
      <w:r w:rsidR="00665894">
        <w:t> </w:t>
      </w:r>
      <w:r>
        <w:t>industries extractives, les infrastructures et l</w:t>
      </w:r>
      <w:r w:rsidR="00D31133">
        <w:t>’</w:t>
      </w:r>
      <w:r>
        <w:t>agriculture. Le PNUE s</w:t>
      </w:r>
      <w:r w:rsidR="00D31133">
        <w:t>’</w:t>
      </w:r>
      <w:r>
        <w:t>efforcera de promouvoir l</w:t>
      </w:r>
      <w:r w:rsidR="00D31133">
        <w:t>’</w:t>
      </w:r>
      <w:r>
        <w:t>accès à un</w:t>
      </w:r>
      <w:r w:rsidR="00364DB1">
        <w:t> </w:t>
      </w:r>
      <w:r>
        <w:t>financement numérique durable, qui tienne compte des questions de genre, y compris pour</w:t>
      </w:r>
      <w:r w:rsidR="00665894">
        <w:t> </w:t>
      </w:r>
      <w:r>
        <w:t>les</w:t>
      </w:r>
      <w:r w:rsidR="00364DB1">
        <w:t> </w:t>
      </w:r>
      <w:r>
        <w:t>micro-entreprises et les petites et moyennes entreprises</w:t>
      </w:r>
      <w:r w:rsidR="00364DB1">
        <w:t> ;</w:t>
      </w:r>
    </w:p>
    <w:p w14:paraId="1C4E1E3A" w14:textId="4FABF482" w:rsidR="00376CB8" w:rsidRDefault="00376CB8" w:rsidP="000A070E">
      <w:pPr>
        <w:pStyle w:val="Normalnumber"/>
        <w:numPr>
          <w:ilvl w:val="1"/>
          <w:numId w:val="5"/>
        </w:numPr>
      </w:pPr>
      <w:r w:rsidRPr="00AB29AF">
        <w:rPr>
          <w:b/>
          <w:bCs/>
          <w:i/>
          <w:iCs/>
        </w:rPr>
        <w:t>Soutenir les villes, les infrastructures, les bâtiments et la construction dans les zones urbaines et périurbaines pour arriver à une utilisation plus rationnelle des ressources, davantage de circularité et une plus grande propreté</w:t>
      </w:r>
      <w:r w:rsidR="00665894" w:rsidRPr="00DD7094">
        <w:rPr>
          <w:i/>
          <w:iCs/>
        </w:rPr>
        <w:t> </w:t>
      </w:r>
      <w:r w:rsidRPr="00DD7094">
        <w:rPr>
          <w:i/>
          <w:iCs/>
        </w:rPr>
        <w:t>:</w:t>
      </w:r>
      <w:r>
        <w:t xml:space="preserve"> </w:t>
      </w:r>
      <w:r w:rsidR="00665894">
        <w:t>a</w:t>
      </w:r>
      <w:r w:rsidR="006E3C20" w:rsidRPr="00962D39">
        <w:t>v</w:t>
      </w:r>
      <w:r w:rsidR="00962D39">
        <w:t>ec la crise</w:t>
      </w:r>
      <w:r>
        <w:t xml:space="preserve"> de la COVID-19, la dépendance des villes et des</w:t>
      </w:r>
      <w:r w:rsidR="00665894">
        <w:t> </w:t>
      </w:r>
      <w:r>
        <w:t>citadins à la nature et à des chaînes de valeur parfois fragiles s</w:t>
      </w:r>
      <w:r w:rsidR="00D31133">
        <w:t>’</w:t>
      </w:r>
      <w:r>
        <w:t>agissant du ravitaillement en nourriture et en fournitures essentielles a été pleinement exposée</w:t>
      </w:r>
      <w:r w:rsidR="00DD7094">
        <w:t> </w:t>
      </w:r>
      <w:r>
        <w:t>; la pandémie est de surcroît venue s</w:t>
      </w:r>
      <w:r w:rsidR="00D31133">
        <w:t>’</w:t>
      </w:r>
      <w:r>
        <w:t>ajouter à une crise du logement et a exacerbé les inégalités pré-existantes. Les conclusions du Groupe international d</w:t>
      </w:r>
      <w:r w:rsidR="00D31133">
        <w:t>’</w:t>
      </w:r>
      <w:r>
        <w:t xml:space="preserve">experts sur les ressources </w:t>
      </w:r>
      <w:r w:rsidR="00665894">
        <w:t>–</w:t>
      </w:r>
      <w:r>
        <w:t xml:space="preserve"> tel</w:t>
      </w:r>
      <w:r w:rsidR="00665894">
        <w:t xml:space="preserve"> </w:t>
      </w:r>
      <w:r>
        <w:t xml:space="preserve">le rapport </w:t>
      </w:r>
      <w:r w:rsidR="00665894">
        <w:t>« </w:t>
      </w:r>
      <w:r>
        <w:t>Le poids des villes</w:t>
      </w:r>
      <w:r w:rsidR="00665894">
        <w:t> »</w:t>
      </w:r>
      <w:r>
        <w:t xml:space="preserve"> </w:t>
      </w:r>
      <w:r w:rsidR="00916818" w:rsidRPr="007B01D7">
        <w:t>–</w:t>
      </w:r>
      <w:r>
        <w:t xml:space="preserve"> et</w:t>
      </w:r>
      <w:r w:rsidR="00665894">
        <w:t xml:space="preserve"> </w:t>
      </w:r>
      <w:r>
        <w:t>les travaux menés au titre du Cadre décennal de programmation concernant les modes de consommation et de production durables serviront de base à une approche systémique visant à transformer les finances, la</w:t>
      </w:r>
      <w:r w:rsidR="00665894">
        <w:t> </w:t>
      </w:r>
      <w:r>
        <w:t>gouvernance, les modèles commerciaux et les secteurs clefs des zones urbaines afin d</w:t>
      </w:r>
      <w:r w:rsidR="00D31133">
        <w:t>’</w:t>
      </w:r>
      <w:r>
        <w:t>accroître leur</w:t>
      </w:r>
      <w:r w:rsidR="00665894">
        <w:t> </w:t>
      </w:r>
      <w:r>
        <w:t>résistance aux pandémies et autres chocs et pénuries. Le PNUE se concentrera sur des chaînes de valeur plus durables et plus résistantes dans les secteurs de l</w:t>
      </w:r>
      <w:r w:rsidR="00D31133">
        <w:t>’</w:t>
      </w:r>
      <w:r>
        <w:t>alimentation, du bâtiment, de la mobilité, des industries extractives et de l</w:t>
      </w:r>
      <w:r w:rsidR="00D31133">
        <w:t>’</w:t>
      </w:r>
      <w:r>
        <w:t xml:space="preserve">énergie, et il encouragera des approches intégrées </w:t>
      </w:r>
      <w:r w:rsidR="00444972">
        <w:t>pour</w:t>
      </w:r>
      <w:r>
        <w:t xml:space="preserve"> la</w:t>
      </w:r>
      <w:r w:rsidR="00665894">
        <w:t> </w:t>
      </w:r>
      <w:r>
        <w:t>planification et la conception, en particulier dans les infrastructures publiques et privées, en reliant les infrastructures grises, bleues et durables</w:t>
      </w:r>
      <w:r w:rsidRPr="007B01D7">
        <w:rPr>
          <w:vertAlign w:val="superscript"/>
        </w:rPr>
        <w:footnoteReference w:id="40"/>
      </w:r>
      <w:r>
        <w:t xml:space="preserve"> Ce faisant, le PNUE collaborera avec ONU-Habitat à l</w:t>
      </w:r>
      <w:r w:rsidR="00D31133">
        <w:t>’</w:t>
      </w:r>
      <w:r>
        <w:t>appui des gouvernements infranationaux, compte tenu de leur rôle essentiel dans la création du changement et la mise en œuvre des décisions politiques, ainsi qu</w:t>
      </w:r>
      <w:r w:rsidR="00D31133">
        <w:t>’</w:t>
      </w:r>
      <w:r>
        <w:t>à tous les niveaux de gouvernement</w:t>
      </w:r>
      <w:r w:rsidR="00364DB1">
        <w:t> ;</w:t>
      </w:r>
    </w:p>
    <w:p w14:paraId="4AFBAE9A" w14:textId="1C1377D1" w:rsidR="00376CB8" w:rsidRDefault="00376CB8" w:rsidP="000A070E">
      <w:pPr>
        <w:pStyle w:val="Normalnumber"/>
        <w:numPr>
          <w:ilvl w:val="1"/>
          <w:numId w:val="5"/>
        </w:numPr>
      </w:pPr>
      <w:r w:rsidRPr="00AB29AF">
        <w:rPr>
          <w:b/>
          <w:bCs/>
          <w:i/>
        </w:rPr>
        <w:t>Catalyser l</w:t>
      </w:r>
      <w:r w:rsidR="00D31133" w:rsidRPr="00AB29AF">
        <w:rPr>
          <w:b/>
          <w:bCs/>
          <w:i/>
        </w:rPr>
        <w:t>’</w:t>
      </w:r>
      <w:r w:rsidRPr="00AB29AF">
        <w:rPr>
          <w:b/>
          <w:bCs/>
          <w:i/>
        </w:rPr>
        <w:t>investissement vert pour une transformation rurale durable et inclusive en faveur de l</w:t>
      </w:r>
      <w:r w:rsidR="00D31133" w:rsidRPr="00AB29AF">
        <w:rPr>
          <w:b/>
          <w:bCs/>
          <w:i/>
        </w:rPr>
        <w:t>’</w:t>
      </w:r>
      <w:r w:rsidRPr="00AB29AF">
        <w:rPr>
          <w:b/>
          <w:bCs/>
          <w:i/>
        </w:rPr>
        <w:t>emploi et de la résilience et restauration écologiques</w:t>
      </w:r>
      <w:r w:rsidR="00665894" w:rsidRPr="009A75C1">
        <w:rPr>
          <w:i/>
        </w:rPr>
        <w:t> </w:t>
      </w:r>
      <w:r w:rsidRPr="009A75C1">
        <w:rPr>
          <w:i/>
        </w:rPr>
        <w:t>:</w:t>
      </w:r>
      <w:r w:rsidRPr="00665894">
        <w:t xml:space="preserve"> </w:t>
      </w:r>
      <w:r w:rsidR="00665894">
        <w:t>d</w:t>
      </w:r>
      <w:r>
        <w:t>ans le contexte de la COVID-19 et</w:t>
      </w:r>
      <w:r w:rsidR="00665894">
        <w:t> </w:t>
      </w:r>
      <w:r>
        <w:t>d</w:t>
      </w:r>
      <w:r w:rsidR="00D31133">
        <w:t>’</w:t>
      </w:r>
      <w:r>
        <w:t>autres facteurs socio-économiques, et compte tenu du retour de nombreux migrants dans les zones rurales, il sera essentiel de garantir la résilience des écosystèmes et les possibilités d</w:t>
      </w:r>
      <w:r w:rsidR="00D31133">
        <w:t>’</w:t>
      </w:r>
      <w:r>
        <w:t>emploi pour permettre l</w:t>
      </w:r>
      <w:r w:rsidR="00D31133">
        <w:t>’</w:t>
      </w:r>
      <w:r>
        <w:t xml:space="preserve">absorption des personnes qui reviennent. Le PNUE </w:t>
      </w:r>
      <w:r w:rsidR="007A2688">
        <w:t>œuvrera</w:t>
      </w:r>
      <w:r>
        <w:t xml:space="preserve"> avec d</w:t>
      </w:r>
      <w:r w:rsidR="00D31133">
        <w:t>’</w:t>
      </w:r>
      <w:r>
        <w:t xml:space="preserve">autres </w:t>
      </w:r>
      <w:r w:rsidR="00B06155">
        <w:t>organismes</w:t>
      </w:r>
      <w:r>
        <w:t xml:space="preserve"> des</w:t>
      </w:r>
      <w:r w:rsidR="00665894">
        <w:t> </w:t>
      </w:r>
      <w:r>
        <w:t>Nations Unies et ses partenaires gouvernementaux et industriels afin d</w:t>
      </w:r>
      <w:r w:rsidR="00D31133">
        <w:t>’</w:t>
      </w:r>
      <w:r>
        <w:t>apporter un soutien viable à</w:t>
      </w:r>
      <w:r w:rsidR="002524A7">
        <w:t> </w:t>
      </w:r>
      <w:r>
        <w:t>long terme pour une reprise durable, en utilisant des outils développés pour appuyer la restauration des</w:t>
      </w:r>
      <w:r w:rsidR="00665894">
        <w:t> </w:t>
      </w:r>
      <w:r>
        <w:t>écosystèmes dégradés et l</w:t>
      </w:r>
      <w:r w:rsidR="00D31133">
        <w:t>’</w:t>
      </w:r>
      <w:r>
        <w:t>investissement dans la nature, pour de nouvelles possibilités d</w:t>
      </w:r>
      <w:r w:rsidR="00D31133">
        <w:t>’</w:t>
      </w:r>
      <w:r>
        <w:t>emploi, le renforcement de la biodiversité ainsi que l</w:t>
      </w:r>
      <w:r w:rsidR="00D31133">
        <w:t>’</w:t>
      </w:r>
      <w:r>
        <w:t>adaptation aux changements climatiques et l</w:t>
      </w:r>
      <w:r w:rsidR="00D31133">
        <w:t>’</w:t>
      </w:r>
      <w:r>
        <w:t>atténuation de ses effets ; pour soutenir la transition vers des systèmes agricoles et alimentaires durables</w:t>
      </w:r>
      <w:r w:rsidR="00665894">
        <w:t> </w:t>
      </w:r>
      <w:r>
        <w:t>; et pour renforcer la gouvernance environnementale inclusive pour la gestion des ressources naturelles de manière plus générale</w:t>
      </w:r>
      <w:r w:rsidR="00665894">
        <w:t> ;</w:t>
      </w:r>
    </w:p>
    <w:p w14:paraId="2EA2863C" w14:textId="2B84C237" w:rsidR="00376CB8" w:rsidRPr="007E5B6A" w:rsidRDefault="00376CB8" w:rsidP="00E90E86">
      <w:pPr>
        <w:pStyle w:val="Normalnumber"/>
        <w:numPr>
          <w:ilvl w:val="1"/>
          <w:numId w:val="5"/>
        </w:numPr>
        <w:spacing w:after="240"/>
        <w:ind w:left="1247"/>
      </w:pPr>
      <w:r w:rsidRPr="00424726">
        <w:rPr>
          <w:b/>
          <w:bCs/>
          <w:i/>
        </w:rPr>
        <w:t>Fournir des statistiques sur la richesse inclusive afin d</w:t>
      </w:r>
      <w:r w:rsidR="00D31133" w:rsidRPr="00424726">
        <w:rPr>
          <w:b/>
          <w:bCs/>
          <w:i/>
        </w:rPr>
        <w:t>’</w:t>
      </w:r>
      <w:r w:rsidRPr="00424726">
        <w:rPr>
          <w:b/>
          <w:bCs/>
          <w:i/>
        </w:rPr>
        <w:t>éclairer les liens entre ressources naturelles, pauvreté et inégalité et, partant, renforcer la capacité des États membres à</w:t>
      </w:r>
      <w:r w:rsidR="00665894" w:rsidRPr="00424726">
        <w:rPr>
          <w:b/>
          <w:bCs/>
          <w:i/>
        </w:rPr>
        <w:t> </w:t>
      </w:r>
      <w:r w:rsidRPr="00424726">
        <w:rPr>
          <w:b/>
          <w:bCs/>
          <w:i/>
        </w:rPr>
        <w:t>mener à bien le Programme 2030</w:t>
      </w:r>
      <w:r w:rsidRPr="007338EE">
        <w:rPr>
          <w:i/>
        </w:rPr>
        <w:t xml:space="preserve"> (PNUE, 2018)</w:t>
      </w:r>
      <w:r w:rsidR="00665894" w:rsidRPr="007338EE">
        <w:rPr>
          <w:i/>
        </w:rPr>
        <w:t> </w:t>
      </w:r>
      <w:r w:rsidRPr="007338EE">
        <w:rPr>
          <w:i/>
        </w:rPr>
        <w:t>:</w:t>
      </w:r>
      <w:r w:rsidRPr="00665894">
        <w:t xml:space="preserve"> </w:t>
      </w:r>
      <w:r w:rsidR="00665894">
        <w:t>l</w:t>
      </w:r>
      <w:r>
        <w:t>a pauvreté et l</w:t>
      </w:r>
      <w:r w:rsidR="00D31133">
        <w:t>’</w:t>
      </w:r>
      <w:r>
        <w:t>inégalité sont susceptibles d</w:t>
      </w:r>
      <w:r w:rsidR="00D31133">
        <w:t>’</w:t>
      </w:r>
      <w:r>
        <w:t>influencer d</w:t>
      </w:r>
      <w:r w:rsidR="00D31133">
        <w:t>’</w:t>
      </w:r>
      <w:r>
        <w:t>autres tendances dans le monde post-pandémique, comme le suggère le dernier rapport du Secrétaire général sur les progrès accomplis dans la réalisation des objectifs de développement durable (E/2020/57). Les changements climatiques et l</w:t>
      </w:r>
      <w:r w:rsidR="00D31133">
        <w:t>’</w:t>
      </w:r>
      <w:r w:rsidR="00395348">
        <w:t>appauvrissement de la</w:t>
      </w:r>
      <w:r>
        <w:t xml:space="preserve"> biodiversité, combinés à l</w:t>
      </w:r>
      <w:r w:rsidR="00D31133">
        <w:t>’</w:t>
      </w:r>
      <w:r>
        <w:t xml:space="preserve">impact de la pandémie, frapperont durement les plus pauvres, aggravant les disparités existantes et poussant les gens en dessous du seuil de pauvreté. Les travaux du PNUE sur la richesse inclusive soutiendront les bureaux nationaux de statistiques dans leurs efforts pour surveiller la dimension </w:t>
      </w:r>
      <w:r>
        <w:lastRenderedPageBreak/>
        <w:t>environnementale des objectifs de développement durable et créer une infrastructure statistique pour les statistiques sur la richesse inclusive, ce qui constituera une occasion de circonscrire avec précision la reprise post-COVID en termes de développement durable, en lien avec les aspirations de l</w:t>
      </w:r>
      <w:r w:rsidR="00D31133">
        <w:t>’</w:t>
      </w:r>
      <w:r>
        <w:t xml:space="preserve">Accord de Paris et le mouvement </w:t>
      </w:r>
      <w:r w:rsidR="00665894">
        <w:t>« </w:t>
      </w:r>
      <w:r>
        <w:t>Au-delà du PIB</w:t>
      </w:r>
      <w:r w:rsidR="00665894">
        <w:t> »</w:t>
      </w:r>
      <w:r w:rsidRPr="0085633D">
        <w:rPr>
          <w:vertAlign w:val="superscript"/>
        </w:rPr>
        <w:footnoteReference w:id="41"/>
      </w:r>
      <w:r w:rsidR="00D029D4">
        <w:t>.</w:t>
      </w:r>
    </w:p>
    <w:tbl>
      <w:tblPr>
        <w:tblStyle w:val="TableGrid"/>
        <w:tblW w:w="8307" w:type="dxa"/>
        <w:jc w:val="right"/>
        <w:tblLook w:val="04A0" w:firstRow="1" w:lastRow="0" w:firstColumn="1" w:lastColumn="0" w:noHBand="0" w:noVBand="1"/>
      </w:tblPr>
      <w:tblGrid>
        <w:gridCol w:w="8307"/>
      </w:tblGrid>
      <w:tr w:rsidR="00352A5E" w:rsidRPr="00556FEA" w14:paraId="08B69822" w14:textId="77777777" w:rsidTr="00352A5E">
        <w:trPr>
          <w:trHeight w:val="57"/>
          <w:jc w:val="right"/>
        </w:trPr>
        <w:tc>
          <w:tcPr>
            <w:tcW w:w="0" w:type="auto"/>
          </w:tcPr>
          <w:p w14:paraId="4F35D802" w14:textId="05007C2A" w:rsidR="00352A5E" w:rsidRPr="007E3898" w:rsidRDefault="00471A48" w:rsidP="00D029D4">
            <w:pPr>
              <w:pStyle w:val="Normalpool"/>
              <w:spacing w:after="120"/>
              <w:rPr>
                <w:b/>
                <w:sz w:val="18"/>
                <w:szCs w:val="18"/>
              </w:rPr>
            </w:pPr>
            <w:bookmarkStart w:id="121" w:name="_Toc47894921"/>
            <w:bookmarkStart w:id="122" w:name="_Toc48923465"/>
            <w:bookmarkStart w:id="123" w:name="_Toc49176723"/>
            <w:bookmarkStart w:id="124" w:name="_Toc55464630"/>
            <w:r w:rsidRPr="007E3898">
              <w:rPr>
                <w:b/>
              </w:rPr>
              <w:t xml:space="preserve">Transformations financières et économiques </w:t>
            </w:r>
            <w:r w:rsidR="00325513" w:rsidRPr="007E3898">
              <w:rPr>
                <w:b/>
              </w:rPr>
              <w:t>–</w:t>
            </w:r>
            <w:r w:rsidRPr="007E3898">
              <w:rPr>
                <w:b/>
              </w:rPr>
              <w:t xml:space="preserve"> </w:t>
            </w:r>
            <w:r w:rsidR="00325513" w:rsidRPr="007E3898">
              <w:rPr>
                <w:b/>
              </w:rPr>
              <w:t xml:space="preserve">un </w:t>
            </w:r>
            <w:r w:rsidR="00685200" w:rsidRPr="007E3898">
              <w:rPr>
                <w:b/>
              </w:rPr>
              <w:t>outil de facilitation</w:t>
            </w:r>
          </w:p>
          <w:p w14:paraId="71C9F6DB" w14:textId="3BB93B75" w:rsidR="00471A48" w:rsidRPr="00471A48" w:rsidRDefault="00471A48" w:rsidP="00D029D4">
            <w:pPr>
              <w:pStyle w:val="Normalpool"/>
              <w:spacing w:after="120"/>
              <w:rPr>
                <w:color w:val="000000" w:themeColor="text1"/>
                <w:kern w:val="24"/>
              </w:rPr>
            </w:pPr>
            <w:r w:rsidRPr="00424726">
              <w:rPr>
                <w:b/>
                <w:bCs/>
              </w:rPr>
              <w:t>Le PNUE contribuera à la stabilité du climat en promouvant des modèles commerciaux et des</w:t>
            </w:r>
            <w:r w:rsidR="00D029D4">
              <w:rPr>
                <w:b/>
                <w:bCs/>
              </w:rPr>
              <w:t> </w:t>
            </w:r>
            <w:r w:rsidRPr="00424726">
              <w:rPr>
                <w:b/>
                <w:bCs/>
              </w:rPr>
              <w:t>marchés axés sur</w:t>
            </w:r>
            <w:r w:rsidR="00665894" w:rsidRPr="00424726">
              <w:rPr>
                <w:b/>
                <w:bCs/>
              </w:rPr>
              <w:t> </w:t>
            </w:r>
            <w:r w:rsidRPr="00424726">
              <w:rPr>
                <w:b/>
                <w:bCs/>
              </w:rPr>
              <w:t>la décarbonisation, l</w:t>
            </w:r>
            <w:r w:rsidR="00D31133" w:rsidRPr="00424726">
              <w:rPr>
                <w:b/>
                <w:bCs/>
              </w:rPr>
              <w:t>’</w:t>
            </w:r>
            <w:r w:rsidRPr="00424726">
              <w:rPr>
                <w:b/>
                <w:bCs/>
              </w:rPr>
              <w:t>adaptation et la résilience.</w:t>
            </w:r>
            <w:r w:rsidRPr="00471A48">
              <w:t xml:space="preserve"> Il incitera les acteurs des</w:t>
            </w:r>
            <w:r w:rsidR="00D029D4">
              <w:t> </w:t>
            </w:r>
            <w:r w:rsidRPr="00471A48">
              <w:t>chaînes de valeur à adopter des</w:t>
            </w:r>
            <w:r w:rsidR="00665894">
              <w:t> </w:t>
            </w:r>
            <w:r w:rsidRPr="00471A48">
              <w:t>solutions économes en énergie et en ressources, plaidera en faveur d</w:t>
            </w:r>
            <w:r w:rsidR="00D31133">
              <w:t>’</w:t>
            </w:r>
            <w:r w:rsidRPr="00471A48">
              <w:t>un alignement financier et diffusera des outils d</w:t>
            </w:r>
            <w:r w:rsidR="00D31133">
              <w:t>’</w:t>
            </w:r>
            <w:r w:rsidRPr="00471A48">
              <w:t>information aux consommateurs à l</w:t>
            </w:r>
            <w:r w:rsidR="00D31133">
              <w:t>’</w:t>
            </w:r>
            <w:r w:rsidRPr="00471A48">
              <w:t xml:space="preserve">appui de modes de vie durables. </w:t>
            </w:r>
          </w:p>
          <w:p w14:paraId="6C1032D5" w14:textId="69646EAC" w:rsidR="00471A48" w:rsidRPr="00471A48" w:rsidRDefault="00471A48" w:rsidP="00D029D4">
            <w:pPr>
              <w:pStyle w:val="Normalpool"/>
              <w:spacing w:after="120"/>
              <w:rPr>
                <w:color w:val="000000" w:themeColor="text1"/>
                <w:kern w:val="24"/>
              </w:rPr>
            </w:pPr>
            <w:r w:rsidRPr="00424726">
              <w:rPr>
                <w:b/>
                <w:bCs/>
              </w:rPr>
              <w:t>Le PNUE fera de la vie en harmonie avec la nature une réalité, en élaborant et préconisant des</w:t>
            </w:r>
            <w:r w:rsidR="00D029D4">
              <w:rPr>
                <w:b/>
                <w:bCs/>
              </w:rPr>
              <w:t> </w:t>
            </w:r>
            <w:r w:rsidRPr="00424726">
              <w:rPr>
                <w:b/>
                <w:bCs/>
              </w:rPr>
              <w:t>mesures financières et économiques durables qui remédient à l</w:t>
            </w:r>
            <w:r w:rsidR="00D31133" w:rsidRPr="00424726">
              <w:rPr>
                <w:b/>
                <w:bCs/>
              </w:rPr>
              <w:t>’</w:t>
            </w:r>
            <w:r w:rsidR="008F511D" w:rsidRPr="00424726">
              <w:rPr>
                <w:b/>
                <w:bCs/>
              </w:rPr>
              <w:t>appauvrissement de la</w:t>
            </w:r>
            <w:r w:rsidR="00D029D4">
              <w:rPr>
                <w:b/>
                <w:bCs/>
              </w:rPr>
              <w:t> </w:t>
            </w:r>
            <w:r w:rsidRPr="00424726">
              <w:rPr>
                <w:b/>
                <w:bCs/>
              </w:rPr>
              <w:t>biodiversité, promeuvent des</w:t>
            </w:r>
            <w:r w:rsidR="00665894" w:rsidRPr="00424726">
              <w:rPr>
                <w:b/>
                <w:bCs/>
              </w:rPr>
              <w:t> </w:t>
            </w:r>
            <w:r w:rsidRPr="00424726">
              <w:rPr>
                <w:b/>
                <w:bCs/>
              </w:rPr>
              <w:t>pratiques de consommation et production qui réduisent la</w:t>
            </w:r>
            <w:r w:rsidR="00D029D4">
              <w:rPr>
                <w:b/>
                <w:bCs/>
              </w:rPr>
              <w:t> </w:t>
            </w:r>
            <w:r w:rsidRPr="00424726">
              <w:rPr>
                <w:b/>
                <w:bCs/>
              </w:rPr>
              <w:t>pression sur les écosystèmes et la nature, et reflètent l</w:t>
            </w:r>
            <w:r w:rsidR="00D31133" w:rsidRPr="00424726">
              <w:rPr>
                <w:b/>
                <w:bCs/>
              </w:rPr>
              <w:t>’</w:t>
            </w:r>
            <w:r w:rsidRPr="00424726">
              <w:rPr>
                <w:b/>
                <w:bCs/>
              </w:rPr>
              <w:t>importance de la dimension socio</w:t>
            </w:r>
            <w:r w:rsidR="00D029D4">
              <w:rPr>
                <w:b/>
                <w:bCs/>
              </w:rPr>
              <w:noBreakHyphen/>
            </w:r>
            <w:r w:rsidRPr="00424726">
              <w:rPr>
                <w:b/>
                <w:bCs/>
              </w:rPr>
              <w:t>économique de la nature et de la biodiversité.</w:t>
            </w:r>
            <w:r w:rsidRPr="00471A48">
              <w:t xml:space="preserve"> Il promouvra l</w:t>
            </w:r>
            <w:r w:rsidR="00D31133">
              <w:t>’</w:t>
            </w:r>
            <w:r w:rsidRPr="00471A48">
              <w:t>économie de la biodiversité, en identifiant sa valeur, son lien à la santé humaine et les résultats socialement justes de la gestion des ressources naturelles.</w:t>
            </w:r>
          </w:p>
          <w:p w14:paraId="447B0625" w14:textId="25AD476C" w:rsidR="00471A48" w:rsidRPr="00471A48" w:rsidRDefault="00471A48" w:rsidP="00D029D4">
            <w:pPr>
              <w:pStyle w:val="Normalpool"/>
              <w:spacing w:after="120"/>
              <w:rPr>
                <w:color w:val="000000" w:themeColor="text1"/>
                <w:kern w:val="24"/>
              </w:rPr>
            </w:pPr>
            <w:r w:rsidRPr="00932FD1">
              <w:rPr>
                <w:b/>
                <w:bCs/>
              </w:rPr>
              <w:t xml:space="preserve">Le PNUE aidera les pays </w:t>
            </w:r>
            <w:r w:rsidR="008166A2" w:rsidRPr="00932FD1">
              <w:rPr>
                <w:b/>
                <w:bCs/>
              </w:rPr>
              <w:t>à progresser</w:t>
            </w:r>
            <w:r w:rsidRPr="00932FD1">
              <w:rPr>
                <w:b/>
                <w:bCs/>
              </w:rPr>
              <w:t xml:space="preserve"> vers une planète sans pollution en encourageant l</w:t>
            </w:r>
            <w:r w:rsidR="00D31133" w:rsidRPr="00932FD1">
              <w:rPr>
                <w:b/>
                <w:bCs/>
              </w:rPr>
              <w:t>’</w:t>
            </w:r>
            <w:r w:rsidRPr="00932FD1">
              <w:rPr>
                <w:b/>
                <w:bCs/>
              </w:rPr>
              <w:t>internalisation des</w:t>
            </w:r>
            <w:r w:rsidR="00665894" w:rsidRPr="00932FD1">
              <w:rPr>
                <w:b/>
                <w:bCs/>
              </w:rPr>
              <w:t> </w:t>
            </w:r>
            <w:r w:rsidRPr="00932FD1">
              <w:rPr>
                <w:b/>
                <w:bCs/>
              </w:rPr>
              <w:t>coûts réels de la pollution dans les décisions financières et économiques des acteurs publics et privés, afin</w:t>
            </w:r>
            <w:r w:rsidR="00665894" w:rsidRPr="00932FD1">
              <w:rPr>
                <w:b/>
                <w:bCs/>
              </w:rPr>
              <w:t> </w:t>
            </w:r>
            <w:r w:rsidRPr="00932FD1">
              <w:rPr>
                <w:b/>
                <w:bCs/>
              </w:rPr>
              <w:t>de réorienter les financements et les investissements vers</w:t>
            </w:r>
            <w:r w:rsidR="00D029D4">
              <w:rPr>
                <w:b/>
                <w:bCs/>
              </w:rPr>
              <w:t> </w:t>
            </w:r>
            <w:r w:rsidRPr="00932FD1">
              <w:rPr>
                <w:b/>
                <w:bCs/>
              </w:rPr>
              <w:t>des</w:t>
            </w:r>
            <w:r w:rsidR="00D029D4">
              <w:rPr>
                <w:b/>
                <w:bCs/>
              </w:rPr>
              <w:t> </w:t>
            </w:r>
            <w:r w:rsidRPr="00932FD1">
              <w:rPr>
                <w:b/>
                <w:bCs/>
              </w:rPr>
              <w:t>activités économiques plus propres et plus sûres, un comportement plus responsable</w:t>
            </w:r>
            <w:r w:rsidR="00885CC0">
              <w:rPr>
                <w:b/>
                <w:bCs/>
              </w:rPr>
              <w:t xml:space="preserve">, </w:t>
            </w:r>
            <w:r w:rsidRPr="00932FD1">
              <w:rPr>
                <w:b/>
                <w:bCs/>
              </w:rPr>
              <w:t>des</w:t>
            </w:r>
            <w:r w:rsidR="00D029D4">
              <w:rPr>
                <w:b/>
                <w:bCs/>
              </w:rPr>
              <w:t> </w:t>
            </w:r>
            <w:r w:rsidRPr="00932FD1">
              <w:rPr>
                <w:b/>
                <w:bCs/>
              </w:rPr>
              <w:t xml:space="preserve">populations </w:t>
            </w:r>
            <w:r w:rsidR="00885CC0">
              <w:rPr>
                <w:b/>
                <w:bCs/>
              </w:rPr>
              <w:t xml:space="preserve">en meilleure santé </w:t>
            </w:r>
            <w:r w:rsidRPr="00932FD1">
              <w:rPr>
                <w:b/>
                <w:bCs/>
              </w:rPr>
              <w:t>et une planète plus saine</w:t>
            </w:r>
            <w:r w:rsidRPr="00471A48">
              <w:t>. Il reconnaîtra les liens intrinsèques et l</w:t>
            </w:r>
            <w:r w:rsidR="00D31133">
              <w:t>’</w:t>
            </w:r>
            <w:r w:rsidRPr="00471A48">
              <w:t>interdépendance mutuelle de la consommation et production durables et de la gestion rationnelle des produits chimiques et des déchets en adoptant par rapport à la chaîne de valeur une approche à</w:t>
            </w:r>
            <w:r w:rsidR="00665894">
              <w:t> </w:t>
            </w:r>
            <w:r w:rsidRPr="00471A48">
              <w:t>l</w:t>
            </w:r>
            <w:r w:rsidR="00D31133">
              <w:t>’</w:t>
            </w:r>
            <w:r w:rsidRPr="00471A48">
              <w:t>échelle du système pour lutter contre la pollution.</w:t>
            </w:r>
          </w:p>
          <w:p w14:paraId="3EA7A184" w14:textId="3B4ABE0A" w:rsidR="00471A48" w:rsidRPr="00471A48" w:rsidRDefault="00471A48" w:rsidP="00D029D4">
            <w:pPr>
              <w:pStyle w:val="Normalpool"/>
              <w:spacing w:after="120"/>
              <w:rPr>
                <w:color w:val="000000" w:themeColor="text1"/>
                <w:kern w:val="24"/>
              </w:rPr>
            </w:pPr>
            <w:r w:rsidRPr="00490579">
              <w:rPr>
                <w:b/>
                <w:bCs/>
              </w:rPr>
              <w:t>Le PNUE tirera parti de l</w:t>
            </w:r>
            <w:r w:rsidR="00D31133" w:rsidRPr="00490579">
              <w:rPr>
                <w:b/>
                <w:bCs/>
              </w:rPr>
              <w:t>’</w:t>
            </w:r>
            <w:r w:rsidRPr="00490579">
              <w:rPr>
                <w:b/>
                <w:bCs/>
              </w:rPr>
              <w:t>interface science-politique en s</w:t>
            </w:r>
            <w:r w:rsidR="00D31133" w:rsidRPr="00490579">
              <w:rPr>
                <w:b/>
                <w:bCs/>
              </w:rPr>
              <w:t>’</w:t>
            </w:r>
            <w:r w:rsidRPr="00490579">
              <w:rPr>
                <w:b/>
                <w:bCs/>
              </w:rPr>
              <w:t>appuyant sur des éléments scientifiques et autres données solides et pertinentes aux fins de renforcer la compréhension, l</w:t>
            </w:r>
            <w:r w:rsidR="00D31133" w:rsidRPr="00490579">
              <w:rPr>
                <w:b/>
                <w:bCs/>
              </w:rPr>
              <w:t>’</w:t>
            </w:r>
            <w:r w:rsidRPr="00490579">
              <w:rPr>
                <w:b/>
                <w:bCs/>
              </w:rPr>
              <w:t>acceptation et l</w:t>
            </w:r>
            <w:r w:rsidR="00D31133" w:rsidRPr="00490579">
              <w:rPr>
                <w:b/>
                <w:bCs/>
              </w:rPr>
              <w:t>’</w:t>
            </w:r>
            <w:r w:rsidRPr="00490579">
              <w:rPr>
                <w:b/>
                <w:bCs/>
              </w:rPr>
              <w:t>adoption de choix durables par les acteurs de la chaîne de valeur,</w:t>
            </w:r>
            <w:r w:rsidRPr="00471A48">
              <w:t xml:space="preserve"> dont les</w:t>
            </w:r>
            <w:r w:rsidR="00D029D4">
              <w:t> </w:t>
            </w:r>
            <w:r w:rsidRPr="00471A48">
              <w:t>décideurs économiques et le secteur financier, et de guider les investissements publics et privés.</w:t>
            </w:r>
          </w:p>
          <w:p w14:paraId="3FEC2A42" w14:textId="302F97BC" w:rsidR="00471A48" w:rsidRPr="00471A48" w:rsidRDefault="00471A48" w:rsidP="00D029D4">
            <w:pPr>
              <w:pStyle w:val="Normalpool"/>
              <w:spacing w:after="120"/>
              <w:rPr>
                <w:color w:val="000000" w:themeColor="text1"/>
                <w:kern w:val="24"/>
              </w:rPr>
            </w:pPr>
            <w:r w:rsidRPr="00471A48">
              <w:t>Le PNUE s</w:t>
            </w:r>
            <w:r w:rsidR="00D31133">
              <w:t>’</w:t>
            </w:r>
            <w:r w:rsidRPr="00471A48">
              <w:t xml:space="preserve">appuiera sur les cadres de gouvernance environnementale, en partenariat avec les acteurs non étatiques, pour soutenir et renforcer les institutions qui orientent et façonnent le comportement du marché et promouvoir des approches cohérentes et intégrées pour lutter contre les modes de consommation et de production non </w:t>
            </w:r>
            <w:r w:rsidR="004A0A3E">
              <w:t>viables</w:t>
            </w:r>
            <w:r w:rsidRPr="00471A48">
              <w:t>. Il s</w:t>
            </w:r>
            <w:r w:rsidR="00D31133">
              <w:t>’</w:t>
            </w:r>
            <w:r w:rsidRPr="00471A48">
              <w:t>efforcera d</w:t>
            </w:r>
            <w:r w:rsidR="00D31133">
              <w:t>’</w:t>
            </w:r>
            <w:r w:rsidRPr="00471A48">
              <w:t>intégrer les aspects de la finance et de l</w:t>
            </w:r>
            <w:r w:rsidR="00D31133">
              <w:t>’</w:t>
            </w:r>
            <w:r w:rsidRPr="00471A48">
              <w:t>économie durables dans les</w:t>
            </w:r>
            <w:r w:rsidR="00665894">
              <w:t> </w:t>
            </w:r>
            <w:r w:rsidRPr="00471A48">
              <w:t>cadres sectoriels, institutionnels, juridiques et réglementaires.</w:t>
            </w:r>
          </w:p>
          <w:p w14:paraId="153E0E48" w14:textId="23AA5C38" w:rsidR="00352A5E" w:rsidRPr="00D13383" w:rsidRDefault="00471A48" w:rsidP="00D029D4">
            <w:pPr>
              <w:pStyle w:val="Normalpool"/>
              <w:spacing w:after="120"/>
            </w:pPr>
            <w:r w:rsidRPr="00306E1C">
              <w:rPr>
                <w:b/>
                <w:bCs/>
              </w:rPr>
              <w:t>Le PNUE renforcera son utilisation de la numérisation pour rendre les financements durables plus accessibles et</w:t>
            </w:r>
            <w:r w:rsidR="00665894" w:rsidRPr="00306E1C">
              <w:rPr>
                <w:b/>
                <w:bCs/>
              </w:rPr>
              <w:t> </w:t>
            </w:r>
            <w:r w:rsidRPr="00306E1C">
              <w:rPr>
                <w:b/>
                <w:bCs/>
              </w:rPr>
              <w:t>plus adaptés aux utilisateurs publics et privés de toutes tailles</w:t>
            </w:r>
            <w:r w:rsidRPr="00471A48">
              <w:t xml:space="preserve"> et pour apporter aux consommateurs, aux</w:t>
            </w:r>
            <w:r w:rsidR="00665894">
              <w:t> </w:t>
            </w:r>
            <w:r w:rsidRPr="00471A48">
              <w:t>entreprises et aux décideurs des informations concernant l</w:t>
            </w:r>
            <w:r w:rsidR="00D31133">
              <w:t>’</w:t>
            </w:r>
            <w:r w:rsidRPr="00471A48">
              <w:t>empreinte et le cycle de vie. Il fera également appel à des partenaires dans le but de réduire l</w:t>
            </w:r>
            <w:r w:rsidR="00D31133">
              <w:t>’</w:t>
            </w:r>
            <w:r w:rsidRPr="00471A48">
              <w:t>empreinte écologique du secteur des technologies de l</w:t>
            </w:r>
            <w:r w:rsidR="00D31133">
              <w:t>’</w:t>
            </w:r>
            <w:r w:rsidRPr="00471A48">
              <w:t>information et des communications. Ces</w:t>
            </w:r>
            <w:r w:rsidR="00D029D4">
              <w:t> </w:t>
            </w:r>
            <w:r w:rsidRPr="00471A48">
              <w:t>actions s</w:t>
            </w:r>
            <w:r w:rsidR="00D31133">
              <w:t>’</w:t>
            </w:r>
            <w:r w:rsidRPr="00471A48">
              <w:t>appuieront sur la reconnaissance, dans le Programme d</w:t>
            </w:r>
            <w:r w:rsidR="00D31133">
              <w:t>’</w:t>
            </w:r>
            <w:r w:rsidRPr="00471A48">
              <w:t>action d</w:t>
            </w:r>
            <w:r w:rsidR="00D31133">
              <w:t>’</w:t>
            </w:r>
            <w:r w:rsidRPr="00471A48">
              <w:t>Addis-Abeba, de</w:t>
            </w:r>
            <w:r w:rsidR="00E90E86">
              <w:t> </w:t>
            </w:r>
            <w:r w:rsidRPr="00471A48">
              <w:t>la</w:t>
            </w:r>
            <w:r w:rsidR="00D029D4">
              <w:t> </w:t>
            </w:r>
            <w:r w:rsidRPr="00471A48">
              <w:t>nécessité d</w:t>
            </w:r>
            <w:r w:rsidR="00D31133">
              <w:t>’</w:t>
            </w:r>
            <w:r w:rsidRPr="00471A48">
              <w:t>assurer un financement supplémentaire pour la transition vers une</w:t>
            </w:r>
            <w:r w:rsidR="00665894">
              <w:t> </w:t>
            </w:r>
            <w:r w:rsidRPr="00471A48">
              <w:t>consommation et</w:t>
            </w:r>
            <w:r w:rsidR="00E90E86">
              <w:t> </w:t>
            </w:r>
            <w:r w:rsidRPr="00471A48">
              <w:t>une production durables</w:t>
            </w:r>
            <w:r>
              <w:t>.</w:t>
            </w:r>
          </w:p>
        </w:tc>
      </w:tr>
    </w:tbl>
    <w:p w14:paraId="067AAF90" w14:textId="3F3166CD" w:rsidR="007970BA" w:rsidRPr="0085633D" w:rsidRDefault="007970BA" w:rsidP="00665894">
      <w:pPr>
        <w:pStyle w:val="CH3"/>
      </w:pPr>
      <w:r w:rsidRPr="00D13383">
        <w:tab/>
      </w:r>
      <w:bookmarkStart w:id="125" w:name="_Toc63416422"/>
      <w:r w:rsidRPr="0085633D">
        <w:t>2.</w:t>
      </w:r>
      <w:r w:rsidRPr="0085633D">
        <w:tab/>
      </w:r>
      <w:r w:rsidR="00471A48">
        <w:t>Transformations numériques</w:t>
      </w:r>
      <w:bookmarkEnd w:id="121"/>
      <w:bookmarkEnd w:id="122"/>
      <w:bookmarkEnd w:id="123"/>
      <w:bookmarkEnd w:id="124"/>
      <w:bookmarkEnd w:id="125"/>
    </w:p>
    <w:p w14:paraId="5AFF9744" w14:textId="286C9AF8" w:rsidR="00471A48" w:rsidRPr="00471A48" w:rsidRDefault="00471A48" w:rsidP="000A070E">
      <w:pPr>
        <w:pStyle w:val="Normalnumber"/>
        <w:numPr>
          <w:ilvl w:val="0"/>
          <w:numId w:val="5"/>
        </w:numPr>
      </w:pPr>
      <w:r w:rsidRPr="00A52E51">
        <w:rPr>
          <w:b/>
          <w:bCs/>
        </w:rPr>
        <w:t>L</w:t>
      </w:r>
      <w:r w:rsidR="004F73AF" w:rsidRPr="00A52E51">
        <w:rPr>
          <w:b/>
          <w:bCs/>
        </w:rPr>
        <w:t>e passage au numérique</w:t>
      </w:r>
      <w:r w:rsidRPr="00A52E51">
        <w:rPr>
          <w:b/>
          <w:bCs/>
        </w:rPr>
        <w:t xml:space="preserve"> balaie la planète, modifiant notre économie, notre société, nos</w:t>
      </w:r>
      <w:r w:rsidR="00665894" w:rsidRPr="00A52E51">
        <w:rPr>
          <w:b/>
          <w:bCs/>
        </w:rPr>
        <w:t> </w:t>
      </w:r>
      <w:r w:rsidRPr="00A52E51">
        <w:rPr>
          <w:b/>
          <w:bCs/>
        </w:rPr>
        <w:t>institutions et même notre humanité.</w:t>
      </w:r>
      <w:r w:rsidRPr="00471A48">
        <w:t xml:space="preserve"> </w:t>
      </w:r>
      <w:r w:rsidR="00A52E51">
        <w:t xml:space="preserve">Toutefois, </w:t>
      </w:r>
      <w:r w:rsidRPr="00471A48">
        <w:t>cela ne se fait pas toujours de manière inclusive, équitable ou durable. Le Groupe de haut niveau sur la coopération numérique (2019) indique que la</w:t>
      </w:r>
      <w:r w:rsidR="00665894">
        <w:t> </w:t>
      </w:r>
      <w:r w:rsidRPr="00471A48">
        <w:t>transformation numérique a des implications pour les 17</w:t>
      </w:r>
      <w:r w:rsidR="00E0493E">
        <w:t> </w:t>
      </w:r>
      <w:r w:rsidRPr="00471A48">
        <w:t>objectifs de développement durable et leurs</w:t>
      </w:r>
      <w:r w:rsidR="00665894">
        <w:t> </w:t>
      </w:r>
      <w:r w:rsidRPr="00471A48">
        <w:t>169</w:t>
      </w:r>
      <w:r w:rsidR="00665894">
        <w:t> </w:t>
      </w:r>
      <w:r w:rsidRPr="00471A48">
        <w:t>cibles</w:t>
      </w:r>
      <w:r w:rsidRPr="0085633D">
        <w:rPr>
          <w:vertAlign w:val="superscript"/>
        </w:rPr>
        <w:footnoteReference w:id="42"/>
      </w:r>
      <w:r w:rsidRPr="00471A48">
        <w:t>, tandis que le Forum économique mondial (2018) estime que l</w:t>
      </w:r>
      <w:r w:rsidR="00D31133">
        <w:t>’</w:t>
      </w:r>
      <w:r w:rsidRPr="00471A48">
        <w:t>intelligence artificielle a à elle seule plus de 80</w:t>
      </w:r>
      <w:r w:rsidR="00A210A9">
        <w:t> </w:t>
      </w:r>
      <w:r w:rsidRPr="00471A48">
        <w:t>applications différentes relatives à l</w:t>
      </w:r>
      <w:r w:rsidR="00D31133">
        <w:t>’</w:t>
      </w:r>
      <w:r w:rsidRPr="00471A48">
        <w:t xml:space="preserve">environnement, </w:t>
      </w:r>
      <w:r w:rsidRPr="00471A48">
        <w:lastRenderedPageBreak/>
        <w:t xml:space="preserve">notamment par la transformation des secteurs et systèmes traditionnels pour faire face aux changements climatiques, protéger la biodiversité et renforcer le bien-être humain. </w:t>
      </w:r>
    </w:p>
    <w:p w14:paraId="1A5B0371" w14:textId="6699C3A3" w:rsidR="00471A48" w:rsidRPr="00471A48" w:rsidRDefault="00471A48" w:rsidP="000A070E">
      <w:pPr>
        <w:pStyle w:val="Normalnumber"/>
        <w:numPr>
          <w:ilvl w:val="0"/>
          <w:numId w:val="5"/>
        </w:numPr>
      </w:pPr>
      <w:r w:rsidRPr="00C634B4">
        <w:rPr>
          <w:b/>
          <w:bCs/>
        </w:rPr>
        <w:t>Le PNUE a la responsabilité d</w:t>
      </w:r>
      <w:r w:rsidR="00D31133" w:rsidRPr="00C634B4">
        <w:rPr>
          <w:b/>
          <w:bCs/>
        </w:rPr>
        <w:t>’</w:t>
      </w:r>
      <w:r w:rsidRPr="00C634B4">
        <w:rPr>
          <w:b/>
          <w:bCs/>
        </w:rPr>
        <w:t>intégrer les normes et objectifs environnementaux et de durabilité dans l</w:t>
      </w:r>
      <w:r w:rsidR="00D31133" w:rsidRPr="00C634B4">
        <w:rPr>
          <w:b/>
          <w:bCs/>
        </w:rPr>
        <w:t>’</w:t>
      </w:r>
      <w:r w:rsidRPr="00C634B4">
        <w:rPr>
          <w:b/>
          <w:bCs/>
        </w:rPr>
        <w:t>économie numérique mondiale</w:t>
      </w:r>
      <w:r w:rsidR="00C634B4">
        <w:t>.</w:t>
      </w:r>
      <w:r w:rsidRPr="0085633D">
        <w:rPr>
          <w:vertAlign w:val="superscript"/>
        </w:rPr>
        <w:footnoteReference w:id="43"/>
      </w:r>
      <w:r w:rsidRPr="00471A48">
        <w:t xml:space="preserve"> Il utilisera donc les outils numériques pour accélérer et amplifier l</w:t>
      </w:r>
      <w:r w:rsidR="00D31133">
        <w:t>’</w:t>
      </w:r>
      <w:r w:rsidRPr="00471A48">
        <w:t>impact de ses trois sous-programmes thématiques et pour apporter plus de transparence aux connaissances concernant l</w:t>
      </w:r>
      <w:r w:rsidR="00D31133">
        <w:t>’</w:t>
      </w:r>
      <w:r w:rsidRPr="00471A48">
        <w:t>état de notre planète. Conformément au Plan d</w:t>
      </w:r>
      <w:r w:rsidR="00D31133">
        <w:t>’</w:t>
      </w:r>
      <w:r w:rsidRPr="00471A48">
        <w:t>action du Secrétaire</w:t>
      </w:r>
      <w:r w:rsidR="00665894">
        <w:t> </w:t>
      </w:r>
      <w:r w:rsidRPr="00471A48">
        <w:t xml:space="preserve">général </w:t>
      </w:r>
      <w:r w:rsidR="00C77E45">
        <w:t xml:space="preserve">des Nations Unies pour </w:t>
      </w:r>
      <w:r w:rsidR="00406648">
        <w:t xml:space="preserve">la </w:t>
      </w:r>
      <w:r w:rsidR="003143B4">
        <w:t>coop</w:t>
      </w:r>
      <w:r w:rsidRPr="00471A48">
        <w:t>ération numérique (A/74/821), à la Stratégie du Secrétaire général en matière de données et au Plan d</w:t>
      </w:r>
      <w:r w:rsidR="00D31133">
        <w:t>’</w:t>
      </w:r>
      <w:r w:rsidRPr="00471A48">
        <w:t>action à l</w:t>
      </w:r>
      <w:r w:rsidR="00D31133">
        <w:t>’</w:t>
      </w:r>
      <w:r w:rsidRPr="00471A48">
        <w:t>échelle du système pour l</w:t>
      </w:r>
      <w:r w:rsidR="00D31133">
        <w:t>’</w:t>
      </w:r>
      <w:r w:rsidRPr="00471A48">
        <w:t>innovation dans le</w:t>
      </w:r>
      <w:r w:rsidR="00665894">
        <w:t> </w:t>
      </w:r>
      <w:r w:rsidRPr="00471A48">
        <w:t>domaine des données et des statistiques des Nations Unies (CEB/2020/1/Add.1), le PNUE utilisera les</w:t>
      </w:r>
      <w:r w:rsidR="00665894">
        <w:t> </w:t>
      </w:r>
      <w:r w:rsidRPr="00471A48">
        <w:t>points d</w:t>
      </w:r>
      <w:r w:rsidR="00D31133">
        <w:t>’</w:t>
      </w:r>
      <w:r w:rsidRPr="00471A48">
        <w:t>entrée et les écosystèmes numériques de manière stratégique, afin d</w:t>
      </w:r>
      <w:r w:rsidR="00D31133">
        <w:t>’</w:t>
      </w:r>
      <w:r w:rsidRPr="00471A48">
        <w:t>intégrer les</w:t>
      </w:r>
      <w:r w:rsidR="00665894">
        <w:t> </w:t>
      </w:r>
      <w:r w:rsidRPr="00471A48">
        <w:t>données et analyses environnementales pertinentes dans les travaux de l</w:t>
      </w:r>
      <w:r w:rsidR="00D31133">
        <w:t>’</w:t>
      </w:r>
      <w:r w:rsidRPr="00471A48">
        <w:t>ensemble du système des</w:t>
      </w:r>
      <w:r w:rsidR="00665894">
        <w:t> </w:t>
      </w:r>
      <w:r w:rsidRPr="00471A48">
        <w:t>Nations Unies. Le PNUE examinera également comment aligner le sous-programme de transformation numérique sur les principales recommandations du Plan d</w:t>
      </w:r>
      <w:r w:rsidR="00D31133">
        <w:t>’</w:t>
      </w:r>
      <w:r w:rsidRPr="00471A48">
        <w:t>action du Secrétaire général</w:t>
      </w:r>
      <w:r w:rsidR="003D0E61">
        <w:t xml:space="preserve"> pour la</w:t>
      </w:r>
      <w:r w:rsidRPr="00471A48">
        <w:t xml:space="preserve"> coopération numérique.</w:t>
      </w:r>
    </w:p>
    <w:p w14:paraId="2BADD4CC" w14:textId="449FEAF3" w:rsidR="00471A48" w:rsidRPr="00D13383" w:rsidRDefault="00471A48" w:rsidP="000A070E">
      <w:pPr>
        <w:pStyle w:val="Normalnumber"/>
        <w:numPr>
          <w:ilvl w:val="0"/>
          <w:numId w:val="5"/>
        </w:numPr>
      </w:pPr>
      <w:r w:rsidRPr="00C634B4">
        <w:rPr>
          <w:b/>
          <w:bCs/>
        </w:rPr>
        <w:t xml:space="preserve">Le sous-programme </w:t>
      </w:r>
      <w:r w:rsidR="00EE488C" w:rsidRPr="00C634B4">
        <w:rPr>
          <w:b/>
          <w:bCs/>
        </w:rPr>
        <w:t>relatif aux</w:t>
      </w:r>
      <w:r w:rsidRPr="00C634B4">
        <w:rPr>
          <w:b/>
          <w:bCs/>
        </w:rPr>
        <w:t xml:space="preserve"> transformations numériques se</w:t>
      </w:r>
      <w:r w:rsidR="003D0E61" w:rsidRPr="00C634B4">
        <w:rPr>
          <w:b/>
          <w:bCs/>
        </w:rPr>
        <w:t>ra axé</w:t>
      </w:r>
      <w:r w:rsidRPr="00C634B4">
        <w:rPr>
          <w:b/>
          <w:bCs/>
        </w:rPr>
        <w:t xml:space="preserve"> sur les actions et interventions </w:t>
      </w:r>
      <w:r w:rsidR="00EE488C" w:rsidRPr="00C634B4">
        <w:rPr>
          <w:b/>
          <w:bCs/>
        </w:rPr>
        <w:t>ci-après</w:t>
      </w:r>
      <w:r w:rsidRPr="00C634B4">
        <w:rPr>
          <w:b/>
          <w:bCs/>
        </w:rPr>
        <w:t xml:space="preserve"> pour faciliter les réalisations des sous-programmes thématiques du PNUE</w:t>
      </w:r>
      <w:r>
        <w:t> </w:t>
      </w:r>
      <w:r w:rsidRPr="00471A48">
        <w:t>:</w:t>
      </w:r>
    </w:p>
    <w:p w14:paraId="7AEB6DE9" w14:textId="2245FE6E" w:rsidR="00AC6DA4" w:rsidRPr="007E5B6A" w:rsidRDefault="00AC6DA4" w:rsidP="000A070E">
      <w:pPr>
        <w:pStyle w:val="Normalnumber"/>
        <w:numPr>
          <w:ilvl w:val="1"/>
          <w:numId w:val="5"/>
        </w:numPr>
      </w:pPr>
      <w:r w:rsidRPr="00C634B4">
        <w:rPr>
          <w:b/>
          <w:bCs/>
          <w:i/>
        </w:rPr>
        <w:t>Soutenir et amplifier le changement environnemental grâce à une architecture de données et un écosystème numérique pour la planète efficacement gouvernés et inclusifs</w:t>
      </w:r>
      <w:r w:rsidR="00665894" w:rsidRPr="00D42E09">
        <w:rPr>
          <w:i/>
        </w:rPr>
        <w:t> </w:t>
      </w:r>
      <w:r w:rsidRPr="00D42E09">
        <w:rPr>
          <w:i/>
        </w:rPr>
        <w:t>:</w:t>
      </w:r>
      <w:r w:rsidRPr="00665894">
        <w:t xml:space="preserve"> </w:t>
      </w:r>
      <w:r w:rsidR="00665894">
        <w:t>l</w:t>
      </w:r>
      <w:r>
        <w:t>e PNUE apportera son expertise technique au développement et à la consolidation d</w:t>
      </w:r>
      <w:r w:rsidR="00D31133">
        <w:t>’</w:t>
      </w:r>
      <w:r>
        <w:t>un écosystème numérique mondial ouvert et inclusif pour les pe</w:t>
      </w:r>
      <w:r w:rsidR="00615CDA">
        <w:t>uples</w:t>
      </w:r>
      <w:r>
        <w:t xml:space="preserve"> et la planète, fondé sur des normes numériques et des</w:t>
      </w:r>
      <w:r w:rsidR="00665894">
        <w:t> </w:t>
      </w:r>
      <w:r>
        <w:t>cadres de gouvernance qui intègrent des ensembles de données et des analyses sur le changement climatique, l</w:t>
      </w:r>
      <w:r w:rsidR="00D31133">
        <w:t>’</w:t>
      </w:r>
      <w:r w:rsidR="00973516">
        <w:t>appauvrissement</w:t>
      </w:r>
      <w:r>
        <w:t xml:space="preserve"> de </w:t>
      </w:r>
      <w:r w:rsidR="00973516">
        <w:t xml:space="preserve">la </w:t>
      </w:r>
      <w:r>
        <w:t>biodiversité et la pollution. Des ensembles de données provenant des secteurs public et privé seront utilisés pour produire en temps réel des informations</w:t>
      </w:r>
      <w:r>
        <w:rPr>
          <w:b/>
        </w:rPr>
        <w:t xml:space="preserve"> </w:t>
      </w:r>
      <w:r>
        <w:t>pratiques et prévisionnelles, qui contribueront à un suivi automatique des progrès réalisés aux niveaux mondial, national et local pour atteindre les principaux objectifs en matière de climat, de biodiversité et de</w:t>
      </w:r>
      <w:r w:rsidR="00665894">
        <w:t> </w:t>
      </w:r>
      <w:r>
        <w:t>pollution dans l</w:t>
      </w:r>
      <w:r w:rsidR="00D31133">
        <w:t>’</w:t>
      </w:r>
      <w:r>
        <w:t>optique des objectifs de développement durable et des cadres internationaux pertinents, dont les accords multilatéraux sur l</w:t>
      </w:r>
      <w:r w:rsidR="00D31133">
        <w:t>’</w:t>
      </w:r>
      <w:r>
        <w:t>environnement. Dans la mesure du possible, ces</w:t>
      </w:r>
      <w:r w:rsidR="00665894">
        <w:t> </w:t>
      </w:r>
      <w:r>
        <w:t>ensembles de données seront publiés en tant que biens publics numériques. Dans le cadre de ces</w:t>
      </w:r>
      <w:r w:rsidR="00665894">
        <w:t> </w:t>
      </w:r>
      <w:r>
        <w:t>travaux, le PNUE complétera et créera des synergies avec les travaux d</w:t>
      </w:r>
      <w:r w:rsidR="00D31133">
        <w:t>’</w:t>
      </w:r>
      <w:r>
        <w:t xml:space="preserve">autres </w:t>
      </w:r>
      <w:r w:rsidR="00B23BD5">
        <w:t>organismes</w:t>
      </w:r>
      <w:r>
        <w:t xml:space="preserve"> des</w:t>
      </w:r>
      <w:r w:rsidR="00665894">
        <w:t> </w:t>
      </w:r>
      <w:r>
        <w:t>Nations Unies, en fournissant des analyses et des conseils pour aider à atténuer les impacts environnementaux directs des chaînes d</w:t>
      </w:r>
      <w:r w:rsidR="00D31133">
        <w:t>’</w:t>
      </w:r>
      <w:r>
        <w:t>approvisionnement en technologies numériques, des besoins en énergie et des déchets électroniques, ainsi qu</w:t>
      </w:r>
      <w:r w:rsidR="00D31133">
        <w:t>’</w:t>
      </w:r>
      <w:r>
        <w:t>en s</w:t>
      </w:r>
      <w:r w:rsidR="00D31133">
        <w:t>’</w:t>
      </w:r>
      <w:r>
        <w:t>attaquant aux risques découlant de la</w:t>
      </w:r>
      <w:r w:rsidR="00665894">
        <w:t> </w:t>
      </w:r>
      <w:r>
        <w:t xml:space="preserve">désinformation sur les plateformes numériques. Tous ces résultats seront obtenus en mettant à profit le sous-programme </w:t>
      </w:r>
      <w:r w:rsidR="00B23BD5">
        <w:t xml:space="preserve">relatif </w:t>
      </w:r>
      <w:r w:rsidR="0073263E">
        <w:t>à l</w:t>
      </w:r>
      <w:r w:rsidR="00D31133">
        <w:t>’</w:t>
      </w:r>
      <w:r w:rsidR="0073263E">
        <w:t>interface</w:t>
      </w:r>
      <w:r>
        <w:t xml:space="preserve"> science-politique, en particulier les travaux du PNUE sur les</w:t>
      </w:r>
      <w:r w:rsidR="00665894">
        <w:t> </w:t>
      </w:r>
      <w:r>
        <w:t>statistiques et le suivi des indicateurs des objectifs de développement durable et du Tableau de bord pour le suivi de l</w:t>
      </w:r>
      <w:r w:rsidR="00D31133">
        <w:t>’</w:t>
      </w:r>
      <w:r>
        <w:t>état de l</w:t>
      </w:r>
      <w:r w:rsidR="00D31133">
        <w:t>’</w:t>
      </w:r>
      <w:r>
        <w:t>environnement mondial, conformément aux aspirations de la stratégie mondiale relative aux données sur l</w:t>
      </w:r>
      <w:r w:rsidR="00D31133">
        <w:t>’</w:t>
      </w:r>
      <w:r>
        <w:t>environnement et de la Stratégie du Secrétaire général en matière de données</w:t>
      </w:r>
      <w:r w:rsidR="00665894">
        <w:t> ;</w:t>
      </w:r>
    </w:p>
    <w:p w14:paraId="0C37472F" w14:textId="37C55FA9" w:rsidR="00AC6DA4" w:rsidRPr="007E5B6A" w:rsidRDefault="00AC6DA4" w:rsidP="000A070E">
      <w:pPr>
        <w:pStyle w:val="Normalnumber"/>
        <w:numPr>
          <w:ilvl w:val="1"/>
          <w:numId w:val="5"/>
        </w:numPr>
      </w:pPr>
      <w:r w:rsidRPr="00F246C0">
        <w:rPr>
          <w:b/>
          <w:bCs/>
          <w:i/>
        </w:rPr>
        <w:t>Catalyser une utilisation transformatrice des biens publics numériques environnementaux pour amplifier et accélérer les progrès dans la concrétisation des cibles et objectifs mondiaux en matière de climat, de biodiversité et de pollution</w:t>
      </w:r>
      <w:r w:rsidR="00665894" w:rsidRPr="00F246C0">
        <w:rPr>
          <w:b/>
          <w:bCs/>
          <w:i/>
        </w:rPr>
        <w:t> </w:t>
      </w:r>
      <w:r w:rsidRPr="00B54FA7">
        <w:rPr>
          <w:i/>
        </w:rPr>
        <w:t>:</w:t>
      </w:r>
      <w:r w:rsidRPr="00665894">
        <w:t xml:space="preserve"> </w:t>
      </w:r>
      <w:r w:rsidR="00665894">
        <w:t>l</w:t>
      </w:r>
      <w:r>
        <w:t>e PNUE s</w:t>
      </w:r>
      <w:r w:rsidR="00D31133">
        <w:t>’</w:t>
      </w:r>
      <w:r>
        <w:t>efforcera de catalyser et d</w:t>
      </w:r>
      <w:r w:rsidR="00D31133">
        <w:t>’</w:t>
      </w:r>
      <w:r>
        <w:t>inspirer des actions, des</w:t>
      </w:r>
      <w:r w:rsidR="00665894">
        <w:t> </w:t>
      </w:r>
      <w:r>
        <w:t>investissements et des partenariats qui utilisent les biens publics numériques et les technologies numériques pour atteindre une efficacité, une efficience et une</w:t>
      </w:r>
      <w:r w:rsidR="00D029D4">
        <w:t> </w:t>
      </w:r>
      <w:r>
        <w:t>transparence accrues dans la promotion des cibles et objectifs convenus au niveau international en matière de climat, de nature et de pollution, ainsi que des innovations en matière de décarbonisation, de dématérialisation et de détoxification. Il</w:t>
      </w:r>
      <w:r w:rsidR="00665894">
        <w:t> </w:t>
      </w:r>
      <w:r>
        <w:t>s</w:t>
      </w:r>
      <w:r w:rsidR="00D31133">
        <w:t>’</w:t>
      </w:r>
      <w:r>
        <w:t>agira notamment de partenariats avec les acteurs des</w:t>
      </w:r>
      <w:r w:rsidR="00D029D4">
        <w:t> </w:t>
      </w:r>
      <w:r>
        <w:t>secteurs public et privé, conclus pour exploiter les données, les technologies numériques et la</w:t>
      </w:r>
      <w:r w:rsidR="00D029D4">
        <w:t> </w:t>
      </w:r>
      <w:r>
        <w:t>durabilité informatique et ainsi amplifier et accélérer des transformations structurelles plus profondes tendant à orienter les marchés, les chaînes de valeur, les comportements des consommateurs et la prise de décision pour l</w:t>
      </w:r>
      <w:r w:rsidR="00D31133">
        <w:t>’</w:t>
      </w:r>
      <w:r>
        <w:t>obtention de résultats</w:t>
      </w:r>
      <w:r w:rsidR="00665894">
        <w:t> </w:t>
      </w:r>
      <w:r>
        <w:t>durables</w:t>
      </w:r>
      <w:r w:rsidR="00665894">
        <w:t> ;</w:t>
      </w:r>
    </w:p>
    <w:p w14:paraId="75D96AD0" w14:textId="382B0716" w:rsidR="00C13227" w:rsidRPr="007E5B6A" w:rsidRDefault="00C13227" w:rsidP="000A070E">
      <w:pPr>
        <w:pStyle w:val="Normalnumber"/>
        <w:numPr>
          <w:ilvl w:val="1"/>
          <w:numId w:val="5"/>
        </w:numPr>
      </w:pPr>
      <w:r w:rsidRPr="00F246C0">
        <w:rPr>
          <w:b/>
          <w:bCs/>
          <w:i/>
        </w:rPr>
        <w:lastRenderedPageBreak/>
        <w:t>Renforcer la culture numérique environnementale et les capacités de gouvernance électronique de diverses parties prenantes pour s</w:t>
      </w:r>
      <w:r w:rsidR="00D31133" w:rsidRPr="00F246C0">
        <w:rPr>
          <w:b/>
          <w:bCs/>
          <w:i/>
        </w:rPr>
        <w:t>’</w:t>
      </w:r>
      <w:r w:rsidRPr="00F246C0">
        <w:rPr>
          <w:b/>
          <w:bCs/>
          <w:i/>
        </w:rPr>
        <w:t>engager dans les dimensions environnementales de</w:t>
      </w:r>
      <w:r w:rsidR="00665894" w:rsidRPr="00F246C0">
        <w:rPr>
          <w:b/>
          <w:bCs/>
          <w:i/>
        </w:rPr>
        <w:t> </w:t>
      </w:r>
      <w:r w:rsidRPr="00F246C0">
        <w:rPr>
          <w:b/>
          <w:bCs/>
          <w:i/>
        </w:rPr>
        <w:t>la transformation numérique, en mettant l</w:t>
      </w:r>
      <w:r w:rsidR="00D31133" w:rsidRPr="00F246C0">
        <w:rPr>
          <w:b/>
          <w:bCs/>
          <w:i/>
        </w:rPr>
        <w:t>’</w:t>
      </w:r>
      <w:r w:rsidRPr="00F246C0">
        <w:rPr>
          <w:b/>
          <w:bCs/>
          <w:i/>
        </w:rPr>
        <w:t>accent sur le Sud</w:t>
      </w:r>
      <w:r w:rsidR="00665894" w:rsidRPr="004C77E9">
        <w:rPr>
          <w:i/>
        </w:rPr>
        <w:t> </w:t>
      </w:r>
      <w:r w:rsidRPr="004C77E9">
        <w:rPr>
          <w:i/>
        </w:rPr>
        <w:t>:</w:t>
      </w:r>
      <w:r w:rsidRPr="00665894">
        <w:t xml:space="preserve"> </w:t>
      </w:r>
      <w:r w:rsidR="00665894">
        <w:t>c</w:t>
      </w:r>
      <w:r>
        <w:t>et investissement est une condition préalable pour que les parties prenantes puissent concevoir et déployer efficacement les technologies numériques et les politiques de transformation numérique connexes aux fins de résoudre les problèmes de climat, de biodiversité et de pollution et de soutenir le lien entre environnement, technologie numérique et gouvernance en ligne. À cette fin, le PNUE s</w:t>
      </w:r>
      <w:r w:rsidR="00D31133">
        <w:t>’</w:t>
      </w:r>
      <w:r>
        <w:t>efforcera, par le biais de partenariats, d</w:t>
      </w:r>
      <w:r w:rsidR="00D31133">
        <w:t>’</w:t>
      </w:r>
      <w:r>
        <w:t>améliorer la culture numérique environnementale et les capacités de gouvernance électronique des</w:t>
      </w:r>
      <w:r w:rsidR="00665894">
        <w:t> </w:t>
      </w:r>
      <w:r>
        <w:t>diverses parties prenantes en mettant en place une capacité numérique inclusive, respectueuse de l</w:t>
      </w:r>
      <w:r w:rsidR="00D31133">
        <w:t>’</w:t>
      </w:r>
      <w:r>
        <w:t>égalité des sexes et fondée sur les droits de l</w:t>
      </w:r>
      <w:r w:rsidR="00D31133">
        <w:t>’</w:t>
      </w:r>
      <w:r>
        <w:t>homme, en facilitant le dialogue politique, en</w:t>
      </w:r>
      <w:r w:rsidR="00665894">
        <w:t> </w:t>
      </w:r>
      <w:r>
        <w:t>améliorant les programmes d</w:t>
      </w:r>
      <w:r w:rsidR="00D31133">
        <w:t>’</w:t>
      </w:r>
      <w:r>
        <w:t>enseignement et en favorisant une collaboration sociale et innovante, ainsi que le développement de nouvelles communautés de pratique pouvant contribuer à réduire la</w:t>
      </w:r>
      <w:r w:rsidR="00665894">
        <w:t> </w:t>
      </w:r>
      <w:r>
        <w:t>fracture numérique. Sur demande, le PNUE évaluera les infrastructures numériques nationales nécessaires à la production de biens publics numériques pour l</w:t>
      </w:r>
      <w:r w:rsidR="00D31133">
        <w:t>’</w:t>
      </w:r>
      <w:r>
        <w:t>environnement et au soutien des</w:t>
      </w:r>
      <w:r w:rsidR="00665894">
        <w:t> </w:t>
      </w:r>
      <w:r>
        <w:t>services d</w:t>
      </w:r>
      <w:r w:rsidR="00D31133">
        <w:t>’</w:t>
      </w:r>
      <w:r>
        <w:t>administration en ligne. Le PNUE s</w:t>
      </w:r>
      <w:r w:rsidR="00D31133">
        <w:t>’</w:t>
      </w:r>
      <w:r>
        <w:t>efforcera également d</w:t>
      </w:r>
      <w:r w:rsidR="00D31133">
        <w:t>’</w:t>
      </w:r>
      <w:r>
        <w:t>inspirer et de catalyser la</w:t>
      </w:r>
      <w:r w:rsidR="00665894">
        <w:t> </w:t>
      </w:r>
      <w:r>
        <w:t>science citoyenne, l</w:t>
      </w:r>
      <w:r w:rsidR="00D31133">
        <w:t>’</w:t>
      </w:r>
      <w:r>
        <w:t>innovation ouverte et la collaboration sociale par l</w:t>
      </w:r>
      <w:r w:rsidR="00D31133">
        <w:t>’</w:t>
      </w:r>
      <w:r>
        <w:t>intermédiaire de divers défis de type numérique, hackathons (marathons de programmation), conférences, laboratoires d</w:t>
      </w:r>
      <w:r w:rsidR="00D31133">
        <w:t>’</w:t>
      </w:r>
      <w:r>
        <w:t>innovation, centres d</w:t>
      </w:r>
      <w:r w:rsidR="00D31133">
        <w:t>’</w:t>
      </w:r>
      <w:r>
        <w:t xml:space="preserve">impact, </w:t>
      </w:r>
      <w:r w:rsidR="006A2673">
        <w:t>projets</w:t>
      </w:r>
      <w:r w:rsidR="001B05BC">
        <w:t xml:space="preserve"> </w:t>
      </w:r>
      <w:proofErr w:type="spellStart"/>
      <w:r w:rsidR="00131C18">
        <w:t>M</w:t>
      </w:r>
      <w:r>
        <w:t>oonshot</w:t>
      </w:r>
      <w:proofErr w:type="spellEnd"/>
      <w:r>
        <w:t xml:space="preserve"> et autres compétitions. Une attention particulière sera accordée au soutien des petites et moyennes entreprises, des entrepreneurs sociaux, des femmes, des populations autochtones, des jeunes et des parties prenantes sous-représentées</w:t>
      </w:r>
      <w:r w:rsidR="00665894">
        <w:t> ;</w:t>
      </w:r>
    </w:p>
    <w:p w14:paraId="387F8F5A" w14:textId="4E68A68E" w:rsidR="00C13227" w:rsidRPr="007E5B6A" w:rsidRDefault="00C13227" w:rsidP="00E90E86">
      <w:pPr>
        <w:pStyle w:val="Normalnumber"/>
        <w:numPr>
          <w:ilvl w:val="1"/>
          <w:numId w:val="4"/>
        </w:numPr>
        <w:spacing w:after="240"/>
      </w:pPr>
      <w:r w:rsidRPr="008A56E1">
        <w:rPr>
          <w:b/>
          <w:bCs/>
          <w:i/>
          <w:iCs/>
        </w:rPr>
        <w:t>Améliorer l</w:t>
      </w:r>
      <w:r w:rsidR="00D31133" w:rsidRPr="008A56E1">
        <w:rPr>
          <w:b/>
          <w:bCs/>
          <w:i/>
          <w:iCs/>
        </w:rPr>
        <w:t>’</w:t>
      </w:r>
      <w:r w:rsidRPr="008A56E1">
        <w:rPr>
          <w:b/>
          <w:bCs/>
          <w:i/>
          <w:iCs/>
        </w:rPr>
        <w:t>efficacité et l</w:t>
      </w:r>
      <w:r w:rsidR="00D31133" w:rsidRPr="008A56E1">
        <w:rPr>
          <w:b/>
          <w:bCs/>
          <w:i/>
          <w:iCs/>
        </w:rPr>
        <w:t>’</w:t>
      </w:r>
      <w:r w:rsidRPr="008A56E1">
        <w:rPr>
          <w:b/>
          <w:bCs/>
          <w:i/>
          <w:iCs/>
        </w:rPr>
        <w:t xml:space="preserve">impact institutionnels grâce à un PNUE </w:t>
      </w:r>
      <w:r w:rsidR="00723AA5" w:rsidRPr="008A56E1">
        <w:rPr>
          <w:b/>
          <w:bCs/>
          <w:i/>
          <w:iCs/>
        </w:rPr>
        <w:t>maîtrisant l</w:t>
      </w:r>
      <w:r w:rsidR="00D31133" w:rsidRPr="008A56E1">
        <w:rPr>
          <w:b/>
          <w:bCs/>
          <w:i/>
          <w:iCs/>
        </w:rPr>
        <w:t>’</w:t>
      </w:r>
      <w:r w:rsidR="00723AA5" w:rsidRPr="008A56E1">
        <w:rPr>
          <w:b/>
          <w:bCs/>
          <w:i/>
          <w:iCs/>
        </w:rPr>
        <w:t>instrument</w:t>
      </w:r>
      <w:r w:rsidRPr="008A56E1">
        <w:rPr>
          <w:b/>
          <w:bCs/>
          <w:i/>
          <w:iCs/>
        </w:rPr>
        <w:t xml:space="preserve"> numérique</w:t>
      </w:r>
      <w:r w:rsidR="00665894">
        <w:rPr>
          <w:i/>
          <w:iCs/>
        </w:rPr>
        <w:t> </w:t>
      </w:r>
      <w:r w:rsidRPr="00665894">
        <w:t xml:space="preserve">: </w:t>
      </w:r>
      <w:r w:rsidR="00665894">
        <w:t>l</w:t>
      </w:r>
      <w:r>
        <w:t>e PNUE intégrera une série de technologies, de processus et de pratiques numériques dans tous les secteurs de l</w:t>
      </w:r>
      <w:r w:rsidR="00D31133">
        <w:t>’</w:t>
      </w:r>
      <w:r>
        <w:t>organisation afin d</w:t>
      </w:r>
      <w:r w:rsidR="00D31133">
        <w:t>’</w:t>
      </w:r>
      <w:r>
        <w:t>améliorer la manière dont elle fonctionne, innove, crée de la valeur, interagit avec les parties prenantes et renforce les capacités. Le PNUE s</w:t>
      </w:r>
      <w:r w:rsidR="00D31133">
        <w:t>’</w:t>
      </w:r>
      <w:r>
        <w:t>efforcera de devenir une organisation numérique qui traite les données comme un atout stratégique susceptible d</w:t>
      </w:r>
      <w:r w:rsidR="00D31133">
        <w:t>’</w:t>
      </w:r>
      <w:r>
        <w:t>entraîner des idées, des innovations et des effets, notamment par une meilleure conception, mise en œuvre et évaluation de l</w:t>
      </w:r>
      <w:r w:rsidR="00D31133">
        <w:t>’</w:t>
      </w:r>
      <w:r>
        <w:t>impact des projets</w:t>
      </w:r>
      <w:r w:rsidR="00D029D4">
        <w:t>.</w:t>
      </w:r>
    </w:p>
    <w:tbl>
      <w:tblPr>
        <w:tblStyle w:val="TableGrid"/>
        <w:tblW w:w="8307" w:type="dxa"/>
        <w:jc w:val="right"/>
        <w:tblLook w:val="04A0" w:firstRow="1" w:lastRow="0" w:firstColumn="1" w:lastColumn="0" w:noHBand="0" w:noVBand="1"/>
      </w:tblPr>
      <w:tblGrid>
        <w:gridCol w:w="8307"/>
      </w:tblGrid>
      <w:tr w:rsidR="00F00BA7" w:rsidRPr="00556FEA" w14:paraId="7D07C50D" w14:textId="77777777" w:rsidTr="00F00BA7">
        <w:trPr>
          <w:trHeight w:val="57"/>
          <w:jc w:val="right"/>
        </w:trPr>
        <w:tc>
          <w:tcPr>
            <w:tcW w:w="0" w:type="auto"/>
          </w:tcPr>
          <w:p w14:paraId="308E457F" w14:textId="43F5AF88" w:rsidR="00F00BA7" w:rsidRPr="00665894" w:rsidRDefault="007F0648" w:rsidP="00D029D4">
            <w:pPr>
              <w:pStyle w:val="Normalpool"/>
              <w:spacing w:after="120"/>
              <w:rPr>
                <w:b/>
                <w:sz w:val="18"/>
                <w:szCs w:val="18"/>
              </w:rPr>
            </w:pPr>
            <w:r w:rsidRPr="00665894">
              <w:rPr>
                <w:b/>
              </w:rPr>
              <w:t xml:space="preserve">Les transformations numériques </w:t>
            </w:r>
            <w:r w:rsidR="0068457F">
              <w:rPr>
                <w:b/>
              </w:rPr>
              <w:t>–</w:t>
            </w:r>
            <w:r w:rsidRPr="00665894">
              <w:rPr>
                <w:b/>
              </w:rPr>
              <w:t xml:space="preserve"> un</w:t>
            </w:r>
            <w:r w:rsidR="0068457F">
              <w:rPr>
                <w:b/>
              </w:rPr>
              <w:t xml:space="preserve"> </w:t>
            </w:r>
            <w:r w:rsidRPr="00665894">
              <w:rPr>
                <w:b/>
              </w:rPr>
              <w:t>outil de facilitation</w:t>
            </w:r>
          </w:p>
          <w:p w14:paraId="27407820" w14:textId="041FFF6A" w:rsidR="007F0648" w:rsidRPr="007E5B6A" w:rsidRDefault="007F0648" w:rsidP="00D029D4">
            <w:pPr>
              <w:pStyle w:val="Normalpool"/>
              <w:spacing w:after="120"/>
              <w:rPr>
                <w:sz w:val="18"/>
                <w:szCs w:val="18"/>
              </w:rPr>
            </w:pPr>
            <w:r w:rsidRPr="00CE7446">
              <w:rPr>
                <w:b/>
                <w:bCs/>
              </w:rPr>
              <w:t>Le PNUE contribuera à la stabilité du climat en accélérant l</w:t>
            </w:r>
            <w:r w:rsidR="00D31133" w:rsidRPr="00CE7446">
              <w:rPr>
                <w:b/>
                <w:bCs/>
              </w:rPr>
              <w:t>’</w:t>
            </w:r>
            <w:r w:rsidRPr="00CE7446">
              <w:rPr>
                <w:b/>
                <w:bCs/>
              </w:rPr>
              <w:t>adoption par les consommateurs et les</w:t>
            </w:r>
            <w:r w:rsidR="0068457F" w:rsidRPr="00CE7446">
              <w:rPr>
                <w:b/>
                <w:bCs/>
              </w:rPr>
              <w:t> </w:t>
            </w:r>
            <w:r w:rsidRPr="00CE7446">
              <w:rPr>
                <w:b/>
                <w:bCs/>
              </w:rPr>
              <w:t>citoyens de comportements et de produits sobres en carbone.</w:t>
            </w:r>
            <w:r>
              <w:t xml:space="preserve"> Les solutions numériques favoriseront des modes de vie durables et la consommation de biens et services à faible teneur en carbone, grâce à une transparence accrue au niveau des émissions. Le PNUE communiquera des</w:t>
            </w:r>
            <w:r w:rsidR="0068457F">
              <w:t> </w:t>
            </w:r>
            <w:r>
              <w:t>informations sur l</w:t>
            </w:r>
            <w:r w:rsidR="00D31133">
              <w:t>’</w:t>
            </w:r>
            <w:r>
              <w:t>empreinte carbone par le biais de certifications, d</w:t>
            </w:r>
            <w:r w:rsidR="00D31133">
              <w:t>’</w:t>
            </w:r>
            <w:r>
              <w:t>applications numériques et</w:t>
            </w:r>
            <w:r w:rsidR="0068457F">
              <w:t> </w:t>
            </w:r>
            <w:r>
              <w:t>de plateformes de commerce électronique. Il intensifiera également les efforts visant à réduire l</w:t>
            </w:r>
            <w:r w:rsidR="00D31133">
              <w:t>’</w:t>
            </w:r>
            <w:r>
              <w:t>empreinte carbone du secteur des technologies de l</w:t>
            </w:r>
            <w:r w:rsidR="00D31133">
              <w:t>’</w:t>
            </w:r>
            <w:r>
              <w:t>information et des communications, en</w:t>
            </w:r>
            <w:r w:rsidR="002E77B2">
              <w:t> </w:t>
            </w:r>
            <w:r>
              <w:t>se</w:t>
            </w:r>
            <w:r w:rsidR="0068457F">
              <w:t> </w:t>
            </w:r>
            <w:r>
              <w:t>concentrant sur les centres de données, les applications de chaînes de blocs et le secteur des</w:t>
            </w:r>
            <w:r w:rsidR="00D029D4">
              <w:t> </w:t>
            </w:r>
            <w:r>
              <w:t xml:space="preserve">jeux. </w:t>
            </w:r>
          </w:p>
          <w:p w14:paraId="6F4D18AC" w14:textId="551EC1C4" w:rsidR="007F0648" w:rsidRPr="007E5B6A" w:rsidRDefault="007F0648" w:rsidP="00D029D4">
            <w:pPr>
              <w:pStyle w:val="Normalpool"/>
              <w:spacing w:after="120"/>
              <w:rPr>
                <w:sz w:val="18"/>
                <w:szCs w:val="18"/>
              </w:rPr>
            </w:pPr>
            <w:r w:rsidRPr="00CE7446">
              <w:rPr>
                <w:b/>
                <w:bCs/>
              </w:rPr>
              <w:t>Le PNUE fera de la vie en harmonie avec la nature une réalité en accélérant et en intensifiant le</w:t>
            </w:r>
            <w:r w:rsidR="0068457F" w:rsidRPr="00CE7446">
              <w:rPr>
                <w:b/>
                <w:bCs/>
              </w:rPr>
              <w:t> </w:t>
            </w:r>
            <w:r w:rsidRPr="00CE7446">
              <w:rPr>
                <w:b/>
                <w:bCs/>
              </w:rPr>
              <w:t>développement et l</w:t>
            </w:r>
            <w:r w:rsidR="00D31133" w:rsidRPr="00CE7446">
              <w:rPr>
                <w:b/>
                <w:bCs/>
              </w:rPr>
              <w:t>’</w:t>
            </w:r>
            <w:r w:rsidRPr="00CE7446">
              <w:rPr>
                <w:b/>
                <w:bCs/>
              </w:rPr>
              <w:t>adoption de technologies durables pour soutenir la conservation, l</w:t>
            </w:r>
            <w:r w:rsidR="00D31133" w:rsidRPr="00CE7446">
              <w:rPr>
                <w:b/>
                <w:bCs/>
              </w:rPr>
              <w:t>’</w:t>
            </w:r>
            <w:r w:rsidRPr="00CE7446">
              <w:rPr>
                <w:b/>
                <w:bCs/>
              </w:rPr>
              <w:t xml:space="preserve">utilisation durable et le partage équitable des </w:t>
            </w:r>
            <w:r w:rsidR="005A4B09">
              <w:rPr>
                <w:b/>
                <w:bCs/>
              </w:rPr>
              <w:t xml:space="preserve">avantages </w:t>
            </w:r>
            <w:r w:rsidR="00D60472">
              <w:rPr>
                <w:b/>
                <w:bCs/>
              </w:rPr>
              <w:t xml:space="preserve">tirés </w:t>
            </w:r>
            <w:r w:rsidRPr="00CE7446">
              <w:rPr>
                <w:b/>
                <w:bCs/>
              </w:rPr>
              <w:t>de la biodiversité.</w:t>
            </w:r>
            <w:r>
              <w:t xml:space="preserve"> Il organisera et activera des</w:t>
            </w:r>
            <w:r w:rsidR="0068457F">
              <w:t> </w:t>
            </w:r>
            <w:r>
              <w:t>partenariats pour adopter de nouvelles technologies numériques qui peuvent aider la</w:t>
            </w:r>
            <w:r w:rsidR="00D029D4">
              <w:t> </w:t>
            </w:r>
            <w:r>
              <w:t>société à</w:t>
            </w:r>
            <w:r w:rsidR="0068457F">
              <w:t> </w:t>
            </w:r>
            <w:r>
              <w:t>atteindre ses objectifs concernant la nature et la biodiversité. De plus, le PNUE encouragera un</w:t>
            </w:r>
            <w:r w:rsidR="0068457F">
              <w:t> </w:t>
            </w:r>
            <w:r>
              <w:t>réseau numérique sur l</w:t>
            </w:r>
            <w:r w:rsidR="00D31133">
              <w:t>’</w:t>
            </w:r>
            <w:r>
              <w:t>état de la nature et de la biodiversité, en tant que bien public numérique, qui couvrira notamment les tendances, pressions et réponses humaines, afin d</w:t>
            </w:r>
            <w:r w:rsidR="00D31133">
              <w:t>’</w:t>
            </w:r>
            <w:r>
              <w:t>éclairer la</w:t>
            </w:r>
            <w:r w:rsidR="00D029D4">
              <w:t> </w:t>
            </w:r>
            <w:r>
              <w:t>prise de</w:t>
            </w:r>
            <w:r w:rsidR="0068457F">
              <w:t> </w:t>
            </w:r>
            <w:r>
              <w:t>décision publique et privée. L</w:t>
            </w:r>
            <w:r w:rsidR="00D31133">
              <w:t>’</w:t>
            </w:r>
            <w:r>
              <w:t>atténuation de l</w:t>
            </w:r>
            <w:r w:rsidR="00D31133">
              <w:t>’</w:t>
            </w:r>
            <w:r>
              <w:t>impact sur la nature des chaînes de valeur liées aux</w:t>
            </w:r>
            <w:r w:rsidR="0068457F">
              <w:t> </w:t>
            </w:r>
            <w:r>
              <w:t>technologies de l</w:t>
            </w:r>
            <w:r w:rsidR="00D31133">
              <w:t>’</w:t>
            </w:r>
            <w:r>
              <w:t>information et des communications sera également étudiée.</w:t>
            </w:r>
          </w:p>
          <w:p w14:paraId="7BB86F66" w14:textId="5273116D" w:rsidR="007F0648" w:rsidRPr="007E5B6A" w:rsidRDefault="007F0648" w:rsidP="00D029D4">
            <w:pPr>
              <w:pStyle w:val="Normalpool"/>
              <w:spacing w:after="120"/>
              <w:rPr>
                <w:sz w:val="18"/>
                <w:szCs w:val="18"/>
              </w:rPr>
            </w:pPr>
            <w:r w:rsidRPr="00912093">
              <w:rPr>
                <w:b/>
                <w:bCs/>
              </w:rPr>
              <w:t>Le PNUE amplifiera l</w:t>
            </w:r>
            <w:r w:rsidR="00D31133" w:rsidRPr="00912093">
              <w:rPr>
                <w:b/>
                <w:bCs/>
              </w:rPr>
              <w:t>’</w:t>
            </w:r>
            <w:r w:rsidRPr="00912093">
              <w:rPr>
                <w:b/>
                <w:bCs/>
              </w:rPr>
              <w:t>adoption de technologies propres ainsi que d</w:t>
            </w:r>
            <w:r w:rsidR="00D31133" w:rsidRPr="00912093">
              <w:rPr>
                <w:b/>
                <w:bCs/>
              </w:rPr>
              <w:t>’</w:t>
            </w:r>
            <w:r w:rsidRPr="00912093">
              <w:rPr>
                <w:b/>
                <w:bCs/>
              </w:rPr>
              <w:t>approches circulaires numérisées, pour une planète sans pollution</w:t>
            </w:r>
            <w:r>
              <w:t>. Il explorera le potentiel considérable des</w:t>
            </w:r>
            <w:r w:rsidR="00D029D4">
              <w:t> </w:t>
            </w:r>
            <w:r>
              <w:t>technologies numériques et de la conception circulaire s</w:t>
            </w:r>
            <w:r w:rsidR="00D31133">
              <w:t>’</w:t>
            </w:r>
            <w:r>
              <w:t>agissant de contribuer à la réduction des</w:t>
            </w:r>
            <w:r w:rsidR="00D029D4">
              <w:t> </w:t>
            </w:r>
            <w:r>
              <w:t>déchets et de la</w:t>
            </w:r>
            <w:r w:rsidR="0068457F">
              <w:t> </w:t>
            </w:r>
            <w:r>
              <w:t>pollution. De même, l</w:t>
            </w:r>
            <w:r w:rsidR="00D31133">
              <w:t>’</w:t>
            </w:r>
            <w:r>
              <w:t>adoption de normes de surveillance et de partage des</w:t>
            </w:r>
            <w:r w:rsidR="00D029D4">
              <w:t> </w:t>
            </w:r>
            <w:r>
              <w:t>données sur les</w:t>
            </w:r>
            <w:r w:rsidR="0068457F">
              <w:t> </w:t>
            </w:r>
            <w:r>
              <w:t>produits chimiques et la pollution tout au long du cycle de vie des produits peut favoriser la</w:t>
            </w:r>
            <w:r w:rsidR="0068457F">
              <w:t> </w:t>
            </w:r>
            <w:r>
              <w:t>transparence de la traçabilité des matériaux, des matières premières à l</w:t>
            </w:r>
            <w:r w:rsidR="00D31133">
              <w:t>’</w:t>
            </w:r>
            <w:r>
              <w:t>élimination ou la</w:t>
            </w:r>
            <w:r w:rsidR="0068457F">
              <w:t> </w:t>
            </w:r>
            <w:r>
              <w:t>réutilisation, en passant par la production et la consommation. Enfin, le PNUE soutiendra les</w:t>
            </w:r>
            <w:r w:rsidR="0068457F">
              <w:t> </w:t>
            </w:r>
            <w:r>
              <w:t>efforts menés à l</w:t>
            </w:r>
            <w:r w:rsidR="00D31133">
              <w:t>’</w:t>
            </w:r>
            <w:r>
              <w:t>échelle planétaire pour relever le défi des déchets d</w:t>
            </w:r>
            <w:r w:rsidR="00D31133">
              <w:t>’</w:t>
            </w:r>
            <w:r>
              <w:t>équipements électriques et électroniques, en s</w:t>
            </w:r>
            <w:r w:rsidR="00D31133">
              <w:t>’</w:t>
            </w:r>
            <w:r>
              <w:t>attachant à souligner la nécessité des approches circulaires dans le traitement des</w:t>
            </w:r>
            <w:r w:rsidR="0068457F">
              <w:t> </w:t>
            </w:r>
            <w:r>
              <w:t>biens électriques et électroniques.</w:t>
            </w:r>
          </w:p>
          <w:p w14:paraId="6D969210" w14:textId="7FBCC7FD" w:rsidR="007F0648" w:rsidRPr="007E5B6A" w:rsidRDefault="007F0648" w:rsidP="00D029D4">
            <w:pPr>
              <w:pStyle w:val="Normalpool"/>
              <w:spacing w:after="120"/>
              <w:rPr>
                <w:sz w:val="18"/>
                <w:szCs w:val="18"/>
              </w:rPr>
            </w:pPr>
            <w:r w:rsidRPr="000573CB">
              <w:rPr>
                <w:b/>
                <w:bCs/>
              </w:rPr>
              <w:t>Le PNUE dynamisera l</w:t>
            </w:r>
            <w:r w:rsidR="00D31133" w:rsidRPr="000573CB">
              <w:rPr>
                <w:b/>
                <w:bCs/>
              </w:rPr>
              <w:t>’</w:t>
            </w:r>
            <w:r w:rsidRPr="000573CB">
              <w:rPr>
                <w:b/>
                <w:bCs/>
              </w:rPr>
              <w:t>interface science-politique en renforçant l</w:t>
            </w:r>
            <w:r w:rsidR="00D31133" w:rsidRPr="000573CB">
              <w:rPr>
                <w:b/>
                <w:bCs/>
              </w:rPr>
              <w:t>’</w:t>
            </w:r>
            <w:r w:rsidRPr="000573CB">
              <w:rPr>
                <w:b/>
                <w:bCs/>
              </w:rPr>
              <w:t>influence, l</w:t>
            </w:r>
            <w:r w:rsidR="00D31133" w:rsidRPr="000573CB">
              <w:rPr>
                <w:b/>
                <w:bCs/>
              </w:rPr>
              <w:t>’</w:t>
            </w:r>
            <w:r w:rsidRPr="000573CB">
              <w:rPr>
                <w:b/>
                <w:bCs/>
              </w:rPr>
              <w:t>adoption et l</w:t>
            </w:r>
            <w:r w:rsidR="00D31133" w:rsidRPr="000573CB">
              <w:rPr>
                <w:b/>
                <w:bCs/>
              </w:rPr>
              <w:t>’</w:t>
            </w:r>
            <w:r w:rsidRPr="000573CB">
              <w:rPr>
                <w:b/>
                <w:bCs/>
              </w:rPr>
              <w:t>impact des biens publics numériques issus de l</w:t>
            </w:r>
            <w:r w:rsidR="00D31133" w:rsidRPr="000573CB">
              <w:rPr>
                <w:b/>
                <w:bCs/>
              </w:rPr>
              <w:t>’</w:t>
            </w:r>
            <w:r w:rsidRPr="000573CB">
              <w:rPr>
                <w:b/>
                <w:bCs/>
              </w:rPr>
              <w:t>analyse scientifique concernant les priorités environnementales</w:t>
            </w:r>
            <w:r>
              <w:t>. Il contribuera à l</w:t>
            </w:r>
            <w:r w:rsidR="00D31133">
              <w:t>’</w:t>
            </w:r>
            <w:r>
              <w:t xml:space="preserve">élaboration de principes, garanties, normes et standards pour </w:t>
            </w:r>
            <w:r>
              <w:lastRenderedPageBreak/>
              <w:t>les données environnementales mondiales, afin de soutenir une infrastructure de données ouvertes et un écosystème numérique pour la planète. Le PNUE utilisera des outils numériques pour effectuer une analyse scientifique des tendances environnementales en matière de climat, de nature et de pollution et pour suivre les progrès accomplis dans la réalisation des cibles des objectifs de développement durable et la mise en œuvre des accords multilatéraux sur l</w:t>
            </w:r>
            <w:r w:rsidR="00D31133">
              <w:t>’</w:t>
            </w:r>
            <w:r>
              <w:t>environnement. Des</w:t>
            </w:r>
            <w:r w:rsidR="0068457F">
              <w:t> </w:t>
            </w:r>
            <w:r>
              <w:t>données et analyses environnementales sur mesure seront mises à la disposition de l</w:t>
            </w:r>
            <w:r w:rsidR="00D31133">
              <w:t>’</w:t>
            </w:r>
            <w:r>
              <w:t>ensemble du système des Nations Unies par l</w:t>
            </w:r>
            <w:r w:rsidR="00D31133">
              <w:t>’</w:t>
            </w:r>
            <w:r>
              <w:t>intermédiaire du Tableau de bord pour le suivi de l</w:t>
            </w:r>
            <w:r w:rsidR="00D31133">
              <w:t>’</w:t>
            </w:r>
            <w:r>
              <w:t>état de l</w:t>
            </w:r>
            <w:r w:rsidR="00D31133">
              <w:t>’</w:t>
            </w:r>
            <w:r>
              <w:t>environnement mondial.</w:t>
            </w:r>
          </w:p>
          <w:p w14:paraId="446E7350" w14:textId="0C531147" w:rsidR="007F0648" w:rsidRPr="007E5B6A" w:rsidRDefault="007F0648" w:rsidP="00D029D4">
            <w:pPr>
              <w:pStyle w:val="Normalpool"/>
              <w:spacing w:after="120"/>
              <w:rPr>
                <w:sz w:val="18"/>
                <w:szCs w:val="18"/>
              </w:rPr>
            </w:pPr>
            <w:r w:rsidRPr="00776234">
              <w:rPr>
                <w:b/>
                <w:bCs/>
              </w:rPr>
              <w:t>Le PNUE renforcera la capacité mondiale et nationale à numériser la gouvernance environnementale et l</w:t>
            </w:r>
            <w:r w:rsidR="00D31133" w:rsidRPr="00776234">
              <w:rPr>
                <w:b/>
                <w:bCs/>
              </w:rPr>
              <w:t>’</w:t>
            </w:r>
            <w:r w:rsidRPr="00776234">
              <w:rPr>
                <w:b/>
                <w:bCs/>
              </w:rPr>
              <w:t>action collective.</w:t>
            </w:r>
            <w:r>
              <w:t xml:space="preserve"> Il s</w:t>
            </w:r>
            <w:r w:rsidR="00D31133">
              <w:t>’</w:t>
            </w:r>
            <w:r>
              <w:t>agira notamment de contribuer aux principes, normes et standards mondiaux sur les données ouvertes, l</w:t>
            </w:r>
            <w:r w:rsidR="00D31133">
              <w:t>’</w:t>
            </w:r>
            <w:r>
              <w:t>interopérabilité et la concession de licences, l</w:t>
            </w:r>
            <w:r w:rsidR="00D31133">
              <w:t>’</w:t>
            </w:r>
            <w:r>
              <w:t>assurance qualité des données, l</w:t>
            </w:r>
            <w:r w:rsidR="00D31133">
              <w:t>’</w:t>
            </w:r>
            <w:r>
              <w:t>approche centrée sur l</w:t>
            </w:r>
            <w:r w:rsidR="00D31133">
              <w:t>’</w:t>
            </w:r>
            <w:r>
              <w:t>être humain et les garanties pour les</w:t>
            </w:r>
            <w:r w:rsidR="00D029D4">
              <w:t> </w:t>
            </w:r>
            <w:r>
              <w:t>partenariats public-privé. Le PNUE soutiendra la culture numérique des acteurs environnementaux, notamment par</w:t>
            </w:r>
            <w:r w:rsidR="0068457F">
              <w:t> </w:t>
            </w:r>
            <w:r>
              <w:t>l</w:t>
            </w:r>
            <w:r w:rsidR="00D31133">
              <w:t>’</w:t>
            </w:r>
            <w:r>
              <w:t xml:space="preserve">intermédiaire de défis numériques, </w:t>
            </w:r>
            <w:r w:rsidR="00D20F04">
              <w:t xml:space="preserve">projets </w:t>
            </w:r>
            <w:proofErr w:type="spellStart"/>
            <w:r w:rsidR="00D20F04">
              <w:t>M</w:t>
            </w:r>
            <w:r>
              <w:t>oonshot</w:t>
            </w:r>
            <w:proofErr w:type="spellEnd"/>
            <w:r>
              <w:t xml:space="preserve"> et hackathons. L</w:t>
            </w:r>
            <w:r w:rsidR="00D31133">
              <w:t>’</w:t>
            </w:r>
            <w:r>
              <w:t>accent sera mis sur le soutien aux petites et moyennes entreprises, aux entrepreneurs sociaux, aux</w:t>
            </w:r>
            <w:r w:rsidR="00D029D4">
              <w:t> </w:t>
            </w:r>
            <w:r>
              <w:t>femmes, aux populations autochtones, aux jeunes et aux parties prenantes sous</w:t>
            </w:r>
            <w:r w:rsidR="00131C18">
              <w:noBreakHyphen/>
            </w:r>
            <w:r>
              <w:t>représentées qui</w:t>
            </w:r>
            <w:r w:rsidR="00D029D4">
              <w:t> </w:t>
            </w:r>
            <w:r>
              <w:t>souffrent de la fracture numérique.</w:t>
            </w:r>
          </w:p>
          <w:p w14:paraId="6E7797CF" w14:textId="4FFFB74E" w:rsidR="00F00BA7" w:rsidRPr="00D13383" w:rsidRDefault="007F0648" w:rsidP="00D029D4">
            <w:pPr>
              <w:pStyle w:val="Normalpool"/>
              <w:spacing w:after="120"/>
              <w:rPr>
                <w:sz w:val="18"/>
                <w:szCs w:val="18"/>
              </w:rPr>
            </w:pPr>
            <w:r w:rsidRPr="00776234">
              <w:rPr>
                <w:b/>
                <w:bCs/>
              </w:rPr>
              <w:t>Le PNUE accélérera les transformations financières et économiques grâce aux biens publics numériques et aux informations sur les investissements durables</w:t>
            </w:r>
            <w:r>
              <w:t>. Les biens publics numériques permettront de concevoir des politiques inclusives d</w:t>
            </w:r>
            <w:r w:rsidR="00D31133">
              <w:t>’</w:t>
            </w:r>
            <w:r>
              <w:t>économie verte et aideront à évaluer les risques environnementaux, les connaissances et la comptabilité du capital naturel pour guider les décisions d</w:t>
            </w:r>
            <w:r w:rsidR="00D31133">
              <w:t>’</w:t>
            </w:r>
            <w:r>
              <w:t>investissement. Le PNUE soutiendra la publication d</w:t>
            </w:r>
            <w:r w:rsidR="00D31133">
              <w:t>’</w:t>
            </w:r>
            <w:r>
              <w:t>informations et le suivi des performances de la chaîne de valeur par le recours à des critères d</w:t>
            </w:r>
            <w:r w:rsidR="00D31133">
              <w:t>’</w:t>
            </w:r>
            <w:r>
              <w:t>investissement standard relatifs à l</w:t>
            </w:r>
            <w:r w:rsidR="00D31133">
              <w:t>’</w:t>
            </w:r>
            <w:r>
              <w:t>environnement, la société et la gouvernance. Il s</w:t>
            </w:r>
            <w:r w:rsidR="00D31133">
              <w:t>’</w:t>
            </w:r>
            <w:r>
              <w:t>efforcera également d</w:t>
            </w:r>
            <w:r w:rsidR="00D31133">
              <w:t>’</w:t>
            </w:r>
            <w:r>
              <w:t>utiliser les technologies numériques pour soutenir une consommation et des modes de vie durables, par l</w:t>
            </w:r>
            <w:r w:rsidR="00D31133">
              <w:t>’</w:t>
            </w:r>
            <w:r>
              <w:t>application notamment d</w:t>
            </w:r>
            <w:r w:rsidR="00D31133">
              <w:t>’</w:t>
            </w:r>
            <w:r>
              <w:t>une</w:t>
            </w:r>
            <w:r w:rsidR="0068457F">
              <w:t> </w:t>
            </w:r>
            <w:r>
              <w:t>économie comportementale.</w:t>
            </w:r>
          </w:p>
        </w:tc>
      </w:tr>
    </w:tbl>
    <w:p w14:paraId="6A0AED30" w14:textId="556A4A16" w:rsidR="007970BA" w:rsidRPr="00407546" w:rsidRDefault="007970BA" w:rsidP="00665894">
      <w:pPr>
        <w:pStyle w:val="CH1"/>
      </w:pPr>
      <w:bookmarkStart w:id="126" w:name="_Toc47894909"/>
      <w:bookmarkStart w:id="127" w:name="_Toc48923466"/>
      <w:bookmarkStart w:id="128" w:name="_Toc49176724"/>
      <w:bookmarkStart w:id="129" w:name="_Toc55464631"/>
      <w:r w:rsidRPr="00D13383">
        <w:lastRenderedPageBreak/>
        <w:tab/>
      </w:r>
      <w:bookmarkStart w:id="130" w:name="_Toc63416423"/>
      <w:r w:rsidRPr="00407546">
        <w:t>V.</w:t>
      </w:r>
      <w:r w:rsidRPr="00407546">
        <w:tab/>
      </w:r>
      <w:r w:rsidR="00407546">
        <w:t>Quatre leviers de changement pour une meilleure prestation</w:t>
      </w:r>
      <w:bookmarkEnd w:id="126"/>
      <w:bookmarkEnd w:id="127"/>
      <w:bookmarkEnd w:id="128"/>
      <w:bookmarkEnd w:id="129"/>
      <w:bookmarkEnd w:id="130"/>
    </w:p>
    <w:p w14:paraId="403A4459" w14:textId="2D0D841A" w:rsidR="007970BA" w:rsidRPr="00D13383" w:rsidRDefault="00407546" w:rsidP="000A070E">
      <w:pPr>
        <w:pStyle w:val="Normalnumber"/>
        <w:numPr>
          <w:ilvl w:val="0"/>
          <w:numId w:val="5"/>
        </w:numPr>
      </w:pPr>
      <w:r w:rsidRPr="007E0C8E">
        <w:rPr>
          <w:b/>
          <w:bCs/>
        </w:rPr>
        <w:t>Pour améliorer la mise en œuvre des changements systémiques transformateurs décrits dans</w:t>
      </w:r>
      <w:r w:rsidR="0068457F" w:rsidRPr="007E0C8E">
        <w:rPr>
          <w:b/>
          <w:bCs/>
        </w:rPr>
        <w:t> </w:t>
      </w:r>
      <w:r w:rsidRPr="007E0C8E">
        <w:rPr>
          <w:b/>
          <w:bCs/>
        </w:rPr>
        <w:t>cette stratégie à moyen terme, le PNUE portera son attention sur quatre leviers de changement clefs.</w:t>
      </w:r>
      <w:r>
        <w:t xml:space="preserve"> Ceux-ci représentent une combinaison d</w:t>
      </w:r>
      <w:r w:rsidR="00D31133">
        <w:t>’</w:t>
      </w:r>
      <w:r>
        <w:t>actions et d</w:t>
      </w:r>
      <w:r w:rsidR="00D31133">
        <w:t>’</w:t>
      </w:r>
      <w:r>
        <w:t>opportunités internes et externes qui conduiront le PNUE vers une plus grande efficacité tout en entraînant une accélération de</w:t>
      </w:r>
      <w:r w:rsidR="00D20F04">
        <w:t> </w:t>
      </w:r>
      <w:r>
        <w:t>l</w:t>
      </w:r>
      <w:r w:rsidR="00D31133">
        <w:t>’</w:t>
      </w:r>
      <w:r>
        <w:t>impact.</w:t>
      </w:r>
    </w:p>
    <w:p w14:paraId="165CD21E" w14:textId="7A084DB5" w:rsidR="007970BA" w:rsidRPr="00407546" w:rsidRDefault="007970BA" w:rsidP="00665894">
      <w:pPr>
        <w:pStyle w:val="CH2"/>
      </w:pPr>
      <w:r w:rsidRPr="00D13383">
        <w:tab/>
      </w:r>
      <w:bookmarkStart w:id="131" w:name="_Toc63416424"/>
      <w:r w:rsidRPr="00407546">
        <w:t>A.</w:t>
      </w:r>
      <w:r w:rsidRPr="00407546">
        <w:tab/>
      </w:r>
      <w:r w:rsidR="00407546" w:rsidRPr="00407546">
        <w:t xml:space="preserve">Les accords multilatéraux sur </w:t>
      </w:r>
      <w:r w:rsidR="00407546">
        <w:t>l</w:t>
      </w:r>
      <w:r w:rsidR="00D31133">
        <w:t>’</w:t>
      </w:r>
      <w:r w:rsidR="00407546">
        <w:t>environnement et leur « effet multiplicateur »</w:t>
      </w:r>
      <w:bookmarkEnd w:id="131"/>
    </w:p>
    <w:p w14:paraId="65B513B6" w14:textId="4C471E2F" w:rsidR="00CE576A" w:rsidRPr="00CE576A" w:rsidRDefault="00CE576A" w:rsidP="000A070E">
      <w:pPr>
        <w:pStyle w:val="Normalnumber"/>
        <w:numPr>
          <w:ilvl w:val="0"/>
          <w:numId w:val="5"/>
        </w:numPr>
      </w:pPr>
      <w:r w:rsidRPr="00AF5AB7">
        <w:rPr>
          <w:b/>
          <w:bCs/>
        </w:rPr>
        <w:t>Les accords multilatéraux sur l</w:t>
      </w:r>
      <w:r w:rsidR="00D31133" w:rsidRPr="00AF5AB7">
        <w:rPr>
          <w:b/>
          <w:bCs/>
        </w:rPr>
        <w:t>’</w:t>
      </w:r>
      <w:r w:rsidRPr="00AF5AB7">
        <w:rPr>
          <w:b/>
          <w:bCs/>
        </w:rPr>
        <w:t>environnement sont l</w:t>
      </w:r>
      <w:r w:rsidR="00D31133" w:rsidRPr="00AF5AB7">
        <w:rPr>
          <w:b/>
          <w:bCs/>
        </w:rPr>
        <w:t>’</w:t>
      </w:r>
      <w:r w:rsidRPr="00AF5AB7">
        <w:rPr>
          <w:b/>
          <w:bCs/>
        </w:rPr>
        <w:t>une des pierres angulaires de l</w:t>
      </w:r>
      <w:r w:rsidR="00D31133" w:rsidRPr="00AF5AB7">
        <w:rPr>
          <w:b/>
          <w:bCs/>
        </w:rPr>
        <w:t>’</w:t>
      </w:r>
      <w:r w:rsidRPr="00AF5AB7">
        <w:rPr>
          <w:b/>
          <w:bCs/>
        </w:rPr>
        <w:t>élaboration des politiques nationales et des travaux du PNUE</w:t>
      </w:r>
      <w:r w:rsidRPr="00CE576A">
        <w:t>, et ils jouent un rôle essentiel dans</w:t>
      </w:r>
      <w:r w:rsidR="00D20F04">
        <w:t> </w:t>
      </w:r>
      <w:r w:rsidRPr="00CE576A">
        <w:t>la mise en œuvre du Programme 2030 et la réalisation des objectifs de développement durable. Tout</w:t>
      </w:r>
      <w:r w:rsidR="00D20F04">
        <w:t> </w:t>
      </w:r>
      <w:r w:rsidRPr="00CE576A">
        <w:t>en reconnaissant et respectant l</w:t>
      </w:r>
      <w:r w:rsidR="00D31133">
        <w:t>’</w:t>
      </w:r>
      <w:r w:rsidRPr="00CE576A">
        <w:t>autonomie des accords multilatéraux sur l</w:t>
      </w:r>
      <w:r w:rsidR="00D31133">
        <w:t>’</w:t>
      </w:r>
      <w:r w:rsidRPr="00CE576A">
        <w:t>environnement, le</w:t>
      </w:r>
      <w:r w:rsidR="00D20F04">
        <w:t> </w:t>
      </w:r>
      <w:r w:rsidRPr="00CE576A">
        <w:t xml:space="preserve">PNUE encouragera une coopération cohérente et synergique entre tous ces accords aux fins de </w:t>
      </w:r>
      <w:r w:rsidR="0068457F">
        <w:t>« </w:t>
      </w:r>
      <w:r w:rsidRPr="00CE576A">
        <w:t>multiplier</w:t>
      </w:r>
      <w:r w:rsidR="0068457F">
        <w:t> »</w:t>
      </w:r>
      <w:r w:rsidRPr="00CE576A">
        <w:t xml:space="preserve"> leur impact et d</w:t>
      </w:r>
      <w:r w:rsidR="00D31133">
        <w:t>’</w:t>
      </w:r>
      <w:r w:rsidRPr="00CE576A">
        <w:t>obtenir des résultats optimaux dans le contexte du Programme 2030</w:t>
      </w:r>
      <w:r w:rsidRPr="007B01D7">
        <w:rPr>
          <w:vertAlign w:val="superscript"/>
        </w:rPr>
        <w:footnoteReference w:id="44"/>
      </w:r>
      <w:r w:rsidRPr="00CE576A">
        <w:t xml:space="preserve"> Le PNUE continuera de soutenir les États membres dans la mise en œuvre des décisions relevant des accords multilatéraux sur l</w:t>
      </w:r>
      <w:r w:rsidR="00D31133">
        <w:t>’</w:t>
      </w:r>
      <w:r w:rsidRPr="00CE576A">
        <w:t xml:space="preserve">environnement et, à ce titre, facilitera une approche cohérente et intégrée </w:t>
      </w:r>
      <w:r w:rsidR="00D15A48">
        <w:t>pour</w:t>
      </w:r>
      <w:r w:rsidRPr="00CE576A">
        <w:t xml:space="preserve"> la réalisation des objectifs de développement durable, en favorisant la coopération et les</w:t>
      </w:r>
      <w:r w:rsidR="00D20F04">
        <w:t> </w:t>
      </w:r>
      <w:r w:rsidRPr="00CE576A">
        <w:t>partenariats interinstitutionnels, en créant les instruments politiques et la législation nécessaires et</w:t>
      </w:r>
      <w:r w:rsidR="00D20F04">
        <w:t> </w:t>
      </w:r>
      <w:r w:rsidRPr="00CE576A">
        <w:t>en développant les capacités correspondantes.</w:t>
      </w:r>
    </w:p>
    <w:p w14:paraId="6EC22C7E" w14:textId="2B584F07" w:rsidR="00CE576A" w:rsidRPr="00CE576A" w:rsidRDefault="00CE576A" w:rsidP="000A070E">
      <w:pPr>
        <w:pStyle w:val="Normalnumber"/>
        <w:numPr>
          <w:ilvl w:val="0"/>
          <w:numId w:val="5"/>
        </w:numPr>
      </w:pPr>
      <w:r w:rsidRPr="001523F2">
        <w:rPr>
          <w:b/>
          <w:bCs/>
        </w:rPr>
        <w:t>Les relations entre le PNUE et les accords multilatéraux sur l</w:t>
      </w:r>
      <w:r w:rsidR="00D31133" w:rsidRPr="001523F2">
        <w:rPr>
          <w:b/>
          <w:bCs/>
        </w:rPr>
        <w:t>’</w:t>
      </w:r>
      <w:r w:rsidRPr="001523F2">
        <w:rPr>
          <w:b/>
          <w:bCs/>
        </w:rPr>
        <w:t>environnement continueront d</w:t>
      </w:r>
      <w:r w:rsidR="00D31133" w:rsidRPr="001523F2">
        <w:rPr>
          <w:b/>
          <w:bCs/>
        </w:rPr>
        <w:t>’</w:t>
      </w:r>
      <w:r w:rsidRPr="001523F2">
        <w:rPr>
          <w:b/>
          <w:bCs/>
        </w:rPr>
        <w:t>être sous-tendues par un dialogue régulier ainsi que par des actions de sensibilisation et des</w:t>
      </w:r>
      <w:r w:rsidR="0068457F" w:rsidRPr="001523F2">
        <w:rPr>
          <w:b/>
          <w:bCs/>
        </w:rPr>
        <w:t> </w:t>
      </w:r>
      <w:r w:rsidRPr="001523F2">
        <w:rPr>
          <w:b/>
          <w:bCs/>
        </w:rPr>
        <w:t>messages communs</w:t>
      </w:r>
      <w:r w:rsidRPr="00CE576A">
        <w:t xml:space="preserve"> -- et guidées par des échanges mutuels de données </w:t>
      </w:r>
      <w:r w:rsidRPr="00CE576A">
        <w:lastRenderedPageBreak/>
        <w:t>scientifiques et d</w:t>
      </w:r>
      <w:r w:rsidR="00D31133">
        <w:t>’</w:t>
      </w:r>
      <w:r w:rsidRPr="00CE576A">
        <w:t>évaluations holistiques en vue d</w:t>
      </w:r>
      <w:r w:rsidR="00D31133">
        <w:t>’</w:t>
      </w:r>
      <w:r w:rsidRPr="00CE576A">
        <w:t xml:space="preserve">une coopération stratégique et programmatique accrue </w:t>
      </w:r>
      <w:r w:rsidR="0068457F">
        <w:t>–</w:t>
      </w:r>
      <w:r w:rsidRPr="00CE576A">
        <w:t xml:space="preserve"> tendant</w:t>
      </w:r>
      <w:r w:rsidR="0068457F">
        <w:t xml:space="preserve"> </w:t>
      </w:r>
      <w:r w:rsidRPr="00CE576A">
        <w:t>à</w:t>
      </w:r>
      <w:r w:rsidR="0068457F">
        <w:t> </w:t>
      </w:r>
      <w:r w:rsidRPr="00CE576A">
        <w:t>des objectifs partagés. L</w:t>
      </w:r>
      <w:r w:rsidR="00D31133">
        <w:t>’</w:t>
      </w:r>
      <w:r w:rsidRPr="00CE576A">
        <w:t>accent sera davantage mis sur les domaines transversaux tels que la</w:t>
      </w:r>
      <w:r w:rsidR="0068457F">
        <w:t> </w:t>
      </w:r>
      <w:r w:rsidRPr="00CE576A">
        <w:t>consommation et la production durables, les changements climatiques, la biodiversité et la</w:t>
      </w:r>
      <w:r w:rsidR="00D20F04">
        <w:t> </w:t>
      </w:r>
      <w:r w:rsidRPr="00CE576A">
        <w:t>pollution et les droits de l</w:t>
      </w:r>
      <w:r w:rsidR="00D31133">
        <w:t>’</w:t>
      </w:r>
      <w:r w:rsidRPr="00CE576A">
        <w:t>homme, y compris les droits des peuples autochtones et des communautés locales, ainsi que sur les questions d</w:t>
      </w:r>
      <w:r w:rsidR="00D31133">
        <w:t>’</w:t>
      </w:r>
      <w:r w:rsidRPr="00CE576A">
        <w:t>équité intergénérationnelle et d</w:t>
      </w:r>
      <w:r w:rsidR="00D31133">
        <w:t>’</w:t>
      </w:r>
      <w:r w:rsidRPr="00CE576A">
        <w:t xml:space="preserve">égalité des sexes. </w:t>
      </w:r>
    </w:p>
    <w:p w14:paraId="66514251" w14:textId="288DF1F3" w:rsidR="00CE576A" w:rsidRPr="00D13383" w:rsidRDefault="00CE576A" w:rsidP="000A070E">
      <w:pPr>
        <w:pStyle w:val="Normalnumber"/>
        <w:numPr>
          <w:ilvl w:val="0"/>
          <w:numId w:val="5"/>
        </w:numPr>
      </w:pPr>
      <w:r w:rsidRPr="00503E53">
        <w:rPr>
          <w:b/>
          <w:bCs/>
        </w:rPr>
        <w:t>Les cadres post-2020 pour la biodiversité et les produits chimiques et les déchets fourniront des</w:t>
      </w:r>
      <w:r w:rsidR="0068457F" w:rsidRPr="00503E53">
        <w:rPr>
          <w:b/>
          <w:bCs/>
        </w:rPr>
        <w:t> </w:t>
      </w:r>
      <w:r w:rsidRPr="00503E53">
        <w:rPr>
          <w:b/>
          <w:bCs/>
        </w:rPr>
        <w:t>garde-fous essentiels</w:t>
      </w:r>
      <w:r w:rsidRPr="00CE576A">
        <w:t>. L</w:t>
      </w:r>
      <w:r w:rsidR="00D31133">
        <w:t>’</w:t>
      </w:r>
      <w:r w:rsidRPr="00CE576A">
        <w:t>engagement du PNUE au titre des accords multilatéraux sur</w:t>
      </w:r>
      <w:r w:rsidR="00D20F04">
        <w:t> </w:t>
      </w:r>
      <w:r w:rsidRPr="00CE576A">
        <w:t>l</w:t>
      </w:r>
      <w:r w:rsidR="00D31133">
        <w:t>’</w:t>
      </w:r>
      <w:r w:rsidRPr="00CE576A">
        <w:t>environnement sera centré sur le soutien continu au cadre mondial de la biodiversité pour l</w:t>
      </w:r>
      <w:r w:rsidR="00D31133">
        <w:t>’</w:t>
      </w:r>
      <w:r w:rsidRPr="00CE576A">
        <w:t>après</w:t>
      </w:r>
      <w:r w:rsidR="0068457F">
        <w:noBreakHyphen/>
      </w:r>
      <w:r w:rsidRPr="00CE576A">
        <w:t>2020 et au cadre pour une gestion rationnelle des produits chimiques et des déchets pour l</w:t>
      </w:r>
      <w:r w:rsidR="00D31133">
        <w:t>’</w:t>
      </w:r>
      <w:r w:rsidRPr="00CE576A">
        <w:t>après-2020, ainsi que sur la mise à profit des liens et des approches intégrées avec l</w:t>
      </w:r>
      <w:r w:rsidR="00D31133">
        <w:t>’</w:t>
      </w:r>
      <w:r w:rsidRPr="00CE576A">
        <w:t>Accord de Paris.</w:t>
      </w:r>
    </w:p>
    <w:p w14:paraId="400DA1B2" w14:textId="4521D7C7" w:rsidR="007970BA" w:rsidRPr="00CE576A" w:rsidRDefault="007970BA" w:rsidP="00665894">
      <w:pPr>
        <w:pStyle w:val="CH2"/>
      </w:pPr>
      <w:r w:rsidRPr="00D13383">
        <w:tab/>
      </w:r>
      <w:bookmarkStart w:id="132" w:name="_Toc63416425"/>
      <w:r w:rsidRPr="00CE576A">
        <w:t>B.</w:t>
      </w:r>
      <w:r w:rsidRPr="00CE576A">
        <w:tab/>
      </w:r>
      <w:r w:rsidR="00CE576A" w:rsidRPr="00CE576A">
        <w:t>Rehausser l</w:t>
      </w:r>
      <w:r w:rsidR="00D31133">
        <w:t>’</w:t>
      </w:r>
      <w:r w:rsidR="00CE576A" w:rsidRPr="00CE576A">
        <w:t xml:space="preserve">ambition environnementale au sein du système des Nations Unies par la </w:t>
      </w:r>
      <w:r w:rsidR="00CE576A">
        <w:t>réforme de l</w:t>
      </w:r>
      <w:r w:rsidR="00D31133">
        <w:t>’</w:t>
      </w:r>
      <w:r w:rsidR="00CE576A">
        <w:t>ONU</w:t>
      </w:r>
      <w:bookmarkEnd w:id="132"/>
      <w:r w:rsidR="00CE576A">
        <w:t xml:space="preserve"> </w:t>
      </w:r>
    </w:p>
    <w:p w14:paraId="04400742" w14:textId="3C4372E7" w:rsidR="00B945F1" w:rsidRPr="00B945F1" w:rsidRDefault="00B945F1" w:rsidP="000A070E">
      <w:pPr>
        <w:pStyle w:val="Normalnumber"/>
        <w:numPr>
          <w:ilvl w:val="0"/>
          <w:numId w:val="5"/>
        </w:numPr>
      </w:pPr>
      <w:r w:rsidRPr="00503E53">
        <w:rPr>
          <w:b/>
          <w:bCs/>
        </w:rPr>
        <w:t>Le processus de réforme des Nations Unies a pour objectif de repositionner le système des</w:t>
      </w:r>
      <w:r w:rsidR="0068457F" w:rsidRPr="00503E53">
        <w:rPr>
          <w:b/>
          <w:bCs/>
        </w:rPr>
        <w:t> </w:t>
      </w:r>
      <w:r w:rsidRPr="00503E53">
        <w:rPr>
          <w:b/>
          <w:bCs/>
        </w:rPr>
        <w:t xml:space="preserve">Nations Unies </w:t>
      </w:r>
      <w:r w:rsidR="00B3678B" w:rsidRPr="00503E53">
        <w:rPr>
          <w:b/>
          <w:bCs/>
        </w:rPr>
        <w:t xml:space="preserve">pour le développement </w:t>
      </w:r>
      <w:r w:rsidRPr="00503E53">
        <w:rPr>
          <w:b/>
          <w:bCs/>
        </w:rPr>
        <w:t>en lui conférant une identité collective plus forte et mieux définie en tant que partenaire efficace et de confiance pour les pays dans la mise en œuvre du Programme 2030.</w:t>
      </w:r>
      <w:r w:rsidRPr="00B945F1">
        <w:t xml:space="preserve"> En réduisant la fragmentation systémique, les doubles emplois et les</w:t>
      </w:r>
      <w:r w:rsidR="00D20F04">
        <w:t> </w:t>
      </w:r>
      <w:r w:rsidRPr="00B945F1">
        <w:t>inefficacités opérationnelles, la réforme offre au PNUE une formidable occasion de s</w:t>
      </w:r>
      <w:r w:rsidR="00D31133">
        <w:t>’</w:t>
      </w:r>
      <w:r w:rsidRPr="00B945F1">
        <w:t>engager à</w:t>
      </w:r>
      <w:r w:rsidR="00D20F04">
        <w:t> </w:t>
      </w:r>
      <w:r w:rsidRPr="00B945F1">
        <w:t>jouer son rôle de principal porte-parole en matière d</w:t>
      </w:r>
      <w:r w:rsidR="00D31133">
        <w:t>’</w:t>
      </w:r>
      <w:r w:rsidRPr="00B945F1">
        <w:t>environnement au sein des Nations Unies et de</w:t>
      </w:r>
      <w:r w:rsidR="00D20F04">
        <w:t> </w:t>
      </w:r>
      <w:r w:rsidRPr="00B945F1">
        <w:t>s</w:t>
      </w:r>
      <w:r w:rsidR="00D31133">
        <w:t>’</w:t>
      </w:r>
      <w:r w:rsidRPr="00B945F1">
        <w:t>acquitter plus efficacement de son mandat de coordination en matière d</w:t>
      </w:r>
      <w:r w:rsidR="00D31133">
        <w:t>’</w:t>
      </w:r>
      <w:r w:rsidRPr="00B945F1">
        <w:t>environnement au sein du système des</w:t>
      </w:r>
      <w:r w:rsidR="0068457F">
        <w:t> </w:t>
      </w:r>
      <w:r w:rsidRPr="00B945F1">
        <w:t>Nations Unies grâce à son éventail de moyens politiques et opérationnels régionaux.</w:t>
      </w:r>
    </w:p>
    <w:p w14:paraId="27632F7E" w14:textId="2EE07BCA" w:rsidR="00B945F1" w:rsidRPr="00B945F1" w:rsidRDefault="00B945F1" w:rsidP="000A070E">
      <w:pPr>
        <w:pStyle w:val="Normalnumber"/>
        <w:numPr>
          <w:ilvl w:val="0"/>
          <w:numId w:val="5"/>
        </w:numPr>
      </w:pPr>
      <w:r w:rsidRPr="00040E76">
        <w:rPr>
          <w:b/>
          <w:bCs/>
        </w:rPr>
        <w:t>Le PNUE abordera la réforme des Nations Unies à travers le prisme thématique unifié du</w:t>
      </w:r>
      <w:r w:rsidR="00D20F04">
        <w:rPr>
          <w:b/>
          <w:bCs/>
        </w:rPr>
        <w:t> </w:t>
      </w:r>
      <w:r w:rsidRPr="00040E76">
        <w:rPr>
          <w:b/>
          <w:bCs/>
        </w:rPr>
        <w:t>changement climatique, de l</w:t>
      </w:r>
      <w:r w:rsidR="00D31133" w:rsidRPr="00040E76">
        <w:rPr>
          <w:b/>
          <w:bCs/>
        </w:rPr>
        <w:t>’</w:t>
      </w:r>
      <w:r w:rsidR="00CC6F01" w:rsidRPr="00040E76">
        <w:rPr>
          <w:b/>
          <w:bCs/>
        </w:rPr>
        <w:t>appauvrissement de la</w:t>
      </w:r>
      <w:r w:rsidRPr="00040E76">
        <w:rPr>
          <w:b/>
          <w:bCs/>
        </w:rPr>
        <w:t xml:space="preserve"> biodiversité et de la pollution</w:t>
      </w:r>
      <w:r w:rsidRPr="00B945F1">
        <w:t xml:space="preserve"> tout en renforçant l</w:t>
      </w:r>
      <w:r w:rsidR="00D31133">
        <w:t>’</w:t>
      </w:r>
      <w:r w:rsidRPr="00B945F1">
        <w:t>intégration de tous les aspects de la mission des Nations Unies, notamment en ce qui concerne le</w:t>
      </w:r>
      <w:r w:rsidR="0068457F">
        <w:t> </w:t>
      </w:r>
      <w:r w:rsidRPr="00B945F1">
        <w:t>développement, la paix et la sécurité, les opérations humanitaires et les droits de l</w:t>
      </w:r>
      <w:r w:rsidR="00D31133">
        <w:t>’</w:t>
      </w:r>
      <w:r w:rsidRPr="00B945F1">
        <w:t>homme, dans</w:t>
      </w:r>
      <w:r w:rsidR="0068457F">
        <w:t> </w:t>
      </w:r>
      <w:r w:rsidRPr="00B945F1">
        <w:t>les</w:t>
      </w:r>
      <w:r w:rsidR="0068457F">
        <w:t> </w:t>
      </w:r>
      <w:r w:rsidRPr="00B945F1">
        <w:t>limites de son mandat.</w:t>
      </w:r>
    </w:p>
    <w:p w14:paraId="2321B750" w14:textId="332BFD4E" w:rsidR="00B945F1" w:rsidRPr="00B945F1" w:rsidRDefault="00B945F1" w:rsidP="000A070E">
      <w:pPr>
        <w:pStyle w:val="Normalnumber"/>
        <w:numPr>
          <w:ilvl w:val="0"/>
          <w:numId w:val="5"/>
        </w:numPr>
      </w:pPr>
      <w:r w:rsidRPr="00040E76">
        <w:rPr>
          <w:b/>
          <w:bCs/>
        </w:rPr>
        <w:t>Pour mieux tirer parti de l</w:t>
      </w:r>
      <w:r w:rsidR="00D31133" w:rsidRPr="00040E76">
        <w:rPr>
          <w:b/>
          <w:bCs/>
        </w:rPr>
        <w:t>’</w:t>
      </w:r>
      <w:r w:rsidRPr="00040E76">
        <w:rPr>
          <w:b/>
          <w:bCs/>
        </w:rPr>
        <w:t>opportunité offerte par la réforme, le PNUE examinera ses</w:t>
      </w:r>
      <w:r w:rsidR="0068457F" w:rsidRPr="00040E76">
        <w:rPr>
          <w:b/>
          <w:bCs/>
        </w:rPr>
        <w:t> </w:t>
      </w:r>
      <w:r w:rsidRPr="00040E76">
        <w:rPr>
          <w:b/>
          <w:bCs/>
        </w:rPr>
        <w:t>dispositions et processus opérationnels</w:t>
      </w:r>
      <w:r w:rsidRPr="00B945F1">
        <w:t xml:space="preserve"> pour garantir leur conformité aux lignes directrices, outils, mécanismes et exigences numériques de la réforme. Le PNUE renforcera les capacités du personnel dans l</w:t>
      </w:r>
      <w:r w:rsidR="00D31133">
        <w:t>’</w:t>
      </w:r>
      <w:r w:rsidRPr="00B945F1">
        <w:t>ensemble de l</w:t>
      </w:r>
      <w:r w:rsidR="00D31133">
        <w:t>’</w:t>
      </w:r>
      <w:r w:rsidRPr="00B945F1">
        <w:t>organisation pour assurer une contribution substantielle, en identifiant les</w:t>
      </w:r>
      <w:r w:rsidR="0068457F">
        <w:t> </w:t>
      </w:r>
      <w:r w:rsidRPr="00B945F1">
        <w:t>opportunités et en appliquant des méthodes de gestion adaptatives tendant à la mise en œuvre de la</w:t>
      </w:r>
      <w:r w:rsidR="0068457F">
        <w:t> </w:t>
      </w:r>
      <w:r w:rsidRPr="00B945F1">
        <w:t>réforme des Nations Unies à tous les niveaux.</w:t>
      </w:r>
    </w:p>
    <w:p w14:paraId="5F8236ED" w14:textId="40B54AB6" w:rsidR="00B945F1" w:rsidRPr="00B945F1" w:rsidRDefault="00B945F1" w:rsidP="000A070E">
      <w:pPr>
        <w:pStyle w:val="Normalnumber"/>
        <w:numPr>
          <w:ilvl w:val="0"/>
          <w:numId w:val="5"/>
        </w:numPr>
      </w:pPr>
      <w:r w:rsidRPr="00040E76">
        <w:rPr>
          <w:b/>
          <w:bCs/>
        </w:rPr>
        <w:t>Le PNUE encouragera les partenariats axés sur l</w:t>
      </w:r>
      <w:r w:rsidR="00D31133" w:rsidRPr="00040E76">
        <w:rPr>
          <w:b/>
          <w:bCs/>
        </w:rPr>
        <w:t>’</w:t>
      </w:r>
      <w:r w:rsidRPr="00040E76">
        <w:rPr>
          <w:b/>
          <w:bCs/>
        </w:rPr>
        <w:t xml:space="preserve">impact avec </w:t>
      </w:r>
      <w:r w:rsidR="002E0884" w:rsidRPr="00040E76">
        <w:rPr>
          <w:b/>
          <w:bCs/>
        </w:rPr>
        <w:t>les organismes apparentés</w:t>
      </w:r>
      <w:r w:rsidRPr="00040E76">
        <w:rPr>
          <w:b/>
          <w:bCs/>
        </w:rPr>
        <w:t xml:space="preserve"> des</w:t>
      </w:r>
      <w:r w:rsidR="0068457F" w:rsidRPr="00040E76">
        <w:rPr>
          <w:b/>
          <w:bCs/>
        </w:rPr>
        <w:t> </w:t>
      </w:r>
      <w:r w:rsidRPr="00040E76">
        <w:rPr>
          <w:b/>
          <w:bCs/>
        </w:rPr>
        <w:t>Nations Unies</w:t>
      </w:r>
      <w:r w:rsidRPr="00B945F1">
        <w:t>, en s</w:t>
      </w:r>
      <w:r w:rsidR="00D31133">
        <w:t>’</w:t>
      </w:r>
      <w:r w:rsidRPr="00B945F1">
        <w:t>appuyant sur leurs forces et compétences respectives pour améliorer la</w:t>
      </w:r>
      <w:r w:rsidR="0068457F">
        <w:t> </w:t>
      </w:r>
      <w:r w:rsidRPr="00B945F1">
        <w:t>cohérence opérationnelle à l</w:t>
      </w:r>
      <w:r w:rsidR="00D31133">
        <w:t>’</w:t>
      </w:r>
      <w:r w:rsidRPr="00B945F1">
        <w:t xml:space="preserve">échelle </w:t>
      </w:r>
      <w:r w:rsidR="00F96A69">
        <w:t xml:space="preserve">du système </w:t>
      </w:r>
      <w:r w:rsidRPr="00B945F1">
        <w:t>des Nations Unies. Des possibilités politiques et opérationnelles uniques seront ainsi créées de tirer parti de l</w:t>
      </w:r>
      <w:r w:rsidR="00D31133">
        <w:t>’</w:t>
      </w:r>
      <w:r w:rsidRPr="00B945F1">
        <w:t>expertise technique et pratique d</w:t>
      </w:r>
      <w:r w:rsidR="00D31133">
        <w:t>’</w:t>
      </w:r>
      <w:r w:rsidRPr="00B945F1">
        <w:t xml:space="preserve">autres </w:t>
      </w:r>
      <w:r w:rsidR="00F1665C">
        <w:t>organismes</w:t>
      </w:r>
      <w:r w:rsidRPr="00B945F1">
        <w:t xml:space="preserve"> pour un impact conjoint plus important, tout en optimisant l</w:t>
      </w:r>
      <w:r w:rsidR="00D31133">
        <w:t>’</w:t>
      </w:r>
      <w:r w:rsidRPr="00B945F1">
        <w:t>exécution des programmes du</w:t>
      </w:r>
      <w:r w:rsidR="00E90E86">
        <w:t> </w:t>
      </w:r>
      <w:r w:rsidRPr="00B945F1">
        <w:t>PNUE.</w:t>
      </w:r>
    </w:p>
    <w:p w14:paraId="21820B26" w14:textId="2F15C1A0" w:rsidR="00B945F1" w:rsidRPr="00B945F1" w:rsidRDefault="00B945F1" w:rsidP="000A070E">
      <w:pPr>
        <w:pStyle w:val="Normalnumber"/>
        <w:numPr>
          <w:ilvl w:val="0"/>
          <w:numId w:val="5"/>
        </w:numPr>
      </w:pPr>
      <w:r w:rsidRPr="00683D91">
        <w:rPr>
          <w:b/>
          <w:bCs/>
        </w:rPr>
        <w:t>Les bureaux régionaux du PNUE serviront de point d</w:t>
      </w:r>
      <w:r w:rsidR="00D31133" w:rsidRPr="00683D91">
        <w:rPr>
          <w:b/>
          <w:bCs/>
        </w:rPr>
        <w:t>’</w:t>
      </w:r>
      <w:r w:rsidRPr="00683D91">
        <w:rPr>
          <w:b/>
          <w:bCs/>
        </w:rPr>
        <w:t>ancrage à la réalisation des</w:t>
      </w:r>
      <w:r w:rsidR="00D20F04">
        <w:rPr>
          <w:b/>
          <w:bCs/>
        </w:rPr>
        <w:t> </w:t>
      </w:r>
      <w:r w:rsidRPr="00683D91">
        <w:rPr>
          <w:b/>
          <w:bCs/>
        </w:rPr>
        <w:t>aspirations stratégiques de l</w:t>
      </w:r>
      <w:r w:rsidR="00D31133" w:rsidRPr="00683D91">
        <w:rPr>
          <w:b/>
          <w:bCs/>
        </w:rPr>
        <w:t>’</w:t>
      </w:r>
      <w:r w:rsidRPr="00683D91">
        <w:rPr>
          <w:b/>
          <w:bCs/>
        </w:rPr>
        <w:t>organisation, ainsi qu</w:t>
      </w:r>
      <w:r w:rsidR="00D31133" w:rsidRPr="00683D91">
        <w:rPr>
          <w:b/>
          <w:bCs/>
        </w:rPr>
        <w:t>’</w:t>
      </w:r>
      <w:r w:rsidRPr="00683D91">
        <w:rPr>
          <w:b/>
          <w:bCs/>
        </w:rPr>
        <w:t>à la garantie d</w:t>
      </w:r>
      <w:r w:rsidR="00D31133" w:rsidRPr="00683D91">
        <w:rPr>
          <w:b/>
          <w:bCs/>
        </w:rPr>
        <w:t>’</w:t>
      </w:r>
      <w:r w:rsidRPr="00683D91">
        <w:rPr>
          <w:b/>
          <w:bCs/>
        </w:rPr>
        <w:t>un engagement plus fort au niveau régional et national</w:t>
      </w:r>
      <w:r w:rsidRPr="00B945F1">
        <w:t>. Ils serviront de vecteurs pour l</w:t>
      </w:r>
      <w:r w:rsidR="00D31133">
        <w:t>’</w:t>
      </w:r>
      <w:r w:rsidRPr="00B945F1">
        <w:t>alignement du PNUE sur les directives et processus de réforme des Nations Unies, assurant une meilleure compréhension et réactivité face aux contextes et besoins nationaux et régionaux, un engagement accru avec les coordinateurs résidents des</w:t>
      </w:r>
      <w:r w:rsidR="0068457F">
        <w:t> </w:t>
      </w:r>
      <w:r w:rsidRPr="00B945F1">
        <w:t>Nations</w:t>
      </w:r>
      <w:r w:rsidR="0068457F">
        <w:t> </w:t>
      </w:r>
      <w:r w:rsidRPr="00B945F1">
        <w:t>Unies et les opérations de paix, et une collaboration plus étroite avec les équipes de pays des Nations Unies, le Bureau régional de la coordination des activités de développement et les</w:t>
      </w:r>
      <w:r w:rsidR="0068457F">
        <w:t> </w:t>
      </w:r>
      <w:r w:rsidRPr="00B945F1">
        <w:t>Commissions économiques régionales. En contribuant aux processus de conception et de mise en</w:t>
      </w:r>
      <w:r w:rsidR="0068457F">
        <w:t> </w:t>
      </w:r>
      <w:r w:rsidRPr="00B945F1">
        <w:t>œuvre des analyses communes de pays et des Cadres de coopération des Nations Unies pour le</w:t>
      </w:r>
      <w:r w:rsidR="0068457F">
        <w:t> </w:t>
      </w:r>
      <w:r w:rsidRPr="00B945F1">
        <w:t>développement durable, le PNUE veillera à ce que la science éclaire les politiques. Les décisions prises dans le cadre de ces processus communs serviront à la planification et à la mise en œuvre des</w:t>
      </w:r>
      <w:r w:rsidR="0068457F">
        <w:t> </w:t>
      </w:r>
      <w:r w:rsidRPr="00B945F1">
        <w:t>programmes de l</w:t>
      </w:r>
      <w:r w:rsidR="00D31133">
        <w:t>’</w:t>
      </w:r>
      <w:r w:rsidRPr="00B945F1">
        <w:t xml:space="preserve">organisation au niveau national, et à la définition des modalités de participation aux travaux des équipes de pays des Nations Unies. Le PNUE aidera les pays à garantir la prise en compte des questions environnementales dans leurs examens nationaux volontaires, dans une boucle fermée entre priorités environnementales nationales, régionales et mondiales. </w:t>
      </w:r>
    </w:p>
    <w:p w14:paraId="14F27D9C" w14:textId="280E1D42" w:rsidR="00B945F1" w:rsidRPr="00B945F1" w:rsidRDefault="00B945F1" w:rsidP="000A070E">
      <w:pPr>
        <w:pStyle w:val="Normalnumber"/>
        <w:numPr>
          <w:ilvl w:val="0"/>
          <w:numId w:val="5"/>
        </w:numPr>
      </w:pPr>
      <w:r w:rsidRPr="00D967F6">
        <w:rPr>
          <w:b/>
          <w:bCs/>
        </w:rPr>
        <w:t>Le PNUE participera activement aux plateformes et processus régionaux</w:t>
      </w:r>
      <w:r w:rsidRPr="00B945F1">
        <w:t xml:space="preserve"> tels que les</w:t>
      </w:r>
      <w:r w:rsidR="0068457F">
        <w:t> </w:t>
      </w:r>
      <w:r w:rsidRPr="00B945F1">
        <w:t>plateformes régionales de collaboration, les coalitions centrées sur les opportunités et les défis, les</w:t>
      </w:r>
      <w:r w:rsidR="0068457F">
        <w:t> </w:t>
      </w:r>
      <w:r w:rsidRPr="00B945F1">
        <w:t>plateformes régionales de connaissances et autres plateformes communes des Nations Unies. Le</w:t>
      </w:r>
      <w:r w:rsidR="0068457F">
        <w:t> </w:t>
      </w:r>
      <w:r w:rsidRPr="00B945F1">
        <w:t>PNUE s</w:t>
      </w:r>
      <w:r w:rsidR="00D31133">
        <w:t>’</w:t>
      </w:r>
      <w:r w:rsidRPr="00B945F1">
        <w:t>assurera d</w:t>
      </w:r>
      <w:r w:rsidR="00D31133">
        <w:t>’</w:t>
      </w:r>
      <w:r w:rsidRPr="00B945F1">
        <w:t>un engagement plus fort dans ces plateformes tout en dirigeant des coalitions fondées sur les opportunités/défis relatifs à l</w:t>
      </w:r>
      <w:r w:rsidR="00D31133">
        <w:t>’</w:t>
      </w:r>
      <w:r w:rsidRPr="00B945F1">
        <w:t>environnement et en fournissant un appui et une</w:t>
      </w:r>
      <w:r w:rsidR="0068457F">
        <w:t> </w:t>
      </w:r>
      <w:r w:rsidRPr="00B945F1">
        <w:t>contribution stratégiques à la préparation des forums ministériels régionaux sur l</w:t>
      </w:r>
      <w:r w:rsidR="00D31133">
        <w:t>’</w:t>
      </w:r>
      <w:r w:rsidRPr="00B945F1">
        <w:t xml:space="preserve">environnement, </w:t>
      </w:r>
      <w:r w:rsidRPr="00B945F1">
        <w:lastRenderedPageBreak/>
        <w:t>des comités interministériels et des forums pour les réunions ministérielles conjointes. Le PNUE établira des liens entre les décisions de ces forums et la planification et mise en œuvre de ses propres programmes, et il favorisera les synergies entre les forums et l</w:t>
      </w:r>
      <w:r w:rsidR="00D31133">
        <w:t>’</w:t>
      </w:r>
      <w:r w:rsidRPr="00B945F1">
        <w:t>Assemblée pour l</w:t>
      </w:r>
      <w:r w:rsidR="00D31133">
        <w:t>’</w:t>
      </w:r>
      <w:r w:rsidRPr="00B945F1">
        <w:t>environnement, et avec les forums régionaux pour le développement durable.</w:t>
      </w:r>
    </w:p>
    <w:p w14:paraId="35C9841E" w14:textId="5414A524" w:rsidR="00B945F1" w:rsidRPr="00B945F1" w:rsidRDefault="00B945F1" w:rsidP="00665894">
      <w:pPr>
        <w:pStyle w:val="Normalnumber"/>
        <w:numPr>
          <w:ilvl w:val="0"/>
          <w:numId w:val="1"/>
        </w:numPr>
      </w:pPr>
      <w:r w:rsidRPr="00D967F6">
        <w:rPr>
          <w:b/>
          <w:bCs/>
        </w:rPr>
        <w:t>Le PNUE contribuera aux principaux mécanismes de coordination intergouvernementaux et interinstitutions.</w:t>
      </w:r>
      <w:r w:rsidRPr="00B945F1">
        <w:t xml:space="preserve"> En fournissant des informations environnementales fondées sur des données factuelles, et en sensibilisant le public aux questions environnementales critiques et émergentes, le</w:t>
      </w:r>
      <w:r w:rsidR="0068457F">
        <w:t> </w:t>
      </w:r>
      <w:r w:rsidRPr="00B945F1">
        <w:t>PNUE influencera l</w:t>
      </w:r>
      <w:r w:rsidR="00D31133">
        <w:t>’</w:t>
      </w:r>
      <w:r w:rsidRPr="00B945F1">
        <w:t>élaboration des politiques environnementales mondiales dans le cadre des</w:t>
      </w:r>
      <w:r w:rsidR="00E94758">
        <w:t> </w:t>
      </w:r>
      <w:r w:rsidRPr="00B945F1">
        <w:t>processus intergouvernementaux mondiaux et des délibérations de l</w:t>
      </w:r>
      <w:r w:rsidR="00D31133">
        <w:t>’</w:t>
      </w:r>
      <w:r w:rsidRPr="00B945F1">
        <w:t>Assemblée générale, du Conseil économique et social, du Conseil des droits de l</w:t>
      </w:r>
      <w:r w:rsidR="00D31133">
        <w:t>’</w:t>
      </w:r>
      <w:r w:rsidRPr="00B945F1">
        <w:t>homme et du Conseil de sécurité (lorsqu</w:t>
      </w:r>
      <w:r w:rsidR="00D31133">
        <w:t>’</w:t>
      </w:r>
      <w:r w:rsidRPr="00B945F1">
        <w:t>ainsi mandaté), entre autres. Au niveau interinstitutions, le PNUE, en tant que président du Groupe de la</w:t>
      </w:r>
      <w:r w:rsidR="0068457F">
        <w:t> </w:t>
      </w:r>
      <w:r w:rsidRPr="00B945F1">
        <w:t>gestion de l</w:t>
      </w:r>
      <w:r w:rsidR="00D31133">
        <w:t>’</w:t>
      </w:r>
      <w:r w:rsidRPr="00B945F1">
        <w:t>environnement, renforcera la coordination à l</w:t>
      </w:r>
      <w:r w:rsidR="00D31133">
        <w:t>’</w:t>
      </w:r>
      <w:r w:rsidRPr="00B945F1">
        <w:t>échelle du système des Nations Unies concernant des questions spécifiques dans le domaine de l</w:t>
      </w:r>
      <w:r w:rsidR="00D31133">
        <w:t>’</w:t>
      </w:r>
      <w:r w:rsidRPr="00B945F1">
        <w:t>environnement, en exploitant la capacité collective du Groupe à élaborer des réponses transformatrices pour un monde plus durable, y compris dans un scénario post-COVID. Le PNUE soutiendra également l</w:t>
      </w:r>
      <w:r w:rsidR="00D31133">
        <w:t>’</w:t>
      </w:r>
      <w:r w:rsidRPr="00B945F1">
        <w:t>intégration de la durabilité environnementale dans les orientations politiques, programmatiques et opérationnelles au sein du système des Nations Unies en s</w:t>
      </w:r>
      <w:r w:rsidR="00D31133">
        <w:t>’</w:t>
      </w:r>
      <w:r w:rsidRPr="00B945F1">
        <w:t>engageant dans le Groupe des Nations Unies pour le développement durable, le Conseil des chefs de secrétariat des organismes des Nations Unies pour la coordination et autres processus ad hoc, et en appuyant la diffusion de leurs décisions et outils d</w:t>
      </w:r>
      <w:r w:rsidR="00D31133">
        <w:t>’</w:t>
      </w:r>
      <w:r w:rsidRPr="00B945F1">
        <w:t>orientation par l</w:t>
      </w:r>
      <w:r w:rsidR="00D31133">
        <w:t>’</w:t>
      </w:r>
      <w:r w:rsidRPr="00B945F1">
        <w:t>intermédiaire de mécanismes régionaux et nationaux.</w:t>
      </w:r>
    </w:p>
    <w:p w14:paraId="208BF4C8" w14:textId="3A5B0592" w:rsidR="00B945F1" w:rsidRPr="00D13383" w:rsidRDefault="00B945F1" w:rsidP="000A070E">
      <w:pPr>
        <w:pStyle w:val="Normalnumber"/>
        <w:numPr>
          <w:ilvl w:val="0"/>
          <w:numId w:val="5"/>
        </w:numPr>
      </w:pPr>
      <w:r w:rsidRPr="000A0F5A">
        <w:rPr>
          <w:b/>
          <w:bCs/>
        </w:rPr>
        <w:t>Le PNUE fera progresser les performances environnementales institutionnelles du système des</w:t>
      </w:r>
      <w:r w:rsidR="0068457F" w:rsidRPr="000A0F5A">
        <w:rPr>
          <w:b/>
          <w:bCs/>
        </w:rPr>
        <w:t> </w:t>
      </w:r>
      <w:r w:rsidRPr="000A0F5A">
        <w:rPr>
          <w:b/>
          <w:bCs/>
        </w:rPr>
        <w:t>Nations Unies en soutenant la mise en œuvre de la Stratégie pour la gestion durable dans le</w:t>
      </w:r>
      <w:r w:rsidR="0068457F" w:rsidRPr="000A0F5A">
        <w:rPr>
          <w:b/>
          <w:bCs/>
        </w:rPr>
        <w:t> </w:t>
      </w:r>
      <w:r w:rsidRPr="000A0F5A">
        <w:rPr>
          <w:b/>
          <w:bCs/>
        </w:rPr>
        <w:t>système des Nations Unies 2020</w:t>
      </w:r>
      <w:r w:rsidR="00F46E02" w:rsidRPr="000A0F5A">
        <w:rPr>
          <w:b/>
          <w:bCs/>
          <w:iCs/>
        </w:rPr>
        <w:t>‒</w:t>
      </w:r>
      <w:r w:rsidRPr="000A0F5A">
        <w:rPr>
          <w:b/>
          <w:bCs/>
        </w:rPr>
        <w:t>2030</w:t>
      </w:r>
      <w:r w:rsidRPr="00B945F1">
        <w:t xml:space="preserve"> (CEB/2019/3/Add.2) et son processus de suivi par une</w:t>
      </w:r>
      <w:r w:rsidR="0068457F">
        <w:t> </w:t>
      </w:r>
      <w:r w:rsidRPr="00B945F1">
        <w:t>amélioration de la communication des informations, de la coordination et de l</w:t>
      </w:r>
      <w:r w:rsidR="00D31133">
        <w:t>’</w:t>
      </w:r>
      <w:r w:rsidRPr="00B945F1">
        <w:t>assistance technique, par l</w:t>
      </w:r>
      <w:r w:rsidR="00D31133">
        <w:t>’</w:t>
      </w:r>
      <w:r w:rsidRPr="00B945F1">
        <w:t xml:space="preserve">intermédiaire notamment de partenariats avec des </w:t>
      </w:r>
      <w:r w:rsidR="006854BA">
        <w:t>organismes apparentés.</w:t>
      </w:r>
      <w:r w:rsidRPr="00B945F1">
        <w:t xml:space="preserve"> Dans</w:t>
      </w:r>
      <w:r w:rsidR="0068457F">
        <w:t> </w:t>
      </w:r>
      <w:r w:rsidRPr="00B945F1">
        <w:t>un</w:t>
      </w:r>
      <w:r w:rsidR="0068457F">
        <w:t> </w:t>
      </w:r>
      <w:r w:rsidRPr="00B945F1">
        <w:t>esprit d</w:t>
      </w:r>
      <w:r w:rsidR="00D31133">
        <w:t>’</w:t>
      </w:r>
      <w:r w:rsidRPr="00B945F1">
        <w:t>unité d</w:t>
      </w:r>
      <w:r w:rsidR="00D31133">
        <w:t>’</w:t>
      </w:r>
      <w:r w:rsidRPr="00B945F1">
        <w:t>action, le PNUE continuera de générer des connaissances et de plaider en</w:t>
      </w:r>
      <w:r w:rsidR="0068457F">
        <w:t> </w:t>
      </w:r>
      <w:r w:rsidRPr="00B945F1">
        <w:t>faveur de</w:t>
      </w:r>
      <w:r w:rsidR="0068457F">
        <w:t> </w:t>
      </w:r>
      <w:r w:rsidRPr="00B945F1">
        <w:t>la création d</w:t>
      </w:r>
      <w:r w:rsidR="00D31133">
        <w:t>’</w:t>
      </w:r>
      <w:r w:rsidRPr="00B945F1">
        <w:t>un système de soutien qui alimentera et renforcera la vision des dirigeants des</w:t>
      </w:r>
      <w:r w:rsidR="0068457F">
        <w:t> </w:t>
      </w:r>
      <w:r w:rsidRPr="00B945F1">
        <w:t>Nations</w:t>
      </w:r>
      <w:r w:rsidR="0068457F">
        <w:t> </w:t>
      </w:r>
      <w:r w:rsidRPr="00B945F1">
        <w:t>Unies en matière de durabilité institutionnelle, grâce notamment à des partenariats améliorés avec les Nations Unies et d</w:t>
      </w:r>
      <w:r w:rsidR="00D31133">
        <w:t>’</w:t>
      </w:r>
      <w:r w:rsidRPr="00B945F1">
        <w:t xml:space="preserve">autres organisations internationales. </w:t>
      </w:r>
    </w:p>
    <w:p w14:paraId="41D0E686" w14:textId="35780A63" w:rsidR="007970BA" w:rsidRPr="00F775EF" w:rsidRDefault="007970BA" w:rsidP="00665894">
      <w:pPr>
        <w:pStyle w:val="CH2"/>
      </w:pPr>
      <w:r w:rsidRPr="00D13383">
        <w:tab/>
      </w:r>
      <w:bookmarkStart w:id="133" w:name="_Toc63416426"/>
      <w:r w:rsidRPr="00F775EF">
        <w:t>C.</w:t>
      </w:r>
      <w:r w:rsidRPr="00F775EF">
        <w:tab/>
      </w:r>
      <w:r w:rsidR="00F775EF" w:rsidRPr="00F775EF">
        <w:t xml:space="preserve">Un multilatéralisme inclusif pour une </w:t>
      </w:r>
      <w:r w:rsidR="00F775EF">
        <w:t>gouvernance environnementale mondiale plus forte</w:t>
      </w:r>
      <w:bookmarkEnd w:id="133"/>
      <w:r w:rsidR="00F775EF">
        <w:t xml:space="preserve"> </w:t>
      </w:r>
    </w:p>
    <w:p w14:paraId="5639D631" w14:textId="3265E4A2" w:rsidR="00F775EF" w:rsidRPr="00F775EF" w:rsidRDefault="00F775EF" w:rsidP="000A070E">
      <w:pPr>
        <w:pStyle w:val="Normalnumber"/>
        <w:numPr>
          <w:ilvl w:val="0"/>
          <w:numId w:val="5"/>
        </w:numPr>
      </w:pPr>
      <w:r w:rsidRPr="000A0F5A">
        <w:rPr>
          <w:b/>
          <w:bCs/>
        </w:rPr>
        <w:t>Le PNUE valorisera et soutiendra l</w:t>
      </w:r>
      <w:r w:rsidR="00D31133" w:rsidRPr="000A0F5A">
        <w:rPr>
          <w:b/>
          <w:bCs/>
        </w:rPr>
        <w:t>’</w:t>
      </w:r>
      <w:r w:rsidRPr="000A0F5A">
        <w:rPr>
          <w:b/>
          <w:bCs/>
        </w:rPr>
        <w:t>inclusivité afin de promouvoir une gouvernanc</w:t>
      </w:r>
      <w:r w:rsidR="0068457F" w:rsidRPr="000A0F5A">
        <w:rPr>
          <w:b/>
          <w:bCs/>
        </w:rPr>
        <w:t>e</w:t>
      </w:r>
      <w:r w:rsidRPr="000A0F5A">
        <w:rPr>
          <w:b/>
          <w:bCs/>
        </w:rPr>
        <w:t xml:space="preserve"> environnementale transparente et responsable à tous les niveaux</w:t>
      </w:r>
      <w:r w:rsidRPr="00F775EF">
        <w:t>. Dans le contexte actuel, en rapide mutation, le PNUE s</w:t>
      </w:r>
      <w:r w:rsidR="00D31133">
        <w:t>’</w:t>
      </w:r>
      <w:r w:rsidRPr="00F775EF">
        <w:t>efforcera de maintenir un niveau d</w:t>
      </w:r>
      <w:r w:rsidR="00D31133">
        <w:t>’</w:t>
      </w:r>
      <w:r w:rsidRPr="00F775EF">
        <w:t>ambition élevé pour le multilatéralisme environnemental mondial, en se concentrant non seulement sur les opportunités et défis actuels, mais aussi sur les besoins émergents, en particulier ceux des générations futures, et sur la nécessité d</w:t>
      </w:r>
      <w:r w:rsidR="00D31133">
        <w:t>’</w:t>
      </w:r>
      <w:r w:rsidRPr="00F775EF">
        <w:t>une</w:t>
      </w:r>
      <w:r w:rsidR="0068457F">
        <w:t> </w:t>
      </w:r>
      <w:r w:rsidRPr="00F775EF">
        <w:t xml:space="preserve">coopération numérique concernant les questions environnementales mondiales. </w:t>
      </w:r>
    </w:p>
    <w:p w14:paraId="03DB0B71" w14:textId="01B4BC8C" w:rsidR="00F775EF" w:rsidRPr="00F775EF" w:rsidRDefault="00F775EF" w:rsidP="000A070E">
      <w:pPr>
        <w:pStyle w:val="Normalnumber"/>
        <w:numPr>
          <w:ilvl w:val="0"/>
          <w:numId w:val="5"/>
        </w:numPr>
      </w:pPr>
      <w:r w:rsidRPr="000A0F5A">
        <w:rPr>
          <w:b/>
          <w:bCs/>
        </w:rPr>
        <w:t>Le PNUE construira un multilatéralisme environnemental inclusif pour mobiliser tous ceux qui sont à même de contribuer aux changements nécessaires à la concrétisation des</w:t>
      </w:r>
      <w:r w:rsidR="00E94758">
        <w:rPr>
          <w:b/>
          <w:bCs/>
        </w:rPr>
        <w:t> </w:t>
      </w:r>
      <w:r w:rsidRPr="000A0F5A">
        <w:rPr>
          <w:b/>
          <w:bCs/>
        </w:rPr>
        <w:t>objectifs de développement durable</w:t>
      </w:r>
      <w:r w:rsidRPr="00F775EF">
        <w:t>. Près de 30</w:t>
      </w:r>
      <w:r w:rsidR="00DA2DAB">
        <w:t> </w:t>
      </w:r>
      <w:r w:rsidRPr="00F775EF">
        <w:t>ans après son adoption lors du Sommet de la</w:t>
      </w:r>
      <w:r w:rsidR="00E94758">
        <w:t> </w:t>
      </w:r>
      <w:r w:rsidRPr="00F775EF">
        <w:t>Terre de 1992, le</w:t>
      </w:r>
      <w:r w:rsidR="0068457F">
        <w:t> </w:t>
      </w:r>
      <w:r w:rsidRPr="00F775EF">
        <w:t>Principe</w:t>
      </w:r>
      <w:r w:rsidR="00DA2DAB">
        <w:t> </w:t>
      </w:r>
      <w:r w:rsidRPr="00F775EF">
        <w:t>10 de la Déclaration de Rio sur l</w:t>
      </w:r>
      <w:r w:rsidR="00D31133">
        <w:t>’</w:t>
      </w:r>
      <w:r w:rsidRPr="00F775EF">
        <w:t xml:space="preserve">environnement et le développement </w:t>
      </w:r>
      <w:r w:rsidR="00677DB7" w:rsidRPr="007B01D7">
        <w:t>–</w:t>
      </w:r>
      <w:r w:rsidRPr="00F775EF">
        <w:t xml:space="preserve"> l</w:t>
      </w:r>
      <w:r w:rsidR="00D31133">
        <w:t>’</w:t>
      </w:r>
      <w:r w:rsidRPr="00F775EF">
        <w:t>une</w:t>
      </w:r>
      <w:r w:rsidR="0068457F">
        <w:t xml:space="preserve"> </w:t>
      </w:r>
      <w:r w:rsidRPr="00F775EF">
        <w:t>des pierres angulaires de l</w:t>
      </w:r>
      <w:r w:rsidR="00D31133">
        <w:t>’</w:t>
      </w:r>
      <w:r w:rsidRPr="00F775EF">
        <w:t>engagement des parties prenantes dans la politique et la prise de décision en matière d</w:t>
      </w:r>
      <w:r w:rsidR="00D31133">
        <w:t>’</w:t>
      </w:r>
      <w:r w:rsidRPr="00F775EF">
        <w:t xml:space="preserve">environnement </w:t>
      </w:r>
      <w:r w:rsidR="0068457F">
        <w:t>–</w:t>
      </w:r>
      <w:r w:rsidRPr="00F775EF">
        <w:t xml:space="preserve"> reste</w:t>
      </w:r>
      <w:r w:rsidR="0068457F">
        <w:t> </w:t>
      </w:r>
      <w:r w:rsidRPr="00F775EF">
        <w:t>plus pertinent que jamais</w:t>
      </w:r>
      <w:r w:rsidR="008E447B">
        <w:t>.</w:t>
      </w:r>
      <w:r w:rsidRPr="007B01D7">
        <w:rPr>
          <w:vertAlign w:val="superscript"/>
        </w:rPr>
        <w:footnoteReference w:id="45"/>
      </w:r>
      <w:r w:rsidRPr="00F775EF">
        <w:t xml:space="preserve"> De jeunes voix puissantes au</w:t>
      </w:r>
      <w:r w:rsidR="00E94758">
        <w:t> </w:t>
      </w:r>
      <w:r w:rsidRPr="00F775EF">
        <w:t>sein d</w:t>
      </w:r>
      <w:r w:rsidR="00D31133">
        <w:t>’</w:t>
      </w:r>
      <w:r w:rsidRPr="00F775EF">
        <w:t>un</w:t>
      </w:r>
      <w:r w:rsidR="0068457F">
        <w:t> </w:t>
      </w:r>
      <w:r w:rsidRPr="00F775EF">
        <w:t>mouvement environnemental mondial renouvelé ont montré que les personnes déterminées ont le</w:t>
      </w:r>
      <w:r w:rsidR="0068457F">
        <w:t> </w:t>
      </w:r>
      <w:r w:rsidRPr="00F775EF">
        <w:t>pouvoir d</w:t>
      </w:r>
      <w:r w:rsidR="00D31133">
        <w:t>’</w:t>
      </w:r>
      <w:r w:rsidRPr="00F775EF">
        <w:t>influer sur des décisions ayant trait à la justice planétaire. Lors de la</w:t>
      </w:r>
      <w:r w:rsidR="00E94758">
        <w:t> </w:t>
      </w:r>
      <w:r w:rsidRPr="00F775EF">
        <w:t>commémoration du</w:t>
      </w:r>
      <w:r w:rsidR="0068457F">
        <w:t> </w:t>
      </w:r>
      <w:r w:rsidRPr="00F775EF">
        <w:t>soixante-quinzième anniversaire de l</w:t>
      </w:r>
      <w:r w:rsidR="00D31133">
        <w:t>’</w:t>
      </w:r>
      <w:r w:rsidRPr="00F775EF">
        <w:t>adoption de la Charte des Nations Unies, le Secrétaire général a souligné la nécessité d</w:t>
      </w:r>
      <w:r w:rsidR="00D31133">
        <w:t>’</w:t>
      </w:r>
      <w:r w:rsidRPr="00F775EF">
        <w:t>un "multilatéralisme qui soit inclusif et s</w:t>
      </w:r>
      <w:r w:rsidR="00D31133">
        <w:t>’</w:t>
      </w:r>
      <w:r w:rsidRPr="00F775EF">
        <w:t>appuie sur les</w:t>
      </w:r>
      <w:r w:rsidR="00E94758">
        <w:t> </w:t>
      </w:r>
      <w:r w:rsidRPr="00F775EF">
        <w:t>contributions indispensables de la société civile, des entreprises, des villes et des régions, et qui</w:t>
      </w:r>
      <w:r w:rsidR="00E94758">
        <w:t> </w:t>
      </w:r>
      <w:r w:rsidRPr="00F775EF">
        <w:t>accorde en particulier une plus grande importance à la voix des jeunes ». (Secrétaire général des</w:t>
      </w:r>
      <w:r w:rsidR="00E94758">
        <w:t> </w:t>
      </w:r>
      <w:r w:rsidRPr="00F775EF">
        <w:t xml:space="preserve">Nations Unies, 2020b). Le PNUE fera fond sur ces nouveaux engagements sociétaux pour former </w:t>
      </w:r>
      <w:r w:rsidRPr="00F775EF">
        <w:lastRenderedPageBreak/>
        <w:t>des partenariats stratégiques avec les principaux groupes et parties prenantes</w:t>
      </w:r>
      <w:r w:rsidRPr="007B01D7">
        <w:rPr>
          <w:vertAlign w:val="superscript"/>
        </w:rPr>
        <w:footnoteReference w:id="46"/>
      </w:r>
      <w:r w:rsidRPr="00F775EF">
        <w:t xml:space="preserve"> et avec le grand public, et tirer parti de leurs fonctions effectives sur le plan technique ou en matière de sensibilisation. Dans</w:t>
      </w:r>
      <w:r w:rsidR="00E94758">
        <w:t> </w:t>
      </w:r>
      <w:r w:rsidRPr="00F775EF">
        <w:t>le</w:t>
      </w:r>
      <w:r w:rsidR="00E94758">
        <w:t> </w:t>
      </w:r>
      <w:r w:rsidRPr="00F775EF">
        <w:t>cadre de cette</w:t>
      </w:r>
      <w:r w:rsidR="0068457F">
        <w:t> </w:t>
      </w:r>
      <w:r w:rsidRPr="00F775EF">
        <w:t>démarche, le PNUE continuera de promouvoir les organisations et les</w:t>
      </w:r>
      <w:r w:rsidR="00E94758">
        <w:t> </w:t>
      </w:r>
      <w:r w:rsidRPr="00F775EF">
        <w:t>communautés confessionnelles en leur qualité de gardiennes de principes fondés sur des valeurs liées à la durabilité environnementale qui trouvent un écho auprès de milliards de personnes dans le</w:t>
      </w:r>
      <w:r w:rsidR="00E94758">
        <w:t> </w:t>
      </w:r>
      <w:r w:rsidRPr="00F775EF">
        <w:t>monde.</w:t>
      </w:r>
    </w:p>
    <w:p w14:paraId="0552A846" w14:textId="4217A3E4" w:rsidR="00F775EF" w:rsidRPr="00F775EF" w:rsidRDefault="00F775EF" w:rsidP="000A070E">
      <w:pPr>
        <w:pStyle w:val="Normalnumber"/>
        <w:numPr>
          <w:ilvl w:val="0"/>
          <w:numId w:val="5"/>
        </w:numPr>
      </w:pPr>
      <w:r w:rsidRPr="00776012">
        <w:rPr>
          <w:b/>
          <w:bCs/>
        </w:rPr>
        <w:t>Le PNUE s</w:t>
      </w:r>
      <w:r w:rsidR="00D31133" w:rsidRPr="00776012">
        <w:rPr>
          <w:b/>
          <w:bCs/>
        </w:rPr>
        <w:t>’</w:t>
      </w:r>
      <w:r w:rsidRPr="00776012">
        <w:rPr>
          <w:b/>
          <w:bCs/>
        </w:rPr>
        <w:t>appuiera sur l</w:t>
      </w:r>
      <w:r w:rsidR="00D31133" w:rsidRPr="00776012">
        <w:rPr>
          <w:b/>
          <w:bCs/>
        </w:rPr>
        <w:t>’</w:t>
      </w:r>
      <w:r w:rsidRPr="00776012">
        <w:rPr>
          <w:b/>
          <w:bCs/>
        </w:rPr>
        <w:t>Assemblée des Nations Unies pour l</w:t>
      </w:r>
      <w:r w:rsidR="00D31133" w:rsidRPr="00776012">
        <w:rPr>
          <w:b/>
          <w:bCs/>
        </w:rPr>
        <w:t>’</w:t>
      </w:r>
      <w:r w:rsidRPr="00776012">
        <w:rPr>
          <w:b/>
          <w:bCs/>
        </w:rPr>
        <w:t xml:space="preserve">environnement </w:t>
      </w:r>
      <w:r w:rsidR="0068457F" w:rsidRPr="00776012">
        <w:rPr>
          <w:b/>
          <w:bCs/>
        </w:rPr>
        <w:t>–</w:t>
      </w:r>
      <w:r w:rsidRPr="00776012">
        <w:rPr>
          <w:b/>
          <w:bCs/>
        </w:rPr>
        <w:t xml:space="preserve"> l</w:t>
      </w:r>
      <w:r w:rsidR="00D31133" w:rsidRPr="00776012">
        <w:rPr>
          <w:b/>
          <w:bCs/>
        </w:rPr>
        <w:t>’</w:t>
      </w:r>
      <w:r w:rsidRPr="00776012">
        <w:rPr>
          <w:b/>
          <w:bCs/>
        </w:rPr>
        <w:t>organe</w:t>
      </w:r>
      <w:r w:rsidR="0068457F" w:rsidRPr="00776012">
        <w:rPr>
          <w:b/>
          <w:bCs/>
        </w:rPr>
        <w:t xml:space="preserve"> </w:t>
      </w:r>
      <w:r w:rsidRPr="00776012">
        <w:rPr>
          <w:b/>
          <w:bCs/>
        </w:rPr>
        <w:t>de décision le plus élevé au monde en matière d</w:t>
      </w:r>
      <w:r w:rsidR="00D31133" w:rsidRPr="00776012">
        <w:rPr>
          <w:b/>
          <w:bCs/>
        </w:rPr>
        <w:t>’</w:t>
      </w:r>
      <w:r w:rsidRPr="00776012">
        <w:rPr>
          <w:b/>
          <w:bCs/>
        </w:rPr>
        <w:t xml:space="preserve">environnement </w:t>
      </w:r>
      <w:r w:rsidR="006D3209" w:rsidRPr="00776012">
        <w:rPr>
          <w:b/>
          <w:bCs/>
        </w:rPr>
        <w:t>–</w:t>
      </w:r>
      <w:r w:rsidRPr="00776012">
        <w:rPr>
          <w:b/>
          <w:bCs/>
        </w:rPr>
        <w:t xml:space="preserve"> en tant que principale plateforme mondiale pour l</w:t>
      </w:r>
      <w:r w:rsidR="00D31133" w:rsidRPr="00776012">
        <w:rPr>
          <w:b/>
          <w:bCs/>
        </w:rPr>
        <w:t>’</w:t>
      </w:r>
      <w:r w:rsidRPr="00776012">
        <w:rPr>
          <w:b/>
          <w:bCs/>
        </w:rPr>
        <w:t>action environnementale</w:t>
      </w:r>
      <w:r w:rsidRPr="00F775EF">
        <w:t>. Les sessions de l</w:t>
      </w:r>
      <w:r w:rsidR="00D31133">
        <w:t>’</w:t>
      </w:r>
      <w:r w:rsidRPr="00F775EF">
        <w:t>Assemblée de l</w:t>
      </w:r>
      <w:r w:rsidR="00D31133">
        <w:t>’</w:t>
      </w:r>
      <w:r w:rsidRPr="00F775EF">
        <w:t>environnement sont l</w:t>
      </w:r>
      <w:r w:rsidR="00D31133">
        <w:t>’</w:t>
      </w:r>
      <w:r w:rsidRPr="00F775EF">
        <w:t xml:space="preserve">occasion pour la communauté internationale </w:t>
      </w:r>
      <w:r w:rsidR="006D3209">
        <w:t>–</w:t>
      </w:r>
      <w:r w:rsidRPr="00F775EF">
        <w:t xml:space="preserve"> tous secteurs, niveaux de gouvernement et milieux confondus </w:t>
      </w:r>
      <w:r w:rsidR="006D3209">
        <w:t>–</w:t>
      </w:r>
      <w:r w:rsidRPr="00F775EF">
        <w:t xml:space="preserve"> de se réunir pour discuter et se pencher sur les questions environnementales mondiales. S</w:t>
      </w:r>
      <w:r w:rsidR="00D31133">
        <w:t>’</w:t>
      </w:r>
      <w:r w:rsidRPr="00F775EF">
        <w:t>appuyant sur des données scientifiques solides, l</w:t>
      </w:r>
      <w:r w:rsidR="00D31133">
        <w:t>’</w:t>
      </w:r>
      <w:r w:rsidRPr="00F775EF">
        <w:t>Assemblée pour l</w:t>
      </w:r>
      <w:r w:rsidR="00D31133">
        <w:t>’</w:t>
      </w:r>
      <w:r w:rsidRPr="00F775EF">
        <w:t>environnement continuera d</w:t>
      </w:r>
      <w:r w:rsidR="00D31133">
        <w:t>’</w:t>
      </w:r>
      <w:r w:rsidRPr="00F775EF">
        <w:t>inspirer, de circonscrire et de concrétiser des actions ambitieuses et transformatrices pour l</w:t>
      </w:r>
      <w:r w:rsidR="00D31133">
        <w:t>’</w:t>
      </w:r>
      <w:r w:rsidRPr="00F775EF">
        <w:t>environnement, tout en concentrant son attention sur des solutions qui s</w:t>
      </w:r>
      <w:r w:rsidR="00D31133">
        <w:t>’</w:t>
      </w:r>
      <w:r w:rsidRPr="00F775EF">
        <w:t>adressent à tous. Le PNUE aidera l</w:t>
      </w:r>
      <w:r w:rsidR="00D31133">
        <w:t>’</w:t>
      </w:r>
      <w:r w:rsidRPr="00F775EF">
        <w:t>Assemblée pour l</w:t>
      </w:r>
      <w:r w:rsidR="00D31133">
        <w:t>’</w:t>
      </w:r>
      <w:r w:rsidRPr="00F775EF">
        <w:t>environnement à consolider ses relations avec</w:t>
      </w:r>
      <w:r w:rsidR="00E94758">
        <w:t> </w:t>
      </w:r>
      <w:r w:rsidRPr="00F775EF">
        <w:t>les accords multilatéraux sur</w:t>
      </w:r>
      <w:r w:rsidR="006D3209">
        <w:t> </w:t>
      </w:r>
      <w:r w:rsidRPr="00F775EF">
        <w:t>l</w:t>
      </w:r>
      <w:r w:rsidR="00D31133">
        <w:t>’</w:t>
      </w:r>
      <w:r w:rsidRPr="00F775EF">
        <w:t>environnement ainsi que sa contribution à la mise en œuvre du Programme 2030, en renforçant la</w:t>
      </w:r>
      <w:r w:rsidR="006D3209">
        <w:t> </w:t>
      </w:r>
      <w:r w:rsidRPr="00F775EF">
        <w:t>convergence et le dialogue sur les actions stratégiques communes et</w:t>
      </w:r>
      <w:r w:rsidR="00E94758">
        <w:t> </w:t>
      </w:r>
      <w:r w:rsidRPr="00F775EF">
        <w:t>les expériences partagées, et en</w:t>
      </w:r>
      <w:r w:rsidR="006D3209">
        <w:t> </w:t>
      </w:r>
      <w:r w:rsidRPr="00F775EF">
        <w:t>offrant une plus grande visibilité aux décisions des organes directeurs des accords multilatéraux sur</w:t>
      </w:r>
      <w:r w:rsidR="006D3209">
        <w:t> </w:t>
      </w:r>
      <w:r w:rsidRPr="00F775EF">
        <w:t>l</w:t>
      </w:r>
      <w:r w:rsidR="00D31133">
        <w:t>’</w:t>
      </w:r>
      <w:r w:rsidRPr="00F775EF">
        <w:t>environnement.</w:t>
      </w:r>
    </w:p>
    <w:p w14:paraId="5525B4F7" w14:textId="5F91F5DA" w:rsidR="0007760E" w:rsidRPr="0007760E" w:rsidRDefault="00F775EF" w:rsidP="000A070E">
      <w:pPr>
        <w:pStyle w:val="Normalnumber"/>
        <w:numPr>
          <w:ilvl w:val="0"/>
          <w:numId w:val="5"/>
        </w:numPr>
      </w:pPr>
      <w:r w:rsidRPr="00FA2FEA">
        <w:rPr>
          <w:b/>
          <w:bCs/>
        </w:rPr>
        <w:t>Le PNUE soutiendra un engagement plus fort avec le secteur privé en sa qualité de partenaire clef dans la mise en place de changements systémiques tendant à des solutions durables</w:t>
      </w:r>
      <w:r w:rsidRPr="00F775EF">
        <w:t>. En</w:t>
      </w:r>
      <w:r w:rsidR="006D3209">
        <w:t> </w:t>
      </w:r>
      <w:r w:rsidRPr="00F775EF">
        <w:t>s</w:t>
      </w:r>
      <w:r w:rsidR="00D31133">
        <w:t>’</w:t>
      </w:r>
      <w:r w:rsidRPr="00F775EF">
        <w:t>appuyant sur sa stratégie pour l</w:t>
      </w:r>
      <w:r w:rsidR="00D31133">
        <w:t>’</w:t>
      </w:r>
      <w:r w:rsidRPr="00F775EF">
        <w:t>engagement du secteur privé (PNUE, 2020</w:t>
      </w:r>
      <w:r w:rsidR="00645AED">
        <w:t>b</w:t>
      </w:r>
      <w:r w:rsidRPr="00F775EF">
        <w:t>), le PNUE amènera ce</w:t>
      </w:r>
      <w:r w:rsidR="006D3209">
        <w:t> </w:t>
      </w:r>
      <w:r w:rsidRPr="00F775EF">
        <w:t>dernier vers des changements importants qui aboutiront à la création de politiques judicieuses et de technologies durables, dont les technologies numériques, guidées par des</w:t>
      </w:r>
      <w:r w:rsidR="00E94758">
        <w:t> </w:t>
      </w:r>
      <w:r w:rsidRPr="00F775EF">
        <w:t>connaissances scientifiques de pointe. Le</w:t>
      </w:r>
      <w:r>
        <w:t> </w:t>
      </w:r>
      <w:r w:rsidRPr="00F775EF">
        <w:t>PNUE interagira avec le secteur privé à différents niveaux, par le biais notamment de réseaux ouverts, de discussions politiques et de forums multipartites tels que l</w:t>
      </w:r>
      <w:r w:rsidR="00D31133">
        <w:t>’</w:t>
      </w:r>
      <w:r w:rsidRPr="00F775EF">
        <w:t>Assemblée pour l</w:t>
      </w:r>
      <w:r w:rsidR="00D31133">
        <w:t>’</w:t>
      </w:r>
      <w:r w:rsidRPr="00F775EF">
        <w:t>environnement, ainsi que sur les applications spécifiques des</w:t>
      </w:r>
      <w:r w:rsidR="00E94758">
        <w:t> </w:t>
      </w:r>
      <w:r w:rsidRPr="00F775EF">
        <w:t>technologies numériques pour l</w:t>
      </w:r>
      <w:r w:rsidR="00D31133">
        <w:t>’</w:t>
      </w:r>
      <w:r w:rsidRPr="00F775EF">
        <w:t>environnement. Grâce à des partenariats et alliances avec le</w:t>
      </w:r>
      <w:r w:rsidR="00E94758">
        <w:t> </w:t>
      </w:r>
      <w:r w:rsidRPr="00F775EF">
        <w:t>secteur privé, le PNUE ciblera des</w:t>
      </w:r>
      <w:r w:rsidR="006D3209">
        <w:t> </w:t>
      </w:r>
      <w:r w:rsidRPr="00F775EF">
        <w:t>objectifs précis et s</w:t>
      </w:r>
      <w:r w:rsidR="00D31133">
        <w:t>’</w:t>
      </w:r>
      <w:r w:rsidRPr="00F775EF">
        <w:t>engagera dans des actions de sensibilisation à fort impact, afin de promouvoir les changements politiques et culturels requis pour orienter les</w:t>
      </w:r>
      <w:r w:rsidR="00E94758">
        <w:t> </w:t>
      </w:r>
      <w:r w:rsidRPr="00F775EF">
        <w:t>producteurs et les consommateurs vers la durabilité. Les secteurs clefs dans lesquels le PNUE s</w:t>
      </w:r>
      <w:r w:rsidR="00D31133">
        <w:t>’</w:t>
      </w:r>
      <w:r w:rsidRPr="00F775EF">
        <w:t>efforcera de réaliser ces changements systémiques sont entre autres la production et la</w:t>
      </w:r>
      <w:r w:rsidR="00E94758">
        <w:t> </w:t>
      </w:r>
      <w:r w:rsidRPr="00F775EF">
        <w:t>consommation d</w:t>
      </w:r>
      <w:r w:rsidR="00D31133">
        <w:t>’</w:t>
      </w:r>
      <w:r w:rsidRPr="00F775EF">
        <w:t>énergie, les systèmes alimentaires, les infrastructures et l</w:t>
      </w:r>
      <w:r w:rsidR="00D31133">
        <w:t>’</w:t>
      </w:r>
      <w:r w:rsidRPr="00F775EF">
        <w:t>environnement bâti, la</w:t>
      </w:r>
      <w:r w:rsidR="00E94758">
        <w:t> </w:t>
      </w:r>
      <w:r w:rsidRPr="00F775EF">
        <w:t>gestion des produits chimiques et des déchets, le secteur extractif, les chaînes de valeur durables pour les produits à moindre intensité de ressources et de pollution, le financement mondial et les</w:t>
      </w:r>
      <w:r w:rsidR="00E94758">
        <w:t> </w:t>
      </w:r>
      <w:r w:rsidRPr="00F775EF">
        <w:t>systèmes de marché et d</w:t>
      </w:r>
      <w:r w:rsidR="00D31133">
        <w:t>’</w:t>
      </w:r>
      <w:r w:rsidRPr="00F775EF">
        <w:t>investissement</w:t>
      </w:r>
      <w:r w:rsidR="0007760E">
        <w:t>.</w:t>
      </w:r>
    </w:p>
    <w:p w14:paraId="1628D046" w14:textId="7A867A49" w:rsidR="007970BA" w:rsidRPr="00E3121F" w:rsidRDefault="007970BA" w:rsidP="00665894">
      <w:pPr>
        <w:pStyle w:val="CH2"/>
      </w:pPr>
      <w:r w:rsidRPr="00D13383">
        <w:tab/>
      </w:r>
      <w:bookmarkStart w:id="134" w:name="_Toc63416427"/>
      <w:r w:rsidRPr="00E3121F">
        <w:t>D.</w:t>
      </w:r>
      <w:r w:rsidRPr="00E3121F">
        <w:tab/>
      </w:r>
      <w:r w:rsidR="00E3121F" w:rsidRPr="00E3121F">
        <w:t xml:space="preserve">Une </w:t>
      </w:r>
      <w:r w:rsidRPr="00E3121F">
        <w:t xml:space="preserve">communication </w:t>
      </w:r>
      <w:r w:rsidR="00E3121F" w:rsidRPr="00E3121F">
        <w:t>innovante comme moteur d</w:t>
      </w:r>
      <w:r w:rsidR="00D31133">
        <w:t>’</w:t>
      </w:r>
      <w:r w:rsidR="00E3121F" w:rsidRPr="00E3121F">
        <w:t>une défense de l</w:t>
      </w:r>
      <w:r w:rsidR="00D31133">
        <w:t>’</w:t>
      </w:r>
      <w:r w:rsidR="00E3121F" w:rsidRPr="00E3121F">
        <w:t>envi</w:t>
      </w:r>
      <w:r w:rsidR="00E3121F">
        <w:t>ronnement plus performante</w:t>
      </w:r>
      <w:bookmarkEnd w:id="134"/>
      <w:r w:rsidR="00E3121F">
        <w:t xml:space="preserve"> </w:t>
      </w:r>
    </w:p>
    <w:p w14:paraId="0C3B1421" w14:textId="6015400E" w:rsidR="00627819" w:rsidRPr="00627819" w:rsidRDefault="00627819" w:rsidP="000A070E">
      <w:pPr>
        <w:pStyle w:val="Normalnumber"/>
        <w:numPr>
          <w:ilvl w:val="0"/>
          <w:numId w:val="5"/>
        </w:numPr>
      </w:pPr>
      <w:r w:rsidRPr="001043B1">
        <w:rPr>
          <w:b/>
          <w:bCs/>
        </w:rPr>
        <w:t>Les communications du PNUE contribueront à assurer la cohérence et l</w:t>
      </w:r>
      <w:r w:rsidR="00D31133" w:rsidRPr="001043B1">
        <w:rPr>
          <w:b/>
          <w:bCs/>
        </w:rPr>
        <w:t>’</w:t>
      </w:r>
      <w:r w:rsidRPr="001043B1">
        <w:rPr>
          <w:b/>
          <w:bCs/>
        </w:rPr>
        <w:t>homogénéité du</w:t>
      </w:r>
      <w:r w:rsidR="00E94758">
        <w:rPr>
          <w:b/>
          <w:bCs/>
        </w:rPr>
        <w:t> </w:t>
      </w:r>
      <w:r w:rsidRPr="001043B1">
        <w:rPr>
          <w:b/>
          <w:bCs/>
        </w:rPr>
        <w:t>large éventail d</w:t>
      </w:r>
      <w:r w:rsidR="00D31133" w:rsidRPr="001043B1">
        <w:rPr>
          <w:b/>
          <w:bCs/>
        </w:rPr>
        <w:t>’</w:t>
      </w:r>
      <w:r w:rsidRPr="001043B1">
        <w:rPr>
          <w:b/>
          <w:bCs/>
        </w:rPr>
        <w:t>actions environnementales</w:t>
      </w:r>
      <w:r w:rsidRPr="00627819">
        <w:t>. Les efforts de communication s</w:t>
      </w:r>
      <w:r w:rsidR="00D31133">
        <w:t>’</w:t>
      </w:r>
      <w:r w:rsidRPr="00627819">
        <w:t>appuieront sur les</w:t>
      </w:r>
      <w:r w:rsidR="00E94758">
        <w:t> </w:t>
      </w:r>
      <w:r w:rsidRPr="00627819">
        <w:t>dernières données scientifiques disponibles, dont les sciences sociales, et viseront à façonner le</w:t>
      </w:r>
      <w:r w:rsidR="00E94758">
        <w:t> </w:t>
      </w:r>
      <w:r w:rsidRPr="00627819">
        <w:t>discours mondial sur l</w:t>
      </w:r>
      <w:r w:rsidR="00D31133">
        <w:t>’</w:t>
      </w:r>
      <w:r w:rsidRPr="00627819">
        <w:t>environnement en suscitant des engagements politiques et sociaux et en</w:t>
      </w:r>
      <w:r w:rsidR="00E94758">
        <w:t> </w:t>
      </w:r>
      <w:r w:rsidRPr="00627819">
        <w:t>entraînant les</w:t>
      </w:r>
      <w:r w:rsidR="006D3209">
        <w:t> </w:t>
      </w:r>
      <w:r w:rsidRPr="00627819">
        <w:t>changements sociétaux et politiques requis pour relever les défis décrits dans la</w:t>
      </w:r>
      <w:r w:rsidR="00E94758">
        <w:t> </w:t>
      </w:r>
      <w:r w:rsidRPr="00627819">
        <w:t xml:space="preserve">section </w:t>
      </w:r>
      <w:r w:rsidR="006D3209">
        <w:t>« </w:t>
      </w:r>
      <w:r w:rsidRPr="00627819">
        <w:t>Analyse</w:t>
      </w:r>
      <w:r w:rsidR="006D3209">
        <w:t> </w:t>
      </w:r>
      <w:r w:rsidRPr="00627819">
        <w:t>de la situation</w:t>
      </w:r>
      <w:r w:rsidR="006D3209">
        <w:t> »</w:t>
      </w:r>
      <w:r w:rsidRPr="00627819">
        <w:t xml:space="preserve"> du présent document.</w:t>
      </w:r>
    </w:p>
    <w:p w14:paraId="517FFA19" w14:textId="25A9658D" w:rsidR="00627819" w:rsidRPr="00627819" w:rsidRDefault="00627819" w:rsidP="000A070E">
      <w:pPr>
        <w:pStyle w:val="Normalnumber"/>
        <w:numPr>
          <w:ilvl w:val="0"/>
          <w:numId w:val="5"/>
        </w:numPr>
      </w:pPr>
      <w:r w:rsidRPr="004C6A31">
        <w:rPr>
          <w:b/>
          <w:bCs/>
        </w:rPr>
        <w:t>Le PNUE adoptera une approche très novatrice à sa communication</w:t>
      </w:r>
      <w:r w:rsidRPr="00627819">
        <w:t>, utilisant son ancrage grandissant dans les sphères numériques et les médias sociaux pour atteindre et retenir l</w:t>
      </w:r>
      <w:r w:rsidR="00D31133">
        <w:t>’</w:t>
      </w:r>
      <w:r w:rsidRPr="00627819">
        <w:t>attention d</w:t>
      </w:r>
      <w:r w:rsidR="00D31133">
        <w:t>’</w:t>
      </w:r>
      <w:r w:rsidRPr="00627819">
        <w:t>un</w:t>
      </w:r>
      <w:r w:rsidR="006D3209">
        <w:t> </w:t>
      </w:r>
      <w:r w:rsidRPr="00627819">
        <w:t>éventail croissant de publics et de parties prenantes. Le PNUE s</w:t>
      </w:r>
      <w:r w:rsidR="00D31133">
        <w:t>’</w:t>
      </w:r>
      <w:r w:rsidRPr="00627819">
        <w:t>efforcera de donner aux</w:t>
      </w:r>
      <w:r w:rsidR="00E94758">
        <w:t> </w:t>
      </w:r>
      <w:r w:rsidRPr="00627819">
        <w:t>individus et aux groupes les moyens d</w:t>
      </w:r>
      <w:r w:rsidR="00D31133">
        <w:t>’</w:t>
      </w:r>
      <w:r w:rsidRPr="00627819">
        <w:t>agir en faveur de l</w:t>
      </w:r>
      <w:r w:rsidR="00D31133">
        <w:t>’</w:t>
      </w:r>
      <w:r w:rsidRPr="00627819">
        <w:t>environnement, en donnant en</w:t>
      </w:r>
      <w:r w:rsidR="00E94758">
        <w:t> </w:t>
      </w:r>
      <w:r w:rsidRPr="00627819">
        <w:t>particulier une voix aux secteurs et acteurs habituellement situés en marge de l</w:t>
      </w:r>
      <w:r w:rsidR="00D31133">
        <w:t>’</w:t>
      </w:r>
      <w:r w:rsidRPr="00627819">
        <w:t>espace environnemental. Le</w:t>
      </w:r>
      <w:r w:rsidR="006D3209">
        <w:t> </w:t>
      </w:r>
      <w:r w:rsidRPr="00627819">
        <w:t>PNUE amplifiera la voix des jeunes, des consommateurs, des entrepreneurs environnementaux, des</w:t>
      </w:r>
      <w:r w:rsidR="006D3209">
        <w:t> </w:t>
      </w:r>
      <w:r w:rsidRPr="00627819">
        <w:t>militants, des leaders de l</w:t>
      </w:r>
      <w:r w:rsidR="00D31133">
        <w:t>’</w:t>
      </w:r>
      <w:r w:rsidRPr="00627819">
        <w:t>innovation ainsi que des organisations et des acteurs confessionnels, entre autres.</w:t>
      </w:r>
    </w:p>
    <w:p w14:paraId="35AA6F31" w14:textId="7960EB5A" w:rsidR="00627819" w:rsidRPr="00627819" w:rsidRDefault="00627819" w:rsidP="00CC637E">
      <w:pPr>
        <w:pStyle w:val="Normalnumber"/>
        <w:keepLines/>
        <w:numPr>
          <w:ilvl w:val="0"/>
          <w:numId w:val="5"/>
        </w:numPr>
        <w:ind w:left="1247"/>
      </w:pPr>
      <w:r w:rsidRPr="006C74B5">
        <w:rPr>
          <w:b/>
          <w:bCs/>
        </w:rPr>
        <w:lastRenderedPageBreak/>
        <w:t>Le PNUE se concentrera sur la présentation de narratifs à fort impact, pour une meilleure compréhension de la durabilité environnementale et de ses bénéfices, et pour mobiliser un changement de comportement de la société</w:t>
      </w:r>
      <w:r w:rsidRPr="00627819">
        <w:t>. À cette fin, par l</w:t>
      </w:r>
      <w:r w:rsidR="00D31133">
        <w:t>’</w:t>
      </w:r>
      <w:r w:rsidRPr="00627819">
        <w:t>utilisation de pratiques de narration innovantes, dont</w:t>
      </w:r>
      <w:r w:rsidR="00536013">
        <w:t> </w:t>
      </w:r>
      <w:r w:rsidRPr="00627819">
        <w:t>les technologies numériques immersives, le PNUE mettra en exergue et partagera des</w:t>
      </w:r>
      <w:r w:rsidR="00E94758">
        <w:t> </w:t>
      </w:r>
      <w:r w:rsidRPr="00627819">
        <w:t>études de cas sur les questions indissociables et les liens entre les dimensions environnementales, sociales et économiques du développement durable, en vue de leur adaptation aux contextes locaux et de leur</w:t>
      </w:r>
      <w:r w:rsidR="006D3209">
        <w:t> </w:t>
      </w:r>
      <w:r w:rsidRPr="00627819">
        <w:t>diffusion à grande échelle.</w:t>
      </w:r>
    </w:p>
    <w:p w14:paraId="58C51A1A" w14:textId="74387C01" w:rsidR="007970BA" w:rsidRPr="00D13383" w:rsidRDefault="007970BA" w:rsidP="00665894">
      <w:pPr>
        <w:pStyle w:val="CH1"/>
      </w:pPr>
      <w:bookmarkStart w:id="135" w:name="_Toc55464632"/>
      <w:r w:rsidRPr="00D13383">
        <w:tab/>
      </w:r>
      <w:bookmarkStart w:id="136" w:name="_Toc63416428"/>
      <w:r w:rsidRPr="00D13383">
        <w:t>VI.</w:t>
      </w:r>
      <w:r w:rsidRPr="00D13383">
        <w:tab/>
      </w:r>
      <w:r w:rsidR="00627819" w:rsidRPr="00D13383">
        <w:t>Regarder vers l</w:t>
      </w:r>
      <w:r w:rsidR="00D31133">
        <w:t>’</w:t>
      </w:r>
      <w:r w:rsidR="00627819" w:rsidRPr="00D13383">
        <w:t>avenir</w:t>
      </w:r>
      <w:r w:rsidR="00536013">
        <w:t> </w:t>
      </w:r>
      <w:r w:rsidR="00627819" w:rsidRPr="00D13383">
        <w:t>: conduire le changement vers l</w:t>
      </w:r>
      <w:r w:rsidR="00D31133">
        <w:t>’</w:t>
      </w:r>
      <w:r w:rsidR="00627819" w:rsidRPr="00D13383">
        <w:t>avenir que</w:t>
      </w:r>
      <w:r w:rsidR="006D3209">
        <w:t> </w:t>
      </w:r>
      <w:r w:rsidR="00627819" w:rsidRPr="00D13383">
        <w:t>nous voulons</w:t>
      </w:r>
      <w:bookmarkEnd w:id="135"/>
      <w:bookmarkEnd w:id="136"/>
    </w:p>
    <w:p w14:paraId="046E95A9" w14:textId="6A326228" w:rsidR="00627819" w:rsidRPr="00627819" w:rsidRDefault="00627819" w:rsidP="00665894">
      <w:pPr>
        <w:pStyle w:val="Normalnumber"/>
        <w:numPr>
          <w:ilvl w:val="0"/>
          <w:numId w:val="1"/>
        </w:numPr>
      </w:pPr>
      <w:r w:rsidRPr="006C74B5">
        <w:rPr>
          <w:b/>
          <w:bCs/>
        </w:rPr>
        <w:t>Atteindre la stabilité climatique, vivre en harmonie avec la nature et évoluer vers une planète sans pollution d</w:t>
      </w:r>
      <w:r w:rsidR="00D31133" w:rsidRPr="006C74B5">
        <w:rPr>
          <w:b/>
          <w:bCs/>
        </w:rPr>
        <w:t>’</w:t>
      </w:r>
      <w:r w:rsidRPr="006C74B5">
        <w:rPr>
          <w:b/>
          <w:bCs/>
        </w:rPr>
        <w:t>ici 2050 nécessitera un rééquilibrage de nos économies et de nos sociétés vers des</w:t>
      </w:r>
      <w:r w:rsidR="006D3209" w:rsidRPr="006C74B5">
        <w:rPr>
          <w:b/>
          <w:bCs/>
        </w:rPr>
        <w:t> </w:t>
      </w:r>
      <w:r w:rsidRPr="006C74B5">
        <w:rPr>
          <w:b/>
          <w:bCs/>
        </w:rPr>
        <w:t>modèles plus durables et plus équitables</w:t>
      </w:r>
      <w:r w:rsidRPr="00627819">
        <w:t>. Basée sur les connaissances scientifiques les plus récentes, cette stratégie fournit l</w:t>
      </w:r>
      <w:r w:rsidR="00D31133">
        <w:t>’</w:t>
      </w:r>
      <w:r w:rsidRPr="00627819">
        <w:t>orientation nécessaire aux actions transformatrices qui ciblent les</w:t>
      </w:r>
      <w:r w:rsidR="006D3209">
        <w:t> </w:t>
      </w:r>
      <w:r w:rsidRPr="00627819">
        <w:t>vecteurs d</w:t>
      </w:r>
      <w:r w:rsidR="00707E6A">
        <w:t xml:space="preserve">es </w:t>
      </w:r>
      <w:r w:rsidRPr="00627819">
        <w:t>changement</w:t>
      </w:r>
      <w:r w:rsidR="00707E6A">
        <w:t>s</w:t>
      </w:r>
      <w:r w:rsidRPr="00627819">
        <w:t xml:space="preserve"> climatique</w:t>
      </w:r>
      <w:r w:rsidR="00707E6A">
        <w:t>s</w:t>
      </w:r>
      <w:r w:rsidRPr="00627819">
        <w:t>, de l</w:t>
      </w:r>
      <w:r w:rsidR="00D31133">
        <w:t>’</w:t>
      </w:r>
      <w:r w:rsidR="00707E6A">
        <w:t>appauvrissem</w:t>
      </w:r>
      <w:r w:rsidR="003D3893">
        <w:t xml:space="preserve">ent de </w:t>
      </w:r>
      <w:r w:rsidRPr="00627819">
        <w:t>la biodiversité et de la pollution. Elle définit les actions requises pour remanier les modes de consommation et de production dans une</w:t>
      </w:r>
      <w:r w:rsidR="006D3209">
        <w:t> </w:t>
      </w:r>
      <w:r w:rsidRPr="00627819">
        <w:t>optique de durabilité, afin que le bien-être humain et la santé des écosystèmes de la planète ne soient plus menacés par la détérioration de l</w:t>
      </w:r>
      <w:r w:rsidR="00D31133">
        <w:t>’</w:t>
      </w:r>
      <w:r w:rsidRPr="00627819">
        <w:t>environnement.</w:t>
      </w:r>
    </w:p>
    <w:p w14:paraId="21701C69" w14:textId="1B0EB776" w:rsidR="00627819" w:rsidRPr="00627819" w:rsidRDefault="00627819" w:rsidP="00665894">
      <w:pPr>
        <w:pStyle w:val="Normalnumber"/>
        <w:numPr>
          <w:ilvl w:val="0"/>
          <w:numId w:val="1"/>
        </w:numPr>
      </w:pPr>
      <w:r w:rsidRPr="006C74B5">
        <w:rPr>
          <w:b/>
          <w:bCs/>
        </w:rPr>
        <w:t>Cette stratégie offre un cheminement ciblé et cohérent permettant au PNUE de trouver des</w:t>
      </w:r>
      <w:r w:rsidR="006D3209" w:rsidRPr="006C74B5">
        <w:rPr>
          <w:b/>
          <w:bCs/>
        </w:rPr>
        <w:t> </w:t>
      </w:r>
      <w:r w:rsidRPr="006C74B5">
        <w:rPr>
          <w:b/>
          <w:bCs/>
        </w:rPr>
        <w:t>solutions qui peuvent contribuer à la réalisation des aspirations du Programme 2030 et à</w:t>
      </w:r>
      <w:r w:rsidR="00E94758">
        <w:rPr>
          <w:b/>
          <w:bCs/>
        </w:rPr>
        <w:t> </w:t>
      </w:r>
      <w:r w:rsidRPr="006C74B5">
        <w:rPr>
          <w:b/>
          <w:bCs/>
        </w:rPr>
        <w:t>la</w:t>
      </w:r>
      <w:r w:rsidR="00E94758">
        <w:rPr>
          <w:b/>
          <w:bCs/>
        </w:rPr>
        <w:t> </w:t>
      </w:r>
      <w:r w:rsidRPr="006C74B5">
        <w:rPr>
          <w:b/>
          <w:bCs/>
        </w:rPr>
        <w:t xml:space="preserve">mise en œuvre du paragraphe 88 de </w:t>
      </w:r>
      <w:r w:rsidR="006D3209" w:rsidRPr="006C74B5">
        <w:rPr>
          <w:b/>
          <w:bCs/>
        </w:rPr>
        <w:t>« </w:t>
      </w:r>
      <w:r w:rsidRPr="006C74B5">
        <w:rPr>
          <w:b/>
          <w:bCs/>
        </w:rPr>
        <w:t>L</w:t>
      </w:r>
      <w:r w:rsidR="00D31133" w:rsidRPr="006C74B5">
        <w:rPr>
          <w:b/>
          <w:bCs/>
        </w:rPr>
        <w:t>’</w:t>
      </w:r>
      <w:r w:rsidRPr="006C74B5">
        <w:rPr>
          <w:b/>
          <w:bCs/>
        </w:rPr>
        <w:t>avenir que nous voulons</w:t>
      </w:r>
      <w:r w:rsidR="006D3209" w:rsidRPr="006C74B5">
        <w:rPr>
          <w:b/>
          <w:bCs/>
        </w:rPr>
        <w:t> »</w:t>
      </w:r>
      <w:r w:rsidRPr="006C74B5">
        <w:rPr>
          <w:b/>
          <w:bCs/>
        </w:rPr>
        <w:t xml:space="preserve"> </w:t>
      </w:r>
      <w:r w:rsidRPr="00627819">
        <w:t>(A/RES/66/288), dans</w:t>
      </w:r>
      <w:r w:rsidR="00E94758">
        <w:t> </w:t>
      </w:r>
      <w:r w:rsidRPr="00627819">
        <w:t>l</w:t>
      </w:r>
      <w:r w:rsidR="00D31133">
        <w:t>’</w:t>
      </w:r>
      <w:r w:rsidRPr="00627819">
        <w:t>optique d</w:t>
      </w:r>
      <w:r w:rsidR="00D31133">
        <w:t>’</w:t>
      </w:r>
      <w:r w:rsidRPr="00627819">
        <w:t>une</w:t>
      </w:r>
      <w:r w:rsidR="006D3209">
        <w:t> </w:t>
      </w:r>
      <w:r w:rsidRPr="00627819">
        <w:t>vision à long terme de la durabilité planétaire pour les populations, la prospérité et l</w:t>
      </w:r>
      <w:r w:rsidR="00D31133">
        <w:t>’</w:t>
      </w:r>
      <w:r w:rsidRPr="00627819">
        <w:t>équité. Le</w:t>
      </w:r>
      <w:r w:rsidR="006D3209">
        <w:t> </w:t>
      </w:r>
      <w:r w:rsidRPr="00627819">
        <w:t>PNUE tirera parti de la décennie d</w:t>
      </w:r>
      <w:r w:rsidR="00D31133">
        <w:t>’</w:t>
      </w:r>
      <w:r w:rsidRPr="00627819">
        <w:t>action et aidera les États membres à atteindre les</w:t>
      </w:r>
      <w:r w:rsidR="00E94758">
        <w:t> </w:t>
      </w:r>
      <w:r w:rsidRPr="00627819">
        <w:t>objectifs de développement durable en jouant le rôle de catalyseur et de facilitateur d</w:t>
      </w:r>
      <w:r w:rsidR="00D31133">
        <w:t>’</w:t>
      </w:r>
      <w:r w:rsidRPr="00627819">
        <w:t>une action ambitieuse sur le</w:t>
      </w:r>
      <w:r w:rsidR="00E47645">
        <w:t>s</w:t>
      </w:r>
      <w:r w:rsidR="006D3209">
        <w:t> </w:t>
      </w:r>
      <w:r w:rsidRPr="00627819">
        <w:t>changement</w:t>
      </w:r>
      <w:r w:rsidR="00E47645">
        <w:t>s</w:t>
      </w:r>
      <w:r w:rsidRPr="00627819">
        <w:t xml:space="preserve"> climatique</w:t>
      </w:r>
      <w:r w:rsidR="00E47645">
        <w:t>s</w:t>
      </w:r>
      <w:r w:rsidRPr="00627819">
        <w:t>, l</w:t>
      </w:r>
      <w:r w:rsidR="00D31133">
        <w:t>’</w:t>
      </w:r>
      <w:r w:rsidR="00E47645">
        <w:t>appauvrissement</w:t>
      </w:r>
      <w:r w:rsidRPr="00627819">
        <w:t xml:space="preserve"> de </w:t>
      </w:r>
      <w:r w:rsidR="00E47645">
        <w:t xml:space="preserve">la </w:t>
      </w:r>
      <w:r w:rsidRPr="00627819">
        <w:t>biodiversité et la pollution. Le</w:t>
      </w:r>
      <w:r w:rsidR="00E94758">
        <w:t> </w:t>
      </w:r>
      <w:r w:rsidRPr="00627819">
        <w:t xml:space="preserve">PNUE </w:t>
      </w:r>
      <w:r w:rsidR="006D3209" w:rsidRPr="00627819">
        <w:t>œuvre</w:t>
      </w:r>
      <w:r w:rsidRPr="00627819">
        <w:t>ra avec clarté et concentration pour mettre en œuvre des programmes efficaces et efficients, axés sur des</w:t>
      </w:r>
      <w:r w:rsidR="006D3209">
        <w:t> </w:t>
      </w:r>
      <w:r w:rsidRPr="00627819">
        <w:t xml:space="preserve">résultats tangibles et durables. </w:t>
      </w:r>
    </w:p>
    <w:p w14:paraId="64FE9B78" w14:textId="780345D3" w:rsidR="00627819" w:rsidRPr="00627819" w:rsidRDefault="00627819" w:rsidP="000A070E">
      <w:pPr>
        <w:pStyle w:val="Normalnumber"/>
        <w:numPr>
          <w:ilvl w:val="0"/>
          <w:numId w:val="5"/>
        </w:numPr>
      </w:pPr>
      <w:r w:rsidRPr="005F564D">
        <w:rPr>
          <w:b/>
          <w:bCs/>
        </w:rPr>
        <w:t>Le PNUE ne se lancera pas seul sur la voie tracée par cette stratégie</w:t>
      </w:r>
      <w:r w:rsidRPr="00627819">
        <w:t>. Il s</w:t>
      </w:r>
      <w:r w:rsidR="00D31133">
        <w:t>’</w:t>
      </w:r>
      <w:r w:rsidRPr="00627819">
        <w:t>appuiera sur la</w:t>
      </w:r>
      <w:r w:rsidR="006D3209">
        <w:t> </w:t>
      </w:r>
      <w:r w:rsidRPr="00627819">
        <w:t xml:space="preserve">réforme du système des Nations Unies pour </w:t>
      </w:r>
      <w:r w:rsidR="00AB6C38">
        <w:t>le développement afin d</w:t>
      </w:r>
      <w:r w:rsidR="00D31133">
        <w:t>’</w:t>
      </w:r>
      <w:r w:rsidRPr="00627819">
        <w:t>engager l</w:t>
      </w:r>
      <w:r w:rsidR="00D31133">
        <w:t>’</w:t>
      </w:r>
      <w:r w:rsidRPr="00627819">
        <w:t>ensemble du système des Nations unies dans une action environnementale plus forte, mieux coordonnée et solidaire, tout en renforçant sa capacité à répondre aux besoins de chaque pays. Le PNUE engagera les accords multilatéraux sur l</w:t>
      </w:r>
      <w:r w:rsidR="00D31133">
        <w:t>’</w:t>
      </w:r>
      <w:r w:rsidRPr="00627819">
        <w:t>environnement à amplifier leur impact et à faire preuve d</w:t>
      </w:r>
      <w:r w:rsidR="00D31133">
        <w:t>’</w:t>
      </w:r>
      <w:r w:rsidRPr="00627819">
        <w:t>une plus grande cohérence dans la manière dont ils coopèrent et tirent parti les uns des autres. Le PNUE fonctionnera sur la base d</w:t>
      </w:r>
      <w:r w:rsidR="00D31133">
        <w:t>’</w:t>
      </w:r>
      <w:r w:rsidRPr="00627819">
        <w:t>un multilatéralisme inclusif qui va au-delà des gouvernements et soutient les</w:t>
      </w:r>
      <w:r w:rsidR="006D3209">
        <w:t> </w:t>
      </w:r>
      <w:r w:rsidRPr="00627819">
        <w:t>changements systémiques, avec l</w:t>
      </w:r>
      <w:r w:rsidR="00D31133">
        <w:t>’</w:t>
      </w:r>
      <w:r w:rsidRPr="00627819">
        <w:t>aide et la collaboration du monde des affaires, du secteur privé, des jeunes, de la société civile au sens large, ainsi que des organisations confessionnelles.</w:t>
      </w:r>
    </w:p>
    <w:p w14:paraId="1868006F" w14:textId="57768AF8" w:rsidR="00250576" w:rsidRPr="00250576" w:rsidRDefault="00627819" w:rsidP="000A070E">
      <w:pPr>
        <w:pStyle w:val="Normalnumber"/>
        <w:numPr>
          <w:ilvl w:val="0"/>
          <w:numId w:val="5"/>
        </w:numPr>
      </w:pPr>
      <w:r w:rsidRPr="005F564D">
        <w:rPr>
          <w:b/>
          <w:bCs/>
        </w:rPr>
        <w:t>C</w:t>
      </w:r>
      <w:r w:rsidR="00D31133" w:rsidRPr="005F564D">
        <w:rPr>
          <w:b/>
          <w:bCs/>
        </w:rPr>
        <w:t>’</w:t>
      </w:r>
      <w:r w:rsidRPr="005F564D">
        <w:rPr>
          <w:b/>
          <w:bCs/>
        </w:rPr>
        <w:t>est ainsi que le PNUE conduira le changement vers l</w:t>
      </w:r>
      <w:r w:rsidR="00D31133" w:rsidRPr="005F564D">
        <w:rPr>
          <w:b/>
          <w:bCs/>
        </w:rPr>
        <w:t>’</w:t>
      </w:r>
      <w:r w:rsidRPr="005F564D">
        <w:rPr>
          <w:b/>
          <w:bCs/>
        </w:rPr>
        <w:t xml:space="preserve">avenir que nous </w:t>
      </w:r>
      <w:r w:rsidR="009A72EF">
        <w:rPr>
          <w:b/>
          <w:bCs/>
        </w:rPr>
        <w:t>voulons</w:t>
      </w:r>
      <w:r w:rsidR="00250576" w:rsidRPr="00250576">
        <w:t>.</w:t>
      </w:r>
    </w:p>
    <w:p w14:paraId="5A262214" w14:textId="77777777" w:rsidR="006D3209" w:rsidRDefault="006D3209">
      <w:pPr>
        <w:tabs>
          <w:tab w:val="clear" w:pos="1247"/>
          <w:tab w:val="clear" w:pos="1814"/>
          <w:tab w:val="clear" w:pos="2381"/>
          <w:tab w:val="clear" w:pos="2948"/>
          <w:tab w:val="clear" w:pos="3515"/>
        </w:tabs>
        <w:rPr>
          <w:b/>
          <w:sz w:val="28"/>
          <w:szCs w:val="22"/>
          <w:lang w:val="fr-CA"/>
        </w:rPr>
      </w:pPr>
      <w:bookmarkStart w:id="137" w:name="_Toc49176725"/>
      <w:r>
        <w:br w:type="page"/>
      </w:r>
    </w:p>
    <w:p w14:paraId="20194738" w14:textId="01867398" w:rsidR="00250576" w:rsidRDefault="00E94758" w:rsidP="00E94758">
      <w:pPr>
        <w:pStyle w:val="CH2"/>
      </w:pPr>
      <w:r>
        <w:lastRenderedPageBreak/>
        <w:tab/>
      </w:r>
      <w:r>
        <w:tab/>
      </w:r>
      <w:bookmarkStart w:id="138" w:name="_Toc63416429"/>
      <w:r w:rsidR="00250576" w:rsidRPr="00250576">
        <w:t>Références</w:t>
      </w:r>
      <w:bookmarkEnd w:id="138"/>
    </w:p>
    <w:p w14:paraId="59D98436" w14:textId="77777777" w:rsidR="00631812" w:rsidRPr="00250576" w:rsidRDefault="00631812" w:rsidP="00665894">
      <w:pPr>
        <w:pStyle w:val="NormalNonumber"/>
      </w:pPr>
      <w:r w:rsidRPr="00250576">
        <w:t xml:space="preserve">Agence suédoise de coopération internationale au développement (2009). </w:t>
      </w:r>
      <w:r w:rsidRPr="00965DFE">
        <w:rPr>
          <w:i/>
          <w:iCs/>
          <w:lang w:val="en-US"/>
        </w:rPr>
        <w:t>Quick Guide to What and How: Increasing Women’s Access to Land.</w:t>
      </w:r>
      <w:r w:rsidRPr="00250576">
        <w:rPr>
          <w:lang w:val="en-US"/>
        </w:rPr>
        <w:t xml:space="preserve"> </w:t>
      </w:r>
      <w:r w:rsidRPr="00250576">
        <w:t>Disponible à l</w:t>
      </w:r>
      <w:r>
        <w:t>’</w:t>
      </w:r>
      <w:r w:rsidRPr="00250576">
        <w:t>adresse https://www.sida.se/English/</w:t>
      </w:r>
      <w:r>
        <w:br/>
      </w:r>
      <w:r w:rsidRPr="00250576">
        <w:t>publications/111176/quick-guide-to-what-and-how-increasing-womens-access-to-land/.</w:t>
      </w:r>
    </w:p>
    <w:p w14:paraId="08B1FA37" w14:textId="0E724971" w:rsidR="00631812" w:rsidRPr="00250576" w:rsidRDefault="00631812" w:rsidP="00665894">
      <w:pPr>
        <w:pStyle w:val="NormalNonumber"/>
      </w:pPr>
      <w:r w:rsidRPr="00767B4D">
        <w:rPr>
          <w:lang w:val="en-US"/>
        </w:rPr>
        <w:t xml:space="preserve">Cheng, Zhen, et autres (2016). </w:t>
      </w:r>
      <w:r w:rsidRPr="004B39E1">
        <w:rPr>
          <w:i/>
          <w:iCs/>
          <w:lang w:val="en-US"/>
        </w:rPr>
        <w:t>Status and characteristics of ambient PM2.5 pollution in global megacities</w:t>
      </w:r>
      <w:r w:rsidRPr="00250576">
        <w:rPr>
          <w:lang w:val="en-US"/>
        </w:rPr>
        <w:t xml:space="preserve">. </w:t>
      </w:r>
      <w:r w:rsidRPr="00250576">
        <w:rPr>
          <w:i/>
          <w:iCs/>
        </w:rPr>
        <w:t>Environment International</w:t>
      </w:r>
      <w:r w:rsidRPr="00250576">
        <w:t>, vol. 89</w:t>
      </w:r>
      <w:r>
        <w:t>–</w:t>
      </w:r>
      <w:r w:rsidRPr="00250576">
        <w:t>90</w:t>
      </w:r>
      <w:r>
        <w:t xml:space="preserve"> </w:t>
      </w:r>
      <w:r w:rsidRPr="00250576">
        <w:t>(avril), p. 212</w:t>
      </w:r>
      <w:r>
        <w:t>–</w:t>
      </w:r>
      <w:r w:rsidRPr="00250576">
        <w:t>221. Disponible à l</w:t>
      </w:r>
      <w:r>
        <w:t>’</w:t>
      </w:r>
      <w:r w:rsidRPr="00250576">
        <w:t>adresse http://air.sjtu.edu.cn/Assets/userfiles/sys_eb538c1c-65ff-4e82-8e6a-a1ef01127fed/files/Status%20and</w:t>
      </w:r>
      <w:r w:rsidR="006D5911">
        <w:br/>
      </w:r>
      <w:r w:rsidRPr="00250576">
        <w:t>%20characteristics%20of%20ambient%20PM2_5%20pollution%20in%20global%20megacities.pdf.</w:t>
      </w:r>
    </w:p>
    <w:p w14:paraId="4D64AA73" w14:textId="77777777" w:rsidR="00250576" w:rsidRPr="00250576" w:rsidRDefault="00250576" w:rsidP="00665894">
      <w:pPr>
        <w:pStyle w:val="NormalNonumber"/>
      </w:pPr>
      <w:r w:rsidRPr="00250576">
        <w:t>Conférence des Nations Unies sur l</w:t>
      </w:r>
      <w:r w:rsidR="00D31133">
        <w:t>’</w:t>
      </w:r>
      <w:r w:rsidRPr="00250576">
        <w:t xml:space="preserve">environnement et le développement (1992). </w:t>
      </w:r>
      <w:r w:rsidRPr="00250576">
        <w:rPr>
          <w:i/>
          <w:iCs/>
        </w:rPr>
        <w:t>Action</w:t>
      </w:r>
      <w:r w:rsidR="009D5582">
        <w:rPr>
          <w:i/>
          <w:iCs/>
        </w:rPr>
        <w:t> </w:t>
      </w:r>
      <w:r w:rsidRPr="00250576">
        <w:rPr>
          <w:i/>
          <w:iCs/>
        </w:rPr>
        <w:t>21.</w:t>
      </w:r>
      <w:r w:rsidRPr="00250576">
        <w:t xml:space="preserve"> Disponible à l</w:t>
      </w:r>
      <w:r w:rsidR="00D31133">
        <w:t>’</w:t>
      </w:r>
      <w:r w:rsidRPr="00250576">
        <w:t>adresse https://sustainabledevelopment.un.org/content/documents/Agenda21.pdf.</w:t>
      </w:r>
    </w:p>
    <w:p w14:paraId="29EBE70E" w14:textId="77777777" w:rsidR="00631812" w:rsidRPr="00250576" w:rsidRDefault="00631812" w:rsidP="00665894">
      <w:pPr>
        <w:pStyle w:val="NormalNonumber"/>
      </w:pPr>
      <w:r w:rsidRPr="00250576">
        <w:t xml:space="preserve">Diaz, Robert J., et Rutger Rosenberg. </w:t>
      </w:r>
      <w:r w:rsidRPr="00250576">
        <w:rPr>
          <w:lang w:val="en-US"/>
        </w:rPr>
        <w:t xml:space="preserve">(2008). </w:t>
      </w:r>
      <w:r w:rsidRPr="004B39E1">
        <w:rPr>
          <w:i/>
          <w:iCs/>
          <w:lang w:val="en-US"/>
        </w:rPr>
        <w:t>Spreading dead zones and consequences for marine ecosystem</w:t>
      </w:r>
      <w:r w:rsidRPr="00250576">
        <w:rPr>
          <w:lang w:val="en-US"/>
        </w:rPr>
        <w:t xml:space="preserve">s. </w:t>
      </w:r>
      <w:r w:rsidRPr="00250576">
        <w:rPr>
          <w:i/>
          <w:iCs/>
        </w:rPr>
        <w:t>Science</w:t>
      </w:r>
      <w:r w:rsidRPr="00250576">
        <w:t>, vol.</w:t>
      </w:r>
      <w:r>
        <w:t> </w:t>
      </w:r>
      <w:r w:rsidRPr="00250576">
        <w:t>321, n°</w:t>
      </w:r>
      <w:r>
        <w:t> </w:t>
      </w:r>
      <w:r w:rsidRPr="00250576">
        <w:t>5891 (août), p. 926</w:t>
      </w:r>
      <w:r>
        <w:t>–</w:t>
      </w:r>
      <w:r w:rsidRPr="00250576">
        <w:t>929. Disponible à l</w:t>
      </w:r>
      <w:r>
        <w:t>’</w:t>
      </w:r>
      <w:r w:rsidRPr="00250576">
        <w:t>adresse https://doi.org/10.1126/science.1156401.</w:t>
      </w:r>
    </w:p>
    <w:p w14:paraId="5A0BBF6E" w14:textId="77777777" w:rsidR="00250576" w:rsidRPr="00250576" w:rsidRDefault="00250576" w:rsidP="00665894">
      <w:pPr>
        <w:pStyle w:val="NormalNonumber"/>
      </w:pPr>
      <w:r w:rsidRPr="00250576">
        <w:t>Entité des Nations Unies pour l</w:t>
      </w:r>
      <w:r w:rsidR="00D31133">
        <w:t>’</w:t>
      </w:r>
      <w:r w:rsidRPr="00250576">
        <w:t>égalité des sexes et l</w:t>
      </w:r>
      <w:r w:rsidR="00D31133">
        <w:t>’</w:t>
      </w:r>
      <w:r w:rsidRPr="00250576">
        <w:t>autonomisation des femmes (2019). Programme des Nations Unies pour l</w:t>
      </w:r>
      <w:r w:rsidR="00D31133">
        <w:t>’</w:t>
      </w:r>
      <w:r w:rsidRPr="00250576">
        <w:t>environnement UN-SWAP 2.0 Performance 2019. Disponible à l</w:t>
      </w:r>
      <w:r w:rsidR="00D31133">
        <w:t>’</w:t>
      </w:r>
      <w:r w:rsidRPr="00250576">
        <w:t>adresse https://www.unwomen.org/en/how-we-work/un-system-coordination/promoting-un-accountability/un-swap-results/2019.</w:t>
      </w:r>
    </w:p>
    <w:p w14:paraId="0FBBB369" w14:textId="2A32A2D7" w:rsidR="00631812" w:rsidRPr="00250576" w:rsidRDefault="00631812" w:rsidP="00665894">
      <w:pPr>
        <w:pStyle w:val="NormalNonumber"/>
      </w:pPr>
      <w:r w:rsidRPr="00250576">
        <w:t xml:space="preserve">Fonds monétaire international (2020). </w:t>
      </w:r>
      <w:r w:rsidRPr="00085C49">
        <w:rPr>
          <w:i/>
          <w:iCs/>
        </w:rPr>
        <w:t>Mise à jour des Perspectives de l’économie mondiale, juin 2020 : une crise sans précédent, une reprise incertaine</w:t>
      </w:r>
      <w:r w:rsidRPr="00250576">
        <w:t>. Disponible à l</w:t>
      </w:r>
      <w:r>
        <w:t>’</w:t>
      </w:r>
      <w:r w:rsidRPr="00250576">
        <w:t>adresse suivante</w:t>
      </w:r>
      <w:r>
        <w:t> </w:t>
      </w:r>
      <w:r w:rsidRPr="00250576">
        <w:t xml:space="preserve">: </w:t>
      </w:r>
      <w:hyperlink r:id="rId15" w:history="1">
        <w:r w:rsidRPr="00AE7BB4">
          <w:rPr>
            <w:rStyle w:val="Hyperlink"/>
            <w:lang w:val="fr-CA"/>
          </w:rPr>
          <w:t>https://www.imf.org/en/Publications/WEO/Issues/2020/06/24/WEOUpdateJune2020</w:t>
        </w:r>
      </w:hyperlink>
      <w:r w:rsidRPr="00250576">
        <w:t>.</w:t>
      </w:r>
    </w:p>
    <w:p w14:paraId="2EDE6B75" w14:textId="77777777" w:rsidR="00631812" w:rsidRPr="00250576" w:rsidRDefault="00631812" w:rsidP="00665894">
      <w:pPr>
        <w:pStyle w:val="NormalNonumber"/>
      </w:pPr>
      <w:r w:rsidRPr="00250576">
        <w:rPr>
          <w:lang w:val="en-US"/>
        </w:rPr>
        <w:t xml:space="preserve">Forum économique mondial (2018). </w:t>
      </w:r>
      <w:r w:rsidRPr="00631812">
        <w:rPr>
          <w:i/>
          <w:iCs/>
          <w:lang w:val="en-US"/>
        </w:rPr>
        <w:t>Harnessing Artificial Intelligence for the Earth, 2018.</w:t>
      </w:r>
      <w:r w:rsidRPr="00250576">
        <w:rPr>
          <w:lang w:val="en-US"/>
        </w:rPr>
        <w:t xml:space="preserve"> </w:t>
      </w:r>
      <w:r w:rsidRPr="00250576">
        <w:t>Disponible</w:t>
      </w:r>
      <w:r>
        <w:t> </w:t>
      </w:r>
      <w:r w:rsidRPr="00250576">
        <w:t>à l</w:t>
      </w:r>
      <w:r>
        <w:t>’</w:t>
      </w:r>
      <w:r w:rsidRPr="00250576">
        <w:t>adresse http://www3.weforum.org/docs/Harnessing_Artificial_Intelligence_</w:t>
      </w:r>
      <w:r>
        <w:br/>
      </w:r>
      <w:r w:rsidRPr="00250576">
        <w:t>for_the_Earth_report_2018.pdf.</w:t>
      </w:r>
    </w:p>
    <w:p w14:paraId="25CD36B4" w14:textId="77777777" w:rsidR="00631812" w:rsidRPr="00250576" w:rsidRDefault="00631812" w:rsidP="00665894">
      <w:pPr>
        <w:pStyle w:val="NormalNonumber"/>
      </w:pPr>
      <w:r w:rsidRPr="00250576">
        <w:t xml:space="preserve">Forum économique mondial (2019). </w:t>
      </w:r>
      <w:r w:rsidRPr="00250576">
        <w:rPr>
          <w:i/>
          <w:iCs/>
        </w:rPr>
        <w:t>Rapport sur l</w:t>
      </w:r>
      <w:r>
        <w:rPr>
          <w:i/>
          <w:iCs/>
        </w:rPr>
        <w:t>’</w:t>
      </w:r>
      <w:r w:rsidRPr="00250576">
        <w:rPr>
          <w:i/>
          <w:iCs/>
        </w:rPr>
        <w:t>écart entre les sexes dans le monde 2020.</w:t>
      </w:r>
      <w:r w:rsidRPr="00250576">
        <w:t xml:space="preserve"> Disponible à l</w:t>
      </w:r>
      <w:r>
        <w:t>’</w:t>
      </w:r>
      <w:r w:rsidRPr="00250576">
        <w:t>adresse https://www.weforum.org/reports/gender-gap-2020-report-100-years-pay-equality.</w:t>
      </w:r>
    </w:p>
    <w:p w14:paraId="4CB87101" w14:textId="2B08AD7D" w:rsidR="00631812" w:rsidRPr="00250576" w:rsidRDefault="00631812" w:rsidP="00665894">
      <w:pPr>
        <w:pStyle w:val="NormalNonumber"/>
      </w:pPr>
      <w:r w:rsidRPr="00250576">
        <w:rPr>
          <w:lang w:val="en-US"/>
        </w:rPr>
        <w:t xml:space="preserve">Global Enabling Sustainability Initiative and Deloitte (2019). </w:t>
      </w:r>
      <w:r w:rsidRPr="00250576">
        <w:rPr>
          <w:i/>
          <w:iCs/>
          <w:lang w:val="en-US"/>
        </w:rPr>
        <w:t>Digital with Purpose: Delivering a</w:t>
      </w:r>
      <w:r>
        <w:rPr>
          <w:i/>
          <w:iCs/>
          <w:lang w:val="en-US"/>
        </w:rPr>
        <w:t> </w:t>
      </w:r>
      <w:r w:rsidRPr="00250576">
        <w:rPr>
          <w:i/>
          <w:iCs/>
          <w:lang w:val="en-US"/>
        </w:rPr>
        <w:t>SMARTer 2030.</w:t>
      </w:r>
      <w:r w:rsidRPr="00250576">
        <w:rPr>
          <w:lang w:val="en-US"/>
        </w:rPr>
        <w:t xml:space="preserve"> </w:t>
      </w:r>
      <w:r w:rsidRPr="00250576">
        <w:t>Bruxelles</w:t>
      </w:r>
      <w:r>
        <w:t> </w:t>
      </w:r>
      <w:r w:rsidRPr="00250576">
        <w:t>: GeSI. Disponible à l</w:t>
      </w:r>
      <w:r>
        <w:t>’</w:t>
      </w:r>
      <w:r w:rsidRPr="00250576">
        <w:t>adresse https://gesi.org/storage/files/</w:t>
      </w:r>
      <w:r w:rsidR="006D5911">
        <w:br/>
      </w:r>
      <w:r w:rsidRPr="00250576">
        <w:t xml:space="preserve">DIGITAL%20WITH%20PURPOSE_Summary_A4-WEB_watermark.pdf. </w:t>
      </w:r>
    </w:p>
    <w:p w14:paraId="5AD4167E" w14:textId="77777777" w:rsidR="00631812" w:rsidRPr="00250576" w:rsidRDefault="00631812" w:rsidP="00665894">
      <w:pPr>
        <w:pStyle w:val="NormalNonumber"/>
      </w:pPr>
      <w:r w:rsidRPr="00250576">
        <w:t>Groupe d</w:t>
      </w:r>
      <w:r>
        <w:t>’</w:t>
      </w:r>
      <w:r w:rsidRPr="00250576">
        <w:t>experts intergouvernemental sur l</w:t>
      </w:r>
      <w:r>
        <w:t>’</w:t>
      </w:r>
      <w:r w:rsidRPr="00250576">
        <w:t xml:space="preserve">évolution du climat (2018). </w:t>
      </w:r>
      <w:r w:rsidRPr="004B39E1">
        <w:rPr>
          <w:i/>
          <w:iCs/>
        </w:rPr>
        <w:t>Réchauffement planétaire de 1,5 °C</w:t>
      </w:r>
      <w:r w:rsidRPr="00250576">
        <w:t>. Rapport spécial du GIEC sur les conséquences d</w:t>
      </w:r>
      <w:r>
        <w:t>’</w:t>
      </w:r>
      <w:r w:rsidRPr="00250576">
        <w:t>un réchauffement planétaire de 1,5</w:t>
      </w:r>
      <w:r>
        <w:t> </w:t>
      </w:r>
      <w:r w:rsidRPr="00250576">
        <w:t>°C par</w:t>
      </w:r>
      <w:r>
        <w:t> </w:t>
      </w:r>
      <w:r w:rsidRPr="00250576">
        <w:t>rapport aux niveaux préindustriels et les profils connexes d</w:t>
      </w:r>
      <w:r>
        <w:t>’</w:t>
      </w:r>
      <w:r w:rsidRPr="00250576">
        <w:t>évolution des émissions mondiales de</w:t>
      </w:r>
      <w:r>
        <w:t> </w:t>
      </w:r>
      <w:r w:rsidRPr="00250576">
        <w:t>gaz à effet de serre, dans le contexte du renforcement de la parade mondiale au changement climatique, du développement durable et de la lutte contre la pauvreté. Disponible à l</w:t>
      </w:r>
      <w:r>
        <w:t>’</w:t>
      </w:r>
      <w:r w:rsidRPr="00250576">
        <w:t>adresse https://www.ipcc.ch/sr15/.</w:t>
      </w:r>
    </w:p>
    <w:p w14:paraId="156FC587" w14:textId="77777777" w:rsidR="00631812" w:rsidRPr="00085C49" w:rsidRDefault="00631812" w:rsidP="00665894">
      <w:pPr>
        <w:pStyle w:val="NormalNonumber"/>
        <w:rPr>
          <w:color w:val="000000" w:themeColor="text1"/>
        </w:rPr>
      </w:pPr>
      <w:r w:rsidRPr="00250576">
        <w:t>Groupe d</w:t>
      </w:r>
      <w:r>
        <w:t>’</w:t>
      </w:r>
      <w:r w:rsidRPr="00250576">
        <w:t>experts intergouvernemental sur l</w:t>
      </w:r>
      <w:r>
        <w:t>’</w:t>
      </w:r>
      <w:r w:rsidRPr="00250576">
        <w:t xml:space="preserve">évolution du climat (2019). </w:t>
      </w:r>
      <w:r w:rsidRPr="004B39E1">
        <w:rPr>
          <w:i/>
          <w:iCs/>
        </w:rPr>
        <w:t>Changement climatique et terres.</w:t>
      </w:r>
      <w:r w:rsidRPr="00250576">
        <w:t xml:space="preserve"> Un rapport spécial du GIEC sur le changement climatique, la désertification, la dégradation des</w:t>
      </w:r>
      <w:r>
        <w:t> </w:t>
      </w:r>
      <w:r w:rsidRPr="00250576">
        <w:t>sols, la gestion durable des terres, la sécurité alimentaire et les flux de gaz à effet de serre dans les</w:t>
      </w:r>
      <w:r>
        <w:t> </w:t>
      </w:r>
      <w:r w:rsidRPr="00250576">
        <w:t>écosystèmes terrestres. Résumé à l</w:t>
      </w:r>
      <w:r>
        <w:t>’</w:t>
      </w:r>
      <w:r w:rsidRPr="00250576">
        <w:t>intention des décideurs. Disponible à l</w:t>
      </w:r>
      <w:r>
        <w:t>’</w:t>
      </w:r>
      <w:r w:rsidRPr="00250576">
        <w:t xml:space="preserve">adresse </w:t>
      </w:r>
      <w:r w:rsidRPr="00085C49">
        <w:rPr>
          <w:color w:val="000000" w:themeColor="text1"/>
        </w:rPr>
        <w:t>http</w:t>
      </w:r>
      <w:r>
        <w:rPr>
          <w:color w:val="000000" w:themeColor="text1"/>
        </w:rPr>
        <w:t>s</w:t>
      </w:r>
      <w:r w:rsidRPr="00085C49">
        <w:rPr>
          <w:color w:val="000000" w:themeColor="text1"/>
        </w:rPr>
        <w:t> ://www.ipcc.ch/srccl/.</w:t>
      </w:r>
    </w:p>
    <w:p w14:paraId="7BF99924" w14:textId="77777777" w:rsidR="00631812" w:rsidRPr="00250576" w:rsidRDefault="00631812" w:rsidP="00665894">
      <w:pPr>
        <w:pStyle w:val="NormalNonumber"/>
      </w:pPr>
      <w:r w:rsidRPr="00250576">
        <w:t xml:space="preserve">Groupe de haut niveau sur la coopération numérique (2019). </w:t>
      </w:r>
      <w:r w:rsidRPr="004B39E1">
        <w:rPr>
          <w:i/>
          <w:iCs/>
        </w:rPr>
        <w:t>L’ère de l’interdépendance numérique.</w:t>
      </w:r>
      <w:r w:rsidRPr="00250576">
        <w:t xml:space="preserve"> Disponible à l</w:t>
      </w:r>
      <w:r>
        <w:t>’</w:t>
      </w:r>
      <w:r w:rsidRPr="00250576">
        <w:t>adresse https://www.un.org/en/pdfs/DigitalCooperation-report-for%20web.pdf.</w:t>
      </w:r>
    </w:p>
    <w:p w14:paraId="3174F6C3" w14:textId="77777777" w:rsidR="00631812" w:rsidRPr="00250576" w:rsidRDefault="00631812" w:rsidP="00665894">
      <w:pPr>
        <w:pStyle w:val="NormalNonumber"/>
      </w:pPr>
      <w:r w:rsidRPr="00250576">
        <w:t xml:space="preserve">Groupe de scientifiques indépendants nommés par le Secrétaire général (2019). </w:t>
      </w:r>
      <w:r w:rsidRPr="00250576">
        <w:rPr>
          <w:i/>
          <w:iCs/>
        </w:rPr>
        <w:t>Rapport mondial sur le développement durable 2019</w:t>
      </w:r>
      <w:r>
        <w:rPr>
          <w:i/>
          <w:iCs/>
        </w:rPr>
        <w:t> </w:t>
      </w:r>
      <w:r w:rsidRPr="00250576">
        <w:rPr>
          <w:i/>
          <w:iCs/>
        </w:rPr>
        <w:t>: Le Futur c</w:t>
      </w:r>
      <w:r>
        <w:rPr>
          <w:i/>
          <w:iCs/>
        </w:rPr>
        <w:t>’</w:t>
      </w:r>
      <w:r w:rsidRPr="00250576">
        <w:rPr>
          <w:i/>
          <w:iCs/>
        </w:rPr>
        <w:t>est maintenant</w:t>
      </w:r>
      <w:r>
        <w:rPr>
          <w:i/>
          <w:iCs/>
        </w:rPr>
        <w:t> </w:t>
      </w:r>
      <w:r w:rsidRPr="00250576">
        <w:rPr>
          <w:i/>
          <w:iCs/>
        </w:rPr>
        <w:t>: La science au service du développement durable</w:t>
      </w:r>
      <w:r w:rsidRPr="00250576">
        <w:t>, 2</w:t>
      </w:r>
      <w:r w:rsidRPr="00085C49">
        <w:rPr>
          <w:vertAlign w:val="superscript"/>
        </w:rPr>
        <w:t>e</w:t>
      </w:r>
      <w:r w:rsidRPr="00250576">
        <w:t xml:space="preserve"> édition, New York</w:t>
      </w:r>
      <w:r>
        <w:t> </w:t>
      </w:r>
      <w:r w:rsidRPr="00250576">
        <w:t>: Nations Unies. Disponible à l</w:t>
      </w:r>
      <w:r>
        <w:t>’</w:t>
      </w:r>
      <w:r w:rsidRPr="00250576">
        <w:t>adresse https://sustainabledevelopment.un.org/gsdr2019.</w:t>
      </w:r>
    </w:p>
    <w:p w14:paraId="6F2B53E7" w14:textId="77777777" w:rsidR="00631812" w:rsidRPr="00250576" w:rsidRDefault="00631812" w:rsidP="00665894">
      <w:pPr>
        <w:pStyle w:val="NormalNonumber"/>
      </w:pPr>
      <w:r w:rsidRPr="00250576">
        <w:t>Groupe international d</w:t>
      </w:r>
      <w:r>
        <w:t>’</w:t>
      </w:r>
      <w:r w:rsidRPr="00250576">
        <w:t xml:space="preserve">experts sur les ressources (2019a). </w:t>
      </w:r>
      <w:r w:rsidRPr="00250576">
        <w:rPr>
          <w:i/>
          <w:iCs/>
        </w:rPr>
        <w:t>Perspectives des ressources mondiales</w:t>
      </w:r>
      <w:r>
        <w:rPr>
          <w:i/>
          <w:iCs/>
        </w:rPr>
        <w:t> </w:t>
      </w:r>
      <w:r w:rsidRPr="00250576">
        <w:rPr>
          <w:i/>
          <w:iCs/>
        </w:rPr>
        <w:t>2019</w:t>
      </w:r>
      <w:r>
        <w:rPr>
          <w:i/>
          <w:iCs/>
        </w:rPr>
        <w:t> </w:t>
      </w:r>
      <w:r w:rsidRPr="00250576">
        <w:rPr>
          <w:i/>
          <w:iCs/>
        </w:rPr>
        <w:t>: Des ressources naturelles pour l</w:t>
      </w:r>
      <w:r>
        <w:rPr>
          <w:i/>
          <w:iCs/>
        </w:rPr>
        <w:t>’</w:t>
      </w:r>
      <w:r w:rsidRPr="00250576">
        <w:rPr>
          <w:i/>
          <w:iCs/>
        </w:rPr>
        <w:t>avenir que nous voulons.</w:t>
      </w:r>
      <w:r w:rsidRPr="00250576">
        <w:t xml:space="preserve"> Nairobi</w:t>
      </w:r>
      <w:r>
        <w:t> </w:t>
      </w:r>
      <w:r w:rsidRPr="00250576">
        <w:t>: PNUE. Disponible à l</w:t>
      </w:r>
      <w:r>
        <w:t>’</w:t>
      </w:r>
      <w:r w:rsidRPr="00250576">
        <w:t xml:space="preserve">adresse </w:t>
      </w:r>
      <w:r w:rsidRPr="00085C49">
        <w:t>https:</w:t>
      </w:r>
      <w:r w:rsidRPr="00250576">
        <w:t>//www.resourcepanel.org/reports/global-resources-outlook.</w:t>
      </w:r>
    </w:p>
    <w:p w14:paraId="6C3EC68B" w14:textId="77777777" w:rsidR="00631812" w:rsidRPr="00250576" w:rsidRDefault="00631812" w:rsidP="00665894">
      <w:pPr>
        <w:pStyle w:val="NormalNonumber"/>
      </w:pPr>
      <w:r w:rsidRPr="00250576">
        <w:t>Groupe international d</w:t>
      </w:r>
      <w:r>
        <w:t>’</w:t>
      </w:r>
      <w:r w:rsidRPr="00250576">
        <w:t xml:space="preserve">experts sur les ressources (2019b). </w:t>
      </w:r>
      <w:r w:rsidRPr="00085C49">
        <w:rPr>
          <w:i/>
          <w:iCs/>
        </w:rPr>
        <w:t>L’efficacité des ressources face au</w:t>
      </w:r>
      <w:r>
        <w:rPr>
          <w:i/>
          <w:iCs/>
        </w:rPr>
        <w:t> </w:t>
      </w:r>
      <w:r w:rsidRPr="00085C49">
        <w:rPr>
          <w:i/>
          <w:iCs/>
        </w:rPr>
        <w:t>changement climatique : Stratégies d’efficacité dans l’utilisation des matières premières pour</w:t>
      </w:r>
      <w:r>
        <w:rPr>
          <w:i/>
          <w:iCs/>
        </w:rPr>
        <w:t> </w:t>
      </w:r>
      <w:r w:rsidRPr="00085C49">
        <w:rPr>
          <w:i/>
          <w:iCs/>
        </w:rPr>
        <w:t>un</w:t>
      </w:r>
      <w:r>
        <w:rPr>
          <w:i/>
          <w:iCs/>
        </w:rPr>
        <w:t> </w:t>
      </w:r>
      <w:r w:rsidRPr="00085C49">
        <w:rPr>
          <w:i/>
          <w:iCs/>
        </w:rPr>
        <w:t>avenir à faibles émissions de carbone</w:t>
      </w:r>
      <w:r>
        <w:t xml:space="preserve">. </w:t>
      </w:r>
      <w:r w:rsidRPr="00250576">
        <w:t>Nairobi</w:t>
      </w:r>
      <w:r>
        <w:t> </w:t>
      </w:r>
      <w:r w:rsidRPr="00250576">
        <w:t>: PNUE. Disponible à l</w:t>
      </w:r>
      <w:r>
        <w:t>’</w:t>
      </w:r>
      <w:r w:rsidRPr="00250576">
        <w:t>adresse https://www.unenvironment.org/resources/report/resource-efficiency-and-climate-change-material-efficiency-strategies-low-carbon.</w:t>
      </w:r>
    </w:p>
    <w:p w14:paraId="3F53A5A0" w14:textId="77777777" w:rsidR="00631812" w:rsidRPr="00250576" w:rsidRDefault="00631812" w:rsidP="00665894">
      <w:pPr>
        <w:pStyle w:val="NormalNonumber"/>
      </w:pPr>
      <w:r w:rsidRPr="00250576">
        <w:lastRenderedPageBreak/>
        <w:t xml:space="preserve">Habtezion, Senay (2016). </w:t>
      </w:r>
      <w:r w:rsidRPr="004B39E1">
        <w:rPr>
          <w:i/>
          <w:iCs/>
        </w:rPr>
        <w:t>Overview of Linkages between Gender and Climate Change</w:t>
      </w:r>
      <w:r w:rsidRPr="00250576">
        <w:t xml:space="preserve"> (Aperçu des</w:t>
      </w:r>
      <w:r>
        <w:t> </w:t>
      </w:r>
      <w:r w:rsidRPr="00250576">
        <w:t>liens entre genre et changement climatique). Note d</w:t>
      </w:r>
      <w:r>
        <w:t>’</w:t>
      </w:r>
      <w:r w:rsidRPr="00250576">
        <w:t>orientation. New York</w:t>
      </w:r>
      <w:r>
        <w:t> </w:t>
      </w:r>
      <w:r w:rsidRPr="00250576">
        <w:t>: PNUD. Disponible à</w:t>
      </w:r>
      <w:r>
        <w:t> </w:t>
      </w:r>
      <w:r w:rsidRPr="00250576">
        <w:t>l</w:t>
      </w:r>
      <w:r>
        <w:t>’</w:t>
      </w:r>
      <w:r w:rsidRPr="00250576">
        <w:t>adresse https://www.undp.org/content/undp/en/home/librarypage/womens-empowerment/gender-and-climate-change.html.</w:t>
      </w:r>
    </w:p>
    <w:p w14:paraId="0705D0F5" w14:textId="77777777" w:rsidR="00631812" w:rsidRPr="00250576" w:rsidRDefault="00631812" w:rsidP="00665894">
      <w:pPr>
        <w:pStyle w:val="NormalNonumber"/>
      </w:pPr>
      <w:r w:rsidRPr="00250576">
        <w:t xml:space="preserve">Initiative sur le cycle de vie, et autres (2018). </w:t>
      </w:r>
      <w:r w:rsidRPr="004B39E1">
        <w:rPr>
          <w:i/>
          <w:iCs/>
          <w:lang w:val="en-US"/>
        </w:rPr>
        <w:t>Hotspot Analysis Tool for Sustainable Consumption and Production</w:t>
      </w:r>
      <w:r w:rsidRPr="00250576">
        <w:rPr>
          <w:lang w:val="en-US"/>
        </w:rPr>
        <w:t xml:space="preserve">. </w:t>
      </w:r>
      <w:r w:rsidRPr="00250576">
        <w:t>Disponible à l</w:t>
      </w:r>
      <w:r>
        <w:t>’</w:t>
      </w:r>
      <w:r w:rsidRPr="00250576">
        <w:t>adresse http://scp-hat.lifecycleinitiative.org/.</w:t>
      </w:r>
    </w:p>
    <w:p w14:paraId="052DF4B7" w14:textId="77777777" w:rsidR="00631812" w:rsidRPr="00250576" w:rsidRDefault="00631812" w:rsidP="00665894">
      <w:pPr>
        <w:pStyle w:val="NormalNonumber"/>
      </w:pPr>
      <w:r w:rsidRPr="00250576">
        <w:t xml:space="preserve">Nations Unies (2009). </w:t>
      </w:r>
      <w:r w:rsidRPr="008A1405">
        <w:rPr>
          <w:i/>
          <w:iCs/>
        </w:rPr>
        <w:t>State of the World</w:t>
      </w:r>
      <w:r>
        <w:rPr>
          <w:i/>
          <w:iCs/>
        </w:rPr>
        <w:t>’</w:t>
      </w:r>
      <w:r w:rsidRPr="008A1405">
        <w:rPr>
          <w:i/>
          <w:iCs/>
        </w:rPr>
        <w:t>s Indigenous Peoples</w:t>
      </w:r>
      <w:r w:rsidRPr="00250576">
        <w:t xml:space="preserve"> (La situation des peuples autochtones dans le monde). Disponible à l</w:t>
      </w:r>
      <w:r>
        <w:t>’</w:t>
      </w:r>
      <w:r w:rsidRPr="00250576">
        <w:t>adresse https://www.un.org/development/desa/indigenouspeoples/</w:t>
      </w:r>
      <w:r>
        <w:br/>
      </w:r>
      <w:r w:rsidRPr="00250576">
        <w:t>publications/2009/09/state-of-the-worlds-indigenous-peoples-first-volume/.</w:t>
      </w:r>
    </w:p>
    <w:p w14:paraId="4F11BC50" w14:textId="77777777" w:rsidR="00631812" w:rsidRPr="005D2D48" w:rsidRDefault="00631812" w:rsidP="004629FF">
      <w:pPr>
        <w:pStyle w:val="NormalNonumber"/>
        <w:rPr>
          <w:lang w:val="fr-FR"/>
        </w:rPr>
      </w:pPr>
      <w:r w:rsidRPr="00170CE3">
        <w:rPr>
          <w:lang w:val="fr-FR"/>
        </w:rPr>
        <w:t xml:space="preserve">Nations Unies (2012). </w:t>
      </w:r>
      <w:r w:rsidRPr="002B76B4">
        <w:rPr>
          <w:i/>
          <w:iCs/>
          <w:lang w:val="fr-FR"/>
        </w:rPr>
        <w:t>L’Avenir que nous voulons.</w:t>
      </w:r>
      <w:r w:rsidRPr="00170CE3">
        <w:rPr>
          <w:lang w:val="fr-FR"/>
        </w:rPr>
        <w:t xml:space="preserve"> </w:t>
      </w:r>
      <w:r w:rsidRPr="005D2D48">
        <w:rPr>
          <w:lang w:val="fr-FR"/>
        </w:rPr>
        <w:t>Résolution adop</w:t>
      </w:r>
      <w:r>
        <w:rPr>
          <w:lang w:val="fr-FR"/>
        </w:rPr>
        <w:t>t</w:t>
      </w:r>
      <w:r w:rsidRPr="005D2D48">
        <w:rPr>
          <w:lang w:val="fr-FR"/>
        </w:rPr>
        <w:t>ée par l</w:t>
      </w:r>
      <w:r>
        <w:rPr>
          <w:lang w:val="fr-FR"/>
        </w:rPr>
        <w:t>’</w:t>
      </w:r>
      <w:r w:rsidRPr="005D2D48">
        <w:rPr>
          <w:lang w:val="fr-FR"/>
        </w:rPr>
        <w:t>Assemb</w:t>
      </w:r>
      <w:r>
        <w:rPr>
          <w:lang w:val="fr-FR"/>
        </w:rPr>
        <w:t>l</w:t>
      </w:r>
      <w:r w:rsidRPr="005D2D48">
        <w:rPr>
          <w:lang w:val="fr-FR"/>
        </w:rPr>
        <w:t>ée générale le</w:t>
      </w:r>
      <w:r>
        <w:rPr>
          <w:lang w:val="fr-FR"/>
        </w:rPr>
        <w:t> </w:t>
      </w:r>
      <w:r w:rsidRPr="005D2D48">
        <w:rPr>
          <w:lang w:val="fr-FR"/>
        </w:rPr>
        <w:t>27</w:t>
      </w:r>
      <w:r>
        <w:rPr>
          <w:lang w:val="fr-FR"/>
        </w:rPr>
        <w:t> </w:t>
      </w:r>
      <w:r w:rsidRPr="005D2D48">
        <w:rPr>
          <w:lang w:val="fr-FR"/>
        </w:rPr>
        <w:t>juille</w:t>
      </w:r>
      <w:r>
        <w:rPr>
          <w:lang w:val="fr-FR"/>
        </w:rPr>
        <w:t>t </w:t>
      </w:r>
      <w:r w:rsidRPr="005D2D48">
        <w:rPr>
          <w:lang w:val="fr-FR"/>
        </w:rPr>
        <w:t xml:space="preserve">2012. </w:t>
      </w:r>
      <w:r w:rsidRPr="00767B4D">
        <w:rPr>
          <w:lang w:val="fr-FR"/>
        </w:rPr>
        <w:t xml:space="preserve">A/RES/66/288. </w:t>
      </w:r>
      <w:r w:rsidRPr="005D2D48">
        <w:rPr>
          <w:lang w:val="fr-FR"/>
        </w:rPr>
        <w:t>Disponibl</w:t>
      </w:r>
      <w:r>
        <w:rPr>
          <w:lang w:val="fr-FR"/>
        </w:rPr>
        <w:t xml:space="preserve">e à l’adresse </w:t>
      </w:r>
      <w:r w:rsidRPr="005D2D48">
        <w:rPr>
          <w:lang w:val="fr-FR"/>
        </w:rPr>
        <w:t>https://www.un.org/en/development/desa/</w:t>
      </w:r>
      <w:r>
        <w:rPr>
          <w:lang w:val="fr-FR"/>
        </w:rPr>
        <w:br/>
      </w:r>
      <w:r w:rsidRPr="005D2D48">
        <w:rPr>
          <w:lang w:val="fr-FR"/>
        </w:rPr>
        <w:t>population/migration/generalassembly/docs/globalcompact/A_RES_66_288.pdf.</w:t>
      </w:r>
    </w:p>
    <w:p w14:paraId="76722CDD" w14:textId="77777777" w:rsidR="00631812" w:rsidRPr="00250576" w:rsidRDefault="00631812" w:rsidP="00665894">
      <w:pPr>
        <w:pStyle w:val="NormalNonumber"/>
      </w:pPr>
      <w:r w:rsidRPr="00767B4D">
        <w:rPr>
          <w:lang w:val="fr-FR"/>
        </w:rPr>
        <w:t xml:space="preserve">Nations Unies (2019a). </w:t>
      </w:r>
      <w:r w:rsidRPr="00250576">
        <w:t>Construire un multilatéralisme inclusif et en réseau peut aider à surmonter les</w:t>
      </w:r>
      <w:r>
        <w:t> </w:t>
      </w:r>
      <w:r w:rsidRPr="00250576">
        <w:t>défis de notre époque, déclare le Secrétaire général en ouvrant la session de l</w:t>
      </w:r>
      <w:r>
        <w:t>’</w:t>
      </w:r>
      <w:r w:rsidRPr="00250576">
        <w:t>Assemblée générale. Communiqué de presse, 17</w:t>
      </w:r>
      <w:r>
        <w:t> </w:t>
      </w:r>
      <w:r w:rsidRPr="00250576">
        <w:t>septembre. Disponible à l</w:t>
      </w:r>
      <w:r>
        <w:t>’</w:t>
      </w:r>
      <w:r w:rsidRPr="00250576">
        <w:t>adresse https://www.un.org/press/en/2019/sgsm19746.doc.htm.</w:t>
      </w:r>
    </w:p>
    <w:p w14:paraId="15301864" w14:textId="77777777" w:rsidR="00631812" w:rsidRPr="00250576" w:rsidRDefault="00631812" w:rsidP="00171FB2">
      <w:pPr>
        <w:pStyle w:val="NormalNonumber"/>
      </w:pPr>
      <w:r w:rsidRPr="00250576">
        <w:t>Nations Unies</w:t>
      </w:r>
      <w:r>
        <w:t xml:space="preserve"> (2019b)</w:t>
      </w:r>
      <w:r w:rsidRPr="00250576">
        <w:t>. Évaluation du Programme des Nations Unies pour l</w:t>
      </w:r>
      <w:r>
        <w:t>’</w:t>
      </w:r>
      <w:r w:rsidRPr="00250576">
        <w:t>environnement</w:t>
      </w:r>
      <w:r>
        <w:t> </w:t>
      </w:r>
      <w:r w:rsidRPr="00250576">
        <w:t>: Rapport du Bureau des services de contrôle interne, 2019. E/AC.51/2019/7. Disponible à l</w:t>
      </w:r>
      <w:r>
        <w:t>’</w:t>
      </w:r>
      <w:r w:rsidRPr="00250576">
        <w:t>adresse https://oios.un.org/file/7751/download?token=F8yoCEm6.</w:t>
      </w:r>
    </w:p>
    <w:p w14:paraId="712482C6" w14:textId="77777777" w:rsidR="00631812" w:rsidRPr="00250576" w:rsidRDefault="00631812" w:rsidP="00171FB2">
      <w:pPr>
        <w:pStyle w:val="NormalNonumber"/>
      </w:pPr>
      <w:r w:rsidRPr="00250576">
        <w:t>Nations Unies</w:t>
      </w:r>
      <w:r>
        <w:t xml:space="preserve"> </w:t>
      </w:r>
      <w:r w:rsidRPr="00250576">
        <w:t>(2019</w:t>
      </w:r>
      <w:r>
        <w:t>c</w:t>
      </w:r>
      <w:r w:rsidRPr="00250576">
        <w:t>). Rapport du Rapporteur spécial sur la question des obligations relatives aux</w:t>
      </w:r>
      <w:r>
        <w:t> </w:t>
      </w:r>
      <w:r w:rsidRPr="00250576">
        <w:t>droits de l</w:t>
      </w:r>
      <w:r>
        <w:t>’</w:t>
      </w:r>
      <w:r w:rsidRPr="00250576">
        <w:t>homme se rapportant aux moyens de bénéficier d</w:t>
      </w:r>
      <w:r>
        <w:t>’</w:t>
      </w:r>
      <w:r w:rsidRPr="00250576">
        <w:t>un environnement sûr, propre, sain et</w:t>
      </w:r>
      <w:r>
        <w:t> </w:t>
      </w:r>
      <w:r w:rsidRPr="00250576">
        <w:t>durable, David R. Boyd. 15</w:t>
      </w:r>
      <w:r>
        <w:t> </w:t>
      </w:r>
      <w:r w:rsidRPr="00250576">
        <w:t>juillet</w:t>
      </w:r>
      <w:r>
        <w:t> </w:t>
      </w:r>
      <w:r w:rsidRPr="00250576">
        <w:t>2019. A/74/161. Disponible à l</w:t>
      </w:r>
      <w:r>
        <w:t>’</w:t>
      </w:r>
      <w:r w:rsidRPr="00250576">
        <w:t>adresse https://www.ohchr.org/EN/Issues/Environment/SREnvironment/Pages/SafeClimate.aspx.</w:t>
      </w:r>
    </w:p>
    <w:p w14:paraId="20B9ECF4" w14:textId="739DD6A9" w:rsidR="00631812" w:rsidRDefault="00631812" w:rsidP="00171FB2">
      <w:pPr>
        <w:pStyle w:val="NormalNonumber"/>
      </w:pPr>
      <w:r w:rsidRPr="00250576">
        <w:t>Nations Unies (2019</w:t>
      </w:r>
      <w:r>
        <w:t>d</w:t>
      </w:r>
      <w:r w:rsidRPr="00250576">
        <w:t>). Examen de la gestion du changement dans les entités des Nations Unies</w:t>
      </w:r>
      <w:r>
        <w:t> </w:t>
      </w:r>
      <w:r w:rsidRPr="00250576">
        <w:t>: Rapport du Corps commun d</w:t>
      </w:r>
      <w:r>
        <w:t>’</w:t>
      </w:r>
      <w:r w:rsidRPr="00250576">
        <w:t>inspection, 2019. JIU/REP/2019/4. Disponible à l</w:t>
      </w:r>
      <w:r>
        <w:t>’</w:t>
      </w:r>
      <w:r w:rsidRPr="00250576">
        <w:t xml:space="preserve">adresse </w:t>
      </w:r>
      <w:hyperlink r:id="rId16" w:history="1">
        <w:r w:rsidR="001213A7" w:rsidRPr="004F3215">
          <w:rPr>
            <w:rStyle w:val="Hyperlink"/>
            <w:lang w:val="fr-CA"/>
          </w:rPr>
          <w:t>https://www.unjiu.org/sites/www.unjiu.org/files/jiu_rep_2019_4_english.pdf</w:t>
        </w:r>
      </w:hyperlink>
      <w:r w:rsidRPr="00250576">
        <w:t>.</w:t>
      </w:r>
    </w:p>
    <w:p w14:paraId="236DE61A" w14:textId="6C02EFD3" w:rsidR="001213A7" w:rsidRPr="00250576" w:rsidRDefault="001213A7" w:rsidP="001213A7">
      <w:pPr>
        <w:pStyle w:val="NormalNonumber"/>
      </w:pPr>
      <w:r w:rsidRPr="00250576">
        <w:t>Nations Unies</w:t>
      </w:r>
      <w:r>
        <w:t xml:space="preserve"> </w:t>
      </w:r>
      <w:r w:rsidRPr="00250576">
        <w:t>(2020). Commission de la condition de la femme</w:t>
      </w:r>
      <w:r>
        <w:t xml:space="preserve">. </w:t>
      </w:r>
      <w:r w:rsidRPr="00250576">
        <w:t>Déclaration politique à l</w:t>
      </w:r>
      <w:r>
        <w:t>’</w:t>
      </w:r>
      <w:r w:rsidRPr="00250576">
        <w:t>occasion du vingt-cinquième</w:t>
      </w:r>
      <w:r>
        <w:t> </w:t>
      </w:r>
      <w:r w:rsidRPr="00250576">
        <w:t>anniversaire de la quatrième</w:t>
      </w:r>
      <w:r>
        <w:t> </w:t>
      </w:r>
      <w:r w:rsidRPr="00250576">
        <w:t>conférence mondiale sur les femmes. E/CN.6/2020/L.1. Disponible à l</w:t>
      </w:r>
      <w:r>
        <w:t>’</w:t>
      </w:r>
      <w:r w:rsidRPr="00250576">
        <w:t>adresse https://undocs.org/en/E/CN.6/2020/L.1.</w:t>
      </w:r>
    </w:p>
    <w:p w14:paraId="17C40C68" w14:textId="77777777" w:rsidR="00631812" w:rsidRPr="00250576" w:rsidRDefault="00631812" w:rsidP="00665894">
      <w:pPr>
        <w:pStyle w:val="NormalNonumber"/>
      </w:pPr>
      <w:r w:rsidRPr="00250576">
        <w:t xml:space="preserve">Nations Unies (2020a). </w:t>
      </w:r>
      <w:r w:rsidRPr="002B76B4">
        <w:rPr>
          <w:i/>
          <w:iCs/>
        </w:rPr>
        <w:t xml:space="preserve">For Action by Everyone, Everywhere with Insight, Impact and </w:t>
      </w:r>
      <w:r w:rsidRPr="002B76B4">
        <w:rPr>
          <w:i/>
          <w:iCs/>
        </w:rPr>
        <w:br/>
        <w:t>Integrity 2020‒22</w:t>
      </w:r>
      <w:r>
        <w:t xml:space="preserve"> (</w:t>
      </w:r>
      <w:r w:rsidRPr="00250576">
        <w:t>Stratégie du Secrétaire général en matière de données</w:t>
      </w:r>
      <w:r>
        <w:t> </w:t>
      </w:r>
      <w:r w:rsidRPr="00250576">
        <w:t>: Pour une action de tous, en tout lieu 2020‒</w:t>
      </w:r>
      <w:r>
        <w:t>20</w:t>
      </w:r>
      <w:r w:rsidRPr="00250576">
        <w:t>22</w:t>
      </w:r>
      <w:r>
        <w:t>)</w:t>
      </w:r>
      <w:r w:rsidRPr="00250576">
        <w:t>. Disponible à l</w:t>
      </w:r>
      <w:r>
        <w:t>’</w:t>
      </w:r>
      <w:r w:rsidRPr="00250576">
        <w:t>adresse https://www.un.org/en/content/datastrategy/index.shtml.</w:t>
      </w:r>
    </w:p>
    <w:p w14:paraId="571CBB5C" w14:textId="77777777" w:rsidR="00631812" w:rsidRPr="00250576" w:rsidRDefault="00631812" w:rsidP="00665894">
      <w:pPr>
        <w:pStyle w:val="NormalNonumber"/>
      </w:pPr>
      <w:r w:rsidRPr="00250576">
        <w:t>Nations Unies (2020b). Rapport du Secrétaire général. Plan d</w:t>
      </w:r>
      <w:r>
        <w:t>’</w:t>
      </w:r>
      <w:r w:rsidRPr="00250576">
        <w:t>action pour la coopération numérique : Mise en œuvre des recommandations du Groupe de haut niveau sur la coopération numérique. A/74/821. Disponible à l</w:t>
      </w:r>
      <w:r>
        <w:t>’</w:t>
      </w:r>
      <w:r w:rsidRPr="00250576">
        <w:t>adresse //www.un.org/en/content/digital-cooperation-roadmap/.</w:t>
      </w:r>
    </w:p>
    <w:p w14:paraId="044CA080" w14:textId="77777777" w:rsidR="00631812" w:rsidRPr="00250576" w:rsidRDefault="00631812" w:rsidP="00665894">
      <w:pPr>
        <w:pStyle w:val="NormalNonumber"/>
      </w:pPr>
      <w:r w:rsidRPr="00250576">
        <w:t xml:space="preserve">Nations Unies (2020c). </w:t>
      </w:r>
      <w:r w:rsidRPr="00250576">
        <w:rPr>
          <w:i/>
          <w:iCs/>
        </w:rPr>
        <w:t>Situation et perspectives de l</w:t>
      </w:r>
      <w:r>
        <w:rPr>
          <w:i/>
          <w:iCs/>
        </w:rPr>
        <w:t>’</w:t>
      </w:r>
      <w:r w:rsidRPr="00250576">
        <w:rPr>
          <w:i/>
          <w:iCs/>
        </w:rPr>
        <w:t>économie mondiale 2020.</w:t>
      </w:r>
      <w:r w:rsidRPr="00250576">
        <w:t xml:space="preserve"> Disponible à l</w:t>
      </w:r>
      <w:r>
        <w:t>’</w:t>
      </w:r>
      <w:r w:rsidRPr="00250576">
        <w:t>adresse https://www.un.org/development/desa/dpad/publication/world-economic-situation-and-prospects-2020/.</w:t>
      </w:r>
    </w:p>
    <w:p w14:paraId="0AB60D71" w14:textId="77777777" w:rsidR="00631812" w:rsidRPr="00250576" w:rsidRDefault="00631812" w:rsidP="00665894">
      <w:pPr>
        <w:pStyle w:val="NormalNonumber"/>
      </w:pPr>
      <w:r w:rsidRPr="00250576">
        <w:t xml:space="preserve">Nations Unies (2020d). </w:t>
      </w:r>
      <w:r w:rsidRPr="00250576">
        <w:rPr>
          <w:i/>
          <w:iCs/>
        </w:rPr>
        <w:t>Rapport social mondial 2020</w:t>
      </w:r>
      <w:r>
        <w:rPr>
          <w:i/>
          <w:iCs/>
        </w:rPr>
        <w:t> </w:t>
      </w:r>
      <w:r w:rsidRPr="00250576">
        <w:rPr>
          <w:i/>
          <w:iCs/>
        </w:rPr>
        <w:t>: Inégalités dans un monde en mutation rapide.</w:t>
      </w:r>
      <w:r w:rsidRPr="00250576">
        <w:t xml:space="preserve"> ST/ESA/372. Disponible à l</w:t>
      </w:r>
      <w:r>
        <w:t>’</w:t>
      </w:r>
      <w:r w:rsidRPr="00250576">
        <w:t>adresse https://www.un.org/development/desa/dspd/world-social-report/2020-2.html.</w:t>
      </w:r>
    </w:p>
    <w:p w14:paraId="052E71B6" w14:textId="77777777" w:rsidR="00631812" w:rsidRPr="00250576" w:rsidRDefault="00631812" w:rsidP="00665894">
      <w:pPr>
        <w:pStyle w:val="NormalNonumber"/>
      </w:pPr>
      <w:r w:rsidRPr="00250576">
        <w:t xml:space="preserve">Organisation de coopération et de développement économiques (2014). </w:t>
      </w:r>
      <w:r w:rsidRPr="00250576">
        <w:rPr>
          <w:i/>
          <w:iCs/>
        </w:rPr>
        <w:t>Indice Institutions sociales et</w:t>
      </w:r>
      <w:r>
        <w:rPr>
          <w:i/>
          <w:iCs/>
        </w:rPr>
        <w:t> </w:t>
      </w:r>
      <w:r w:rsidRPr="00250576">
        <w:rPr>
          <w:i/>
          <w:iCs/>
        </w:rPr>
        <w:t>égalité homme-femme</w:t>
      </w:r>
      <w:r>
        <w:rPr>
          <w:i/>
          <w:iCs/>
        </w:rPr>
        <w:t> </w:t>
      </w:r>
      <w:r w:rsidRPr="00250576">
        <w:rPr>
          <w:i/>
          <w:iCs/>
        </w:rPr>
        <w:t>: Rapport de synthèse 2014.</w:t>
      </w:r>
      <w:r w:rsidRPr="00250576">
        <w:t xml:space="preserve"> Disponible à l</w:t>
      </w:r>
      <w:r>
        <w:t>’</w:t>
      </w:r>
      <w:r w:rsidRPr="00250576">
        <w:t>adresse http://www.oecd.org/development/gender-development/BrochureSIGI2015-web.pdf.</w:t>
      </w:r>
    </w:p>
    <w:p w14:paraId="61CCF56F" w14:textId="77777777" w:rsidR="00631812" w:rsidRPr="00250576" w:rsidRDefault="00631812" w:rsidP="00665894">
      <w:pPr>
        <w:pStyle w:val="NormalNonumber"/>
      </w:pPr>
      <w:r w:rsidRPr="00250576">
        <w:t xml:space="preserve">Organisation de coopération et de développement économiques (2016). </w:t>
      </w:r>
      <w:r w:rsidRPr="00250576">
        <w:rPr>
          <w:i/>
          <w:iCs/>
        </w:rPr>
        <w:t>Les conséquences économiques de la pollution de l</w:t>
      </w:r>
      <w:r>
        <w:rPr>
          <w:i/>
          <w:iCs/>
        </w:rPr>
        <w:t>’</w:t>
      </w:r>
      <w:r w:rsidRPr="00250576">
        <w:rPr>
          <w:i/>
          <w:iCs/>
        </w:rPr>
        <w:t>air extérieur.</w:t>
      </w:r>
      <w:r w:rsidRPr="00250576">
        <w:t xml:space="preserve"> Paris</w:t>
      </w:r>
      <w:r>
        <w:t> </w:t>
      </w:r>
      <w:r w:rsidRPr="00250576">
        <w:t>: OCDE. Disponible à l</w:t>
      </w:r>
      <w:r>
        <w:t>’</w:t>
      </w:r>
      <w:r w:rsidRPr="00250576">
        <w:t xml:space="preserve">adresse </w:t>
      </w:r>
      <w:r>
        <w:t>https:</w:t>
      </w:r>
      <w:r w:rsidRPr="00250576">
        <w:t xml:space="preserve">//doi.org/10.1787/9789264257474-en. </w:t>
      </w:r>
    </w:p>
    <w:p w14:paraId="0EF08482" w14:textId="4DFF4016" w:rsidR="00631812" w:rsidRPr="00250576" w:rsidRDefault="00631812" w:rsidP="00665894">
      <w:pPr>
        <w:pStyle w:val="NormalNonumber"/>
      </w:pPr>
      <w:r w:rsidRPr="00250576">
        <w:t>Organisation des Nations Unies pour l</w:t>
      </w:r>
      <w:r>
        <w:t>’</w:t>
      </w:r>
      <w:r w:rsidRPr="00250576">
        <w:t>alimentation et l</w:t>
      </w:r>
      <w:r>
        <w:t>’</w:t>
      </w:r>
      <w:r w:rsidRPr="00250576">
        <w:t>agriculture, et autres (2019</w:t>
      </w:r>
      <w:r w:rsidRPr="008B58C2">
        <w:rPr>
          <w:i/>
          <w:iCs/>
        </w:rPr>
        <w:t>). L’état</w:t>
      </w:r>
      <w:r w:rsidR="00B9739B">
        <w:rPr>
          <w:i/>
          <w:iCs/>
        </w:rPr>
        <w:t> </w:t>
      </w:r>
      <w:r w:rsidRPr="008B58C2">
        <w:rPr>
          <w:i/>
          <w:iCs/>
        </w:rPr>
        <w:t>de la sécurité alimentaire et de la nutrition dans le monde 2019 : Se prémunir contre les ralentissements et les fléchissements économiques</w:t>
      </w:r>
      <w:r w:rsidRPr="00250576">
        <w:t>. Rome</w:t>
      </w:r>
      <w:r>
        <w:t> </w:t>
      </w:r>
      <w:r w:rsidRPr="00250576">
        <w:t>: FAO. Disponible à l</w:t>
      </w:r>
      <w:r>
        <w:t>’</w:t>
      </w:r>
      <w:r w:rsidRPr="00250576">
        <w:t>adresse</w:t>
      </w:r>
      <w:r>
        <w:t xml:space="preserve"> http</w:t>
      </w:r>
      <w:r w:rsidRPr="00250576">
        <w:t>//www.fao.org/3/ca5162en/ca5162en.pdf.</w:t>
      </w:r>
    </w:p>
    <w:p w14:paraId="3C183942" w14:textId="42263A71" w:rsidR="00631812" w:rsidRPr="00250576" w:rsidRDefault="00631812" w:rsidP="00665894">
      <w:pPr>
        <w:pStyle w:val="NormalNonumber"/>
      </w:pPr>
      <w:r w:rsidRPr="00250576">
        <w:t xml:space="preserve">Organisation internationale du Travail (2018). </w:t>
      </w:r>
      <w:r w:rsidRPr="00250576">
        <w:rPr>
          <w:i/>
          <w:iCs/>
        </w:rPr>
        <w:t>Une économie verte et créatrice d</w:t>
      </w:r>
      <w:r>
        <w:rPr>
          <w:i/>
          <w:iCs/>
        </w:rPr>
        <w:t>’</w:t>
      </w:r>
      <w:r w:rsidRPr="00250576">
        <w:rPr>
          <w:i/>
          <w:iCs/>
        </w:rPr>
        <w:t>emplois</w:t>
      </w:r>
      <w:r>
        <w:rPr>
          <w:i/>
          <w:iCs/>
        </w:rPr>
        <w:t> </w:t>
      </w:r>
      <w:r w:rsidRPr="00250576">
        <w:rPr>
          <w:i/>
          <w:iCs/>
        </w:rPr>
        <w:t xml:space="preserve">: </w:t>
      </w:r>
      <w:r>
        <w:rPr>
          <w:i/>
          <w:iCs/>
        </w:rPr>
        <w:t>e</w:t>
      </w:r>
      <w:r w:rsidRPr="00250576">
        <w:rPr>
          <w:i/>
          <w:iCs/>
        </w:rPr>
        <w:t>mploi et questions sociales dans le monde 2018.</w:t>
      </w:r>
      <w:r w:rsidRPr="00250576">
        <w:t xml:space="preserve"> Disponible à l</w:t>
      </w:r>
      <w:r>
        <w:t>’</w:t>
      </w:r>
      <w:r w:rsidRPr="00250576">
        <w:t>adresse https://www.ilo.org/global/research/</w:t>
      </w:r>
      <w:r w:rsidR="00B9739B">
        <w:br/>
      </w:r>
      <w:r w:rsidRPr="00250576">
        <w:t>global-reports/</w:t>
      </w:r>
      <w:proofErr w:type="spellStart"/>
      <w:r w:rsidRPr="00250576">
        <w:t>weso</w:t>
      </w:r>
      <w:proofErr w:type="spellEnd"/>
      <w:r w:rsidRPr="00250576">
        <w:t>/</w:t>
      </w:r>
      <w:proofErr w:type="spellStart"/>
      <w:r w:rsidRPr="00250576">
        <w:t>greening</w:t>
      </w:r>
      <w:proofErr w:type="spellEnd"/>
      <w:r w:rsidRPr="00250576">
        <w:t>-</w:t>
      </w:r>
      <w:proofErr w:type="spellStart"/>
      <w:r w:rsidRPr="00250576">
        <w:t>with</w:t>
      </w:r>
      <w:proofErr w:type="spellEnd"/>
      <w:r w:rsidRPr="00250576">
        <w:t>-jobs/</w:t>
      </w:r>
      <w:proofErr w:type="spellStart"/>
      <w:r w:rsidRPr="00250576">
        <w:t>lang</w:t>
      </w:r>
      <w:proofErr w:type="spellEnd"/>
      <w:r w:rsidRPr="00250576">
        <w:t>--en/index.htm.</w:t>
      </w:r>
    </w:p>
    <w:p w14:paraId="08595E24" w14:textId="77777777" w:rsidR="00631812" w:rsidRPr="00250576" w:rsidRDefault="00631812" w:rsidP="00665894">
      <w:pPr>
        <w:pStyle w:val="NormalNonumber"/>
      </w:pPr>
      <w:r w:rsidRPr="00250576">
        <w:lastRenderedPageBreak/>
        <w:t>Plateforme intergouvernementale scientifique et politique sur la biodiversité et les services écosystémiques (2019). Rapport sur l</w:t>
      </w:r>
      <w:r>
        <w:t>’</w:t>
      </w:r>
      <w:r w:rsidRPr="00250576">
        <w:t>évaluation mondiale de la biodiversité et des services écosystémiques de la Plateforme intergouvernementale scientifique et politique sur la biodiversité et les services écosystémiques Résumé à l</w:t>
      </w:r>
      <w:r>
        <w:t>’</w:t>
      </w:r>
      <w:r w:rsidRPr="00250576">
        <w:t>intention des décideurs. Bonn</w:t>
      </w:r>
      <w:r>
        <w:t> </w:t>
      </w:r>
      <w:r w:rsidRPr="00250576">
        <w:t>: IPBES. Disponible à l</w:t>
      </w:r>
      <w:r>
        <w:t>’</w:t>
      </w:r>
      <w:r w:rsidRPr="00250576">
        <w:t>adresse https://ipbes.net/ga/spm.</w:t>
      </w:r>
    </w:p>
    <w:p w14:paraId="677D314A" w14:textId="77777777" w:rsidR="00250576" w:rsidRPr="00250576" w:rsidRDefault="00250576" w:rsidP="00665894">
      <w:pPr>
        <w:pStyle w:val="NormalNonumber"/>
      </w:pPr>
      <w:r w:rsidRPr="00250576">
        <w:t>Programme des Nations Unies pour l</w:t>
      </w:r>
      <w:r w:rsidR="00D31133">
        <w:t>’</w:t>
      </w:r>
      <w:r w:rsidRPr="00250576">
        <w:t xml:space="preserve">environnement (2016). </w:t>
      </w:r>
      <w:r w:rsidRPr="00631812">
        <w:rPr>
          <w:i/>
        </w:rPr>
        <w:t>A contribution to the global follow-up and review in the 2016 high-level political forum on the work of the United Nations Environment Programme</w:t>
      </w:r>
      <w:r w:rsidRPr="00250576">
        <w:t xml:space="preserve"> (Une contribution au suivi et à l</w:t>
      </w:r>
      <w:r w:rsidR="00D31133">
        <w:t>’</w:t>
      </w:r>
      <w:r w:rsidRPr="00250576">
        <w:t>examen mondial du forum politique de haut niveau de 2016 sur les travaux du Programme des Nations unies pour l</w:t>
      </w:r>
      <w:r w:rsidR="00D31133">
        <w:t>’</w:t>
      </w:r>
      <w:r w:rsidRPr="00250576">
        <w:t>environnement). Disponible à l</w:t>
      </w:r>
      <w:r w:rsidR="00D31133">
        <w:t>’</w:t>
      </w:r>
      <w:r w:rsidRPr="00250576">
        <w:t>adresse http://wedocs.unep.org/handle/20.500.11822/26458.</w:t>
      </w:r>
    </w:p>
    <w:p w14:paraId="48D8D626" w14:textId="77777777" w:rsidR="00250576" w:rsidRPr="00EB3074" w:rsidRDefault="00250576" w:rsidP="00665894">
      <w:pPr>
        <w:pStyle w:val="NormalNonumber"/>
        <w:rPr>
          <w:lang w:val="en-US"/>
        </w:rPr>
      </w:pPr>
      <w:r w:rsidRPr="00250576">
        <w:rPr>
          <w:lang w:val="fr-FR"/>
        </w:rPr>
        <w:t>Programme des Nations Unies pour l</w:t>
      </w:r>
      <w:r w:rsidR="00D31133">
        <w:rPr>
          <w:lang w:val="fr-FR"/>
        </w:rPr>
        <w:t>’</w:t>
      </w:r>
      <w:r w:rsidRPr="00250576">
        <w:rPr>
          <w:lang w:val="fr-FR"/>
        </w:rPr>
        <w:t xml:space="preserve">environnement (2018). </w:t>
      </w:r>
      <w:r w:rsidRPr="00250576">
        <w:rPr>
          <w:i/>
          <w:iCs/>
          <w:lang w:val="fr-FR"/>
        </w:rPr>
        <w:t>Rapport sur la richesse globale 2018.</w:t>
      </w:r>
      <w:r w:rsidRPr="00250576">
        <w:rPr>
          <w:lang w:val="fr-FR"/>
        </w:rPr>
        <w:t xml:space="preserve"> </w:t>
      </w:r>
      <w:r w:rsidRPr="00EB3074">
        <w:rPr>
          <w:lang w:val="en-US"/>
        </w:rPr>
        <w:t xml:space="preserve">Measuring Sustainability and Well-Being. </w:t>
      </w:r>
      <w:r w:rsidR="00631812" w:rsidRPr="00EB3074">
        <w:rPr>
          <w:lang w:val="en-US"/>
        </w:rPr>
        <w:t>Disponible à l</w:t>
      </w:r>
      <w:r w:rsidR="00631812">
        <w:rPr>
          <w:lang w:val="en-US"/>
        </w:rPr>
        <w:t>’</w:t>
      </w:r>
      <w:r w:rsidR="00631812" w:rsidRPr="00EB3074">
        <w:rPr>
          <w:lang w:val="en-US"/>
        </w:rPr>
        <w:t>adresse https://wedocs.unep.org/bitstream/</w:t>
      </w:r>
      <w:r w:rsidR="00631812">
        <w:rPr>
          <w:lang w:val="en-US"/>
        </w:rPr>
        <w:br/>
      </w:r>
      <w:r w:rsidRPr="00EB3074">
        <w:rPr>
          <w:lang w:val="en-US"/>
        </w:rPr>
        <w:t>handle/20.500.11822/27597/IWR2018.pdf?sequence=1&amp;isAllowed=y.</w:t>
      </w:r>
    </w:p>
    <w:p w14:paraId="419C49B8" w14:textId="77777777" w:rsidR="00250576" w:rsidRPr="00250576" w:rsidRDefault="00250576" w:rsidP="00665894">
      <w:pPr>
        <w:pStyle w:val="NormalNonumber"/>
      </w:pPr>
      <w:r w:rsidRPr="00250576">
        <w:t>Programme des Nations Unies pour l</w:t>
      </w:r>
      <w:r w:rsidR="00D31133">
        <w:t>’</w:t>
      </w:r>
      <w:r w:rsidRPr="00250576">
        <w:t>environnement (2019</w:t>
      </w:r>
      <w:r w:rsidR="0059431F">
        <w:t>a</w:t>
      </w:r>
      <w:r w:rsidRPr="00250576">
        <w:t xml:space="preserve">). </w:t>
      </w:r>
      <w:r w:rsidRPr="0086291E">
        <w:rPr>
          <w:i/>
          <w:iCs/>
        </w:rPr>
        <w:t>Frontières 2018/19</w:t>
      </w:r>
      <w:r w:rsidR="00631812">
        <w:rPr>
          <w:i/>
          <w:iCs/>
        </w:rPr>
        <w:t> </w:t>
      </w:r>
      <w:r w:rsidRPr="0086291E">
        <w:rPr>
          <w:i/>
          <w:iCs/>
        </w:rPr>
        <w:t>: Questions émergentes d</w:t>
      </w:r>
      <w:r w:rsidR="00D31133" w:rsidRPr="0086291E">
        <w:rPr>
          <w:i/>
          <w:iCs/>
        </w:rPr>
        <w:t>’</w:t>
      </w:r>
      <w:r w:rsidRPr="0086291E">
        <w:rPr>
          <w:i/>
          <w:iCs/>
        </w:rPr>
        <w:t>ordre environnemental</w:t>
      </w:r>
      <w:r w:rsidRPr="00250576">
        <w:t>. Disponible à l</w:t>
      </w:r>
      <w:r w:rsidR="00D31133">
        <w:t>’</w:t>
      </w:r>
      <w:r w:rsidRPr="00250576">
        <w:t>adresse http://wedocs.unep.org/handle/20.500.11822/27538.</w:t>
      </w:r>
    </w:p>
    <w:p w14:paraId="23C4F07C" w14:textId="77777777" w:rsidR="00250576" w:rsidRPr="00250576" w:rsidRDefault="00250576" w:rsidP="00665894">
      <w:pPr>
        <w:pStyle w:val="NormalNonumber"/>
        <w:rPr>
          <w:lang w:val="fr-FR"/>
        </w:rPr>
      </w:pPr>
      <w:r w:rsidRPr="00250576">
        <w:rPr>
          <w:lang w:val="fr-FR"/>
        </w:rPr>
        <w:t>Programme des Nations Unies pour l</w:t>
      </w:r>
      <w:r w:rsidR="00D31133">
        <w:rPr>
          <w:lang w:val="fr-FR"/>
        </w:rPr>
        <w:t>’</w:t>
      </w:r>
      <w:r w:rsidRPr="00250576">
        <w:rPr>
          <w:lang w:val="fr-FR"/>
        </w:rPr>
        <w:t>environnement (2019</w:t>
      </w:r>
      <w:r w:rsidR="0059431F">
        <w:rPr>
          <w:lang w:val="fr-FR"/>
        </w:rPr>
        <w:t>b</w:t>
      </w:r>
      <w:r w:rsidRPr="00250576">
        <w:rPr>
          <w:lang w:val="fr-FR"/>
        </w:rPr>
        <w:t xml:space="preserve">). </w:t>
      </w:r>
      <w:r w:rsidRPr="00EB3074">
        <w:rPr>
          <w:i/>
          <w:iCs/>
          <w:lang w:val="en-US"/>
        </w:rPr>
        <w:t>Global Chemicals Outlook II: From Legacies to Innovative Solutions – Implementing the 2030 Agenda for Sustainable Development.</w:t>
      </w:r>
      <w:r w:rsidRPr="00EB3074">
        <w:rPr>
          <w:lang w:val="en-US"/>
        </w:rPr>
        <w:t xml:space="preserve"> </w:t>
      </w:r>
      <w:r w:rsidRPr="00250576">
        <w:rPr>
          <w:lang w:val="fr-FR"/>
        </w:rPr>
        <w:t>Disponible à l</w:t>
      </w:r>
      <w:r w:rsidR="00D31133">
        <w:rPr>
          <w:lang w:val="fr-FR"/>
        </w:rPr>
        <w:t>’</w:t>
      </w:r>
      <w:r w:rsidRPr="00250576">
        <w:rPr>
          <w:lang w:val="fr-FR"/>
        </w:rPr>
        <w:t>adresse https://www.unenvironment.org/resources/report/global-chemicals-outlook-ii-legacies-innovative-solutions.</w:t>
      </w:r>
    </w:p>
    <w:p w14:paraId="554A9A50" w14:textId="77777777" w:rsidR="00250576" w:rsidRPr="00250576" w:rsidRDefault="00250576" w:rsidP="00665894">
      <w:pPr>
        <w:pStyle w:val="NormalNonumber"/>
      </w:pPr>
      <w:r w:rsidRPr="00250576">
        <w:t>Programme des Nations Unies pour l</w:t>
      </w:r>
      <w:r w:rsidR="00D31133">
        <w:t>’</w:t>
      </w:r>
      <w:r w:rsidRPr="00250576">
        <w:t>environnement (2019</w:t>
      </w:r>
      <w:r w:rsidR="00E54ECF">
        <w:t>c</w:t>
      </w:r>
      <w:r w:rsidRPr="00250576">
        <w:t xml:space="preserve">). </w:t>
      </w:r>
      <w:r w:rsidRPr="00250576">
        <w:rPr>
          <w:i/>
          <w:iCs/>
        </w:rPr>
        <w:t>Rapport GEO-6</w:t>
      </w:r>
      <w:r w:rsidR="00422399">
        <w:rPr>
          <w:i/>
          <w:iCs/>
        </w:rPr>
        <w:t> </w:t>
      </w:r>
      <w:r w:rsidRPr="00250576">
        <w:rPr>
          <w:i/>
          <w:iCs/>
        </w:rPr>
        <w:t>: Une planète saine pour des populations en bonne santé.</w:t>
      </w:r>
      <w:r w:rsidRPr="00250576">
        <w:t xml:space="preserve"> Cambridge: Cambridge University Press. Disponible à l</w:t>
      </w:r>
      <w:r w:rsidR="00D31133">
        <w:t>’</w:t>
      </w:r>
      <w:r w:rsidRPr="00250576">
        <w:t>adresse http://wedocs.unep.org/handle/20.500.11822/27539.</w:t>
      </w:r>
    </w:p>
    <w:p w14:paraId="2A0EE407" w14:textId="77777777" w:rsidR="00250576" w:rsidRPr="00250576" w:rsidRDefault="00250576" w:rsidP="00665894">
      <w:pPr>
        <w:pStyle w:val="NormalNonumber"/>
      </w:pPr>
      <w:r w:rsidRPr="00250576">
        <w:t>Programme des Nations Unies pour l</w:t>
      </w:r>
      <w:r w:rsidR="00D31133">
        <w:t>’</w:t>
      </w:r>
      <w:r w:rsidRPr="00250576">
        <w:t>environnement (2019</w:t>
      </w:r>
      <w:r w:rsidR="009B0614">
        <w:t>d</w:t>
      </w:r>
      <w:r w:rsidRPr="00250576">
        <w:t xml:space="preserve">). </w:t>
      </w:r>
      <w:r w:rsidRPr="00250576">
        <w:rPr>
          <w:i/>
          <w:iCs/>
        </w:rPr>
        <w:t xml:space="preserve">Measuring Progress: Towards Achieving the Environmental Dimension of the SDGs </w:t>
      </w:r>
      <w:r w:rsidRPr="00250576">
        <w:t>(Mesure des progrès accomplis dans la</w:t>
      </w:r>
      <w:r w:rsidR="00631812">
        <w:t> </w:t>
      </w:r>
      <w:r w:rsidR="00631812" w:rsidRPr="00250576">
        <w:t>réalisation de la dimension environnementale des ODD).</w:t>
      </w:r>
      <w:r w:rsidRPr="00250576">
        <w:t xml:space="preserve"> Disponible à l</w:t>
      </w:r>
      <w:r w:rsidR="00D31133">
        <w:t>’</w:t>
      </w:r>
      <w:r w:rsidRPr="00250576">
        <w:t>adresse https://www.unenvironment.org/resources/report/measuring-progress-towards-achieving-environmental-dimension-sdgs.</w:t>
      </w:r>
    </w:p>
    <w:p w14:paraId="184EA8C7" w14:textId="77777777" w:rsidR="00250576" w:rsidRPr="00250576" w:rsidRDefault="00250576" w:rsidP="00665894">
      <w:pPr>
        <w:pStyle w:val="NormalNonumber"/>
      </w:pPr>
      <w:r w:rsidRPr="00250576">
        <w:t>Programme des Nations Unies pour l</w:t>
      </w:r>
      <w:r w:rsidR="00D31133">
        <w:t>’</w:t>
      </w:r>
      <w:r w:rsidRPr="00250576">
        <w:t>environnement (2020a). Rapport sur les résultats de l</w:t>
      </w:r>
      <w:r w:rsidR="00D31133">
        <w:t>’</w:t>
      </w:r>
      <w:r w:rsidRPr="00250576">
        <w:t>enquête en</w:t>
      </w:r>
      <w:r w:rsidR="00631812">
        <w:t> </w:t>
      </w:r>
      <w:r w:rsidRPr="00250576">
        <w:t>ligne sur le financement du PNUE (UNEP/ASC.7/2/Add.4). Disponible à l</w:t>
      </w:r>
      <w:r w:rsidR="00D31133">
        <w:t>’</w:t>
      </w:r>
      <w:r w:rsidRPr="00250576">
        <w:t>adresse https://wedocs.unep.org/bitstream/handle/20.500.11822/34041/Agenda%20Item%204.Add.4_Report%20on%20Results%20of%20Survey%20on%20UNEP%20Funding%20final.pdf?sequence=1&amp;isAllowed=y.</w:t>
      </w:r>
    </w:p>
    <w:p w14:paraId="1CAD91AB" w14:textId="77777777" w:rsidR="00250576" w:rsidRPr="00250576" w:rsidRDefault="00250576" w:rsidP="00665894">
      <w:pPr>
        <w:pStyle w:val="NormalNonumber"/>
      </w:pPr>
      <w:r w:rsidRPr="00250576">
        <w:t>Programme des Nations Unies pour l</w:t>
      </w:r>
      <w:r w:rsidR="00D31133">
        <w:t>’</w:t>
      </w:r>
      <w:r w:rsidRPr="00250576">
        <w:t xml:space="preserve">environnement (2020b). </w:t>
      </w:r>
      <w:r w:rsidRPr="005108FA">
        <w:t>Stratégie pour l</w:t>
      </w:r>
      <w:r w:rsidR="00D31133" w:rsidRPr="005108FA">
        <w:t>’</w:t>
      </w:r>
      <w:r w:rsidRPr="005108FA">
        <w:t>engagement du secteur privé</w:t>
      </w:r>
      <w:r w:rsidRPr="00250576">
        <w:rPr>
          <w:i/>
          <w:iCs/>
        </w:rPr>
        <w:t>.</w:t>
      </w:r>
      <w:r w:rsidRPr="00250576">
        <w:t xml:space="preserve"> Disponible à l</w:t>
      </w:r>
      <w:r w:rsidR="00D31133">
        <w:t>’</w:t>
      </w:r>
      <w:r w:rsidRPr="00250576">
        <w:t>adresse https://www.unenvironment.org/resources/factsheet/strategy-private-sector-engagement.</w:t>
      </w:r>
    </w:p>
    <w:p w14:paraId="49BA0983" w14:textId="77777777" w:rsidR="00A27133" w:rsidRPr="00250576" w:rsidRDefault="00A27133" w:rsidP="00A27133">
      <w:pPr>
        <w:pStyle w:val="NormalNonumber"/>
        <w:rPr>
          <w:rStyle w:val="Hyperlink"/>
          <w:rFonts w:eastAsiaTheme="majorEastAsia"/>
        </w:rPr>
      </w:pPr>
      <w:r w:rsidRPr="00A27133">
        <w:t>Programme des Nations Unies pour l’environnement (</w:t>
      </w:r>
      <w:r w:rsidR="00631812" w:rsidRPr="00A27133">
        <w:t>20</w:t>
      </w:r>
      <w:r w:rsidR="00631812">
        <w:t>20c</w:t>
      </w:r>
      <w:r w:rsidR="00631812" w:rsidRPr="00A27133">
        <w:t xml:space="preserve">). </w:t>
      </w:r>
      <w:r w:rsidR="00631812" w:rsidRPr="005A0691">
        <w:t>Rapport de synthèse de l</w:t>
      </w:r>
      <w:r w:rsidR="00631812">
        <w:t>’</w:t>
      </w:r>
      <w:r w:rsidR="00631812" w:rsidRPr="005A0691">
        <w:t>évaluation</w:t>
      </w:r>
      <w:r w:rsidR="00631812">
        <w:t> </w:t>
      </w:r>
      <w:r w:rsidR="00631812" w:rsidRPr="005A0691">
        <w:t>2018</w:t>
      </w:r>
      <w:r w:rsidR="00631812">
        <w:t>–</w:t>
      </w:r>
      <w:r w:rsidR="00631812" w:rsidRPr="005A0691">
        <w:t>2019</w:t>
      </w:r>
      <w:r w:rsidR="00631812">
        <w:t xml:space="preserve"> –</w:t>
      </w:r>
      <w:r w:rsidR="00631812" w:rsidRPr="00A27133">
        <w:t xml:space="preserve"> Projet</w:t>
      </w:r>
      <w:r w:rsidR="00631812">
        <w:t xml:space="preserve"> </w:t>
      </w:r>
      <w:r w:rsidR="00631812" w:rsidRPr="00A27133">
        <w:t>final pour commentaires, mars 2020. UNEP/SC/2020/2/2. Disponible à l</w:t>
      </w:r>
      <w:r w:rsidR="00631812">
        <w:t>’</w:t>
      </w:r>
      <w:r w:rsidR="00631812" w:rsidRPr="00A27133">
        <w:t>adresse http://wedocs.unep.org/bitstream/handle/20.500.11822/32007/Agenda%20Item%204%20</w:t>
      </w:r>
      <w:r w:rsidR="00631812">
        <w:br/>
      </w:r>
      <w:r w:rsidR="00631812" w:rsidRPr="00A27133">
        <w:t>Evaluation</w:t>
      </w:r>
      <w:r w:rsidRPr="00A27133">
        <w:t>%20Report.pdf?sequence=3&amp;isAllowed=y.</w:t>
      </w:r>
    </w:p>
    <w:p w14:paraId="010BCFDE" w14:textId="77777777" w:rsidR="00631812" w:rsidRPr="00250576" w:rsidRDefault="00631812" w:rsidP="00665894">
      <w:pPr>
        <w:pStyle w:val="NormalNonumber"/>
      </w:pPr>
      <w:r w:rsidRPr="00250576">
        <w:t xml:space="preserve">Programme des Nations Unies pour le développement (2020). </w:t>
      </w:r>
      <w:r w:rsidRPr="00250576">
        <w:rPr>
          <w:i/>
          <w:iCs/>
        </w:rPr>
        <w:t>COVID-19 et le développement humain</w:t>
      </w:r>
      <w:r>
        <w:rPr>
          <w:i/>
          <w:iCs/>
        </w:rPr>
        <w:t> </w:t>
      </w:r>
      <w:r w:rsidRPr="00250576">
        <w:rPr>
          <w:i/>
          <w:iCs/>
        </w:rPr>
        <w:t>: Évaluer l</w:t>
      </w:r>
      <w:r>
        <w:rPr>
          <w:i/>
          <w:iCs/>
        </w:rPr>
        <w:t>’</w:t>
      </w:r>
      <w:r w:rsidRPr="00250576">
        <w:rPr>
          <w:i/>
          <w:iCs/>
        </w:rPr>
        <w:t>impact, envisager la reprise.</w:t>
      </w:r>
      <w:r w:rsidRPr="00250576">
        <w:t xml:space="preserve"> Série Human Development Perspectives. Disponible à l</w:t>
      </w:r>
      <w:r>
        <w:t>’</w:t>
      </w:r>
      <w:r w:rsidRPr="00250576">
        <w:t>adresse http://hdr.undp.org/en/hdp-covid.</w:t>
      </w:r>
    </w:p>
    <w:p w14:paraId="3D3232FE" w14:textId="77777777" w:rsidR="00631812" w:rsidRPr="00250576" w:rsidRDefault="00631812" w:rsidP="00665894">
      <w:pPr>
        <w:pStyle w:val="NormalNonumber"/>
      </w:pPr>
      <w:r w:rsidRPr="00250576">
        <w:t xml:space="preserve">Rigaud, Kumari, et autres (2018). </w:t>
      </w:r>
      <w:r w:rsidRPr="00250576">
        <w:rPr>
          <w:i/>
          <w:iCs/>
        </w:rPr>
        <w:t>Groundswell</w:t>
      </w:r>
      <w:r>
        <w:rPr>
          <w:i/>
          <w:iCs/>
        </w:rPr>
        <w:t> </w:t>
      </w:r>
      <w:r w:rsidRPr="00250576">
        <w:rPr>
          <w:i/>
          <w:iCs/>
        </w:rPr>
        <w:t>: Se préparer aux migrations climatiques internes.</w:t>
      </w:r>
      <w:r w:rsidRPr="00250576">
        <w:t xml:space="preserve"> Washington</w:t>
      </w:r>
      <w:r>
        <w:t> </w:t>
      </w:r>
      <w:r w:rsidRPr="00250576">
        <w:t>: Groupe de la Banque mondiale. Disponible à l</w:t>
      </w:r>
      <w:r>
        <w:t>’</w:t>
      </w:r>
      <w:r w:rsidRPr="00250576">
        <w:t xml:space="preserve">adresse </w:t>
      </w:r>
      <w:r>
        <w:t>https:</w:t>
      </w:r>
      <w:r w:rsidRPr="00250576">
        <w:t>//openknowledge.worldbank.org/handle/10986/29461.</w:t>
      </w:r>
    </w:p>
    <w:p w14:paraId="49DB0EB8" w14:textId="77777777" w:rsidR="00250576" w:rsidRPr="00250576" w:rsidRDefault="00250576" w:rsidP="00665894">
      <w:pPr>
        <w:pStyle w:val="NormalNonumber"/>
      </w:pPr>
      <w:r w:rsidRPr="00250576">
        <w:t xml:space="preserve">Secrétaire général des Nations </w:t>
      </w:r>
      <w:r w:rsidR="00631812">
        <w:t>U</w:t>
      </w:r>
      <w:r w:rsidR="00631812" w:rsidRPr="00250576">
        <w:t xml:space="preserve">nies </w:t>
      </w:r>
      <w:r w:rsidRPr="00250576">
        <w:t>(2020a). Note aux correspondants sur la réunion virtuelle du</w:t>
      </w:r>
      <w:r w:rsidR="00631812">
        <w:t> </w:t>
      </w:r>
      <w:r w:rsidRPr="00250576">
        <w:t>Conseil des chefs de secrétariat. 14</w:t>
      </w:r>
      <w:r w:rsidR="00422399">
        <w:t> </w:t>
      </w:r>
      <w:r w:rsidRPr="00250576">
        <w:t>mai. Disponible à l</w:t>
      </w:r>
      <w:r w:rsidR="00D31133">
        <w:t>’</w:t>
      </w:r>
      <w:r w:rsidRPr="00250576">
        <w:t>adresse https://www.un.org/sg/en/content/</w:t>
      </w:r>
      <w:r w:rsidR="00631812">
        <w:br/>
      </w:r>
      <w:r w:rsidRPr="00250576">
        <w:t>sg/note-correspondents/2020-05-14/note-correspondents-the-virtual-meeting-of-the-chief-executives-board.</w:t>
      </w:r>
    </w:p>
    <w:p w14:paraId="73D082FB" w14:textId="77777777" w:rsidR="00250576" w:rsidRPr="00250576" w:rsidRDefault="00250576" w:rsidP="00665894">
      <w:pPr>
        <w:pStyle w:val="NormalNonumber"/>
      </w:pPr>
      <w:r w:rsidRPr="00250576">
        <w:t>Secrétaire général des Nations Unies (2020b). Discours d</w:t>
      </w:r>
      <w:r w:rsidR="00D31133">
        <w:t>’</w:t>
      </w:r>
      <w:r w:rsidRPr="00250576">
        <w:t xml:space="preserve">ouverture à la presse sur le lancement du plan de réponse global des Nations Unies à COVID-19. </w:t>
      </w:r>
      <w:r w:rsidR="00631812" w:rsidRPr="00250576">
        <w:t>Disponible à l</w:t>
      </w:r>
      <w:r w:rsidR="00631812">
        <w:t>’</w:t>
      </w:r>
      <w:r w:rsidR="00631812" w:rsidRPr="00250576">
        <w:t>adresse https://www.un.org/sg/</w:t>
      </w:r>
      <w:r w:rsidR="00631812">
        <w:br/>
      </w:r>
      <w:r w:rsidRPr="00250576">
        <w:t>en/content/sg/speeches/2020-06-25/remarks-press-launch-of-un-comprehensive-response-covid-19.</w:t>
      </w:r>
    </w:p>
    <w:p w14:paraId="213DC4BB" w14:textId="77777777" w:rsidR="00631812" w:rsidRPr="00250576" w:rsidRDefault="00631812" w:rsidP="00665894">
      <w:pPr>
        <w:pStyle w:val="NormalNonumber"/>
        <w:rPr>
          <w:rStyle w:val="Hyperlink"/>
          <w:rFonts w:eastAsia="Calibri"/>
          <w:bCs/>
          <w:spacing w:val="-3"/>
        </w:rPr>
      </w:pPr>
      <w:r w:rsidRPr="00250576">
        <w:lastRenderedPageBreak/>
        <w:t xml:space="preserve">Secrétariat de la Convention sur la diversité biologique (2010). Décision X/2 : Plan stratégique </w:t>
      </w:r>
      <w:r>
        <w:br/>
      </w:r>
      <w:r w:rsidRPr="00250576">
        <w:t>2011</w:t>
      </w:r>
      <w:r>
        <w:t>–</w:t>
      </w:r>
      <w:r w:rsidRPr="00250576">
        <w:t>2020</w:t>
      </w:r>
      <w:r>
        <w:t xml:space="preserve"> </w:t>
      </w:r>
      <w:r w:rsidRPr="00250576">
        <w:t>et objectifs d</w:t>
      </w:r>
      <w:r>
        <w:t>’</w:t>
      </w:r>
      <w:r w:rsidRPr="00250576">
        <w:t>Aichi relatifs à la diversité biologique. UNEP/CBD/COP/DEC/X/2. Disponible à l</w:t>
      </w:r>
      <w:r>
        <w:t>’</w:t>
      </w:r>
      <w:r w:rsidRPr="00250576">
        <w:t xml:space="preserve">adresse </w:t>
      </w:r>
      <w:r>
        <w:t>https:</w:t>
      </w:r>
      <w:r w:rsidRPr="00250576">
        <w:t>//www.cbd.int/doc/decisions/cop-10/cop-10-dec-02-en.pdf.</w:t>
      </w:r>
    </w:p>
    <w:p w14:paraId="59B102FD" w14:textId="77777777" w:rsidR="00631812" w:rsidRPr="00250576" w:rsidRDefault="00631812" w:rsidP="004B39E1">
      <w:pPr>
        <w:pStyle w:val="NormalNonumber"/>
        <w:rPr>
          <w:rStyle w:val="Hyperlink"/>
          <w:rFonts w:eastAsiaTheme="majorEastAsia"/>
        </w:rPr>
      </w:pPr>
      <w:r w:rsidRPr="00250576">
        <w:t>Secrétariat de la Convention sur la diversité biologique (2018a). Décision 14/34</w:t>
      </w:r>
      <w:r>
        <w:t> </w:t>
      </w:r>
      <w:r w:rsidRPr="00250576">
        <w:t>: Processus complet et participatif pour l</w:t>
      </w:r>
      <w:r>
        <w:t>’</w:t>
      </w:r>
      <w:r w:rsidRPr="00250576">
        <w:t>élaboration du cadre mondial pour la biodiversité pour l</w:t>
      </w:r>
      <w:r>
        <w:t>’</w:t>
      </w:r>
      <w:r w:rsidRPr="00250576">
        <w:t>après-2020. CBD/COP/DEC/14/34. Disponible à l</w:t>
      </w:r>
      <w:r>
        <w:t>’</w:t>
      </w:r>
      <w:r w:rsidRPr="00250576">
        <w:t xml:space="preserve">adresse </w:t>
      </w:r>
      <w:r>
        <w:t>https:</w:t>
      </w:r>
      <w:r w:rsidRPr="00250576">
        <w:t>//www.cbd.int/doc/decisions/cop-14/cop-14-dec-34-en.pdf.</w:t>
      </w:r>
    </w:p>
    <w:p w14:paraId="76CC8191" w14:textId="77777777" w:rsidR="00631812" w:rsidRPr="00250576" w:rsidRDefault="00631812" w:rsidP="00665894">
      <w:pPr>
        <w:pStyle w:val="NormalNonumber"/>
        <w:rPr>
          <w:rStyle w:val="Hyperlink"/>
          <w:rFonts w:eastAsiaTheme="majorEastAsia"/>
          <w:bCs/>
        </w:rPr>
      </w:pPr>
      <w:r w:rsidRPr="00250576">
        <w:t>Secrétariat de la Convention sur la diversité biologique (2018b). Intégration de la biodiversité dans les</w:t>
      </w:r>
      <w:r>
        <w:t> </w:t>
      </w:r>
      <w:r w:rsidRPr="00250576">
        <w:t>secteurs et entre eux et autres mesures stratégiques destinées à renforcer la mise en œuvre. CBD/SBI/2/4. Disponible à l</w:t>
      </w:r>
      <w:r>
        <w:t>’</w:t>
      </w:r>
      <w:r w:rsidRPr="00250576">
        <w:t>adresse https://www.cbd.int/doc/c/f11a/7fda/2d33287489b726fd5c1150e4/sbi-02-04-en.pdf.</w:t>
      </w:r>
    </w:p>
    <w:p w14:paraId="1E9399D4" w14:textId="77777777" w:rsidR="00631812" w:rsidRPr="00250576" w:rsidRDefault="00631812" w:rsidP="00665894">
      <w:pPr>
        <w:pStyle w:val="NormalNonumber"/>
      </w:pPr>
      <w:r w:rsidRPr="00250576">
        <w:rPr>
          <w:lang w:val="en-US"/>
        </w:rPr>
        <w:t xml:space="preserve">Sena, Aderita (2019). </w:t>
      </w:r>
      <w:r w:rsidRPr="004B39E1">
        <w:rPr>
          <w:i/>
          <w:iCs/>
          <w:lang w:val="en-US"/>
        </w:rPr>
        <w:t>Land under Pressure – Health under Stress</w:t>
      </w:r>
      <w:r w:rsidRPr="00250576">
        <w:rPr>
          <w:lang w:val="en-US"/>
        </w:rPr>
        <w:t xml:space="preserve">. </w:t>
      </w:r>
      <w:r w:rsidRPr="00250576">
        <w:t>Global Land Outlook, Document de travail, Convention des Nations Unies sur la lutte contre la désertification</w:t>
      </w:r>
      <w:r>
        <w:t xml:space="preserve"> dans les pays gravement touchés par la sécheresse et le désertification, en particulier en Afrique</w:t>
      </w:r>
      <w:r w:rsidRPr="00250576">
        <w:t>. Disponible à l</w:t>
      </w:r>
      <w:r>
        <w:t>’</w:t>
      </w:r>
      <w:r w:rsidRPr="00250576">
        <w:t>adresse https://knowledge.unccd.int/publication/land-under-pressure-health-under-stress.</w:t>
      </w:r>
    </w:p>
    <w:p w14:paraId="1F812120" w14:textId="77777777" w:rsidR="00631812" w:rsidRPr="00250576" w:rsidRDefault="00631812" w:rsidP="00665894">
      <w:pPr>
        <w:pStyle w:val="NormalNonumber"/>
        <w:rPr>
          <w:i/>
          <w:lang w:val="fr-FR"/>
        </w:rPr>
      </w:pPr>
      <w:r w:rsidRPr="00EB3074">
        <w:rPr>
          <w:lang w:val="en-US"/>
        </w:rPr>
        <w:t xml:space="preserve">Sobrevila, Claudia (2008). </w:t>
      </w:r>
      <w:r w:rsidRPr="004B39E1">
        <w:rPr>
          <w:i/>
          <w:iCs/>
          <w:lang w:val="en-US"/>
        </w:rPr>
        <w:t>The Role of Indigenous Peoples in Biodiversity Conservation: The Natural but Often Forgotten Partners.</w:t>
      </w:r>
      <w:r w:rsidRPr="00EB3074">
        <w:rPr>
          <w:lang w:val="en-US"/>
        </w:rPr>
        <w:t xml:space="preserve"> </w:t>
      </w:r>
      <w:r w:rsidRPr="00250576">
        <w:rPr>
          <w:lang w:val="fr-FR"/>
        </w:rPr>
        <w:t>Washington, D.C.</w:t>
      </w:r>
      <w:r>
        <w:rPr>
          <w:lang w:val="fr-FR"/>
        </w:rPr>
        <w:t> </w:t>
      </w:r>
      <w:r w:rsidRPr="00250576">
        <w:rPr>
          <w:lang w:val="fr-FR"/>
        </w:rPr>
        <w:t>: Banque internationale pour la reconstruction et le</w:t>
      </w:r>
      <w:r>
        <w:rPr>
          <w:lang w:val="fr-FR"/>
        </w:rPr>
        <w:t> </w:t>
      </w:r>
      <w:r w:rsidRPr="00250576">
        <w:rPr>
          <w:lang w:val="fr-FR"/>
        </w:rPr>
        <w:t>développement/Banque mondiale. Disponible à l</w:t>
      </w:r>
      <w:r>
        <w:rPr>
          <w:lang w:val="fr-FR"/>
        </w:rPr>
        <w:t>’</w:t>
      </w:r>
      <w:r w:rsidRPr="00250576">
        <w:rPr>
          <w:lang w:val="fr-FR"/>
        </w:rPr>
        <w:t>adresse https://documents.worldbank.org/en/</w:t>
      </w:r>
      <w:r>
        <w:rPr>
          <w:lang w:val="fr-FR"/>
        </w:rPr>
        <w:br/>
      </w:r>
      <w:r w:rsidRPr="00250576">
        <w:rPr>
          <w:lang w:val="fr-FR"/>
        </w:rPr>
        <w:t>publication/documents-reports/documentdetail/995271468177530126/the-role-of-indigenous-peoples-in-biodiversity-conservation-the-natural-but-often-forgotten-partners.</w:t>
      </w:r>
    </w:p>
    <w:p w14:paraId="37E08A90" w14:textId="77777777" w:rsidR="00631812" w:rsidRPr="00250576" w:rsidRDefault="00631812" w:rsidP="00665894">
      <w:pPr>
        <w:pStyle w:val="NormalNonumber"/>
      </w:pPr>
      <w:r w:rsidRPr="00250576">
        <w:t xml:space="preserve">Union internationale des télécommunications (2019). </w:t>
      </w:r>
      <w:r w:rsidRPr="00250576">
        <w:rPr>
          <w:i/>
          <w:iCs/>
        </w:rPr>
        <w:t>Mesurer le développement numérique</w:t>
      </w:r>
      <w:r>
        <w:rPr>
          <w:i/>
          <w:iCs/>
        </w:rPr>
        <w:t> </w:t>
      </w:r>
      <w:r w:rsidRPr="00250576">
        <w:rPr>
          <w:i/>
          <w:iCs/>
        </w:rPr>
        <w:t>: Faits et chiffres 2019.</w:t>
      </w:r>
      <w:r w:rsidRPr="00250576">
        <w:t xml:space="preserve"> Genève</w:t>
      </w:r>
      <w:r>
        <w:t> </w:t>
      </w:r>
      <w:r w:rsidRPr="00250576">
        <w:t>: Union internationale des télécommunications. Disponible à l</w:t>
      </w:r>
      <w:r>
        <w:t>’</w:t>
      </w:r>
      <w:r w:rsidRPr="00250576">
        <w:t>adresse https://www.itu.int/en/ITU-D/Statistics/Pages/facts/default.aspx.</w:t>
      </w:r>
    </w:p>
    <w:p w14:paraId="3C308A28" w14:textId="7EB39B95" w:rsidR="00631812" w:rsidRPr="00250576" w:rsidRDefault="00631812" w:rsidP="00665894">
      <w:pPr>
        <w:pStyle w:val="NormalNonumber"/>
      </w:pPr>
      <w:r w:rsidRPr="00250576">
        <w:t xml:space="preserve">Union interparlementaire (2020). </w:t>
      </w:r>
      <w:r w:rsidRPr="00250576">
        <w:rPr>
          <w:i/>
          <w:iCs/>
        </w:rPr>
        <w:t>Les femmes au Parlement</w:t>
      </w:r>
      <w:r>
        <w:rPr>
          <w:i/>
          <w:iCs/>
        </w:rPr>
        <w:t> </w:t>
      </w:r>
      <w:r w:rsidRPr="00250576">
        <w:rPr>
          <w:i/>
          <w:iCs/>
        </w:rPr>
        <w:t>: 1995</w:t>
      </w:r>
      <w:r w:rsidR="00CC637E" w:rsidRPr="00CC637E">
        <w:rPr>
          <w:i/>
          <w:iCs/>
        </w:rPr>
        <w:t>–</w:t>
      </w:r>
      <w:r w:rsidRPr="00250576">
        <w:rPr>
          <w:i/>
          <w:iCs/>
        </w:rPr>
        <w:t>2020</w:t>
      </w:r>
      <w:r>
        <w:rPr>
          <w:i/>
          <w:iCs/>
        </w:rPr>
        <w:t> </w:t>
      </w:r>
      <w:r w:rsidRPr="00250576">
        <w:rPr>
          <w:i/>
          <w:iCs/>
        </w:rPr>
        <w:t>: Regard sur 25</w:t>
      </w:r>
      <w:r>
        <w:rPr>
          <w:i/>
          <w:iCs/>
        </w:rPr>
        <w:t> </w:t>
      </w:r>
      <w:r w:rsidRPr="00250576">
        <w:rPr>
          <w:i/>
          <w:iCs/>
        </w:rPr>
        <w:t>ans.</w:t>
      </w:r>
      <w:r w:rsidRPr="00250576">
        <w:t xml:space="preserve"> Disponible à l</w:t>
      </w:r>
      <w:r>
        <w:t>’</w:t>
      </w:r>
      <w:r w:rsidRPr="00250576">
        <w:t>adresse https://www.ipu.org/resources/publications/reports/2020-03/women-in-parliament-1995-2020-25-years-in-review.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7"/>
        <w:gridCol w:w="1897"/>
        <w:gridCol w:w="1897"/>
        <w:gridCol w:w="1897"/>
        <w:gridCol w:w="1898"/>
      </w:tblGrid>
      <w:tr w:rsidR="00250576" w:rsidRPr="00556FEA" w14:paraId="0050966B" w14:textId="77777777" w:rsidTr="00D74C61">
        <w:tc>
          <w:tcPr>
            <w:tcW w:w="1897" w:type="dxa"/>
          </w:tcPr>
          <w:p w14:paraId="7A293CDC" w14:textId="77777777" w:rsidR="00250576" w:rsidRPr="007E5B6A" w:rsidRDefault="00250576" w:rsidP="00631812">
            <w:pPr>
              <w:pStyle w:val="Normalpool"/>
              <w:spacing w:before="480"/>
              <w:rPr>
                <w:rFonts w:eastAsiaTheme="minorHAnsi"/>
              </w:rPr>
            </w:pPr>
          </w:p>
        </w:tc>
        <w:tc>
          <w:tcPr>
            <w:tcW w:w="1897" w:type="dxa"/>
          </w:tcPr>
          <w:p w14:paraId="1B10BE35" w14:textId="77777777" w:rsidR="00250576" w:rsidRPr="007E5B6A" w:rsidRDefault="00250576" w:rsidP="00631812">
            <w:pPr>
              <w:pStyle w:val="Normalpool"/>
              <w:spacing w:before="480"/>
              <w:rPr>
                <w:rFonts w:eastAsiaTheme="minorHAnsi"/>
              </w:rPr>
            </w:pPr>
          </w:p>
        </w:tc>
        <w:tc>
          <w:tcPr>
            <w:tcW w:w="1897" w:type="dxa"/>
            <w:tcBorders>
              <w:bottom w:val="single" w:sz="4" w:space="0" w:color="auto"/>
            </w:tcBorders>
          </w:tcPr>
          <w:p w14:paraId="6C5DBB83" w14:textId="77777777" w:rsidR="00250576" w:rsidRPr="007E5B6A" w:rsidRDefault="00250576" w:rsidP="00631812">
            <w:pPr>
              <w:pStyle w:val="Normalpool"/>
              <w:spacing w:before="480"/>
              <w:rPr>
                <w:rFonts w:eastAsiaTheme="minorHAnsi"/>
              </w:rPr>
            </w:pPr>
          </w:p>
        </w:tc>
        <w:tc>
          <w:tcPr>
            <w:tcW w:w="1897" w:type="dxa"/>
          </w:tcPr>
          <w:p w14:paraId="62EF7CA2" w14:textId="77777777" w:rsidR="00250576" w:rsidRPr="007E5B6A" w:rsidRDefault="00250576" w:rsidP="00631812">
            <w:pPr>
              <w:pStyle w:val="Normalpool"/>
              <w:spacing w:before="480"/>
              <w:rPr>
                <w:rFonts w:eastAsiaTheme="minorHAnsi"/>
              </w:rPr>
            </w:pPr>
          </w:p>
        </w:tc>
        <w:tc>
          <w:tcPr>
            <w:tcW w:w="1898" w:type="dxa"/>
          </w:tcPr>
          <w:p w14:paraId="188D505C" w14:textId="77777777" w:rsidR="00250576" w:rsidRPr="007E5B6A" w:rsidRDefault="00250576" w:rsidP="00631812">
            <w:pPr>
              <w:pStyle w:val="Normalpool"/>
              <w:spacing w:before="480"/>
              <w:rPr>
                <w:rFonts w:eastAsiaTheme="minorHAnsi"/>
              </w:rPr>
            </w:pPr>
          </w:p>
        </w:tc>
      </w:tr>
      <w:bookmarkEnd w:id="137"/>
    </w:tbl>
    <w:p w14:paraId="1B8F3E98" w14:textId="7A38B7C9" w:rsidR="008178EE" w:rsidRPr="00D13383" w:rsidRDefault="008178EE" w:rsidP="00814644">
      <w:pPr>
        <w:pStyle w:val="Normalnumber"/>
        <w:numPr>
          <w:ilvl w:val="0"/>
          <w:numId w:val="0"/>
        </w:numPr>
        <w:ind w:left="1247"/>
        <w:rPr>
          <w:rFonts w:eastAsiaTheme="minorHAnsi"/>
        </w:rPr>
      </w:pPr>
    </w:p>
    <w:sectPr w:rsidR="008178EE" w:rsidRPr="00D13383" w:rsidSect="00AF63F4">
      <w:headerReference w:type="even" r:id="rId17"/>
      <w:headerReference w:type="default" r:id="rId18"/>
      <w:footerReference w:type="even" r:id="rId19"/>
      <w:footerReference w:type="default" r:id="rId20"/>
      <w:headerReference w:type="first" r:id="rId21"/>
      <w:footerReference w:type="first" r:id="rId22"/>
      <w:pgSz w:w="11906" w:h="16838"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E3C78" w14:textId="77777777" w:rsidR="00004D06" w:rsidRDefault="00004D06">
      <w:r>
        <w:separator/>
      </w:r>
    </w:p>
    <w:p w14:paraId="51E29E36" w14:textId="77777777" w:rsidR="00004D06" w:rsidRDefault="00004D06"/>
  </w:endnote>
  <w:endnote w:type="continuationSeparator" w:id="0">
    <w:p w14:paraId="08F176BB" w14:textId="77777777" w:rsidR="00004D06" w:rsidRDefault="00004D06">
      <w:r>
        <w:continuationSeparator/>
      </w:r>
    </w:p>
    <w:p w14:paraId="3264A233" w14:textId="77777777" w:rsidR="00004D06" w:rsidRDefault="00004D06"/>
  </w:endnote>
  <w:endnote w:type="continuationNotice" w:id="1">
    <w:p w14:paraId="368A8392" w14:textId="77777777" w:rsidR="00004D06" w:rsidRDefault="00004D06"/>
    <w:p w14:paraId="7AE655D9" w14:textId="77777777" w:rsidR="00004D06" w:rsidRDefault="00004D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644002"/>
      <w:docPartObj>
        <w:docPartGallery w:val="Page Numbers (Bottom of Page)"/>
        <w:docPartUnique/>
      </w:docPartObj>
    </w:sdtPr>
    <w:sdtEndPr>
      <w:rPr>
        <w:noProof/>
      </w:rPr>
    </w:sdtEndPr>
    <w:sdtContent>
      <w:p w14:paraId="6EF08CA9" w14:textId="066C624E" w:rsidR="00131C18" w:rsidRDefault="00131C18" w:rsidP="003011FE">
        <w:pPr>
          <w:pStyle w:val="Footer-pool"/>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599249"/>
      <w:docPartObj>
        <w:docPartGallery w:val="Page Numbers (Bottom of Page)"/>
        <w:docPartUnique/>
      </w:docPartObj>
    </w:sdtPr>
    <w:sdtEndPr>
      <w:rPr>
        <w:noProof/>
      </w:rPr>
    </w:sdtEndPr>
    <w:sdtContent>
      <w:p w14:paraId="048052E4" w14:textId="65B15FC7" w:rsidR="00131C18" w:rsidRDefault="00131C18" w:rsidP="000037AD">
        <w:pPr>
          <w:pStyle w:val="Footer-pool"/>
          <w:jc w:val="right"/>
        </w:pPr>
        <w:r w:rsidRPr="00F53931">
          <w:fldChar w:fldCharType="begin"/>
        </w:r>
        <w:r w:rsidRPr="00F53931">
          <w:instrText xml:space="preserve"> PAGE   \* MERGEFORMAT </w:instrText>
        </w:r>
        <w:r w:rsidRPr="00F53931">
          <w:fldChar w:fldCharType="separate"/>
        </w:r>
        <w:r>
          <w:rPr>
            <w:noProof/>
          </w:rPr>
          <w:t>13</w:t>
        </w:r>
        <w:r w:rsidRPr="00F53931">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FE489" w14:textId="0F67387E" w:rsidR="00131C18" w:rsidRPr="007C5083" w:rsidRDefault="00131C18" w:rsidP="003F003B">
    <w:pPr>
      <w:pStyle w:val="Normal-pool"/>
    </w:pPr>
    <w:bookmarkStart w:id="139" w:name="_Hlk50460653"/>
    <w:bookmarkStart w:id="140" w:name="_Hlk50460654"/>
    <w:bookmarkStart w:id="141" w:name="_Hlk50460655"/>
    <w:bookmarkStart w:id="142" w:name="_Hlk50460656"/>
    <w:r w:rsidRPr="007C5083">
      <w:t>K200</w:t>
    </w:r>
    <w:r>
      <w:t>2525</w:t>
    </w:r>
    <w:r w:rsidRPr="007C5083">
      <w:tab/>
    </w:r>
    <w:bookmarkEnd w:id="139"/>
    <w:bookmarkEnd w:id="140"/>
    <w:bookmarkEnd w:id="141"/>
    <w:bookmarkEnd w:id="142"/>
    <w:r>
      <w:t>050221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BDE4B" w14:textId="77777777" w:rsidR="00004D06" w:rsidRPr="009922E9" w:rsidRDefault="00004D06" w:rsidP="00665894">
      <w:pPr>
        <w:pStyle w:val="Normalpool"/>
      </w:pPr>
      <w:r w:rsidRPr="0011200E">
        <w:separator/>
      </w:r>
    </w:p>
  </w:footnote>
  <w:footnote w:type="continuationSeparator" w:id="0">
    <w:p w14:paraId="67EAA256" w14:textId="77777777" w:rsidR="00004D06" w:rsidRDefault="00004D06">
      <w:r>
        <w:continuationSeparator/>
      </w:r>
    </w:p>
  </w:footnote>
  <w:footnote w:type="continuationNotice" w:id="1">
    <w:p w14:paraId="79E811A2" w14:textId="77777777" w:rsidR="00004D06" w:rsidRPr="00E90E86" w:rsidRDefault="00004D06" w:rsidP="00E90E86">
      <w:pPr>
        <w:pStyle w:val="Footer"/>
        <w:spacing w:before="0" w:after="0"/>
        <w:rPr>
          <w:sz w:val="2"/>
          <w:szCs w:val="2"/>
        </w:rPr>
      </w:pPr>
    </w:p>
  </w:footnote>
  <w:footnote w:id="2">
    <w:p w14:paraId="6134199A" w14:textId="638EEE2A" w:rsidR="001041B1" w:rsidRPr="00601AAA" w:rsidRDefault="001041B1" w:rsidP="001041B1">
      <w:pPr>
        <w:pStyle w:val="FootnoteText"/>
        <w:rPr>
          <w:lang w:val="fr-FR"/>
        </w:rPr>
      </w:pPr>
      <w:r w:rsidRPr="006B2111">
        <w:rPr>
          <w:rStyle w:val="FootnoteReference"/>
          <w:vertAlign w:val="baseline"/>
        </w:rPr>
        <w:t>*</w:t>
      </w:r>
      <w:r w:rsidRPr="00601AAA">
        <w:t xml:space="preserve"> </w:t>
      </w:r>
      <w:bookmarkStart w:id="0" w:name="_Hlk60130965"/>
      <w:r w:rsidRPr="003B2554">
        <w:rPr>
          <w:color w:val="000000" w:themeColor="text1"/>
          <w:szCs w:val="18"/>
        </w:rPr>
        <w:t xml:space="preserve">Conformément </w:t>
      </w:r>
      <w:r>
        <w:rPr>
          <w:color w:val="000000" w:themeColor="text1"/>
          <w:szCs w:val="18"/>
        </w:rPr>
        <w:t xml:space="preserve">aux décisions prises </w:t>
      </w:r>
      <w:r w:rsidRPr="003B2554">
        <w:rPr>
          <w:color w:val="000000" w:themeColor="text1"/>
          <w:szCs w:val="18"/>
        </w:rPr>
        <w:t xml:space="preserve">lors de la réunion </w:t>
      </w:r>
      <w:r>
        <w:rPr>
          <w:color w:val="000000" w:themeColor="text1"/>
          <w:szCs w:val="18"/>
        </w:rPr>
        <w:t xml:space="preserve">du Bureau de l’Assemblée des Nations Unies pour l’environnement tenue le 8 octobre 2020 et lors de la réunion conjointe </w:t>
      </w:r>
      <w:r w:rsidRPr="003B2554">
        <w:rPr>
          <w:color w:val="000000" w:themeColor="text1"/>
          <w:szCs w:val="18"/>
        </w:rPr>
        <w:t>des Bureaux de l</w:t>
      </w:r>
      <w:r>
        <w:rPr>
          <w:color w:val="000000" w:themeColor="text1"/>
          <w:szCs w:val="18"/>
        </w:rPr>
        <w:t>’</w:t>
      </w:r>
      <w:r w:rsidRPr="003B2554">
        <w:rPr>
          <w:color w:val="000000" w:themeColor="text1"/>
          <w:szCs w:val="18"/>
        </w:rPr>
        <w:t>Assemblée</w:t>
      </w:r>
      <w:r>
        <w:rPr>
          <w:color w:val="000000" w:themeColor="text1"/>
          <w:szCs w:val="18"/>
        </w:rPr>
        <w:t> </w:t>
      </w:r>
      <w:r w:rsidRPr="003B2554">
        <w:rPr>
          <w:color w:val="000000" w:themeColor="text1"/>
          <w:szCs w:val="18"/>
        </w:rPr>
        <w:t>des</w:t>
      </w:r>
      <w:r>
        <w:rPr>
          <w:color w:val="000000" w:themeColor="text1"/>
          <w:szCs w:val="18"/>
        </w:rPr>
        <w:t> </w:t>
      </w:r>
      <w:r w:rsidRPr="003B2554">
        <w:rPr>
          <w:color w:val="000000" w:themeColor="text1"/>
          <w:szCs w:val="18"/>
        </w:rPr>
        <w:t>Nations</w:t>
      </w:r>
      <w:r>
        <w:rPr>
          <w:color w:val="000000" w:themeColor="text1"/>
          <w:szCs w:val="18"/>
        </w:rPr>
        <w:t> </w:t>
      </w:r>
      <w:r w:rsidRPr="003B2554">
        <w:rPr>
          <w:color w:val="000000" w:themeColor="text1"/>
          <w:szCs w:val="18"/>
        </w:rPr>
        <w:t>Unies pour l</w:t>
      </w:r>
      <w:r>
        <w:rPr>
          <w:color w:val="000000" w:themeColor="text1"/>
          <w:szCs w:val="18"/>
        </w:rPr>
        <w:t>’</w:t>
      </w:r>
      <w:r w:rsidRPr="003B2554">
        <w:rPr>
          <w:color w:val="000000" w:themeColor="text1"/>
          <w:szCs w:val="18"/>
        </w:rPr>
        <w:t>environnement et du Comité des représentants permanents tenue le</w:t>
      </w:r>
      <w:r>
        <w:rPr>
          <w:color w:val="000000" w:themeColor="text1"/>
          <w:szCs w:val="18"/>
        </w:rPr>
        <w:t> </w:t>
      </w:r>
      <w:r w:rsidRPr="003B2554">
        <w:rPr>
          <w:color w:val="000000" w:themeColor="text1"/>
          <w:szCs w:val="18"/>
        </w:rPr>
        <w:t>1</w:t>
      </w:r>
      <w:r w:rsidRPr="003B2554">
        <w:rPr>
          <w:color w:val="000000" w:themeColor="text1"/>
          <w:szCs w:val="18"/>
          <w:vertAlign w:val="superscript"/>
        </w:rPr>
        <w:t>er</w:t>
      </w:r>
      <w:r w:rsidRPr="003B2554">
        <w:rPr>
          <w:color w:val="000000" w:themeColor="text1"/>
          <w:szCs w:val="18"/>
        </w:rPr>
        <w:t> décembre 2020, la cinquième session de l</w:t>
      </w:r>
      <w:r>
        <w:rPr>
          <w:color w:val="000000" w:themeColor="text1"/>
          <w:szCs w:val="18"/>
        </w:rPr>
        <w:t>’</w:t>
      </w:r>
      <w:r w:rsidRPr="003B2554">
        <w:rPr>
          <w:color w:val="000000" w:themeColor="text1"/>
          <w:szCs w:val="18"/>
        </w:rPr>
        <w:t>Assemblée devrait être ajournée le 23 février 2021 et</w:t>
      </w:r>
      <w:r w:rsidR="006B2111">
        <w:rPr>
          <w:color w:val="000000" w:themeColor="text1"/>
          <w:szCs w:val="18"/>
        </w:rPr>
        <w:t> </w:t>
      </w:r>
      <w:r w:rsidRPr="003B2554">
        <w:rPr>
          <w:color w:val="000000" w:themeColor="text1"/>
          <w:szCs w:val="18"/>
        </w:rPr>
        <w:t>reprendre</w:t>
      </w:r>
      <w:r>
        <w:rPr>
          <w:color w:val="000000" w:themeColor="text1"/>
          <w:szCs w:val="18"/>
        </w:rPr>
        <w:t> </w:t>
      </w:r>
      <w:r w:rsidRPr="003B2554">
        <w:rPr>
          <w:color w:val="000000" w:themeColor="text1"/>
          <w:szCs w:val="18"/>
        </w:rPr>
        <w:t>e</w:t>
      </w:r>
      <w:bookmarkStart w:id="1" w:name="_GoBack"/>
      <w:bookmarkEnd w:id="1"/>
      <w:r w:rsidRPr="003B2554">
        <w:rPr>
          <w:color w:val="000000" w:themeColor="text1"/>
          <w:szCs w:val="18"/>
        </w:rPr>
        <w:t>n</w:t>
      </w:r>
      <w:r>
        <w:rPr>
          <w:color w:val="000000" w:themeColor="text1"/>
          <w:szCs w:val="18"/>
        </w:rPr>
        <w:t> </w:t>
      </w:r>
      <w:r w:rsidRPr="003B2554">
        <w:rPr>
          <w:color w:val="000000" w:themeColor="text1"/>
          <w:szCs w:val="18"/>
        </w:rPr>
        <w:t>présentiel en février 2022</w:t>
      </w:r>
      <w:bookmarkEnd w:id="0"/>
    </w:p>
  </w:footnote>
  <w:footnote w:id="3">
    <w:p w14:paraId="26C7040F" w14:textId="77777777" w:rsidR="001041B1" w:rsidRPr="00601AAA" w:rsidRDefault="001041B1" w:rsidP="001041B1">
      <w:pPr>
        <w:pStyle w:val="FootnoteText"/>
        <w:rPr>
          <w:lang w:val="fr-FR"/>
        </w:rPr>
      </w:pPr>
      <w:r w:rsidRPr="006B2111">
        <w:rPr>
          <w:rStyle w:val="FootnoteReference"/>
          <w:vertAlign w:val="baseline"/>
        </w:rPr>
        <w:t>**</w:t>
      </w:r>
      <w:r>
        <w:t xml:space="preserve"> UNEP/EA.5/1/Rev.1.</w:t>
      </w:r>
    </w:p>
  </w:footnote>
  <w:footnote w:id="4">
    <w:p w14:paraId="158FCFA0" w14:textId="1FCF8361" w:rsidR="00131C18" w:rsidRPr="00AC0524" w:rsidRDefault="00131C18" w:rsidP="00665894">
      <w:pPr>
        <w:pStyle w:val="FootnoteText"/>
        <w:rPr>
          <w:highlight w:val="magenta"/>
        </w:rPr>
      </w:pPr>
      <w:r w:rsidRPr="0043228C">
        <w:rPr>
          <w:vertAlign w:val="superscript"/>
        </w:rPr>
        <w:footnoteRef/>
      </w:r>
      <w:r w:rsidRPr="00066570">
        <w:t xml:space="preserve"> </w:t>
      </w:r>
      <w:r w:rsidRPr="004D2399">
        <w:t xml:space="preserve">Le rapport </w:t>
      </w:r>
      <w:proofErr w:type="spellStart"/>
      <w:r w:rsidRPr="004D2399">
        <w:rPr>
          <w:i/>
          <w:iCs/>
        </w:rPr>
        <w:t>Measuring</w:t>
      </w:r>
      <w:proofErr w:type="spellEnd"/>
      <w:r w:rsidRPr="004D2399">
        <w:rPr>
          <w:i/>
          <w:iCs/>
        </w:rPr>
        <w:t xml:space="preserve"> Progress: </w:t>
      </w:r>
      <w:proofErr w:type="spellStart"/>
      <w:r w:rsidRPr="004D2399">
        <w:rPr>
          <w:i/>
          <w:iCs/>
        </w:rPr>
        <w:t>Towards</w:t>
      </w:r>
      <w:proofErr w:type="spellEnd"/>
      <w:r w:rsidRPr="004D2399">
        <w:rPr>
          <w:i/>
          <w:iCs/>
        </w:rPr>
        <w:t xml:space="preserve"> </w:t>
      </w:r>
      <w:proofErr w:type="spellStart"/>
      <w:r w:rsidRPr="004D2399">
        <w:rPr>
          <w:i/>
          <w:iCs/>
        </w:rPr>
        <w:t>Achieving</w:t>
      </w:r>
      <w:proofErr w:type="spellEnd"/>
      <w:r w:rsidRPr="004D2399">
        <w:rPr>
          <w:i/>
          <w:iCs/>
        </w:rPr>
        <w:t xml:space="preserve"> the </w:t>
      </w:r>
      <w:proofErr w:type="spellStart"/>
      <w:r w:rsidRPr="004D2399">
        <w:rPr>
          <w:i/>
          <w:iCs/>
        </w:rPr>
        <w:t>Environmental</w:t>
      </w:r>
      <w:proofErr w:type="spellEnd"/>
      <w:r w:rsidRPr="004D2399">
        <w:rPr>
          <w:i/>
          <w:iCs/>
        </w:rPr>
        <w:t xml:space="preserve"> Dimension of the </w:t>
      </w:r>
      <w:proofErr w:type="spellStart"/>
      <w:r w:rsidRPr="004D2399">
        <w:rPr>
          <w:i/>
          <w:iCs/>
        </w:rPr>
        <w:t>SDGs</w:t>
      </w:r>
      <w:proofErr w:type="spellEnd"/>
      <w:r w:rsidRPr="004D2399" w:rsidDel="00633BAA">
        <w:rPr>
          <w:i/>
          <w:iCs/>
        </w:rPr>
        <w:t xml:space="preserve"> </w:t>
      </w:r>
      <w:r w:rsidRPr="004D2399">
        <w:t>(PNUE,</w:t>
      </w:r>
      <w:r>
        <w:t> </w:t>
      </w:r>
      <w:r w:rsidRPr="004D2399">
        <w:t>2019e) a révélé que, sur les 93</w:t>
      </w:r>
      <w:r>
        <w:t> </w:t>
      </w:r>
      <w:r w:rsidRPr="004D2399">
        <w:t>indicateurs de suivi des objectifs de</w:t>
      </w:r>
      <w:r>
        <w:t xml:space="preserve"> développement durable </w:t>
      </w:r>
      <w:r w:rsidRPr="004D2399">
        <w:t>liés à</w:t>
      </w:r>
      <w:r>
        <w:t> </w:t>
      </w:r>
      <w:r w:rsidRPr="004D2399">
        <w:t>l</w:t>
      </w:r>
      <w:r>
        <w:t>’</w:t>
      </w:r>
      <w:r w:rsidRPr="004D2399">
        <w:t>environnement, seuls</w:t>
      </w:r>
      <w:r>
        <w:t> </w:t>
      </w:r>
      <w:r w:rsidRPr="004D2399">
        <w:t>22 ont fait l</w:t>
      </w:r>
      <w:r>
        <w:t>’</w:t>
      </w:r>
      <w:r w:rsidRPr="004D2399">
        <w:t>objet de véri</w:t>
      </w:r>
      <w:r>
        <w:t>tables avancées au cours des 15 </w:t>
      </w:r>
      <w:r w:rsidRPr="004D2399">
        <w:t>dernières années (c</w:t>
      </w:r>
      <w:r>
        <w:t>’</w:t>
      </w:r>
      <w:r w:rsidRPr="004D2399">
        <w:t>est</w:t>
      </w:r>
      <w:r>
        <w:noBreakHyphen/>
      </w:r>
      <w:r w:rsidRPr="004D2399">
        <w:t>à</w:t>
      </w:r>
      <w:r>
        <w:noBreakHyphen/>
      </w:r>
      <w:r w:rsidRPr="004D2399">
        <w:t>dire 23 %).</w:t>
      </w:r>
      <w:r>
        <w:t xml:space="preserve"> Cependant, p</w:t>
      </w:r>
      <w:r w:rsidRPr="004D2399">
        <w:t>our les</w:t>
      </w:r>
      <w:r>
        <w:t> </w:t>
      </w:r>
      <w:r w:rsidRPr="004D2399">
        <w:t>77 </w:t>
      </w:r>
      <w:r>
        <w:t xml:space="preserve">% restants des indicateurs </w:t>
      </w:r>
      <w:r w:rsidRPr="004D2399">
        <w:t>relatifs à l</w:t>
      </w:r>
      <w:r>
        <w:t>’</w:t>
      </w:r>
      <w:r w:rsidRPr="004D2399">
        <w:t>environnement, soit les</w:t>
      </w:r>
      <w:r>
        <w:t> </w:t>
      </w:r>
      <w:r w:rsidRPr="004D2399">
        <w:t xml:space="preserve">données disponibles ne sont pas suffisantes </w:t>
      </w:r>
      <w:r>
        <w:t>pour évaluer les progrès (68 %)</w:t>
      </w:r>
      <w:r w:rsidRPr="004D2399">
        <w:t>, soit il est peu probable que</w:t>
      </w:r>
      <w:r>
        <w:t> </w:t>
      </w:r>
      <w:r w:rsidRPr="004D2399">
        <w:t>l</w:t>
      </w:r>
      <w:r>
        <w:t>’</w:t>
      </w:r>
      <w:r w:rsidRPr="004D2399">
        <w:t xml:space="preserve">objectif </w:t>
      </w:r>
      <w:r>
        <w:t>puisse être</w:t>
      </w:r>
      <w:r w:rsidRPr="004D2399">
        <w:t xml:space="preserve"> atteint sans une</w:t>
      </w:r>
      <w:r>
        <w:t> </w:t>
      </w:r>
      <w:r w:rsidRPr="004D2399">
        <w:t>action renforcée (9 %).</w:t>
      </w:r>
    </w:p>
  </w:footnote>
  <w:footnote w:id="5">
    <w:p w14:paraId="3A667A78" w14:textId="56C22A01" w:rsidR="00131C18" w:rsidRPr="00534193" w:rsidRDefault="00131C18" w:rsidP="00665894">
      <w:pPr>
        <w:pStyle w:val="FootnoteText"/>
      </w:pPr>
      <w:r w:rsidRPr="0043228C">
        <w:rPr>
          <w:vertAlign w:val="superscript"/>
        </w:rPr>
        <w:footnoteRef/>
      </w:r>
      <w:r w:rsidRPr="004B0076">
        <w:t xml:space="preserve"> Plus de la moitié d</w:t>
      </w:r>
      <w:r>
        <w:t xml:space="preserve">es objectifs de développement durable sont axés sur l’environnement ou traitent de la durabilité des ressources naturelles et plus de 86 des 169 cibles concernent directement l’environnement, dont une au moins est présente dans chacun des 17 objectifs de développement durable (PNUE, 2016). </w:t>
      </w:r>
    </w:p>
  </w:footnote>
  <w:footnote w:id="6">
    <w:p w14:paraId="5646621B" w14:textId="0F979B4C" w:rsidR="00131C18" w:rsidRPr="003E5A7B" w:rsidRDefault="00131C18" w:rsidP="00665894">
      <w:pPr>
        <w:pStyle w:val="FootnoteText"/>
      </w:pPr>
      <w:r w:rsidRPr="0043228C">
        <w:rPr>
          <w:vertAlign w:val="superscript"/>
        </w:rPr>
        <w:footnoteRef/>
      </w:r>
      <w:r w:rsidRPr="00C82FEB">
        <w:t xml:space="preserve"> </w:t>
      </w:r>
      <w:r>
        <w:t>Le</w:t>
      </w:r>
      <w:r w:rsidRPr="00C82FEB">
        <w:t xml:space="preserve"> sixième rapport de l</w:t>
      </w:r>
      <w:r>
        <w:t xml:space="preserve">a série </w:t>
      </w:r>
      <w:r w:rsidRPr="002921FD">
        <w:rPr>
          <w:i/>
          <w:iCs/>
        </w:rPr>
        <w:t>L</w:t>
      </w:r>
      <w:r>
        <w:rPr>
          <w:i/>
          <w:iCs/>
        </w:rPr>
        <w:t>’</w:t>
      </w:r>
      <w:r w:rsidRPr="002921FD">
        <w:rPr>
          <w:i/>
          <w:iCs/>
        </w:rPr>
        <w:t>avenir de l</w:t>
      </w:r>
      <w:r>
        <w:rPr>
          <w:i/>
          <w:iCs/>
        </w:rPr>
        <w:t>’</w:t>
      </w:r>
      <w:r w:rsidRPr="002921FD">
        <w:rPr>
          <w:i/>
          <w:iCs/>
        </w:rPr>
        <w:t>environnement mondial</w:t>
      </w:r>
      <w:r>
        <w:t xml:space="preserve"> indique qu’il est essentiel de conserver une approche prospective en privilégiant une vision à l’horizon 2050 afin d’évaluer les voies de développement à suivre pour concrétiser le volet environnemental des objectifs de développement durable et de progresser dans les objectifs des accords multilatéraux sur l’environnement, en particulier dans les domaines d’interaction que sont la consommation et la production durables, le bien-être des êtres humains (y compris s’agissant de la pollution) et la base des ressources naturelles (notamment s’agissant de l’appauvrissement de la biodiversité et des changements climatiques).</w:t>
      </w:r>
    </w:p>
  </w:footnote>
  <w:footnote w:id="7">
    <w:p w14:paraId="7D51CDA1" w14:textId="3BB02614" w:rsidR="00131C18" w:rsidRPr="00B93E9A" w:rsidRDefault="00131C18" w:rsidP="00665894">
      <w:pPr>
        <w:pStyle w:val="FootnoteText"/>
      </w:pPr>
      <w:r w:rsidRPr="0043228C">
        <w:rPr>
          <w:vertAlign w:val="superscript"/>
        </w:rPr>
        <w:footnoteRef/>
      </w:r>
      <w:r w:rsidRPr="00406F93">
        <w:t xml:space="preserve"> Conformément aux orientations données p</w:t>
      </w:r>
      <w:r>
        <w:t>ar les États Membres dans la résolution </w:t>
      </w:r>
      <w:r w:rsidRPr="00406F93">
        <w:t>E/RES/2019/15</w:t>
      </w:r>
      <w:r>
        <w:t xml:space="preserve"> visant à réaménager les moyens régionaux des Nations Unies, le Secrétaire général a créé une plateforme collaborative régionale susceptible d’absorber les mécanismes de coordination faisant double emploi pour encourager la collaboration en matière de développement durable entre les différents organismes du système des Nations Unies pour le développement qui œuvrent au niveau régional.</w:t>
      </w:r>
    </w:p>
  </w:footnote>
  <w:footnote w:id="8">
    <w:p w14:paraId="464A9678" w14:textId="79C9EF9B" w:rsidR="00131C18" w:rsidRPr="004251A0" w:rsidRDefault="00131C18" w:rsidP="00665894">
      <w:pPr>
        <w:pStyle w:val="FootnoteText"/>
      </w:pPr>
      <w:r w:rsidRPr="0043228C">
        <w:rPr>
          <w:vertAlign w:val="superscript"/>
        </w:rPr>
        <w:footnoteRef/>
      </w:r>
      <w:r w:rsidRPr="004251A0">
        <w:t xml:space="preserve"> La coopération Sud-Sud est un processus par lequel</w:t>
      </w:r>
      <w:r>
        <w:t xml:space="preserve"> « </w:t>
      </w:r>
      <w:r w:rsidRPr="004251A0">
        <w:t>deux ou plusieurs pays en développement visent leurs</w:t>
      </w:r>
      <w:r>
        <w:t> </w:t>
      </w:r>
      <w:r w:rsidRPr="004251A0">
        <w:t>objectifs nationaux propres ou partagés de développement des capacités en échangeant les</w:t>
      </w:r>
      <w:r>
        <w:t> </w:t>
      </w:r>
      <w:r w:rsidRPr="004251A0">
        <w:t>compétences, les</w:t>
      </w:r>
      <w:r>
        <w:t> </w:t>
      </w:r>
      <w:r w:rsidRPr="004251A0">
        <w:t>ressources et le savoir</w:t>
      </w:r>
      <w:r w:rsidRPr="004251A0">
        <w:noBreakHyphen/>
        <w:t xml:space="preserve">faire technique, et par des </w:t>
      </w:r>
      <w:r>
        <w:t>actions</w:t>
      </w:r>
      <w:r w:rsidRPr="004251A0">
        <w:t xml:space="preserve"> r</w:t>
      </w:r>
      <w:r>
        <w:t>é</w:t>
      </w:r>
      <w:r w:rsidRPr="004251A0">
        <w:t>gional</w:t>
      </w:r>
      <w:r>
        <w:t>e</w:t>
      </w:r>
      <w:r w:rsidRPr="004251A0">
        <w:t xml:space="preserve">s et interrégionales collectives, </w:t>
      </w:r>
      <w:r>
        <w:t>y compris les </w:t>
      </w:r>
      <w:r w:rsidRPr="004251A0">
        <w:t>partenariats associant les gouvernements, les organisations r</w:t>
      </w:r>
      <w:r>
        <w:t>é</w:t>
      </w:r>
      <w:r w:rsidRPr="004251A0">
        <w:t>gional</w:t>
      </w:r>
      <w:r>
        <w:t>e</w:t>
      </w:r>
      <w:r w:rsidRPr="004251A0">
        <w:t>s, la société civile, les universités et le</w:t>
      </w:r>
      <w:r>
        <w:t> </w:t>
      </w:r>
      <w:r w:rsidRPr="004251A0">
        <w:t>se</w:t>
      </w:r>
      <w:r>
        <w:t xml:space="preserve">cteur privé, pour leur </w:t>
      </w:r>
      <w:r w:rsidRPr="004251A0">
        <w:t xml:space="preserve">[…] </w:t>
      </w:r>
      <w:r>
        <w:t xml:space="preserve">avantage mutuel dans les régions et entre elles ». </w:t>
      </w:r>
      <w:r w:rsidRPr="004251A0">
        <w:t>La</w:t>
      </w:r>
      <w:r>
        <w:t> </w:t>
      </w:r>
      <w:r w:rsidRPr="004251A0">
        <w:t xml:space="preserve">coopération triangulaire met en jeu </w:t>
      </w:r>
      <w:r>
        <w:t>« </w:t>
      </w:r>
      <w:r w:rsidRPr="004251A0">
        <w:t>des partenariats, animés par le Sud, entre deux ou plusieurs pays en</w:t>
      </w:r>
      <w:r>
        <w:t> </w:t>
      </w:r>
      <w:r w:rsidRPr="004251A0">
        <w:t>développement, appuyés par un ou plusieurs pays dévelo</w:t>
      </w:r>
      <w:r>
        <w:t>ppés ou une ou plusieurs organisations multilatérales, aux fins de la mise en œuvre de programmes et projet de coopération au développement »</w:t>
      </w:r>
      <w:r w:rsidRPr="004251A0">
        <w:t xml:space="preserve"> </w:t>
      </w:r>
      <w:r>
        <w:t xml:space="preserve">[définitions issues du Plan-cadre de </w:t>
      </w:r>
      <w:r w:rsidRPr="004251A0">
        <w:t xml:space="preserve">2016 </w:t>
      </w:r>
      <w:r>
        <w:t>contenant des directives opérationnelles sur l’appui des Nations Unies à la coopération Sud-Sud et à la coopération triangulaire (SSC/176/3)</w:t>
      </w:r>
      <w:r w:rsidRPr="00767B4D">
        <w:rPr>
          <w:lang w:val="fr-FR"/>
        </w:rPr>
        <w:t>]</w:t>
      </w:r>
      <w:r>
        <w:t xml:space="preserve">. </w:t>
      </w:r>
    </w:p>
  </w:footnote>
  <w:footnote w:id="9">
    <w:p w14:paraId="367B5289" w14:textId="09411951" w:rsidR="00131C18" w:rsidRPr="00F43DD9" w:rsidRDefault="00131C18" w:rsidP="00665894">
      <w:pPr>
        <w:pStyle w:val="FootnoteText"/>
        <w:rPr>
          <w:lang w:val="fr-CH"/>
        </w:rPr>
      </w:pPr>
      <w:r w:rsidRPr="0043228C">
        <w:rPr>
          <w:vertAlign w:val="superscript"/>
        </w:rPr>
        <w:footnoteRef/>
      </w:r>
      <w:r w:rsidRPr="00F43DD9">
        <w:rPr>
          <w:lang w:val="fr-CH"/>
        </w:rPr>
        <w:t xml:space="preserve"> La stratégie du PNUE e</w:t>
      </w:r>
      <w:r>
        <w:rPr>
          <w:lang w:val="fr-CH"/>
        </w:rPr>
        <w:t xml:space="preserve">n matière de coopération Sud-Sud et de coopération triangulaire </w:t>
      </w:r>
      <w:r w:rsidRPr="0068384B">
        <w:t>(</w:t>
      </w:r>
      <w:hyperlink r:id="rId1" w:history="1">
        <w:r w:rsidRPr="0068384B">
          <w:rPr>
            <w:rStyle w:val="Hyperlink"/>
            <w:color w:val="000000" w:themeColor="text1"/>
            <w:sz w:val="18"/>
            <w:szCs w:val="18"/>
          </w:rPr>
          <w:t>https://wedocs.unep.org/bitstream/handle/20.500.11822/31654/SSTC_Strategy.pdf?sequence=1&amp;isAllowed=y</w:t>
        </w:r>
      </w:hyperlink>
      <w:r w:rsidRPr="0068384B">
        <w:rPr>
          <w:rStyle w:val="Hyperlink"/>
          <w:color w:val="000000" w:themeColor="text1"/>
          <w:sz w:val="18"/>
          <w:szCs w:val="18"/>
        </w:rPr>
        <w:t>)</w:t>
      </w:r>
      <w:r w:rsidRPr="0068384B">
        <w:t xml:space="preserve">, </w:t>
      </w:r>
      <w:r>
        <w:rPr>
          <w:lang w:val="fr-CH"/>
        </w:rPr>
        <w:t xml:space="preserve">adoptée en mars 2020, servira de document-cadre à toutes les activités entreprises dans ce domaine pendant la décennie 2020–2030. </w:t>
      </w:r>
    </w:p>
  </w:footnote>
  <w:footnote w:id="10">
    <w:p w14:paraId="341A1C8D" w14:textId="47C24615" w:rsidR="00131C18" w:rsidRPr="00D6139F" w:rsidRDefault="00131C18" w:rsidP="00665894">
      <w:pPr>
        <w:pStyle w:val="FootnoteText"/>
        <w:rPr>
          <w:color w:val="000000" w:themeColor="text1"/>
          <w:szCs w:val="18"/>
        </w:rPr>
      </w:pPr>
      <w:r w:rsidRPr="0043228C">
        <w:rPr>
          <w:color w:val="000000" w:themeColor="text1"/>
          <w:szCs w:val="18"/>
          <w:vertAlign w:val="superscript"/>
        </w:rPr>
        <w:footnoteRef/>
      </w:r>
      <w:r w:rsidRPr="00D6139F">
        <w:rPr>
          <w:color w:val="000000" w:themeColor="text1"/>
          <w:szCs w:val="18"/>
        </w:rPr>
        <w:t xml:space="preserve"> Adopté en</w:t>
      </w:r>
      <w:r>
        <w:rPr>
          <w:color w:val="000000" w:themeColor="text1"/>
          <w:szCs w:val="18"/>
        </w:rPr>
        <w:t> </w:t>
      </w:r>
      <w:r w:rsidRPr="00D6139F">
        <w:rPr>
          <w:color w:val="000000" w:themeColor="text1"/>
          <w:szCs w:val="18"/>
        </w:rPr>
        <w:t>1978 par la Conférence des Nations Unies</w:t>
      </w:r>
      <w:r>
        <w:rPr>
          <w:color w:val="000000" w:themeColor="text1"/>
          <w:szCs w:val="18"/>
        </w:rPr>
        <w:t xml:space="preserve"> </w:t>
      </w:r>
      <w:r w:rsidRPr="00D6139F">
        <w:rPr>
          <w:rStyle w:val="preferred"/>
          <w:lang w:val="fr-CH"/>
        </w:rPr>
        <w:t xml:space="preserve">sur la coopération </w:t>
      </w:r>
      <w:r>
        <w:rPr>
          <w:rStyle w:val="preferred"/>
          <w:lang w:val="fr-CH"/>
        </w:rPr>
        <w:t xml:space="preserve">technique </w:t>
      </w:r>
      <w:r w:rsidRPr="00D6139F">
        <w:rPr>
          <w:rStyle w:val="preferred"/>
          <w:lang w:val="fr-CH"/>
        </w:rPr>
        <w:t>entre pays en</w:t>
      </w:r>
      <w:r>
        <w:rPr>
          <w:rStyle w:val="preferred"/>
          <w:lang w:val="fr-CH"/>
        </w:rPr>
        <w:t> </w:t>
      </w:r>
      <w:r w:rsidRPr="00D6139F">
        <w:rPr>
          <w:rStyle w:val="preferred"/>
          <w:lang w:val="fr-CH"/>
        </w:rPr>
        <w:t>développement</w:t>
      </w:r>
      <w:r>
        <w:rPr>
          <w:rStyle w:val="preferred"/>
          <w:lang w:val="fr-CH"/>
        </w:rPr>
        <w:t>.</w:t>
      </w:r>
    </w:p>
  </w:footnote>
  <w:footnote w:id="11">
    <w:p w14:paraId="09591FD1" w14:textId="261AF644" w:rsidR="00131C18" w:rsidRPr="002F58E7" w:rsidRDefault="00131C18" w:rsidP="00665894">
      <w:pPr>
        <w:pStyle w:val="FootnoteText"/>
      </w:pPr>
      <w:r w:rsidRPr="0043228C">
        <w:rPr>
          <w:vertAlign w:val="superscript"/>
        </w:rPr>
        <w:footnoteRef/>
      </w:r>
      <w:r w:rsidRPr="00016928">
        <w:t xml:space="preserve"> Soutenant sans r</w:t>
      </w:r>
      <w:r>
        <w:t>é</w:t>
      </w:r>
      <w:r w:rsidRPr="00016928">
        <w:t xml:space="preserve">serve </w:t>
      </w:r>
      <w:r>
        <w:t>la</w:t>
      </w:r>
      <w:r w:rsidRPr="00016928">
        <w:t xml:space="preserve"> mise en </w:t>
      </w:r>
      <w:r>
        <w:t>œuvre équilibrée des</w:t>
      </w:r>
      <w:r w:rsidRPr="00016928">
        <w:t xml:space="preserve"> </w:t>
      </w:r>
      <w:r>
        <w:t xml:space="preserve">engagements en matière d’atténuation et d’adaptation au titre de l’Accord de Paris. </w:t>
      </w:r>
    </w:p>
  </w:footnote>
  <w:footnote w:id="12">
    <w:p w14:paraId="3B26428F" w14:textId="0E95E02D" w:rsidR="00131C18" w:rsidRPr="003652D2" w:rsidRDefault="00131C18" w:rsidP="00665894">
      <w:pPr>
        <w:pStyle w:val="FootnoteText"/>
      </w:pPr>
      <w:r w:rsidRPr="0043228C">
        <w:rPr>
          <w:vertAlign w:val="superscript"/>
        </w:rPr>
        <w:footnoteRef/>
      </w:r>
      <w:r w:rsidRPr="003652D2">
        <w:t xml:space="preserve"> En 2017, les États </w:t>
      </w:r>
      <w:r>
        <w:t>m</w:t>
      </w:r>
      <w:r w:rsidRPr="003652D2">
        <w:t xml:space="preserve">embres ont adopté une déclaration ministérielle intitulée </w:t>
      </w:r>
      <w:r>
        <w:t>« Vers une planète sans pollution »</w:t>
      </w:r>
      <w:r w:rsidRPr="003652D2">
        <w:t xml:space="preserve"> (UNEP/EA.3/HLS.1</w:t>
      </w:r>
      <w:r>
        <w:t xml:space="preserve">), en tant que principal document final de la troisième session de l’Assemblée pour l’environnement. </w:t>
      </w:r>
      <w:r w:rsidRPr="00016928">
        <w:t>Dans ce</w:t>
      </w:r>
      <w:r>
        <w:t>tte déclaration</w:t>
      </w:r>
      <w:r w:rsidRPr="00016928">
        <w:t>, les ministr</w:t>
      </w:r>
      <w:r>
        <w:t>e</w:t>
      </w:r>
      <w:r w:rsidRPr="00016928">
        <w:t>s de l</w:t>
      </w:r>
      <w:r>
        <w:t>’</w:t>
      </w:r>
      <w:r w:rsidRPr="00016928">
        <w:t xml:space="preserve">environnement ont </w:t>
      </w:r>
      <w:r>
        <w:t>prié le Directeur exécutif du PNUE d’élaborer un plan de mise en œuvre sur la question d’une planète sans pollution qui serait examiné par l’Assemblée pour l’environnement à sa quatrième session. L’Assemblée pour l’environnement a ensuite adopté le plan de mise en œuvre « Vers une planète sans pollution » en 2019 par sa résolution 4/21.</w:t>
      </w:r>
    </w:p>
  </w:footnote>
  <w:footnote w:id="13">
    <w:p w14:paraId="45D4332D" w14:textId="4455B436" w:rsidR="00131C18" w:rsidRPr="003B19FA" w:rsidRDefault="00131C18" w:rsidP="00665894">
      <w:pPr>
        <w:pStyle w:val="FootnoteText"/>
      </w:pPr>
      <w:r w:rsidRPr="0043228C">
        <w:rPr>
          <w:vertAlign w:val="superscript"/>
        </w:rPr>
        <w:footnoteRef/>
      </w:r>
      <w:r w:rsidRPr="00C864EB">
        <w:t xml:space="preserve"> La mise en œuvre de ces mesures sera appuyée par les politiques, </w:t>
      </w:r>
      <w:r>
        <w:t xml:space="preserve">les </w:t>
      </w:r>
      <w:r w:rsidRPr="00C864EB">
        <w:t>outils et</w:t>
      </w:r>
      <w:r>
        <w:t xml:space="preserve"> les</w:t>
      </w:r>
      <w:r w:rsidRPr="00C864EB">
        <w:t xml:space="preserve"> méthodes établis par le</w:t>
      </w:r>
      <w:r>
        <w:t> </w:t>
      </w:r>
      <w:r w:rsidRPr="00C864EB">
        <w:t>biais des programmes d</w:t>
      </w:r>
      <w:r>
        <w:t>’</w:t>
      </w:r>
      <w:r w:rsidRPr="00C864EB">
        <w:t xml:space="preserve">appui et des programmes sectoriels </w:t>
      </w:r>
      <w:r>
        <w:t>du</w:t>
      </w:r>
      <w:r w:rsidRPr="00C864EB">
        <w:t xml:space="preserve"> </w:t>
      </w:r>
      <w:r>
        <w:t>Cadre décennal de programmation concernant les modes de consommation et de production durables/réseau One Planet</w:t>
      </w:r>
      <w:r w:rsidRPr="00C864EB">
        <w:t>,</w:t>
      </w:r>
      <w:r>
        <w:t xml:space="preserve"> de </w:t>
      </w:r>
      <w:r w:rsidRPr="00E24112">
        <w:rPr>
          <w:rStyle w:val="Emphasis"/>
          <w:i w:val="0"/>
          <w:lang w:val="fr-CH"/>
        </w:rPr>
        <w:t>l</w:t>
      </w:r>
      <w:r>
        <w:rPr>
          <w:rStyle w:val="Emphasis"/>
          <w:i w:val="0"/>
          <w:lang w:val="fr-CH"/>
        </w:rPr>
        <w:t>’</w:t>
      </w:r>
      <w:r w:rsidRPr="00E24112">
        <w:rPr>
          <w:rStyle w:val="Emphasis"/>
          <w:i w:val="0"/>
          <w:lang w:val="fr-CH"/>
        </w:rPr>
        <w:t>Initiative</w:t>
      </w:r>
      <w:r w:rsidRPr="00C864EB">
        <w:rPr>
          <w:rStyle w:val="Emphasis"/>
          <w:lang w:val="fr-CH"/>
        </w:rPr>
        <w:t xml:space="preserve"> </w:t>
      </w:r>
      <w:r>
        <w:rPr>
          <w:rStyle w:val="preferred"/>
          <w:lang w:val="fr-CH"/>
        </w:rPr>
        <w:t>de </w:t>
      </w:r>
      <w:r w:rsidRPr="00C864EB">
        <w:rPr>
          <w:rStyle w:val="preferred"/>
          <w:lang w:val="fr-CH"/>
        </w:rPr>
        <w:t>collaboration du</w:t>
      </w:r>
      <w:r>
        <w:rPr>
          <w:rStyle w:val="preferred"/>
          <w:lang w:val="fr-CH"/>
        </w:rPr>
        <w:t> </w:t>
      </w:r>
      <w:r w:rsidRPr="00C864EB">
        <w:rPr>
          <w:rStyle w:val="preferred"/>
          <w:lang w:val="fr-CH"/>
        </w:rPr>
        <w:t>Programme des Nations Unies pour l</w:t>
      </w:r>
      <w:r>
        <w:rPr>
          <w:rStyle w:val="preferred"/>
          <w:lang w:val="fr-CH"/>
        </w:rPr>
        <w:t>’</w:t>
      </w:r>
      <w:r w:rsidRPr="00C864EB">
        <w:rPr>
          <w:rStyle w:val="preferred"/>
          <w:lang w:val="fr-CH"/>
        </w:rPr>
        <w:t>environnement avec le secteur financier</w:t>
      </w:r>
      <w:r w:rsidRPr="00C864EB">
        <w:t xml:space="preserve">, </w:t>
      </w:r>
      <w:r>
        <w:t xml:space="preserve">du Partenariat pour l’action en faveur d’une économie verte et d’autres initiatives qui soutiennent la transition vers des économies vertes inclusives. </w:t>
      </w:r>
      <w:r w:rsidRPr="00C864EB">
        <w:t xml:space="preserve">Conserver le </w:t>
      </w:r>
      <w:r>
        <w:t>Cadre décennal</w:t>
      </w:r>
      <w:r w:rsidRPr="00C864EB">
        <w:t>/r</w:t>
      </w:r>
      <w:r>
        <w:t>é</w:t>
      </w:r>
      <w:r w:rsidRPr="00C864EB">
        <w:t>seau One Planet jusqu</w:t>
      </w:r>
      <w:r>
        <w:t>’</w:t>
      </w:r>
      <w:r w:rsidRPr="00C864EB">
        <w:t>en</w:t>
      </w:r>
      <w:r>
        <w:t> </w:t>
      </w:r>
      <w:r w:rsidRPr="00C864EB">
        <w:t xml:space="preserve">2030 permettra de </w:t>
      </w:r>
      <w:r>
        <w:t xml:space="preserve">continuer à soutenir les efforts faits par les pays en vue de réaliser les objectifs de développement durable 8 et 12. </w:t>
      </w:r>
    </w:p>
  </w:footnote>
  <w:footnote w:id="14">
    <w:p w14:paraId="5485255F" w14:textId="45E7F945" w:rsidR="00131C18" w:rsidRPr="005D70FE" w:rsidRDefault="00131C18" w:rsidP="00665894">
      <w:pPr>
        <w:pStyle w:val="FootnoteText"/>
      </w:pPr>
      <w:r>
        <w:rPr>
          <w:vertAlign w:val="superscript"/>
        </w:rPr>
        <w:footnoteRef/>
      </w:r>
      <w:r w:rsidRPr="005D70FE">
        <w:t xml:space="preserve"> Le PNUE soutient plusieurs réseaux et partenariats scientifiques (p</w:t>
      </w:r>
      <w:r>
        <w:t>.</w:t>
      </w:r>
      <w:r w:rsidRPr="005D70FE">
        <w:t xml:space="preserve"> ex</w:t>
      </w:r>
      <w:r>
        <w:t>.</w:t>
      </w:r>
      <w:r w:rsidRPr="005D70FE">
        <w:t xml:space="preserve">, </w:t>
      </w:r>
      <w:r>
        <w:t xml:space="preserve">le </w:t>
      </w:r>
      <w:r w:rsidRPr="004B17DC">
        <w:t>World Adaptation Science Programme</w:t>
      </w:r>
      <w:r w:rsidRPr="005D70FE">
        <w:t>), technologiques (</w:t>
      </w:r>
      <w:r>
        <w:t xml:space="preserve">le </w:t>
      </w:r>
      <w:r w:rsidRPr="005D70FE">
        <w:t>Centre-Réseau des technologies climatiques) et financiers (</w:t>
      </w:r>
      <w:r>
        <w:t xml:space="preserve">la </w:t>
      </w:r>
      <w:r w:rsidRPr="004B17DC">
        <w:t>Net-</w:t>
      </w:r>
      <w:proofErr w:type="spellStart"/>
      <w:r w:rsidRPr="004B17DC">
        <w:t>Zero</w:t>
      </w:r>
      <w:proofErr w:type="spellEnd"/>
      <w:r w:rsidRPr="004B17DC">
        <w:t xml:space="preserve"> Asset </w:t>
      </w:r>
      <w:proofErr w:type="spellStart"/>
      <w:r w:rsidRPr="004B17DC">
        <w:t>Owner</w:t>
      </w:r>
      <w:proofErr w:type="spellEnd"/>
      <w:r w:rsidRPr="005D70FE">
        <w:rPr>
          <w:i/>
          <w:iCs/>
        </w:rPr>
        <w:t xml:space="preserve"> </w:t>
      </w:r>
      <w:r w:rsidRPr="004B17DC">
        <w:t>Alliance</w:t>
      </w:r>
      <w:r w:rsidRPr="005D70FE">
        <w:t>), et dans tous les secteurs clés (par ex</w:t>
      </w:r>
      <w:r>
        <w:t>.</w:t>
      </w:r>
      <w:r w:rsidRPr="005D70FE">
        <w:t>, Unis pour l</w:t>
      </w:r>
      <w:r>
        <w:t>’</w:t>
      </w:r>
      <w:r w:rsidRPr="005D70FE">
        <w:t xml:space="preserve">efficacité, la </w:t>
      </w:r>
      <w:r w:rsidRPr="004B17DC">
        <w:t>Cool Coalition</w:t>
      </w:r>
      <w:r w:rsidRPr="005D70FE">
        <w:t>, la</w:t>
      </w:r>
      <w:r>
        <w:t> </w:t>
      </w:r>
      <w:proofErr w:type="spellStart"/>
      <w:r w:rsidRPr="007004A0">
        <w:t>Sustainable</w:t>
      </w:r>
      <w:proofErr w:type="spellEnd"/>
      <w:r w:rsidRPr="007004A0">
        <w:t xml:space="preserve"> Rice</w:t>
      </w:r>
      <w:r w:rsidRPr="005D70FE">
        <w:rPr>
          <w:i/>
          <w:iCs/>
        </w:rPr>
        <w:t xml:space="preserve"> </w:t>
      </w:r>
      <w:r w:rsidRPr="008738BD">
        <w:t>Platform</w:t>
      </w:r>
      <w:r w:rsidRPr="005D70FE">
        <w:t xml:space="preserve">, le Programme ONU-REDD, le Partenariat pour des carburants et des véhicules propres et la </w:t>
      </w:r>
      <w:r w:rsidRPr="00A46480">
        <w:t>Global Alliance on Buildings and Construction</w:t>
      </w:r>
      <w:r w:rsidRPr="005D70FE">
        <w:t>). La Décennie des Nations Unies pour la</w:t>
      </w:r>
      <w:r>
        <w:t> </w:t>
      </w:r>
      <w:r w:rsidRPr="005D70FE">
        <w:t>restauration des écosystèmes, menée par le PNUE et l</w:t>
      </w:r>
      <w:r>
        <w:t>’Organisation des Nations Unies pour l’alimentation et l’agriculture (</w:t>
      </w:r>
      <w:r w:rsidRPr="005D70FE">
        <w:t>FAO</w:t>
      </w:r>
      <w:r>
        <w:t>)</w:t>
      </w:r>
      <w:r w:rsidRPr="005D70FE">
        <w:t>, sera une</w:t>
      </w:r>
      <w:r>
        <w:t> </w:t>
      </w:r>
      <w:r w:rsidRPr="005D70FE">
        <w:t>plateforme décisive pour faire progresser les approches écosystémiques des changements climatiques. L</w:t>
      </w:r>
      <w:r>
        <w:t>’</w:t>
      </w:r>
      <w:r w:rsidRPr="005D70FE">
        <w:t>ensemble des partenariats actuels et futurs sera décrit dans</w:t>
      </w:r>
      <w:r>
        <w:t> </w:t>
      </w:r>
      <w:r w:rsidRPr="005D70FE">
        <w:t>le programme de</w:t>
      </w:r>
      <w:r>
        <w:t> </w:t>
      </w:r>
      <w:r w:rsidRPr="005D70FE">
        <w:t>travail et les stratégies opérationnelles approfondies.</w:t>
      </w:r>
    </w:p>
  </w:footnote>
  <w:footnote w:id="15">
    <w:p w14:paraId="12F78C39" w14:textId="18FE232D" w:rsidR="00131C18" w:rsidRPr="005D70FE" w:rsidRDefault="00131C18" w:rsidP="00665894">
      <w:pPr>
        <w:pStyle w:val="FootnoteText"/>
      </w:pPr>
      <w:r>
        <w:rPr>
          <w:vertAlign w:val="superscript"/>
        </w:rPr>
        <w:footnoteRef/>
      </w:r>
      <w:r w:rsidRPr="005D70FE">
        <w:t xml:space="preserve"> Y compris l</w:t>
      </w:r>
      <w:r>
        <w:t>’</w:t>
      </w:r>
      <w:r w:rsidRPr="005D70FE">
        <w:t>énergie, l</w:t>
      </w:r>
      <w:r>
        <w:t>’</w:t>
      </w:r>
      <w:r w:rsidRPr="005D70FE">
        <w:t>industrie, l</w:t>
      </w:r>
      <w:r>
        <w:t>’</w:t>
      </w:r>
      <w:r w:rsidRPr="005D70FE">
        <w:t>agriculture, la foresterie, les transports, la construction et la finance, entre</w:t>
      </w:r>
      <w:r>
        <w:t> </w:t>
      </w:r>
      <w:r w:rsidRPr="005D70FE">
        <w:t>autres.</w:t>
      </w:r>
    </w:p>
  </w:footnote>
  <w:footnote w:id="16">
    <w:p w14:paraId="3DCB30F6" w14:textId="2174FF16" w:rsidR="00131C18" w:rsidRPr="00226783" w:rsidRDefault="00131C18" w:rsidP="00665894">
      <w:pPr>
        <w:pStyle w:val="FootnoteText"/>
      </w:pPr>
      <w:r>
        <w:rPr>
          <w:vertAlign w:val="superscript"/>
        </w:rPr>
        <w:footnoteRef/>
      </w:r>
      <w:r w:rsidRPr="005D70FE">
        <w:t xml:space="preserve"> Le réseau </w:t>
      </w:r>
      <w:r w:rsidRPr="00294C89">
        <w:rPr>
          <w:iCs/>
        </w:rPr>
        <w:t>One Planet</w:t>
      </w:r>
      <w:r w:rsidRPr="005D70FE">
        <w:t xml:space="preserve"> est un partenariat multipartite ouvert sous l</w:t>
      </w:r>
      <w:r>
        <w:t>’</w:t>
      </w:r>
      <w:r w:rsidRPr="005D70FE">
        <w:t>égide du PNUE qui vise à accélérer le</w:t>
      </w:r>
      <w:r>
        <w:t> </w:t>
      </w:r>
      <w:r w:rsidRPr="005D70FE">
        <w:t>passage à une consommation et une production durables dans les pays développés et en développement et</w:t>
      </w:r>
      <w:r>
        <w:t> </w:t>
      </w:r>
      <w:r w:rsidRPr="005D70FE">
        <w:t>à</w:t>
      </w:r>
      <w:r>
        <w:t> </w:t>
      </w:r>
      <w:r w:rsidRPr="005D70FE">
        <w:t>mettre en œuvre l</w:t>
      </w:r>
      <w:r>
        <w:t>’</w:t>
      </w:r>
      <w:r w:rsidRPr="005D70FE">
        <w:t xml:space="preserve">objectif de développement durable 12 </w:t>
      </w:r>
      <w:r>
        <w:t xml:space="preserve">au titre </w:t>
      </w:r>
      <w:r w:rsidRPr="005D70FE">
        <w:t xml:space="preserve">du Cadre décennal de programmation concernant les modes de consommation et de production durables. </w:t>
      </w:r>
      <w:hyperlink r:id="rId2" w:history="1">
        <w:r w:rsidRPr="00E76F2E">
          <w:t>https://www.oneplanetnetwork.org/</w:t>
        </w:r>
      </w:hyperlink>
      <w:r w:rsidRPr="00E76F2E">
        <w:t>.</w:t>
      </w:r>
    </w:p>
  </w:footnote>
  <w:footnote w:id="17">
    <w:p w14:paraId="504A4F1E" w14:textId="36A0ABC1" w:rsidR="00131C18" w:rsidRPr="00763DD5" w:rsidRDefault="00131C18" w:rsidP="00665894">
      <w:pPr>
        <w:pStyle w:val="FootnoteText"/>
      </w:pPr>
      <w:r>
        <w:rPr>
          <w:vertAlign w:val="superscript"/>
        </w:rPr>
        <w:footnoteRef/>
      </w:r>
      <w:r w:rsidRPr="00763DD5">
        <w:t xml:space="preserve"> L</w:t>
      </w:r>
      <w:r>
        <w:t>’</w:t>
      </w:r>
      <w:r w:rsidRPr="00763DD5">
        <w:t>article 13 de l</w:t>
      </w:r>
      <w:r>
        <w:t>’</w:t>
      </w:r>
      <w:r w:rsidRPr="00763DD5">
        <w:t>Accord de Paris a établi un cadre de transparence renforcé pour l</w:t>
      </w:r>
      <w:r>
        <w:t>’</w:t>
      </w:r>
      <w:r w:rsidRPr="00763DD5">
        <w:t>action et le soutien visant à</w:t>
      </w:r>
      <w:r>
        <w:t> </w:t>
      </w:r>
      <w:r w:rsidRPr="00763DD5">
        <w:t>aider les pays dans la déclaration de leurs émissions de gaz à effet de serre, de leurs progrès accomplis vers</w:t>
      </w:r>
      <w:r>
        <w:t> </w:t>
      </w:r>
      <w:r w:rsidRPr="00763DD5">
        <w:t>leurs</w:t>
      </w:r>
      <w:r>
        <w:t> </w:t>
      </w:r>
      <w:r w:rsidRPr="00763DD5">
        <w:t>contributions déterminées au niveau national, de leurs effets sur les changements climatiques et de</w:t>
      </w:r>
      <w:r>
        <w:t> </w:t>
      </w:r>
      <w:r w:rsidRPr="00763DD5">
        <w:t>leur</w:t>
      </w:r>
      <w:r>
        <w:t> </w:t>
      </w:r>
      <w:r w:rsidRPr="00763DD5">
        <w:t>adaptation à ces derniers, du soutien fourni et mobilisé et du soutien nécessaire et reçu. Le cadre de</w:t>
      </w:r>
      <w:r>
        <w:t> </w:t>
      </w:r>
      <w:r w:rsidRPr="00763DD5">
        <w:t>transparence renforcé inclut également des processus selon lesquels les experts techniques examinent les</w:t>
      </w:r>
      <w:r>
        <w:t> </w:t>
      </w:r>
      <w:r w:rsidRPr="00763DD5">
        <w:t>informations communiquées et un examen multilatéral critique par les pairs où les pays peuvent se poser mutuellement des questions.</w:t>
      </w:r>
    </w:p>
  </w:footnote>
  <w:footnote w:id="18">
    <w:p w14:paraId="4DCA0538" w14:textId="67F007D5" w:rsidR="00131C18" w:rsidRPr="00763DD5" w:rsidRDefault="00131C18" w:rsidP="00665894">
      <w:pPr>
        <w:pStyle w:val="FootnoteText"/>
      </w:pPr>
      <w:r>
        <w:rPr>
          <w:vertAlign w:val="superscript"/>
        </w:rPr>
        <w:footnoteRef/>
      </w:r>
      <w:r w:rsidRPr="00763DD5">
        <w:t xml:space="preserve"> L</w:t>
      </w:r>
      <w:r>
        <w:t>’</w:t>
      </w:r>
      <w:r w:rsidRPr="00763DD5">
        <w:t>article 14 de l</w:t>
      </w:r>
      <w:r>
        <w:t>’</w:t>
      </w:r>
      <w:r w:rsidRPr="00763DD5">
        <w:t>Accord de Paris a fait du bilan mondial son principal mécanisme de relève du niveau d</w:t>
      </w:r>
      <w:r>
        <w:t>’</w:t>
      </w:r>
      <w:r w:rsidRPr="00763DD5">
        <w:t>ambition. Tous les cinq ans, les pays s</w:t>
      </w:r>
      <w:r>
        <w:t>’</w:t>
      </w:r>
      <w:r w:rsidRPr="00763DD5">
        <w:t>engageront dans le processus d</w:t>
      </w:r>
      <w:r>
        <w:t>’</w:t>
      </w:r>
      <w:r w:rsidRPr="00763DD5">
        <w:t>évaluation des progrès collectifs réalisés vers la réalisation des objectifs à long terme de l</w:t>
      </w:r>
      <w:r>
        <w:t>’</w:t>
      </w:r>
      <w:r w:rsidRPr="00763DD5">
        <w:t>Accord. Ce processus d</w:t>
      </w:r>
      <w:r>
        <w:t>’</w:t>
      </w:r>
      <w:r w:rsidRPr="00763DD5">
        <w:t>inventaire vise à éclairer la</w:t>
      </w:r>
      <w:r>
        <w:t> </w:t>
      </w:r>
      <w:r w:rsidRPr="00763DD5">
        <w:t>série de contributions déterminées au niveau national suivante afin d</w:t>
      </w:r>
      <w:r>
        <w:t>’</w:t>
      </w:r>
      <w:r w:rsidRPr="00763DD5">
        <w:t>accroître leur niveau d</w:t>
      </w:r>
      <w:r>
        <w:t>’</w:t>
      </w:r>
      <w:r w:rsidRPr="00763DD5">
        <w:t>ambition ; il</w:t>
      </w:r>
      <w:r>
        <w:t> </w:t>
      </w:r>
      <w:r w:rsidRPr="00763DD5">
        <w:t>offre également la possibilité d</w:t>
      </w:r>
      <w:r>
        <w:t>’</w:t>
      </w:r>
      <w:r w:rsidRPr="00763DD5">
        <w:t>évaluer la nécessité d</w:t>
      </w:r>
      <w:r>
        <w:t>’</w:t>
      </w:r>
      <w:r w:rsidRPr="00763DD5">
        <w:t>intensifier les actions et le soutien.</w:t>
      </w:r>
    </w:p>
  </w:footnote>
  <w:footnote w:id="19">
    <w:p w14:paraId="096AC869" w14:textId="09CE5525" w:rsidR="00131C18" w:rsidRPr="00CA0ADF" w:rsidRDefault="00131C18" w:rsidP="009B77DC">
      <w:pPr>
        <w:pStyle w:val="FootnoteText"/>
      </w:pPr>
      <w:r>
        <w:rPr>
          <w:vertAlign w:val="superscript"/>
        </w:rPr>
        <w:footnoteRef/>
      </w:r>
      <w:r w:rsidRPr="00CA0ADF">
        <w:t xml:space="preserve"> Y compris la Déclaration de </w:t>
      </w:r>
      <w:proofErr w:type="spellStart"/>
      <w:r>
        <w:t>C</w:t>
      </w:r>
      <w:r w:rsidRPr="00CA0ADF">
        <w:t>harm</w:t>
      </w:r>
      <w:proofErr w:type="spellEnd"/>
      <w:r>
        <w:t> E</w:t>
      </w:r>
      <w:r w:rsidRPr="00CA0ADF">
        <w:t>l-Cheikh</w:t>
      </w:r>
      <w:r>
        <w:t xml:space="preserve"> : Investir </w:t>
      </w:r>
      <w:r w:rsidRPr="00CA0ADF">
        <w:t>dans la biodiversité pour l</w:t>
      </w:r>
      <w:r>
        <w:t xml:space="preserve">a </w:t>
      </w:r>
      <w:r w:rsidRPr="00CA0ADF">
        <w:t>planète</w:t>
      </w:r>
      <w:r>
        <w:t xml:space="preserve"> et ses peuples</w:t>
      </w:r>
      <w:r w:rsidRPr="00CA0ADF">
        <w:t xml:space="preserve"> (CBD/COP/14/12), adoptée le 15 novembre 2018.</w:t>
      </w:r>
    </w:p>
  </w:footnote>
  <w:footnote w:id="20">
    <w:p w14:paraId="78A7C811" w14:textId="77777777" w:rsidR="00131C18" w:rsidRPr="00282E95" w:rsidRDefault="00131C18" w:rsidP="00665894">
      <w:pPr>
        <w:pStyle w:val="FootnoteText"/>
      </w:pPr>
      <w:r w:rsidRPr="006D6880">
        <w:rPr>
          <w:vertAlign w:val="superscript"/>
        </w:rPr>
        <w:footnoteRef/>
      </w:r>
      <w:r w:rsidRPr="00282E95">
        <w:t xml:space="preserve"> http://www.saicm.org/Beyond2020/IntersessionalProcess/tabid/5500/Default.aspx.</w:t>
      </w:r>
      <w:r w:rsidRPr="00282E95" w:rsidDel="00400877">
        <w:t xml:space="preserve"> </w:t>
      </w:r>
    </w:p>
  </w:footnote>
  <w:footnote w:id="21">
    <w:p w14:paraId="07E44F19" w14:textId="206AAD7C" w:rsidR="00131C18" w:rsidRPr="006D6880" w:rsidRDefault="00131C18" w:rsidP="00665894">
      <w:pPr>
        <w:pStyle w:val="FootnoteText"/>
      </w:pPr>
      <w:r w:rsidRPr="006D6880">
        <w:rPr>
          <w:vertAlign w:val="superscript"/>
        </w:rPr>
        <w:footnoteRef/>
      </w:r>
      <w:r w:rsidRPr="006D6880">
        <w:t xml:space="preserve"> Les lignes directrices OMS relatives à la qualité de l</w:t>
      </w:r>
      <w:r>
        <w:t>’</w:t>
      </w:r>
      <w:r w:rsidRPr="006D6880">
        <w:t>air</w:t>
      </w:r>
      <w:r>
        <w:t xml:space="preserve"> pour la qualité de l’air extérieur sont établies à un niveau visant à protéger la santé humaine</w:t>
      </w:r>
      <w:r w:rsidRPr="006D6880">
        <w:t>.</w:t>
      </w:r>
      <w:r>
        <w:t xml:space="preserve"> Pour les pays présentant des niveaux élevés de pollution de l’air</w:t>
      </w:r>
      <w:r w:rsidRPr="006D6880">
        <w:t xml:space="preserve"> (</w:t>
      </w:r>
      <w:hyperlink r:id="rId3" w:history="1">
        <w:r w:rsidRPr="00D82AC5">
          <w:rPr>
            <w:rStyle w:val="Hyperlink"/>
            <w:rFonts w:eastAsiaTheme="majorEastAsia"/>
            <w:sz w:val="18"/>
            <w:szCs w:val="18"/>
          </w:rPr>
          <w:t>https://www.stateofglobalair.org/air/</w:t>
        </w:r>
      </w:hyperlink>
      <w:r w:rsidRPr="006D6880">
        <w:rPr>
          <w:rStyle w:val="Hyperlink"/>
          <w:rFonts w:eastAsiaTheme="majorEastAsia"/>
          <w:color w:val="000000" w:themeColor="text1"/>
          <w:sz w:val="18"/>
          <w:szCs w:val="18"/>
        </w:rPr>
        <w:t>),</w:t>
      </w:r>
      <w:r>
        <w:rPr>
          <w:rStyle w:val="Hyperlink"/>
          <w:rFonts w:eastAsiaTheme="majorEastAsia"/>
          <w:color w:val="000000" w:themeColor="text1"/>
          <w:sz w:val="18"/>
          <w:szCs w:val="18"/>
        </w:rPr>
        <w:t xml:space="preserve"> trois cibles intermédiaires sont fixées</w:t>
      </w:r>
      <w:r w:rsidRPr="006D6880">
        <w:t>.</w:t>
      </w:r>
      <w:r>
        <w:t xml:space="preserve"> L’objectif est que la proportion de la population mondiale vivant dans des zones où la cible intermédiaire 3 est atteinte s’élève à 30 % d’ici 2025, par rapport aux 18 % de 2017</w:t>
      </w:r>
      <w:r w:rsidRPr="006D6880">
        <w:t>.</w:t>
      </w:r>
    </w:p>
  </w:footnote>
  <w:footnote w:id="22">
    <w:p w14:paraId="5CBB2CF9" w14:textId="641C0480" w:rsidR="00131C18" w:rsidRPr="006D6880" w:rsidRDefault="00131C18" w:rsidP="00665894">
      <w:pPr>
        <w:pStyle w:val="FootnoteText"/>
      </w:pPr>
      <w:r w:rsidRPr="006D6880">
        <w:rPr>
          <w:vertAlign w:val="superscript"/>
        </w:rPr>
        <w:footnoteRef/>
      </w:r>
      <w:r w:rsidRPr="006D6880">
        <w:t xml:space="preserve"> </w:t>
      </w:r>
      <w:r>
        <w:t xml:space="preserve">Conformément à la </w:t>
      </w:r>
      <w:r w:rsidRPr="0062323E">
        <w:t>Déclaration de Colombo sur la gestion durable de l</w:t>
      </w:r>
      <w:r>
        <w:t>’</w:t>
      </w:r>
      <w:r w:rsidRPr="0062323E">
        <w:t>azote</w:t>
      </w:r>
      <w:r w:rsidRPr="006D6880">
        <w:t xml:space="preserve">, </w:t>
      </w:r>
      <w:r>
        <w:t>qui a fait suite à l’adoption de la résolution </w:t>
      </w:r>
      <w:r w:rsidRPr="006D6880">
        <w:t>4/14</w:t>
      </w:r>
      <w:r>
        <w:t xml:space="preserve"> de l’Assemblée pour l’environnement</w:t>
      </w:r>
      <w:r w:rsidRPr="006D6880">
        <w:t xml:space="preserve"> </w:t>
      </w:r>
      <w:r>
        <w:t>sur la gestion durable de l’azote</w:t>
      </w:r>
      <w:r w:rsidRPr="006D6880">
        <w:t>.</w:t>
      </w:r>
    </w:p>
  </w:footnote>
  <w:footnote w:id="23">
    <w:p w14:paraId="13B943D2" w14:textId="37293269" w:rsidR="00131C18" w:rsidRPr="006D6880" w:rsidRDefault="00131C18" w:rsidP="00665894">
      <w:pPr>
        <w:pStyle w:val="FootnoteText"/>
      </w:pPr>
      <w:r w:rsidRPr="006D6880">
        <w:rPr>
          <w:vertAlign w:val="superscript"/>
        </w:rPr>
        <w:footnoteRef/>
      </w:r>
      <w:r w:rsidRPr="006D6880">
        <w:t xml:space="preserve"> </w:t>
      </w:r>
      <w:r>
        <w:t>Indicateur </w:t>
      </w:r>
      <w:r w:rsidRPr="006D6880">
        <w:t>6.3.1</w:t>
      </w:r>
      <w:r>
        <w:t xml:space="preserve"> des objectifs de développement durable </w:t>
      </w:r>
      <w:r w:rsidRPr="006D6880">
        <w:t xml:space="preserve">: </w:t>
      </w:r>
      <w:r>
        <w:t>p</w:t>
      </w:r>
      <w:r w:rsidRPr="00F4769C">
        <w:t>roportion des eaux usées domestiques et industrielles traitées en toute sécurité</w:t>
      </w:r>
      <w:r>
        <w:t> </w:t>
      </w:r>
      <w:r w:rsidRPr="006D6880">
        <w:t>; indicat</w:t>
      </w:r>
      <w:r>
        <w:t>eu</w:t>
      </w:r>
      <w:r w:rsidRPr="006D6880">
        <w:t>r</w:t>
      </w:r>
      <w:r>
        <w:t> </w:t>
      </w:r>
      <w:r w:rsidRPr="006D6880">
        <w:t>12.3.1</w:t>
      </w:r>
      <w:r>
        <w:t> </w:t>
      </w:r>
      <w:r w:rsidRPr="006D6880">
        <w:t xml:space="preserve">: a) </w:t>
      </w:r>
      <w:r>
        <w:t xml:space="preserve">indice des pertes alimentaires et </w:t>
      </w:r>
      <w:r w:rsidRPr="006D6880">
        <w:t xml:space="preserve">b) </w:t>
      </w:r>
      <w:r>
        <w:t>indice du gaspillage alimentaire </w:t>
      </w:r>
      <w:r w:rsidRPr="006D6880">
        <w:t>; indicat</w:t>
      </w:r>
      <w:r>
        <w:t>eu</w:t>
      </w:r>
      <w:r w:rsidRPr="006D6880">
        <w:t>r</w:t>
      </w:r>
      <w:r>
        <w:t> </w:t>
      </w:r>
      <w:r w:rsidRPr="006D6880">
        <w:t>12.4.1</w:t>
      </w:r>
      <w:r>
        <w:t> </w:t>
      </w:r>
      <w:r w:rsidRPr="006D6880">
        <w:t xml:space="preserve">: </w:t>
      </w:r>
      <w:r w:rsidRPr="00F4769C">
        <w:t>nombre de parties aux accords internationaux multilatéraux sur</w:t>
      </w:r>
      <w:r>
        <w:t> </w:t>
      </w:r>
      <w:r w:rsidRPr="00F4769C">
        <w:t>l</w:t>
      </w:r>
      <w:r>
        <w:t>’</w:t>
      </w:r>
      <w:r w:rsidRPr="00F4769C">
        <w:t>environnement relatifs aux substances chimiques et autres déchets dangereux ayant satisfait à leurs</w:t>
      </w:r>
      <w:r>
        <w:t> </w:t>
      </w:r>
      <w:r w:rsidRPr="00F4769C">
        <w:t>engagements et obligations en</w:t>
      </w:r>
      <w:r>
        <w:t> </w:t>
      </w:r>
      <w:r w:rsidRPr="00F4769C">
        <w:t>communiquant les informations requises par chaque accord</w:t>
      </w:r>
      <w:r>
        <w:t> </w:t>
      </w:r>
      <w:r w:rsidRPr="006D6880">
        <w:t xml:space="preserve">; </w:t>
      </w:r>
      <w:r>
        <w:t>indicateur </w:t>
      </w:r>
      <w:r w:rsidRPr="006D6880">
        <w:t>12.4.2</w:t>
      </w:r>
      <w:r>
        <w:t> </w:t>
      </w:r>
      <w:r w:rsidRPr="006D6880">
        <w:t xml:space="preserve">: </w:t>
      </w:r>
      <w:r>
        <w:t>a) p</w:t>
      </w:r>
      <w:r w:rsidRPr="00F4769C">
        <w:t xml:space="preserve">roduction de déchets dangereux par habitant et </w:t>
      </w:r>
      <w:r>
        <w:t xml:space="preserve">b) </w:t>
      </w:r>
      <w:r w:rsidRPr="00F4769C">
        <w:t>proportion de déchets dangereux traités, par type de traitement</w:t>
      </w:r>
      <w:r>
        <w:t> ;</w:t>
      </w:r>
      <w:r w:rsidRPr="00363DFC">
        <w:t xml:space="preserve"> </w:t>
      </w:r>
      <w:r>
        <w:t>indicateur </w:t>
      </w:r>
      <w:r w:rsidRPr="006D6880">
        <w:t>14.1.1</w:t>
      </w:r>
      <w:r>
        <w:t> </w:t>
      </w:r>
      <w:r w:rsidRPr="006D6880">
        <w:t xml:space="preserve">: a) </w:t>
      </w:r>
      <w:r>
        <w:t>i</w:t>
      </w:r>
      <w:r w:rsidRPr="00F4769C">
        <w:t>ndicateur du potentiel d</w:t>
      </w:r>
      <w:r>
        <w:t>’</w:t>
      </w:r>
      <w:r w:rsidRPr="00F4769C">
        <w:t xml:space="preserve">eutrophisation </w:t>
      </w:r>
      <w:r>
        <w:t xml:space="preserve">côtière et b) densité des débris </w:t>
      </w:r>
      <w:r w:rsidRPr="00F4769C">
        <w:t>de plastiques</w:t>
      </w:r>
      <w:r>
        <w:t>.</w:t>
      </w:r>
    </w:p>
  </w:footnote>
  <w:footnote w:id="24">
    <w:p w14:paraId="1342B2E1" w14:textId="5D9989BA" w:rsidR="00131C18" w:rsidRPr="006D6880" w:rsidRDefault="00131C18" w:rsidP="00665894">
      <w:pPr>
        <w:pStyle w:val="FootnoteText"/>
      </w:pPr>
      <w:r w:rsidRPr="006D6880">
        <w:rPr>
          <w:vertAlign w:val="superscript"/>
        </w:rPr>
        <w:footnoteRef/>
      </w:r>
      <w:r w:rsidRPr="006D6880">
        <w:t xml:space="preserve"> </w:t>
      </w:r>
      <w:r>
        <w:t xml:space="preserve">Secteurs industriels </w:t>
      </w:r>
      <w:bookmarkStart w:id="93" w:name="_Hlk61092970"/>
      <w:r>
        <w:t xml:space="preserve">à forte consommation de produits chimiques </w:t>
      </w:r>
      <w:bookmarkEnd w:id="93"/>
      <w:r w:rsidRPr="006D6880">
        <w:t>(</w:t>
      </w:r>
      <w:r>
        <w:t>sur la base du</w:t>
      </w:r>
      <w:r w:rsidRPr="006D6880">
        <w:t xml:space="preserve"> </w:t>
      </w:r>
      <w:r w:rsidRPr="00387EEA">
        <w:rPr>
          <w:i/>
        </w:rPr>
        <w:t>Global Chemicals Outlook II</w:t>
      </w:r>
      <w:r w:rsidRPr="006D6880">
        <w:t>) (</w:t>
      </w:r>
      <w:r>
        <w:t>par ex.</w:t>
      </w:r>
      <w:r w:rsidRPr="006D6880">
        <w:t xml:space="preserve">, </w:t>
      </w:r>
      <w:r>
        <w:t>systèmes alimentaires et agricoles</w:t>
      </w:r>
      <w:r w:rsidRPr="006D6880">
        <w:t xml:space="preserve">, </w:t>
      </w:r>
      <w:r>
        <w:t>industries extractives</w:t>
      </w:r>
      <w:r w:rsidRPr="006D6880">
        <w:t xml:space="preserve">, transport, </w:t>
      </w:r>
      <w:r>
        <w:t>bâtiment</w:t>
      </w:r>
      <w:r w:rsidRPr="006D6880">
        <w:t xml:space="preserve"> </w:t>
      </w:r>
      <w:r>
        <w:t>et</w:t>
      </w:r>
      <w:r w:rsidRPr="006D6880">
        <w:t xml:space="preserve"> construction, </w:t>
      </w:r>
      <w:r>
        <w:t>énergie</w:t>
      </w:r>
      <w:r w:rsidRPr="006D6880">
        <w:t xml:space="preserve">, </w:t>
      </w:r>
      <w:r>
        <w:t>électronique</w:t>
      </w:r>
      <w:r w:rsidRPr="006D6880">
        <w:t xml:space="preserve">, </w:t>
      </w:r>
      <w:r>
        <w:t>produits pharmaceutiques</w:t>
      </w:r>
      <w:r w:rsidRPr="006D6880">
        <w:t xml:space="preserve"> </w:t>
      </w:r>
      <w:r>
        <w:t>et</w:t>
      </w:r>
      <w:r w:rsidRPr="006D6880">
        <w:t xml:space="preserve"> textiles).</w:t>
      </w:r>
    </w:p>
  </w:footnote>
  <w:footnote w:id="25">
    <w:p w14:paraId="2B0E52D6" w14:textId="378E3441" w:rsidR="00131C18" w:rsidRPr="006D6880" w:rsidRDefault="00131C18" w:rsidP="00665894">
      <w:pPr>
        <w:pStyle w:val="FootnoteText"/>
      </w:pPr>
      <w:r w:rsidRPr="006D6880">
        <w:rPr>
          <w:vertAlign w:val="superscript"/>
        </w:rPr>
        <w:footnoteRef/>
      </w:r>
      <w:r w:rsidRPr="006D6880">
        <w:t xml:space="preserve"> </w:t>
      </w:r>
      <w:hyperlink r:id="rId4" w:history="1">
        <w:r w:rsidRPr="006D6880">
          <w:rPr>
            <w:rStyle w:val="Hyperlink"/>
            <w:rFonts w:eastAsiaTheme="majorEastAsia"/>
            <w:color w:val="000000" w:themeColor="text1"/>
            <w:sz w:val="18"/>
            <w:szCs w:val="18"/>
          </w:rPr>
          <w:t>https://www.who.int/ipcs/assessment/public_health/chemicals_phc/en/</w:t>
        </w:r>
      </w:hyperlink>
      <w:r w:rsidRPr="006D6880">
        <w:rPr>
          <w:rFonts w:eastAsiaTheme="majorEastAsia"/>
        </w:rPr>
        <w:t>.</w:t>
      </w:r>
    </w:p>
  </w:footnote>
  <w:footnote w:id="26">
    <w:p w14:paraId="5F8CB5A8" w14:textId="7E8058AF" w:rsidR="00131C18" w:rsidRPr="006D6880" w:rsidRDefault="00131C18" w:rsidP="00665894">
      <w:pPr>
        <w:pStyle w:val="FootnoteText"/>
      </w:pPr>
      <w:r w:rsidRPr="006D6880">
        <w:rPr>
          <w:vertAlign w:val="superscript"/>
        </w:rPr>
        <w:footnoteRef/>
      </w:r>
      <w:r w:rsidRPr="006D6880">
        <w:t xml:space="preserve"> </w:t>
      </w:r>
      <w:r>
        <w:t>Par exemple, les résolutions </w:t>
      </w:r>
      <w:r w:rsidRPr="006D6880">
        <w:t xml:space="preserve">4/8 </w:t>
      </w:r>
      <w:r>
        <w:t>et</w:t>
      </w:r>
      <w:r w:rsidRPr="006D6880">
        <w:t xml:space="preserve"> 2/7</w:t>
      </w:r>
      <w:r>
        <w:t xml:space="preserve"> de l’Assemblée pour l’environnement sur la gestion rationnelle des produits chimiques et des déchets et la résolution </w:t>
      </w:r>
      <w:r w:rsidRPr="006D6880">
        <w:t>1/5</w:t>
      </w:r>
      <w:r>
        <w:t xml:space="preserve"> </w:t>
      </w:r>
      <w:r w:rsidRPr="003E131A">
        <w:t>de l</w:t>
      </w:r>
      <w:r>
        <w:t>’</w:t>
      </w:r>
      <w:r w:rsidRPr="003E131A">
        <w:t>Assemblée pour l</w:t>
      </w:r>
      <w:r>
        <w:t>’</w:t>
      </w:r>
      <w:r w:rsidRPr="003E131A">
        <w:t>environnement</w:t>
      </w:r>
      <w:r>
        <w:t xml:space="preserve"> sur les produits chimiques et les déchets</w:t>
      </w:r>
      <w:r w:rsidRPr="006D6880">
        <w:t>.</w:t>
      </w:r>
    </w:p>
  </w:footnote>
  <w:footnote w:id="27">
    <w:p w14:paraId="3421C6AC" w14:textId="65778305" w:rsidR="00131C18" w:rsidRPr="006D6880" w:rsidRDefault="00131C18" w:rsidP="00665894">
      <w:pPr>
        <w:pStyle w:val="FootnoteText"/>
      </w:pPr>
      <w:r w:rsidRPr="006D6880">
        <w:rPr>
          <w:vertAlign w:val="superscript"/>
        </w:rPr>
        <w:footnoteRef/>
      </w:r>
      <w:r w:rsidRPr="006D6880">
        <w:t xml:space="preserve"> </w:t>
      </w:r>
      <w:hyperlink r:id="rId5" w:history="1">
        <w:r w:rsidRPr="006D6880">
          <w:rPr>
            <w:rStyle w:val="Hyperlink"/>
            <w:rFonts w:eastAsiaTheme="majorEastAsia"/>
            <w:color w:val="000000" w:themeColor="text1"/>
            <w:sz w:val="18"/>
            <w:szCs w:val="18"/>
          </w:rPr>
          <w:t>https://www.who.int/news-room/q-a-detail/one-health</w:t>
        </w:r>
      </w:hyperlink>
      <w:r w:rsidRPr="006D6880">
        <w:rPr>
          <w:rStyle w:val="Hyperlink"/>
          <w:rFonts w:eastAsiaTheme="majorEastAsia"/>
          <w:color w:val="000000" w:themeColor="text1"/>
          <w:sz w:val="18"/>
          <w:szCs w:val="18"/>
        </w:rPr>
        <w:t>.</w:t>
      </w:r>
    </w:p>
  </w:footnote>
  <w:footnote w:id="28">
    <w:p w14:paraId="0ECF89C2" w14:textId="34EA35C0" w:rsidR="00131C18" w:rsidRPr="006D6880" w:rsidRDefault="00131C18" w:rsidP="00665894">
      <w:pPr>
        <w:pStyle w:val="FootnoteText"/>
      </w:pPr>
      <w:r w:rsidRPr="006D6880">
        <w:rPr>
          <w:vertAlign w:val="superscript"/>
        </w:rPr>
        <w:footnoteRef/>
      </w:r>
      <w:r w:rsidRPr="006D6880">
        <w:t xml:space="preserve"> </w:t>
      </w:r>
      <w:hyperlink r:id="rId6" w:history="1">
        <w:r>
          <w:rPr>
            <w:rStyle w:val="Hyperlink"/>
            <w:color w:val="000000" w:themeColor="text1"/>
            <w:sz w:val="18"/>
            <w:szCs w:val="18"/>
          </w:rPr>
          <w:t>https://www.un.org/fr/observances/clean-air-day</w:t>
        </w:r>
      </w:hyperlink>
      <w:r w:rsidRPr="006D6880">
        <w:t>.</w:t>
      </w:r>
    </w:p>
  </w:footnote>
  <w:footnote w:id="29">
    <w:p w14:paraId="3FA019FA" w14:textId="6700066B" w:rsidR="00131C18" w:rsidRPr="006D6880" w:rsidRDefault="00131C18" w:rsidP="00665894">
      <w:pPr>
        <w:pStyle w:val="FootnoteText"/>
      </w:pPr>
      <w:r w:rsidRPr="006D6880">
        <w:rPr>
          <w:vertAlign w:val="superscript"/>
        </w:rPr>
        <w:footnoteRef/>
      </w:r>
      <w:r w:rsidRPr="006D6880">
        <w:t xml:space="preserve"> </w:t>
      </w:r>
      <w:r>
        <w:t>Les termes « infrastructures naturelles » désignent un réseau planifié et géré de façon stratégique</w:t>
      </w:r>
      <w:r w:rsidRPr="00061E6C">
        <w:rPr>
          <w:sz w:val="20"/>
        </w:rPr>
        <w:t xml:space="preserve"> </w:t>
      </w:r>
      <w:r w:rsidRPr="00061E6C">
        <w:t>de terres naturelles</w:t>
      </w:r>
      <w:r>
        <w:t>, telles que des forêts et des zones humides, de paysages productifs et d’autres espaces ouverts, qui</w:t>
      </w:r>
      <w:r w:rsidR="00E90E86">
        <w:t> </w:t>
      </w:r>
      <w:r>
        <w:t>conserve ou renforce les valeurs et les fonctions des écosystèmes et fournit des avantages connexes aux populations humaines</w:t>
      </w:r>
      <w:r w:rsidRPr="006D6880">
        <w:t>.</w:t>
      </w:r>
    </w:p>
  </w:footnote>
  <w:footnote w:id="30">
    <w:p w14:paraId="2D2E49A6" w14:textId="181CE5E9" w:rsidR="00131C18" w:rsidRPr="006D6880" w:rsidRDefault="00131C18" w:rsidP="00665894">
      <w:pPr>
        <w:pStyle w:val="FootnoteText"/>
      </w:pPr>
      <w:r w:rsidRPr="006D6880">
        <w:rPr>
          <w:vertAlign w:val="superscript"/>
        </w:rPr>
        <w:footnoteRef/>
      </w:r>
      <w:r w:rsidRPr="006D6880">
        <w:t xml:space="preserve"> </w:t>
      </w:r>
      <w:hyperlink r:id="rId7" w:history="1">
        <w:r w:rsidRPr="006D6880">
          <w:rPr>
            <w:rStyle w:val="Hyperlink"/>
            <w:rFonts w:eastAsiaTheme="majorEastAsia"/>
            <w:color w:val="000000" w:themeColor="text1"/>
            <w:sz w:val="18"/>
            <w:szCs w:val="18"/>
          </w:rPr>
          <w:t>https://www.who.int/ipcs/assessment/public_health/chemicals_phc/en/</w:t>
        </w:r>
      </w:hyperlink>
      <w:r w:rsidRPr="006D6880">
        <w:rPr>
          <w:rStyle w:val="Hyperlink"/>
          <w:rFonts w:eastAsiaTheme="majorEastAsia"/>
          <w:color w:val="000000" w:themeColor="text1"/>
          <w:sz w:val="18"/>
          <w:szCs w:val="18"/>
        </w:rPr>
        <w:t>.</w:t>
      </w:r>
    </w:p>
  </w:footnote>
  <w:footnote w:id="31">
    <w:p w14:paraId="3724DCB0" w14:textId="77777777" w:rsidR="00131C18" w:rsidRPr="006D6880" w:rsidRDefault="00131C18" w:rsidP="00665894">
      <w:pPr>
        <w:pStyle w:val="FootnoteText"/>
      </w:pPr>
      <w:r w:rsidRPr="006D6880">
        <w:rPr>
          <w:vertAlign w:val="superscript"/>
        </w:rPr>
        <w:footnoteRef/>
      </w:r>
      <w:r w:rsidRPr="006D6880">
        <w:t xml:space="preserve"> https://www.humanitarianenergy.org/what-is-the-gpa.</w:t>
      </w:r>
    </w:p>
  </w:footnote>
  <w:footnote w:id="32">
    <w:p w14:paraId="3D218702" w14:textId="72654EB2" w:rsidR="00131C18" w:rsidRPr="001A3FC4" w:rsidRDefault="00131C18" w:rsidP="00665894">
      <w:pPr>
        <w:pStyle w:val="FootnoteText"/>
      </w:pPr>
      <w:r w:rsidRPr="006D6880">
        <w:rPr>
          <w:vertAlign w:val="superscript"/>
        </w:rPr>
        <w:footnoteRef/>
      </w:r>
      <w:r w:rsidRPr="006D6880">
        <w:t xml:space="preserve"> </w:t>
      </w:r>
      <w:r>
        <w:t xml:space="preserve">Le dialogue ad hoc sur les évaluations mondiales </w:t>
      </w:r>
      <w:r w:rsidRPr="001A3FC4">
        <w:t xml:space="preserve">fait suite à la demande des États </w:t>
      </w:r>
      <w:r>
        <w:t>m</w:t>
      </w:r>
      <w:r w:rsidRPr="001A3FC4">
        <w:t xml:space="preserve">embres, </w:t>
      </w:r>
      <w:r>
        <w:t>formulée</w:t>
      </w:r>
      <w:r w:rsidRPr="001A3FC4">
        <w:t xml:space="preserve"> dans la</w:t>
      </w:r>
      <w:r>
        <w:t> </w:t>
      </w:r>
      <w:r w:rsidRPr="001A3FC4">
        <w:t>résolution 4/23 de l</w:t>
      </w:r>
      <w:r>
        <w:t>’</w:t>
      </w:r>
      <w:r w:rsidRPr="001A3FC4">
        <w:t>Assemblée pour l</w:t>
      </w:r>
      <w:r>
        <w:t>’</w:t>
      </w:r>
      <w:r w:rsidRPr="001A3FC4">
        <w:t xml:space="preserve">environnement </w:t>
      </w:r>
      <w:r>
        <w:t>sur le s</w:t>
      </w:r>
      <w:r w:rsidRPr="001A3FC4">
        <w:t>uivi de l</w:t>
      </w:r>
      <w:r>
        <w:t>’</w:t>
      </w:r>
      <w:r w:rsidRPr="001A3FC4">
        <w:t>environnement mondial</w:t>
      </w:r>
      <w:r>
        <w:t> </w:t>
      </w:r>
      <w:r w:rsidRPr="001A3FC4">
        <w:t>: renforcement de l</w:t>
      </w:r>
      <w:r>
        <w:t>’</w:t>
      </w:r>
      <w:r w:rsidRPr="001A3FC4">
        <w:t>interface science-politique du Programme des Nations Unies pour l</w:t>
      </w:r>
      <w:r>
        <w:t>’</w:t>
      </w:r>
      <w:r w:rsidRPr="001A3FC4">
        <w:t xml:space="preserve">environnement et approbation du rapport sur </w:t>
      </w:r>
      <w:r>
        <w:t>L’</w:t>
      </w:r>
      <w:r w:rsidRPr="00EB571F">
        <w:t>avenir</w:t>
      </w:r>
      <w:r w:rsidRPr="001A3FC4">
        <w:t xml:space="preserve"> de l</w:t>
      </w:r>
      <w:r>
        <w:t>’</w:t>
      </w:r>
      <w:r w:rsidRPr="001A3FC4">
        <w:t xml:space="preserve">environnement mondial, </w:t>
      </w:r>
      <w:r>
        <w:t>qui prie</w:t>
      </w:r>
      <w:r w:rsidRPr="001A3FC4">
        <w:t xml:space="preserve"> la Directrice exécutive</w:t>
      </w:r>
      <w:r>
        <w:t xml:space="preserve"> du PNUE</w:t>
      </w:r>
      <w:r w:rsidRPr="001A3FC4">
        <w:t xml:space="preserve"> de </w:t>
      </w:r>
      <w:r>
        <w:t>« </w:t>
      </w:r>
      <w:r w:rsidRPr="001A3FC4">
        <w:t>continuer à promouvoir la cohérence et la coordination des évaluations mondiales menées au sein du système des Nations</w:t>
      </w:r>
      <w:r>
        <w:t> </w:t>
      </w:r>
      <w:r w:rsidRPr="001A3FC4">
        <w:t>Unies et en</w:t>
      </w:r>
      <w:r>
        <w:t> </w:t>
      </w:r>
      <w:r w:rsidRPr="001A3FC4">
        <w:t>coopération avec les organismes internationaux et secrétariats d</w:t>
      </w:r>
      <w:r>
        <w:t>’</w:t>
      </w:r>
      <w:r w:rsidRPr="001A3FC4">
        <w:t>accords multilatéraux sur l</w:t>
      </w:r>
      <w:r>
        <w:t>’</w:t>
      </w:r>
      <w:r w:rsidRPr="001A3FC4">
        <w:t>environnement</w:t>
      </w:r>
      <w:r>
        <w:t> </w:t>
      </w:r>
      <w:r w:rsidRPr="001A3FC4">
        <w:t>compétents</w:t>
      </w:r>
      <w:r>
        <w:t> »</w:t>
      </w:r>
      <w:r w:rsidRPr="001A3FC4">
        <w:rPr>
          <w:rStyle w:val="Hyperlink"/>
          <w:rFonts w:eastAsiaTheme="majorEastAsia"/>
          <w:color w:val="000000" w:themeColor="text1"/>
          <w:sz w:val="18"/>
          <w:szCs w:val="18"/>
        </w:rPr>
        <w:t xml:space="preserve">. </w:t>
      </w:r>
    </w:p>
  </w:footnote>
  <w:footnote w:id="33">
    <w:p w14:paraId="555BBA73" w14:textId="2022B410" w:rsidR="00131C18" w:rsidRPr="006D6880" w:rsidRDefault="00131C18" w:rsidP="00665894">
      <w:pPr>
        <w:pStyle w:val="FootnoteText"/>
      </w:pPr>
      <w:r w:rsidRPr="006D6880">
        <w:rPr>
          <w:vertAlign w:val="superscript"/>
        </w:rPr>
        <w:footnoteRef/>
      </w:r>
      <w:r w:rsidRPr="006D6880">
        <w:t xml:space="preserve"> </w:t>
      </w:r>
      <w:r>
        <w:t xml:space="preserve">Par la </w:t>
      </w:r>
      <w:r w:rsidRPr="00ED5E8A">
        <w:t>déclaration ministérielle de l</w:t>
      </w:r>
      <w:r>
        <w:t>’</w:t>
      </w:r>
      <w:r w:rsidRPr="00ED5E8A">
        <w:t>Assemblée des Nations Unies pour l</w:t>
      </w:r>
      <w:r>
        <w:t>’</w:t>
      </w:r>
      <w:r w:rsidRPr="00ED5E8A">
        <w:t>environnement à sa</w:t>
      </w:r>
      <w:r>
        <w:t> </w:t>
      </w:r>
      <w:r w:rsidRPr="00ED5E8A">
        <w:t>quatrième session, « Des solutions novatrices pour relever les défis environnementaux et instaurer des</w:t>
      </w:r>
      <w:r>
        <w:t> </w:t>
      </w:r>
      <w:r w:rsidRPr="00ED5E8A">
        <w:t>modes de consommation et de</w:t>
      </w:r>
      <w:r w:rsidR="00E90E86">
        <w:t> </w:t>
      </w:r>
      <w:r w:rsidRPr="00ED5E8A">
        <w:t xml:space="preserve">production durables » (UNEP/EA.4/HLS.1), les États </w:t>
      </w:r>
      <w:r>
        <w:t>m</w:t>
      </w:r>
      <w:r w:rsidRPr="00ED5E8A">
        <w:t xml:space="preserve">embres </w:t>
      </w:r>
      <w:r>
        <w:t>se sont engagés à appuyer</w:t>
      </w:r>
      <w:r w:rsidRPr="00ED5E8A">
        <w:t xml:space="preserve"> le </w:t>
      </w:r>
      <w:r>
        <w:t xml:space="preserve">PNUE </w:t>
      </w:r>
      <w:r w:rsidRPr="00ED5E8A">
        <w:t>dans l</w:t>
      </w:r>
      <w:r>
        <w:t>’</w:t>
      </w:r>
      <w:r w:rsidRPr="00ED5E8A">
        <w:t>élaboration d</w:t>
      </w:r>
      <w:r>
        <w:t>’</w:t>
      </w:r>
      <w:r w:rsidRPr="00ED5E8A">
        <w:t>une stratégie mondiale de collecte de données environnementales d</w:t>
      </w:r>
      <w:r>
        <w:t>’</w:t>
      </w:r>
      <w:r w:rsidRPr="00ED5E8A">
        <w:t>ici à 2025, en coopération avec d</w:t>
      </w:r>
      <w:r>
        <w:t>’</w:t>
      </w:r>
      <w:r w:rsidRPr="00ED5E8A">
        <w:t>autres organismes compétents des Nations</w:t>
      </w:r>
      <w:r>
        <w:t> </w:t>
      </w:r>
      <w:r w:rsidRPr="00ED5E8A">
        <w:t>Unies</w:t>
      </w:r>
      <w:r w:rsidRPr="006D6880">
        <w:t>.</w:t>
      </w:r>
    </w:p>
  </w:footnote>
  <w:footnote w:id="34">
    <w:p w14:paraId="04AC4278" w14:textId="624486F6" w:rsidR="00131C18" w:rsidRPr="006D6880" w:rsidRDefault="00131C18" w:rsidP="00665894">
      <w:pPr>
        <w:pStyle w:val="FootnoteText"/>
      </w:pPr>
      <w:r w:rsidRPr="006D6880">
        <w:rPr>
          <w:vertAlign w:val="superscript"/>
        </w:rPr>
        <w:footnoteRef/>
      </w:r>
      <w:r w:rsidRPr="006D6880">
        <w:t xml:space="preserve"> </w:t>
      </w:r>
      <w:r>
        <w:t>Voir la décision </w:t>
      </w:r>
      <w:r w:rsidRPr="00C234D7">
        <w:t>27/9</w:t>
      </w:r>
      <w:r>
        <w:t xml:space="preserve"> du Conseil d’administration du PNUE, relative à la promotion de la justice, de la gouvernance et du droit au service de la viabilité de l’environnement. </w:t>
      </w:r>
      <w:r w:rsidRPr="00825DAD">
        <w:t>Le mandat du PNUE concernant la</w:t>
      </w:r>
      <w:r>
        <w:t> </w:t>
      </w:r>
      <w:r w:rsidRPr="00825DAD">
        <w:t>primauté du droit et les moyens du PNUE pour le remplir ont été renforcés par l</w:t>
      </w:r>
      <w:r>
        <w:t>’</w:t>
      </w:r>
      <w:r w:rsidRPr="00825DAD">
        <w:t>adoption de la</w:t>
      </w:r>
      <w:r>
        <w:t> </w:t>
      </w:r>
      <w:r w:rsidRPr="00825DAD">
        <w:t>résolution 4/20 de l</w:t>
      </w:r>
      <w:r>
        <w:t>’</w:t>
      </w:r>
      <w:r w:rsidRPr="00825DAD">
        <w:t>Assemblée pour l</w:t>
      </w:r>
      <w:r>
        <w:t>’</w:t>
      </w:r>
      <w:r w:rsidRPr="00825DAD">
        <w:t xml:space="preserve">environnement </w:t>
      </w:r>
      <w:r>
        <w:t>sur le c</w:t>
      </w:r>
      <w:r w:rsidRPr="00825DAD">
        <w:t>inquième</w:t>
      </w:r>
      <w:r>
        <w:t> </w:t>
      </w:r>
      <w:r w:rsidRPr="00825DAD">
        <w:t>Programme pour le développement et l</w:t>
      </w:r>
      <w:r>
        <w:t>’</w:t>
      </w:r>
      <w:r w:rsidRPr="00825DAD">
        <w:t>examen périodique du droit de l</w:t>
      </w:r>
      <w:r>
        <w:t>’</w:t>
      </w:r>
      <w:r w:rsidRPr="00825DAD">
        <w:t>environnement (Programme de Montevideo</w:t>
      </w:r>
      <w:r>
        <w:t> </w:t>
      </w:r>
      <w:r w:rsidRPr="00825DAD">
        <w:t>V)</w:t>
      </w:r>
      <w:r w:rsidRPr="006D6880">
        <w:t>.</w:t>
      </w:r>
    </w:p>
  </w:footnote>
  <w:footnote w:id="35">
    <w:p w14:paraId="4BF68CDB" w14:textId="6FF1718D" w:rsidR="00131C18" w:rsidRPr="00F74A6F" w:rsidRDefault="00131C18" w:rsidP="00665894">
      <w:pPr>
        <w:pStyle w:val="FootnoteText"/>
        <w:rPr>
          <w:szCs w:val="18"/>
        </w:rPr>
      </w:pPr>
      <w:r w:rsidRPr="006D6880">
        <w:rPr>
          <w:vertAlign w:val="superscript"/>
        </w:rPr>
        <w:footnoteRef/>
      </w:r>
      <w:r w:rsidRPr="006D6880">
        <w:t xml:space="preserve"> </w:t>
      </w:r>
      <w:r>
        <w:t>Le deuxième </w:t>
      </w:r>
      <w:r w:rsidRPr="00825DAD">
        <w:t>Programme pour le développement et l</w:t>
      </w:r>
      <w:r>
        <w:t>’</w:t>
      </w:r>
      <w:r w:rsidRPr="00825DAD">
        <w:t>examen périodique du droit de l</w:t>
      </w:r>
      <w:r>
        <w:t>’</w:t>
      </w:r>
      <w:r w:rsidRPr="00825DAD">
        <w:t xml:space="preserve">environnement </w:t>
      </w:r>
      <w:r w:rsidRPr="006D6880">
        <w:t>(</w:t>
      </w:r>
      <w:r>
        <w:t xml:space="preserve">Programme de </w:t>
      </w:r>
      <w:r w:rsidRPr="006D6880">
        <w:t>Montevideo</w:t>
      </w:r>
      <w:r>
        <w:t> </w:t>
      </w:r>
      <w:r w:rsidRPr="006D6880">
        <w:t>II)</w:t>
      </w:r>
      <w:r>
        <w:t xml:space="preserve">, qui a été adopté par </w:t>
      </w:r>
      <w:r w:rsidRPr="004F178F">
        <w:t>l</w:t>
      </w:r>
      <w:r>
        <w:t>e</w:t>
      </w:r>
      <w:r w:rsidRPr="004F178F">
        <w:t xml:space="preserve"> Conseil d</w:t>
      </w:r>
      <w:r>
        <w:t>’</w:t>
      </w:r>
      <w:r w:rsidRPr="004F178F">
        <w:t>administration du PNUE</w:t>
      </w:r>
      <w:r>
        <w:t xml:space="preserve"> dans sa décision 17/25 du </w:t>
      </w:r>
      <w:r w:rsidRPr="004F178F">
        <w:t xml:space="preserve">21 mai 1993, </w:t>
      </w:r>
      <w:r>
        <w:t>incluait la « poursuite de la définition des droits en matière d’environnement » (activité c) du domaine programmatique H) en tant que concept pour un examen et une élaboration plus poussés</w:t>
      </w:r>
      <w:r w:rsidRPr="004F178F">
        <w:t>.</w:t>
      </w:r>
      <w:r>
        <w:t xml:space="preserve"> L</w:t>
      </w:r>
      <w:r w:rsidRPr="00F26EC1">
        <w:t>e</w:t>
      </w:r>
      <w:r>
        <w:t> q</w:t>
      </w:r>
      <w:r w:rsidRPr="00F26EC1">
        <w:t>uatrième</w:t>
      </w:r>
      <w:r>
        <w:t> </w:t>
      </w:r>
      <w:r w:rsidRPr="00F26EC1">
        <w:t>Programme pour le développement et l</w:t>
      </w:r>
      <w:r>
        <w:t>’</w:t>
      </w:r>
      <w:r w:rsidRPr="00F26EC1">
        <w:t>examen périodique du</w:t>
      </w:r>
      <w:r>
        <w:t> </w:t>
      </w:r>
      <w:r w:rsidRPr="00F26EC1">
        <w:t>droit de l</w:t>
      </w:r>
      <w:r>
        <w:t>’</w:t>
      </w:r>
      <w:r w:rsidRPr="00F26EC1">
        <w:t>environnement (</w:t>
      </w:r>
      <w:r>
        <w:t xml:space="preserve">Programme de </w:t>
      </w:r>
      <w:r w:rsidRPr="00A42721">
        <w:t>Montevideo IV)</w:t>
      </w:r>
      <w:r>
        <w:t xml:space="preserve">, adopté par le Conseil d’administration du PNUE dans sa décision 25/11 du 20 février 2009, </w:t>
      </w:r>
      <w:r w:rsidRPr="00A42721">
        <w:t xml:space="preserve">incluait les droits humains et </w:t>
      </w:r>
      <w:r w:rsidRPr="00F74A6F">
        <w:rPr>
          <w:szCs w:val="18"/>
        </w:rPr>
        <w:t>l’environnement comme un</w:t>
      </w:r>
      <w:r>
        <w:rPr>
          <w:szCs w:val="18"/>
        </w:rPr>
        <w:t> </w:t>
      </w:r>
      <w:r w:rsidRPr="00F74A6F">
        <w:rPr>
          <w:szCs w:val="18"/>
        </w:rPr>
        <w:t>élément du programme</w:t>
      </w:r>
      <w:r>
        <w:rPr>
          <w:szCs w:val="18"/>
        </w:rPr>
        <w:t>. L</w:t>
      </w:r>
      <w:r w:rsidRPr="00F74A6F">
        <w:rPr>
          <w:szCs w:val="18"/>
        </w:rPr>
        <w:t>e cinquième Programme pour le développement et l’examen périodique du droit de l’environnement (Programme de Montevideo V)</w:t>
      </w:r>
      <w:r>
        <w:rPr>
          <w:szCs w:val="18"/>
        </w:rPr>
        <w:t xml:space="preserve">, adopté par l’Assemblée pour l’environnement dans sa résolution 4/20, </w:t>
      </w:r>
      <w:r w:rsidRPr="00F74A6F">
        <w:rPr>
          <w:szCs w:val="18"/>
        </w:rPr>
        <w:t>comprend une activité stratégique visant à promouvoir la reconnaissance des relations mutuellement bénéfiques entre le droit de l’environnement et les trois piliers de la Charte des</w:t>
      </w:r>
      <w:r>
        <w:rPr>
          <w:szCs w:val="18"/>
        </w:rPr>
        <w:t> </w:t>
      </w:r>
      <w:r w:rsidRPr="00F74A6F">
        <w:rPr>
          <w:szCs w:val="18"/>
        </w:rPr>
        <w:t>Nations Unies.</w:t>
      </w:r>
    </w:p>
  </w:footnote>
  <w:footnote w:id="36">
    <w:p w14:paraId="4C8687FF" w14:textId="0ADE8FB3" w:rsidR="00131C18" w:rsidRPr="00131C18" w:rsidRDefault="00131C18" w:rsidP="00665894">
      <w:pPr>
        <w:pStyle w:val="FootnoteText"/>
        <w:rPr>
          <w:szCs w:val="18"/>
        </w:rPr>
      </w:pPr>
      <w:r w:rsidRPr="00131C18">
        <w:rPr>
          <w:szCs w:val="18"/>
          <w:vertAlign w:val="superscript"/>
        </w:rPr>
        <w:footnoteRef/>
      </w:r>
      <w:r w:rsidRPr="00131C18">
        <w:rPr>
          <w:szCs w:val="18"/>
        </w:rPr>
        <w:t xml:space="preserve"> La résolution 37/8 du Conseil des droits de l’homme en date du 22 mars 2018, sur les droits de l’homme et l’environnement, adoptée par le Conseil à sa trente-septième session, a noté que plus d’une centaine d’États avaient reconnu sous une forme ou une autre le droit à un environnement sain, notamment dans des accords internationaux ou dans leur constitution, leur législation ou leurs politiques.</w:t>
      </w:r>
    </w:p>
  </w:footnote>
  <w:footnote w:id="37">
    <w:p w14:paraId="601C24B1" w14:textId="6B6F93CE" w:rsidR="00131C18" w:rsidRPr="00131C18" w:rsidRDefault="00131C18" w:rsidP="00665894">
      <w:pPr>
        <w:pStyle w:val="FootnoteText"/>
        <w:rPr>
          <w:szCs w:val="18"/>
        </w:rPr>
      </w:pPr>
      <w:r w:rsidRPr="00131C18">
        <w:rPr>
          <w:szCs w:val="18"/>
          <w:vertAlign w:val="superscript"/>
        </w:rPr>
        <w:footnoteRef/>
      </w:r>
      <w:r w:rsidRPr="00131C18">
        <w:rPr>
          <w:szCs w:val="18"/>
        </w:rPr>
        <w:t xml:space="preserve"> Notamment la résolution 40/11 du Conseil des droits de l’homme en date du 21 mars 2019, sur la reconnaissance de la contribution des défenseurs des droits de l’homme liés à l’environnement à la jouissance des droits de l’homme, à la protection de l’environnement et au développement durable, adoptée par le Conseil à</w:t>
      </w:r>
      <w:r w:rsidR="00E90E86">
        <w:rPr>
          <w:szCs w:val="18"/>
        </w:rPr>
        <w:t> </w:t>
      </w:r>
      <w:r w:rsidRPr="00131C18">
        <w:rPr>
          <w:szCs w:val="18"/>
        </w:rPr>
        <w:t>sa quarantième session et rappelée par l’Assemblée générale dans sa résolution 74/146, adoptée par l’Assemblée le 18 décembre 2019 ; la décision 27/9 du Conseil d’administration du PNUE, en date du 22 février 2013 ; la résolution 4/17 de l’Assemblée pour l’environnement, en date du 15 mars 2019 ; et la résolution 4/20 de</w:t>
      </w:r>
      <w:r w:rsidR="00E90E86">
        <w:rPr>
          <w:szCs w:val="18"/>
        </w:rPr>
        <w:t> </w:t>
      </w:r>
      <w:r w:rsidRPr="00131C18">
        <w:rPr>
          <w:szCs w:val="18"/>
        </w:rPr>
        <w:t>l’Assemblée pour l’environnement, en date du 15 mars 2019.</w:t>
      </w:r>
    </w:p>
  </w:footnote>
  <w:footnote w:id="38">
    <w:p w14:paraId="5FEEDFB9" w14:textId="1797AFE2" w:rsidR="00131C18" w:rsidRPr="00131C18" w:rsidRDefault="00131C18" w:rsidP="00364DB1">
      <w:pPr>
        <w:pStyle w:val="FootnoteText"/>
        <w:rPr>
          <w:szCs w:val="18"/>
        </w:rPr>
      </w:pPr>
      <w:r w:rsidRPr="00131C18">
        <w:rPr>
          <w:szCs w:val="18"/>
          <w:vertAlign w:val="superscript"/>
        </w:rPr>
        <w:footnoteRef/>
      </w:r>
      <w:r w:rsidRPr="00131C18">
        <w:rPr>
          <w:szCs w:val="18"/>
          <w:vertAlign w:val="superscript"/>
        </w:rPr>
        <w:t xml:space="preserve"> </w:t>
      </w:r>
      <w:r w:rsidRPr="00131C18">
        <w:rPr>
          <w:szCs w:val="18"/>
        </w:rPr>
        <w:t>Voir la résolution 4/1 de l’Assemblée pour l’environnement sur les moyens novateurs de parvenir à</w:t>
      </w:r>
      <w:r>
        <w:rPr>
          <w:szCs w:val="18"/>
        </w:rPr>
        <w:t> </w:t>
      </w:r>
      <w:r w:rsidRPr="00131C18">
        <w:rPr>
          <w:szCs w:val="18"/>
        </w:rPr>
        <w:t>une consommation et une production durables.</w:t>
      </w:r>
    </w:p>
  </w:footnote>
  <w:footnote w:id="39">
    <w:p w14:paraId="5A270B7E" w14:textId="33AA041B" w:rsidR="00131C18" w:rsidRPr="00131C18" w:rsidRDefault="00131C18">
      <w:pPr>
        <w:pStyle w:val="FootnoteText"/>
        <w:rPr>
          <w:szCs w:val="18"/>
        </w:rPr>
      </w:pPr>
      <w:r w:rsidRPr="00131C18">
        <w:rPr>
          <w:szCs w:val="18"/>
          <w:vertAlign w:val="superscript"/>
        </w:rPr>
        <w:footnoteRef/>
      </w:r>
      <w:r w:rsidRPr="00131C18">
        <w:rPr>
          <w:szCs w:val="18"/>
        </w:rPr>
        <w:t xml:space="preserve"> Voir la résolution 4/1 de l’Assemblée pour l’environnement.</w:t>
      </w:r>
    </w:p>
  </w:footnote>
  <w:footnote w:id="40">
    <w:p w14:paraId="1282E5F8" w14:textId="2D21C190" w:rsidR="00131C18" w:rsidRPr="007E5B6A" w:rsidRDefault="00131C18" w:rsidP="00665894">
      <w:pPr>
        <w:pStyle w:val="FootnoteText"/>
        <w:rPr>
          <w:color w:val="000000" w:themeColor="text1"/>
          <w:szCs w:val="18"/>
        </w:rPr>
      </w:pPr>
      <w:r w:rsidRPr="0043228C">
        <w:rPr>
          <w:color w:val="000000" w:themeColor="text1"/>
          <w:szCs w:val="18"/>
          <w:vertAlign w:val="superscript"/>
        </w:rPr>
        <w:footnoteRef/>
      </w:r>
      <w:r>
        <w:t xml:space="preserve"> Cette initiative s’appuiera sur le Programme d’impact du FEM sur les villes durables, avec une approche intégrée et l’accent mis sur la circularité, les approches écosystémiques reposant sur une planification et conception intégrées, et l’écologisation des villes pour une meilleure qualité de vie.</w:t>
      </w:r>
    </w:p>
  </w:footnote>
  <w:footnote w:id="41">
    <w:p w14:paraId="2C047B4C" w14:textId="0365C1FC" w:rsidR="00131C18" w:rsidRPr="007E5B6A" w:rsidRDefault="00131C18" w:rsidP="00665894">
      <w:pPr>
        <w:pStyle w:val="FootnoteText"/>
        <w:rPr>
          <w:color w:val="000000" w:themeColor="text1"/>
          <w:szCs w:val="18"/>
        </w:rPr>
      </w:pPr>
      <w:r w:rsidRPr="0043228C">
        <w:rPr>
          <w:color w:val="000000" w:themeColor="text1"/>
          <w:szCs w:val="18"/>
          <w:vertAlign w:val="superscript"/>
        </w:rPr>
        <w:footnoteRef/>
      </w:r>
      <w:r>
        <w:t xml:space="preserve"> L’initiative « Au-delà du PIB » tend à la création d’indicateurs aussi clairs et attrayants que le PIB, mais qui</w:t>
      </w:r>
      <w:r w:rsidR="00E90E86">
        <w:t> </w:t>
      </w:r>
      <w:r>
        <w:t>tiennent davantage compte des aspects environnementaux et sociaux du progrès. Voir https://www.weforum.org/agenda/2016/04/beyond-gdp-is-it-time-to-rethink-the-way-we-measure-growth/.</w:t>
      </w:r>
    </w:p>
  </w:footnote>
  <w:footnote w:id="42">
    <w:p w14:paraId="7C1E7062" w14:textId="140A04F7" w:rsidR="00131C18" w:rsidRPr="007E5B6A" w:rsidRDefault="00131C18" w:rsidP="00665894">
      <w:pPr>
        <w:pStyle w:val="FootnoteText"/>
        <w:rPr>
          <w:color w:val="000000" w:themeColor="text1"/>
          <w:szCs w:val="18"/>
        </w:rPr>
      </w:pPr>
      <w:r w:rsidRPr="0043228C">
        <w:rPr>
          <w:color w:val="000000" w:themeColor="text1"/>
          <w:szCs w:val="18"/>
          <w:vertAlign w:val="superscript"/>
        </w:rPr>
        <w:footnoteRef/>
      </w:r>
      <w:r>
        <w:t xml:space="preserve"> Sur les 169 cibles des objectifs de développement durable, 103 sont directement influencées par une combinaison de sept technologies numériques, notamment : l’accès numérique, l’internet rapide, l’informatique en nuage, l’Internet des objets, l’intelligence artificielle, la réalité étendue et la chaîne de blocage (</w:t>
      </w:r>
      <w:proofErr w:type="spellStart"/>
      <w:r>
        <w:t>GeSI</w:t>
      </w:r>
      <w:proofErr w:type="spellEnd"/>
      <w:r>
        <w:t xml:space="preserve"> et Deloitte, 2019).</w:t>
      </w:r>
    </w:p>
  </w:footnote>
  <w:footnote w:id="43">
    <w:p w14:paraId="36CA5038" w14:textId="5D0C5DB9" w:rsidR="00131C18" w:rsidRPr="007E5B6A" w:rsidRDefault="00131C18" w:rsidP="00665894">
      <w:pPr>
        <w:pStyle w:val="FootnoteText"/>
        <w:rPr>
          <w:color w:val="000000" w:themeColor="text1"/>
          <w:szCs w:val="18"/>
        </w:rPr>
      </w:pPr>
      <w:r w:rsidRPr="0043228C">
        <w:rPr>
          <w:color w:val="000000" w:themeColor="text1"/>
          <w:szCs w:val="18"/>
          <w:vertAlign w:val="superscript"/>
        </w:rPr>
        <w:footnoteRef/>
      </w:r>
      <w:r>
        <w:t xml:space="preserve"> Dans la résolution 4/23 de l’Assemblée pour l’environnement sur le suivi de l’environnement mondial, les États membres ont reconnu l’existence de lacunes dans la connaissance de l’état de l’environnement résultant du manque de données et de production et de diffusion d’informations, et ils ont prié le PNUE de continuer à mettre au point et de privilégier une stratégie de collecte d’informations à long terme, afin de contribuer à l’identification de méthodes comparables de collecte et d’analyse des données et à la promotion de leur</w:t>
      </w:r>
      <w:r w:rsidR="00E90E86">
        <w:t> </w:t>
      </w:r>
      <w:r>
        <w:t>harmonisation, ainsi qu’à l’amélioration des plateformes qui centralisent les données, afin de permettre le</w:t>
      </w:r>
      <w:r w:rsidR="00E90E86">
        <w:t> </w:t>
      </w:r>
      <w:r>
        <w:t>libre accès à des informations de qualité qui soient à jour, fiables et pertinentes. En vertu de ce mandat, ainsi que des autres mandats prévus par la résolution, le PNUE a la responsabilité institutionnelle d’intégrer les valeurs et objectifs relatifs à l’environnement et la durabilité dans l’économie numérique mondiale.</w:t>
      </w:r>
    </w:p>
  </w:footnote>
  <w:footnote w:id="44">
    <w:p w14:paraId="54E71F89" w14:textId="1DCC7523" w:rsidR="00131C18" w:rsidRPr="007E5B6A" w:rsidRDefault="00131C18" w:rsidP="00665894">
      <w:pPr>
        <w:pStyle w:val="FootnoteText"/>
        <w:rPr>
          <w:color w:val="000000" w:themeColor="text1"/>
          <w:szCs w:val="18"/>
        </w:rPr>
      </w:pPr>
      <w:r w:rsidRPr="0043228C">
        <w:rPr>
          <w:color w:val="000000" w:themeColor="text1"/>
          <w:szCs w:val="18"/>
          <w:vertAlign w:val="superscript"/>
        </w:rPr>
        <w:footnoteRef/>
      </w:r>
      <w:r>
        <w:t xml:space="preserve"> Le paragraphe 89 de « L’avenir que nous voulons » reconnaît la nécessité « d’accroître les synergies [...] de</w:t>
      </w:r>
      <w:r w:rsidR="00E90E86">
        <w:t> </w:t>
      </w:r>
      <w:r>
        <w:t>promouvoir la cohérence des politiques à tous les niveaux requis [...] et de renforcer la coordination et la coopération entre les accords multilatéraux sur l’environnement » en relation aux produits chimiques et aux déchets, ainsi qu’en relation à la biodiversité, et au sein du système des Nations Unies dans son ensemble. L’Assemblée pour l’environnement a également rappelé ce paragraphe dans sa résolution 2/17 sur le renforcement de l’action du Programme des Nations Unies pour l’environnement en vue d’améliorer la coopération, la collaboration et les synergies entre les conventions relatives à la diversité biologique, qui priait notamment le PNUE de mener une action cohérente plus résolue à l’échelle du système pour renforcer les capacités en vue de faciliter l’application cohérente et effective des conventions relatives à la diversité biologique.</w:t>
      </w:r>
    </w:p>
  </w:footnote>
  <w:footnote w:id="45">
    <w:p w14:paraId="70704507" w14:textId="6319A2CF" w:rsidR="00131C18" w:rsidRPr="007E5B6A" w:rsidRDefault="00131C18" w:rsidP="00665894">
      <w:pPr>
        <w:pStyle w:val="FootnoteText"/>
        <w:rPr>
          <w:color w:val="000000" w:themeColor="text1"/>
          <w:szCs w:val="18"/>
        </w:rPr>
      </w:pPr>
      <w:r w:rsidRPr="0043228C">
        <w:rPr>
          <w:color w:val="000000" w:themeColor="text1"/>
          <w:szCs w:val="18"/>
          <w:vertAlign w:val="superscript"/>
        </w:rPr>
        <w:footnoteRef/>
      </w:r>
      <w:r>
        <w:t xml:space="preserve"> Le Principe 10 est formulé comme suit : « La meilleure façon de traiter les questions d’environnement est d’assurer la participation de tous les citoyens concernés, au niveau qui convient. Au niveau national, chaque individu doit avoir dûment accès aux informations relatives à l’environnement que détiennent les autorités publiques, y compris aux informations relatives aux substances et activités dangereuses dans leurs collectivités, et avoir la possibilité de participer aux processus de prise de décision. Les États doivent faciliter et encourager la sensibilisation et la participation du public en mettant les informations à la disposition de celui-ci. Un accès effectif à des actions judiciaires et administratives, notamment des réparations et des recours, doit être assuré ».</w:t>
      </w:r>
    </w:p>
  </w:footnote>
  <w:footnote w:id="46">
    <w:p w14:paraId="1E150D7D" w14:textId="6246230F" w:rsidR="00131C18" w:rsidRPr="007E5B6A" w:rsidRDefault="00131C18" w:rsidP="00665894">
      <w:pPr>
        <w:pStyle w:val="FootnoteText"/>
        <w:rPr>
          <w:color w:val="000000" w:themeColor="text1"/>
          <w:szCs w:val="18"/>
        </w:rPr>
      </w:pPr>
      <w:r w:rsidRPr="0043228C">
        <w:rPr>
          <w:color w:val="000000" w:themeColor="text1"/>
          <w:szCs w:val="18"/>
          <w:vertAlign w:val="superscript"/>
        </w:rPr>
        <w:footnoteRef/>
      </w:r>
      <w:r>
        <w:t xml:space="preserve"> Le programme Action 21 a reconnu que le développement durable nécessite l’engagement utile et la participation active des neuf « grands groupes » suivants : le commerce et l’industrie, les enfants et les jeunes, les agriculteurs, les populations autochtones, les collectivités locales, les organisations non gouvernementales, la communauté scientifique et technique, les femmes, et les travailleurs et les syndicats.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F41CC" w14:textId="04AFDDBB" w:rsidR="00131C18" w:rsidRDefault="00131C18" w:rsidP="00D20A97">
    <w:pPr>
      <w:pStyle w:val="Header-pool"/>
    </w:pPr>
    <w:r w:rsidRPr="009145C3">
      <w:t>UNEP/EA.5/</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39997" w14:textId="69DA0567" w:rsidR="00131C18" w:rsidRDefault="00131C18" w:rsidP="003F003B">
    <w:pPr>
      <w:pStyle w:val="Header-pool"/>
      <w:jc w:val="right"/>
    </w:pPr>
    <w:r w:rsidRPr="009145C3">
      <w:rPr>
        <w:bCs/>
      </w:rPr>
      <w:t>UNEP/EA.5/</w:t>
    </w:r>
    <w:r>
      <w:rPr>
        <w:bCs/>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4D893" w14:textId="4A38EB83" w:rsidR="00131C18" w:rsidRPr="00B256F7" w:rsidRDefault="00131C18" w:rsidP="00B47FB8">
    <w:pPr>
      <w:pStyle w:val="Header-pool"/>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71867"/>
    <w:multiLevelType w:val="singleLevel"/>
    <w:tmpl w:val="EA22A054"/>
    <w:lvl w:ilvl="0">
      <w:start w:val="1"/>
      <w:numFmt w:val="upperRoman"/>
      <w:pStyle w:val="Heading8"/>
      <w:lvlText w:val="%1."/>
      <w:lvlJc w:val="left"/>
      <w:pPr>
        <w:tabs>
          <w:tab w:val="num" w:pos="720"/>
        </w:tabs>
        <w:ind w:left="720" w:hanging="720"/>
      </w:pPr>
      <w:rPr>
        <w:rFonts w:hint="default"/>
      </w:rPr>
    </w:lvl>
  </w:abstractNum>
  <w:abstractNum w:abstractNumId="1" w15:restartNumberingAfterBreak="0">
    <w:nsid w:val="23104A76"/>
    <w:multiLevelType w:val="hybridMultilevel"/>
    <w:tmpl w:val="A82873C8"/>
    <w:lvl w:ilvl="0" w:tplc="3224E82C">
      <w:start w:val="8"/>
      <w:numFmt w:val="upperLetter"/>
      <w:lvlText w:val="%1."/>
      <w:lvlJc w:val="left"/>
      <w:pPr>
        <w:ind w:left="1352" w:hanging="360"/>
      </w:pPr>
      <w:rPr>
        <w:rFonts w:hint="default"/>
      </w:rPr>
    </w:lvl>
    <w:lvl w:ilvl="1" w:tplc="100C0019" w:tentative="1">
      <w:start w:val="1"/>
      <w:numFmt w:val="lowerLetter"/>
      <w:lvlText w:val="%2."/>
      <w:lvlJc w:val="left"/>
      <w:pPr>
        <w:ind w:left="2072" w:hanging="360"/>
      </w:pPr>
    </w:lvl>
    <w:lvl w:ilvl="2" w:tplc="100C001B" w:tentative="1">
      <w:start w:val="1"/>
      <w:numFmt w:val="lowerRoman"/>
      <w:lvlText w:val="%3."/>
      <w:lvlJc w:val="right"/>
      <w:pPr>
        <w:ind w:left="2792" w:hanging="180"/>
      </w:pPr>
    </w:lvl>
    <w:lvl w:ilvl="3" w:tplc="100C000F" w:tentative="1">
      <w:start w:val="1"/>
      <w:numFmt w:val="decimal"/>
      <w:lvlText w:val="%4."/>
      <w:lvlJc w:val="left"/>
      <w:pPr>
        <w:ind w:left="3512" w:hanging="360"/>
      </w:pPr>
    </w:lvl>
    <w:lvl w:ilvl="4" w:tplc="100C0019" w:tentative="1">
      <w:start w:val="1"/>
      <w:numFmt w:val="lowerLetter"/>
      <w:lvlText w:val="%5."/>
      <w:lvlJc w:val="left"/>
      <w:pPr>
        <w:ind w:left="4232" w:hanging="360"/>
      </w:pPr>
    </w:lvl>
    <w:lvl w:ilvl="5" w:tplc="100C001B" w:tentative="1">
      <w:start w:val="1"/>
      <w:numFmt w:val="lowerRoman"/>
      <w:lvlText w:val="%6."/>
      <w:lvlJc w:val="right"/>
      <w:pPr>
        <w:ind w:left="4952" w:hanging="180"/>
      </w:pPr>
    </w:lvl>
    <w:lvl w:ilvl="6" w:tplc="100C000F" w:tentative="1">
      <w:start w:val="1"/>
      <w:numFmt w:val="decimal"/>
      <w:lvlText w:val="%7."/>
      <w:lvlJc w:val="left"/>
      <w:pPr>
        <w:ind w:left="5672" w:hanging="360"/>
      </w:pPr>
    </w:lvl>
    <w:lvl w:ilvl="7" w:tplc="100C0019" w:tentative="1">
      <w:start w:val="1"/>
      <w:numFmt w:val="lowerLetter"/>
      <w:lvlText w:val="%8."/>
      <w:lvlJc w:val="left"/>
      <w:pPr>
        <w:ind w:left="6392" w:hanging="360"/>
      </w:pPr>
    </w:lvl>
    <w:lvl w:ilvl="8" w:tplc="100C001B" w:tentative="1">
      <w:start w:val="1"/>
      <w:numFmt w:val="lowerRoman"/>
      <w:lvlText w:val="%9."/>
      <w:lvlJc w:val="right"/>
      <w:pPr>
        <w:ind w:left="7112" w:hanging="180"/>
      </w:pPr>
    </w:lvl>
  </w:abstractNum>
  <w:abstractNum w:abstractNumId="2" w15:restartNumberingAfterBreak="0">
    <w:nsid w:val="35571603"/>
    <w:multiLevelType w:val="singleLevel"/>
    <w:tmpl w:val="2868AC2A"/>
    <w:lvl w:ilvl="0">
      <w:start w:val="6"/>
      <w:numFmt w:val="upperLetter"/>
      <w:pStyle w:val="Heading9"/>
      <w:lvlText w:val="%1."/>
      <w:lvlJc w:val="left"/>
      <w:pPr>
        <w:tabs>
          <w:tab w:val="num" w:pos="360"/>
        </w:tabs>
        <w:ind w:left="360" w:hanging="360"/>
      </w:pPr>
      <w:rPr>
        <w:rFonts w:hint="default"/>
      </w:rPr>
    </w:lvl>
  </w:abstractNum>
  <w:abstractNum w:abstractNumId="3" w15:restartNumberingAfterBreak="0">
    <w:nsid w:val="52A66A9D"/>
    <w:multiLevelType w:val="multilevel"/>
    <w:tmpl w:val="F4ACF36E"/>
    <w:styleLink w:val="Normallist"/>
    <w:lvl w:ilvl="0">
      <w:start w:val="1"/>
      <w:numFmt w:val="decimal"/>
      <w:pStyle w:val="Normalnumber"/>
      <w:lvlText w:val="%1."/>
      <w:lvlJc w:val="left"/>
      <w:pPr>
        <w:tabs>
          <w:tab w:val="num" w:pos="568"/>
        </w:tabs>
        <w:ind w:left="1248" w:firstLine="0"/>
      </w:pPr>
      <w:rPr>
        <w:rFonts w:hint="default"/>
      </w:rPr>
    </w:lvl>
    <w:lvl w:ilvl="1">
      <w:start w:val="1"/>
      <w:numFmt w:val="lowerLetter"/>
      <w:lvlText w:val="%2)"/>
      <w:lvlJc w:val="left"/>
      <w:pPr>
        <w:tabs>
          <w:tab w:val="num" w:pos="568"/>
        </w:tabs>
        <w:ind w:left="1248" w:firstLine="567"/>
      </w:pPr>
      <w:rPr>
        <w:rFonts w:hint="default"/>
      </w:rPr>
    </w:lvl>
    <w:lvl w:ilvl="2">
      <w:start w:val="1"/>
      <w:numFmt w:val="lowerRoman"/>
      <w:lvlText w:val="%3)"/>
      <w:lvlJc w:val="left"/>
      <w:pPr>
        <w:tabs>
          <w:tab w:val="num" w:pos="568"/>
        </w:tabs>
        <w:ind w:left="2949" w:hanging="567"/>
      </w:pPr>
      <w:rPr>
        <w:rFonts w:hint="default"/>
      </w:rPr>
    </w:lvl>
    <w:lvl w:ilvl="3">
      <w:start w:val="1"/>
      <w:numFmt w:val="lowerLetter"/>
      <w:lvlText w:val="%4."/>
      <w:lvlJc w:val="left"/>
      <w:pPr>
        <w:tabs>
          <w:tab w:val="num" w:pos="568"/>
        </w:tabs>
        <w:ind w:left="3516" w:hanging="567"/>
      </w:pPr>
      <w:rPr>
        <w:rFonts w:hint="default"/>
      </w:rPr>
    </w:lvl>
    <w:lvl w:ilvl="4">
      <w:start w:val="1"/>
      <w:numFmt w:val="lowerRoman"/>
      <w:lvlText w:val="%5."/>
      <w:lvlJc w:val="left"/>
      <w:pPr>
        <w:tabs>
          <w:tab w:val="num" w:pos="568"/>
        </w:tabs>
        <w:ind w:left="4083" w:hanging="567"/>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4" w15:restartNumberingAfterBreak="0">
    <w:nsid w:val="62291BF8"/>
    <w:multiLevelType w:val="multilevel"/>
    <w:tmpl w:val="F4ACF36E"/>
    <w:numStyleLink w:val="Normallist"/>
  </w:abstractNum>
  <w:num w:numId="1">
    <w:abstractNumId w:val="3"/>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2">
    <w:abstractNumId w:val="0"/>
  </w:num>
  <w:num w:numId="3">
    <w:abstractNumId w:val="2"/>
  </w:num>
  <w:num w:numId="4">
    <w:abstractNumId w:val="3"/>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ascii="Times New Roman" w:eastAsia="Times New Roman" w:hAnsi="Times New Roman" w:cs="Times New Roman"/>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3"/>
    <w:lvlOverride w:ilvl="0">
      <w:lvl w:ilvl="0">
        <w:start w:val="1"/>
        <w:numFmt w:val="decimal"/>
        <w:pStyle w:val="Normalnumber"/>
        <w:lvlText w:val="%1."/>
        <w:lvlJc w:val="left"/>
        <w:pPr>
          <w:tabs>
            <w:tab w:val="num" w:pos="1022"/>
          </w:tabs>
          <w:ind w:left="1135" w:firstLine="0"/>
        </w:pPr>
        <w:rPr>
          <w:rFonts w:hint="default"/>
        </w:rPr>
      </w:lvl>
    </w:lvlOverride>
  </w:num>
  <w:num w:numId="9">
    <w:abstractNumId w:val="3"/>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0">
    <w:abstractNumId w:val="3"/>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ascii="Times New Roman" w:eastAsia="Times New Roman" w:hAnsi="Times New Roman" w:cs="Times New Roman"/>
          <w:lang w:val="fr-CH"/>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1">
    <w:abstractNumId w:val="3"/>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2">
    <w:abstractNumId w:val="3"/>
    <w:lvlOverride w:ilvl="0">
      <w:lvl w:ilvl="0">
        <w:start w:val="1"/>
        <w:numFmt w:val="decimal"/>
        <w:pStyle w:val="Normalnumber"/>
        <w:lvlText w:val="%1."/>
        <w:lvlJc w:val="left"/>
        <w:pPr>
          <w:tabs>
            <w:tab w:val="num" w:pos="1472"/>
          </w:tabs>
          <w:ind w:left="1585" w:firstLine="0"/>
        </w:pPr>
        <w:rPr>
          <w:rFonts w:hint="default"/>
        </w:rPr>
      </w:lvl>
    </w:lvlOverride>
  </w:num>
  <w:num w:numId="13">
    <w:abstractNumId w:val="3"/>
    <w:lvlOverride w:ilvl="0">
      <w:lvl w:ilvl="0">
        <w:start w:val="1"/>
        <w:numFmt w:val="decimal"/>
        <w:pStyle w:val="Normalnumber"/>
        <w:lvlText w:val="%1."/>
        <w:lvlJc w:val="left"/>
        <w:pPr>
          <w:tabs>
            <w:tab w:val="num" w:pos="1597"/>
          </w:tabs>
          <w:ind w:left="1710" w:firstLine="0"/>
        </w:pPr>
        <w:rPr>
          <w:rFonts w:hint="default"/>
        </w:rPr>
      </w:lvl>
    </w:lvlOverride>
  </w:num>
  <w:num w:numId="14">
    <w:abstractNumId w:val="3"/>
    <w:lvlOverride w:ilvl="0">
      <w:startOverride w:val="1"/>
      <w:lvl w:ilvl="0">
        <w:start w:val="1"/>
        <w:numFmt w:val="decimal"/>
        <w:pStyle w:val="Normalnumber"/>
        <w:lvlText w:val="%1."/>
        <w:lvlJc w:val="left"/>
        <w:pPr>
          <w:tabs>
            <w:tab w:val="num" w:pos="1134"/>
          </w:tabs>
          <w:ind w:left="1247" w:firstLine="0"/>
        </w:pPr>
        <w:rPr>
          <w:rFonts w:hint="default"/>
        </w:rPr>
      </w:lvl>
    </w:lvlOverride>
    <w:lvlOverride w:ilvl="1">
      <w:startOverride w:val="1"/>
      <w:lvl w:ilvl="1">
        <w:start w:val="1"/>
        <w:numFmt w:val="lowerLetter"/>
        <w:lvlText w:val="(%2)"/>
        <w:lvlJc w:val="left"/>
        <w:pPr>
          <w:tabs>
            <w:tab w:val="num" w:pos="1134"/>
          </w:tabs>
          <w:ind w:left="1247" w:firstLine="567"/>
        </w:pPr>
        <w:rPr>
          <w:rFonts w:hint="default"/>
        </w:rPr>
      </w:lvl>
    </w:lvlOverride>
    <w:lvlOverride w:ilvl="2">
      <w:startOverride w:val="1"/>
      <w:lvl w:ilvl="2">
        <w:start w:val="1"/>
        <w:numFmt w:val="lowerRoman"/>
        <w:lvlText w:val="(%3)"/>
        <w:lvlJc w:val="left"/>
        <w:pPr>
          <w:tabs>
            <w:tab w:val="num" w:pos="1134"/>
          </w:tabs>
          <w:ind w:left="2948" w:hanging="567"/>
        </w:pPr>
        <w:rPr>
          <w:rFonts w:hint="default"/>
        </w:rPr>
      </w:lvl>
    </w:lvlOverride>
    <w:lvlOverride w:ilvl="3">
      <w:startOverride w:val="1"/>
      <w:lvl w:ilvl="3">
        <w:start w:val="1"/>
        <w:numFmt w:val="lowerLetter"/>
        <w:lvlText w:val="%4."/>
        <w:lvlJc w:val="left"/>
        <w:pPr>
          <w:tabs>
            <w:tab w:val="num" w:pos="1134"/>
          </w:tabs>
          <w:ind w:left="3515" w:hanging="567"/>
        </w:pPr>
        <w:rPr>
          <w:rFonts w:hint="default"/>
        </w:rPr>
      </w:lvl>
    </w:lvlOverride>
    <w:lvlOverride w:ilvl="4">
      <w:startOverride w:val="1"/>
      <w:lvl w:ilvl="4">
        <w:start w:val="1"/>
        <w:numFmt w:val="lowerRoman"/>
        <w:lvlText w:val="%5."/>
        <w:lvlJc w:val="left"/>
        <w:pPr>
          <w:tabs>
            <w:tab w:val="num" w:pos="1134"/>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15">
    <w:abstractNumId w:val="3"/>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ascii="Times New Roman" w:eastAsia="Times New Roman" w:hAnsi="Times New Roman" w:cs="Times New Roman"/>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6">
    <w:abstractNumId w:val="3"/>
    <w:lvlOverride w:ilvl="0">
      <w:lvl w:ilvl="0">
        <w:start w:val="1"/>
        <w:numFmt w:val="decimal"/>
        <w:pStyle w:val="Normalnumber"/>
        <w:lvlText w:val="%1."/>
        <w:lvlJc w:val="left"/>
        <w:pPr>
          <w:tabs>
            <w:tab w:val="num" w:pos="1134"/>
          </w:tabs>
          <w:ind w:left="1247" w:firstLine="0"/>
        </w:pPr>
        <w:rPr>
          <w:rFonts w:hint="default"/>
        </w:rPr>
      </w:lvl>
    </w:lvlOverride>
  </w:num>
  <w:num w:numId="17">
    <w:abstractNumId w:val="0"/>
  </w:num>
  <w:num w:numId="18">
    <w:abstractNumId w:val="2"/>
  </w:num>
  <w:num w:numId="19">
    <w:abstractNumId w:val="3"/>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1"/>
  <w:activeWritingStyle w:appName="MSWord" w:lang="en-GB" w:vendorID="64" w:dllVersion="4096" w:nlCheck="1" w:checkStyle="0"/>
  <w:activeWritingStyle w:appName="MSWord" w:lang="fr-CA" w:vendorID="64" w:dllVersion="0" w:nlCheck="1" w:checkStyle="0"/>
  <w:activeWritingStyle w:appName="MSWord" w:lang="fr-CH" w:vendorID="64" w:dllVersion="0" w:nlCheck="1" w:checkStyle="0"/>
  <w:activeWritingStyle w:appName="MSWord" w:lang="en-CA" w:vendorID="64" w:dllVersion="0" w:nlCheck="1" w:checkStyle="0"/>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C33"/>
    <w:rsid w:val="00001086"/>
    <w:rsid w:val="00001469"/>
    <w:rsid w:val="00001C84"/>
    <w:rsid w:val="0000346C"/>
    <w:rsid w:val="000037AD"/>
    <w:rsid w:val="00004091"/>
    <w:rsid w:val="00004D06"/>
    <w:rsid w:val="00010488"/>
    <w:rsid w:val="00010B0C"/>
    <w:rsid w:val="00012A26"/>
    <w:rsid w:val="000136BD"/>
    <w:rsid w:val="00013B50"/>
    <w:rsid w:val="00013D09"/>
    <w:rsid w:val="000149E6"/>
    <w:rsid w:val="00016122"/>
    <w:rsid w:val="00016AD1"/>
    <w:rsid w:val="00017A68"/>
    <w:rsid w:val="00017AD5"/>
    <w:rsid w:val="000205DD"/>
    <w:rsid w:val="00021234"/>
    <w:rsid w:val="000212FC"/>
    <w:rsid w:val="0002455E"/>
    <w:rsid w:val="000247B0"/>
    <w:rsid w:val="00024FEE"/>
    <w:rsid w:val="00025488"/>
    <w:rsid w:val="00026172"/>
    <w:rsid w:val="0002638A"/>
    <w:rsid w:val="00026997"/>
    <w:rsid w:val="0003011F"/>
    <w:rsid w:val="00031FF6"/>
    <w:rsid w:val="000323B6"/>
    <w:rsid w:val="000323ED"/>
    <w:rsid w:val="00032880"/>
    <w:rsid w:val="00032EDA"/>
    <w:rsid w:val="00032F44"/>
    <w:rsid w:val="00033E0B"/>
    <w:rsid w:val="00034D11"/>
    <w:rsid w:val="00035EDE"/>
    <w:rsid w:val="00036563"/>
    <w:rsid w:val="0003659E"/>
    <w:rsid w:val="00036DEE"/>
    <w:rsid w:val="00037E73"/>
    <w:rsid w:val="00037FD5"/>
    <w:rsid w:val="00040120"/>
    <w:rsid w:val="00040E76"/>
    <w:rsid w:val="00041F35"/>
    <w:rsid w:val="000446CB"/>
    <w:rsid w:val="00045A3B"/>
    <w:rsid w:val="00045C29"/>
    <w:rsid w:val="00046869"/>
    <w:rsid w:val="000469DD"/>
    <w:rsid w:val="00046D00"/>
    <w:rsid w:val="00047FF2"/>
    <w:rsid w:val="000509B4"/>
    <w:rsid w:val="00051BC6"/>
    <w:rsid w:val="00052580"/>
    <w:rsid w:val="00053D31"/>
    <w:rsid w:val="000547A5"/>
    <w:rsid w:val="0005513A"/>
    <w:rsid w:val="000573CB"/>
    <w:rsid w:val="00057AB6"/>
    <w:rsid w:val="0006035B"/>
    <w:rsid w:val="00063B01"/>
    <w:rsid w:val="00063BA7"/>
    <w:rsid w:val="00065523"/>
    <w:rsid w:val="00066F92"/>
    <w:rsid w:val="00067841"/>
    <w:rsid w:val="00070024"/>
    <w:rsid w:val="00071886"/>
    <w:rsid w:val="00072313"/>
    <w:rsid w:val="00072513"/>
    <w:rsid w:val="000738C9"/>
    <w:rsid w:val="0007401C"/>
    <w:rsid w:val="000742BC"/>
    <w:rsid w:val="0007452F"/>
    <w:rsid w:val="00074CCA"/>
    <w:rsid w:val="00075A93"/>
    <w:rsid w:val="00075E70"/>
    <w:rsid w:val="0007664D"/>
    <w:rsid w:val="000768EC"/>
    <w:rsid w:val="0007760E"/>
    <w:rsid w:val="000802E0"/>
    <w:rsid w:val="00080624"/>
    <w:rsid w:val="00080A4C"/>
    <w:rsid w:val="00081381"/>
    <w:rsid w:val="00082326"/>
    <w:rsid w:val="00082A0C"/>
    <w:rsid w:val="00083504"/>
    <w:rsid w:val="000838CC"/>
    <w:rsid w:val="00083BF7"/>
    <w:rsid w:val="000840D1"/>
    <w:rsid w:val="000841BE"/>
    <w:rsid w:val="000847E6"/>
    <w:rsid w:val="00084B1E"/>
    <w:rsid w:val="00084C17"/>
    <w:rsid w:val="00084D5B"/>
    <w:rsid w:val="000852A4"/>
    <w:rsid w:val="00085C49"/>
    <w:rsid w:val="00085F33"/>
    <w:rsid w:val="00086B5C"/>
    <w:rsid w:val="000875A6"/>
    <w:rsid w:val="000911E7"/>
    <w:rsid w:val="00093223"/>
    <w:rsid w:val="000936CF"/>
    <w:rsid w:val="00093B03"/>
    <w:rsid w:val="00095BE1"/>
    <w:rsid w:val="00095DA3"/>
    <w:rsid w:val="0009640C"/>
    <w:rsid w:val="00096A17"/>
    <w:rsid w:val="00097CE9"/>
    <w:rsid w:val="000A0123"/>
    <w:rsid w:val="000A070E"/>
    <w:rsid w:val="000A082F"/>
    <w:rsid w:val="000A0BF9"/>
    <w:rsid w:val="000A0F5A"/>
    <w:rsid w:val="000A1C6A"/>
    <w:rsid w:val="000A1DF9"/>
    <w:rsid w:val="000A215B"/>
    <w:rsid w:val="000A24F3"/>
    <w:rsid w:val="000A27C2"/>
    <w:rsid w:val="000A33B2"/>
    <w:rsid w:val="000A3F36"/>
    <w:rsid w:val="000A57B5"/>
    <w:rsid w:val="000A5CD5"/>
    <w:rsid w:val="000A5E26"/>
    <w:rsid w:val="000A75DE"/>
    <w:rsid w:val="000A79F7"/>
    <w:rsid w:val="000A7AED"/>
    <w:rsid w:val="000B02DD"/>
    <w:rsid w:val="000B046D"/>
    <w:rsid w:val="000B1BD9"/>
    <w:rsid w:val="000B22A2"/>
    <w:rsid w:val="000B22BE"/>
    <w:rsid w:val="000B2392"/>
    <w:rsid w:val="000B2B9A"/>
    <w:rsid w:val="000B2BAE"/>
    <w:rsid w:val="000B38DE"/>
    <w:rsid w:val="000B3C1B"/>
    <w:rsid w:val="000B4951"/>
    <w:rsid w:val="000B57E7"/>
    <w:rsid w:val="000B63B1"/>
    <w:rsid w:val="000B6AF9"/>
    <w:rsid w:val="000B7A70"/>
    <w:rsid w:val="000B7EE1"/>
    <w:rsid w:val="000C0286"/>
    <w:rsid w:val="000C1775"/>
    <w:rsid w:val="000C1E13"/>
    <w:rsid w:val="000C208B"/>
    <w:rsid w:val="000C232A"/>
    <w:rsid w:val="000C2A52"/>
    <w:rsid w:val="000C3094"/>
    <w:rsid w:val="000C3C27"/>
    <w:rsid w:val="000C3E44"/>
    <w:rsid w:val="000C4442"/>
    <w:rsid w:val="000C4BE0"/>
    <w:rsid w:val="000C558C"/>
    <w:rsid w:val="000C5763"/>
    <w:rsid w:val="000C594D"/>
    <w:rsid w:val="000C5DA5"/>
    <w:rsid w:val="000C683C"/>
    <w:rsid w:val="000C70BC"/>
    <w:rsid w:val="000C77EF"/>
    <w:rsid w:val="000C783A"/>
    <w:rsid w:val="000C7923"/>
    <w:rsid w:val="000C7A6B"/>
    <w:rsid w:val="000D041D"/>
    <w:rsid w:val="000D04D6"/>
    <w:rsid w:val="000D1195"/>
    <w:rsid w:val="000D1B10"/>
    <w:rsid w:val="000D1EC2"/>
    <w:rsid w:val="000D2592"/>
    <w:rsid w:val="000D2B20"/>
    <w:rsid w:val="000D2DE2"/>
    <w:rsid w:val="000D2FB3"/>
    <w:rsid w:val="000D33C0"/>
    <w:rsid w:val="000D3BFE"/>
    <w:rsid w:val="000D4D27"/>
    <w:rsid w:val="000D5014"/>
    <w:rsid w:val="000D5F10"/>
    <w:rsid w:val="000D6941"/>
    <w:rsid w:val="000D6D9E"/>
    <w:rsid w:val="000D736B"/>
    <w:rsid w:val="000D7A49"/>
    <w:rsid w:val="000D7DD9"/>
    <w:rsid w:val="000E081A"/>
    <w:rsid w:val="000E238F"/>
    <w:rsid w:val="000E2AD5"/>
    <w:rsid w:val="000E3A82"/>
    <w:rsid w:val="000E6495"/>
    <w:rsid w:val="000E73B6"/>
    <w:rsid w:val="000E752D"/>
    <w:rsid w:val="000F067B"/>
    <w:rsid w:val="000F22F1"/>
    <w:rsid w:val="000F37D3"/>
    <w:rsid w:val="000F395A"/>
    <w:rsid w:val="000F3B94"/>
    <w:rsid w:val="000F478B"/>
    <w:rsid w:val="000F6432"/>
    <w:rsid w:val="000F6BDE"/>
    <w:rsid w:val="000F6FFD"/>
    <w:rsid w:val="001010C2"/>
    <w:rsid w:val="0010165F"/>
    <w:rsid w:val="00101813"/>
    <w:rsid w:val="00103185"/>
    <w:rsid w:val="001041B1"/>
    <w:rsid w:val="001041F3"/>
    <w:rsid w:val="001043B1"/>
    <w:rsid w:val="001044B8"/>
    <w:rsid w:val="001044B9"/>
    <w:rsid w:val="001046CB"/>
    <w:rsid w:val="001055EE"/>
    <w:rsid w:val="00106383"/>
    <w:rsid w:val="00106B65"/>
    <w:rsid w:val="00106D62"/>
    <w:rsid w:val="00106FBE"/>
    <w:rsid w:val="00107780"/>
    <w:rsid w:val="00110862"/>
    <w:rsid w:val="001110FD"/>
    <w:rsid w:val="001117E6"/>
    <w:rsid w:val="0011200E"/>
    <w:rsid w:val="001123B7"/>
    <w:rsid w:val="00113426"/>
    <w:rsid w:val="001146E8"/>
    <w:rsid w:val="00116097"/>
    <w:rsid w:val="00116C4D"/>
    <w:rsid w:val="00116EFD"/>
    <w:rsid w:val="001202E3"/>
    <w:rsid w:val="001203F0"/>
    <w:rsid w:val="001213A7"/>
    <w:rsid w:val="00121790"/>
    <w:rsid w:val="00121A9C"/>
    <w:rsid w:val="00122140"/>
    <w:rsid w:val="00122CEB"/>
    <w:rsid w:val="00123438"/>
    <w:rsid w:val="00123699"/>
    <w:rsid w:val="00123CBC"/>
    <w:rsid w:val="00124A5B"/>
    <w:rsid w:val="00124EC6"/>
    <w:rsid w:val="00125205"/>
    <w:rsid w:val="00125310"/>
    <w:rsid w:val="001259C7"/>
    <w:rsid w:val="00126136"/>
    <w:rsid w:val="00126F38"/>
    <w:rsid w:val="001279DD"/>
    <w:rsid w:val="0013059D"/>
    <w:rsid w:val="00130CBE"/>
    <w:rsid w:val="001311E8"/>
    <w:rsid w:val="00131C18"/>
    <w:rsid w:val="00131D07"/>
    <w:rsid w:val="00132073"/>
    <w:rsid w:val="001324D1"/>
    <w:rsid w:val="001335FE"/>
    <w:rsid w:val="00133904"/>
    <w:rsid w:val="00134E85"/>
    <w:rsid w:val="00136797"/>
    <w:rsid w:val="00137C33"/>
    <w:rsid w:val="00137E85"/>
    <w:rsid w:val="00140F78"/>
    <w:rsid w:val="00141238"/>
    <w:rsid w:val="00141492"/>
    <w:rsid w:val="00141A55"/>
    <w:rsid w:val="001431FE"/>
    <w:rsid w:val="001446A3"/>
    <w:rsid w:val="00144B96"/>
    <w:rsid w:val="001459FA"/>
    <w:rsid w:val="0014606A"/>
    <w:rsid w:val="00146096"/>
    <w:rsid w:val="00147AD5"/>
    <w:rsid w:val="00147F80"/>
    <w:rsid w:val="001508EF"/>
    <w:rsid w:val="00151B75"/>
    <w:rsid w:val="001523F2"/>
    <w:rsid w:val="00152AD9"/>
    <w:rsid w:val="00154282"/>
    <w:rsid w:val="00154466"/>
    <w:rsid w:val="0015530A"/>
    <w:rsid w:val="00155395"/>
    <w:rsid w:val="001556C8"/>
    <w:rsid w:val="00156028"/>
    <w:rsid w:val="00157EC1"/>
    <w:rsid w:val="001600F2"/>
    <w:rsid w:val="00160D74"/>
    <w:rsid w:val="001627EC"/>
    <w:rsid w:val="00164FA3"/>
    <w:rsid w:val="0016608E"/>
    <w:rsid w:val="0016724A"/>
    <w:rsid w:val="00167D02"/>
    <w:rsid w:val="00167ED0"/>
    <w:rsid w:val="001700C4"/>
    <w:rsid w:val="00170859"/>
    <w:rsid w:val="00170A55"/>
    <w:rsid w:val="00170BE2"/>
    <w:rsid w:val="00170CE3"/>
    <w:rsid w:val="00171FB2"/>
    <w:rsid w:val="00172BAC"/>
    <w:rsid w:val="001738A4"/>
    <w:rsid w:val="00173B61"/>
    <w:rsid w:val="00173B65"/>
    <w:rsid w:val="00173C28"/>
    <w:rsid w:val="0017596C"/>
    <w:rsid w:val="00176355"/>
    <w:rsid w:val="0017657A"/>
    <w:rsid w:val="0018033E"/>
    <w:rsid w:val="00180F7D"/>
    <w:rsid w:val="00181109"/>
    <w:rsid w:val="001813A4"/>
    <w:rsid w:val="0018141E"/>
    <w:rsid w:val="001819F7"/>
    <w:rsid w:val="00181EC8"/>
    <w:rsid w:val="001826A6"/>
    <w:rsid w:val="00183870"/>
    <w:rsid w:val="00183F17"/>
    <w:rsid w:val="00184349"/>
    <w:rsid w:val="00184D48"/>
    <w:rsid w:val="00186227"/>
    <w:rsid w:val="00186A4E"/>
    <w:rsid w:val="00187974"/>
    <w:rsid w:val="00187E36"/>
    <w:rsid w:val="00193CEE"/>
    <w:rsid w:val="00194D05"/>
    <w:rsid w:val="001957F2"/>
    <w:rsid w:val="00195C5D"/>
    <w:rsid w:val="00195F33"/>
    <w:rsid w:val="00196F85"/>
    <w:rsid w:val="00197582"/>
    <w:rsid w:val="001A006A"/>
    <w:rsid w:val="001A5506"/>
    <w:rsid w:val="001A5837"/>
    <w:rsid w:val="001A584F"/>
    <w:rsid w:val="001A5E2C"/>
    <w:rsid w:val="001A6678"/>
    <w:rsid w:val="001A724C"/>
    <w:rsid w:val="001A7DD7"/>
    <w:rsid w:val="001B05BC"/>
    <w:rsid w:val="001B0A9C"/>
    <w:rsid w:val="001B1617"/>
    <w:rsid w:val="001B1E0C"/>
    <w:rsid w:val="001B3690"/>
    <w:rsid w:val="001B3AE2"/>
    <w:rsid w:val="001B3B28"/>
    <w:rsid w:val="001B4CB9"/>
    <w:rsid w:val="001B504B"/>
    <w:rsid w:val="001B5E96"/>
    <w:rsid w:val="001B5EF2"/>
    <w:rsid w:val="001B62CA"/>
    <w:rsid w:val="001B66F3"/>
    <w:rsid w:val="001B71C4"/>
    <w:rsid w:val="001B7323"/>
    <w:rsid w:val="001B7EB5"/>
    <w:rsid w:val="001C0391"/>
    <w:rsid w:val="001C0488"/>
    <w:rsid w:val="001C0D03"/>
    <w:rsid w:val="001C0DF6"/>
    <w:rsid w:val="001C1019"/>
    <w:rsid w:val="001C1D9B"/>
    <w:rsid w:val="001C1EA7"/>
    <w:rsid w:val="001C1EE2"/>
    <w:rsid w:val="001C2AD8"/>
    <w:rsid w:val="001C2B40"/>
    <w:rsid w:val="001C2B6B"/>
    <w:rsid w:val="001C3607"/>
    <w:rsid w:val="001C47E5"/>
    <w:rsid w:val="001C49E7"/>
    <w:rsid w:val="001C541A"/>
    <w:rsid w:val="001D07B5"/>
    <w:rsid w:val="001D13D1"/>
    <w:rsid w:val="001D2265"/>
    <w:rsid w:val="001D287C"/>
    <w:rsid w:val="001D2C42"/>
    <w:rsid w:val="001D3874"/>
    <w:rsid w:val="001D4870"/>
    <w:rsid w:val="001D4F73"/>
    <w:rsid w:val="001D5174"/>
    <w:rsid w:val="001D62AB"/>
    <w:rsid w:val="001D6573"/>
    <w:rsid w:val="001D76D5"/>
    <w:rsid w:val="001D7E75"/>
    <w:rsid w:val="001E0E53"/>
    <w:rsid w:val="001E169E"/>
    <w:rsid w:val="001E20C5"/>
    <w:rsid w:val="001E2E2E"/>
    <w:rsid w:val="001E319E"/>
    <w:rsid w:val="001E41A6"/>
    <w:rsid w:val="001E47F2"/>
    <w:rsid w:val="001E56D2"/>
    <w:rsid w:val="001E778B"/>
    <w:rsid w:val="001E7D56"/>
    <w:rsid w:val="001F0AFC"/>
    <w:rsid w:val="001F18C2"/>
    <w:rsid w:val="001F3AF5"/>
    <w:rsid w:val="001F40D0"/>
    <w:rsid w:val="001F5B2E"/>
    <w:rsid w:val="001F600A"/>
    <w:rsid w:val="001F62BE"/>
    <w:rsid w:val="001F6E5D"/>
    <w:rsid w:val="001F75DE"/>
    <w:rsid w:val="002008E0"/>
    <w:rsid w:val="00200D58"/>
    <w:rsid w:val="00200D93"/>
    <w:rsid w:val="00201232"/>
    <w:rsid w:val="002013BE"/>
    <w:rsid w:val="0020210A"/>
    <w:rsid w:val="0020234E"/>
    <w:rsid w:val="002023BC"/>
    <w:rsid w:val="0020296F"/>
    <w:rsid w:val="00203E1F"/>
    <w:rsid w:val="002048B3"/>
    <w:rsid w:val="00205694"/>
    <w:rsid w:val="002063A4"/>
    <w:rsid w:val="0020756C"/>
    <w:rsid w:val="0021145B"/>
    <w:rsid w:val="00211C6F"/>
    <w:rsid w:val="00212117"/>
    <w:rsid w:val="00213E34"/>
    <w:rsid w:val="002148AA"/>
    <w:rsid w:val="00215052"/>
    <w:rsid w:val="00215298"/>
    <w:rsid w:val="002162EE"/>
    <w:rsid w:val="00217024"/>
    <w:rsid w:val="0022150D"/>
    <w:rsid w:val="00221B32"/>
    <w:rsid w:val="00221F85"/>
    <w:rsid w:val="00221FC4"/>
    <w:rsid w:val="00224D4A"/>
    <w:rsid w:val="002252D9"/>
    <w:rsid w:val="002259E6"/>
    <w:rsid w:val="00226783"/>
    <w:rsid w:val="00226E6A"/>
    <w:rsid w:val="00231027"/>
    <w:rsid w:val="00231A23"/>
    <w:rsid w:val="00234017"/>
    <w:rsid w:val="00235BBB"/>
    <w:rsid w:val="00235D9E"/>
    <w:rsid w:val="00237369"/>
    <w:rsid w:val="0023755E"/>
    <w:rsid w:val="00240323"/>
    <w:rsid w:val="00240757"/>
    <w:rsid w:val="0024150B"/>
    <w:rsid w:val="0024348F"/>
    <w:rsid w:val="00243845"/>
    <w:rsid w:val="00243D36"/>
    <w:rsid w:val="00244A4B"/>
    <w:rsid w:val="0024560C"/>
    <w:rsid w:val="00245F38"/>
    <w:rsid w:val="00246974"/>
    <w:rsid w:val="00247707"/>
    <w:rsid w:val="00250576"/>
    <w:rsid w:val="002506E5"/>
    <w:rsid w:val="00251721"/>
    <w:rsid w:val="002524A7"/>
    <w:rsid w:val="0025253F"/>
    <w:rsid w:val="00252C48"/>
    <w:rsid w:val="00253694"/>
    <w:rsid w:val="00253CC4"/>
    <w:rsid w:val="00254537"/>
    <w:rsid w:val="00254A20"/>
    <w:rsid w:val="0025632F"/>
    <w:rsid w:val="00257369"/>
    <w:rsid w:val="0026018E"/>
    <w:rsid w:val="002608D0"/>
    <w:rsid w:val="0026099E"/>
    <w:rsid w:val="00260F64"/>
    <w:rsid w:val="00261631"/>
    <w:rsid w:val="00261979"/>
    <w:rsid w:val="00261D7F"/>
    <w:rsid w:val="002620BA"/>
    <w:rsid w:val="002630E0"/>
    <w:rsid w:val="002632A0"/>
    <w:rsid w:val="00263349"/>
    <w:rsid w:val="00264804"/>
    <w:rsid w:val="002658D6"/>
    <w:rsid w:val="002701ED"/>
    <w:rsid w:val="00271E8D"/>
    <w:rsid w:val="00272C56"/>
    <w:rsid w:val="00273843"/>
    <w:rsid w:val="0027591D"/>
    <w:rsid w:val="00276673"/>
    <w:rsid w:val="00277510"/>
    <w:rsid w:val="00277E0A"/>
    <w:rsid w:val="00280136"/>
    <w:rsid w:val="0028019F"/>
    <w:rsid w:val="0028179F"/>
    <w:rsid w:val="002824CF"/>
    <w:rsid w:val="00282A3F"/>
    <w:rsid w:val="00282E95"/>
    <w:rsid w:val="00283904"/>
    <w:rsid w:val="00285E7D"/>
    <w:rsid w:val="00286335"/>
    <w:rsid w:val="002863B5"/>
    <w:rsid w:val="00286740"/>
    <w:rsid w:val="00287769"/>
    <w:rsid w:val="00287E06"/>
    <w:rsid w:val="00290122"/>
    <w:rsid w:val="00290FBB"/>
    <w:rsid w:val="00291DBB"/>
    <w:rsid w:val="0029245F"/>
    <w:rsid w:val="002929D8"/>
    <w:rsid w:val="00292AC3"/>
    <w:rsid w:val="00292CB0"/>
    <w:rsid w:val="00292FD9"/>
    <w:rsid w:val="002948CA"/>
    <w:rsid w:val="00294C89"/>
    <w:rsid w:val="00294D02"/>
    <w:rsid w:val="00296C61"/>
    <w:rsid w:val="00297576"/>
    <w:rsid w:val="002978BA"/>
    <w:rsid w:val="002A02A9"/>
    <w:rsid w:val="002A074D"/>
    <w:rsid w:val="002A07DB"/>
    <w:rsid w:val="002A237D"/>
    <w:rsid w:val="002A2A18"/>
    <w:rsid w:val="002A38E1"/>
    <w:rsid w:val="002A4741"/>
    <w:rsid w:val="002A4B66"/>
    <w:rsid w:val="002A4C53"/>
    <w:rsid w:val="002A504D"/>
    <w:rsid w:val="002A5CFF"/>
    <w:rsid w:val="002B0672"/>
    <w:rsid w:val="002B0B29"/>
    <w:rsid w:val="002B18ED"/>
    <w:rsid w:val="002B22E0"/>
    <w:rsid w:val="002B247F"/>
    <w:rsid w:val="002B416E"/>
    <w:rsid w:val="002B5A06"/>
    <w:rsid w:val="002B6135"/>
    <w:rsid w:val="002B66F3"/>
    <w:rsid w:val="002B6E65"/>
    <w:rsid w:val="002B727F"/>
    <w:rsid w:val="002B76B4"/>
    <w:rsid w:val="002B7A81"/>
    <w:rsid w:val="002B7FF8"/>
    <w:rsid w:val="002C03A8"/>
    <w:rsid w:val="002C1008"/>
    <w:rsid w:val="002C116E"/>
    <w:rsid w:val="002C1221"/>
    <w:rsid w:val="002C145D"/>
    <w:rsid w:val="002C2902"/>
    <w:rsid w:val="002C2C3E"/>
    <w:rsid w:val="002C3578"/>
    <w:rsid w:val="002C3690"/>
    <w:rsid w:val="002C3CB5"/>
    <w:rsid w:val="002C533E"/>
    <w:rsid w:val="002C5899"/>
    <w:rsid w:val="002C58FF"/>
    <w:rsid w:val="002C5F25"/>
    <w:rsid w:val="002C640C"/>
    <w:rsid w:val="002C67AE"/>
    <w:rsid w:val="002C6972"/>
    <w:rsid w:val="002C7438"/>
    <w:rsid w:val="002C7E5A"/>
    <w:rsid w:val="002D027F"/>
    <w:rsid w:val="002D1278"/>
    <w:rsid w:val="002D25C1"/>
    <w:rsid w:val="002D412F"/>
    <w:rsid w:val="002D4485"/>
    <w:rsid w:val="002D5A02"/>
    <w:rsid w:val="002D6483"/>
    <w:rsid w:val="002D774E"/>
    <w:rsid w:val="002D7A85"/>
    <w:rsid w:val="002D7B60"/>
    <w:rsid w:val="002E0884"/>
    <w:rsid w:val="002E2C79"/>
    <w:rsid w:val="002E320E"/>
    <w:rsid w:val="002E3F01"/>
    <w:rsid w:val="002E48A2"/>
    <w:rsid w:val="002E5047"/>
    <w:rsid w:val="002E6E26"/>
    <w:rsid w:val="002E77B2"/>
    <w:rsid w:val="002F1239"/>
    <w:rsid w:val="002F21F5"/>
    <w:rsid w:val="002F3233"/>
    <w:rsid w:val="002F36C8"/>
    <w:rsid w:val="002F3A35"/>
    <w:rsid w:val="002F471D"/>
    <w:rsid w:val="002F4761"/>
    <w:rsid w:val="002F5A1D"/>
    <w:rsid w:val="002F5C79"/>
    <w:rsid w:val="002F5EAE"/>
    <w:rsid w:val="002F65AD"/>
    <w:rsid w:val="002F681A"/>
    <w:rsid w:val="002F6C76"/>
    <w:rsid w:val="002F7306"/>
    <w:rsid w:val="00300121"/>
    <w:rsid w:val="00300DF1"/>
    <w:rsid w:val="003011FE"/>
    <w:rsid w:val="0030136C"/>
    <w:rsid w:val="003014CB"/>
    <w:rsid w:val="003019E2"/>
    <w:rsid w:val="00301B12"/>
    <w:rsid w:val="00301D8F"/>
    <w:rsid w:val="00304849"/>
    <w:rsid w:val="00304E04"/>
    <w:rsid w:val="003053FE"/>
    <w:rsid w:val="00306E1C"/>
    <w:rsid w:val="00306FDB"/>
    <w:rsid w:val="00307AB7"/>
    <w:rsid w:val="00310046"/>
    <w:rsid w:val="00310FF6"/>
    <w:rsid w:val="0031157A"/>
    <w:rsid w:val="00311590"/>
    <w:rsid w:val="0031413F"/>
    <w:rsid w:val="003143B4"/>
    <w:rsid w:val="00314460"/>
    <w:rsid w:val="003148BB"/>
    <w:rsid w:val="00314E06"/>
    <w:rsid w:val="00315347"/>
    <w:rsid w:val="00316B35"/>
    <w:rsid w:val="00316D86"/>
    <w:rsid w:val="00317414"/>
    <w:rsid w:val="00317858"/>
    <w:rsid w:val="00317976"/>
    <w:rsid w:val="00317F8A"/>
    <w:rsid w:val="00317FF6"/>
    <w:rsid w:val="00322329"/>
    <w:rsid w:val="00323476"/>
    <w:rsid w:val="00324EB0"/>
    <w:rsid w:val="00324FE3"/>
    <w:rsid w:val="00325513"/>
    <w:rsid w:val="003255E4"/>
    <w:rsid w:val="00326A58"/>
    <w:rsid w:val="003302F8"/>
    <w:rsid w:val="00330FB0"/>
    <w:rsid w:val="00331FE1"/>
    <w:rsid w:val="00332E12"/>
    <w:rsid w:val="0033418F"/>
    <w:rsid w:val="003342F1"/>
    <w:rsid w:val="00334689"/>
    <w:rsid w:val="00335447"/>
    <w:rsid w:val="003376EF"/>
    <w:rsid w:val="00337796"/>
    <w:rsid w:val="00342C72"/>
    <w:rsid w:val="00343456"/>
    <w:rsid w:val="0034367F"/>
    <w:rsid w:val="003437EB"/>
    <w:rsid w:val="003443DC"/>
    <w:rsid w:val="00345F82"/>
    <w:rsid w:val="00347BF3"/>
    <w:rsid w:val="00351D17"/>
    <w:rsid w:val="00352423"/>
    <w:rsid w:val="00352686"/>
    <w:rsid w:val="00352A5E"/>
    <w:rsid w:val="00353B01"/>
    <w:rsid w:val="00355D36"/>
    <w:rsid w:val="00355EA9"/>
    <w:rsid w:val="00355F79"/>
    <w:rsid w:val="003560A9"/>
    <w:rsid w:val="00356B1F"/>
    <w:rsid w:val="00356E42"/>
    <w:rsid w:val="003578DE"/>
    <w:rsid w:val="00360380"/>
    <w:rsid w:val="00360F04"/>
    <w:rsid w:val="00361BAE"/>
    <w:rsid w:val="0036209C"/>
    <w:rsid w:val="00363DFC"/>
    <w:rsid w:val="00364DB1"/>
    <w:rsid w:val="0036549B"/>
    <w:rsid w:val="00365FCE"/>
    <w:rsid w:val="003664C9"/>
    <w:rsid w:val="003667A6"/>
    <w:rsid w:val="0036775E"/>
    <w:rsid w:val="00370511"/>
    <w:rsid w:val="003713E1"/>
    <w:rsid w:val="00372523"/>
    <w:rsid w:val="00373B92"/>
    <w:rsid w:val="00373D5E"/>
    <w:rsid w:val="003744AD"/>
    <w:rsid w:val="0037454A"/>
    <w:rsid w:val="00375266"/>
    <w:rsid w:val="00376CB8"/>
    <w:rsid w:val="00376DED"/>
    <w:rsid w:val="003770FF"/>
    <w:rsid w:val="00377D33"/>
    <w:rsid w:val="00380B0B"/>
    <w:rsid w:val="003816E8"/>
    <w:rsid w:val="003824BC"/>
    <w:rsid w:val="00383E3C"/>
    <w:rsid w:val="00384034"/>
    <w:rsid w:val="0038429F"/>
    <w:rsid w:val="00386775"/>
    <w:rsid w:val="003876F8"/>
    <w:rsid w:val="003877B3"/>
    <w:rsid w:val="00387EEA"/>
    <w:rsid w:val="00387F4F"/>
    <w:rsid w:val="00391447"/>
    <w:rsid w:val="00391FA4"/>
    <w:rsid w:val="00393B24"/>
    <w:rsid w:val="00394054"/>
    <w:rsid w:val="003940D4"/>
    <w:rsid w:val="003941DD"/>
    <w:rsid w:val="00394D33"/>
    <w:rsid w:val="00395348"/>
    <w:rsid w:val="0039600C"/>
    <w:rsid w:val="00396243"/>
    <w:rsid w:val="00396257"/>
    <w:rsid w:val="00396492"/>
    <w:rsid w:val="00396BB3"/>
    <w:rsid w:val="00397781"/>
    <w:rsid w:val="00397AF9"/>
    <w:rsid w:val="00397EB8"/>
    <w:rsid w:val="003A0A3A"/>
    <w:rsid w:val="003A13C5"/>
    <w:rsid w:val="003A1F9C"/>
    <w:rsid w:val="003A2A20"/>
    <w:rsid w:val="003A2B09"/>
    <w:rsid w:val="003A2C63"/>
    <w:rsid w:val="003A2D2A"/>
    <w:rsid w:val="003A397A"/>
    <w:rsid w:val="003A3FA9"/>
    <w:rsid w:val="003A4FD0"/>
    <w:rsid w:val="003A5CD1"/>
    <w:rsid w:val="003A5EFA"/>
    <w:rsid w:val="003A6648"/>
    <w:rsid w:val="003A69D1"/>
    <w:rsid w:val="003A6CA2"/>
    <w:rsid w:val="003A74D6"/>
    <w:rsid w:val="003A7705"/>
    <w:rsid w:val="003A77F1"/>
    <w:rsid w:val="003B0E06"/>
    <w:rsid w:val="003B0E65"/>
    <w:rsid w:val="003B1545"/>
    <w:rsid w:val="003B155F"/>
    <w:rsid w:val="003B2A55"/>
    <w:rsid w:val="003B2AD2"/>
    <w:rsid w:val="003B36D0"/>
    <w:rsid w:val="003B3CEF"/>
    <w:rsid w:val="003B3FBB"/>
    <w:rsid w:val="003B406B"/>
    <w:rsid w:val="003B501E"/>
    <w:rsid w:val="003B6195"/>
    <w:rsid w:val="003C07AF"/>
    <w:rsid w:val="003C0BF6"/>
    <w:rsid w:val="003C10E8"/>
    <w:rsid w:val="003C2753"/>
    <w:rsid w:val="003C409D"/>
    <w:rsid w:val="003C48F9"/>
    <w:rsid w:val="003C4ACB"/>
    <w:rsid w:val="003C4B69"/>
    <w:rsid w:val="003C4D8D"/>
    <w:rsid w:val="003C5BA6"/>
    <w:rsid w:val="003C5E77"/>
    <w:rsid w:val="003C5EF3"/>
    <w:rsid w:val="003C68F5"/>
    <w:rsid w:val="003C7A17"/>
    <w:rsid w:val="003D08D1"/>
    <w:rsid w:val="003D0DC9"/>
    <w:rsid w:val="003D0E61"/>
    <w:rsid w:val="003D15B5"/>
    <w:rsid w:val="003D1C6A"/>
    <w:rsid w:val="003D1FD9"/>
    <w:rsid w:val="003D20E0"/>
    <w:rsid w:val="003D2304"/>
    <w:rsid w:val="003D2314"/>
    <w:rsid w:val="003D2801"/>
    <w:rsid w:val="003D3893"/>
    <w:rsid w:val="003D5604"/>
    <w:rsid w:val="003D6C51"/>
    <w:rsid w:val="003D7A6D"/>
    <w:rsid w:val="003E27F7"/>
    <w:rsid w:val="003E2FE8"/>
    <w:rsid w:val="003E30D2"/>
    <w:rsid w:val="003E315B"/>
    <w:rsid w:val="003E3951"/>
    <w:rsid w:val="003E5973"/>
    <w:rsid w:val="003E5C87"/>
    <w:rsid w:val="003E6301"/>
    <w:rsid w:val="003E69E3"/>
    <w:rsid w:val="003E6E57"/>
    <w:rsid w:val="003E706D"/>
    <w:rsid w:val="003E737A"/>
    <w:rsid w:val="003E77BE"/>
    <w:rsid w:val="003E77E7"/>
    <w:rsid w:val="003F003B"/>
    <w:rsid w:val="003F0367"/>
    <w:rsid w:val="003F0CCE"/>
    <w:rsid w:val="003F0E85"/>
    <w:rsid w:val="003F13F5"/>
    <w:rsid w:val="003F1403"/>
    <w:rsid w:val="003F1496"/>
    <w:rsid w:val="003F2C13"/>
    <w:rsid w:val="003F2F75"/>
    <w:rsid w:val="003F556F"/>
    <w:rsid w:val="003F5834"/>
    <w:rsid w:val="003F5979"/>
    <w:rsid w:val="003F6262"/>
    <w:rsid w:val="003F69DA"/>
    <w:rsid w:val="003F6D94"/>
    <w:rsid w:val="003F7219"/>
    <w:rsid w:val="003F7279"/>
    <w:rsid w:val="003F7A78"/>
    <w:rsid w:val="003F7C18"/>
    <w:rsid w:val="00400718"/>
    <w:rsid w:val="00401400"/>
    <w:rsid w:val="004022E7"/>
    <w:rsid w:val="0040258A"/>
    <w:rsid w:val="004027B0"/>
    <w:rsid w:val="0040326C"/>
    <w:rsid w:val="00403FE2"/>
    <w:rsid w:val="0040448D"/>
    <w:rsid w:val="00404534"/>
    <w:rsid w:val="00405821"/>
    <w:rsid w:val="00406648"/>
    <w:rsid w:val="00406E44"/>
    <w:rsid w:val="00407411"/>
    <w:rsid w:val="00407546"/>
    <w:rsid w:val="0040783F"/>
    <w:rsid w:val="00407ABD"/>
    <w:rsid w:val="00410C55"/>
    <w:rsid w:val="00411011"/>
    <w:rsid w:val="00411942"/>
    <w:rsid w:val="0041198F"/>
    <w:rsid w:val="00411B27"/>
    <w:rsid w:val="0041222C"/>
    <w:rsid w:val="00412725"/>
    <w:rsid w:val="00412E2F"/>
    <w:rsid w:val="00413F9B"/>
    <w:rsid w:val="00414A91"/>
    <w:rsid w:val="0041673C"/>
    <w:rsid w:val="00416854"/>
    <w:rsid w:val="004168D4"/>
    <w:rsid w:val="00416C62"/>
    <w:rsid w:val="00417725"/>
    <w:rsid w:val="00420842"/>
    <w:rsid w:val="00420D92"/>
    <w:rsid w:val="0042145B"/>
    <w:rsid w:val="00422399"/>
    <w:rsid w:val="004224CC"/>
    <w:rsid w:val="0042264F"/>
    <w:rsid w:val="00422870"/>
    <w:rsid w:val="0042297E"/>
    <w:rsid w:val="004239A8"/>
    <w:rsid w:val="00424726"/>
    <w:rsid w:val="00424DFB"/>
    <w:rsid w:val="00424FD0"/>
    <w:rsid w:val="0042538A"/>
    <w:rsid w:val="00425C85"/>
    <w:rsid w:val="00425E23"/>
    <w:rsid w:val="0042675C"/>
    <w:rsid w:val="00426F92"/>
    <w:rsid w:val="00427027"/>
    <w:rsid w:val="0042798C"/>
    <w:rsid w:val="00427BBA"/>
    <w:rsid w:val="004302CF"/>
    <w:rsid w:val="004303A0"/>
    <w:rsid w:val="004314A1"/>
    <w:rsid w:val="0043228C"/>
    <w:rsid w:val="004323C1"/>
    <w:rsid w:val="004329EB"/>
    <w:rsid w:val="00435B01"/>
    <w:rsid w:val="00436038"/>
    <w:rsid w:val="004365E7"/>
    <w:rsid w:val="0043682B"/>
    <w:rsid w:val="00437F26"/>
    <w:rsid w:val="004439B3"/>
    <w:rsid w:val="00444097"/>
    <w:rsid w:val="0044470E"/>
    <w:rsid w:val="00444972"/>
    <w:rsid w:val="00445487"/>
    <w:rsid w:val="004464BD"/>
    <w:rsid w:val="00447486"/>
    <w:rsid w:val="004479AD"/>
    <w:rsid w:val="00450720"/>
    <w:rsid w:val="00452611"/>
    <w:rsid w:val="0045413D"/>
    <w:rsid w:val="00454769"/>
    <w:rsid w:val="004560D1"/>
    <w:rsid w:val="004572AF"/>
    <w:rsid w:val="004600EE"/>
    <w:rsid w:val="004601D8"/>
    <w:rsid w:val="004606A5"/>
    <w:rsid w:val="00461370"/>
    <w:rsid w:val="004629FF"/>
    <w:rsid w:val="004637E6"/>
    <w:rsid w:val="0046488C"/>
    <w:rsid w:val="0046542C"/>
    <w:rsid w:val="004657E9"/>
    <w:rsid w:val="0046645A"/>
    <w:rsid w:val="00466991"/>
    <w:rsid w:val="00466E40"/>
    <w:rsid w:val="004671AC"/>
    <w:rsid w:val="00467344"/>
    <w:rsid w:val="00467CCF"/>
    <w:rsid w:val="00470128"/>
    <w:rsid w:val="0047053A"/>
    <w:rsid w:val="0047064C"/>
    <w:rsid w:val="0047066A"/>
    <w:rsid w:val="00470696"/>
    <w:rsid w:val="00470AAA"/>
    <w:rsid w:val="00470E21"/>
    <w:rsid w:val="0047119D"/>
    <w:rsid w:val="00471A48"/>
    <w:rsid w:val="00472A0C"/>
    <w:rsid w:val="00473417"/>
    <w:rsid w:val="00473602"/>
    <w:rsid w:val="004748E9"/>
    <w:rsid w:val="004762CE"/>
    <w:rsid w:val="00476892"/>
    <w:rsid w:val="00476E04"/>
    <w:rsid w:val="00477505"/>
    <w:rsid w:val="0048052C"/>
    <w:rsid w:val="00480AF2"/>
    <w:rsid w:val="00483002"/>
    <w:rsid w:val="00483037"/>
    <w:rsid w:val="004831FD"/>
    <w:rsid w:val="00485341"/>
    <w:rsid w:val="004869FB"/>
    <w:rsid w:val="00490023"/>
    <w:rsid w:val="00490579"/>
    <w:rsid w:val="004907F5"/>
    <w:rsid w:val="004910B5"/>
    <w:rsid w:val="00495028"/>
    <w:rsid w:val="004A0235"/>
    <w:rsid w:val="004A0A3E"/>
    <w:rsid w:val="004A0E9F"/>
    <w:rsid w:val="004A1532"/>
    <w:rsid w:val="004A2A9E"/>
    <w:rsid w:val="004A3285"/>
    <w:rsid w:val="004A33F7"/>
    <w:rsid w:val="004A3B17"/>
    <w:rsid w:val="004A42E1"/>
    <w:rsid w:val="004A534F"/>
    <w:rsid w:val="004B0FF3"/>
    <w:rsid w:val="004B162C"/>
    <w:rsid w:val="004B17DC"/>
    <w:rsid w:val="004B25B1"/>
    <w:rsid w:val="004B316E"/>
    <w:rsid w:val="004B39E1"/>
    <w:rsid w:val="004B3DC7"/>
    <w:rsid w:val="004B3FFD"/>
    <w:rsid w:val="004B50AD"/>
    <w:rsid w:val="004B5B56"/>
    <w:rsid w:val="004B5E9B"/>
    <w:rsid w:val="004B6014"/>
    <w:rsid w:val="004B6514"/>
    <w:rsid w:val="004B6D84"/>
    <w:rsid w:val="004B7339"/>
    <w:rsid w:val="004B7609"/>
    <w:rsid w:val="004B7EA9"/>
    <w:rsid w:val="004C0D6E"/>
    <w:rsid w:val="004C11F4"/>
    <w:rsid w:val="004C16E3"/>
    <w:rsid w:val="004C1F16"/>
    <w:rsid w:val="004C22D4"/>
    <w:rsid w:val="004C239B"/>
    <w:rsid w:val="004C3650"/>
    <w:rsid w:val="004C3DBE"/>
    <w:rsid w:val="004C4085"/>
    <w:rsid w:val="004C493B"/>
    <w:rsid w:val="004C4976"/>
    <w:rsid w:val="004C5C96"/>
    <w:rsid w:val="004C6799"/>
    <w:rsid w:val="004C6A31"/>
    <w:rsid w:val="004C6D40"/>
    <w:rsid w:val="004C77E9"/>
    <w:rsid w:val="004D06A4"/>
    <w:rsid w:val="004D1C0C"/>
    <w:rsid w:val="004D2D36"/>
    <w:rsid w:val="004D359E"/>
    <w:rsid w:val="004D375C"/>
    <w:rsid w:val="004D4614"/>
    <w:rsid w:val="004D49F6"/>
    <w:rsid w:val="004D6E70"/>
    <w:rsid w:val="004D6F91"/>
    <w:rsid w:val="004E0753"/>
    <w:rsid w:val="004E07EA"/>
    <w:rsid w:val="004E0AF3"/>
    <w:rsid w:val="004E0B1C"/>
    <w:rsid w:val="004E0C51"/>
    <w:rsid w:val="004E131A"/>
    <w:rsid w:val="004E1A11"/>
    <w:rsid w:val="004E1AF7"/>
    <w:rsid w:val="004E1BD5"/>
    <w:rsid w:val="004E1CB4"/>
    <w:rsid w:val="004E2B65"/>
    <w:rsid w:val="004E317C"/>
    <w:rsid w:val="004E3C4D"/>
    <w:rsid w:val="004E40E7"/>
    <w:rsid w:val="004E437E"/>
    <w:rsid w:val="004E4742"/>
    <w:rsid w:val="004E4804"/>
    <w:rsid w:val="004E4B5B"/>
    <w:rsid w:val="004E6294"/>
    <w:rsid w:val="004E66B2"/>
    <w:rsid w:val="004E6F9D"/>
    <w:rsid w:val="004E76DD"/>
    <w:rsid w:val="004E7AB3"/>
    <w:rsid w:val="004E7D1B"/>
    <w:rsid w:val="004F02F1"/>
    <w:rsid w:val="004F0FA0"/>
    <w:rsid w:val="004F10E3"/>
    <w:rsid w:val="004F1A81"/>
    <w:rsid w:val="004F1D9E"/>
    <w:rsid w:val="004F2466"/>
    <w:rsid w:val="004F2639"/>
    <w:rsid w:val="004F2731"/>
    <w:rsid w:val="004F27CE"/>
    <w:rsid w:val="004F281B"/>
    <w:rsid w:val="004F3F76"/>
    <w:rsid w:val="004F42CC"/>
    <w:rsid w:val="004F616C"/>
    <w:rsid w:val="004F73AF"/>
    <w:rsid w:val="004F748A"/>
    <w:rsid w:val="004F7AB9"/>
    <w:rsid w:val="004F7B5B"/>
    <w:rsid w:val="005003A4"/>
    <w:rsid w:val="005006F0"/>
    <w:rsid w:val="00500B69"/>
    <w:rsid w:val="00500D2E"/>
    <w:rsid w:val="00503E53"/>
    <w:rsid w:val="005040B8"/>
    <w:rsid w:val="005045CF"/>
    <w:rsid w:val="0050578D"/>
    <w:rsid w:val="0050677A"/>
    <w:rsid w:val="00506EDF"/>
    <w:rsid w:val="005070A1"/>
    <w:rsid w:val="005073EE"/>
    <w:rsid w:val="005108FA"/>
    <w:rsid w:val="0051166C"/>
    <w:rsid w:val="00512637"/>
    <w:rsid w:val="00512C30"/>
    <w:rsid w:val="005131E2"/>
    <w:rsid w:val="00513460"/>
    <w:rsid w:val="005136CE"/>
    <w:rsid w:val="0051433C"/>
    <w:rsid w:val="00514EB0"/>
    <w:rsid w:val="00515AE0"/>
    <w:rsid w:val="00516434"/>
    <w:rsid w:val="00516E18"/>
    <w:rsid w:val="00517709"/>
    <w:rsid w:val="005178CD"/>
    <w:rsid w:val="005205E6"/>
    <w:rsid w:val="00520C38"/>
    <w:rsid w:val="00520DBE"/>
    <w:rsid w:val="005218D9"/>
    <w:rsid w:val="00521CDB"/>
    <w:rsid w:val="00522166"/>
    <w:rsid w:val="00522F82"/>
    <w:rsid w:val="0052356D"/>
    <w:rsid w:val="00523E20"/>
    <w:rsid w:val="005243FF"/>
    <w:rsid w:val="005244BF"/>
    <w:rsid w:val="00524FC1"/>
    <w:rsid w:val="0052518C"/>
    <w:rsid w:val="005253E9"/>
    <w:rsid w:val="00527939"/>
    <w:rsid w:val="00527CBC"/>
    <w:rsid w:val="005301CE"/>
    <w:rsid w:val="005308B6"/>
    <w:rsid w:val="00530ABA"/>
    <w:rsid w:val="00530BCC"/>
    <w:rsid w:val="00531744"/>
    <w:rsid w:val="00531849"/>
    <w:rsid w:val="00532CA1"/>
    <w:rsid w:val="00532CDF"/>
    <w:rsid w:val="005338B0"/>
    <w:rsid w:val="0053399A"/>
    <w:rsid w:val="005342FA"/>
    <w:rsid w:val="00534739"/>
    <w:rsid w:val="00534CEE"/>
    <w:rsid w:val="005354BB"/>
    <w:rsid w:val="00536013"/>
    <w:rsid w:val="00536186"/>
    <w:rsid w:val="005370A2"/>
    <w:rsid w:val="00537186"/>
    <w:rsid w:val="005371ED"/>
    <w:rsid w:val="0053751C"/>
    <w:rsid w:val="005405C0"/>
    <w:rsid w:val="00540722"/>
    <w:rsid w:val="005407C8"/>
    <w:rsid w:val="00540927"/>
    <w:rsid w:val="0054129A"/>
    <w:rsid w:val="0054194A"/>
    <w:rsid w:val="00541CDC"/>
    <w:rsid w:val="00542765"/>
    <w:rsid w:val="0054410E"/>
    <w:rsid w:val="0054425B"/>
    <w:rsid w:val="005446A7"/>
    <w:rsid w:val="00544CBB"/>
    <w:rsid w:val="005452B9"/>
    <w:rsid w:val="0054629C"/>
    <w:rsid w:val="005469EF"/>
    <w:rsid w:val="00550312"/>
    <w:rsid w:val="00550999"/>
    <w:rsid w:val="00552310"/>
    <w:rsid w:val="00552D96"/>
    <w:rsid w:val="005531E8"/>
    <w:rsid w:val="00553D88"/>
    <w:rsid w:val="0055401C"/>
    <w:rsid w:val="00554049"/>
    <w:rsid w:val="00555247"/>
    <w:rsid w:val="005554C3"/>
    <w:rsid w:val="00556FEA"/>
    <w:rsid w:val="00557167"/>
    <w:rsid w:val="00557383"/>
    <w:rsid w:val="0055759E"/>
    <w:rsid w:val="0056047F"/>
    <w:rsid w:val="00562927"/>
    <w:rsid w:val="005632E6"/>
    <w:rsid w:val="005638B4"/>
    <w:rsid w:val="00564259"/>
    <w:rsid w:val="00564421"/>
    <w:rsid w:val="0056469F"/>
    <w:rsid w:val="005649B7"/>
    <w:rsid w:val="00565022"/>
    <w:rsid w:val="00565960"/>
    <w:rsid w:val="00565E67"/>
    <w:rsid w:val="00566C1E"/>
    <w:rsid w:val="00567433"/>
    <w:rsid w:val="00567989"/>
    <w:rsid w:val="00570927"/>
    <w:rsid w:val="00570EE0"/>
    <w:rsid w:val="00571F18"/>
    <w:rsid w:val="00572C60"/>
    <w:rsid w:val="0057315F"/>
    <w:rsid w:val="00573325"/>
    <w:rsid w:val="00573881"/>
    <w:rsid w:val="0057464C"/>
    <w:rsid w:val="005748EB"/>
    <w:rsid w:val="00574D2E"/>
    <w:rsid w:val="00576104"/>
    <w:rsid w:val="00576243"/>
    <w:rsid w:val="005762B5"/>
    <w:rsid w:val="00576E40"/>
    <w:rsid w:val="005779E9"/>
    <w:rsid w:val="00583171"/>
    <w:rsid w:val="0058344D"/>
    <w:rsid w:val="00583764"/>
    <w:rsid w:val="00583E9E"/>
    <w:rsid w:val="00584A7E"/>
    <w:rsid w:val="00585028"/>
    <w:rsid w:val="005852A1"/>
    <w:rsid w:val="00585C6D"/>
    <w:rsid w:val="00586ED1"/>
    <w:rsid w:val="005871F3"/>
    <w:rsid w:val="005902BF"/>
    <w:rsid w:val="00590622"/>
    <w:rsid w:val="00590F3C"/>
    <w:rsid w:val="005916F1"/>
    <w:rsid w:val="00591A76"/>
    <w:rsid w:val="005923BC"/>
    <w:rsid w:val="00592538"/>
    <w:rsid w:val="00592F8E"/>
    <w:rsid w:val="005935A6"/>
    <w:rsid w:val="0059431F"/>
    <w:rsid w:val="00595A67"/>
    <w:rsid w:val="0059615C"/>
    <w:rsid w:val="005963F5"/>
    <w:rsid w:val="005973D6"/>
    <w:rsid w:val="005A0377"/>
    <w:rsid w:val="005A0691"/>
    <w:rsid w:val="005A1251"/>
    <w:rsid w:val="005A15EE"/>
    <w:rsid w:val="005A185C"/>
    <w:rsid w:val="005A1C15"/>
    <w:rsid w:val="005A1D79"/>
    <w:rsid w:val="005A2399"/>
    <w:rsid w:val="005A424B"/>
    <w:rsid w:val="005A4889"/>
    <w:rsid w:val="005A4B09"/>
    <w:rsid w:val="005A4C43"/>
    <w:rsid w:val="005A6025"/>
    <w:rsid w:val="005A6900"/>
    <w:rsid w:val="005A75E4"/>
    <w:rsid w:val="005B0F3A"/>
    <w:rsid w:val="005B16B0"/>
    <w:rsid w:val="005B1BC7"/>
    <w:rsid w:val="005B2F16"/>
    <w:rsid w:val="005B378C"/>
    <w:rsid w:val="005B4CF2"/>
    <w:rsid w:val="005B4E71"/>
    <w:rsid w:val="005B5184"/>
    <w:rsid w:val="005B6577"/>
    <w:rsid w:val="005B728E"/>
    <w:rsid w:val="005B7FC6"/>
    <w:rsid w:val="005C08B5"/>
    <w:rsid w:val="005C2934"/>
    <w:rsid w:val="005C2AA7"/>
    <w:rsid w:val="005C2D28"/>
    <w:rsid w:val="005C3370"/>
    <w:rsid w:val="005C3481"/>
    <w:rsid w:val="005C38DD"/>
    <w:rsid w:val="005C4FF9"/>
    <w:rsid w:val="005C5278"/>
    <w:rsid w:val="005C5831"/>
    <w:rsid w:val="005C67C8"/>
    <w:rsid w:val="005C726A"/>
    <w:rsid w:val="005C75B7"/>
    <w:rsid w:val="005C7D32"/>
    <w:rsid w:val="005D0249"/>
    <w:rsid w:val="005D03A3"/>
    <w:rsid w:val="005D083F"/>
    <w:rsid w:val="005D0E1C"/>
    <w:rsid w:val="005D0F59"/>
    <w:rsid w:val="005D1CD1"/>
    <w:rsid w:val="005D2799"/>
    <w:rsid w:val="005D2D48"/>
    <w:rsid w:val="005D3753"/>
    <w:rsid w:val="005D3FBC"/>
    <w:rsid w:val="005D4259"/>
    <w:rsid w:val="005D4B8E"/>
    <w:rsid w:val="005D4BB8"/>
    <w:rsid w:val="005D604A"/>
    <w:rsid w:val="005D6E8C"/>
    <w:rsid w:val="005D70FE"/>
    <w:rsid w:val="005D7583"/>
    <w:rsid w:val="005D7587"/>
    <w:rsid w:val="005E155D"/>
    <w:rsid w:val="005E1FBD"/>
    <w:rsid w:val="005E258E"/>
    <w:rsid w:val="005E2FB5"/>
    <w:rsid w:val="005E3054"/>
    <w:rsid w:val="005E4F4C"/>
    <w:rsid w:val="005E4FBB"/>
    <w:rsid w:val="005E7D5C"/>
    <w:rsid w:val="005E7E44"/>
    <w:rsid w:val="005F02DC"/>
    <w:rsid w:val="005F04E3"/>
    <w:rsid w:val="005F100C"/>
    <w:rsid w:val="005F10F3"/>
    <w:rsid w:val="005F241A"/>
    <w:rsid w:val="005F4DBB"/>
    <w:rsid w:val="005F4DCD"/>
    <w:rsid w:val="005F564D"/>
    <w:rsid w:val="005F650D"/>
    <w:rsid w:val="005F68DA"/>
    <w:rsid w:val="005F6BAE"/>
    <w:rsid w:val="005F6D43"/>
    <w:rsid w:val="00600231"/>
    <w:rsid w:val="00602704"/>
    <w:rsid w:val="006033D1"/>
    <w:rsid w:val="00603BDA"/>
    <w:rsid w:val="006043A1"/>
    <w:rsid w:val="0060487D"/>
    <w:rsid w:val="00604C97"/>
    <w:rsid w:val="00606374"/>
    <w:rsid w:val="006066FD"/>
    <w:rsid w:val="006073F8"/>
    <w:rsid w:val="0060773B"/>
    <w:rsid w:val="00610AA6"/>
    <w:rsid w:val="00610DAA"/>
    <w:rsid w:val="00612274"/>
    <w:rsid w:val="00612685"/>
    <w:rsid w:val="00612B2F"/>
    <w:rsid w:val="006136C1"/>
    <w:rsid w:val="00613937"/>
    <w:rsid w:val="00614625"/>
    <w:rsid w:val="00614F2E"/>
    <w:rsid w:val="006155DC"/>
    <w:rsid w:val="006157B5"/>
    <w:rsid w:val="00615CDA"/>
    <w:rsid w:val="00615E9C"/>
    <w:rsid w:val="0062070C"/>
    <w:rsid w:val="0062097A"/>
    <w:rsid w:val="00621752"/>
    <w:rsid w:val="006220B7"/>
    <w:rsid w:val="00622262"/>
    <w:rsid w:val="00623468"/>
    <w:rsid w:val="006236F1"/>
    <w:rsid w:val="00623C9C"/>
    <w:rsid w:val="0062474D"/>
    <w:rsid w:val="00625D32"/>
    <w:rsid w:val="00625FAC"/>
    <w:rsid w:val="00626117"/>
    <w:rsid w:val="006268BF"/>
    <w:rsid w:val="00626FC6"/>
    <w:rsid w:val="00627819"/>
    <w:rsid w:val="006303B4"/>
    <w:rsid w:val="00630C72"/>
    <w:rsid w:val="00630ECC"/>
    <w:rsid w:val="00631127"/>
    <w:rsid w:val="0063133A"/>
    <w:rsid w:val="00631812"/>
    <w:rsid w:val="00631860"/>
    <w:rsid w:val="00631A75"/>
    <w:rsid w:val="00632235"/>
    <w:rsid w:val="006325F1"/>
    <w:rsid w:val="00633D3D"/>
    <w:rsid w:val="00634509"/>
    <w:rsid w:val="006345D8"/>
    <w:rsid w:val="00635747"/>
    <w:rsid w:val="0063592D"/>
    <w:rsid w:val="00635D38"/>
    <w:rsid w:val="006367C6"/>
    <w:rsid w:val="006407B8"/>
    <w:rsid w:val="00641703"/>
    <w:rsid w:val="0064297C"/>
    <w:rsid w:val="006431A6"/>
    <w:rsid w:val="00644EE7"/>
    <w:rsid w:val="006459F6"/>
    <w:rsid w:val="00645AED"/>
    <w:rsid w:val="00645E55"/>
    <w:rsid w:val="006462E7"/>
    <w:rsid w:val="00647796"/>
    <w:rsid w:val="006501AD"/>
    <w:rsid w:val="00650BB2"/>
    <w:rsid w:val="00650D47"/>
    <w:rsid w:val="00651BFA"/>
    <w:rsid w:val="0065301D"/>
    <w:rsid w:val="00653243"/>
    <w:rsid w:val="00653B68"/>
    <w:rsid w:val="00654475"/>
    <w:rsid w:val="00654613"/>
    <w:rsid w:val="00655622"/>
    <w:rsid w:val="006566F0"/>
    <w:rsid w:val="00657946"/>
    <w:rsid w:val="0066333C"/>
    <w:rsid w:val="00663737"/>
    <w:rsid w:val="00665894"/>
    <w:rsid w:val="00665A4B"/>
    <w:rsid w:val="00666A56"/>
    <w:rsid w:val="006675F8"/>
    <w:rsid w:val="00667EF6"/>
    <w:rsid w:val="006702A1"/>
    <w:rsid w:val="00671FD3"/>
    <w:rsid w:val="006721BF"/>
    <w:rsid w:val="006751D1"/>
    <w:rsid w:val="00675BB6"/>
    <w:rsid w:val="00675D42"/>
    <w:rsid w:val="00675F0E"/>
    <w:rsid w:val="00676C44"/>
    <w:rsid w:val="00677564"/>
    <w:rsid w:val="00677DB7"/>
    <w:rsid w:val="00677E3A"/>
    <w:rsid w:val="00680134"/>
    <w:rsid w:val="00680962"/>
    <w:rsid w:val="0068148B"/>
    <w:rsid w:val="00681AB6"/>
    <w:rsid w:val="0068270E"/>
    <w:rsid w:val="00682D3F"/>
    <w:rsid w:val="00682FA5"/>
    <w:rsid w:val="0068384B"/>
    <w:rsid w:val="0068387F"/>
    <w:rsid w:val="00683D91"/>
    <w:rsid w:val="0068457F"/>
    <w:rsid w:val="00684DC2"/>
    <w:rsid w:val="006851BF"/>
    <w:rsid w:val="00685200"/>
    <w:rsid w:val="0068536E"/>
    <w:rsid w:val="006854BA"/>
    <w:rsid w:val="00685828"/>
    <w:rsid w:val="006875F2"/>
    <w:rsid w:val="00687C9F"/>
    <w:rsid w:val="006911F2"/>
    <w:rsid w:val="00691DCC"/>
    <w:rsid w:val="00692738"/>
    <w:rsid w:val="0069292A"/>
    <w:rsid w:val="00692E2A"/>
    <w:rsid w:val="00692EC4"/>
    <w:rsid w:val="00693101"/>
    <w:rsid w:val="0069376A"/>
    <w:rsid w:val="0069598F"/>
    <w:rsid w:val="00696135"/>
    <w:rsid w:val="00696355"/>
    <w:rsid w:val="006968E8"/>
    <w:rsid w:val="006972B1"/>
    <w:rsid w:val="006A075D"/>
    <w:rsid w:val="006A0D4D"/>
    <w:rsid w:val="006A1EA2"/>
    <w:rsid w:val="006A2174"/>
    <w:rsid w:val="006A2673"/>
    <w:rsid w:val="006A2A87"/>
    <w:rsid w:val="006A4073"/>
    <w:rsid w:val="006A511F"/>
    <w:rsid w:val="006A55AF"/>
    <w:rsid w:val="006A592E"/>
    <w:rsid w:val="006A601C"/>
    <w:rsid w:val="006A670C"/>
    <w:rsid w:val="006A76E1"/>
    <w:rsid w:val="006A76F2"/>
    <w:rsid w:val="006A782F"/>
    <w:rsid w:val="006B02D8"/>
    <w:rsid w:val="006B08EA"/>
    <w:rsid w:val="006B098A"/>
    <w:rsid w:val="006B1624"/>
    <w:rsid w:val="006B16E0"/>
    <w:rsid w:val="006B2111"/>
    <w:rsid w:val="006B429C"/>
    <w:rsid w:val="006B529A"/>
    <w:rsid w:val="006B5992"/>
    <w:rsid w:val="006B5E7F"/>
    <w:rsid w:val="006B606C"/>
    <w:rsid w:val="006B63AF"/>
    <w:rsid w:val="006B77A0"/>
    <w:rsid w:val="006C0F5A"/>
    <w:rsid w:val="006C1C9A"/>
    <w:rsid w:val="006C256B"/>
    <w:rsid w:val="006C2E4B"/>
    <w:rsid w:val="006C358E"/>
    <w:rsid w:val="006C4966"/>
    <w:rsid w:val="006C4D2C"/>
    <w:rsid w:val="006C621E"/>
    <w:rsid w:val="006C69BC"/>
    <w:rsid w:val="006C6EA3"/>
    <w:rsid w:val="006C74B5"/>
    <w:rsid w:val="006C7BEA"/>
    <w:rsid w:val="006D1BB2"/>
    <w:rsid w:val="006D2275"/>
    <w:rsid w:val="006D2288"/>
    <w:rsid w:val="006D3209"/>
    <w:rsid w:val="006D4C91"/>
    <w:rsid w:val="006D4E6C"/>
    <w:rsid w:val="006D5911"/>
    <w:rsid w:val="006D6067"/>
    <w:rsid w:val="006D6288"/>
    <w:rsid w:val="006D7EFB"/>
    <w:rsid w:val="006E0261"/>
    <w:rsid w:val="006E0778"/>
    <w:rsid w:val="006E0C87"/>
    <w:rsid w:val="006E0F13"/>
    <w:rsid w:val="006E1395"/>
    <w:rsid w:val="006E2662"/>
    <w:rsid w:val="006E30A3"/>
    <w:rsid w:val="006E372A"/>
    <w:rsid w:val="006E3C20"/>
    <w:rsid w:val="006E5931"/>
    <w:rsid w:val="006E6366"/>
    <w:rsid w:val="006E6672"/>
    <w:rsid w:val="006E6722"/>
    <w:rsid w:val="006E6FE7"/>
    <w:rsid w:val="006E7B7D"/>
    <w:rsid w:val="006E7C29"/>
    <w:rsid w:val="006F03EB"/>
    <w:rsid w:val="006F0AD6"/>
    <w:rsid w:val="006F0F99"/>
    <w:rsid w:val="006F0FEE"/>
    <w:rsid w:val="006F38C3"/>
    <w:rsid w:val="006F7597"/>
    <w:rsid w:val="007004A0"/>
    <w:rsid w:val="00700DD2"/>
    <w:rsid w:val="00700DF0"/>
    <w:rsid w:val="00701660"/>
    <w:rsid w:val="007022A4"/>
    <w:rsid w:val="00702311"/>
    <w:rsid w:val="007027B9"/>
    <w:rsid w:val="007027D1"/>
    <w:rsid w:val="00702F18"/>
    <w:rsid w:val="00704206"/>
    <w:rsid w:val="007045B6"/>
    <w:rsid w:val="007047C7"/>
    <w:rsid w:val="007048D8"/>
    <w:rsid w:val="00704E5D"/>
    <w:rsid w:val="00704EE4"/>
    <w:rsid w:val="007051BC"/>
    <w:rsid w:val="007056CA"/>
    <w:rsid w:val="00705C1C"/>
    <w:rsid w:val="00705C26"/>
    <w:rsid w:val="00706576"/>
    <w:rsid w:val="007072C1"/>
    <w:rsid w:val="00707BF5"/>
    <w:rsid w:val="00707D60"/>
    <w:rsid w:val="00707E6A"/>
    <w:rsid w:val="00710895"/>
    <w:rsid w:val="00711D6D"/>
    <w:rsid w:val="007132C5"/>
    <w:rsid w:val="00713927"/>
    <w:rsid w:val="007143BB"/>
    <w:rsid w:val="007150E3"/>
    <w:rsid w:val="007152D1"/>
    <w:rsid w:val="0071560B"/>
    <w:rsid w:val="007158AA"/>
    <w:rsid w:val="00715E88"/>
    <w:rsid w:val="00716234"/>
    <w:rsid w:val="00716596"/>
    <w:rsid w:val="00716975"/>
    <w:rsid w:val="00717841"/>
    <w:rsid w:val="00720C13"/>
    <w:rsid w:val="007223F6"/>
    <w:rsid w:val="00722464"/>
    <w:rsid w:val="00723133"/>
    <w:rsid w:val="00723136"/>
    <w:rsid w:val="00723AA5"/>
    <w:rsid w:val="0072473E"/>
    <w:rsid w:val="0072522E"/>
    <w:rsid w:val="007256BD"/>
    <w:rsid w:val="00725BF6"/>
    <w:rsid w:val="00725D00"/>
    <w:rsid w:val="00725EAB"/>
    <w:rsid w:val="00726879"/>
    <w:rsid w:val="007269B3"/>
    <w:rsid w:val="007301A8"/>
    <w:rsid w:val="007310EC"/>
    <w:rsid w:val="00731F50"/>
    <w:rsid w:val="0073245C"/>
    <w:rsid w:val="0073263E"/>
    <w:rsid w:val="007326AE"/>
    <w:rsid w:val="00732764"/>
    <w:rsid w:val="007338EE"/>
    <w:rsid w:val="007340B5"/>
    <w:rsid w:val="0073468C"/>
    <w:rsid w:val="00734CAA"/>
    <w:rsid w:val="00734F54"/>
    <w:rsid w:val="0073536C"/>
    <w:rsid w:val="0073572D"/>
    <w:rsid w:val="00735CE7"/>
    <w:rsid w:val="00735F6F"/>
    <w:rsid w:val="00736978"/>
    <w:rsid w:val="00737292"/>
    <w:rsid w:val="0073754E"/>
    <w:rsid w:val="00737608"/>
    <w:rsid w:val="00740868"/>
    <w:rsid w:val="007415EB"/>
    <w:rsid w:val="0074169D"/>
    <w:rsid w:val="007419D2"/>
    <w:rsid w:val="00742928"/>
    <w:rsid w:val="00743865"/>
    <w:rsid w:val="00743C19"/>
    <w:rsid w:val="007444C6"/>
    <w:rsid w:val="00744D86"/>
    <w:rsid w:val="007454B8"/>
    <w:rsid w:val="007456CD"/>
    <w:rsid w:val="00745900"/>
    <w:rsid w:val="0074629F"/>
    <w:rsid w:val="00747978"/>
    <w:rsid w:val="007530E9"/>
    <w:rsid w:val="0075376A"/>
    <w:rsid w:val="00753E0B"/>
    <w:rsid w:val="00753FC2"/>
    <w:rsid w:val="0075408A"/>
    <w:rsid w:val="007544B3"/>
    <w:rsid w:val="00754C69"/>
    <w:rsid w:val="0075533C"/>
    <w:rsid w:val="0075552F"/>
    <w:rsid w:val="0075612A"/>
    <w:rsid w:val="0075616B"/>
    <w:rsid w:val="00757410"/>
    <w:rsid w:val="00757581"/>
    <w:rsid w:val="007577E1"/>
    <w:rsid w:val="007611A0"/>
    <w:rsid w:val="00761444"/>
    <w:rsid w:val="007614A7"/>
    <w:rsid w:val="007620B5"/>
    <w:rsid w:val="007625D9"/>
    <w:rsid w:val="007632BA"/>
    <w:rsid w:val="007636B7"/>
    <w:rsid w:val="0076383D"/>
    <w:rsid w:val="00763DD5"/>
    <w:rsid w:val="00765C0A"/>
    <w:rsid w:val="0076725D"/>
    <w:rsid w:val="00767B4D"/>
    <w:rsid w:val="00767BFF"/>
    <w:rsid w:val="007701CA"/>
    <w:rsid w:val="007709BE"/>
    <w:rsid w:val="00770BDD"/>
    <w:rsid w:val="00770E5E"/>
    <w:rsid w:val="00771D9A"/>
    <w:rsid w:val="00772AF4"/>
    <w:rsid w:val="00772DB0"/>
    <w:rsid w:val="00772E79"/>
    <w:rsid w:val="00773A31"/>
    <w:rsid w:val="00774823"/>
    <w:rsid w:val="00774912"/>
    <w:rsid w:val="00774DBE"/>
    <w:rsid w:val="007751FB"/>
    <w:rsid w:val="00776012"/>
    <w:rsid w:val="00776234"/>
    <w:rsid w:val="00776E9A"/>
    <w:rsid w:val="007772E9"/>
    <w:rsid w:val="007773D7"/>
    <w:rsid w:val="007776D7"/>
    <w:rsid w:val="00780418"/>
    <w:rsid w:val="00781E5D"/>
    <w:rsid w:val="007854D0"/>
    <w:rsid w:val="00785E25"/>
    <w:rsid w:val="007861E4"/>
    <w:rsid w:val="0078623F"/>
    <w:rsid w:val="007864BB"/>
    <w:rsid w:val="00786546"/>
    <w:rsid w:val="00786786"/>
    <w:rsid w:val="00786C61"/>
    <w:rsid w:val="00786C9A"/>
    <w:rsid w:val="0079092B"/>
    <w:rsid w:val="00790E70"/>
    <w:rsid w:val="007913D2"/>
    <w:rsid w:val="00792002"/>
    <w:rsid w:val="00792E92"/>
    <w:rsid w:val="00793B16"/>
    <w:rsid w:val="00795ECE"/>
    <w:rsid w:val="00796D3F"/>
    <w:rsid w:val="007970BA"/>
    <w:rsid w:val="007972D7"/>
    <w:rsid w:val="007A04D2"/>
    <w:rsid w:val="007A0520"/>
    <w:rsid w:val="007A0974"/>
    <w:rsid w:val="007A10FC"/>
    <w:rsid w:val="007A1288"/>
    <w:rsid w:val="007A15F0"/>
    <w:rsid w:val="007A1683"/>
    <w:rsid w:val="007A1876"/>
    <w:rsid w:val="007A20E7"/>
    <w:rsid w:val="007A2688"/>
    <w:rsid w:val="007A38C4"/>
    <w:rsid w:val="007A5C12"/>
    <w:rsid w:val="007A6BBA"/>
    <w:rsid w:val="007A7CB0"/>
    <w:rsid w:val="007A7EB8"/>
    <w:rsid w:val="007B01D7"/>
    <w:rsid w:val="007B06AC"/>
    <w:rsid w:val="007B11D4"/>
    <w:rsid w:val="007B1EF4"/>
    <w:rsid w:val="007B3BB1"/>
    <w:rsid w:val="007B3DA6"/>
    <w:rsid w:val="007B4FFD"/>
    <w:rsid w:val="007B5172"/>
    <w:rsid w:val="007B5A04"/>
    <w:rsid w:val="007B68A3"/>
    <w:rsid w:val="007B69B7"/>
    <w:rsid w:val="007B7FA7"/>
    <w:rsid w:val="007C1574"/>
    <w:rsid w:val="007C1654"/>
    <w:rsid w:val="007C1C05"/>
    <w:rsid w:val="007C2541"/>
    <w:rsid w:val="007C43EC"/>
    <w:rsid w:val="007C5083"/>
    <w:rsid w:val="007C540C"/>
    <w:rsid w:val="007C5C6F"/>
    <w:rsid w:val="007D029D"/>
    <w:rsid w:val="007D05BD"/>
    <w:rsid w:val="007D21D0"/>
    <w:rsid w:val="007D242C"/>
    <w:rsid w:val="007D270F"/>
    <w:rsid w:val="007D276B"/>
    <w:rsid w:val="007D30A9"/>
    <w:rsid w:val="007D3D99"/>
    <w:rsid w:val="007D4743"/>
    <w:rsid w:val="007D5E40"/>
    <w:rsid w:val="007D66A8"/>
    <w:rsid w:val="007D763A"/>
    <w:rsid w:val="007E003F"/>
    <w:rsid w:val="007E0101"/>
    <w:rsid w:val="007E03F2"/>
    <w:rsid w:val="007E0C8E"/>
    <w:rsid w:val="007E181F"/>
    <w:rsid w:val="007E1B31"/>
    <w:rsid w:val="007E2A2D"/>
    <w:rsid w:val="007E32BD"/>
    <w:rsid w:val="007E363E"/>
    <w:rsid w:val="007E3898"/>
    <w:rsid w:val="007E4EFC"/>
    <w:rsid w:val="007E50F6"/>
    <w:rsid w:val="007E64DA"/>
    <w:rsid w:val="007E7820"/>
    <w:rsid w:val="007F021D"/>
    <w:rsid w:val="007F0648"/>
    <w:rsid w:val="007F07BB"/>
    <w:rsid w:val="007F09FE"/>
    <w:rsid w:val="007F166E"/>
    <w:rsid w:val="007F275C"/>
    <w:rsid w:val="007F5F01"/>
    <w:rsid w:val="007F760E"/>
    <w:rsid w:val="00800172"/>
    <w:rsid w:val="008007E9"/>
    <w:rsid w:val="0080234E"/>
    <w:rsid w:val="00802E67"/>
    <w:rsid w:val="00803819"/>
    <w:rsid w:val="0080512E"/>
    <w:rsid w:val="00805A55"/>
    <w:rsid w:val="00805B8E"/>
    <w:rsid w:val="008063F8"/>
    <w:rsid w:val="00806AAB"/>
    <w:rsid w:val="008107E4"/>
    <w:rsid w:val="008135E3"/>
    <w:rsid w:val="0081384A"/>
    <w:rsid w:val="008143DF"/>
    <w:rsid w:val="00814644"/>
    <w:rsid w:val="00815854"/>
    <w:rsid w:val="00815F51"/>
    <w:rsid w:val="008164F2"/>
    <w:rsid w:val="008166A2"/>
    <w:rsid w:val="008178EE"/>
    <w:rsid w:val="00821395"/>
    <w:rsid w:val="0082165A"/>
    <w:rsid w:val="00823642"/>
    <w:rsid w:val="008236D2"/>
    <w:rsid w:val="00823F9B"/>
    <w:rsid w:val="0082439F"/>
    <w:rsid w:val="0082492B"/>
    <w:rsid w:val="00824A10"/>
    <w:rsid w:val="0082511B"/>
    <w:rsid w:val="00825121"/>
    <w:rsid w:val="00825852"/>
    <w:rsid w:val="00827713"/>
    <w:rsid w:val="00827821"/>
    <w:rsid w:val="00827956"/>
    <w:rsid w:val="00827F30"/>
    <w:rsid w:val="00830DAA"/>
    <w:rsid w:val="00830E26"/>
    <w:rsid w:val="00831250"/>
    <w:rsid w:val="00831FA8"/>
    <w:rsid w:val="00832627"/>
    <w:rsid w:val="00832C42"/>
    <w:rsid w:val="00834C70"/>
    <w:rsid w:val="0083541A"/>
    <w:rsid w:val="008361B7"/>
    <w:rsid w:val="00836329"/>
    <w:rsid w:val="00836E41"/>
    <w:rsid w:val="0083748A"/>
    <w:rsid w:val="00837AF0"/>
    <w:rsid w:val="00837CA8"/>
    <w:rsid w:val="00837EBC"/>
    <w:rsid w:val="00840087"/>
    <w:rsid w:val="0084206E"/>
    <w:rsid w:val="008421CD"/>
    <w:rsid w:val="0084322C"/>
    <w:rsid w:val="00843576"/>
    <w:rsid w:val="0084370B"/>
    <w:rsid w:val="00843890"/>
    <w:rsid w:val="00843B64"/>
    <w:rsid w:val="0084409C"/>
    <w:rsid w:val="00844A11"/>
    <w:rsid w:val="008457E3"/>
    <w:rsid w:val="00846334"/>
    <w:rsid w:val="00846FBE"/>
    <w:rsid w:val="008478FC"/>
    <w:rsid w:val="00850932"/>
    <w:rsid w:val="00852423"/>
    <w:rsid w:val="00852DEB"/>
    <w:rsid w:val="00853301"/>
    <w:rsid w:val="00855DDF"/>
    <w:rsid w:val="0085631A"/>
    <w:rsid w:val="0085633D"/>
    <w:rsid w:val="00857D56"/>
    <w:rsid w:val="00857E23"/>
    <w:rsid w:val="008618BC"/>
    <w:rsid w:val="00861C1F"/>
    <w:rsid w:val="00861C3D"/>
    <w:rsid w:val="0086291E"/>
    <w:rsid w:val="008629E7"/>
    <w:rsid w:val="008634E9"/>
    <w:rsid w:val="00865FE0"/>
    <w:rsid w:val="00867BFF"/>
    <w:rsid w:val="00870B5C"/>
    <w:rsid w:val="008710F8"/>
    <w:rsid w:val="00871774"/>
    <w:rsid w:val="008719CC"/>
    <w:rsid w:val="00871A3D"/>
    <w:rsid w:val="00872018"/>
    <w:rsid w:val="00872193"/>
    <w:rsid w:val="008738BD"/>
    <w:rsid w:val="00874422"/>
    <w:rsid w:val="00874981"/>
    <w:rsid w:val="008749D9"/>
    <w:rsid w:val="00874C02"/>
    <w:rsid w:val="008750EB"/>
    <w:rsid w:val="0087546D"/>
    <w:rsid w:val="00875880"/>
    <w:rsid w:val="0087639D"/>
    <w:rsid w:val="00876516"/>
    <w:rsid w:val="0087795A"/>
    <w:rsid w:val="008806F0"/>
    <w:rsid w:val="008808D6"/>
    <w:rsid w:val="00881897"/>
    <w:rsid w:val="00881EC6"/>
    <w:rsid w:val="0088393E"/>
    <w:rsid w:val="00883B03"/>
    <w:rsid w:val="008840FA"/>
    <w:rsid w:val="0088480A"/>
    <w:rsid w:val="00885466"/>
    <w:rsid w:val="00885632"/>
    <w:rsid w:val="00885CC0"/>
    <w:rsid w:val="00885EC2"/>
    <w:rsid w:val="00886781"/>
    <w:rsid w:val="0088757A"/>
    <w:rsid w:val="00891691"/>
    <w:rsid w:val="00892DD1"/>
    <w:rsid w:val="0089313B"/>
    <w:rsid w:val="00893860"/>
    <w:rsid w:val="008957DD"/>
    <w:rsid w:val="00896BAF"/>
    <w:rsid w:val="008970C6"/>
    <w:rsid w:val="00897D19"/>
    <w:rsid w:val="00897D98"/>
    <w:rsid w:val="008A0534"/>
    <w:rsid w:val="008A098B"/>
    <w:rsid w:val="008A1405"/>
    <w:rsid w:val="008A19F2"/>
    <w:rsid w:val="008A1B64"/>
    <w:rsid w:val="008A2DCC"/>
    <w:rsid w:val="008A401C"/>
    <w:rsid w:val="008A541B"/>
    <w:rsid w:val="008A56E1"/>
    <w:rsid w:val="008A5A76"/>
    <w:rsid w:val="008A64F2"/>
    <w:rsid w:val="008A6962"/>
    <w:rsid w:val="008A6DF2"/>
    <w:rsid w:val="008A7807"/>
    <w:rsid w:val="008A784E"/>
    <w:rsid w:val="008B008E"/>
    <w:rsid w:val="008B02A1"/>
    <w:rsid w:val="008B053F"/>
    <w:rsid w:val="008B0854"/>
    <w:rsid w:val="008B1A64"/>
    <w:rsid w:val="008B22E0"/>
    <w:rsid w:val="008B2B9B"/>
    <w:rsid w:val="008B3923"/>
    <w:rsid w:val="008B4CC9"/>
    <w:rsid w:val="008B58C2"/>
    <w:rsid w:val="008B62B6"/>
    <w:rsid w:val="008C00C1"/>
    <w:rsid w:val="008C036D"/>
    <w:rsid w:val="008C1039"/>
    <w:rsid w:val="008C2D29"/>
    <w:rsid w:val="008C53EC"/>
    <w:rsid w:val="008C5C26"/>
    <w:rsid w:val="008C5FEF"/>
    <w:rsid w:val="008C6568"/>
    <w:rsid w:val="008C65EA"/>
    <w:rsid w:val="008C6B11"/>
    <w:rsid w:val="008C7C65"/>
    <w:rsid w:val="008D0E3F"/>
    <w:rsid w:val="008D2157"/>
    <w:rsid w:val="008D29C6"/>
    <w:rsid w:val="008D3C8E"/>
    <w:rsid w:val="008D3DBC"/>
    <w:rsid w:val="008D406D"/>
    <w:rsid w:val="008D4997"/>
    <w:rsid w:val="008D4B29"/>
    <w:rsid w:val="008D5E31"/>
    <w:rsid w:val="008D6698"/>
    <w:rsid w:val="008D672B"/>
    <w:rsid w:val="008D7C99"/>
    <w:rsid w:val="008D7D2E"/>
    <w:rsid w:val="008E0FCB"/>
    <w:rsid w:val="008E15DF"/>
    <w:rsid w:val="008E2454"/>
    <w:rsid w:val="008E447B"/>
    <w:rsid w:val="008E51EC"/>
    <w:rsid w:val="008E5773"/>
    <w:rsid w:val="008E57B6"/>
    <w:rsid w:val="008E6246"/>
    <w:rsid w:val="008E66E0"/>
    <w:rsid w:val="008E6922"/>
    <w:rsid w:val="008E7D83"/>
    <w:rsid w:val="008F1664"/>
    <w:rsid w:val="008F1BAC"/>
    <w:rsid w:val="008F2664"/>
    <w:rsid w:val="008F294F"/>
    <w:rsid w:val="008F2E09"/>
    <w:rsid w:val="008F4204"/>
    <w:rsid w:val="008F429D"/>
    <w:rsid w:val="008F511D"/>
    <w:rsid w:val="008F577C"/>
    <w:rsid w:val="008F727F"/>
    <w:rsid w:val="008F7EC0"/>
    <w:rsid w:val="00900CED"/>
    <w:rsid w:val="00901684"/>
    <w:rsid w:val="00901E64"/>
    <w:rsid w:val="0090237D"/>
    <w:rsid w:val="00903B50"/>
    <w:rsid w:val="00903C8C"/>
    <w:rsid w:val="00905593"/>
    <w:rsid w:val="00905C01"/>
    <w:rsid w:val="00905D25"/>
    <w:rsid w:val="00905E54"/>
    <w:rsid w:val="00906766"/>
    <w:rsid w:val="00907345"/>
    <w:rsid w:val="00907373"/>
    <w:rsid w:val="00910100"/>
    <w:rsid w:val="009114A2"/>
    <w:rsid w:val="00911FBC"/>
    <w:rsid w:val="00912093"/>
    <w:rsid w:val="00912F1F"/>
    <w:rsid w:val="0091412A"/>
    <w:rsid w:val="009145C3"/>
    <w:rsid w:val="00915044"/>
    <w:rsid w:val="0091627F"/>
    <w:rsid w:val="00916818"/>
    <w:rsid w:val="00916A4D"/>
    <w:rsid w:val="0091738B"/>
    <w:rsid w:val="00917538"/>
    <w:rsid w:val="0091759D"/>
    <w:rsid w:val="009178DC"/>
    <w:rsid w:val="009206A3"/>
    <w:rsid w:val="0092178C"/>
    <w:rsid w:val="009226F8"/>
    <w:rsid w:val="009227FC"/>
    <w:rsid w:val="0092384E"/>
    <w:rsid w:val="009260F8"/>
    <w:rsid w:val="009262E1"/>
    <w:rsid w:val="0092698A"/>
    <w:rsid w:val="009308F4"/>
    <w:rsid w:val="00930B88"/>
    <w:rsid w:val="00931660"/>
    <w:rsid w:val="009317F3"/>
    <w:rsid w:val="0093224F"/>
    <w:rsid w:val="00932FD1"/>
    <w:rsid w:val="00934C0A"/>
    <w:rsid w:val="00934D68"/>
    <w:rsid w:val="0093541F"/>
    <w:rsid w:val="009357D4"/>
    <w:rsid w:val="00935AA2"/>
    <w:rsid w:val="0093643D"/>
    <w:rsid w:val="00937535"/>
    <w:rsid w:val="00937B83"/>
    <w:rsid w:val="00937E04"/>
    <w:rsid w:val="009405E7"/>
    <w:rsid w:val="00940D89"/>
    <w:rsid w:val="00940DCC"/>
    <w:rsid w:val="0094133B"/>
    <w:rsid w:val="0094179A"/>
    <w:rsid w:val="0094181E"/>
    <w:rsid w:val="00941B2C"/>
    <w:rsid w:val="0094459E"/>
    <w:rsid w:val="00944907"/>
    <w:rsid w:val="00944DBC"/>
    <w:rsid w:val="009459AB"/>
    <w:rsid w:val="009463D5"/>
    <w:rsid w:val="00946827"/>
    <w:rsid w:val="009476FA"/>
    <w:rsid w:val="0094799D"/>
    <w:rsid w:val="00950977"/>
    <w:rsid w:val="00950C65"/>
    <w:rsid w:val="00951885"/>
    <w:rsid w:val="00951A7B"/>
    <w:rsid w:val="009529E7"/>
    <w:rsid w:val="0095435D"/>
    <w:rsid w:val="009549FD"/>
    <w:rsid w:val="00954B6C"/>
    <w:rsid w:val="00954D2B"/>
    <w:rsid w:val="00955FB8"/>
    <w:rsid w:val="009564A6"/>
    <w:rsid w:val="00956AD6"/>
    <w:rsid w:val="00956C2F"/>
    <w:rsid w:val="0096097B"/>
    <w:rsid w:val="009629C9"/>
    <w:rsid w:val="00962D39"/>
    <w:rsid w:val="00965DFE"/>
    <w:rsid w:val="00966B01"/>
    <w:rsid w:val="00967621"/>
    <w:rsid w:val="00967888"/>
    <w:rsid w:val="00967E6A"/>
    <w:rsid w:val="00967EEA"/>
    <w:rsid w:val="009706F6"/>
    <w:rsid w:val="009719C6"/>
    <w:rsid w:val="00971ED1"/>
    <w:rsid w:val="00971F01"/>
    <w:rsid w:val="0097218B"/>
    <w:rsid w:val="0097235C"/>
    <w:rsid w:val="0097318B"/>
    <w:rsid w:val="00973516"/>
    <w:rsid w:val="00973D81"/>
    <w:rsid w:val="00973E78"/>
    <w:rsid w:val="00974A42"/>
    <w:rsid w:val="0097550E"/>
    <w:rsid w:val="00975CA2"/>
    <w:rsid w:val="00975D5E"/>
    <w:rsid w:val="009769BE"/>
    <w:rsid w:val="00976DED"/>
    <w:rsid w:val="009770E6"/>
    <w:rsid w:val="009805DF"/>
    <w:rsid w:val="009811BB"/>
    <w:rsid w:val="00982282"/>
    <w:rsid w:val="0098266A"/>
    <w:rsid w:val="00982957"/>
    <w:rsid w:val="00982B1D"/>
    <w:rsid w:val="00982BDA"/>
    <w:rsid w:val="00984690"/>
    <w:rsid w:val="009847ED"/>
    <w:rsid w:val="0098517D"/>
    <w:rsid w:val="009857D8"/>
    <w:rsid w:val="00985E29"/>
    <w:rsid w:val="0099016F"/>
    <w:rsid w:val="00990584"/>
    <w:rsid w:val="009907DD"/>
    <w:rsid w:val="00991CD6"/>
    <w:rsid w:val="009922E9"/>
    <w:rsid w:val="0099237E"/>
    <w:rsid w:val="009925E3"/>
    <w:rsid w:val="00993186"/>
    <w:rsid w:val="00993B19"/>
    <w:rsid w:val="00993F62"/>
    <w:rsid w:val="009940AF"/>
    <w:rsid w:val="00994222"/>
    <w:rsid w:val="00994E8A"/>
    <w:rsid w:val="009958BF"/>
    <w:rsid w:val="00995A86"/>
    <w:rsid w:val="00995C29"/>
    <w:rsid w:val="00996CCE"/>
    <w:rsid w:val="0099729B"/>
    <w:rsid w:val="0099752C"/>
    <w:rsid w:val="00997574"/>
    <w:rsid w:val="009A0A75"/>
    <w:rsid w:val="009A2861"/>
    <w:rsid w:val="009A3F61"/>
    <w:rsid w:val="009A512B"/>
    <w:rsid w:val="009A72EF"/>
    <w:rsid w:val="009A74D7"/>
    <w:rsid w:val="009A75C1"/>
    <w:rsid w:val="009A77D6"/>
    <w:rsid w:val="009A7BF4"/>
    <w:rsid w:val="009B00DA"/>
    <w:rsid w:val="009B0406"/>
    <w:rsid w:val="009B0614"/>
    <w:rsid w:val="009B065A"/>
    <w:rsid w:val="009B092D"/>
    <w:rsid w:val="009B16A1"/>
    <w:rsid w:val="009B323D"/>
    <w:rsid w:val="009B4A0F"/>
    <w:rsid w:val="009B5034"/>
    <w:rsid w:val="009B5220"/>
    <w:rsid w:val="009B528C"/>
    <w:rsid w:val="009B5C3E"/>
    <w:rsid w:val="009B608C"/>
    <w:rsid w:val="009B71DB"/>
    <w:rsid w:val="009B77DC"/>
    <w:rsid w:val="009B7FDD"/>
    <w:rsid w:val="009C0DA2"/>
    <w:rsid w:val="009C11D2"/>
    <w:rsid w:val="009C29B0"/>
    <w:rsid w:val="009C3B95"/>
    <w:rsid w:val="009C3C48"/>
    <w:rsid w:val="009C47E1"/>
    <w:rsid w:val="009C4B3E"/>
    <w:rsid w:val="009C4B67"/>
    <w:rsid w:val="009C6778"/>
    <w:rsid w:val="009C6C70"/>
    <w:rsid w:val="009C6E8B"/>
    <w:rsid w:val="009C74F7"/>
    <w:rsid w:val="009D0B34"/>
    <w:rsid w:val="009D0B63"/>
    <w:rsid w:val="009D1A85"/>
    <w:rsid w:val="009D21B9"/>
    <w:rsid w:val="009D2E4B"/>
    <w:rsid w:val="009D3119"/>
    <w:rsid w:val="009D4D78"/>
    <w:rsid w:val="009D5582"/>
    <w:rsid w:val="009D59C3"/>
    <w:rsid w:val="009D645E"/>
    <w:rsid w:val="009D6738"/>
    <w:rsid w:val="009D6BC6"/>
    <w:rsid w:val="009D7CE9"/>
    <w:rsid w:val="009E0C9E"/>
    <w:rsid w:val="009E16F5"/>
    <w:rsid w:val="009E2FFC"/>
    <w:rsid w:val="009E3034"/>
    <w:rsid w:val="009E307E"/>
    <w:rsid w:val="009E31AF"/>
    <w:rsid w:val="009E33BF"/>
    <w:rsid w:val="009E349A"/>
    <w:rsid w:val="009E36DE"/>
    <w:rsid w:val="009E3BED"/>
    <w:rsid w:val="009E64B0"/>
    <w:rsid w:val="009E71C2"/>
    <w:rsid w:val="009F1D76"/>
    <w:rsid w:val="009F218F"/>
    <w:rsid w:val="009F24E7"/>
    <w:rsid w:val="009F2E30"/>
    <w:rsid w:val="009F39EC"/>
    <w:rsid w:val="009F3FD5"/>
    <w:rsid w:val="009F4063"/>
    <w:rsid w:val="009F41E2"/>
    <w:rsid w:val="009F5862"/>
    <w:rsid w:val="009F6D59"/>
    <w:rsid w:val="009F7D69"/>
    <w:rsid w:val="009F7DB4"/>
    <w:rsid w:val="00A00395"/>
    <w:rsid w:val="00A005AB"/>
    <w:rsid w:val="00A005AF"/>
    <w:rsid w:val="00A01011"/>
    <w:rsid w:val="00A01488"/>
    <w:rsid w:val="00A0154E"/>
    <w:rsid w:val="00A01D59"/>
    <w:rsid w:val="00A02B30"/>
    <w:rsid w:val="00A02E57"/>
    <w:rsid w:val="00A03362"/>
    <w:rsid w:val="00A0436D"/>
    <w:rsid w:val="00A0501C"/>
    <w:rsid w:val="00A065A0"/>
    <w:rsid w:val="00A074FD"/>
    <w:rsid w:val="00A07870"/>
    <w:rsid w:val="00A07F19"/>
    <w:rsid w:val="00A100C2"/>
    <w:rsid w:val="00A10344"/>
    <w:rsid w:val="00A1348D"/>
    <w:rsid w:val="00A13AB9"/>
    <w:rsid w:val="00A1454C"/>
    <w:rsid w:val="00A14AB4"/>
    <w:rsid w:val="00A15D1A"/>
    <w:rsid w:val="00A176FE"/>
    <w:rsid w:val="00A17B52"/>
    <w:rsid w:val="00A210A9"/>
    <w:rsid w:val="00A2300B"/>
    <w:rsid w:val="00A232EE"/>
    <w:rsid w:val="00A23B64"/>
    <w:rsid w:val="00A25253"/>
    <w:rsid w:val="00A2587C"/>
    <w:rsid w:val="00A26A5A"/>
    <w:rsid w:val="00A27133"/>
    <w:rsid w:val="00A27787"/>
    <w:rsid w:val="00A27947"/>
    <w:rsid w:val="00A300AF"/>
    <w:rsid w:val="00A30EA0"/>
    <w:rsid w:val="00A310CC"/>
    <w:rsid w:val="00A31278"/>
    <w:rsid w:val="00A3176E"/>
    <w:rsid w:val="00A32030"/>
    <w:rsid w:val="00A324E1"/>
    <w:rsid w:val="00A332BE"/>
    <w:rsid w:val="00A33593"/>
    <w:rsid w:val="00A33597"/>
    <w:rsid w:val="00A33A53"/>
    <w:rsid w:val="00A34E62"/>
    <w:rsid w:val="00A35A13"/>
    <w:rsid w:val="00A36095"/>
    <w:rsid w:val="00A36465"/>
    <w:rsid w:val="00A37902"/>
    <w:rsid w:val="00A402DF"/>
    <w:rsid w:val="00A409B4"/>
    <w:rsid w:val="00A40D3A"/>
    <w:rsid w:val="00A4175F"/>
    <w:rsid w:val="00A421C3"/>
    <w:rsid w:val="00A43600"/>
    <w:rsid w:val="00A43CFE"/>
    <w:rsid w:val="00A44411"/>
    <w:rsid w:val="00A44FB7"/>
    <w:rsid w:val="00A4630B"/>
    <w:rsid w:val="00A46480"/>
    <w:rsid w:val="00A467BF"/>
    <w:rsid w:val="00A469FA"/>
    <w:rsid w:val="00A46E8C"/>
    <w:rsid w:val="00A477F9"/>
    <w:rsid w:val="00A5013F"/>
    <w:rsid w:val="00A50EC0"/>
    <w:rsid w:val="00A513E6"/>
    <w:rsid w:val="00A51A36"/>
    <w:rsid w:val="00A51E54"/>
    <w:rsid w:val="00A52E51"/>
    <w:rsid w:val="00A531AC"/>
    <w:rsid w:val="00A5372F"/>
    <w:rsid w:val="00A5530D"/>
    <w:rsid w:val="00A55553"/>
    <w:rsid w:val="00A55B01"/>
    <w:rsid w:val="00A55EFC"/>
    <w:rsid w:val="00A561DE"/>
    <w:rsid w:val="00A565B3"/>
    <w:rsid w:val="00A56B5B"/>
    <w:rsid w:val="00A56FCA"/>
    <w:rsid w:val="00A57F2C"/>
    <w:rsid w:val="00A602FB"/>
    <w:rsid w:val="00A603FF"/>
    <w:rsid w:val="00A6186B"/>
    <w:rsid w:val="00A61917"/>
    <w:rsid w:val="00A61E24"/>
    <w:rsid w:val="00A62908"/>
    <w:rsid w:val="00A6317D"/>
    <w:rsid w:val="00A63259"/>
    <w:rsid w:val="00A6418D"/>
    <w:rsid w:val="00A6461E"/>
    <w:rsid w:val="00A64E64"/>
    <w:rsid w:val="00A652F6"/>
    <w:rsid w:val="00A657DD"/>
    <w:rsid w:val="00A65C40"/>
    <w:rsid w:val="00A666A6"/>
    <w:rsid w:val="00A667AC"/>
    <w:rsid w:val="00A66ACB"/>
    <w:rsid w:val="00A66DDB"/>
    <w:rsid w:val="00A673EE"/>
    <w:rsid w:val="00A675FD"/>
    <w:rsid w:val="00A700F1"/>
    <w:rsid w:val="00A706CA"/>
    <w:rsid w:val="00A70F0A"/>
    <w:rsid w:val="00A7113E"/>
    <w:rsid w:val="00A71631"/>
    <w:rsid w:val="00A71985"/>
    <w:rsid w:val="00A72437"/>
    <w:rsid w:val="00A7394D"/>
    <w:rsid w:val="00A73B8A"/>
    <w:rsid w:val="00A73E07"/>
    <w:rsid w:val="00A7425B"/>
    <w:rsid w:val="00A74929"/>
    <w:rsid w:val="00A74E6F"/>
    <w:rsid w:val="00A751BA"/>
    <w:rsid w:val="00A75B16"/>
    <w:rsid w:val="00A75D7B"/>
    <w:rsid w:val="00A77270"/>
    <w:rsid w:val="00A80557"/>
    <w:rsid w:val="00A80611"/>
    <w:rsid w:val="00A83EDC"/>
    <w:rsid w:val="00A84499"/>
    <w:rsid w:val="00A8490D"/>
    <w:rsid w:val="00A85C78"/>
    <w:rsid w:val="00A86059"/>
    <w:rsid w:val="00A863E4"/>
    <w:rsid w:val="00A87A0B"/>
    <w:rsid w:val="00A9108E"/>
    <w:rsid w:val="00A9173A"/>
    <w:rsid w:val="00A921CF"/>
    <w:rsid w:val="00A92991"/>
    <w:rsid w:val="00A930B9"/>
    <w:rsid w:val="00A93A8D"/>
    <w:rsid w:val="00A94A8A"/>
    <w:rsid w:val="00A952F8"/>
    <w:rsid w:val="00A96318"/>
    <w:rsid w:val="00A963DF"/>
    <w:rsid w:val="00A967C7"/>
    <w:rsid w:val="00AA1622"/>
    <w:rsid w:val="00AA1D08"/>
    <w:rsid w:val="00AA1FB0"/>
    <w:rsid w:val="00AA223F"/>
    <w:rsid w:val="00AA408D"/>
    <w:rsid w:val="00AA4ECA"/>
    <w:rsid w:val="00AA5220"/>
    <w:rsid w:val="00AA52D6"/>
    <w:rsid w:val="00AA675C"/>
    <w:rsid w:val="00AA67F4"/>
    <w:rsid w:val="00AA7559"/>
    <w:rsid w:val="00AA78AA"/>
    <w:rsid w:val="00AA7AB2"/>
    <w:rsid w:val="00AA7F53"/>
    <w:rsid w:val="00AB0224"/>
    <w:rsid w:val="00AB29AF"/>
    <w:rsid w:val="00AB2D0E"/>
    <w:rsid w:val="00AB3817"/>
    <w:rsid w:val="00AB4676"/>
    <w:rsid w:val="00AB5340"/>
    <w:rsid w:val="00AB64E5"/>
    <w:rsid w:val="00AB6C38"/>
    <w:rsid w:val="00AB6E99"/>
    <w:rsid w:val="00AB7018"/>
    <w:rsid w:val="00AB7D49"/>
    <w:rsid w:val="00AC0238"/>
    <w:rsid w:val="00AC0A89"/>
    <w:rsid w:val="00AC0FC7"/>
    <w:rsid w:val="00AC12DE"/>
    <w:rsid w:val="00AC1A88"/>
    <w:rsid w:val="00AC1DA8"/>
    <w:rsid w:val="00AC28E8"/>
    <w:rsid w:val="00AC290A"/>
    <w:rsid w:val="00AC303F"/>
    <w:rsid w:val="00AC3354"/>
    <w:rsid w:val="00AC3991"/>
    <w:rsid w:val="00AC420D"/>
    <w:rsid w:val="00AC5C44"/>
    <w:rsid w:val="00AC6DA4"/>
    <w:rsid w:val="00AC7C96"/>
    <w:rsid w:val="00AD062C"/>
    <w:rsid w:val="00AD0740"/>
    <w:rsid w:val="00AD4550"/>
    <w:rsid w:val="00AD49C9"/>
    <w:rsid w:val="00AD592C"/>
    <w:rsid w:val="00AD597C"/>
    <w:rsid w:val="00AD5D2C"/>
    <w:rsid w:val="00AE007B"/>
    <w:rsid w:val="00AE021D"/>
    <w:rsid w:val="00AE048D"/>
    <w:rsid w:val="00AE13FE"/>
    <w:rsid w:val="00AE237D"/>
    <w:rsid w:val="00AE3165"/>
    <w:rsid w:val="00AE35A0"/>
    <w:rsid w:val="00AE3814"/>
    <w:rsid w:val="00AE424F"/>
    <w:rsid w:val="00AE45E6"/>
    <w:rsid w:val="00AE502A"/>
    <w:rsid w:val="00AE52C8"/>
    <w:rsid w:val="00AE55F9"/>
    <w:rsid w:val="00AE58EB"/>
    <w:rsid w:val="00AE6557"/>
    <w:rsid w:val="00AF0A51"/>
    <w:rsid w:val="00AF0A98"/>
    <w:rsid w:val="00AF2E4D"/>
    <w:rsid w:val="00AF32AE"/>
    <w:rsid w:val="00AF43B5"/>
    <w:rsid w:val="00AF5729"/>
    <w:rsid w:val="00AF5AB7"/>
    <w:rsid w:val="00AF63F4"/>
    <w:rsid w:val="00AF713B"/>
    <w:rsid w:val="00AF752E"/>
    <w:rsid w:val="00AF7C07"/>
    <w:rsid w:val="00B0020B"/>
    <w:rsid w:val="00B00281"/>
    <w:rsid w:val="00B01EDD"/>
    <w:rsid w:val="00B02436"/>
    <w:rsid w:val="00B03242"/>
    <w:rsid w:val="00B03536"/>
    <w:rsid w:val="00B049EB"/>
    <w:rsid w:val="00B04B0E"/>
    <w:rsid w:val="00B055F7"/>
    <w:rsid w:val="00B05AA9"/>
    <w:rsid w:val="00B06155"/>
    <w:rsid w:val="00B06CE2"/>
    <w:rsid w:val="00B108C3"/>
    <w:rsid w:val="00B10CB7"/>
    <w:rsid w:val="00B10DD6"/>
    <w:rsid w:val="00B111AE"/>
    <w:rsid w:val="00B13999"/>
    <w:rsid w:val="00B139AF"/>
    <w:rsid w:val="00B143D5"/>
    <w:rsid w:val="00B148BE"/>
    <w:rsid w:val="00B14A1E"/>
    <w:rsid w:val="00B14FCC"/>
    <w:rsid w:val="00B15C5C"/>
    <w:rsid w:val="00B16D82"/>
    <w:rsid w:val="00B22C93"/>
    <w:rsid w:val="00B23BD5"/>
    <w:rsid w:val="00B24AD0"/>
    <w:rsid w:val="00B24B6B"/>
    <w:rsid w:val="00B256EA"/>
    <w:rsid w:val="00B256F7"/>
    <w:rsid w:val="00B26339"/>
    <w:rsid w:val="00B2663D"/>
    <w:rsid w:val="00B27589"/>
    <w:rsid w:val="00B2781C"/>
    <w:rsid w:val="00B27D22"/>
    <w:rsid w:val="00B3055E"/>
    <w:rsid w:val="00B306B8"/>
    <w:rsid w:val="00B306F2"/>
    <w:rsid w:val="00B30EC4"/>
    <w:rsid w:val="00B3150A"/>
    <w:rsid w:val="00B32A82"/>
    <w:rsid w:val="00B32BAF"/>
    <w:rsid w:val="00B32D2F"/>
    <w:rsid w:val="00B33C67"/>
    <w:rsid w:val="00B3564D"/>
    <w:rsid w:val="00B365B3"/>
    <w:rsid w:val="00B3678B"/>
    <w:rsid w:val="00B36ED9"/>
    <w:rsid w:val="00B405B7"/>
    <w:rsid w:val="00B42174"/>
    <w:rsid w:val="00B42D6C"/>
    <w:rsid w:val="00B42EA1"/>
    <w:rsid w:val="00B436B4"/>
    <w:rsid w:val="00B4410E"/>
    <w:rsid w:val="00B44290"/>
    <w:rsid w:val="00B47761"/>
    <w:rsid w:val="00B47FB8"/>
    <w:rsid w:val="00B506A2"/>
    <w:rsid w:val="00B5216C"/>
    <w:rsid w:val="00B52222"/>
    <w:rsid w:val="00B53976"/>
    <w:rsid w:val="00B54960"/>
    <w:rsid w:val="00B54BCB"/>
    <w:rsid w:val="00B54F23"/>
    <w:rsid w:val="00B54FA7"/>
    <w:rsid w:val="00B54FE7"/>
    <w:rsid w:val="00B56BAE"/>
    <w:rsid w:val="00B57116"/>
    <w:rsid w:val="00B60648"/>
    <w:rsid w:val="00B6272F"/>
    <w:rsid w:val="00B62AAD"/>
    <w:rsid w:val="00B6455E"/>
    <w:rsid w:val="00B64B1B"/>
    <w:rsid w:val="00B65EE9"/>
    <w:rsid w:val="00B66607"/>
    <w:rsid w:val="00B66901"/>
    <w:rsid w:val="00B71E6D"/>
    <w:rsid w:val="00B72070"/>
    <w:rsid w:val="00B73AF1"/>
    <w:rsid w:val="00B73BAF"/>
    <w:rsid w:val="00B74421"/>
    <w:rsid w:val="00B752C0"/>
    <w:rsid w:val="00B755EA"/>
    <w:rsid w:val="00B7588A"/>
    <w:rsid w:val="00B75A40"/>
    <w:rsid w:val="00B770B6"/>
    <w:rsid w:val="00B77790"/>
    <w:rsid w:val="00B779E1"/>
    <w:rsid w:val="00B8037E"/>
    <w:rsid w:val="00B8112C"/>
    <w:rsid w:val="00B81428"/>
    <w:rsid w:val="00B82D6B"/>
    <w:rsid w:val="00B83593"/>
    <w:rsid w:val="00B84556"/>
    <w:rsid w:val="00B8587D"/>
    <w:rsid w:val="00B8694A"/>
    <w:rsid w:val="00B90C87"/>
    <w:rsid w:val="00B91EB3"/>
    <w:rsid w:val="00B91EE1"/>
    <w:rsid w:val="00B92273"/>
    <w:rsid w:val="00B93E09"/>
    <w:rsid w:val="00B9437C"/>
    <w:rsid w:val="00B945F1"/>
    <w:rsid w:val="00B9737B"/>
    <w:rsid w:val="00B9739B"/>
    <w:rsid w:val="00B97A1A"/>
    <w:rsid w:val="00B97B2B"/>
    <w:rsid w:val="00B97F84"/>
    <w:rsid w:val="00BA0090"/>
    <w:rsid w:val="00BA0B08"/>
    <w:rsid w:val="00BA1A67"/>
    <w:rsid w:val="00BA22C6"/>
    <w:rsid w:val="00BA33B1"/>
    <w:rsid w:val="00BA3CF6"/>
    <w:rsid w:val="00BA3DED"/>
    <w:rsid w:val="00BA430A"/>
    <w:rsid w:val="00BA432B"/>
    <w:rsid w:val="00BA5789"/>
    <w:rsid w:val="00BA612F"/>
    <w:rsid w:val="00BA66FE"/>
    <w:rsid w:val="00BA6928"/>
    <w:rsid w:val="00BA6CD9"/>
    <w:rsid w:val="00BB0A47"/>
    <w:rsid w:val="00BB0AC4"/>
    <w:rsid w:val="00BB1C34"/>
    <w:rsid w:val="00BB1EAA"/>
    <w:rsid w:val="00BB29D2"/>
    <w:rsid w:val="00BB343D"/>
    <w:rsid w:val="00BB3527"/>
    <w:rsid w:val="00BB4364"/>
    <w:rsid w:val="00BB458C"/>
    <w:rsid w:val="00BB488E"/>
    <w:rsid w:val="00BB4A78"/>
    <w:rsid w:val="00BB5CAD"/>
    <w:rsid w:val="00BB6490"/>
    <w:rsid w:val="00BB6AF8"/>
    <w:rsid w:val="00BB719D"/>
    <w:rsid w:val="00BB71B2"/>
    <w:rsid w:val="00BC0FDE"/>
    <w:rsid w:val="00BC11BC"/>
    <w:rsid w:val="00BC13D9"/>
    <w:rsid w:val="00BC305A"/>
    <w:rsid w:val="00BC358F"/>
    <w:rsid w:val="00BC37F2"/>
    <w:rsid w:val="00BC5A58"/>
    <w:rsid w:val="00BC6682"/>
    <w:rsid w:val="00BC7DF5"/>
    <w:rsid w:val="00BD03FB"/>
    <w:rsid w:val="00BD0A0C"/>
    <w:rsid w:val="00BD2BF2"/>
    <w:rsid w:val="00BD35F6"/>
    <w:rsid w:val="00BD441C"/>
    <w:rsid w:val="00BD4A48"/>
    <w:rsid w:val="00BD4B31"/>
    <w:rsid w:val="00BD4BB4"/>
    <w:rsid w:val="00BD4CBD"/>
    <w:rsid w:val="00BD61A7"/>
    <w:rsid w:val="00BD63E8"/>
    <w:rsid w:val="00BD6824"/>
    <w:rsid w:val="00BD6C4C"/>
    <w:rsid w:val="00BD79BC"/>
    <w:rsid w:val="00BD7B5B"/>
    <w:rsid w:val="00BD7DBC"/>
    <w:rsid w:val="00BE0E73"/>
    <w:rsid w:val="00BE1341"/>
    <w:rsid w:val="00BE1448"/>
    <w:rsid w:val="00BE1FAF"/>
    <w:rsid w:val="00BE2099"/>
    <w:rsid w:val="00BE218C"/>
    <w:rsid w:val="00BE219D"/>
    <w:rsid w:val="00BE2A97"/>
    <w:rsid w:val="00BE44FF"/>
    <w:rsid w:val="00BE466A"/>
    <w:rsid w:val="00BE5441"/>
    <w:rsid w:val="00BE5B5F"/>
    <w:rsid w:val="00BE6728"/>
    <w:rsid w:val="00BE77C9"/>
    <w:rsid w:val="00BE7989"/>
    <w:rsid w:val="00BE7B49"/>
    <w:rsid w:val="00BE7EAC"/>
    <w:rsid w:val="00BF00CF"/>
    <w:rsid w:val="00BF0298"/>
    <w:rsid w:val="00BF15D8"/>
    <w:rsid w:val="00BF1F28"/>
    <w:rsid w:val="00BF261B"/>
    <w:rsid w:val="00BF2851"/>
    <w:rsid w:val="00BF2D79"/>
    <w:rsid w:val="00BF34DE"/>
    <w:rsid w:val="00BF3DEF"/>
    <w:rsid w:val="00BF4065"/>
    <w:rsid w:val="00BF40BB"/>
    <w:rsid w:val="00BF42CF"/>
    <w:rsid w:val="00BF4DD5"/>
    <w:rsid w:val="00BF6374"/>
    <w:rsid w:val="00BF73EC"/>
    <w:rsid w:val="00BF768F"/>
    <w:rsid w:val="00BF775F"/>
    <w:rsid w:val="00C00D47"/>
    <w:rsid w:val="00C0192F"/>
    <w:rsid w:val="00C019DA"/>
    <w:rsid w:val="00C022C3"/>
    <w:rsid w:val="00C02454"/>
    <w:rsid w:val="00C03777"/>
    <w:rsid w:val="00C03C8E"/>
    <w:rsid w:val="00C053C1"/>
    <w:rsid w:val="00C05624"/>
    <w:rsid w:val="00C0597A"/>
    <w:rsid w:val="00C06D0D"/>
    <w:rsid w:val="00C06D16"/>
    <w:rsid w:val="00C071D6"/>
    <w:rsid w:val="00C1021F"/>
    <w:rsid w:val="00C10369"/>
    <w:rsid w:val="00C10DDB"/>
    <w:rsid w:val="00C11E05"/>
    <w:rsid w:val="00C11F5D"/>
    <w:rsid w:val="00C12F0A"/>
    <w:rsid w:val="00C131C2"/>
    <w:rsid w:val="00C13227"/>
    <w:rsid w:val="00C1373B"/>
    <w:rsid w:val="00C14003"/>
    <w:rsid w:val="00C14563"/>
    <w:rsid w:val="00C15510"/>
    <w:rsid w:val="00C155D7"/>
    <w:rsid w:val="00C16D71"/>
    <w:rsid w:val="00C175D2"/>
    <w:rsid w:val="00C206E9"/>
    <w:rsid w:val="00C20A06"/>
    <w:rsid w:val="00C214B7"/>
    <w:rsid w:val="00C21E55"/>
    <w:rsid w:val="00C2221D"/>
    <w:rsid w:val="00C22CF3"/>
    <w:rsid w:val="00C23F60"/>
    <w:rsid w:val="00C24E6B"/>
    <w:rsid w:val="00C255F7"/>
    <w:rsid w:val="00C25BBB"/>
    <w:rsid w:val="00C25DF6"/>
    <w:rsid w:val="00C26F55"/>
    <w:rsid w:val="00C30081"/>
    <w:rsid w:val="00C304B6"/>
    <w:rsid w:val="00C30C63"/>
    <w:rsid w:val="00C30C95"/>
    <w:rsid w:val="00C31CBE"/>
    <w:rsid w:val="00C3201F"/>
    <w:rsid w:val="00C3293C"/>
    <w:rsid w:val="00C32DB9"/>
    <w:rsid w:val="00C334AE"/>
    <w:rsid w:val="00C36B5D"/>
    <w:rsid w:val="00C36B8B"/>
    <w:rsid w:val="00C370B3"/>
    <w:rsid w:val="00C3786B"/>
    <w:rsid w:val="00C40833"/>
    <w:rsid w:val="00C415C1"/>
    <w:rsid w:val="00C41F43"/>
    <w:rsid w:val="00C42004"/>
    <w:rsid w:val="00C42646"/>
    <w:rsid w:val="00C4362C"/>
    <w:rsid w:val="00C44298"/>
    <w:rsid w:val="00C44D1D"/>
    <w:rsid w:val="00C44F75"/>
    <w:rsid w:val="00C46109"/>
    <w:rsid w:val="00C469C6"/>
    <w:rsid w:val="00C46B98"/>
    <w:rsid w:val="00C47DBF"/>
    <w:rsid w:val="00C47E2F"/>
    <w:rsid w:val="00C5101E"/>
    <w:rsid w:val="00C52555"/>
    <w:rsid w:val="00C52868"/>
    <w:rsid w:val="00C53045"/>
    <w:rsid w:val="00C5364B"/>
    <w:rsid w:val="00C54051"/>
    <w:rsid w:val="00C552FF"/>
    <w:rsid w:val="00C558DA"/>
    <w:rsid w:val="00C55AF3"/>
    <w:rsid w:val="00C55C9C"/>
    <w:rsid w:val="00C55F4C"/>
    <w:rsid w:val="00C56384"/>
    <w:rsid w:val="00C5776C"/>
    <w:rsid w:val="00C578F6"/>
    <w:rsid w:val="00C57D1F"/>
    <w:rsid w:val="00C60F54"/>
    <w:rsid w:val="00C61104"/>
    <w:rsid w:val="00C621FC"/>
    <w:rsid w:val="00C62A14"/>
    <w:rsid w:val="00C634B4"/>
    <w:rsid w:val="00C63B91"/>
    <w:rsid w:val="00C647EB"/>
    <w:rsid w:val="00C6484E"/>
    <w:rsid w:val="00C67813"/>
    <w:rsid w:val="00C70CA6"/>
    <w:rsid w:val="00C70E38"/>
    <w:rsid w:val="00C70E4E"/>
    <w:rsid w:val="00C71162"/>
    <w:rsid w:val="00C724B1"/>
    <w:rsid w:val="00C727A1"/>
    <w:rsid w:val="00C73CEF"/>
    <w:rsid w:val="00C74698"/>
    <w:rsid w:val="00C75BCD"/>
    <w:rsid w:val="00C76058"/>
    <w:rsid w:val="00C762AD"/>
    <w:rsid w:val="00C77E45"/>
    <w:rsid w:val="00C80222"/>
    <w:rsid w:val="00C8024E"/>
    <w:rsid w:val="00C803DB"/>
    <w:rsid w:val="00C805CB"/>
    <w:rsid w:val="00C80DFB"/>
    <w:rsid w:val="00C81377"/>
    <w:rsid w:val="00C81AFE"/>
    <w:rsid w:val="00C83FD1"/>
    <w:rsid w:val="00C841D4"/>
    <w:rsid w:val="00C84759"/>
    <w:rsid w:val="00C8549B"/>
    <w:rsid w:val="00C86A60"/>
    <w:rsid w:val="00C901EB"/>
    <w:rsid w:val="00C90360"/>
    <w:rsid w:val="00C90A1C"/>
    <w:rsid w:val="00C91BA1"/>
    <w:rsid w:val="00C92BA5"/>
    <w:rsid w:val="00C92FC5"/>
    <w:rsid w:val="00C93977"/>
    <w:rsid w:val="00C93C91"/>
    <w:rsid w:val="00C93E91"/>
    <w:rsid w:val="00C94C61"/>
    <w:rsid w:val="00C9514C"/>
    <w:rsid w:val="00C955D7"/>
    <w:rsid w:val="00C9672C"/>
    <w:rsid w:val="00C974F9"/>
    <w:rsid w:val="00CA01D6"/>
    <w:rsid w:val="00CA0ADF"/>
    <w:rsid w:val="00CA1A70"/>
    <w:rsid w:val="00CA2669"/>
    <w:rsid w:val="00CA40B9"/>
    <w:rsid w:val="00CA467D"/>
    <w:rsid w:val="00CA498A"/>
    <w:rsid w:val="00CA4AEB"/>
    <w:rsid w:val="00CA5159"/>
    <w:rsid w:val="00CA6C7F"/>
    <w:rsid w:val="00CA77CA"/>
    <w:rsid w:val="00CB01D7"/>
    <w:rsid w:val="00CB0B2F"/>
    <w:rsid w:val="00CB1263"/>
    <w:rsid w:val="00CB19D7"/>
    <w:rsid w:val="00CB2E9D"/>
    <w:rsid w:val="00CB3A3F"/>
    <w:rsid w:val="00CC0202"/>
    <w:rsid w:val="00CC0244"/>
    <w:rsid w:val="00CC09FF"/>
    <w:rsid w:val="00CC10A6"/>
    <w:rsid w:val="00CC115B"/>
    <w:rsid w:val="00CC3AB1"/>
    <w:rsid w:val="00CC41E1"/>
    <w:rsid w:val="00CC5BD2"/>
    <w:rsid w:val="00CC6037"/>
    <w:rsid w:val="00CC637E"/>
    <w:rsid w:val="00CC6F01"/>
    <w:rsid w:val="00CC7A1F"/>
    <w:rsid w:val="00CD051D"/>
    <w:rsid w:val="00CD1DB4"/>
    <w:rsid w:val="00CD28CD"/>
    <w:rsid w:val="00CD2E39"/>
    <w:rsid w:val="00CD30FA"/>
    <w:rsid w:val="00CD3999"/>
    <w:rsid w:val="00CD411C"/>
    <w:rsid w:val="00CD4CD8"/>
    <w:rsid w:val="00CD5EB8"/>
    <w:rsid w:val="00CD611E"/>
    <w:rsid w:val="00CD6192"/>
    <w:rsid w:val="00CD7044"/>
    <w:rsid w:val="00CD7D76"/>
    <w:rsid w:val="00CE02D3"/>
    <w:rsid w:val="00CE042C"/>
    <w:rsid w:val="00CE06D4"/>
    <w:rsid w:val="00CE08B9"/>
    <w:rsid w:val="00CE0B8A"/>
    <w:rsid w:val="00CE0E77"/>
    <w:rsid w:val="00CE122E"/>
    <w:rsid w:val="00CE2CED"/>
    <w:rsid w:val="00CE394E"/>
    <w:rsid w:val="00CE4003"/>
    <w:rsid w:val="00CE524C"/>
    <w:rsid w:val="00CE576A"/>
    <w:rsid w:val="00CE66F2"/>
    <w:rsid w:val="00CE72FE"/>
    <w:rsid w:val="00CE7446"/>
    <w:rsid w:val="00CE77D5"/>
    <w:rsid w:val="00CE7F3B"/>
    <w:rsid w:val="00CF1312"/>
    <w:rsid w:val="00CF141F"/>
    <w:rsid w:val="00CF2885"/>
    <w:rsid w:val="00CF2EC2"/>
    <w:rsid w:val="00CF447A"/>
    <w:rsid w:val="00CF4777"/>
    <w:rsid w:val="00CF517A"/>
    <w:rsid w:val="00CF521F"/>
    <w:rsid w:val="00D0210D"/>
    <w:rsid w:val="00D023BE"/>
    <w:rsid w:val="00D029D4"/>
    <w:rsid w:val="00D0396D"/>
    <w:rsid w:val="00D067BB"/>
    <w:rsid w:val="00D06FB2"/>
    <w:rsid w:val="00D0794F"/>
    <w:rsid w:val="00D07E2F"/>
    <w:rsid w:val="00D07FBD"/>
    <w:rsid w:val="00D10625"/>
    <w:rsid w:val="00D11258"/>
    <w:rsid w:val="00D13377"/>
    <w:rsid w:val="00D13383"/>
    <w:rsid w:val="00D1352A"/>
    <w:rsid w:val="00D14883"/>
    <w:rsid w:val="00D15A48"/>
    <w:rsid w:val="00D16261"/>
    <w:rsid w:val="00D169AF"/>
    <w:rsid w:val="00D20050"/>
    <w:rsid w:val="00D20743"/>
    <w:rsid w:val="00D20A97"/>
    <w:rsid w:val="00D20B71"/>
    <w:rsid w:val="00D20F04"/>
    <w:rsid w:val="00D21A6F"/>
    <w:rsid w:val="00D21CEA"/>
    <w:rsid w:val="00D22F99"/>
    <w:rsid w:val="00D242FC"/>
    <w:rsid w:val="00D25249"/>
    <w:rsid w:val="00D25612"/>
    <w:rsid w:val="00D26201"/>
    <w:rsid w:val="00D2636F"/>
    <w:rsid w:val="00D26575"/>
    <w:rsid w:val="00D273D8"/>
    <w:rsid w:val="00D304AA"/>
    <w:rsid w:val="00D30F47"/>
    <w:rsid w:val="00D31133"/>
    <w:rsid w:val="00D31562"/>
    <w:rsid w:val="00D3326B"/>
    <w:rsid w:val="00D3332A"/>
    <w:rsid w:val="00D336C4"/>
    <w:rsid w:val="00D34694"/>
    <w:rsid w:val="00D362E5"/>
    <w:rsid w:val="00D37699"/>
    <w:rsid w:val="00D378CA"/>
    <w:rsid w:val="00D37ED5"/>
    <w:rsid w:val="00D42E09"/>
    <w:rsid w:val="00D4304F"/>
    <w:rsid w:val="00D44032"/>
    <w:rsid w:val="00D44066"/>
    <w:rsid w:val="00D44172"/>
    <w:rsid w:val="00D46746"/>
    <w:rsid w:val="00D46BBE"/>
    <w:rsid w:val="00D46DF0"/>
    <w:rsid w:val="00D46EBA"/>
    <w:rsid w:val="00D5053A"/>
    <w:rsid w:val="00D506DA"/>
    <w:rsid w:val="00D5084B"/>
    <w:rsid w:val="00D51AD3"/>
    <w:rsid w:val="00D52615"/>
    <w:rsid w:val="00D52901"/>
    <w:rsid w:val="00D531B5"/>
    <w:rsid w:val="00D53B36"/>
    <w:rsid w:val="00D5469A"/>
    <w:rsid w:val="00D54BD8"/>
    <w:rsid w:val="00D553E1"/>
    <w:rsid w:val="00D55590"/>
    <w:rsid w:val="00D55A53"/>
    <w:rsid w:val="00D5624A"/>
    <w:rsid w:val="00D56483"/>
    <w:rsid w:val="00D56F33"/>
    <w:rsid w:val="00D57DAE"/>
    <w:rsid w:val="00D57F76"/>
    <w:rsid w:val="00D6007F"/>
    <w:rsid w:val="00D60472"/>
    <w:rsid w:val="00D611BA"/>
    <w:rsid w:val="00D6219B"/>
    <w:rsid w:val="00D631A5"/>
    <w:rsid w:val="00D63502"/>
    <w:rsid w:val="00D6376A"/>
    <w:rsid w:val="00D63B8C"/>
    <w:rsid w:val="00D63DAC"/>
    <w:rsid w:val="00D64C5B"/>
    <w:rsid w:val="00D6536F"/>
    <w:rsid w:val="00D65DA0"/>
    <w:rsid w:val="00D66172"/>
    <w:rsid w:val="00D6648F"/>
    <w:rsid w:val="00D6656F"/>
    <w:rsid w:val="00D67160"/>
    <w:rsid w:val="00D67E84"/>
    <w:rsid w:val="00D70E8C"/>
    <w:rsid w:val="00D713C8"/>
    <w:rsid w:val="00D71819"/>
    <w:rsid w:val="00D718D0"/>
    <w:rsid w:val="00D720EE"/>
    <w:rsid w:val="00D724CD"/>
    <w:rsid w:val="00D72911"/>
    <w:rsid w:val="00D72FEE"/>
    <w:rsid w:val="00D7376D"/>
    <w:rsid w:val="00D7393D"/>
    <w:rsid w:val="00D739CC"/>
    <w:rsid w:val="00D73EC0"/>
    <w:rsid w:val="00D740E6"/>
    <w:rsid w:val="00D74C61"/>
    <w:rsid w:val="00D75DEB"/>
    <w:rsid w:val="00D807B5"/>
    <w:rsid w:val="00D8093D"/>
    <w:rsid w:val="00D809A8"/>
    <w:rsid w:val="00D8108C"/>
    <w:rsid w:val="00D81AEF"/>
    <w:rsid w:val="00D82A1E"/>
    <w:rsid w:val="00D82E8E"/>
    <w:rsid w:val="00D83811"/>
    <w:rsid w:val="00D842AE"/>
    <w:rsid w:val="00D859CE"/>
    <w:rsid w:val="00D85B95"/>
    <w:rsid w:val="00D86FE3"/>
    <w:rsid w:val="00D91202"/>
    <w:rsid w:val="00D9211C"/>
    <w:rsid w:val="00D92DE0"/>
    <w:rsid w:val="00D92FEF"/>
    <w:rsid w:val="00D93346"/>
    <w:rsid w:val="00D93622"/>
    <w:rsid w:val="00D936AD"/>
    <w:rsid w:val="00D93A0F"/>
    <w:rsid w:val="00D94BFE"/>
    <w:rsid w:val="00D95615"/>
    <w:rsid w:val="00D967F6"/>
    <w:rsid w:val="00D97867"/>
    <w:rsid w:val="00DA0C7D"/>
    <w:rsid w:val="00DA1522"/>
    <w:rsid w:val="00DA19D0"/>
    <w:rsid w:val="00DA1BCA"/>
    <w:rsid w:val="00DA2CBE"/>
    <w:rsid w:val="00DA2DAB"/>
    <w:rsid w:val="00DA3093"/>
    <w:rsid w:val="00DA4926"/>
    <w:rsid w:val="00DA67D0"/>
    <w:rsid w:val="00DA7345"/>
    <w:rsid w:val="00DA7BCA"/>
    <w:rsid w:val="00DB062D"/>
    <w:rsid w:val="00DB0FF7"/>
    <w:rsid w:val="00DB121A"/>
    <w:rsid w:val="00DB21CF"/>
    <w:rsid w:val="00DB4318"/>
    <w:rsid w:val="00DB4743"/>
    <w:rsid w:val="00DB48B5"/>
    <w:rsid w:val="00DB6055"/>
    <w:rsid w:val="00DB6141"/>
    <w:rsid w:val="00DB73E2"/>
    <w:rsid w:val="00DC08FD"/>
    <w:rsid w:val="00DC1A27"/>
    <w:rsid w:val="00DC1ACC"/>
    <w:rsid w:val="00DC302E"/>
    <w:rsid w:val="00DC30BA"/>
    <w:rsid w:val="00DC3B1E"/>
    <w:rsid w:val="00DC4386"/>
    <w:rsid w:val="00DC46DE"/>
    <w:rsid w:val="00DC46FF"/>
    <w:rsid w:val="00DC5254"/>
    <w:rsid w:val="00DC57F3"/>
    <w:rsid w:val="00DC69BF"/>
    <w:rsid w:val="00DC78E7"/>
    <w:rsid w:val="00DC7C7C"/>
    <w:rsid w:val="00DC7E4E"/>
    <w:rsid w:val="00DD050C"/>
    <w:rsid w:val="00DD0970"/>
    <w:rsid w:val="00DD1064"/>
    <w:rsid w:val="00DD1A4F"/>
    <w:rsid w:val="00DD1A78"/>
    <w:rsid w:val="00DD22C3"/>
    <w:rsid w:val="00DD269C"/>
    <w:rsid w:val="00DD2788"/>
    <w:rsid w:val="00DD3107"/>
    <w:rsid w:val="00DD56D2"/>
    <w:rsid w:val="00DD5B24"/>
    <w:rsid w:val="00DD7094"/>
    <w:rsid w:val="00DD7C2C"/>
    <w:rsid w:val="00DD7DD3"/>
    <w:rsid w:val="00DD7FD3"/>
    <w:rsid w:val="00DE1DEE"/>
    <w:rsid w:val="00DE2F1E"/>
    <w:rsid w:val="00DE3AD2"/>
    <w:rsid w:val="00DE3ED1"/>
    <w:rsid w:val="00DE4927"/>
    <w:rsid w:val="00DE5699"/>
    <w:rsid w:val="00DE5B9C"/>
    <w:rsid w:val="00DE79DD"/>
    <w:rsid w:val="00DF0692"/>
    <w:rsid w:val="00DF2034"/>
    <w:rsid w:val="00DF29A7"/>
    <w:rsid w:val="00DF4151"/>
    <w:rsid w:val="00DF48B4"/>
    <w:rsid w:val="00DF518F"/>
    <w:rsid w:val="00DF6A92"/>
    <w:rsid w:val="00DF7225"/>
    <w:rsid w:val="00DF7261"/>
    <w:rsid w:val="00E003F4"/>
    <w:rsid w:val="00E004D3"/>
    <w:rsid w:val="00E00645"/>
    <w:rsid w:val="00E00A4C"/>
    <w:rsid w:val="00E00A79"/>
    <w:rsid w:val="00E00C53"/>
    <w:rsid w:val="00E00C8A"/>
    <w:rsid w:val="00E01397"/>
    <w:rsid w:val="00E013E7"/>
    <w:rsid w:val="00E01B0E"/>
    <w:rsid w:val="00E03078"/>
    <w:rsid w:val="00E03E4F"/>
    <w:rsid w:val="00E04407"/>
    <w:rsid w:val="00E048CD"/>
    <w:rsid w:val="00E0493E"/>
    <w:rsid w:val="00E0539F"/>
    <w:rsid w:val="00E056E5"/>
    <w:rsid w:val="00E05F29"/>
    <w:rsid w:val="00E062DE"/>
    <w:rsid w:val="00E06797"/>
    <w:rsid w:val="00E06814"/>
    <w:rsid w:val="00E06A83"/>
    <w:rsid w:val="00E073F1"/>
    <w:rsid w:val="00E07672"/>
    <w:rsid w:val="00E07C28"/>
    <w:rsid w:val="00E1186A"/>
    <w:rsid w:val="00E1265B"/>
    <w:rsid w:val="00E12960"/>
    <w:rsid w:val="00E13A0F"/>
    <w:rsid w:val="00E13B48"/>
    <w:rsid w:val="00E13CF2"/>
    <w:rsid w:val="00E1404F"/>
    <w:rsid w:val="00E14B32"/>
    <w:rsid w:val="00E14FAF"/>
    <w:rsid w:val="00E154F2"/>
    <w:rsid w:val="00E164D5"/>
    <w:rsid w:val="00E1771D"/>
    <w:rsid w:val="00E17B7E"/>
    <w:rsid w:val="00E21C83"/>
    <w:rsid w:val="00E2320D"/>
    <w:rsid w:val="00E23852"/>
    <w:rsid w:val="00E23953"/>
    <w:rsid w:val="00E239E0"/>
    <w:rsid w:val="00E23A11"/>
    <w:rsid w:val="00E23E20"/>
    <w:rsid w:val="00E24112"/>
    <w:rsid w:val="00E24ADA"/>
    <w:rsid w:val="00E252CE"/>
    <w:rsid w:val="00E25682"/>
    <w:rsid w:val="00E27418"/>
    <w:rsid w:val="00E301F2"/>
    <w:rsid w:val="00E3121F"/>
    <w:rsid w:val="00E31CA8"/>
    <w:rsid w:val="00E325C3"/>
    <w:rsid w:val="00E32AB7"/>
    <w:rsid w:val="00E32F59"/>
    <w:rsid w:val="00E332FA"/>
    <w:rsid w:val="00E333FC"/>
    <w:rsid w:val="00E33EF3"/>
    <w:rsid w:val="00E34236"/>
    <w:rsid w:val="00E35355"/>
    <w:rsid w:val="00E35482"/>
    <w:rsid w:val="00E362D0"/>
    <w:rsid w:val="00E3727E"/>
    <w:rsid w:val="00E3741F"/>
    <w:rsid w:val="00E37A69"/>
    <w:rsid w:val="00E37CB1"/>
    <w:rsid w:val="00E4000E"/>
    <w:rsid w:val="00E4040C"/>
    <w:rsid w:val="00E40D83"/>
    <w:rsid w:val="00E4175B"/>
    <w:rsid w:val="00E42F10"/>
    <w:rsid w:val="00E43CD6"/>
    <w:rsid w:val="00E448ED"/>
    <w:rsid w:val="00E44D13"/>
    <w:rsid w:val="00E45965"/>
    <w:rsid w:val="00E4602E"/>
    <w:rsid w:val="00E464DC"/>
    <w:rsid w:val="00E4692A"/>
    <w:rsid w:val="00E46D9A"/>
    <w:rsid w:val="00E4742B"/>
    <w:rsid w:val="00E47645"/>
    <w:rsid w:val="00E506E0"/>
    <w:rsid w:val="00E51AAF"/>
    <w:rsid w:val="00E51EC2"/>
    <w:rsid w:val="00E52063"/>
    <w:rsid w:val="00E5257E"/>
    <w:rsid w:val="00E54ECF"/>
    <w:rsid w:val="00E55881"/>
    <w:rsid w:val="00E55D2D"/>
    <w:rsid w:val="00E565FF"/>
    <w:rsid w:val="00E57A19"/>
    <w:rsid w:val="00E57A3C"/>
    <w:rsid w:val="00E6068B"/>
    <w:rsid w:val="00E6096B"/>
    <w:rsid w:val="00E61828"/>
    <w:rsid w:val="00E623E7"/>
    <w:rsid w:val="00E627C7"/>
    <w:rsid w:val="00E63BE7"/>
    <w:rsid w:val="00E63C86"/>
    <w:rsid w:val="00E65388"/>
    <w:rsid w:val="00E6600C"/>
    <w:rsid w:val="00E662AF"/>
    <w:rsid w:val="00E66FA1"/>
    <w:rsid w:val="00E67D31"/>
    <w:rsid w:val="00E71175"/>
    <w:rsid w:val="00E713D4"/>
    <w:rsid w:val="00E71B23"/>
    <w:rsid w:val="00E71CBD"/>
    <w:rsid w:val="00E72131"/>
    <w:rsid w:val="00E72AB5"/>
    <w:rsid w:val="00E74B93"/>
    <w:rsid w:val="00E74DEB"/>
    <w:rsid w:val="00E75158"/>
    <w:rsid w:val="00E76963"/>
    <w:rsid w:val="00E769DA"/>
    <w:rsid w:val="00E76A58"/>
    <w:rsid w:val="00E76F2E"/>
    <w:rsid w:val="00E7711D"/>
    <w:rsid w:val="00E80935"/>
    <w:rsid w:val="00E80E4C"/>
    <w:rsid w:val="00E82DF7"/>
    <w:rsid w:val="00E82F81"/>
    <w:rsid w:val="00E85503"/>
    <w:rsid w:val="00E85B7D"/>
    <w:rsid w:val="00E90288"/>
    <w:rsid w:val="00E90E86"/>
    <w:rsid w:val="00E9121B"/>
    <w:rsid w:val="00E927B9"/>
    <w:rsid w:val="00E92F94"/>
    <w:rsid w:val="00E93880"/>
    <w:rsid w:val="00E94758"/>
    <w:rsid w:val="00E94815"/>
    <w:rsid w:val="00E95773"/>
    <w:rsid w:val="00E95A04"/>
    <w:rsid w:val="00E961D9"/>
    <w:rsid w:val="00E96398"/>
    <w:rsid w:val="00E96A8D"/>
    <w:rsid w:val="00E96D53"/>
    <w:rsid w:val="00EA0AE2"/>
    <w:rsid w:val="00EA1219"/>
    <w:rsid w:val="00EA2A3F"/>
    <w:rsid w:val="00EA39E5"/>
    <w:rsid w:val="00EA4772"/>
    <w:rsid w:val="00EA69D1"/>
    <w:rsid w:val="00EA7705"/>
    <w:rsid w:val="00EB0283"/>
    <w:rsid w:val="00EB0B94"/>
    <w:rsid w:val="00EB3074"/>
    <w:rsid w:val="00EB3A29"/>
    <w:rsid w:val="00EB496D"/>
    <w:rsid w:val="00EB571F"/>
    <w:rsid w:val="00EB6401"/>
    <w:rsid w:val="00EB73B2"/>
    <w:rsid w:val="00EB7B34"/>
    <w:rsid w:val="00EC0C13"/>
    <w:rsid w:val="00EC131A"/>
    <w:rsid w:val="00EC18E1"/>
    <w:rsid w:val="00EC2A7B"/>
    <w:rsid w:val="00EC3560"/>
    <w:rsid w:val="00EC3B8E"/>
    <w:rsid w:val="00EC3D02"/>
    <w:rsid w:val="00EC418C"/>
    <w:rsid w:val="00EC441C"/>
    <w:rsid w:val="00EC4485"/>
    <w:rsid w:val="00EC4881"/>
    <w:rsid w:val="00EC5A46"/>
    <w:rsid w:val="00EC5B5C"/>
    <w:rsid w:val="00EC5BA2"/>
    <w:rsid w:val="00EC6241"/>
    <w:rsid w:val="00EC63E2"/>
    <w:rsid w:val="00EC6AE7"/>
    <w:rsid w:val="00EC6C06"/>
    <w:rsid w:val="00EC7816"/>
    <w:rsid w:val="00ED0542"/>
    <w:rsid w:val="00ED0A8A"/>
    <w:rsid w:val="00ED1370"/>
    <w:rsid w:val="00ED1BD7"/>
    <w:rsid w:val="00ED1DB8"/>
    <w:rsid w:val="00ED2369"/>
    <w:rsid w:val="00ED256E"/>
    <w:rsid w:val="00ED3A78"/>
    <w:rsid w:val="00ED430A"/>
    <w:rsid w:val="00ED435B"/>
    <w:rsid w:val="00ED46E0"/>
    <w:rsid w:val="00ED586E"/>
    <w:rsid w:val="00ED5B88"/>
    <w:rsid w:val="00ED6112"/>
    <w:rsid w:val="00ED6F8A"/>
    <w:rsid w:val="00ED7E7D"/>
    <w:rsid w:val="00EE11FC"/>
    <w:rsid w:val="00EE15BC"/>
    <w:rsid w:val="00EE1B02"/>
    <w:rsid w:val="00EE1C27"/>
    <w:rsid w:val="00EE27B2"/>
    <w:rsid w:val="00EE3160"/>
    <w:rsid w:val="00EE488C"/>
    <w:rsid w:val="00EE5051"/>
    <w:rsid w:val="00EE6485"/>
    <w:rsid w:val="00EE6587"/>
    <w:rsid w:val="00EE6728"/>
    <w:rsid w:val="00EE6C21"/>
    <w:rsid w:val="00EE70D1"/>
    <w:rsid w:val="00EE78CF"/>
    <w:rsid w:val="00EE7CE6"/>
    <w:rsid w:val="00EF036A"/>
    <w:rsid w:val="00EF0D1F"/>
    <w:rsid w:val="00EF1F05"/>
    <w:rsid w:val="00EF22B3"/>
    <w:rsid w:val="00EF2622"/>
    <w:rsid w:val="00EF2984"/>
    <w:rsid w:val="00EF2E5E"/>
    <w:rsid w:val="00EF3C06"/>
    <w:rsid w:val="00EF4118"/>
    <w:rsid w:val="00EF4395"/>
    <w:rsid w:val="00EF4CFC"/>
    <w:rsid w:val="00EF61B8"/>
    <w:rsid w:val="00EF6DD2"/>
    <w:rsid w:val="00EF7163"/>
    <w:rsid w:val="00EF717F"/>
    <w:rsid w:val="00F000BB"/>
    <w:rsid w:val="00F00BA7"/>
    <w:rsid w:val="00F013F8"/>
    <w:rsid w:val="00F019B4"/>
    <w:rsid w:val="00F0370A"/>
    <w:rsid w:val="00F03B69"/>
    <w:rsid w:val="00F03E65"/>
    <w:rsid w:val="00F065DF"/>
    <w:rsid w:val="00F067AF"/>
    <w:rsid w:val="00F06B6C"/>
    <w:rsid w:val="00F07A50"/>
    <w:rsid w:val="00F10EDF"/>
    <w:rsid w:val="00F10FFC"/>
    <w:rsid w:val="00F113DA"/>
    <w:rsid w:val="00F1158E"/>
    <w:rsid w:val="00F1161B"/>
    <w:rsid w:val="00F1245B"/>
    <w:rsid w:val="00F13355"/>
    <w:rsid w:val="00F134DA"/>
    <w:rsid w:val="00F14EA1"/>
    <w:rsid w:val="00F159AB"/>
    <w:rsid w:val="00F16116"/>
    <w:rsid w:val="00F1665C"/>
    <w:rsid w:val="00F1666E"/>
    <w:rsid w:val="00F20C39"/>
    <w:rsid w:val="00F22180"/>
    <w:rsid w:val="00F23479"/>
    <w:rsid w:val="00F2372C"/>
    <w:rsid w:val="00F246C0"/>
    <w:rsid w:val="00F266A4"/>
    <w:rsid w:val="00F2704D"/>
    <w:rsid w:val="00F27685"/>
    <w:rsid w:val="00F27A51"/>
    <w:rsid w:val="00F30AC9"/>
    <w:rsid w:val="00F3174F"/>
    <w:rsid w:val="00F324B0"/>
    <w:rsid w:val="00F32DF2"/>
    <w:rsid w:val="00F33FF4"/>
    <w:rsid w:val="00F34628"/>
    <w:rsid w:val="00F35375"/>
    <w:rsid w:val="00F35867"/>
    <w:rsid w:val="00F37DC8"/>
    <w:rsid w:val="00F41118"/>
    <w:rsid w:val="00F41F92"/>
    <w:rsid w:val="00F425FF"/>
    <w:rsid w:val="00F42D1B"/>
    <w:rsid w:val="00F435F9"/>
    <w:rsid w:val="00F439B3"/>
    <w:rsid w:val="00F457F4"/>
    <w:rsid w:val="00F45C00"/>
    <w:rsid w:val="00F46E02"/>
    <w:rsid w:val="00F50A5B"/>
    <w:rsid w:val="00F50D23"/>
    <w:rsid w:val="00F511C4"/>
    <w:rsid w:val="00F5171E"/>
    <w:rsid w:val="00F51E67"/>
    <w:rsid w:val="00F52573"/>
    <w:rsid w:val="00F52A70"/>
    <w:rsid w:val="00F534AC"/>
    <w:rsid w:val="00F53931"/>
    <w:rsid w:val="00F54121"/>
    <w:rsid w:val="00F56117"/>
    <w:rsid w:val="00F56CF0"/>
    <w:rsid w:val="00F57709"/>
    <w:rsid w:val="00F608DA"/>
    <w:rsid w:val="00F61B55"/>
    <w:rsid w:val="00F61BF6"/>
    <w:rsid w:val="00F62C1C"/>
    <w:rsid w:val="00F62C7A"/>
    <w:rsid w:val="00F65098"/>
    <w:rsid w:val="00F650C3"/>
    <w:rsid w:val="00F6525B"/>
    <w:rsid w:val="00F65B22"/>
    <w:rsid w:val="00F65D85"/>
    <w:rsid w:val="00F65EA9"/>
    <w:rsid w:val="00F66098"/>
    <w:rsid w:val="00F66532"/>
    <w:rsid w:val="00F700D9"/>
    <w:rsid w:val="00F700FC"/>
    <w:rsid w:val="00F7141A"/>
    <w:rsid w:val="00F71F9B"/>
    <w:rsid w:val="00F737FD"/>
    <w:rsid w:val="00F742F4"/>
    <w:rsid w:val="00F74A6F"/>
    <w:rsid w:val="00F74B23"/>
    <w:rsid w:val="00F74F9D"/>
    <w:rsid w:val="00F756C8"/>
    <w:rsid w:val="00F75964"/>
    <w:rsid w:val="00F760B6"/>
    <w:rsid w:val="00F775EF"/>
    <w:rsid w:val="00F8091E"/>
    <w:rsid w:val="00F850B9"/>
    <w:rsid w:val="00F8615C"/>
    <w:rsid w:val="00F87DAB"/>
    <w:rsid w:val="00F90180"/>
    <w:rsid w:val="00F90555"/>
    <w:rsid w:val="00F90BCF"/>
    <w:rsid w:val="00F913AC"/>
    <w:rsid w:val="00F919B8"/>
    <w:rsid w:val="00F91EB3"/>
    <w:rsid w:val="00F92E59"/>
    <w:rsid w:val="00F93223"/>
    <w:rsid w:val="00F94A40"/>
    <w:rsid w:val="00F94B13"/>
    <w:rsid w:val="00F9566C"/>
    <w:rsid w:val="00F96251"/>
    <w:rsid w:val="00F969E5"/>
    <w:rsid w:val="00F969EB"/>
    <w:rsid w:val="00F96A69"/>
    <w:rsid w:val="00F97078"/>
    <w:rsid w:val="00F971B8"/>
    <w:rsid w:val="00F97812"/>
    <w:rsid w:val="00FA0259"/>
    <w:rsid w:val="00FA0463"/>
    <w:rsid w:val="00FA068F"/>
    <w:rsid w:val="00FA0DE1"/>
    <w:rsid w:val="00FA1079"/>
    <w:rsid w:val="00FA27C5"/>
    <w:rsid w:val="00FA2CCB"/>
    <w:rsid w:val="00FA2FEA"/>
    <w:rsid w:val="00FA5625"/>
    <w:rsid w:val="00FA5B66"/>
    <w:rsid w:val="00FA6BB0"/>
    <w:rsid w:val="00FA7AC9"/>
    <w:rsid w:val="00FB03AE"/>
    <w:rsid w:val="00FB07A3"/>
    <w:rsid w:val="00FB10A5"/>
    <w:rsid w:val="00FB2E19"/>
    <w:rsid w:val="00FB316E"/>
    <w:rsid w:val="00FB34D5"/>
    <w:rsid w:val="00FB3832"/>
    <w:rsid w:val="00FB3D3A"/>
    <w:rsid w:val="00FB4DD9"/>
    <w:rsid w:val="00FB6907"/>
    <w:rsid w:val="00FB6F78"/>
    <w:rsid w:val="00FC01B7"/>
    <w:rsid w:val="00FC05EB"/>
    <w:rsid w:val="00FC0DA1"/>
    <w:rsid w:val="00FC175B"/>
    <w:rsid w:val="00FC1783"/>
    <w:rsid w:val="00FC34B8"/>
    <w:rsid w:val="00FC34C7"/>
    <w:rsid w:val="00FC3576"/>
    <w:rsid w:val="00FC496A"/>
    <w:rsid w:val="00FC5B35"/>
    <w:rsid w:val="00FC5C15"/>
    <w:rsid w:val="00FC6B80"/>
    <w:rsid w:val="00FC704E"/>
    <w:rsid w:val="00FC790D"/>
    <w:rsid w:val="00FC7A1E"/>
    <w:rsid w:val="00FD1D41"/>
    <w:rsid w:val="00FD20D8"/>
    <w:rsid w:val="00FD38AB"/>
    <w:rsid w:val="00FD3A30"/>
    <w:rsid w:val="00FD426B"/>
    <w:rsid w:val="00FD497B"/>
    <w:rsid w:val="00FD49A0"/>
    <w:rsid w:val="00FD4FB6"/>
    <w:rsid w:val="00FD5860"/>
    <w:rsid w:val="00FD6046"/>
    <w:rsid w:val="00FD7E8E"/>
    <w:rsid w:val="00FE3370"/>
    <w:rsid w:val="00FE352D"/>
    <w:rsid w:val="00FE3F9C"/>
    <w:rsid w:val="00FE40EB"/>
    <w:rsid w:val="00FE47C7"/>
    <w:rsid w:val="00FE4D02"/>
    <w:rsid w:val="00FE612B"/>
    <w:rsid w:val="00FE65F3"/>
    <w:rsid w:val="00FE7D62"/>
    <w:rsid w:val="00FF207F"/>
    <w:rsid w:val="00FF236E"/>
    <w:rsid w:val="00FF2631"/>
    <w:rsid w:val="00FF2A9A"/>
    <w:rsid w:val="00FF3819"/>
    <w:rsid w:val="00FF3D46"/>
    <w:rsid w:val="00FF72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CD8BF8"/>
  <w15:docId w15:val="{FBADEF84-0EB9-4AA7-A091-45425E44B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600F2"/>
    <w:pPr>
      <w:tabs>
        <w:tab w:val="left" w:pos="1247"/>
        <w:tab w:val="left" w:pos="1814"/>
        <w:tab w:val="left" w:pos="2381"/>
        <w:tab w:val="left" w:pos="2948"/>
        <w:tab w:val="left" w:pos="3515"/>
      </w:tabs>
    </w:pPr>
    <w:rPr>
      <w:lang w:val="fr-FR"/>
    </w:rPr>
  </w:style>
  <w:style w:type="paragraph" w:styleId="Heading1">
    <w:name w:val="heading 1"/>
    <w:basedOn w:val="Normal"/>
    <w:next w:val="Normalnumber"/>
    <w:link w:val="Heading1Char"/>
    <w:qFormat/>
    <w:rsid w:val="001600F2"/>
    <w:pPr>
      <w:keepNext/>
      <w:spacing w:before="240" w:after="120"/>
      <w:ind w:left="1247" w:hanging="680"/>
      <w:outlineLvl w:val="0"/>
    </w:pPr>
    <w:rPr>
      <w:b/>
      <w:sz w:val="28"/>
    </w:rPr>
  </w:style>
  <w:style w:type="paragraph" w:styleId="Heading2">
    <w:name w:val="heading 2"/>
    <w:basedOn w:val="Normal"/>
    <w:next w:val="Normalnumber"/>
    <w:link w:val="Heading2Char"/>
    <w:qFormat/>
    <w:rsid w:val="001600F2"/>
    <w:pPr>
      <w:keepNext/>
      <w:spacing w:before="240" w:after="120"/>
      <w:ind w:left="1247" w:hanging="680"/>
      <w:outlineLvl w:val="1"/>
    </w:pPr>
    <w:rPr>
      <w:b/>
      <w:sz w:val="24"/>
      <w:szCs w:val="24"/>
    </w:rPr>
  </w:style>
  <w:style w:type="paragraph" w:styleId="Heading3">
    <w:name w:val="heading 3"/>
    <w:basedOn w:val="Normal"/>
    <w:next w:val="Normalnumber"/>
    <w:link w:val="Heading3Char"/>
    <w:qFormat/>
    <w:rsid w:val="001600F2"/>
    <w:pPr>
      <w:spacing w:after="120"/>
      <w:ind w:left="1247" w:hanging="680"/>
      <w:outlineLvl w:val="2"/>
    </w:pPr>
    <w:rPr>
      <w:b/>
    </w:rPr>
  </w:style>
  <w:style w:type="paragraph" w:styleId="Heading4">
    <w:name w:val="heading 4"/>
    <w:basedOn w:val="Heading3"/>
    <w:next w:val="Normalnumber"/>
    <w:link w:val="Heading4Char"/>
    <w:qFormat/>
    <w:rsid w:val="001600F2"/>
    <w:pPr>
      <w:keepNext/>
      <w:outlineLvl w:val="3"/>
    </w:pPr>
  </w:style>
  <w:style w:type="paragraph" w:styleId="Heading5">
    <w:name w:val="heading 5"/>
    <w:basedOn w:val="Normal"/>
    <w:next w:val="Normal"/>
    <w:link w:val="Heading5Char"/>
    <w:qFormat/>
    <w:rsid w:val="001600F2"/>
    <w:pPr>
      <w:keepNext/>
      <w:outlineLvl w:val="4"/>
    </w:pPr>
    <w:rPr>
      <w:rFonts w:ascii="Univers" w:hAnsi="Univers"/>
      <w:b/>
      <w:sz w:val="24"/>
    </w:rPr>
  </w:style>
  <w:style w:type="paragraph" w:styleId="Heading6">
    <w:name w:val="heading 6"/>
    <w:basedOn w:val="Normal"/>
    <w:next w:val="Normal"/>
    <w:link w:val="Heading6Char"/>
    <w:qFormat/>
    <w:rsid w:val="001600F2"/>
    <w:pPr>
      <w:keepNext/>
      <w:ind w:left="578"/>
      <w:outlineLvl w:val="5"/>
    </w:pPr>
    <w:rPr>
      <w:b/>
      <w:bCs/>
      <w:sz w:val="24"/>
    </w:rPr>
  </w:style>
  <w:style w:type="paragraph" w:styleId="Heading7">
    <w:name w:val="heading 7"/>
    <w:basedOn w:val="Normal"/>
    <w:next w:val="Normal"/>
    <w:link w:val="Heading7Char"/>
    <w:qFormat/>
    <w:rsid w:val="001600F2"/>
    <w:pPr>
      <w:keepNext/>
      <w:widowControl w:val="0"/>
      <w:jc w:val="center"/>
      <w:outlineLvl w:val="6"/>
    </w:pPr>
    <w:rPr>
      <w:snapToGrid w:val="0"/>
      <w:u w:val="single"/>
      <w:lang w:val="en-US"/>
    </w:rPr>
  </w:style>
  <w:style w:type="paragraph" w:styleId="Heading8">
    <w:name w:val="heading 8"/>
    <w:basedOn w:val="Normal"/>
    <w:next w:val="Normal"/>
    <w:link w:val="Heading8Char"/>
    <w:qFormat/>
    <w:rsid w:val="001600F2"/>
    <w:pPr>
      <w:keepNext/>
      <w:widowControl w:val="0"/>
      <w:numPr>
        <w:numId w:val="17"/>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link w:val="Heading9Char"/>
    <w:qFormat/>
    <w:rsid w:val="001600F2"/>
    <w:pPr>
      <w:keepNext/>
      <w:widowControl w:val="0"/>
      <w:numPr>
        <w:numId w:val="18"/>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1600F2"/>
    <w:rPr>
      <w:rFonts w:ascii="Times New Roman" w:hAnsi="Times New Roman"/>
      <w:b/>
      <w:sz w:val="18"/>
    </w:rPr>
  </w:style>
  <w:style w:type="table" w:customStyle="1" w:styleId="Tabledocright">
    <w:name w:val="Table_doc_right"/>
    <w:basedOn w:val="TableNormal"/>
    <w:rsid w:val="001600F2"/>
    <w:pPr>
      <w:spacing w:before="40" w:after="40"/>
    </w:pPr>
    <w:rPr>
      <w:sz w:val="18"/>
      <w:szCs w:val="18"/>
      <w:lang w:val="fr-FR" w:eastAsia="fr-FR"/>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rsid w:val="001600F2"/>
    <w:pPr>
      <w:tabs>
        <w:tab w:val="clear" w:pos="1814"/>
        <w:tab w:val="clear" w:pos="2381"/>
        <w:tab w:val="clear" w:pos="2948"/>
        <w:tab w:val="clear" w:pos="3515"/>
      </w:tabs>
      <w:ind w:left="1000"/>
    </w:pPr>
    <w:rPr>
      <w:sz w:val="18"/>
      <w:szCs w:val="18"/>
    </w:rPr>
  </w:style>
  <w:style w:type="paragraph" w:styleId="TOC7">
    <w:name w:val="toc 7"/>
    <w:basedOn w:val="Normal"/>
    <w:next w:val="Normal"/>
    <w:autoRedefine/>
    <w:rsid w:val="001600F2"/>
    <w:pPr>
      <w:tabs>
        <w:tab w:val="clear" w:pos="1814"/>
        <w:tab w:val="clear" w:pos="2381"/>
        <w:tab w:val="clear" w:pos="2948"/>
        <w:tab w:val="clear" w:pos="3515"/>
      </w:tabs>
      <w:ind w:left="1200"/>
    </w:pPr>
    <w:rPr>
      <w:sz w:val="18"/>
      <w:szCs w:val="18"/>
    </w:rPr>
  </w:style>
  <w:style w:type="paragraph" w:styleId="TOC8">
    <w:name w:val="toc 8"/>
    <w:basedOn w:val="Normal"/>
    <w:next w:val="Normal"/>
    <w:autoRedefine/>
    <w:rsid w:val="001600F2"/>
    <w:pPr>
      <w:tabs>
        <w:tab w:val="clear" w:pos="1814"/>
        <w:tab w:val="clear" w:pos="2381"/>
        <w:tab w:val="clear" w:pos="2948"/>
        <w:tab w:val="clear" w:pos="3515"/>
      </w:tabs>
      <w:ind w:left="1400"/>
    </w:pPr>
    <w:rPr>
      <w:sz w:val="18"/>
      <w:szCs w:val="18"/>
    </w:rPr>
  </w:style>
  <w:style w:type="paragraph" w:styleId="TOC9">
    <w:name w:val="toc 9"/>
    <w:basedOn w:val="Normal"/>
    <w:next w:val="Normal"/>
    <w:autoRedefine/>
    <w:rsid w:val="001600F2"/>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1600F2"/>
    <w:rPr>
      <w:bCs w:val="0"/>
    </w:rPr>
  </w:style>
  <w:style w:type="paragraph" w:styleId="TableofFigures">
    <w:name w:val="table of figures"/>
    <w:basedOn w:val="Normal"/>
    <w:next w:val="Normal"/>
    <w:autoRedefine/>
    <w:semiHidden/>
    <w:rsid w:val="001600F2"/>
    <w:pPr>
      <w:tabs>
        <w:tab w:val="clear" w:pos="1814"/>
        <w:tab w:val="clear" w:pos="2381"/>
        <w:tab w:val="clear" w:pos="2948"/>
        <w:tab w:val="clear" w:pos="3515"/>
      </w:tabs>
      <w:ind w:left="1814" w:hanging="567"/>
    </w:pPr>
  </w:style>
  <w:style w:type="paragraph" w:customStyle="1" w:styleId="CH1">
    <w:name w:val="CH1"/>
    <w:basedOn w:val="Normalpool"/>
    <w:next w:val="CH2"/>
    <w:rsid w:val="00823642"/>
    <w:pPr>
      <w:keepNext/>
      <w:keepLines/>
      <w:tabs>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rsid w:val="00823642"/>
    <w:pPr>
      <w:keepNext/>
      <w:keepLines/>
      <w:tabs>
        <w:tab w:val="right" w:pos="851"/>
      </w:tabs>
      <w:suppressAutoHyphens/>
      <w:spacing w:before="240" w:after="120"/>
      <w:ind w:left="1247" w:right="284" w:hanging="1247"/>
    </w:pPr>
    <w:rPr>
      <w:b/>
      <w:sz w:val="24"/>
      <w:szCs w:val="24"/>
    </w:rPr>
  </w:style>
  <w:style w:type="paragraph" w:customStyle="1" w:styleId="CH3">
    <w:name w:val="CH3"/>
    <w:basedOn w:val="Normalpool"/>
    <w:next w:val="Normalnumber"/>
    <w:rsid w:val="00823642"/>
    <w:pPr>
      <w:keepNext/>
      <w:keepLines/>
      <w:tabs>
        <w:tab w:val="right" w:pos="851"/>
      </w:tabs>
      <w:suppressAutoHyphens/>
      <w:spacing w:before="240" w:after="120"/>
      <w:ind w:left="1247" w:right="284" w:hanging="1247"/>
    </w:pPr>
    <w:rPr>
      <w:b/>
    </w:rPr>
  </w:style>
  <w:style w:type="paragraph" w:customStyle="1" w:styleId="CH4">
    <w:name w:val="CH4"/>
    <w:basedOn w:val="Normalpool"/>
    <w:next w:val="Normalnumber"/>
    <w:rsid w:val="00823642"/>
    <w:pPr>
      <w:keepNext/>
      <w:keepLines/>
      <w:tabs>
        <w:tab w:val="right" w:pos="851"/>
      </w:tabs>
      <w:suppressAutoHyphens/>
      <w:spacing w:after="120"/>
      <w:ind w:left="1247" w:right="284" w:hanging="1247"/>
    </w:pPr>
    <w:rPr>
      <w:b/>
    </w:rPr>
  </w:style>
  <w:style w:type="table" w:customStyle="1" w:styleId="Footertable">
    <w:name w:val="Footer_table"/>
    <w:basedOn w:val="TableNormal"/>
    <w:semiHidden/>
    <w:rsid w:val="001600F2"/>
    <w:rPr>
      <w:rFonts w:ascii="Arial" w:hAnsi="Arial"/>
      <w:sz w:val="16"/>
      <w:lang w:val="fr-FR" w:eastAsia="fr-FR"/>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rsid w:val="00823642"/>
    <w:pPr>
      <w:keepNext/>
      <w:keepLines/>
      <w:tabs>
        <w:tab w:val="right" w:pos="851"/>
      </w:tabs>
      <w:suppressAutoHyphens/>
      <w:spacing w:after="120"/>
      <w:ind w:left="1247" w:right="284" w:hanging="1247"/>
    </w:pPr>
    <w:rPr>
      <w:b/>
    </w:rPr>
  </w:style>
  <w:style w:type="paragraph" w:customStyle="1" w:styleId="Footerpool">
    <w:name w:val="Footer_pool"/>
    <w:basedOn w:val="Normal"/>
    <w:next w:val="Normal"/>
    <w:semiHidden/>
    <w:rsid w:val="001600F2"/>
    <w:pPr>
      <w:tabs>
        <w:tab w:val="left" w:pos="4321"/>
        <w:tab w:val="right" w:pos="8641"/>
      </w:tabs>
      <w:spacing w:before="60" w:after="120"/>
    </w:pPr>
    <w:rPr>
      <w:b/>
      <w:sz w:val="18"/>
    </w:rPr>
  </w:style>
  <w:style w:type="paragraph" w:customStyle="1" w:styleId="Headerpool">
    <w:name w:val="Header_pool"/>
    <w:basedOn w:val="Normal"/>
    <w:next w:val="Normal"/>
    <w:semiHidden/>
    <w:rsid w:val="001600F2"/>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link w:val="NormalpoolChar"/>
    <w:rsid w:val="00823642"/>
    <w:pPr>
      <w:tabs>
        <w:tab w:val="left" w:pos="1247"/>
        <w:tab w:val="left" w:pos="1814"/>
        <w:tab w:val="left" w:pos="2381"/>
        <w:tab w:val="left" w:pos="2948"/>
        <w:tab w:val="left" w:pos="3515"/>
        <w:tab w:val="left" w:pos="4082"/>
      </w:tabs>
    </w:pPr>
    <w:rPr>
      <w:lang w:val="fr-CA"/>
    </w:rPr>
  </w:style>
  <w:style w:type="paragraph" w:customStyle="1" w:styleId="Footer-pool">
    <w:name w:val="Footer-pool"/>
    <w:basedOn w:val="Normal-pool"/>
    <w:next w:val="Normal-pool"/>
    <w:rsid w:val="001600F2"/>
    <w:pPr>
      <w:tabs>
        <w:tab w:val="left" w:pos="4321"/>
        <w:tab w:val="right" w:pos="8641"/>
      </w:tabs>
      <w:spacing w:before="60" w:after="120"/>
    </w:pPr>
    <w:rPr>
      <w:b/>
      <w:sz w:val="18"/>
    </w:rPr>
  </w:style>
  <w:style w:type="paragraph" w:customStyle="1" w:styleId="Header-pool">
    <w:name w:val="Header-pool"/>
    <w:basedOn w:val="Normal-pool"/>
    <w:next w:val="Normal-pool"/>
    <w:rsid w:val="001600F2"/>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styleId="FootnoteText">
    <w:name w:val="footnote text"/>
    <w:aliases w:val="Fußnotentextf, Char1,Geneva 9,Font: Geneva 9,Boston 10,f,-E Fußnotentext,Fußnotentext Ursprung,-E Fußnotentext1,-E Fußnotentext2,-E Fußnotentext3,Fußnotentext Char1,Fußnotentext Char Char,Fußnotentext Char1 Char Char,Char1"/>
    <w:basedOn w:val="Normalpool"/>
    <w:link w:val="FootnoteTextChar"/>
    <w:qFormat/>
    <w:rsid w:val="001600F2"/>
    <w:pPr>
      <w:spacing w:before="20" w:after="40"/>
      <w:ind w:left="1247"/>
    </w:pPr>
    <w:rPr>
      <w:sz w:val="18"/>
    </w:rPr>
  </w:style>
  <w:style w:type="table" w:styleId="TableGrid">
    <w:name w:val="Table Grid"/>
    <w:basedOn w:val="TableNormal"/>
    <w:uiPriority w:val="39"/>
    <w:rsid w:val="00137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55DDF"/>
    <w:rPr>
      <w:sz w:val="18"/>
      <w:lang w:val="fr-FR"/>
    </w:rPr>
  </w:style>
  <w:style w:type="table" w:customStyle="1" w:styleId="AATable">
    <w:name w:val="AA_Table"/>
    <w:basedOn w:val="TableNormal"/>
    <w:semiHidden/>
    <w:rsid w:val="001600F2"/>
    <w:rPr>
      <w:lang w:val="fr-FR" w:eastAsia="fr-FR"/>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0F2"/>
    <w:pPr>
      <w:keepNext/>
      <w:keepLines/>
      <w:suppressAutoHyphens/>
      <w:ind w:right="5103"/>
    </w:pPr>
    <w:rPr>
      <w:b/>
    </w:rPr>
  </w:style>
  <w:style w:type="paragraph" w:customStyle="1" w:styleId="AATitle2">
    <w:name w:val="AA_Title2"/>
    <w:basedOn w:val="AATitle"/>
    <w:rsid w:val="00C0192F"/>
    <w:pPr>
      <w:tabs>
        <w:tab w:val="clear" w:pos="4082"/>
      </w:tabs>
      <w:spacing w:before="120" w:after="120"/>
      <w:ind w:right="4536"/>
    </w:pPr>
  </w:style>
  <w:style w:type="paragraph" w:customStyle="1" w:styleId="BBTitle">
    <w:name w:val="BB_Title"/>
    <w:basedOn w:val="Normalpool"/>
    <w:rsid w:val="001600F2"/>
    <w:pPr>
      <w:keepNext/>
      <w:keepLines/>
      <w:suppressAutoHyphens/>
      <w:spacing w:before="320" w:after="240"/>
      <w:ind w:left="1247" w:right="567"/>
    </w:pPr>
    <w:rPr>
      <w:b/>
      <w:sz w:val="28"/>
      <w:szCs w:val="28"/>
    </w:rPr>
  </w:style>
  <w:style w:type="paragraph" w:styleId="Footer">
    <w:name w:val="footer"/>
    <w:basedOn w:val="Normal"/>
    <w:link w:val="FooterChar"/>
    <w:rsid w:val="001600F2"/>
    <w:pPr>
      <w:tabs>
        <w:tab w:val="center" w:pos="4320"/>
        <w:tab w:val="right" w:pos="8640"/>
      </w:tabs>
      <w:spacing w:before="60" w:after="120"/>
    </w:pPr>
    <w:rPr>
      <w:sz w:val="18"/>
    </w:rPr>
  </w:style>
  <w:style w:type="paragraph" w:styleId="Header">
    <w:name w:val="header"/>
    <w:basedOn w:val="Normal"/>
    <w:link w:val="HeaderChar"/>
    <w:rsid w:val="001600F2"/>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uiPriority w:val="99"/>
    <w:rsid w:val="001600F2"/>
    <w:rPr>
      <w:rFonts w:ascii="Times New Roman" w:hAnsi="Times New Roman"/>
      <w:color w:val="auto"/>
      <w:sz w:val="20"/>
      <w:szCs w:val="20"/>
      <w:u w:val="none"/>
      <w:lang w:val="fr-FR"/>
    </w:rPr>
  </w:style>
  <w:style w:type="numbering" w:customStyle="1" w:styleId="Normallist">
    <w:name w:val="Normal_list"/>
    <w:basedOn w:val="NoList"/>
    <w:rsid w:val="001600F2"/>
    <w:pPr>
      <w:numPr>
        <w:numId w:val="6"/>
      </w:numPr>
    </w:pPr>
  </w:style>
  <w:style w:type="paragraph" w:customStyle="1" w:styleId="NormalNonumber">
    <w:name w:val="Normal_No_number"/>
    <w:basedOn w:val="Normalpool"/>
    <w:rsid w:val="00C0192F"/>
    <w:pPr>
      <w:spacing w:after="120"/>
      <w:ind w:left="1247"/>
    </w:pPr>
  </w:style>
  <w:style w:type="paragraph" w:customStyle="1" w:styleId="Normalnumber">
    <w:name w:val="Normal_number"/>
    <w:basedOn w:val="Normalpool"/>
    <w:link w:val="NormalnumberChar"/>
    <w:rsid w:val="00823642"/>
    <w:pPr>
      <w:numPr>
        <w:numId w:val="20"/>
      </w:numPr>
      <w:tabs>
        <w:tab w:val="clear" w:pos="568"/>
        <w:tab w:val="num" w:pos="567"/>
      </w:tabs>
      <w:spacing w:after="120"/>
    </w:pPr>
  </w:style>
  <w:style w:type="paragraph" w:customStyle="1" w:styleId="Titletable">
    <w:name w:val="Title_table"/>
    <w:basedOn w:val="Normalpool"/>
    <w:rsid w:val="001600F2"/>
    <w:pPr>
      <w:keepNext/>
      <w:keepLines/>
      <w:suppressAutoHyphens/>
      <w:spacing w:after="60"/>
      <w:ind w:left="1247"/>
    </w:pPr>
    <w:rPr>
      <w:b/>
      <w:bCs/>
    </w:rPr>
  </w:style>
  <w:style w:type="paragraph" w:styleId="TOC1">
    <w:name w:val="toc 1"/>
    <w:basedOn w:val="Normalpool"/>
    <w:next w:val="Normalpool"/>
    <w:uiPriority w:val="39"/>
    <w:rsid w:val="00ED586E"/>
    <w:pPr>
      <w:tabs>
        <w:tab w:val="clear" w:pos="2381"/>
        <w:tab w:val="clear" w:pos="2948"/>
        <w:tab w:val="clear" w:pos="3515"/>
        <w:tab w:val="clear" w:pos="4082"/>
        <w:tab w:val="right" w:leader="dot" w:pos="9486"/>
      </w:tabs>
      <w:spacing w:before="160" w:after="60"/>
      <w:ind w:left="1814" w:hanging="567"/>
    </w:pPr>
    <w:rPr>
      <w:b/>
      <w:bCs/>
    </w:rPr>
  </w:style>
  <w:style w:type="paragraph" w:styleId="TOC2">
    <w:name w:val="toc 2"/>
    <w:basedOn w:val="Normalpool"/>
    <w:next w:val="Normalpool"/>
    <w:uiPriority w:val="39"/>
    <w:rsid w:val="00ED586E"/>
    <w:pPr>
      <w:tabs>
        <w:tab w:val="clear" w:pos="1814"/>
        <w:tab w:val="clear" w:pos="2948"/>
        <w:tab w:val="clear" w:pos="3515"/>
        <w:tab w:val="clear" w:pos="4082"/>
        <w:tab w:val="right" w:leader="dot" w:pos="9486"/>
      </w:tabs>
      <w:spacing w:before="60" w:after="60"/>
      <w:ind w:left="2381" w:hanging="567"/>
    </w:pPr>
  </w:style>
  <w:style w:type="paragraph" w:styleId="TOC3">
    <w:name w:val="toc 3"/>
    <w:basedOn w:val="Normalpool"/>
    <w:next w:val="Normalpool"/>
    <w:uiPriority w:val="39"/>
    <w:rsid w:val="001600F2"/>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1600F2"/>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rsid w:val="001600F2"/>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0F2"/>
    <w:rPr>
      <w:b/>
      <w:bCs/>
      <w:sz w:val="28"/>
      <w:szCs w:val="22"/>
    </w:rPr>
  </w:style>
  <w:style w:type="paragraph" w:customStyle="1" w:styleId="ZZAnxtitle">
    <w:name w:val="ZZ_Anx_title"/>
    <w:basedOn w:val="Normalpool"/>
    <w:rsid w:val="00C0192F"/>
    <w:pPr>
      <w:spacing w:before="360" w:after="120"/>
      <w:ind w:left="1247"/>
    </w:pPr>
    <w:rPr>
      <w:b/>
      <w:bCs/>
      <w:sz w:val="28"/>
      <w:szCs w:val="26"/>
    </w:rPr>
  </w:style>
  <w:style w:type="paragraph" w:styleId="BalloonText">
    <w:name w:val="Balloon Text"/>
    <w:basedOn w:val="Normal"/>
    <w:link w:val="BalloonTextChar"/>
    <w:uiPriority w:val="99"/>
    <w:rsid w:val="000B7EE1"/>
    <w:rPr>
      <w:rFonts w:ascii="Tahoma" w:hAnsi="Tahoma" w:cs="Tahoma"/>
      <w:sz w:val="16"/>
      <w:szCs w:val="16"/>
    </w:rPr>
  </w:style>
  <w:style w:type="character" w:customStyle="1" w:styleId="BalloonTextChar">
    <w:name w:val="Balloon Text Char"/>
    <w:basedOn w:val="DefaultParagraphFont"/>
    <w:link w:val="BalloonText"/>
    <w:uiPriority w:val="99"/>
    <w:rsid w:val="000B7EE1"/>
    <w:rPr>
      <w:rFonts w:ascii="Tahoma" w:hAnsi="Tahoma" w:cs="Tahoma"/>
      <w:sz w:val="16"/>
      <w:szCs w:val="16"/>
      <w:lang w:val="fr-FR"/>
    </w:rPr>
  </w:style>
  <w:style w:type="paragraph" w:styleId="Revision">
    <w:name w:val="Revision"/>
    <w:hidden/>
    <w:uiPriority w:val="99"/>
    <w:semiHidden/>
    <w:rsid w:val="00095BE1"/>
    <w:rPr>
      <w:lang w:val="fr-FR"/>
    </w:rPr>
  </w:style>
  <w:style w:type="character" w:customStyle="1" w:styleId="FootnoteTextChar">
    <w:name w:val="Footnote Text Char"/>
    <w:aliases w:val="Fußnotentextf Char, Char1 Char,Geneva 9 Char,Font: Geneva 9 Char,Boston 10 Char,f Char,-E Fußnotentext Char,Fußnotentext Ursprung Char,-E Fußnotentext1 Char,-E Fußnotentext2 Char,-E Fußnotentext3 Char,Fußnotentext Char1 Char"/>
    <w:basedOn w:val="DefaultParagraphFont"/>
    <w:link w:val="FootnoteText"/>
    <w:rsid w:val="00F53931"/>
    <w:rPr>
      <w:sz w:val="18"/>
      <w:lang w:val="fr-CA"/>
    </w:rPr>
  </w:style>
  <w:style w:type="character" w:customStyle="1" w:styleId="CH2Char">
    <w:name w:val="CH2 Char"/>
    <w:link w:val="CH2"/>
    <w:locked/>
    <w:rsid w:val="00F42D1B"/>
    <w:rPr>
      <w:b/>
      <w:sz w:val="24"/>
      <w:szCs w:val="24"/>
      <w:lang w:val="fr-CA"/>
    </w:rPr>
  </w:style>
  <w:style w:type="character" w:customStyle="1" w:styleId="NormalnumberChar">
    <w:name w:val="Normal_number Char"/>
    <w:link w:val="Normalnumber"/>
    <w:locked/>
    <w:rsid w:val="00D20A97"/>
    <w:rPr>
      <w:lang w:val="fr-CA"/>
    </w:rPr>
  </w:style>
  <w:style w:type="character" w:styleId="CommentReference">
    <w:name w:val="annotation reference"/>
    <w:basedOn w:val="DefaultParagraphFont"/>
    <w:uiPriority w:val="99"/>
    <w:rsid w:val="00C03777"/>
    <w:rPr>
      <w:sz w:val="16"/>
      <w:szCs w:val="16"/>
    </w:rPr>
  </w:style>
  <w:style w:type="paragraph" w:styleId="CommentText">
    <w:name w:val="annotation text"/>
    <w:basedOn w:val="Normal"/>
    <w:link w:val="CommentTextChar"/>
    <w:uiPriority w:val="99"/>
    <w:rsid w:val="00C03777"/>
  </w:style>
  <w:style w:type="character" w:customStyle="1" w:styleId="CommentTextChar">
    <w:name w:val="Comment Text Char"/>
    <w:basedOn w:val="DefaultParagraphFont"/>
    <w:link w:val="CommentText"/>
    <w:uiPriority w:val="99"/>
    <w:rsid w:val="00C03777"/>
    <w:rPr>
      <w:lang w:val="fr-FR"/>
    </w:rPr>
  </w:style>
  <w:style w:type="paragraph" w:styleId="CommentSubject">
    <w:name w:val="annotation subject"/>
    <w:basedOn w:val="CommentText"/>
    <w:next w:val="CommentText"/>
    <w:link w:val="CommentSubjectChar"/>
    <w:uiPriority w:val="99"/>
    <w:rsid w:val="00C03777"/>
    <w:rPr>
      <w:b/>
      <w:bCs/>
    </w:rPr>
  </w:style>
  <w:style w:type="character" w:customStyle="1" w:styleId="CommentSubjectChar">
    <w:name w:val="Comment Subject Char"/>
    <w:basedOn w:val="CommentTextChar"/>
    <w:link w:val="CommentSubject"/>
    <w:uiPriority w:val="99"/>
    <w:rsid w:val="00C03777"/>
    <w:rPr>
      <w:b/>
      <w:bCs/>
      <w:lang w:val="fr-FR"/>
    </w:rPr>
  </w:style>
  <w:style w:type="character" w:styleId="Emphasis">
    <w:name w:val="Emphasis"/>
    <w:basedOn w:val="DefaultParagraphFont"/>
    <w:uiPriority w:val="20"/>
    <w:qFormat/>
    <w:rsid w:val="000B22BE"/>
    <w:rPr>
      <w:i/>
      <w:iCs/>
    </w:rPr>
  </w:style>
  <w:style w:type="paragraph" w:styleId="ListParagraph">
    <w:name w:val="List Paragraph"/>
    <w:aliases w:val="Main numbered paragraph,Numbered List Paragraph,Akapit z listą BS,List Square,Lapis Bulleted List,No Spacing1,List Paragraph Char Char Char,Indicator Text,Numbered Para 1,Bullet 1,List Paragraph12,Table of contents numbered,Graphic,lp1,l"/>
    <w:basedOn w:val="Normal"/>
    <w:link w:val="ListParagraphChar"/>
    <w:uiPriority w:val="34"/>
    <w:qFormat/>
    <w:rsid w:val="00C15510"/>
    <w:pPr>
      <w:ind w:left="720"/>
      <w:contextualSpacing/>
    </w:pPr>
  </w:style>
  <w:style w:type="character" w:customStyle="1" w:styleId="NormalpoolChar">
    <w:name w:val="Normal_pool Char"/>
    <w:link w:val="Normalpool"/>
    <w:locked/>
    <w:rsid w:val="008634E9"/>
    <w:rPr>
      <w:lang w:val="fr-CA"/>
    </w:rPr>
  </w:style>
  <w:style w:type="character" w:styleId="FollowedHyperlink">
    <w:name w:val="FollowedHyperlink"/>
    <w:basedOn w:val="DefaultParagraphFont"/>
    <w:uiPriority w:val="99"/>
    <w:semiHidden/>
    <w:unhideWhenUsed/>
    <w:rsid w:val="007C1574"/>
    <w:rPr>
      <w:color w:val="954F72" w:themeColor="followedHyperlink"/>
      <w:u w:val="single"/>
    </w:rPr>
  </w:style>
  <w:style w:type="numbering" w:customStyle="1" w:styleId="NoList1">
    <w:name w:val="No List1"/>
    <w:next w:val="NoList"/>
    <w:uiPriority w:val="99"/>
    <w:semiHidden/>
    <w:unhideWhenUsed/>
    <w:rsid w:val="001311E8"/>
  </w:style>
  <w:style w:type="numbering" w:customStyle="1" w:styleId="NoList2">
    <w:name w:val="No List2"/>
    <w:next w:val="NoList"/>
    <w:uiPriority w:val="99"/>
    <w:semiHidden/>
    <w:unhideWhenUsed/>
    <w:rsid w:val="00E23953"/>
  </w:style>
  <w:style w:type="character" w:customStyle="1" w:styleId="Heading1Char">
    <w:name w:val="Heading 1 Char"/>
    <w:basedOn w:val="DefaultParagraphFont"/>
    <w:link w:val="Heading1"/>
    <w:rsid w:val="00E23953"/>
    <w:rPr>
      <w:b/>
      <w:sz w:val="28"/>
      <w:lang w:val="fr-FR"/>
    </w:rPr>
  </w:style>
  <w:style w:type="character" w:customStyle="1" w:styleId="Heading2Char">
    <w:name w:val="Heading 2 Char"/>
    <w:basedOn w:val="DefaultParagraphFont"/>
    <w:link w:val="Heading2"/>
    <w:rsid w:val="00E23953"/>
    <w:rPr>
      <w:b/>
      <w:sz w:val="24"/>
      <w:szCs w:val="24"/>
      <w:lang w:val="fr-FR"/>
    </w:rPr>
  </w:style>
  <w:style w:type="character" w:customStyle="1" w:styleId="Heading3Char">
    <w:name w:val="Heading 3 Char"/>
    <w:basedOn w:val="DefaultParagraphFont"/>
    <w:link w:val="Heading3"/>
    <w:rsid w:val="00E23953"/>
    <w:rPr>
      <w:b/>
      <w:lang w:val="fr-FR"/>
    </w:rPr>
  </w:style>
  <w:style w:type="character" w:customStyle="1" w:styleId="Heading4Char">
    <w:name w:val="Heading 4 Char"/>
    <w:basedOn w:val="DefaultParagraphFont"/>
    <w:link w:val="Heading4"/>
    <w:rsid w:val="00E23953"/>
    <w:rPr>
      <w:b/>
      <w:lang w:val="fr-FR"/>
    </w:rPr>
  </w:style>
  <w:style w:type="character" w:customStyle="1" w:styleId="Heading5Char">
    <w:name w:val="Heading 5 Char"/>
    <w:basedOn w:val="DefaultParagraphFont"/>
    <w:link w:val="Heading5"/>
    <w:rsid w:val="00E23953"/>
    <w:rPr>
      <w:rFonts w:ascii="Univers" w:hAnsi="Univers"/>
      <w:b/>
      <w:sz w:val="24"/>
      <w:lang w:val="fr-FR"/>
    </w:rPr>
  </w:style>
  <w:style w:type="character" w:customStyle="1" w:styleId="Heading6Char">
    <w:name w:val="Heading 6 Char"/>
    <w:basedOn w:val="DefaultParagraphFont"/>
    <w:link w:val="Heading6"/>
    <w:rsid w:val="00E23953"/>
    <w:rPr>
      <w:b/>
      <w:bCs/>
      <w:sz w:val="24"/>
      <w:lang w:val="fr-FR"/>
    </w:rPr>
  </w:style>
  <w:style w:type="character" w:customStyle="1" w:styleId="Heading7Char">
    <w:name w:val="Heading 7 Char"/>
    <w:basedOn w:val="DefaultParagraphFont"/>
    <w:link w:val="Heading7"/>
    <w:rsid w:val="00E23953"/>
    <w:rPr>
      <w:snapToGrid w:val="0"/>
      <w:u w:val="single"/>
    </w:rPr>
  </w:style>
  <w:style w:type="character" w:customStyle="1" w:styleId="Heading8Char">
    <w:name w:val="Heading 8 Char"/>
    <w:basedOn w:val="DefaultParagraphFont"/>
    <w:link w:val="Heading8"/>
    <w:rsid w:val="00E23953"/>
    <w:rPr>
      <w:snapToGrid w:val="0"/>
      <w:u w:val="single"/>
    </w:rPr>
  </w:style>
  <w:style w:type="character" w:customStyle="1" w:styleId="Heading9Char">
    <w:name w:val="Heading 9 Char"/>
    <w:basedOn w:val="DefaultParagraphFont"/>
    <w:link w:val="Heading9"/>
    <w:rsid w:val="00E23953"/>
    <w:rPr>
      <w:snapToGrid w:val="0"/>
      <w:u w:val="single"/>
    </w:rPr>
  </w:style>
  <w:style w:type="numbering" w:customStyle="1" w:styleId="NoList11">
    <w:name w:val="No List11"/>
    <w:next w:val="NoList"/>
    <w:uiPriority w:val="99"/>
    <w:semiHidden/>
    <w:unhideWhenUsed/>
    <w:rsid w:val="00E23953"/>
  </w:style>
  <w:style w:type="table" w:customStyle="1" w:styleId="Tabledocright1">
    <w:name w:val="Table_doc_right1"/>
    <w:basedOn w:val="TableNormal"/>
    <w:rsid w:val="00E23953"/>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table" w:customStyle="1" w:styleId="Footertable1">
    <w:name w:val="Footer_table1"/>
    <w:basedOn w:val="TableNormal"/>
    <w:semiHidden/>
    <w:rsid w:val="00E23953"/>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table" w:customStyle="1" w:styleId="TableGrid1">
    <w:name w:val="Table Grid1"/>
    <w:basedOn w:val="TableNormal"/>
    <w:next w:val="TableGrid"/>
    <w:uiPriority w:val="39"/>
    <w:rsid w:val="00E23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ATable1">
    <w:name w:val="AA_Table1"/>
    <w:basedOn w:val="TableNormal"/>
    <w:semiHidden/>
    <w:rsid w:val="00E23953"/>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character" w:customStyle="1" w:styleId="FooterChar1">
    <w:name w:val="Footer Char1"/>
    <w:basedOn w:val="DefaultParagraphFont"/>
    <w:uiPriority w:val="99"/>
    <w:semiHidden/>
    <w:rsid w:val="00E23953"/>
  </w:style>
  <w:style w:type="character" w:customStyle="1" w:styleId="HeaderChar">
    <w:name w:val="Header Char"/>
    <w:basedOn w:val="DefaultParagraphFont"/>
    <w:link w:val="Header"/>
    <w:rsid w:val="00E23953"/>
    <w:rPr>
      <w:b/>
      <w:sz w:val="18"/>
      <w:lang w:val="fr-FR"/>
    </w:rPr>
  </w:style>
  <w:style w:type="numbering" w:customStyle="1" w:styleId="Normallist1">
    <w:name w:val="Normal_list1"/>
    <w:basedOn w:val="NoList"/>
    <w:rsid w:val="00E23953"/>
  </w:style>
  <w:style w:type="numbering" w:customStyle="1" w:styleId="NoList111">
    <w:name w:val="No List111"/>
    <w:next w:val="NoList"/>
    <w:uiPriority w:val="99"/>
    <w:semiHidden/>
    <w:unhideWhenUsed/>
    <w:rsid w:val="00E23953"/>
  </w:style>
  <w:style w:type="paragraph" w:styleId="BodyText">
    <w:name w:val="Body Text"/>
    <w:basedOn w:val="Normal"/>
    <w:link w:val="BodyTextChar"/>
    <w:uiPriority w:val="1"/>
    <w:qFormat/>
    <w:rsid w:val="009922E9"/>
    <w:pPr>
      <w:widowControl w:val="0"/>
      <w:autoSpaceDE w:val="0"/>
      <w:autoSpaceDN w:val="0"/>
    </w:pPr>
    <w:rPr>
      <w:lang w:eastAsia="en-GB" w:bidi="en-GB"/>
    </w:rPr>
  </w:style>
  <w:style w:type="character" w:customStyle="1" w:styleId="BodyTextChar">
    <w:name w:val="Body Text Char"/>
    <w:basedOn w:val="DefaultParagraphFont"/>
    <w:link w:val="BodyText"/>
    <w:uiPriority w:val="1"/>
    <w:rsid w:val="009922E9"/>
    <w:rPr>
      <w:lang w:val="en-GB" w:eastAsia="en-GB" w:bidi="en-GB"/>
    </w:rPr>
  </w:style>
  <w:style w:type="paragraph" w:styleId="TOCHeading">
    <w:name w:val="TOC Heading"/>
    <w:basedOn w:val="Heading1"/>
    <w:next w:val="Normal"/>
    <w:uiPriority w:val="39"/>
    <w:unhideWhenUsed/>
    <w:qFormat/>
    <w:rsid w:val="009922E9"/>
    <w:pPr>
      <w:keepLines/>
      <w:spacing w:after="0"/>
      <w:ind w:left="0" w:firstLine="0"/>
      <w:outlineLvl w:val="9"/>
    </w:pPr>
    <w:rPr>
      <w:rFonts w:asciiTheme="majorHAnsi" w:eastAsiaTheme="majorEastAsia" w:hAnsiTheme="majorHAnsi" w:cstheme="majorBidi"/>
      <w:b w:val="0"/>
      <w:color w:val="2F5496" w:themeColor="accent1" w:themeShade="BF"/>
      <w:sz w:val="32"/>
      <w:szCs w:val="32"/>
      <w:lang w:val="en-US"/>
    </w:rPr>
  </w:style>
  <w:style w:type="character" w:customStyle="1" w:styleId="ListParagraphChar">
    <w:name w:val="List Paragraph Char"/>
    <w:aliases w:val="Main numbered paragraph Char,Numbered List Paragraph Char,Akapit z listą BS Char,List Square Char,Lapis Bulleted List Char,No Spacing1 Char,List Paragraph Char Char Char Char,Indicator Text Char,Numbered Para 1 Char,Bullet 1 Char"/>
    <w:link w:val="ListParagraph"/>
    <w:uiPriority w:val="34"/>
    <w:qFormat/>
    <w:rsid w:val="009922E9"/>
    <w:rPr>
      <w:lang w:val="en-GB"/>
    </w:rPr>
  </w:style>
  <w:style w:type="paragraph" w:styleId="NormalWeb">
    <w:name w:val="Normal (Web)"/>
    <w:basedOn w:val="Normal"/>
    <w:uiPriority w:val="99"/>
    <w:unhideWhenUsed/>
    <w:rsid w:val="009922E9"/>
    <w:pPr>
      <w:tabs>
        <w:tab w:val="clear" w:pos="1247"/>
        <w:tab w:val="clear" w:pos="1814"/>
        <w:tab w:val="clear" w:pos="2381"/>
        <w:tab w:val="clear" w:pos="2948"/>
        <w:tab w:val="clear" w:pos="3515"/>
      </w:tabs>
      <w:spacing w:before="100" w:beforeAutospacing="1" w:after="100" w:afterAutospacing="1"/>
    </w:pPr>
    <w:rPr>
      <w:sz w:val="24"/>
      <w:szCs w:val="24"/>
      <w:lang w:eastAsia="it-IT"/>
    </w:rPr>
  </w:style>
  <w:style w:type="paragraph" w:styleId="PlainText">
    <w:name w:val="Plain Text"/>
    <w:basedOn w:val="Normal"/>
    <w:link w:val="PlainTextChar"/>
    <w:uiPriority w:val="99"/>
    <w:unhideWhenUsed/>
    <w:rsid w:val="009922E9"/>
    <w:pPr>
      <w:tabs>
        <w:tab w:val="clear" w:pos="1247"/>
        <w:tab w:val="clear" w:pos="1814"/>
        <w:tab w:val="clear" w:pos="2381"/>
        <w:tab w:val="clear" w:pos="2948"/>
        <w:tab w:val="clear" w:pos="3515"/>
      </w:tabs>
    </w:pPr>
    <w:rPr>
      <w:rFonts w:ascii="Calibri" w:hAnsi="Calibri" w:cstheme="minorBidi"/>
      <w:sz w:val="24"/>
      <w:szCs w:val="21"/>
      <w:lang w:eastAsia="it-IT"/>
    </w:rPr>
  </w:style>
  <w:style w:type="character" w:customStyle="1" w:styleId="PlainTextChar">
    <w:name w:val="Plain Text Char"/>
    <w:basedOn w:val="DefaultParagraphFont"/>
    <w:link w:val="PlainText"/>
    <w:uiPriority w:val="99"/>
    <w:rsid w:val="009922E9"/>
    <w:rPr>
      <w:rFonts w:ascii="Calibri" w:hAnsi="Calibri" w:cstheme="minorBidi"/>
      <w:sz w:val="24"/>
      <w:szCs w:val="21"/>
      <w:lang w:val="en-GB" w:eastAsia="it-IT"/>
    </w:rPr>
  </w:style>
  <w:style w:type="paragraph" w:styleId="EndnoteText">
    <w:name w:val="endnote text"/>
    <w:basedOn w:val="Normal"/>
    <w:link w:val="EndnoteTextChar"/>
    <w:uiPriority w:val="99"/>
    <w:semiHidden/>
    <w:unhideWhenUsed/>
    <w:rsid w:val="009922E9"/>
    <w:pPr>
      <w:tabs>
        <w:tab w:val="clear" w:pos="1247"/>
        <w:tab w:val="clear" w:pos="1814"/>
        <w:tab w:val="clear" w:pos="2381"/>
        <w:tab w:val="clear" w:pos="2948"/>
        <w:tab w:val="clear" w:pos="3515"/>
      </w:tabs>
    </w:pPr>
    <w:rPr>
      <w:lang w:val="it-IT" w:eastAsia="it-IT"/>
    </w:rPr>
  </w:style>
  <w:style w:type="character" w:customStyle="1" w:styleId="EndnoteTextChar">
    <w:name w:val="Endnote Text Char"/>
    <w:basedOn w:val="DefaultParagraphFont"/>
    <w:link w:val="EndnoteText"/>
    <w:uiPriority w:val="99"/>
    <w:semiHidden/>
    <w:rsid w:val="009922E9"/>
    <w:rPr>
      <w:lang w:val="it-IT" w:eastAsia="it-IT"/>
    </w:rPr>
  </w:style>
  <w:style w:type="character" w:styleId="EndnoteReference">
    <w:name w:val="endnote reference"/>
    <w:basedOn w:val="DefaultParagraphFont"/>
    <w:uiPriority w:val="99"/>
    <w:semiHidden/>
    <w:unhideWhenUsed/>
    <w:rsid w:val="009922E9"/>
    <w:rPr>
      <w:vertAlign w:val="superscript"/>
    </w:rPr>
  </w:style>
  <w:style w:type="character" w:customStyle="1" w:styleId="UnresolvedMention3">
    <w:name w:val="Unresolved Mention3"/>
    <w:basedOn w:val="DefaultParagraphFont"/>
    <w:uiPriority w:val="99"/>
    <w:semiHidden/>
    <w:unhideWhenUsed/>
    <w:rsid w:val="009922E9"/>
    <w:rPr>
      <w:color w:val="605E5C"/>
      <w:shd w:val="clear" w:color="auto" w:fill="E1DFDD"/>
    </w:rPr>
  </w:style>
  <w:style w:type="character" w:styleId="UnresolvedMention">
    <w:name w:val="Unresolved Mention"/>
    <w:basedOn w:val="DefaultParagraphFont"/>
    <w:uiPriority w:val="99"/>
    <w:semiHidden/>
    <w:unhideWhenUsed/>
    <w:rsid w:val="009922E9"/>
    <w:rPr>
      <w:color w:val="605E5C"/>
      <w:shd w:val="clear" w:color="auto" w:fill="E1DFDD"/>
    </w:rPr>
  </w:style>
  <w:style w:type="character" w:customStyle="1" w:styleId="preferred">
    <w:name w:val="preferred"/>
    <w:basedOn w:val="DefaultParagraphFont"/>
    <w:rsid w:val="005C5278"/>
  </w:style>
  <w:style w:type="paragraph" w:customStyle="1" w:styleId="Normal-pool">
    <w:name w:val="Normal-pool"/>
    <w:link w:val="Normal-poolChar1"/>
    <w:rsid w:val="001600F2"/>
    <w:pPr>
      <w:tabs>
        <w:tab w:val="left" w:pos="1247"/>
        <w:tab w:val="left" w:pos="1814"/>
        <w:tab w:val="left" w:pos="2381"/>
        <w:tab w:val="left" w:pos="2948"/>
        <w:tab w:val="left" w:pos="3515"/>
        <w:tab w:val="left" w:pos="4082"/>
      </w:tabs>
    </w:pPr>
    <w:rPr>
      <w:lang w:val="fr-CA"/>
    </w:rPr>
  </w:style>
  <w:style w:type="character" w:customStyle="1" w:styleId="Normal-poolChar1">
    <w:name w:val="Normal-pool Char1"/>
    <w:link w:val="Normal-pool"/>
    <w:locked/>
    <w:rsid w:val="001041B1"/>
    <w:rPr>
      <w:lang w:val="fr-CA"/>
    </w:rPr>
  </w:style>
  <w:style w:type="character" w:styleId="FootnoteReference">
    <w:name w:val="footnote reference"/>
    <w:aliases w:val="16 Point,Superscript 6 Point,Footnote text,Footnote Text1,Footnote Text2,number,Footnote reference number,Footnote symbol,note TESI,-E Fußnotenzeichen,SUPERS,stylish,ftref,Footnote Reference Superscript,-E Fuﬂnotenzeichen"/>
    <w:link w:val="ftrefChar"/>
    <w:rsid w:val="001041B1"/>
    <w:rPr>
      <w:szCs w:val="18"/>
      <w:vertAlign w:val="superscript"/>
    </w:rPr>
  </w:style>
  <w:style w:type="paragraph" w:customStyle="1" w:styleId="ftrefChar">
    <w:name w:val="ftref Char"/>
    <w:aliases w:val="16 Point Char,Superscript 6 Point Char,BVI fnr Char Char Char,BVI fnr Car Car Char Char Char,BVI fnr Car Char Char Char,BVI fnr Car Car Car Car Char Char Char"/>
    <w:basedOn w:val="Normal"/>
    <w:link w:val="FootnoteReference"/>
    <w:rsid w:val="001041B1"/>
    <w:pPr>
      <w:tabs>
        <w:tab w:val="clear" w:pos="1247"/>
        <w:tab w:val="clear" w:pos="1814"/>
        <w:tab w:val="clear" w:pos="2381"/>
        <w:tab w:val="clear" w:pos="2948"/>
        <w:tab w:val="clear" w:pos="3515"/>
      </w:tabs>
      <w:spacing w:after="160" w:line="240" w:lineRule="exact"/>
    </w:pPr>
    <w:rPr>
      <w:szCs w:val="18"/>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2517">
      <w:bodyDiv w:val="1"/>
      <w:marLeft w:val="0"/>
      <w:marRight w:val="0"/>
      <w:marTop w:val="0"/>
      <w:marBottom w:val="0"/>
      <w:divBdr>
        <w:top w:val="none" w:sz="0" w:space="0" w:color="auto"/>
        <w:left w:val="none" w:sz="0" w:space="0" w:color="auto"/>
        <w:bottom w:val="none" w:sz="0" w:space="0" w:color="auto"/>
        <w:right w:val="none" w:sz="0" w:space="0" w:color="auto"/>
      </w:divBdr>
    </w:div>
    <w:div w:id="40981948">
      <w:bodyDiv w:val="1"/>
      <w:marLeft w:val="0"/>
      <w:marRight w:val="0"/>
      <w:marTop w:val="0"/>
      <w:marBottom w:val="0"/>
      <w:divBdr>
        <w:top w:val="none" w:sz="0" w:space="0" w:color="auto"/>
        <w:left w:val="none" w:sz="0" w:space="0" w:color="auto"/>
        <w:bottom w:val="none" w:sz="0" w:space="0" w:color="auto"/>
        <w:right w:val="none" w:sz="0" w:space="0" w:color="auto"/>
      </w:divBdr>
    </w:div>
    <w:div w:id="171646360">
      <w:bodyDiv w:val="1"/>
      <w:marLeft w:val="0"/>
      <w:marRight w:val="0"/>
      <w:marTop w:val="0"/>
      <w:marBottom w:val="0"/>
      <w:divBdr>
        <w:top w:val="none" w:sz="0" w:space="0" w:color="auto"/>
        <w:left w:val="none" w:sz="0" w:space="0" w:color="auto"/>
        <w:bottom w:val="none" w:sz="0" w:space="0" w:color="auto"/>
        <w:right w:val="none" w:sz="0" w:space="0" w:color="auto"/>
      </w:divBdr>
    </w:div>
    <w:div w:id="171838267">
      <w:bodyDiv w:val="1"/>
      <w:marLeft w:val="0"/>
      <w:marRight w:val="0"/>
      <w:marTop w:val="0"/>
      <w:marBottom w:val="0"/>
      <w:divBdr>
        <w:top w:val="none" w:sz="0" w:space="0" w:color="auto"/>
        <w:left w:val="none" w:sz="0" w:space="0" w:color="auto"/>
        <w:bottom w:val="none" w:sz="0" w:space="0" w:color="auto"/>
        <w:right w:val="none" w:sz="0" w:space="0" w:color="auto"/>
      </w:divBdr>
    </w:div>
    <w:div w:id="212232601">
      <w:bodyDiv w:val="1"/>
      <w:marLeft w:val="0"/>
      <w:marRight w:val="0"/>
      <w:marTop w:val="0"/>
      <w:marBottom w:val="0"/>
      <w:divBdr>
        <w:top w:val="none" w:sz="0" w:space="0" w:color="auto"/>
        <w:left w:val="none" w:sz="0" w:space="0" w:color="auto"/>
        <w:bottom w:val="none" w:sz="0" w:space="0" w:color="auto"/>
        <w:right w:val="none" w:sz="0" w:space="0" w:color="auto"/>
      </w:divBdr>
    </w:div>
    <w:div w:id="262617499">
      <w:bodyDiv w:val="1"/>
      <w:marLeft w:val="0"/>
      <w:marRight w:val="0"/>
      <w:marTop w:val="0"/>
      <w:marBottom w:val="0"/>
      <w:divBdr>
        <w:top w:val="none" w:sz="0" w:space="0" w:color="auto"/>
        <w:left w:val="none" w:sz="0" w:space="0" w:color="auto"/>
        <w:bottom w:val="none" w:sz="0" w:space="0" w:color="auto"/>
        <w:right w:val="none" w:sz="0" w:space="0" w:color="auto"/>
      </w:divBdr>
    </w:div>
    <w:div w:id="273174426">
      <w:bodyDiv w:val="1"/>
      <w:marLeft w:val="0"/>
      <w:marRight w:val="0"/>
      <w:marTop w:val="0"/>
      <w:marBottom w:val="0"/>
      <w:divBdr>
        <w:top w:val="none" w:sz="0" w:space="0" w:color="auto"/>
        <w:left w:val="none" w:sz="0" w:space="0" w:color="auto"/>
        <w:bottom w:val="none" w:sz="0" w:space="0" w:color="auto"/>
        <w:right w:val="none" w:sz="0" w:space="0" w:color="auto"/>
      </w:divBdr>
      <w:divsChild>
        <w:div w:id="635918022">
          <w:marLeft w:val="0"/>
          <w:marRight w:val="0"/>
          <w:marTop w:val="0"/>
          <w:marBottom w:val="0"/>
          <w:divBdr>
            <w:top w:val="none" w:sz="0" w:space="0" w:color="auto"/>
            <w:left w:val="none" w:sz="0" w:space="0" w:color="auto"/>
            <w:bottom w:val="none" w:sz="0" w:space="0" w:color="auto"/>
            <w:right w:val="none" w:sz="0" w:space="0" w:color="auto"/>
          </w:divBdr>
          <w:divsChild>
            <w:div w:id="1726485650">
              <w:marLeft w:val="0"/>
              <w:marRight w:val="0"/>
              <w:marTop w:val="0"/>
              <w:marBottom w:val="0"/>
              <w:divBdr>
                <w:top w:val="none" w:sz="0" w:space="0" w:color="auto"/>
                <w:left w:val="none" w:sz="0" w:space="0" w:color="auto"/>
                <w:bottom w:val="none" w:sz="0" w:space="0" w:color="auto"/>
                <w:right w:val="none" w:sz="0" w:space="0" w:color="auto"/>
              </w:divBdr>
              <w:divsChild>
                <w:div w:id="12846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042250">
      <w:bodyDiv w:val="1"/>
      <w:marLeft w:val="0"/>
      <w:marRight w:val="0"/>
      <w:marTop w:val="0"/>
      <w:marBottom w:val="0"/>
      <w:divBdr>
        <w:top w:val="none" w:sz="0" w:space="0" w:color="auto"/>
        <w:left w:val="none" w:sz="0" w:space="0" w:color="auto"/>
        <w:bottom w:val="none" w:sz="0" w:space="0" w:color="auto"/>
        <w:right w:val="none" w:sz="0" w:space="0" w:color="auto"/>
      </w:divBdr>
    </w:div>
    <w:div w:id="333725324">
      <w:bodyDiv w:val="1"/>
      <w:marLeft w:val="0"/>
      <w:marRight w:val="0"/>
      <w:marTop w:val="0"/>
      <w:marBottom w:val="0"/>
      <w:divBdr>
        <w:top w:val="none" w:sz="0" w:space="0" w:color="auto"/>
        <w:left w:val="none" w:sz="0" w:space="0" w:color="auto"/>
        <w:bottom w:val="none" w:sz="0" w:space="0" w:color="auto"/>
        <w:right w:val="none" w:sz="0" w:space="0" w:color="auto"/>
      </w:divBdr>
    </w:div>
    <w:div w:id="390159472">
      <w:bodyDiv w:val="1"/>
      <w:marLeft w:val="0"/>
      <w:marRight w:val="0"/>
      <w:marTop w:val="0"/>
      <w:marBottom w:val="0"/>
      <w:divBdr>
        <w:top w:val="none" w:sz="0" w:space="0" w:color="auto"/>
        <w:left w:val="none" w:sz="0" w:space="0" w:color="auto"/>
        <w:bottom w:val="none" w:sz="0" w:space="0" w:color="auto"/>
        <w:right w:val="none" w:sz="0" w:space="0" w:color="auto"/>
      </w:divBdr>
    </w:div>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395787760">
      <w:bodyDiv w:val="1"/>
      <w:marLeft w:val="0"/>
      <w:marRight w:val="0"/>
      <w:marTop w:val="0"/>
      <w:marBottom w:val="0"/>
      <w:divBdr>
        <w:top w:val="none" w:sz="0" w:space="0" w:color="auto"/>
        <w:left w:val="none" w:sz="0" w:space="0" w:color="auto"/>
        <w:bottom w:val="none" w:sz="0" w:space="0" w:color="auto"/>
        <w:right w:val="none" w:sz="0" w:space="0" w:color="auto"/>
      </w:divBdr>
    </w:div>
    <w:div w:id="505436739">
      <w:bodyDiv w:val="1"/>
      <w:marLeft w:val="0"/>
      <w:marRight w:val="0"/>
      <w:marTop w:val="0"/>
      <w:marBottom w:val="0"/>
      <w:divBdr>
        <w:top w:val="none" w:sz="0" w:space="0" w:color="auto"/>
        <w:left w:val="none" w:sz="0" w:space="0" w:color="auto"/>
        <w:bottom w:val="none" w:sz="0" w:space="0" w:color="auto"/>
        <w:right w:val="none" w:sz="0" w:space="0" w:color="auto"/>
      </w:divBdr>
    </w:div>
    <w:div w:id="529681894">
      <w:bodyDiv w:val="1"/>
      <w:marLeft w:val="0"/>
      <w:marRight w:val="0"/>
      <w:marTop w:val="0"/>
      <w:marBottom w:val="0"/>
      <w:divBdr>
        <w:top w:val="none" w:sz="0" w:space="0" w:color="auto"/>
        <w:left w:val="none" w:sz="0" w:space="0" w:color="auto"/>
        <w:bottom w:val="none" w:sz="0" w:space="0" w:color="auto"/>
        <w:right w:val="none" w:sz="0" w:space="0" w:color="auto"/>
      </w:divBdr>
    </w:div>
    <w:div w:id="585774767">
      <w:bodyDiv w:val="1"/>
      <w:marLeft w:val="0"/>
      <w:marRight w:val="0"/>
      <w:marTop w:val="0"/>
      <w:marBottom w:val="0"/>
      <w:divBdr>
        <w:top w:val="none" w:sz="0" w:space="0" w:color="auto"/>
        <w:left w:val="none" w:sz="0" w:space="0" w:color="auto"/>
        <w:bottom w:val="none" w:sz="0" w:space="0" w:color="auto"/>
        <w:right w:val="none" w:sz="0" w:space="0" w:color="auto"/>
      </w:divBdr>
    </w:div>
    <w:div w:id="614361271">
      <w:bodyDiv w:val="1"/>
      <w:marLeft w:val="0"/>
      <w:marRight w:val="0"/>
      <w:marTop w:val="0"/>
      <w:marBottom w:val="0"/>
      <w:divBdr>
        <w:top w:val="none" w:sz="0" w:space="0" w:color="auto"/>
        <w:left w:val="none" w:sz="0" w:space="0" w:color="auto"/>
        <w:bottom w:val="none" w:sz="0" w:space="0" w:color="auto"/>
        <w:right w:val="none" w:sz="0" w:space="0" w:color="auto"/>
      </w:divBdr>
    </w:div>
    <w:div w:id="786655460">
      <w:bodyDiv w:val="1"/>
      <w:marLeft w:val="0"/>
      <w:marRight w:val="0"/>
      <w:marTop w:val="0"/>
      <w:marBottom w:val="0"/>
      <w:divBdr>
        <w:top w:val="none" w:sz="0" w:space="0" w:color="auto"/>
        <w:left w:val="none" w:sz="0" w:space="0" w:color="auto"/>
        <w:bottom w:val="none" w:sz="0" w:space="0" w:color="auto"/>
        <w:right w:val="none" w:sz="0" w:space="0" w:color="auto"/>
      </w:divBdr>
    </w:div>
    <w:div w:id="811943248">
      <w:bodyDiv w:val="1"/>
      <w:marLeft w:val="0"/>
      <w:marRight w:val="0"/>
      <w:marTop w:val="0"/>
      <w:marBottom w:val="0"/>
      <w:divBdr>
        <w:top w:val="none" w:sz="0" w:space="0" w:color="auto"/>
        <w:left w:val="none" w:sz="0" w:space="0" w:color="auto"/>
        <w:bottom w:val="none" w:sz="0" w:space="0" w:color="auto"/>
        <w:right w:val="none" w:sz="0" w:space="0" w:color="auto"/>
      </w:divBdr>
    </w:div>
    <w:div w:id="1019819004">
      <w:bodyDiv w:val="1"/>
      <w:marLeft w:val="0"/>
      <w:marRight w:val="0"/>
      <w:marTop w:val="0"/>
      <w:marBottom w:val="0"/>
      <w:divBdr>
        <w:top w:val="none" w:sz="0" w:space="0" w:color="auto"/>
        <w:left w:val="none" w:sz="0" w:space="0" w:color="auto"/>
        <w:bottom w:val="none" w:sz="0" w:space="0" w:color="auto"/>
        <w:right w:val="none" w:sz="0" w:space="0" w:color="auto"/>
      </w:divBdr>
    </w:div>
    <w:div w:id="1025909603">
      <w:bodyDiv w:val="1"/>
      <w:marLeft w:val="0"/>
      <w:marRight w:val="0"/>
      <w:marTop w:val="0"/>
      <w:marBottom w:val="0"/>
      <w:divBdr>
        <w:top w:val="none" w:sz="0" w:space="0" w:color="auto"/>
        <w:left w:val="none" w:sz="0" w:space="0" w:color="auto"/>
        <w:bottom w:val="none" w:sz="0" w:space="0" w:color="auto"/>
        <w:right w:val="none" w:sz="0" w:space="0" w:color="auto"/>
      </w:divBdr>
    </w:div>
    <w:div w:id="1030451147">
      <w:bodyDiv w:val="1"/>
      <w:marLeft w:val="0"/>
      <w:marRight w:val="0"/>
      <w:marTop w:val="0"/>
      <w:marBottom w:val="0"/>
      <w:divBdr>
        <w:top w:val="none" w:sz="0" w:space="0" w:color="auto"/>
        <w:left w:val="none" w:sz="0" w:space="0" w:color="auto"/>
        <w:bottom w:val="none" w:sz="0" w:space="0" w:color="auto"/>
        <w:right w:val="none" w:sz="0" w:space="0" w:color="auto"/>
      </w:divBdr>
    </w:div>
    <w:div w:id="1148667822">
      <w:bodyDiv w:val="1"/>
      <w:marLeft w:val="0"/>
      <w:marRight w:val="0"/>
      <w:marTop w:val="0"/>
      <w:marBottom w:val="0"/>
      <w:divBdr>
        <w:top w:val="none" w:sz="0" w:space="0" w:color="auto"/>
        <w:left w:val="none" w:sz="0" w:space="0" w:color="auto"/>
        <w:bottom w:val="none" w:sz="0" w:space="0" w:color="auto"/>
        <w:right w:val="none" w:sz="0" w:space="0" w:color="auto"/>
      </w:divBdr>
    </w:div>
    <w:div w:id="1164011351">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227951667">
      <w:bodyDiv w:val="1"/>
      <w:marLeft w:val="0"/>
      <w:marRight w:val="0"/>
      <w:marTop w:val="0"/>
      <w:marBottom w:val="0"/>
      <w:divBdr>
        <w:top w:val="none" w:sz="0" w:space="0" w:color="auto"/>
        <w:left w:val="none" w:sz="0" w:space="0" w:color="auto"/>
        <w:bottom w:val="none" w:sz="0" w:space="0" w:color="auto"/>
        <w:right w:val="none" w:sz="0" w:space="0" w:color="auto"/>
      </w:divBdr>
    </w:div>
    <w:div w:id="1252393980">
      <w:bodyDiv w:val="1"/>
      <w:marLeft w:val="0"/>
      <w:marRight w:val="0"/>
      <w:marTop w:val="0"/>
      <w:marBottom w:val="0"/>
      <w:divBdr>
        <w:top w:val="none" w:sz="0" w:space="0" w:color="auto"/>
        <w:left w:val="none" w:sz="0" w:space="0" w:color="auto"/>
        <w:bottom w:val="none" w:sz="0" w:space="0" w:color="auto"/>
        <w:right w:val="none" w:sz="0" w:space="0" w:color="auto"/>
      </w:divBdr>
    </w:div>
    <w:div w:id="1272124462">
      <w:bodyDiv w:val="1"/>
      <w:marLeft w:val="0"/>
      <w:marRight w:val="0"/>
      <w:marTop w:val="0"/>
      <w:marBottom w:val="0"/>
      <w:divBdr>
        <w:top w:val="none" w:sz="0" w:space="0" w:color="auto"/>
        <w:left w:val="none" w:sz="0" w:space="0" w:color="auto"/>
        <w:bottom w:val="none" w:sz="0" w:space="0" w:color="auto"/>
        <w:right w:val="none" w:sz="0" w:space="0" w:color="auto"/>
      </w:divBdr>
    </w:div>
    <w:div w:id="1277635689">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 w:id="1371107949">
      <w:bodyDiv w:val="1"/>
      <w:marLeft w:val="0"/>
      <w:marRight w:val="0"/>
      <w:marTop w:val="0"/>
      <w:marBottom w:val="0"/>
      <w:divBdr>
        <w:top w:val="none" w:sz="0" w:space="0" w:color="auto"/>
        <w:left w:val="none" w:sz="0" w:space="0" w:color="auto"/>
        <w:bottom w:val="none" w:sz="0" w:space="0" w:color="auto"/>
        <w:right w:val="none" w:sz="0" w:space="0" w:color="auto"/>
      </w:divBdr>
    </w:div>
    <w:div w:id="1375420578">
      <w:bodyDiv w:val="1"/>
      <w:marLeft w:val="0"/>
      <w:marRight w:val="0"/>
      <w:marTop w:val="0"/>
      <w:marBottom w:val="0"/>
      <w:divBdr>
        <w:top w:val="none" w:sz="0" w:space="0" w:color="auto"/>
        <w:left w:val="none" w:sz="0" w:space="0" w:color="auto"/>
        <w:bottom w:val="none" w:sz="0" w:space="0" w:color="auto"/>
        <w:right w:val="none" w:sz="0" w:space="0" w:color="auto"/>
      </w:divBdr>
    </w:div>
    <w:div w:id="1427263912">
      <w:bodyDiv w:val="1"/>
      <w:marLeft w:val="0"/>
      <w:marRight w:val="0"/>
      <w:marTop w:val="0"/>
      <w:marBottom w:val="0"/>
      <w:divBdr>
        <w:top w:val="none" w:sz="0" w:space="0" w:color="auto"/>
        <w:left w:val="none" w:sz="0" w:space="0" w:color="auto"/>
        <w:bottom w:val="none" w:sz="0" w:space="0" w:color="auto"/>
        <w:right w:val="none" w:sz="0" w:space="0" w:color="auto"/>
      </w:divBdr>
    </w:div>
    <w:div w:id="1511993813">
      <w:bodyDiv w:val="1"/>
      <w:marLeft w:val="0"/>
      <w:marRight w:val="0"/>
      <w:marTop w:val="0"/>
      <w:marBottom w:val="0"/>
      <w:divBdr>
        <w:top w:val="none" w:sz="0" w:space="0" w:color="auto"/>
        <w:left w:val="none" w:sz="0" w:space="0" w:color="auto"/>
        <w:bottom w:val="none" w:sz="0" w:space="0" w:color="auto"/>
        <w:right w:val="none" w:sz="0" w:space="0" w:color="auto"/>
      </w:divBdr>
    </w:div>
    <w:div w:id="1544825979">
      <w:bodyDiv w:val="1"/>
      <w:marLeft w:val="0"/>
      <w:marRight w:val="0"/>
      <w:marTop w:val="0"/>
      <w:marBottom w:val="0"/>
      <w:divBdr>
        <w:top w:val="none" w:sz="0" w:space="0" w:color="auto"/>
        <w:left w:val="none" w:sz="0" w:space="0" w:color="auto"/>
        <w:bottom w:val="none" w:sz="0" w:space="0" w:color="auto"/>
        <w:right w:val="none" w:sz="0" w:space="0" w:color="auto"/>
      </w:divBdr>
    </w:div>
    <w:div w:id="1612930986">
      <w:bodyDiv w:val="1"/>
      <w:marLeft w:val="0"/>
      <w:marRight w:val="0"/>
      <w:marTop w:val="0"/>
      <w:marBottom w:val="0"/>
      <w:divBdr>
        <w:top w:val="none" w:sz="0" w:space="0" w:color="auto"/>
        <w:left w:val="none" w:sz="0" w:space="0" w:color="auto"/>
        <w:bottom w:val="none" w:sz="0" w:space="0" w:color="auto"/>
        <w:right w:val="none" w:sz="0" w:space="0" w:color="auto"/>
      </w:divBdr>
    </w:div>
    <w:div w:id="1750888657">
      <w:bodyDiv w:val="1"/>
      <w:marLeft w:val="0"/>
      <w:marRight w:val="0"/>
      <w:marTop w:val="0"/>
      <w:marBottom w:val="0"/>
      <w:divBdr>
        <w:top w:val="none" w:sz="0" w:space="0" w:color="auto"/>
        <w:left w:val="none" w:sz="0" w:space="0" w:color="auto"/>
        <w:bottom w:val="none" w:sz="0" w:space="0" w:color="auto"/>
        <w:right w:val="none" w:sz="0" w:space="0" w:color="auto"/>
      </w:divBdr>
    </w:div>
    <w:div w:id="1787888077">
      <w:bodyDiv w:val="1"/>
      <w:marLeft w:val="0"/>
      <w:marRight w:val="0"/>
      <w:marTop w:val="0"/>
      <w:marBottom w:val="0"/>
      <w:divBdr>
        <w:top w:val="none" w:sz="0" w:space="0" w:color="auto"/>
        <w:left w:val="none" w:sz="0" w:space="0" w:color="auto"/>
        <w:bottom w:val="none" w:sz="0" w:space="0" w:color="auto"/>
        <w:right w:val="none" w:sz="0" w:space="0" w:color="auto"/>
      </w:divBdr>
    </w:div>
    <w:div w:id="1832943539">
      <w:bodyDiv w:val="1"/>
      <w:marLeft w:val="0"/>
      <w:marRight w:val="0"/>
      <w:marTop w:val="0"/>
      <w:marBottom w:val="0"/>
      <w:divBdr>
        <w:top w:val="none" w:sz="0" w:space="0" w:color="auto"/>
        <w:left w:val="none" w:sz="0" w:space="0" w:color="auto"/>
        <w:bottom w:val="none" w:sz="0" w:space="0" w:color="auto"/>
        <w:right w:val="none" w:sz="0" w:space="0" w:color="auto"/>
      </w:divBdr>
    </w:div>
    <w:div w:id="1874145322">
      <w:bodyDiv w:val="1"/>
      <w:marLeft w:val="0"/>
      <w:marRight w:val="0"/>
      <w:marTop w:val="0"/>
      <w:marBottom w:val="0"/>
      <w:divBdr>
        <w:top w:val="none" w:sz="0" w:space="0" w:color="auto"/>
        <w:left w:val="none" w:sz="0" w:space="0" w:color="auto"/>
        <w:bottom w:val="none" w:sz="0" w:space="0" w:color="auto"/>
        <w:right w:val="none" w:sz="0" w:space="0" w:color="auto"/>
      </w:divBdr>
    </w:div>
    <w:div w:id="2023621878">
      <w:bodyDiv w:val="1"/>
      <w:marLeft w:val="0"/>
      <w:marRight w:val="0"/>
      <w:marTop w:val="0"/>
      <w:marBottom w:val="0"/>
      <w:divBdr>
        <w:top w:val="none" w:sz="0" w:space="0" w:color="auto"/>
        <w:left w:val="none" w:sz="0" w:space="0" w:color="auto"/>
        <w:bottom w:val="none" w:sz="0" w:space="0" w:color="auto"/>
        <w:right w:val="none" w:sz="0" w:space="0" w:color="auto"/>
      </w:divBdr>
    </w:div>
    <w:div w:id="2063746368">
      <w:bodyDiv w:val="1"/>
      <w:marLeft w:val="0"/>
      <w:marRight w:val="0"/>
      <w:marTop w:val="0"/>
      <w:marBottom w:val="0"/>
      <w:divBdr>
        <w:top w:val="none" w:sz="0" w:space="0" w:color="auto"/>
        <w:left w:val="none" w:sz="0" w:space="0" w:color="auto"/>
        <w:bottom w:val="none" w:sz="0" w:space="0" w:color="auto"/>
        <w:right w:val="none" w:sz="0" w:space="0" w:color="auto"/>
      </w:divBdr>
    </w:div>
    <w:div w:id="210398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njiu.org/sites/www.unjiu.org/files/jiu_rep_2019_4_english.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mf.org/en/Publications/WEO/Issues/2020/06/24/WEOUpdateJune202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gif"/><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stateofglobalair.org/air/" TargetMode="External"/><Relationship Id="rId7" Type="http://schemas.openxmlformats.org/officeDocument/2006/relationships/hyperlink" Target="https://www.who.int/ipcs/assessment/public_health/chemicals_phc/en/" TargetMode="External"/><Relationship Id="rId2" Type="http://schemas.openxmlformats.org/officeDocument/2006/relationships/hyperlink" Target="https://www.oneplanetnetwork.org/" TargetMode="External"/><Relationship Id="rId1" Type="http://schemas.openxmlformats.org/officeDocument/2006/relationships/hyperlink" Target="https://wedocs.unep.org/bitstream/handle/20.500.11822/31654/SSTC_Strategy.pdf?sequence=1&amp;isAllowed=y" TargetMode="External"/><Relationship Id="rId6" Type="http://schemas.openxmlformats.org/officeDocument/2006/relationships/hyperlink" Target="file:///D:\https\www.un.org\fr\observances\clean-air-day" TargetMode="External"/><Relationship Id="rId5" Type="http://schemas.openxmlformats.org/officeDocument/2006/relationships/hyperlink" Target="https://www.who.int/news-room/q-a-detail/one-health" TargetMode="External"/><Relationship Id="rId4" Type="http://schemas.openxmlformats.org/officeDocument/2006/relationships/hyperlink" Target="https://www.who.int/ipcs/assessment/public_health/chemicals_phc/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49DCCFF06D044688251B3E010FA2BB" ma:contentTypeVersion="11" ma:contentTypeDescription="Create a new document." ma:contentTypeScope="" ma:versionID="b6f641573d54f8d8378caecf1fa365de">
  <xsd:schema xmlns:xsd="http://www.w3.org/2001/XMLSchema" xmlns:xs="http://www.w3.org/2001/XMLSchema" xmlns:p="http://schemas.microsoft.com/office/2006/metadata/properties" xmlns:ns2="786100a8-bbaa-48b6-aa10-6d2082f346b4" xmlns:ns3="25a4600d-fc45-4aed-ad1e-9b44b590e5cc" targetNamespace="http://schemas.microsoft.com/office/2006/metadata/properties" ma:root="true" ma:fieldsID="889ed279879ba929ffe081c12af4a8a5" ns2:_="" ns3:_="">
    <xsd:import namespace="786100a8-bbaa-48b6-aa10-6d2082f346b4"/>
    <xsd:import namespace="25a4600d-fc45-4aed-ad1e-9b44b590e5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100a8-bbaa-48b6-aa10-6d2082f346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a4600d-fc45-4aed-ad1e-9b44b590e5c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8C0EC-7008-43F9-8978-94AE4AD042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47275C-BBB3-4650-ADE7-5A88F36E7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100a8-bbaa-48b6-aa10-6d2082f346b4"/>
    <ds:schemaRef ds:uri="25a4600d-fc45-4aed-ad1e-9b44b590e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921483-E708-4C2A-8D07-DCDADBD8994B}">
  <ds:schemaRefs>
    <ds:schemaRef ds:uri="http://schemas.microsoft.com/sharepoint/v3/contenttype/forms"/>
  </ds:schemaRefs>
</ds:datastoreItem>
</file>

<file path=customXml/itemProps4.xml><?xml version="1.0" encoding="utf-8"?>
<ds:datastoreItem xmlns:ds="http://schemas.openxmlformats.org/officeDocument/2006/customXml" ds:itemID="{5CF5253C-CE52-4258-98FB-6F93F51D6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50</Pages>
  <Words>33498</Words>
  <Characters>190944</Characters>
  <Application>Microsoft Office Word</Application>
  <DocSecurity>0</DocSecurity>
  <Lines>1591</Lines>
  <Paragraphs>447</Paragraphs>
  <ScaleCrop>false</ScaleCrop>
  <HeadingPairs>
    <vt:vector size="2" baseType="variant">
      <vt:variant>
        <vt:lpstr>Title</vt:lpstr>
      </vt:variant>
      <vt:variant>
        <vt:i4>1</vt:i4>
      </vt:variant>
    </vt:vector>
  </HeadingPairs>
  <TitlesOfParts>
    <vt:vector size="1" baseType="lpstr">
      <vt:lpstr>Information on reports and updates by the Technology and Economic Assessment Panel</vt:lpstr>
    </vt:vector>
  </TitlesOfParts>
  <Company>unon</Company>
  <LinksUpToDate>false</LinksUpToDate>
  <CharactersWithSpaces>223995</CharactersWithSpaces>
  <SharedDoc>false</SharedDoc>
  <HLinks>
    <vt:vector size="72" baseType="variant">
      <vt:variant>
        <vt:i4>5570650</vt:i4>
      </vt:variant>
      <vt:variant>
        <vt:i4>18</vt:i4>
      </vt:variant>
      <vt:variant>
        <vt:i4>0</vt:i4>
      </vt:variant>
      <vt:variant>
        <vt:i4>5</vt:i4>
      </vt:variant>
      <vt:variant>
        <vt:lpwstr>https://www.who.int/ipcs/assessment/public_health/chemicals_phc/en/</vt:lpwstr>
      </vt:variant>
      <vt:variant>
        <vt:lpwstr/>
      </vt:variant>
      <vt:variant>
        <vt:i4>2818118</vt:i4>
      </vt:variant>
      <vt:variant>
        <vt:i4>15</vt:i4>
      </vt:variant>
      <vt:variant>
        <vt:i4>0</vt:i4>
      </vt:variant>
      <vt:variant>
        <vt:i4>5</vt:i4>
      </vt:variant>
      <vt:variant>
        <vt:lpwstr>D:\https\www.un.org\fr\observances\clean-air-day</vt:lpwstr>
      </vt:variant>
      <vt:variant>
        <vt:lpwstr/>
      </vt:variant>
      <vt:variant>
        <vt:i4>7602303</vt:i4>
      </vt:variant>
      <vt:variant>
        <vt:i4>12</vt:i4>
      </vt:variant>
      <vt:variant>
        <vt:i4>0</vt:i4>
      </vt:variant>
      <vt:variant>
        <vt:i4>5</vt:i4>
      </vt:variant>
      <vt:variant>
        <vt:lpwstr>https://www.who.int/news-room/q-a-detail/one-health</vt:lpwstr>
      </vt:variant>
      <vt:variant>
        <vt:lpwstr/>
      </vt:variant>
      <vt:variant>
        <vt:i4>5570650</vt:i4>
      </vt:variant>
      <vt:variant>
        <vt:i4>9</vt:i4>
      </vt:variant>
      <vt:variant>
        <vt:i4>0</vt:i4>
      </vt:variant>
      <vt:variant>
        <vt:i4>5</vt:i4>
      </vt:variant>
      <vt:variant>
        <vt:lpwstr>https://www.who.int/ipcs/assessment/public_health/chemicals_phc/en/</vt:lpwstr>
      </vt:variant>
      <vt:variant>
        <vt:lpwstr/>
      </vt:variant>
      <vt:variant>
        <vt:i4>4587584</vt:i4>
      </vt:variant>
      <vt:variant>
        <vt:i4>6</vt:i4>
      </vt:variant>
      <vt:variant>
        <vt:i4>0</vt:i4>
      </vt:variant>
      <vt:variant>
        <vt:i4>5</vt:i4>
      </vt:variant>
      <vt:variant>
        <vt:lpwstr>https://www.stateofglobalair.org/air/</vt:lpwstr>
      </vt:variant>
      <vt:variant>
        <vt:lpwstr/>
      </vt:variant>
      <vt:variant>
        <vt:i4>4456448</vt:i4>
      </vt:variant>
      <vt:variant>
        <vt:i4>3</vt:i4>
      </vt:variant>
      <vt:variant>
        <vt:i4>0</vt:i4>
      </vt:variant>
      <vt:variant>
        <vt:i4>5</vt:i4>
      </vt:variant>
      <vt:variant>
        <vt:lpwstr>https://www.oneplanetnetwork.org/</vt:lpwstr>
      </vt:variant>
      <vt:variant>
        <vt:lpwstr/>
      </vt:variant>
      <vt:variant>
        <vt:i4>1769576</vt:i4>
      </vt:variant>
      <vt:variant>
        <vt:i4>0</vt:i4>
      </vt:variant>
      <vt:variant>
        <vt:i4>0</vt:i4>
      </vt:variant>
      <vt:variant>
        <vt:i4>5</vt:i4>
      </vt:variant>
      <vt:variant>
        <vt:lpwstr>https://wedocs.unep.org/bitstream/handle/20.500.11822/31654/SSTC_Strategy.pdf?sequence=1&amp;isAllowed=y</vt:lpwstr>
      </vt:variant>
      <vt:variant>
        <vt:lpwstr/>
      </vt:variant>
      <vt:variant>
        <vt:i4>5963787</vt:i4>
      </vt:variant>
      <vt:variant>
        <vt:i4>12</vt:i4>
      </vt:variant>
      <vt:variant>
        <vt:i4>0</vt:i4>
      </vt:variant>
      <vt:variant>
        <vt:i4>5</vt:i4>
      </vt:variant>
      <vt:variant>
        <vt:lpwstr>https://documents-dds-ny.un.org/doc/UNDOC/GEN/G09/231/31/PDF/G0923131.pdf?OpenElement</vt:lpwstr>
      </vt:variant>
      <vt:variant>
        <vt:lpwstr/>
      </vt:variant>
      <vt:variant>
        <vt:i4>3997788</vt:i4>
      </vt:variant>
      <vt:variant>
        <vt:i4>9</vt:i4>
      </vt:variant>
      <vt:variant>
        <vt:i4>0</vt:i4>
      </vt:variant>
      <vt:variant>
        <vt:i4>5</vt:i4>
      </vt:variant>
      <vt:variant>
        <vt:lpwstr>https://www.un.org/development/desa/dpad/wp-content/uploads/sites/45/WESP2020_Executive_Summary_E.pdf</vt:lpwstr>
      </vt:variant>
      <vt:variant>
        <vt:lpwstr/>
      </vt:variant>
      <vt:variant>
        <vt:i4>8061042</vt:i4>
      </vt:variant>
      <vt:variant>
        <vt:i4>6</vt:i4>
      </vt:variant>
      <vt:variant>
        <vt:i4>0</vt:i4>
      </vt:variant>
      <vt:variant>
        <vt:i4>5</vt:i4>
      </vt:variant>
      <vt:variant>
        <vt:lpwstr>https://undocs.org/fr/A/RES/66/288</vt:lpwstr>
      </vt:variant>
      <vt:variant>
        <vt:lpwstr/>
      </vt:variant>
      <vt:variant>
        <vt:i4>2752544</vt:i4>
      </vt:variant>
      <vt:variant>
        <vt:i4>3</vt:i4>
      </vt:variant>
      <vt:variant>
        <vt:i4>0</vt:i4>
      </vt:variant>
      <vt:variant>
        <vt:i4>5</vt:i4>
      </vt:variant>
      <vt:variant>
        <vt:lpwstr>https://undocs.org/A/RES/66/288</vt:lpwstr>
      </vt:variant>
      <vt:variant>
        <vt:lpwstr/>
      </vt:variant>
      <vt:variant>
        <vt:i4>7012413</vt:i4>
      </vt:variant>
      <vt:variant>
        <vt:i4>0</vt:i4>
      </vt:variant>
      <vt:variant>
        <vt:i4>0</vt:i4>
      </vt:variant>
      <vt:variant>
        <vt:i4>5</vt:i4>
      </vt:variant>
      <vt:variant>
        <vt:lpwstr>https://undocs.org/pdf?symbol=fr/A/CONF.151/26/Rev.1(vol.I)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reports and updates by the Technology and Economic Assessment Panel</dc:title>
  <dc:subject/>
  <dc:creator>Veronica Gathu</dc:creator>
  <cp:keywords/>
  <cp:lastModifiedBy>UNON-DCS-FLU</cp:lastModifiedBy>
  <cp:revision>3</cp:revision>
  <cp:lastPrinted>2021-02-05T10:12:00Z</cp:lastPrinted>
  <dcterms:created xsi:type="dcterms:W3CDTF">2021-02-05T10:12:00Z</dcterms:created>
  <dcterms:modified xsi:type="dcterms:W3CDTF">2021-02-05T10:14:00Z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0x0101001C49DCCFF06D044688251B3E010FA2BB</vt:lpwstr>
  </property>
</Properties>
</file>