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75424" w14:textId="50B285A1" w:rsidR="00D1765E" w:rsidRDefault="00D1765E" w:rsidP="00735202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Possible mergers for </w:t>
      </w:r>
      <w:r w:rsidR="00EF7278">
        <w:rPr>
          <w:b/>
          <w:bCs/>
          <w:lang w:val="en-US"/>
        </w:rPr>
        <w:t xml:space="preserve">Members </w:t>
      </w:r>
      <w:r>
        <w:rPr>
          <w:b/>
          <w:bCs/>
          <w:lang w:val="en-US"/>
        </w:rPr>
        <w:t>proposal</w:t>
      </w:r>
      <w:r w:rsidR="00EF7278">
        <w:rPr>
          <w:b/>
          <w:bCs/>
          <w:lang w:val="en-US"/>
        </w:rPr>
        <w:t>s</w:t>
      </w:r>
    </w:p>
    <w:p w14:paraId="3034613F" w14:textId="176B59F9" w:rsidR="00735202" w:rsidRPr="00D1765E" w:rsidRDefault="00735202" w:rsidP="00735202">
      <w:pPr>
        <w:rPr>
          <w:b/>
          <w:bCs/>
          <w:lang w:val="en-US"/>
        </w:rPr>
      </w:pPr>
      <w:r w:rsidRPr="00D1765E">
        <w:rPr>
          <w:b/>
          <w:bCs/>
          <w:lang w:val="en-US"/>
        </w:rPr>
        <w:t>Part I</w:t>
      </w:r>
    </w:p>
    <w:p w14:paraId="01266F8E" w14:textId="64838D7E" w:rsidR="00E038DE" w:rsidRPr="00D1765E" w:rsidRDefault="00735202" w:rsidP="00735202">
      <w:pPr>
        <w:rPr>
          <w:b/>
          <w:bCs/>
          <w:lang w:val="en-US"/>
        </w:rPr>
      </w:pPr>
      <w:r w:rsidRPr="00D1765E">
        <w:rPr>
          <w:b/>
          <w:bCs/>
          <w:lang w:val="en-US"/>
        </w:rPr>
        <w:t>2.Objective</w:t>
      </w:r>
    </w:p>
    <w:p w14:paraId="5EBEF089" w14:textId="06680772" w:rsidR="00DB7010" w:rsidRDefault="00D1765E" w:rsidP="00DB70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r w:rsidRPr="00334EA0">
        <w:rPr>
          <w:b/>
          <w:bCs/>
          <w:lang w:val="en-US"/>
        </w:rPr>
        <w:t>I.2.</w:t>
      </w:r>
      <w:r w:rsidR="0054535E">
        <w:rPr>
          <w:b/>
          <w:bCs/>
          <w:lang w:val="en-US"/>
        </w:rPr>
        <w:t>1</w:t>
      </w:r>
      <w:r>
        <w:rPr>
          <w:lang w:val="en-US"/>
        </w:rPr>
        <w:t xml:space="preserve"> </w:t>
      </w:r>
      <w:r w:rsidR="00DB7010" w:rsidRPr="00DB7010">
        <w:rPr>
          <w:lang w:val="en-US"/>
        </w:rPr>
        <w:t xml:space="preserve">The objective of this instrument is to end plastic pollution, including in the marine environment </w:t>
      </w:r>
      <w:r w:rsidR="0040711E">
        <w:rPr>
          <w:lang w:val="en-US"/>
        </w:rPr>
        <w:t>[</w:t>
      </w:r>
      <w:r w:rsidR="00DB7010" w:rsidRPr="00DB7010">
        <w:rPr>
          <w:lang w:val="en-US"/>
        </w:rPr>
        <w:t>and other aquatic as well as terrestrial ecosystems</w:t>
      </w:r>
      <w:r w:rsidR="0040711E">
        <w:rPr>
          <w:lang w:val="en-US"/>
        </w:rPr>
        <w:t>]</w:t>
      </w:r>
      <w:r w:rsidR="00DB7010" w:rsidRPr="00DB7010">
        <w:rPr>
          <w:lang w:val="en-US"/>
        </w:rPr>
        <w:t xml:space="preserve">, </w:t>
      </w:r>
      <w:r w:rsidR="0040711E">
        <w:rPr>
          <w:lang w:val="en-US"/>
        </w:rPr>
        <w:t>[</w:t>
      </w:r>
      <w:r w:rsidR="00DB7010" w:rsidRPr="00DB7010">
        <w:rPr>
          <w:lang w:val="en-US"/>
        </w:rPr>
        <w:t>based on a comprehensive approach that addresses the full life cycle of plastic</w:t>
      </w:r>
      <w:r w:rsidR="0040711E">
        <w:rPr>
          <w:lang w:val="en-US"/>
        </w:rPr>
        <w:t>] [</w:t>
      </w:r>
      <w:r w:rsidR="00DB7010" w:rsidRPr="00DB7010">
        <w:rPr>
          <w:lang w:val="en-US"/>
        </w:rPr>
        <w:t xml:space="preserve">through the prevention, progressive reduction and </w:t>
      </w:r>
      <w:r w:rsidR="00E702DD">
        <w:rPr>
          <w:lang w:val="en-US"/>
        </w:rPr>
        <w:t>elimination</w:t>
      </w:r>
      <w:r w:rsidR="00DB7010" w:rsidRPr="00DB7010">
        <w:rPr>
          <w:lang w:val="en-US"/>
        </w:rPr>
        <w:t xml:space="preserve"> of plastic pollution</w:t>
      </w:r>
      <w:r w:rsidR="00960097">
        <w:rPr>
          <w:lang w:val="en-US"/>
        </w:rPr>
        <w:t>]</w:t>
      </w:r>
      <w:r w:rsidR="00DB7010" w:rsidRPr="00DB7010">
        <w:rPr>
          <w:lang w:val="en-US"/>
        </w:rPr>
        <w:t xml:space="preserve"> </w:t>
      </w:r>
      <w:r w:rsidR="00960097">
        <w:rPr>
          <w:lang w:val="en-US"/>
        </w:rPr>
        <w:t>[</w:t>
      </w:r>
      <w:r w:rsidR="00DB7010" w:rsidRPr="00DB7010">
        <w:rPr>
          <w:lang w:val="en-US"/>
        </w:rPr>
        <w:t>by 2040</w:t>
      </w:r>
      <w:r w:rsidR="001D2393">
        <w:rPr>
          <w:lang w:val="en-US"/>
        </w:rPr>
        <w:t>]</w:t>
      </w:r>
      <w:r w:rsidR="00DB7010" w:rsidRPr="00DB7010">
        <w:rPr>
          <w:lang w:val="en-US"/>
        </w:rPr>
        <w:t xml:space="preserve"> </w:t>
      </w:r>
      <w:r w:rsidR="001D2393">
        <w:rPr>
          <w:lang w:val="en-US"/>
        </w:rPr>
        <w:t>[</w:t>
      </w:r>
      <w:r w:rsidR="00DB7010" w:rsidRPr="00DB7010">
        <w:rPr>
          <w:lang w:val="en-US"/>
        </w:rPr>
        <w:t>and enhanced efforts thereafter</w:t>
      </w:r>
      <w:r w:rsidR="00960097">
        <w:rPr>
          <w:lang w:val="en-US"/>
        </w:rPr>
        <w:t>]</w:t>
      </w:r>
      <w:r w:rsidR="00DB7010" w:rsidRPr="00DB7010">
        <w:rPr>
          <w:lang w:val="en-US"/>
        </w:rPr>
        <w:t xml:space="preserve">, </w:t>
      </w:r>
      <w:r w:rsidR="00FD26E5">
        <w:rPr>
          <w:lang w:val="en-US"/>
        </w:rPr>
        <w:t>[in order</w:t>
      </w:r>
      <w:r w:rsidR="00A463F9">
        <w:rPr>
          <w:lang w:val="en-US"/>
        </w:rPr>
        <w:t xml:space="preserve">] </w:t>
      </w:r>
      <w:r w:rsidR="00DB7010" w:rsidRPr="00DB7010">
        <w:rPr>
          <w:lang w:val="en-US"/>
        </w:rPr>
        <w:t xml:space="preserve">to protect human health and the environment </w:t>
      </w:r>
      <w:r w:rsidR="00960097">
        <w:rPr>
          <w:lang w:val="en-US"/>
        </w:rPr>
        <w:t>[</w:t>
      </w:r>
      <w:r w:rsidR="00DB7010" w:rsidRPr="00DB7010">
        <w:rPr>
          <w:lang w:val="en-US"/>
        </w:rPr>
        <w:t>from its adverse effects</w:t>
      </w:r>
      <w:r w:rsidR="00960097">
        <w:rPr>
          <w:lang w:val="en-US"/>
        </w:rPr>
        <w:t>]</w:t>
      </w:r>
      <w:r w:rsidR="002F60F1">
        <w:rPr>
          <w:lang w:val="en-US"/>
        </w:rPr>
        <w:t xml:space="preserve"> </w:t>
      </w:r>
      <w:r w:rsidR="002F60F1">
        <w:rPr>
          <w:lang w:val="en-US"/>
        </w:rPr>
        <w:t>[</w:t>
      </w:r>
      <w:r w:rsidR="002F60F1" w:rsidRPr="00DB7010">
        <w:rPr>
          <w:lang w:val="en-US"/>
        </w:rPr>
        <w:t>and to achieve sustainable development</w:t>
      </w:r>
      <w:r w:rsidR="002F60F1">
        <w:rPr>
          <w:lang w:val="en-US"/>
        </w:rPr>
        <w:t>]</w:t>
      </w:r>
      <w:r w:rsidR="006F608D">
        <w:rPr>
          <w:lang w:val="en-US"/>
        </w:rPr>
        <w:t>.</w:t>
      </w:r>
    </w:p>
    <w:p w14:paraId="16B3A7B2" w14:textId="388A8E4E" w:rsidR="0025229D" w:rsidRPr="00DB7010" w:rsidRDefault="0025229D" w:rsidP="00DB70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  <w:r w:rsidRPr="00334EA0">
        <w:rPr>
          <w:b/>
          <w:bCs/>
          <w:lang w:val="en-US"/>
        </w:rPr>
        <w:t>I.2.</w:t>
      </w:r>
      <w:r w:rsidR="0054535E">
        <w:rPr>
          <w:b/>
          <w:bCs/>
          <w:lang w:val="en-US"/>
        </w:rPr>
        <w:t>2</w:t>
      </w:r>
      <w:r>
        <w:rPr>
          <w:lang w:val="en-US"/>
        </w:rPr>
        <w:t xml:space="preserve"> </w:t>
      </w:r>
      <w:r w:rsidRPr="00DB7010">
        <w:rPr>
          <w:lang w:val="en-US"/>
        </w:rPr>
        <w:t xml:space="preserve">The objective of this instrument </w:t>
      </w:r>
      <w:r w:rsidR="004B0C03">
        <w:rPr>
          <w:lang w:val="en-US"/>
        </w:rPr>
        <w:t xml:space="preserve">is </w:t>
      </w:r>
      <w:r w:rsidR="00912B93" w:rsidRPr="00DB7010">
        <w:rPr>
          <w:lang w:val="en-US"/>
        </w:rPr>
        <w:t xml:space="preserve">to protect human health and the environment from </w:t>
      </w:r>
      <w:r w:rsidR="00FB4362">
        <w:rPr>
          <w:lang w:val="en-US"/>
        </w:rPr>
        <w:t>[</w:t>
      </w:r>
      <w:r w:rsidR="00912B93">
        <w:rPr>
          <w:lang w:val="en-US"/>
        </w:rPr>
        <w:t xml:space="preserve">the </w:t>
      </w:r>
      <w:r w:rsidR="00912B93" w:rsidRPr="00DB7010">
        <w:rPr>
          <w:lang w:val="en-US"/>
        </w:rPr>
        <w:t xml:space="preserve">adverse effects </w:t>
      </w:r>
      <w:r w:rsidR="00912B93">
        <w:rPr>
          <w:lang w:val="en-US"/>
        </w:rPr>
        <w:t>of</w:t>
      </w:r>
      <w:r w:rsidR="00FB4362">
        <w:rPr>
          <w:lang w:val="en-US"/>
        </w:rPr>
        <w:t>]</w:t>
      </w:r>
      <w:r w:rsidRPr="00DB7010">
        <w:rPr>
          <w:lang w:val="en-US"/>
        </w:rPr>
        <w:t xml:space="preserve"> plastic pollution, including in the marine environment </w:t>
      </w:r>
      <w:r w:rsidR="00B97E16">
        <w:rPr>
          <w:lang w:val="en-US"/>
        </w:rPr>
        <w:t>[</w:t>
      </w:r>
      <w:r w:rsidRPr="00DB7010">
        <w:rPr>
          <w:lang w:val="en-US"/>
        </w:rPr>
        <w:t>and other aquatic as well as terrestrial ecosystems</w:t>
      </w:r>
      <w:r w:rsidR="00B97E16">
        <w:rPr>
          <w:lang w:val="en-US"/>
        </w:rPr>
        <w:t>]</w:t>
      </w:r>
      <w:r w:rsidRPr="00DB7010">
        <w:rPr>
          <w:lang w:val="en-US"/>
        </w:rPr>
        <w:t xml:space="preserve">, </w:t>
      </w:r>
      <w:r w:rsidR="00B97E16">
        <w:rPr>
          <w:lang w:val="en-US"/>
        </w:rPr>
        <w:t>[</w:t>
      </w:r>
      <w:r w:rsidR="007F6DA6">
        <w:rPr>
          <w:lang w:val="en-US"/>
        </w:rPr>
        <w:t xml:space="preserve">by ending plastic pollution </w:t>
      </w:r>
      <w:r w:rsidRPr="00DB7010">
        <w:rPr>
          <w:lang w:val="en-US"/>
        </w:rPr>
        <w:t>based on a comprehensive approach that addresses the full life cycle of plastic</w:t>
      </w:r>
      <w:r w:rsidR="00B97E16">
        <w:rPr>
          <w:lang w:val="en-US"/>
        </w:rPr>
        <w:t>]</w:t>
      </w:r>
      <w:r w:rsidRPr="00DB7010">
        <w:rPr>
          <w:lang w:val="en-US"/>
        </w:rPr>
        <w:t xml:space="preserve"> </w:t>
      </w:r>
      <w:r w:rsidR="00B97E16">
        <w:rPr>
          <w:lang w:val="en-US"/>
        </w:rPr>
        <w:t>[</w:t>
      </w:r>
      <w:r w:rsidRPr="00DB7010">
        <w:rPr>
          <w:lang w:val="en-US"/>
        </w:rPr>
        <w:t>through the prevention, progressive reduction and remediation of plastic pollution</w:t>
      </w:r>
      <w:r w:rsidR="00DF5747">
        <w:rPr>
          <w:lang w:val="en-US"/>
        </w:rPr>
        <w:t>]</w:t>
      </w:r>
      <w:r w:rsidRPr="00DB7010">
        <w:rPr>
          <w:lang w:val="en-US"/>
        </w:rPr>
        <w:t xml:space="preserve"> </w:t>
      </w:r>
      <w:r w:rsidR="00DF5747">
        <w:rPr>
          <w:lang w:val="en-US"/>
        </w:rPr>
        <w:t>[</w:t>
      </w:r>
      <w:r w:rsidR="00A77E6C">
        <w:rPr>
          <w:lang w:val="en-US"/>
        </w:rPr>
        <w:t>management</w:t>
      </w:r>
      <w:r w:rsidR="004433AE">
        <w:rPr>
          <w:lang w:val="en-US"/>
        </w:rPr>
        <w:t>]</w:t>
      </w:r>
      <w:r w:rsidR="00F60DA5">
        <w:rPr>
          <w:lang w:val="en-US"/>
        </w:rPr>
        <w:t xml:space="preserve"> [</w:t>
      </w:r>
      <w:r w:rsidRPr="00DB7010">
        <w:rPr>
          <w:lang w:val="en-US"/>
        </w:rPr>
        <w:t>and utilization of plastic and plastic waste</w:t>
      </w:r>
      <w:r w:rsidR="00DF5747">
        <w:rPr>
          <w:lang w:val="en-US"/>
        </w:rPr>
        <w:t>]</w:t>
      </w:r>
      <w:r w:rsidRPr="00DB7010">
        <w:rPr>
          <w:lang w:val="en-US"/>
        </w:rPr>
        <w:t xml:space="preserve"> </w:t>
      </w:r>
      <w:r w:rsidR="00DF5747">
        <w:rPr>
          <w:lang w:val="en-US"/>
        </w:rPr>
        <w:t>[</w:t>
      </w:r>
      <w:r w:rsidRPr="00DB7010">
        <w:rPr>
          <w:lang w:val="en-US"/>
        </w:rPr>
        <w:t>according to national priorities</w:t>
      </w:r>
      <w:r w:rsidR="00DF5747">
        <w:rPr>
          <w:lang w:val="en-US"/>
        </w:rPr>
        <w:t>]</w:t>
      </w:r>
      <w:r w:rsidRPr="00DB7010">
        <w:rPr>
          <w:lang w:val="en-US"/>
        </w:rPr>
        <w:t xml:space="preserve"> </w:t>
      </w:r>
      <w:r w:rsidR="00DF5747">
        <w:rPr>
          <w:lang w:val="en-US"/>
        </w:rPr>
        <w:t>[</w:t>
      </w:r>
      <w:r w:rsidRPr="00DB7010">
        <w:rPr>
          <w:lang w:val="en-US"/>
        </w:rPr>
        <w:t>by 2040</w:t>
      </w:r>
      <w:r w:rsidR="00FE5B04">
        <w:rPr>
          <w:lang w:val="en-US"/>
        </w:rPr>
        <w:t>]</w:t>
      </w:r>
      <w:r w:rsidRPr="00DB7010">
        <w:rPr>
          <w:lang w:val="en-US"/>
        </w:rPr>
        <w:t xml:space="preserve"> </w:t>
      </w:r>
      <w:r w:rsidR="00FE5B04">
        <w:rPr>
          <w:lang w:val="en-US"/>
        </w:rPr>
        <w:t>[</w:t>
      </w:r>
      <w:r w:rsidRPr="00DB7010">
        <w:rPr>
          <w:lang w:val="en-US"/>
        </w:rPr>
        <w:t>and enhanced efforts thereafter</w:t>
      </w:r>
      <w:r w:rsidR="00FE5B04">
        <w:rPr>
          <w:lang w:val="en-US"/>
        </w:rPr>
        <w:t>]</w:t>
      </w:r>
      <w:r w:rsidRPr="00DB7010">
        <w:rPr>
          <w:lang w:val="en-US"/>
        </w:rPr>
        <w:t xml:space="preserve">, </w:t>
      </w:r>
      <w:r w:rsidR="00260A9F">
        <w:rPr>
          <w:lang w:val="en-US"/>
        </w:rPr>
        <w:t>[</w:t>
      </w:r>
      <w:r w:rsidRPr="00DB7010">
        <w:rPr>
          <w:lang w:val="en-US"/>
        </w:rPr>
        <w:t>and to achieve sustainable development</w:t>
      </w:r>
      <w:r w:rsidR="00210EFD">
        <w:rPr>
          <w:lang w:val="en-US"/>
        </w:rPr>
        <w:t>][</w:t>
      </w:r>
      <w:r w:rsidRPr="00DB7010">
        <w:rPr>
          <w:lang w:val="en-US"/>
        </w:rPr>
        <w:t>, poverty eradication and just transition,</w:t>
      </w:r>
      <w:r w:rsidR="00210EFD">
        <w:rPr>
          <w:lang w:val="en-US"/>
        </w:rPr>
        <w:t>]</w:t>
      </w:r>
      <w:r w:rsidRPr="00DB7010">
        <w:rPr>
          <w:lang w:val="en-US"/>
        </w:rPr>
        <w:t xml:space="preserve"> </w:t>
      </w:r>
      <w:r w:rsidR="00210EFD">
        <w:rPr>
          <w:lang w:val="en-US"/>
        </w:rPr>
        <w:t>[</w:t>
      </w:r>
      <w:r w:rsidRPr="00DB7010">
        <w:rPr>
          <w:lang w:val="en-US"/>
        </w:rPr>
        <w:t>considering the principle of common but differentiated responsibilities</w:t>
      </w:r>
      <w:r w:rsidR="0095465F">
        <w:rPr>
          <w:lang w:val="en-US"/>
        </w:rPr>
        <w:t xml:space="preserve"> and respective ca</w:t>
      </w:r>
      <w:r w:rsidR="002F60F1">
        <w:rPr>
          <w:lang w:val="en-US"/>
        </w:rPr>
        <w:t>pabilities</w:t>
      </w:r>
      <w:r w:rsidR="00526B90">
        <w:rPr>
          <w:lang w:val="en-US"/>
        </w:rPr>
        <w:t>]</w:t>
      </w:r>
      <w:r w:rsidRPr="00DB7010">
        <w:rPr>
          <w:lang w:val="en-US"/>
        </w:rPr>
        <w:t xml:space="preserve"> </w:t>
      </w:r>
      <w:r w:rsidR="00526B90">
        <w:rPr>
          <w:lang w:val="en-US"/>
        </w:rPr>
        <w:t>[</w:t>
      </w:r>
      <w:r w:rsidRPr="00DB7010">
        <w:rPr>
          <w:lang w:val="en-US"/>
        </w:rPr>
        <w:t>as well as financial and technical support</w:t>
      </w:r>
      <w:r w:rsidR="00526B90">
        <w:rPr>
          <w:lang w:val="en-US"/>
        </w:rPr>
        <w:t>]</w:t>
      </w:r>
      <w:r w:rsidRPr="00DB7010">
        <w:rPr>
          <w:lang w:val="en-US"/>
        </w:rPr>
        <w:t>.</w:t>
      </w:r>
    </w:p>
    <w:sectPr w:rsidR="0025229D" w:rsidRPr="00DB70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40EFC" w14:textId="77777777" w:rsidR="00AB4D2D" w:rsidRDefault="00AB4D2D" w:rsidP="00D1765E">
      <w:pPr>
        <w:spacing w:after="0" w:line="240" w:lineRule="auto"/>
      </w:pPr>
      <w:r>
        <w:separator/>
      </w:r>
    </w:p>
  </w:endnote>
  <w:endnote w:type="continuationSeparator" w:id="0">
    <w:p w14:paraId="59997072" w14:textId="77777777" w:rsidR="00AB4D2D" w:rsidRDefault="00AB4D2D" w:rsidP="00D17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2DE33" w14:textId="77777777" w:rsidR="00620C78" w:rsidRDefault="00620C7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F6585" w14:textId="77777777" w:rsidR="00620C78" w:rsidRDefault="00620C7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A1E10" w14:textId="77777777" w:rsidR="00620C78" w:rsidRDefault="00620C7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8F520" w14:textId="77777777" w:rsidR="00AB4D2D" w:rsidRDefault="00AB4D2D" w:rsidP="00D1765E">
      <w:pPr>
        <w:spacing w:after="0" w:line="240" w:lineRule="auto"/>
      </w:pPr>
      <w:r>
        <w:separator/>
      </w:r>
    </w:p>
  </w:footnote>
  <w:footnote w:type="continuationSeparator" w:id="0">
    <w:p w14:paraId="3183395B" w14:textId="77777777" w:rsidR="00AB4D2D" w:rsidRDefault="00AB4D2D" w:rsidP="00D17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7292E" w14:textId="77777777" w:rsidR="00620C78" w:rsidRDefault="00620C7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29D2C" w14:textId="7F210905" w:rsidR="00D1765E" w:rsidRPr="00227CD6" w:rsidRDefault="00227CD6" w:rsidP="00227CD6">
    <w:pPr>
      <w:pStyle w:val="Kopfzeile"/>
      <w:ind w:left="4056"/>
      <w:rPr>
        <w:i/>
        <w:iCs/>
      </w:rPr>
    </w:pPr>
    <w:r w:rsidRPr="00227CD6">
      <w:rPr>
        <w:i/>
        <w:iCs/>
      </w:rPr>
      <w:t>Non-Paper</w:t>
    </w:r>
    <w:r w:rsidR="00D1765E" w:rsidRPr="00227CD6">
      <w:rPr>
        <w:i/>
        <w:iCs/>
      </w:rPr>
      <w:tab/>
      <w:t>17.11.2023</w:t>
    </w:r>
    <w:r w:rsidRPr="00227CD6">
      <w:rPr>
        <w:i/>
        <w:iCs/>
      </w:rPr>
      <w:t xml:space="preserve">, </w:t>
    </w:r>
    <w:r w:rsidR="00620C78">
      <w:rPr>
        <w:i/>
        <w:iCs/>
      </w:rPr>
      <w:t>21</w:t>
    </w:r>
    <w:r w:rsidRPr="00227CD6">
      <w:rPr>
        <w:i/>
        <w:iCs/>
      </w:rPr>
      <w:t>:</w:t>
    </w:r>
    <w:r w:rsidR="00286618">
      <w:rPr>
        <w:i/>
        <w:iCs/>
      </w:rPr>
      <w:t>58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7C219" w14:textId="77777777" w:rsidR="00620C78" w:rsidRDefault="00620C7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A541D"/>
    <w:multiLevelType w:val="hybridMultilevel"/>
    <w:tmpl w:val="32D20B86"/>
    <w:lvl w:ilvl="0" w:tplc="0407000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536" w:hanging="360"/>
      </w:pPr>
      <w:rPr>
        <w:rFonts w:ascii="Wingdings" w:hAnsi="Wingdings" w:hint="default"/>
      </w:rPr>
    </w:lvl>
  </w:abstractNum>
  <w:abstractNum w:abstractNumId="1" w15:restartNumberingAfterBreak="0">
    <w:nsid w:val="547420AB"/>
    <w:multiLevelType w:val="hybridMultilevel"/>
    <w:tmpl w:val="305EDE36"/>
    <w:lvl w:ilvl="0" w:tplc="20000019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0097298">
    <w:abstractNumId w:val="1"/>
  </w:num>
  <w:num w:numId="2" w16cid:durableId="524028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202"/>
    <w:rsid w:val="00090248"/>
    <w:rsid w:val="000F0357"/>
    <w:rsid w:val="001126E4"/>
    <w:rsid w:val="00145D00"/>
    <w:rsid w:val="001D2393"/>
    <w:rsid w:val="00210EFD"/>
    <w:rsid w:val="00227CD6"/>
    <w:rsid w:val="0025229D"/>
    <w:rsid w:val="00260A9F"/>
    <w:rsid w:val="00286618"/>
    <w:rsid w:val="002D41FC"/>
    <w:rsid w:val="002F60F1"/>
    <w:rsid w:val="00334EA0"/>
    <w:rsid w:val="00375D10"/>
    <w:rsid w:val="003D3078"/>
    <w:rsid w:val="003E0997"/>
    <w:rsid w:val="0040711E"/>
    <w:rsid w:val="004433AE"/>
    <w:rsid w:val="004B0C03"/>
    <w:rsid w:val="004D226E"/>
    <w:rsid w:val="00526B90"/>
    <w:rsid w:val="00536D28"/>
    <w:rsid w:val="0054535E"/>
    <w:rsid w:val="005D6983"/>
    <w:rsid w:val="00620C78"/>
    <w:rsid w:val="00640104"/>
    <w:rsid w:val="006F608D"/>
    <w:rsid w:val="00735202"/>
    <w:rsid w:val="007775F7"/>
    <w:rsid w:val="007F6DA6"/>
    <w:rsid w:val="00912B93"/>
    <w:rsid w:val="0095465F"/>
    <w:rsid w:val="00960097"/>
    <w:rsid w:val="009739F7"/>
    <w:rsid w:val="009F3B7E"/>
    <w:rsid w:val="00A463F9"/>
    <w:rsid w:val="00A54D33"/>
    <w:rsid w:val="00A77E6C"/>
    <w:rsid w:val="00AB4D2D"/>
    <w:rsid w:val="00B2160D"/>
    <w:rsid w:val="00B97D85"/>
    <w:rsid w:val="00B97E16"/>
    <w:rsid w:val="00BC78EB"/>
    <w:rsid w:val="00BD174A"/>
    <w:rsid w:val="00BD4AA6"/>
    <w:rsid w:val="00C77E5F"/>
    <w:rsid w:val="00D1765E"/>
    <w:rsid w:val="00D82196"/>
    <w:rsid w:val="00DB7010"/>
    <w:rsid w:val="00DF5747"/>
    <w:rsid w:val="00E038DE"/>
    <w:rsid w:val="00E702DD"/>
    <w:rsid w:val="00E73F84"/>
    <w:rsid w:val="00EF7278"/>
    <w:rsid w:val="00F60DA5"/>
    <w:rsid w:val="00F73591"/>
    <w:rsid w:val="00FB4362"/>
    <w:rsid w:val="00FD26E5"/>
    <w:rsid w:val="00FE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0C8F"/>
  <w15:chartTrackingRefBased/>
  <w15:docId w15:val="{DF9ED802-3BAE-402A-A5D8-E9922C953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3520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D17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1765E"/>
  </w:style>
  <w:style w:type="paragraph" w:styleId="Fuzeile">
    <w:name w:val="footer"/>
    <w:basedOn w:val="Standard"/>
    <w:link w:val="FuzeileZchn"/>
    <w:uiPriority w:val="99"/>
    <w:unhideWhenUsed/>
    <w:rsid w:val="00D17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1765E"/>
  </w:style>
  <w:style w:type="paragraph" w:styleId="StandardWeb">
    <w:name w:val="Normal (Web)"/>
    <w:basedOn w:val="Standard"/>
    <w:uiPriority w:val="99"/>
    <w:semiHidden/>
    <w:unhideWhenUsed/>
    <w:rsid w:val="00DB7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93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Axel Borchmann</dc:creator>
  <cp:keywords/>
  <dc:description/>
  <cp:lastModifiedBy>Axel Borchmann</cp:lastModifiedBy>
  <cp:revision>20</cp:revision>
  <dcterms:created xsi:type="dcterms:W3CDTF">2023-11-17T16:31:00Z</dcterms:created>
  <dcterms:modified xsi:type="dcterms:W3CDTF">2023-11-17T18:59:00Z</dcterms:modified>
</cp:coreProperties>
</file>