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5347"/>
        <w:gridCol w:w="2815"/>
      </w:tblGrid>
      <w:tr w:rsidR="00380A6B" w:rsidRPr="00380A6B" w14:paraId="39AF0EFE" w14:textId="77777777" w:rsidTr="003C10D1">
        <w:trPr>
          <w:cantSplit/>
          <w:trHeight w:val="850"/>
          <w:jc w:val="right"/>
        </w:trPr>
        <w:tc>
          <w:tcPr>
            <w:tcW w:w="1550" w:type="dxa"/>
          </w:tcPr>
          <w:p w14:paraId="381086C3" w14:textId="77777777" w:rsidR="00380A6B" w:rsidRPr="00380A6B" w:rsidRDefault="00380A6B" w:rsidP="00380A6B">
            <w:pPr>
              <w:spacing w:after="0" w:line="240" w:lineRule="auto"/>
              <w:jc w:val="left"/>
              <w:rPr>
                <w:rFonts w:ascii="Univers" w:eastAsiaTheme="minorEastAsia" w:hAnsi="Univers"/>
                <w:b/>
                <w:noProof/>
                <w:sz w:val="27"/>
                <w:szCs w:val="27"/>
                <w:lang w:val="en-GB" w:eastAsia="en-US"/>
              </w:rPr>
            </w:pPr>
            <w:bookmarkStart w:id="0" w:name="_GoBack"/>
            <w:bookmarkEnd w:id="0"/>
            <w:r w:rsidRPr="00380A6B">
              <w:rPr>
                <w:rFonts w:ascii="SimHei" w:eastAsia="SimHei" w:hAnsi="SimHei" w:hint="eastAsia"/>
                <w:b/>
                <w:sz w:val="36"/>
                <w:szCs w:val="36"/>
                <w:lang w:val="en-GB"/>
              </w:rPr>
              <w:t>联合国</w:t>
            </w:r>
          </w:p>
        </w:tc>
        <w:tc>
          <w:tcPr>
            <w:tcW w:w="5347" w:type="dxa"/>
          </w:tcPr>
          <w:p w14:paraId="6D0EBE47" w14:textId="77777777" w:rsidR="00380A6B" w:rsidRPr="00380A6B" w:rsidRDefault="00380A6B" w:rsidP="00380A6B">
            <w:pPr>
              <w:spacing w:after="0" w:line="240" w:lineRule="auto"/>
              <w:jc w:val="left"/>
              <w:rPr>
                <w:rFonts w:ascii="Univers" w:eastAsiaTheme="minorEastAsia" w:hAnsi="Univers"/>
                <w:b/>
                <w:sz w:val="27"/>
                <w:szCs w:val="27"/>
                <w:lang w:val="en-GB" w:eastAsia="en-US"/>
              </w:rPr>
            </w:pPr>
          </w:p>
        </w:tc>
        <w:tc>
          <w:tcPr>
            <w:tcW w:w="2815" w:type="dxa"/>
          </w:tcPr>
          <w:p w14:paraId="69A6A905" w14:textId="77777777" w:rsidR="00380A6B" w:rsidRPr="00380A6B" w:rsidRDefault="00380A6B" w:rsidP="00380A6B">
            <w:pPr>
              <w:spacing w:after="0" w:line="240" w:lineRule="auto"/>
              <w:jc w:val="right"/>
              <w:rPr>
                <w:rFonts w:ascii="Arial" w:eastAsiaTheme="minorEastAsia" w:hAnsi="Arial" w:cs="Arial"/>
                <w:b/>
                <w:sz w:val="64"/>
                <w:szCs w:val="64"/>
                <w:lang w:val="en-GB" w:eastAsia="en-US"/>
              </w:rPr>
            </w:pPr>
            <w:r w:rsidRPr="00380A6B">
              <w:rPr>
                <w:rFonts w:ascii="Arial" w:eastAsiaTheme="minorEastAsia" w:hAnsi="Arial" w:cs="Arial"/>
                <w:b/>
                <w:sz w:val="64"/>
                <w:szCs w:val="64"/>
                <w:lang w:val="en-GB" w:eastAsia="en-US"/>
              </w:rPr>
              <w:t>EP</w:t>
            </w:r>
          </w:p>
        </w:tc>
      </w:tr>
      <w:tr w:rsidR="00380A6B" w:rsidRPr="00380A6B" w14:paraId="2E9F344C" w14:textId="77777777" w:rsidTr="003C10D1">
        <w:trPr>
          <w:cantSplit/>
          <w:trHeight w:val="281"/>
          <w:jc w:val="right"/>
        </w:trPr>
        <w:tc>
          <w:tcPr>
            <w:tcW w:w="1550" w:type="dxa"/>
            <w:tcBorders>
              <w:bottom w:val="single" w:sz="4" w:space="0" w:color="auto"/>
            </w:tcBorders>
          </w:tcPr>
          <w:p w14:paraId="0BDEE883" w14:textId="77777777" w:rsidR="00380A6B" w:rsidRPr="00380A6B" w:rsidRDefault="00380A6B" w:rsidP="00380A6B">
            <w:pPr>
              <w:spacing w:after="0" w:line="240" w:lineRule="auto"/>
              <w:jc w:val="left"/>
              <w:rPr>
                <w:rFonts w:eastAsiaTheme="minorEastAsia"/>
                <w:noProof/>
                <w:sz w:val="18"/>
                <w:szCs w:val="18"/>
                <w:lang w:val="en-GB" w:eastAsia="en-US"/>
              </w:rPr>
            </w:pPr>
          </w:p>
        </w:tc>
        <w:tc>
          <w:tcPr>
            <w:tcW w:w="5347" w:type="dxa"/>
            <w:tcBorders>
              <w:bottom w:val="single" w:sz="4" w:space="0" w:color="auto"/>
            </w:tcBorders>
          </w:tcPr>
          <w:p w14:paraId="018AB2F3" w14:textId="77777777" w:rsidR="00380A6B" w:rsidRPr="00380A6B" w:rsidRDefault="00380A6B" w:rsidP="00380A6B">
            <w:pPr>
              <w:spacing w:after="0" w:line="240" w:lineRule="auto"/>
              <w:jc w:val="left"/>
              <w:rPr>
                <w:rFonts w:ascii="Univers" w:eastAsiaTheme="minorEastAsia" w:hAnsi="Univers"/>
                <w:b/>
                <w:sz w:val="18"/>
                <w:szCs w:val="18"/>
                <w:lang w:val="en-GB" w:eastAsia="en-US"/>
              </w:rPr>
            </w:pPr>
          </w:p>
        </w:tc>
        <w:tc>
          <w:tcPr>
            <w:tcW w:w="2815" w:type="dxa"/>
            <w:tcBorders>
              <w:bottom w:val="single" w:sz="4" w:space="0" w:color="auto"/>
            </w:tcBorders>
          </w:tcPr>
          <w:p w14:paraId="40FFC116" w14:textId="5B187177" w:rsidR="00380A6B" w:rsidRPr="00380A6B" w:rsidRDefault="00380A6B" w:rsidP="00380A6B">
            <w:pPr>
              <w:spacing w:after="0" w:line="240" w:lineRule="auto"/>
              <w:jc w:val="left"/>
              <w:rPr>
                <w:noProof/>
                <w:sz w:val="18"/>
                <w:szCs w:val="18"/>
                <w:lang w:val="en-GB"/>
              </w:rPr>
            </w:pPr>
            <w:r w:rsidRPr="00380A6B">
              <w:rPr>
                <w:rFonts w:eastAsiaTheme="minorEastAsia"/>
                <w:b/>
                <w:bCs/>
                <w:sz w:val="28"/>
                <w:szCs w:val="20"/>
                <w:lang w:val="en-GB" w:eastAsia="en-US"/>
              </w:rPr>
              <w:t>UNEP</w:t>
            </w:r>
            <w:r w:rsidRPr="00380A6B">
              <w:rPr>
                <w:rFonts w:eastAsiaTheme="minorEastAsia"/>
                <w:sz w:val="20"/>
                <w:szCs w:val="20"/>
                <w:lang w:val="en-GB" w:eastAsia="en-US"/>
              </w:rPr>
              <w:t>/EA.2/1</w:t>
            </w:r>
            <w:r>
              <w:rPr>
                <w:rFonts w:hint="eastAsia"/>
                <w:sz w:val="20"/>
                <w:szCs w:val="20"/>
                <w:lang w:val="en-GB"/>
              </w:rPr>
              <w:t>4</w:t>
            </w:r>
          </w:p>
        </w:tc>
      </w:tr>
      <w:bookmarkStart w:id="1" w:name="_MON_1021710510"/>
      <w:bookmarkEnd w:id="1"/>
      <w:bookmarkStart w:id="2" w:name="_MON_1021710482"/>
      <w:bookmarkEnd w:id="2"/>
      <w:tr w:rsidR="00380A6B" w:rsidRPr="00380A6B" w14:paraId="0AF280A2" w14:textId="77777777" w:rsidTr="003C10D1">
        <w:trPr>
          <w:cantSplit/>
          <w:trHeight w:val="2549"/>
          <w:jc w:val="right"/>
        </w:trPr>
        <w:tc>
          <w:tcPr>
            <w:tcW w:w="1550" w:type="dxa"/>
            <w:tcBorders>
              <w:top w:val="single" w:sz="4" w:space="0" w:color="auto"/>
              <w:bottom w:val="single" w:sz="24" w:space="0" w:color="auto"/>
            </w:tcBorders>
          </w:tcPr>
          <w:p w14:paraId="2CA61B9B" w14:textId="77777777" w:rsidR="00380A6B" w:rsidRPr="00380A6B" w:rsidRDefault="00380A6B" w:rsidP="00380A6B">
            <w:pPr>
              <w:spacing w:after="0" w:line="240" w:lineRule="auto"/>
              <w:jc w:val="left"/>
              <w:rPr>
                <w:rFonts w:eastAsiaTheme="minorEastAsia"/>
                <w:noProof/>
                <w:sz w:val="20"/>
                <w:szCs w:val="20"/>
                <w:lang w:val="en-GB" w:eastAsia="en-US"/>
              </w:rPr>
            </w:pPr>
            <w:r w:rsidRPr="00380A6B">
              <w:rPr>
                <w:rFonts w:eastAsiaTheme="minorEastAsia"/>
                <w:noProof/>
                <w:sz w:val="20"/>
                <w:szCs w:val="20"/>
                <w:lang w:val="en-GB" w:eastAsia="en-US"/>
              </w:rPr>
              <w:object w:dxaOrig="1831" w:dyaOrig="1726" w14:anchorId="03D5B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1.5pt" o:ole="" fillcolor="window">
                  <v:imagedata r:id="rId9" o:title=""/>
                </v:shape>
                <o:OLEObject Type="Embed" ProgID="Word.Picture.8" ShapeID="_x0000_i1025" DrawAspect="Content" ObjectID="_1521871327" r:id="rId10"/>
              </w:object>
            </w:r>
            <w:r w:rsidRPr="00380A6B">
              <w:rPr>
                <w:rFonts w:eastAsiaTheme="minorEastAsia"/>
                <w:noProof/>
                <w:sz w:val="20"/>
                <w:szCs w:val="20"/>
                <w:lang w:eastAsia="en-US"/>
              </w:rPr>
              <w:drawing>
                <wp:inline distT="0" distB="0" distL="0" distR="0" wp14:anchorId="78961284" wp14:editId="30515AD9">
                  <wp:extent cx="723900" cy="762000"/>
                  <wp:effectExtent l="0" t="0" r="0" b="0"/>
                  <wp:docPr id="3" name="Picture 3"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14:paraId="7B7DD489" w14:textId="77777777" w:rsidR="00380A6B" w:rsidRPr="00380A6B" w:rsidRDefault="00380A6B" w:rsidP="00380A6B">
            <w:pPr>
              <w:spacing w:before="1400" w:line="240" w:lineRule="auto"/>
              <w:jc w:val="left"/>
              <w:rPr>
                <w:rFonts w:ascii="Univers" w:eastAsiaTheme="minorEastAsia" w:hAnsi="Univers"/>
                <w:b/>
                <w:sz w:val="28"/>
                <w:szCs w:val="28"/>
                <w:lang w:val="en-GB"/>
              </w:rPr>
            </w:pPr>
            <w:r w:rsidRPr="00380A6B">
              <w:rPr>
                <w:rFonts w:ascii="SimHei" w:eastAsia="SimHei" w:hAnsi="SimHei" w:cs="Arial" w:hint="eastAsia"/>
                <w:b/>
                <w:sz w:val="36"/>
                <w:szCs w:val="36"/>
                <w:lang w:val="en-GB"/>
              </w:rPr>
              <w:t>联合国环境规划署</w:t>
            </w:r>
            <w:r w:rsidRPr="00380A6B">
              <w:rPr>
                <w:rFonts w:ascii="SimHei" w:eastAsia="SimHei" w:hAnsi="SimHei" w:cs="Arial" w:hint="eastAsia"/>
                <w:b/>
                <w:sz w:val="36"/>
                <w:szCs w:val="36"/>
                <w:lang w:val="en-GB"/>
              </w:rPr>
              <w:br/>
            </w:r>
            <w:r w:rsidRPr="00380A6B">
              <w:rPr>
                <w:rFonts w:ascii="SimHei" w:eastAsia="SimHei" w:hAnsi="SimHei" w:hint="eastAsia"/>
                <w:b/>
                <w:sz w:val="36"/>
                <w:szCs w:val="36"/>
                <w:lang w:val="en-GB"/>
              </w:rPr>
              <w:t>联合国环境大会</w:t>
            </w:r>
          </w:p>
        </w:tc>
        <w:tc>
          <w:tcPr>
            <w:tcW w:w="2815" w:type="dxa"/>
            <w:tcBorders>
              <w:top w:val="single" w:sz="4" w:space="0" w:color="auto"/>
              <w:bottom w:val="single" w:sz="24" w:space="0" w:color="auto"/>
            </w:tcBorders>
          </w:tcPr>
          <w:p w14:paraId="254F73B2" w14:textId="67CA88D7" w:rsidR="00380A6B" w:rsidRPr="00380A6B" w:rsidRDefault="00380A6B" w:rsidP="00380A6B">
            <w:pPr>
              <w:spacing w:before="120" w:after="0" w:line="240" w:lineRule="auto"/>
              <w:jc w:val="left"/>
              <w:rPr>
                <w:rFonts w:eastAsiaTheme="minorEastAsia"/>
                <w:sz w:val="20"/>
                <w:szCs w:val="20"/>
                <w:lang w:val="en-GB" w:eastAsia="en-US"/>
              </w:rPr>
            </w:pPr>
            <w:r w:rsidRPr="00380A6B">
              <w:rPr>
                <w:rFonts w:eastAsiaTheme="minorEastAsia"/>
                <w:sz w:val="20"/>
                <w:szCs w:val="20"/>
                <w:lang w:val="en-GB" w:eastAsia="en-US"/>
              </w:rPr>
              <w:t>Distr.: General</w:t>
            </w:r>
            <w:r w:rsidRPr="00380A6B">
              <w:rPr>
                <w:rFonts w:eastAsiaTheme="minorEastAsia"/>
                <w:sz w:val="20"/>
                <w:szCs w:val="20"/>
                <w:lang w:val="en-GB" w:eastAsia="en-US"/>
              </w:rPr>
              <w:br/>
            </w:r>
            <w:r w:rsidRPr="00380A6B">
              <w:rPr>
                <w:rFonts w:eastAsiaTheme="minorEastAsia"/>
                <w:sz w:val="20"/>
                <w:szCs w:val="20"/>
                <w:lang w:eastAsia="en-US"/>
              </w:rPr>
              <w:t>25 February</w:t>
            </w:r>
            <w:r w:rsidR="00BC02F4">
              <w:rPr>
                <w:rFonts w:eastAsiaTheme="minorEastAsia"/>
                <w:sz w:val="20"/>
                <w:szCs w:val="20"/>
                <w:lang w:eastAsia="en-US"/>
              </w:rPr>
              <w:t xml:space="preserve"> 2016</w:t>
            </w:r>
          </w:p>
          <w:p w14:paraId="74164B1A" w14:textId="77777777" w:rsidR="00380A6B" w:rsidRPr="00380A6B" w:rsidRDefault="00380A6B" w:rsidP="00380A6B">
            <w:pPr>
              <w:spacing w:after="0" w:line="240" w:lineRule="auto"/>
              <w:jc w:val="left"/>
              <w:rPr>
                <w:rFonts w:eastAsiaTheme="minorEastAsia"/>
                <w:sz w:val="20"/>
                <w:szCs w:val="20"/>
                <w:lang w:val="en-GB" w:eastAsia="en-US"/>
              </w:rPr>
            </w:pPr>
          </w:p>
          <w:p w14:paraId="164C23AD" w14:textId="77777777" w:rsidR="00380A6B" w:rsidRPr="00380A6B" w:rsidRDefault="00380A6B" w:rsidP="00380A6B">
            <w:pPr>
              <w:spacing w:after="0" w:line="240" w:lineRule="auto"/>
              <w:jc w:val="left"/>
              <w:rPr>
                <w:rFonts w:eastAsiaTheme="minorEastAsia"/>
                <w:sz w:val="20"/>
                <w:szCs w:val="20"/>
                <w:lang w:val="en-GB" w:eastAsia="en-US"/>
              </w:rPr>
            </w:pPr>
            <w:r w:rsidRPr="00380A6B">
              <w:rPr>
                <w:rFonts w:eastAsiaTheme="minorEastAsia"/>
                <w:sz w:val="20"/>
                <w:szCs w:val="20"/>
                <w:lang w:val="en-GB" w:eastAsia="en-US"/>
              </w:rPr>
              <w:t>Chinese</w:t>
            </w:r>
          </w:p>
          <w:p w14:paraId="020167A9" w14:textId="77777777" w:rsidR="00380A6B" w:rsidRPr="00380A6B" w:rsidRDefault="00380A6B" w:rsidP="00380A6B">
            <w:pPr>
              <w:spacing w:after="0" w:line="240" w:lineRule="auto"/>
              <w:jc w:val="left"/>
              <w:rPr>
                <w:rFonts w:eastAsiaTheme="minorEastAsia"/>
                <w:sz w:val="20"/>
                <w:szCs w:val="20"/>
                <w:lang w:val="en-GB" w:eastAsia="en-US"/>
              </w:rPr>
            </w:pPr>
            <w:r w:rsidRPr="00380A6B">
              <w:rPr>
                <w:rFonts w:eastAsiaTheme="minorEastAsia"/>
                <w:sz w:val="20"/>
                <w:szCs w:val="20"/>
                <w:lang w:val="en-GB" w:eastAsia="en-US"/>
              </w:rPr>
              <w:t>Original: English</w:t>
            </w:r>
          </w:p>
        </w:tc>
      </w:tr>
    </w:tbl>
    <w:p w14:paraId="143D9036" w14:textId="77777777" w:rsidR="00380A6B" w:rsidRPr="00380A6B" w:rsidRDefault="00380A6B" w:rsidP="00380A6B">
      <w:pPr>
        <w:keepNext/>
        <w:keepLines/>
        <w:tabs>
          <w:tab w:val="left" w:pos="4082"/>
        </w:tabs>
        <w:suppressAutoHyphens/>
        <w:spacing w:before="60" w:after="0" w:line="240" w:lineRule="auto"/>
        <w:ind w:right="5098"/>
        <w:jc w:val="left"/>
        <w:rPr>
          <w:rFonts w:ascii="SimHei" w:eastAsia="SimHei" w:hAnsi="SimHei"/>
          <w:b/>
          <w:sz w:val="24"/>
          <w:szCs w:val="24"/>
          <w:lang w:val="en-GB"/>
        </w:rPr>
      </w:pPr>
      <w:r w:rsidRPr="00380A6B">
        <w:rPr>
          <w:rFonts w:ascii="SimHei" w:eastAsia="SimHei" w:hAnsi="SimHei" w:hint="eastAsia"/>
          <w:b/>
          <w:sz w:val="24"/>
          <w:szCs w:val="24"/>
          <w:lang w:val="en-GB"/>
        </w:rPr>
        <w:t>联合国环境规划署</w:t>
      </w:r>
    </w:p>
    <w:p w14:paraId="18D22B6C" w14:textId="77777777" w:rsidR="00380A6B" w:rsidRPr="00380A6B" w:rsidRDefault="00380A6B" w:rsidP="00380A6B">
      <w:pPr>
        <w:keepNext/>
        <w:keepLines/>
        <w:tabs>
          <w:tab w:val="left" w:pos="4082"/>
        </w:tabs>
        <w:suppressAutoHyphens/>
        <w:spacing w:after="0" w:line="240" w:lineRule="auto"/>
        <w:ind w:right="5103"/>
        <w:jc w:val="left"/>
        <w:rPr>
          <w:rFonts w:ascii="SimHei" w:eastAsia="SimHei" w:hAnsi="SimHei"/>
          <w:b/>
          <w:sz w:val="24"/>
          <w:szCs w:val="24"/>
          <w:lang w:val="en-GB"/>
        </w:rPr>
      </w:pPr>
      <w:r w:rsidRPr="00380A6B">
        <w:rPr>
          <w:rFonts w:ascii="SimHei" w:eastAsia="SimHei" w:hAnsi="SimHei" w:hint="eastAsia"/>
          <w:b/>
          <w:sz w:val="24"/>
          <w:szCs w:val="24"/>
          <w:lang w:val="en-GB"/>
        </w:rPr>
        <w:t>联合国环境大会</w:t>
      </w:r>
    </w:p>
    <w:p w14:paraId="51D88139" w14:textId="77777777" w:rsidR="00380A6B" w:rsidRPr="00380A6B" w:rsidRDefault="00380A6B" w:rsidP="00380A6B">
      <w:pPr>
        <w:keepNext/>
        <w:keepLines/>
        <w:tabs>
          <w:tab w:val="left" w:pos="4082"/>
        </w:tabs>
        <w:suppressAutoHyphens/>
        <w:spacing w:after="0" w:line="240" w:lineRule="auto"/>
        <w:ind w:right="5103"/>
        <w:jc w:val="left"/>
        <w:rPr>
          <w:rFonts w:eastAsiaTheme="minorEastAsia"/>
          <w:b/>
          <w:sz w:val="20"/>
          <w:szCs w:val="20"/>
          <w:lang w:val="en-GB"/>
        </w:rPr>
      </w:pPr>
      <w:r w:rsidRPr="00380A6B">
        <w:rPr>
          <w:rFonts w:ascii="SimHei" w:eastAsia="SimHei" w:hAnsi="SimHei" w:hint="eastAsia"/>
          <w:b/>
          <w:sz w:val="24"/>
          <w:szCs w:val="24"/>
          <w:lang w:val="en-GB"/>
        </w:rPr>
        <w:t>第二届会议</w:t>
      </w:r>
    </w:p>
    <w:p w14:paraId="79E245A0" w14:textId="77777777" w:rsidR="00380A6B" w:rsidRPr="00380A6B" w:rsidRDefault="00380A6B" w:rsidP="00380A6B">
      <w:pPr>
        <w:tabs>
          <w:tab w:val="left" w:pos="4082"/>
        </w:tabs>
        <w:suppressAutoHyphens/>
        <w:spacing w:after="0" w:line="240" w:lineRule="auto"/>
        <w:ind w:right="5103"/>
        <w:jc w:val="left"/>
        <w:rPr>
          <w:rFonts w:eastAsiaTheme="minorEastAsia"/>
          <w:sz w:val="24"/>
          <w:szCs w:val="24"/>
          <w:lang w:val="en-GB"/>
        </w:rPr>
      </w:pPr>
      <w:r w:rsidRPr="00380A6B">
        <w:rPr>
          <w:rFonts w:eastAsiaTheme="minorEastAsia"/>
          <w:sz w:val="24"/>
          <w:szCs w:val="24"/>
          <w:lang w:val="fr-FR"/>
        </w:rPr>
        <w:t>2016</w:t>
      </w:r>
      <w:r w:rsidRPr="00380A6B">
        <w:rPr>
          <w:rFonts w:ascii="SimSun" w:hAnsi="SimSun" w:cs="SimSun" w:hint="eastAsia"/>
          <w:sz w:val="24"/>
          <w:szCs w:val="24"/>
          <w:lang w:val="fr-FR"/>
        </w:rPr>
        <w:t>年</w:t>
      </w:r>
      <w:r w:rsidRPr="00380A6B">
        <w:rPr>
          <w:rFonts w:eastAsiaTheme="minorEastAsia" w:hint="eastAsia"/>
          <w:sz w:val="24"/>
          <w:szCs w:val="24"/>
          <w:lang w:val="fr-FR"/>
        </w:rPr>
        <w:t>5</w:t>
      </w:r>
      <w:r w:rsidRPr="00380A6B">
        <w:rPr>
          <w:rFonts w:ascii="SimSun" w:hAnsi="SimSun" w:cs="SimSun" w:hint="eastAsia"/>
          <w:sz w:val="24"/>
          <w:szCs w:val="24"/>
          <w:lang w:val="fr-FR"/>
        </w:rPr>
        <w:t>月</w:t>
      </w:r>
      <w:r w:rsidRPr="00380A6B">
        <w:rPr>
          <w:rFonts w:eastAsiaTheme="minorEastAsia"/>
          <w:sz w:val="24"/>
          <w:szCs w:val="24"/>
          <w:lang w:val="fr-FR"/>
        </w:rPr>
        <w:t>23</w:t>
      </w:r>
      <w:r w:rsidRPr="00380A6B">
        <w:rPr>
          <w:rFonts w:ascii="SimSun" w:hAnsi="SimSun" w:cs="SimSun" w:hint="eastAsia"/>
          <w:sz w:val="24"/>
          <w:szCs w:val="24"/>
          <w:lang w:val="fr-FR"/>
        </w:rPr>
        <w:t>日至</w:t>
      </w:r>
      <w:r w:rsidRPr="00380A6B">
        <w:rPr>
          <w:rFonts w:eastAsiaTheme="minorEastAsia"/>
          <w:sz w:val="24"/>
          <w:szCs w:val="24"/>
          <w:lang w:val="fr-FR"/>
        </w:rPr>
        <w:t>27</w:t>
      </w:r>
      <w:r w:rsidRPr="00380A6B">
        <w:rPr>
          <w:rFonts w:ascii="SimSun" w:hAnsi="SimSun" w:cs="SimSun" w:hint="eastAsia"/>
          <w:sz w:val="24"/>
          <w:szCs w:val="24"/>
          <w:lang w:val="fr-FR"/>
        </w:rPr>
        <w:t>日，内罗毕</w:t>
      </w:r>
    </w:p>
    <w:p w14:paraId="27D41866" w14:textId="39CA73F1" w:rsidR="00C3525C" w:rsidRPr="00380A6B" w:rsidRDefault="00380A6B" w:rsidP="00C3525C">
      <w:pPr>
        <w:pStyle w:val="AATitle"/>
        <w:keepNext w:val="0"/>
        <w:keepLines w:val="0"/>
        <w:widowControl w:val="0"/>
        <w:tabs>
          <w:tab w:val="left" w:pos="624"/>
          <w:tab w:val="left" w:pos="1871"/>
          <w:tab w:val="left" w:pos="2495"/>
          <w:tab w:val="left" w:pos="3119"/>
        </w:tabs>
        <w:rPr>
          <w:b w:val="0"/>
          <w:sz w:val="24"/>
          <w:szCs w:val="24"/>
          <w:lang w:eastAsia="zh-CN"/>
        </w:rPr>
      </w:pPr>
      <w:r w:rsidRPr="00380A6B">
        <w:rPr>
          <w:rFonts w:hint="eastAsia"/>
          <w:b w:val="0"/>
          <w:sz w:val="24"/>
          <w:szCs w:val="24"/>
          <w:lang w:eastAsia="zh-CN"/>
        </w:rPr>
        <w:t>临时议程</w:t>
      </w:r>
      <w:r w:rsidR="00C3525C" w:rsidRPr="00380A6B">
        <w:rPr>
          <w:rStyle w:val="FootnoteReference"/>
          <w:b w:val="0"/>
          <w:sz w:val="24"/>
          <w:szCs w:val="24"/>
          <w:vertAlign w:val="baseline"/>
        </w:rPr>
        <w:footnoteReference w:customMarkFollows="1" w:id="1"/>
        <w:sym w:font="Symbol" w:char="F02A"/>
      </w:r>
      <w:r w:rsidRPr="00380A6B">
        <w:rPr>
          <w:rFonts w:hint="eastAsia"/>
          <w:b w:val="0"/>
          <w:sz w:val="24"/>
          <w:szCs w:val="24"/>
          <w:lang w:eastAsia="zh-CN"/>
        </w:rPr>
        <w:t>项目</w:t>
      </w:r>
      <w:r w:rsidRPr="00380A6B">
        <w:rPr>
          <w:b w:val="0"/>
          <w:sz w:val="24"/>
          <w:szCs w:val="24"/>
          <w:lang w:val="fr-FR" w:eastAsia="zh-CN"/>
        </w:rPr>
        <w:t>5 (a)</w:t>
      </w:r>
    </w:p>
    <w:p w14:paraId="5FF094B2" w14:textId="77777777" w:rsidR="00BC02F4" w:rsidRDefault="005A7AB0" w:rsidP="000E1773">
      <w:pPr>
        <w:pStyle w:val="AATitle2"/>
        <w:spacing w:before="60" w:after="0"/>
        <w:rPr>
          <w:rFonts w:eastAsia="SimHei"/>
          <w:sz w:val="24"/>
          <w:szCs w:val="24"/>
          <w:lang w:val="en-US" w:eastAsia="zh-CN"/>
        </w:rPr>
      </w:pPr>
      <w:r w:rsidRPr="00380A6B">
        <w:rPr>
          <w:rFonts w:eastAsia="SimHei"/>
          <w:sz w:val="24"/>
          <w:szCs w:val="24"/>
          <w:lang w:val="zh-CN" w:eastAsia="zh-CN"/>
        </w:rPr>
        <w:t>中期战略、工作方案和预算以及其他行政</w:t>
      </w:r>
    </w:p>
    <w:p w14:paraId="34DE1925" w14:textId="77777777" w:rsidR="00BC02F4" w:rsidRDefault="005A7AB0" w:rsidP="000E1773">
      <w:pPr>
        <w:pStyle w:val="AATitle2"/>
        <w:spacing w:before="0" w:after="0"/>
        <w:rPr>
          <w:rFonts w:eastAsia="SimHei"/>
          <w:sz w:val="24"/>
          <w:szCs w:val="24"/>
          <w:lang w:val="en-US" w:eastAsia="zh-CN"/>
        </w:rPr>
      </w:pPr>
      <w:r w:rsidRPr="00380A6B">
        <w:rPr>
          <w:rFonts w:eastAsia="SimHei"/>
          <w:sz w:val="24"/>
          <w:szCs w:val="24"/>
          <w:lang w:val="zh-CN" w:eastAsia="zh-CN"/>
        </w:rPr>
        <w:t>和预算问题：修订</w:t>
      </w:r>
      <w:r w:rsidRPr="00380A6B">
        <w:rPr>
          <w:rFonts w:eastAsia="SimHei"/>
          <w:sz w:val="24"/>
          <w:szCs w:val="24"/>
          <w:lang w:val="zh-CN" w:eastAsia="zh-CN"/>
        </w:rPr>
        <w:t>2016–2017</w:t>
      </w:r>
      <w:r w:rsidRPr="00380A6B">
        <w:rPr>
          <w:rFonts w:eastAsia="SimHei"/>
          <w:sz w:val="24"/>
          <w:szCs w:val="24"/>
          <w:lang w:val="zh-CN" w:eastAsia="zh-CN"/>
        </w:rPr>
        <w:t>两年期</w:t>
      </w:r>
    </w:p>
    <w:p w14:paraId="0EB8D55A" w14:textId="47778226" w:rsidR="00C3525C" w:rsidRDefault="005A7AB0" w:rsidP="000E1773">
      <w:pPr>
        <w:pStyle w:val="AATitle2"/>
        <w:spacing w:before="0" w:after="0"/>
        <w:rPr>
          <w:rFonts w:eastAsia="SimHei"/>
          <w:sz w:val="24"/>
          <w:szCs w:val="24"/>
          <w:lang w:val="en-US" w:eastAsia="zh-CN"/>
        </w:rPr>
      </w:pPr>
      <w:r w:rsidRPr="00380A6B">
        <w:rPr>
          <w:rFonts w:eastAsia="SimHei"/>
          <w:sz w:val="24"/>
          <w:szCs w:val="24"/>
          <w:lang w:val="zh-CN" w:eastAsia="zh-CN"/>
        </w:rPr>
        <w:t>工作方案和预算</w:t>
      </w:r>
    </w:p>
    <w:p w14:paraId="493B1CB5" w14:textId="77777777" w:rsidR="00BC02F4" w:rsidRPr="000E1773" w:rsidRDefault="00BC02F4" w:rsidP="000E1773">
      <w:pPr>
        <w:pStyle w:val="AATitle2"/>
        <w:spacing w:before="0" w:after="0"/>
        <w:rPr>
          <w:rFonts w:eastAsia="SimHei"/>
          <w:sz w:val="24"/>
          <w:szCs w:val="24"/>
          <w:lang w:val="en-US" w:eastAsia="zh-CN"/>
        </w:rPr>
      </w:pPr>
    </w:p>
    <w:p w14:paraId="63DD9E6E" w14:textId="76D8EB2C" w:rsidR="00C3525C" w:rsidRPr="00380A6B" w:rsidRDefault="00C3525C" w:rsidP="00C3525C">
      <w:pPr>
        <w:pStyle w:val="BBTitle"/>
        <w:rPr>
          <w:rFonts w:eastAsia="SimHei"/>
          <w:lang w:eastAsia="zh-CN"/>
        </w:rPr>
      </w:pPr>
      <w:r w:rsidRPr="00380A6B">
        <w:rPr>
          <w:rFonts w:eastAsia="SimHei"/>
          <w:lang w:val="zh-CN" w:eastAsia="zh-CN"/>
        </w:rPr>
        <w:t>修订</w:t>
      </w:r>
      <w:r w:rsidRPr="00380A6B">
        <w:rPr>
          <w:rFonts w:eastAsia="SimHei"/>
          <w:lang w:val="zh-CN" w:eastAsia="zh-CN"/>
        </w:rPr>
        <w:t>2016–2017</w:t>
      </w:r>
      <w:r w:rsidRPr="00380A6B">
        <w:rPr>
          <w:rFonts w:eastAsia="SimHei"/>
          <w:lang w:val="zh-CN" w:eastAsia="zh-CN"/>
        </w:rPr>
        <w:t>两年期工作方案和预算</w:t>
      </w:r>
    </w:p>
    <w:p w14:paraId="4813DFC4" w14:textId="16C1CE17" w:rsidR="00C3525C" w:rsidRPr="00380A6B" w:rsidRDefault="00C3525C" w:rsidP="000E1773">
      <w:pPr>
        <w:pStyle w:val="CH2"/>
        <w:spacing w:after="240"/>
        <w:rPr>
          <w:rFonts w:eastAsia="SimHei"/>
        </w:rPr>
      </w:pPr>
      <w:r w:rsidRPr="00380A6B">
        <w:rPr>
          <w:rFonts w:eastAsia="SimHei"/>
          <w:lang w:val="zh-CN" w:eastAsia="zh-CN"/>
        </w:rPr>
        <w:tab/>
      </w:r>
      <w:r w:rsidRPr="00380A6B">
        <w:rPr>
          <w:rFonts w:eastAsia="SimHei"/>
          <w:lang w:val="zh-CN" w:eastAsia="zh-CN"/>
        </w:rPr>
        <w:tab/>
      </w:r>
      <w:proofErr w:type="spellStart"/>
      <w:r w:rsidRPr="00380A6B">
        <w:rPr>
          <w:rFonts w:eastAsia="SimHei"/>
          <w:lang w:val="zh-CN"/>
        </w:rPr>
        <w:t>执行</w:t>
      </w:r>
      <w:proofErr w:type="spellEnd"/>
      <w:r w:rsidR="00BB3C5F">
        <w:rPr>
          <w:rFonts w:eastAsia="SimHei" w:hint="eastAsia"/>
          <w:lang w:val="zh-CN" w:eastAsia="zh-CN"/>
        </w:rPr>
        <w:t>主任</w:t>
      </w:r>
      <w:proofErr w:type="spellStart"/>
      <w:r w:rsidRPr="00380A6B">
        <w:rPr>
          <w:rFonts w:eastAsia="SimHei"/>
          <w:lang w:val="zh-CN"/>
        </w:rPr>
        <w:t>的报告</w:t>
      </w:r>
      <w:proofErr w:type="spellEnd"/>
    </w:p>
    <w:tbl>
      <w:tblPr>
        <w:tblW w:w="96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4"/>
      </w:tblGrid>
      <w:tr w:rsidR="00C3525C" w:rsidRPr="00696869" w14:paraId="3E556FEF" w14:textId="77777777" w:rsidTr="00CA4041">
        <w:tc>
          <w:tcPr>
            <w:tcW w:w="9604" w:type="dxa"/>
          </w:tcPr>
          <w:p w14:paraId="3D7C3B12" w14:textId="77777777" w:rsidR="00C3525C" w:rsidRPr="00380A6B" w:rsidRDefault="00C3525C" w:rsidP="00CA4041">
            <w:pPr>
              <w:pStyle w:val="Normal-pool"/>
              <w:rPr>
                <w:rFonts w:ascii="楷体" w:eastAsia="楷体" w:hAnsi="楷体"/>
                <w:i/>
                <w:sz w:val="24"/>
                <w:szCs w:val="24"/>
                <w:lang w:eastAsia="zh-CN"/>
              </w:rPr>
            </w:pPr>
            <w:r w:rsidRPr="00380A6B">
              <w:rPr>
                <w:rFonts w:ascii="楷体" w:eastAsia="楷体" w:hAnsi="楷体"/>
                <w:sz w:val="24"/>
                <w:szCs w:val="24"/>
                <w:lang w:val="zh-CN" w:eastAsia="zh-CN"/>
              </w:rPr>
              <w:t xml:space="preserve">摘要 </w:t>
            </w:r>
          </w:p>
          <w:p w14:paraId="61F2E559" w14:textId="735AC5C8" w:rsidR="00C3525C" w:rsidRPr="00376AF2" w:rsidRDefault="00C3525C" w:rsidP="000E1773">
            <w:pPr>
              <w:pStyle w:val="Normal-pool"/>
              <w:tabs>
                <w:tab w:val="clear" w:pos="1247"/>
                <w:tab w:val="clear" w:pos="1814"/>
                <w:tab w:val="clear" w:pos="2381"/>
                <w:tab w:val="clear" w:pos="2948"/>
                <w:tab w:val="clear" w:pos="3515"/>
                <w:tab w:val="clear" w:pos="4082"/>
                <w:tab w:val="left" w:pos="624"/>
              </w:tabs>
              <w:spacing w:after="120"/>
              <w:ind w:left="1247" w:firstLine="624"/>
              <w:jc w:val="both"/>
              <w:rPr>
                <w:sz w:val="18"/>
                <w:szCs w:val="18"/>
                <w:lang w:eastAsia="zh-CN"/>
              </w:rPr>
            </w:pPr>
            <w:r w:rsidRPr="00380A6B">
              <w:rPr>
                <w:sz w:val="24"/>
                <w:szCs w:val="24"/>
                <w:lang w:val="zh-CN" w:eastAsia="zh-CN"/>
              </w:rPr>
              <w:t>本报告概述了</w:t>
            </w:r>
            <w:r w:rsidRPr="00380A6B">
              <w:rPr>
                <w:sz w:val="24"/>
                <w:szCs w:val="24"/>
                <w:lang w:val="zh-CN" w:eastAsia="zh-CN"/>
              </w:rPr>
              <w:t xml:space="preserve">2016-2017 </w:t>
            </w:r>
            <w:r w:rsidRPr="00380A6B">
              <w:rPr>
                <w:sz w:val="24"/>
                <w:szCs w:val="24"/>
                <w:lang w:val="zh-CN" w:eastAsia="zh-CN"/>
              </w:rPr>
              <w:t>两年期拟议工作方案和预算在</w:t>
            </w:r>
            <w:r w:rsidR="00870A6E">
              <w:rPr>
                <w:rFonts w:hint="eastAsia"/>
                <w:sz w:val="24"/>
                <w:szCs w:val="24"/>
                <w:lang w:val="zh-CN" w:eastAsia="zh-CN"/>
              </w:rPr>
              <w:t>经</w:t>
            </w:r>
            <w:r w:rsidRPr="00380A6B">
              <w:rPr>
                <w:sz w:val="24"/>
                <w:szCs w:val="24"/>
                <w:lang w:val="zh-CN" w:eastAsia="zh-CN"/>
              </w:rPr>
              <w:t>联合国环境大会第一届会议第</w:t>
            </w:r>
            <w:r w:rsidRPr="00380A6B">
              <w:rPr>
                <w:sz w:val="24"/>
                <w:szCs w:val="24"/>
                <w:lang w:val="zh-CN" w:eastAsia="zh-CN"/>
              </w:rPr>
              <w:t xml:space="preserve"> 1/15</w:t>
            </w:r>
            <w:r w:rsidRPr="00380A6B">
              <w:rPr>
                <w:sz w:val="24"/>
                <w:szCs w:val="24"/>
                <w:lang w:val="zh-CN" w:eastAsia="zh-CN"/>
              </w:rPr>
              <w:t>号决议批准</w:t>
            </w:r>
            <w:r w:rsidR="00870A6E" w:rsidRPr="00380A6B">
              <w:rPr>
                <w:sz w:val="24"/>
                <w:szCs w:val="24"/>
                <w:lang w:val="zh-CN" w:eastAsia="zh-CN"/>
              </w:rPr>
              <w:t>之后</w:t>
            </w:r>
            <w:r w:rsidRPr="00380A6B">
              <w:rPr>
                <w:sz w:val="24"/>
                <w:szCs w:val="24"/>
                <w:lang w:val="zh-CN" w:eastAsia="zh-CN"/>
              </w:rPr>
              <w:t>所做的改动。这些改动的主要原因是，联合国大会于</w:t>
            </w:r>
            <w:r w:rsidRPr="00380A6B">
              <w:rPr>
                <w:sz w:val="24"/>
                <w:szCs w:val="24"/>
                <w:lang w:val="zh-CN" w:eastAsia="zh-CN"/>
              </w:rPr>
              <w:t xml:space="preserve"> 2015 </w:t>
            </w:r>
            <w:r w:rsidRPr="00380A6B">
              <w:rPr>
                <w:sz w:val="24"/>
                <w:szCs w:val="24"/>
                <w:lang w:val="zh-CN" w:eastAsia="zh-CN"/>
              </w:rPr>
              <w:t>年</w:t>
            </w:r>
            <w:r w:rsidRPr="00380A6B">
              <w:rPr>
                <w:sz w:val="24"/>
                <w:szCs w:val="24"/>
                <w:lang w:val="zh-CN" w:eastAsia="zh-CN"/>
              </w:rPr>
              <w:t xml:space="preserve"> 12 </w:t>
            </w:r>
            <w:r w:rsidRPr="00380A6B">
              <w:rPr>
                <w:sz w:val="24"/>
                <w:szCs w:val="24"/>
                <w:lang w:val="zh-CN" w:eastAsia="zh-CN"/>
              </w:rPr>
              <w:t>月通过</w:t>
            </w:r>
            <w:r w:rsidR="00992E2A">
              <w:rPr>
                <w:rFonts w:hint="eastAsia"/>
                <w:sz w:val="24"/>
                <w:szCs w:val="24"/>
                <w:lang w:val="zh-CN" w:eastAsia="zh-CN"/>
              </w:rPr>
              <w:t>的</w:t>
            </w:r>
            <w:r w:rsidR="00AB19EF">
              <w:rPr>
                <w:rFonts w:hint="eastAsia"/>
                <w:sz w:val="24"/>
                <w:szCs w:val="24"/>
                <w:lang w:val="zh-CN" w:eastAsia="zh-CN"/>
              </w:rPr>
              <w:t>对</w:t>
            </w:r>
            <w:r w:rsidRPr="00380A6B">
              <w:rPr>
                <w:sz w:val="24"/>
                <w:szCs w:val="24"/>
                <w:lang w:val="zh-CN" w:eastAsia="zh-CN"/>
              </w:rPr>
              <w:t>联合国环境规划署的联合国经常预算批款为</w:t>
            </w:r>
            <w:r w:rsidRPr="00380A6B">
              <w:rPr>
                <w:sz w:val="24"/>
                <w:szCs w:val="24"/>
                <w:lang w:val="zh-CN" w:eastAsia="zh-CN"/>
              </w:rPr>
              <w:t xml:space="preserve"> 3 500 </w:t>
            </w:r>
            <w:r w:rsidRPr="00380A6B">
              <w:rPr>
                <w:sz w:val="24"/>
                <w:szCs w:val="24"/>
                <w:lang w:val="zh-CN" w:eastAsia="zh-CN"/>
              </w:rPr>
              <w:t>万美元和</w:t>
            </w:r>
            <w:r w:rsidRPr="00380A6B">
              <w:rPr>
                <w:sz w:val="24"/>
                <w:szCs w:val="24"/>
                <w:lang w:val="zh-CN" w:eastAsia="zh-CN"/>
              </w:rPr>
              <w:t xml:space="preserve"> 116 </w:t>
            </w:r>
            <w:r w:rsidRPr="00380A6B">
              <w:rPr>
                <w:sz w:val="24"/>
                <w:szCs w:val="24"/>
                <w:lang w:val="zh-CN" w:eastAsia="zh-CN"/>
              </w:rPr>
              <w:t>个员额，低于秘书长</w:t>
            </w:r>
            <w:r w:rsidR="003630F3">
              <w:rPr>
                <w:rFonts w:hint="eastAsia"/>
                <w:sz w:val="24"/>
                <w:szCs w:val="24"/>
                <w:lang w:val="zh-CN" w:eastAsia="zh-CN"/>
              </w:rPr>
              <w:t>请求</w:t>
            </w:r>
            <w:r w:rsidRPr="00380A6B">
              <w:rPr>
                <w:sz w:val="24"/>
                <w:szCs w:val="24"/>
                <w:lang w:val="zh-CN" w:eastAsia="zh-CN"/>
              </w:rPr>
              <w:t>的水平。</w:t>
            </w:r>
            <w:r>
              <w:rPr>
                <w:lang w:val="zh-CN" w:eastAsia="zh-CN"/>
              </w:rPr>
              <w:t xml:space="preserve"> </w:t>
            </w:r>
          </w:p>
        </w:tc>
      </w:tr>
    </w:tbl>
    <w:p w14:paraId="6EB3ED2D" w14:textId="77777777" w:rsidR="00C3525C" w:rsidRPr="00376AF2" w:rsidRDefault="00C3525C" w:rsidP="00C3525C">
      <w:pPr>
        <w:pStyle w:val="Normal-pool"/>
        <w:rPr>
          <w:rFonts w:eastAsia="MS Mincho"/>
          <w:lang w:eastAsia="zh-CN"/>
        </w:rPr>
      </w:pPr>
      <w:bookmarkStart w:id="3" w:name="_Toc389819917"/>
    </w:p>
    <w:p w14:paraId="452F78D3" w14:textId="77777777" w:rsidR="00BC02F4" w:rsidRDefault="00BC02F4">
      <w:pPr>
        <w:tabs>
          <w:tab w:val="clear" w:pos="1247"/>
          <w:tab w:val="clear" w:pos="1814"/>
          <w:tab w:val="clear" w:pos="2381"/>
          <w:tab w:val="clear" w:pos="2948"/>
          <w:tab w:val="clear" w:pos="3515"/>
        </w:tabs>
        <w:spacing w:after="0" w:line="240" w:lineRule="auto"/>
        <w:jc w:val="left"/>
        <w:rPr>
          <w:b/>
          <w:sz w:val="28"/>
          <w:szCs w:val="28"/>
          <w:lang w:val="zh-CN"/>
        </w:rPr>
      </w:pPr>
      <w:r>
        <w:rPr>
          <w:lang w:val="zh-CN"/>
        </w:rPr>
        <w:br w:type="page"/>
      </w:r>
    </w:p>
    <w:p w14:paraId="079ED0E3" w14:textId="48FBDAE6" w:rsidR="00C3525C" w:rsidRPr="00380A6B" w:rsidRDefault="00C3525C" w:rsidP="000E1773">
      <w:pPr>
        <w:pStyle w:val="CH1"/>
        <w:tabs>
          <w:tab w:val="clear" w:pos="1247"/>
          <w:tab w:val="left" w:pos="0"/>
        </w:tabs>
        <w:ind w:left="0" w:firstLine="0"/>
        <w:jc w:val="both"/>
        <w:rPr>
          <w:rFonts w:ascii="SimHei" w:eastAsia="SimHei" w:hAnsi="SimHei"/>
        </w:rPr>
      </w:pPr>
      <w:r>
        <w:rPr>
          <w:lang w:val="zh-CN" w:eastAsia="zh-CN"/>
        </w:rPr>
        <w:lastRenderedPageBreak/>
        <w:br/>
      </w:r>
      <w:r>
        <w:rPr>
          <w:lang w:val="zh-CN" w:eastAsia="zh-CN"/>
        </w:rPr>
        <w:tab/>
      </w:r>
      <w:r w:rsidR="00BC02F4">
        <w:rPr>
          <w:lang w:val="en-US" w:eastAsia="zh-CN"/>
        </w:rPr>
        <w:t xml:space="preserve">      </w:t>
      </w:r>
      <w:r w:rsidRPr="00380A6B">
        <w:rPr>
          <w:rFonts w:ascii="SimHei" w:eastAsia="SimHei" w:hAnsi="SimHei"/>
          <w:lang w:val="zh-CN"/>
        </w:rPr>
        <w:t>一</w:t>
      </w:r>
      <w:r w:rsidR="00380A6B" w:rsidRPr="00380A6B">
        <w:rPr>
          <w:rFonts w:ascii="SimHei" w:eastAsia="SimHei" w:hAnsi="SimHei" w:hint="eastAsia"/>
          <w:lang w:val="zh-CN" w:eastAsia="zh-CN"/>
        </w:rPr>
        <w:t>、</w:t>
      </w:r>
      <w:r w:rsidR="00BC02F4">
        <w:rPr>
          <w:rFonts w:ascii="SimHei" w:eastAsia="SimHei" w:hAnsi="SimHei"/>
          <w:lang w:val="en-US"/>
        </w:rPr>
        <w:t xml:space="preserve"> </w:t>
      </w:r>
      <w:proofErr w:type="spellStart"/>
      <w:r w:rsidRPr="00380A6B">
        <w:rPr>
          <w:rFonts w:ascii="SimHei" w:eastAsia="SimHei" w:hAnsi="SimHei"/>
          <w:lang w:val="zh-CN"/>
        </w:rPr>
        <w:t>导言</w:t>
      </w:r>
      <w:proofErr w:type="spellEnd"/>
    </w:p>
    <w:p w14:paraId="72C0398D" w14:textId="7A0DC405" w:rsidR="00C3525C" w:rsidRPr="00380A6B" w:rsidRDefault="00245BFF" w:rsidP="000E1773">
      <w:pPr>
        <w:pStyle w:val="Normalnumber"/>
        <w:ind w:left="1247" w:firstLine="0"/>
        <w:jc w:val="both"/>
        <w:rPr>
          <w:sz w:val="24"/>
          <w:szCs w:val="24"/>
          <w:lang w:eastAsia="zh-CN"/>
        </w:rPr>
      </w:pPr>
      <w:r w:rsidRPr="00380A6B">
        <w:rPr>
          <w:sz w:val="24"/>
          <w:szCs w:val="24"/>
          <w:lang w:val="zh-CN" w:eastAsia="zh-CN"/>
        </w:rPr>
        <w:t>联合国环境大会在关于拟议工作方案和</w:t>
      </w:r>
      <w:r w:rsidRPr="00380A6B">
        <w:rPr>
          <w:sz w:val="24"/>
          <w:szCs w:val="24"/>
          <w:lang w:val="zh-CN" w:eastAsia="zh-CN"/>
        </w:rPr>
        <w:t>2016-2017</w:t>
      </w:r>
      <w:r w:rsidRPr="00380A6B">
        <w:rPr>
          <w:sz w:val="24"/>
          <w:szCs w:val="24"/>
          <w:lang w:val="zh-CN" w:eastAsia="zh-CN"/>
        </w:rPr>
        <w:t>两年期预算的第</w:t>
      </w:r>
      <w:r w:rsidRPr="00380A6B">
        <w:rPr>
          <w:sz w:val="24"/>
          <w:szCs w:val="24"/>
          <w:lang w:val="zh-CN" w:eastAsia="zh-CN"/>
        </w:rPr>
        <w:t xml:space="preserve"> 1/15</w:t>
      </w:r>
      <w:r w:rsidRPr="00380A6B">
        <w:rPr>
          <w:sz w:val="24"/>
          <w:szCs w:val="24"/>
          <w:lang w:val="zh-CN" w:eastAsia="zh-CN"/>
        </w:rPr>
        <w:t>号决议中，请执行主任向联合国环境大会第二届会议提交一份报告，阐明与</w:t>
      </w:r>
      <w:r w:rsidRPr="00380A6B">
        <w:rPr>
          <w:sz w:val="24"/>
          <w:szCs w:val="24"/>
          <w:lang w:val="zh-CN" w:eastAsia="zh-CN"/>
        </w:rPr>
        <w:t>2016-2017</w:t>
      </w:r>
      <w:r w:rsidRPr="00380A6B">
        <w:rPr>
          <w:sz w:val="24"/>
          <w:szCs w:val="24"/>
          <w:lang w:val="zh-CN" w:eastAsia="zh-CN"/>
        </w:rPr>
        <w:t>两年期工作方案和预算的供资有关的最新信息所产生的任何影响。</w:t>
      </w:r>
      <w:r w:rsidRPr="00380A6B">
        <w:rPr>
          <w:sz w:val="24"/>
          <w:szCs w:val="24"/>
          <w:lang w:val="zh-CN" w:eastAsia="zh-CN"/>
        </w:rPr>
        <w:t xml:space="preserve"> </w:t>
      </w:r>
    </w:p>
    <w:p w14:paraId="10E98B3E" w14:textId="183D2BCC" w:rsidR="00C3525C" w:rsidRPr="00652F62" w:rsidRDefault="00C3525C" w:rsidP="00652F62">
      <w:pPr>
        <w:pStyle w:val="Normalnumber"/>
        <w:tabs>
          <w:tab w:val="clear" w:pos="1247"/>
          <w:tab w:val="clear" w:pos="1871"/>
          <w:tab w:val="left" w:pos="1890"/>
        </w:tabs>
        <w:ind w:left="1260" w:firstLine="0"/>
        <w:jc w:val="both"/>
        <w:rPr>
          <w:sz w:val="24"/>
          <w:szCs w:val="24"/>
          <w:lang w:eastAsia="zh-CN"/>
        </w:rPr>
      </w:pPr>
      <w:r w:rsidRPr="00652F62">
        <w:rPr>
          <w:sz w:val="24"/>
          <w:szCs w:val="24"/>
          <w:lang w:eastAsia="zh-CN"/>
        </w:rPr>
        <w:t>本报告概述了对</w:t>
      </w:r>
      <w:r w:rsidRPr="00652F62">
        <w:rPr>
          <w:sz w:val="24"/>
          <w:szCs w:val="24"/>
          <w:lang w:eastAsia="zh-CN"/>
        </w:rPr>
        <w:t xml:space="preserve">2016-2017 </w:t>
      </w:r>
      <w:r w:rsidRPr="00652F62">
        <w:rPr>
          <w:sz w:val="24"/>
          <w:szCs w:val="24"/>
          <w:lang w:eastAsia="zh-CN"/>
        </w:rPr>
        <w:t>两年期拟议工作方案和预算在</w:t>
      </w:r>
      <w:r w:rsidR="00950FD3" w:rsidRPr="00652F62">
        <w:rPr>
          <w:rFonts w:hint="eastAsia"/>
          <w:sz w:val="24"/>
          <w:szCs w:val="24"/>
          <w:lang w:eastAsia="zh-CN"/>
        </w:rPr>
        <w:t>2014</w:t>
      </w:r>
      <w:r w:rsidR="00950FD3" w:rsidRPr="00652F62">
        <w:rPr>
          <w:rFonts w:hint="eastAsia"/>
          <w:sz w:val="24"/>
          <w:szCs w:val="24"/>
          <w:lang w:eastAsia="zh-CN"/>
        </w:rPr>
        <w:t>年</w:t>
      </w:r>
      <w:r w:rsidR="00950FD3" w:rsidRPr="00652F62">
        <w:rPr>
          <w:rFonts w:hint="eastAsia"/>
          <w:sz w:val="24"/>
          <w:szCs w:val="24"/>
          <w:lang w:eastAsia="zh-CN"/>
        </w:rPr>
        <w:t>6</w:t>
      </w:r>
      <w:r w:rsidR="00950FD3" w:rsidRPr="00652F62">
        <w:rPr>
          <w:rFonts w:hint="eastAsia"/>
          <w:sz w:val="24"/>
          <w:szCs w:val="24"/>
          <w:lang w:eastAsia="zh-CN"/>
        </w:rPr>
        <w:t>月经</w:t>
      </w:r>
      <w:r w:rsidRPr="00652F62">
        <w:rPr>
          <w:sz w:val="24"/>
          <w:szCs w:val="24"/>
          <w:lang w:eastAsia="zh-CN"/>
        </w:rPr>
        <w:t>联合国环境大会第一届会议批准</w:t>
      </w:r>
      <w:r w:rsidR="00950FD3" w:rsidRPr="00652F62">
        <w:rPr>
          <w:rFonts w:hint="eastAsia"/>
          <w:sz w:val="24"/>
          <w:szCs w:val="24"/>
          <w:lang w:eastAsia="zh-CN"/>
        </w:rPr>
        <w:t>之后</w:t>
      </w:r>
      <w:r w:rsidRPr="00652F62">
        <w:rPr>
          <w:sz w:val="24"/>
          <w:szCs w:val="24"/>
          <w:lang w:eastAsia="zh-CN"/>
        </w:rPr>
        <w:t>所做的改动。这些改动的主要原因是，联合国大会于</w:t>
      </w:r>
      <w:r w:rsidRPr="00652F62">
        <w:rPr>
          <w:sz w:val="24"/>
          <w:szCs w:val="24"/>
          <w:lang w:eastAsia="zh-CN"/>
        </w:rPr>
        <w:t xml:space="preserve"> 2015 </w:t>
      </w:r>
      <w:r w:rsidRPr="00652F62">
        <w:rPr>
          <w:sz w:val="24"/>
          <w:szCs w:val="24"/>
          <w:lang w:eastAsia="zh-CN"/>
        </w:rPr>
        <w:t>年</w:t>
      </w:r>
      <w:r w:rsidRPr="00652F62">
        <w:rPr>
          <w:sz w:val="24"/>
          <w:szCs w:val="24"/>
          <w:lang w:eastAsia="zh-CN"/>
        </w:rPr>
        <w:t xml:space="preserve"> 12 </w:t>
      </w:r>
      <w:r w:rsidRPr="00652F62">
        <w:rPr>
          <w:sz w:val="24"/>
          <w:szCs w:val="24"/>
          <w:lang w:eastAsia="zh-CN"/>
        </w:rPr>
        <w:t>月通过</w:t>
      </w:r>
      <w:r w:rsidR="003630F3" w:rsidRPr="00652F62">
        <w:rPr>
          <w:rFonts w:hint="eastAsia"/>
          <w:sz w:val="24"/>
          <w:szCs w:val="24"/>
          <w:lang w:eastAsia="zh-CN"/>
        </w:rPr>
        <w:t>的对</w:t>
      </w:r>
      <w:r w:rsidRPr="00652F62">
        <w:rPr>
          <w:sz w:val="24"/>
          <w:szCs w:val="24"/>
          <w:lang w:eastAsia="zh-CN"/>
        </w:rPr>
        <w:t>联合国环境规划署（环境署）的联合国经常预算批款为</w:t>
      </w:r>
      <w:r w:rsidRPr="00652F62">
        <w:rPr>
          <w:sz w:val="24"/>
          <w:szCs w:val="24"/>
          <w:lang w:eastAsia="zh-CN"/>
        </w:rPr>
        <w:t xml:space="preserve"> 3 500 </w:t>
      </w:r>
      <w:r w:rsidRPr="00652F62">
        <w:rPr>
          <w:sz w:val="24"/>
          <w:szCs w:val="24"/>
          <w:lang w:eastAsia="zh-CN"/>
        </w:rPr>
        <w:t>万美元和</w:t>
      </w:r>
      <w:r w:rsidRPr="00652F62">
        <w:rPr>
          <w:sz w:val="24"/>
          <w:szCs w:val="24"/>
          <w:lang w:eastAsia="zh-CN"/>
        </w:rPr>
        <w:t xml:space="preserve"> 116 </w:t>
      </w:r>
      <w:r w:rsidRPr="00652F62">
        <w:rPr>
          <w:sz w:val="24"/>
          <w:szCs w:val="24"/>
          <w:lang w:eastAsia="zh-CN"/>
        </w:rPr>
        <w:t>个员额，低于秘书长</w:t>
      </w:r>
      <w:r w:rsidR="003630F3" w:rsidRPr="00652F62">
        <w:rPr>
          <w:rFonts w:hint="eastAsia"/>
          <w:sz w:val="24"/>
          <w:szCs w:val="24"/>
          <w:lang w:eastAsia="zh-CN"/>
        </w:rPr>
        <w:t>请求</w:t>
      </w:r>
      <w:r w:rsidRPr="00652F62">
        <w:rPr>
          <w:sz w:val="24"/>
          <w:szCs w:val="24"/>
          <w:lang w:eastAsia="zh-CN"/>
        </w:rPr>
        <w:t>的水平，即最初提交的预算中反映的</w:t>
      </w:r>
      <w:r w:rsidRPr="00652F62">
        <w:rPr>
          <w:sz w:val="24"/>
          <w:szCs w:val="24"/>
          <w:lang w:eastAsia="zh-CN"/>
        </w:rPr>
        <w:t xml:space="preserve">4 590 </w:t>
      </w:r>
      <w:r w:rsidRPr="00652F62">
        <w:rPr>
          <w:sz w:val="24"/>
          <w:szCs w:val="24"/>
          <w:lang w:eastAsia="zh-CN"/>
        </w:rPr>
        <w:t>万美元和</w:t>
      </w:r>
      <w:r w:rsidRPr="00652F62">
        <w:rPr>
          <w:sz w:val="24"/>
          <w:szCs w:val="24"/>
          <w:lang w:eastAsia="zh-CN"/>
        </w:rPr>
        <w:t xml:space="preserve"> 132 </w:t>
      </w:r>
      <w:r w:rsidRPr="00652F62">
        <w:rPr>
          <w:sz w:val="24"/>
          <w:szCs w:val="24"/>
          <w:lang w:eastAsia="zh-CN"/>
        </w:rPr>
        <w:t>个员额。</w:t>
      </w:r>
      <w:r w:rsidRPr="00652F62">
        <w:rPr>
          <w:sz w:val="24"/>
          <w:szCs w:val="24"/>
          <w:lang w:eastAsia="zh-CN"/>
        </w:rPr>
        <w:t xml:space="preserve"> </w:t>
      </w:r>
    </w:p>
    <w:p w14:paraId="6A8F841D" w14:textId="5DCDF817" w:rsidR="00C3525C" w:rsidRPr="00380A6B" w:rsidRDefault="00EA1D7C" w:rsidP="000E1773">
      <w:pPr>
        <w:pStyle w:val="CH1"/>
        <w:tabs>
          <w:tab w:val="clear" w:pos="1247"/>
        </w:tabs>
        <w:ind w:left="1170" w:hanging="1260"/>
        <w:jc w:val="both"/>
        <w:rPr>
          <w:rFonts w:ascii="SimHei" w:eastAsia="SimHei" w:hAnsi="SimHei"/>
          <w:lang w:eastAsia="zh-CN"/>
        </w:rPr>
      </w:pPr>
      <w:r>
        <w:rPr>
          <w:lang w:val="zh-CN" w:eastAsia="zh-CN"/>
        </w:rPr>
        <w:tab/>
      </w:r>
      <w:r w:rsidR="004973A2">
        <w:rPr>
          <w:rFonts w:ascii="SimHei" w:eastAsia="SimHei" w:hAnsi="SimHei" w:hint="eastAsia"/>
          <w:lang w:val="zh-CN" w:eastAsia="zh-CN"/>
        </w:rPr>
        <w:t xml:space="preserve">  </w:t>
      </w:r>
      <w:r w:rsidR="00BC02F4">
        <w:rPr>
          <w:rFonts w:ascii="SimHei" w:eastAsia="SimHei" w:hAnsi="SimHei"/>
          <w:lang w:val="en-US" w:eastAsia="zh-CN"/>
        </w:rPr>
        <w:t xml:space="preserve"> </w:t>
      </w:r>
      <w:r w:rsidRPr="00380A6B">
        <w:rPr>
          <w:rFonts w:ascii="SimHei" w:eastAsia="SimHei" w:hAnsi="SimHei"/>
          <w:lang w:val="zh-CN" w:eastAsia="zh-CN"/>
        </w:rPr>
        <w:t>二、</w:t>
      </w:r>
      <w:r w:rsidR="00BC02F4">
        <w:rPr>
          <w:rFonts w:ascii="SimHei" w:eastAsia="SimHei" w:hAnsi="SimHei"/>
          <w:lang w:val="en-US" w:eastAsia="zh-CN"/>
        </w:rPr>
        <w:t xml:space="preserve">  </w:t>
      </w:r>
      <w:r w:rsidR="008C7113">
        <w:rPr>
          <w:rFonts w:ascii="SimHei" w:eastAsia="SimHei" w:hAnsi="SimHei" w:hint="eastAsia"/>
          <w:lang w:val="zh-CN" w:eastAsia="zh-CN"/>
        </w:rPr>
        <w:t>联大</w:t>
      </w:r>
      <w:r w:rsidRPr="00380A6B">
        <w:rPr>
          <w:rFonts w:ascii="SimHei" w:eastAsia="SimHei" w:hAnsi="SimHei"/>
          <w:lang w:val="zh-CN" w:eastAsia="zh-CN"/>
        </w:rPr>
        <w:t>关于</w:t>
      </w:r>
      <w:r w:rsidR="008C7113">
        <w:rPr>
          <w:rFonts w:ascii="SimHei" w:eastAsia="SimHei" w:hAnsi="SimHei" w:hint="eastAsia"/>
          <w:lang w:val="zh-CN" w:eastAsia="zh-CN"/>
        </w:rPr>
        <w:t>对</w:t>
      </w:r>
      <w:r w:rsidRPr="00380A6B">
        <w:rPr>
          <w:rFonts w:ascii="SimHei" w:eastAsia="SimHei" w:hAnsi="SimHei"/>
          <w:lang w:val="zh-CN" w:eastAsia="zh-CN"/>
        </w:rPr>
        <w:t>环境署联合国经常预算批款的决定及其对总体预算的</w:t>
      </w:r>
      <w:r w:rsidR="00BC02F4">
        <w:rPr>
          <w:rFonts w:ascii="SimHei" w:eastAsia="SimHei" w:hAnsi="SimHei"/>
          <w:lang w:val="en-US" w:eastAsia="zh-CN"/>
        </w:rPr>
        <w:t xml:space="preserve">  </w:t>
      </w:r>
      <w:r w:rsidRPr="00380A6B">
        <w:rPr>
          <w:rFonts w:ascii="SimHei" w:eastAsia="SimHei" w:hAnsi="SimHei"/>
          <w:lang w:val="zh-CN" w:eastAsia="zh-CN"/>
        </w:rPr>
        <w:t>影响</w:t>
      </w:r>
      <w:r w:rsidRPr="00380A6B">
        <w:rPr>
          <w:rFonts w:ascii="SimHei" w:eastAsia="SimHei" w:hAnsi="SimHei"/>
          <w:lang w:val="zh-CN" w:eastAsia="zh-CN"/>
        </w:rPr>
        <w:tab/>
        <w:t xml:space="preserve"> </w:t>
      </w:r>
    </w:p>
    <w:p w14:paraId="1ECC4E63" w14:textId="1533D57E" w:rsidR="00C3525C" w:rsidRPr="00380A6B" w:rsidRDefault="00C3525C" w:rsidP="000E1773">
      <w:pPr>
        <w:pStyle w:val="Normalnumber"/>
        <w:ind w:left="1247" w:firstLine="0"/>
        <w:jc w:val="both"/>
        <w:rPr>
          <w:sz w:val="24"/>
          <w:szCs w:val="24"/>
          <w:lang w:eastAsia="zh-CN"/>
        </w:rPr>
      </w:pPr>
      <w:r w:rsidRPr="00380A6B">
        <w:rPr>
          <w:sz w:val="24"/>
          <w:szCs w:val="24"/>
          <w:lang w:val="zh-CN" w:eastAsia="zh-CN"/>
        </w:rPr>
        <w:t>在环境大会批准环境署</w:t>
      </w:r>
      <w:r w:rsidRPr="00380A6B">
        <w:rPr>
          <w:sz w:val="24"/>
          <w:szCs w:val="24"/>
          <w:lang w:val="zh-CN" w:eastAsia="zh-CN"/>
        </w:rPr>
        <w:t xml:space="preserve"> 2016-2017 </w:t>
      </w:r>
      <w:r w:rsidRPr="00380A6B">
        <w:rPr>
          <w:sz w:val="24"/>
          <w:szCs w:val="24"/>
          <w:lang w:val="zh-CN" w:eastAsia="zh-CN"/>
        </w:rPr>
        <w:t>两年期工作方案和预算之后，</w:t>
      </w:r>
      <w:r w:rsidR="008C7113">
        <w:rPr>
          <w:rFonts w:hint="eastAsia"/>
          <w:sz w:val="24"/>
          <w:szCs w:val="24"/>
          <w:lang w:val="zh-CN" w:eastAsia="zh-CN"/>
        </w:rPr>
        <w:t>联大</w:t>
      </w:r>
      <w:r w:rsidR="00380A6B">
        <w:rPr>
          <w:rFonts w:hint="eastAsia"/>
          <w:sz w:val="24"/>
          <w:szCs w:val="24"/>
          <w:lang w:val="zh-CN" w:eastAsia="zh-CN"/>
        </w:rPr>
        <w:t>在</w:t>
      </w:r>
      <w:r w:rsidRPr="00380A6B">
        <w:rPr>
          <w:sz w:val="24"/>
          <w:szCs w:val="24"/>
          <w:lang w:val="zh-CN" w:eastAsia="zh-CN"/>
        </w:rPr>
        <w:t>其第</w:t>
      </w:r>
      <w:r w:rsidRPr="00380A6B">
        <w:rPr>
          <w:sz w:val="24"/>
          <w:szCs w:val="24"/>
          <w:lang w:val="zh-CN" w:eastAsia="zh-CN"/>
        </w:rPr>
        <w:t xml:space="preserve"> 70/24</w:t>
      </w:r>
      <w:r w:rsidRPr="00380A6B">
        <w:rPr>
          <w:sz w:val="24"/>
          <w:szCs w:val="24"/>
          <w:lang w:val="zh-CN" w:eastAsia="zh-CN"/>
        </w:rPr>
        <w:t>决议中批准从联合国经常预算内向环境署</w:t>
      </w:r>
      <w:r w:rsidR="004973A2">
        <w:rPr>
          <w:rFonts w:hint="eastAsia"/>
          <w:sz w:val="24"/>
          <w:szCs w:val="24"/>
          <w:lang w:val="zh-CN" w:eastAsia="zh-CN"/>
        </w:rPr>
        <w:t>批</w:t>
      </w:r>
      <w:r w:rsidRPr="00380A6B">
        <w:rPr>
          <w:sz w:val="24"/>
          <w:szCs w:val="24"/>
          <w:lang w:val="zh-CN" w:eastAsia="zh-CN"/>
        </w:rPr>
        <w:t>款</w:t>
      </w:r>
      <w:r w:rsidRPr="00380A6B">
        <w:rPr>
          <w:sz w:val="24"/>
          <w:szCs w:val="24"/>
          <w:lang w:val="zh-CN" w:eastAsia="zh-CN"/>
        </w:rPr>
        <w:t xml:space="preserve"> 3 500 </w:t>
      </w:r>
      <w:r w:rsidRPr="00380A6B">
        <w:rPr>
          <w:sz w:val="24"/>
          <w:szCs w:val="24"/>
          <w:lang w:val="zh-CN" w:eastAsia="zh-CN"/>
        </w:rPr>
        <w:t>万美元和</w:t>
      </w:r>
      <w:r w:rsidRPr="00380A6B">
        <w:rPr>
          <w:sz w:val="24"/>
          <w:szCs w:val="24"/>
          <w:lang w:val="zh-CN" w:eastAsia="zh-CN"/>
        </w:rPr>
        <w:t xml:space="preserve"> 116 </w:t>
      </w:r>
      <w:r w:rsidRPr="00380A6B">
        <w:rPr>
          <w:sz w:val="24"/>
          <w:szCs w:val="24"/>
          <w:lang w:val="zh-CN" w:eastAsia="zh-CN"/>
        </w:rPr>
        <w:t>个员额。</w:t>
      </w:r>
      <w:r w:rsidRPr="00380A6B">
        <w:rPr>
          <w:sz w:val="24"/>
          <w:szCs w:val="24"/>
          <w:lang w:val="zh-CN" w:eastAsia="zh-CN"/>
        </w:rPr>
        <w:t xml:space="preserve"> </w:t>
      </w:r>
      <w:r w:rsidRPr="00380A6B">
        <w:rPr>
          <w:sz w:val="24"/>
          <w:szCs w:val="24"/>
          <w:lang w:val="zh-CN" w:eastAsia="zh-CN"/>
        </w:rPr>
        <w:t>该批款使环境署</w:t>
      </w:r>
      <w:r w:rsidRPr="00380A6B">
        <w:rPr>
          <w:sz w:val="24"/>
          <w:szCs w:val="24"/>
          <w:lang w:val="zh-CN" w:eastAsia="zh-CN"/>
        </w:rPr>
        <w:t>2016-2017</w:t>
      </w:r>
      <w:r w:rsidRPr="00380A6B">
        <w:rPr>
          <w:sz w:val="24"/>
          <w:szCs w:val="24"/>
          <w:lang w:val="zh-CN" w:eastAsia="zh-CN"/>
        </w:rPr>
        <w:t>两年期工作方案来自所有供资来源的预算总额达到</w:t>
      </w:r>
      <w:r w:rsidRPr="00380A6B">
        <w:rPr>
          <w:sz w:val="24"/>
          <w:szCs w:val="24"/>
          <w:lang w:val="zh-CN" w:eastAsia="zh-CN"/>
        </w:rPr>
        <w:t xml:space="preserve">6.73 </w:t>
      </w:r>
      <w:r w:rsidRPr="00380A6B">
        <w:rPr>
          <w:sz w:val="24"/>
          <w:szCs w:val="24"/>
          <w:lang w:val="zh-CN" w:eastAsia="zh-CN"/>
        </w:rPr>
        <w:t>亿美元。</w:t>
      </w:r>
      <w:r w:rsidRPr="00380A6B">
        <w:rPr>
          <w:sz w:val="24"/>
          <w:szCs w:val="24"/>
          <w:lang w:val="zh-CN" w:eastAsia="zh-CN"/>
        </w:rPr>
        <w:t xml:space="preserve"> </w:t>
      </w:r>
      <w:r w:rsidRPr="00380A6B">
        <w:rPr>
          <w:sz w:val="24"/>
          <w:szCs w:val="24"/>
          <w:lang w:val="zh-CN" w:eastAsia="zh-CN"/>
        </w:rPr>
        <w:t>与环境大会</w:t>
      </w:r>
      <w:r w:rsidRPr="00380A6B">
        <w:rPr>
          <w:sz w:val="24"/>
          <w:szCs w:val="24"/>
          <w:lang w:val="zh-CN" w:eastAsia="zh-CN"/>
        </w:rPr>
        <w:t xml:space="preserve">2014 </w:t>
      </w:r>
      <w:r w:rsidRPr="00380A6B">
        <w:rPr>
          <w:sz w:val="24"/>
          <w:szCs w:val="24"/>
          <w:lang w:val="zh-CN" w:eastAsia="zh-CN"/>
        </w:rPr>
        <w:t>年批准的预算为</w:t>
      </w:r>
      <w:r w:rsidRPr="00380A6B">
        <w:rPr>
          <w:sz w:val="24"/>
          <w:szCs w:val="24"/>
          <w:lang w:val="zh-CN" w:eastAsia="zh-CN"/>
        </w:rPr>
        <w:t xml:space="preserve"> 6.836 </w:t>
      </w:r>
      <w:r w:rsidRPr="00380A6B">
        <w:rPr>
          <w:sz w:val="24"/>
          <w:szCs w:val="24"/>
          <w:lang w:val="zh-CN" w:eastAsia="zh-CN"/>
        </w:rPr>
        <w:t>亿美元的工作方案相比，减少了</w:t>
      </w:r>
      <w:r w:rsidRPr="00380A6B">
        <w:rPr>
          <w:sz w:val="24"/>
          <w:szCs w:val="24"/>
          <w:lang w:val="zh-CN" w:eastAsia="zh-CN"/>
        </w:rPr>
        <w:t xml:space="preserve"> 1 060 </w:t>
      </w:r>
      <w:r w:rsidRPr="00380A6B">
        <w:rPr>
          <w:sz w:val="24"/>
          <w:szCs w:val="24"/>
          <w:lang w:val="zh-CN" w:eastAsia="zh-CN"/>
        </w:rPr>
        <w:t>万美元，原因是上述联合国经常预算资源向环境署的批款水平</w:t>
      </w:r>
      <w:r w:rsidR="00B9302D">
        <w:rPr>
          <w:rFonts w:hint="eastAsia"/>
          <w:sz w:val="24"/>
          <w:szCs w:val="24"/>
          <w:lang w:val="zh-CN" w:eastAsia="zh-CN"/>
        </w:rPr>
        <w:t>较低</w:t>
      </w:r>
      <w:r w:rsidRPr="00380A6B">
        <w:rPr>
          <w:sz w:val="24"/>
          <w:szCs w:val="24"/>
          <w:lang w:val="zh-CN" w:eastAsia="zh-CN"/>
        </w:rPr>
        <w:t>。</w:t>
      </w:r>
      <w:r w:rsidRPr="00380A6B">
        <w:rPr>
          <w:sz w:val="24"/>
          <w:szCs w:val="24"/>
          <w:lang w:val="zh-CN" w:eastAsia="zh-CN"/>
        </w:rPr>
        <w:t xml:space="preserve"> </w:t>
      </w:r>
    </w:p>
    <w:p w14:paraId="1EE7FD7D" w14:textId="70CB6E5A" w:rsidR="00C3525C" w:rsidRPr="00380A6B" w:rsidRDefault="00C3525C" w:rsidP="000E1773">
      <w:pPr>
        <w:pStyle w:val="Normalnumber"/>
        <w:ind w:left="1247" w:firstLine="0"/>
        <w:jc w:val="both"/>
        <w:rPr>
          <w:sz w:val="24"/>
          <w:szCs w:val="24"/>
        </w:rPr>
      </w:pPr>
      <w:r w:rsidRPr="00380A6B">
        <w:rPr>
          <w:sz w:val="24"/>
          <w:szCs w:val="24"/>
          <w:lang w:val="zh-CN" w:eastAsia="zh-CN"/>
        </w:rPr>
        <w:t>总员额配置水平也从</w:t>
      </w:r>
      <w:r w:rsidRPr="00380A6B">
        <w:rPr>
          <w:sz w:val="24"/>
          <w:szCs w:val="24"/>
          <w:lang w:val="zh-CN" w:eastAsia="zh-CN"/>
        </w:rPr>
        <w:t xml:space="preserve"> 853 </w:t>
      </w:r>
      <w:r w:rsidRPr="00380A6B">
        <w:rPr>
          <w:sz w:val="24"/>
          <w:szCs w:val="24"/>
          <w:lang w:val="zh-CN" w:eastAsia="zh-CN"/>
        </w:rPr>
        <w:t>个减少到</w:t>
      </w:r>
      <w:r w:rsidRPr="00380A6B">
        <w:rPr>
          <w:sz w:val="24"/>
          <w:szCs w:val="24"/>
          <w:lang w:val="zh-CN" w:eastAsia="zh-CN"/>
        </w:rPr>
        <w:t xml:space="preserve"> 837</w:t>
      </w:r>
      <w:r w:rsidRPr="00380A6B">
        <w:rPr>
          <w:sz w:val="24"/>
          <w:szCs w:val="24"/>
          <w:lang w:val="zh-CN" w:eastAsia="zh-CN"/>
        </w:rPr>
        <w:t>个，反映了更低水平的核定经常预算供资职位。</w:t>
      </w:r>
      <w:r w:rsidRPr="00380A6B">
        <w:rPr>
          <w:sz w:val="24"/>
          <w:szCs w:val="24"/>
          <w:lang w:val="zh-CN" w:eastAsia="zh-CN"/>
        </w:rPr>
        <w:t xml:space="preserve"> </w:t>
      </w:r>
      <w:r w:rsidRPr="00380A6B">
        <w:rPr>
          <w:sz w:val="24"/>
          <w:szCs w:val="24"/>
          <w:lang w:val="zh-CN" w:eastAsia="zh-CN"/>
        </w:rPr>
        <w:t>对环境大会</w:t>
      </w:r>
      <w:r w:rsidRPr="00380A6B">
        <w:rPr>
          <w:sz w:val="24"/>
          <w:szCs w:val="24"/>
          <w:lang w:val="zh-CN" w:eastAsia="zh-CN"/>
        </w:rPr>
        <w:t xml:space="preserve"> 2014 </w:t>
      </w:r>
      <w:r w:rsidRPr="00380A6B">
        <w:rPr>
          <w:sz w:val="24"/>
          <w:szCs w:val="24"/>
          <w:lang w:val="zh-CN" w:eastAsia="zh-CN"/>
        </w:rPr>
        <w:t>年</w:t>
      </w:r>
      <w:r w:rsidRPr="00380A6B">
        <w:rPr>
          <w:sz w:val="24"/>
          <w:szCs w:val="24"/>
          <w:lang w:val="zh-CN" w:eastAsia="zh-CN"/>
        </w:rPr>
        <w:t xml:space="preserve"> 6 </w:t>
      </w:r>
      <w:r w:rsidRPr="00380A6B">
        <w:rPr>
          <w:sz w:val="24"/>
          <w:szCs w:val="24"/>
          <w:lang w:val="zh-CN" w:eastAsia="zh-CN"/>
        </w:rPr>
        <w:t>月批准的环境基金预算和员额配置未提议改动。</w:t>
      </w:r>
      <w:r w:rsidRPr="00380A6B">
        <w:rPr>
          <w:sz w:val="24"/>
          <w:szCs w:val="24"/>
          <w:lang w:val="zh-CN" w:eastAsia="zh-CN"/>
        </w:rPr>
        <w:t xml:space="preserve"> </w:t>
      </w:r>
      <w:r w:rsidRPr="00380A6B">
        <w:rPr>
          <w:sz w:val="24"/>
          <w:szCs w:val="24"/>
          <w:lang w:val="zh-CN"/>
        </w:rPr>
        <w:t>表</w:t>
      </w:r>
      <w:r w:rsidRPr="00380A6B">
        <w:rPr>
          <w:sz w:val="24"/>
          <w:szCs w:val="24"/>
          <w:lang w:val="zh-CN"/>
        </w:rPr>
        <w:t xml:space="preserve"> 1 </w:t>
      </w:r>
      <w:r w:rsidR="00380A6B">
        <w:rPr>
          <w:rFonts w:hint="eastAsia"/>
          <w:sz w:val="24"/>
          <w:szCs w:val="24"/>
          <w:lang w:val="zh-CN" w:eastAsia="zh-CN"/>
        </w:rPr>
        <w:t>对</w:t>
      </w:r>
      <w:proofErr w:type="spellStart"/>
      <w:r w:rsidRPr="00380A6B">
        <w:rPr>
          <w:sz w:val="24"/>
          <w:szCs w:val="24"/>
          <w:lang w:val="zh-CN"/>
        </w:rPr>
        <w:t>改动</w:t>
      </w:r>
      <w:proofErr w:type="spellEnd"/>
      <w:r w:rsidR="00380A6B">
        <w:rPr>
          <w:rFonts w:hint="eastAsia"/>
          <w:sz w:val="24"/>
          <w:szCs w:val="24"/>
          <w:lang w:val="zh-CN" w:eastAsia="zh-CN"/>
        </w:rPr>
        <w:t>进行了汇总</w:t>
      </w:r>
      <w:r w:rsidRPr="00380A6B">
        <w:rPr>
          <w:sz w:val="24"/>
          <w:szCs w:val="24"/>
          <w:lang w:val="zh-CN"/>
        </w:rPr>
        <w:t>。</w:t>
      </w:r>
      <w:r w:rsidRPr="00380A6B">
        <w:rPr>
          <w:sz w:val="24"/>
          <w:szCs w:val="24"/>
          <w:lang w:val="zh-CN"/>
        </w:rPr>
        <w:t xml:space="preserve"> </w:t>
      </w:r>
    </w:p>
    <w:p w14:paraId="23E1A80D" w14:textId="010989B1" w:rsidR="00CF4185" w:rsidRPr="00380A6B" w:rsidRDefault="00C3525C" w:rsidP="000E1773">
      <w:pPr>
        <w:pStyle w:val="Titletable"/>
        <w:rPr>
          <w:rFonts w:eastAsia="SimHei"/>
          <w:sz w:val="24"/>
          <w:szCs w:val="24"/>
          <w:lang w:eastAsia="zh-CN"/>
        </w:rPr>
      </w:pPr>
      <w:r w:rsidRPr="0030769D">
        <w:rPr>
          <w:rFonts w:ascii="SimSun" w:hAnsi="SimSun"/>
          <w:b w:val="0"/>
          <w:sz w:val="24"/>
          <w:szCs w:val="24"/>
          <w:lang w:val="zh-CN" w:eastAsia="zh-CN"/>
        </w:rPr>
        <w:t>表1</w:t>
      </w:r>
      <w:r w:rsidRPr="00380A6B">
        <w:rPr>
          <w:rFonts w:eastAsia="SimHei"/>
          <w:sz w:val="24"/>
          <w:szCs w:val="24"/>
          <w:lang w:val="zh-CN" w:eastAsia="zh-CN"/>
        </w:rPr>
        <w:br/>
      </w:r>
      <w:r w:rsidRPr="00380A6B">
        <w:rPr>
          <w:rFonts w:eastAsia="SimHei"/>
          <w:sz w:val="24"/>
          <w:szCs w:val="24"/>
          <w:lang w:val="zh-CN" w:eastAsia="zh-CN"/>
        </w:rPr>
        <w:t>联合国经常预算向环境署的批款对</w:t>
      </w:r>
      <w:r w:rsidRPr="00380A6B">
        <w:rPr>
          <w:rFonts w:eastAsia="SimHei"/>
          <w:sz w:val="24"/>
          <w:szCs w:val="24"/>
          <w:lang w:val="zh-CN" w:eastAsia="zh-CN"/>
        </w:rPr>
        <w:t xml:space="preserve">2016-2017 </w:t>
      </w:r>
      <w:r w:rsidRPr="00380A6B">
        <w:rPr>
          <w:rFonts w:eastAsia="SimHei"/>
          <w:sz w:val="24"/>
          <w:szCs w:val="24"/>
          <w:lang w:val="zh-CN" w:eastAsia="zh-CN"/>
        </w:rPr>
        <w:t>两年期工作方案的影响</w:t>
      </w:r>
      <w:r w:rsidRPr="00380A6B">
        <w:rPr>
          <w:rFonts w:eastAsia="SimHei"/>
          <w:sz w:val="24"/>
          <w:szCs w:val="24"/>
          <w:lang w:val="zh-CN" w:eastAsia="zh-CN"/>
        </w:rPr>
        <w:t xml:space="preserve"> </w:t>
      </w:r>
    </w:p>
    <w:p w14:paraId="707447C0" w14:textId="22F8C534" w:rsidR="00C3525C" w:rsidRPr="00380A6B" w:rsidRDefault="00873A80" w:rsidP="00424BBE">
      <w:pPr>
        <w:pStyle w:val="Titletable"/>
        <w:rPr>
          <w:rFonts w:ascii="SimSun" w:hAnsi="SimSun"/>
          <w:b w:val="0"/>
          <w:color w:val="000000"/>
        </w:rPr>
      </w:pPr>
      <w:r w:rsidRPr="00380A6B">
        <w:rPr>
          <w:rFonts w:ascii="SimSun" w:hAnsi="SimSun"/>
          <w:b w:val="0"/>
          <w:lang w:val="zh-CN"/>
        </w:rPr>
        <w:t>（</w:t>
      </w:r>
      <w:proofErr w:type="spellStart"/>
      <w:r w:rsidRPr="00380A6B">
        <w:rPr>
          <w:rFonts w:ascii="SimSun" w:hAnsi="SimSun"/>
          <w:b w:val="0"/>
          <w:lang w:val="zh-CN"/>
        </w:rPr>
        <w:t>千美元</w:t>
      </w:r>
      <w:proofErr w:type="spellEnd"/>
      <w:r w:rsidRPr="00380A6B">
        <w:rPr>
          <w:rFonts w:ascii="SimSun" w:hAnsi="SimSun"/>
          <w:b w:val="0"/>
          <w:lang w:val="zh-CN"/>
        </w:rPr>
        <w:t>）</w:t>
      </w:r>
    </w:p>
    <w:tbl>
      <w:tblPr>
        <w:tblW w:w="0" w:type="auto"/>
        <w:tblInd w:w="1385" w:type="dxa"/>
        <w:tblLayout w:type="fixed"/>
        <w:tblLook w:val="04A0" w:firstRow="1" w:lastRow="0" w:firstColumn="1" w:lastColumn="0" w:noHBand="0" w:noVBand="1"/>
      </w:tblPr>
      <w:tblGrid>
        <w:gridCol w:w="2425"/>
        <w:gridCol w:w="1819"/>
        <w:gridCol w:w="1819"/>
        <w:gridCol w:w="2084"/>
      </w:tblGrid>
      <w:tr w:rsidR="00C3525C" w:rsidRPr="00376AF2" w14:paraId="53FE3295" w14:textId="77777777" w:rsidTr="00652F62">
        <w:trPr>
          <w:trHeight w:val="1017"/>
        </w:trPr>
        <w:tc>
          <w:tcPr>
            <w:tcW w:w="2425" w:type="dxa"/>
            <w:tcBorders>
              <w:top w:val="single" w:sz="4" w:space="0" w:color="auto"/>
              <w:bottom w:val="single" w:sz="18" w:space="0" w:color="auto"/>
            </w:tcBorders>
            <w:shd w:val="clear" w:color="auto" w:fill="auto"/>
            <w:vAlign w:val="bottom"/>
          </w:tcPr>
          <w:p w14:paraId="37F1821E" w14:textId="77777777" w:rsidR="00C3525C" w:rsidRPr="00376AF2" w:rsidRDefault="00C3525C" w:rsidP="003218A9">
            <w:pPr>
              <w:pStyle w:val="Normal-pool"/>
              <w:spacing w:before="40" w:after="40"/>
              <w:jc w:val="right"/>
              <w:rPr>
                <w:i/>
                <w:sz w:val="18"/>
                <w:szCs w:val="18"/>
              </w:rPr>
            </w:pPr>
          </w:p>
        </w:tc>
        <w:tc>
          <w:tcPr>
            <w:tcW w:w="1819" w:type="dxa"/>
            <w:tcBorders>
              <w:top w:val="single" w:sz="4" w:space="0" w:color="auto"/>
              <w:bottom w:val="single" w:sz="18" w:space="0" w:color="auto"/>
            </w:tcBorders>
            <w:shd w:val="clear" w:color="auto" w:fill="auto"/>
            <w:vAlign w:val="bottom"/>
          </w:tcPr>
          <w:p w14:paraId="7180121B" w14:textId="00920D42" w:rsidR="00C3525C" w:rsidRPr="000E1773" w:rsidRDefault="00B51EDA" w:rsidP="00914808">
            <w:pPr>
              <w:pStyle w:val="Normal-pool"/>
              <w:spacing w:before="40" w:after="40"/>
              <w:jc w:val="right"/>
              <w:rPr>
                <w:rFonts w:ascii="楷体" w:eastAsia="楷体" w:hAnsi="楷体"/>
                <w:i/>
                <w:sz w:val="18"/>
                <w:szCs w:val="18"/>
                <w:lang w:eastAsia="zh-CN"/>
              </w:rPr>
            </w:pPr>
            <w:r w:rsidRPr="000E1773">
              <w:rPr>
                <w:rFonts w:ascii="楷体" w:eastAsia="楷体" w:hAnsi="楷体" w:hint="eastAsia"/>
                <w:sz w:val="18"/>
                <w:szCs w:val="18"/>
                <w:lang w:val="zh-CN" w:eastAsia="zh-CN"/>
              </w:rPr>
              <w:t>初始</w:t>
            </w:r>
            <w:r w:rsidR="00C3525C" w:rsidRPr="000E1773">
              <w:rPr>
                <w:rFonts w:ascii="楷体" w:eastAsia="楷体" w:hAnsi="楷体"/>
                <w:sz w:val="18"/>
                <w:szCs w:val="18"/>
                <w:lang w:val="zh-CN" w:eastAsia="zh-CN"/>
              </w:rPr>
              <w:t xml:space="preserve">工作方案和预算（经环境大会第一届会议批准） </w:t>
            </w:r>
            <w:r w:rsidR="00C3525C" w:rsidRPr="000E1773">
              <w:rPr>
                <w:rFonts w:ascii="楷体" w:eastAsia="楷体" w:hAnsi="楷体"/>
                <w:sz w:val="18"/>
                <w:szCs w:val="18"/>
                <w:lang w:val="zh-CN" w:eastAsia="zh-CN"/>
              </w:rPr>
              <w:br/>
            </w:r>
          </w:p>
        </w:tc>
        <w:tc>
          <w:tcPr>
            <w:tcW w:w="1819" w:type="dxa"/>
            <w:tcBorders>
              <w:top w:val="single" w:sz="4" w:space="0" w:color="auto"/>
              <w:bottom w:val="single" w:sz="18" w:space="0" w:color="auto"/>
            </w:tcBorders>
            <w:shd w:val="clear" w:color="auto" w:fill="auto"/>
            <w:vAlign w:val="bottom"/>
          </w:tcPr>
          <w:p w14:paraId="0FD36EF1" w14:textId="632C3764" w:rsidR="00C3525C" w:rsidRPr="0030769D" w:rsidRDefault="00C3525C" w:rsidP="003218A9">
            <w:pPr>
              <w:pStyle w:val="Normal-pool"/>
              <w:spacing w:before="40" w:after="40"/>
              <w:jc w:val="right"/>
              <w:rPr>
                <w:rFonts w:ascii="楷体" w:eastAsia="楷体" w:hAnsi="楷体"/>
                <w:i/>
                <w:sz w:val="21"/>
                <w:szCs w:val="21"/>
              </w:rPr>
            </w:pPr>
            <w:proofErr w:type="spellStart"/>
            <w:r w:rsidRPr="0030769D">
              <w:rPr>
                <w:rFonts w:ascii="楷体" w:eastAsia="楷体" w:hAnsi="楷体"/>
                <w:sz w:val="21"/>
                <w:szCs w:val="21"/>
                <w:lang w:val="zh-CN"/>
              </w:rPr>
              <w:t>订正预算</w:t>
            </w:r>
            <w:proofErr w:type="spellEnd"/>
          </w:p>
        </w:tc>
        <w:tc>
          <w:tcPr>
            <w:tcW w:w="2084" w:type="dxa"/>
            <w:tcBorders>
              <w:top w:val="single" w:sz="4" w:space="0" w:color="auto"/>
              <w:bottom w:val="single" w:sz="18" w:space="0" w:color="auto"/>
            </w:tcBorders>
            <w:shd w:val="clear" w:color="auto" w:fill="auto"/>
            <w:vAlign w:val="bottom"/>
          </w:tcPr>
          <w:p w14:paraId="3D53D424" w14:textId="7E133F37" w:rsidR="00C3525C" w:rsidRPr="0030769D" w:rsidRDefault="002379FC" w:rsidP="002379FC">
            <w:pPr>
              <w:pStyle w:val="Normal-pool"/>
              <w:tabs>
                <w:tab w:val="left" w:pos="678"/>
              </w:tabs>
              <w:spacing w:before="40" w:after="40"/>
              <w:ind w:left="316"/>
              <w:rPr>
                <w:rFonts w:ascii="楷体" w:eastAsia="楷体" w:hAnsi="楷体"/>
                <w:i/>
                <w:sz w:val="21"/>
                <w:szCs w:val="21"/>
              </w:rPr>
            </w:pPr>
            <w:r>
              <w:rPr>
                <w:rFonts w:ascii="楷体" w:eastAsia="楷体" w:hAnsi="楷体" w:hint="eastAsia"/>
                <w:sz w:val="21"/>
                <w:szCs w:val="21"/>
                <w:lang w:val="zh-CN" w:eastAsia="zh-CN"/>
              </w:rPr>
              <w:t>备注</w:t>
            </w:r>
          </w:p>
        </w:tc>
      </w:tr>
      <w:tr w:rsidR="00C3525C" w:rsidRPr="00376AF2" w14:paraId="58898308" w14:textId="77777777" w:rsidTr="00652F62">
        <w:trPr>
          <w:trHeight w:val="315"/>
        </w:trPr>
        <w:tc>
          <w:tcPr>
            <w:tcW w:w="2425" w:type="dxa"/>
            <w:tcBorders>
              <w:top w:val="single" w:sz="18" w:space="0" w:color="auto"/>
            </w:tcBorders>
            <w:shd w:val="clear" w:color="auto" w:fill="auto"/>
          </w:tcPr>
          <w:p w14:paraId="59E75F3C" w14:textId="34EEEA40" w:rsidR="00C3525C" w:rsidRPr="000E1773" w:rsidRDefault="00380A6B" w:rsidP="00380A6B">
            <w:pPr>
              <w:pStyle w:val="Normal-pool"/>
              <w:spacing w:before="40" w:after="40"/>
              <w:rPr>
                <w:sz w:val="18"/>
                <w:szCs w:val="18"/>
              </w:rPr>
            </w:pPr>
            <w:r w:rsidRPr="000E1773">
              <w:rPr>
                <w:rFonts w:hint="eastAsia"/>
                <w:sz w:val="18"/>
                <w:szCs w:val="18"/>
                <w:lang w:val="zh-CN" w:eastAsia="zh-CN"/>
              </w:rPr>
              <w:t>总</w:t>
            </w:r>
            <w:proofErr w:type="spellStart"/>
            <w:r w:rsidR="00C3525C" w:rsidRPr="000E1773">
              <w:rPr>
                <w:sz w:val="18"/>
                <w:szCs w:val="18"/>
                <w:lang w:val="zh-CN"/>
              </w:rPr>
              <w:t>预算</w:t>
            </w:r>
            <w:proofErr w:type="spellEnd"/>
          </w:p>
        </w:tc>
        <w:tc>
          <w:tcPr>
            <w:tcW w:w="1819" w:type="dxa"/>
            <w:tcBorders>
              <w:top w:val="single" w:sz="18" w:space="0" w:color="auto"/>
            </w:tcBorders>
            <w:shd w:val="clear" w:color="auto" w:fill="auto"/>
          </w:tcPr>
          <w:p w14:paraId="1C3D6A39" w14:textId="042580D5" w:rsidR="00C3525C" w:rsidRPr="000E1773" w:rsidRDefault="00C3525C" w:rsidP="00CA4041">
            <w:pPr>
              <w:pStyle w:val="Normal-pool"/>
              <w:spacing w:before="40" w:after="40"/>
              <w:jc w:val="right"/>
              <w:rPr>
                <w:sz w:val="18"/>
                <w:szCs w:val="18"/>
              </w:rPr>
            </w:pPr>
            <w:r w:rsidRPr="000E1773">
              <w:rPr>
                <w:sz w:val="18"/>
                <w:szCs w:val="18"/>
                <w:lang w:val="zh-CN"/>
              </w:rPr>
              <w:t>683 625</w:t>
            </w:r>
          </w:p>
        </w:tc>
        <w:tc>
          <w:tcPr>
            <w:tcW w:w="1819" w:type="dxa"/>
            <w:tcBorders>
              <w:top w:val="single" w:sz="18" w:space="0" w:color="auto"/>
            </w:tcBorders>
            <w:shd w:val="clear" w:color="auto" w:fill="auto"/>
          </w:tcPr>
          <w:p w14:paraId="7B20D5FC" w14:textId="272FA0ED" w:rsidR="00C3525C" w:rsidRPr="000E1773" w:rsidRDefault="00C3525C" w:rsidP="00424BBE">
            <w:pPr>
              <w:pStyle w:val="Normal-pool"/>
              <w:spacing w:before="40" w:after="40"/>
              <w:jc w:val="right"/>
              <w:rPr>
                <w:sz w:val="18"/>
                <w:szCs w:val="18"/>
              </w:rPr>
            </w:pPr>
            <w:r w:rsidRPr="000E1773">
              <w:rPr>
                <w:sz w:val="18"/>
                <w:szCs w:val="18"/>
                <w:lang w:val="zh-CN"/>
              </w:rPr>
              <w:t>672 988</w:t>
            </w:r>
          </w:p>
        </w:tc>
        <w:tc>
          <w:tcPr>
            <w:tcW w:w="2084" w:type="dxa"/>
            <w:tcBorders>
              <w:top w:val="single" w:sz="18" w:space="0" w:color="auto"/>
            </w:tcBorders>
            <w:shd w:val="clear" w:color="auto" w:fill="auto"/>
          </w:tcPr>
          <w:p w14:paraId="35BE171D" w14:textId="436D218F" w:rsidR="00C3525C" w:rsidRPr="000E1773" w:rsidRDefault="00C3525C" w:rsidP="00116396">
            <w:pPr>
              <w:pStyle w:val="Normal-pool"/>
              <w:tabs>
                <w:tab w:val="left" w:pos="678"/>
              </w:tabs>
              <w:spacing w:before="40" w:after="40"/>
              <w:ind w:left="316"/>
              <w:rPr>
                <w:sz w:val="18"/>
                <w:szCs w:val="18"/>
              </w:rPr>
            </w:pPr>
            <w:proofErr w:type="spellStart"/>
            <w:r w:rsidRPr="000E1773">
              <w:rPr>
                <w:sz w:val="18"/>
                <w:szCs w:val="18"/>
                <w:lang w:val="zh-CN"/>
              </w:rPr>
              <w:t>减少</w:t>
            </w:r>
            <w:proofErr w:type="spellEnd"/>
            <w:r w:rsidRPr="000E1773">
              <w:rPr>
                <w:sz w:val="18"/>
                <w:szCs w:val="18"/>
                <w:lang w:val="zh-CN"/>
              </w:rPr>
              <w:t xml:space="preserve"> 1 020 </w:t>
            </w:r>
            <w:proofErr w:type="spellStart"/>
            <w:r w:rsidRPr="000E1773">
              <w:rPr>
                <w:sz w:val="18"/>
                <w:szCs w:val="18"/>
                <w:lang w:val="zh-CN"/>
              </w:rPr>
              <w:t>万美元</w:t>
            </w:r>
            <w:proofErr w:type="spellEnd"/>
          </w:p>
        </w:tc>
      </w:tr>
      <w:tr w:rsidR="00C3525C" w:rsidRPr="00376AF2" w14:paraId="48A645CA" w14:textId="77777777" w:rsidTr="00652F62">
        <w:trPr>
          <w:trHeight w:val="557"/>
        </w:trPr>
        <w:tc>
          <w:tcPr>
            <w:tcW w:w="2425" w:type="dxa"/>
            <w:shd w:val="clear" w:color="auto" w:fill="auto"/>
          </w:tcPr>
          <w:p w14:paraId="2E74BF65" w14:textId="44D31F11" w:rsidR="00C3525C" w:rsidRPr="000E1773" w:rsidRDefault="00C3525C">
            <w:pPr>
              <w:pStyle w:val="Normal-pool"/>
              <w:spacing w:before="40" w:after="40"/>
              <w:rPr>
                <w:sz w:val="18"/>
                <w:szCs w:val="18"/>
              </w:rPr>
            </w:pPr>
            <w:r w:rsidRPr="000E1773">
              <w:rPr>
                <w:sz w:val="18"/>
                <w:szCs w:val="18"/>
                <w:lang w:val="zh-CN"/>
              </w:rPr>
              <w:t>总员额配置水平</w:t>
            </w:r>
          </w:p>
        </w:tc>
        <w:tc>
          <w:tcPr>
            <w:tcW w:w="1819" w:type="dxa"/>
            <w:shd w:val="clear" w:color="auto" w:fill="auto"/>
          </w:tcPr>
          <w:p w14:paraId="4FDF5856" w14:textId="77777777" w:rsidR="00C3525C" w:rsidRPr="000E1773" w:rsidRDefault="00C3525C" w:rsidP="00CA4041">
            <w:pPr>
              <w:pStyle w:val="Normal-pool"/>
              <w:spacing w:before="40" w:after="40"/>
              <w:jc w:val="right"/>
              <w:rPr>
                <w:sz w:val="18"/>
                <w:szCs w:val="18"/>
              </w:rPr>
            </w:pPr>
            <w:r w:rsidRPr="000E1773">
              <w:rPr>
                <w:sz w:val="18"/>
                <w:szCs w:val="18"/>
                <w:lang w:val="zh-CN"/>
              </w:rPr>
              <w:t>853</w:t>
            </w:r>
          </w:p>
        </w:tc>
        <w:tc>
          <w:tcPr>
            <w:tcW w:w="1819" w:type="dxa"/>
            <w:shd w:val="clear" w:color="auto" w:fill="auto"/>
          </w:tcPr>
          <w:p w14:paraId="464CC27E" w14:textId="77777777" w:rsidR="00C3525C" w:rsidRPr="000E1773" w:rsidRDefault="00C3525C" w:rsidP="00CA4041">
            <w:pPr>
              <w:pStyle w:val="Normal-pool"/>
              <w:spacing w:before="40" w:after="40"/>
              <w:jc w:val="right"/>
              <w:rPr>
                <w:sz w:val="18"/>
                <w:szCs w:val="18"/>
              </w:rPr>
            </w:pPr>
            <w:r w:rsidRPr="000E1773">
              <w:rPr>
                <w:sz w:val="18"/>
                <w:szCs w:val="18"/>
                <w:lang w:val="zh-CN"/>
              </w:rPr>
              <w:t>837</w:t>
            </w:r>
          </w:p>
        </w:tc>
        <w:tc>
          <w:tcPr>
            <w:tcW w:w="2084" w:type="dxa"/>
            <w:shd w:val="clear" w:color="auto" w:fill="auto"/>
          </w:tcPr>
          <w:p w14:paraId="09CE4128" w14:textId="4CAD44A3" w:rsidR="00C3525C" w:rsidRPr="000E1773" w:rsidRDefault="00C3525C" w:rsidP="00116396">
            <w:pPr>
              <w:pStyle w:val="Normal-pool"/>
              <w:tabs>
                <w:tab w:val="left" w:pos="678"/>
              </w:tabs>
              <w:spacing w:before="40" w:after="40"/>
              <w:ind w:left="316"/>
              <w:rPr>
                <w:sz w:val="18"/>
                <w:szCs w:val="18"/>
              </w:rPr>
            </w:pPr>
            <w:proofErr w:type="spellStart"/>
            <w:r w:rsidRPr="000E1773">
              <w:rPr>
                <w:sz w:val="18"/>
                <w:szCs w:val="18"/>
                <w:lang w:val="zh-CN"/>
              </w:rPr>
              <w:t>减少</w:t>
            </w:r>
            <w:proofErr w:type="spellEnd"/>
            <w:r w:rsidRPr="000E1773">
              <w:rPr>
                <w:sz w:val="18"/>
                <w:szCs w:val="18"/>
                <w:lang w:val="zh-CN"/>
              </w:rPr>
              <w:t xml:space="preserve"> </w:t>
            </w:r>
            <w:r w:rsidRPr="000E1773">
              <w:rPr>
                <w:sz w:val="18"/>
                <w:szCs w:val="18"/>
                <w:lang w:val="zh-CN"/>
              </w:rPr>
              <w:br/>
              <w:t xml:space="preserve">16 </w:t>
            </w:r>
            <w:proofErr w:type="spellStart"/>
            <w:r w:rsidRPr="000E1773">
              <w:rPr>
                <w:sz w:val="18"/>
                <w:szCs w:val="18"/>
                <w:lang w:val="zh-CN"/>
              </w:rPr>
              <w:t>个员额</w:t>
            </w:r>
            <w:proofErr w:type="spellEnd"/>
          </w:p>
        </w:tc>
      </w:tr>
      <w:tr w:rsidR="00C3525C" w:rsidRPr="00696869" w14:paraId="2D926C5E" w14:textId="77777777" w:rsidTr="00652F62">
        <w:trPr>
          <w:trHeight w:val="315"/>
        </w:trPr>
        <w:tc>
          <w:tcPr>
            <w:tcW w:w="2425" w:type="dxa"/>
            <w:shd w:val="clear" w:color="auto" w:fill="auto"/>
          </w:tcPr>
          <w:p w14:paraId="2DD0414F" w14:textId="725B960F" w:rsidR="00C3525C" w:rsidRPr="000E1773" w:rsidRDefault="00C3525C">
            <w:pPr>
              <w:pStyle w:val="Normal-pool"/>
              <w:spacing w:before="40" w:after="40"/>
              <w:rPr>
                <w:sz w:val="18"/>
                <w:szCs w:val="18"/>
              </w:rPr>
            </w:pPr>
            <w:r w:rsidRPr="000E1773">
              <w:rPr>
                <w:sz w:val="18"/>
                <w:szCs w:val="18"/>
                <w:lang w:val="zh-CN"/>
              </w:rPr>
              <w:t>联合国经常预算批款</w:t>
            </w:r>
          </w:p>
        </w:tc>
        <w:tc>
          <w:tcPr>
            <w:tcW w:w="1819" w:type="dxa"/>
            <w:shd w:val="clear" w:color="auto" w:fill="auto"/>
          </w:tcPr>
          <w:p w14:paraId="29662EE5" w14:textId="3E98A7D9" w:rsidR="00C3525C" w:rsidRPr="000E1773" w:rsidRDefault="00C3525C" w:rsidP="00424BBE">
            <w:pPr>
              <w:pStyle w:val="Normal-pool"/>
              <w:spacing w:before="40" w:after="40"/>
              <w:jc w:val="right"/>
              <w:rPr>
                <w:sz w:val="18"/>
                <w:szCs w:val="18"/>
              </w:rPr>
            </w:pPr>
            <w:r w:rsidRPr="000E1773">
              <w:rPr>
                <w:sz w:val="18"/>
                <w:szCs w:val="18"/>
                <w:lang w:val="zh-CN"/>
              </w:rPr>
              <w:t>45 937</w:t>
            </w:r>
          </w:p>
        </w:tc>
        <w:tc>
          <w:tcPr>
            <w:tcW w:w="1819" w:type="dxa"/>
            <w:shd w:val="clear" w:color="auto" w:fill="auto"/>
          </w:tcPr>
          <w:p w14:paraId="5021CDB3" w14:textId="48393CDC" w:rsidR="00C3525C" w:rsidRPr="000E1773" w:rsidRDefault="002F32EC" w:rsidP="00424BBE">
            <w:pPr>
              <w:pStyle w:val="Normal-pool"/>
              <w:spacing w:before="40" w:after="40"/>
              <w:jc w:val="right"/>
              <w:rPr>
                <w:sz w:val="18"/>
                <w:szCs w:val="18"/>
              </w:rPr>
            </w:pPr>
            <w:r w:rsidRPr="000E1773">
              <w:rPr>
                <w:sz w:val="18"/>
                <w:szCs w:val="18"/>
                <w:lang w:val="zh-CN"/>
              </w:rPr>
              <w:t>35 331</w:t>
            </w:r>
          </w:p>
        </w:tc>
        <w:tc>
          <w:tcPr>
            <w:tcW w:w="2084" w:type="dxa"/>
            <w:shd w:val="clear" w:color="auto" w:fill="auto"/>
          </w:tcPr>
          <w:p w14:paraId="3BDD22F2" w14:textId="56E09029" w:rsidR="00C3525C" w:rsidRPr="000E1773" w:rsidRDefault="00873A80" w:rsidP="009517DF">
            <w:pPr>
              <w:pStyle w:val="Normal-pool"/>
              <w:tabs>
                <w:tab w:val="left" w:pos="678"/>
              </w:tabs>
              <w:spacing w:before="40" w:after="40"/>
              <w:ind w:left="316"/>
              <w:rPr>
                <w:sz w:val="18"/>
                <w:szCs w:val="18"/>
              </w:rPr>
            </w:pPr>
            <w:r w:rsidRPr="000E1773">
              <w:rPr>
                <w:sz w:val="18"/>
                <w:szCs w:val="18"/>
                <w:lang w:val="zh-CN"/>
              </w:rPr>
              <w:t>经大会批准</w:t>
            </w:r>
            <w:r w:rsidRPr="000E1773">
              <w:rPr>
                <w:sz w:val="18"/>
                <w:szCs w:val="18"/>
                <w:lang w:val="zh-CN"/>
              </w:rPr>
              <w:t xml:space="preserve"> </w:t>
            </w:r>
          </w:p>
        </w:tc>
      </w:tr>
      <w:tr w:rsidR="00C3525C" w:rsidRPr="00696869" w14:paraId="075CD4FB" w14:textId="77777777" w:rsidTr="00652F62">
        <w:trPr>
          <w:trHeight w:val="545"/>
        </w:trPr>
        <w:tc>
          <w:tcPr>
            <w:tcW w:w="2425" w:type="dxa"/>
            <w:shd w:val="clear" w:color="auto" w:fill="auto"/>
          </w:tcPr>
          <w:p w14:paraId="65540C71" w14:textId="00075B07" w:rsidR="00C3525C" w:rsidRPr="000E1773" w:rsidRDefault="00C3525C" w:rsidP="00CA4041">
            <w:pPr>
              <w:pStyle w:val="Normal-pool"/>
              <w:spacing w:before="40" w:after="40"/>
              <w:rPr>
                <w:sz w:val="18"/>
                <w:szCs w:val="18"/>
                <w:lang w:eastAsia="zh-CN"/>
              </w:rPr>
            </w:pPr>
            <w:r w:rsidRPr="000E1773">
              <w:rPr>
                <w:sz w:val="18"/>
                <w:szCs w:val="18"/>
                <w:lang w:val="zh-CN" w:eastAsia="zh-CN"/>
              </w:rPr>
              <w:t>经常预算员额配置水平</w:t>
            </w:r>
          </w:p>
        </w:tc>
        <w:tc>
          <w:tcPr>
            <w:tcW w:w="1819" w:type="dxa"/>
            <w:shd w:val="clear" w:color="auto" w:fill="auto"/>
          </w:tcPr>
          <w:p w14:paraId="646E3107" w14:textId="77777777" w:rsidR="00C3525C" w:rsidRPr="000E1773" w:rsidRDefault="00C3525C" w:rsidP="00CA4041">
            <w:pPr>
              <w:pStyle w:val="Normal-pool"/>
              <w:spacing w:before="40" w:after="40"/>
              <w:jc w:val="right"/>
              <w:rPr>
                <w:sz w:val="18"/>
                <w:szCs w:val="18"/>
              </w:rPr>
            </w:pPr>
            <w:r w:rsidRPr="000E1773">
              <w:rPr>
                <w:sz w:val="18"/>
                <w:szCs w:val="18"/>
                <w:lang w:val="zh-CN"/>
              </w:rPr>
              <w:t>132</w:t>
            </w:r>
          </w:p>
        </w:tc>
        <w:tc>
          <w:tcPr>
            <w:tcW w:w="1819" w:type="dxa"/>
            <w:shd w:val="clear" w:color="auto" w:fill="auto"/>
          </w:tcPr>
          <w:p w14:paraId="725BBB8C" w14:textId="77777777" w:rsidR="00C3525C" w:rsidRPr="000E1773" w:rsidRDefault="00C3525C" w:rsidP="00CA4041">
            <w:pPr>
              <w:pStyle w:val="Normal-pool"/>
              <w:spacing w:before="40" w:after="40"/>
              <w:jc w:val="right"/>
              <w:rPr>
                <w:sz w:val="18"/>
                <w:szCs w:val="18"/>
              </w:rPr>
            </w:pPr>
            <w:r w:rsidRPr="000E1773">
              <w:rPr>
                <w:sz w:val="18"/>
                <w:szCs w:val="18"/>
                <w:lang w:val="zh-CN"/>
              </w:rPr>
              <w:t>116</w:t>
            </w:r>
          </w:p>
        </w:tc>
        <w:tc>
          <w:tcPr>
            <w:tcW w:w="2084" w:type="dxa"/>
            <w:shd w:val="clear" w:color="auto" w:fill="auto"/>
          </w:tcPr>
          <w:p w14:paraId="4436DA2D" w14:textId="2E2F0B51" w:rsidR="00C3525C" w:rsidRPr="000E1773" w:rsidRDefault="00C3525C" w:rsidP="00116396">
            <w:pPr>
              <w:pStyle w:val="Normal-pool"/>
              <w:tabs>
                <w:tab w:val="left" w:pos="678"/>
              </w:tabs>
              <w:spacing w:before="40" w:after="40"/>
              <w:ind w:left="316"/>
              <w:rPr>
                <w:sz w:val="18"/>
                <w:szCs w:val="18"/>
                <w:lang w:eastAsia="zh-CN"/>
              </w:rPr>
            </w:pPr>
            <w:r w:rsidRPr="000E1773">
              <w:rPr>
                <w:sz w:val="18"/>
                <w:szCs w:val="18"/>
                <w:lang w:val="zh-CN" w:eastAsia="zh-CN"/>
              </w:rPr>
              <w:t>大会批准</w:t>
            </w:r>
            <w:r w:rsidR="00116396" w:rsidRPr="000E1773">
              <w:rPr>
                <w:rFonts w:hint="eastAsia"/>
                <w:sz w:val="18"/>
                <w:szCs w:val="18"/>
                <w:lang w:val="zh-CN" w:eastAsia="zh-CN"/>
              </w:rPr>
              <w:t>另设</w:t>
            </w:r>
            <w:r w:rsidRPr="000E1773">
              <w:rPr>
                <w:sz w:val="18"/>
                <w:szCs w:val="18"/>
                <w:lang w:val="zh-CN" w:eastAsia="zh-CN"/>
              </w:rPr>
              <w:t xml:space="preserve">21 </w:t>
            </w:r>
            <w:r w:rsidRPr="000E1773">
              <w:rPr>
                <w:sz w:val="18"/>
                <w:szCs w:val="18"/>
                <w:lang w:val="zh-CN" w:eastAsia="zh-CN"/>
              </w:rPr>
              <w:t>个员额（改划）</w:t>
            </w:r>
            <w:r w:rsidRPr="000E1773">
              <w:rPr>
                <w:sz w:val="18"/>
                <w:szCs w:val="18"/>
                <w:lang w:val="zh-CN" w:eastAsia="zh-CN"/>
              </w:rPr>
              <w:t xml:space="preserve"> </w:t>
            </w:r>
          </w:p>
        </w:tc>
      </w:tr>
      <w:tr w:rsidR="00C3525C" w:rsidRPr="002A5B6A" w14:paraId="28E405F9" w14:textId="77777777" w:rsidTr="00652F62">
        <w:trPr>
          <w:trHeight w:val="315"/>
        </w:trPr>
        <w:tc>
          <w:tcPr>
            <w:tcW w:w="2425" w:type="dxa"/>
            <w:shd w:val="clear" w:color="auto" w:fill="auto"/>
          </w:tcPr>
          <w:p w14:paraId="0F63527D" w14:textId="77777777" w:rsidR="00C3525C" w:rsidRPr="000E1773" w:rsidRDefault="00C3525C" w:rsidP="00CA4041">
            <w:pPr>
              <w:pStyle w:val="Normal-pool"/>
              <w:spacing w:before="40" w:after="40"/>
              <w:rPr>
                <w:sz w:val="18"/>
                <w:szCs w:val="18"/>
                <w:lang w:eastAsia="zh-CN"/>
              </w:rPr>
            </w:pPr>
            <w:r w:rsidRPr="000E1773">
              <w:rPr>
                <w:sz w:val="18"/>
                <w:szCs w:val="18"/>
                <w:lang w:val="zh-CN" w:eastAsia="zh-CN"/>
              </w:rPr>
              <w:t>环境基金员额配置预算</w:t>
            </w:r>
          </w:p>
        </w:tc>
        <w:tc>
          <w:tcPr>
            <w:tcW w:w="1819" w:type="dxa"/>
            <w:shd w:val="clear" w:color="auto" w:fill="auto"/>
          </w:tcPr>
          <w:p w14:paraId="70604CD0" w14:textId="353BBEC3" w:rsidR="00C3525C" w:rsidRPr="000E1773" w:rsidRDefault="00C3525C" w:rsidP="00424BBE">
            <w:pPr>
              <w:pStyle w:val="Normal-pool"/>
              <w:spacing w:before="40" w:after="40"/>
              <w:jc w:val="right"/>
              <w:rPr>
                <w:sz w:val="18"/>
                <w:szCs w:val="18"/>
              </w:rPr>
            </w:pPr>
            <w:r w:rsidRPr="000E1773">
              <w:rPr>
                <w:sz w:val="18"/>
                <w:szCs w:val="18"/>
                <w:lang w:val="zh-CN"/>
              </w:rPr>
              <w:t>122 000</w:t>
            </w:r>
          </w:p>
        </w:tc>
        <w:tc>
          <w:tcPr>
            <w:tcW w:w="1819" w:type="dxa"/>
            <w:shd w:val="clear" w:color="auto" w:fill="auto"/>
          </w:tcPr>
          <w:p w14:paraId="396FCBBD" w14:textId="5012008D" w:rsidR="00C3525C" w:rsidRPr="000E1773" w:rsidRDefault="00C3525C" w:rsidP="00424BBE">
            <w:pPr>
              <w:pStyle w:val="Normal-pool"/>
              <w:spacing w:before="40" w:after="40"/>
              <w:jc w:val="right"/>
              <w:rPr>
                <w:sz w:val="18"/>
                <w:szCs w:val="18"/>
              </w:rPr>
            </w:pPr>
            <w:r w:rsidRPr="000E1773">
              <w:rPr>
                <w:sz w:val="18"/>
                <w:szCs w:val="18"/>
                <w:lang w:val="zh-CN"/>
              </w:rPr>
              <w:t>122 000</w:t>
            </w:r>
          </w:p>
        </w:tc>
        <w:tc>
          <w:tcPr>
            <w:tcW w:w="2084" w:type="dxa"/>
            <w:shd w:val="clear" w:color="auto" w:fill="auto"/>
          </w:tcPr>
          <w:p w14:paraId="10E7D506" w14:textId="22A5CEB2" w:rsidR="00C3525C" w:rsidRPr="000E1773" w:rsidRDefault="0030769D" w:rsidP="009517DF">
            <w:pPr>
              <w:pStyle w:val="Normal-pool"/>
              <w:tabs>
                <w:tab w:val="left" w:pos="678"/>
              </w:tabs>
              <w:spacing w:before="40" w:after="40"/>
              <w:ind w:left="316"/>
              <w:rPr>
                <w:sz w:val="18"/>
                <w:szCs w:val="18"/>
                <w:lang w:eastAsia="zh-CN"/>
              </w:rPr>
            </w:pPr>
            <w:proofErr w:type="spellStart"/>
            <w:r w:rsidRPr="000E1773">
              <w:rPr>
                <w:sz w:val="18"/>
                <w:szCs w:val="18"/>
                <w:lang w:val="zh-CN"/>
              </w:rPr>
              <w:t>没有改动</w:t>
            </w:r>
            <w:proofErr w:type="spellEnd"/>
          </w:p>
        </w:tc>
      </w:tr>
      <w:tr w:rsidR="00C3525C" w:rsidRPr="002A5B6A" w14:paraId="5EFFD968" w14:textId="77777777" w:rsidTr="00652F62">
        <w:trPr>
          <w:trHeight w:val="315"/>
        </w:trPr>
        <w:tc>
          <w:tcPr>
            <w:tcW w:w="2425" w:type="dxa"/>
            <w:shd w:val="clear" w:color="auto" w:fill="auto"/>
          </w:tcPr>
          <w:p w14:paraId="4EC5DD2D" w14:textId="77777777" w:rsidR="00C3525C" w:rsidRPr="000E1773" w:rsidRDefault="00C3525C" w:rsidP="00CA4041">
            <w:pPr>
              <w:pStyle w:val="Normal-pool"/>
              <w:spacing w:before="40" w:after="40"/>
              <w:rPr>
                <w:sz w:val="18"/>
                <w:szCs w:val="18"/>
                <w:lang w:eastAsia="zh-CN"/>
              </w:rPr>
            </w:pPr>
            <w:r w:rsidRPr="000E1773">
              <w:rPr>
                <w:sz w:val="18"/>
                <w:szCs w:val="18"/>
                <w:lang w:val="zh-CN" w:eastAsia="zh-CN"/>
              </w:rPr>
              <w:t>环境基金员额配置水平</w:t>
            </w:r>
          </w:p>
        </w:tc>
        <w:tc>
          <w:tcPr>
            <w:tcW w:w="1819" w:type="dxa"/>
            <w:shd w:val="clear" w:color="auto" w:fill="auto"/>
          </w:tcPr>
          <w:p w14:paraId="17C2D846" w14:textId="2D8E5B29" w:rsidR="00C3525C" w:rsidRPr="000E1773" w:rsidRDefault="00C3525C" w:rsidP="00CA4041">
            <w:pPr>
              <w:pStyle w:val="Normal-pool"/>
              <w:spacing w:before="40" w:after="40"/>
              <w:jc w:val="right"/>
              <w:rPr>
                <w:sz w:val="18"/>
                <w:szCs w:val="18"/>
              </w:rPr>
            </w:pPr>
            <w:r w:rsidRPr="000E1773">
              <w:rPr>
                <w:sz w:val="18"/>
                <w:szCs w:val="18"/>
                <w:lang w:val="zh-CN"/>
              </w:rPr>
              <w:t>450</w:t>
            </w:r>
          </w:p>
        </w:tc>
        <w:tc>
          <w:tcPr>
            <w:tcW w:w="1819" w:type="dxa"/>
            <w:shd w:val="clear" w:color="auto" w:fill="auto"/>
          </w:tcPr>
          <w:p w14:paraId="28EFAF80" w14:textId="77777777" w:rsidR="00C3525C" w:rsidRPr="000E1773" w:rsidRDefault="00C3525C" w:rsidP="00CA4041">
            <w:pPr>
              <w:pStyle w:val="Normal-pool"/>
              <w:spacing w:before="40" w:after="40"/>
              <w:jc w:val="right"/>
              <w:rPr>
                <w:sz w:val="18"/>
                <w:szCs w:val="18"/>
              </w:rPr>
            </w:pPr>
            <w:r w:rsidRPr="000E1773">
              <w:rPr>
                <w:sz w:val="18"/>
                <w:szCs w:val="18"/>
                <w:lang w:val="zh-CN"/>
              </w:rPr>
              <w:t>450</w:t>
            </w:r>
          </w:p>
        </w:tc>
        <w:tc>
          <w:tcPr>
            <w:tcW w:w="2084" w:type="dxa"/>
            <w:shd w:val="clear" w:color="auto" w:fill="auto"/>
          </w:tcPr>
          <w:p w14:paraId="0E2C9293" w14:textId="494C0DCF" w:rsidR="00C3525C" w:rsidRPr="000E1773" w:rsidRDefault="00C3525C" w:rsidP="009517DF">
            <w:pPr>
              <w:pStyle w:val="Normal-pool"/>
              <w:tabs>
                <w:tab w:val="left" w:pos="678"/>
              </w:tabs>
              <w:spacing w:before="40" w:after="40"/>
              <w:ind w:left="316"/>
              <w:rPr>
                <w:sz w:val="18"/>
                <w:szCs w:val="18"/>
              </w:rPr>
            </w:pPr>
            <w:r w:rsidRPr="000E1773">
              <w:rPr>
                <w:sz w:val="18"/>
                <w:szCs w:val="18"/>
                <w:lang w:val="zh-CN"/>
              </w:rPr>
              <w:t>没有改动</w:t>
            </w:r>
            <w:r w:rsidRPr="000E1773">
              <w:rPr>
                <w:sz w:val="18"/>
                <w:szCs w:val="18"/>
                <w:lang w:val="zh-CN"/>
              </w:rPr>
              <w:t xml:space="preserve"> </w:t>
            </w:r>
          </w:p>
        </w:tc>
      </w:tr>
      <w:tr w:rsidR="00C3525C" w:rsidRPr="002A5B6A" w14:paraId="141C11AC" w14:textId="77777777" w:rsidTr="00652F62">
        <w:trPr>
          <w:trHeight w:val="327"/>
        </w:trPr>
        <w:tc>
          <w:tcPr>
            <w:tcW w:w="2425" w:type="dxa"/>
            <w:shd w:val="clear" w:color="auto" w:fill="auto"/>
          </w:tcPr>
          <w:p w14:paraId="184459FA" w14:textId="05BA96D8" w:rsidR="00C3525C" w:rsidRPr="000E1773" w:rsidRDefault="00873A80" w:rsidP="00CA4041">
            <w:pPr>
              <w:pStyle w:val="Normal-pool"/>
              <w:spacing w:before="40" w:after="40"/>
              <w:rPr>
                <w:sz w:val="18"/>
                <w:szCs w:val="18"/>
              </w:rPr>
            </w:pPr>
            <w:r w:rsidRPr="000E1773">
              <w:rPr>
                <w:sz w:val="18"/>
                <w:szCs w:val="18"/>
                <w:lang w:val="zh-CN"/>
              </w:rPr>
              <w:t>全球环境基金</w:t>
            </w:r>
          </w:p>
        </w:tc>
        <w:tc>
          <w:tcPr>
            <w:tcW w:w="1819" w:type="dxa"/>
            <w:shd w:val="clear" w:color="auto" w:fill="auto"/>
          </w:tcPr>
          <w:p w14:paraId="113C9494" w14:textId="62398B5F" w:rsidR="00C3525C" w:rsidRPr="000E1773" w:rsidRDefault="00C3525C" w:rsidP="00424BBE">
            <w:pPr>
              <w:pStyle w:val="Normal-pool"/>
              <w:spacing w:before="40" w:after="40"/>
              <w:jc w:val="right"/>
              <w:rPr>
                <w:sz w:val="18"/>
                <w:szCs w:val="18"/>
              </w:rPr>
            </w:pPr>
            <w:r w:rsidRPr="000E1773">
              <w:rPr>
                <w:sz w:val="18"/>
                <w:szCs w:val="18"/>
                <w:lang w:val="zh-CN"/>
              </w:rPr>
              <w:t>118 376</w:t>
            </w:r>
          </w:p>
        </w:tc>
        <w:tc>
          <w:tcPr>
            <w:tcW w:w="1819" w:type="dxa"/>
            <w:shd w:val="clear" w:color="auto" w:fill="auto"/>
          </w:tcPr>
          <w:p w14:paraId="5C1CB38D" w14:textId="54A4B079" w:rsidR="00C3525C" w:rsidRPr="000E1773" w:rsidRDefault="00C3525C" w:rsidP="00424BBE">
            <w:pPr>
              <w:pStyle w:val="Normal-pool"/>
              <w:spacing w:before="40" w:after="40"/>
              <w:jc w:val="right"/>
              <w:rPr>
                <w:sz w:val="18"/>
                <w:szCs w:val="18"/>
              </w:rPr>
            </w:pPr>
            <w:r w:rsidRPr="000E1773">
              <w:rPr>
                <w:sz w:val="18"/>
                <w:szCs w:val="18"/>
                <w:lang w:val="zh-CN"/>
              </w:rPr>
              <w:t>118 376</w:t>
            </w:r>
          </w:p>
        </w:tc>
        <w:tc>
          <w:tcPr>
            <w:tcW w:w="2084" w:type="dxa"/>
            <w:shd w:val="clear" w:color="auto" w:fill="auto"/>
          </w:tcPr>
          <w:p w14:paraId="5421147E" w14:textId="4D13008D" w:rsidR="00C3525C" w:rsidRPr="000E1773" w:rsidRDefault="00C3525C" w:rsidP="009517DF">
            <w:pPr>
              <w:pStyle w:val="Normal-pool"/>
              <w:tabs>
                <w:tab w:val="left" w:pos="678"/>
              </w:tabs>
              <w:spacing w:before="40" w:after="40"/>
              <w:ind w:left="316"/>
              <w:rPr>
                <w:sz w:val="18"/>
                <w:szCs w:val="18"/>
              </w:rPr>
            </w:pPr>
            <w:r w:rsidRPr="000E1773">
              <w:rPr>
                <w:sz w:val="18"/>
                <w:szCs w:val="18"/>
                <w:lang w:val="zh-CN"/>
              </w:rPr>
              <w:t>没有改动</w:t>
            </w:r>
          </w:p>
        </w:tc>
      </w:tr>
      <w:tr w:rsidR="00C3525C" w:rsidRPr="002A5B6A" w14:paraId="4CF9E1CE" w14:textId="77777777" w:rsidTr="00652F62">
        <w:trPr>
          <w:trHeight w:val="315"/>
        </w:trPr>
        <w:tc>
          <w:tcPr>
            <w:tcW w:w="2425" w:type="dxa"/>
            <w:tcBorders>
              <w:bottom w:val="single" w:sz="18" w:space="0" w:color="auto"/>
            </w:tcBorders>
            <w:shd w:val="clear" w:color="auto" w:fill="auto"/>
          </w:tcPr>
          <w:p w14:paraId="13DEBC8B" w14:textId="77777777" w:rsidR="00C3525C" w:rsidRPr="000E1773" w:rsidRDefault="00C3525C" w:rsidP="00CA4041">
            <w:pPr>
              <w:pStyle w:val="Normal-pool"/>
              <w:spacing w:before="40" w:after="40"/>
              <w:rPr>
                <w:sz w:val="18"/>
                <w:szCs w:val="18"/>
                <w:lang w:eastAsia="zh-CN"/>
              </w:rPr>
            </w:pPr>
            <w:r w:rsidRPr="000E1773">
              <w:rPr>
                <w:sz w:val="18"/>
                <w:szCs w:val="18"/>
                <w:lang w:val="zh-CN" w:eastAsia="zh-CN"/>
              </w:rPr>
              <w:t>信托基金和指定用途供资</w:t>
            </w:r>
          </w:p>
        </w:tc>
        <w:tc>
          <w:tcPr>
            <w:tcW w:w="1819" w:type="dxa"/>
            <w:tcBorders>
              <w:bottom w:val="single" w:sz="18" w:space="0" w:color="auto"/>
            </w:tcBorders>
            <w:shd w:val="clear" w:color="auto" w:fill="auto"/>
          </w:tcPr>
          <w:p w14:paraId="62F3D7CB" w14:textId="6D08FEF5" w:rsidR="00C3525C" w:rsidRPr="000E1773" w:rsidRDefault="00C3525C" w:rsidP="00424BBE">
            <w:pPr>
              <w:pStyle w:val="Normal-pool"/>
              <w:spacing w:before="40" w:after="40"/>
              <w:jc w:val="right"/>
              <w:rPr>
                <w:sz w:val="18"/>
                <w:szCs w:val="18"/>
              </w:rPr>
            </w:pPr>
            <w:r w:rsidRPr="000E1773">
              <w:rPr>
                <w:sz w:val="18"/>
                <w:szCs w:val="18"/>
                <w:lang w:val="zh-CN"/>
              </w:rPr>
              <w:t>225 427</w:t>
            </w:r>
          </w:p>
        </w:tc>
        <w:tc>
          <w:tcPr>
            <w:tcW w:w="1819" w:type="dxa"/>
            <w:tcBorders>
              <w:bottom w:val="single" w:sz="18" w:space="0" w:color="auto"/>
            </w:tcBorders>
            <w:shd w:val="clear" w:color="auto" w:fill="auto"/>
          </w:tcPr>
          <w:p w14:paraId="3FAA6289" w14:textId="0D29DFC3" w:rsidR="00C3525C" w:rsidRPr="000E1773" w:rsidRDefault="00C3525C" w:rsidP="00424BBE">
            <w:pPr>
              <w:pStyle w:val="Normal-pool"/>
              <w:spacing w:before="40" w:after="40"/>
              <w:jc w:val="right"/>
              <w:rPr>
                <w:sz w:val="18"/>
                <w:szCs w:val="18"/>
              </w:rPr>
            </w:pPr>
            <w:r w:rsidRPr="000E1773">
              <w:rPr>
                <w:sz w:val="18"/>
                <w:szCs w:val="18"/>
                <w:lang w:val="zh-CN"/>
              </w:rPr>
              <w:t>225 427</w:t>
            </w:r>
          </w:p>
        </w:tc>
        <w:tc>
          <w:tcPr>
            <w:tcW w:w="2084" w:type="dxa"/>
            <w:tcBorders>
              <w:bottom w:val="single" w:sz="18" w:space="0" w:color="auto"/>
            </w:tcBorders>
            <w:shd w:val="clear" w:color="auto" w:fill="auto"/>
          </w:tcPr>
          <w:p w14:paraId="0692E8CE" w14:textId="1A79FEC1" w:rsidR="00C3525C" w:rsidRPr="000E1773" w:rsidRDefault="00C3525C" w:rsidP="009517DF">
            <w:pPr>
              <w:pStyle w:val="Normal-pool"/>
              <w:tabs>
                <w:tab w:val="left" w:pos="678"/>
              </w:tabs>
              <w:spacing w:before="40" w:after="40"/>
              <w:ind w:left="316"/>
              <w:rPr>
                <w:sz w:val="18"/>
                <w:szCs w:val="18"/>
              </w:rPr>
            </w:pPr>
            <w:r w:rsidRPr="000E1773">
              <w:rPr>
                <w:sz w:val="18"/>
                <w:szCs w:val="18"/>
                <w:lang w:val="zh-CN"/>
              </w:rPr>
              <w:t>没有改动</w:t>
            </w:r>
          </w:p>
        </w:tc>
      </w:tr>
    </w:tbl>
    <w:p w14:paraId="415F62C1" w14:textId="3E07425C" w:rsidR="00C3525C" w:rsidRPr="00380A6B" w:rsidRDefault="00D43E69" w:rsidP="000E1773">
      <w:pPr>
        <w:pStyle w:val="Normalnumber"/>
        <w:spacing w:before="120"/>
        <w:ind w:left="1247" w:firstLine="0"/>
        <w:jc w:val="both"/>
        <w:rPr>
          <w:sz w:val="24"/>
          <w:szCs w:val="24"/>
          <w:lang w:eastAsia="zh-CN"/>
        </w:rPr>
      </w:pPr>
      <w:r>
        <w:rPr>
          <w:rFonts w:hint="eastAsia"/>
          <w:sz w:val="24"/>
          <w:szCs w:val="24"/>
          <w:lang w:val="zh-CN" w:eastAsia="zh-CN"/>
        </w:rPr>
        <w:t>联大</w:t>
      </w:r>
      <w:r w:rsidR="00C3525C" w:rsidRPr="00380A6B">
        <w:rPr>
          <w:sz w:val="24"/>
          <w:szCs w:val="24"/>
          <w:lang w:val="zh-CN" w:eastAsia="zh-CN"/>
        </w:rPr>
        <w:t>在第</w:t>
      </w:r>
      <w:r w:rsidR="00C3525C" w:rsidRPr="00380A6B">
        <w:rPr>
          <w:sz w:val="24"/>
          <w:szCs w:val="24"/>
          <w:lang w:val="zh-CN" w:eastAsia="zh-CN"/>
        </w:rPr>
        <w:t xml:space="preserve">70/249 </w:t>
      </w:r>
      <w:r w:rsidR="00C3525C" w:rsidRPr="00380A6B">
        <w:rPr>
          <w:sz w:val="24"/>
          <w:szCs w:val="24"/>
          <w:lang w:val="zh-CN" w:eastAsia="zh-CN"/>
        </w:rPr>
        <w:t>号决议中批准了秘书长提议</w:t>
      </w:r>
      <w:r w:rsidR="00C50C09">
        <w:rPr>
          <w:rFonts w:hint="eastAsia"/>
          <w:sz w:val="24"/>
          <w:szCs w:val="24"/>
          <w:lang w:val="zh-CN" w:eastAsia="zh-CN"/>
        </w:rPr>
        <w:t>并由</w:t>
      </w:r>
      <w:r w:rsidR="00C3525C" w:rsidRPr="00380A6B">
        <w:rPr>
          <w:sz w:val="24"/>
          <w:szCs w:val="24"/>
          <w:lang w:val="zh-CN" w:eastAsia="zh-CN"/>
        </w:rPr>
        <w:t>行政和预算问题咨询委员会建议</w:t>
      </w:r>
      <w:r w:rsidR="00C50C09" w:rsidRPr="00380A6B">
        <w:rPr>
          <w:sz w:val="24"/>
          <w:szCs w:val="24"/>
          <w:lang w:val="zh-CN" w:eastAsia="zh-CN"/>
        </w:rPr>
        <w:t>为</w:t>
      </w:r>
      <w:r w:rsidR="00C50C09" w:rsidRPr="00380A6B">
        <w:rPr>
          <w:sz w:val="24"/>
          <w:szCs w:val="24"/>
          <w:lang w:val="zh-CN" w:eastAsia="zh-CN"/>
        </w:rPr>
        <w:t xml:space="preserve">2016-2017 </w:t>
      </w:r>
      <w:r w:rsidR="00C50C09" w:rsidRPr="00380A6B">
        <w:rPr>
          <w:sz w:val="24"/>
          <w:szCs w:val="24"/>
          <w:lang w:val="zh-CN" w:eastAsia="zh-CN"/>
        </w:rPr>
        <w:t>两年期</w:t>
      </w:r>
      <w:r w:rsidR="00F21C96">
        <w:rPr>
          <w:rFonts w:hint="eastAsia"/>
          <w:sz w:val="24"/>
          <w:szCs w:val="24"/>
          <w:lang w:val="zh-CN" w:eastAsia="zh-CN"/>
        </w:rPr>
        <w:t>所</w:t>
      </w:r>
      <w:r w:rsidR="00C50C09">
        <w:rPr>
          <w:rFonts w:hint="eastAsia"/>
          <w:sz w:val="24"/>
          <w:szCs w:val="24"/>
          <w:lang w:val="zh-CN" w:eastAsia="zh-CN"/>
        </w:rPr>
        <w:t>设</w:t>
      </w:r>
      <w:r w:rsidR="00C3525C" w:rsidRPr="00380A6B">
        <w:rPr>
          <w:sz w:val="24"/>
          <w:szCs w:val="24"/>
          <w:lang w:val="zh-CN" w:eastAsia="zh-CN"/>
        </w:rPr>
        <w:t>的</w:t>
      </w:r>
      <w:r w:rsidR="00C3525C" w:rsidRPr="00380A6B">
        <w:rPr>
          <w:sz w:val="24"/>
          <w:szCs w:val="24"/>
          <w:lang w:val="zh-CN" w:eastAsia="zh-CN"/>
        </w:rPr>
        <w:t xml:space="preserve">35 </w:t>
      </w:r>
      <w:r w:rsidR="00C3525C" w:rsidRPr="00380A6B">
        <w:rPr>
          <w:sz w:val="24"/>
          <w:szCs w:val="24"/>
          <w:lang w:val="zh-CN" w:eastAsia="zh-CN"/>
        </w:rPr>
        <w:t>个员额中的</w:t>
      </w:r>
      <w:r w:rsidR="00C3525C" w:rsidRPr="00380A6B">
        <w:rPr>
          <w:sz w:val="24"/>
          <w:szCs w:val="24"/>
          <w:lang w:val="zh-CN" w:eastAsia="zh-CN"/>
        </w:rPr>
        <w:t>21</w:t>
      </w:r>
      <w:r w:rsidR="00C3525C" w:rsidRPr="00380A6B">
        <w:rPr>
          <w:sz w:val="24"/>
          <w:szCs w:val="24"/>
          <w:lang w:val="zh-CN" w:eastAsia="zh-CN"/>
        </w:rPr>
        <w:t>个</w:t>
      </w:r>
      <w:r w:rsidR="00344A99" w:rsidRPr="00380A6B">
        <w:rPr>
          <w:rStyle w:val="FootnoteReference"/>
          <w:sz w:val="24"/>
          <w:szCs w:val="24"/>
          <w:lang w:val="zh-CN"/>
        </w:rPr>
        <w:footnoteReference w:id="2"/>
      </w:r>
      <w:r w:rsidR="00F21C96" w:rsidRPr="00380A6B">
        <w:rPr>
          <w:sz w:val="24"/>
          <w:szCs w:val="24"/>
          <w:lang w:val="zh-CN" w:eastAsia="zh-CN"/>
        </w:rPr>
        <w:t>。</w:t>
      </w:r>
      <w:r w:rsidR="00C3525C" w:rsidRPr="00380A6B">
        <w:rPr>
          <w:sz w:val="24"/>
          <w:szCs w:val="24"/>
          <w:lang w:val="zh-CN" w:eastAsia="zh-CN"/>
        </w:rPr>
        <w:t xml:space="preserve"> </w:t>
      </w:r>
      <w:r w:rsidR="00C3525C" w:rsidRPr="00380A6B">
        <w:rPr>
          <w:sz w:val="24"/>
          <w:szCs w:val="24"/>
          <w:lang w:val="zh-CN" w:eastAsia="zh-CN"/>
        </w:rPr>
        <w:t>环境署提议的</w:t>
      </w:r>
      <w:r w:rsidR="00C3525C" w:rsidRPr="00380A6B">
        <w:rPr>
          <w:sz w:val="24"/>
          <w:szCs w:val="24"/>
          <w:lang w:val="zh-CN" w:eastAsia="zh-CN"/>
        </w:rPr>
        <w:t xml:space="preserve">35 </w:t>
      </w:r>
      <w:r w:rsidR="00C3525C" w:rsidRPr="00380A6B">
        <w:rPr>
          <w:sz w:val="24"/>
          <w:szCs w:val="24"/>
          <w:lang w:val="zh-CN" w:eastAsia="zh-CN"/>
        </w:rPr>
        <w:lastRenderedPageBreak/>
        <w:t>个员额对确保按照联合国可持续发展大会（里约</w:t>
      </w:r>
      <w:r w:rsidR="00C3525C" w:rsidRPr="00380A6B">
        <w:rPr>
          <w:sz w:val="24"/>
          <w:szCs w:val="24"/>
          <w:lang w:val="zh-CN" w:eastAsia="zh-CN"/>
        </w:rPr>
        <w:t>+ 20</w:t>
      </w:r>
      <w:r w:rsidR="00C3525C" w:rsidRPr="00380A6B">
        <w:rPr>
          <w:sz w:val="24"/>
          <w:szCs w:val="24"/>
          <w:lang w:val="zh-CN" w:eastAsia="zh-CN"/>
        </w:rPr>
        <w:t>）题为《我们希望的未来》成果文件全面加强环境署</w:t>
      </w:r>
      <w:r w:rsidR="00F21C96">
        <w:rPr>
          <w:rFonts w:hint="eastAsia"/>
          <w:sz w:val="24"/>
          <w:szCs w:val="24"/>
          <w:lang w:val="zh-CN" w:eastAsia="zh-CN"/>
        </w:rPr>
        <w:t>非常重要</w:t>
      </w:r>
      <w:r w:rsidR="00C3525C" w:rsidRPr="00380A6B">
        <w:rPr>
          <w:sz w:val="24"/>
          <w:szCs w:val="24"/>
          <w:lang w:val="zh-CN" w:eastAsia="zh-CN"/>
        </w:rPr>
        <w:t>。</w:t>
      </w:r>
      <w:r w:rsidR="00C3525C" w:rsidRPr="00380A6B">
        <w:rPr>
          <w:sz w:val="24"/>
          <w:szCs w:val="24"/>
          <w:lang w:val="zh-CN" w:eastAsia="zh-CN"/>
        </w:rPr>
        <w:t xml:space="preserve"> </w:t>
      </w:r>
      <w:r w:rsidR="00C3525C" w:rsidRPr="00380A6B">
        <w:rPr>
          <w:sz w:val="24"/>
          <w:szCs w:val="24"/>
          <w:lang w:val="zh-CN" w:eastAsia="zh-CN"/>
        </w:rPr>
        <w:t>此外，这些是现有员额并非新员额，超过</w:t>
      </w:r>
      <w:r w:rsidR="00C3525C" w:rsidRPr="00380A6B">
        <w:rPr>
          <w:sz w:val="24"/>
          <w:szCs w:val="24"/>
          <w:lang w:val="zh-CN" w:eastAsia="zh-CN"/>
        </w:rPr>
        <w:t xml:space="preserve"> 80%</w:t>
      </w:r>
      <w:r w:rsidR="00C3525C" w:rsidRPr="00380A6B">
        <w:rPr>
          <w:sz w:val="24"/>
          <w:szCs w:val="24"/>
          <w:lang w:val="zh-CN" w:eastAsia="zh-CN"/>
        </w:rPr>
        <w:t>的员额已有人任职，费用由环境基金或指定用途供资支付。</w:t>
      </w:r>
    </w:p>
    <w:p w14:paraId="035C5371" w14:textId="56DF550C" w:rsidR="00C3525C" w:rsidRPr="00380A6B" w:rsidRDefault="00C3525C" w:rsidP="000E1773">
      <w:pPr>
        <w:pStyle w:val="Normalnumber"/>
        <w:ind w:left="1247" w:firstLine="0"/>
        <w:jc w:val="both"/>
        <w:rPr>
          <w:sz w:val="24"/>
          <w:szCs w:val="24"/>
          <w:lang w:eastAsia="zh-CN"/>
        </w:rPr>
      </w:pPr>
      <w:r w:rsidRPr="00380A6B">
        <w:rPr>
          <w:sz w:val="24"/>
          <w:szCs w:val="24"/>
          <w:lang w:val="zh-CN" w:eastAsia="zh-CN"/>
        </w:rPr>
        <w:t>第</w:t>
      </w:r>
      <w:r w:rsidRPr="00380A6B">
        <w:rPr>
          <w:sz w:val="24"/>
          <w:szCs w:val="24"/>
          <w:lang w:val="zh-CN" w:eastAsia="zh-CN"/>
        </w:rPr>
        <w:t xml:space="preserve"> 70/249</w:t>
      </w:r>
      <w:r w:rsidRPr="00380A6B">
        <w:rPr>
          <w:sz w:val="24"/>
          <w:szCs w:val="24"/>
          <w:lang w:val="zh-CN" w:eastAsia="zh-CN"/>
        </w:rPr>
        <w:t>决议未</w:t>
      </w:r>
      <w:r w:rsidR="002024C7">
        <w:rPr>
          <w:rFonts w:hint="eastAsia"/>
          <w:sz w:val="24"/>
          <w:szCs w:val="24"/>
          <w:lang w:val="zh-CN" w:eastAsia="zh-CN"/>
        </w:rPr>
        <w:t>具体指出</w:t>
      </w:r>
      <w:r w:rsidRPr="00380A6B">
        <w:rPr>
          <w:sz w:val="24"/>
          <w:szCs w:val="24"/>
          <w:lang w:val="zh-CN" w:eastAsia="zh-CN"/>
        </w:rPr>
        <w:t xml:space="preserve">21 </w:t>
      </w:r>
      <w:r w:rsidRPr="00380A6B">
        <w:rPr>
          <w:sz w:val="24"/>
          <w:szCs w:val="24"/>
          <w:lang w:val="zh-CN" w:eastAsia="zh-CN"/>
        </w:rPr>
        <w:t>个员额的地点和职能，在执行该决议时，环境署在执行其工作方案所需核心工作人员的总体范围内认真分析了</w:t>
      </w:r>
      <w:r w:rsidRPr="00380A6B">
        <w:rPr>
          <w:sz w:val="24"/>
          <w:szCs w:val="24"/>
          <w:lang w:val="zh-CN" w:eastAsia="zh-CN"/>
        </w:rPr>
        <w:t xml:space="preserve"> 21 </w:t>
      </w:r>
      <w:r w:rsidRPr="00380A6B">
        <w:rPr>
          <w:sz w:val="24"/>
          <w:szCs w:val="24"/>
          <w:lang w:val="zh-CN" w:eastAsia="zh-CN"/>
        </w:rPr>
        <w:t>个核定员额。</w:t>
      </w:r>
      <w:r w:rsidRPr="00380A6B">
        <w:rPr>
          <w:sz w:val="24"/>
          <w:szCs w:val="24"/>
          <w:lang w:val="zh-CN" w:eastAsia="zh-CN"/>
        </w:rPr>
        <w:t xml:space="preserve"> </w:t>
      </w:r>
    </w:p>
    <w:p w14:paraId="07F9DAEA" w14:textId="00A3FE18" w:rsidR="00C3525C" w:rsidRPr="00380A6B" w:rsidRDefault="00C3525C" w:rsidP="000E1773">
      <w:pPr>
        <w:pStyle w:val="Normalnumber"/>
        <w:ind w:left="1247" w:firstLine="0"/>
        <w:jc w:val="both"/>
        <w:rPr>
          <w:sz w:val="24"/>
          <w:szCs w:val="24"/>
          <w:lang w:eastAsia="zh-CN"/>
        </w:rPr>
      </w:pPr>
      <w:r w:rsidRPr="00380A6B">
        <w:rPr>
          <w:sz w:val="24"/>
          <w:szCs w:val="24"/>
          <w:lang w:val="zh-CN" w:eastAsia="zh-CN"/>
        </w:rPr>
        <w:t>环境署审查了应由经常预算供资的员额，考虑哪些员额可继续由环境基金或指定用途供资提供资金，以及哪些员额可以冻结。环境署确定了所有</w:t>
      </w:r>
      <w:r w:rsidRPr="00380A6B">
        <w:rPr>
          <w:sz w:val="24"/>
          <w:szCs w:val="24"/>
          <w:lang w:val="zh-CN" w:eastAsia="zh-CN"/>
        </w:rPr>
        <w:t>21</w:t>
      </w:r>
      <w:r w:rsidRPr="00380A6B">
        <w:rPr>
          <w:sz w:val="24"/>
          <w:szCs w:val="24"/>
          <w:lang w:val="zh-CN" w:eastAsia="zh-CN"/>
        </w:rPr>
        <w:t>个核定员额的地点和职能。对未获大会批准的其它</w:t>
      </w:r>
      <w:r w:rsidRPr="00380A6B">
        <w:rPr>
          <w:sz w:val="24"/>
          <w:szCs w:val="24"/>
          <w:lang w:val="zh-CN" w:eastAsia="zh-CN"/>
        </w:rPr>
        <w:t xml:space="preserve">14 </w:t>
      </w:r>
      <w:r w:rsidRPr="00380A6B">
        <w:rPr>
          <w:sz w:val="24"/>
          <w:szCs w:val="24"/>
          <w:lang w:val="zh-CN" w:eastAsia="zh-CN"/>
        </w:rPr>
        <w:t>个员额，环境署将在</w:t>
      </w:r>
      <w:r w:rsidRPr="00380A6B">
        <w:rPr>
          <w:sz w:val="24"/>
          <w:szCs w:val="24"/>
          <w:lang w:val="zh-CN" w:eastAsia="zh-CN"/>
        </w:rPr>
        <w:t>2016-2017</w:t>
      </w:r>
      <w:r w:rsidRPr="00380A6B">
        <w:rPr>
          <w:sz w:val="24"/>
          <w:szCs w:val="24"/>
          <w:lang w:val="zh-CN" w:eastAsia="zh-CN"/>
        </w:rPr>
        <w:t>两年期内通过自然减员和</w:t>
      </w:r>
      <w:r w:rsidR="004973A2">
        <w:rPr>
          <w:rFonts w:hint="eastAsia"/>
          <w:sz w:val="24"/>
          <w:szCs w:val="24"/>
          <w:lang w:val="zh-CN" w:eastAsia="zh-CN"/>
        </w:rPr>
        <w:t>受控</w:t>
      </w:r>
      <w:r w:rsidRPr="00380A6B">
        <w:rPr>
          <w:sz w:val="24"/>
          <w:szCs w:val="24"/>
          <w:lang w:val="zh-CN" w:eastAsia="zh-CN"/>
        </w:rPr>
        <w:t>征聘</w:t>
      </w:r>
      <w:r w:rsidR="004973A2">
        <w:rPr>
          <w:rFonts w:hint="eastAsia"/>
          <w:sz w:val="24"/>
          <w:szCs w:val="24"/>
          <w:lang w:val="zh-CN" w:eastAsia="zh-CN"/>
        </w:rPr>
        <w:t>，</w:t>
      </w:r>
      <w:r w:rsidRPr="00380A6B">
        <w:rPr>
          <w:sz w:val="24"/>
          <w:szCs w:val="24"/>
          <w:lang w:val="zh-CN" w:eastAsia="zh-CN"/>
        </w:rPr>
        <w:t>在现有</w:t>
      </w:r>
      <w:r w:rsidRPr="00380A6B">
        <w:rPr>
          <w:sz w:val="24"/>
          <w:szCs w:val="24"/>
          <w:lang w:val="zh-CN" w:eastAsia="zh-CN"/>
        </w:rPr>
        <w:t xml:space="preserve">1.22 </w:t>
      </w:r>
      <w:r w:rsidRPr="00380A6B">
        <w:rPr>
          <w:sz w:val="24"/>
          <w:szCs w:val="24"/>
          <w:lang w:val="zh-CN" w:eastAsia="zh-CN"/>
        </w:rPr>
        <w:t>亿美元</w:t>
      </w:r>
      <w:r w:rsidR="004973A2" w:rsidRPr="00380A6B">
        <w:rPr>
          <w:sz w:val="24"/>
          <w:szCs w:val="24"/>
          <w:lang w:val="zh-CN" w:eastAsia="zh-CN"/>
        </w:rPr>
        <w:t>上限</w:t>
      </w:r>
      <w:r w:rsidRPr="00380A6B">
        <w:rPr>
          <w:sz w:val="24"/>
          <w:szCs w:val="24"/>
          <w:lang w:val="zh-CN" w:eastAsia="zh-CN"/>
        </w:rPr>
        <w:t>内对其进行管理。</w:t>
      </w:r>
      <w:r w:rsidR="004973A2">
        <w:rPr>
          <w:sz w:val="24"/>
          <w:szCs w:val="24"/>
          <w:lang w:val="zh-CN" w:eastAsia="zh-CN"/>
        </w:rPr>
        <w:t xml:space="preserve"> </w:t>
      </w:r>
    </w:p>
    <w:p w14:paraId="174FF3B7" w14:textId="14C27439" w:rsidR="00C3525C" w:rsidRPr="00380A6B" w:rsidRDefault="00C3525C" w:rsidP="000E1773">
      <w:pPr>
        <w:pStyle w:val="Normalnumber"/>
        <w:ind w:left="1247" w:firstLine="0"/>
        <w:jc w:val="both"/>
        <w:rPr>
          <w:sz w:val="24"/>
          <w:szCs w:val="24"/>
          <w:lang w:eastAsia="zh-CN"/>
        </w:rPr>
      </w:pPr>
      <w:r w:rsidRPr="00380A6B">
        <w:rPr>
          <w:sz w:val="24"/>
          <w:szCs w:val="24"/>
          <w:lang w:val="zh-CN" w:eastAsia="zh-CN"/>
        </w:rPr>
        <w:t>环境署将力求利用从预算外资源调动的其它资源，确保其目标得以实现。</w:t>
      </w:r>
      <w:r w:rsidRPr="00380A6B">
        <w:rPr>
          <w:sz w:val="24"/>
          <w:szCs w:val="24"/>
          <w:lang w:val="zh-CN" w:eastAsia="zh-CN"/>
        </w:rPr>
        <w:t xml:space="preserve"> </w:t>
      </w:r>
      <w:r w:rsidRPr="00380A6B">
        <w:rPr>
          <w:sz w:val="24"/>
          <w:szCs w:val="24"/>
          <w:lang w:val="zh-CN" w:eastAsia="zh-CN"/>
        </w:rPr>
        <w:br/>
      </w:r>
      <w:r w:rsidRPr="00380A6B">
        <w:rPr>
          <w:sz w:val="24"/>
          <w:szCs w:val="24"/>
          <w:lang w:val="zh-CN" w:eastAsia="zh-CN"/>
        </w:rPr>
        <w:t>尤其</w:t>
      </w:r>
      <w:r w:rsidR="00944A3F">
        <w:rPr>
          <w:rFonts w:hint="eastAsia"/>
          <w:sz w:val="24"/>
          <w:szCs w:val="24"/>
          <w:lang w:val="zh-CN" w:eastAsia="zh-CN"/>
        </w:rPr>
        <w:t>是</w:t>
      </w:r>
      <w:r w:rsidRPr="00380A6B">
        <w:rPr>
          <w:sz w:val="24"/>
          <w:szCs w:val="24"/>
          <w:lang w:val="zh-CN" w:eastAsia="zh-CN"/>
        </w:rPr>
        <w:t>因为</w:t>
      </w:r>
      <w:r w:rsidR="00944A3F">
        <w:rPr>
          <w:rFonts w:hint="eastAsia"/>
          <w:sz w:val="24"/>
          <w:szCs w:val="24"/>
          <w:lang w:val="zh-CN" w:eastAsia="zh-CN"/>
        </w:rPr>
        <w:t>鉴于</w:t>
      </w:r>
      <w:r w:rsidR="00F21C96" w:rsidRPr="00380A6B">
        <w:rPr>
          <w:sz w:val="24"/>
          <w:szCs w:val="24"/>
          <w:lang w:val="zh-CN" w:eastAsia="zh-CN"/>
        </w:rPr>
        <w:t>预算外收入超过预期</w:t>
      </w:r>
      <w:r w:rsidR="00F21C96">
        <w:rPr>
          <w:rFonts w:hint="eastAsia"/>
          <w:sz w:val="24"/>
          <w:szCs w:val="24"/>
          <w:lang w:val="zh-CN" w:eastAsia="zh-CN"/>
        </w:rPr>
        <w:t>，</w:t>
      </w:r>
      <w:r w:rsidRPr="00380A6B">
        <w:rPr>
          <w:sz w:val="24"/>
          <w:szCs w:val="24"/>
          <w:lang w:val="zh-CN" w:eastAsia="zh-CN"/>
        </w:rPr>
        <w:t>收入趋势表明总收入将超过预算。</w:t>
      </w:r>
      <w:r w:rsidRPr="00380A6B">
        <w:rPr>
          <w:sz w:val="24"/>
          <w:szCs w:val="24"/>
          <w:lang w:val="zh-CN" w:eastAsia="zh-CN"/>
        </w:rPr>
        <w:t xml:space="preserve"> </w:t>
      </w:r>
    </w:p>
    <w:p w14:paraId="71456980" w14:textId="0112ACC8" w:rsidR="00C3525C" w:rsidRPr="00380A6B" w:rsidRDefault="00C3525C" w:rsidP="000E1773">
      <w:pPr>
        <w:pStyle w:val="Normalnumber"/>
        <w:ind w:left="1247" w:firstLine="0"/>
        <w:jc w:val="both"/>
        <w:rPr>
          <w:sz w:val="24"/>
          <w:szCs w:val="24"/>
          <w:lang w:eastAsia="zh-CN"/>
        </w:rPr>
      </w:pPr>
      <w:r w:rsidRPr="00380A6B">
        <w:rPr>
          <w:sz w:val="24"/>
          <w:szCs w:val="24"/>
          <w:lang w:val="zh-CN" w:eastAsia="zh-CN"/>
        </w:rPr>
        <w:t>此外，环境大会的相关费用应当由联合国经常预算支付。</w:t>
      </w:r>
      <w:r w:rsidRPr="00380A6B">
        <w:rPr>
          <w:sz w:val="24"/>
          <w:szCs w:val="24"/>
          <w:lang w:val="zh-CN" w:eastAsia="zh-CN"/>
        </w:rPr>
        <w:t xml:space="preserve"> </w:t>
      </w:r>
      <w:r w:rsidR="002024C7">
        <w:rPr>
          <w:sz w:val="24"/>
          <w:szCs w:val="24"/>
          <w:lang w:val="zh-CN" w:eastAsia="zh-CN"/>
        </w:rPr>
        <w:t>但是</w:t>
      </w:r>
      <w:r w:rsidRPr="00380A6B">
        <w:rPr>
          <w:sz w:val="24"/>
          <w:szCs w:val="24"/>
          <w:lang w:val="zh-CN" w:eastAsia="zh-CN"/>
        </w:rPr>
        <w:t>需要环境大会在一项决议中提出请求。</w:t>
      </w:r>
      <w:r w:rsidRPr="00380A6B">
        <w:rPr>
          <w:sz w:val="24"/>
          <w:szCs w:val="24"/>
          <w:lang w:val="zh-CN" w:eastAsia="zh-CN"/>
        </w:rPr>
        <w:t xml:space="preserve"> </w:t>
      </w:r>
      <w:r w:rsidRPr="00380A6B">
        <w:rPr>
          <w:sz w:val="24"/>
          <w:szCs w:val="24"/>
          <w:lang w:val="zh-CN" w:eastAsia="zh-CN"/>
        </w:rPr>
        <w:t>鉴于环境大会第一届会议未通过此类决议，环境大会第二届会议的费用将需要从</w:t>
      </w:r>
      <w:r w:rsidRPr="00380A6B">
        <w:rPr>
          <w:sz w:val="24"/>
          <w:szCs w:val="24"/>
          <w:lang w:val="zh-CN" w:eastAsia="zh-CN"/>
        </w:rPr>
        <w:t>2016-2017</w:t>
      </w:r>
      <w:r w:rsidRPr="00380A6B">
        <w:rPr>
          <w:sz w:val="24"/>
          <w:szCs w:val="24"/>
          <w:lang w:val="zh-CN" w:eastAsia="zh-CN"/>
        </w:rPr>
        <w:t>两年期预算中支付。</w:t>
      </w:r>
    </w:p>
    <w:p w14:paraId="086E5943" w14:textId="25ECF333" w:rsidR="008348BB" w:rsidRPr="002024C7" w:rsidRDefault="008348BB" w:rsidP="000E1773">
      <w:pPr>
        <w:pStyle w:val="CH1"/>
        <w:ind w:left="0" w:firstLine="0"/>
        <w:jc w:val="both"/>
        <w:rPr>
          <w:rFonts w:ascii="SimHei" w:eastAsia="SimHei" w:hAnsi="SimHei"/>
        </w:rPr>
      </w:pPr>
      <w:r>
        <w:rPr>
          <w:lang w:val="zh-CN" w:eastAsia="zh-CN"/>
        </w:rPr>
        <w:tab/>
      </w:r>
      <w:r w:rsidR="004973A2">
        <w:rPr>
          <w:rFonts w:hint="eastAsia"/>
          <w:lang w:val="zh-CN" w:eastAsia="zh-CN"/>
        </w:rPr>
        <w:t xml:space="preserve">   </w:t>
      </w:r>
      <w:r w:rsidRPr="002024C7">
        <w:rPr>
          <w:rFonts w:ascii="SimHei" w:eastAsia="SimHei" w:hAnsi="SimHei"/>
          <w:lang w:val="zh-CN"/>
        </w:rPr>
        <w:t>三 、</w:t>
      </w:r>
      <w:r w:rsidRPr="002024C7">
        <w:rPr>
          <w:rFonts w:ascii="SimHei" w:eastAsia="SimHei" w:hAnsi="SimHei"/>
          <w:lang w:val="zh-CN"/>
        </w:rPr>
        <w:tab/>
      </w:r>
      <w:proofErr w:type="spellStart"/>
      <w:r w:rsidRPr="002024C7">
        <w:rPr>
          <w:rFonts w:ascii="SimHei" w:eastAsia="SimHei" w:hAnsi="SimHei"/>
          <w:lang w:val="zh-CN"/>
        </w:rPr>
        <w:t>经常预算批款</w:t>
      </w:r>
      <w:proofErr w:type="spellEnd"/>
    </w:p>
    <w:p w14:paraId="36C83688" w14:textId="42F78B30" w:rsidR="00344A99" w:rsidRPr="002024C7" w:rsidRDefault="00344A99" w:rsidP="000E1773">
      <w:pPr>
        <w:pStyle w:val="Normalnumber"/>
        <w:ind w:left="1247" w:firstLine="0"/>
        <w:jc w:val="both"/>
        <w:rPr>
          <w:sz w:val="24"/>
          <w:szCs w:val="24"/>
          <w:lang w:eastAsia="zh-CN"/>
        </w:rPr>
      </w:pPr>
      <w:r w:rsidRPr="002024C7">
        <w:rPr>
          <w:sz w:val="24"/>
          <w:szCs w:val="24"/>
          <w:lang w:val="zh-CN" w:eastAsia="zh-CN"/>
        </w:rPr>
        <w:t>经常预算的数字作了修订，以反映</w:t>
      </w:r>
      <w:r w:rsidR="009249B9">
        <w:rPr>
          <w:rFonts w:hint="eastAsia"/>
          <w:sz w:val="24"/>
          <w:szCs w:val="24"/>
          <w:lang w:val="zh-CN" w:eastAsia="zh-CN"/>
        </w:rPr>
        <w:t>联大</w:t>
      </w:r>
      <w:r w:rsidR="001E2494" w:rsidRPr="002024C7">
        <w:rPr>
          <w:sz w:val="24"/>
          <w:szCs w:val="24"/>
          <w:lang w:val="zh-CN" w:eastAsia="zh-CN"/>
        </w:rPr>
        <w:t>第</w:t>
      </w:r>
      <w:r w:rsidR="001E2494" w:rsidRPr="002024C7">
        <w:rPr>
          <w:sz w:val="24"/>
          <w:szCs w:val="24"/>
          <w:lang w:val="zh-CN" w:eastAsia="zh-CN"/>
        </w:rPr>
        <w:t xml:space="preserve"> 70/249</w:t>
      </w:r>
      <w:r w:rsidR="001E2494" w:rsidRPr="002024C7">
        <w:rPr>
          <w:sz w:val="24"/>
          <w:szCs w:val="24"/>
          <w:lang w:val="zh-CN" w:eastAsia="zh-CN"/>
        </w:rPr>
        <w:t>号决议</w:t>
      </w:r>
      <w:r w:rsidR="001E2494">
        <w:rPr>
          <w:rFonts w:hint="eastAsia"/>
          <w:sz w:val="24"/>
          <w:szCs w:val="24"/>
          <w:lang w:val="zh-CN" w:eastAsia="zh-CN"/>
        </w:rPr>
        <w:t>对</w:t>
      </w:r>
      <w:r w:rsidRPr="002024C7">
        <w:rPr>
          <w:sz w:val="24"/>
          <w:szCs w:val="24"/>
          <w:lang w:val="zh-CN" w:eastAsia="zh-CN"/>
        </w:rPr>
        <w:t>环境署</w:t>
      </w:r>
      <w:r w:rsidR="003C0837">
        <w:rPr>
          <w:rFonts w:hint="eastAsia"/>
          <w:sz w:val="24"/>
          <w:szCs w:val="24"/>
          <w:lang w:val="zh-CN" w:eastAsia="zh-CN"/>
        </w:rPr>
        <w:t>的</w:t>
      </w:r>
      <w:r w:rsidRPr="002024C7">
        <w:rPr>
          <w:sz w:val="24"/>
          <w:szCs w:val="24"/>
          <w:lang w:val="zh-CN" w:eastAsia="zh-CN"/>
        </w:rPr>
        <w:t xml:space="preserve">2016-2017 </w:t>
      </w:r>
      <w:r w:rsidRPr="002024C7">
        <w:rPr>
          <w:sz w:val="24"/>
          <w:szCs w:val="24"/>
          <w:lang w:val="zh-CN" w:eastAsia="zh-CN"/>
        </w:rPr>
        <w:t>两年期批款</w:t>
      </w:r>
      <w:r w:rsidRPr="002024C7">
        <w:rPr>
          <w:sz w:val="24"/>
          <w:szCs w:val="24"/>
          <w:lang w:val="zh-CN" w:eastAsia="zh-CN"/>
        </w:rPr>
        <w:t xml:space="preserve"> 3 530 </w:t>
      </w:r>
      <w:r w:rsidRPr="002024C7">
        <w:rPr>
          <w:sz w:val="24"/>
          <w:szCs w:val="24"/>
          <w:lang w:val="zh-CN" w:eastAsia="zh-CN"/>
        </w:rPr>
        <w:t>万美元。</w:t>
      </w:r>
      <w:r w:rsidRPr="002024C7">
        <w:rPr>
          <w:sz w:val="24"/>
          <w:szCs w:val="24"/>
          <w:lang w:val="zh-CN" w:eastAsia="zh-CN"/>
        </w:rPr>
        <w:t xml:space="preserve"> </w:t>
      </w:r>
      <w:r w:rsidR="004973A2">
        <w:rPr>
          <w:rFonts w:hint="eastAsia"/>
          <w:sz w:val="24"/>
          <w:szCs w:val="24"/>
          <w:lang w:val="zh-CN" w:eastAsia="zh-CN"/>
        </w:rPr>
        <w:t>该</w:t>
      </w:r>
      <w:r w:rsidRPr="002024C7">
        <w:rPr>
          <w:sz w:val="24"/>
          <w:szCs w:val="24"/>
          <w:lang w:val="zh-CN" w:eastAsia="zh-CN"/>
        </w:rPr>
        <w:t>批款水平考虑到了美元的强势，以及对新批准的职位适用</w:t>
      </w:r>
      <w:r w:rsidRPr="002024C7">
        <w:rPr>
          <w:sz w:val="24"/>
          <w:szCs w:val="24"/>
          <w:lang w:val="zh-CN" w:eastAsia="zh-CN"/>
        </w:rPr>
        <w:t>50%</w:t>
      </w:r>
      <w:r w:rsidRPr="002024C7">
        <w:rPr>
          <w:sz w:val="24"/>
          <w:szCs w:val="24"/>
          <w:lang w:val="zh-CN" w:eastAsia="zh-CN"/>
        </w:rPr>
        <w:t>空缺率的决定。</w:t>
      </w:r>
    </w:p>
    <w:p w14:paraId="0EED5248" w14:textId="01CC96A8" w:rsidR="00C3525C" w:rsidRPr="002024C7" w:rsidRDefault="00FC67D9" w:rsidP="000E1773">
      <w:pPr>
        <w:pStyle w:val="CH1"/>
        <w:ind w:left="0" w:firstLine="0"/>
        <w:jc w:val="both"/>
        <w:rPr>
          <w:rFonts w:ascii="SimHei" w:eastAsia="SimHei" w:hAnsi="SimHei"/>
          <w:lang w:eastAsia="zh-CN"/>
        </w:rPr>
      </w:pPr>
      <w:r>
        <w:rPr>
          <w:lang w:val="zh-CN" w:eastAsia="zh-CN"/>
        </w:rPr>
        <w:tab/>
      </w:r>
      <w:r w:rsidRPr="002024C7">
        <w:rPr>
          <w:rFonts w:ascii="SimHei" w:eastAsia="SimHei" w:hAnsi="SimHei"/>
          <w:lang w:val="zh-CN" w:eastAsia="zh-CN"/>
        </w:rPr>
        <w:t>四、</w:t>
      </w:r>
      <w:r w:rsidRPr="002024C7">
        <w:rPr>
          <w:rFonts w:ascii="SimHei" w:eastAsia="SimHei" w:hAnsi="SimHei"/>
          <w:lang w:val="zh-CN" w:eastAsia="zh-CN"/>
        </w:rPr>
        <w:tab/>
        <w:t>收入趋势和对环境署供资的影响</w:t>
      </w:r>
    </w:p>
    <w:p w14:paraId="417A5485" w14:textId="746BB8CF" w:rsidR="00C3525C" w:rsidRPr="002024C7" w:rsidRDefault="00C3525C" w:rsidP="000E1773">
      <w:pPr>
        <w:pStyle w:val="Normalnumber"/>
        <w:ind w:left="1247" w:firstLine="0"/>
        <w:jc w:val="both"/>
        <w:rPr>
          <w:sz w:val="24"/>
          <w:szCs w:val="24"/>
          <w:lang w:eastAsia="zh-CN"/>
        </w:rPr>
      </w:pPr>
      <w:r w:rsidRPr="002024C7">
        <w:rPr>
          <w:sz w:val="24"/>
          <w:szCs w:val="24"/>
          <w:lang w:val="zh-CN" w:eastAsia="zh-CN"/>
        </w:rPr>
        <w:t>环境署</w:t>
      </w:r>
      <w:r w:rsidRPr="002024C7">
        <w:rPr>
          <w:sz w:val="24"/>
          <w:szCs w:val="24"/>
          <w:lang w:val="zh-CN" w:eastAsia="zh-CN"/>
        </w:rPr>
        <w:t xml:space="preserve">2014‒2015 </w:t>
      </w:r>
      <w:r w:rsidRPr="002024C7">
        <w:rPr>
          <w:sz w:val="24"/>
          <w:szCs w:val="24"/>
          <w:lang w:val="zh-CN" w:eastAsia="zh-CN"/>
        </w:rPr>
        <w:t>年收入总计</w:t>
      </w:r>
      <w:r w:rsidR="002024C7">
        <w:rPr>
          <w:rFonts w:hint="eastAsia"/>
          <w:sz w:val="24"/>
          <w:szCs w:val="24"/>
          <w:lang w:val="zh-CN" w:eastAsia="zh-CN"/>
        </w:rPr>
        <w:t>为</w:t>
      </w:r>
      <w:r w:rsidRPr="002024C7">
        <w:rPr>
          <w:sz w:val="24"/>
          <w:szCs w:val="24"/>
          <w:lang w:val="zh-CN" w:eastAsia="zh-CN"/>
        </w:rPr>
        <w:t xml:space="preserve">7.77 </w:t>
      </w:r>
      <w:r w:rsidRPr="002024C7">
        <w:rPr>
          <w:sz w:val="24"/>
          <w:szCs w:val="24"/>
          <w:lang w:val="zh-CN" w:eastAsia="zh-CN"/>
        </w:rPr>
        <w:t>亿美元，用于</w:t>
      </w:r>
      <w:r w:rsidRPr="002024C7">
        <w:rPr>
          <w:sz w:val="24"/>
          <w:szCs w:val="24"/>
          <w:lang w:val="zh-CN" w:eastAsia="zh-CN"/>
        </w:rPr>
        <w:t xml:space="preserve"> 2014-2015</w:t>
      </w:r>
      <w:r w:rsidRPr="002024C7">
        <w:rPr>
          <w:sz w:val="24"/>
          <w:szCs w:val="24"/>
          <w:lang w:val="zh-CN" w:eastAsia="zh-CN"/>
        </w:rPr>
        <w:t>两年期及以后年份，而该两年期的预计总预算为</w:t>
      </w:r>
      <w:r w:rsidRPr="002024C7">
        <w:rPr>
          <w:sz w:val="24"/>
          <w:szCs w:val="24"/>
          <w:lang w:val="zh-CN" w:eastAsia="zh-CN"/>
        </w:rPr>
        <w:t xml:space="preserve">6.19 </w:t>
      </w:r>
      <w:r w:rsidRPr="002024C7">
        <w:rPr>
          <w:sz w:val="24"/>
          <w:szCs w:val="24"/>
          <w:lang w:val="zh-CN" w:eastAsia="zh-CN"/>
        </w:rPr>
        <w:t>亿美元。</w:t>
      </w:r>
      <w:r w:rsidRPr="002024C7">
        <w:rPr>
          <w:sz w:val="24"/>
          <w:szCs w:val="24"/>
          <w:lang w:val="zh-CN" w:eastAsia="zh-CN"/>
        </w:rPr>
        <w:t xml:space="preserve"> </w:t>
      </w:r>
      <w:r w:rsidRPr="002024C7">
        <w:rPr>
          <w:sz w:val="24"/>
          <w:szCs w:val="24"/>
          <w:lang w:val="zh-CN" w:eastAsia="zh-CN"/>
        </w:rPr>
        <w:t>如下图所示，需要将指定用途供资转化为非指定用途或软性指定用途资金。</w:t>
      </w:r>
      <w:r w:rsidRPr="002024C7">
        <w:rPr>
          <w:sz w:val="24"/>
          <w:szCs w:val="24"/>
          <w:lang w:val="zh-CN" w:eastAsia="zh-CN"/>
        </w:rPr>
        <w:t xml:space="preserve"> </w:t>
      </w:r>
    </w:p>
    <w:p w14:paraId="3ED2E732" w14:textId="3BFC452D" w:rsidR="005D68A8" w:rsidRDefault="005D68A8" w:rsidP="000E1773">
      <w:pPr>
        <w:tabs>
          <w:tab w:val="clear" w:pos="1247"/>
          <w:tab w:val="clear" w:pos="1814"/>
          <w:tab w:val="clear" w:pos="2381"/>
          <w:tab w:val="clear" w:pos="2948"/>
          <w:tab w:val="clear" w:pos="3515"/>
        </w:tabs>
        <w:rPr>
          <w:lang w:val="en-GB"/>
        </w:rPr>
      </w:pPr>
      <w:r w:rsidRPr="00424BBE">
        <w:br w:type="page"/>
      </w:r>
    </w:p>
    <w:p w14:paraId="147CD27A" w14:textId="5C346AF2" w:rsidR="00731B46" w:rsidRPr="002024C7" w:rsidRDefault="00731B46" w:rsidP="00424BBE">
      <w:pPr>
        <w:pStyle w:val="Titlefigure"/>
        <w:rPr>
          <w:rFonts w:eastAsia="SimHei"/>
          <w:sz w:val="24"/>
          <w:szCs w:val="24"/>
        </w:rPr>
      </w:pPr>
      <w:r w:rsidRPr="002024C7">
        <w:rPr>
          <w:rFonts w:eastAsia="SimHei"/>
          <w:sz w:val="24"/>
          <w:szCs w:val="24"/>
          <w:lang w:val="zh-CN"/>
        </w:rPr>
        <w:lastRenderedPageBreak/>
        <w:t>2014-2015</w:t>
      </w:r>
      <w:r w:rsidRPr="002024C7">
        <w:rPr>
          <w:rFonts w:eastAsia="SimHei"/>
          <w:sz w:val="24"/>
          <w:szCs w:val="24"/>
          <w:lang w:val="zh-CN"/>
        </w:rPr>
        <w:t>两年期预算和收入</w:t>
      </w:r>
      <w:r w:rsidRPr="002024C7">
        <w:rPr>
          <w:rFonts w:eastAsia="SimHei"/>
          <w:sz w:val="24"/>
          <w:szCs w:val="24"/>
          <w:lang w:val="zh-CN"/>
        </w:rPr>
        <w:t xml:space="preserve"> </w:t>
      </w:r>
    </w:p>
    <w:p w14:paraId="2184FBB3" w14:textId="77777777" w:rsidR="005D68A8" w:rsidRDefault="00E0130A" w:rsidP="00424BBE">
      <w:pPr>
        <w:pStyle w:val="Normalnumber"/>
        <w:numPr>
          <w:ilvl w:val="0"/>
          <w:numId w:val="0"/>
        </w:numPr>
        <w:ind w:left="1247"/>
        <w:rPr>
          <w:noProof/>
          <w:lang w:val="en-US"/>
        </w:rPr>
      </w:pPr>
      <w:r>
        <w:rPr>
          <w:noProof/>
          <w:lang w:val="en-US" w:eastAsia="en-US"/>
        </w:rPr>
        <w:drawing>
          <wp:inline distT="0" distB="0" distL="0" distR="0" wp14:anchorId="5DDDA23B" wp14:editId="1AA5929E">
            <wp:extent cx="4044950" cy="310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4950" cy="3105150"/>
                    </a:xfrm>
                    <a:prstGeom prst="rect">
                      <a:avLst/>
                    </a:prstGeom>
                    <a:noFill/>
                    <a:ln>
                      <a:noFill/>
                    </a:ln>
                  </pic:spPr>
                </pic:pic>
              </a:graphicData>
            </a:graphic>
          </wp:inline>
        </w:drawing>
      </w:r>
    </w:p>
    <w:p w14:paraId="6FEF1087" w14:textId="32D5D102" w:rsidR="002024C7" w:rsidRDefault="002024C7" w:rsidP="002024C7">
      <w:pPr>
        <w:pStyle w:val="Normalnumber"/>
        <w:numPr>
          <w:ilvl w:val="0"/>
          <w:numId w:val="0"/>
        </w:numPr>
        <w:spacing w:before="120"/>
        <w:ind w:left="1247"/>
        <w:rPr>
          <w:lang w:eastAsia="zh-CN"/>
        </w:rPr>
      </w:pPr>
      <w:r>
        <w:rPr>
          <w:lang w:eastAsia="zh-CN"/>
        </w:rPr>
        <w:t>R</w:t>
      </w:r>
      <w:r>
        <w:rPr>
          <w:rFonts w:hint="eastAsia"/>
          <w:lang w:eastAsia="zh-CN"/>
        </w:rPr>
        <w:t>egular Budget=</w:t>
      </w:r>
      <w:r>
        <w:rPr>
          <w:rFonts w:hint="eastAsia"/>
          <w:lang w:eastAsia="zh-CN"/>
        </w:rPr>
        <w:t>经常预算</w:t>
      </w:r>
    </w:p>
    <w:p w14:paraId="4FC01224" w14:textId="220FF195" w:rsidR="002024C7" w:rsidRDefault="002024C7" w:rsidP="002024C7">
      <w:pPr>
        <w:pStyle w:val="Normalnumber"/>
        <w:numPr>
          <w:ilvl w:val="0"/>
          <w:numId w:val="0"/>
        </w:numPr>
        <w:spacing w:before="120"/>
        <w:ind w:left="1247"/>
        <w:rPr>
          <w:lang w:eastAsia="zh-CN"/>
        </w:rPr>
      </w:pPr>
      <w:r>
        <w:rPr>
          <w:rFonts w:hint="eastAsia"/>
          <w:lang w:eastAsia="zh-CN"/>
        </w:rPr>
        <w:t>Environment Fund=</w:t>
      </w:r>
      <w:r>
        <w:rPr>
          <w:rFonts w:hint="eastAsia"/>
          <w:lang w:eastAsia="zh-CN"/>
        </w:rPr>
        <w:t>环境基金</w:t>
      </w:r>
    </w:p>
    <w:p w14:paraId="58B3A311" w14:textId="1AFEBAA9" w:rsidR="002024C7" w:rsidRDefault="002024C7" w:rsidP="002024C7">
      <w:pPr>
        <w:pStyle w:val="Normalnumber"/>
        <w:numPr>
          <w:ilvl w:val="0"/>
          <w:numId w:val="0"/>
        </w:numPr>
        <w:spacing w:before="120"/>
        <w:ind w:left="1247"/>
        <w:rPr>
          <w:lang w:eastAsia="zh-CN"/>
        </w:rPr>
      </w:pPr>
      <w:r>
        <w:rPr>
          <w:rFonts w:hint="eastAsia"/>
          <w:lang w:eastAsia="zh-CN"/>
        </w:rPr>
        <w:t>Earmarked=</w:t>
      </w:r>
      <w:r>
        <w:rPr>
          <w:rFonts w:hint="eastAsia"/>
          <w:lang w:eastAsia="zh-CN"/>
        </w:rPr>
        <w:t>指定用途</w:t>
      </w:r>
    </w:p>
    <w:p w14:paraId="394B9FEA" w14:textId="094818B1" w:rsidR="002024C7" w:rsidRDefault="002024C7" w:rsidP="002024C7">
      <w:pPr>
        <w:pStyle w:val="Normalnumber"/>
        <w:numPr>
          <w:ilvl w:val="0"/>
          <w:numId w:val="0"/>
        </w:numPr>
        <w:spacing w:before="120"/>
        <w:ind w:left="1247"/>
        <w:rPr>
          <w:lang w:eastAsia="zh-CN"/>
        </w:rPr>
      </w:pPr>
      <w:r>
        <w:rPr>
          <w:rFonts w:hint="eastAsia"/>
          <w:lang w:eastAsia="zh-CN"/>
        </w:rPr>
        <w:t>GEF=</w:t>
      </w:r>
      <w:r>
        <w:rPr>
          <w:rFonts w:hint="eastAsia"/>
          <w:lang w:eastAsia="zh-CN"/>
        </w:rPr>
        <w:t>全环基金</w:t>
      </w:r>
    </w:p>
    <w:p w14:paraId="2DE7E304" w14:textId="17920779" w:rsidR="002024C7" w:rsidRDefault="002024C7" w:rsidP="002024C7">
      <w:pPr>
        <w:pStyle w:val="Normalnumber"/>
        <w:numPr>
          <w:ilvl w:val="0"/>
          <w:numId w:val="0"/>
        </w:numPr>
        <w:spacing w:before="120"/>
        <w:ind w:left="1247"/>
        <w:rPr>
          <w:lang w:eastAsia="zh-CN"/>
        </w:rPr>
      </w:pPr>
      <w:r>
        <w:rPr>
          <w:rFonts w:hint="eastAsia"/>
          <w:lang w:eastAsia="zh-CN"/>
        </w:rPr>
        <w:t>US$ millions=</w:t>
      </w:r>
      <w:r>
        <w:rPr>
          <w:rFonts w:hint="eastAsia"/>
          <w:lang w:eastAsia="zh-CN"/>
        </w:rPr>
        <w:t>百万美元</w:t>
      </w:r>
    </w:p>
    <w:p w14:paraId="583571AB" w14:textId="02B2E4F2" w:rsidR="002024C7" w:rsidRPr="002024C7" w:rsidRDefault="002024C7" w:rsidP="002024C7">
      <w:pPr>
        <w:pStyle w:val="Normalnumber"/>
        <w:numPr>
          <w:ilvl w:val="0"/>
          <w:numId w:val="0"/>
        </w:numPr>
        <w:spacing w:before="120"/>
        <w:ind w:left="1247"/>
        <w:rPr>
          <w:lang w:eastAsia="zh-CN"/>
        </w:rPr>
      </w:pPr>
      <w:r>
        <w:rPr>
          <w:lang w:eastAsia="zh-CN"/>
        </w:rPr>
        <w:t>I</w:t>
      </w:r>
      <w:r>
        <w:rPr>
          <w:rFonts w:hint="eastAsia"/>
          <w:lang w:eastAsia="zh-CN"/>
        </w:rPr>
        <w:t>ncome=</w:t>
      </w:r>
      <w:proofErr w:type="gramStart"/>
      <w:r>
        <w:rPr>
          <w:rFonts w:hint="eastAsia"/>
          <w:lang w:eastAsia="zh-CN"/>
        </w:rPr>
        <w:t>收入</w:t>
      </w:r>
      <w:r w:rsidR="004973A2">
        <w:rPr>
          <w:rFonts w:hint="eastAsia"/>
          <w:lang w:eastAsia="zh-CN"/>
        </w:rPr>
        <w:t xml:space="preserve"> </w:t>
      </w:r>
      <w:r>
        <w:rPr>
          <w:rFonts w:hint="eastAsia"/>
          <w:lang w:eastAsia="zh-CN"/>
        </w:rPr>
        <w:t xml:space="preserve"> Budget</w:t>
      </w:r>
      <w:proofErr w:type="gramEnd"/>
      <w:r>
        <w:rPr>
          <w:rFonts w:hint="eastAsia"/>
          <w:lang w:eastAsia="zh-CN"/>
        </w:rPr>
        <w:t>=</w:t>
      </w:r>
      <w:r>
        <w:rPr>
          <w:rFonts w:hint="eastAsia"/>
          <w:lang w:eastAsia="zh-CN"/>
        </w:rPr>
        <w:t>预算</w:t>
      </w:r>
      <w:r>
        <w:rPr>
          <w:rFonts w:hint="eastAsia"/>
          <w:lang w:eastAsia="zh-CN"/>
        </w:rPr>
        <w:t xml:space="preserve"> </w:t>
      </w:r>
    </w:p>
    <w:p w14:paraId="38E68A44" w14:textId="2DA38987" w:rsidR="00C3525C" w:rsidRPr="002024C7" w:rsidRDefault="00C3525C" w:rsidP="000E1773">
      <w:pPr>
        <w:pStyle w:val="Normalnumber"/>
        <w:spacing w:before="120"/>
        <w:ind w:left="1247" w:firstLine="0"/>
        <w:jc w:val="both"/>
        <w:rPr>
          <w:sz w:val="24"/>
          <w:szCs w:val="24"/>
          <w:lang w:eastAsia="zh-CN"/>
        </w:rPr>
      </w:pPr>
      <w:r w:rsidRPr="002024C7">
        <w:rPr>
          <w:sz w:val="24"/>
          <w:szCs w:val="24"/>
          <w:lang w:val="zh-CN" w:eastAsia="zh-CN"/>
        </w:rPr>
        <w:t>里约</w:t>
      </w:r>
      <w:r w:rsidRPr="002024C7">
        <w:rPr>
          <w:sz w:val="24"/>
          <w:szCs w:val="24"/>
          <w:lang w:val="zh-CN" w:eastAsia="zh-CN"/>
        </w:rPr>
        <w:t xml:space="preserve">+ 20 </w:t>
      </w:r>
      <w:r w:rsidRPr="002024C7">
        <w:rPr>
          <w:sz w:val="24"/>
          <w:szCs w:val="24"/>
          <w:lang w:val="zh-CN" w:eastAsia="zh-CN"/>
        </w:rPr>
        <w:t>会议以来，常驻代表委员会和环境署秘书处的</w:t>
      </w:r>
      <w:r w:rsidR="000D1C6B">
        <w:rPr>
          <w:rFonts w:hint="eastAsia"/>
          <w:sz w:val="24"/>
          <w:szCs w:val="24"/>
          <w:lang w:val="zh-CN" w:eastAsia="zh-CN"/>
        </w:rPr>
        <w:t>共同着重致力于</w:t>
      </w:r>
      <w:r w:rsidRPr="002024C7">
        <w:rPr>
          <w:sz w:val="24"/>
          <w:szCs w:val="24"/>
          <w:lang w:val="zh-CN" w:eastAsia="zh-CN"/>
        </w:rPr>
        <w:t>通过可靠、稳定、适足和更多财政资源的原则加强环境署的财政基础，以便环境署能高效地执行其工作方案。</w:t>
      </w:r>
      <w:r w:rsidRPr="002024C7">
        <w:rPr>
          <w:sz w:val="24"/>
          <w:szCs w:val="24"/>
          <w:lang w:val="zh-CN" w:eastAsia="zh-CN"/>
        </w:rPr>
        <w:t xml:space="preserve"> </w:t>
      </w:r>
    </w:p>
    <w:p w14:paraId="7F5314A3" w14:textId="278B66B7" w:rsidR="00C3525C" w:rsidRPr="002024C7" w:rsidRDefault="00C3525C" w:rsidP="000E1773">
      <w:pPr>
        <w:pStyle w:val="Normalnumber"/>
        <w:ind w:left="1247" w:firstLine="0"/>
        <w:jc w:val="both"/>
        <w:rPr>
          <w:sz w:val="24"/>
          <w:szCs w:val="24"/>
          <w:lang w:eastAsia="zh-CN"/>
        </w:rPr>
      </w:pPr>
      <w:r w:rsidRPr="002024C7">
        <w:rPr>
          <w:sz w:val="24"/>
          <w:szCs w:val="24"/>
          <w:lang w:val="zh-CN" w:eastAsia="zh-CN"/>
        </w:rPr>
        <w:t>可靠、稳定、适足和更多财政资源的供资战略是建立在会员国和环境署秘书处共同责任的基础上，确保向非指定用途和软性指定用途的捐款转变，并且拓宽捐助方基础。战略的其他主要内容</w:t>
      </w:r>
      <w:r w:rsidR="004973A2">
        <w:rPr>
          <w:rFonts w:hint="eastAsia"/>
          <w:sz w:val="24"/>
          <w:szCs w:val="24"/>
          <w:lang w:val="zh-CN" w:eastAsia="zh-CN"/>
        </w:rPr>
        <w:t>包括</w:t>
      </w:r>
      <w:r w:rsidRPr="002024C7">
        <w:rPr>
          <w:sz w:val="24"/>
          <w:szCs w:val="24"/>
          <w:lang w:val="zh-CN" w:eastAsia="zh-CN"/>
        </w:rPr>
        <w:t>通过伙伴关系交付、在成果管理</w:t>
      </w:r>
      <w:r w:rsidR="00FF1DAC">
        <w:rPr>
          <w:rFonts w:hint="eastAsia"/>
          <w:sz w:val="24"/>
          <w:szCs w:val="24"/>
          <w:lang w:val="zh-CN" w:eastAsia="zh-CN"/>
        </w:rPr>
        <w:t>制</w:t>
      </w:r>
      <w:r w:rsidRPr="002024C7">
        <w:rPr>
          <w:sz w:val="24"/>
          <w:szCs w:val="24"/>
          <w:lang w:val="zh-CN" w:eastAsia="zh-CN"/>
        </w:rPr>
        <w:t>原则的基础上提高环境署的效率和成效，以及透明度和交流。</w:t>
      </w:r>
    </w:p>
    <w:p w14:paraId="3EFC31F7" w14:textId="29F04509" w:rsidR="00C3525C" w:rsidRPr="002024C7" w:rsidRDefault="001757AA" w:rsidP="000E1773">
      <w:pPr>
        <w:pStyle w:val="Normalnumber"/>
        <w:ind w:left="1247" w:firstLine="0"/>
        <w:jc w:val="both"/>
        <w:rPr>
          <w:sz w:val="24"/>
          <w:szCs w:val="24"/>
          <w:lang w:eastAsia="zh-CN"/>
        </w:rPr>
      </w:pPr>
      <w:r w:rsidRPr="002024C7">
        <w:rPr>
          <w:sz w:val="24"/>
          <w:szCs w:val="24"/>
          <w:lang w:val="zh-CN" w:eastAsia="zh-CN"/>
        </w:rPr>
        <w:t>在</w:t>
      </w:r>
      <w:r w:rsidRPr="002024C7">
        <w:rPr>
          <w:sz w:val="24"/>
          <w:szCs w:val="24"/>
          <w:lang w:val="zh-CN" w:eastAsia="zh-CN"/>
        </w:rPr>
        <w:t>2014-2015</w:t>
      </w:r>
      <w:r w:rsidRPr="002024C7">
        <w:rPr>
          <w:sz w:val="24"/>
          <w:szCs w:val="24"/>
          <w:lang w:val="zh-CN" w:eastAsia="zh-CN"/>
        </w:rPr>
        <w:t>年期间，在执行可靠、稳定、适足和更多财政资源的供资战略方面取得了良好的进展。</w:t>
      </w:r>
      <w:r w:rsidRPr="002024C7">
        <w:rPr>
          <w:sz w:val="24"/>
          <w:szCs w:val="24"/>
          <w:lang w:val="zh-CN" w:eastAsia="zh-CN"/>
        </w:rPr>
        <w:t xml:space="preserve"> </w:t>
      </w:r>
      <w:r w:rsidRPr="002024C7">
        <w:rPr>
          <w:sz w:val="24"/>
          <w:szCs w:val="24"/>
          <w:lang w:val="zh-CN" w:eastAsia="zh-CN"/>
        </w:rPr>
        <w:t>挪威和瑞典等捐助</w:t>
      </w:r>
      <w:r w:rsidR="002024C7">
        <w:rPr>
          <w:rFonts w:hint="eastAsia"/>
          <w:sz w:val="24"/>
          <w:szCs w:val="24"/>
          <w:lang w:val="zh-CN" w:eastAsia="zh-CN"/>
        </w:rPr>
        <w:t>方</w:t>
      </w:r>
      <w:r w:rsidRPr="002024C7">
        <w:rPr>
          <w:sz w:val="24"/>
          <w:szCs w:val="24"/>
          <w:lang w:val="zh-CN" w:eastAsia="zh-CN"/>
        </w:rPr>
        <w:t>提供</w:t>
      </w:r>
      <w:r w:rsidR="002024C7">
        <w:rPr>
          <w:rFonts w:hint="eastAsia"/>
          <w:sz w:val="24"/>
          <w:szCs w:val="24"/>
          <w:lang w:val="zh-CN" w:eastAsia="zh-CN"/>
        </w:rPr>
        <w:t>了</w:t>
      </w:r>
      <w:r w:rsidRPr="002024C7">
        <w:rPr>
          <w:sz w:val="24"/>
          <w:szCs w:val="24"/>
          <w:lang w:val="zh-CN" w:eastAsia="zh-CN"/>
        </w:rPr>
        <w:t>软性指定用途和非指定用途供资，尽管在预算外资源项下进行说明，但未具体指定用于具体项目，而是在</w:t>
      </w:r>
      <w:r w:rsidR="002024C7">
        <w:rPr>
          <w:rFonts w:hint="eastAsia"/>
          <w:sz w:val="24"/>
          <w:szCs w:val="24"/>
          <w:lang w:val="zh-CN" w:eastAsia="zh-CN"/>
        </w:rPr>
        <w:t>次</w:t>
      </w:r>
      <w:r w:rsidR="001D196C">
        <w:rPr>
          <w:rFonts w:hint="eastAsia"/>
          <w:sz w:val="24"/>
          <w:szCs w:val="24"/>
          <w:lang w:val="zh-CN" w:eastAsia="zh-CN"/>
        </w:rPr>
        <w:t>级</w:t>
      </w:r>
      <w:r w:rsidRPr="002024C7">
        <w:rPr>
          <w:sz w:val="24"/>
          <w:szCs w:val="24"/>
          <w:lang w:val="zh-CN" w:eastAsia="zh-CN"/>
        </w:rPr>
        <w:t>方案及更高水平上支持工作方案。供资战略</w:t>
      </w:r>
      <w:r w:rsidR="001D196C" w:rsidRPr="002024C7">
        <w:rPr>
          <w:sz w:val="24"/>
          <w:szCs w:val="24"/>
          <w:lang w:val="zh-CN" w:eastAsia="zh-CN"/>
        </w:rPr>
        <w:t xml:space="preserve">2015 </w:t>
      </w:r>
      <w:r w:rsidR="001D196C" w:rsidRPr="002024C7">
        <w:rPr>
          <w:sz w:val="24"/>
          <w:szCs w:val="24"/>
          <w:lang w:val="zh-CN" w:eastAsia="zh-CN"/>
        </w:rPr>
        <w:t>年在</w:t>
      </w:r>
      <w:r w:rsidRPr="002024C7">
        <w:rPr>
          <w:sz w:val="24"/>
          <w:szCs w:val="24"/>
          <w:lang w:val="zh-CN" w:eastAsia="zh-CN"/>
        </w:rPr>
        <w:t>支持从指定用途资源向非</w:t>
      </w:r>
      <w:r w:rsidR="001D196C">
        <w:rPr>
          <w:sz w:val="24"/>
          <w:szCs w:val="24"/>
          <w:lang w:val="zh-CN" w:eastAsia="zh-CN"/>
        </w:rPr>
        <w:t>指定用途或软性指定用途资源</w:t>
      </w:r>
      <w:r w:rsidR="002024C7">
        <w:rPr>
          <w:sz w:val="24"/>
          <w:szCs w:val="24"/>
          <w:lang w:val="zh-CN" w:eastAsia="zh-CN"/>
        </w:rPr>
        <w:t>转变</w:t>
      </w:r>
      <w:r w:rsidR="001D196C">
        <w:rPr>
          <w:rFonts w:hint="eastAsia"/>
          <w:sz w:val="24"/>
          <w:szCs w:val="24"/>
          <w:lang w:val="zh-CN" w:eastAsia="zh-CN"/>
        </w:rPr>
        <w:t>方面的进展</w:t>
      </w:r>
      <w:r w:rsidR="002024C7">
        <w:rPr>
          <w:sz w:val="24"/>
          <w:szCs w:val="24"/>
          <w:lang w:val="zh-CN" w:eastAsia="zh-CN"/>
        </w:rPr>
        <w:t>受到了环境署向企业资源规划系统</w:t>
      </w:r>
      <w:r w:rsidR="002024C7">
        <w:rPr>
          <w:rFonts w:hint="eastAsia"/>
          <w:sz w:val="24"/>
          <w:szCs w:val="24"/>
          <w:lang w:val="zh-CN" w:eastAsia="zh-CN"/>
        </w:rPr>
        <w:t>(</w:t>
      </w:r>
      <w:r w:rsidR="00F07192">
        <w:rPr>
          <w:rFonts w:hint="eastAsia"/>
          <w:sz w:val="24"/>
          <w:szCs w:val="24"/>
          <w:lang w:val="zh-CN" w:eastAsia="zh-CN"/>
        </w:rPr>
        <w:t>“团结”项目</w:t>
      </w:r>
      <w:r w:rsidR="002024C7">
        <w:rPr>
          <w:rFonts w:hint="eastAsia"/>
          <w:sz w:val="24"/>
          <w:szCs w:val="24"/>
          <w:lang w:val="zh-CN" w:eastAsia="zh-CN"/>
        </w:rPr>
        <w:t>)</w:t>
      </w:r>
      <w:r w:rsidR="001D196C">
        <w:rPr>
          <w:sz w:val="24"/>
          <w:szCs w:val="24"/>
          <w:lang w:val="zh-CN" w:eastAsia="zh-CN"/>
        </w:rPr>
        <w:t>过渡的阻碍</w:t>
      </w:r>
      <w:r w:rsidR="001D196C">
        <w:rPr>
          <w:rFonts w:hint="eastAsia"/>
          <w:sz w:val="24"/>
          <w:szCs w:val="24"/>
          <w:lang w:val="zh-CN" w:eastAsia="zh-CN"/>
        </w:rPr>
        <w:t>。</w:t>
      </w:r>
      <w:r w:rsidRPr="002024C7">
        <w:rPr>
          <w:sz w:val="24"/>
          <w:szCs w:val="24"/>
          <w:lang w:val="zh-CN" w:eastAsia="zh-CN"/>
        </w:rPr>
        <w:t>再加上会员国在当前全球金融困难局势下所面临的挑战以及美元对其他收入来源货币的强势，可能导致环境基金更低的收入水平。要在</w:t>
      </w:r>
      <w:r w:rsidRPr="002024C7">
        <w:rPr>
          <w:sz w:val="24"/>
          <w:szCs w:val="24"/>
          <w:lang w:val="zh-CN" w:eastAsia="zh-CN"/>
        </w:rPr>
        <w:t xml:space="preserve"> 2016-2017 </w:t>
      </w:r>
      <w:r w:rsidRPr="002024C7">
        <w:rPr>
          <w:sz w:val="24"/>
          <w:szCs w:val="24"/>
          <w:lang w:val="zh-CN" w:eastAsia="zh-CN"/>
        </w:rPr>
        <w:t>两年期实现可靠、稳定、适足和更多财政资源的供资战略的目标，需要更多的努力。</w:t>
      </w:r>
    </w:p>
    <w:p w14:paraId="6C15A180" w14:textId="55BA699B" w:rsidR="00C3525C" w:rsidRPr="002024C7" w:rsidRDefault="00C3525C" w:rsidP="000E1773">
      <w:pPr>
        <w:pStyle w:val="Normalnumber"/>
        <w:ind w:left="1247" w:firstLine="0"/>
        <w:jc w:val="both"/>
        <w:rPr>
          <w:sz w:val="24"/>
          <w:szCs w:val="24"/>
          <w:lang w:eastAsia="zh-CN"/>
        </w:rPr>
      </w:pPr>
      <w:r w:rsidRPr="002024C7">
        <w:rPr>
          <w:sz w:val="24"/>
          <w:szCs w:val="24"/>
          <w:lang w:val="zh-CN" w:eastAsia="zh-CN"/>
        </w:rPr>
        <w:t>对环境基金</w:t>
      </w:r>
      <w:r w:rsidRPr="002024C7">
        <w:rPr>
          <w:sz w:val="24"/>
          <w:szCs w:val="24"/>
          <w:lang w:val="zh-CN" w:eastAsia="zh-CN"/>
        </w:rPr>
        <w:t xml:space="preserve">2016-2017 </w:t>
      </w:r>
      <w:r w:rsidRPr="002024C7">
        <w:rPr>
          <w:sz w:val="24"/>
          <w:szCs w:val="24"/>
          <w:lang w:val="zh-CN" w:eastAsia="zh-CN"/>
        </w:rPr>
        <w:t>年的目标预算，会员国批准了</w:t>
      </w:r>
      <w:r w:rsidRPr="002024C7">
        <w:rPr>
          <w:sz w:val="24"/>
          <w:szCs w:val="24"/>
          <w:lang w:val="zh-CN" w:eastAsia="zh-CN"/>
        </w:rPr>
        <w:t xml:space="preserve">2.71 </w:t>
      </w:r>
      <w:r w:rsidRPr="002024C7">
        <w:rPr>
          <w:sz w:val="24"/>
          <w:szCs w:val="24"/>
          <w:lang w:val="zh-CN" w:eastAsia="zh-CN"/>
        </w:rPr>
        <w:t>亿美元的供资水平，其中包括</w:t>
      </w:r>
      <w:r w:rsidRPr="002024C7">
        <w:rPr>
          <w:sz w:val="24"/>
          <w:szCs w:val="24"/>
          <w:lang w:val="zh-CN" w:eastAsia="zh-CN"/>
        </w:rPr>
        <w:t xml:space="preserve"> 1.22 </w:t>
      </w:r>
      <w:r w:rsidRPr="002024C7">
        <w:rPr>
          <w:sz w:val="24"/>
          <w:szCs w:val="24"/>
          <w:lang w:val="zh-CN" w:eastAsia="zh-CN"/>
        </w:rPr>
        <w:t>亿美元的人员费用。在对工作方案执行和采用基于成果的预算办法时，更为关</w:t>
      </w:r>
      <w:r w:rsidR="002024C7">
        <w:rPr>
          <w:sz w:val="24"/>
          <w:szCs w:val="24"/>
          <w:lang w:val="zh-CN" w:eastAsia="zh-CN"/>
        </w:rPr>
        <w:t>键的是加强对可靠、稳定、适足和更多财政资源的供资战略的联合实施</w:t>
      </w:r>
      <w:r w:rsidR="001D196C">
        <w:rPr>
          <w:rFonts w:hint="eastAsia"/>
          <w:sz w:val="24"/>
          <w:szCs w:val="24"/>
          <w:lang w:val="zh-CN" w:eastAsia="zh-CN"/>
        </w:rPr>
        <w:t>。</w:t>
      </w:r>
      <w:r w:rsidRPr="002024C7">
        <w:rPr>
          <w:sz w:val="24"/>
          <w:szCs w:val="24"/>
          <w:lang w:val="zh-CN" w:eastAsia="zh-CN"/>
        </w:rPr>
        <w:t>因此，</w:t>
      </w:r>
      <w:r w:rsidRPr="002024C7">
        <w:rPr>
          <w:sz w:val="24"/>
          <w:szCs w:val="24"/>
          <w:lang w:val="zh-CN" w:eastAsia="zh-CN"/>
        </w:rPr>
        <w:t xml:space="preserve">2016 </w:t>
      </w:r>
      <w:r w:rsidRPr="002024C7">
        <w:rPr>
          <w:sz w:val="24"/>
          <w:szCs w:val="24"/>
          <w:lang w:val="zh-CN" w:eastAsia="zh-CN"/>
        </w:rPr>
        <w:t>年秘书处将更加努力地接触所有会员国，目的是增</w:t>
      </w:r>
      <w:r w:rsidRPr="002024C7">
        <w:rPr>
          <w:sz w:val="24"/>
          <w:szCs w:val="24"/>
          <w:lang w:val="zh-CN" w:eastAsia="zh-CN"/>
        </w:rPr>
        <w:lastRenderedPageBreak/>
        <w:t>加对环境基金的捐款水平和与会员国之间互动，</w:t>
      </w:r>
      <w:r w:rsidR="001D196C">
        <w:rPr>
          <w:rFonts w:hint="eastAsia"/>
          <w:sz w:val="24"/>
          <w:szCs w:val="24"/>
          <w:lang w:val="zh-CN" w:eastAsia="zh-CN"/>
        </w:rPr>
        <w:t>旨在</w:t>
      </w:r>
      <w:r w:rsidRPr="002024C7">
        <w:rPr>
          <w:sz w:val="24"/>
          <w:szCs w:val="24"/>
          <w:lang w:val="zh-CN" w:eastAsia="zh-CN"/>
        </w:rPr>
        <w:t>实现环境署供资较长期的改善。</w:t>
      </w:r>
    </w:p>
    <w:p w14:paraId="14E1A45D" w14:textId="6255AD18" w:rsidR="00C3525C" w:rsidRPr="002024C7" w:rsidRDefault="00A828B9" w:rsidP="000E1773">
      <w:pPr>
        <w:pStyle w:val="CH1"/>
        <w:jc w:val="both"/>
        <w:rPr>
          <w:rFonts w:ascii="SimHei" w:eastAsia="SimHei" w:hAnsi="SimHei"/>
        </w:rPr>
      </w:pPr>
      <w:r>
        <w:rPr>
          <w:lang w:val="zh-CN" w:eastAsia="zh-CN"/>
        </w:rPr>
        <w:tab/>
      </w:r>
      <w:r w:rsidRPr="002024C7">
        <w:rPr>
          <w:rFonts w:ascii="SimHei" w:eastAsia="SimHei" w:hAnsi="SimHei"/>
          <w:lang w:val="zh-CN"/>
        </w:rPr>
        <w:t>五、</w:t>
      </w:r>
      <w:r w:rsidRPr="002024C7">
        <w:rPr>
          <w:rFonts w:ascii="SimHei" w:eastAsia="SimHei" w:hAnsi="SimHei"/>
          <w:lang w:val="zh-CN"/>
        </w:rPr>
        <w:tab/>
      </w:r>
      <w:proofErr w:type="spellStart"/>
      <w:r w:rsidRPr="002024C7">
        <w:rPr>
          <w:rFonts w:ascii="SimHei" w:eastAsia="SimHei" w:hAnsi="SimHei"/>
          <w:lang w:val="zh-CN"/>
        </w:rPr>
        <w:t>方案影响</w:t>
      </w:r>
      <w:proofErr w:type="spellEnd"/>
    </w:p>
    <w:p w14:paraId="2F6B36D0" w14:textId="7B0BEEA8" w:rsidR="00C3525C" w:rsidRPr="001D196C" w:rsidRDefault="00C3525C" w:rsidP="000E1773">
      <w:pPr>
        <w:pStyle w:val="Normalnumber"/>
        <w:ind w:left="1247" w:firstLine="0"/>
        <w:jc w:val="both"/>
        <w:rPr>
          <w:sz w:val="24"/>
          <w:szCs w:val="24"/>
          <w:lang w:eastAsia="zh-CN"/>
        </w:rPr>
      </w:pPr>
      <w:r w:rsidRPr="001D196C">
        <w:rPr>
          <w:sz w:val="24"/>
          <w:szCs w:val="24"/>
          <w:lang w:val="zh-CN" w:eastAsia="zh-CN"/>
        </w:rPr>
        <w:t>总收入超过预算的总体趋势预计将在</w:t>
      </w:r>
      <w:r w:rsidRPr="001D196C">
        <w:rPr>
          <w:sz w:val="24"/>
          <w:szCs w:val="24"/>
          <w:lang w:val="zh-CN" w:eastAsia="zh-CN"/>
        </w:rPr>
        <w:t xml:space="preserve"> 2016-2017 </w:t>
      </w:r>
      <w:r w:rsidRPr="001D196C">
        <w:rPr>
          <w:sz w:val="24"/>
          <w:szCs w:val="24"/>
          <w:lang w:val="zh-CN" w:eastAsia="zh-CN"/>
        </w:rPr>
        <w:t>年期间继续，尽管随着执行可靠、稳定、适足和更多财政资源的供资战略，对环境基金的捐款和指定用途捐款之间的平衡仍不确定。</w:t>
      </w:r>
    </w:p>
    <w:p w14:paraId="3F2297CA" w14:textId="197AB817" w:rsidR="00C3525C" w:rsidRPr="001D196C" w:rsidRDefault="00C3525C" w:rsidP="000E1773">
      <w:pPr>
        <w:pStyle w:val="Normalnumber"/>
        <w:ind w:left="1247" w:firstLine="0"/>
        <w:jc w:val="both"/>
        <w:rPr>
          <w:sz w:val="24"/>
          <w:szCs w:val="24"/>
          <w:lang w:eastAsia="zh-CN"/>
        </w:rPr>
      </w:pPr>
      <w:r w:rsidRPr="001D196C">
        <w:rPr>
          <w:sz w:val="24"/>
          <w:szCs w:val="24"/>
          <w:lang w:val="zh-CN" w:eastAsia="zh-CN"/>
        </w:rPr>
        <w:t xml:space="preserve">2015 </w:t>
      </w:r>
      <w:r w:rsidRPr="001D196C">
        <w:rPr>
          <w:sz w:val="24"/>
          <w:szCs w:val="24"/>
          <w:lang w:val="zh-CN" w:eastAsia="zh-CN"/>
        </w:rPr>
        <w:t>年</w:t>
      </w:r>
      <w:r w:rsidRPr="001D196C">
        <w:rPr>
          <w:sz w:val="24"/>
          <w:szCs w:val="24"/>
          <w:lang w:val="zh-CN" w:eastAsia="zh-CN"/>
        </w:rPr>
        <w:t xml:space="preserve"> 9 </w:t>
      </w:r>
      <w:r w:rsidRPr="001D196C">
        <w:rPr>
          <w:sz w:val="24"/>
          <w:szCs w:val="24"/>
          <w:lang w:val="zh-CN" w:eastAsia="zh-CN"/>
        </w:rPr>
        <w:t>月通过的通过《</w:t>
      </w:r>
      <w:r w:rsidRPr="001D196C">
        <w:rPr>
          <w:sz w:val="24"/>
          <w:szCs w:val="24"/>
          <w:lang w:val="zh-CN" w:eastAsia="zh-CN"/>
        </w:rPr>
        <w:t>2030</w:t>
      </w:r>
      <w:r w:rsidRPr="001D196C">
        <w:rPr>
          <w:sz w:val="24"/>
          <w:szCs w:val="24"/>
          <w:lang w:val="zh-CN" w:eastAsia="zh-CN"/>
        </w:rPr>
        <w:t>年可持续发展议程》为</w:t>
      </w:r>
      <w:r w:rsidRPr="001D196C">
        <w:rPr>
          <w:sz w:val="24"/>
          <w:szCs w:val="24"/>
          <w:lang w:val="zh-CN" w:eastAsia="zh-CN"/>
        </w:rPr>
        <w:t>2016-2017</w:t>
      </w:r>
      <w:r w:rsidRPr="001D196C">
        <w:rPr>
          <w:sz w:val="24"/>
          <w:szCs w:val="24"/>
          <w:lang w:val="zh-CN" w:eastAsia="zh-CN"/>
        </w:rPr>
        <w:t>年工作方案提供了机会，为充分纳入《</w:t>
      </w:r>
      <w:r w:rsidRPr="001D196C">
        <w:rPr>
          <w:sz w:val="24"/>
          <w:szCs w:val="24"/>
          <w:lang w:val="zh-CN" w:eastAsia="zh-CN"/>
        </w:rPr>
        <w:t xml:space="preserve">2030 </w:t>
      </w:r>
      <w:r w:rsidRPr="001D196C">
        <w:rPr>
          <w:sz w:val="24"/>
          <w:szCs w:val="24"/>
          <w:lang w:val="zh-CN" w:eastAsia="zh-CN"/>
        </w:rPr>
        <w:t>年议程》的</w:t>
      </w:r>
      <w:r w:rsidRPr="001D196C">
        <w:rPr>
          <w:sz w:val="24"/>
          <w:szCs w:val="24"/>
          <w:lang w:val="zh-CN" w:eastAsia="zh-CN"/>
        </w:rPr>
        <w:t xml:space="preserve">2018-2021 </w:t>
      </w:r>
      <w:r w:rsidR="001D196C">
        <w:rPr>
          <w:sz w:val="24"/>
          <w:szCs w:val="24"/>
          <w:lang w:val="zh-CN" w:eastAsia="zh-CN"/>
        </w:rPr>
        <w:t>年中期战略创造了有利条件</w:t>
      </w:r>
      <w:r w:rsidR="001D196C">
        <w:rPr>
          <w:rFonts w:hint="eastAsia"/>
          <w:sz w:val="24"/>
          <w:szCs w:val="24"/>
          <w:lang w:val="zh-CN" w:eastAsia="zh-CN"/>
        </w:rPr>
        <w:t>。</w:t>
      </w:r>
      <w:r w:rsidRPr="001D196C">
        <w:rPr>
          <w:sz w:val="24"/>
          <w:szCs w:val="24"/>
          <w:lang w:val="zh-CN" w:eastAsia="zh-CN"/>
        </w:rPr>
        <w:t>环境署已对照</w:t>
      </w:r>
      <w:r w:rsidRPr="001D196C">
        <w:rPr>
          <w:sz w:val="24"/>
          <w:szCs w:val="24"/>
          <w:lang w:val="zh-CN" w:eastAsia="zh-CN"/>
        </w:rPr>
        <w:t xml:space="preserve"> 17 </w:t>
      </w:r>
      <w:r w:rsidRPr="001D196C">
        <w:rPr>
          <w:sz w:val="24"/>
          <w:szCs w:val="24"/>
          <w:lang w:val="zh-CN" w:eastAsia="zh-CN"/>
        </w:rPr>
        <w:t>项可持续发展目标及其跨学科、部门和机构任务的相关目标分析了其方案。表</w:t>
      </w:r>
      <w:r w:rsidRPr="001D196C">
        <w:rPr>
          <w:sz w:val="24"/>
          <w:szCs w:val="24"/>
          <w:lang w:val="zh-CN" w:eastAsia="zh-CN"/>
        </w:rPr>
        <w:t xml:space="preserve"> 2 </w:t>
      </w:r>
      <w:r w:rsidRPr="001D196C">
        <w:rPr>
          <w:sz w:val="24"/>
          <w:szCs w:val="24"/>
          <w:lang w:val="zh-CN" w:eastAsia="zh-CN"/>
        </w:rPr>
        <w:t>展示环境署目前的工作方案如何</w:t>
      </w:r>
      <w:r w:rsidR="001D196C">
        <w:rPr>
          <w:rFonts w:hint="eastAsia"/>
          <w:sz w:val="24"/>
          <w:szCs w:val="24"/>
          <w:lang w:val="zh-CN" w:eastAsia="zh-CN"/>
        </w:rPr>
        <w:t>与</w:t>
      </w:r>
      <w:r w:rsidRPr="001D196C">
        <w:rPr>
          <w:sz w:val="24"/>
          <w:szCs w:val="24"/>
          <w:lang w:val="zh-CN" w:eastAsia="zh-CN"/>
        </w:rPr>
        <w:t>《</w:t>
      </w:r>
      <w:r w:rsidRPr="001D196C">
        <w:rPr>
          <w:sz w:val="24"/>
          <w:szCs w:val="24"/>
          <w:lang w:val="zh-CN" w:eastAsia="zh-CN"/>
        </w:rPr>
        <w:t xml:space="preserve">2030 </w:t>
      </w:r>
      <w:r w:rsidRPr="001D196C">
        <w:rPr>
          <w:sz w:val="24"/>
          <w:szCs w:val="24"/>
          <w:lang w:val="zh-CN" w:eastAsia="zh-CN"/>
        </w:rPr>
        <w:t>年议程》</w:t>
      </w:r>
      <w:r w:rsidR="001D196C">
        <w:rPr>
          <w:rFonts w:hint="eastAsia"/>
          <w:sz w:val="24"/>
          <w:szCs w:val="24"/>
          <w:lang w:val="zh-CN" w:eastAsia="zh-CN"/>
        </w:rPr>
        <w:t>保持一致</w:t>
      </w:r>
      <w:r w:rsidRPr="001D196C">
        <w:rPr>
          <w:sz w:val="24"/>
          <w:szCs w:val="24"/>
          <w:lang w:val="zh-CN" w:eastAsia="zh-CN"/>
        </w:rPr>
        <w:t>，对灾害和冲突次级方案略作修改。</w:t>
      </w:r>
      <w:r w:rsidRPr="001D196C">
        <w:rPr>
          <w:sz w:val="24"/>
          <w:szCs w:val="24"/>
          <w:lang w:val="zh-CN" w:eastAsia="zh-CN"/>
        </w:rPr>
        <w:t xml:space="preserve"> </w:t>
      </w:r>
    </w:p>
    <w:p w14:paraId="2433552F" w14:textId="3E30F3EF" w:rsidR="00C3525C" w:rsidRPr="001D196C" w:rsidRDefault="00C3525C" w:rsidP="00424BBE">
      <w:pPr>
        <w:pStyle w:val="Titletable"/>
        <w:rPr>
          <w:rFonts w:eastAsia="SimHei"/>
          <w:sz w:val="24"/>
          <w:szCs w:val="24"/>
          <w:lang w:eastAsia="zh-CN"/>
        </w:rPr>
      </w:pPr>
      <w:r w:rsidRPr="007F255C">
        <w:rPr>
          <w:b w:val="0"/>
          <w:sz w:val="24"/>
          <w:szCs w:val="24"/>
          <w:lang w:val="zh-CN" w:eastAsia="zh-CN"/>
        </w:rPr>
        <w:t>表</w:t>
      </w:r>
      <w:r w:rsidRPr="007F255C">
        <w:rPr>
          <w:b w:val="0"/>
          <w:sz w:val="24"/>
          <w:szCs w:val="24"/>
          <w:lang w:val="zh-CN" w:eastAsia="zh-CN"/>
        </w:rPr>
        <w:t>2</w:t>
      </w:r>
      <w:r w:rsidRPr="001D196C">
        <w:rPr>
          <w:rFonts w:eastAsia="SimHei"/>
          <w:sz w:val="24"/>
          <w:szCs w:val="24"/>
          <w:lang w:val="zh-CN" w:eastAsia="zh-CN"/>
        </w:rPr>
        <w:br/>
        <w:t xml:space="preserve">2016-2017 </w:t>
      </w:r>
      <w:r w:rsidRPr="001D196C">
        <w:rPr>
          <w:rFonts w:eastAsia="SimHei"/>
          <w:sz w:val="24"/>
          <w:szCs w:val="24"/>
          <w:lang w:val="zh-CN" w:eastAsia="zh-CN"/>
        </w:rPr>
        <w:t>年预期成就</w:t>
      </w:r>
      <w:r w:rsidR="001D196C">
        <w:rPr>
          <w:rFonts w:eastAsia="SimHei" w:hint="eastAsia"/>
          <w:sz w:val="24"/>
          <w:szCs w:val="24"/>
          <w:lang w:val="zh-CN" w:eastAsia="zh-CN"/>
        </w:rPr>
        <w:t>与</w:t>
      </w:r>
      <w:r w:rsidR="001D196C" w:rsidRPr="001D196C">
        <w:rPr>
          <w:rFonts w:eastAsia="SimHei"/>
          <w:sz w:val="24"/>
          <w:szCs w:val="24"/>
          <w:lang w:val="zh-CN" w:eastAsia="zh-CN"/>
        </w:rPr>
        <w:t>《</w:t>
      </w:r>
      <w:r w:rsidR="001D196C" w:rsidRPr="001D196C">
        <w:rPr>
          <w:rFonts w:eastAsia="SimHei"/>
          <w:sz w:val="24"/>
          <w:szCs w:val="24"/>
          <w:lang w:val="zh-CN" w:eastAsia="zh-CN"/>
        </w:rPr>
        <w:t>2030</w:t>
      </w:r>
      <w:r w:rsidR="001D196C">
        <w:rPr>
          <w:rFonts w:eastAsia="SimHei"/>
          <w:sz w:val="24"/>
          <w:szCs w:val="24"/>
          <w:lang w:val="zh-CN" w:eastAsia="zh-CN"/>
        </w:rPr>
        <w:t>年议程》</w:t>
      </w:r>
      <w:r w:rsidR="001D196C" w:rsidRPr="001D196C">
        <w:rPr>
          <w:rFonts w:eastAsia="SimHei"/>
          <w:sz w:val="24"/>
          <w:szCs w:val="24"/>
          <w:lang w:val="zh-CN" w:eastAsia="zh-CN"/>
        </w:rPr>
        <w:t>目标</w:t>
      </w:r>
      <w:r w:rsidR="001D196C">
        <w:rPr>
          <w:rFonts w:eastAsia="SimHei" w:hint="eastAsia"/>
          <w:sz w:val="24"/>
          <w:szCs w:val="24"/>
          <w:lang w:val="zh-CN" w:eastAsia="zh-CN"/>
        </w:rPr>
        <w:t>的一致度</w:t>
      </w:r>
      <w:r w:rsidRPr="001D196C">
        <w:rPr>
          <w:rFonts w:eastAsia="SimHei"/>
          <w:sz w:val="24"/>
          <w:szCs w:val="24"/>
          <w:lang w:val="zh-CN" w:eastAsia="zh-CN"/>
        </w:rPr>
        <w:t>和修订指标</w:t>
      </w:r>
      <w:r w:rsidRPr="001D196C">
        <w:rPr>
          <w:rFonts w:eastAsia="SimHei"/>
          <w:sz w:val="24"/>
          <w:szCs w:val="24"/>
          <w:lang w:val="zh-CN" w:eastAsia="zh-CN"/>
        </w:rPr>
        <w:t xml:space="preserve"> </w:t>
      </w:r>
    </w:p>
    <w:tbl>
      <w:tblPr>
        <w:tblW w:w="0" w:type="auto"/>
        <w:tblInd w:w="1385" w:type="dxa"/>
        <w:tblLayout w:type="fixed"/>
        <w:tblLook w:val="04A0" w:firstRow="1" w:lastRow="0" w:firstColumn="1" w:lastColumn="0" w:noHBand="0" w:noVBand="1"/>
      </w:tblPr>
      <w:tblGrid>
        <w:gridCol w:w="769"/>
        <w:gridCol w:w="4414"/>
        <w:gridCol w:w="1559"/>
        <w:gridCol w:w="1529"/>
      </w:tblGrid>
      <w:tr w:rsidR="00C3525C" w:rsidRPr="00B3510F" w14:paraId="64424D9C" w14:textId="77777777" w:rsidTr="009A7162">
        <w:tc>
          <w:tcPr>
            <w:tcW w:w="769" w:type="dxa"/>
            <w:tcBorders>
              <w:top w:val="single" w:sz="4" w:space="0" w:color="auto"/>
              <w:bottom w:val="single" w:sz="12" w:space="0" w:color="auto"/>
            </w:tcBorders>
            <w:shd w:val="clear" w:color="auto" w:fill="auto"/>
            <w:vAlign w:val="center"/>
          </w:tcPr>
          <w:p w14:paraId="6057C097" w14:textId="77777777" w:rsidR="00C3525C" w:rsidRPr="00424BBE" w:rsidRDefault="00C3525C" w:rsidP="009A7162">
            <w:pPr>
              <w:spacing w:before="40" w:after="40"/>
              <w:rPr>
                <w:i/>
                <w:sz w:val="18"/>
                <w:szCs w:val="18"/>
              </w:rPr>
            </w:pPr>
          </w:p>
        </w:tc>
        <w:tc>
          <w:tcPr>
            <w:tcW w:w="4414" w:type="dxa"/>
            <w:tcBorders>
              <w:top w:val="single" w:sz="4" w:space="0" w:color="auto"/>
              <w:bottom w:val="single" w:sz="12" w:space="0" w:color="auto"/>
            </w:tcBorders>
            <w:shd w:val="clear" w:color="auto" w:fill="auto"/>
            <w:vAlign w:val="bottom"/>
          </w:tcPr>
          <w:p w14:paraId="21845CDD" w14:textId="77777777" w:rsidR="00C3525C" w:rsidRPr="001D196C" w:rsidRDefault="00C3525C" w:rsidP="009A7162">
            <w:pPr>
              <w:spacing w:before="40" w:after="40"/>
              <w:rPr>
                <w:rFonts w:ascii="楷体" w:eastAsia="楷体" w:hAnsi="楷体"/>
                <w:i/>
                <w:sz w:val="18"/>
                <w:szCs w:val="18"/>
              </w:rPr>
            </w:pPr>
            <w:r w:rsidRPr="001D196C">
              <w:rPr>
                <w:rFonts w:ascii="楷体" w:eastAsia="楷体" w:hAnsi="楷体"/>
                <w:lang w:val="zh-CN"/>
              </w:rPr>
              <w:t>预期成就</w:t>
            </w:r>
          </w:p>
        </w:tc>
        <w:tc>
          <w:tcPr>
            <w:tcW w:w="1559" w:type="dxa"/>
            <w:tcBorders>
              <w:top w:val="single" w:sz="4" w:space="0" w:color="auto"/>
              <w:bottom w:val="single" w:sz="12" w:space="0" w:color="auto"/>
            </w:tcBorders>
            <w:shd w:val="clear" w:color="auto" w:fill="auto"/>
            <w:vAlign w:val="bottom"/>
          </w:tcPr>
          <w:p w14:paraId="6DEB555C" w14:textId="6EA85687" w:rsidR="00C3525C" w:rsidRPr="001D196C" w:rsidRDefault="00C3525C" w:rsidP="009A7162">
            <w:pPr>
              <w:spacing w:before="40" w:after="40"/>
              <w:rPr>
                <w:rFonts w:ascii="楷体" w:eastAsia="楷体" w:hAnsi="楷体"/>
                <w:i/>
                <w:sz w:val="18"/>
                <w:szCs w:val="18"/>
              </w:rPr>
            </w:pPr>
            <w:r w:rsidRPr="001D196C">
              <w:rPr>
                <w:rFonts w:ascii="楷体" w:eastAsia="楷体" w:hAnsi="楷体"/>
                <w:lang w:val="zh-CN"/>
              </w:rPr>
              <w:t>符合</w:t>
            </w:r>
            <w:r w:rsidR="001D196C">
              <w:rPr>
                <w:rFonts w:ascii="楷体" w:eastAsia="楷体" w:hAnsi="楷体" w:hint="eastAsia"/>
                <w:lang w:val="zh-CN"/>
              </w:rPr>
              <w:t>的</w:t>
            </w:r>
            <w:r w:rsidRPr="001D196C">
              <w:rPr>
                <w:rFonts w:ascii="楷体" w:eastAsia="楷体" w:hAnsi="楷体"/>
                <w:lang w:val="zh-CN"/>
              </w:rPr>
              <w:t>可持续发展目标</w:t>
            </w:r>
          </w:p>
        </w:tc>
        <w:tc>
          <w:tcPr>
            <w:tcW w:w="1529" w:type="dxa"/>
            <w:tcBorders>
              <w:top w:val="single" w:sz="4" w:space="0" w:color="auto"/>
              <w:bottom w:val="single" w:sz="12" w:space="0" w:color="auto"/>
            </w:tcBorders>
            <w:shd w:val="clear" w:color="auto" w:fill="auto"/>
            <w:vAlign w:val="bottom"/>
          </w:tcPr>
          <w:p w14:paraId="7836AAC5" w14:textId="77777777" w:rsidR="00C3525C" w:rsidRPr="001D196C" w:rsidRDefault="00C3525C" w:rsidP="009A7162">
            <w:pPr>
              <w:spacing w:before="40" w:after="40"/>
              <w:rPr>
                <w:rFonts w:ascii="楷体" w:eastAsia="楷体" w:hAnsi="楷体"/>
                <w:i/>
                <w:sz w:val="18"/>
                <w:szCs w:val="18"/>
              </w:rPr>
            </w:pPr>
            <w:r w:rsidRPr="001D196C">
              <w:rPr>
                <w:rFonts w:ascii="楷体" w:eastAsia="楷体" w:hAnsi="楷体"/>
                <w:lang w:val="zh-CN"/>
              </w:rPr>
              <w:t>补充指标</w:t>
            </w:r>
          </w:p>
        </w:tc>
      </w:tr>
      <w:tr w:rsidR="00C3525C" w:rsidRPr="00B3510F" w14:paraId="3E1F2C53" w14:textId="77777777" w:rsidTr="00424BBE">
        <w:tc>
          <w:tcPr>
            <w:tcW w:w="769" w:type="dxa"/>
            <w:vMerge w:val="restart"/>
            <w:tcBorders>
              <w:top w:val="single" w:sz="12" w:space="0" w:color="auto"/>
              <w:bottom w:val="single" w:sz="4" w:space="0" w:color="auto"/>
            </w:tcBorders>
            <w:shd w:val="clear" w:color="auto" w:fill="auto"/>
            <w:textDirection w:val="btLr"/>
            <w:vAlign w:val="center"/>
          </w:tcPr>
          <w:p w14:paraId="5EA85839" w14:textId="7D0A1769" w:rsidR="00C3525C" w:rsidRPr="001D196C" w:rsidRDefault="00C3525C">
            <w:pPr>
              <w:spacing w:before="40" w:after="40"/>
              <w:ind w:left="113" w:right="113"/>
              <w:jc w:val="center"/>
              <w:rPr>
                <w:rFonts w:ascii="SimHei" w:eastAsia="SimHei" w:hAnsi="SimHei"/>
                <w:b/>
                <w:sz w:val="18"/>
                <w:szCs w:val="18"/>
              </w:rPr>
            </w:pPr>
            <w:r w:rsidRPr="001D196C">
              <w:rPr>
                <w:rFonts w:ascii="SimHei" w:eastAsia="SimHei" w:hAnsi="SimHei"/>
                <w:b/>
                <w:lang w:val="zh-CN"/>
              </w:rPr>
              <w:t>气候变化</w:t>
            </w:r>
          </w:p>
        </w:tc>
        <w:tc>
          <w:tcPr>
            <w:tcW w:w="4414" w:type="dxa"/>
            <w:tcBorders>
              <w:top w:val="single" w:sz="12" w:space="0" w:color="auto"/>
            </w:tcBorders>
            <w:shd w:val="clear" w:color="auto" w:fill="auto"/>
          </w:tcPr>
          <w:p w14:paraId="7B4D7AE4" w14:textId="77777777" w:rsidR="00C3525C" w:rsidRPr="00BB3728" w:rsidRDefault="00C3525C" w:rsidP="00424BBE">
            <w:pPr>
              <w:spacing w:before="40" w:after="40"/>
              <w:rPr>
                <w:sz w:val="18"/>
                <w:szCs w:val="18"/>
              </w:rPr>
            </w:pPr>
            <w:r>
              <w:rPr>
                <w:lang w:val="zh-CN"/>
              </w:rPr>
              <w:t xml:space="preserve">(a) </w:t>
            </w:r>
            <w:r>
              <w:rPr>
                <w:lang w:val="zh-CN"/>
              </w:rPr>
              <w:t>采取包括基于生态系统的办法在内的各种适应办法，并将其纳入关键性的部门和国家发展战略，以降低脆弱性和加强抵御气候变化影响的能力。</w:t>
            </w:r>
          </w:p>
        </w:tc>
        <w:tc>
          <w:tcPr>
            <w:tcW w:w="1559" w:type="dxa"/>
            <w:tcBorders>
              <w:top w:val="single" w:sz="12" w:space="0" w:color="auto"/>
            </w:tcBorders>
            <w:shd w:val="clear" w:color="auto" w:fill="auto"/>
          </w:tcPr>
          <w:p w14:paraId="66706427" w14:textId="77777777" w:rsidR="00C3525C" w:rsidRPr="006408E8" w:rsidRDefault="00C3525C" w:rsidP="00424BBE">
            <w:pPr>
              <w:spacing w:before="40" w:after="40"/>
              <w:rPr>
                <w:sz w:val="18"/>
                <w:szCs w:val="18"/>
              </w:rPr>
            </w:pPr>
            <w:r>
              <w:rPr>
                <w:lang w:val="zh-CN"/>
              </w:rPr>
              <w:t>1.5, 13.1</w:t>
            </w:r>
          </w:p>
        </w:tc>
        <w:tc>
          <w:tcPr>
            <w:tcW w:w="1529" w:type="dxa"/>
            <w:tcBorders>
              <w:top w:val="single" w:sz="12" w:space="0" w:color="auto"/>
            </w:tcBorders>
            <w:shd w:val="clear" w:color="auto" w:fill="auto"/>
          </w:tcPr>
          <w:p w14:paraId="00BF1898" w14:textId="77777777" w:rsidR="00C3525C" w:rsidRPr="006408E8" w:rsidRDefault="00C3525C" w:rsidP="00424BBE">
            <w:pPr>
              <w:spacing w:before="40" w:after="40"/>
              <w:rPr>
                <w:b/>
                <w:sz w:val="18"/>
                <w:szCs w:val="18"/>
              </w:rPr>
            </w:pPr>
          </w:p>
        </w:tc>
      </w:tr>
      <w:tr w:rsidR="00C3525C" w:rsidRPr="00B3510F" w14:paraId="5F1C53D8" w14:textId="77777777" w:rsidTr="00424BBE">
        <w:tc>
          <w:tcPr>
            <w:tcW w:w="769" w:type="dxa"/>
            <w:vMerge/>
            <w:tcBorders>
              <w:bottom w:val="single" w:sz="4" w:space="0" w:color="auto"/>
            </w:tcBorders>
            <w:shd w:val="clear" w:color="auto" w:fill="auto"/>
            <w:vAlign w:val="center"/>
          </w:tcPr>
          <w:p w14:paraId="4CF45354" w14:textId="77777777" w:rsidR="00C3525C" w:rsidRPr="001D196C" w:rsidRDefault="00C3525C" w:rsidP="00424BBE">
            <w:pPr>
              <w:spacing w:before="40" w:after="40"/>
              <w:rPr>
                <w:rFonts w:ascii="SimHei" w:eastAsia="SimHei" w:hAnsi="SimHei"/>
                <w:b/>
                <w:sz w:val="18"/>
                <w:szCs w:val="18"/>
              </w:rPr>
            </w:pPr>
          </w:p>
        </w:tc>
        <w:tc>
          <w:tcPr>
            <w:tcW w:w="4414" w:type="dxa"/>
            <w:shd w:val="clear" w:color="auto" w:fill="auto"/>
          </w:tcPr>
          <w:p w14:paraId="542DA763" w14:textId="77777777" w:rsidR="00C3525C" w:rsidRPr="00BB3728" w:rsidRDefault="00C3525C" w:rsidP="00424BBE">
            <w:pPr>
              <w:spacing w:before="40" w:after="40"/>
              <w:rPr>
                <w:sz w:val="18"/>
                <w:szCs w:val="18"/>
              </w:rPr>
            </w:pPr>
            <w:r>
              <w:rPr>
                <w:lang w:val="zh-CN"/>
              </w:rPr>
              <w:t xml:space="preserve">(b) </w:t>
            </w:r>
            <w:r>
              <w:rPr>
                <w:lang w:val="zh-CN"/>
              </w:rPr>
              <w:t>提高能源效率，并增加可再生能源的使用，以促进减少温室气体排放和其他污染物，作为各国低排放发展的一部分。</w:t>
            </w:r>
          </w:p>
        </w:tc>
        <w:tc>
          <w:tcPr>
            <w:tcW w:w="1559" w:type="dxa"/>
            <w:shd w:val="clear" w:color="auto" w:fill="auto"/>
          </w:tcPr>
          <w:p w14:paraId="767B740D" w14:textId="77777777" w:rsidR="00C3525C" w:rsidRPr="006408E8" w:rsidRDefault="00C3525C" w:rsidP="00424BBE">
            <w:pPr>
              <w:spacing w:before="40" w:after="40"/>
              <w:rPr>
                <w:sz w:val="18"/>
                <w:szCs w:val="18"/>
              </w:rPr>
            </w:pPr>
            <w:r>
              <w:rPr>
                <w:lang w:val="zh-CN"/>
              </w:rPr>
              <w:t>7.2, 7.3</w:t>
            </w:r>
          </w:p>
        </w:tc>
        <w:tc>
          <w:tcPr>
            <w:tcW w:w="1529" w:type="dxa"/>
            <w:shd w:val="clear" w:color="auto" w:fill="auto"/>
          </w:tcPr>
          <w:p w14:paraId="792016EC" w14:textId="77777777" w:rsidR="00C3525C" w:rsidRPr="006408E8" w:rsidRDefault="00C3525C" w:rsidP="00424BBE">
            <w:pPr>
              <w:spacing w:before="40" w:after="40"/>
              <w:rPr>
                <w:b/>
                <w:sz w:val="18"/>
                <w:szCs w:val="18"/>
              </w:rPr>
            </w:pPr>
          </w:p>
        </w:tc>
      </w:tr>
      <w:tr w:rsidR="00C3525C" w:rsidRPr="00B3510F" w14:paraId="26BDEFAB" w14:textId="77777777" w:rsidTr="00652F62">
        <w:tc>
          <w:tcPr>
            <w:tcW w:w="769" w:type="dxa"/>
            <w:vMerge/>
            <w:tcBorders>
              <w:bottom w:val="single" w:sz="4" w:space="0" w:color="auto"/>
            </w:tcBorders>
            <w:shd w:val="clear" w:color="auto" w:fill="auto"/>
            <w:vAlign w:val="center"/>
          </w:tcPr>
          <w:p w14:paraId="5CC965E6" w14:textId="77777777" w:rsidR="00C3525C" w:rsidRPr="001D196C" w:rsidRDefault="00C3525C" w:rsidP="00424BBE">
            <w:pPr>
              <w:spacing w:before="40" w:after="40"/>
              <w:rPr>
                <w:rFonts w:ascii="SimHei" w:eastAsia="SimHei" w:hAnsi="SimHei"/>
                <w:b/>
                <w:sz w:val="18"/>
                <w:szCs w:val="18"/>
              </w:rPr>
            </w:pPr>
          </w:p>
        </w:tc>
        <w:tc>
          <w:tcPr>
            <w:tcW w:w="4414" w:type="dxa"/>
            <w:tcBorders>
              <w:bottom w:val="single" w:sz="4" w:space="0" w:color="auto"/>
            </w:tcBorders>
            <w:shd w:val="clear" w:color="auto" w:fill="auto"/>
          </w:tcPr>
          <w:p w14:paraId="35571FFE" w14:textId="68C2E271" w:rsidR="00C3525C" w:rsidRPr="00BB3728" w:rsidRDefault="00C3525C" w:rsidP="00424BBE">
            <w:pPr>
              <w:spacing w:before="40" w:after="40"/>
              <w:rPr>
                <w:sz w:val="18"/>
                <w:szCs w:val="18"/>
              </w:rPr>
            </w:pPr>
            <w:r>
              <w:rPr>
                <w:lang w:val="zh-CN"/>
              </w:rPr>
              <w:t>（</w:t>
            </w:r>
            <w:r>
              <w:rPr>
                <w:lang w:val="zh-CN"/>
              </w:rPr>
              <w:t>c</w:t>
            </w:r>
            <w:r>
              <w:rPr>
                <w:lang w:val="zh-CN"/>
              </w:rPr>
              <w:t>）与其他组织合作，按照各自任务规定，支持实施降低因森林砍伐和退化所产生的排放</w:t>
            </w:r>
            <w:r>
              <w:rPr>
                <w:lang w:val="zh-CN"/>
              </w:rPr>
              <w:t>(</w:t>
            </w:r>
            <w:r>
              <w:rPr>
                <w:lang w:val="zh-CN"/>
              </w:rPr>
              <w:t>降排</w:t>
            </w:r>
            <w:r>
              <w:rPr>
                <w:lang w:val="zh-CN"/>
              </w:rPr>
              <w:t>)</w:t>
            </w:r>
            <w:r>
              <w:rPr>
                <w:lang w:val="zh-CN"/>
              </w:rPr>
              <w:t>加战略</w:t>
            </w:r>
            <w:r w:rsidR="005636B6" w:rsidRPr="005636B6">
              <w:rPr>
                <w:vertAlign w:val="superscript"/>
              </w:rPr>
              <w:t>a</w:t>
            </w:r>
            <w:r>
              <w:rPr>
                <w:lang w:val="zh-CN"/>
              </w:rPr>
              <w:t>和保障措施信息系统并制定森林监测制度和基准水平，使其转变为经充分衡量、报告和核查的基于成果的行动，以减少森林砍伐和退化所致排放。</w:t>
            </w:r>
            <w:r>
              <w:rPr>
                <w:lang w:val="zh-CN"/>
              </w:rPr>
              <w:t xml:space="preserve"> </w:t>
            </w:r>
            <w:r>
              <w:rPr>
                <w:lang w:val="zh-CN"/>
              </w:rPr>
              <w:t>制定了变革性降排加战略和筹资办法。</w:t>
            </w:r>
          </w:p>
        </w:tc>
        <w:tc>
          <w:tcPr>
            <w:tcW w:w="1559" w:type="dxa"/>
            <w:tcBorders>
              <w:bottom w:val="single" w:sz="4" w:space="0" w:color="auto"/>
            </w:tcBorders>
            <w:shd w:val="clear" w:color="auto" w:fill="auto"/>
          </w:tcPr>
          <w:p w14:paraId="6A731B47" w14:textId="77777777" w:rsidR="00C3525C" w:rsidRPr="006408E8" w:rsidRDefault="00C3525C" w:rsidP="00424BBE">
            <w:pPr>
              <w:spacing w:before="40" w:after="40"/>
              <w:rPr>
                <w:sz w:val="18"/>
                <w:szCs w:val="18"/>
              </w:rPr>
            </w:pPr>
            <w:r>
              <w:rPr>
                <w:lang w:val="zh-CN"/>
              </w:rPr>
              <w:t>15.2</w:t>
            </w:r>
          </w:p>
        </w:tc>
        <w:tc>
          <w:tcPr>
            <w:tcW w:w="1529" w:type="dxa"/>
            <w:tcBorders>
              <w:bottom w:val="single" w:sz="4" w:space="0" w:color="auto"/>
            </w:tcBorders>
            <w:shd w:val="clear" w:color="auto" w:fill="auto"/>
          </w:tcPr>
          <w:p w14:paraId="5CEA61FC" w14:textId="77777777" w:rsidR="00C3525C" w:rsidRPr="006408E8" w:rsidRDefault="00C3525C" w:rsidP="00424BBE">
            <w:pPr>
              <w:spacing w:before="40" w:after="40"/>
              <w:rPr>
                <w:b/>
                <w:sz w:val="18"/>
                <w:szCs w:val="18"/>
              </w:rPr>
            </w:pPr>
          </w:p>
        </w:tc>
      </w:tr>
      <w:tr w:rsidR="00C3525C" w:rsidRPr="00B3510F" w14:paraId="0B3C1017"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5FA034E8" w14:textId="020BBB11" w:rsidR="00C3525C" w:rsidRPr="001D196C" w:rsidRDefault="00C3525C">
            <w:pPr>
              <w:spacing w:before="40" w:after="40"/>
              <w:ind w:left="113" w:right="113"/>
              <w:jc w:val="center"/>
              <w:rPr>
                <w:rFonts w:ascii="SimHei" w:eastAsia="SimHei" w:hAnsi="SimHei"/>
                <w:b/>
                <w:sz w:val="18"/>
                <w:szCs w:val="18"/>
              </w:rPr>
            </w:pPr>
            <w:r w:rsidRPr="001D196C">
              <w:rPr>
                <w:rFonts w:ascii="SimHei" w:eastAsia="SimHei" w:hAnsi="SimHei"/>
                <w:b/>
                <w:lang w:val="zh-CN"/>
              </w:rPr>
              <w:t>灾害和冲突</w:t>
            </w:r>
          </w:p>
        </w:tc>
        <w:tc>
          <w:tcPr>
            <w:tcW w:w="4414" w:type="dxa"/>
            <w:tcBorders>
              <w:top w:val="single" w:sz="4" w:space="0" w:color="auto"/>
            </w:tcBorders>
            <w:shd w:val="clear" w:color="auto" w:fill="auto"/>
          </w:tcPr>
          <w:p w14:paraId="201A948E" w14:textId="77777777" w:rsidR="00C3525C" w:rsidRPr="00BB3728" w:rsidRDefault="00C3525C" w:rsidP="00424BBE">
            <w:pPr>
              <w:spacing w:before="40" w:after="40"/>
              <w:rPr>
                <w:sz w:val="18"/>
                <w:szCs w:val="18"/>
              </w:rPr>
            </w:pPr>
            <w:r>
              <w:rPr>
                <w:lang w:val="zh-CN"/>
              </w:rPr>
              <w:t xml:space="preserve">(a) </w:t>
            </w:r>
            <w:r>
              <w:rPr>
                <w:lang w:val="zh-CN"/>
              </w:rPr>
              <w:t>各国利用自然资源和环境管理来预防和降低自然和人为灾害风险的能力有所提高</w:t>
            </w:r>
          </w:p>
        </w:tc>
        <w:tc>
          <w:tcPr>
            <w:tcW w:w="1559" w:type="dxa"/>
            <w:tcBorders>
              <w:top w:val="single" w:sz="4" w:space="0" w:color="auto"/>
            </w:tcBorders>
            <w:shd w:val="clear" w:color="auto" w:fill="auto"/>
          </w:tcPr>
          <w:p w14:paraId="36C1D11F" w14:textId="77777777" w:rsidR="00C3525C" w:rsidRPr="006408E8" w:rsidRDefault="00C3525C" w:rsidP="00424BBE">
            <w:pPr>
              <w:spacing w:before="40" w:after="40"/>
              <w:rPr>
                <w:sz w:val="18"/>
                <w:szCs w:val="18"/>
              </w:rPr>
            </w:pPr>
            <w:r>
              <w:rPr>
                <w:lang w:val="zh-CN"/>
              </w:rPr>
              <w:t>1.5, 11.5, 11b, 13.1, 16.1.2</w:t>
            </w:r>
          </w:p>
        </w:tc>
        <w:tc>
          <w:tcPr>
            <w:tcW w:w="1529" w:type="dxa"/>
            <w:tcBorders>
              <w:top w:val="single" w:sz="4" w:space="0" w:color="auto"/>
            </w:tcBorders>
            <w:shd w:val="clear" w:color="auto" w:fill="auto"/>
          </w:tcPr>
          <w:p w14:paraId="44805B51" w14:textId="77777777" w:rsidR="00C3525C" w:rsidRPr="006408E8" w:rsidRDefault="00C3525C" w:rsidP="00424BBE">
            <w:pPr>
              <w:spacing w:before="40" w:after="40"/>
              <w:rPr>
                <w:b/>
                <w:sz w:val="18"/>
                <w:szCs w:val="18"/>
              </w:rPr>
            </w:pPr>
          </w:p>
        </w:tc>
      </w:tr>
      <w:tr w:rsidR="00C3525C" w:rsidRPr="003A70CF" w14:paraId="638F7421" w14:textId="77777777" w:rsidTr="00652F62">
        <w:trPr>
          <w:trHeight w:val="1241"/>
        </w:trPr>
        <w:tc>
          <w:tcPr>
            <w:tcW w:w="769" w:type="dxa"/>
            <w:vMerge/>
            <w:tcBorders>
              <w:bottom w:val="single" w:sz="4" w:space="0" w:color="auto"/>
            </w:tcBorders>
            <w:shd w:val="clear" w:color="auto" w:fill="auto"/>
            <w:vAlign w:val="center"/>
          </w:tcPr>
          <w:p w14:paraId="1A41F7C8" w14:textId="77777777" w:rsidR="00C3525C" w:rsidRPr="001D196C" w:rsidRDefault="00C3525C" w:rsidP="00424BBE">
            <w:pPr>
              <w:spacing w:before="40" w:after="40"/>
              <w:rPr>
                <w:rFonts w:ascii="SimHei" w:eastAsia="SimHei" w:hAnsi="SimHei"/>
                <w:b/>
                <w:sz w:val="18"/>
                <w:szCs w:val="18"/>
              </w:rPr>
            </w:pPr>
          </w:p>
        </w:tc>
        <w:tc>
          <w:tcPr>
            <w:tcW w:w="4414" w:type="dxa"/>
            <w:tcBorders>
              <w:bottom w:val="single" w:sz="4" w:space="0" w:color="auto"/>
            </w:tcBorders>
            <w:shd w:val="clear" w:color="auto" w:fill="auto"/>
          </w:tcPr>
          <w:p w14:paraId="6FCB7AB0" w14:textId="77777777" w:rsidR="00C3525C" w:rsidRPr="00BB3728" w:rsidRDefault="00C3525C" w:rsidP="00424BBE">
            <w:pPr>
              <w:spacing w:before="40" w:after="40"/>
              <w:rPr>
                <w:sz w:val="18"/>
                <w:szCs w:val="18"/>
              </w:rPr>
            </w:pPr>
            <w:r>
              <w:rPr>
                <w:lang w:val="zh-CN"/>
              </w:rPr>
              <w:t xml:space="preserve">(b) </w:t>
            </w:r>
            <w:r>
              <w:rPr>
                <w:lang w:val="zh-CN"/>
              </w:rPr>
              <w:t>各国利用自然资源和环境管理支持自然灾害和人为灾难可持续恢复的能力有所提高</w:t>
            </w:r>
          </w:p>
        </w:tc>
        <w:tc>
          <w:tcPr>
            <w:tcW w:w="1559" w:type="dxa"/>
            <w:tcBorders>
              <w:bottom w:val="single" w:sz="4" w:space="0" w:color="auto"/>
            </w:tcBorders>
            <w:shd w:val="clear" w:color="auto" w:fill="auto"/>
          </w:tcPr>
          <w:p w14:paraId="6C2E9344" w14:textId="77777777" w:rsidR="00C3525C" w:rsidRPr="006408E8" w:rsidRDefault="00C3525C" w:rsidP="00424BBE">
            <w:pPr>
              <w:spacing w:before="40" w:after="40"/>
              <w:rPr>
                <w:sz w:val="18"/>
                <w:szCs w:val="18"/>
              </w:rPr>
            </w:pPr>
            <w:r>
              <w:rPr>
                <w:lang w:val="zh-CN"/>
              </w:rPr>
              <w:t>11b, 16.6</w:t>
            </w:r>
          </w:p>
        </w:tc>
        <w:tc>
          <w:tcPr>
            <w:tcW w:w="1529" w:type="dxa"/>
            <w:tcBorders>
              <w:bottom w:val="single" w:sz="4" w:space="0" w:color="auto"/>
            </w:tcBorders>
            <w:shd w:val="clear" w:color="auto" w:fill="auto"/>
          </w:tcPr>
          <w:p w14:paraId="023D95A9" w14:textId="26F90BB1" w:rsidR="008348BB" w:rsidRDefault="00DE371D" w:rsidP="00424BBE">
            <w:pPr>
              <w:keepNext/>
              <w:keepLines/>
              <w:tabs>
                <w:tab w:val="left" w:pos="529"/>
              </w:tabs>
              <w:spacing w:before="40" w:after="40"/>
              <w:rPr>
                <w:sz w:val="18"/>
                <w:szCs w:val="18"/>
              </w:rPr>
            </w:pPr>
            <w:r>
              <w:rPr>
                <w:rFonts w:hint="eastAsia"/>
                <w:lang w:val="zh-CN"/>
              </w:rPr>
              <w:t>对</w:t>
            </w:r>
            <w:r w:rsidR="00C3525C">
              <w:rPr>
                <w:lang w:val="zh-CN"/>
              </w:rPr>
              <w:t>环境署回应的国家应急请求的</w:t>
            </w:r>
            <w:r>
              <w:rPr>
                <w:lang w:val="zh-CN"/>
              </w:rPr>
              <w:t>百分比</w:t>
            </w:r>
            <w:r w:rsidR="00C3525C">
              <w:rPr>
                <w:lang w:val="zh-CN"/>
              </w:rPr>
              <w:t xml:space="preserve"> </w:t>
            </w:r>
          </w:p>
          <w:p w14:paraId="45C424F3" w14:textId="7A57701F" w:rsidR="008348BB" w:rsidRDefault="008348BB" w:rsidP="00424BBE">
            <w:pPr>
              <w:keepNext/>
              <w:keepLines/>
              <w:tabs>
                <w:tab w:val="left" w:pos="529"/>
              </w:tabs>
              <w:spacing w:before="40" w:after="40"/>
              <w:rPr>
                <w:sz w:val="18"/>
                <w:szCs w:val="18"/>
              </w:rPr>
            </w:pPr>
            <w:r>
              <w:rPr>
                <w:lang w:val="zh-CN"/>
              </w:rPr>
              <w:t>政府或国际伙伴将环境署评估建议纳入危机后恢复计划的</w:t>
            </w:r>
            <w:r w:rsidR="00DE371D">
              <w:rPr>
                <w:lang w:val="zh-CN"/>
              </w:rPr>
              <w:t>百分比</w:t>
            </w:r>
            <w:r>
              <w:rPr>
                <w:lang w:val="zh-CN"/>
              </w:rPr>
              <w:t xml:space="preserve"> </w:t>
            </w:r>
          </w:p>
          <w:p w14:paraId="51D4961B" w14:textId="17141BD9" w:rsidR="00C3525C" w:rsidRPr="00BB3728" w:rsidRDefault="00C3525C" w:rsidP="00424BBE">
            <w:pPr>
              <w:keepNext/>
              <w:keepLines/>
              <w:tabs>
                <w:tab w:val="left" w:pos="529"/>
              </w:tabs>
              <w:spacing w:before="40" w:after="40"/>
              <w:rPr>
                <w:sz w:val="18"/>
                <w:szCs w:val="18"/>
              </w:rPr>
            </w:pPr>
            <w:r>
              <w:rPr>
                <w:lang w:val="zh-CN"/>
              </w:rPr>
              <w:t>（指标见附件）</w:t>
            </w:r>
          </w:p>
        </w:tc>
      </w:tr>
      <w:tr w:rsidR="00C3525C" w:rsidRPr="00B3510F" w14:paraId="6EFE9D19" w14:textId="77777777" w:rsidTr="00652F62">
        <w:tc>
          <w:tcPr>
            <w:tcW w:w="769" w:type="dxa"/>
            <w:vMerge w:val="restart"/>
            <w:tcBorders>
              <w:top w:val="single" w:sz="4" w:space="0" w:color="auto"/>
              <w:bottom w:val="single" w:sz="4" w:space="0" w:color="auto"/>
            </w:tcBorders>
            <w:shd w:val="clear" w:color="auto" w:fill="auto"/>
            <w:textDirection w:val="btLr"/>
            <w:vAlign w:val="center"/>
          </w:tcPr>
          <w:p w14:paraId="11670C87" w14:textId="797D0ECD" w:rsidR="00C3525C" w:rsidRPr="001D196C" w:rsidRDefault="00C3525C" w:rsidP="00424BBE">
            <w:pPr>
              <w:keepNext/>
              <w:keepLines/>
              <w:spacing w:before="40" w:after="40"/>
              <w:ind w:left="113" w:right="113"/>
              <w:jc w:val="center"/>
              <w:rPr>
                <w:rFonts w:ascii="SimHei" w:eastAsia="SimHei" w:hAnsi="SimHei"/>
                <w:b/>
                <w:sz w:val="18"/>
                <w:szCs w:val="18"/>
              </w:rPr>
            </w:pPr>
            <w:r w:rsidRPr="001D196C">
              <w:rPr>
                <w:rFonts w:ascii="SimHei" w:eastAsia="SimHei" w:hAnsi="SimHei"/>
                <w:b/>
                <w:lang w:val="zh-CN"/>
              </w:rPr>
              <w:lastRenderedPageBreak/>
              <w:t>生态系统管理</w:t>
            </w:r>
          </w:p>
        </w:tc>
        <w:tc>
          <w:tcPr>
            <w:tcW w:w="4414" w:type="dxa"/>
            <w:tcBorders>
              <w:top w:val="single" w:sz="4" w:space="0" w:color="auto"/>
            </w:tcBorders>
            <w:shd w:val="clear" w:color="auto" w:fill="auto"/>
          </w:tcPr>
          <w:p w14:paraId="39585828" w14:textId="77777777" w:rsidR="00C3525C" w:rsidRPr="00BB3728" w:rsidRDefault="00C3525C" w:rsidP="00424BBE">
            <w:pPr>
              <w:keepNext/>
              <w:keepLines/>
              <w:spacing w:before="40" w:after="40"/>
              <w:rPr>
                <w:sz w:val="18"/>
                <w:szCs w:val="18"/>
              </w:rPr>
            </w:pPr>
            <w:r>
              <w:rPr>
                <w:lang w:val="zh-CN"/>
              </w:rPr>
              <w:t xml:space="preserve">(a) </w:t>
            </w:r>
            <w:r>
              <w:rPr>
                <w:lang w:val="zh-CN"/>
              </w:rPr>
              <w:t>各国更多地采用生态系统方法，以维护生态系统服务以及陆生和水生生态系统的可持续生产力</w:t>
            </w:r>
          </w:p>
        </w:tc>
        <w:tc>
          <w:tcPr>
            <w:tcW w:w="1559" w:type="dxa"/>
            <w:vMerge w:val="restart"/>
            <w:tcBorders>
              <w:top w:val="single" w:sz="4" w:space="0" w:color="auto"/>
              <w:bottom w:val="single" w:sz="4" w:space="0" w:color="auto"/>
            </w:tcBorders>
            <w:shd w:val="clear" w:color="auto" w:fill="auto"/>
          </w:tcPr>
          <w:p w14:paraId="0D3ACA74" w14:textId="7B074901" w:rsidR="00C3525C" w:rsidRPr="006408E8" w:rsidRDefault="00C3525C" w:rsidP="00424BBE">
            <w:pPr>
              <w:keepNext/>
              <w:keepLines/>
              <w:spacing w:before="40" w:after="40"/>
              <w:rPr>
                <w:sz w:val="18"/>
                <w:szCs w:val="18"/>
              </w:rPr>
            </w:pPr>
            <w:r>
              <w:rPr>
                <w:lang w:val="zh-CN"/>
              </w:rPr>
              <w:t xml:space="preserve">1b,2.1, 2.4, 3.3, 6.3,6.5,6.6, 7.2, 11.4, 11.6, 11a, 12.6, 12.7,12.8, 13.3, 14.1,14.2, 14.3, 14.4,14.5, 14.6, 14c, 15.1, 15.2, 15.3,15.4, 15.5, 15.6,15.7, 15.8, 15.9, 15a, 17.5,17.14, 17.19 </w:t>
            </w:r>
          </w:p>
        </w:tc>
        <w:tc>
          <w:tcPr>
            <w:tcW w:w="1529" w:type="dxa"/>
            <w:tcBorders>
              <w:top w:val="single" w:sz="4" w:space="0" w:color="auto"/>
            </w:tcBorders>
            <w:shd w:val="clear" w:color="auto" w:fill="auto"/>
          </w:tcPr>
          <w:p w14:paraId="23758867" w14:textId="77777777" w:rsidR="00C3525C" w:rsidRPr="006408E8" w:rsidRDefault="00C3525C" w:rsidP="00424BBE">
            <w:pPr>
              <w:keepNext/>
              <w:keepLines/>
              <w:spacing w:before="40" w:after="40"/>
              <w:rPr>
                <w:b/>
                <w:sz w:val="18"/>
                <w:szCs w:val="18"/>
              </w:rPr>
            </w:pPr>
          </w:p>
        </w:tc>
      </w:tr>
      <w:tr w:rsidR="00C3525C" w:rsidRPr="00696869" w14:paraId="5606897A" w14:textId="77777777" w:rsidTr="00424BBE">
        <w:tc>
          <w:tcPr>
            <w:tcW w:w="769" w:type="dxa"/>
            <w:vMerge/>
            <w:tcBorders>
              <w:bottom w:val="single" w:sz="4" w:space="0" w:color="auto"/>
            </w:tcBorders>
            <w:shd w:val="clear" w:color="auto" w:fill="auto"/>
            <w:vAlign w:val="center"/>
          </w:tcPr>
          <w:p w14:paraId="38DDC570" w14:textId="77777777" w:rsidR="00C3525C" w:rsidRPr="001D196C" w:rsidRDefault="00C3525C" w:rsidP="00424BBE">
            <w:pPr>
              <w:spacing w:before="40" w:after="40"/>
              <w:rPr>
                <w:rFonts w:ascii="SimHei" w:eastAsia="SimHei" w:hAnsi="SimHei"/>
                <w:b/>
                <w:sz w:val="18"/>
                <w:szCs w:val="18"/>
              </w:rPr>
            </w:pPr>
          </w:p>
        </w:tc>
        <w:tc>
          <w:tcPr>
            <w:tcW w:w="4414" w:type="dxa"/>
            <w:shd w:val="clear" w:color="auto" w:fill="auto"/>
          </w:tcPr>
          <w:p w14:paraId="2EEC2F2F" w14:textId="77777777" w:rsidR="00C3525C" w:rsidRPr="00BB3728" w:rsidRDefault="00C3525C" w:rsidP="00424BBE">
            <w:pPr>
              <w:spacing w:before="40" w:after="40"/>
              <w:rPr>
                <w:sz w:val="18"/>
                <w:szCs w:val="18"/>
              </w:rPr>
            </w:pPr>
            <w:r>
              <w:rPr>
                <w:lang w:val="zh-CN"/>
              </w:rPr>
              <w:t xml:space="preserve">(b) </w:t>
            </w:r>
            <w:r>
              <w:rPr>
                <w:lang w:val="zh-CN"/>
              </w:rPr>
              <w:t>各国更多地采用生态系统方法来维持沿海和海洋系统提供的生态系统服务</w:t>
            </w:r>
          </w:p>
        </w:tc>
        <w:tc>
          <w:tcPr>
            <w:tcW w:w="1559" w:type="dxa"/>
            <w:vMerge/>
            <w:tcBorders>
              <w:bottom w:val="single" w:sz="4" w:space="0" w:color="auto"/>
            </w:tcBorders>
            <w:shd w:val="clear" w:color="auto" w:fill="auto"/>
          </w:tcPr>
          <w:p w14:paraId="35DADB37" w14:textId="77777777" w:rsidR="00C3525C" w:rsidRPr="00BB3728" w:rsidRDefault="00C3525C" w:rsidP="00424BBE">
            <w:pPr>
              <w:spacing w:before="40" w:after="40"/>
              <w:rPr>
                <w:b/>
                <w:sz w:val="18"/>
                <w:szCs w:val="18"/>
              </w:rPr>
            </w:pPr>
          </w:p>
        </w:tc>
        <w:tc>
          <w:tcPr>
            <w:tcW w:w="1529" w:type="dxa"/>
            <w:shd w:val="clear" w:color="auto" w:fill="auto"/>
          </w:tcPr>
          <w:p w14:paraId="2818AF37" w14:textId="77777777" w:rsidR="00C3525C" w:rsidRPr="00BB3728" w:rsidRDefault="00C3525C" w:rsidP="00424BBE">
            <w:pPr>
              <w:spacing w:before="40" w:after="40"/>
              <w:rPr>
                <w:b/>
                <w:sz w:val="18"/>
                <w:szCs w:val="18"/>
              </w:rPr>
            </w:pPr>
          </w:p>
        </w:tc>
      </w:tr>
      <w:tr w:rsidR="00C3525C" w:rsidRPr="00696869" w14:paraId="79F4040D" w14:textId="77777777" w:rsidTr="00424BBE">
        <w:tc>
          <w:tcPr>
            <w:tcW w:w="769" w:type="dxa"/>
            <w:vMerge/>
            <w:tcBorders>
              <w:bottom w:val="single" w:sz="4" w:space="0" w:color="auto"/>
            </w:tcBorders>
            <w:shd w:val="clear" w:color="auto" w:fill="auto"/>
            <w:vAlign w:val="center"/>
          </w:tcPr>
          <w:p w14:paraId="53D4E583" w14:textId="77777777" w:rsidR="00C3525C" w:rsidRPr="001D196C" w:rsidRDefault="00C3525C" w:rsidP="00424BBE">
            <w:pPr>
              <w:spacing w:before="40" w:after="40"/>
              <w:rPr>
                <w:rFonts w:ascii="SimHei" w:eastAsia="SimHei" w:hAnsi="SimHei"/>
                <w:b/>
                <w:sz w:val="18"/>
                <w:szCs w:val="18"/>
              </w:rPr>
            </w:pPr>
          </w:p>
        </w:tc>
        <w:tc>
          <w:tcPr>
            <w:tcW w:w="4414" w:type="dxa"/>
            <w:tcBorders>
              <w:bottom w:val="single" w:sz="4" w:space="0" w:color="auto"/>
            </w:tcBorders>
            <w:shd w:val="clear" w:color="auto" w:fill="auto"/>
          </w:tcPr>
          <w:p w14:paraId="2975A46A" w14:textId="25B448BA" w:rsidR="00C3525C" w:rsidRPr="00BB3728" w:rsidRDefault="00C3525C" w:rsidP="00424BBE">
            <w:pPr>
              <w:keepNext/>
              <w:keepLines/>
              <w:spacing w:before="40" w:after="40"/>
              <w:rPr>
                <w:sz w:val="18"/>
                <w:szCs w:val="18"/>
              </w:rPr>
            </w:pPr>
            <w:r>
              <w:rPr>
                <w:lang w:val="zh-CN"/>
              </w:rPr>
              <w:t xml:space="preserve">(c) </w:t>
            </w:r>
            <w:r>
              <w:rPr>
                <w:lang w:val="zh-CN"/>
              </w:rPr>
              <w:t>将生态系统提供的服务和益处与发展规划和核算以及与生物多样性和生态系统有关的多边环境协定的执行结合起来</w:t>
            </w:r>
          </w:p>
        </w:tc>
        <w:tc>
          <w:tcPr>
            <w:tcW w:w="1559" w:type="dxa"/>
            <w:vMerge/>
            <w:tcBorders>
              <w:bottom w:val="single" w:sz="4" w:space="0" w:color="auto"/>
            </w:tcBorders>
            <w:shd w:val="clear" w:color="auto" w:fill="auto"/>
          </w:tcPr>
          <w:p w14:paraId="21313779" w14:textId="77777777" w:rsidR="00C3525C" w:rsidRPr="00BB3728" w:rsidRDefault="00C3525C" w:rsidP="00424BBE">
            <w:pPr>
              <w:keepNext/>
              <w:keepLines/>
              <w:spacing w:before="40" w:after="40"/>
              <w:rPr>
                <w:b/>
                <w:sz w:val="18"/>
                <w:szCs w:val="18"/>
              </w:rPr>
            </w:pPr>
          </w:p>
        </w:tc>
        <w:tc>
          <w:tcPr>
            <w:tcW w:w="1529" w:type="dxa"/>
            <w:tcBorders>
              <w:bottom w:val="single" w:sz="4" w:space="0" w:color="auto"/>
            </w:tcBorders>
            <w:shd w:val="clear" w:color="auto" w:fill="auto"/>
          </w:tcPr>
          <w:p w14:paraId="7829E2F0" w14:textId="77777777" w:rsidR="00C3525C" w:rsidRPr="00BB3728" w:rsidRDefault="00C3525C" w:rsidP="00424BBE">
            <w:pPr>
              <w:keepNext/>
              <w:keepLines/>
              <w:spacing w:before="40" w:after="40"/>
              <w:rPr>
                <w:b/>
                <w:sz w:val="18"/>
                <w:szCs w:val="18"/>
              </w:rPr>
            </w:pPr>
          </w:p>
        </w:tc>
      </w:tr>
      <w:tr w:rsidR="00C3525C" w:rsidRPr="00B3510F" w14:paraId="69E020CE"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214C5219" w14:textId="1056C83D" w:rsidR="00C3525C" w:rsidRPr="001D196C" w:rsidRDefault="00C3525C" w:rsidP="00424BBE">
            <w:pPr>
              <w:keepNext/>
              <w:keepLines/>
              <w:spacing w:before="40" w:after="40"/>
              <w:ind w:left="113" w:right="113"/>
              <w:jc w:val="center"/>
              <w:rPr>
                <w:rFonts w:ascii="SimHei" w:eastAsia="SimHei" w:hAnsi="SimHei"/>
                <w:b/>
                <w:sz w:val="18"/>
                <w:szCs w:val="18"/>
              </w:rPr>
            </w:pPr>
            <w:r w:rsidRPr="001D196C">
              <w:rPr>
                <w:rFonts w:ascii="SimHei" w:eastAsia="SimHei" w:hAnsi="SimHei"/>
                <w:b/>
                <w:lang w:val="zh-CN"/>
              </w:rPr>
              <w:t>环境治理</w:t>
            </w:r>
          </w:p>
        </w:tc>
        <w:tc>
          <w:tcPr>
            <w:tcW w:w="4414" w:type="dxa"/>
            <w:tcBorders>
              <w:top w:val="single" w:sz="4" w:space="0" w:color="auto"/>
            </w:tcBorders>
            <w:shd w:val="clear" w:color="auto" w:fill="auto"/>
          </w:tcPr>
          <w:p w14:paraId="07F647CD" w14:textId="77777777" w:rsidR="00C3525C" w:rsidRPr="00BB3728" w:rsidRDefault="00C3525C" w:rsidP="00424BBE">
            <w:pPr>
              <w:keepNext/>
              <w:keepLines/>
              <w:spacing w:before="40" w:after="40"/>
              <w:rPr>
                <w:sz w:val="18"/>
                <w:szCs w:val="18"/>
              </w:rPr>
            </w:pPr>
            <w:r>
              <w:rPr>
                <w:lang w:val="zh-CN"/>
              </w:rPr>
              <w:t xml:space="preserve">(a) </w:t>
            </w:r>
            <w:r>
              <w:rPr>
                <w:lang w:val="zh-CN"/>
              </w:rPr>
              <w:t>联合国系统和多边环境协定机构在尊重各实体任务规定的同时，在就环境议题采取行动方面显示出不断增强的一致性和协同增效作用</w:t>
            </w:r>
          </w:p>
        </w:tc>
        <w:tc>
          <w:tcPr>
            <w:tcW w:w="1559" w:type="dxa"/>
            <w:vMerge w:val="restart"/>
            <w:tcBorders>
              <w:top w:val="single" w:sz="4" w:space="0" w:color="auto"/>
              <w:bottom w:val="single" w:sz="4" w:space="0" w:color="auto"/>
            </w:tcBorders>
            <w:shd w:val="clear" w:color="auto" w:fill="auto"/>
          </w:tcPr>
          <w:p w14:paraId="0E2D383A" w14:textId="77777777" w:rsidR="00C3525C" w:rsidRPr="006408E8" w:rsidRDefault="00C3525C" w:rsidP="00424BBE">
            <w:pPr>
              <w:keepNext/>
              <w:keepLines/>
              <w:spacing w:before="40" w:after="40"/>
              <w:rPr>
                <w:sz w:val="18"/>
                <w:szCs w:val="18"/>
              </w:rPr>
            </w:pPr>
            <w:r>
              <w:rPr>
                <w:lang w:val="zh-CN"/>
              </w:rPr>
              <w:t>1.4, 10.2, 11.6, 12.4, 14c, 15.6 15.8, 15.9, 15a, 15c, 16.3, 16.6, 16.7, 16b, 17.9, 17.14, 17.16</w:t>
            </w:r>
          </w:p>
        </w:tc>
        <w:tc>
          <w:tcPr>
            <w:tcW w:w="1529" w:type="dxa"/>
            <w:tcBorders>
              <w:top w:val="single" w:sz="4" w:space="0" w:color="auto"/>
            </w:tcBorders>
            <w:shd w:val="clear" w:color="auto" w:fill="auto"/>
          </w:tcPr>
          <w:p w14:paraId="77D2B7BF" w14:textId="77777777" w:rsidR="00C3525C" w:rsidRPr="006408E8" w:rsidRDefault="00C3525C" w:rsidP="00424BBE">
            <w:pPr>
              <w:keepNext/>
              <w:keepLines/>
              <w:spacing w:before="40" w:after="40"/>
              <w:rPr>
                <w:b/>
                <w:sz w:val="18"/>
                <w:szCs w:val="18"/>
              </w:rPr>
            </w:pPr>
          </w:p>
        </w:tc>
      </w:tr>
      <w:tr w:rsidR="00C3525C" w:rsidRPr="00696869" w14:paraId="6569B6A4" w14:textId="77777777" w:rsidTr="00424BBE">
        <w:tc>
          <w:tcPr>
            <w:tcW w:w="769" w:type="dxa"/>
            <w:vMerge/>
            <w:tcBorders>
              <w:bottom w:val="single" w:sz="4" w:space="0" w:color="auto"/>
            </w:tcBorders>
            <w:shd w:val="clear" w:color="auto" w:fill="auto"/>
            <w:vAlign w:val="center"/>
          </w:tcPr>
          <w:p w14:paraId="565779F1" w14:textId="77777777" w:rsidR="00C3525C" w:rsidRPr="001D196C" w:rsidRDefault="00C3525C" w:rsidP="00424BBE">
            <w:pPr>
              <w:keepNext/>
              <w:keepLines/>
              <w:spacing w:before="40" w:after="40"/>
              <w:rPr>
                <w:rFonts w:ascii="SimHei" w:eastAsia="SimHei" w:hAnsi="SimHei"/>
                <w:b/>
                <w:sz w:val="18"/>
                <w:szCs w:val="18"/>
              </w:rPr>
            </w:pPr>
          </w:p>
        </w:tc>
        <w:tc>
          <w:tcPr>
            <w:tcW w:w="4414" w:type="dxa"/>
            <w:shd w:val="clear" w:color="auto" w:fill="auto"/>
          </w:tcPr>
          <w:p w14:paraId="74EDFD19" w14:textId="77777777" w:rsidR="00C3525C" w:rsidRPr="00BB3728" w:rsidRDefault="00C3525C" w:rsidP="00424BBE">
            <w:pPr>
              <w:keepNext/>
              <w:keepLines/>
              <w:spacing w:before="40" w:after="40"/>
              <w:rPr>
                <w:sz w:val="18"/>
                <w:szCs w:val="18"/>
              </w:rPr>
            </w:pPr>
            <w:r>
              <w:rPr>
                <w:lang w:val="zh-CN"/>
              </w:rPr>
              <w:t xml:space="preserve">(b) </w:t>
            </w:r>
            <w:r>
              <w:rPr>
                <w:lang w:val="zh-CN"/>
              </w:rPr>
              <w:t>各国通过制定和执行法律及强化机构来实现国际商定的环境宗旨和目标以及履行相关义务的能力得到增强</w:t>
            </w:r>
          </w:p>
        </w:tc>
        <w:tc>
          <w:tcPr>
            <w:tcW w:w="1559" w:type="dxa"/>
            <w:vMerge/>
            <w:tcBorders>
              <w:bottom w:val="single" w:sz="4" w:space="0" w:color="auto"/>
            </w:tcBorders>
            <w:shd w:val="clear" w:color="auto" w:fill="auto"/>
          </w:tcPr>
          <w:p w14:paraId="69138D28" w14:textId="77777777" w:rsidR="00C3525C" w:rsidRPr="00BB3728" w:rsidRDefault="00C3525C" w:rsidP="00424BBE">
            <w:pPr>
              <w:keepNext/>
              <w:keepLines/>
              <w:spacing w:before="40" w:after="40"/>
              <w:rPr>
                <w:b/>
                <w:sz w:val="18"/>
                <w:szCs w:val="18"/>
              </w:rPr>
            </w:pPr>
          </w:p>
        </w:tc>
        <w:tc>
          <w:tcPr>
            <w:tcW w:w="1529" w:type="dxa"/>
            <w:shd w:val="clear" w:color="auto" w:fill="auto"/>
          </w:tcPr>
          <w:p w14:paraId="2E1B3915" w14:textId="77777777" w:rsidR="00C3525C" w:rsidRPr="00BB3728" w:rsidRDefault="00C3525C" w:rsidP="00424BBE">
            <w:pPr>
              <w:keepNext/>
              <w:keepLines/>
              <w:spacing w:before="40" w:after="40"/>
              <w:rPr>
                <w:b/>
                <w:sz w:val="18"/>
                <w:szCs w:val="18"/>
              </w:rPr>
            </w:pPr>
          </w:p>
        </w:tc>
      </w:tr>
      <w:tr w:rsidR="00C3525C" w:rsidRPr="00696869" w14:paraId="35E89C42" w14:textId="77777777" w:rsidTr="00424BBE">
        <w:tc>
          <w:tcPr>
            <w:tcW w:w="769" w:type="dxa"/>
            <w:vMerge/>
            <w:tcBorders>
              <w:bottom w:val="single" w:sz="4" w:space="0" w:color="auto"/>
            </w:tcBorders>
            <w:shd w:val="clear" w:color="auto" w:fill="auto"/>
            <w:vAlign w:val="center"/>
          </w:tcPr>
          <w:p w14:paraId="23908D84" w14:textId="77777777" w:rsidR="00C3525C" w:rsidRPr="001D196C" w:rsidRDefault="00C3525C" w:rsidP="00424BBE">
            <w:pPr>
              <w:keepNext/>
              <w:keepLines/>
              <w:spacing w:before="40" w:after="40"/>
              <w:rPr>
                <w:rFonts w:ascii="SimHei" w:eastAsia="SimHei" w:hAnsi="SimHei"/>
                <w:b/>
                <w:sz w:val="18"/>
                <w:szCs w:val="18"/>
              </w:rPr>
            </w:pPr>
          </w:p>
        </w:tc>
        <w:tc>
          <w:tcPr>
            <w:tcW w:w="4414" w:type="dxa"/>
            <w:tcBorders>
              <w:bottom w:val="single" w:sz="4" w:space="0" w:color="auto"/>
            </w:tcBorders>
            <w:shd w:val="clear" w:color="auto" w:fill="auto"/>
          </w:tcPr>
          <w:p w14:paraId="7B91D5EB" w14:textId="77777777" w:rsidR="00C3525C" w:rsidRPr="00BB3728" w:rsidRDefault="00C3525C" w:rsidP="00424BBE">
            <w:pPr>
              <w:keepNext/>
              <w:keepLines/>
              <w:spacing w:before="40" w:after="40"/>
              <w:rPr>
                <w:sz w:val="18"/>
                <w:szCs w:val="18"/>
              </w:rPr>
            </w:pPr>
            <w:r>
              <w:rPr>
                <w:lang w:val="zh-CN"/>
              </w:rPr>
              <w:t xml:space="preserve">(c) </w:t>
            </w:r>
            <w:r>
              <w:rPr>
                <w:lang w:val="zh-CN"/>
              </w:rPr>
              <w:t>各国日益把环境可持续性纳入国家和区域发展政策和计划的主流</w:t>
            </w:r>
          </w:p>
        </w:tc>
        <w:tc>
          <w:tcPr>
            <w:tcW w:w="1559" w:type="dxa"/>
            <w:vMerge/>
            <w:tcBorders>
              <w:bottom w:val="single" w:sz="4" w:space="0" w:color="auto"/>
            </w:tcBorders>
            <w:shd w:val="clear" w:color="auto" w:fill="auto"/>
          </w:tcPr>
          <w:p w14:paraId="24C897D3" w14:textId="77777777" w:rsidR="00C3525C" w:rsidRPr="00BB3728" w:rsidRDefault="00C3525C" w:rsidP="00424BBE">
            <w:pPr>
              <w:keepNext/>
              <w:keepLines/>
              <w:spacing w:before="40" w:after="40"/>
              <w:rPr>
                <w:b/>
                <w:sz w:val="18"/>
                <w:szCs w:val="18"/>
              </w:rPr>
            </w:pPr>
          </w:p>
        </w:tc>
        <w:tc>
          <w:tcPr>
            <w:tcW w:w="1529" w:type="dxa"/>
            <w:tcBorders>
              <w:bottom w:val="single" w:sz="4" w:space="0" w:color="auto"/>
            </w:tcBorders>
            <w:shd w:val="clear" w:color="auto" w:fill="auto"/>
          </w:tcPr>
          <w:p w14:paraId="3E755271" w14:textId="77777777" w:rsidR="00C3525C" w:rsidRPr="00BB3728" w:rsidRDefault="00C3525C" w:rsidP="00424BBE">
            <w:pPr>
              <w:keepNext/>
              <w:keepLines/>
              <w:spacing w:before="40" w:after="40"/>
              <w:rPr>
                <w:b/>
                <w:sz w:val="18"/>
                <w:szCs w:val="18"/>
              </w:rPr>
            </w:pPr>
          </w:p>
        </w:tc>
      </w:tr>
      <w:tr w:rsidR="00C3525C" w:rsidRPr="00B3510F" w14:paraId="26720D64"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37BF5656" w14:textId="6C4C7644" w:rsidR="00C3525C" w:rsidRPr="001D196C" w:rsidRDefault="00C3525C">
            <w:pPr>
              <w:spacing w:before="40" w:after="40"/>
              <w:ind w:left="113" w:right="113"/>
              <w:jc w:val="center"/>
              <w:rPr>
                <w:rFonts w:ascii="SimHei" w:eastAsia="SimHei" w:hAnsi="SimHei"/>
                <w:b/>
                <w:sz w:val="18"/>
                <w:szCs w:val="18"/>
              </w:rPr>
            </w:pPr>
            <w:r w:rsidRPr="001D196C">
              <w:rPr>
                <w:rFonts w:ascii="SimHei" w:eastAsia="SimHei" w:hAnsi="SimHei"/>
                <w:b/>
                <w:lang w:val="zh-CN"/>
              </w:rPr>
              <w:t>化学品和废物</w:t>
            </w:r>
          </w:p>
        </w:tc>
        <w:tc>
          <w:tcPr>
            <w:tcW w:w="4414" w:type="dxa"/>
            <w:tcBorders>
              <w:top w:val="single" w:sz="4" w:space="0" w:color="auto"/>
            </w:tcBorders>
            <w:shd w:val="clear" w:color="auto" w:fill="auto"/>
          </w:tcPr>
          <w:p w14:paraId="425FEA39" w14:textId="77777777" w:rsidR="00C3525C" w:rsidRPr="00BB3728" w:rsidRDefault="00C3525C" w:rsidP="00424BBE">
            <w:pPr>
              <w:spacing w:before="40" w:after="40"/>
              <w:rPr>
                <w:sz w:val="18"/>
                <w:szCs w:val="18"/>
              </w:rPr>
            </w:pPr>
            <w:r>
              <w:rPr>
                <w:lang w:val="zh-CN"/>
              </w:rPr>
              <w:t xml:space="preserve">(a) </w:t>
            </w:r>
            <w:r>
              <w:rPr>
                <w:lang w:val="zh-CN"/>
              </w:rPr>
              <w:t>各国日益具有对化学品和废物进行无害管理的必要体制能力和政策手段，包括执行多边环境协定的相关规定</w:t>
            </w:r>
          </w:p>
        </w:tc>
        <w:tc>
          <w:tcPr>
            <w:tcW w:w="1559" w:type="dxa"/>
            <w:vMerge w:val="restart"/>
            <w:tcBorders>
              <w:top w:val="single" w:sz="4" w:space="0" w:color="auto"/>
              <w:bottom w:val="single" w:sz="4" w:space="0" w:color="auto"/>
            </w:tcBorders>
            <w:shd w:val="clear" w:color="auto" w:fill="auto"/>
          </w:tcPr>
          <w:p w14:paraId="74A96365" w14:textId="4F733627" w:rsidR="00C3525C" w:rsidRPr="006408E8" w:rsidRDefault="00C3525C" w:rsidP="00424BBE">
            <w:pPr>
              <w:spacing w:before="40" w:after="40"/>
              <w:rPr>
                <w:sz w:val="18"/>
                <w:szCs w:val="18"/>
              </w:rPr>
            </w:pPr>
            <w:r>
              <w:rPr>
                <w:lang w:val="zh-CN"/>
              </w:rPr>
              <w:t>3.9,7a,11.6, 12.4, 12.5</w:t>
            </w:r>
          </w:p>
        </w:tc>
        <w:tc>
          <w:tcPr>
            <w:tcW w:w="1529" w:type="dxa"/>
            <w:tcBorders>
              <w:top w:val="single" w:sz="4" w:space="0" w:color="auto"/>
            </w:tcBorders>
            <w:shd w:val="clear" w:color="auto" w:fill="auto"/>
          </w:tcPr>
          <w:p w14:paraId="21571FF7" w14:textId="77777777" w:rsidR="00C3525C" w:rsidRPr="006408E8" w:rsidRDefault="00C3525C" w:rsidP="00424BBE">
            <w:pPr>
              <w:spacing w:before="40" w:after="40"/>
              <w:rPr>
                <w:b/>
                <w:sz w:val="18"/>
                <w:szCs w:val="18"/>
              </w:rPr>
            </w:pPr>
          </w:p>
        </w:tc>
      </w:tr>
      <w:tr w:rsidR="00C3525C" w:rsidRPr="00696869" w14:paraId="15A1A845" w14:textId="77777777" w:rsidTr="00424BBE">
        <w:tc>
          <w:tcPr>
            <w:tcW w:w="769" w:type="dxa"/>
            <w:vMerge/>
            <w:tcBorders>
              <w:bottom w:val="single" w:sz="4" w:space="0" w:color="auto"/>
            </w:tcBorders>
            <w:shd w:val="clear" w:color="auto" w:fill="auto"/>
            <w:vAlign w:val="center"/>
          </w:tcPr>
          <w:p w14:paraId="007873D3" w14:textId="77777777" w:rsidR="00C3525C" w:rsidRPr="001D196C" w:rsidRDefault="00C3525C" w:rsidP="00424BBE">
            <w:pPr>
              <w:spacing w:before="40" w:after="40"/>
              <w:rPr>
                <w:rFonts w:ascii="SimHei" w:eastAsia="SimHei" w:hAnsi="SimHei"/>
                <w:b/>
                <w:sz w:val="18"/>
                <w:szCs w:val="18"/>
              </w:rPr>
            </w:pPr>
          </w:p>
        </w:tc>
        <w:tc>
          <w:tcPr>
            <w:tcW w:w="4414" w:type="dxa"/>
            <w:shd w:val="clear" w:color="auto" w:fill="auto"/>
          </w:tcPr>
          <w:p w14:paraId="28000580" w14:textId="77777777" w:rsidR="00C3525C" w:rsidRPr="00BB3728" w:rsidRDefault="00C3525C" w:rsidP="00424BBE">
            <w:pPr>
              <w:spacing w:before="40" w:after="40"/>
              <w:rPr>
                <w:sz w:val="18"/>
                <w:szCs w:val="18"/>
              </w:rPr>
            </w:pPr>
            <w:r>
              <w:rPr>
                <w:lang w:val="zh-CN"/>
              </w:rPr>
              <w:t xml:space="preserve">(b) </w:t>
            </w:r>
            <w:r>
              <w:rPr>
                <w:lang w:val="zh-CN"/>
              </w:rPr>
              <w:t>各国，包括主要团体和利益攸关方，越来越多的利用实施化学品无害管理和相关多边环境协定所需的科技知识和工具</w:t>
            </w:r>
          </w:p>
        </w:tc>
        <w:tc>
          <w:tcPr>
            <w:tcW w:w="1559" w:type="dxa"/>
            <w:vMerge/>
            <w:tcBorders>
              <w:bottom w:val="single" w:sz="4" w:space="0" w:color="auto"/>
            </w:tcBorders>
            <w:shd w:val="clear" w:color="auto" w:fill="auto"/>
          </w:tcPr>
          <w:p w14:paraId="23DFBA8C" w14:textId="77777777" w:rsidR="00C3525C" w:rsidRPr="00BB3728" w:rsidRDefault="00C3525C" w:rsidP="00424BBE">
            <w:pPr>
              <w:spacing w:before="40" w:after="40"/>
              <w:rPr>
                <w:b/>
                <w:sz w:val="18"/>
                <w:szCs w:val="18"/>
              </w:rPr>
            </w:pPr>
          </w:p>
        </w:tc>
        <w:tc>
          <w:tcPr>
            <w:tcW w:w="1529" w:type="dxa"/>
            <w:shd w:val="clear" w:color="auto" w:fill="auto"/>
          </w:tcPr>
          <w:p w14:paraId="590450EE" w14:textId="77777777" w:rsidR="00C3525C" w:rsidRPr="00BB3728" w:rsidRDefault="00C3525C" w:rsidP="00424BBE">
            <w:pPr>
              <w:spacing w:before="40" w:after="40"/>
              <w:rPr>
                <w:b/>
                <w:sz w:val="18"/>
                <w:szCs w:val="18"/>
              </w:rPr>
            </w:pPr>
          </w:p>
        </w:tc>
      </w:tr>
      <w:tr w:rsidR="00C3525C" w:rsidRPr="00696869" w14:paraId="2F9B7110" w14:textId="77777777" w:rsidTr="00424BBE">
        <w:tc>
          <w:tcPr>
            <w:tcW w:w="769" w:type="dxa"/>
            <w:vMerge/>
            <w:tcBorders>
              <w:bottom w:val="single" w:sz="4" w:space="0" w:color="auto"/>
            </w:tcBorders>
            <w:shd w:val="clear" w:color="auto" w:fill="auto"/>
            <w:vAlign w:val="center"/>
          </w:tcPr>
          <w:p w14:paraId="75C12D24" w14:textId="77777777" w:rsidR="00C3525C" w:rsidRPr="001D196C" w:rsidRDefault="00C3525C" w:rsidP="00424BBE">
            <w:pPr>
              <w:spacing w:before="40" w:after="40"/>
              <w:rPr>
                <w:rFonts w:ascii="SimHei" w:eastAsia="SimHei" w:hAnsi="SimHei"/>
                <w:b/>
                <w:sz w:val="18"/>
                <w:szCs w:val="18"/>
              </w:rPr>
            </w:pPr>
          </w:p>
        </w:tc>
        <w:tc>
          <w:tcPr>
            <w:tcW w:w="4414" w:type="dxa"/>
            <w:tcBorders>
              <w:bottom w:val="single" w:sz="4" w:space="0" w:color="auto"/>
            </w:tcBorders>
            <w:shd w:val="clear" w:color="auto" w:fill="auto"/>
          </w:tcPr>
          <w:p w14:paraId="0EEDA243" w14:textId="77777777" w:rsidR="00C3525C" w:rsidRPr="00BB3728" w:rsidRDefault="00C3525C" w:rsidP="00424BBE">
            <w:pPr>
              <w:spacing w:before="40" w:after="40"/>
              <w:rPr>
                <w:sz w:val="18"/>
                <w:szCs w:val="18"/>
              </w:rPr>
            </w:pPr>
            <w:r>
              <w:rPr>
                <w:lang w:val="zh-CN"/>
              </w:rPr>
              <w:t xml:space="preserve">(c) </w:t>
            </w:r>
            <w:r>
              <w:rPr>
                <w:lang w:val="zh-CN"/>
              </w:rPr>
              <w:t>各国，包括主要团体和利益攸关方，越来越多的利用实施废物无害管理和相关多边环境协定所需的科技知识和工具</w:t>
            </w:r>
          </w:p>
        </w:tc>
        <w:tc>
          <w:tcPr>
            <w:tcW w:w="1559" w:type="dxa"/>
            <w:vMerge/>
            <w:tcBorders>
              <w:bottom w:val="single" w:sz="4" w:space="0" w:color="auto"/>
            </w:tcBorders>
            <w:shd w:val="clear" w:color="auto" w:fill="auto"/>
          </w:tcPr>
          <w:p w14:paraId="4D769245" w14:textId="77777777" w:rsidR="00C3525C" w:rsidRPr="00BB3728" w:rsidRDefault="00C3525C" w:rsidP="00424BBE">
            <w:pPr>
              <w:spacing w:before="40" w:after="40"/>
              <w:rPr>
                <w:b/>
                <w:sz w:val="18"/>
                <w:szCs w:val="18"/>
              </w:rPr>
            </w:pPr>
          </w:p>
        </w:tc>
        <w:tc>
          <w:tcPr>
            <w:tcW w:w="1529" w:type="dxa"/>
            <w:tcBorders>
              <w:bottom w:val="single" w:sz="4" w:space="0" w:color="auto"/>
            </w:tcBorders>
            <w:shd w:val="clear" w:color="auto" w:fill="auto"/>
          </w:tcPr>
          <w:p w14:paraId="58D6482B" w14:textId="77777777" w:rsidR="00C3525C" w:rsidRPr="00BB3728" w:rsidRDefault="00C3525C" w:rsidP="00424BBE">
            <w:pPr>
              <w:spacing w:before="40" w:after="40"/>
              <w:rPr>
                <w:b/>
                <w:sz w:val="18"/>
                <w:szCs w:val="18"/>
              </w:rPr>
            </w:pPr>
          </w:p>
        </w:tc>
      </w:tr>
      <w:tr w:rsidR="00C3525C" w:rsidRPr="00B3510F" w14:paraId="6AC28E21"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794D4BAD" w14:textId="4C62120D" w:rsidR="00C3525C" w:rsidRPr="001D196C" w:rsidRDefault="00C3525C">
            <w:pPr>
              <w:spacing w:before="40" w:after="40"/>
              <w:ind w:left="113" w:right="113"/>
              <w:jc w:val="center"/>
              <w:rPr>
                <w:rFonts w:ascii="SimHei" w:eastAsia="SimHei" w:hAnsi="SimHei"/>
                <w:b/>
                <w:sz w:val="18"/>
                <w:szCs w:val="18"/>
              </w:rPr>
            </w:pPr>
            <w:r w:rsidRPr="001D196C">
              <w:rPr>
                <w:rFonts w:ascii="SimHei" w:eastAsia="SimHei" w:hAnsi="SimHei"/>
                <w:b/>
                <w:lang w:val="zh-CN"/>
              </w:rPr>
              <w:t>资源效率</w:t>
            </w:r>
          </w:p>
        </w:tc>
        <w:tc>
          <w:tcPr>
            <w:tcW w:w="4414" w:type="dxa"/>
            <w:tcBorders>
              <w:top w:val="single" w:sz="4" w:space="0" w:color="auto"/>
            </w:tcBorders>
            <w:shd w:val="clear" w:color="auto" w:fill="auto"/>
          </w:tcPr>
          <w:p w14:paraId="255D1606" w14:textId="77777777" w:rsidR="00C3525C" w:rsidRPr="00BB3728" w:rsidRDefault="00C3525C" w:rsidP="00424BBE">
            <w:pPr>
              <w:spacing w:before="40" w:after="40"/>
              <w:rPr>
                <w:sz w:val="18"/>
                <w:szCs w:val="18"/>
              </w:rPr>
            </w:pPr>
            <w:r>
              <w:rPr>
                <w:lang w:val="zh-CN"/>
              </w:rPr>
              <w:t xml:space="preserve">(a) </w:t>
            </w:r>
            <w:r>
              <w:rPr>
                <w:lang w:val="zh-CN"/>
              </w:rPr>
              <w:t>政策制定者在可持续发展和消除贫穷背景下针对可持续消费和生产拟订、分享和采用跨部门科学评估、研究和工具，包括在城市实践中</w:t>
            </w:r>
          </w:p>
        </w:tc>
        <w:tc>
          <w:tcPr>
            <w:tcW w:w="1559" w:type="dxa"/>
            <w:tcBorders>
              <w:top w:val="single" w:sz="4" w:space="0" w:color="auto"/>
            </w:tcBorders>
            <w:shd w:val="clear" w:color="auto" w:fill="auto"/>
          </w:tcPr>
          <w:p w14:paraId="7F22A67D" w14:textId="11F164EA" w:rsidR="00C3525C" w:rsidRPr="00652F62" w:rsidRDefault="00C3525C" w:rsidP="00424BBE">
            <w:pPr>
              <w:spacing w:before="40" w:after="40"/>
              <w:rPr>
                <w:szCs w:val="21"/>
              </w:rPr>
            </w:pPr>
            <w:r w:rsidRPr="00652F62">
              <w:rPr>
                <w:szCs w:val="21"/>
              </w:rPr>
              <w:t>8.4, 11b, 12.1, 12.2,12a, 17.10, 17.16</w:t>
            </w:r>
          </w:p>
        </w:tc>
        <w:tc>
          <w:tcPr>
            <w:tcW w:w="1529" w:type="dxa"/>
            <w:tcBorders>
              <w:top w:val="single" w:sz="4" w:space="0" w:color="auto"/>
            </w:tcBorders>
            <w:shd w:val="clear" w:color="auto" w:fill="auto"/>
          </w:tcPr>
          <w:p w14:paraId="6F5A0018" w14:textId="77777777" w:rsidR="00C3525C" w:rsidRPr="006408E8" w:rsidRDefault="00C3525C" w:rsidP="00424BBE">
            <w:pPr>
              <w:spacing w:before="40" w:after="40"/>
              <w:rPr>
                <w:b/>
                <w:sz w:val="18"/>
                <w:szCs w:val="18"/>
              </w:rPr>
            </w:pPr>
          </w:p>
        </w:tc>
      </w:tr>
      <w:tr w:rsidR="00C3525C" w:rsidRPr="00B3510F" w14:paraId="45541A1E" w14:textId="77777777" w:rsidTr="00424BBE">
        <w:tc>
          <w:tcPr>
            <w:tcW w:w="769" w:type="dxa"/>
            <w:vMerge/>
            <w:tcBorders>
              <w:bottom w:val="single" w:sz="4" w:space="0" w:color="auto"/>
            </w:tcBorders>
            <w:shd w:val="clear" w:color="auto" w:fill="auto"/>
            <w:vAlign w:val="center"/>
          </w:tcPr>
          <w:p w14:paraId="44D37A1B" w14:textId="77777777" w:rsidR="00C3525C" w:rsidRPr="001D196C" w:rsidRDefault="00C3525C" w:rsidP="00424BBE">
            <w:pPr>
              <w:spacing w:before="40" w:after="40"/>
              <w:jc w:val="center"/>
              <w:rPr>
                <w:rFonts w:ascii="SimHei" w:eastAsia="SimHei" w:hAnsi="SimHei"/>
                <w:b/>
                <w:sz w:val="18"/>
                <w:szCs w:val="18"/>
              </w:rPr>
            </w:pPr>
          </w:p>
        </w:tc>
        <w:tc>
          <w:tcPr>
            <w:tcW w:w="4414" w:type="dxa"/>
            <w:shd w:val="clear" w:color="auto" w:fill="auto"/>
          </w:tcPr>
          <w:p w14:paraId="000029CA" w14:textId="77777777" w:rsidR="00C3525C" w:rsidRPr="00BB3728" w:rsidRDefault="00C3525C" w:rsidP="00424BBE">
            <w:pPr>
              <w:spacing w:before="40" w:after="40"/>
              <w:rPr>
                <w:sz w:val="18"/>
                <w:szCs w:val="18"/>
              </w:rPr>
            </w:pPr>
            <w:r>
              <w:rPr>
                <w:lang w:val="zh-CN"/>
              </w:rPr>
              <w:t xml:space="preserve">(b) </w:t>
            </w:r>
            <w:r>
              <w:rPr>
                <w:lang w:val="zh-CN"/>
              </w:rPr>
              <w:t>在可持续发展和消除贫穷的背景下，全球供应链在部门政策以及工商和金融业务中更多地采用可持续消费和生产及绿色经济手段和管理措施</w:t>
            </w:r>
          </w:p>
        </w:tc>
        <w:tc>
          <w:tcPr>
            <w:tcW w:w="1559" w:type="dxa"/>
            <w:shd w:val="clear" w:color="auto" w:fill="auto"/>
          </w:tcPr>
          <w:p w14:paraId="214FE4E7" w14:textId="7E993FF0" w:rsidR="00C3525C" w:rsidRPr="006408E8" w:rsidRDefault="00C3525C" w:rsidP="00424BBE">
            <w:pPr>
              <w:spacing w:before="40" w:after="40"/>
              <w:rPr>
                <w:sz w:val="18"/>
                <w:szCs w:val="18"/>
              </w:rPr>
            </w:pPr>
            <w:r>
              <w:rPr>
                <w:lang w:val="zh-CN"/>
              </w:rPr>
              <w:t>2.4,8.4,8.9, 9.5, 11c, 12.2, 12.3, 12.6, 12b</w:t>
            </w:r>
          </w:p>
        </w:tc>
        <w:tc>
          <w:tcPr>
            <w:tcW w:w="1529" w:type="dxa"/>
            <w:shd w:val="clear" w:color="auto" w:fill="auto"/>
          </w:tcPr>
          <w:p w14:paraId="110D4671" w14:textId="77777777" w:rsidR="00C3525C" w:rsidRPr="006408E8" w:rsidRDefault="00C3525C" w:rsidP="00424BBE">
            <w:pPr>
              <w:spacing w:before="40" w:after="40"/>
              <w:rPr>
                <w:b/>
                <w:sz w:val="18"/>
                <w:szCs w:val="18"/>
              </w:rPr>
            </w:pPr>
          </w:p>
        </w:tc>
      </w:tr>
      <w:tr w:rsidR="00C3525C" w:rsidRPr="00B3510F" w14:paraId="7E35DA15" w14:textId="77777777" w:rsidTr="00424BBE">
        <w:tc>
          <w:tcPr>
            <w:tcW w:w="769" w:type="dxa"/>
            <w:vMerge/>
            <w:tcBorders>
              <w:bottom w:val="single" w:sz="4" w:space="0" w:color="auto"/>
            </w:tcBorders>
            <w:shd w:val="clear" w:color="auto" w:fill="auto"/>
            <w:vAlign w:val="center"/>
          </w:tcPr>
          <w:p w14:paraId="467ACC29" w14:textId="77777777" w:rsidR="00C3525C" w:rsidRPr="001D196C" w:rsidRDefault="00C3525C" w:rsidP="00424BBE">
            <w:pPr>
              <w:spacing w:before="40" w:after="40"/>
              <w:jc w:val="center"/>
              <w:rPr>
                <w:rFonts w:ascii="SimHei" w:eastAsia="SimHei" w:hAnsi="SimHei"/>
                <w:b/>
                <w:sz w:val="18"/>
                <w:szCs w:val="18"/>
              </w:rPr>
            </w:pPr>
          </w:p>
        </w:tc>
        <w:tc>
          <w:tcPr>
            <w:tcW w:w="4414" w:type="dxa"/>
            <w:tcBorders>
              <w:bottom w:val="single" w:sz="4" w:space="0" w:color="auto"/>
            </w:tcBorders>
            <w:shd w:val="clear" w:color="auto" w:fill="auto"/>
          </w:tcPr>
          <w:p w14:paraId="6FF723DF" w14:textId="77777777" w:rsidR="00C3525C" w:rsidRPr="00BB3728" w:rsidRDefault="00C3525C" w:rsidP="00424BBE">
            <w:pPr>
              <w:spacing w:before="40" w:after="40"/>
              <w:rPr>
                <w:sz w:val="18"/>
                <w:szCs w:val="18"/>
              </w:rPr>
            </w:pPr>
            <w:r>
              <w:rPr>
                <w:lang w:val="zh-CN"/>
              </w:rPr>
              <w:t xml:space="preserve">(c) </w:t>
            </w:r>
            <w:r>
              <w:rPr>
                <w:lang w:val="zh-CN"/>
              </w:rPr>
              <w:t>促进更可持续消费选择和生活方式的有利条件得到加强</w:t>
            </w:r>
          </w:p>
        </w:tc>
        <w:tc>
          <w:tcPr>
            <w:tcW w:w="1559" w:type="dxa"/>
            <w:tcBorders>
              <w:bottom w:val="single" w:sz="4" w:space="0" w:color="auto"/>
            </w:tcBorders>
            <w:shd w:val="clear" w:color="auto" w:fill="auto"/>
          </w:tcPr>
          <w:p w14:paraId="77282030" w14:textId="5836C436" w:rsidR="00C3525C" w:rsidRPr="006408E8" w:rsidRDefault="00C3525C" w:rsidP="00424BBE">
            <w:pPr>
              <w:spacing w:before="40" w:after="40"/>
              <w:rPr>
                <w:sz w:val="18"/>
                <w:szCs w:val="18"/>
              </w:rPr>
            </w:pPr>
            <w:r>
              <w:rPr>
                <w:lang w:val="zh-CN"/>
              </w:rPr>
              <w:t>4.7, 12.1, 12.2, 12.3,12.6, 12.7, 12.8,</w:t>
            </w:r>
          </w:p>
        </w:tc>
        <w:tc>
          <w:tcPr>
            <w:tcW w:w="1529" w:type="dxa"/>
            <w:tcBorders>
              <w:bottom w:val="single" w:sz="4" w:space="0" w:color="auto"/>
            </w:tcBorders>
            <w:shd w:val="clear" w:color="auto" w:fill="auto"/>
          </w:tcPr>
          <w:p w14:paraId="5967CD25" w14:textId="77777777" w:rsidR="00C3525C" w:rsidRPr="006408E8" w:rsidRDefault="00C3525C" w:rsidP="00424BBE">
            <w:pPr>
              <w:spacing w:before="40" w:after="40"/>
              <w:rPr>
                <w:b/>
                <w:sz w:val="18"/>
                <w:szCs w:val="18"/>
              </w:rPr>
            </w:pPr>
          </w:p>
        </w:tc>
      </w:tr>
    </w:tbl>
    <w:p w14:paraId="512D7BF3" w14:textId="77777777" w:rsidR="0049127B" w:rsidRDefault="0049127B">
      <w:pPr>
        <w:spacing w:before="40" w:after="40"/>
        <w:ind w:left="113" w:right="113"/>
        <w:jc w:val="center"/>
        <w:rPr>
          <w:rFonts w:ascii="SimHei" w:eastAsia="SimHei" w:hAnsi="SimHei"/>
          <w:b/>
          <w:lang w:val="zh-CN"/>
        </w:rPr>
        <w:sectPr w:rsidR="0049127B" w:rsidSect="00967FEF">
          <w:headerReference w:type="even" r:id="rId13"/>
          <w:headerReference w:type="default" r:id="rId14"/>
          <w:footerReference w:type="even" r:id="rId15"/>
          <w:footerReference w:type="default" r:id="rId16"/>
          <w:headerReference w:type="first" r:id="rId17"/>
          <w:footerReference w:type="first" r:id="rId18"/>
          <w:pgSz w:w="11906" w:h="16838" w:code="9"/>
          <w:pgMar w:top="907" w:right="992" w:bottom="1418" w:left="1418" w:header="539" w:footer="975" w:gutter="0"/>
          <w:cols w:space="539"/>
          <w:titlePg/>
          <w:docGrid w:linePitch="360"/>
        </w:sectPr>
      </w:pPr>
    </w:p>
    <w:tbl>
      <w:tblPr>
        <w:tblW w:w="8622" w:type="dxa"/>
        <w:tblInd w:w="1385" w:type="dxa"/>
        <w:tblLayout w:type="fixed"/>
        <w:tblLook w:val="04A0" w:firstRow="1" w:lastRow="0" w:firstColumn="1" w:lastColumn="0" w:noHBand="0" w:noVBand="1"/>
      </w:tblPr>
      <w:tblGrid>
        <w:gridCol w:w="769"/>
        <w:gridCol w:w="4414"/>
        <w:gridCol w:w="1910"/>
        <w:gridCol w:w="1529"/>
      </w:tblGrid>
      <w:tr w:rsidR="00C3525C" w:rsidRPr="00B3510F" w14:paraId="3FE80532" w14:textId="77777777" w:rsidTr="00652F62">
        <w:trPr>
          <w:cantSplit/>
          <w:trHeight w:val="764"/>
        </w:trPr>
        <w:tc>
          <w:tcPr>
            <w:tcW w:w="769" w:type="dxa"/>
            <w:vMerge w:val="restart"/>
            <w:tcBorders>
              <w:top w:val="single" w:sz="4" w:space="0" w:color="auto"/>
              <w:bottom w:val="single" w:sz="12" w:space="0" w:color="auto"/>
            </w:tcBorders>
            <w:shd w:val="clear" w:color="auto" w:fill="auto"/>
            <w:textDirection w:val="btLr"/>
            <w:vAlign w:val="center"/>
          </w:tcPr>
          <w:p w14:paraId="72FC4911" w14:textId="7DEEE754" w:rsidR="00C3525C" w:rsidRPr="001D196C" w:rsidRDefault="00C3525C">
            <w:pPr>
              <w:spacing w:before="40" w:after="40"/>
              <w:ind w:left="113" w:right="113"/>
              <w:jc w:val="center"/>
              <w:rPr>
                <w:rFonts w:ascii="SimHei" w:eastAsia="SimHei" w:hAnsi="SimHei"/>
                <w:b/>
                <w:sz w:val="18"/>
                <w:szCs w:val="18"/>
              </w:rPr>
            </w:pPr>
            <w:r w:rsidRPr="001D196C">
              <w:rPr>
                <w:rFonts w:ascii="SimHei" w:eastAsia="SimHei" w:hAnsi="SimHei"/>
                <w:b/>
                <w:lang w:val="zh-CN"/>
              </w:rPr>
              <w:lastRenderedPageBreak/>
              <w:t>环境审查</w:t>
            </w:r>
          </w:p>
        </w:tc>
        <w:tc>
          <w:tcPr>
            <w:tcW w:w="4414" w:type="dxa"/>
            <w:tcBorders>
              <w:top w:val="single" w:sz="4" w:space="0" w:color="auto"/>
            </w:tcBorders>
            <w:shd w:val="clear" w:color="auto" w:fill="auto"/>
          </w:tcPr>
          <w:p w14:paraId="538C11AD" w14:textId="77777777" w:rsidR="00C3525C" w:rsidRPr="00BB3728" w:rsidRDefault="00C3525C" w:rsidP="00424BBE">
            <w:pPr>
              <w:spacing w:before="40" w:after="40"/>
              <w:rPr>
                <w:sz w:val="18"/>
                <w:szCs w:val="18"/>
              </w:rPr>
            </w:pPr>
            <w:r>
              <w:rPr>
                <w:lang w:val="zh-CN"/>
              </w:rPr>
              <w:t xml:space="preserve">(a) </w:t>
            </w:r>
            <w:r>
              <w:rPr>
                <w:lang w:val="zh-CN"/>
              </w:rPr>
              <w:t>开放平台提供的环境信息为全球、区域和国家决策提供便利</w:t>
            </w:r>
          </w:p>
        </w:tc>
        <w:tc>
          <w:tcPr>
            <w:tcW w:w="1910" w:type="dxa"/>
            <w:vMerge w:val="restart"/>
            <w:tcBorders>
              <w:top w:val="single" w:sz="4" w:space="0" w:color="auto"/>
              <w:bottom w:val="single" w:sz="12" w:space="0" w:color="auto"/>
            </w:tcBorders>
            <w:shd w:val="clear" w:color="auto" w:fill="auto"/>
          </w:tcPr>
          <w:p w14:paraId="3FE90A1B" w14:textId="0CFC04F0" w:rsidR="00BB7BA8" w:rsidRDefault="00C3525C" w:rsidP="00652F62">
            <w:pPr>
              <w:spacing w:before="40" w:after="40"/>
              <w:ind w:right="-189"/>
            </w:pPr>
            <w:r>
              <w:rPr>
                <w:lang w:val="zh-CN"/>
              </w:rPr>
              <w:t>1.5,2.4,3.9,4.7, 5a,6.3,6.6,7.2, 7.3,8.4,9.4,10.7</w:t>
            </w:r>
          </w:p>
          <w:p w14:paraId="5A2BCB83" w14:textId="382C9715" w:rsidR="00B1076F" w:rsidRDefault="00C3525C" w:rsidP="00652F62">
            <w:pPr>
              <w:spacing w:before="40" w:after="40"/>
              <w:ind w:right="-189"/>
            </w:pPr>
            <w:r>
              <w:rPr>
                <w:lang w:val="zh-CN"/>
              </w:rPr>
              <w:t>11.5,11.6,11.7,12.3, 12.4,12.5,13.1,14.1, 14.3,14.5,15.1,15.2, 15.3,15.4,15.5,15c,</w:t>
            </w:r>
          </w:p>
          <w:p w14:paraId="3F8F0778" w14:textId="2403B7D6" w:rsidR="00C3525C" w:rsidRPr="006408E8" w:rsidRDefault="00C3525C" w:rsidP="00652F62">
            <w:pPr>
              <w:spacing w:before="40" w:after="40"/>
              <w:ind w:right="-189"/>
              <w:rPr>
                <w:sz w:val="18"/>
                <w:szCs w:val="18"/>
              </w:rPr>
            </w:pPr>
            <w:r>
              <w:rPr>
                <w:lang w:val="zh-CN"/>
              </w:rPr>
              <w:t>16.4,16.10,17.6,17.7, 17.18, 17.19</w:t>
            </w:r>
          </w:p>
        </w:tc>
        <w:tc>
          <w:tcPr>
            <w:tcW w:w="1529" w:type="dxa"/>
            <w:tcBorders>
              <w:top w:val="single" w:sz="4" w:space="0" w:color="auto"/>
            </w:tcBorders>
            <w:shd w:val="clear" w:color="auto" w:fill="auto"/>
          </w:tcPr>
          <w:p w14:paraId="6D1E5677" w14:textId="77777777" w:rsidR="00C3525C" w:rsidRPr="006408E8" w:rsidRDefault="00C3525C" w:rsidP="00424BBE">
            <w:pPr>
              <w:spacing w:before="40" w:after="40"/>
              <w:rPr>
                <w:b/>
                <w:sz w:val="18"/>
                <w:szCs w:val="18"/>
              </w:rPr>
            </w:pPr>
          </w:p>
        </w:tc>
      </w:tr>
      <w:tr w:rsidR="00C3525C" w:rsidRPr="00696869" w14:paraId="24A8A5EA" w14:textId="77777777" w:rsidTr="00652F62">
        <w:trPr>
          <w:cantSplit/>
          <w:trHeight w:val="791"/>
        </w:trPr>
        <w:tc>
          <w:tcPr>
            <w:tcW w:w="769" w:type="dxa"/>
            <w:vMerge/>
            <w:tcBorders>
              <w:top w:val="single" w:sz="4" w:space="0" w:color="auto"/>
              <w:bottom w:val="single" w:sz="12" w:space="0" w:color="auto"/>
            </w:tcBorders>
            <w:shd w:val="clear" w:color="auto" w:fill="auto"/>
            <w:textDirection w:val="btLr"/>
            <w:vAlign w:val="center"/>
          </w:tcPr>
          <w:p w14:paraId="431C33A5" w14:textId="77777777" w:rsidR="00C3525C" w:rsidRPr="006408E8" w:rsidRDefault="00C3525C" w:rsidP="00CA4041">
            <w:pPr>
              <w:ind w:left="113" w:right="113"/>
              <w:jc w:val="center"/>
              <w:rPr>
                <w:sz w:val="18"/>
                <w:szCs w:val="18"/>
              </w:rPr>
            </w:pPr>
          </w:p>
        </w:tc>
        <w:tc>
          <w:tcPr>
            <w:tcW w:w="4414" w:type="dxa"/>
            <w:shd w:val="clear" w:color="auto" w:fill="auto"/>
          </w:tcPr>
          <w:p w14:paraId="2BF60AAC" w14:textId="77777777" w:rsidR="00C3525C" w:rsidRPr="00BB3728" w:rsidRDefault="00C3525C" w:rsidP="00652F62">
            <w:pPr>
              <w:spacing w:before="120" w:after="360"/>
              <w:rPr>
                <w:sz w:val="18"/>
                <w:szCs w:val="18"/>
              </w:rPr>
            </w:pPr>
            <w:r w:rsidRPr="0049127B">
              <w:rPr>
                <w:lang w:val="zh-CN"/>
              </w:rPr>
              <w:t xml:space="preserve">(b) </w:t>
            </w:r>
            <w:r w:rsidRPr="0049127B">
              <w:rPr>
                <w:lang w:val="zh-CN"/>
              </w:rPr>
              <w:t>全球、区域和国家评估进程和政策规划了</w:t>
            </w:r>
            <w:r>
              <w:rPr>
                <w:lang w:val="zh-CN"/>
              </w:rPr>
              <w:t>解新出现的环境问题</w:t>
            </w:r>
          </w:p>
        </w:tc>
        <w:tc>
          <w:tcPr>
            <w:tcW w:w="1910" w:type="dxa"/>
            <w:vMerge/>
            <w:tcBorders>
              <w:top w:val="single" w:sz="4" w:space="0" w:color="auto"/>
              <w:bottom w:val="single" w:sz="12" w:space="0" w:color="auto"/>
            </w:tcBorders>
            <w:shd w:val="clear" w:color="auto" w:fill="auto"/>
          </w:tcPr>
          <w:p w14:paraId="19043823" w14:textId="77777777" w:rsidR="00C3525C" w:rsidRPr="00BB3728" w:rsidRDefault="00C3525C" w:rsidP="00424BBE">
            <w:pPr>
              <w:spacing w:before="40" w:after="40"/>
              <w:rPr>
                <w:b/>
                <w:sz w:val="18"/>
                <w:szCs w:val="18"/>
              </w:rPr>
            </w:pPr>
          </w:p>
        </w:tc>
        <w:tc>
          <w:tcPr>
            <w:tcW w:w="1529" w:type="dxa"/>
            <w:shd w:val="clear" w:color="auto" w:fill="auto"/>
          </w:tcPr>
          <w:p w14:paraId="51EA4D69" w14:textId="77777777" w:rsidR="00C3525C" w:rsidRPr="00BB3728" w:rsidRDefault="00C3525C" w:rsidP="00424BBE">
            <w:pPr>
              <w:spacing w:before="40" w:after="40"/>
              <w:rPr>
                <w:b/>
                <w:sz w:val="18"/>
                <w:szCs w:val="18"/>
              </w:rPr>
            </w:pPr>
          </w:p>
        </w:tc>
      </w:tr>
      <w:tr w:rsidR="00C3525C" w:rsidRPr="00696869" w14:paraId="3A36A76F" w14:textId="77777777" w:rsidTr="00652F62">
        <w:trPr>
          <w:cantSplit/>
          <w:trHeight w:val="980"/>
        </w:trPr>
        <w:tc>
          <w:tcPr>
            <w:tcW w:w="769" w:type="dxa"/>
            <w:vMerge/>
            <w:tcBorders>
              <w:top w:val="single" w:sz="4" w:space="0" w:color="auto"/>
              <w:bottom w:val="single" w:sz="12" w:space="0" w:color="auto"/>
            </w:tcBorders>
            <w:shd w:val="clear" w:color="auto" w:fill="auto"/>
            <w:textDirection w:val="btLr"/>
            <w:vAlign w:val="center"/>
          </w:tcPr>
          <w:p w14:paraId="74F1C3A4" w14:textId="77777777" w:rsidR="00C3525C" w:rsidRPr="00BB3728" w:rsidRDefault="00C3525C" w:rsidP="00CA4041">
            <w:pPr>
              <w:ind w:left="113" w:right="113"/>
              <w:jc w:val="center"/>
              <w:rPr>
                <w:sz w:val="18"/>
                <w:szCs w:val="18"/>
              </w:rPr>
            </w:pPr>
          </w:p>
        </w:tc>
        <w:tc>
          <w:tcPr>
            <w:tcW w:w="4414" w:type="dxa"/>
            <w:tcBorders>
              <w:bottom w:val="single" w:sz="12" w:space="0" w:color="auto"/>
            </w:tcBorders>
            <w:shd w:val="clear" w:color="auto" w:fill="auto"/>
          </w:tcPr>
          <w:p w14:paraId="79EB6F46" w14:textId="77777777" w:rsidR="00C3525C" w:rsidRPr="00BB3728" w:rsidRDefault="00C3525C" w:rsidP="00652F62">
            <w:pPr>
              <w:spacing w:before="40" w:after="360"/>
              <w:rPr>
                <w:sz w:val="18"/>
                <w:szCs w:val="18"/>
              </w:rPr>
            </w:pPr>
            <w:r>
              <w:rPr>
                <w:lang w:val="zh-CN"/>
              </w:rPr>
              <w:t xml:space="preserve">(c) </w:t>
            </w:r>
            <w:r>
              <w:rPr>
                <w:lang w:val="zh-CN"/>
              </w:rPr>
              <w:t>各国生成、获取、分析、使用和交流包括性别相关数据在内的环境信息和知识的能力得到增强</w:t>
            </w:r>
          </w:p>
        </w:tc>
        <w:tc>
          <w:tcPr>
            <w:tcW w:w="1910" w:type="dxa"/>
            <w:vMerge/>
            <w:tcBorders>
              <w:top w:val="single" w:sz="4" w:space="0" w:color="auto"/>
              <w:bottom w:val="single" w:sz="12" w:space="0" w:color="auto"/>
            </w:tcBorders>
            <w:shd w:val="clear" w:color="auto" w:fill="auto"/>
          </w:tcPr>
          <w:p w14:paraId="5818C4A4" w14:textId="77777777" w:rsidR="00C3525C" w:rsidRPr="00BB3728" w:rsidRDefault="00C3525C" w:rsidP="00424BBE">
            <w:pPr>
              <w:spacing w:before="40" w:after="40"/>
              <w:rPr>
                <w:b/>
                <w:sz w:val="18"/>
                <w:szCs w:val="18"/>
              </w:rPr>
            </w:pPr>
          </w:p>
        </w:tc>
        <w:tc>
          <w:tcPr>
            <w:tcW w:w="1529" w:type="dxa"/>
            <w:tcBorders>
              <w:bottom w:val="single" w:sz="12" w:space="0" w:color="auto"/>
            </w:tcBorders>
            <w:shd w:val="clear" w:color="auto" w:fill="auto"/>
          </w:tcPr>
          <w:p w14:paraId="493CBD4A" w14:textId="77777777" w:rsidR="00C3525C" w:rsidRPr="00BB3728" w:rsidRDefault="00C3525C" w:rsidP="00424BBE">
            <w:pPr>
              <w:spacing w:before="40" w:after="40"/>
              <w:rPr>
                <w:b/>
                <w:sz w:val="18"/>
                <w:szCs w:val="18"/>
              </w:rPr>
            </w:pPr>
          </w:p>
        </w:tc>
      </w:tr>
    </w:tbl>
    <w:p w14:paraId="3AC9B4CA" w14:textId="6474DCD6" w:rsidR="003A70CF" w:rsidRPr="000E1773" w:rsidRDefault="003A70CF" w:rsidP="00652F62">
      <w:pPr>
        <w:pStyle w:val="FootnoteText"/>
        <w:tabs>
          <w:tab w:val="left" w:pos="624"/>
        </w:tabs>
        <w:spacing w:before="120" w:line="280" w:lineRule="exact"/>
        <w:ind w:left="1267" w:firstLine="0"/>
        <w:rPr>
          <w:sz w:val="20"/>
        </w:rPr>
      </w:pPr>
      <w:r w:rsidRPr="000E1773">
        <w:rPr>
          <w:sz w:val="20"/>
          <w:lang w:val="zh-CN"/>
        </w:rPr>
        <w:t xml:space="preserve">a </w:t>
      </w:r>
      <w:r w:rsidRPr="000E1773">
        <w:rPr>
          <w:sz w:val="20"/>
          <w:lang w:val="zh-CN"/>
        </w:rPr>
        <w:t>降排加指的是与减少发展中国家森林砍伐和森林退化造成的排放相关的活动以及发展中国家的森林养护、可持续森林管理和森林碳储量提高的作用。</w:t>
      </w:r>
    </w:p>
    <w:p w14:paraId="57E02FD5" w14:textId="77777777" w:rsidR="00673E62" w:rsidRDefault="005D68A8" w:rsidP="009A7162">
      <w:pPr>
        <w:tabs>
          <w:tab w:val="clear" w:pos="1814"/>
          <w:tab w:val="clear" w:pos="2381"/>
          <w:tab w:val="clear" w:pos="2948"/>
          <w:tab w:val="clear" w:pos="3515"/>
          <w:tab w:val="left" w:pos="624"/>
        </w:tabs>
        <w:spacing w:before="120"/>
        <w:ind w:left="1247"/>
        <w:rPr>
          <w:sz w:val="24"/>
          <w:szCs w:val="24"/>
          <w:lang w:val="zh-CN"/>
        </w:rPr>
      </w:pPr>
      <w:r w:rsidRPr="000E1773">
        <w:rPr>
          <w:sz w:val="20"/>
          <w:szCs w:val="20"/>
          <w:lang w:val="zh-CN"/>
        </w:rPr>
        <w:tab/>
      </w:r>
      <w:r w:rsidRPr="000E1773">
        <w:rPr>
          <w:sz w:val="20"/>
          <w:szCs w:val="20"/>
          <w:lang w:val="zh-CN"/>
        </w:rPr>
        <w:br/>
      </w:r>
    </w:p>
    <w:p w14:paraId="3168B85D" w14:textId="77777777" w:rsidR="00673E62" w:rsidRDefault="00673E62">
      <w:pPr>
        <w:tabs>
          <w:tab w:val="clear" w:pos="1247"/>
          <w:tab w:val="clear" w:pos="1814"/>
          <w:tab w:val="clear" w:pos="2381"/>
          <w:tab w:val="clear" w:pos="2948"/>
          <w:tab w:val="clear" w:pos="3515"/>
        </w:tabs>
        <w:spacing w:after="0" w:line="240" w:lineRule="auto"/>
        <w:jc w:val="left"/>
        <w:rPr>
          <w:sz w:val="24"/>
          <w:szCs w:val="24"/>
          <w:lang w:val="zh-CN"/>
        </w:rPr>
      </w:pPr>
      <w:r>
        <w:rPr>
          <w:sz w:val="24"/>
          <w:szCs w:val="24"/>
          <w:lang w:val="zh-CN"/>
        </w:rPr>
        <w:br w:type="page"/>
      </w:r>
    </w:p>
    <w:p w14:paraId="7C8D861E" w14:textId="4E97D239" w:rsidR="008A00DD" w:rsidRPr="000E1773" w:rsidRDefault="005D68A8" w:rsidP="000E1773">
      <w:pPr>
        <w:tabs>
          <w:tab w:val="clear" w:pos="1814"/>
          <w:tab w:val="clear" w:pos="2381"/>
          <w:tab w:val="clear" w:pos="2948"/>
          <w:tab w:val="clear" w:pos="3515"/>
          <w:tab w:val="left" w:pos="624"/>
        </w:tabs>
        <w:spacing w:before="120"/>
        <w:rPr>
          <w:rFonts w:ascii="SimHei" w:eastAsia="SimHei" w:hAnsi="SimHei"/>
          <w:b/>
          <w:sz w:val="28"/>
          <w:szCs w:val="28"/>
        </w:rPr>
      </w:pPr>
      <w:r w:rsidRPr="000E1773">
        <w:rPr>
          <w:rFonts w:ascii="SimHei" w:eastAsia="SimHei" w:hAnsi="SimHei"/>
          <w:b/>
          <w:sz w:val="28"/>
          <w:szCs w:val="28"/>
          <w:lang w:val="zh-CN"/>
        </w:rPr>
        <w:lastRenderedPageBreak/>
        <w:t>附件</w:t>
      </w:r>
      <w:bookmarkStart w:id="4" w:name="OLE_LINK1"/>
      <w:bookmarkEnd w:id="3"/>
      <w:bookmarkEnd w:id="4"/>
    </w:p>
    <w:p w14:paraId="7562F313" w14:textId="77777777" w:rsidR="00F8244E" w:rsidRDefault="005636B6" w:rsidP="00652F62">
      <w:pPr>
        <w:pStyle w:val="ZZAnxtitle"/>
        <w:spacing w:after="0"/>
        <w:rPr>
          <w:rFonts w:eastAsia="SimHei"/>
          <w:lang w:val="en-US" w:eastAsia="zh-CN"/>
        </w:rPr>
      </w:pPr>
      <w:r w:rsidRPr="005636B6">
        <w:rPr>
          <w:rFonts w:eastAsia="SimHei"/>
          <w:lang w:val="zh-CN" w:eastAsia="zh-CN"/>
        </w:rPr>
        <w:t>2016</w:t>
      </w:r>
      <w:r w:rsidRPr="005636B6">
        <w:rPr>
          <w:rFonts w:eastAsia="MS Mincho"/>
          <w:lang w:val="zh-CN" w:eastAsia="zh-CN"/>
        </w:rPr>
        <w:t>‒</w:t>
      </w:r>
      <w:r w:rsidRPr="005636B6">
        <w:rPr>
          <w:rFonts w:eastAsia="SimHei"/>
          <w:lang w:val="zh-CN" w:eastAsia="zh-CN"/>
        </w:rPr>
        <w:t>2017</w:t>
      </w:r>
      <w:r w:rsidRPr="005636B6">
        <w:rPr>
          <w:rFonts w:eastAsia="SimHei"/>
          <w:lang w:val="zh-CN" w:eastAsia="zh-CN"/>
        </w:rPr>
        <w:t>工作方案的</w:t>
      </w:r>
      <w:r w:rsidR="00C3525C" w:rsidRPr="005636B6">
        <w:rPr>
          <w:rFonts w:eastAsia="SimHei"/>
          <w:lang w:val="zh-CN" w:eastAsia="zh-CN"/>
        </w:rPr>
        <w:t>附加指标和目标</w:t>
      </w:r>
      <w:r w:rsidR="00C3525C" w:rsidRPr="005636B6">
        <w:rPr>
          <w:rFonts w:eastAsia="SimHei"/>
          <w:lang w:val="zh-CN" w:eastAsia="zh-CN"/>
        </w:rPr>
        <w:t xml:space="preserve"> </w:t>
      </w:r>
    </w:p>
    <w:p w14:paraId="78BBC0BA" w14:textId="3DB0532D" w:rsidR="008348BB" w:rsidRPr="00652F62" w:rsidRDefault="00C3525C" w:rsidP="00652F62">
      <w:pPr>
        <w:pStyle w:val="ZZAnxtitle"/>
        <w:spacing w:before="120"/>
        <w:rPr>
          <w:b w:val="0"/>
          <w:sz w:val="24"/>
          <w:szCs w:val="24"/>
          <w:lang w:eastAsia="zh-CN"/>
        </w:rPr>
      </w:pPr>
      <w:r w:rsidRPr="00652F62">
        <w:rPr>
          <w:b w:val="0"/>
          <w:sz w:val="24"/>
          <w:szCs w:val="24"/>
          <w:lang w:val="zh-CN" w:eastAsia="zh-CN"/>
        </w:rPr>
        <w:t>下文建议的指标将加入灾害和冲突次级方案下的预期成就</w:t>
      </w:r>
      <w:r w:rsidRPr="00652F62">
        <w:rPr>
          <w:b w:val="0"/>
          <w:sz w:val="24"/>
          <w:szCs w:val="24"/>
          <w:lang w:val="zh-CN" w:eastAsia="zh-CN"/>
        </w:rPr>
        <w:t>(b)</w:t>
      </w:r>
      <w:r w:rsidRPr="00652F62">
        <w:rPr>
          <w:b w:val="0"/>
          <w:sz w:val="24"/>
          <w:szCs w:val="24"/>
          <w:lang w:val="zh-CN" w:eastAsia="zh-CN"/>
        </w:rPr>
        <w:t>中。</w:t>
      </w:r>
    </w:p>
    <w:tbl>
      <w:tblPr>
        <w:tblW w:w="0" w:type="auto"/>
        <w:tblInd w:w="1385" w:type="dxa"/>
        <w:tblLayout w:type="fixed"/>
        <w:tblLook w:val="04A0" w:firstRow="1" w:lastRow="0" w:firstColumn="1" w:lastColumn="0" w:noHBand="0" w:noVBand="1"/>
      </w:tblPr>
      <w:tblGrid>
        <w:gridCol w:w="3969"/>
        <w:gridCol w:w="4153"/>
      </w:tblGrid>
      <w:tr w:rsidR="008348BB" w:rsidRPr="003A70CF" w14:paraId="0B30CE10" w14:textId="77777777" w:rsidTr="00652F62">
        <w:trPr>
          <w:trHeight w:val="330"/>
        </w:trPr>
        <w:tc>
          <w:tcPr>
            <w:tcW w:w="3969" w:type="dxa"/>
            <w:tcBorders>
              <w:top w:val="single" w:sz="4" w:space="0" w:color="auto"/>
              <w:bottom w:val="single" w:sz="12" w:space="0" w:color="auto"/>
            </w:tcBorders>
            <w:vAlign w:val="bottom"/>
          </w:tcPr>
          <w:p w14:paraId="632FEFB7" w14:textId="3DBDCA57" w:rsidR="008348BB" w:rsidRPr="005636B6" w:rsidRDefault="008348BB" w:rsidP="00C815EF">
            <w:pPr>
              <w:pStyle w:val="NormalNonumber"/>
              <w:tabs>
                <w:tab w:val="clear" w:pos="1247"/>
                <w:tab w:val="left" w:pos="175"/>
              </w:tabs>
              <w:spacing w:before="120"/>
              <w:ind w:left="176"/>
              <w:rPr>
                <w:rFonts w:ascii="楷体" w:eastAsia="楷体" w:hAnsi="楷体"/>
                <w:i/>
                <w:sz w:val="21"/>
                <w:szCs w:val="21"/>
              </w:rPr>
            </w:pPr>
            <w:proofErr w:type="spellStart"/>
            <w:r w:rsidRPr="005636B6">
              <w:rPr>
                <w:rFonts w:ascii="楷体" w:eastAsia="楷体" w:hAnsi="楷体"/>
                <w:sz w:val="21"/>
                <w:szCs w:val="21"/>
                <w:lang w:val="zh-CN"/>
              </w:rPr>
              <w:t>指标</w:t>
            </w:r>
            <w:proofErr w:type="spellEnd"/>
          </w:p>
        </w:tc>
        <w:tc>
          <w:tcPr>
            <w:tcW w:w="4153" w:type="dxa"/>
            <w:tcBorders>
              <w:top w:val="single" w:sz="4" w:space="0" w:color="auto"/>
              <w:bottom w:val="single" w:sz="12" w:space="0" w:color="auto"/>
            </w:tcBorders>
            <w:vAlign w:val="bottom"/>
          </w:tcPr>
          <w:p w14:paraId="410C2D40" w14:textId="3A5E532B" w:rsidR="008348BB" w:rsidRPr="005636B6" w:rsidRDefault="008348BB" w:rsidP="00C815EF">
            <w:pPr>
              <w:pStyle w:val="NormalNonumber"/>
              <w:tabs>
                <w:tab w:val="clear" w:pos="1247"/>
                <w:tab w:val="left" w:pos="175"/>
              </w:tabs>
              <w:spacing w:before="120"/>
              <w:ind w:left="176"/>
              <w:rPr>
                <w:rFonts w:ascii="楷体" w:eastAsia="楷体" w:hAnsi="楷体"/>
                <w:bCs/>
                <w:i/>
                <w:sz w:val="21"/>
                <w:szCs w:val="21"/>
              </w:rPr>
            </w:pPr>
            <w:proofErr w:type="spellStart"/>
            <w:r w:rsidRPr="005636B6">
              <w:rPr>
                <w:rFonts w:ascii="楷体" w:eastAsia="楷体" w:hAnsi="楷体"/>
                <w:sz w:val="21"/>
                <w:szCs w:val="21"/>
                <w:lang w:val="zh-CN"/>
              </w:rPr>
              <w:t>目标</w:t>
            </w:r>
            <w:proofErr w:type="spellEnd"/>
          </w:p>
        </w:tc>
      </w:tr>
      <w:tr w:rsidR="00C3525C" w:rsidRPr="00696869" w14:paraId="6E97F6B5" w14:textId="77777777" w:rsidTr="00652F62">
        <w:trPr>
          <w:trHeight w:val="614"/>
        </w:trPr>
        <w:tc>
          <w:tcPr>
            <w:tcW w:w="3969" w:type="dxa"/>
            <w:tcBorders>
              <w:top w:val="single" w:sz="12" w:space="0" w:color="auto"/>
              <w:bottom w:val="single" w:sz="4" w:space="0" w:color="auto"/>
            </w:tcBorders>
            <w:hideMark/>
          </w:tcPr>
          <w:p w14:paraId="656FA624" w14:textId="38E7043A" w:rsidR="00C3525C" w:rsidRPr="005636B6" w:rsidRDefault="00C3525C" w:rsidP="00424BBE">
            <w:pPr>
              <w:pStyle w:val="NormalNonumber"/>
              <w:tabs>
                <w:tab w:val="clear" w:pos="1247"/>
                <w:tab w:val="left" w:pos="175"/>
              </w:tabs>
              <w:spacing w:before="120"/>
              <w:ind w:left="176"/>
              <w:rPr>
                <w:sz w:val="21"/>
                <w:szCs w:val="21"/>
                <w:lang w:eastAsia="zh-CN"/>
              </w:rPr>
            </w:pPr>
            <w:r w:rsidRPr="005636B6">
              <w:rPr>
                <w:sz w:val="21"/>
                <w:szCs w:val="21"/>
                <w:lang w:val="zh-CN" w:eastAsia="zh-CN"/>
              </w:rPr>
              <w:t>（一）</w:t>
            </w:r>
            <w:r w:rsidR="00DE371D">
              <w:rPr>
                <w:rFonts w:hint="eastAsia"/>
                <w:sz w:val="21"/>
                <w:szCs w:val="21"/>
                <w:lang w:val="zh-CN" w:eastAsia="zh-CN"/>
              </w:rPr>
              <w:t>对</w:t>
            </w:r>
            <w:r w:rsidR="007F255C">
              <w:rPr>
                <w:sz w:val="21"/>
                <w:szCs w:val="21"/>
                <w:lang w:val="zh-CN" w:eastAsia="zh-CN"/>
              </w:rPr>
              <w:t>环境署</w:t>
            </w:r>
            <w:r w:rsidRPr="005636B6">
              <w:rPr>
                <w:sz w:val="21"/>
                <w:szCs w:val="21"/>
                <w:lang w:val="zh-CN" w:eastAsia="zh-CN"/>
              </w:rPr>
              <w:t>回应的</w:t>
            </w:r>
            <w:r w:rsidR="007F255C" w:rsidRPr="005636B6">
              <w:rPr>
                <w:sz w:val="21"/>
                <w:szCs w:val="21"/>
                <w:lang w:val="zh-CN" w:eastAsia="zh-CN"/>
              </w:rPr>
              <w:t>国家</w:t>
            </w:r>
            <w:r w:rsidRPr="005636B6">
              <w:rPr>
                <w:sz w:val="21"/>
                <w:szCs w:val="21"/>
                <w:lang w:val="zh-CN" w:eastAsia="zh-CN"/>
              </w:rPr>
              <w:t>应急请求的</w:t>
            </w:r>
            <w:r w:rsidR="00DE371D">
              <w:rPr>
                <w:sz w:val="21"/>
                <w:szCs w:val="21"/>
                <w:lang w:val="zh-CN" w:eastAsia="zh-CN"/>
              </w:rPr>
              <w:t>百分比</w:t>
            </w:r>
          </w:p>
          <w:p w14:paraId="0745A9EB" w14:textId="77777777" w:rsidR="00C3525C" w:rsidRPr="005636B6" w:rsidRDefault="00C3525C" w:rsidP="00424BBE">
            <w:pPr>
              <w:pStyle w:val="NormalNonumber"/>
              <w:tabs>
                <w:tab w:val="clear" w:pos="1247"/>
                <w:tab w:val="left" w:pos="175"/>
              </w:tabs>
              <w:spacing w:before="120"/>
              <w:ind w:left="176"/>
              <w:rPr>
                <w:sz w:val="21"/>
                <w:szCs w:val="21"/>
                <w:lang w:eastAsia="zh-CN"/>
              </w:rPr>
            </w:pPr>
            <w:r w:rsidRPr="005636B6">
              <w:rPr>
                <w:rFonts w:ascii="SimHei" w:eastAsia="SimHei" w:hAnsi="SimHei"/>
                <w:b/>
                <w:sz w:val="21"/>
                <w:szCs w:val="21"/>
                <w:lang w:val="zh-CN" w:eastAsia="zh-CN"/>
              </w:rPr>
              <w:t>度量单位</w:t>
            </w:r>
            <w:r w:rsidRPr="005636B6">
              <w:rPr>
                <w:sz w:val="21"/>
                <w:szCs w:val="21"/>
                <w:lang w:val="zh-CN" w:eastAsia="zh-CN"/>
              </w:rPr>
              <w:t>：</w:t>
            </w:r>
          </w:p>
          <w:p w14:paraId="169452FF" w14:textId="59094284" w:rsidR="00C3525C" w:rsidRPr="005636B6" w:rsidRDefault="00C3525C" w:rsidP="000E1773">
            <w:pPr>
              <w:pStyle w:val="NormalNonumber"/>
              <w:tabs>
                <w:tab w:val="clear" w:pos="1247"/>
                <w:tab w:val="left" w:pos="175"/>
              </w:tabs>
              <w:spacing w:before="120"/>
              <w:ind w:left="176"/>
              <w:jc w:val="both"/>
              <w:rPr>
                <w:sz w:val="21"/>
                <w:szCs w:val="21"/>
                <w:lang w:eastAsia="zh-CN"/>
              </w:rPr>
            </w:pPr>
            <w:r w:rsidRPr="005636B6">
              <w:rPr>
                <w:sz w:val="21"/>
                <w:szCs w:val="21"/>
                <w:lang w:val="zh-CN" w:eastAsia="zh-CN"/>
              </w:rPr>
              <w:t>在发生自然灾害、工业灾害或冲突时，在环境署小组已单独或作为联合小组</w:t>
            </w:r>
            <w:r w:rsidR="007F255C">
              <w:rPr>
                <w:rFonts w:hint="eastAsia"/>
                <w:sz w:val="21"/>
                <w:szCs w:val="21"/>
                <w:lang w:val="zh-CN" w:eastAsia="zh-CN"/>
              </w:rPr>
              <w:t>成员</w:t>
            </w:r>
            <w:r w:rsidRPr="005636B6">
              <w:rPr>
                <w:sz w:val="21"/>
                <w:szCs w:val="21"/>
                <w:lang w:val="zh-CN" w:eastAsia="zh-CN"/>
              </w:rPr>
              <w:t>部署的情况下，从政府或联合国人道主义协调员处收到对环境署协助的正式请求的</w:t>
            </w:r>
            <w:r w:rsidR="00DE371D">
              <w:rPr>
                <w:sz w:val="21"/>
                <w:szCs w:val="21"/>
                <w:lang w:val="zh-CN" w:eastAsia="zh-CN"/>
              </w:rPr>
              <w:t>百分比</w:t>
            </w:r>
          </w:p>
        </w:tc>
        <w:tc>
          <w:tcPr>
            <w:tcW w:w="4153" w:type="dxa"/>
            <w:tcBorders>
              <w:top w:val="single" w:sz="12" w:space="0" w:color="auto"/>
              <w:bottom w:val="single" w:sz="4" w:space="0" w:color="auto"/>
            </w:tcBorders>
            <w:hideMark/>
          </w:tcPr>
          <w:p w14:paraId="5340C412" w14:textId="02A4CFCF" w:rsidR="00C3525C" w:rsidRPr="005636B6" w:rsidRDefault="00C3525C" w:rsidP="00424BBE">
            <w:pPr>
              <w:pStyle w:val="NormalNonumber"/>
              <w:tabs>
                <w:tab w:val="clear" w:pos="1247"/>
                <w:tab w:val="left" w:pos="175"/>
              </w:tabs>
              <w:spacing w:before="120"/>
              <w:ind w:left="176"/>
              <w:rPr>
                <w:sz w:val="21"/>
                <w:szCs w:val="21"/>
                <w:lang w:eastAsia="zh-CN"/>
              </w:rPr>
            </w:pPr>
            <w:r w:rsidRPr="007F255C">
              <w:rPr>
                <w:rFonts w:eastAsia="SimHei"/>
                <w:b/>
                <w:sz w:val="21"/>
                <w:szCs w:val="21"/>
                <w:lang w:val="zh-CN" w:eastAsia="zh-CN"/>
              </w:rPr>
              <w:t>2015</w:t>
            </w:r>
            <w:r w:rsidRPr="007F255C">
              <w:rPr>
                <w:rFonts w:eastAsia="SimHei"/>
                <w:b/>
                <w:sz w:val="21"/>
                <w:szCs w:val="21"/>
                <w:lang w:val="zh-CN" w:eastAsia="zh-CN"/>
              </w:rPr>
              <w:t>年</w:t>
            </w:r>
            <w:r w:rsidRPr="007F255C">
              <w:rPr>
                <w:rFonts w:eastAsia="SimHei"/>
                <w:b/>
                <w:sz w:val="21"/>
                <w:szCs w:val="21"/>
                <w:lang w:val="zh-CN" w:eastAsia="zh-CN"/>
              </w:rPr>
              <w:t>12</w:t>
            </w:r>
            <w:r w:rsidRPr="007F255C">
              <w:rPr>
                <w:rFonts w:eastAsia="SimHei"/>
                <w:b/>
                <w:sz w:val="21"/>
                <w:szCs w:val="21"/>
                <w:lang w:val="zh-CN" w:eastAsia="zh-CN"/>
              </w:rPr>
              <w:t>月（基线）</w:t>
            </w:r>
            <w:r w:rsidRPr="005636B6">
              <w:rPr>
                <w:sz w:val="21"/>
                <w:szCs w:val="21"/>
                <w:lang w:val="zh-CN" w:eastAsia="zh-CN"/>
              </w:rPr>
              <w:t>：待定</w:t>
            </w:r>
          </w:p>
          <w:p w14:paraId="76AED2A8" w14:textId="61FEF72E" w:rsidR="00C3525C" w:rsidRPr="005636B6" w:rsidRDefault="00C3525C" w:rsidP="00652F62">
            <w:pPr>
              <w:pStyle w:val="NormalNonumber"/>
              <w:tabs>
                <w:tab w:val="clear" w:pos="1247"/>
                <w:tab w:val="left" w:pos="175"/>
              </w:tabs>
              <w:spacing w:before="120"/>
              <w:ind w:left="176" w:right="287"/>
              <w:rPr>
                <w:sz w:val="21"/>
                <w:szCs w:val="21"/>
                <w:lang w:eastAsia="zh-CN"/>
              </w:rPr>
            </w:pPr>
            <w:r w:rsidRPr="007F255C">
              <w:rPr>
                <w:rFonts w:eastAsia="SimHei"/>
                <w:b/>
                <w:sz w:val="21"/>
                <w:szCs w:val="21"/>
                <w:lang w:val="zh-CN" w:eastAsia="zh-CN"/>
              </w:rPr>
              <w:t xml:space="preserve">2016 </w:t>
            </w:r>
            <w:r w:rsidRPr="007F255C">
              <w:rPr>
                <w:rFonts w:eastAsia="SimHei"/>
                <w:b/>
                <w:sz w:val="21"/>
                <w:szCs w:val="21"/>
                <w:lang w:val="zh-CN" w:eastAsia="zh-CN"/>
              </w:rPr>
              <w:t>年</w:t>
            </w:r>
            <w:r w:rsidRPr="007F255C">
              <w:rPr>
                <w:rFonts w:eastAsia="SimHei"/>
                <w:b/>
                <w:sz w:val="21"/>
                <w:szCs w:val="21"/>
                <w:lang w:val="zh-CN" w:eastAsia="zh-CN"/>
              </w:rPr>
              <w:t xml:space="preserve"> 12 </w:t>
            </w:r>
            <w:r w:rsidRPr="007F255C">
              <w:rPr>
                <w:rFonts w:eastAsia="SimHei"/>
                <w:b/>
                <w:sz w:val="21"/>
                <w:szCs w:val="21"/>
                <w:lang w:val="zh-CN" w:eastAsia="zh-CN"/>
              </w:rPr>
              <w:t>月</w:t>
            </w:r>
            <w:r w:rsidR="00B1076F">
              <w:rPr>
                <w:sz w:val="21"/>
                <w:szCs w:val="21"/>
                <w:lang w:val="en-US" w:eastAsia="zh-CN"/>
              </w:rPr>
              <w:t>(</w:t>
            </w:r>
            <w:r w:rsidR="007F255C" w:rsidRPr="005636B6">
              <w:rPr>
                <w:sz w:val="21"/>
                <w:szCs w:val="21"/>
                <w:lang w:val="zh-CN" w:eastAsia="zh-CN"/>
              </w:rPr>
              <w:t>累计</w:t>
            </w:r>
            <w:r w:rsidRPr="005636B6">
              <w:rPr>
                <w:sz w:val="21"/>
                <w:szCs w:val="21"/>
                <w:lang w:val="zh-CN" w:eastAsia="zh-CN"/>
              </w:rPr>
              <w:t>收到请求</w:t>
            </w:r>
            <w:r w:rsidR="007F255C" w:rsidRPr="005636B6">
              <w:rPr>
                <w:sz w:val="21"/>
                <w:szCs w:val="21"/>
                <w:lang w:val="zh-CN" w:eastAsia="zh-CN"/>
              </w:rPr>
              <w:t>的</w:t>
            </w:r>
            <w:r w:rsidRPr="005636B6">
              <w:rPr>
                <w:sz w:val="21"/>
                <w:szCs w:val="21"/>
                <w:lang w:val="zh-CN" w:eastAsia="zh-CN"/>
              </w:rPr>
              <w:t>）</w:t>
            </w:r>
            <w:r w:rsidR="00B1076F">
              <w:rPr>
                <w:sz w:val="21"/>
                <w:szCs w:val="21"/>
                <w:lang w:val="en-US" w:eastAsia="zh-CN"/>
              </w:rPr>
              <w:t>:</w:t>
            </w:r>
            <w:r w:rsidRPr="005636B6">
              <w:rPr>
                <w:sz w:val="21"/>
                <w:szCs w:val="21"/>
                <w:lang w:val="zh-CN" w:eastAsia="zh-CN"/>
              </w:rPr>
              <w:t xml:space="preserve"> 90%</w:t>
            </w:r>
          </w:p>
          <w:p w14:paraId="118D2382" w14:textId="57041CC5" w:rsidR="00C3525C" w:rsidRPr="005636B6" w:rsidRDefault="00C3525C" w:rsidP="009A7162">
            <w:pPr>
              <w:pStyle w:val="NormalNonumber"/>
              <w:tabs>
                <w:tab w:val="clear" w:pos="1247"/>
                <w:tab w:val="left" w:pos="175"/>
              </w:tabs>
              <w:spacing w:before="120"/>
              <w:ind w:left="176"/>
              <w:rPr>
                <w:sz w:val="21"/>
                <w:szCs w:val="21"/>
                <w:lang w:eastAsia="zh-CN"/>
              </w:rPr>
            </w:pPr>
            <w:r w:rsidRPr="007F255C">
              <w:rPr>
                <w:rFonts w:eastAsia="SimHei"/>
                <w:b/>
                <w:sz w:val="21"/>
                <w:szCs w:val="21"/>
                <w:lang w:val="zh-CN" w:eastAsia="zh-CN"/>
              </w:rPr>
              <w:t>截至</w:t>
            </w:r>
            <w:r w:rsidRPr="007F255C">
              <w:rPr>
                <w:rFonts w:eastAsia="SimHei"/>
                <w:b/>
                <w:sz w:val="21"/>
                <w:szCs w:val="21"/>
                <w:lang w:val="zh-CN" w:eastAsia="zh-CN"/>
              </w:rPr>
              <w:t>201</w:t>
            </w:r>
            <w:r w:rsidR="00B1076F">
              <w:rPr>
                <w:rFonts w:eastAsia="SimHei"/>
                <w:b/>
                <w:sz w:val="21"/>
                <w:szCs w:val="21"/>
                <w:lang w:val="en-US" w:eastAsia="zh-CN"/>
              </w:rPr>
              <w:t>7</w:t>
            </w:r>
            <w:r w:rsidRPr="007F255C">
              <w:rPr>
                <w:rFonts w:eastAsia="SimHei"/>
                <w:b/>
                <w:sz w:val="21"/>
                <w:szCs w:val="21"/>
                <w:lang w:val="zh-CN" w:eastAsia="zh-CN"/>
              </w:rPr>
              <w:t>年</w:t>
            </w:r>
            <w:r w:rsidRPr="007F255C">
              <w:rPr>
                <w:rFonts w:eastAsia="SimHei"/>
                <w:b/>
                <w:sz w:val="21"/>
                <w:szCs w:val="21"/>
                <w:lang w:val="zh-CN" w:eastAsia="zh-CN"/>
              </w:rPr>
              <w:t>12</w:t>
            </w:r>
            <w:r w:rsidRPr="007F255C">
              <w:rPr>
                <w:rFonts w:eastAsia="SimHei"/>
                <w:b/>
                <w:sz w:val="21"/>
                <w:szCs w:val="21"/>
                <w:lang w:val="zh-CN" w:eastAsia="zh-CN"/>
              </w:rPr>
              <w:t>月的预期进展</w:t>
            </w:r>
            <w:r w:rsidRPr="005636B6">
              <w:rPr>
                <w:sz w:val="21"/>
                <w:szCs w:val="21"/>
                <w:lang w:val="zh-CN" w:eastAsia="zh-CN"/>
              </w:rPr>
              <w:t>：</w:t>
            </w:r>
            <w:r w:rsidRPr="005636B6">
              <w:rPr>
                <w:sz w:val="21"/>
                <w:szCs w:val="21"/>
                <w:lang w:val="zh-CN" w:eastAsia="zh-CN"/>
              </w:rPr>
              <w:t>9</w:t>
            </w:r>
            <w:r w:rsidR="00B1076F">
              <w:rPr>
                <w:sz w:val="21"/>
                <w:szCs w:val="21"/>
                <w:lang w:val="en-US" w:eastAsia="zh-CN"/>
              </w:rPr>
              <w:t>0</w:t>
            </w:r>
            <w:r w:rsidRPr="005636B6">
              <w:rPr>
                <w:sz w:val="21"/>
                <w:szCs w:val="21"/>
                <w:lang w:val="zh-CN" w:eastAsia="zh-CN"/>
              </w:rPr>
              <w:t>%</w:t>
            </w:r>
          </w:p>
        </w:tc>
      </w:tr>
      <w:tr w:rsidR="000C3877" w:rsidRPr="003A70CF" w14:paraId="2202E7DD" w14:textId="77777777" w:rsidTr="00652F62">
        <w:trPr>
          <w:trHeight w:val="614"/>
        </w:trPr>
        <w:tc>
          <w:tcPr>
            <w:tcW w:w="3969" w:type="dxa"/>
            <w:tcBorders>
              <w:top w:val="single" w:sz="4" w:space="0" w:color="auto"/>
              <w:bottom w:val="single" w:sz="12" w:space="0" w:color="auto"/>
            </w:tcBorders>
          </w:tcPr>
          <w:p w14:paraId="52B9408A" w14:textId="4E263BA9" w:rsidR="000C3877" w:rsidRPr="005636B6" w:rsidRDefault="000C3877" w:rsidP="000E1773">
            <w:pPr>
              <w:pStyle w:val="NormalNonumber"/>
              <w:tabs>
                <w:tab w:val="clear" w:pos="1247"/>
                <w:tab w:val="left" w:pos="175"/>
              </w:tabs>
              <w:spacing w:before="120"/>
              <w:ind w:left="176"/>
              <w:jc w:val="both"/>
              <w:rPr>
                <w:sz w:val="21"/>
                <w:szCs w:val="21"/>
                <w:lang w:eastAsia="zh-CN"/>
              </w:rPr>
            </w:pPr>
            <w:r w:rsidRPr="005636B6">
              <w:rPr>
                <w:sz w:val="21"/>
                <w:szCs w:val="21"/>
                <w:lang w:val="zh-CN" w:eastAsia="zh-CN"/>
              </w:rPr>
              <w:t>（二）政府或国际伙伴将环境署评估建议纳入危机后恢复计划的</w:t>
            </w:r>
            <w:r w:rsidR="00DE371D">
              <w:rPr>
                <w:sz w:val="21"/>
                <w:szCs w:val="21"/>
                <w:lang w:val="zh-CN" w:eastAsia="zh-CN"/>
              </w:rPr>
              <w:t>百分比</w:t>
            </w:r>
            <w:r w:rsidR="005636B6" w:rsidRPr="005636B6">
              <w:rPr>
                <w:sz w:val="21"/>
                <w:szCs w:val="21"/>
                <w:vertAlign w:val="superscript"/>
                <w:lang w:val="en-US" w:eastAsia="zh-CN"/>
              </w:rPr>
              <w:t>a</w:t>
            </w:r>
          </w:p>
          <w:p w14:paraId="630A9C7D" w14:textId="5378D867" w:rsidR="000C3877" w:rsidRPr="005636B6" w:rsidRDefault="000C3877" w:rsidP="000E1773">
            <w:pPr>
              <w:pStyle w:val="NormalNonumber"/>
              <w:tabs>
                <w:tab w:val="clear" w:pos="1247"/>
                <w:tab w:val="left" w:pos="175"/>
              </w:tabs>
              <w:spacing w:before="120"/>
              <w:ind w:left="176"/>
              <w:jc w:val="both"/>
              <w:rPr>
                <w:sz w:val="21"/>
                <w:szCs w:val="21"/>
                <w:lang w:eastAsia="zh-CN"/>
              </w:rPr>
            </w:pPr>
            <w:r w:rsidRPr="005636B6">
              <w:rPr>
                <w:sz w:val="21"/>
                <w:szCs w:val="21"/>
                <w:lang w:val="zh-CN" w:eastAsia="zh-CN"/>
              </w:rPr>
              <w:t>度量单位：六个月后将环境署建议纳入危机后恢复计划的百分比，作为过去五年开展的评估总数的滚动百分比</w:t>
            </w:r>
          </w:p>
        </w:tc>
        <w:tc>
          <w:tcPr>
            <w:tcW w:w="4153" w:type="dxa"/>
            <w:tcBorders>
              <w:top w:val="single" w:sz="4" w:space="0" w:color="auto"/>
              <w:bottom w:val="single" w:sz="12" w:space="0" w:color="auto"/>
            </w:tcBorders>
          </w:tcPr>
          <w:p w14:paraId="7FF52F70" w14:textId="5AF6F09E" w:rsidR="000C3877" w:rsidRPr="005636B6" w:rsidRDefault="000C3877">
            <w:pPr>
              <w:pStyle w:val="NormalNonumber"/>
              <w:tabs>
                <w:tab w:val="clear" w:pos="1247"/>
                <w:tab w:val="left" w:pos="175"/>
              </w:tabs>
              <w:spacing w:before="120"/>
              <w:ind w:left="176"/>
              <w:rPr>
                <w:bCs/>
                <w:sz w:val="21"/>
                <w:szCs w:val="21"/>
                <w:lang w:eastAsia="zh-CN"/>
              </w:rPr>
            </w:pPr>
            <w:r w:rsidRPr="007F255C">
              <w:rPr>
                <w:rFonts w:eastAsia="SimHei"/>
                <w:b/>
                <w:sz w:val="21"/>
                <w:szCs w:val="21"/>
                <w:lang w:val="zh-CN" w:eastAsia="zh-CN"/>
              </w:rPr>
              <w:t>2015</w:t>
            </w:r>
            <w:r w:rsidRPr="007F255C">
              <w:rPr>
                <w:rFonts w:eastAsia="SimHei"/>
                <w:b/>
                <w:sz w:val="21"/>
                <w:szCs w:val="21"/>
                <w:lang w:val="zh-CN" w:eastAsia="zh-CN"/>
              </w:rPr>
              <w:t>年</w:t>
            </w:r>
            <w:r w:rsidRPr="007F255C">
              <w:rPr>
                <w:rFonts w:eastAsia="SimHei"/>
                <w:b/>
                <w:sz w:val="21"/>
                <w:szCs w:val="21"/>
                <w:lang w:val="zh-CN" w:eastAsia="zh-CN"/>
              </w:rPr>
              <w:t>12</w:t>
            </w:r>
            <w:r w:rsidRPr="007F255C">
              <w:rPr>
                <w:rFonts w:eastAsia="SimHei"/>
                <w:b/>
                <w:sz w:val="21"/>
                <w:szCs w:val="21"/>
                <w:lang w:val="zh-CN" w:eastAsia="zh-CN"/>
              </w:rPr>
              <w:t>月（基线）</w:t>
            </w:r>
            <w:r w:rsidRPr="005636B6">
              <w:rPr>
                <w:sz w:val="21"/>
                <w:szCs w:val="21"/>
                <w:lang w:val="zh-CN" w:eastAsia="zh-CN"/>
              </w:rPr>
              <w:t>：</w:t>
            </w:r>
            <w:r w:rsidRPr="005636B6">
              <w:rPr>
                <w:sz w:val="21"/>
                <w:szCs w:val="21"/>
                <w:lang w:val="zh-CN" w:eastAsia="zh-CN"/>
              </w:rPr>
              <w:t>88%</w:t>
            </w:r>
            <w:r w:rsidR="005636B6" w:rsidRPr="005636B6">
              <w:rPr>
                <w:bCs/>
                <w:sz w:val="21"/>
                <w:szCs w:val="21"/>
                <w:vertAlign w:val="superscript"/>
                <w:lang w:val="en-US" w:eastAsia="zh-CN"/>
              </w:rPr>
              <w:t>b</w:t>
            </w:r>
          </w:p>
          <w:p w14:paraId="05F3D3EB" w14:textId="77777777" w:rsidR="000C3877" w:rsidRPr="005636B6" w:rsidRDefault="000C3877">
            <w:pPr>
              <w:pStyle w:val="NormalNonumber"/>
              <w:tabs>
                <w:tab w:val="clear" w:pos="1247"/>
                <w:tab w:val="left" w:pos="175"/>
              </w:tabs>
              <w:spacing w:before="120"/>
              <w:ind w:left="176"/>
              <w:rPr>
                <w:bCs/>
                <w:sz w:val="21"/>
                <w:szCs w:val="21"/>
                <w:lang w:eastAsia="zh-CN"/>
              </w:rPr>
            </w:pPr>
            <w:r w:rsidRPr="007F255C">
              <w:rPr>
                <w:rFonts w:eastAsia="SimHei"/>
                <w:b/>
                <w:sz w:val="21"/>
                <w:szCs w:val="21"/>
                <w:lang w:val="zh-CN" w:eastAsia="zh-CN"/>
              </w:rPr>
              <w:t>2016</w:t>
            </w:r>
            <w:r w:rsidRPr="007F255C">
              <w:rPr>
                <w:rFonts w:eastAsia="SimHei"/>
                <w:b/>
                <w:sz w:val="21"/>
                <w:szCs w:val="21"/>
                <w:lang w:val="zh-CN" w:eastAsia="zh-CN"/>
              </w:rPr>
              <w:t>年</w:t>
            </w:r>
            <w:r w:rsidRPr="007F255C">
              <w:rPr>
                <w:rFonts w:eastAsia="SimHei"/>
                <w:b/>
                <w:sz w:val="21"/>
                <w:szCs w:val="21"/>
                <w:lang w:val="zh-CN" w:eastAsia="zh-CN"/>
              </w:rPr>
              <w:t>12</w:t>
            </w:r>
            <w:r w:rsidRPr="007F255C">
              <w:rPr>
                <w:rFonts w:eastAsia="SimHei"/>
                <w:b/>
                <w:sz w:val="21"/>
                <w:szCs w:val="21"/>
                <w:lang w:val="zh-CN" w:eastAsia="zh-CN"/>
              </w:rPr>
              <w:t>月</w:t>
            </w:r>
            <w:r w:rsidRPr="005636B6">
              <w:rPr>
                <w:sz w:val="21"/>
                <w:szCs w:val="21"/>
                <w:lang w:val="zh-CN" w:eastAsia="zh-CN"/>
              </w:rPr>
              <w:t>：</w:t>
            </w:r>
            <w:r w:rsidRPr="005636B6">
              <w:rPr>
                <w:sz w:val="21"/>
                <w:szCs w:val="21"/>
                <w:lang w:val="zh-CN" w:eastAsia="zh-CN"/>
              </w:rPr>
              <w:t>85%</w:t>
            </w:r>
          </w:p>
          <w:p w14:paraId="29224021" w14:textId="058CF837" w:rsidR="000C3877" w:rsidRPr="005636B6" w:rsidRDefault="000C3877">
            <w:pPr>
              <w:pStyle w:val="NormalNonumber"/>
              <w:tabs>
                <w:tab w:val="clear" w:pos="1247"/>
                <w:tab w:val="left" w:pos="175"/>
              </w:tabs>
              <w:spacing w:before="120"/>
              <w:ind w:left="176"/>
              <w:rPr>
                <w:b/>
                <w:bCs/>
                <w:sz w:val="21"/>
                <w:szCs w:val="21"/>
              </w:rPr>
            </w:pPr>
            <w:r w:rsidRPr="007F255C">
              <w:rPr>
                <w:rFonts w:eastAsia="SimHei"/>
                <w:b/>
                <w:sz w:val="21"/>
                <w:szCs w:val="21"/>
                <w:lang w:val="zh-CN"/>
              </w:rPr>
              <w:t>2017</w:t>
            </w:r>
            <w:r w:rsidRPr="007F255C">
              <w:rPr>
                <w:rFonts w:eastAsia="SimHei"/>
                <w:b/>
                <w:sz w:val="21"/>
                <w:szCs w:val="21"/>
                <w:lang w:val="zh-CN"/>
              </w:rPr>
              <w:t>年</w:t>
            </w:r>
            <w:r w:rsidRPr="007F255C">
              <w:rPr>
                <w:rFonts w:eastAsia="SimHei"/>
                <w:b/>
                <w:sz w:val="21"/>
                <w:szCs w:val="21"/>
                <w:lang w:val="zh-CN"/>
              </w:rPr>
              <w:t>12</w:t>
            </w:r>
            <w:r w:rsidRPr="007F255C">
              <w:rPr>
                <w:rFonts w:eastAsia="SimHei"/>
                <w:b/>
                <w:sz w:val="21"/>
                <w:szCs w:val="21"/>
                <w:lang w:val="zh-CN"/>
              </w:rPr>
              <w:t>月</w:t>
            </w:r>
            <w:r w:rsidRPr="005636B6">
              <w:rPr>
                <w:sz w:val="21"/>
                <w:szCs w:val="21"/>
                <w:lang w:val="zh-CN"/>
              </w:rPr>
              <w:t>：</w:t>
            </w:r>
            <w:r w:rsidRPr="005636B6">
              <w:rPr>
                <w:sz w:val="21"/>
                <w:szCs w:val="21"/>
                <w:lang w:val="zh-CN"/>
              </w:rPr>
              <w:t>85%</w:t>
            </w:r>
          </w:p>
        </w:tc>
      </w:tr>
    </w:tbl>
    <w:p w14:paraId="49044C78" w14:textId="4006FB02" w:rsidR="005D68A8" w:rsidRPr="000E1773" w:rsidRDefault="004973A2" w:rsidP="00652F62">
      <w:pPr>
        <w:pStyle w:val="FootnoteText"/>
        <w:tabs>
          <w:tab w:val="clear" w:pos="1247"/>
          <w:tab w:val="left" w:pos="1440"/>
        </w:tabs>
        <w:spacing w:before="120"/>
        <w:ind w:left="1440" w:right="213" w:hanging="90"/>
        <w:rPr>
          <w:rFonts w:ascii="SimSun" w:hAnsi="SimSun"/>
          <w:sz w:val="20"/>
        </w:rPr>
      </w:pPr>
      <w:r>
        <w:rPr>
          <w:rFonts w:hint="eastAsia"/>
          <w:lang w:val="zh-CN"/>
        </w:rPr>
        <w:t xml:space="preserve"> </w:t>
      </w:r>
      <w:r w:rsidR="00696869">
        <w:rPr>
          <w:lang w:val="zh-CN"/>
        </w:rPr>
        <w:t xml:space="preserve">a </w:t>
      </w:r>
      <w:r w:rsidR="00696869" w:rsidRPr="000E1773">
        <w:rPr>
          <w:rFonts w:ascii="SimSun" w:hAnsi="SimSun"/>
          <w:sz w:val="20"/>
          <w:lang w:val="zh-CN"/>
        </w:rPr>
        <w:t>鉴于危机后恢复计划往往需要时间来落实到位，该指标将说明报告日期</w:t>
      </w:r>
      <w:r w:rsidR="007F255C" w:rsidRPr="000E1773">
        <w:rPr>
          <w:rFonts w:ascii="SimSun" w:hAnsi="SimSun"/>
          <w:sz w:val="20"/>
          <w:lang w:val="zh-CN"/>
        </w:rPr>
        <w:t>六个月</w:t>
      </w:r>
      <w:r w:rsidR="00696869" w:rsidRPr="000E1773">
        <w:rPr>
          <w:rFonts w:ascii="SimSun" w:hAnsi="SimSun"/>
          <w:sz w:val="20"/>
          <w:lang w:val="zh-CN"/>
        </w:rPr>
        <w:t>前</w:t>
      </w:r>
      <w:r w:rsidR="007F255C" w:rsidRPr="000E1773">
        <w:rPr>
          <w:rFonts w:ascii="SimSun" w:hAnsi="SimSun" w:hint="eastAsia"/>
          <w:sz w:val="20"/>
          <w:lang w:val="zh-CN"/>
        </w:rPr>
        <w:t>的</w:t>
      </w:r>
      <w:r w:rsidR="00696869" w:rsidRPr="000E1773">
        <w:rPr>
          <w:rFonts w:ascii="SimSun" w:hAnsi="SimSun"/>
          <w:sz w:val="20"/>
          <w:lang w:val="zh-CN"/>
        </w:rPr>
        <w:t>五年</w:t>
      </w:r>
      <w:r w:rsidR="007F255C" w:rsidRPr="000E1773">
        <w:rPr>
          <w:rFonts w:ascii="SimSun" w:hAnsi="SimSun" w:hint="eastAsia"/>
          <w:sz w:val="20"/>
          <w:lang w:val="zh-CN"/>
        </w:rPr>
        <w:t>内</w:t>
      </w:r>
      <w:r w:rsidR="00696869" w:rsidRPr="000E1773">
        <w:rPr>
          <w:rFonts w:ascii="SimSun" w:hAnsi="SimSun"/>
          <w:sz w:val="20"/>
          <w:lang w:val="zh-CN"/>
        </w:rPr>
        <w:t>（即报告日期前</w:t>
      </w:r>
      <w:r w:rsidR="007F255C" w:rsidRPr="000E1773">
        <w:rPr>
          <w:rFonts w:ascii="SimSun" w:hAnsi="SimSun"/>
          <w:sz w:val="20"/>
          <w:lang w:val="zh-CN"/>
        </w:rPr>
        <w:t>66</w:t>
      </w:r>
      <w:r w:rsidR="00696869" w:rsidRPr="000E1773">
        <w:rPr>
          <w:rFonts w:ascii="SimSun" w:hAnsi="SimSun"/>
          <w:sz w:val="20"/>
          <w:lang w:val="zh-CN"/>
        </w:rPr>
        <w:t>个月到</w:t>
      </w:r>
      <w:r w:rsidR="007F255C" w:rsidRPr="000E1773">
        <w:rPr>
          <w:rFonts w:ascii="SimSun" w:hAnsi="SimSun"/>
          <w:sz w:val="20"/>
          <w:lang w:val="zh-CN"/>
        </w:rPr>
        <w:t>6</w:t>
      </w:r>
      <w:r w:rsidR="00696869" w:rsidRPr="000E1773">
        <w:rPr>
          <w:rFonts w:ascii="SimSun" w:hAnsi="SimSun"/>
          <w:sz w:val="20"/>
          <w:lang w:val="zh-CN"/>
        </w:rPr>
        <w:t>个月的阶段）确定严重风险的所有评估的滚动</w:t>
      </w:r>
      <w:r w:rsidR="00DE371D" w:rsidRPr="000E1773">
        <w:rPr>
          <w:rFonts w:ascii="SimSun" w:hAnsi="SimSun"/>
          <w:sz w:val="20"/>
          <w:lang w:val="zh-CN"/>
        </w:rPr>
        <w:t>百分比</w:t>
      </w:r>
      <w:r w:rsidR="00696869" w:rsidRPr="000E1773">
        <w:rPr>
          <w:rFonts w:ascii="SimSun" w:hAnsi="SimSun"/>
          <w:sz w:val="20"/>
          <w:lang w:val="zh-CN"/>
        </w:rPr>
        <w:t>。</w:t>
      </w:r>
    </w:p>
    <w:p w14:paraId="56E07EB4" w14:textId="6CF202EB" w:rsidR="00C3525C" w:rsidRPr="000E1773" w:rsidRDefault="00696869" w:rsidP="00652F62">
      <w:pPr>
        <w:pStyle w:val="NormalNonumber"/>
        <w:tabs>
          <w:tab w:val="clear" w:pos="1247"/>
          <w:tab w:val="left" w:pos="1350"/>
        </w:tabs>
        <w:spacing w:before="120"/>
        <w:ind w:left="1440" w:right="213"/>
        <w:rPr>
          <w:rFonts w:ascii="SimSun" w:hAnsi="SimSun"/>
          <w:lang w:eastAsia="zh-CN"/>
        </w:rPr>
      </w:pPr>
      <w:r w:rsidRPr="000E1773">
        <w:rPr>
          <w:rFonts w:ascii="SimSun" w:hAnsi="SimSun"/>
          <w:lang w:val="zh-CN" w:eastAsia="zh-CN"/>
        </w:rPr>
        <w:t>b 2015 年 12 月基线在通过评估实现整体影响方面很高，不具典型性。 因此，2018-2019 年的目标设在可持续的水平上。</w:t>
      </w:r>
    </w:p>
    <w:tbl>
      <w:tblPr>
        <w:tblW w:w="0" w:type="auto"/>
        <w:tblInd w:w="108" w:type="dxa"/>
        <w:tblLayout w:type="fixed"/>
        <w:tblLook w:val="04A0" w:firstRow="1" w:lastRow="0" w:firstColumn="1" w:lastColumn="0" w:noHBand="0" w:noVBand="1"/>
      </w:tblPr>
      <w:tblGrid>
        <w:gridCol w:w="1920"/>
        <w:gridCol w:w="1921"/>
        <w:gridCol w:w="1921"/>
        <w:gridCol w:w="1921"/>
        <w:gridCol w:w="1921"/>
      </w:tblGrid>
      <w:tr w:rsidR="008A00DD" w:rsidRPr="00696869" w14:paraId="5195299F" w14:textId="77777777" w:rsidTr="00CA4041">
        <w:tc>
          <w:tcPr>
            <w:tcW w:w="1920" w:type="dxa"/>
            <w:shd w:val="clear" w:color="auto" w:fill="auto"/>
          </w:tcPr>
          <w:p w14:paraId="7D69B074" w14:textId="77777777" w:rsidR="008A00DD" w:rsidRDefault="008A00DD">
            <w:pPr>
              <w:pStyle w:val="NormalNonumber"/>
              <w:spacing w:before="520" w:after="0"/>
              <w:ind w:left="0"/>
              <w:rPr>
                <w:lang w:eastAsia="zh-CN"/>
              </w:rPr>
            </w:pPr>
          </w:p>
        </w:tc>
        <w:tc>
          <w:tcPr>
            <w:tcW w:w="1921" w:type="dxa"/>
            <w:shd w:val="clear" w:color="auto" w:fill="auto"/>
          </w:tcPr>
          <w:p w14:paraId="5AA35603" w14:textId="77777777" w:rsidR="008A00DD" w:rsidRDefault="008A00DD">
            <w:pPr>
              <w:pStyle w:val="NormalNonumber"/>
              <w:spacing w:before="520" w:after="0"/>
              <w:ind w:left="0"/>
              <w:rPr>
                <w:lang w:eastAsia="zh-CN"/>
              </w:rPr>
            </w:pPr>
          </w:p>
        </w:tc>
        <w:tc>
          <w:tcPr>
            <w:tcW w:w="1921" w:type="dxa"/>
            <w:tcBorders>
              <w:bottom w:val="single" w:sz="4" w:space="0" w:color="auto"/>
            </w:tcBorders>
            <w:shd w:val="clear" w:color="auto" w:fill="auto"/>
          </w:tcPr>
          <w:p w14:paraId="4727A54E" w14:textId="77777777" w:rsidR="008A00DD" w:rsidRDefault="008A00DD">
            <w:pPr>
              <w:pStyle w:val="NormalNonumber"/>
              <w:spacing w:before="520" w:after="0"/>
              <w:ind w:left="0"/>
              <w:rPr>
                <w:lang w:eastAsia="zh-CN"/>
              </w:rPr>
            </w:pPr>
          </w:p>
        </w:tc>
        <w:tc>
          <w:tcPr>
            <w:tcW w:w="1921" w:type="dxa"/>
            <w:shd w:val="clear" w:color="auto" w:fill="auto"/>
          </w:tcPr>
          <w:p w14:paraId="56FD709C" w14:textId="77777777" w:rsidR="008A00DD" w:rsidRDefault="008A00DD">
            <w:pPr>
              <w:pStyle w:val="NormalNonumber"/>
              <w:spacing w:before="520" w:after="0"/>
              <w:ind w:left="0"/>
              <w:rPr>
                <w:lang w:eastAsia="zh-CN"/>
              </w:rPr>
            </w:pPr>
          </w:p>
        </w:tc>
        <w:tc>
          <w:tcPr>
            <w:tcW w:w="1921" w:type="dxa"/>
            <w:shd w:val="clear" w:color="auto" w:fill="auto"/>
          </w:tcPr>
          <w:p w14:paraId="53D5F141" w14:textId="77777777" w:rsidR="008A00DD" w:rsidRDefault="008A00DD">
            <w:pPr>
              <w:pStyle w:val="NormalNonumber"/>
              <w:spacing w:before="520" w:after="0"/>
              <w:ind w:left="0"/>
              <w:rPr>
                <w:lang w:eastAsia="zh-CN"/>
              </w:rPr>
            </w:pPr>
          </w:p>
        </w:tc>
      </w:tr>
    </w:tbl>
    <w:p w14:paraId="2F5E5A69" w14:textId="77777777" w:rsidR="004F5555" w:rsidRPr="00424BBE" w:rsidRDefault="004F5555" w:rsidP="00424BBE">
      <w:pPr>
        <w:pStyle w:val="Normal-pool"/>
        <w:rPr>
          <w:color w:val="000000"/>
          <w:sz w:val="22"/>
          <w:szCs w:val="22"/>
          <w:lang w:eastAsia="zh-CN"/>
        </w:rPr>
      </w:pPr>
    </w:p>
    <w:sectPr w:rsidR="004F5555" w:rsidRPr="00424BBE" w:rsidSect="00652F62">
      <w:pgSz w:w="11906" w:h="16838" w:code="9"/>
      <w:pgMar w:top="907" w:right="562" w:bottom="1411" w:left="1411" w:header="533" w:footer="979" w:gutter="0"/>
      <w:cols w:space="53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C998C" w14:textId="77777777" w:rsidR="006E38A6" w:rsidRDefault="006E38A6">
      <w:r>
        <w:separator/>
      </w:r>
    </w:p>
  </w:endnote>
  <w:endnote w:type="continuationSeparator" w:id="0">
    <w:p w14:paraId="52820D01" w14:textId="77777777" w:rsidR="006E38A6" w:rsidRDefault="006E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楷体">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1F6F8" w14:textId="77777777" w:rsidR="00DA4EE4" w:rsidRDefault="00DA4EE4">
    <w:pPr>
      <w:pStyle w:val="Footer"/>
    </w:pPr>
    <w:r>
      <w:rPr>
        <w:rStyle w:val="PageNumber"/>
      </w:rPr>
      <w:fldChar w:fldCharType="begin"/>
    </w:r>
    <w:r>
      <w:rPr>
        <w:rStyle w:val="PageNumber"/>
      </w:rPr>
      <w:instrText xml:space="preserve"> PAGE </w:instrText>
    </w:r>
    <w:r>
      <w:rPr>
        <w:rStyle w:val="PageNumber"/>
      </w:rPr>
      <w:fldChar w:fldCharType="separate"/>
    </w:r>
    <w:r w:rsidR="00652699">
      <w:rPr>
        <w:rStyle w:val="PageNumber"/>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E8B6A" w14:textId="77777777" w:rsidR="00DA4EE4" w:rsidRDefault="00DA4EE4"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652699">
      <w:rPr>
        <w:rStyle w:val="PageNumber"/>
      </w:rPr>
      <w:t>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4B92F" w14:textId="4D69150F" w:rsidR="00DA4EE4" w:rsidRPr="000E1773" w:rsidRDefault="0038746B" w:rsidP="00E57E57">
    <w:pPr>
      <w:pStyle w:val="Footer"/>
      <w:rPr>
        <w:b w:val="0"/>
        <w:sz w:val="20"/>
        <w:szCs w:val="20"/>
      </w:rPr>
    </w:pPr>
    <w:r w:rsidRPr="000E1773">
      <w:rPr>
        <w:b w:val="0"/>
        <w:sz w:val="20"/>
        <w:szCs w:val="20"/>
        <w:lang w:val="zh-CN"/>
      </w:rPr>
      <w:t>K160039</w:t>
    </w:r>
    <w:r w:rsidR="00380A6B" w:rsidRPr="000E1773">
      <w:rPr>
        <w:rFonts w:eastAsia="SimSun" w:hint="eastAsia"/>
        <w:b w:val="0"/>
        <w:sz w:val="20"/>
        <w:szCs w:val="20"/>
        <w:lang w:val="zh-CN"/>
      </w:rPr>
      <w:t>1</w:t>
    </w:r>
    <w:r w:rsidRPr="000E1773">
      <w:rPr>
        <w:b w:val="0"/>
        <w:sz w:val="20"/>
        <w:szCs w:val="20"/>
        <w:lang w:val="zh-CN"/>
      </w:rPr>
      <w:tab/>
    </w:r>
    <w:r w:rsidR="00287B04">
      <w:rPr>
        <w:rFonts w:eastAsia="SimSun" w:hint="eastAsia"/>
        <w:b w:val="0"/>
        <w:sz w:val="20"/>
        <w:szCs w:val="20"/>
      </w:rPr>
      <w:t>11</w:t>
    </w:r>
    <w:r w:rsidRPr="000E1773">
      <w:rPr>
        <w:b w:val="0"/>
        <w:sz w:val="20"/>
        <w:szCs w:val="20"/>
        <w:lang w:val="zh-CN"/>
      </w:rPr>
      <w:t>0</w:t>
    </w:r>
    <w:r w:rsidR="00287B04">
      <w:rPr>
        <w:rFonts w:eastAsia="SimSun" w:hint="eastAsia"/>
        <w:b w:val="0"/>
        <w:sz w:val="20"/>
        <w:szCs w:val="20"/>
        <w:lang w:val="zh-CN"/>
      </w:rPr>
      <w:t>4</w:t>
    </w:r>
    <w:r w:rsidRPr="000E1773">
      <w:rPr>
        <w:b w:val="0"/>
        <w:sz w:val="20"/>
        <w:szCs w:val="20"/>
        <w:lang w:val="zh-CN"/>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36A95" w14:textId="77777777" w:rsidR="006E38A6" w:rsidRPr="00424BBE" w:rsidRDefault="006E38A6" w:rsidP="00424BBE">
      <w:pPr>
        <w:spacing w:before="60"/>
        <w:ind w:left="624"/>
        <w:rPr>
          <w:sz w:val="18"/>
          <w:szCs w:val="18"/>
        </w:rPr>
      </w:pPr>
      <w:r w:rsidRPr="00424BBE">
        <w:rPr>
          <w:sz w:val="18"/>
          <w:szCs w:val="18"/>
        </w:rPr>
        <w:separator/>
      </w:r>
    </w:p>
  </w:footnote>
  <w:footnote w:type="continuationSeparator" w:id="0">
    <w:p w14:paraId="429158CC" w14:textId="77777777" w:rsidR="006E38A6" w:rsidRDefault="006E38A6">
      <w:r>
        <w:continuationSeparator/>
      </w:r>
    </w:p>
  </w:footnote>
  <w:footnote w:id="1">
    <w:p w14:paraId="2D0FD826" w14:textId="4E1D511B" w:rsidR="00DA4EE4" w:rsidRPr="00424BBE" w:rsidRDefault="004973A2" w:rsidP="000E1773">
      <w:pPr>
        <w:pStyle w:val="FootnoteText"/>
        <w:tabs>
          <w:tab w:val="clear" w:pos="1247"/>
          <w:tab w:val="clear" w:pos="1814"/>
          <w:tab w:val="clear" w:pos="2381"/>
          <w:tab w:val="clear" w:pos="2948"/>
          <w:tab w:val="clear" w:pos="3515"/>
          <w:tab w:val="left" w:pos="624"/>
        </w:tabs>
        <w:spacing w:before="0" w:after="120"/>
        <w:rPr>
          <w:szCs w:val="18"/>
        </w:rPr>
      </w:pPr>
      <w:r>
        <w:rPr>
          <w:rFonts w:hint="eastAsia"/>
          <w:lang w:val="zh-CN"/>
        </w:rPr>
        <w:t xml:space="preserve">              </w:t>
      </w:r>
      <w:r w:rsidR="00DA4EE4" w:rsidRPr="00424BBE">
        <w:rPr>
          <w:rStyle w:val="FootnoteReference"/>
          <w:sz w:val="18"/>
          <w:vertAlign w:val="baseline"/>
          <w:lang w:val="zh-CN"/>
        </w:rPr>
        <w:sym w:font="Symbol" w:char="F02A"/>
      </w:r>
      <w:r w:rsidR="00380A6B">
        <w:rPr>
          <w:lang w:val="zh-CN"/>
        </w:rPr>
        <w:t xml:space="preserve"> UNEP/EA.</w:t>
      </w:r>
      <w:r w:rsidR="00287B04">
        <w:rPr>
          <w:rFonts w:hint="eastAsia"/>
          <w:lang w:val="zh-CN"/>
        </w:rPr>
        <w:t>2</w:t>
      </w:r>
      <w:r w:rsidR="00380A6B">
        <w:rPr>
          <w:lang w:val="zh-CN"/>
        </w:rPr>
        <w:t>/1</w:t>
      </w:r>
      <w:r w:rsidR="00380A6B">
        <w:rPr>
          <w:rFonts w:hint="eastAsia"/>
          <w:lang w:val="zh-CN"/>
        </w:rPr>
        <w:t>。</w:t>
      </w:r>
    </w:p>
  </w:footnote>
  <w:footnote w:id="2">
    <w:p w14:paraId="3448CB7A" w14:textId="167E4405" w:rsidR="00DA4EE4" w:rsidRPr="000E1773" w:rsidRDefault="004973A2" w:rsidP="000E1773">
      <w:pPr>
        <w:pStyle w:val="FootnoteText"/>
        <w:tabs>
          <w:tab w:val="right" w:pos="9496"/>
        </w:tabs>
        <w:rPr>
          <w:sz w:val="20"/>
        </w:rPr>
      </w:pPr>
      <w:r w:rsidRPr="000E1773">
        <w:rPr>
          <w:rFonts w:hint="eastAsia"/>
          <w:sz w:val="20"/>
          <w:lang w:val="zh-CN"/>
        </w:rPr>
        <w:t xml:space="preserve">            </w:t>
      </w:r>
      <w:r w:rsidR="002024C7" w:rsidRPr="000E1773">
        <w:rPr>
          <w:rFonts w:hint="eastAsia"/>
          <w:sz w:val="20"/>
          <w:lang w:val="zh-CN"/>
        </w:rPr>
        <w:t xml:space="preserve"> </w:t>
      </w:r>
      <w:r w:rsidRPr="000E1773">
        <w:rPr>
          <w:rFonts w:hint="eastAsia"/>
          <w:sz w:val="20"/>
          <w:lang w:val="zh-CN"/>
        </w:rPr>
        <w:t xml:space="preserve">           </w:t>
      </w:r>
      <w:r w:rsidR="0038746B" w:rsidRPr="000E1773">
        <w:rPr>
          <w:rStyle w:val="FootnoteReference"/>
          <w:szCs w:val="20"/>
          <w:lang w:val="zh-CN"/>
        </w:rPr>
        <w:footnoteRef/>
      </w:r>
      <w:r w:rsidR="0038746B" w:rsidRPr="000E1773">
        <w:rPr>
          <w:sz w:val="20"/>
          <w:lang w:val="zh-CN"/>
        </w:rPr>
        <w:t xml:space="preserve"> </w:t>
      </w:r>
      <w:r w:rsidR="0038746B" w:rsidRPr="000E1773">
        <w:rPr>
          <w:sz w:val="20"/>
          <w:lang w:val="zh-CN"/>
        </w:rPr>
        <w:t>行政和预算问题咨询委员会审查后，取消了</w:t>
      </w:r>
      <w:r w:rsidR="00B51EDA" w:rsidRPr="000E1773">
        <w:rPr>
          <w:rFonts w:hint="eastAsia"/>
          <w:sz w:val="20"/>
          <w:lang w:val="zh-CN"/>
        </w:rPr>
        <w:t>初始</w:t>
      </w:r>
      <w:r w:rsidR="0038746B" w:rsidRPr="000E1773">
        <w:rPr>
          <w:sz w:val="20"/>
          <w:lang w:val="zh-CN"/>
        </w:rPr>
        <w:t>预算中的两个员额。</w:t>
      </w:r>
      <w:r w:rsidR="00897767" w:rsidRPr="000E1773">
        <w:rPr>
          <w:sz w:val="20"/>
          <w:lang w:val="zh-CN"/>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E6F76" w14:textId="1DF5427B" w:rsidR="00DA4EE4" w:rsidRPr="00E274B1" w:rsidRDefault="00DA4EE4" w:rsidP="00E274B1">
    <w:pPr>
      <w:pStyle w:val="Header"/>
      <w:rPr>
        <w:szCs w:val="18"/>
      </w:rPr>
    </w:pPr>
    <w:r w:rsidRPr="00450E22">
      <w:rPr>
        <w:bCs/>
        <w:szCs w:val="18"/>
      </w:rPr>
      <w:t>UNEP</w:t>
    </w:r>
    <w:r w:rsidRPr="00450E22">
      <w:rPr>
        <w:szCs w:val="18"/>
      </w:rPr>
      <w:t>/EA.2/14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68DD2" w14:textId="2B6E57C2" w:rsidR="00DA4EE4" w:rsidRPr="00E274B1" w:rsidRDefault="00DA4EE4" w:rsidP="00E274B1">
    <w:pPr>
      <w:pStyle w:val="Header"/>
      <w:jc w:val="right"/>
      <w:rPr>
        <w:szCs w:val="18"/>
      </w:rPr>
    </w:pPr>
    <w:r w:rsidRPr="00E57E57">
      <w:rPr>
        <w:bCs/>
        <w:szCs w:val="18"/>
      </w:rPr>
      <w:t>UNEP</w:t>
    </w:r>
    <w:r>
      <w:rPr>
        <w:szCs w:val="18"/>
      </w:rPr>
      <w:t>/EA.2/14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EF640" w14:textId="392D97B8" w:rsidR="00DA4EE4" w:rsidRPr="008E2A68" w:rsidRDefault="00DA4EE4" w:rsidP="00E57E57">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58D0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76EC2"/>
    <w:multiLevelType w:val="hybridMultilevel"/>
    <w:tmpl w:val="B59A89F6"/>
    <w:lvl w:ilvl="0" w:tplc="4A9CADDE">
      <w:start w:val="1"/>
      <w:numFmt w:val="bullet"/>
      <w:lvlText w:val="˗"/>
      <w:lvlJc w:val="left"/>
      <w:pPr>
        <w:ind w:left="722" w:hanging="360"/>
      </w:pPr>
      <w:rPr>
        <w:rFonts w:ascii="Times New Roman" w:hAnsi="Times New Roman" w:cs="Times New Roman"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
    <w:nsid w:val="053B5B17"/>
    <w:multiLevelType w:val="hybridMultilevel"/>
    <w:tmpl w:val="6FE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B691E"/>
    <w:multiLevelType w:val="hybridMultilevel"/>
    <w:tmpl w:val="C29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C50C5"/>
    <w:multiLevelType w:val="hybridMultilevel"/>
    <w:tmpl w:val="C2048DF0"/>
    <w:lvl w:ilvl="0" w:tplc="5A365A84">
      <w:start w:val="1"/>
      <w:numFmt w:val="decimal"/>
      <w:lvlText w:val="%1."/>
      <w:lvlJc w:val="left"/>
      <w:pPr>
        <w:ind w:left="1967" w:hanging="360"/>
      </w:pPr>
      <w:rPr>
        <w:rFonts w:hint="eastAsia"/>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5">
    <w:nsid w:val="150D5794"/>
    <w:multiLevelType w:val="hybridMultilevel"/>
    <w:tmpl w:val="DE6C8FF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9E509B"/>
    <w:multiLevelType w:val="hybridMultilevel"/>
    <w:tmpl w:val="95043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A245DE"/>
    <w:multiLevelType w:val="hybridMultilevel"/>
    <w:tmpl w:val="7526BD4C"/>
    <w:lvl w:ilvl="0" w:tplc="33EADEF0">
      <w:start w:val="1"/>
      <w:numFmt w:val="decimal"/>
      <w:pStyle w:val="Normalnumber"/>
      <w:lvlText w:val="%1."/>
      <w:lvlJc w:val="left"/>
      <w:pPr>
        <w:ind w:left="2062" w:hanging="360"/>
      </w:pPr>
      <w:rPr>
        <w:b w:val="0"/>
        <w:sz w:val="24"/>
        <w:szCs w:val="24"/>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8">
    <w:nsid w:val="17B41142"/>
    <w:multiLevelType w:val="hybridMultilevel"/>
    <w:tmpl w:val="D3144A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44355"/>
    <w:multiLevelType w:val="hybridMultilevel"/>
    <w:tmpl w:val="B83A1C20"/>
    <w:lvl w:ilvl="0" w:tplc="2ACE76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11">
    <w:nsid w:val="1BEC5C5B"/>
    <w:multiLevelType w:val="multilevel"/>
    <w:tmpl w:val="B53E86C6"/>
    <w:lvl w:ilvl="0">
      <w:start w:val="2"/>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1C093925"/>
    <w:multiLevelType w:val="hybridMultilevel"/>
    <w:tmpl w:val="7AA6D1C0"/>
    <w:lvl w:ilvl="0" w:tplc="78F25A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D797022"/>
    <w:multiLevelType w:val="hybridMultilevel"/>
    <w:tmpl w:val="0C06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A66535"/>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15">
    <w:nsid w:val="216B34B1"/>
    <w:multiLevelType w:val="hybridMultilevel"/>
    <w:tmpl w:val="FAEA705E"/>
    <w:lvl w:ilvl="0" w:tplc="3BEC1904">
      <w:start w:val="1"/>
      <w:numFmt w:val="upperLetter"/>
      <w:lvlText w:val="%1."/>
      <w:lvlJc w:val="left"/>
      <w:pPr>
        <w:ind w:left="1080" w:hanging="360"/>
      </w:pPr>
      <w:rPr>
        <w:rFonts w:ascii="Tahoma" w:eastAsia="MS Mincho"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2A681B"/>
    <w:multiLevelType w:val="hybridMultilevel"/>
    <w:tmpl w:val="BA3282CC"/>
    <w:lvl w:ilvl="0" w:tplc="2FC05C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8">
    <w:nsid w:val="3A562FF9"/>
    <w:multiLevelType w:val="multilevel"/>
    <w:tmpl w:val="7114A89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B5D0F14"/>
    <w:multiLevelType w:val="hybridMultilevel"/>
    <w:tmpl w:val="267010AA"/>
    <w:lvl w:ilvl="0" w:tplc="388A549A">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20">
    <w:nsid w:val="3D7C7DDD"/>
    <w:multiLevelType w:val="multilevel"/>
    <w:tmpl w:val="C5DC332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3DC737BA"/>
    <w:multiLevelType w:val="hybridMultilevel"/>
    <w:tmpl w:val="3F4CA260"/>
    <w:lvl w:ilvl="0" w:tplc="A8008E80">
      <w:start w:val="1"/>
      <w:numFmt w:val="low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2">
    <w:nsid w:val="4244709D"/>
    <w:multiLevelType w:val="hybridMultilevel"/>
    <w:tmpl w:val="1610BAEA"/>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675585"/>
    <w:multiLevelType w:val="hybridMultilevel"/>
    <w:tmpl w:val="8684DA50"/>
    <w:lvl w:ilvl="0" w:tplc="2ACE769A">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D800BF"/>
    <w:multiLevelType w:val="hybridMultilevel"/>
    <w:tmpl w:val="BEECE432"/>
    <w:lvl w:ilvl="0" w:tplc="A8008E80">
      <w:start w:val="1"/>
      <w:numFmt w:val="lowerLetter"/>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5">
    <w:nsid w:val="4B413401"/>
    <w:multiLevelType w:val="hybridMultilevel"/>
    <w:tmpl w:val="BA606C8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7">
    <w:nsid w:val="54C1309F"/>
    <w:multiLevelType w:val="multilevel"/>
    <w:tmpl w:val="89A02EF4"/>
    <w:lvl w:ilvl="0">
      <w:start w:val="1"/>
      <w:numFmt w:val="decimal"/>
      <w:lvlText w:val="%1."/>
      <w:lvlJc w:val="left"/>
      <w:pPr>
        <w:ind w:left="1607" w:firstLine="1247"/>
      </w:pPr>
      <w:rPr>
        <w:rFonts w:hint="default"/>
      </w:rPr>
    </w:lvl>
    <w:lvl w:ilvl="1">
      <w:start w:val="1"/>
      <w:numFmt w:val="lowerLetter"/>
      <w:lvlText w:val="(%2)"/>
      <w:lvlJc w:val="left"/>
      <w:pPr>
        <w:ind w:left="1247" w:firstLine="1814"/>
      </w:pPr>
      <w:rPr>
        <w:rFonts w:hint="default"/>
      </w:rPr>
    </w:lvl>
    <w:lvl w:ilvl="2">
      <w:start w:val="1"/>
      <w:numFmt w:val="lowerRoman"/>
      <w:lvlText w:val="(%3)"/>
      <w:lvlJc w:val="left"/>
      <w:pPr>
        <w:ind w:left="2948" w:firstLine="2381"/>
      </w:pPr>
      <w:rPr>
        <w:rFonts w:hint="default"/>
      </w:rPr>
    </w:lvl>
    <w:lvl w:ilvl="3">
      <w:start w:val="1"/>
      <w:numFmt w:val="lowerLetter"/>
      <w:lvlText w:val="%4."/>
      <w:lvlJc w:val="left"/>
      <w:pPr>
        <w:ind w:left="3515" w:firstLine="2948"/>
      </w:pPr>
      <w:rPr>
        <w:rFonts w:hint="default"/>
      </w:rPr>
    </w:lvl>
    <w:lvl w:ilvl="4">
      <w:start w:val="1"/>
      <w:numFmt w:val="lowerRoman"/>
      <w:lvlText w:val="%5."/>
      <w:lvlJc w:val="left"/>
      <w:pPr>
        <w:ind w:left="4082" w:firstLine="3515"/>
      </w:pPr>
      <w:rPr>
        <w:rFonts w:hint="default"/>
      </w:rPr>
    </w:lvl>
    <w:lvl w:ilvl="5">
      <w:start w:val="1"/>
      <w:numFmt w:val="lowerRoman"/>
      <w:lvlText w:val="%6."/>
      <w:lvlJc w:val="right"/>
      <w:pPr>
        <w:ind w:left="7835" w:firstLine="7655"/>
      </w:pPr>
      <w:rPr>
        <w:rFonts w:hint="default"/>
      </w:rPr>
    </w:lvl>
    <w:lvl w:ilvl="6">
      <w:start w:val="1"/>
      <w:numFmt w:val="decimal"/>
      <w:lvlText w:val="%7."/>
      <w:lvlJc w:val="left"/>
      <w:pPr>
        <w:ind w:left="8555" w:firstLine="8195"/>
      </w:pPr>
      <w:rPr>
        <w:rFonts w:hint="default"/>
      </w:rPr>
    </w:lvl>
    <w:lvl w:ilvl="7">
      <w:start w:val="1"/>
      <w:numFmt w:val="lowerLetter"/>
      <w:lvlText w:val="%8."/>
      <w:lvlJc w:val="left"/>
      <w:pPr>
        <w:ind w:left="9275" w:firstLine="8915"/>
      </w:pPr>
      <w:rPr>
        <w:rFonts w:hint="default"/>
      </w:rPr>
    </w:lvl>
    <w:lvl w:ilvl="8">
      <w:start w:val="1"/>
      <w:numFmt w:val="lowerRoman"/>
      <w:lvlText w:val="%9."/>
      <w:lvlJc w:val="right"/>
      <w:pPr>
        <w:ind w:left="9995" w:firstLine="9815"/>
      </w:pPr>
      <w:rPr>
        <w:rFonts w:hint="default"/>
      </w:rPr>
    </w:lvl>
  </w:abstractNum>
  <w:abstractNum w:abstractNumId="28">
    <w:nsid w:val="56414806"/>
    <w:multiLevelType w:val="hybridMultilevel"/>
    <w:tmpl w:val="05CE3260"/>
    <w:lvl w:ilvl="0" w:tplc="084C8E62">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AD8487D"/>
    <w:multiLevelType w:val="hybridMultilevel"/>
    <w:tmpl w:val="BDE44AFE"/>
    <w:lvl w:ilvl="0" w:tplc="3B2ED45E">
      <w:start w:val="1"/>
      <w:numFmt w:val="upperRoman"/>
      <w:lvlText w:val="%1."/>
      <w:lvlJc w:val="left"/>
      <w:pPr>
        <w:ind w:left="1080" w:hanging="720"/>
      </w:pPr>
      <w:rPr>
        <w:rFonts w:hint="default"/>
        <w:b/>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9822D8"/>
    <w:multiLevelType w:val="multilevel"/>
    <w:tmpl w:val="D4F8C204"/>
    <w:lvl w:ilvl="0">
      <w:start w:val="3"/>
      <w:numFmt w:val="upperRoman"/>
      <w:lvlText w:val="%1."/>
      <w:lvlJc w:val="right"/>
      <w:pPr>
        <w:ind w:left="851" w:firstLine="360"/>
      </w:pPr>
      <w:rPr>
        <w:u w:val="none"/>
      </w:rPr>
    </w:lvl>
    <w:lvl w:ilvl="1">
      <w:start w:val="1"/>
      <w:numFmt w:val="upperLetter"/>
      <w:lvlText w:val="%2."/>
      <w:lvlJc w:val="left"/>
      <w:pPr>
        <w:ind w:left="1571" w:firstLine="1080"/>
      </w:pPr>
      <w:rPr>
        <w:u w:val="none"/>
      </w:rPr>
    </w:lvl>
    <w:lvl w:ilvl="2">
      <w:start w:val="1"/>
      <w:numFmt w:val="decimal"/>
      <w:lvlText w:val="%3."/>
      <w:lvlJc w:val="left"/>
      <w:pPr>
        <w:ind w:left="2291" w:firstLine="1800"/>
      </w:pPr>
      <w:rPr>
        <w:u w:val="none"/>
      </w:rPr>
    </w:lvl>
    <w:lvl w:ilvl="3">
      <w:start w:val="1"/>
      <w:numFmt w:val="lowerLetter"/>
      <w:lvlText w:val="%4)"/>
      <w:lvlJc w:val="left"/>
      <w:pPr>
        <w:ind w:left="3011" w:firstLine="2520"/>
      </w:pPr>
      <w:rPr>
        <w:u w:val="none"/>
      </w:rPr>
    </w:lvl>
    <w:lvl w:ilvl="4">
      <w:start w:val="1"/>
      <w:numFmt w:val="decimal"/>
      <w:lvlText w:val="(%5)"/>
      <w:lvlJc w:val="left"/>
      <w:pPr>
        <w:ind w:left="3731" w:firstLine="3240"/>
      </w:pPr>
      <w:rPr>
        <w:u w:val="none"/>
      </w:rPr>
    </w:lvl>
    <w:lvl w:ilvl="5">
      <w:start w:val="1"/>
      <w:numFmt w:val="lowerLetter"/>
      <w:lvlText w:val="(%6)"/>
      <w:lvlJc w:val="left"/>
      <w:pPr>
        <w:ind w:left="4451" w:firstLine="3960"/>
      </w:pPr>
      <w:rPr>
        <w:u w:val="none"/>
      </w:rPr>
    </w:lvl>
    <w:lvl w:ilvl="6">
      <w:start w:val="1"/>
      <w:numFmt w:val="lowerRoman"/>
      <w:lvlText w:val="(%7)"/>
      <w:lvlJc w:val="right"/>
      <w:pPr>
        <w:ind w:left="5171" w:firstLine="4680"/>
      </w:pPr>
      <w:rPr>
        <w:u w:val="none"/>
      </w:rPr>
    </w:lvl>
    <w:lvl w:ilvl="7">
      <w:start w:val="1"/>
      <w:numFmt w:val="lowerLetter"/>
      <w:lvlText w:val="(%8)"/>
      <w:lvlJc w:val="left"/>
      <w:pPr>
        <w:ind w:left="5891" w:firstLine="5400"/>
      </w:pPr>
      <w:rPr>
        <w:u w:val="none"/>
      </w:rPr>
    </w:lvl>
    <w:lvl w:ilvl="8">
      <w:start w:val="1"/>
      <w:numFmt w:val="lowerRoman"/>
      <w:lvlText w:val="(%9)"/>
      <w:lvlJc w:val="right"/>
      <w:pPr>
        <w:ind w:left="6611" w:firstLine="6120"/>
      </w:pPr>
      <w:rPr>
        <w:u w:val="none"/>
      </w:rPr>
    </w:lvl>
  </w:abstractNum>
  <w:abstractNum w:abstractNumId="31">
    <w:nsid w:val="5D635D55"/>
    <w:multiLevelType w:val="hybridMultilevel"/>
    <w:tmpl w:val="BD90DB76"/>
    <w:lvl w:ilvl="0" w:tplc="0809001B">
      <w:start w:val="1"/>
      <w:numFmt w:val="lowerRoman"/>
      <w:lvlText w:val="%1."/>
      <w:lvlJc w:val="right"/>
      <w:pPr>
        <w:ind w:left="720" w:hanging="360"/>
      </w:pPr>
    </w:lvl>
    <w:lvl w:ilvl="1" w:tplc="08090019">
      <w:start w:val="1"/>
      <w:numFmt w:val="lowerLetter"/>
      <w:lvlText w:val="%2."/>
      <w:lvlJc w:val="left"/>
      <w:pPr>
        <w:ind w:left="99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7B78C3"/>
    <w:multiLevelType w:val="hybridMultilevel"/>
    <w:tmpl w:val="256AD0B8"/>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1EF61E0"/>
    <w:multiLevelType w:val="hybridMultilevel"/>
    <w:tmpl w:val="43CA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3441C4"/>
    <w:multiLevelType w:val="hybridMultilevel"/>
    <w:tmpl w:val="89CAAEBE"/>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8752A60"/>
    <w:multiLevelType w:val="hybridMultilevel"/>
    <w:tmpl w:val="239098E0"/>
    <w:lvl w:ilvl="0" w:tplc="3A5C3DF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9D21FB"/>
    <w:multiLevelType w:val="hybridMultilevel"/>
    <w:tmpl w:val="42E0DA7C"/>
    <w:lvl w:ilvl="0" w:tplc="B4CA1E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9A6737"/>
    <w:multiLevelType w:val="hybridMultilevel"/>
    <w:tmpl w:val="D9682E44"/>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C4C617F"/>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39">
    <w:nsid w:val="6CCA4957"/>
    <w:multiLevelType w:val="hybridMultilevel"/>
    <w:tmpl w:val="47003F90"/>
    <w:lvl w:ilvl="0" w:tplc="0809000F">
      <w:start w:val="1"/>
      <w:numFmt w:val="decimal"/>
      <w:lvlText w:val="%1."/>
      <w:lvlJc w:val="left"/>
      <w:pPr>
        <w:ind w:left="1967" w:hanging="360"/>
      </w:pPr>
    </w:lvl>
    <w:lvl w:ilvl="1" w:tplc="388A549A">
      <w:start w:val="1"/>
      <w:numFmt w:val="lowerLetter"/>
      <w:lvlText w:val="(%2)"/>
      <w:lvlJc w:val="left"/>
      <w:pPr>
        <w:ind w:left="4046" w:hanging="360"/>
      </w:pPr>
      <w:rPr>
        <w:rFonts w:hint="default"/>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0">
    <w:nsid w:val="75117113"/>
    <w:multiLevelType w:val="hybridMultilevel"/>
    <w:tmpl w:val="13006192"/>
    <w:lvl w:ilvl="0" w:tplc="5358D7C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5C1376F"/>
    <w:multiLevelType w:val="hybridMultilevel"/>
    <w:tmpl w:val="0ADCD64A"/>
    <w:lvl w:ilvl="0" w:tplc="C3E4AB6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nsid w:val="762126C9"/>
    <w:multiLevelType w:val="hybridMultilevel"/>
    <w:tmpl w:val="CC08EDDE"/>
    <w:lvl w:ilvl="0" w:tplc="0670575A">
      <w:start w:val="1"/>
      <w:numFmt w:val="upperRoman"/>
      <w:lvlText w:val="%1."/>
      <w:lvlJc w:val="left"/>
      <w:pPr>
        <w:tabs>
          <w:tab w:val="num" w:pos="1080"/>
        </w:tabs>
        <w:ind w:left="1080" w:hanging="720"/>
      </w:pPr>
      <w:rPr>
        <w:rFonts w:hint="default"/>
      </w:rPr>
    </w:lvl>
    <w:lvl w:ilvl="1" w:tplc="3092A726">
      <w:start w:val="1"/>
      <w:numFmt w:val="decimal"/>
      <w:lvlText w:val="%2."/>
      <w:lvlJc w:val="left"/>
      <w:pPr>
        <w:tabs>
          <w:tab w:val="num" w:pos="900"/>
        </w:tabs>
        <w:ind w:left="900" w:hanging="360"/>
      </w:pPr>
      <w:rPr>
        <w:rFonts w:ascii="Calibri" w:hAnsi="Calibri" w:cs="Calibri" w:hint="default"/>
        <w:b w:val="0"/>
        <w:i w:val="0"/>
      </w:rPr>
    </w:lvl>
    <w:lvl w:ilvl="2" w:tplc="0409001B">
      <w:start w:val="1"/>
      <w:numFmt w:val="lowerRoman"/>
      <w:lvlText w:val="%3."/>
      <w:lvlJc w:val="right"/>
      <w:pPr>
        <w:tabs>
          <w:tab w:val="num" w:pos="2160"/>
        </w:tabs>
        <w:ind w:left="2160" w:hanging="180"/>
      </w:pPr>
    </w:lvl>
    <w:lvl w:ilvl="3" w:tplc="ACA23092">
      <w:start w:val="14"/>
      <w:numFmt w:val="decimal"/>
      <w:lvlText w:val="%4"/>
      <w:lvlJc w:val="left"/>
      <w:pPr>
        <w:ind w:left="720" w:hanging="360"/>
      </w:pPr>
      <w:rPr>
        <w:rFonts w:hint="default"/>
        <w:i w:val="0"/>
      </w:rPr>
    </w:lvl>
    <w:lvl w:ilvl="4" w:tplc="3092A726">
      <w:start w:val="1"/>
      <w:numFmt w:val="decimal"/>
      <w:lvlText w:val="%5."/>
      <w:lvlJc w:val="left"/>
      <w:pPr>
        <w:ind w:left="1080" w:hanging="360"/>
      </w:pPr>
      <w:rPr>
        <w:rFonts w:ascii="Calibri" w:hAnsi="Calibri" w:cs="Calibri" w:hint="default"/>
        <w:b w:val="0"/>
        <w:i w:val="0"/>
      </w:rPr>
    </w:lvl>
    <w:lvl w:ilvl="5" w:tplc="0409001B">
      <w:start w:val="1"/>
      <w:numFmt w:val="lowerRoman"/>
      <w:lvlText w:val="%6."/>
      <w:lvlJc w:val="right"/>
      <w:pPr>
        <w:tabs>
          <w:tab w:val="num" w:pos="630"/>
        </w:tabs>
        <w:ind w:left="630" w:hanging="180"/>
      </w:pPr>
    </w:lvl>
    <w:lvl w:ilvl="6" w:tplc="20D04ECA">
      <w:start w:val="1"/>
      <w:numFmt w:val="low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8773C6E"/>
    <w:multiLevelType w:val="hybridMultilevel"/>
    <w:tmpl w:val="7D581DA0"/>
    <w:lvl w:ilvl="0" w:tplc="04090013">
      <w:start w:val="1"/>
      <w:numFmt w:val="upperRoman"/>
      <w:lvlText w:val="%1."/>
      <w:lvlJc w:val="righ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44">
    <w:nsid w:val="79F50465"/>
    <w:multiLevelType w:val="hybridMultilevel"/>
    <w:tmpl w:val="93A00F9E"/>
    <w:lvl w:ilvl="0" w:tplc="0409000F">
      <w:start w:val="1"/>
      <w:numFmt w:val="decimal"/>
      <w:lvlText w:val="%1."/>
      <w:lvlJc w:val="left"/>
      <w:pPr>
        <w:ind w:left="282" w:hanging="360"/>
      </w:pPr>
    </w:lvl>
    <w:lvl w:ilvl="1" w:tplc="08090019">
      <w:start w:val="1"/>
      <w:numFmt w:val="lowerLetter"/>
      <w:lvlText w:val="%2."/>
      <w:lvlJc w:val="left"/>
      <w:pPr>
        <w:ind w:left="205" w:hanging="360"/>
      </w:pPr>
    </w:lvl>
    <w:lvl w:ilvl="2" w:tplc="0809001B" w:tentative="1">
      <w:start w:val="1"/>
      <w:numFmt w:val="lowerRoman"/>
      <w:lvlText w:val="%3."/>
      <w:lvlJc w:val="right"/>
      <w:pPr>
        <w:ind w:left="925" w:hanging="180"/>
      </w:pPr>
    </w:lvl>
    <w:lvl w:ilvl="3" w:tplc="0809000F" w:tentative="1">
      <w:start w:val="1"/>
      <w:numFmt w:val="decimal"/>
      <w:lvlText w:val="%4."/>
      <w:lvlJc w:val="left"/>
      <w:pPr>
        <w:ind w:left="1645" w:hanging="360"/>
      </w:pPr>
    </w:lvl>
    <w:lvl w:ilvl="4" w:tplc="08090019" w:tentative="1">
      <w:start w:val="1"/>
      <w:numFmt w:val="lowerLetter"/>
      <w:lvlText w:val="%5."/>
      <w:lvlJc w:val="left"/>
      <w:pPr>
        <w:ind w:left="2365" w:hanging="360"/>
      </w:pPr>
    </w:lvl>
    <w:lvl w:ilvl="5" w:tplc="0809001B" w:tentative="1">
      <w:start w:val="1"/>
      <w:numFmt w:val="lowerRoman"/>
      <w:lvlText w:val="%6."/>
      <w:lvlJc w:val="right"/>
      <w:pPr>
        <w:ind w:left="3085" w:hanging="180"/>
      </w:pPr>
    </w:lvl>
    <w:lvl w:ilvl="6" w:tplc="0809000F" w:tentative="1">
      <w:start w:val="1"/>
      <w:numFmt w:val="decimal"/>
      <w:lvlText w:val="%7."/>
      <w:lvlJc w:val="left"/>
      <w:pPr>
        <w:ind w:left="3805" w:hanging="360"/>
      </w:pPr>
    </w:lvl>
    <w:lvl w:ilvl="7" w:tplc="08090019" w:tentative="1">
      <w:start w:val="1"/>
      <w:numFmt w:val="lowerLetter"/>
      <w:lvlText w:val="%8."/>
      <w:lvlJc w:val="left"/>
      <w:pPr>
        <w:ind w:left="4525" w:hanging="360"/>
      </w:pPr>
    </w:lvl>
    <w:lvl w:ilvl="8" w:tplc="0809001B" w:tentative="1">
      <w:start w:val="1"/>
      <w:numFmt w:val="lowerRoman"/>
      <w:lvlText w:val="%9."/>
      <w:lvlJc w:val="right"/>
      <w:pPr>
        <w:ind w:left="5245" w:hanging="180"/>
      </w:pPr>
    </w:lvl>
  </w:abstractNum>
  <w:abstractNum w:abstractNumId="45">
    <w:nsid w:val="7C2B44DF"/>
    <w:multiLevelType w:val="hybridMultilevel"/>
    <w:tmpl w:val="C5D4D93A"/>
    <w:lvl w:ilvl="0" w:tplc="077EDA14">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75515B"/>
    <w:multiLevelType w:val="hybridMultilevel"/>
    <w:tmpl w:val="B54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26"/>
  </w:num>
  <w:num w:numId="4">
    <w:abstractNumId w:val="26"/>
  </w:num>
  <w:num w:numId="5">
    <w:abstractNumId w:val="26"/>
  </w:num>
  <w:num w:numId="6">
    <w:abstractNumId w:val="26"/>
  </w:num>
  <w:num w:numId="7">
    <w:abstractNumId w:val="26"/>
  </w:num>
  <w:num w:numId="8">
    <w:abstractNumId w:val="35"/>
  </w:num>
  <w:num w:numId="9">
    <w:abstractNumId w:val="45"/>
  </w:num>
  <w:num w:numId="10">
    <w:abstractNumId w:val="31"/>
  </w:num>
  <w:num w:numId="11">
    <w:abstractNumId w:val="41"/>
  </w:num>
  <w:num w:numId="12">
    <w:abstractNumId w:val="12"/>
  </w:num>
  <w:num w:numId="13">
    <w:abstractNumId w:val="28"/>
  </w:num>
  <w:num w:numId="14">
    <w:abstractNumId w:val="46"/>
  </w:num>
  <w:num w:numId="15">
    <w:abstractNumId w:val="33"/>
  </w:num>
  <w:num w:numId="16">
    <w:abstractNumId w:val="15"/>
  </w:num>
  <w:num w:numId="17">
    <w:abstractNumId w:val="16"/>
  </w:num>
  <w:num w:numId="18">
    <w:abstractNumId w:val="40"/>
  </w:num>
  <w:num w:numId="19">
    <w:abstractNumId w:val="39"/>
  </w:num>
  <w:num w:numId="20">
    <w:abstractNumId w:val="0"/>
  </w:num>
  <w:num w:numId="21">
    <w:abstractNumId w:val="3"/>
  </w:num>
  <w:num w:numId="22">
    <w:abstractNumId w:val="2"/>
  </w:num>
  <w:num w:numId="23">
    <w:abstractNumId w:val="13"/>
  </w:num>
  <w:num w:numId="24">
    <w:abstractNumId w:val="6"/>
  </w:num>
  <w:num w:numId="25">
    <w:abstractNumId w:val="19"/>
  </w:num>
  <w:num w:numId="26">
    <w:abstractNumId w:val="20"/>
  </w:num>
  <w:num w:numId="27">
    <w:abstractNumId w:val="30"/>
  </w:num>
  <w:num w:numId="28">
    <w:abstractNumId w:val="27"/>
  </w:num>
  <w:num w:numId="29">
    <w:abstractNumId w:val="11"/>
  </w:num>
  <w:num w:numId="30">
    <w:abstractNumId w:val="14"/>
  </w:num>
  <w:num w:numId="31">
    <w:abstractNumId w:val="38"/>
  </w:num>
  <w:num w:numId="32">
    <w:abstractNumId w:val="42"/>
  </w:num>
  <w:num w:numId="33">
    <w:abstractNumId w:val="25"/>
  </w:num>
  <w:num w:numId="34">
    <w:abstractNumId w:val="5"/>
  </w:num>
  <w:num w:numId="35">
    <w:abstractNumId w:val="36"/>
  </w:num>
  <w:num w:numId="36">
    <w:abstractNumId w:val="22"/>
  </w:num>
  <w:num w:numId="37">
    <w:abstractNumId w:val="18"/>
  </w:num>
  <w:num w:numId="38">
    <w:abstractNumId w:val="29"/>
  </w:num>
  <w:num w:numId="39">
    <w:abstractNumId w:val="9"/>
  </w:num>
  <w:num w:numId="40">
    <w:abstractNumId w:val="23"/>
  </w:num>
  <w:num w:numId="41">
    <w:abstractNumId w:val="32"/>
  </w:num>
  <w:num w:numId="42">
    <w:abstractNumId w:val="34"/>
  </w:num>
  <w:num w:numId="43">
    <w:abstractNumId w:val="8"/>
  </w:num>
  <w:num w:numId="44">
    <w:abstractNumId w:val="37"/>
  </w:num>
  <w:num w:numId="45">
    <w:abstractNumId w:val="7"/>
  </w:num>
  <w:num w:numId="46">
    <w:abstractNumId w:val="24"/>
  </w:num>
  <w:num w:numId="47">
    <w:abstractNumId w:val="21"/>
  </w:num>
  <w:num w:numId="48">
    <w:abstractNumId w:val="1"/>
  </w:num>
  <w:num w:numId="49">
    <w:abstractNumId w:val="7"/>
  </w:num>
  <w:num w:numId="50">
    <w:abstractNumId w:val="44"/>
  </w:num>
  <w:num w:numId="51">
    <w:abstractNumId w:val="43"/>
  </w:num>
  <w:num w:numId="52">
    <w:abstractNumId w:val="7"/>
  </w:num>
  <w:num w:numId="53">
    <w:abstractNumId w:val="7"/>
  </w:num>
  <w:num w:numId="54">
    <w:abstractNumId w:val="7"/>
  </w:num>
  <w:num w:numId="55">
    <w:abstractNumId w:val="7"/>
  </w:num>
  <w:num w:numId="56">
    <w:abstractNumId w:val="7"/>
  </w:num>
  <w:num w:numId="57">
    <w:abstractNumId w:val="7"/>
  </w:num>
  <w:num w:numId="58">
    <w:abstractNumId w:val="7"/>
  </w:num>
  <w:num w:numId="59">
    <w:abstractNumId w:val="7"/>
  </w:num>
  <w:num w:numId="60">
    <w:abstractNumId w:val="7"/>
  </w:num>
  <w:num w:numId="61">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PH" w:vendorID="64" w:dllVersion="131078" w:nlCheck="1" w:checkStyle="1"/>
  <w:activeWritingStyle w:appName="MSWord" w:lang="zh-CN" w:vendorID="64" w:dllVersion="131077"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56FF"/>
    <w:rsid w:val="000149E6"/>
    <w:rsid w:val="000161DE"/>
    <w:rsid w:val="000247B0"/>
    <w:rsid w:val="00025E10"/>
    <w:rsid w:val="00026997"/>
    <w:rsid w:val="00033E0B"/>
    <w:rsid w:val="00035EDE"/>
    <w:rsid w:val="000509B4"/>
    <w:rsid w:val="00052DE2"/>
    <w:rsid w:val="00057028"/>
    <w:rsid w:val="0006035B"/>
    <w:rsid w:val="00071169"/>
    <w:rsid w:val="00071886"/>
    <w:rsid w:val="000742BC"/>
    <w:rsid w:val="0007550A"/>
    <w:rsid w:val="00082A0C"/>
    <w:rsid w:val="00083504"/>
    <w:rsid w:val="0009640C"/>
    <w:rsid w:val="000A41E1"/>
    <w:rsid w:val="000B22A2"/>
    <w:rsid w:val="000C2A52"/>
    <w:rsid w:val="000C3877"/>
    <w:rsid w:val="000D1C6B"/>
    <w:rsid w:val="000D33C0"/>
    <w:rsid w:val="000D3AB4"/>
    <w:rsid w:val="000D6941"/>
    <w:rsid w:val="000E1773"/>
    <w:rsid w:val="000E2B51"/>
    <w:rsid w:val="000E314F"/>
    <w:rsid w:val="00104642"/>
    <w:rsid w:val="001054ED"/>
    <w:rsid w:val="00107633"/>
    <w:rsid w:val="00111CD3"/>
    <w:rsid w:val="00116396"/>
    <w:rsid w:val="001201B1"/>
    <w:rsid w:val="001202E3"/>
    <w:rsid w:val="00123699"/>
    <w:rsid w:val="00126083"/>
    <w:rsid w:val="0013059D"/>
    <w:rsid w:val="00131459"/>
    <w:rsid w:val="00141A55"/>
    <w:rsid w:val="001446A3"/>
    <w:rsid w:val="001474CA"/>
    <w:rsid w:val="00153764"/>
    <w:rsid w:val="00155395"/>
    <w:rsid w:val="00160D74"/>
    <w:rsid w:val="00162ADB"/>
    <w:rsid w:val="00167391"/>
    <w:rsid w:val="00167D02"/>
    <w:rsid w:val="001757AA"/>
    <w:rsid w:val="00176F7A"/>
    <w:rsid w:val="00181EC8"/>
    <w:rsid w:val="00184349"/>
    <w:rsid w:val="00194D36"/>
    <w:rsid w:val="00195F33"/>
    <w:rsid w:val="001A2830"/>
    <w:rsid w:val="001A2A33"/>
    <w:rsid w:val="001B1617"/>
    <w:rsid w:val="001B2CEC"/>
    <w:rsid w:val="001B504B"/>
    <w:rsid w:val="001D196C"/>
    <w:rsid w:val="001D3874"/>
    <w:rsid w:val="001D7E75"/>
    <w:rsid w:val="001E04A1"/>
    <w:rsid w:val="001E0D4D"/>
    <w:rsid w:val="001E2494"/>
    <w:rsid w:val="001E56D2"/>
    <w:rsid w:val="001E7D56"/>
    <w:rsid w:val="001F39EC"/>
    <w:rsid w:val="001F679A"/>
    <w:rsid w:val="001F75DE"/>
    <w:rsid w:val="001F7912"/>
    <w:rsid w:val="00200D58"/>
    <w:rsid w:val="002013BE"/>
    <w:rsid w:val="002024C7"/>
    <w:rsid w:val="00205302"/>
    <w:rsid w:val="002063A4"/>
    <w:rsid w:val="00211417"/>
    <w:rsid w:val="0021145B"/>
    <w:rsid w:val="0021330F"/>
    <w:rsid w:val="00236099"/>
    <w:rsid w:val="002379FC"/>
    <w:rsid w:val="00243D36"/>
    <w:rsid w:val="00245BFF"/>
    <w:rsid w:val="00247707"/>
    <w:rsid w:val="002533A8"/>
    <w:rsid w:val="0026018E"/>
    <w:rsid w:val="00267754"/>
    <w:rsid w:val="00284043"/>
    <w:rsid w:val="00284604"/>
    <w:rsid w:val="00286740"/>
    <w:rsid w:val="00287B04"/>
    <w:rsid w:val="002922E7"/>
    <w:rsid w:val="002929D8"/>
    <w:rsid w:val="002A237D"/>
    <w:rsid w:val="002A42AC"/>
    <w:rsid w:val="002A4C53"/>
    <w:rsid w:val="002B0672"/>
    <w:rsid w:val="002B247F"/>
    <w:rsid w:val="002B2A8E"/>
    <w:rsid w:val="002B7F74"/>
    <w:rsid w:val="002C145D"/>
    <w:rsid w:val="002C2C3E"/>
    <w:rsid w:val="002C4C33"/>
    <w:rsid w:val="002C533E"/>
    <w:rsid w:val="002D027F"/>
    <w:rsid w:val="002D6345"/>
    <w:rsid w:val="002D7A85"/>
    <w:rsid w:val="002D7B60"/>
    <w:rsid w:val="002E4EC9"/>
    <w:rsid w:val="002E5225"/>
    <w:rsid w:val="002F32EC"/>
    <w:rsid w:val="002F4761"/>
    <w:rsid w:val="002F5C79"/>
    <w:rsid w:val="003019E2"/>
    <w:rsid w:val="00301F1C"/>
    <w:rsid w:val="0030769D"/>
    <w:rsid w:val="0031413F"/>
    <w:rsid w:val="003148BB"/>
    <w:rsid w:val="00317976"/>
    <w:rsid w:val="003218A9"/>
    <w:rsid w:val="00337A5B"/>
    <w:rsid w:val="00337CB6"/>
    <w:rsid w:val="00344A99"/>
    <w:rsid w:val="003559BF"/>
    <w:rsid w:val="00355EA9"/>
    <w:rsid w:val="003578DE"/>
    <w:rsid w:val="00360CFF"/>
    <w:rsid w:val="00362BAF"/>
    <w:rsid w:val="00363025"/>
    <w:rsid w:val="003630F3"/>
    <w:rsid w:val="00363DC0"/>
    <w:rsid w:val="0036570E"/>
    <w:rsid w:val="00380A6B"/>
    <w:rsid w:val="00386F6C"/>
    <w:rsid w:val="0038746B"/>
    <w:rsid w:val="00392D30"/>
    <w:rsid w:val="00396257"/>
    <w:rsid w:val="00397EB8"/>
    <w:rsid w:val="003A4FD0"/>
    <w:rsid w:val="003A69D1"/>
    <w:rsid w:val="003A70CF"/>
    <w:rsid w:val="003A7705"/>
    <w:rsid w:val="003A77F1"/>
    <w:rsid w:val="003B1545"/>
    <w:rsid w:val="003C0837"/>
    <w:rsid w:val="003C3D01"/>
    <w:rsid w:val="003C409D"/>
    <w:rsid w:val="003C5BA6"/>
    <w:rsid w:val="003D06CA"/>
    <w:rsid w:val="003E1CCD"/>
    <w:rsid w:val="003E603F"/>
    <w:rsid w:val="003F0E85"/>
    <w:rsid w:val="00400B70"/>
    <w:rsid w:val="00410C55"/>
    <w:rsid w:val="004152C7"/>
    <w:rsid w:val="00416854"/>
    <w:rsid w:val="00417725"/>
    <w:rsid w:val="00424BBE"/>
    <w:rsid w:val="00437C04"/>
    <w:rsid w:val="00437F26"/>
    <w:rsid w:val="00444097"/>
    <w:rsid w:val="00445487"/>
    <w:rsid w:val="00447745"/>
    <w:rsid w:val="0045007E"/>
    <w:rsid w:val="0045061E"/>
    <w:rsid w:val="00450E22"/>
    <w:rsid w:val="00454769"/>
    <w:rsid w:val="00454874"/>
    <w:rsid w:val="00455A40"/>
    <w:rsid w:val="00456F3B"/>
    <w:rsid w:val="00457ECD"/>
    <w:rsid w:val="00466991"/>
    <w:rsid w:val="0047064C"/>
    <w:rsid w:val="00474292"/>
    <w:rsid w:val="0049127B"/>
    <w:rsid w:val="004973A2"/>
    <w:rsid w:val="004A42E1"/>
    <w:rsid w:val="004A6852"/>
    <w:rsid w:val="004B162C"/>
    <w:rsid w:val="004B50A5"/>
    <w:rsid w:val="004C3DBE"/>
    <w:rsid w:val="004C5C96"/>
    <w:rsid w:val="004D06A4"/>
    <w:rsid w:val="004D405B"/>
    <w:rsid w:val="004E14FF"/>
    <w:rsid w:val="004F1A81"/>
    <w:rsid w:val="004F2242"/>
    <w:rsid w:val="004F4311"/>
    <w:rsid w:val="004F5555"/>
    <w:rsid w:val="0050044A"/>
    <w:rsid w:val="00507B4F"/>
    <w:rsid w:val="005218D9"/>
    <w:rsid w:val="00523162"/>
    <w:rsid w:val="00536186"/>
    <w:rsid w:val="00537BDD"/>
    <w:rsid w:val="005402E9"/>
    <w:rsid w:val="00544CBB"/>
    <w:rsid w:val="0055249A"/>
    <w:rsid w:val="00557B8E"/>
    <w:rsid w:val="00561F50"/>
    <w:rsid w:val="005636B6"/>
    <w:rsid w:val="0057315F"/>
    <w:rsid w:val="00576104"/>
    <w:rsid w:val="00581043"/>
    <w:rsid w:val="00582538"/>
    <w:rsid w:val="0058287F"/>
    <w:rsid w:val="00583CA9"/>
    <w:rsid w:val="0059169A"/>
    <w:rsid w:val="00594678"/>
    <w:rsid w:val="00594A10"/>
    <w:rsid w:val="005A18F6"/>
    <w:rsid w:val="005A7AB0"/>
    <w:rsid w:val="005B0FCF"/>
    <w:rsid w:val="005B6526"/>
    <w:rsid w:val="005C67C8"/>
    <w:rsid w:val="005C76FF"/>
    <w:rsid w:val="005D0249"/>
    <w:rsid w:val="005D136C"/>
    <w:rsid w:val="005D68A8"/>
    <w:rsid w:val="005D6D57"/>
    <w:rsid w:val="005D6E8C"/>
    <w:rsid w:val="005F0C62"/>
    <w:rsid w:val="005F100C"/>
    <w:rsid w:val="005F68DA"/>
    <w:rsid w:val="0060773B"/>
    <w:rsid w:val="006157B5"/>
    <w:rsid w:val="00620FB0"/>
    <w:rsid w:val="006233E6"/>
    <w:rsid w:val="00626FC6"/>
    <w:rsid w:val="006303B4"/>
    <w:rsid w:val="00633D3D"/>
    <w:rsid w:val="006408E8"/>
    <w:rsid w:val="00641703"/>
    <w:rsid w:val="006431A6"/>
    <w:rsid w:val="006459F6"/>
    <w:rsid w:val="00647D68"/>
    <w:rsid w:val="006501AD"/>
    <w:rsid w:val="00651BFA"/>
    <w:rsid w:val="00652699"/>
    <w:rsid w:val="00652F62"/>
    <w:rsid w:val="00654475"/>
    <w:rsid w:val="0065477A"/>
    <w:rsid w:val="00657BC1"/>
    <w:rsid w:val="00665A4B"/>
    <w:rsid w:val="00673E62"/>
    <w:rsid w:val="00675DF0"/>
    <w:rsid w:val="006863EE"/>
    <w:rsid w:val="00686CB4"/>
    <w:rsid w:val="00686D11"/>
    <w:rsid w:val="00692E2A"/>
    <w:rsid w:val="00696869"/>
    <w:rsid w:val="006A4D4C"/>
    <w:rsid w:val="006A76F2"/>
    <w:rsid w:val="006B2492"/>
    <w:rsid w:val="006B4A7A"/>
    <w:rsid w:val="006B65D7"/>
    <w:rsid w:val="006C1EFC"/>
    <w:rsid w:val="006C2400"/>
    <w:rsid w:val="006D4450"/>
    <w:rsid w:val="006D7241"/>
    <w:rsid w:val="006D7EFB"/>
    <w:rsid w:val="006E38A6"/>
    <w:rsid w:val="006E6672"/>
    <w:rsid w:val="006E6722"/>
    <w:rsid w:val="007027B9"/>
    <w:rsid w:val="00704F64"/>
    <w:rsid w:val="00715E88"/>
    <w:rsid w:val="00716C6F"/>
    <w:rsid w:val="00731B46"/>
    <w:rsid w:val="00733626"/>
    <w:rsid w:val="00734CAA"/>
    <w:rsid w:val="007463A7"/>
    <w:rsid w:val="0075533C"/>
    <w:rsid w:val="00757581"/>
    <w:rsid w:val="007611A0"/>
    <w:rsid w:val="00761E8B"/>
    <w:rsid w:val="007714B8"/>
    <w:rsid w:val="00781961"/>
    <w:rsid w:val="00791968"/>
    <w:rsid w:val="00796D3F"/>
    <w:rsid w:val="007A1683"/>
    <w:rsid w:val="007A26F9"/>
    <w:rsid w:val="007A5C12"/>
    <w:rsid w:val="007A7CB0"/>
    <w:rsid w:val="007B1271"/>
    <w:rsid w:val="007B5672"/>
    <w:rsid w:val="007B68A3"/>
    <w:rsid w:val="007B6F86"/>
    <w:rsid w:val="007B77D2"/>
    <w:rsid w:val="007C2541"/>
    <w:rsid w:val="007D3DA2"/>
    <w:rsid w:val="007D66A8"/>
    <w:rsid w:val="007E003F"/>
    <w:rsid w:val="007E0158"/>
    <w:rsid w:val="007F255C"/>
    <w:rsid w:val="007F5418"/>
    <w:rsid w:val="00804848"/>
    <w:rsid w:val="00810BBE"/>
    <w:rsid w:val="008164F2"/>
    <w:rsid w:val="00817D8C"/>
    <w:rsid w:val="00821395"/>
    <w:rsid w:val="00821975"/>
    <w:rsid w:val="00830E26"/>
    <w:rsid w:val="008348BB"/>
    <w:rsid w:val="00837A89"/>
    <w:rsid w:val="00843576"/>
    <w:rsid w:val="00843B64"/>
    <w:rsid w:val="008478FC"/>
    <w:rsid w:val="008554C7"/>
    <w:rsid w:val="00856C70"/>
    <w:rsid w:val="00867BFF"/>
    <w:rsid w:val="00870A6E"/>
    <w:rsid w:val="00873A80"/>
    <w:rsid w:val="0088480A"/>
    <w:rsid w:val="0088757A"/>
    <w:rsid w:val="00894F67"/>
    <w:rsid w:val="008957DD"/>
    <w:rsid w:val="00897767"/>
    <w:rsid w:val="00897D98"/>
    <w:rsid w:val="008A00DD"/>
    <w:rsid w:val="008A3FED"/>
    <w:rsid w:val="008A6DF2"/>
    <w:rsid w:val="008A7807"/>
    <w:rsid w:val="008B4CC9"/>
    <w:rsid w:val="008C2686"/>
    <w:rsid w:val="008C7113"/>
    <w:rsid w:val="008D14F5"/>
    <w:rsid w:val="008D7C99"/>
    <w:rsid w:val="008E0FCB"/>
    <w:rsid w:val="008E2A68"/>
    <w:rsid w:val="008F29FF"/>
    <w:rsid w:val="008F6C57"/>
    <w:rsid w:val="00903436"/>
    <w:rsid w:val="0091435D"/>
    <w:rsid w:val="00914808"/>
    <w:rsid w:val="00916E7F"/>
    <w:rsid w:val="0092178C"/>
    <w:rsid w:val="009249B9"/>
    <w:rsid w:val="00930B88"/>
    <w:rsid w:val="0093364E"/>
    <w:rsid w:val="009349CC"/>
    <w:rsid w:val="00937030"/>
    <w:rsid w:val="009400A0"/>
    <w:rsid w:val="00940DCC"/>
    <w:rsid w:val="0094179A"/>
    <w:rsid w:val="0094459E"/>
    <w:rsid w:val="00944A3F"/>
    <w:rsid w:val="00944DBC"/>
    <w:rsid w:val="009507E5"/>
    <w:rsid w:val="00950977"/>
    <w:rsid w:val="00950FD3"/>
    <w:rsid w:val="009517DF"/>
    <w:rsid w:val="00951A7B"/>
    <w:rsid w:val="009529DB"/>
    <w:rsid w:val="00952FA3"/>
    <w:rsid w:val="009564A6"/>
    <w:rsid w:val="009574CE"/>
    <w:rsid w:val="009626FD"/>
    <w:rsid w:val="00967621"/>
    <w:rsid w:val="00967969"/>
    <w:rsid w:val="00967E6A"/>
    <w:rsid w:val="00967FEF"/>
    <w:rsid w:val="009718CC"/>
    <w:rsid w:val="009739FD"/>
    <w:rsid w:val="00977C54"/>
    <w:rsid w:val="00992E2A"/>
    <w:rsid w:val="009A7162"/>
    <w:rsid w:val="009B4A0F"/>
    <w:rsid w:val="009C11D2"/>
    <w:rsid w:val="009C6C70"/>
    <w:rsid w:val="009C7374"/>
    <w:rsid w:val="009D0B63"/>
    <w:rsid w:val="009D20E0"/>
    <w:rsid w:val="009E1189"/>
    <w:rsid w:val="009E307E"/>
    <w:rsid w:val="009E5885"/>
    <w:rsid w:val="009F4972"/>
    <w:rsid w:val="009F65B0"/>
    <w:rsid w:val="00A07870"/>
    <w:rsid w:val="00A07F19"/>
    <w:rsid w:val="00A1348D"/>
    <w:rsid w:val="00A232EE"/>
    <w:rsid w:val="00A26562"/>
    <w:rsid w:val="00A31C79"/>
    <w:rsid w:val="00A4175F"/>
    <w:rsid w:val="00A44411"/>
    <w:rsid w:val="00A469FA"/>
    <w:rsid w:val="00A529CF"/>
    <w:rsid w:val="00A55B01"/>
    <w:rsid w:val="00A56735"/>
    <w:rsid w:val="00A56B5B"/>
    <w:rsid w:val="00A603FF"/>
    <w:rsid w:val="00A657DD"/>
    <w:rsid w:val="00A666A6"/>
    <w:rsid w:val="00A675FD"/>
    <w:rsid w:val="00A72437"/>
    <w:rsid w:val="00A80611"/>
    <w:rsid w:val="00A828B9"/>
    <w:rsid w:val="00A9703E"/>
    <w:rsid w:val="00AA6A68"/>
    <w:rsid w:val="00AB1561"/>
    <w:rsid w:val="00AB19EF"/>
    <w:rsid w:val="00AB5340"/>
    <w:rsid w:val="00AC0A89"/>
    <w:rsid w:val="00AC2D93"/>
    <w:rsid w:val="00AC49E3"/>
    <w:rsid w:val="00AC4E5B"/>
    <w:rsid w:val="00AC7C96"/>
    <w:rsid w:val="00AD2394"/>
    <w:rsid w:val="00AD3735"/>
    <w:rsid w:val="00AD3886"/>
    <w:rsid w:val="00AE0284"/>
    <w:rsid w:val="00AE237D"/>
    <w:rsid w:val="00AE502A"/>
    <w:rsid w:val="00AF32B6"/>
    <w:rsid w:val="00AF7C07"/>
    <w:rsid w:val="00B02769"/>
    <w:rsid w:val="00B02C53"/>
    <w:rsid w:val="00B05F14"/>
    <w:rsid w:val="00B1076F"/>
    <w:rsid w:val="00B22C93"/>
    <w:rsid w:val="00B27589"/>
    <w:rsid w:val="00B36352"/>
    <w:rsid w:val="00B3764C"/>
    <w:rsid w:val="00B405B7"/>
    <w:rsid w:val="00B500F8"/>
    <w:rsid w:val="00B51EDA"/>
    <w:rsid w:val="00B52222"/>
    <w:rsid w:val="00B52B95"/>
    <w:rsid w:val="00B54FE7"/>
    <w:rsid w:val="00B60322"/>
    <w:rsid w:val="00B622AE"/>
    <w:rsid w:val="00B62CD2"/>
    <w:rsid w:val="00B66901"/>
    <w:rsid w:val="00B66A8D"/>
    <w:rsid w:val="00B67ED0"/>
    <w:rsid w:val="00B709EC"/>
    <w:rsid w:val="00B71E6D"/>
    <w:rsid w:val="00B72008"/>
    <w:rsid w:val="00B72070"/>
    <w:rsid w:val="00B739EC"/>
    <w:rsid w:val="00B77080"/>
    <w:rsid w:val="00B779E1"/>
    <w:rsid w:val="00B81DE5"/>
    <w:rsid w:val="00B852B6"/>
    <w:rsid w:val="00B91EE1"/>
    <w:rsid w:val="00B9302D"/>
    <w:rsid w:val="00B93200"/>
    <w:rsid w:val="00BA0090"/>
    <w:rsid w:val="00BA1A67"/>
    <w:rsid w:val="00BB36E6"/>
    <w:rsid w:val="00BB3728"/>
    <w:rsid w:val="00BB3C5F"/>
    <w:rsid w:val="00BB7BA8"/>
    <w:rsid w:val="00BC02F4"/>
    <w:rsid w:val="00BC02FC"/>
    <w:rsid w:val="00BC452D"/>
    <w:rsid w:val="00BC63AE"/>
    <w:rsid w:val="00BD0912"/>
    <w:rsid w:val="00BE2246"/>
    <w:rsid w:val="00BE5B5F"/>
    <w:rsid w:val="00BE6A7E"/>
    <w:rsid w:val="00C073CD"/>
    <w:rsid w:val="00C1266E"/>
    <w:rsid w:val="00C2295F"/>
    <w:rsid w:val="00C22E76"/>
    <w:rsid w:val="00C26F55"/>
    <w:rsid w:val="00C30C63"/>
    <w:rsid w:val="00C33F9C"/>
    <w:rsid w:val="00C3525C"/>
    <w:rsid w:val="00C36698"/>
    <w:rsid w:val="00C36B8B"/>
    <w:rsid w:val="00C415C1"/>
    <w:rsid w:val="00C47DBF"/>
    <w:rsid w:val="00C50C09"/>
    <w:rsid w:val="00C552FF"/>
    <w:rsid w:val="00C558DA"/>
    <w:rsid w:val="00C55AF3"/>
    <w:rsid w:val="00C61651"/>
    <w:rsid w:val="00C65F29"/>
    <w:rsid w:val="00C815EF"/>
    <w:rsid w:val="00C84759"/>
    <w:rsid w:val="00C90756"/>
    <w:rsid w:val="00C90DE7"/>
    <w:rsid w:val="00C915ED"/>
    <w:rsid w:val="00C95052"/>
    <w:rsid w:val="00C971F5"/>
    <w:rsid w:val="00CA4041"/>
    <w:rsid w:val="00CA6C7F"/>
    <w:rsid w:val="00CB0874"/>
    <w:rsid w:val="00CC10A6"/>
    <w:rsid w:val="00CD28DF"/>
    <w:rsid w:val="00CD5EB8"/>
    <w:rsid w:val="00CD6830"/>
    <w:rsid w:val="00CD7044"/>
    <w:rsid w:val="00CE05B9"/>
    <w:rsid w:val="00CE08B9"/>
    <w:rsid w:val="00CE524C"/>
    <w:rsid w:val="00CE7884"/>
    <w:rsid w:val="00CF141F"/>
    <w:rsid w:val="00CF4185"/>
    <w:rsid w:val="00CF4777"/>
    <w:rsid w:val="00D067BB"/>
    <w:rsid w:val="00D1352A"/>
    <w:rsid w:val="00D15615"/>
    <w:rsid w:val="00D164AB"/>
    <w:rsid w:val="00D169AF"/>
    <w:rsid w:val="00D23842"/>
    <w:rsid w:val="00D25249"/>
    <w:rsid w:val="00D4323E"/>
    <w:rsid w:val="00D43E69"/>
    <w:rsid w:val="00D44172"/>
    <w:rsid w:val="00D44AB5"/>
    <w:rsid w:val="00D4725C"/>
    <w:rsid w:val="00D55994"/>
    <w:rsid w:val="00D573BD"/>
    <w:rsid w:val="00D57BB3"/>
    <w:rsid w:val="00D63B8C"/>
    <w:rsid w:val="00D716E1"/>
    <w:rsid w:val="00D739CC"/>
    <w:rsid w:val="00D8093D"/>
    <w:rsid w:val="00D8108C"/>
    <w:rsid w:val="00D842AE"/>
    <w:rsid w:val="00D9211C"/>
    <w:rsid w:val="00D92C4B"/>
    <w:rsid w:val="00D92DDB"/>
    <w:rsid w:val="00D92DE0"/>
    <w:rsid w:val="00D92FEF"/>
    <w:rsid w:val="00D93A0F"/>
    <w:rsid w:val="00DA1BCA"/>
    <w:rsid w:val="00DA4EE4"/>
    <w:rsid w:val="00DC46FF"/>
    <w:rsid w:val="00DC5254"/>
    <w:rsid w:val="00DD1A4F"/>
    <w:rsid w:val="00DD3107"/>
    <w:rsid w:val="00DD7C2C"/>
    <w:rsid w:val="00DE371D"/>
    <w:rsid w:val="00E0130A"/>
    <w:rsid w:val="00E06279"/>
    <w:rsid w:val="00E06797"/>
    <w:rsid w:val="00E1265B"/>
    <w:rsid w:val="00E13B48"/>
    <w:rsid w:val="00E1404F"/>
    <w:rsid w:val="00E203C8"/>
    <w:rsid w:val="00E21C83"/>
    <w:rsid w:val="00E24ADA"/>
    <w:rsid w:val="00E274B1"/>
    <w:rsid w:val="00E32EC0"/>
    <w:rsid w:val="00E32F59"/>
    <w:rsid w:val="00E42283"/>
    <w:rsid w:val="00E46D9A"/>
    <w:rsid w:val="00E551DF"/>
    <w:rsid w:val="00E565FF"/>
    <w:rsid w:val="00E57E57"/>
    <w:rsid w:val="00E62CC3"/>
    <w:rsid w:val="00E65388"/>
    <w:rsid w:val="00E72737"/>
    <w:rsid w:val="00E73293"/>
    <w:rsid w:val="00E826B7"/>
    <w:rsid w:val="00E85B7D"/>
    <w:rsid w:val="00E865A1"/>
    <w:rsid w:val="00E9121B"/>
    <w:rsid w:val="00E94651"/>
    <w:rsid w:val="00EA0AE2"/>
    <w:rsid w:val="00EA1D7C"/>
    <w:rsid w:val="00EA39E5"/>
    <w:rsid w:val="00EB56A4"/>
    <w:rsid w:val="00EC5A46"/>
    <w:rsid w:val="00EC63E2"/>
    <w:rsid w:val="00EC6DCF"/>
    <w:rsid w:val="00ED3828"/>
    <w:rsid w:val="00EE5F9D"/>
    <w:rsid w:val="00EF0D88"/>
    <w:rsid w:val="00EF22B3"/>
    <w:rsid w:val="00EF3C94"/>
    <w:rsid w:val="00EF5DE1"/>
    <w:rsid w:val="00F01391"/>
    <w:rsid w:val="00F02B09"/>
    <w:rsid w:val="00F03B69"/>
    <w:rsid w:val="00F044D5"/>
    <w:rsid w:val="00F07192"/>
    <w:rsid w:val="00F07A50"/>
    <w:rsid w:val="00F113DA"/>
    <w:rsid w:val="00F21C96"/>
    <w:rsid w:val="00F35511"/>
    <w:rsid w:val="00F37DC8"/>
    <w:rsid w:val="00F424CC"/>
    <w:rsid w:val="00F4314B"/>
    <w:rsid w:val="00F439B3"/>
    <w:rsid w:val="00F4606D"/>
    <w:rsid w:val="00F53F13"/>
    <w:rsid w:val="00F55AC9"/>
    <w:rsid w:val="00F63598"/>
    <w:rsid w:val="00F650C3"/>
    <w:rsid w:val="00F65D85"/>
    <w:rsid w:val="00F8091E"/>
    <w:rsid w:val="00F8244E"/>
    <w:rsid w:val="00F83C50"/>
    <w:rsid w:val="00F8615C"/>
    <w:rsid w:val="00F969E5"/>
    <w:rsid w:val="00F97F2F"/>
    <w:rsid w:val="00FA13C6"/>
    <w:rsid w:val="00FA6BB0"/>
    <w:rsid w:val="00FB4759"/>
    <w:rsid w:val="00FB5CCB"/>
    <w:rsid w:val="00FC4CB6"/>
    <w:rsid w:val="00FC67D9"/>
    <w:rsid w:val="00FD22BD"/>
    <w:rsid w:val="00FD5860"/>
    <w:rsid w:val="00FE352D"/>
    <w:rsid w:val="00FE40EB"/>
    <w:rsid w:val="00FE4D02"/>
    <w:rsid w:val="00FE58F0"/>
    <w:rsid w:val="00FE5CC6"/>
    <w:rsid w:val="00FE7D62"/>
    <w:rsid w:val="00FF1DAC"/>
    <w:rsid w:val="00FF38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2F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spacing w:after="120" w:line="280" w:lineRule="exact"/>
      <w:jc w:val="both"/>
    </w:pPr>
    <w:rPr>
      <w:sz w:val="21"/>
      <w:szCs w:val="10"/>
      <w:lang w:val="en-US" w:eastAsia="zh-CN"/>
    </w:rPr>
  </w:style>
  <w:style w:type="paragraph" w:styleId="Heading1">
    <w:name w:val="heading 1"/>
    <w:basedOn w:val="Normal"/>
    <w:next w:val="Normalnumber"/>
    <w:link w:val="Heading1Char"/>
    <w:qFormat/>
    <w:rsid w:val="000D6941"/>
    <w:pPr>
      <w:keepNext/>
      <w:spacing w:before="240"/>
      <w:ind w:left="1247" w:hanging="680"/>
      <w:outlineLvl w:val="0"/>
    </w:pPr>
    <w:rPr>
      <w:b/>
      <w:sz w:val="28"/>
    </w:rPr>
  </w:style>
  <w:style w:type="paragraph" w:styleId="Heading2">
    <w:name w:val="heading 2"/>
    <w:basedOn w:val="Normal"/>
    <w:next w:val="Normalnumber"/>
    <w:link w:val="Heading2Char"/>
    <w:qFormat/>
    <w:rsid w:val="000D6941"/>
    <w:pPr>
      <w:keepNext/>
      <w:spacing w:before="240"/>
      <w:ind w:left="1247" w:hanging="680"/>
      <w:outlineLvl w:val="1"/>
    </w:pPr>
    <w:rPr>
      <w:b/>
      <w:sz w:val="24"/>
      <w:szCs w:val="24"/>
    </w:rPr>
  </w:style>
  <w:style w:type="paragraph" w:styleId="Heading3">
    <w:name w:val="heading 3"/>
    <w:basedOn w:val="Normal"/>
    <w:next w:val="Normalnumber"/>
    <w:qFormat/>
    <w:rsid w:val="000D6941"/>
    <w:pPr>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link w:val="CH2Cha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style>
  <w:style w:type="character" w:styleId="FootnoteReference">
    <w:name w:val="footnote reference"/>
    <w:aliases w:val="ftref,16 Point,Superscript 6 Point,(Ref. de nota al pie)"/>
    <w:rsid w:val="000D6941"/>
    <w:rPr>
      <w:rFonts w:ascii="Times New Roman" w:eastAsia="SimSun" w:hAnsi="Times New Roman"/>
      <w:color w:val="000000"/>
      <w:spacing w:val="-5"/>
      <w:w w:val="130"/>
      <w:position w:val="-4"/>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
    <w:link w:val="FootnoteTextChar"/>
    <w:uiPriority w:val="99"/>
    <w:rsid w:val="000D6941"/>
    <w:pPr>
      <w:spacing w:before="20" w:after="0" w:line="210" w:lineRule="exact"/>
      <w:ind w:left="475" w:hanging="475"/>
      <w:jc w:val="left"/>
    </w:pPr>
    <w:rPr>
      <w:noProof/>
      <w:spacing w:val="5"/>
      <w:w w:val="104"/>
      <w:kern w:val="14"/>
      <w:sz w:val="18"/>
      <w:szCs w:val="20"/>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Fußnote Char,Fußnotentext Ursprung Char,ft Char,fn Char,Footnotes Char,Footnote ak Char,fn cafc Char,Footnotes Char Char Char"/>
    <w:link w:val="FootnoteText"/>
    <w:uiPriority w:val="99"/>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ColorfulList-Accent11">
    <w:name w:val="Colorful List - Accent 1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EA1D7C"/>
  </w:style>
  <w:style w:type="paragraph" w:styleId="ListParagraph">
    <w:name w:val="List Paragraph"/>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rsid w:val="004A6852"/>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rFonts w:ascii="Times New Roman" w:eastAsia="SimSun" w:hAnsi="Times New Roman"/>
      <w:sz w:val="6"/>
      <w:szCs w:val="16"/>
    </w:rPr>
  </w:style>
  <w:style w:type="paragraph" w:styleId="CommentText">
    <w:name w:val="annotation text"/>
    <w:basedOn w:val="Normal"/>
    <w:link w:val="CommentTextChar"/>
    <w:uiPriority w:val="99"/>
    <w:unhideWhenUsed/>
    <w:rsid w:val="004A6852"/>
    <w:rPr>
      <w:color w:val="000000"/>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styleId="Revision">
    <w:name w:val="Revision"/>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character" w:customStyle="1" w:styleId="FootnoteTextChar1">
    <w:name w:val="Footnote Text Char1"/>
    <w:aliases w:val="Geneva 9 Char,Font: Geneva 9 Char,Boston 10 Char,f Char,DNV-FT Char"/>
    <w:uiPriority w:val="99"/>
    <w:semiHidden/>
    <w:locked/>
    <w:rsid w:val="007F5418"/>
    <w:rPr>
      <w:color w:val="auto"/>
      <w:sz w:val="18"/>
      <w:lang w:val="fr-FR"/>
    </w:rPr>
  </w:style>
  <w:style w:type="paragraph" w:styleId="NoSpacing">
    <w:name w:val="No Spacing"/>
    <w:uiPriority w:val="1"/>
    <w:qFormat/>
    <w:rsid w:val="007F5418"/>
    <w:pPr>
      <w:tabs>
        <w:tab w:val="left" w:pos="1247"/>
        <w:tab w:val="left" w:pos="1814"/>
        <w:tab w:val="left" w:pos="2381"/>
        <w:tab w:val="left" w:pos="2948"/>
        <w:tab w:val="left" w:pos="3515"/>
      </w:tabs>
    </w:pPr>
    <w:rPr>
      <w:color w:val="000000"/>
    </w:rPr>
  </w:style>
  <w:style w:type="character" w:customStyle="1" w:styleId="CH2Char">
    <w:name w:val="CH2 Char"/>
    <w:link w:val="CH2"/>
    <w:locked/>
    <w:rsid w:val="00C3525C"/>
    <w:rPr>
      <w:b/>
      <w:sz w:val="24"/>
      <w:szCs w:val="2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pPr>
    <w:rPr>
      <w:rFonts w:eastAsia="PMingLiU"/>
      <w:b/>
      <w:noProof/>
      <w:sz w:val="17"/>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pPr>
    <w:rPr>
      <w:rFonts w:eastAsia="PMingLiU"/>
      <w:b/>
      <w:noProof/>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EA1D7C"/>
    <w:pPr>
      <w:numPr>
        <w:numId w:val="45"/>
      </w:numPr>
      <w:tabs>
        <w:tab w:val="clear" w:pos="1814"/>
        <w:tab w:val="clear" w:pos="2381"/>
        <w:tab w:val="clear" w:pos="2948"/>
        <w:tab w:val="clear" w:pos="3515"/>
        <w:tab w:val="clear" w:pos="4082"/>
        <w:tab w:val="left" w:pos="624"/>
        <w:tab w:val="left" w:pos="1871"/>
        <w:tab w:val="left" w:pos="2495"/>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spacing w:after="120" w:line="280" w:lineRule="exact"/>
      <w:jc w:val="both"/>
    </w:pPr>
    <w:rPr>
      <w:sz w:val="21"/>
      <w:szCs w:val="10"/>
      <w:lang w:val="en-US" w:eastAsia="zh-CN"/>
    </w:rPr>
  </w:style>
  <w:style w:type="paragraph" w:styleId="Heading1">
    <w:name w:val="heading 1"/>
    <w:basedOn w:val="Normal"/>
    <w:next w:val="Normalnumber"/>
    <w:link w:val="Heading1Char"/>
    <w:qFormat/>
    <w:rsid w:val="000D6941"/>
    <w:pPr>
      <w:keepNext/>
      <w:spacing w:before="240"/>
      <w:ind w:left="1247" w:hanging="680"/>
      <w:outlineLvl w:val="0"/>
    </w:pPr>
    <w:rPr>
      <w:b/>
      <w:sz w:val="28"/>
    </w:rPr>
  </w:style>
  <w:style w:type="paragraph" w:styleId="Heading2">
    <w:name w:val="heading 2"/>
    <w:basedOn w:val="Normal"/>
    <w:next w:val="Normalnumber"/>
    <w:link w:val="Heading2Char"/>
    <w:qFormat/>
    <w:rsid w:val="000D6941"/>
    <w:pPr>
      <w:keepNext/>
      <w:spacing w:before="240"/>
      <w:ind w:left="1247" w:hanging="680"/>
      <w:outlineLvl w:val="1"/>
    </w:pPr>
    <w:rPr>
      <w:b/>
      <w:sz w:val="24"/>
      <w:szCs w:val="24"/>
    </w:rPr>
  </w:style>
  <w:style w:type="paragraph" w:styleId="Heading3">
    <w:name w:val="heading 3"/>
    <w:basedOn w:val="Normal"/>
    <w:next w:val="Normalnumber"/>
    <w:qFormat/>
    <w:rsid w:val="000D6941"/>
    <w:pPr>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link w:val="CH2Cha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style>
  <w:style w:type="character" w:styleId="FootnoteReference">
    <w:name w:val="footnote reference"/>
    <w:aliases w:val="ftref,16 Point,Superscript 6 Point,(Ref. de nota al pie)"/>
    <w:rsid w:val="000D6941"/>
    <w:rPr>
      <w:rFonts w:ascii="Times New Roman" w:eastAsia="SimSun" w:hAnsi="Times New Roman"/>
      <w:color w:val="000000"/>
      <w:spacing w:val="-5"/>
      <w:w w:val="130"/>
      <w:position w:val="-4"/>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
    <w:link w:val="FootnoteTextChar"/>
    <w:uiPriority w:val="99"/>
    <w:rsid w:val="000D6941"/>
    <w:pPr>
      <w:spacing w:before="20" w:after="0" w:line="210" w:lineRule="exact"/>
      <w:ind w:left="475" w:hanging="475"/>
      <w:jc w:val="left"/>
    </w:pPr>
    <w:rPr>
      <w:noProof/>
      <w:spacing w:val="5"/>
      <w:w w:val="104"/>
      <w:kern w:val="14"/>
      <w:sz w:val="18"/>
      <w:szCs w:val="20"/>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Fußnote Char,Fußnotentext Ursprung Char,ft Char,fn Char,Footnotes Char,Footnote ak Char,fn cafc Char,Footnotes Char Char Char"/>
    <w:link w:val="FootnoteText"/>
    <w:uiPriority w:val="99"/>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ColorfulList-Accent11">
    <w:name w:val="Colorful List - Accent 1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EA1D7C"/>
  </w:style>
  <w:style w:type="paragraph" w:styleId="ListParagraph">
    <w:name w:val="List Paragraph"/>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rsid w:val="004A6852"/>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rFonts w:ascii="Times New Roman" w:eastAsia="SimSun" w:hAnsi="Times New Roman"/>
      <w:sz w:val="6"/>
      <w:szCs w:val="16"/>
    </w:rPr>
  </w:style>
  <w:style w:type="paragraph" w:styleId="CommentText">
    <w:name w:val="annotation text"/>
    <w:basedOn w:val="Normal"/>
    <w:link w:val="CommentTextChar"/>
    <w:uiPriority w:val="99"/>
    <w:unhideWhenUsed/>
    <w:rsid w:val="004A6852"/>
    <w:rPr>
      <w:color w:val="000000"/>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styleId="Revision">
    <w:name w:val="Revision"/>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character" w:customStyle="1" w:styleId="FootnoteTextChar1">
    <w:name w:val="Footnote Text Char1"/>
    <w:aliases w:val="Geneva 9 Char,Font: Geneva 9 Char,Boston 10 Char,f Char,DNV-FT Char"/>
    <w:uiPriority w:val="99"/>
    <w:semiHidden/>
    <w:locked/>
    <w:rsid w:val="007F5418"/>
    <w:rPr>
      <w:color w:val="auto"/>
      <w:sz w:val="18"/>
      <w:lang w:val="fr-FR"/>
    </w:rPr>
  </w:style>
  <w:style w:type="paragraph" w:styleId="NoSpacing">
    <w:name w:val="No Spacing"/>
    <w:uiPriority w:val="1"/>
    <w:qFormat/>
    <w:rsid w:val="007F5418"/>
    <w:pPr>
      <w:tabs>
        <w:tab w:val="left" w:pos="1247"/>
        <w:tab w:val="left" w:pos="1814"/>
        <w:tab w:val="left" w:pos="2381"/>
        <w:tab w:val="left" w:pos="2948"/>
        <w:tab w:val="left" w:pos="3515"/>
      </w:tabs>
    </w:pPr>
    <w:rPr>
      <w:color w:val="000000"/>
    </w:rPr>
  </w:style>
  <w:style w:type="character" w:customStyle="1" w:styleId="CH2Char">
    <w:name w:val="CH2 Char"/>
    <w:link w:val="CH2"/>
    <w:locked/>
    <w:rsid w:val="00C3525C"/>
    <w:rPr>
      <w:b/>
      <w:sz w:val="24"/>
      <w:szCs w:val="2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pPr>
    <w:rPr>
      <w:rFonts w:eastAsia="PMingLiU"/>
      <w:b/>
      <w:noProof/>
      <w:sz w:val="17"/>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pPr>
    <w:rPr>
      <w:rFonts w:eastAsia="PMingLiU"/>
      <w:b/>
      <w:noProof/>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EA1D7C"/>
    <w:pPr>
      <w:numPr>
        <w:numId w:val="45"/>
      </w:numPr>
      <w:tabs>
        <w:tab w:val="clear" w:pos="1814"/>
        <w:tab w:val="clear" w:pos="2381"/>
        <w:tab w:val="clear" w:pos="2948"/>
        <w:tab w:val="clear" w:pos="3515"/>
        <w:tab w:val="clear" w:pos="4082"/>
        <w:tab w:val="left" w:pos="624"/>
        <w:tab w:val="left" w:pos="1871"/>
        <w:tab w:val="left" w:pos="2495"/>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B241-E59D-4449-A478-788CA25F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2016-04-11T05:39:00Z</cp:lastPrinted>
  <dcterms:created xsi:type="dcterms:W3CDTF">2016-04-11T06:15:00Z</dcterms:created>
  <dcterms:modified xsi:type="dcterms:W3CDTF">2016-04-11T06:15:00Z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With">
    <vt:lpwstr>Mercury</vt:lpwstr>
  </property>
  <property fmtid="{D5CDD505-2E9C-101B-9397-08002B2CF9AE}" pid="3" name="GeneratedBy">
    <vt:lpwstr>li.li</vt:lpwstr>
  </property>
  <property fmtid="{D5CDD505-2E9C-101B-9397-08002B2CF9AE}" pid="4" name="GeneratedDate">
    <vt:lpwstr>3/12/2016 1:35:25 PM</vt:lpwstr>
  </property>
  <property fmtid="{D5CDD505-2E9C-101B-9397-08002B2CF9AE}" pid="5" name="OriginalDocID">
    <vt:lpwstr>2094563c-6394-48f0-b24a-f309eea62a75</vt:lpwstr>
  </property>
</Properties>
</file>