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right"/>
        <w:tblLayout w:type="fixed"/>
        <w:tblLook w:val="0000" w:firstRow="0" w:lastRow="0" w:firstColumn="0" w:lastColumn="0" w:noHBand="0" w:noVBand="0"/>
      </w:tblPr>
      <w:tblGrid>
        <w:gridCol w:w="1519"/>
        <w:gridCol w:w="5224"/>
        <w:gridCol w:w="2753"/>
      </w:tblGrid>
      <w:tr w:rsidR="00A629BC" w:rsidRPr="00EA4E5B" w14:paraId="1C8E6983" w14:textId="77777777" w:rsidTr="002D306E">
        <w:trPr>
          <w:cantSplit/>
          <w:trHeight w:val="850"/>
          <w:jc w:val="right"/>
        </w:trPr>
        <w:tc>
          <w:tcPr>
            <w:tcW w:w="1519" w:type="dxa"/>
          </w:tcPr>
          <w:p w14:paraId="4D0AEA00" w14:textId="77777777" w:rsidR="00A629BC" w:rsidRPr="00EA4E5B" w:rsidRDefault="00A629BC" w:rsidP="002D306E">
            <w:pPr>
              <w:spacing w:after="0" w:line="240" w:lineRule="auto"/>
              <w:jc w:val="left"/>
              <w:rPr>
                <w:rFonts w:ascii="Univers" w:hAnsi="Univers"/>
                <w:b/>
                <w:noProof/>
                <w:sz w:val="32"/>
                <w:szCs w:val="32"/>
                <w:lang w:val="en-GB" w:eastAsia="en-US"/>
              </w:rPr>
            </w:pPr>
            <w:r w:rsidRPr="00EA4E5B">
              <w:rPr>
                <w:rFonts w:ascii="SimHei" w:eastAsia="SimHei" w:hAnsi="SimHei" w:hint="eastAsia"/>
                <w:b/>
                <w:sz w:val="32"/>
                <w:szCs w:val="32"/>
                <w:lang w:val="fr-FR"/>
              </w:rPr>
              <w:t>联合国</w:t>
            </w:r>
          </w:p>
        </w:tc>
        <w:tc>
          <w:tcPr>
            <w:tcW w:w="5224" w:type="dxa"/>
          </w:tcPr>
          <w:p w14:paraId="36BFD938" w14:textId="77777777" w:rsidR="00A629BC" w:rsidRPr="00EA4E5B" w:rsidRDefault="00A629BC" w:rsidP="002D306E">
            <w:pPr>
              <w:spacing w:after="0" w:line="240" w:lineRule="auto"/>
              <w:jc w:val="left"/>
              <w:rPr>
                <w:rFonts w:ascii="Univers" w:hAnsi="Univers"/>
                <w:b/>
                <w:sz w:val="27"/>
                <w:szCs w:val="27"/>
                <w:lang w:val="en-GB" w:eastAsia="en-US"/>
              </w:rPr>
            </w:pPr>
            <w:bookmarkStart w:id="0" w:name="_GoBack"/>
            <w:bookmarkEnd w:id="0"/>
          </w:p>
        </w:tc>
        <w:tc>
          <w:tcPr>
            <w:tcW w:w="2753" w:type="dxa"/>
          </w:tcPr>
          <w:p w14:paraId="78FCFD4D" w14:textId="77777777" w:rsidR="00A629BC" w:rsidRPr="00EA4E5B" w:rsidRDefault="00A629BC" w:rsidP="002D306E">
            <w:pPr>
              <w:spacing w:after="0" w:line="240" w:lineRule="auto"/>
              <w:jc w:val="right"/>
              <w:rPr>
                <w:rFonts w:ascii="Arial" w:hAnsi="Arial" w:cs="Arial"/>
                <w:b/>
                <w:sz w:val="64"/>
                <w:szCs w:val="64"/>
                <w:lang w:val="en-GB" w:eastAsia="en-US"/>
              </w:rPr>
            </w:pPr>
            <w:r w:rsidRPr="00EA4E5B">
              <w:rPr>
                <w:rFonts w:ascii="Arial" w:hAnsi="Arial" w:cs="Arial"/>
                <w:b/>
                <w:sz w:val="64"/>
                <w:szCs w:val="64"/>
                <w:lang w:val="en-GB" w:eastAsia="en-US"/>
              </w:rPr>
              <w:t>EP</w:t>
            </w:r>
          </w:p>
        </w:tc>
      </w:tr>
      <w:tr w:rsidR="00A629BC" w:rsidRPr="00EA4E5B" w14:paraId="24A38B3E" w14:textId="77777777" w:rsidTr="002D306E">
        <w:trPr>
          <w:cantSplit/>
          <w:trHeight w:val="281"/>
          <w:jc w:val="right"/>
        </w:trPr>
        <w:tc>
          <w:tcPr>
            <w:tcW w:w="1519" w:type="dxa"/>
            <w:tcBorders>
              <w:bottom w:val="single" w:sz="4" w:space="0" w:color="auto"/>
            </w:tcBorders>
          </w:tcPr>
          <w:p w14:paraId="1E7287DB" w14:textId="77777777" w:rsidR="00A629BC" w:rsidRPr="00EA4E5B" w:rsidRDefault="00A629BC" w:rsidP="002D306E">
            <w:pPr>
              <w:spacing w:after="0" w:line="240" w:lineRule="auto"/>
              <w:jc w:val="left"/>
              <w:rPr>
                <w:noProof/>
                <w:sz w:val="18"/>
                <w:szCs w:val="18"/>
                <w:lang w:val="en-GB" w:eastAsia="en-US"/>
              </w:rPr>
            </w:pPr>
          </w:p>
        </w:tc>
        <w:tc>
          <w:tcPr>
            <w:tcW w:w="5224" w:type="dxa"/>
            <w:tcBorders>
              <w:bottom w:val="single" w:sz="4" w:space="0" w:color="auto"/>
            </w:tcBorders>
          </w:tcPr>
          <w:p w14:paraId="2AD2980E" w14:textId="77777777" w:rsidR="00A629BC" w:rsidRPr="00EA4E5B" w:rsidRDefault="00A629BC" w:rsidP="002D306E">
            <w:pPr>
              <w:spacing w:after="0" w:line="240" w:lineRule="auto"/>
              <w:jc w:val="left"/>
              <w:rPr>
                <w:rFonts w:ascii="Univers" w:hAnsi="Univers"/>
                <w:b/>
                <w:sz w:val="18"/>
                <w:szCs w:val="18"/>
                <w:lang w:val="en-GB" w:eastAsia="en-US"/>
              </w:rPr>
            </w:pPr>
          </w:p>
        </w:tc>
        <w:tc>
          <w:tcPr>
            <w:tcW w:w="2753" w:type="dxa"/>
            <w:tcBorders>
              <w:bottom w:val="single" w:sz="4" w:space="0" w:color="auto"/>
            </w:tcBorders>
          </w:tcPr>
          <w:p w14:paraId="6C200D1A" w14:textId="41CE235E" w:rsidR="00A629BC" w:rsidRPr="00EA4E5B" w:rsidRDefault="00A629BC" w:rsidP="002D306E">
            <w:pPr>
              <w:spacing w:after="0" w:line="240" w:lineRule="auto"/>
              <w:jc w:val="left"/>
              <w:rPr>
                <w:noProof/>
                <w:sz w:val="18"/>
                <w:szCs w:val="18"/>
                <w:lang w:val="en-GB" w:eastAsia="en-US"/>
              </w:rPr>
            </w:pPr>
            <w:r w:rsidRPr="00B540A7">
              <w:rPr>
                <w:rFonts w:ascii="Times New Roman" w:hAnsi="Times New Roman"/>
                <w:b/>
                <w:bCs/>
                <w:sz w:val="28"/>
                <w:szCs w:val="20"/>
                <w:lang w:val="en-GB" w:eastAsia="en-US"/>
              </w:rPr>
              <w:t>UNEP</w:t>
            </w:r>
            <w:r w:rsidRPr="00C33FEA">
              <w:rPr>
                <w:rFonts w:ascii="Times New Roman" w:hAnsi="Times New Roman"/>
                <w:sz w:val="20"/>
                <w:szCs w:val="20"/>
                <w:lang w:val="en-GB" w:eastAsia="en-US"/>
              </w:rPr>
              <w:t>/EA.4/</w:t>
            </w:r>
            <w:r w:rsidRPr="00C33FEA">
              <w:rPr>
                <w:rFonts w:ascii="Times New Roman" w:eastAsia="SimSun" w:hAnsi="Times New Roman"/>
                <w:sz w:val="20"/>
                <w:szCs w:val="20"/>
                <w:lang w:val="en-GB"/>
              </w:rPr>
              <w:t>15</w:t>
            </w:r>
          </w:p>
        </w:tc>
      </w:tr>
      <w:bookmarkStart w:id="1" w:name="_MON_1021710482"/>
      <w:bookmarkEnd w:id="1"/>
      <w:bookmarkStart w:id="2" w:name="_MON_1021710510"/>
      <w:bookmarkEnd w:id="2"/>
      <w:tr w:rsidR="00A629BC" w:rsidRPr="00EA4E5B" w14:paraId="2927F48E" w14:textId="77777777" w:rsidTr="002D306E">
        <w:trPr>
          <w:cantSplit/>
          <w:trHeight w:val="2549"/>
          <w:jc w:val="right"/>
        </w:trPr>
        <w:tc>
          <w:tcPr>
            <w:tcW w:w="1519" w:type="dxa"/>
            <w:tcBorders>
              <w:top w:val="single" w:sz="4" w:space="0" w:color="auto"/>
              <w:bottom w:val="single" w:sz="24" w:space="0" w:color="auto"/>
            </w:tcBorders>
          </w:tcPr>
          <w:p w14:paraId="31219979" w14:textId="77777777" w:rsidR="00A629BC" w:rsidRPr="00EA4E5B" w:rsidRDefault="00A629BC" w:rsidP="002D306E">
            <w:pPr>
              <w:spacing w:after="0" w:line="240" w:lineRule="auto"/>
              <w:jc w:val="left"/>
              <w:rPr>
                <w:noProof/>
                <w:sz w:val="20"/>
                <w:szCs w:val="20"/>
                <w:lang w:val="en-GB" w:eastAsia="en-US"/>
              </w:rPr>
            </w:pPr>
            <w:r w:rsidRPr="00EA4E5B">
              <w:rPr>
                <w:noProof/>
                <w:sz w:val="20"/>
                <w:szCs w:val="20"/>
                <w:lang w:val="en-GB" w:eastAsia="en-US"/>
              </w:rPr>
              <w:object w:dxaOrig="1831" w:dyaOrig="1726" w14:anchorId="554181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65pt;height:62.65pt" o:ole="" fillcolor="window">
                  <v:imagedata r:id="rId9" o:title=""/>
                </v:shape>
                <o:OLEObject Type="Embed" ProgID="Word.Picture.8" ShapeID="_x0000_i1025" DrawAspect="Content" ObjectID="_1610197945" r:id="rId10"/>
              </w:object>
            </w:r>
            <w:r w:rsidRPr="00EA4E5B">
              <w:rPr>
                <w:noProof/>
                <w:sz w:val="20"/>
                <w:szCs w:val="20"/>
                <w:lang w:val="en-GB"/>
              </w:rPr>
              <w:drawing>
                <wp:inline distT="0" distB="0" distL="0" distR="0" wp14:anchorId="4A954B6D" wp14:editId="5C7B7FE5">
                  <wp:extent cx="723900" cy="762000"/>
                  <wp:effectExtent l="0" t="0" r="0" b="0"/>
                  <wp:docPr id="3" name="Picture 3" desc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762000"/>
                          </a:xfrm>
                          <a:prstGeom prst="rect">
                            <a:avLst/>
                          </a:prstGeom>
                          <a:noFill/>
                          <a:ln>
                            <a:noFill/>
                          </a:ln>
                        </pic:spPr>
                      </pic:pic>
                    </a:graphicData>
                  </a:graphic>
                </wp:inline>
              </w:drawing>
            </w:r>
          </w:p>
        </w:tc>
        <w:tc>
          <w:tcPr>
            <w:tcW w:w="5224" w:type="dxa"/>
            <w:tcBorders>
              <w:top w:val="single" w:sz="4" w:space="0" w:color="auto"/>
              <w:bottom w:val="single" w:sz="24" w:space="0" w:color="auto"/>
            </w:tcBorders>
          </w:tcPr>
          <w:p w14:paraId="71098986" w14:textId="77777777" w:rsidR="00A629BC" w:rsidRPr="00EA4E5B" w:rsidRDefault="00A629BC" w:rsidP="002D306E">
            <w:pPr>
              <w:spacing w:before="1400" w:line="240" w:lineRule="auto"/>
              <w:jc w:val="left"/>
              <w:rPr>
                <w:rFonts w:ascii="Univers" w:hAnsi="Univers"/>
                <w:b/>
                <w:sz w:val="32"/>
                <w:szCs w:val="32"/>
                <w:lang w:val="en-GB"/>
              </w:rPr>
            </w:pPr>
            <w:r w:rsidRPr="00EA4E5B">
              <w:rPr>
                <w:rFonts w:ascii="SimHei" w:eastAsia="SimHei" w:hAnsi="SimHei" w:cs="Arial" w:hint="eastAsia"/>
                <w:b/>
                <w:sz w:val="32"/>
                <w:szCs w:val="32"/>
                <w:lang w:val="fr-FR"/>
              </w:rPr>
              <w:t>联合国环境规划署</w:t>
            </w:r>
            <w:r w:rsidRPr="00EA4E5B">
              <w:rPr>
                <w:rFonts w:ascii="SimHei" w:eastAsia="SimHei" w:hAnsi="SimHei" w:cs="Arial"/>
                <w:b/>
                <w:sz w:val="32"/>
                <w:szCs w:val="32"/>
                <w:lang w:val="fr-FR"/>
              </w:rPr>
              <w:br/>
            </w:r>
            <w:r w:rsidRPr="00EA4E5B">
              <w:rPr>
                <w:rFonts w:ascii="SimHei" w:eastAsia="SimHei" w:hAnsi="SimHei" w:hint="eastAsia"/>
                <w:b/>
                <w:sz w:val="32"/>
                <w:szCs w:val="32"/>
                <w:lang w:val="fr-FR"/>
              </w:rPr>
              <w:t>联合国环境大会</w:t>
            </w:r>
          </w:p>
        </w:tc>
        <w:tc>
          <w:tcPr>
            <w:tcW w:w="2753" w:type="dxa"/>
            <w:tcBorders>
              <w:top w:val="single" w:sz="4" w:space="0" w:color="auto"/>
              <w:bottom w:val="single" w:sz="24" w:space="0" w:color="auto"/>
            </w:tcBorders>
          </w:tcPr>
          <w:p w14:paraId="15EDE054" w14:textId="77777777" w:rsidR="00A629BC" w:rsidRPr="002060FE" w:rsidRDefault="00A629BC" w:rsidP="002D306E">
            <w:pPr>
              <w:spacing w:before="120" w:after="0" w:line="240" w:lineRule="auto"/>
              <w:jc w:val="left"/>
              <w:rPr>
                <w:rFonts w:ascii="Times New Roman" w:hAnsi="Times New Roman"/>
                <w:sz w:val="20"/>
                <w:szCs w:val="20"/>
                <w:lang w:val="en-GB" w:eastAsia="en-US"/>
              </w:rPr>
            </w:pPr>
            <w:r w:rsidRPr="002060FE">
              <w:rPr>
                <w:rFonts w:ascii="Times New Roman" w:hAnsi="Times New Roman"/>
                <w:sz w:val="20"/>
                <w:szCs w:val="20"/>
                <w:lang w:val="en-GB" w:eastAsia="en-US"/>
              </w:rPr>
              <w:t>Distr.: General</w:t>
            </w:r>
          </w:p>
          <w:p w14:paraId="61C3B9B9" w14:textId="293E702E" w:rsidR="00A629BC" w:rsidRPr="002060FE" w:rsidRDefault="00A629BC" w:rsidP="002D306E">
            <w:pPr>
              <w:spacing w:after="0" w:line="240" w:lineRule="auto"/>
              <w:jc w:val="left"/>
              <w:rPr>
                <w:rFonts w:ascii="Times New Roman" w:hAnsi="Times New Roman"/>
                <w:sz w:val="20"/>
                <w:szCs w:val="20"/>
                <w:lang w:val="en-GB" w:eastAsia="en-US"/>
              </w:rPr>
            </w:pPr>
            <w:r>
              <w:rPr>
                <w:rFonts w:ascii="SimSun" w:eastAsia="SimSun" w:hAnsi="SimSun" w:hint="eastAsia"/>
                <w:sz w:val="20"/>
                <w:szCs w:val="20"/>
                <w:lang w:val="en-GB"/>
              </w:rPr>
              <w:t>10</w:t>
            </w:r>
            <w:r w:rsidRPr="002060FE">
              <w:rPr>
                <w:rFonts w:ascii="Times New Roman" w:hAnsi="Times New Roman"/>
                <w:sz w:val="20"/>
                <w:szCs w:val="20"/>
                <w:lang w:val="en-GB" w:eastAsia="en-US"/>
              </w:rPr>
              <w:t xml:space="preserve"> December 2018</w:t>
            </w:r>
          </w:p>
          <w:p w14:paraId="2CB8EBCA" w14:textId="77777777" w:rsidR="00A629BC" w:rsidRPr="002060FE" w:rsidRDefault="00A629BC" w:rsidP="002D306E">
            <w:pPr>
              <w:spacing w:after="0" w:line="240" w:lineRule="auto"/>
              <w:jc w:val="left"/>
              <w:rPr>
                <w:rFonts w:ascii="Times New Roman" w:hAnsi="Times New Roman"/>
                <w:sz w:val="20"/>
                <w:szCs w:val="20"/>
                <w:lang w:val="en-GB" w:eastAsia="en-US"/>
              </w:rPr>
            </w:pPr>
          </w:p>
          <w:p w14:paraId="4D3A6858" w14:textId="77777777" w:rsidR="00A629BC" w:rsidRPr="002060FE" w:rsidRDefault="00A629BC" w:rsidP="002D306E">
            <w:pPr>
              <w:spacing w:after="0" w:line="240" w:lineRule="auto"/>
              <w:jc w:val="left"/>
              <w:rPr>
                <w:rFonts w:ascii="Times New Roman" w:hAnsi="Times New Roman"/>
                <w:sz w:val="20"/>
                <w:szCs w:val="20"/>
                <w:lang w:val="en-GB" w:eastAsia="en-US"/>
              </w:rPr>
            </w:pPr>
            <w:r w:rsidRPr="002060FE">
              <w:rPr>
                <w:rFonts w:ascii="Times New Roman" w:hAnsi="Times New Roman"/>
                <w:sz w:val="20"/>
                <w:szCs w:val="20"/>
                <w:lang w:val="en-GB" w:eastAsia="en-US"/>
              </w:rPr>
              <w:t>Chinese</w:t>
            </w:r>
          </w:p>
          <w:p w14:paraId="54C1C824" w14:textId="77777777" w:rsidR="00A629BC" w:rsidRPr="002060FE" w:rsidRDefault="00A629BC" w:rsidP="002D306E">
            <w:pPr>
              <w:spacing w:after="0" w:line="240" w:lineRule="auto"/>
              <w:jc w:val="left"/>
              <w:rPr>
                <w:rFonts w:ascii="Times New Roman" w:hAnsi="Times New Roman"/>
                <w:sz w:val="20"/>
                <w:szCs w:val="20"/>
                <w:lang w:val="en-GB" w:eastAsia="en-US"/>
              </w:rPr>
            </w:pPr>
            <w:r w:rsidRPr="002060FE">
              <w:rPr>
                <w:rFonts w:ascii="Times New Roman" w:hAnsi="Times New Roman"/>
                <w:sz w:val="20"/>
                <w:szCs w:val="20"/>
                <w:lang w:val="en-GB" w:eastAsia="en-US"/>
              </w:rPr>
              <w:t>Original: English</w:t>
            </w:r>
          </w:p>
        </w:tc>
      </w:tr>
    </w:tbl>
    <w:p w14:paraId="7CDDBF81" w14:textId="77777777" w:rsidR="00A629BC" w:rsidRPr="00EA4E5B" w:rsidRDefault="00A629BC" w:rsidP="00177094">
      <w:pPr>
        <w:keepNext/>
        <w:keepLines/>
        <w:tabs>
          <w:tab w:val="left" w:pos="4082"/>
        </w:tabs>
        <w:suppressAutoHyphens/>
        <w:spacing w:after="0" w:line="240" w:lineRule="auto"/>
        <w:ind w:left="120" w:right="5098" w:hanging="120"/>
        <w:jc w:val="left"/>
        <w:rPr>
          <w:rFonts w:ascii="SimHei" w:eastAsia="SimHei" w:hAnsi="SimHei"/>
          <w:b/>
          <w:sz w:val="24"/>
          <w:szCs w:val="24"/>
          <w:lang w:val="en-GB"/>
        </w:rPr>
      </w:pPr>
      <w:r w:rsidRPr="00EA4E5B">
        <w:rPr>
          <w:rFonts w:ascii="SimHei" w:eastAsia="SimHei" w:hAnsi="SimHei" w:hint="eastAsia"/>
          <w:b/>
          <w:sz w:val="24"/>
          <w:szCs w:val="24"/>
          <w:lang w:val="en-GB"/>
        </w:rPr>
        <w:t>联合国环境规划署</w:t>
      </w:r>
    </w:p>
    <w:p w14:paraId="6208A27C" w14:textId="77777777" w:rsidR="00A629BC" w:rsidRPr="00EA4E5B" w:rsidRDefault="00A629BC" w:rsidP="00A629BC">
      <w:pPr>
        <w:keepNext/>
        <w:keepLines/>
        <w:tabs>
          <w:tab w:val="left" w:pos="4082"/>
        </w:tabs>
        <w:suppressAutoHyphens/>
        <w:spacing w:after="0" w:line="240" w:lineRule="auto"/>
        <w:ind w:left="120" w:right="5103" w:hanging="120"/>
        <w:jc w:val="left"/>
        <w:rPr>
          <w:rFonts w:ascii="SimHei" w:eastAsia="SimHei" w:hAnsi="SimHei"/>
          <w:b/>
          <w:sz w:val="24"/>
          <w:szCs w:val="24"/>
          <w:lang w:val="en-GB"/>
        </w:rPr>
      </w:pPr>
      <w:r w:rsidRPr="00EA4E5B">
        <w:rPr>
          <w:rFonts w:ascii="SimHei" w:eastAsia="SimHei" w:hAnsi="SimHei" w:hint="eastAsia"/>
          <w:b/>
          <w:sz w:val="24"/>
          <w:szCs w:val="24"/>
          <w:lang w:val="en-GB"/>
        </w:rPr>
        <w:t>联合国环境大会</w:t>
      </w:r>
    </w:p>
    <w:p w14:paraId="004E5B2C" w14:textId="77777777" w:rsidR="00A629BC" w:rsidRPr="00D85736" w:rsidRDefault="00A629BC" w:rsidP="00A629BC">
      <w:pPr>
        <w:keepNext/>
        <w:keepLines/>
        <w:tabs>
          <w:tab w:val="left" w:pos="4082"/>
        </w:tabs>
        <w:suppressAutoHyphens/>
        <w:spacing w:after="0" w:line="240" w:lineRule="auto"/>
        <w:ind w:left="120" w:right="5103" w:hanging="120"/>
        <w:jc w:val="left"/>
        <w:rPr>
          <w:rFonts w:ascii="SimHei" w:eastAsia="SimHei" w:hAnsi="SimHei"/>
          <w:b/>
          <w:sz w:val="24"/>
          <w:szCs w:val="24"/>
          <w:lang w:val="en-GB"/>
        </w:rPr>
      </w:pPr>
      <w:r w:rsidRPr="00D85736">
        <w:rPr>
          <w:rFonts w:ascii="SimHei" w:eastAsia="SimHei" w:hAnsi="SimHei" w:hint="eastAsia"/>
          <w:b/>
          <w:sz w:val="24"/>
          <w:szCs w:val="24"/>
          <w:lang w:val="en-GB"/>
        </w:rPr>
        <w:t>第四届会议</w:t>
      </w:r>
    </w:p>
    <w:p w14:paraId="590C5E94" w14:textId="77777777" w:rsidR="00A629BC" w:rsidRPr="00177094" w:rsidRDefault="00A629BC" w:rsidP="00A629BC">
      <w:pPr>
        <w:keepNext/>
        <w:keepLines/>
        <w:tabs>
          <w:tab w:val="left" w:pos="4082"/>
        </w:tabs>
        <w:suppressAutoHyphens/>
        <w:spacing w:after="0" w:line="240" w:lineRule="auto"/>
        <w:ind w:left="120" w:right="5103" w:hanging="120"/>
        <w:jc w:val="left"/>
        <w:rPr>
          <w:rFonts w:ascii="Times New Roman" w:eastAsia="SimSun" w:hAnsi="Times New Roman"/>
          <w:sz w:val="24"/>
          <w:szCs w:val="24"/>
          <w:lang w:val="en-GB"/>
        </w:rPr>
      </w:pPr>
      <w:r w:rsidRPr="00177094">
        <w:rPr>
          <w:rFonts w:ascii="Times New Roman" w:eastAsia="SimSun" w:hAnsi="Times New Roman"/>
          <w:sz w:val="24"/>
          <w:szCs w:val="24"/>
          <w:lang w:val="en-GB"/>
        </w:rPr>
        <w:t>2019</w:t>
      </w:r>
      <w:r w:rsidRPr="00177094">
        <w:rPr>
          <w:rFonts w:ascii="Times New Roman" w:eastAsia="SimSun" w:hAnsi="Times New Roman"/>
          <w:sz w:val="24"/>
          <w:szCs w:val="24"/>
          <w:lang w:val="en-GB"/>
        </w:rPr>
        <w:t>年</w:t>
      </w:r>
      <w:r w:rsidRPr="00177094">
        <w:rPr>
          <w:rFonts w:ascii="Times New Roman" w:eastAsia="SimSun" w:hAnsi="Times New Roman"/>
          <w:sz w:val="24"/>
          <w:szCs w:val="24"/>
          <w:lang w:val="en-GB"/>
        </w:rPr>
        <w:t>3</w:t>
      </w:r>
      <w:r w:rsidRPr="00177094">
        <w:rPr>
          <w:rFonts w:ascii="Times New Roman" w:eastAsia="SimSun" w:hAnsi="Times New Roman"/>
          <w:sz w:val="24"/>
          <w:szCs w:val="24"/>
          <w:lang w:val="en-GB"/>
        </w:rPr>
        <w:t>月</w:t>
      </w:r>
      <w:r w:rsidRPr="00177094">
        <w:rPr>
          <w:rFonts w:ascii="Times New Roman" w:eastAsia="SimSun" w:hAnsi="Times New Roman"/>
          <w:sz w:val="24"/>
          <w:szCs w:val="24"/>
          <w:lang w:val="en-GB"/>
        </w:rPr>
        <w:t>11</w:t>
      </w:r>
      <w:r w:rsidRPr="00177094">
        <w:rPr>
          <w:rFonts w:ascii="Times New Roman" w:eastAsia="SimSun" w:hAnsi="Times New Roman"/>
          <w:sz w:val="24"/>
          <w:szCs w:val="24"/>
          <w:lang w:val="en-GB"/>
        </w:rPr>
        <w:t>日至</w:t>
      </w:r>
      <w:r w:rsidRPr="00177094">
        <w:rPr>
          <w:rFonts w:ascii="Times New Roman" w:eastAsia="SimSun" w:hAnsi="Times New Roman"/>
          <w:sz w:val="24"/>
          <w:szCs w:val="24"/>
          <w:lang w:val="en-GB"/>
        </w:rPr>
        <w:t>15</w:t>
      </w:r>
      <w:r w:rsidRPr="00177094">
        <w:rPr>
          <w:rFonts w:ascii="Times New Roman" w:eastAsia="SimSun" w:hAnsi="Times New Roman"/>
          <w:sz w:val="24"/>
          <w:szCs w:val="24"/>
          <w:lang w:val="en-GB"/>
        </w:rPr>
        <w:t>日，内罗毕</w:t>
      </w:r>
    </w:p>
    <w:p w14:paraId="7B72393C" w14:textId="19162CE6" w:rsidR="00213FCD" w:rsidRPr="00177094" w:rsidRDefault="00A629BC">
      <w:pPr>
        <w:pStyle w:val="AATitle"/>
        <w:rPr>
          <w:b w:val="0"/>
          <w:sz w:val="24"/>
          <w:szCs w:val="24"/>
          <w:lang w:eastAsia="zh-CN"/>
        </w:rPr>
      </w:pPr>
      <w:r w:rsidRPr="00177094">
        <w:rPr>
          <w:b w:val="0"/>
          <w:sz w:val="24"/>
          <w:szCs w:val="24"/>
          <w:lang w:eastAsia="zh-CN"/>
        </w:rPr>
        <w:t>临时议程</w:t>
      </w:r>
      <w:r w:rsidRPr="00177094">
        <w:rPr>
          <w:sz w:val="24"/>
          <w:szCs w:val="24"/>
          <w:lang w:eastAsia="zh-CN"/>
        </w:rPr>
        <w:footnoteReference w:customMarkFollows="1" w:id="2"/>
        <w:t>*</w:t>
      </w:r>
      <w:r w:rsidRPr="00177094">
        <w:rPr>
          <w:b w:val="0"/>
          <w:sz w:val="24"/>
          <w:szCs w:val="24"/>
          <w:lang w:eastAsia="zh-CN"/>
        </w:rPr>
        <w:t>项目</w:t>
      </w:r>
      <w:r w:rsidRPr="00177094">
        <w:rPr>
          <w:b w:val="0"/>
          <w:sz w:val="24"/>
          <w:szCs w:val="24"/>
          <w:lang w:eastAsia="zh-CN"/>
        </w:rPr>
        <w:t>6</w:t>
      </w:r>
    </w:p>
    <w:p w14:paraId="278E84BB" w14:textId="77777777" w:rsidR="00D85736" w:rsidRPr="009E5E8E" w:rsidRDefault="00D85736" w:rsidP="00F24EE7">
      <w:pPr>
        <w:pStyle w:val="AATitle"/>
        <w:tabs>
          <w:tab w:val="clear" w:pos="1247"/>
          <w:tab w:val="clear" w:pos="1814"/>
          <w:tab w:val="clear" w:pos="2381"/>
          <w:tab w:val="clear" w:pos="2948"/>
          <w:tab w:val="clear" w:pos="3515"/>
          <w:tab w:val="clear" w:pos="4082"/>
        </w:tabs>
        <w:spacing w:before="60"/>
        <w:ind w:right="4393"/>
        <w:rPr>
          <w:rFonts w:ascii="SimHei" w:eastAsia="SimHei" w:hAnsi="SimHei"/>
          <w:sz w:val="24"/>
          <w:szCs w:val="24"/>
          <w:lang w:eastAsia="zh-CN"/>
        </w:rPr>
      </w:pPr>
      <w:r w:rsidRPr="009E5E8E">
        <w:rPr>
          <w:rFonts w:ascii="SimHei" w:eastAsia="SimHei" w:hAnsi="SimHei"/>
          <w:sz w:val="24"/>
          <w:szCs w:val="24"/>
          <w:lang w:eastAsia="zh-CN"/>
        </w:rPr>
        <w:t>工作方案和预算以及其他行政和预算问题</w:t>
      </w:r>
    </w:p>
    <w:p w14:paraId="7C87C3EB" w14:textId="325BDF48" w:rsidR="00213FCD" w:rsidRPr="00047C91" w:rsidRDefault="00F50816" w:rsidP="00FA7F2D">
      <w:pPr>
        <w:pStyle w:val="BBTitle"/>
        <w:ind w:right="616"/>
        <w:rPr>
          <w:rFonts w:eastAsia="SimHei"/>
          <w:b w:val="0"/>
          <w:sz w:val="32"/>
          <w:szCs w:val="32"/>
          <w:lang w:eastAsia="zh-CN"/>
        </w:rPr>
        <w:sectPr w:rsidR="00213FCD" w:rsidRPr="00047C91">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907" w:right="992" w:bottom="1418" w:left="1418" w:header="539" w:footer="975" w:gutter="0"/>
          <w:cols w:space="539"/>
          <w:titlePg/>
          <w:docGrid w:linePitch="360"/>
        </w:sectPr>
      </w:pPr>
      <w:r w:rsidRPr="00047C91">
        <w:rPr>
          <w:rFonts w:eastAsia="SimHei"/>
          <w:sz w:val="32"/>
          <w:szCs w:val="32"/>
          <w:lang w:val="zh-CN" w:eastAsia="zh-CN"/>
        </w:rPr>
        <w:t>关于治理水污染以保护和恢复与水有关的生态系统的</w:t>
      </w:r>
      <w:r w:rsidRPr="00047C91">
        <w:rPr>
          <w:rFonts w:eastAsia="SimHei"/>
          <w:bCs/>
          <w:sz w:val="32"/>
          <w:szCs w:val="32"/>
          <w:lang w:val="zh-CN" w:eastAsia="zh-CN"/>
        </w:rPr>
        <w:t>第</w:t>
      </w:r>
      <w:r w:rsidRPr="00047C91">
        <w:rPr>
          <w:rFonts w:eastAsia="SimHei"/>
          <w:bCs/>
          <w:sz w:val="32"/>
          <w:szCs w:val="32"/>
          <w:lang w:val="zh-CN" w:eastAsia="zh-CN"/>
        </w:rPr>
        <w:t>3/10</w:t>
      </w:r>
      <w:r w:rsidRPr="00047C91">
        <w:rPr>
          <w:rFonts w:eastAsia="SimHei"/>
          <w:bCs/>
          <w:sz w:val="32"/>
          <w:szCs w:val="32"/>
          <w:lang w:val="zh-CN" w:eastAsia="zh-CN"/>
        </w:rPr>
        <w:t>号决议的</w:t>
      </w:r>
      <w:r w:rsidR="00096431" w:rsidRPr="00047C91">
        <w:rPr>
          <w:rFonts w:eastAsia="SimHei"/>
          <w:bCs/>
          <w:sz w:val="32"/>
          <w:szCs w:val="32"/>
          <w:lang w:val="zh-CN" w:eastAsia="zh-CN"/>
        </w:rPr>
        <w:t>执行</w:t>
      </w:r>
      <w:r w:rsidRPr="00047C91">
        <w:rPr>
          <w:rFonts w:eastAsia="SimHei"/>
          <w:bCs/>
          <w:sz w:val="32"/>
          <w:szCs w:val="32"/>
          <w:lang w:val="zh-CN" w:eastAsia="zh-CN"/>
        </w:rPr>
        <w:t>进展</w:t>
      </w:r>
    </w:p>
    <w:p w14:paraId="7F741B62" w14:textId="77777777" w:rsidR="00213FCD" w:rsidRPr="006835D7" w:rsidRDefault="00F50816" w:rsidP="00FA7F2D">
      <w:pPr>
        <w:pStyle w:val="CH2"/>
        <w:rPr>
          <w:rFonts w:ascii="SimHei" w:eastAsia="SimHei" w:hAnsi="SimHei"/>
          <w:lang w:eastAsia="zh-CN"/>
        </w:rPr>
      </w:pPr>
      <w:r>
        <w:rPr>
          <w:lang w:val="zh-CN" w:eastAsia="zh-CN"/>
        </w:rPr>
        <w:tab/>
      </w:r>
      <w:r>
        <w:rPr>
          <w:lang w:val="zh-CN" w:eastAsia="zh-CN"/>
        </w:rPr>
        <w:tab/>
      </w:r>
      <w:r w:rsidRPr="006835D7">
        <w:rPr>
          <w:rFonts w:ascii="SimHei" w:eastAsia="SimHei" w:hAnsi="SimHei"/>
          <w:bCs/>
          <w:lang w:val="zh-CN" w:eastAsia="zh-CN"/>
        </w:rPr>
        <w:t>执行主任报告</w:t>
      </w:r>
    </w:p>
    <w:p w14:paraId="244B791D" w14:textId="77777777" w:rsidR="00213FCD" w:rsidRPr="00FA7F2D" w:rsidRDefault="00213FCD">
      <w:pPr>
        <w:pStyle w:val="BBTitle"/>
        <w:keepNext w:val="0"/>
        <w:keepLines w:val="0"/>
        <w:spacing w:before="120" w:after="120"/>
        <w:ind w:left="-15" w:right="35"/>
        <w:rPr>
          <w:b w:val="0"/>
          <w:sz w:val="24"/>
          <w:lang w:eastAsia="zh-CN"/>
        </w:rPr>
        <w:sectPr w:rsidR="00213FCD" w:rsidRPr="00FA7F2D">
          <w:footnotePr>
            <w:numFmt w:val="chicago"/>
          </w:footnotePr>
          <w:type w:val="continuous"/>
          <w:pgSz w:w="11906" w:h="16838" w:code="9"/>
          <w:pgMar w:top="907" w:right="992" w:bottom="1418" w:left="1418" w:header="539" w:footer="975" w:gutter="0"/>
          <w:cols w:space="539"/>
          <w:titlePg/>
          <w:docGrid w:linePitch="360"/>
        </w:sectPr>
      </w:pPr>
    </w:p>
    <w:tbl>
      <w:tblPr>
        <w:tblStyle w:val="TableGrid"/>
        <w:tblW w:w="9496" w:type="dxa"/>
        <w:tblInd w:w="-5" w:type="dxa"/>
        <w:tblLayout w:type="fixed"/>
        <w:tblLook w:val="04A0" w:firstRow="1" w:lastRow="0" w:firstColumn="1" w:lastColumn="0" w:noHBand="0" w:noVBand="1"/>
      </w:tblPr>
      <w:tblGrid>
        <w:gridCol w:w="9496"/>
      </w:tblGrid>
      <w:tr w:rsidR="00213FCD" w14:paraId="333A6A26" w14:textId="77777777" w:rsidTr="0080415B">
        <w:trPr>
          <w:trHeight w:val="1117"/>
        </w:trPr>
        <w:tc>
          <w:tcPr>
            <w:tcW w:w="9496" w:type="dxa"/>
          </w:tcPr>
          <w:p w14:paraId="7686A2CB" w14:textId="77777777" w:rsidR="00213FCD" w:rsidRPr="0080415B" w:rsidRDefault="00F50816" w:rsidP="0080415B">
            <w:pPr>
              <w:pStyle w:val="BBTitle"/>
              <w:keepNext w:val="0"/>
              <w:keepLines w:val="0"/>
              <w:spacing w:before="80" w:after="120"/>
              <w:ind w:left="-15" w:right="35"/>
              <w:rPr>
                <w:rFonts w:ascii="KaiTi" w:eastAsia="KaiTi" w:hAnsi="KaiTi"/>
                <w:b w:val="0"/>
                <w:color w:val="0070C0"/>
                <w:sz w:val="24"/>
                <w:szCs w:val="24"/>
              </w:rPr>
            </w:pPr>
            <w:r w:rsidRPr="0080415B">
              <w:rPr>
                <w:rFonts w:ascii="KaiTi" w:eastAsia="KaiTi" w:hAnsi="KaiTi"/>
                <w:b w:val="0"/>
                <w:iCs/>
                <w:sz w:val="24"/>
                <w:szCs w:val="24"/>
                <w:lang w:val="zh-CN"/>
              </w:rPr>
              <w:t>摘要</w:t>
            </w:r>
          </w:p>
          <w:p w14:paraId="78461256" w14:textId="7551C9CE" w:rsidR="00213FCD" w:rsidRPr="00225CA7" w:rsidRDefault="00F50816" w:rsidP="00225CA7">
            <w:pPr>
              <w:pBdr>
                <w:top w:val="nil"/>
                <w:left w:val="nil"/>
                <w:bottom w:val="nil"/>
                <w:right w:val="nil"/>
                <w:between w:val="nil"/>
                <w:bar w:val="nil"/>
              </w:pBdr>
              <w:shd w:val="clear" w:color="auto" w:fill="FFFFFF"/>
              <w:suppressAutoHyphens/>
              <w:spacing w:line="240" w:lineRule="auto"/>
              <w:ind w:left="1207" w:right="34" w:firstLine="480"/>
              <w:rPr>
                <w:rFonts w:ascii="Times New Roman" w:eastAsia="SimSun" w:hAnsi="Times New Roman"/>
                <w:kern w:val="0"/>
                <w:sz w:val="24"/>
                <w:szCs w:val="24"/>
                <w:lang w:val="zh-CN"/>
              </w:rPr>
            </w:pPr>
            <w:r w:rsidRPr="00702BF6">
              <w:rPr>
                <w:rFonts w:ascii="Times New Roman" w:eastAsia="SimSun" w:hAnsi="Times New Roman"/>
                <w:kern w:val="0"/>
                <w:sz w:val="24"/>
                <w:szCs w:val="24"/>
                <w:lang w:val="zh-CN"/>
              </w:rPr>
              <w:t>联合国环境规划署</w:t>
            </w:r>
            <w:r w:rsidRPr="00702BF6">
              <w:rPr>
                <w:rFonts w:ascii="SimSun" w:eastAsia="SimSun" w:hAnsi="SimSun"/>
                <w:kern w:val="0"/>
                <w:sz w:val="24"/>
                <w:szCs w:val="24"/>
                <w:lang w:val="zh-CN"/>
              </w:rPr>
              <w:t>(</w:t>
            </w:r>
            <w:r w:rsidRPr="00702BF6">
              <w:rPr>
                <w:rFonts w:ascii="Times New Roman" w:eastAsia="SimSun" w:hAnsi="Times New Roman"/>
                <w:kern w:val="0"/>
                <w:sz w:val="24"/>
                <w:szCs w:val="24"/>
                <w:lang w:val="zh-CN"/>
              </w:rPr>
              <w:t>环境署</w:t>
            </w:r>
            <w:r w:rsidRPr="00702BF6">
              <w:rPr>
                <w:rFonts w:ascii="SimSun" w:eastAsia="SimSun" w:hAnsi="SimSun"/>
                <w:kern w:val="0"/>
                <w:sz w:val="24"/>
                <w:szCs w:val="24"/>
                <w:lang w:val="zh-CN"/>
              </w:rPr>
              <w:t>)</w:t>
            </w:r>
            <w:r w:rsidRPr="00702BF6">
              <w:rPr>
                <w:rFonts w:ascii="Times New Roman" w:eastAsia="SimSun" w:hAnsi="Times New Roman"/>
                <w:kern w:val="0"/>
                <w:sz w:val="24"/>
                <w:szCs w:val="24"/>
                <w:lang w:val="zh-CN"/>
              </w:rPr>
              <w:t>联合国环境大会在</w:t>
            </w:r>
            <w:r w:rsidR="009D5481" w:rsidRPr="009D5481">
              <w:rPr>
                <w:rFonts w:ascii="Times New Roman" w:eastAsia="SimSun" w:hAnsi="Times New Roman" w:hint="eastAsia"/>
                <w:kern w:val="0"/>
                <w:sz w:val="24"/>
                <w:szCs w:val="24"/>
                <w:lang w:val="zh-CN"/>
              </w:rPr>
              <w:t>关于治理水污染以保护和恢复与水有关的生态系统的</w:t>
            </w:r>
            <w:r w:rsidRPr="00702BF6">
              <w:rPr>
                <w:rFonts w:ascii="Times New Roman" w:eastAsia="SimSun" w:hAnsi="Times New Roman"/>
                <w:kern w:val="0"/>
                <w:sz w:val="24"/>
                <w:szCs w:val="24"/>
                <w:lang w:val="zh-CN"/>
              </w:rPr>
              <w:t>第</w:t>
            </w:r>
            <w:r w:rsidRPr="00702BF6">
              <w:rPr>
                <w:rFonts w:ascii="Times New Roman" w:eastAsia="SimSun" w:hAnsi="Times New Roman"/>
                <w:kern w:val="0"/>
                <w:sz w:val="24"/>
                <w:szCs w:val="24"/>
                <w:lang w:val="zh-CN"/>
              </w:rPr>
              <w:t>3/10</w:t>
            </w:r>
            <w:r w:rsidRPr="00702BF6">
              <w:rPr>
                <w:rFonts w:ascii="Times New Roman" w:eastAsia="SimSun" w:hAnsi="Times New Roman"/>
                <w:kern w:val="0"/>
                <w:sz w:val="24"/>
                <w:szCs w:val="24"/>
                <w:lang w:val="zh-CN"/>
              </w:rPr>
              <w:t>号决议</w:t>
            </w:r>
            <w:r w:rsidR="00A629BC" w:rsidRPr="00702BF6">
              <w:rPr>
                <w:rStyle w:val="FootnoteReference"/>
                <w:spacing w:val="0"/>
                <w:w w:val="100"/>
                <w:kern w:val="0"/>
                <w:position w:val="0"/>
                <w:sz w:val="24"/>
                <w:szCs w:val="24"/>
                <w:lang w:val="zh-CN"/>
              </w:rPr>
              <w:footnoteReference w:id="3"/>
            </w:r>
            <w:r w:rsidR="004E02E6">
              <w:rPr>
                <w:rFonts w:ascii="Times New Roman" w:eastAsia="SimSun" w:hAnsi="Times New Roman" w:hint="eastAsia"/>
                <w:kern w:val="0"/>
                <w:sz w:val="24"/>
                <w:szCs w:val="24"/>
                <w:lang w:val="zh-CN"/>
              </w:rPr>
              <w:t>第</w:t>
            </w:r>
            <w:r w:rsidR="004E02E6">
              <w:rPr>
                <w:rFonts w:ascii="Times New Roman" w:eastAsia="SimSun" w:hAnsi="Times New Roman" w:hint="eastAsia"/>
                <w:kern w:val="0"/>
                <w:sz w:val="24"/>
                <w:szCs w:val="24"/>
                <w:lang w:val="zh-CN"/>
              </w:rPr>
              <w:t>16</w:t>
            </w:r>
            <w:r w:rsidR="004E02E6">
              <w:rPr>
                <w:rFonts w:ascii="Times New Roman" w:eastAsia="SimSun" w:hAnsi="Times New Roman" w:hint="eastAsia"/>
                <w:kern w:val="0"/>
                <w:sz w:val="24"/>
                <w:szCs w:val="24"/>
                <w:lang w:val="zh-CN"/>
              </w:rPr>
              <w:t>段</w:t>
            </w:r>
            <w:r w:rsidRPr="00702BF6">
              <w:rPr>
                <w:rFonts w:ascii="Times New Roman" w:eastAsia="SimSun" w:hAnsi="Times New Roman"/>
                <w:kern w:val="0"/>
                <w:sz w:val="24"/>
                <w:szCs w:val="24"/>
                <w:lang w:val="zh-CN"/>
              </w:rPr>
              <w:t>中</w:t>
            </w:r>
            <w:r w:rsidRPr="00225CA7">
              <w:rPr>
                <w:rFonts w:ascii="Times New Roman" w:eastAsia="SimSun" w:hAnsi="Times New Roman"/>
                <w:kern w:val="0"/>
                <w:sz w:val="24"/>
                <w:szCs w:val="24"/>
                <w:lang w:val="zh-CN"/>
              </w:rPr>
              <w:t>请环境署执行主任</w:t>
            </w:r>
            <w:r w:rsidR="00EE6064" w:rsidRPr="00225CA7">
              <w:rPr>
                <w:rFonts w:ascii="Times New Roman" w:eastAsia="SimSun" w:hAnsi="Times New Roman"/>
                <w:kern w:val="0"/>
                <w:sz w:val="24"/>
                <w:szCs w:val="24"/>
                <w:lang w:val="zh-CN"/>
              </w:rPr>
              <w:t>采取</w:t>
            </w:r>
            <w:r w:rsidR="00AF6755" w:rsidRPr="00225CA7">
              <w:rPr>
                <w:rFonts w:ascii="Times New Roman" w:eastAsia="SimSun" w:hAnsi="Times New Roman"/>
                <w:kern w:val="0"/>
                <w:sz w:val="24"/>
                <w:szCs w:val="24"/>
                <w:lang w:val="zh-CN"/>
              </w:rPr>
              <w:t>一系列</w:t>
            </w:r>
            <w:r w:rsidR="00EE6064" w:rsidRPr="00225CA7">
              <w:rPr>
                <w:rFonts w:ascii="Times New Roman" w:eastAsia="SimSun" w:hAnsi="Times New Roman"/>
                <w:kern w:val="0"/>
                <w:sz w:val="24"/>
                <w:szCs w:val="24"/>
                <w:lang w:val="zh-CN"/>
              </w:rPr>
              <w:t>步骤处理水污染问题，</w:t>
            </w:r>
            <w:r w:rsidR="00C52A3F" w:rsidRPr="00225CA7">
              <w:rPr>
                <w:rFonts w:ascii="Times New Roman" w:eastAsia="SimSun" w:hAnsi="Times New Roman"/>
                <w:kern w:val="0"/>
                <w:sz w:val="24"/>
                <w:szCs w:val="24"/>
                <w:lang w:val="zh-CN"/>
              </w:rPr>
              <w:t>以</w:t>
            </w:r>
            <w:r w:rsidR="00EE6064" w:rsidRPr="00225CA7">
              <w:rPr>
                <w:rFonts w:ascii="Times New Roman" w:eastAsia="SimSun" w:hAnsi="Times New Roman"/>
                <w:kern w:val="0"/>
                <w:sz w:val="24"/>
                <w:szCs w:val="24"/>
                <w:lang w:val="zh-CN"/>
              </w:rPr>
              <w:t>保护和恢复与水有关的生态系统。</w:t>
            </w:r>
            <w:r w:rsidR="00DA7C60">
              <w:rPr>
                <w:rFonts w:ascii="Times New Roman" w:eastAsia="SimSun" w:hAnsi="Times New Roman" w:hint="eastAsia"/>
                <w:kern w:val="0"/>
                <w:sz w:val="24"/>
                <w:szCs w:val="24"/>
                <w:lang w:val="zh-CN"/>
              </w:rPr>
              <w:t>该</w:t>
            </w:r>
            <w:r w:rsidR="00AF6755" w:rsidRPr="00225CA7">
              <w:rPr>
                <w:rFonts w:ascii="Times New Roman" w:eastAsia="SimSun" w:hAnsi="Times New Roman"/>
                <w:kern w:val="0"/>
                <w:sz w:val="24"/>
                <w:szCs w:val="24"/>
                <w:lang w:val="zh-CN"/>
              </w:rPr>
              <w:t>决议</w:t>
            </w:r>
            <w:r w:rsidR="00AF6755" w:rsidRPr="00702BF6">
              <w:rPr>
                <w:rFonts w:ascii="Times New Roman" w:eastAsia="SimSun" w:hAnsi="Times New Roman"/>
                <w:kern w:val="0"/>
                <w:sz w:val="24"/>
                <w:szCs w:val="24"/>
                <w:lang w:val="zh-CN"/>
              </w:rPr>
              <w:t>第</w:t>
            </w:r>
            <w:r w:rsidR="009742C9" w:rsidRPr="00702BF6">
              <w:rPr>
                <w:rFonts w:ascii="Times New Roman" w:eastAsia="SimSun" w:hAnsi="Times New Roman" w:hint="eastAsia"/>
                <w:kern w:val="0"/>
                <w:sz w:val="24"/>
                <w:szCs w:val="24"/>
                <w:lang w:val="zh-CN"/>
              </w:rPr>
              <w:t>1</w:t>
            </w:r>
            <w:r w:rsidR="00AF6755" w:rsidRPr="00702BF6">
              <w:rPr>
                <w:rFonts w:ascii="Times New Roman" w:eastAsia="SimSun" w:hAnsi="Times New Roman"/>
                <w:kern w:val="0"/>
                <w:sz w:val="24"/>
                <w:szCs w:val="24"/>
                <w:lang w:val="zh-CN"/>
              </w:rPr>
              <w:t>7</w:t>
            </w:r>
            <w:r w:rsidR="00AF6755" w:rsidRPr="00702BF6">
              <w:rPr>
                <w:rFonts w:ascii="Times New Roman" w:eastAsia="SimSun" w:hAnsi="Times New Roman"/>
                <w:kern w:val="0"/>
                <w:sz w:val="24"/>
                <w:szCs w:val="24"/>
                <w:lang w:val="zh-CN"/>
              </w:rPr>
              <w:t>段</w:t>
            </w:r>
            <w:r w:rsidR="00C52A3F" w:rsidRPr="00225CA7">
              <w:rPr>
                <w:rFonts w:ascii="Times New Roman" w:eastAsia="SimSun" w:hAnsi="Times New Roman"/>
                <w:kern w:val="0"/>
                <w:sz w:val="24"/>
                <w:szCs w:val="24"/>
                <w:lang w:val="zh-CN"/>
              </w:rPr>
              <w:t>请</w:t>
            </w:r>
            <w:r w:rsidR="00AF6755" w:rsidRPr="00225CA7">
              <w:rPr>
                <w:rFonts w:ascii="Times New Roman" w:eastAsia="SimSun" w:hAnsi="Times New Roman"/>
                <w:kern w:val="0"/>
                <w:sz w:val="24"/>
                <w:szCs w:val="24"/>
                <w:lang w:val="zh-CN"/>
              </w:rPr>
              <w:t>执行主任向联合国环境大会第四届会议报告决议的执行情况，本报告是根据这一要求编写的。</w:t>
            </w:r>
          </w:p>
        </w:tc>
      </w:tr>
    </w:tbl>
    <w:p w14:paraId="30E0DE1E" w14:textId="77777777" w:rsidR="00225CA7" w:rsidRDefault="00587AE9">
      <w:pPr>
        <w:pStyle w:val="CH1"/>
        <w:rPr>
          <w:lang w:val="zh-CN" w:eastAsia="zh-CN"/>
        </w:rPr>
      </w:pPr>
      <w:r>
        <w:rPr>
          <w:lang w:val="zh-CN" w:eastAsia="zh-CN"/>
        </w:rPr>
        <w:tab/>
      </w:r>
    </w:p>
    <w:p w14:paraId="0A08C9B0" w14:textId="77777777" w:rsidR="00225CA7" w:rsidRDefault="00225CA7">
      <w:pPr>
        <w:spacing w:after="0" w:line="240" w:lineRule="auto"/>
        <w:jc w:val="left"/>
        <w:rPr>
          <w:rFonts w:ascii="Times New Roman" w:eastAsia="SimSun" w:hAnsi="Times New Roman"/>
          <w:b/>
          <w:sz w:val="28"/>
          <w:szCs w:val="28"/>
          <w:lang w:val="zh-CN"/>
        </w:rPr>
      </w:pPr>
      <w:r>
        <w:rPr>
          <w:lang w:val="zh-CN"/>
        </w:rPr>
        <w:br w:type="page"/>
      </w:r>
    </w:p>
    <w:p w14:paraId="630705D9" w14:textId="6D718B26" w:rsidR="00213FCD" w:rsidRPr="00AB5A8C" w:rsidRDefault="00F50816" w:rsidP="00B138CD">
      <w:pPr>
        <w:pStyle w:val="CH1"/>
        <w:ind w:hanging="1007"/>
        <w:rPr>
          <w:rFonts w:ascii="SimHei" w:eastAsia="SimHei" w:hAnsi="SimHei"/>
          <w:sz w:val="32"/>
          <w:szCs w:val="32"/>
          <w:lang w:eastAsia="zh-CN"/>
        </w:rPr>
      </w:pPr>
      <w:r w:rsidRPr="00AB5A8C">
        <w:rPr>
          <w:rFonts w:ascii="SimHei" w:eastAsia="SimHei" w:hAnsi="SimHei"/>
          <w:sz w:val="32"/>
          <w:szCs w:val="32"/>
          <w:lang w:val="zh-CN" w:eastAsia="zh-CN"/>
        </w:rPr>
        <w:lastRenderedPageBreak/>
        <w:t>一</w:t>
      </w:r>
      <w:r w:rsidR="00AB5A8C" w:rsidRPr="00AB5A8C">
        <w:rPr>
          <w:rFonts w:ascii="SimHei" w:eastAsia="SimHei" w:hAnsi="SimHei" w:hint="eastAsia"/>
          <w:sz w:val="32"/>
          <w:szCs w:val="32"/>
          <w:lang w:val="zh-CN" w:eastAsia="zh-CN"/>
        </w:rPr>
        <w:t>、</w:t>
      </w:r>
      <w:r w:rsidRPr="00AB5A8C">
        <w:rPr>
          <w:rFonts w:ascii="SimHei" w:eastAsia="SimHei" w:hAnsi="SimHei"/>
          <w:sz w:val="32"/>
          <w:szCs w:val="32"/>
          <w:lang w:val="zh-CN" w:eastAsia="zh-CN"/>
        </w:rPr>
        <w:tab/>
      </w:r>
      <w:r w:rsidRPr="00AB5A8C">
        <w:rPr>
          <w:rFonts w:ascii="SimHei" w:eastAsia="SimHei" w:hAnsi="SimHei"/>
          <w:bCs/>
          <w:sz w:val="32"/>
          <w:szCs w:val="32"/>
          <w:lang w:val="zh-CN" w:eastAsia="zh-CN"/>
        </w:rPr>
        <w:t>导言</w:t>
      </w:r>
    </w:p>
    <w:p w14:paraId="6D66E476" w14:textId="6981BFA6" w:rsidR="00213FCD" w:rsidRPr="00240489" w:rsidRDefault="00F50816" w:rsidP="00AF6755">
      <w:pPr>
        <w:pStyle w:val="Normalnumber"/>
        <w:tabs>
          <w:tab w:val="clear" w:pos="1134"/>
          <w:tab w:val="num" w:pos="709"/>
        </w:tabs>
        <w:spacing w:after="120"/>
        <w:rPr>
          <w:sz w:val="24"/>
          <w:szCs w:val="24"/>
          <w:lang w:val="zh-CN" w:eastAsia="zh-CN"/>
        </w:rPr>
      </w:pPr>
      <w:r w:rsidRPr="00240489">
        <w:rPr>
          <w:sz w:val="24"/>
          <w:szCs w:val="24"/>
          <w:lang w:val="zh-CN" w:eastAsia="zh-CN"/>
        </w:rPr>
        <w:t>联合国环境规划署</w:t>
      </w:r>
      <w:r w:rsidRPr="00AB7599">
        <w:rPr>
          <w:rFonts w:ascii="SimSun" w:hAnsi="SimSun"/>
          <w:sz w:val="24"/>
          <w:szCs w:val="24"/>
          <w:lang w:val="zh-CN" w:eastAsia="zh-CN"/>
        </w:rPr>
        <w:t>(</w:t>
      </w:r>
      <w:r w:rsidRPr="00240489">
        <w:rPr>
          <w:sz w:val="24"/>
          <w:szCs w:val="24"/>
          <w:lang w:val="zh-CN" w:eastAsia="zh-CN"/>
        </w:rPr>
        <w:t>环境署</w:t>
      </w:r>
      <w:r w:rsidRPr="00AB7599">
        <w:rPr>
          <w:rFonts w:ascii="SimSun" w:hAnsi="SimSun"/>
          <w:sz w:val="24"/>
          <w:szCs w:val="24"/>
          <w:lang w:val="zh-CN" w:eastAsia="zh-CN"/>
        </w:rPr>
        <w:t>)</w:t>
      </w:r>
      <w:r w:rsidRPr="00240489">
        <w:rPr>
          <w:sz w:val="24"/>
          <w:szCs w:val="24"/>
          <w:lang w:val="zh-CN" w:eastAsia="zh-CN"/>
        </w:rPr>
        <w:t>联合国环境大会在第</w:t>
      </w:r>
      <w:r w:rsidRPr="00240489">
        <w:rPr>
          <w:sz w:val="24"/>
          <w:szCs w:val="24"/>
          <w:lang w:val="zh-CN" w:eastAsia="zh-CN"/>
        </w:rPr>
        <w:t>3/10</w:t>
      </w:r>
      <w:r w:rsidRPr="00240489">
        <w:rPr>
          <w:sz w:val="24"/>
          <w:szCs w:val="24"/>
          <w:lang w:val="zh-CN" w:eastAsia="zh-CN"/>
        </w:rPr>
        <w:t>号决议中请环境署执行主任在现有资源范围内：</w:t>
      </w:r>
      <w:r w:rsidR="00AF6755" w:rsidRPr="00240489">
        <w:rPr>
          <w:sz w:val="24"/>
          <w:szCs w:val="24"/>
          <w:lang w:val="zh-CN" w:eastAsia="zh-CN"/>
        </w:rPr>
        <w:t>(a)</w:t>
      </w:r>
      <w:r w:rsidRPr="00240489">
        <w:rPr>
          <w:sz w:val="24"/>
          <w:szCs w:val="24"/>
          <w:lang w:val="zh-CN" w:eastAsia="zh-CN"/>
        </w:rPr>
        <w:t>根据需要加强全球环境监测系统</w:t>
      </w:r>
      <w:r w:rsidRPr="00240489">
        <w:rPr>
          <w:sz w:val="24"/>
          <w:szCs w:val="24"/>
          <w:lang w:val="zh-CN" w:eastAsia="zh-CN"/>
        </w:rPr>
        <w:t>/</w:t>
      </w:r>
      <w:r w:rsidRPr="00240489">
        <w:rPr>
          <w:sz w:val="24"/>
          <w:szCs w:val="24"/>
          <w:lang w:val="zh-CN" w:eastAsia="zh-CN"/>
        </w:rPr>
        <w:t>水方案信托基金，以便在接获发展中国家请求时，在现有资源范围内协助它们监测水质，包括设立监测站、开</w:t>
      </w:r>
      <w:r w:rsidR="009742C9">
        <w:rPr>
          <w:rFonts w:hint="eastAsia"/>
          <w:sz w:val="24"/>
          <w:szCs w:val="24"/>
          <w:lang w:val="zh-CN" w:eastAsia="zh-CN"/>
        </w:rPr>
        <w:t>展</w:t>
      </w:r>
      <w:r w:rsidRPr="00240489">
        <w:rPr>
          <w:sz w:val="24"/>
          <w:szCs w:val="24"/>
          <w:lang w:val="zh-CN" w:eastAsia="zh-CN"/>
        </w:rPr>
        <w:t>能力建设和管理数据；</w:t>
      </w:r>
      <w:r w:rsidR="00AF6755" w:rsidRPr="00240489">
        <w:rPr>
          <w:sz w:val="24"/>
          <w:szCs w:val="24"/>
          <w:lang w:val="zh-CN" w:eastAsia="zh-CN"/>
        </w:rPr>
        <w:t>(b)</w:t>
      </w:r>
      <w:r w:rsidRPr="00240489">
        <w:rPr>
          <w:sz w:val="24"/>
          <w:szCs w:val="24"/>
          <w:lang w:val="zh-CN" w:eastAsia="zh-CN"/>
        </w:rPr>
        <w:t>在接获发展中国家请求时为其提供援助，加强它们的能力，以便实现到</w:t>
      </w:r>
      <w:r w:rsidRPr="00240489">
        <w:rPr>
          <w:sz w:val="24"/>
          <w:szCs w:val="24"/>
          <w:lang w:val="zh-CN" w:eastAsia="zh-CN"/>
        </w:rPr>
        <w:t xml:space="preserve"> 2030</w:t>
      </w:r>
      <w:r w:rsidRPr="00240489">
        <w:rPr>
          <w:sz w:val="24"/>
          <w:szCs w:val="24"/>
          <w:lang w:val="zh-CN" w:eastAsia="zh-CN"/>
        </w:rPr>
        <w:t>年时流入水体的未处理污水减半的目标，</w:t>
      </w:r>
      <w:r w:rsidRPr="00702BF6">
        <w:rPr>
          <w:sz w:val="24"/>
          <w:szCs w:val="24"/>
          <w:lang w:val="zh-CN" w:eastAsia="zh-CN"/>
        </w:rPr>
        <w:t>同时考虑到性别平等问题，</w:t>
      </w:r>
      <w:r w:rsidRPr="00240489">
        <w:rPr>
          <w:sz w:val="24"/>
          <w:szCs w:val="24"/>
          <w:lang w:val="zh-CN" w:eastAsia="zh-CN"/>
        </w:rPr>
        <w:t xml:space="preserve"> </w:t>
      </w:r>
      <w:r w:rsidRPr="00240489">
        <w:rPr>
          <w:sz w:val="24"/>
          <w:szCs w:val="24"/>
          <w:lang w:val="zh-CN" w:eastAsia="zh-CN"/>
        </w:rPr>
        <w:t>包括与各国政府、地方当局并酌情与私营部门合作，制定污水处理办法；</w:t>
      </w:r>
      <w:r w:rsidR="00AF6755" w:rsidRPr="00240489">
        <w:rPr>
          <w:sz w:val="24"/>
          <w:szCs w:val="24"/>
          <w:lang w:val="zh-CN" w:eastAsia="zh-CN"/>
        </w:rPr>
        <w:t>(c)</w:t>
      </w:r>
      <w:r w:rsidRPr="00240489">
        <w:rPr>
          <w:sz w:val="24"/>
          <w:szCs w:val="24"/>
          <w:lang w:val="zh-CN" w:eastAsia="zh-CN"/>
        </w:rPr>
        <w:t>继续开发各种工具，在接获各国请求时协助它们努力解决水污染和生态系统健康问题，采用水资源综合管理办法，并消除灾害对水的影响；</w:t>
      </w:r>
      <w:r w:rsidR="00AF6755" w:rsidRPr="00240489">
        <w:rPr>
          <w:sz w:val="24"/>
          <w:szCs w:val="24"/>
          <w:lang w:val="zh-CN" w:eastAsia="zh-CN"/>
        </w:rPr>
        <w:t>(d)</w:t>
      </w:r>
      <w:r w:rsidRPr="00240489">
        <w:rPr>
          <w:sz w:val="24"/>
          <w:szCs w:val="24"/>
          <w:lang w:val="zh-CN" w:eastAsia="zh-CN"/>
        </w:rPr>
        <w:t>与相关国际组织合作，包括通过联合国水机制开展合作，解决水污染的相关问题，并借鉴利用</w:t>
      </w:r>
      <w:r w:rsidRPr="00240489">
        <w:rPr>
          <w:sz w:val="24"/>
          <w:szCs w:val="24"/>
          <w:lang w:val="zh-CN" w:eastAsia="zh-CN"/>
        </w:rPr>
        <w:t xml:space="preserve"> 2016</w:t>
      </w:r>
      <w:r w:rsidRPr="00240489">
        <w:rPr>
          <w:sz w:val="24"/>
          <w:szCs w:val="24"/>
          <w:lang w:val="zh-CN" w:eastAsia="zh-CN"/>
        </w:rPr>
        <w:t>年《世界水质掠影》报告，同时酌情考虑题为</w:t>
      </w:r>
      <w:r w:rsidRPr="00240489">
        <w:rPr>
          <w:sz w:val="24"/>
          <w:szCs w:val="24"/>
          <w:lang w:val="zh-CN" w:eastAsia="zh-CN"/>
        </w:rPr>
        <w:t xml:space="preserve"> </w:t>
      </w:r>
      <w:r w:rsidRPr="00AB7599">
        <w:rPr>
          <w:rFonts w:ascii="SimSun" w:hAnsi="SimSun"/>
          <w:sz w:val="24"/>
          <w:szCs w:val="24"/>
          <w:lang w:val="zh-CN" w:eastAsia="zh-CN"/>
        </w:rPr>
        <w:t>“</w:t>
      </w:r>
      <w:r w:rsidRPr="00240489">
        <w:rPr>
          <w:sz w:val="24"/>
          <w:szCs w:val="24"/>
          <w:lang w:val="zh-CN" w:eastAsia="zh-CN"/>
        </w:rPr>
        <w:t>进行一次淡水水质全球评估</w:t>
      </w:r>
      <w:r w:rsidRPr="00AB7599">
        <w:rPr>
          <w:rFonts w:ascii="SimSun" w:hAnsi="SimSun"/>
          <w:sz w:val="24"/>
          <w:szCs w:val="24"/>
          <w:lang w:val="zh-CN" w:eastAsia="zh-CN"/>
        </w:rPr>
        <w:t>”</w:t>
      </w:r>
      <w:r w:rsidRPr="00240489">
        <w:rPr>
          <w:sz w:val="24"/>
          <w:szCs w:val="24"/>
          <w:lang w:val="zh-CN" w:eastAsia="zh-CN"/>
        </w:rPr>
        <w:t>的分析简报提出的各项建议，包括关于水体中的入侵物种、制药业污染物、新出现的污染物和病原体严重程度的评估，以及提出的解决办法、政策和技术；</w:t>
      </w:r>
      <w:r w:rsidR="00AF6755" w:rsidRPr="00240489">
        <w:rPr>
          <w:sz w:val="24"/>
          <w:szCs w:val="24"/>
          <w:lang w:val="zh-CN" w:eastAsia="zh-CN"/>
        </w:rPr>
        <w:t>(e)</w:t>
      </w:r>
      <w:r w:rsidRPr="00240489">
        <w:rPr>
          <w:sz w:val="24"/>
          <w:szCs w:val="24"/>
          <w:lang w:val="zh-CN" w:eastAsia="zh-CN"/>
        </w:rPr>
        <w:t>与其他相关组织合作，包括通过联合国水机制开展合作，编制世界水质评估报告，供环境大会第五届会议审议；</w:t>
      </w:r>
      <w:r w:rsidR="00AF6755" w:rsidRPr="00240489">
        <w:rPr>
          <w:sz w:val="24"/>
          <w:szCs w:val="24"/>
          <w:lang w:val="zh-CN" w:eastAsia="zh-CN"/>
        </w:rPr>
        <w:t>(f)</w:t>
      </w:r>
      <w:r w:rsidRPr="00240489">
        <w:rPr>
          <w:sz w:val="24"/>
          <w:szCs w:val="24"/>
          <w:lang w:val="zh-CN" w:eastAsia="zh-CN"/>
        </w:rPr>
        <w:t>汇编和分享以下信息：进行水质检测以查找可能影响人类和环境健康的污染物（包括新的和正在出现的污染物）的分析和技术要求；</w:t>
      </w:r>
      <w:r w:rsidR="00AF6755" w:rsidRPr="00240489">
        <w:rPr>
          <w:sz w:val="24"/>
          <w:szCs w:val="24"/>
          <w:lang w:val="zh-CN" w:eastAsia="zh-CN"/>
        </w:rPr>
        <w:t>(g)</w:t>
      </w:r>
      <w:r w:rsidRPr="00240489">
        <w:rPr>
          <w:sz w:val="24"/>
          <w:szCs w:val="24"/>
          <w:lang w:val="zh-CN" w:eastAsia="zh-CN"/>
        </w:rPr>
        <w:t>在接获各国请求时协助它们收集、分析和分享数据，帮助实现与水有关的可持续发展目标，并可借鉴地球观测和全球数据；</w:t>
      </w:r>
      <w:r w:rsidR="00AF6755" w:rsidRPr="00240489">
        <w:rPr>
          <w:sz w:val="24"/>
          <w:szCs w:val="24"/>
          <w:lang w:val="zh-CN" w:eastAsia="zh-CN"/>
        </w:rPr>
        <w:t>(h)</w:t>
      </w:r>
      <w:r w:rsidRPr="00240489">
        <w:rPr>
          <w:sz w:val="24"/>
          <w:szCs w:val="24"/>
          <w:lang w:val="zh-CN" w:eastAsia="zh-CN"/>
        </w:rPr>
        <w:t>提供必要的技术支助，以推动关于清洁水和环境卫生的可持续发展目标</w:t>
      </w:r>
      <w:r w:rsidRPr="00240489">
        <w:rPr>
          <w:sz w:val="24"/>
          <w:szCs w:val="24"/>
          <w:lang w:val="zh-CN" w:eastAsia="zh-CN"/>
        </w:rPr>
        <w:t xml:space="preserve"> 6 </w:t>
      </w:r>
      <w:r w:rsidRPr="00240489">
        <w:rPr>
          <w:sz w:val="24"/>
          <w:szCs w:val="24"/>
          <w:lang w:val="zh-CN" w:eastAsia="zh-CN"/>
        </w:rPr>
        <w:t>的监测和报告工作；</w:t>
      </w:r>
      <w:r w:rsidR="00AF6755" w:rsidRPr="00240489">
        <w:rPr>
          <w:sz w:val="24"/>
          <w:szCs w:val="24"/>
          <w:lang w:val="zh-CN" w:eastAsia="zh-CN"/>
        </w:rPr>
        <w:t>(i)</w:t>
      </w:r>
      <w:r w:rsidRPr="00240489">
        <w:rPr>
          <w:sz w:val="24"/>
          <w:szCs w:val="24"/>
          <w:lang w:val="zh-CN" w:eastAsia="zh-CN"/>
        </w:rPr>
        <w:t>酌情支持会员国制定关于投资开展土地和生态系统管理以防止水源污染的方案，确保持久为所有用途提供优质用水；</w:t>
      </w:r>
      <w:r w:rsidR="00AF6755" w:rsidRPr="00240489">
        <w:rPr>
          <w:sz w:val="24"/>
          <w:szCs w:val="24"/>
          <w:lang w:val="zh-CN" w:eastAsia="zh-CN"/>
        </w:rPr>
        <w:t>(j)</w:t>
      </w:r>
      <w:r w:rsidRPr="00240489">
        <w:rPr>
          <w:sz w:val="24"/>
          <w:szCs w:val="24"/>
          <w:lang w:val="zh-CN" w:eastAsia="zh-CN"/>
        </w:rPr>
        <w:t>与各国政府和相关利益攸关方、包括私营部门合作，为治理水污染、包括以可持续方式管理污水创造有利的环境，包括制定扶持性政策、法律和法规、开发量身定制的技术以及创新型融资机制；</w:t>
      </w:r>
      <w:r w:rsidR="00AF6755" w:rsidRPr="00240489">
        <w:rPr>
          <w:sz w:val="24"/>
          <w:szCs w:val="24"/>
          <w:lang w:val="zh-CN" w:eastAsia="zh-CN"/>
        </w:rPr>
        <w:t>(k)</w:t>
      </w:r>
      <w:r w:rsidRPr="00240489">
        <w:rPr>
          <w:sz w:val="24"/>
          <w:szCs w:val="24"/>
          <w:lang w:val="zh-CN" w:eastAsia="zh-CN"/>
        </w:rPr>
        <w:t>在接获发展中国家请求时，在联合国环境规划署的任务范围内协助它们清理和恢复被污染的水体。</w:t>
      </w:r>
    </w:p>
    <w:p w14:paraId="1F576FE4" w14:textId="67B00F2D" w:rsidR="00213FCD" w:rsidRPr="00240489" w:rsidRDefault="00F50816">
      <w:pPr>
        <w:pStyle w:val="Normalnumber"/>
        <w:spacing w:after="120"/>
        <w:rPr>
          <w:sz w:val="24"/>
          <w:szCs w:val="24"/>
          <w:lang w:val="zh-CN" w:eastAsia="zh-CN"/>
        </w:rPr>
      </w:pPr>
      <w:r w:rsidRPr="00240489">
        <w:rPr>
          <w:sz w:val="24"/>
          <w:szCs w:val="24"/>
          <w:lang w:val="zh-CN" w:eastAsia="zh-CN"/>
        </w:rPr>
        <w:t>第</w:t>
      </w:r>
      <w:r w:rsidRPr="00240489">
        <w:rPr>
          <w:sz w:val="24"/>
          <w:szCs w:val="24"/>
          <w:lang w:val="zh-CN" w:eastAsia="zh-CN"/>
        </w:rPr>
        <w:t>3/10</w:t>
      </w:r>
      <w:r w:rsidRPr="00240489">
        <w:rPr>
          <w:sz w:val="24"/>
          <w:szCs w:val="24"/>
          <w:lang w:val="zh-CN" w:eastAsia="zh-CN"/>
        </w:rPr>
        <w:t>号决议符合环境署</w:t>
      </w:r>
      <w:r w:rsidRPr="00240489">
        <w:rPr>
          <w:sz w:val="24"/>
          <w:szCs w:val="24"/>
          <w:lang w:val="zh-CN" w:eastAsia="zh-CN"/>
        </w:rPr>
        <w:t>2018-2019</w:t>
      </w:r>
      <w:r w:rsidRPr="00240489">
        <w:rPr>
          <w:sz w:val="24"/>
          <w:szCs w:val="24"/>
          <w:lang w:val="zh-CN" w:eastAsia="zh-CN"/>
        </w:rPr>
        <w:t>年工作方案</w:t>
      </w:r>
      <w:r w:rsidR="00C52A3F" w:rsidRPr="00240489">
        <w:rPr>
          <w:sz w:val="24"/>
          <w:szCs w:val="24"/>
          <w:lang w:val="zh-CN" w:eastAsia="zh-CN"/>
        </w:rPr>
        <w:t>中</w:t>
      </w:r>
      <w:r w:rsidR="00193180" w:rsidRPr="00240489">
        <w:rPr>
          <w:sz w:val="24"/>
          <w:szCs w:val="24"/>
          <w:lang w:val="zh-CN" w:eastAsia="zh-CN"/>
        </w:rPr>
        <w:t>的</w:t>
      </w:r>
      <w:r w:rsidR="00096431" w:rsidRPr="00240489">
        <w:rPr>
          <w:sz w:val="24"/>
          <w:szCs w:val="24"/>
          <w:lang w:val="zh-CN" w:eastAsia="zh-CN"/>
        </w:rPr>
        <w:t>健康和富有生产力的生态系统次级方案</w:t>
      </w:r>
      <w:r w:rsidRPr="00240489">
        <w:rPr>
          <w:sz w:val="24"/>
          <w:szCs w:val="24"/>
          <w:lang w:val="zh-CN" w:eastAsia="zh-CN"/>
        </w:rPr>
        <w:t>的预期成绩</w:t>
      </w:r>
      <w:r w:rsidRPr="00240489">
        <w:rPr>
          <w:sz w:val="24"/>
          <w:szCs w:val="24"/>
          <w:lang w:val="zh-CN" w:eastAsia="zh-CN"/>
        </w:rPr>
        <w:t>(a)</w:t>
      </w:r>
      <w:r w:rsidR="000C4838" w:rsidRPr="00240489">
        <w:rPr>
          <w:sz w:val="24"/>
          <w:szCs w:val="24"/>
          <w:lang w:val="zh-CN" w:eastAsia="zh-CN"/>
        </w:rPr>
        <w:t>（</w:t>
      </w:r>
      <w:r w:rsidR="000C4838" w:rsidRPr="00240489">
        <w:rPr>
          <w:rFonts w:ascii="SimSun" w:hAnsi="SimSun"/>
          <w:sz w:val="24"/>
          <w:szCs w:val="24"/>
          <w:lang w:val="zh-CN" w:eastAsia="zh-CN"/>
        </w:rPr>
        <w:t>“</w:t>
      </w:r>
      <w:r w:rsidRPr="00240489">
        <w:rPr>
          <w:sz w:val="24"/>
          <w:szCs w:val="24"/>
          <w:lang w:val="zh-CN" w:eastAsia="zh-CN"/>
        </w:rPr>
        <w:t>健康和富有生产力的海洋、淡水和陆地生态系统在国家和国际层面的教育、监测及跨部门与跨边界协作框架中体制化</w:t>
      </w:r>
      <w:r w:rsidRPr="00240489">
        <w:rPr>
          <w:rFonts w:ascii="SimSun" w:hAnsi="SimSun"/>
          <w:sz w:val="24"/>
          <w:szCs w:val="24"/>
          <w:lang w:val="zh-CN" w:eastAsia="zh-CN"/>
        </w:rPr>
        <w:t>”</w:t>
      </w:r>
      <w:r w:rsidR="000C4838" w:rsidRPr="00240489">
        <w:rPr>
          <w:sz w:val="24"/>
          <w:szCs w:val="24"/>
          <w:lang w:val="zh-CN" w:eastAsia="zh-CN"/>
        </w:rPr>
        <w:t>）</w:t>
      </w:r>
      <w:r w:rsidRPr="00240489">
        <w:rPr>
          <w:sz w:val="24"/>
          <w:szCs w:val="24"/>
          <w:lang w:val="zh-CN" w:eastAsia="zh-CN"/>
        </w:rPr>
        <w:t>，并符合</w:t>
      </w:r>
      <w:r w:rsidR="00193180" w:rsidRPr="00240489">
        <w:rPr>
          <w:sz w:val="24"/>
          <w:szCs w:val="24"/>
          <w:lang w:val="zh-CN" w:eastAsia="zh-CN"/>
        </w:rPr>
        <w:t>环境</w:t>
      </w:r>
      <w:r w:rsidR="000C4838" w:rsidRPr="00240489">
        <w:rPr>
          <w:sz w:val="24"/>
          <w:szCs w:val="24"/>
          <w:lang w:val="zh-CN" w:eastAsia="zh-CN"/>
        </w:rPr>
        <w:t>审查</w:t>
      </w:r>
      <w:r w:rsidRPr="00240489">
        <w:rPr>
          <w:sz w:val="24"/>
          <w:szCs w:val="24"/>
          <w:lang w:val="zh-CN" w:eastAsia="zh-CN"/>
        </w:rPr>
        <w:t>次级方案</w:t>
      </w:r>
      <w:r w:rsidR="000C4838" w:rsidRPr="00240489">
        <w:rPr>
          <w:sz w:val="24"/>
          <w:szCs w:val="24"/>
          <w:lang w:val="zh-CN" w:eastAsia="zh-CN"/>
        </w:rPr>
        <w:t>的预期成绩（</w:t>
      </w:r>
      <w:r w:rsidRPr="00240489">
        <w:rPr>
          <w:rFonts w:ascii="SimSun" w:hAnsi="SimSun"/>
          <w:sz w:val="24"/>
          <w:szCs w:val="24"/>
          <w:lang w:val="zh-CN" w:eastAsia="zh-CN"/>
        </w:rPr>
        <w:t>“</w:t>
      </w:r>
      <w:r w:rsidRPr="00240489">
        <w:rPr>
          <w:sz w:val="24"/>
          <w:szCs w:val="24"/>
          <w:lang w:val="zh-CN" w:eastAsia="zh-CN"/>
        </w:rPr>
        <w:t>各国政府及其他利益攸关方利用优质的公开环境数据、分析和加强科学与政策衔接的参与进程，形成循证环境评估、查明新出现的问题和促进行动计划</w:t>
      </w:r>
      <w:r w:rsidRPr="00240489">
        <w:rPr>
          <w:rFonts w:ascii="SimSun" w:hAnsi="SimSun"/>
          <w:sz w:val="24"/>
          <w:szCs w:val="24"/>
          <w:lang w:val="zh-CN" w:eastAsia="zh-CN"/>
        </w:rPr>
        <w:t>”</w:t>
      </w:r>
      <w:r w:rsidR="000C4838" w:rsidRPr="00240489">
        <w:rPr>
          <w:sz w:val="24"/>
          <w:szCs w:val="24"/>
          <w:lang w:val="zh-CN" w:eastAsia="zh-CN"/>
        </w:rPr>
        <w:t>）</w:t>
      </w:r>
      <w:r w:rsidRPr="00240489">
        <w:rPr>
          <w:sz w:val="24"/>
          <w:szCs w:val="24"/>
          <w:lang w:val="zh-CN" w:eastAsia="zh-CN"/>
        </w:rPr>
        <w:t>。</w:t>
      </w:r>
    </w:p>
    <w:p w14:paraId="786C3C64" w14:textId="1055FB92" w:rsidR="00213FCD" w:rsidRPr="00B138CD" w:rsidRDefault="00587AE9" w:rsidP="001570FE">
      <w:pPr>
        <w:pStyle w:val="CH1"/>
        <w:spacing w:before="120"/>
        <w:rPr>
          <w:rFonts w:eastAsia="SimHei"/>
          <w:sz w:val="32"/>
          <w:szCs w:val="32"/>
          <w:lang w:val="zh-CN" w:eastAsia="zh-CN"/>
        </w:rPr>
      </w:pPr>
      <w:r w:rsidRPr="001E45D9">
        <w:rPr>
          <w:rFonts w:ascii="SimHei" w:eastAsia="SimHei" w:hAnsi="SimHei"/>
          <w:lang w:val="zh-CN"/>
        </w:rPr>
        <w:tab/>
      </w:r>
      <w:r w:rsidR="00F50816" w:rsidRPr="00B138CD">
        <w:rPr>
          <w:rFonts w:eastAsia="SimHei"/>
          <w:sz w:val="32"/>
          <w:szCs w:val="32"/>
          <w:lang w:val="zh-CN" w:eastAsia="zh-CN"/>
        </w:rPr>
        <w:t>二</w:t>
      </w:r>
      <w:r w:rsidR="00B138CD" w:rsidRPr="00B138CD">
        <w:rPr>
          <w:rFonts w:eastAsia="SimHei"/>
          <w:sz w:val="32"/>
          <w:szCs w:val="32"/>
          <w:lang w:val="zh-CN" w:eastAsia="zh-CN"/>
        </w:rPr>
        <w:t>、</w:t>
      </w:r>
      <w:r w:rsidR="00F50816" w:rsidRPr="00B138CD">
        <w:rPr>
          <w:rFonts w:eastAsia="SimHei"/>
          <w:sz w:val="32"/>
          <w:szCs w:val="32"/>
          <w:lang w:val="zh-CN" w:eastAsia="zh-CN"/>
        </w:rPr>
        <w:tab/>
      </w:r>
      <w:r w:rsidR="00F50816" w:rsidRPr="00B138CD">
        <w:rPr>
          <w:rFonts w:eastAsia="SimHei"/>
          <w:sz w:val="32"/>
          <w:szCs w:val="32"/>
          <w:lang w:val="zh-CN" w:eastAsia="zh-CN"/>
        </w:rPr>
        <w:t>第</w:t>
      </w:r>
      <w:r w:rsidR="00F50816" w:rsidRPr="00B138CD">
        <w:rPr>
          <w:rFonts w:eastAsia="SimHei"/>
          <w:sz w:val="32"/>
          <w:szCs w:val="32"/>
          <w:lang w:val="zh-CN" w:eastAsia="zh-CN"/>
        </w:rPr>
        <w:t>3/10</w:t>
      </w:r>
      <w:r w:rsidR="00F50816" w:rsidRPr="00B138CD">
        <w:rPr>
          <w:rFonts w:eastAsia="SimHei"/>
          <w:sz w:val="32"/>
          <w:szCs w:val="32"/>
          <w:lang w:val="zh-CN" w:eastAsia="zh-CN"/>
        </w:rPr>
        <w:t>号决议的执行进展</w:t>
      </w:r>
    </w:p>
    <w:p w14:paraId="6B55BBDE" w14:textId="2479EBC3" w:rsidR="00213FCD" w:rsidRPr="007F1F96" w:rsidRDefault="00193180" w:rsidP="007F1F96">
      <w:pPr>
        <w:pStyle w:val="Normalnumber"/>
        <w:spacing w:after="120"/>
        <w:rPr>
          <w:sz w:val="24"/>
          <w:szCs w:val="24"/>
          <w:lang w:val="zh-CN" w:eastAsia="zh-CN"/>
        </w:rPr>
      </w:pPr>
      <w:r w:rsidRPr="007F1F96">
        <w:rPr>
          <w:sz w:val="24"/>
          <w:szCs w:val="24"/>
          <w:lang w:val="zh-CN" w:eastAsia="zh-CN"/>
        </w:rPr>
        <w:t>一个</w:t>
      </w:r>
      <w:r w:rsidR="00F50816" w:rsidRPr="007F1F96">
        <w:rPr>
          <w:sz w:val="24"/>
          <w:szCs w:val="24"/>
          <w:lang w:val="zh-CN" w:eastAsia="zh-CN"/>
        </w:rPr>
        <w:t>来自</w:t>
      </w:r>
      <w:r w:rsidRPr="007F1F96">
        <w:rPr>
          <w:sz w:val="24"/>
          <w:szCs w:val="24"/>
          <w:lang w:val="zh-CN" w:eastAsia="zh-CN"/>
        </w:rPr>
        <w:t>环境署生态系统和科学司、包括淡水</w:t>
      </w:r>
      <w:r w:rsidRPr="00702BF6">
        <w:rPr>
          <w:sz w:val="24"/>
          <w:szCs w:val="24"/>
          <w:lang w:val="zh-CN" w:eastAsia="zh-CN"/>
        </w:rPr>
        <w:t>生态系统</w:t>
      </w:r>
      <w:r w:rsidR="00E12F89" w:rsidRPr="00702BF6">
        <w:rPr>
          <w:rFonts w:hint="eastAsia"/>
          <w:sz w:val="24"/>
          <w:szCs w:val="24"/>
          <w:lang w:val="zh-CN" w:eastAsia="zh-CN"/>
        </w:rPr>
        <w:t>单位</w:t>
      </w:r>
      <w:r w:rsidRPr="007F1F96">
        <w:rPr>
          <w:sz w:val="24"/>
          <w:szCs w:val="24"/>
          <w:lang w:val="zh-CN" w:eastAsia="zh-CN"/>
        </w:rPr>
        <w:t>、全球环境监测系统</w:t>
      </w:r>
      <w:r w:rsidRPr="007F1F96">
        <w:rPr>
          <w:sz w:val="24"/>
          <w:szCs w:val="24"/>
          <w:lang w:val="zh-CN" w:eastAsia="zh-CN"/>
        </w:rPr>
        <w:t>/</w:t>
      </w:r>
      <w:r w:rsidRPr="007F1F96">
        <w:rPr>
          <w:sz w:val="24"/>
          <w:szCs w:val="24"/>
          <w:lang w:val="zh-CN" w:eastAsia="zh-CN"/>
        </w:rPr>
        <w:t>水方案和《保护海洋环境免受陆上活动污染全球行动纲领》（《全球行动纲领》）</w:t>
      </w:r>
      <w:r w:rsidR="00F50816" w:rsidRPr="007F1F96">
        <w:rPr>
          <w:sz w:val="24"/>
          <w:szCs w:val="24"/>
          <w:lang w:val="zh-CN" w:eastAsia="zh-CN"/>
        </w:rPr>
        <w:t>的协调小组正结合</w:t>
      </w:r>
      <w:r w:rsidRPr="007F1F96">
        <w:rPr>
          <w:sz w:val="24"/>
          <w:szCs w:val="24"/>
          <w:lang w:val="zh-CN" w:eastAsia="zh-CN"/>
        </w:rPr>
        <w:t>它</w:t>
      </w:r>
      <w:r w:rsidR="00F50816" w:rsidRPr="007F1F96">
        <w:rPr>
          <w:sz w:val="24"/>
          <w:szCs w:val="24"/>
          <w:lang w:val="zh-CN" w:eastAsia="zh-CN"/>
        </w:rPr>
        <w:t>们</w:t>
      </w:r>
      <w:r w:rsidRPr="007F1F96">
        <w:rPr>
          <w:sz w:val="24"/>
          <w:szCs w:val="24"/>
          <w:lang w:val="zh-CN" w:eastAsia="zh-CN"/>
        </w:rPr>
        <w:t>根据环境署工作方案开展</w:t>
      </w:r>
      <w:r w:rsidR="00F50816" w:rsidRPr="007F1F96">
        <w:rPr>
          <w:sz w:val="24"/>
          <w:szCs w:val="24"/>
          <w:lang w:val="zh-CN" w:eastAsia="zh-CN"/>
        </w:rPr>
        <w:t>的正常工作执行这一决议。以下信息取自</w:t>
      </w:r>
      <w:r w:rsidR="009D5481">
        <w:rPr>
          <w:rFonts w:hint="eastAsia"/>
          <w:sz w:val="24"/>
          <w:szCs w:val="24"/>
          <w:lang w:val="zh-CN" w:eastAsia="zh-CN"/>
        </w:rPr>
        <w:t>执行</w:t>
      </w:r>
      <w:r w:rsidR="00F50816" w:rsidRPr="007F1F96">
        <w:rPr>
          <w:sz w:val="24"/>
          <w:szCs w:val="24"/>
          <w:lang w:val="zh-CN" w:eastAsia="zh-CN"/>
        </w:rPr>
        <w:t>第</w:t>
      </w:r>
      <w:r w:rsidR="00F50816" w:rsidRPr="007F1F96">
        <w:rPr>
          <w:sz w:val="24"/>
          <w:szCs w:val="24"/>
          <w:lang w:val="zh-CN" w:eastAsia="zh-CN"/>
        </w:rPr>
        <w:t>3/10</w:t>
      </w:r>
      <w:r w:rsidR="00F50816" w:rsidRPr="007F1F96">
        <w:rPr>
          <w:sz w:val="24"/>
          <w:szCs w:val="24"/>
          <w:lang w:val="zh-CN" w:eastAsia="zh-CN"/>
        </w:rPr>
        <w:t>号决议的详细行动计划</w:t>
      </w:r>
      <w:r w:rsidR="009D5481">
        <w:rPr>
          <w:rFonts w:hint="eastAsia"/>
          <w:sz w:val="24"/>
          <w:szCs w:val="24"/>
          <w:lang w:val="zh-CN" w:eastAsia="zh-CN"/>
        </w:rPr>
        <w:t>草案</w:t>
      </w:r>
      <w:r w:rsidR="00F50816" w:rsidRPr="007F1F96">
        <w:rPr>
          <w:sz w:val="24"/>
          <w:szCs w:val="24"/>
          <w:lang w:val="zh-CN" w:eastAsia="zh-CN"/>
        </w:rPr>
        <w:t>。</w:t>
      </w:r>
    </w:p>
    <w:p w14:paraId="53151115" w14:textId="7006A18C" w:rsidR="00213FCD" w:rsidRPr="007F1F96" w:rsidRDefault="00F50816" w:rsidP="007F1F96">
      <w:pPr>
        <w:pStyle w:val="Normalnumber"/>
        <w:spacing w:after="120"/>
        <w:rPr>
          <w:sz w:val="24"/>
          <w:szCs w:val="24"/>
          <w:lang w:val="zh-CN" w:eastAsia="zh-CN"/>
        </w:rPr>
      </w:pPr>
      <w:r w:rsidRPr="007F1F96">
        <w:rPr>
          <w:sz w:val="24"/>
          <w:szCs w:val="24"/>
          <w:lang w:val="zh-CN" w:eastAsia="zh-CN"/>
        </w:rPr>
        <w:t>全球环境监测系统</w:t>
      </w:r>
      <w:r w:rsidRPr="007F1F96">
        <w:rPr>
          <w:sz w:val="24"/>
          <w:szCs w:val="24"/>
          <w:lang w:val="zh-CN" w:eastAsia="zh-CN"/>
        </w:rPr>
        <w:t>/</w:t>
      </w:r>
      <w:r w:rsidRPr="007F1F96">
        <w:rPr>
          <w:sz w:val="24"/>
          <w:szCs w:val="24"/>
          <w:lang w:val="zh-CN" w:eastAsia="zh-CN"/>
        </w:rPr>
        <w:t>水方案</w:t>
      </w:r>
      <w:r w:rsidR="00193180" w:rsidRPr="007F1F96">
        <w:rPr>
          <w:sz w:val="24"/>
          <w:szCs w:val="24"/>
          <w:lang w:val="zh-CN" w:eastAsia="zh-CN"/>
        </w:rPr>
        <w:t>在</w:t>
      </w:r>
      <w:r w:rsidR="005D06FA" w:rsidRPr="007F1F96">
        <w:rPr>
          <w:sz w:val="24"/>
          <w:szCs w:val="24"/>
          <w:lang w:val="zh-CN" w:eastAsia="zh-CN"/>
        </w:rPr>
        <w:t>现行</w:t>
      </w:r>
      <w:r w:rsidRPr="007F1F96">
        <w:rPr>
          <w:sz w:val="24"/>
          <w:szCs w:val="24"/>
          <w:lang w:val="zh-CN" w:eastAsia="zh-CN"/>
        </w:rPr>
        <w:t>工作计划</w:t>
      </w:r>
      <w:r w:rsidR="009F22DA">
        <w:rPr>
          <w:rFonts w:hint="eastAsia"/>
          <w:sz w:val="24"/>
          <w:szCs w:val="24"/>
          <w:lang w:val="zh-CN" w:eastAsia="zh-CN"/>
        </w:rPr>
        <w:t>及</w:t>
      </w:r>
      <w:r w:rsidRPr="007F1F96">
        <w:rPr>
          <w:sz w:val="24"/>
          <w:szCs w:val="24"/>
          <w:lang w:val="zh-CN" w:eastAsia="zh-CN"/>
        </w:rPr>
        <w:t>2020</w:t>
      </w:r>
      <w:r w:rsidRPr="007F1F96">
        <w:rPr>
          <w:sz w:val="24"/>
          <w:szCs w:val="24"/>
          <w:lang w:val="zh-CN" w:eastAsia="zh-CN"/>
        </w:rPr>
        <w:t>年前的现有资源范围内，在水质监测、监测网络设计和数据管理领域中为各国培养能力。近期活动包括在不同区域用英文和法文开办一系列经大学认可的关于水质监测的短期在线课程和面对面培训活动。全球环境监测系统</w:t>
      </w:r>
      <w:r w:rsidRPr="007F1F96">
        <w:rPr>
          <w:sz w:val="24"/>
          <w:szCs w:val="24"/>
          <w:lang w:val="zh-CN" w:eastAsia="zh-CN"/>
        </w:rPr>
        <w:t>/</w:t>
      </w:r>
      <w:r w:rsidRPr="007F1F96">
        <w:rPr>
          <w:sz w:val="24"/>
          <w:szCs w:val="24"/>
          <w:lang w:val="zh-CN" w:eastAsia="zh-CN"/>
        </w:rPr>
        <w:t>水方案编制了一份战略文件草案，指导</w:t>
      </w:r>
      <w:r w:rsidR="00B727B5" w:rsidRPr="007F1F96">
        <w:rPr>
          <w:sz w:val="24"/>
          <w:szCs w:val="24"/>
          <w:lang w:val="zh-CN" w:eastAsia="zh-CN"/>
        </w:rPr>
        <w:t>该</w:t>
      </w:r>
      <w:r w:rsidRPr="007F1F96">
        <w:rPr>
          <w:sz w:val="24"/>
          <w:szCs w:val="24"/>
          <w:lang w:val="zh-CN" w:eastAsia="zh-CN"/>
        </w:rPr>
        <w:t>方案的业务和制订至</w:t>
      </w:r>
      <w:r w:rsidRPr="007F1F96">
        <w:rPr>
          <w:sz w:val="24"/>
          <w:szCs w:val="24"/>
          <w:lang w:val="zh-CN" w:eastAsia="zh-CN"/>
        </w:rPr>
        <w:t>2024</w:t>
      </w:r>
      <w:r w:rsidRPr="007F1F96">
        <w:rPr>
          <w:sz w:val="24"/>
          <w:szCs w:val="24"/>
          <w:lang w:val="zh-CN" w:eastAsia="zh-CN"/>
        </w:rPr>
        <w:t>年</w:t>
      </w:r>
      <w:r w:rsidR="00DD46E7">
        <w:rPr>
          <w:rFonts w:hint="eastAsia"/>
          <w:sz w:val="24"/>
          <w:szCs w:val="24"/>
          <w:lang w:val="zh-CN" w:eastAsia="zh-CN"/>
        </w:rPr>
        <w:t>（适当情况下还包括</w:t>
      </w:r>
      <w:r w:rsidR="00DD46E7">
        <w:rPr>
          <w:rFonts w:hint="eastAsia"/>
          <w:sz w:val="24"/>
          <w:szCs w:val="24"/>
          <w:lang w:val="zh-CN" w:eastAsia="zh-CN"/>
        </w:rPr>
        <w:t>2</w:t>
      </w:r>
      <w:r w:rsidR="00DD46E7">
        <w:rPr>
          <w:sz w:val="24"/>
          <w:szCs w:val="24"/>
          <w:lang w:val="zh-CN" w:eastAsia="zh-CN"/>
        </w:rPr>
        <w:t>024</w:t>
      </w:r>
      <w:r w:rsidR="00DD46E7">
        <w:rPr>
          <w:rFonts w:hint="eastAsia"/>
          <w:sz w:val="24"/>
          <w:szCs w:val="24"/>
          <w:lang w:val="zh-CN" w:eastAsia="zh-CN"/>
        </w:rPr>
        <w:t>年以</w:t>
      </w:r>
      <w:r w:rsidRPr="007F1F96">
        <w:rPr>
          <w:sz w:val="24"/>
          <w:szCs w:val="24"/>
          <w:lang w:val="zh-CN" w:eastAsia="zh-CN"/>
        </w:rPr>
        <w:t>后</w:t>
      </w:r>
      <w:r w:rsidR="00DD46E7">
        <w:rPr>
          <w:rFonts w:hint="eastAsia"/>
          <w:sz w:val="24"/>
          <w:szCs w:val="24"/>
          <w:lang w:val="zh-CN" w:eastAsia="zh-CN"/>
        </w:rPr>
        <w:t>）</w:t>
      </w:r>
      <w:r w:rsidRPr="007F1F96">
        <w:rPr>
          <w:sz w:val="24"/>
          <w:szCs w:val="24"/>
          <w:lang w:val="zh-CN" w:eastAsia="zh-CN"/>
        </w:rPr>
        <w:t>的工作计划。这一战略</w:t>
      </w:r>
      <w:r w:rsidR="00B727B5" w:rsidRPr="007F1F96">
        <w:rPr>
          <w:sz w:val="24"/>
          <w:szCs w:val="24"/>
          <w:lang w:val="zh-CN" w:eastAsia="zh-CN"/>
        </w:rPr>
        <w:t>会</w:t>
      </w:r>
      <w:r w:rsidRPr="007F1F96">
        <w:rPr>
          <w:sz w:val="24"/>
          <w:szCs w:val="24"/>
          <w:lang w:val="zh-CN" w:eastAsia="zh-CN"/>
        </w:rPr>
        <w:t>得到完善，</w:t>
      </w:r>
      <w:r w:rsidR="00196E92" w:rsidRPr="007F1F96">
        <w:rPr>
          <w:sz w:val="24"/>
          <w:szCs w:val="24"/>
          <w:lang w:val="zh-CN" w:eastAsia="zh-CN"/>
        </w:rPr>
        <w:t>既</w:t>
      </w:r>
      <w:r w:rsidRPr="007F1F96">
        <w:rPr>
          <w:sz w:val="24"/>
          <w:szCs w:val="24"/>
          <w:lang w:val="zh-CN" w:eastAsia="zh-CN"/>
        </w:rPr>
        <w:t>体现</w:t>
      </w:r>
      <w:r w:rsidR="00B727B5" w:rsidRPr="007F1F96">
        <w:rPr>
          <w:sz w:val="24"/>
          <w:szCs w:val="24"/>
          <w:lang w:val="zh-CN" w:eastAsia="zh-CN"/>
        </w:rPr>
        <w:t>规定开展的</w:t>
      </w:r>
      <w:r w:rsidR="00196E92" w:rsidRPr="007F1F96">
        <w:rPr>
          <w:sz w:val="24"/>
          <w:szCs w:val="24"/>
          <w:lang w:val="zh-CN" w:eastAsia="zh-CN"/>
        </w:rPr>
        <w:t>与</w:t>
      </w:r>
      <w:r w:rsidRPr="007F1F96">
        <w:rPr>
          <w:sz w:val="24"/>
          <w:szCs w:val="24"/>
          <w:lang w:val="zh-CN" w:eastAsia="zh-CN"/>
        </w:rPr>
        <w:t>决议</w:t>
      </w:r>
      <w:r w:rsidR="00196E92" w:rsidRPr="007F1F96">
        <w:rPr>
          <w:sz w:val="24"/>
          <w:szCs w:val="24"/>
          <w:lang w:val="zh-CN" w:eastAsia="zh-CN"/>
        </w:rPr>
        <w:t>有关的</w:t>
      </w:r>
      <w:r w:rsidRPr="007F1F96">
        <w:rPr>
          <w:sz w:val="24"/>
          <w:szCs w:val="24"/>
          <w:lang w:val="zh-CN" w:eastAsia="zh-CN"/>
        </w:rPr>
        <w:t>主要活动</w:t>
      </w:r>
      <w:r w:rsidR="00196E92" w:rsidRPr="007F1F96">
        <w:rPr>
          <w:sz w:val="24"/>
          <w:szCs w:val="24"/>
          <w:lang w:val="zh-CN" w:eastAsia="zh-CN"/>
        </w:rPr>
        <w:t>，又体现</w:t>
      </w:r>
      <w:r w:rsidRPr="007F1F96">
        <w:rPr>
          <w:sz w:val="24"/>
          <w:szCs w:val="24"/>
          <w:lang w:val="zh-CN" w:eastAsia="zh-CN"/>
        </w:rPr>
        <w:t>它在</w:t>
      </w:r>
      <w:r w:rsidR="00196E92" w:rsidRPr="007F1F96">
        <w:rPr>
          <w:sz w:val="24"/>
          <w:szCs w:val="24"/>
          <w:lang w:val="zh-CN" w:eastAsia="zh-CN"/>
        </w:rPr>
        <w:t>监测和报告</w:t>
      </w:r>
      <w:r w:rsidRPr="007F1F96">
        <w:rPr>
          <w:sz w:val="24"/>
          <w:szCs w:val="24"/>
          <w:lang w:val="zh-CN" w:eastAsia="zh-CN"/>
        </w:rPr>
        <w:t>可持续发展目标方面的业务作用。环境署还制定了全面评估世界水质的工作计划草案，已经有</w:t>
      </w:r>
      <w:r w:rsidR="00196E92" w:rsidRPr="007F1F96">
        <w:rPr>
          <w:sz w:val="24"/>
          <w:szCs w:val="24"/>
          <w:lang w:val="zh-CN" w:eastAsia="zh-CN"/>
        </w:rPr>
        <w:t>5</w:t>
      </w:r>
      <w:r w:rsidRPr="007F1F96">
        <w:rPr>
          <w:sz w:val="24"/>
          <w:szCs w:val="24"/>
          <w:lang w:val="zh-CN" w:eastAsia="zh-CN"/>
        </w:rPr>
        <w:t>0</w:t>
      </w:r>
      <w:r w:rsidRPr="007F1F96">
        <w:rPr>
          <w:sz w:val="24"/>
          <w:szCs w:val="24"/>
          <w:lang w:val="zh-CN" w:eastAsia="zh-CN"/>
        </w:rPr>
        <w:t>多个组织表示</w:t>
      </w:r>
      <w:r w:rsidR="005D06FA" w:rsidRPr="007F1F96">
        <w:rPr>
          <w:sz w:val="24"/>
          <w:szCs w:val="24"/>
          <w:lang w:val="zh-CN" w:eastAsia="zh-CN"/>
        </w:rPr>
        <w:t>对此</w:t>
      </w:r>
      <w:r w:rsidR="00B727B5" w:rsidRPr="007F1F96">
        <w:rPr>
          <w:sz w:val="24"/>
          <w:szCs w:val="24"/>
          <w:lang w:val="zh-CN" w:eastAsia="zh-CN"/>
        </w:rPr>
        <w:t>感</w:t>
      </w:r>
      <w:r w:rsidRPr="007F1F96">
        <w:rPr>
          <w:sz w:val="24"/>
          <w:szCs w:val="24"/>
          <w:lang w:val="zh-CN" w:eastAsia="zh-CN"/>
        </w:rPr>
        <w:t>兴趣。这一评估</w:t>
      </w:r>
      <w:r w:rsidR="0023302E">
        <w:rPr>
          <w:rFonts w:hint="eastAsia"/>
          <w:sz w:val="24"/>
          <w:szCs w:val="24"/>
          <w:lang w:val="zh-CN" w:eastAsia="zh-CN"/>
        </w:rPr>
        <w:t>于</w:t>
      </w:r>
      <w:r w:rsidRPr="007F1F96">
        <w:rPr>
          <w:sz w:val="24"/>
          <w:szCs w:val="24"/>
          <w:lang w:val="zh-CN" w:eastAsia="zh-CN"/>
        </w:rPr>
        <w:t>2018</w:t>
      </w:r>
      <w:r w:rsidRPr="007F1F96">
        <w:rPr>
          <w:sz w:val="24"/>
          <w:szCs w:val="24"/>
          <w:lang w:val="zh-CN" w:eastAsia="zh-CN"/>
        </w:rPr>
        <w:t>年</w:t>
      </w:r>
      <w:r w:rsidRPr="007F1F96">
        <w:rPr>
          <w:sz w:val="24"/>
          <w:szCs w:val="24"/>
          <w:lang w:val="zh-CN" w:eastAsia="zh-CN"/>
        </w:rPr>
        <w:t>11</w:t>
      </w:r>
      <w:r w:rsidRPr="007F1F96">
        <w:rPr>
          <w:sz w:val="24"/>
          <w:szCs w:val="24"/>
          <w:lang w:val="zh-CN" w:eastAsia="zh-CN"/>
        </w:rPr>
        <w:t>月</w:t>
      </w:r>
      <w:r w:rsidRPr="007F1F96">
        <w:rPr>
          <w:sz w:val="24"/>
          <w:szCs w:val="24"/>
          <w:lang w:val="zh-CN" w:eastAsia="zh-CN"/>
        </w:rPr>
        <w:t>28</w:t>
      </w:r>
      <w:r w:rsidRPr="007F1F96">
        <w:rPr>
          <w:sz w:val="24"/>
          <w:szCs w:val="24"/>
          <w:lang w:val="zh-CN" w:eastAsia="zh-CN"/>
        </w:rPr>
        <w:t>日</w:t>
      </w:r>
      <w:r w:rsidR="00196E92" w:rsidRPr="007F1F96">
        <w:rPr>
          <w:sz w:val="24"/>
          <w:szCs w:val="24"/>
          <w:lang w:val="zh-CN" w:eastAsia="zh-CN"/>
        </w:rPr>
        <w:t>和</w:t>
      </w:r>
      <w:r w:rsidRPr="007F1F96">
        <w:rPr>
          <w:sz w:val="24"/>
          <w:szCs w:val="24"/>
          <w:lang w:val="zh-CN" w:eastAsia="zh-CN"/>
        </w:rPr>
        <w:t>29</w:t>
      </w:r>
      <w:r w:rsidRPr="007F1F96">
        <w:rPr>
          <w:sz w:val="24"/>
          <w:szCs w:val="24"/>
          <w:lang w:val="zh-CN" w:eastAsia="zh-CN"/>
        </w:rPr>
        <w:t>日在日内瓦由世界气象组织主办的会议上正式启动</w:t>
      </w:r>
      <w:r w:rsidR="0023302E">
        <w:rPr>
          <w:rFonts w:hint="eastAsia"/>
          <w:sz w:val="24"/>
          <w:szCs w:val="24"/>
          <w:lang w:val="zh-CN" w:eastAsia="zh-CN"/>
        </w:rPr>
        <w:t>，在评估下还将设立</w:t>
      </w:r>
      <w:r w:rsidR="0023302E" w:rsidRPr="007F1F96">
        <w:rPr>
          <w:sz w:val="24"/>
          <w:szCs w:val="24"/>
          <w:lang w:val="zh-CN" w:eastAsia="zh-CN"/>
        </w:rPr>
        <w:t>一个水</w:t>
      </w:r>
      <w:r w:rsidR="0023302E">
        <w:rPr>
          <w:rFonts w:hint="eastAsia"/>
          <w:sz w:val="24"/>
          <w:szCs w:val="24"/>
          <w:lang w:val="zh-CN" w:eastAsia="zh-CN"/>
        </w:rPr>
        <w:t>务</w:t>
      </w:r>
      <w:r w:rsidR="0023302E" w:rsidRPr="007F1F96">
        <w:rPr>
          <w:sz w:val="24"/>
          <w:szCs w:val="24"/>
          <w:lang w:val="zh-CN" w:eastAsia="zh-CN"/>
        </w:rPr>
        <w:t>和创新平台</w:t>
      </w:r>
      <w:r w:rsidRPr="007F1F96">
        <w:rPr>
          <w:sz w:val="24"/>
          <w:szCs w:val="24"/>
          <w:lang w:val="zh-CN" w:eastAsia="zh-CN"/>
        </w:rPr>
        <w:t>。瑞士政府提供了</w:t>
      </w:r>
      <w:r w:rsidR="002144B8">
        <w:rPr>
          <w:rFonts w:hint="eastAsia"/>
          <w:sz w:val="24"/>
          <w:szCs w:val="24"/>
          <w:lang w:val="zh-CN" w:eastAsia="zh-CN"/>
        </w:rPr>
        <w:t>起步支持</w:t>
      </w:r>
      <w:r w:rsidRPr="007F1F96">
        <w:rPr>
          <w:sz w:val="24"/>
          <w:szCs w:val="24"/>
          <w:lang w:val="zh-CN" w:eastAsia="zh-CN"/>
        </w:rPr>
        <w:t>，德国伙伴也提供了实物捐助。</w:t>
      </w:r>
    </w:p>
    <w:p w14:paraId="6A3D3FF2" w14:textId="0DF0F29A" w:rsidR="00213FCD" w:rsidRPr="007F1F96" w:rsidRDefault="00F50816" w:rsidP="007F1F96">
      <w:pPr>
        <w:pStyle w:val="Normalnumber"/>
        <w:spacing w:after="120"/>
        <w:rPr>
          <w:sz w:val="24"/>
          <w:szCs w:val="24"/>
          <w:lang w:val="zh-CN" w:eastAsia="zh-CN"/>
        </w:rPr>
      </w:pPr>
      <w:r w:rsidRPr="007F1F96">
        <w:rPr>
          <w:sz w:val="24"/>
          <w:szCs w:val="24"/>
          <w:lang w:val="zh-CN" w:eastAsia="zh-CN"/>
        </w:rPr>
        <w:t>淡水生态系统</w:t>
      </w:r>
      <w:r w:rsidR="005D2233">
        <w:rPr>
          <w:sz w:val="24"/>
          <w:szCs w:val="24"/>
          <w:lang w:val="zh-CN" w:eastAsia="zh-CN"/>
        </w:rPr>
        <w:t>单位</w:t>
      </w:r>
      <w:r w:rsidRPr="007F1F96">
        <w:rPr>
          <w:sz w:val="24"/>
          <w:szCs w:val="24"/>
          <w:lang w:val="zh-CN" w:eastAsia="zh-CN"/>
        </w:rPr>
        <w:t>正在协调</w:t>
      </w:r>
      <w:r w:rsidR="00196E92" w:rsidRPr="007F1F96">
        <w:rPr>
          <w:sz w:val="24"/>
          <w:szCs w:val="24"/>
          <w:lang w:val="zh-CN" w:eastAsia="zh-CN"/>
        </w:rPr>
        <w:t>整个环境署</w:t>
      </w:r>
      <w:r w:rsidRPr="007F1F96">
        <w:rPr>
          <w:sz w:val="24"/>
          <w:szCs w:val="24"/>
          <w:lang w:val="zh-CN" w:eastAsia="zh-CN"/>
        </w:rPr>
        <w:t>关于目标</w:t>
      </w:r>
      <w:r w:rsidRPr="007F1F96">
        <w:rPr>
          <w:sz w:val="24"/>
          <w:szCs w:val="24"/>
          <w:lang w:val="zh-CN" w:eastAsia="zh-CN"/>
        </w:rPr>
        <w:t>6</w:t>
      </w:r>
      <w:r w:rsidRPr="007F1F96">
        <w:rPr>
          <w:sz w:val="24"/>
          <w:szCs w:val="24"/>
          <w:lang w:val="zh-CN" w:eastAsia="zh-CN"/>
        </w:rPr>
        <w:t>的监测和报告工作。它还主导《淡水生态系统管理框架》的实施工作。迄今为止，埃塞俄比亚和肯尼亚已表示有兴趣。环境署在这两个国家最重要的淡水湖举办了研讨讲习班，以探讨可否进一步采取行动和</w:t>
      </w:r>
      <w:r w:rsidR="005D06FA" w:rsidRPr="007F1F96">
        <w:rPr>
          <w:sz w:val="24"/>
          <w:szCs w:val="24"/>
          <w:lang w:val="zh-CN" w:eastAsia="zh-CN"/>
        </w:rPr>
        <w:t>筹集资金（</w:t>
      </w:r>
      <w:r w:rsidRPr="007F1F96">
        <w:rPr>
          <w:sz w:val="24"/>
          <w:szCs w:val="24"/>
          <w:lang w:val="zh-CN" w:eastAsia="zh-CN"/>
        </w:rPr>
        <w:t>例如通过全球环境基金</w:t>
      </w:r>
      <w:r w:rsidR="005D06FA" w:rsidRPr="007F1F96">
        <w:rPr>
          <w:sz w:val="24"/>
          <w:szCs w:val="24"/>
          <w:lang w:val="zh-CN" w:eastAsia="zh-CN"/>
        </w:rPr>
        <w:t>）</w:t>
      </w:r>
      <w:r w:rsidRPr="007F1F96">
        <w:rPr>
          <w:sz w:val="24"/>
          <w:szCs w:val="24"/>
          <w:lang w:val="zh-CN" w:eastAsia="zh-CN"/>
        </w:rPr>
        <w:t>的问题。中国水利水电科学研究院的同事们主动提出把《框架》的四卷文本翻译成中文，便于更多的人查阅。</w:t>
      </w:r>
      <w:r w:rsidRPr="00702BF6">
        <w:rPr>
          <w:sz w:val="24"/>
          <w:szCs w:val="24"/>
          <w:lang w:val="zh-CN" w:eastAsia="zh-CN"/>
        </w:rPr>
        <w:t>该</w:t>
      </w:r>
      <w:r w:rsidR="005D2233" w:rsidRPr="00702BF6">
        <w:rPr>
          <w:sz w:val="24"/>
          <w:szCs w:val="24"/>
          <w:lang w:val="zh-CN" w:eastAsia="zh-CN"/>
        </w:rPr>
        <w:t>单位</w:t>
      </w:r>
      <w:r w:rsidRPr="007F1F96">
        <w:rPr>
          <w:sz w:val="24"/>
          <w:szCs w:val="24"/>
          <w:lang w:val="zh-CN" w:eastAsia="zh-CN"/>
        </w:rPr>
        <w:t>还帮助环境署</w:t>
      </w:r>
      <w:r w:rsidR="005D06FA" w:rsidRPr="007F1F96">
        <w:rPr>
          <w:sz w:val="24"/>
          <w:szCs w:val="24"/>
          <w:lang w:val="zh-CN" w:eastAsia="zh-CN"/>
        </w:rPr>
        <w:t>同</w:t>
      </w:r>
      <w:r w:rsidRPr="007F1F96">
        <w:rPr>
          <w:sz w:val="24"/>
          <w:szCs w:val="24"/>
          <w:lang w:val="zh-CN" w:eastAsia="zh-CN"/>
        </w:rPr>
        <w:t>谷歌地球引擎建立伙伴关系，以跟踪与水有关的生态系统的变化，争取通过更多开展工作和增加分析</w:t>
      </w:r>
      <w:r w:rsidR="005D06FA" w:rsidRPr="007F1F96">
        <w:rPr>
          <w:sz w:val="24"/>
          <w:szCs w:val="24"/>
          <w:lang w:val="zh-CN" w:eastAsia="zh-CN"/>
        </w:rPr>
        <w:t>用途</w:t>
      </w:r>
      <w:r w:rsidRPr="007F1F96">
        <w:rPr>
          <w:sz w:val="24"/>
          <w:szCs w:val="24"/>
          <w:lang w:val="zh-CN" w:eastAsia="zh-CN"/>
        </w:rPr>
        <w:t>全球数据集来扩大这项工作。全球环境监测系统</w:t>
      </w:r>
      <w:r w:rsidRPr="007F1F96">
        <w:rPr>
          <w:sz w:val="24"/>
          <w:szCs w:val="24"/>
          <w:lang w:val="zh-CN" w:eastAsia="zh-CN"/>
        </w:rPr>
        <w:t>/</w:t>
      </w:r>
      <w:r w:rsidRPr="007F1F96">
        <w:rPr>
          <w:sz w:val="24"/>
          <w:szCs w:val="24"/>
          <w:lang w:val="zh-CN" w:eastAsia="zh-CN"/>
        </w:rPr>
        <w:t>水方案和</w:t>
      </w:r>
      <w:r w:rsidRPr="00702BF6">
        <w:rPr>
          <w:sz w:val="24"/>
          <w:szCs w:val="24"/>
          <w:lang w:val="zh-CN" w:eastAsia="zh-CN"/>
        </w:rPr>
        <w:t>淡水</w:t>
      </w:r>
      <w:r w:rsidR="00196E92" w:rsidRPr="00702BF6">
        <w:rPr>
          <w:sz w:val="24"/>
          <w:szCs w:val="24"/>
          <w:lang w:val="zh-CN" w:eastAsia="zh-CN"/>
        </w:rPr>
        <w:t>生态系统</w:t>
      </w:r>
      <w:r w:rsidR="005D2233" w:rsidRPr="00702BF6">
        <w:rPr>
          <w:sz w:val="24"/>
          <w:szCs w:val="24"/>
          <w:lang w:val="zh-CN" w:eastAsia="zh-CN"/>
        </w:rPr>
        <w:t>单位</w:t>
      </w:r>
      <w:r w:rsidRPr="007F1F96">
        <w:rPr>
          <w:sz w:val="24"/>
          <w:szCs w:val="24"/>
          <w:lang w:val="zh-CN" w:eastAsia="zh-CN"/>
        </w:rPr>
        <w:t>正在支持环境署同私营实体</w:t>
      </w:r>
      <w:r w:rsidR="005D2233" w:rsidRPr="00702BF6">
        <w:rPr>
          <w:rFonts w:hint="eastAsia"/>
          <w:sz w:val="24"/>
          <w:szCs w:val="24"/>
          <w:lang w:val="zh-CN" w:eastAsia="zh-CN"/>
        </w:rPr>
        <w:t>（</w:t>
      </w:r>
      <w:r w:rsidR="006478E6" w:rsidRPr="007F1F96">
        <w:rPr>
          <w:sz w:val="24"/>
          <w:szCs w:val="24"/>
          <w:lang w:val="zh-CN" w:eastAsia="zh-CN"/>
        </w:rPr>
        <w:t>例如同华为技术公司</w:t>
      </w:r>
      <w:r w:rsidR="005D2233" w:rsidRPr="00702BF6">
        <w:rPr>
          <w:rFonts w:hint="eastAsia"/>
          <w:sz w:val="24"/>
          <w:szCs w:val="24"/>
          <w:lang w:val="zh-CN" w:eastAsia="zh-CN"/>
        </w:rPr>
        <w:t>）</w:t>
      </w:r>
      <w:r w:rsidRPr="007F1F96">
        <w:rPr>
          <w:sz w:val="24"/>
          <w:szCs w:val="24"/>
          <w:lang w:val="zh-CN" w:eastAsia="zh-CN"/>
        </w:rPr>
        <w:t>进一步讨论合作改进水质监测网络的可能性。与私营部门实体的合作旨在改进水质数据的收集、分析和分享，并利用新型废水管理筹资机制。</w:t>
      </w:r>
    </w:p>
    <w:p w14:paraId="4ACB27A4" w14:textId="7AFC8C56" w:rsidR="00213FCD" w:rsidRPr="007F1F96" w:rsidRDefault="00F50816" w:rsidP="007F1F96">
      <w:pPr>
        <w:pStyle w:val="Normalnumber"/>
        <w:spacing w:after="120"/>
        <w:rPr>
          <w:sz w:val="24"/>
          <w:szCs w:val="24"/>
          <w:lang w:val="zh-CN" w:eastAsia="zh-CN"/>
        </w:rPr>
      </w:pPr>
      <w:r w:rsidRPr="007F1F96">
        <w:rPr>
          <w:sz w:val="24"/>
          <w:szCs w:val="24"/>
          <w:lang w:val="zh-CN" w:eastAsia="zh-CN"/>
        </w:rPr>
        <w:t>《全球行动纲领》提供能力建设工具，通过《全球废水倡议》与</w:t>
      </w:r>
      <w:r w:rsidR="00B32544">
        <w:rPr>
          <w:rFonts w:hint="eastAsia"/>
          <w:sz w:val="24"/>
          <w:szCs w:val="24"/>
          <w:lang w:val="zh-CN" w:eastAsia="zh-CN"/>
        </w:rPr>
        <w:t>涉及</w:t>
      </w:r>
      <w:r w:rsidRPr="007F1F96">
        <w:rPr>
          <w:sz w:val="24"/>
          <w:szCs w:val="24"/>
          <w:lang w:val="zh-CN" w:eastAsia="zh-CN"/>
        </w:rPr>
        <w:t>废水的多利益攸关方倡议一起治理陆</w:t>
      </w:r>
      <w:r w:rsidR="006D49DE">
        <w:rPr>
          <w:rFonts w:hint="eastAsia"/>
          <w:sz w:val="24"/>
          <w:szCs w:val="24"/>
          <w:lang w:val="zh-CN" w:eastAsia="zh-CN"/>
        </w:rPr>
        <w:t>基</w:t>
      </w:r>
      <w:r w:rsidRPr="007F1F96">
        <w:rPr>
          <w:sz w:val="24"/>
          <w:szCs w:val="24"/>
          <w:lang w:val="zh-CN" w:eastAsia="zh-CN"/>
        </w:rPr>
        <w:t>污染，</w:t>
      </w:r>
      <w:r w:rsidRPr="00883657">
        <w:rPr>
          <w:sz w:val="24"/>
          <w:szCs w:val="24"/>
          <w:lang w:val="zh-CN" w:eastAsia="zh-CN"/>
        </w:rPr>
        <w:t>并通过帮助执行本决议的全球</w:t>
      </w:r>
      <w:r w:rsidR="00B727B5" w:rsidRPr="00883657">
        <w:rPr>
          <w:sz w:val="24"/>
          <w:szCs w:val="24"/>
          <w:lang w:val="zh-CN" w:eastAsia="zh-CN"/>
        </w:rPr>
        <w:t>养分</w:t>
      </w:r>
      <w:r w:rsidRPr="00883657">
        <w:rPr>
          <w:sz w:val="24"/>
          <w:szCs w:val="24"/>
          <w:lang w:val="zh-CN" w:eastAsia="zh-CN"/>
        </w:rPr>
        <w:t>管理伙伴关系处理</w:t>
      </w:r>
      <w:r w:rsidR="00B727B5" w:rsidRPr="00883657">
        <w:rPr>
          <w:sz w:val="24"/>
          <w:szCs w:val="24"/>
          <w:lang w:val="zh-CN" w:eastAsia="zh-CN"/>
        </w:rPr>
        <w:t>养分</w:t>
      </w:r>
      <w:r w:rsidR="0042122B">
        <w:rPr>
          <w:rFonts w:hint="eastAsia"/>
          <w:sz w:val="24"/>
          <w:szCs w:val="24"/>
          <w:lang w:val="zh-CN" w:eastAsia="zh-CN"/>
        </w:rPr>
        <w:t>流入</w:t>
      </w:r>
      <w:r w:rsidRPr="00883657">
        <w:rPr>
          <w:sz w:val="24"/>
          <w:szCs w:val="24"/>
          <w:lang w:val="zh-CN" w:eastAsia="zh-CN"/>
        </w:rPr>
        <w:t>问题</w:t>
      </w:r>
      <w:r w:rsidRPr="007F1F96">
        <w:rPr>
          <w:sz w:val="24"/>
          <w:szCs w:val="24"/>
          <w:lang w:val="zh-CN" w:eastAsia="zh-CN"/>
        </w:rPr>
        <w:t>。其中包括开办一系列关于培养可持续管理废水能力的网播研讨会；一个关于废水和养分管理的大规模开放在线课程，题为</w:t>
      </w:r>
      <w:r w:rsidRPr="00D07314">
        <w:rPr>
          <w:rFonts w:ascii="SimSun" w:hAnsi="SimSun"/>
          <w:sz w:val="24"/>
          <w:szCs w:val="24"/>
          <w:lang w:val="zh-CN" w:eastAsia="zh-CN"/>
        </w:rPr>
        <w:t>“</w:t>
      </w:r>
      <w:r w:rsidRPr="007F1F96">
        <w:rPr>
          <w:sz w:val="24"/>
          <w:szCs w:val="24"/>
          <w:lang w:val="zh-CN" w:eastAsia="zh-CN"/>
        </w:rPr>
        <w:t>从源头到海洋到可持续性</w:t>
      </w:r>
      <w:r w:rsidRPr="00D07314">
        <w:rPr>
          <w:rFonts w:ascii="SimSun" w:hAnsi="SimSun"/>
          <w:sz w:val="24"/>
          <w:szCs w:val="24"/>
          <w:lang w:val="zh-CN" w:eastAsia="zh-CN"/>
        </w:rPr>
        <w:t>”</w:t>
      </w:r>
      <w:r w:rsidRPr="007F1F96">
        <w:rPr>
          <w:sz w:val="24"/>
          <w:szCs w:val="24"/>
          <w:lang w:val="zh-CN" w:eastAsia="zh-CN"/>
        </w:rPr>
        <w:t>；以及一个</w:t>
      </w:r>
      <w:r w:rsidR="005D06FA" w:rsidRPr="007F1F96">
        <w:rPr>
          <w:sz w:val="24"/>
          <w:szCs w:val="24"/>
          <w:lang w:val="zh-CN" w:eastAsia="zh-CN"/>
        </w:rPr>
        <w:t>可以</w:t>
      </w:r>
      <w:r w:rsidRPr="007F1F96">
        <w:rPr>
          <w:sz w:val="24"/>
          <w:szCs w:val="24"/>
          <w:lang w:val="zh-CN" w:eastAsia="zh-CN"/>
        </w:rPr>
        <w:t>帮助各国选择适当废水处理技术</w:t>
      </w:r>
      <w:r w:rsidR="005D06FA" w:rsidRPr="007F1F96">
        <w:rPr>
          <w:sz w:val="24"/>
          <w:szCs w:val="24"/>
          <w:lang w:val="zh-CN" w:eastAsia="zh-CN"/>
        </w:rPr>
        <w:t>的</w:t>
      </w:r>
      <w:r w:rsidRPr="007F1F96">
        <w:rPr>
          <w:sz w:val="24"/>
          <w:szCs w:val="24"/>
          <w:lang w:val="zh-CN" w:eastAsia="zh-CN"/>
        </w:rPr>
        <w:t>电子决策工具</w:t>
      </w:r>
      <w:r w:rsidR="00295EDA">
        <w:rPr>
          <w:rFonts w:hint="eastAsia"/>
          <w:sz w:val="24"/>
          <w:szCs w:val="24"/>
          <w:lang w:val="zh-CN" w:eastAsia="zh-CN"/>
        </w:rPr>
        <w:t>，即</w:t>
      </w:r>
      <w:r w:rsidRPr="007F1F96">
        <w:rPr>
          <w:sz w:val="24"/>
          <w:szCs w:val="24"/>
          <w:lang w:val="zh-CN" w:eastAsia="zh-CN"/>
        </w:rPr>
        <w:t>废水技术</w:t>
      </w:r>
      <w:r w:rsidR="002015A1">
        <w:rPr>
          <w:rFonts w:hint="eastAsia"/>
          <w:sz w:val="24"/>
          <w:szCs w:val="24"/>
          <w:lang w:val="zh-CN" w:eastAsia="zh-CN"/>
        </w:rPr>
        <w:t>总库</w:t>
      </w:r>
      <w:r w:rsidRPr="007F1F96">
        <w:rPr>
          <w:sz w:val="24"/>
          <w:szCs w:val="24"/>
          <w:lang w:val="zh-CN" w:eastAsia="zh-CN"/>
        </w:rPr>
        <w:t>。可以在一些国家中根据它们的要求测试和调整这一</w:t>
      </w:r>
      <w:r w:rsidR="00E06767">
        <w:rPr>
          <w:rFonts w:hint="eastAsia"/>
          <w:sz w:val="24"/>
          <w:szCs w:val="24"/>
          <w:lang w:val="zh-CN" w:eastAsia="zh-CN"/>
        </w:rPr>
        <w:t>总库</w:t>
      </w:r>
      <w:r w:rsidRPr="007F1F96">
        <w:rPr>
          <w:sz w:val="24"/>
          <w:szCs w:val="24"/>
          <w:lang w:val="zh-CN" w:eastAsia="zh-CN"/>
        </w:rPr>
        <w:t>。《全球行动纲领》还与伙伴合作，为分散式废水处理系统制定准则和标准，最近还制定了一份关于坦桑尼亚分散式废水处理系统的</w:t>
      </w:r>
      <w:r w:rsidR="006478E6" w:rsidRPr="007F1F96">
        <w:rPr>
          <w:sz w:val="24"/>
          <w:szCs w:val="24"/>
          <w:lang w:val="zh-CN" w:eastAsia="zh-CN"/>
        </w:rPr>
        <w:t>指导文件，该文件可</w:t>
      </w:r>
      <w:r w:rsidR="00B727B5" w:rsidRPr="007F1F96">
        <w:rPr>
          <w:sz w:val="24"/>
          <w:szCs w:val="24"/>
          <w:lang w:val="zh-CN" w:eastAsia="zh-CN"/>
        </w:rPr>
        <w:t>成为</w:t>
      </w:r>
      <w:r w:rsidR="006478E6" w:rsidRPr="007F1F96">
        <w:rPr>
          <w:sz w:val="24"/>
          <w:szCs w:val="24"/>
          <w:lang w:val="zh-CN" w:eastAsia="zh-CN"/>
        </w:rPr>
        <w:t>一个在其他地方使用的范本</w:t>
      </w:r>
      <w:r w:rsidRPr="007F1F96">
        <w:rPr>
          <w:sz w:val="24"/>
          <w:szCs w:val="24"/>
          <w:lang w:val="zh-CN" w:eastAsia="zh-CN"/>
        </w:rPr>
        <w:t>。在</w:t>
      </w:r>
      <w:r w:rsidR="00B727B5" w:rsidRPr="007F1F96">
        <w:rPr>
          <w:sz w:val="24"/>
          <w:szCs w:val="24"/>
          <w:lang w:val="zh-CN" w:eastAsia="zh-CN"/>
        </w:rPr>
        <w:t>养分</w:t>
      </w:r>
      <w:r w:rsidR="009722FF">
        <w:rPr>
          <w:rFonts w:hint="eastAsia"/>
          <w:sz w:val="24"/>
          <w:szCs w:val="24"/>
          <w:lang w:val="zh-CN" w:eastAsia="zh-CN"/>
        </w:rPr>
        <w:t>流入</w:t>
      </w:r>
      <w:r w:rsidR="00B727B5" w:rsidRPr="007F1F96">
        <w:rPr>
          <w:sz w:val="24"/>
          <w:szCs w:val="24"/>
          <w:lang w:val="zh-CN" w:eastAsia="zh-CN"/>
        </w:rPr>
        <w:t>方面</w:t>
      </w:r>
      <w:r w:rsidRPr="007F1F96">
        <w:rPr>
          <w:sz w:val="24"/>
          <w:szCs w:val="24"/>
          <w:lang w:val="zh-CN" w:eastAsia="zh-CN"/>
        </w:rPr>
        <w:t>，《全球行动纲领》还牵头与教科文组织政府间海洋学委员会和相关专家合作，制定方法以评估与可持续发展目标关于废水的具体目标</w:t>
      </w:r>
      <w:r w:rsidRPr="007F1F96">
        <w:rPr>
          <w:sz w:val="24"/>
          <w:szCs w:val="24"/>
          <w:lang w:val="zh-CN" w:eastAsia="zh-CN"/>
        </w:rPr>
        <w:t>6.3</w:t>
      </w:r>
      <w:r w:rsidRPr="007F1F96">
        <w:rPr>
          <w:sz w:val="24"/>
          <w:szCs w:val="24"/>
          <w:lang w:val="zh-CN" w:eastAsia="zh-CN"/>
        </w:rPr>
        <w:t>有关联的关于海洋污染的目标</w:t>
      </w:r>
      <w:r w:rsidRPr="007F1F96">
        <w:rPr>
          <w:sz w:val="24"/>
          <w:szCs w:val="24"/>
          <w:lang w:val="zh-CN" w:eastAsia="zh-CN"/>
        </w:rPr>
        <w:t>14</w:t>
      </w:r>
      <w:r w:rsidR="006478E6" w:rsidRPr="007F1F96">
        <w:rPr>
          <w:sz w:val="24"/>
          <w:szCs w:val="24"/>
          <w:lang w:val="zh-CN" w:eastAsia="zh-CN"/>
        </w:rPr>
        <w:t>的具体目标</w:t>
      </w:r>
      <w:r w:rsidR="006478E6" w:rsidRPr="007F1F96">
        <w:rPr>
          <w:sz w:val="24"/>
          <w:szCs w:val="24"/>
          <w:lang w:val="zh-CN" w:eastAsia="zh-CN"/>
        </w:rPr>
        <w:t>14.</w:t>
      </w:r>
      <w:r w:rsidRPr="007F1F96">
        <w:rPr>
          <w:sz w:val="24"/>
          <w:szCs w:val="24"/>
          <w:lang w:val="zh-CN" w:eastAsia="zh-CN"/>
        </w:rPr>
        <w:t>1</w:t>
      </w:r>
      <w:r w:rsidRPr="007F1F96">
        <w:rPr>
          <w:sz w:val="24"/>
          <w:szCs w:val="24"/>
          <w:lang w:val="zh-CN" w:eastAsia="zh-CN"/>
        </w:rPr>
        <w:t>。《</w:t>
      </w:r>
      <w:r w:rsidR="00C23F8C" w:rsidRPr="007F1F96">
        <w:rPr>
          <w:sz w:val="24"/>
          <w:szCs w:val="24"/>
          <w:lang w:val="zh-CN" w:eastAsia="zh-CN"/>
        </w:rPr>
        <w:t>全球行动</w:t>
      </w:r>
      <w:r w:rsidRPr="007F1F96">
        <w:rPr>
          <w:sz w:val="24"/>
          <w:szCs w:val="24"/>
          <w:lang w:val="zh-CN" w:eastAsia="zh-CN"/>
        </w:rPr>
        <w:t>纲领》还与南亚合作方案合作处理斯里兰卡东部的水污染和珊瑚礁保护问题，在巴西潘塔纳尔湿地制定了示范方法，并为非洲编写了一份关于药品和个人护理产以及通信工具的探讨性论文。《全球行动纲领》和</w:t>
      </w:r>
      <w:r w:rsidR="00C23F8C" w:rsidRPr="00702BF6">
        <w:rPr>
          <w:sz w:val="24"/>
          <w:szCs w:val="24"/>
          <w:lang w:val="zh-CN" w:eastAsia="zh-CN"/>
        </w:rPr>
        <w:t>淡水生态系统</w:t>
      </w:r>
      <w:r w:rsidR="005D2233" w:rsidRPr="00702BF6">
        <w:rPr>
          <w:sz w:val="24"/>
          <w:szCs w:val="24"/>
          <w:lang w:val="zh-CN" w:eastAsia="zh-CN"/>
        </w:rPr>
        <w:t>单位</w:t>
      </w:r>
      <w:r w:rsidRPr="007F1F96">
        <w:rPr>
          <w:sz w:val="24"/>
          <w:szCs w:val="24"/>
          <w:lang w:val="zh-CN" w:eastAsia="zh-CN"/>
        </w:rPr>
        <w:t>支持</w:t>
      </w:r>
      <w:r w:rsidR="00C23F8C" w:rsidRPr="007F1F96">
        <w:rPr>
          <w:sz w:val="24"/>
          <w:szCs w:val="24"/>
          <w:lang w:val="zh-CN" w:eastAsia="zh-CN"/>
        </w:rPr>
        <w:t>印度</w:t>
      </w:r>
      <w:r w:rsidRPr="007F1F96">
        <w:rPr>
          <w:sz w:val="24"/>
          <w:szCs w:val="24"/>
          <w:lang w:val="zh-CN" w:eastAsia="zh-CN"/>
        </w:rPr>
        <w:t>和</w:t>
      </w:r>
      <w:r w:rsidR="00C23F8C" w:rsidRPr="007F1F96">
        <w:rPr>
          <w:sz w:val="24"/>
          <w:szCs w:val="24"/>
          <w:lang w:val="zh-CN" w:eastAsia="zh-CN"/>
        </w:rPr>
        <w:t>菲律宾</w:t>
      </w:r>
      <w:r w:rsidRPr="007F1F96">
        <w:rPr>
          <w:sz w:val="24"/>
          <w:szCs w:val="24"/>
          <w:lang w:val="zh-CN" w:eastAsia="zh-CN"/>
        </w:rPr>
        <w:t>的协作者交流技术，促进围绕肯尼亚奈瓦沙湖水污染治理问题推广生态系统健康报告卡方法。《全球行动纲领》还与环境署科学司合作，就可持续废水管理的技术准备和融资工具开展工作。</w:t>
      </w:r>
    </w:p>
    <w:p w14:paraId="6EBC9AAA" w14:textId="0A363DF7" w:rsidR="00213FCD" w:rsidRPr="0070446C" w:rsidRDefault="00F50816" w:rsidP="0070446C">
      <w:pPr>
        <w:pStyle w:val="Normalnumber"/>
        <w:spacing w:after="120"/>
        <w:rPr>
          <w:sz w:val="24"/>
          <w:szCs w:val="24"/>
          <w:lang w:val="zh-CN" w:eastAsia="zh-CN"/>
        </w:rPr>
      </w:pPr>
      <w:r w:rsidRPr="0070446C">
        <w:rPr>
          <w:sz w:val="24"/>
          <w:szCs w:val="24"/>
          <w:lang w:val="zh-CN" w:eastAsia="zh-CN"/>
        </w:rPr>
        <w:t>环境署</w:t>
      </w:r>
      <w:r w:rsidRPr="0070446C">
        <w:rPr>
          <w:sz w:val="24"/>
          <w:szCs w:val="24"/>
          <w:lang w:val="zh-CN" w:eastAsia="zh-CN"/>
        </w:rPr>
        <w:t>2018-2019</w:t>
      </w:r>
      <w:r w:rsidRPr="0070446C">
        <w:rPr>
          <w:sz w:val="24"/>
          <w:szCs w:val="24"/>
          <w:lang w:val="zh-CN" w:eastAsia="zh-CN"/>
        </w:rPr>
        <w:t>年工作方案的相关绩效指标</w:t>
      </w:r>
      <w:r w:rsidR="00860F7B">
        <w:rPr>
          <w:rFonts w:hint="eastAsia"/>
          <w:sz w:val="24"/>
          <w:szCs w:val="24"/>
          <w:lang w:val="zh-CN" w:eastAsia="zh-CN"/>
        </w:rPr>
        <w:t>涉及若干次级方案，其中最相关的</w:t>
      </w:r>
      <w:r w:rsidRPr="0070446C">
        <w:rPr>
          <w:sz w:val="24"/>
          <w:szCs w:val="24"/>
          <w:lang w:val="zh-CN" w:eastAsia="zh-CN"/>
        </w:rPr>
        <w:t>是：</w:t>
      </w:r>
    </w:p>
    <w:p w14:paraId="54864EAA" w14:textId="73F45B51" w:rsidR="00213FCD" w:rsidRPr="0070446C" w:rsidRDefault="00F50816" w:rsidP="0070446C">
      <w:pPr>
        <w:pStyle w:val="Normalnumber"/>
        <w:numPr>
          <w:ilvl w:val="0"/>
          <w:numId w:val="34"/>
        </w:numPr>
        <w:tabs>
          <w:tab w:val="clear" w:pos="1134"/>
          <w:tab w:val="num" w:pos="2280"/>
        </w:tabs>
        <w:spacing w:after="120"/>
        <w:ind w:left="2280" w:hanging="360"/>
        <w:rPr>
          <w:sz w:val="24"/>
          <w:szCs w:val="24"/>
          <w:lang w:val="zh-CN" w:eastAsia="zh-CN"/>
        </w:rPr>
      </w:pPr>
      <w:r w:rsidRPr="0070446C">
        <w:rPr>
          <w:sz w:val="24"/>
          <w:szCs w:val="24"/>
          <w:lang w:val="zh-CN" w:eastAsia="zh-CN"/>
        </w:rPr>
        <w:t>次级方案</w:t>
      </w:r>
      <w:r w:rsidRPr="0070446C">
        <w:rPr>
          <w:sz w:val="24"/>
          <w:szCs w:val="24"/>
          <w:lang w:val="zh-CN" w:eastAsia="zh-CN"/>
        </w:rPr>
        <w:t>3</w:t>
      </w:r>
      <w:r w:rsidR="00A6326B" w:rsidRPr="0070446C">
        <w:rPr>
          <w:sz w:val="24"/>
          <w:szCs w:val="24"/>
          <w:lang w:val="zh-CN" w:eastAsia="zh-CN"/>
        </w:rPr>
        <w:t>预期成绩</w:t>
      </w:r>
      <w:r w:rsidR="00A6326B" w:rsidRPr="0070446C">
        <w:rPr>
          <w:sz w:val="24"/>
          <w:szCs w:val="24"/>
          <w:lang w:val="zh-CN" w:eastAsia="zh-CN"/>
        </w:rPr>
        <w:t>(a)</w:t>
      </w:r>
      <w:r w:rsidR="00A6326B" w:rsidRPr="0070446C">
        <w:rPr>
          <w:sz w:val="24"/>
          <w:szCs w:val="24"/>
          <w:lang w:val="zh-CN" w:eastAsia="zh-CN"/>
        </w:rPr>
        <w:t>的指标</w:t>
      </w:r>
      <w:r w:rsidRPr="004E02E6">
        <w:rPr>
          <w:rFonts w:ascii="SimSun" w:hAnsi="SimSun"/>
          <w:sz w:val="24"/>
          <w:szCs w:val="24"/>
          <w:lang w:val="zh-CN" w:eastAsia="zh-CN"/>
        </w:rPr>
        <w:t>(</w:t>
      </w:r>
      <w:r w:rsidRPr="0070446C">
        <w:rPr>
          <w:sz w:val="24"/>
          <w:szCs w:val="24"/>
          <w:lang w:val="zh-CN" w:eastAsia="zh-CN"/>
        </w:rPr>
        <w:t>一</w:t>
      </w:r>
      <w:r w:rsidRPr="004E02E6">
        <w:rPr>
          <w:rFonts w:ascii="SimSun" w:hAnsi="SimSun"/>
          <w:sz w:val="24"/>
          <w:szCs w:val="24"/>
          <w:lang w:val="zh-CN" w:eastAsia="zh-CN"/>
        </w:rPr>
        <w:t>)</w:t>
      </w:r>
      <w:r w:rsidRPr="0070446C">
        <w:rPr>
          <w:sz w:val="24"/>
          <w:szCs w:val="24"/>
          <w:lang w:val="zh-CN" w:eastAsia="zh-CN"/>
        </w:rPr>
        <w:t>：在监测和维护海洋及陆地生态系统的健康和生产力方面取得进展的国家及跨境协作框架有所增加。</w:t>
      </w:r>
    </w:p>
    <w:p w14:paraId="3F84A09B" w14:textId="66ED95DA" w:rsidR="00213FCD" w:rsidRPr="0070446C" w:rsidRDefault="00F50816" w:rsidP="0070446C">
      <w:pPr>
        <w:pStyle w:val="Normalnumber"/>
        <w:numPr>
          <w:ilvl w:val="0"/>
          <w:numId w:val="34"/>
        </w:numPr>
        <w:tabs>
          <w:tab w:val="clear" w:pos="1134"/>
          <w:tab w:val="num" w:pos="2280"/>
        </w:tabs>
        <w:spacing w:after="120"/>
        <w:ind w:left="2280" w:hanging="360"/>
        <w:rPr>
          <w:sz w:val="24"/>
          <w:szCs w:val="24"/>
          <w:lang w:val="zh-CN" w:eastAsia="zh-CN"/>
        </w:rPr>
      </w:pPr>
      <w:r w:rsidRPr="0070446C">
        <w:rPr>
          <w:sz w:val="24"/>
          <w:szCs w:val="24"/>
          <w:lang w:val="zh-CN" w:eastAsia="zh-CN"/>
        </w:rPr>
        <w:t>次级方案</w:t>
      </w:r>
      <w:r w:rsidRPr="0070446C">
        <w:rPr>
          <w:sz w:val="24"/>
          <w:szCs w:val="24"/>
          <w:lang w:val="zh-CN" w:eastAsia="zh-CN"/>
        </w:rPr>
        <w:t>7</w:t>
      </w:r>
      <w:r w:rsidR="00A6326B" w:rsidRPr="0070446C">
        <w:rPr>
          <w:sz w:val="24"/>
          <w:szCs w:val="24"/>
          <w:lang w:val="zh-CN" w:eastAsia="zh-CN"/>
        </w:rPr>
        <w:t>预期成绩的指标</w:t>
      </w:r>
      <w:r w:rsidR="00B727B5" w:rsidRPr="004E02E6">
        <w:rPr>
          <w:rFonts w:ascii="SimSun" w:hAnsi="SimSun"/>
          <w:sz w:val="24"/>
          <w:szCs w:val="24"/>
          <w:lang w:val="zh-CN" w:eastAsia="zh-CN"/>
        </w:rPr>
        <w:t>(二)</w:t>
      </w:r>
      <w:r w:rsidRPr="0070446C">
        <w:rPr>
          <w:sz w:val="24"/>
          <w:szCs w:val="24"/>
          <w:lang w:val="zh-CN" w:eastAsia="zh-CN"/>
        </w:rPr>
        <w:t>：使用通过环境署可以找到国家一级数据的共享环境信息系统来报告可持续发展涉及环境的事项的国家有所增加。</w:t>
      </w:r>
    </w:p>
    <w:p w14:paraId="5E1233C5" w14:textId="3FCC8D8B" w:rsidR="00213FCD" w:rsidRPr="00702BF6" w:rsidRDefault="00F50816" w:rsidP="0070446C">
      <w:pPr>
        <w:pStyle w:val="Normalnumber"/>
        <w:numPr>
          <w:ilvl w:val="0"/>
          <w:numId w:val="34"/>
        </w:numPr>
        <w:tabs>
          <w:tab w:val="clear" w:pos="1134"/>
          <w:tab w:val="num" w:pos="2280"/>
        </w:tabs>
        <w:spacing w:after="120"/>
        <w:ind w:left="2280" w:hanging="360"/>
        <w:rPr>
          <w:sz w:val="24"/>
          <w:szCs w:val="24"/>
          <w:lang w:val="zh-CN" w:eastAsia="zh-CN"/>
        </w:rPr>
      </w:pPr>
      <w:r w:rsidRPr="0070446C">
        <w:rPr>
          <w:sz w:val="24"/>
          <w:szCs w:val="24"/>
          <w:lang w:val="zh-CN" w:eastAsia="zh-CN"/>
        </w:rPr>
        <w:t>次级方案</w:t>
      </w:r>
      <w:r w:rsidRPr="0070446C">
        <w:rPr>
          <w:sz w:val="24"/>
          <w:szCs w:val="24"/>
          <w:lang w:val="zh-CN" w:eastAsia="zh-CN"/>
        </w:rPr>
        <w:t>5</w:t>
      </w:r>
      <w:r w:rsidR="00A6326B" w:rsidRPr="0070446C">
        <w:rPr>
          <w:sz w:val="24"/>
          <w:szCs w:val="24"/>
          <w:lang w:val="zh-CN" w:eastAsia="zh-CN"/>
        </w:rPr>
        <w:t>预期成绩</w:t>
      </w:r>
      <w:r w:rsidRPr="0070446C">
        <w:rPr>
          <w:sz w:val="24"/>
          <w:szCs w:val="24"/>
          <w:lang w:val="zh-CN" w:eastAsia="zh-CN"/>
        </w:rPr>
        <w:t>(a)</w:t>
      </w:r>
      <w:r w:rsidRPr="0070446C">
        <w:rPr>
          <w:sz w:val="24"/>
          <w:szCs w:val="24"/>
          <w:lang w:val="zh-CN" w:eastAsia="zh-CN"/>
        </w:rPr>
        <w:t>的</w:t>
      </w:r>
      <w:r w:rsidR="00A6326B" w:rsidRPr="0070446C">
        <w:rPr>
          <w:sz w:val="24"/>
          <w:szCs w:val="24"/>
          <w:lang w:val="zh-CN" w:eastAsia="zh-CN"/>
        </w:rPr>
        <w:t>指标</w:t>
      </w:r>
      <w:r w:rsidRPr="004E02E6">
        <w:rPr>
          <w:rFonts w:ascii="SimSun" w:hAnsi="SimSun"/>
          <w:sz w:val="24"/>
          <w:szCs w:val="24"/>
          <w:lang w:val="zh-CN" w:eastAsia="zh-CN"/>
        </w:rPr>
        <w:t>(一)</w:t>
      </w:r>
      <w:r w:rsidRPr="0070446C">
        <w:rPr>
          <w:sz w:val="24"/>
          <w:szCs w:val="24"/>
          <w:lang w:val="zh-CN" w:eastAsia="zh-CN"/>
        </w:rPr>
        <w:t>：在制定或执行促进化学品</w:t>
      </w:r>
      <w:r w:rsidRPr="00C23705">
        <w:rPr>
          <w:rFonts w:ascii="SimSun" w:hAnsi="SimSun"/>
          <w:sz w:val="24"/>
          <w:szCs w:val="24"/>
          <w:lang w:val="zh-CN" w:eastAsia="zh-CN"/>
        </w:rPr>
        <w:t>(</w:t>
      </w:r>
      <w:r w:rsidRPr="0070446C">
        <w:rPr>
          <w:sz w:val="24"/>
          <w:szCs w:val="24"/>
          <w:lang w:val="zh-CN" w:eastAsia="zh-CN"/>
        </w:rPr>
        <w:t>包括废物</w:t>
      </w:r>
      <w:r w:rsidRPr="00C23705">
        <w:rPr>
          <w:rFonts w:ascii="SimSun" w:hAnsi="SimSun"/>
          <w:sz w:val="24"/>
          <w:szCs w:val="24"/>
          <w:lang w:val="zh-CN" w:eastAsia="zh-CN"/>
        </w:rPr>
        <w:t>)</w:t>
      </w:r>
      <w:r w:rsidRPr="0070446C">
        <w:rPr>
          <w:sz w:val="24"/>
          <w:szCs w:val="24"/>
          <w:lang w:val="zh-CN" w:eastAsia="zh-CN"/>
        </w:rPr>
        <w:t>健全管理的立法、政策或行动计划过程中，</w:t>
      </w:r>
      <w:r w:rsidRPr="00702BF6">
        <w:rPr>
          <w:sz w:val="24"/>
          <w:szCs w:val="24"/>
          <w:lang w:val="zh-CN" w:eastAsia="zh-CN"/>
        </w:rPr>
        <w:t>以及在执行相关多边环境协定及</w:t>
      </w:r>
      <w:r w:rsidR="00860F7B" w:rsidRPr="00702BF6">
        <w:rPr>
          <w:rFonts w:hint="eastAsia"/>
          <w:sz w:val="24"/>
          <w:szCs w:val="24"/>
          <w:lang w:val="zh-CN" w:eastAsia="zh-CN"/>
        </w:rPr>
        <w:t>“</w:t>
      </w:r>
      <w:r w:rsidRPr="00702BF6">
        <w:rPr>
          <w:sz w:val="24"/>
          <w:szCs w:val="24"/>
          <w:lang w:val="zh-CN" w:eastAsia="zh-CN"/>
        </w:rPr>
        <w:t>化管方针</w:t>
      </w:r>
      <w:r w:rsidR="00860F7B" w:rsidRPr="00702BF6">
        <w:rPr>
          <w:rFonts w:hint="eastAsia"/>
          <w:sz w:val="24"/>
          <w:szCs w:val="24"/>
          <w:lang w:val="zh-CN" w:eastAsia="zh-CN"/>
        </w:rPr>
        <w:t>”</w:t>
      </w:r>
      <w:r w:rsidRPr="00702BF6">
        <w:rPr>
          <w:sz w:val="24"/>
          <w:szCs w:val="24"/>
          <w:lang w:val="zh-CN" w:eastAsia="zh-CN"/>
        </w:rPr>
        <w:t>的过程中</w:t>
      </w:r>
      <w:r w:rsidR="00860F7B" w:rsidRPr="00702BF6">
        <w:rPr>
          <w:rFonts w:hint="eastAsia"/>
          <w:sz w:val="24"/>
          <w:szCs w:val="24"/>
          <w:lang w:val="zh-CN" w:eastAsia="zh-CN"/>
        </w:rPr>
        <w:t>，</w:t>
      </w:r>
      <w:r w:rsidRPr="00702BF6">
        <w:rPr>
          <w:sz w:val="24"/>
          <w:szCs w:val="24"/>
          <w:lang w:val="zh-CN" w:eastAsia="zh-CN"/>
        </w:rPr>
        <w:t>使用环境署的分析或指导意见并在可能时采用多部门办法的国家有所增加。</w:t>
      </w:r>
    </w:p>
    <w:p w14:paraId="7B59081F" w14:textId="74566011" w:rsidR="00213FCD" w:rsidRPr="0070446C" w:rsidRDefault="00F50816" w:rsidP="0070446C">
      <w:pPr>
        <w:pStyle w:val="Normalnumber"/>
        <w:spacing w:after="120"/>
        <w:rPr>
          <w:sz w:val="24"/>
          <w:szCs w:val="24"/>
          <w:lang w:val="zh-CN" w:eastAsia="zh-CN"/>
        </w:rPr>
      </w:pPr>
      <w:r w:rsidRPr="0070446C">
        <w:rPr>
          <w:sz w:val="24"/>
          <w:szCs w:val="24"/>
          <w:lang w:val="zh-CN" w:eastAsia="zh-CN"/>
        </w:rPr>
        <w:t>本项工作以可持续发展目标</w:t>
      </w:r>
      <w:r w:rsidR="009D5481">
        <w:rPr>
          <w:rFonts w:hint="eastAsia"/>
          <w:sz w:val="24"/>
          <w:szCs w:val="24"/>
          <w:lang w:val="zh-CN" w:eastAsia="zh-CN"/>
        </w:rPr>
        <w:t>在环境方面</w:t>
      </w:r>
      <w:r w:rsidR="009D5481" w:rsidRPr="0070446C">
        <w:rPr>
          <w:sz w:val="24"/>
          <w:szCs w:val="24"/>
          <w:lang w:val="zh-CN" w:eastAsia="zh-CN"/>
        </w:rPr>
        <w:t>与水相关的</w:t>
      </w:r>
      <w:r w:rsidR="009D5481">
        <w:rPr>
          <w:rFonts w:hint="eastAsia"/>
          <w:sz w:val="24"/>
          <w:szCs w:val="24"/>
          <w:lang w:val="zh-CN" w:eastAsia="zh-CN"/>
        </w:rPr>
        <w:t>具体目标</w:t>
      </w:r>
      <w:r w:rsidRPr="0070446C">
        <w:rPr>
          <w:sz w:val="24"/>
          <w:szCs w:val="24"/>
          <w:lang w:val="zh-CN" w:eastAsia="zh-CN"/>
        </w:rPr>
        <w:t>为环境署规定的任务为依据，因此它是全球性的，适用于所有国家，并根据具体国家表明的解决涉及水的生态系统问题的意向和现有资金情况来开展。</w:t>
      </w:r>
    </w:p>
    <w:p w14:paraId="21997B42" w14:textId="43035541" w:rsidR="00213FCD" w:rsidRPr="0070446C" w:rsidRDefault="00E5017B" w:rsidP="0070446C">
      <w:pPr>
        <w:pStyle w:val="Normalnumber"/>
        <w:spacing w:after="120"/>
        <w:rPr>
          <w:sz w:val="24"/>
          <w:szCs w:val="24"/>
          <w:lang w:val="zh-CN" w:eastAsia="zh-CN"/>
        </w:rPr>
      </w:pPr>
      <w:r w:rsidRPr="0070446C">
        <w:rPr>
          <w:sz w:val="24"/>
          <w:szCs w:val="24"/>
          <w:lang w:val="zh-CN" w:eastAsia="zh-CN"/>
        </w:rPr>
        <w:t>该</w:t>
      </w:r>
      <w:r w:rsidR="00F50816" w:rsidRPr="0070446C">
        <w:rPr>
          <w:sz w:val="24"/>
          <w:szCs w:val="24"/>
          <w:lang w:val="zh-CN" w:eastAsia="zh-CN"/>
        </w:rPr>
        <w:t>决议没有</w:t>
      </w:r>
      <w:r w:rsidR="000804AB">
        <w:rPr>
          <w:rFonts w:hint="eastAsia"/>
          <w:sz w:val="24"/>
          <w:szCs w:val="24"/>
          <w:lang w:val="zh-CN" w:eastAsia="zh-CN"/>
        </w:rPr>
        <w:t>专门</w:t>
      </w:r>
      <w:r w:rsidR="00F50816" w:rsidRPr="0070446C">
        <w:rPr>
          <w:sz w:val="24"/>
          <w:szCs w:val="24"/>
          <w:lang w:val="zh-CN" w:eastAsia="zh-CN"/>
        </w:rPr>
        <w:t>的预算。迄今为止开展的活动都是在现有的或额外的人力和财</w:t>
      </w:r>
      <w:r w:rsidR="00F53148">
        <w:rPr>
          <w:rFonts w:hint="eastAsia"/>
          <w:sz w:val="24"/>
          <w:szCs w:val="24"/>
          <w:lang w:val="zh-CN" w:eastAsia="zh-CN"/>
        </w:rPr>
        <w:t>政</w:t>
      </w:r>
      <w:r w:rsidR="00F50816" w:rsidRPr="0070446C">
        <w:rPr>
          <w:sz w:val="24"/>
          <w:szCs w:val="24"/>
          <w:lang w:val="zh-CN" w:eastAsia="zh-CN"/>
        </w:rPr>
        <w:t>资源</w:t>
      </w:r>
      <w:r w:rsidR="00F50816" w:rsidRPr="00067D77">
        <w:rPr>
          <w:rFonts w:ascii="SimSun" w:hAnsi="SimSun"/>
          <w:sz w:val="24"/>
          <w:szCs w:val="24"/>
          <w:lang w:val="zh-CN" w:eastAsia="zh-CN"/>
        </w:rPr>
        <w:t>(</w:t>
      </w:r>
      <w:r w:rsidR="00F50816" w:rsidRPr="0070446C">
        <w:rPr>
          <w:sz w:val="24"/>
          <w:szCs w:val="24"/>
          <w:lang w:val="zh-CN" w:eastAsia="zh-CN"/>
        </w:rPr>
        <w:t>预算外或环境基金</w:t>
      </w:r>
      <w:r w:rsidR="00F50816" w:rsidRPr="00067D77">
        <w:rPr>
          <w:rFonts w:ascii="SimSun" w:hAnsi="SimSun"/>
          <w:sz w:val="24"/>
          <w:szCs w:val="24"/>
          <w:lang w:val="zh-CN" w:eastAsia="zh-CN"/>
        </w:rPr>
        <w:t>)</w:t>
      </w:r>
      <w:r w:rsidR="00F50816" w:rsidRPr="0070446C">
        <w:rPr>
          <w:sz w:val="24"/>
          <w:szCs w:val="24"/>
          <w:lang w:val="zh-CN" w:eastAsia="zh-CN"/>
        </w:rPr>
        <w:t>范围内开展的，这些资源是由与水有关的方案筹集的，部分</w:t>
      </w:r>
      <w:r w:rsidR="00C23F8C" w:rsidRPr="0070446C">
        <w:rPr>
          <w:sz w:val="24"/>
          <w:szCs w:val="24"/>
          <w:lang w:val="zh-CN" w:eastAsia="zh-CN"/>
        </w:rPr>
        <w:t>资金是为环境署秘书处内部早先开始的</w:t>
      </w:r>
      <w:r w:rsidR="00F50816" w:rsidRPr="0070446C">
        <w:rPr>
          <w:sz w:val="24"/>
          <w:szCs w:val="24"/>
          <w:lang w:val="zh-CN" w:eastAsia="zh-CN"/>
        </w:rPr>
        <w:t>正在进行</w:t>
      </w:r>
      <w:r w:rsidR="00A23988" w:rsidRPr="0070446C">
        <w:rPr>
          <w:sz w:val="24"/>
          <w:szCs w:val="24"/>
          <w:lang w:val="zh-CN" w:eastAsia="zh-CN"/>
        </w:rPr>
        <w:t>中</w:t>
      </w:r>
      <w:r w:rsidR="00F50816" w:rsidRPr="0070446C">
        <w:rPr>
          <w:sz w:val="24"/>
          <w:szCs w:val="24"/>
          <w:lang w:val="zh-CN" w:eastAsia="zh-CN"/>
        </w:rPr>
        <w:t>的活动</w:t>
      </w:r>
      <w:r w:rsidR="00C23F8C" w:rsidRPr="0070446C">
        <w:rPr>
          <w:sz w:val="24"/>
          <w:szCs w:val="24"/>
          <w:lang w:val="zh-CN" w:eastAsia="zh-CN"/>
        </w:rPr>
        <w:t>筹集的</w:t>
      </w:r>
      <w:r w:rsidR="00F50816" w:rsidRPr="0070446C">
        <w:rPr>
          <w:sz w:val="24"/>
          <w:szCs w:val="24"/>
          <w:lang w:val="zh-CN" w:eastAsia="zh-CN"/>
        </w:rPr>
        <w:t>，其中包括</w:t>
      </w:r>
      <w:r w:rsidR="00C23F8C" w:rsidRPr="0070446C">
        <w:rPr>
          <w:sz w:val="24"/>
          <w:szCs w:val="24"/>
          <w:lang w:val="zh-CN" w:eastAsia="zh-CN"/>
        </w:rPr>
        <w:t>为</w:t>
      </w:r>
      <w:r w:rsidR="00F50816" w:rsidRPr="0070446C">
        <w:rPr>
          <w:sz w:val="24"/>
          <w:szCs w:val="24"/>
          <w:lang w:val="zh-CN" w:eastAsia="zh-CN"/>
        </w:rPr>
        <w:t>专门促进可持续发展目标</w:t>
      </w:r>
      <w:r w:rsidR="009351DA">
        <w:rPr>
          <w:rFonts w:hint="eastAsia"/>
          <w:sz w:val="24"/>
          <w:szCs w:val="24"/>
          <w:lang w:val="zh-CN" w:eastAsia="zh-CN"/>
        </w:rPr>
        <w:t>、</w:t>
      </w:r>
      <w:r w:rsidR="00437AE7">
        <w:rPr>
          <w:rFonts w:hint="eastAsia"/>
          <w:sz w:val="24"/>
          <w:szCs w:val="24"/>
          <w:lang w:val="zh-CN" w:eastAsia="zh-CN"/>
        </w:rPr>
        <w:t>特别是</w:t>
      </w:r>
      <w:r w:rsidR="002337BC">
        <w:rPr>
          <w:rFonts w:hint="eastAsia"/>
          <w:sz w:val="24"/>
          <w:szCs w:val="24"/>
          <w:lang w:val="zh-CN" w:eastAsia="zh-CN"/>
        </w:rPr>
        <w:t>在联合国水机制下与其他联合国机构</w:t>
      </w:r>
      <w:r w:rsidR="009351DA">
        <w:rPr>
          <w:rFonts w:hint="eastAsia"/>
          <w:sz w:val="24"/>
          <w:szCs w:val="24"/>
          <w:lang w:val="zh-CN" w:eastAsia="zh-CN"/>
        </w:rPr>
        <w:t>专门促进</w:t>
      </w:r>
      <w:r w:rsidR="002337BC">
        <w:rPr>
          <w:rFonts w:hint="eastAsia"/>
          <w:sz w:val="24"/>
          <w:szCs w:val="24"/>
          <w:lang w:val="zh-CN" w:eastAsia="zh-CN"/>
        </w:rPr>
        <w:t>目标</w:t>
      </w:r>
      <w:r w:rsidR="002337BC">
        <w:rPr>
          <w:rFonts w:hint="eastAsia"/>
          <w:sz w:val="24"/>
          <w:szCs w:val="24"/>
          <w:lang w:val="zh-CN" w:eastAsia="zh-CN"/>
        </w:rPr>
        <w:t>6</w:t>
      </w:r>
      <w:r w:rsidR="00F50816" w:rsidRPr="0070446C">
        <w:rPr>
          <w:sz w:val="24"/>
          <w:szCs w:val="24"/>
          <w:lang w:val="zh-CN" w:eastAsia="zh-CN"/>
        </w:rPr>
        <w:t>的工作</w:t>
      </w:r>
      <w:r w:rsidR="003A6040">
        <w:rPr>
          <w:rFonts w:hint="eastAsia"/>
          <w:sz w:val="24"/>
          <w:szCs w:val="24"/>
          <w:lang w:val="en-US" w:eastAsia="zh-CN"/>
        </w:rPr>
        <w:t>而</w:t>
      </w:r>
      <w:r w:rsidR="00C23F8C" w:rsidRPr="0070446C">
        <w:rPr>
          <w:sz w:val="24"/>
          <w:szCs w:val="24"/>
          <w:lang w:val="zh-CN" w:eastAsia="zh-CN"/>
        </w:rPr>
        <w:t>筹集的</w:t>
      </w:r>
      <w:r w:rsidR="00A23988" w:rsidRPr="0070446C">
        <w:rPr>
          <w:sz w:val="24"/>
          <w:szCs w:val="24"/>
          <w:lang w:val="zh-CN" w:eastAsia="zh-CN"/>
        </w:rPr>
        <w:t>资金</w:t>
      </w:r>
      <w:r w:rsidR="00F50816" w:rsidRPr="0070446C">
        <w:rPr>
          <w:sz w:val="24"/>
          <w:szCs w:val="24"/>
          <w:lang w:val="zh-CN" w:eastAsia="zh-CN"/>
        </w:rPr>
        <w:t>。迄今已经进行了许多执行第</w:t>
      </w:r>
      <w:r w:rsidR="00F50816" w:rsidRPr="0070446C">
        <w:rPr>
          <w:sz w:val="24"/>
          <w:szCs w:val="24"/>
          <w:lang w:val="zh-CN" w:eastAsia="zh-CN"/>
        </w:rPr>
        <w:t>3/10</w:t>
      </w:r>
      <w:r w:rsidR="00F50816" w:rsidRPr="0070446C">
        <w:rPr>
          <w:sz w:val="24"/>
          <w:szCs w:val="24"/>
          <w:lang w:val="zh-CN" w:eastAsia="zh-CN"/>
        </w:rPr>
        <w:t>号决议的活动，包括</w:t>
      </w:r>
      <w:r w:rsidR="009136DA" w:rsidRPr="0070446C">
        <w:rPr>
          <w:sz w:val="24"/>
          <w:szCs w:val="24"/>
          <w:lang w:val="zh-CN" w:eastAsia="zh-CN"/>
        </w:rPr>
        <w:t>全球就目标</w:t>
      </w:r>
      <w:r w:rsidR="009136DA" w:rsidRPr="0070446C">
        <w:rPr>
          <w:sz w:val="24"/>
          <w:szCs w:val="24"/>
          <w:lang w:val="zh-CN" w:eastAsia="zh-CN"/>
        </w:rPr>
        <w:t>6</w:t>
      </w:r>
      <w:r w:rsidR="009136DA" w:rsidRPr="0070446C">
        <w:rPr>
          <w:sz w:val="24"/>
          <w:szCs w:val="24"/>
          <w:lang w:val="zh-CN" w:eastAsia="zh-CN"/>
        </w:rPr>
        <w:t>提交报告，</w:t>
      </w:r>
      <w:r w:rsidR="00F50816" w:rsidRPr="0070446C">
        <w:rPr>
          <w:sz w:val="24"/>
          <w:szCs w:val="24"/>
          <w:lang w:val="zh-CN" w:eastAsia="zh-CN"/>
        </w:rPr>
        <w:t>为世界水质评估安排启动会议和其他活动；资助</w:t>
      </w:r>
      <w:r w:rsidR="004660E8" w:rsidRPr="0070446C">
        <w:rPr>
          <w:sz w:val="24"/>
          <w:szCs w:val="24"/>
          <w:lang w:val="zh-CN" w:eastAsia="zh-CN"/>
        </w:rPr>
        <w:t>在</w:t>
      </w:r>
      <w:r w:rsidR="00F50816" w:rsidRPr="0070446C">
        <w:rPr>
          <w:sz w:val="24"/>
          <w:szCs w:val="24"/>
          <w:lang w:val="zh-CN" w:eastAsia="zh-CN"/>
        </w:rPr>
        <w:t>埃塞俄比亚塔纳湖和肯尼亚奈瓦沙湖</w:t>
      </w:r>
      <w:r w:rsidR="004660E8" w:rsidRPr="0070446C">
        <w:rPr>
          <w:sz w:val="24"/>
          <w:szCs w:val="24"/>
          <w:lang w:val="zh-CN" w:eastAsia="zh-CN"/>
        </w:rPr>
        <w:t>问题</w:t>
      </w:r>
      <w:r w:rsidR="00F50816" w:rsidRPr="0070446C">
        <w:rPr>
          <w:sz w:val="24"/>
          <w:szCs w:val="24"/>
          <w:lang w:val="zh-CN" w:eastAsia="zh-CN"/>
        </w:rPr>
        <w:t>举办的</w:t>
      </w:r>
      <w:r w:rsidR="004660E8" w:rsidRPr="0070446C">
        <w:rPr>
          <w:sz w:val="24"/>
          <w:szCs w:val="24"/>
          <w:lang w:val="zh-CN" w:eastAsia="zh-CN"/>
        </w:rPr>
        <w:t>启动讲习班以讨论有关</w:t>
      </w:r>
      <w:r w:rsidR="00F50816" w:rsidRPr="0070446C">
        <w:rPr>
          <w:sz w:val="24"/>
          <w:szCs w:val="24"/>
          <w:lang w:val="zh-CN" w:eastAsia="zh-CN"/>
        </w:rPr>
        <w:t>问题；建立一个处理水生态系统退化问题的在线数据平台。</w:t>
      </w:r>
    </w:p>
    <w:p w14:paraId="181A5F55" w14:textId="31F7F61A" w:rsidR="00213FCD" w:rsidRPr="0070446C" w:rsidRDefault="00F50816" w:rsidP="0070446C">
      <w:pPr>
        <w:pStyle w:val="Normalnumber"/>
        <w:spacing w:after="120"/>
        <w:rPr>
          <w:sz w:val="24"/>
          <w:szCs w:val="24"/>
          <w:lang w:val="zh-CN" w:eastAsia="zh-CN"/>
        </w:rPr>
      </w:pPr>
      <w:r w:rsidRPr="0070446C">
        <w:rPr>
          <w:sz w:val="24"/>
          <w:szCs w:val="24"/>
          <w:lang w:val="zh-CN" w:eastAsia="zh-CN"/>
        </w:rPr>
        <w:t>秘书处还多次就决议执行</w:t>
      </w:r>
      <w:r w:rsidR="004660E8" w:rsidRPr="0070446C">
        <w:rPr>
          <w:sz w:val="24"/>
          <w:szCs w:val="24"/>
          <w:lang w:val="zh-CN" w:eastAsia="zh-CN"/>
        </w:rPr>
        <w:t>工作</w:t>
      </w:r>
      <w:r w:rsidRPr="0070446C">
        <w:rPr>
          <w:sz w:val="24"/>
          <w:szCs w:val="24"/>
          <w:lang w:val="zh-CN" w:eastAsia="zh-CN"/>
        </w:rPr>
        <w:t>，包括如何筹集更多资源，同会员国进行对话</w:t>
      </w:r>
      <w:r w:rsidR="006D3A8F">
        <w:rPr>
          <w:rFonts w:hint="eastAsia"/>
          <w:sz w:val="24"/>
          <w:szCs w:val="24"/>
          <w:lang w:val="zh-CN" w:eastAsia="zh-CN"/>
        </w:rPr>
        <w:t>并</w:t>
      </w:r>
      <w:r w:rsidRPr="0070446C">
        <w:rPr>
          <w:sz w:val="24"/>
          <w:szCs w:val="24"/>
          <w:lang w:val="zh-CN" w:eastAsia="zh-CN"/>
        </w:rPr>
        <w:t>为其提供意见建议和最新情况，包括在以下活动中：在</w:t>
      </w:r>
      <w:r w:rsidRPr="0070446C">
        <w:rPr>
          <w:sz w:val="24"/>
          <w:szCs w:val="24"/>
          <w:lang w:val="zh-CN" w:eastAsia="zh-CN"/>
        </w:rPr>
        <w:t>2018</w:t>
      </w:r>
      <w:r w:rsidRPr="0070446C">
        <w:rPr>
          <w:sz w:val="24"/>
          <w:szCs w:val="24"/>
          <w:lang w:val="zh-CN" w:eastAsia="zh-CN"/>
        </w:rPr>
        <w:t>年</w:t>
      </w:r>
      <w:r w:rsidRPr="0070446C">
        <w:rPr>
          <w:sz w:val="24"/>
          <w:szCs w:val="24"/>
          <w:lang w:val="zh-CN" w:eastAsia="zh-CN"/>
        </w:rPr>
        <w:t>6</w:t>
      </w:r>
      <w:r w:rsidRPr="0070446C">
        <w:rPr>
          <w:sz w:val="24"/>
          <w:szCs w:val="24"/>
          <w:lang w:val="zh-CN" w:eastAsia="zh-CN"/>
        </w:rPr>
        <w:t>月</w:t>
      </w:r>
      <w:r w:rsidRPr="0070446C">
        <w:rPr>
          <w:sz w:val="24"/>
          <w:szCs w:val="24"/>
          <w:lang w:val="zh-CN" w:eastAsia="zh-CN"/>
        </w:rPr>
        <w:t>13</w:t>
      </w:r>
      <w:r w:rsidRPr="0070446C">
        <w:rPr>
          <w:sz w:val="24"/>
          <w:szCs w:val="24"/>
          <w:lang w:val="zh-CN" w:eastAsia="zh-CN"/>
        </w:rPr>
        <w:t>日</w:t>
      </w:r>
      <w:r w:rsidR="009136DA" w:rsidRPr="0070446C">
        <w:rPr>
          <w:sz w:val="24"/>
          <w:szCs w:val="24"/>
          <w:lang w:val="zh-CN" w:eastAsia="zh-CN"/>
        </w:rPr>
        <w:t>和</w:t>
      </w:r>
      <w:r w:rsidRPr="0070446C">
        <w:rPr>
          <w:sz w:val="24"/>
          <w:szCs w:val="24"/>
          <w:lang w:val="zh-CN" w:eastAsia="zh-CN"/>
        </w:rPr>
        <w:t>14</w:t>
      </w:r>
      <w:r w:rsidRPr="0070446C">
        <w:rPr>
          <w:sz w:val="24"/>
          <w:szCs w:val="24"/>
          <w:lang w:val="zh-CN" w:eastAsia="zh-CN"/>
        </w:rPr>
        <w:t>日在巴黎举行的关于制订环境大会</w:t>
      </w:r>
      <w:r w:rsidR="004660E8" w:rsidRPr="0070446C">
        <w:rPr>
          <w:sz w:val="24"/>
          <w:szCs w:val="24"/>
          <w:lang w:val="zh-CN" w:eastAsia="zh-CN"/>
        </w:rPr>
        <w:t>第三届会议</w:t>
      </w:r>
      <w:r w:rsidRPr="0070446C">
        <w:rPr>
          <w:sz w:val="24"/>
          <w:szCs w:val="24"/>
          <w:lang w:val="zh-CN" w:eastAsia="zh-CN"/>
        </w:rPr>
        <w:t>执行计划的多利益攸关方会议；</w:t>
      </w:r>
      <w:r w:rsidRPr="0070446C">
        <w:rPr>
          <w:sz w:val="24"/>
          <w:szCs w:val="24"/>
          <w:lang w:val="zh-CN" w:eastAsia="zh-CN"/>
        </w:rPr>
        <w:t>2018</w:t>
      </w:r>
      <w:r w:rsidRPr="0070446C">
        <w:rPr>
          <w:sz w:val="24"/>
          <w:szCs w:val="24"/>
          <w:lang w:val="zh-CN" w:eastAsia="zh-CN"/>
        </w:rPr>
        <w:t>年</w:t>
      </w:r>
      <w:r w:rsidRPr="0070446C">
        <w:rPr>
          <w:sz w:val="24"/>
          <w:szCs w:val="24"/>
          <w:lang w:val="zh-CN" w:eastAsia="zh-CN"/>
        </w:rPr>
        <w:t>8</w:t>
      </w:r>
      <w:r w:rsidRPr="0070446C">
        <w:rPr>
          <w:sz w:val="24"/>
          <w:szCs w:val="24"/>
          <w:lang w:val="zh-CN" w:eastAsia="zh-CN"/>
        </w:rPr>
        <w:t>月底在斯德哥尔摩举行的斯德哥尔摩世界水周；以及</w:t>
      </w:r>
      <w:r w:rsidRPr="0070446C">
        <w:rPr>
          <w:sz w:val="24"/>
          <w:szCs w:val="24"/>
          <w:lang w:val="zh-CN" w:eastAsia="zh-CN"/>
        </w:rPr>
        <w:t>2018</w:t>
      </w:r>
      <w:r w:rsidRPr="0070446C">
        <w:rPr>
          <w:sz w:val="24"/>
          <w:szCs w:val="24"/>
          <w:lang w:val="zh-CN" w:eastAsia="zh-CN"/>
        </w:rPr>
        <w:t>年</w:t>
      </w:r>
      <w:r w:rsidRPr="0070446C">
        <w:rPr>
          <w:sz w:val="24"/>
          <w:szCs w:val="24"/>
          <w:lang w:val="zh-CN" w:eastAsia="zh-CN"/>
        </w:rPr>
        <w:t>10</w:t>
      </w:r>
      <w:r w:rsidRPr="0070446C">
        <w:rPr>
          <w:sz w:val="24"/>
          <w:szCs w:val="24"/>
          <w:lang w:val="zh-CN" w:eastAsia="zh-CN"/>
        </w:rPr>
        <w:t>月</w:t>
      </w:r>
      <w:r w:rsidRPr="0070446C">
        <w:rPr>
          <w:sz w:val="24"/>
          <w:szCs w:val="24"/>
          <w:lang w:val="zh-CN" w:eastAsia="zh-CN"/>
        </w:rPr>
        <w:t>23</w:t>
      </w:r>
      <w:r w:rsidRPr="0070446C">
        <w:rPr>
          <w:sz w:val="24"/>
          <w:szCs w:val="24"/>
          <w:lang w:val="zh-CN" w:eastAsia="zh-CN"/>
        </w:rPr>
        <w:t>日在内罗毕举行的常驻代表委员会小组委员会会议</w:t>
      </w:r>
      <w:r w:rsidR="004660E8" w:rsidRPr="0070446C">
        <w:rPr>
          <w:sz w:val="24"/>
          <w:szCs w:val="24"/>
          <w:lang w:val="zh-CN" w:eastAsia="zh-CN"/>
        </w:rPr>
        <w:t>期间</w:t>
      </w:r>
      <w:r w:rsidRPr="0070446C">
        <w:rPr>
          <w:sz w:val="24"/>
          <w:szCs w:val="24"/>
          <w:lang w:val="zh-CN" w:eastAsia="zh-CN"/>
        </w:rPr>
        <w:t>的</w:t>
      </w:r>
      <w:r w:rsidR="00A23988" w:rsidRPr="0070446C">
        <w:rPr>
          <w:sz w:val="24"/>
          <w:szCs w:val="24"/>
          <w:lang w:val="zh-CN" w:eastAsia="zh-CN"/>
        </w:rPr>
        <w:t>举办</w:t>
      </w:r>
      <w:r w:rsidRPr="0070446C">
        <w:rPr>
          <w:sz w:val="24"/>
          <w:szCs w:val="24"/>
          <w:lang w:val="zh-CN" w:eastAsia="zh-CN"/>
        </w:rPr>
        <w:t>专门会外活动。</w:t>
      </w:r>
      <w:r w:rsidR="00BD2FB6" w:rsidRPr="0070446C">
        <w:rPr>
          <w:sz w:val="24"/>
          <w:szCs w:val="24"/>
          <w:lang w:val="zh-CN" w:eastAsia="zh-CN"/>
        </w:rPr>
        <w:t>这些最新情况</w:t>
      </w:r>
      <w:r w:rsidR="00A23988" w:rsidRPr="0070446C">
        <w:rPr>
          <w:sz w:val="24"/>
          <w:szCs w:val="24"/>
          <w:lang w:val="zh-CN" w:eastAsia="zh-CN"/>
        </w:rPr>
        <w:t>是</w:t>
      </w:r>
      <w:r w:rsidR="00BD2FB6" w:rsidRPr="0070446C">
        <w:rPr>
          <w:sz w:val="24"/>
          <w:szCs w:val="24"/>
          <w:lang w:val="zh-CN" w:eastAsia="zh-CN"/>
        </w:rPr>
        <w:t>直接根据</w:t>
      </w:r>
      <w:r w:rsidRPr="0070446C">
        <w:rPr>
          <w:sz w:val="24"/>
          <w:szCs w:val="24"/>
          <w:lang w:val="zh-CN" w:eastAsia="zh-CN"/>
        </w:rPr>
        <w:t>会员国</w:t>
      </w:r>
      <w:r w:rsidR="00BD2FB6" w:rsidRPr="0070446C">
        <w:rPr>
          <w:sz w:val="24"/>
          <w:szCs w:val="24"/>
          <w:lang w:val="zh-CN" w:eastAsia="zh-CN"/>
        </w:rPr>
        <w:t>的</w:t>
      </w:r>
      <w:r w:rsidRPr="0070446C">
        <w:rPr>
          <w:sz w:val="24"/>
          <w:szCs w:val="24"/>
          <w:lang w:val="zh-CN" w:eastAsia="zh-CN"/>
        </w:rPr>
        <w:t>要求</w:t>
      </w:r>
      <w:r w:rsidR="00BD2FB6" w:rsidRPr="0070446C">
        <w:rPr>
          <w:sz w:val="24"/>
          <w:szCs w:val="24"/>
          <w:lang w:val="zh-CN" w:eastAsia="zh-CN"/>
        </w:rPr>
        <w:t>提供的</w:t>
      </w:r>
      <w:r w:rsidRPr="0070446C">
        <w:rPr>
          <w:sz w:val="24"/>
          <w:szCs w:val="24"/>
          <w:lang w:val="zh-CN" w:eastAsia="zh-CN"/>
        </w:rPr>
        <w:t>，</w:t>
      </w:r>
      <w:r w:rsidR="00BD2FB6" w:rsidRPr="0070446C">
        <w:rPr>
          <w:sz w:val="24"/>
          <w:szCs w:val="24"/>
          <w:lang w:val="zh-CN" w:eastAsia="zh-CN"/>
        </w:rPr>
        <w:t>没有</w:t>
      </w:r>
      <w:r w:rsidRPr="0070446C">
        <w:rPr>
          <w:sz w:val="24"/>
          <w:szCs w:val="24"/>
          <w:lang w:val="zh-CN" w:eastAsia="zh-CN"/>
        </w:rPr>
        <w:t>额外</w:t>
      </w:r>
      <w:r w:rsidR="00BD2FB6" w:rsidRPr="0070446C">
        <w:rPr>
          <w:sz w:val="24"/>
          <w:szCs w:val="24"/>
          <w:lang w:val="zh-CN" w:eastAsia="zh-CN"/>
        </w:rPr>
        <w:t>为此提供资金</w:t>
      </w:r>
      <w:r w:rsidRPr="0070446C">
        <w:rPr>
          <w:sz w:val="24"/>
          <w:szCs w:val="24"/>
          <w:lang w:val="zh-CN" w:eastAsia="zh-CN"/>
        </w:rPr>
        <w:t>。在</w:t>
      </w:r>
      <w:r w:rsidR="00BD2FB6" w:rsidRPr="0070446C">
        <w:rPr>
          <w:sz w:val="24"/>
          <w:szCs w:val="24"/>
          <w:lang w:val="zh-CN" w:eastAsia="zh-CN"/>
        </w:rPr>
        <w:t>2018</w:t>
      </w:r>
      <w:r w:rsidR="00BD2FB6" w:rsidRPr="0070446C">
        <w:rPr>
          <w:sz w:val="24"/>
          <w:szCs w:val="24"/>
          <w:lang w:val="zh-CN" w:eastAsia="zh-CN"/>
        </w:rPr>
        <w:t>年</w:t>
      </w:r>
      <w:r w:rsidRPr="0070446C">
        <w:rPr>
          <w:sz w:val="24"/>
          <w:szCs w:val="24"/>
          <w:lang w:val="zh-CN" w:eastAsia="zh-CN"/>
        </w:rPr>
        <w:t>10</w:t>
      </w:r>
      <w:r w:rsidRPr="0070446C">
        <w:rPr>
          <w:sz w:val="24"/>
          <w:szCs w:val="24"/>
          <w:lang w:val="zh-CN" w:eastAsia="zh-CN"/>
        </w:rPr>
        <w:t>月</w:t>
      </w:r>
      <w:r w:rsidRPr="0070446C">
        <w:rPr>
          <w:sz w:val="24"/>
          <w:szCs w:val="24"/>
          <w:lang w:val="zh-CN" w:eastAsia="zh-CN"/>
        </w:rPr>
        <w:t>23</w:t>
      </w:r>
      <w:r w:rsidRPr="0070446C">
        <w:rPr>
          <w:sz w:val="24"/>
          <w:szCs w:val="24"/>
          <w:lang w:val="zh-CN" w:eastAsia="zh-CN"/>
        </w:rPr>
        <w:t>日的最后一次会议上，提出了决议的行动计划草案</w:t>
      </w:r>
      <w:r w:rsidR="00BD2FB6" w:rsidRPr="0070446C">
        <w:rPr>
          <w:sz w:val="24"/>
          <w:szCs w:val="24"/>
          <w:lang w:val="zh-CN" w:eastAsia="zh-CN"/>
        </w:rPr>
        <w:t>，并提交了下</w:t>
      </w:r>
      <w:r w:rsidR="002D57A6">
        <w:rPr>
          <w:rFonts w:hint="eastAsia"/>
          <w:sz w:val="24"/>
          <w:szCs w:val="24"/>
          <w:lang w:val="zh-CN" w:eastAsia="zh-CN"/>
        </w:rPr>
        <w:t>表</w:t>
      </w:r>
      <w:r w:rsidR="00BD2FB6" w:rsidRPr="0070446C">
        <w:rPr>
          <w:sz w:val="24"/>
          <w:szCs w:val="24"/>
          <w:lang w:val="zh-CN" w:eastAsia="zh-CN"/>
        </w:rPr>
        <w:t>所列用于执行这一决议的预算</w:t>
      </w:r>
      <w:r w:rsidRPr="0070446C">
        <w:rPr>
          <w:sz w:val="24"/>
          <w:szCs w:val="24"/>
          <w:lang w:val="zh-CN" w:eastAsia="zh-CN"/>
        </w:rPr>
        <w:t>，草案中的</w:t>
      </w:r>
      <w:r w:rsidRPr="00456B17">
        <w:rPr>
          <w:rFonts w:ascii="SimSun" w:hAnsi="SimSun"/>
          <w:sz w:val="24"/>
          <w:szCs w:val="24"/>
          <w:lang w:val="zh-CN" w:eastAsia="zh-CN"/>
        </w:rPr>
        <w:t>“</w:t>
      </w:r>
      <w:r w:rsidRPr="0070446C">
        <w:rPr>
          <w:sz w:val="24"/>
          <w:szCs w:val="24"/>
          <w:lang w:val="zh-CN" w:eastAsia="zh-CN"/>
        </w:rPr>
        <w:t>筹集到的资金</w:t>
      </w:r>
      <w:r w:rsidRPr="00456B17">
        <w:rPr>
          <w:rFonts w:ascii="SimSun" w:hAnsi="SimSun"/>
          <w:sz w:val="24"/>
          <w:szCs w:val="24"/>
          <w:lang w:val="zh-CN" w:eastAsia="zh-CN"/>
        </w:rPr>
        <w:t>”</w:t>
      </w:r>
      <w:r w:rsidRPr="0070446C">
        <w:rPr>
          <w:sz w:val="24"/>
          <w:szCs w:val="24"/>
          <w:lang w:val="zh-CN" w:eastAsia="zh-CN"/>
        </w:rPr>
        <w:t>是指上文所述的专门用于相关活动的内部</w:t>
      </w:r>
      <w:r w:rsidR="00CD6691" w:rsidRPr="0070446C">
        <w:rPr>
          <w:sz w:val="24"/>
          <w:szCs w:val="24"/>
          <w:lang w:val="zh-CN" w:eastAsia="zh-CN"/>
        </w:rPr>
        <w:t>资</w:t>
      </w:r>
      <w:r w:rsidRPr="0070446C">
        <w:rPr>
          <w:sz w:val="24"/>
          <w:szCs w:val="24"/>
          <w:lang w:val="zh-CN" w:eastAsia="zh-CN"/>
        </w:rPr>
        <w:t>金和专门为本决议指定的资金，包括瑞士的现金捐助和德国对世界水质评估的实物捐助，以及埃塞俄比亚对塔纳湖的实物捐助。</w:t>
      </w:r>
    </w:p>
    <w:tbl>
      <w:tblPr>
        <w:tblStyle w:val="Tabledocright"/>
        <w:tblW w:w="4625" w:type="pct"/>
        <w:tblLayout w:type="fixed"/>
        <w:tblLook w:val="04A0" w:firstRow="1" w:lastRow="0" w:firstColumn="1" w:lastColumn="0" w:noHBand="0" w:noVBand="1"/>
      </w:tblPr>
      <w:tblGrid>
        <w:gridCol w:w="4998"/>
        <w:gridCol w:w="1836"/>
        <w:gridCol w:w="1941"/>
      </w:tblGrid>
      <w:tr w:rsidR="00213FCD" w14:paraId="0AF74407" w14:textId="77777777">
        <w:trPr>
          <w:trHeight w:val="748"/>
        </w:trPr>
        <w:tc>
          <w:tcPr>
            <w:tcW w:w="2848" w:type="pct"/>
            <w:vAlign w:val="center"/>
            <w:hideMark/>
          </w:tcPr>
          <w:p w14:paraId="46C7F6E0" w14:textId="230466F9" w:rsidR="00213FCD" w:rsidRPr="00F7159C" w:rsidRDefault="00F50816">
            <w:pPr>
              <w:tabs>
                <w:tab w:val="left" w:pos="1247"/>
                <w:tab w:val="left" w:pos="1814"/>
                <w:tab w:val="left" w:pos="2381"/>
                <w:tab w:val="left" w:pos="2948"/>
                <w:tab w:val="left" w:pos="3515"/>
              </w:tabs>
              <w:spacing w:after="0" w:line="240" w:lineRule="auto"/>
              <w:ind w:left="82"/>
              <w:rPr>
                <w:rFonts w:ascii="Times New Roman" w:eastAsia="SimHei" w:hAnsi="Times New Roman"/>
                <w:b/>
                <w:sz w:val="20"/>
                <w:szCs w:val="20"/>
              </w:rPr>
            </w:pPr>
            <w:r w:rsidRPr="00F7159C">
              <w:rPr>
                <w:rFonts w:ascii="Times New Roman" w:eastAsia="SimHei" w:hAnsi="Times New Roman"/>
                <w:b/>
                <w:bCs/>
                <w:sz w:val="20"/>
                <w:szCs w:val="20"/>
                <w:lang w:val="zh-CN"/>
              </w:rPr>
              <w:t>第</w:t>
            </w:r>
            <w:r w:rsidRPr="00F7159C">
              <w:rPr>
                <w:rFonts w:ascii="Times New Roman" w:eastAsia="SimHei" w:hAnsi="Times New Roman"/>
                <w:b/>
                <w:bCs/>
                <w:sz w:val="20"/>
                <w:szCs w:val="20"/>
                <w:lang w:val="zh-CN"/>
              </w:rPr>
              <w:t>3/10</w:t>
            </w:r>
            <w:r w:rsidRPr="00F7159C">
              <w:rPr>
                <w:rFonts w:ascii="Times New Roman" w:eastAsia="SimHei" w:hAnsi="Times New Roman"/>
                <w:b/>
                <w:bCs/>
                <w:sz w:val="20"/>
                <w:szCs w:val="20"/>
                <w:lang w:val="zh-CN"/>
              </w:rPr>
              <w:t>号决议</w:t>
            </w:r>
            <w:r w:rsidR="00BD2FB6" w:rsidRPr="00F7159C">
              <w:rPr>
                <w:rFonts w:ascii="Times New Roman" w:eastAsia="SimHei" w:hAnsi="Times New Roman"/>
                <w:b/>
                <w:bCs/>
                <w:sz w:val="20"/>
                <w:szCs w:val="20"/>
                <w:lang w:val="zh-CN"/>
              </w:rPr>
              <w:t>的领域</w:t>
            </w:r>
          </w:p>
        </w:tc>
        <w:tc>
          <w:tcPr>
            <w:tcW w:w="1046" w:type="pct"/>
            <w:vAlign w:val="center"/>
            <w:hideMark/>
          </w:tcPr>
          <w:p w14:paraId="0056D5A8" w14:textId="77777777" w:rsidR="00213FCD" w:rsidRPr="00F7159C" w:rsidRDefault="00F50816">
            <w:pPr>
              <w:tabs>
                <w:tab w:val="left" w:pos="1247"/>
                <w:tab w:val="left" w:pos="1814"/>
                <w:tab w:val="left" w:pos="2381"/>
                <w:tab w:val="left" w:pos="2948"/>
                <w:tab w:val="left" w:pos="3515"/>
              </w:tabs>
              <w:spacing w:before="0" w:after="0" w:line="240" w:lineRule="auto"/>
              <w:jc w:val="center"/>
              <w:rPr>
                <w:rFonts w:ascii="Times New Roman" w:eastAsia="SimHei" w:hAnsi="Times New Roman"/>
                <w:b/>
                <w:bCs/>
                <w:sz w:val="20"/>
                <w:szCs w:val="20"/>
                <w:lang w:val="zh-CN"/>
              </w:rPr>
            </w:pPr>
            <w:r w:rsidRPr="00F7159C">
              <w:rPr>
                <w:rFonts w:ascii="Times New Roman" w:eastAsia="SimHei" w:hAnsi="Times New Roman"/>
                <w:b/>
                <w:bCs/>
                <w:sz w:val="20"/>
                <w:szCs w:val="20"/>
                <w:lang w:val="zh-CN"/>
              </w:rPr>
              <w:t>筹集到的资金</w:t>
            </w:r>
          </w:p>
          <w:p w14:paraId="1E4F3F30" w14:textId="41B7E22D" w:rsidR="00213FCD" w:rsidRPr="00F7159C" w:rsidRDefault="00BD2FB6">
            <w:pPr>
              <w:tabs>
                <w:tab w:val="left" w:pos="1247"/>
                <w:tab w:val="left" w:pos="1814"/>
                <w:tab w:val="left" w:pos="2381"/>
                <w:tab w:val="left" w:pos="2948"/>
                <w:tab w:val="left" w:pos="3515"/>
              </w:tabs>
              <w:spacing w:before="0" w:after="0" w:line="240" w:lineRule="auto"/>
              <w:jc w:val="center"/>
              <w:rPr>
                <w:rFonts w:ascii="Times New Roman" w:eastAsia="SimHei" w:hAnsi="Times New Roman"/>
                <w:b/>
                <w:bCs/>
                <w:sz w:val="20"/>
                <w:szCs w:val="20"/>
              </w:rPr>
            </w:pPr>
            <w:r w:rsidRPr="00F7159C">
              <w:rPr>
                <w:rFonts w:ascii="Times New Roman" w:eastAsia="SimHei" w:hAnsi="Times New Roman"/>
                <w:b/>
                <w:bCs/>
                <w:sz w:val="20"/>
                <w:szCs w:val="20"/>
                <w:lang w:val="zh-CN"/>
              </w:rPr>
              <w:t>（</w:t>
            </w:r>
            <w:r w:rsidR="00F50816" w:rsidRPr="00F7159C">
              <w:rPr>
                <w:rFonts w:ascii="Times New Roman" w:eastAsia="SimHei" w:hAnsi="Times New Roman"/>
                <w:b/>
                <w:bCs/>
                <w:sz w:val="20"/>
                <w:szCs w:val="20"/>
                <w:lang w:val="zh-CN"/>
              </w:rPr>
              <w:t>现金和实物</w:t>
            </w:r>
            <w:r w:rsidRPr="00F7159C">
              <w:rPr>
                <w:rFonts w:ascii="Times New Roman" w:eastAsia="SimHei" w:hAnsi="Times New Roman"/>
                <w:b/>
                <w:bCs/>
                <w:sz w:val="20"/>
                <w:szCs w:val="20"/>
                <w:lang w:val="zh-CN"/>
              </w:rPr>
              <w:t>，</w:t>
            </w:r>
          </w:p>
          <w:p w14:paraId="6137CDE8" w14:textId="466CAF57" w:rsidR="00213FCD" w:rsidRPr="00F7159C" w:rsidRDefault="00F50816">
            <w:pPr>
              <w:tabs>
                <w:tab w:val="left" w:pos="1247"/>
                <w:tab w:val="left" w:pos="1814"/>
                <w:tab w:val="left" w:pos="2381"/>
                <w:tab w:val="left" w:pos="2948"/>
                <w:tab w:val="left" w:pos="3515"/>
              </w:tabs>
              <w:spacing w:before="0" w:after="0" w:line="240" w:lineRule="auto"/>
              <w:jc w:val="center"/>
              <w:rPr>
                <w:rFonts w:ascii="Times New Roman" w:eastAsia="SimHei" w:hAnsi="Times New Roman"/>
                <w:b/>
                <w:bCs/>
                <w:sz w:val="20"/>
                <w:szCs w:val="20"/>
              </w:rPr>
            </w:pPr>
            <w:r w:rsidRPr="00F7159C">
              <w:rPr>
                <w:rFonts w:ascii="Times New Roman" w:eastAsia="SimHei" w:hAnsi="Times New Roman"/>
                <w:b/>
                <w:sz w:val="20"/>
                <w:szCs w:val="20"/>
                <w:lang w:val="zh-CN"/>
              </w:rPr>
              <w:t>美元</w:t>
            </w:r>
            <w:r w:rsidRPr="00F7159C">
              <w:rPr>
                <w:rFonts w:ascii="Times New Roman" w:eastAsia="SimHei" w:hAnsi="Times New Roman"/>
                <w:b/>
                <w:sz w:val="20"/>
                <w:szCs w:val="20"/>
                <w:lang w:val="zh-CN"/>
              </w:rPr>
              <w:t>)</w:t>
            </w:r>
          </w:p>
        </w:tc>
        <w:tc>
          <w:tcPr>
            <w:tcW w:w="1106" w:type="pct"/>
            <w:vAlign w:val="center"/>
            <w:hideMark/>
          </w:tcPr>
          <w:p w14:paraId="34E331B9" w14:textId="5CE689F0" w:rsidR="00213FCD" w:rsidRPr="00F7159C" w:rsidRDefault="00F50816">
            <w:pPr>
              <w:tabs>
                <w:tab w:val="left" w:pos="1247"/>
                <w:tab w:val="left" w:pos="1814"/>
                <w:tab w:val="left" w:pos="2381"/>
                <w:tab w:val="left" w:pos="2948"/>
                <w:tab w:val="left" w:pos="3515"/>
              </w:tabs>
              <w:spacing w:after="0" w:line="240" w:lineRule="auto"/>
              <w:ind w:left="47"/>
              <w:jc w:val="center"/>
              <w:rPr>
                <w:rFonts w:ascii="Times New Roman" w:eastAsia="SimHei" w:hAnsi="Times New Roman"/>
                <w:b/>
                <w:sz w:val="20"/>
                <w:szCs w:val="20"/>
              </w:rPr>
            </w:pPr>
            <w:r w:rsidRPr="00F7159C">
              <w:rPr>
                <w:rFonts w:ascii="Times New Roman" w:eastAsia="SimHei" w:hAnsi="Times New Roman"/>
                <w:b/>
                <w:bCs/>
                <w:sz w:val="20"/>
                <w:szCs w:val="20"/>
                <w:lang w:val="zh-CN"/>
              </w:rPr>
              <w:t>额外资金</w:t>
            </w:r>
            <w:r w:rsidR="00F7159C">
              <w:rPr>
                <w:rFonts w:ascii="Times New Roman" w:eastAsia="SimHei" w:hAnsi="Times New Roman"/>
                <w:b/>
                <w:bCs/>
                <w:sz w:val="20"/>
                <w:szCs w:val="20"/>
                <w:lang w:val="zh-CN"/>
              </w:rPr>
              <w:br/>
            </w:r>
            <w:r w:rsidRPr="00F7159C">
              <w:rPr>
                <w:rFonts w:ascii="Times New Roman" w:eastAsia="SimHei" w:hAnsi="Times New Roman"/>
                <w:b/>
                <w:bCs/>
                <w:sz w:val="20"/>
                <w:szCs w:val="20"/>
                <w:lang w:val="zh-CN"/>
              </w:rPr>
              <w:t>(</w:t>
            </w:r>
            <w:r w:rsidRPr="00F7159C">
              <w:rPr>
                <w:rFonts w:ascii="Times New Roman" w:eastAsia="SimHei" w:hAnsi="Times New Roman"/>
                <w:b/>
                <w:bCs/>
                <w:sz w:val="20"/>
                <w:szCs w:val="20"/>
                <w:lang w:val="zh-CN"/>
              </w:rPr>
              <w:t>美元</w:t>
            </w:r>
            <w:r w:rsidRPr="00F7159C">
              <w:rPr>
                <w:rFonts w:ascii="Times New Roman" w:eastAsia="SimHei" w:hAnsi="Times New Roman"/>
                <w:b/>
                <w:bCs/>
                <w:sz w:val="20"/>
                <w:szCs w:val="20"/>
                <w:lang w:val="zh-CN"/>
              </w:rPr>
              <w:t>)</w:t>
            </w:r>
          </w:p>
        </w:tc>
      </w:tr>
      <w:tr w:rsidR="00213FCD" w14:paraId="1473E87E" w14:textId="77777777">
        <w:trPr>
          <w:trHeight w:val="340"/>
        </w:trPr>
        <w:tc>
          <w:tcPr>
            <w:tcW w:w="2848" w:type="pct"/>
            <w:vAlign w:val="center"/>
            <w:hideMark/>
          </w:tcPr>
          <w:p w14:paraId="4AF96E66" w14:textId="77777777" w:rsidR="00213FCD" w:rsidRPr="00F7159C" w:rsidRDefault="00F50816">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rPr>
            </w:pPr>
            <w:r w:rsidRPr="00F7159C">
              <w:rPr>
                <w:rFonts w:ascii="Times New Roman" w:eastAsia="SimSun" w:hAnsi="Times New Roman"/>
                <w:sz w:val="20"/>
                <w:szCs w:val="20"/>
                <w:lang w:val="zh-CN"/>
              </w:rPr>
              <w:t>可持续发展目标</w:t>
            </w:r>
            <w:r w:rsidRPr="00F7159C">
              <w:rPr>
                <w:rFonts w:ascii="Times New Roman" w:eastAsia="SimSun" w:hAnsi="Times New Roman"/>
                <w:sz w:val="20"/>
                <w:szCs w:val="20"/>
                <w:lang w:val="zh-CN"/>
              </w:rPr>
              <w:t>6</w:t>
            </w:r>
            <w:r w:rsidRPr="00F7159C">
              <w:rPr>
                <w:rFonts w:ascii="Times New Roman" w:eastAsia="SimSun" w:hAnsi="Times New Roman"/>
                <w:sz w:val="20"/>
                <w:szCs w:val="20"/>
                <w:lang w:val="zh-CN"/>
              </w:rPr>
              <w:t>的监测工作</w:t>
            </w:r>
          </w:p>
        </w:tc>
        <w:tc>
          <w:tcPr>
            <w:tcW w:w="1046" w:type="pct"/>
            <w:vAlign w:val="center"/>
            <w:hideMark/>
          </w:tcPr>
          <w:p w14:paraId="5E0D1F30" w14:textId="1194579F"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140</w:t>
            </w:r>
            <w:r w:rsidRPr="00F7159C">
              <w:rPr>
                <w:rFonts w:ascii="Times New Roman" w:eastAsia="SimSun" w:hAnsi="Times New Roman"/>
                <w:sz w:val="20"/>
                <w:szCs w:val="20"/>
              </w:rPr>
              <w:t>万</w:t>
            </w:r>
          </w:p>
        </w:tc>
        <w:tc>
          <w:tcPr>
            <w:tcW w:w="1106" w:type="pct"/>
            <w:vAlign w:val="center"/>
            <w:hideMark/>
          </w:tcPr>
          <w:p w14:paraId="38725000" w14:textId="10A907EF"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rPr>
            </w:pPr>
            <w:r w:rsidRPr="00702BF6">
              <w:rPr>
                <w:rFonts w:ascii="Times New Roman" w:eastAsia="SimSun" w:hAnsi="Times New Roman"/>
                <w:sz w:val="20"/>
                <w:szCs w:val="20"/>
                <w:lang w:val="zh-CN"/>
              </w:rPr>
              <w:t>27</w:t>
            </w:r>
            <w:r w:rsidR="007F2CE6" w:rsidRPr="00702BF6">
              <w:rPr>
                <w:rFonts w:ascii="Times New Roman" w:eastAsia="SimSun" w:hAnsi="Times New Roman"/>
                <w:sz w:val="20"/>
                <w:szCs w:val="20"/>
                <w:lang w:val="zh-CN"/>
              </w:rPr>
              <w:t>0</w:t>
            </w:r>
            <w:r w:rsidR="00F50816" w:rsidRPr="00702BF6">
              <w:rPr>
                <w:rFonts w:ascii="Times New Roman" w:eastAsia="SimSun" w:hAnsi="Times New Roman"/>
                <w:sz w:val="20"/>
                <w:szCs w:val="20"/>
                <w:lang w:val="zh-CN"/>
              </w:rPr>
              <w:t xml:space="preserve"> – 4</w:t>
            </w:r>
            <w:r w:rsidRPr="00702BF6">
              <w:rPr>
                <w:rFonts w:ascii="Times New Roman" w:eastAsia="SimSun" w:hAnsi="Times New Roman"/>
                <w:sz w:val="20"/>
                <w:szCs w:val="20"/>
                <w:lang w:val="zh-CN"/>
              </w:rPr>
              <w:t>00</w:t>
            </w:r>
            <w:r w:rsidRPr="00702BF6">
              <w:rPr>
                <w:rFonts w:ascii="Times New Roman" w:eastAsia="SimSun" w:hAnsi="Times New Roman"/>
                <w:sz w:val="20"/>
                <w:szCs w:val="20"/>
                <w:lang w:val="zh-CN"/>
              </w:rPr>
              <w:t>万</w:t>
            </w:r>
          </w:p>
        </w:tc>
      </w:tr>
      <w:tr w:rsidR="00213FCD" w14:paraId="4D1C9395" w14:textId="77777777">
        <w:trPr>
          <w:trHeight w:val="340"/>
        </w:trPr>
        <w:tc>
          <w:tcPr>
            <w:tcW w:w="2848" w:type="pct"/>
            <w:vAlign w:val="center"/>
            <w:hideMark/>
          </w:tcPr>
          <w:p w14:paraId="3DAAF11B" w14:textId="724DA82A"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bCs/>
                <w:sz w:val="20"/>
                <w:szCs w:val="20"/>
                <w:lang w:val="en-GB"/>
              </w:rPr>
              <w:t>地球观测和大数据</w:t>
            </w:r>
          </w:p>
        </w:tc>
        <w:tc>
          <w:tcPr>
            <w:tcW w:w="1046" w:type="pct"/>
            <w:vAlign w:val="center"/>
            <w:hideMark/>
          </w:tcPr>
          <w:p w14:paraId="61F06FA6" w14:textId="6603C826"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30</w:t>
            </w:r>
            <w:r w:rsidRPr="00F7159C">
              <w:rPr>
                <w:rFonts w:ascii="Times New Roman" w:eastAsia="SimSun" w:hAnsi="Times New Roman"/>
                <w:sz w:val="20"/>
                <w:szCs w:val="20"/>
              </w:rPr>
              <w:t>万</w:t>
            </w:r>
          </w:p>
        </w:tc>
        <w:tc>
          <w:tcPr>
            <w:tcW w:w="1106" w:type="pct"/>
            <w:vAlign w:val="center"/>
            <w:hideMark/>
          </w:tcPr>
          <w:p w14:paraId="5FF82126" w14:textId="561251AD"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rPr>
            </w:pPr>
            <w:r w:rsidRPr="00F7159C">
              <w:rPr>
                <w:rFonts w:ascii="Times New Roman" w:eastAsia="SimSun" w:hAnsi="Times New Roman"/>
                <w:sz w:val="20"/>
                <w:szCs w:val="20"/>
              </w:rPr>
              <w:t>120</w:t>
            </w:r>
            <w:r w:rsidRPr="00F7159C">
              <w:rPr>
                <w:rFonts w:ascii="Times New Roman" w:eastAsia="SimSun" w:hAnsi="Times New Roman"/>
                <w:sz w:val="20"/>
                <w:szCs w:val="20"/>
              </w:rPr>
              <w:t>万</w:t>
            </w:r>
          </w:p>
        </w:tc>
      </w:tr>
      <w:tr w:rsidR="00213FCD" w14:paraId="36751448" w14:textId="77777777">
        <w:trPr>
          <w:trHeight w:val="340"/>
        </w:trPr>
        <w:tc>
          <w:tcPr>
            <w:tcW w:w="2848" w:type="pct"/>
            <w:vAlign w:val="center"/>
            <w:hideMark/>
          </w:tcPr>
          <w:p w14:paraId="5C56A0BB" w14:textId="33B5B82C"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bCs/>
                <w:sz w:val="20"/>
                <w:szCs w:val="20"/>
                <w:lang w:val="en-GB"/>
              </w:rPr>
              <w:t>综合水资源管理的工具和能力建设</w:t>
            </w:r>
          </w:p>
        </w:tc>
        <w:tc>
          <w:tcPr>
            <w:tcW w:w="1046" w:type="pct"/>
            <w:vAlign w:val="center"/>
            <w:hideMark/>
          </w:tcPr>
          <w:p w14:paraId="02610B77" w14:textId="4B2F5DFD"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50</w:t>
            </w:r>
            <w:r w:rsidRPr="00F7159C">
              <w:rPr>
                <w:rFonts w:ascii="Times New Roman" w:eastAsia="SimSun" w:hAnsi="Times New Roman"/>
                <w:sz w:val="20"/>
                <w:szCs w:val="20"/>
              </w:rPr>
              <w:t>万</w:t>
            </w:r>
          </w:p>
        </w:tc>
        <w:tc>
          <w:tcPr>
            <w:tcW w:w="1106" w:type="pct"/>
            <w:vAlign w:val="center"/>
            <w:hideMark/>
          </w:tcPr>
          <w:p w14:paraId="60018C6D" w14:textId="49468F60"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lang w:val="en-GB"/>
              </w:rPr>
            </w:pPr>
            <w:r w:rsidRPr="00F7159C">
              <w:rPr>
                <w:rFonts w:ascii="Times New Roman" w:eastAsia="SimSun" w:hAnsi="Times New Roman"/>
                <w:sz w:val="20"/>
                <w:szCs w:val="20"/>
                <w:lang w:val="en-GB"/>
              </w:rPr>
              <w:t>300</w:t>
            </w:r>
            <w:r w:rsidRPr="00F7159C">
              <w:rPr>
                <w:rFonts w:ascii="Times New Roman" w:eastAsia="SimSun" w:hAnsi="Times New Roman"/>
                <w:sz w:val="20"/>
                <w:szCs w:val="20"/>
                <w:lang w:val="en-GB"/>
              </w:rPr>
              <w:t>万</w:t>
            </w:r>
          </w:p>
        </w:tc>
      </w:tr>
      <w:tr w:rsidR="00213FCD" w14:paraId="562428ED" w14:textId="77777777">
        <w:trPr>
          <w:trHeight w:val="340"/>
        </w:trPr>
        <w:tc>
          <w:tcPr>
            <w:tcW w:w="2848" w:type="pct"/>
            <w:vAlign w:val="center"/>
            <w:hideMark/>
          </w:tcPr>
          <w:p w14:paraId="4497E11A" w14:textId="060698DA"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bCs/>
                <w:sz w:val="20"/>
                <w:szCs w:val="20"/>
                <w:lang w:val="en-GB"/>
              </w:rPr>
              <w:t>水质监测的能力建设</w:t>
            </w:r>
            <w:r w:rsidR="00F50816" w:rsidRPr="00F7159C">
              <w:rPr>
                <w:rFonts w:ascii="Times New Roman" w:eastAsia="SimSun" w:hAnsi="Times New Roman"/>
                <w:bCs/>
                <w:sz w:val="20"/>
                <w:szCs w:val="20"/>
                <w:lang w:val="en-GB"/>
              </w:rPr>
              <w:t xml:space="preserve"> </w:t>
            </w:r>
          </w:p>
        </w:tc>
        <w:tc>
          <w:tcPr>
            <w:tcW w:w="1046" w:type="pct"/>
            <w:vAlign w:val="center"/>
            <w:hideMark/>
          </w:tcPr>
          <w:p w14:paraId="11A37F36" w14:textId="7C75DC59"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120</w:t>
            </w:r>
            <w:r w:rsidRPr="00F7159C">
              <w:rPr>
                <w:rFonts w:ascii="Times New Roman" w:eastAsia="SimSun" w:hAnsi="Times New Roman"/>
                <w:sz w:val="20"/>
                <w:szCs w:val="20"/>
              </w:rPr>
              <w:t>万</w:t>
            </w:r>
          </w:p>
        </w:tc>
        <w:tc>
          <w:tcPr>
            <w:tcW w:w="1106" w:type="pct"/>
            <w:vAlign w:val="center"/>
            <w:hideMark/>
          </w:tcPr>
          <w:p w14:paraId="4853E926" w14:textId="0BA0512E"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rPr>
            </w:pPr>
            <w:r w:rsidRPr="00F7159C">
              <w:rPr>
                <w:rFonts w:ascii="Times New Roman" w:eastAsia="SimSun" w:hAnsi="Times New Roman"/>
                <w:sz w:val="20"/>
                <w:szCs w:val="20"/>
              </w:rPr>
              <w:t>150</w:t>
            </w:r>
            <w:r w:rsidRPr="00F7159C">
              <w:rPr>
                <w:rFonts w:ascii="Times New Roman" w:eastAsia="SimSun" w:hAnsi="Times New Roman"/>
                <w:sz w:val="20"/>
                <w:szCs w:val="20"/>
              </w:rPr>
              <w:t>万</w:t>
            </w:r>
          </w:p>
        </w:tc>
      </w:tr>
      <w:tr w:rsidR="00213FCD" w14:paraId="37DBC166" w14:textId="77777777">
        <w:trPr>
          <w:trHeight w:val="340"/>
        </w:trPr>
        <w:tc>
          <w:tcPr>
            <w:tcW w:w="2848" w:type="pct"/>
            <w:vAlign w:val="center"/>
            <w:hideMark/>
          </w:tcPr>
          <w:p w14:paraId="4442E8EF" w14:textId="19B88F3C"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bCs/>
                <w:sz w:val="20"/>
                <w:szCs w:val="20"/>
                <w:lang w:val="en-GB"/>
              </w:rPr>
              <w:t>世界水质评估</w:t>
            </w:r>
            <w:r w:rsidR="00F50816" w:rsidRPr="00F7159C">
              <w:rPr>
                <w:rFonts w:ascii="Times New Roman" w:eastAsia="SimSun" w:hAnsi="Times New Roman"/>
                <w:bCs/>
                <w:sz w:val="20"/>
                <w:szCs w:val="20"/>
                <w:lang w:val="en-GB"/>
              </w:rPr>
              <w:t xml:space="preserve"> </w:t>
            </w:r>
          </w:p>
        </w:tc>
        <w:tc>
          <w:tcPr>
            <w:tcW w:w="1046" w:type="pct"/>
            <w:vAlign w:val="center"/>
            <w:hideMark/>
          </w:tcPr>
          <w:p w14:paraId="55EEF4AF" w14:textId="704A3CFF" w:rsidR="00213FCD" w:rsidRPr="00F7159C" w:rsidRDefault="00BD2FB6">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6</w:t>
            </w:r>
            <w:r w:rsidR="00B8104D" w:rsidRPr="00F7159C">
              <w:rPr>
                <w:rFonts w:ascii="Times New Roman" w:eastAsia="SimSun" w:hAnsi="Times New Roman"/>
                <w:sz w:val="20"/>
                <w:szCs w:val="20"/>
              </w:rPr>
              <w:t>0</w:t>
            </w:r>
            <w:r w:rsidR="00B8104D" w:rsidRPr="00F7159C">
              <w:rPr>
                <w:rFonts w:ascii="Times New Roman" w:eastAsia="SimSun" w:hAnsi="Times New Roman"/>
                <w:sz w:val="20"/>
                <w:szCs w:val="20"/>
              </w:rPr>
              <w:t>万</w:t>
            </w:r>
          </w:p>
        </w:tc>
        <w:tc>
          <w:tcPr>
            <w:tcW w:w="1106" w:type="pct"/>
            <w:vAlign w:val="center"/>
            <w:hideMark/>
          </w:tcPr>
          <w:p w14:paraId="4B2DD1F0" w14:textId="44795FE6"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rPr>
            </w:pPr>
            <w:r w:rsidRPr="00F7159C">
              <w:rPr>
                <w:rFonts w:ascii="Times New Roman" w:eastAsia="SimSun" w:hAnsi="Times New Roman"/>
                <w:sz w:val="20"/>
                <w:szCs w:val="20"/>
              </w:rPr>
              <w:t>390</w:t>
            </w:r>
            <w:r w:rsidRPr="00F7159C">
              <w:rPr>
                <w:rFonts w:ascii="Times New Roman" w:eastAsia="SimSun" w:hAnsi="Times New Roman"/>
                <w:sz w:val="20"/>
                <w:szCs w:val="20"/>
              </w:rPr>
              <w:t>万</w:t>
            </w:r>
          </w:p>
        </w:tc>
      </w:tr>
      <w:tr w:rsidR="00213FCD" w14:paraId="3AD51F05" w14:textId="77777777">
        <w:trPr>
          <w:trHeight w:val="340"/>
        </w:trPr>
        <w:tc>
          <w:tcPr>
            <w:tcW w:w="2848" w:type="pct"/>
            <w:vAlign w:val="center"/>
            <w:hideMark/>
          </w:tcPr>
          <w:p w14:paraId="04973E66" w14:textId="00881181"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bCs/>
                <w:sz w:val="20"/>
                <w:szCs w:val="20"/>
                <w:lang w:val="en-GB"/>
              </w:rPr>
              <w:t>通过全球废水倡议管理废水</w:t>
            </w:r>
            <w:r w:rsidR="00F50816" w:rsidRPr="00F7159C">
              <w:rPr>
                <w:rFonts w:ascii="Times New Roman" w:eastAsia="SimSun" w:hAnsi="Times New Roman"/>
                <w:bCs/>
                <w:sz w:val="20"/>
                <w:szCs w:val="20"/>
                <w:lang w:val="en-GB"/>
              </w:rPr>
              <w:t xml:space="preserve"> </w:t>
            </w:r>
          </w:p>
        </w:tc>
        <w:tc>
          <w:tcPr>
            <w:tcW w:w="1046" w:type="pct"/>
            <w:vAlign w:val="center"/>
            <w:hideMark/>
          </w:tcPr>
          <w:p w14:paraId="39418873" w14:textId="79F67C33"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50</w:t>
            </w:r>
            <w:r w:rsidRPr="00F7159C">
              <w:rPr>
                <w:rFonts w:ascii="Times New Roman" w:eastAsia="SimSun" w:hAnsi="Times New Roman"/>
                <w:sz w:val="20"/>
                <w:szCs w:val="20"/>
              </w:rPr>
              <w:t>万</w:t>
            </w:r>
          </w:p>
        </w:tc>
        <w:tc>
          <w:tcPr>
            <w:tcW w:w="1106" w:type="pct"/>
            <w:vAlign w:val="center"/>
            <w:hideMark/>
          </w:tcPr>
          <w:p w14:paraId="221C82DD" w14:textId="1D86220B"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rPr>
            </w:pPr>
            <w:r w:rsidRPr="00F7159C">
              <w:rPr>
                <w:rFonts w:ascii="Times New Roman" w:eastAsia="SimSun" w:hAnsi="Times New Roman"/>
                <w:sz w:val="20"/>
                <w:szCs w:val="20"/>
              </w:rPr>
              <w:t>480</w:t>
            </w:r>
            <w:r w:rsidRPr="00F7159C">
              <w:rPr>
                <w:rFonts w:ascii="Times New Roman" w:eastAsia="SimSun" w:hAnsi="Times New Roman"/>
                <w:sz w:val="20"/>
                <w:szCs w:val="20"/>
              </w:rPr>
              <w:t>万</w:t>
            </w:r>
          </w:p>
        </w:tc>
      </w:tr>
      <w:tr w:rsidR="00213FCD" w14:paraId="295693BB" w14:textId="77777777">
        <w:trPr>
          <w:trHeight w:val="340"/>
        </w:trPr>
        <w:tc>
          <w:tcPr>
            <w:tcW w:w="2848" w:type="pct"/>
            <w:vAlign w:val="center"/>
            <w:hideMark/>
          </w:tcPr>
          <w:p w14:paraId="1D13C847" w14:textId="2D9E3A41"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bCs/>
                <w:sz w:val="20"/>
                <w:szCs w:val="20"/>
                <w:lang w:val="en-GB"/>
              </w:rPr>
              <w:t>淡水生态系统管理框架</w:t>
            </w:r>
          </w:p>
        </w:tc>
        <w:tc>
          <w:tcPr>
            <w:tcW w:w="1046" w:type="pct"/>
            <w:vAlign w:val="center"/>
            <w:hideMark/>
          </w:tcPr>
          <w:p w14:paraId="1AF70DE2" w14:textId="6AB59F26"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10</w:t>
            </w:r>
            <w:r w:rsidRPr="00F7159C">
              <w:rPr>
                <w:rFonts w:ascii="Times New Roman" w:eastAsia="SimSun" w:hAnsi="Times New Roman"/>
                <w:sz w:val="20"/>
                <w:szCs w:val="20"/>
              </w:rPr>
              <w:t>万</w:t>
            </w:r>
          </w:p>
        </w:tc>
        <w:tc>
          <w:tcPr>
            <w:tcW w:w="1106" w:type="pct"/>
            <w:vAlign w:val="center"/>
            <w:hideMark/>
          </w:tcPr>
          <w:p w14:paraId="12DC5286" w14:textId="716931C7"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lang w:val="en-GB"/>
              </w:rPr>
            </w:pPr>
            <w:r w:rsidRPr="00F7159C">
              <w:rPr>
                <w:rFonts w:ascii="Times New Roman" w:eastAsia="SimSun" w:hAnsi="Times New Roman"/>
                <w:sz w:val="20"/>
                <w:szCs w:val="20"/>
                <w:lang w:val="en-GB"/>
              </w:rPr>
              <w:t>200</w:t>
            </w:r>
            <w:r w:rsidRPr="00F7159C">
              <w:rPr>
                <w:rFonts w:ascii="Times New Roman" w:eastAsia="SimSun" w:hAnsi="Times New Roman"/>
                <w:sz w:val="20"/>
                <w:szCs w:val="20"/>
                <w:lang w:val="en-GB"/>
              </w:rPr>
              <w:t>万</w:t>
            </w:r>
          </w:p>
        </w:tc>
      </w:tr>
      <w:tr w:rsidR="00213FCD" w14:paraId="590723D8" w14:textId="77777777">
        <w:trPr>
          <w:trHeight w:val="340"/>
        </w:trPr>
        <w:tc>
          <w:tcPr>
            <w:tcW w:w="2848" w:type="pct"/>
            <w:vAlign w:val="center"/>
            <w:hideMark/>
          </w:tcPr>
          <w:p w14:paraId="796E377C" w14:textId="7F0748C0"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sz w:val="20"/>
                <w:szCs w:val="20"/>
                <w:lang w:val="en-GB"/>
              </w:rPr>
              <w:t>新出现的污染物</w:t>
            </w:r>
          </w:p>
        </w:tc>
        <w:tc>
          <w:tcPr>
            <w:tcW w:w="1046" w:type="pct"/>
            <w:vAlign w:val="center"/>
            <w:hideMark/>
          </w:tcPr>
          <w:p w14:paraId="145385FD" w14:textId="5EF68840"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10</w:t>
            </w:r>
            <w:r w:rsidRPr="00F7159C">
              <w:rPr>
                <w:rFonts w:ascii="Times New Roman" w:eastAsia="SimSun" w:hAnsi="Times New Roman"/>
                <w:sz w:val="20"/>
                <w:szCs w:val="20"/>
              </w:rPr>
              <w:t>万</w:t>
            </w:r>
          </w:p>
        </w:tc>
        <w:tc>
          <w:tcPr>
            <w:tcW w:w="1106" w:type="pct"/>
            <w:vAlign w:val="center"/>
            <w:hideMark/>
          </w:tcPr>
          <w:p w14:paraId="6347EACA" w14:textId="6E0585CF"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rPr>
            </w:pPr>
            <w:r w:rsidRPr="00F7159C">
              <w:rPr>
                <w:rFonts w:ascii="Times New Roman" w:eastAsia="SimSun" w:hAnsi="Times New Roman"/>
                <w:sz w:val="20"/>
                <w:szCs w:val="20"/>
              </w:rPr>
              <w:t>140</w:t>
            </w:r>
            <w:r w:rsidRPr="00F7159C">
              <w:rPr>
                <w:rFonts w:ascii="Times New Roman" w:eastAsia="SimSun" w:hAnsi="Times New Roman"/>
                <w:sz w:val="20"/>
                <w:szCs w:val="20"/>
              </w:rPr>
              <w:t>万</w:t>
            </w:r>
          </w:p>
        </w:tc>
      </w:tr>
      <w:tr w:rsidR="00213FCD" w14:paraId="3121E627" w14:textId="77777777">
        <w:trPr>
          <w:trHeight w:val="510"/>
        </w:trPr>
        <w:tc>
          <w:tcPr>
            <w:tcW w:w="2848" w:type="pct"/>
            <w:vAlign w:val="center"/>
            <w:hideMark/>
          </w:tcPr>
          <w:p w14:paraId="01F6F4DB" w14:textId="37461D94" w:rsidR="00213FCD" w:rsidRPr="00F7159C" w:rsidRDefault="00B8104D">
            <w:pPr>
              <w:tabs>
                <w:tab w:val="left" w:pos="1247"/>
                <w:tab w:val="left" w:pos="1814"/>
                <w:tab w:val="left" w:pos="2381"/>
                <w:tab w:val="left" w:pos="2948"/>
                <w:tab w:val="left" w:pos="3515"/>
              </w:tabs>
              <w:spacing w:after="0" w:line="240" w:lineRule="auto"/>
              <w:ind w:left="82"/>
              <w:rPr>
                <w:rFonts w:ascii="Times New Roman" w:eastAsia="SimSun" w:hAnsi="Times New Roman"/>
                <w:sz w:val="20"/>
                <w:szCs w:val="20"/>
                <w:lang w:val="en-GB"/>
              </w:rPr>
            </w:pPr>
            <w:r w:rsidRPr="00F7159C">
              <w:rPr>
                <w:rFonts w:ascii="Times New Roman" w:eastAsia="SimSun" w:hAnsi="Times New Roman"/>
                <w:bCs/>
                <w:sz w:val="20"/>
                <w:szCs w:val="20"/>
                <w:lang w:val="en-GB"/>
              </w:rPr>
              <w:t>制订处理土地和水管理问题以减少污染的</w:t>
            </w:r>
            <w:r w:rsidR="00CD6691" w:rsidRPr="00F7159C">
              <w:rPr>
                <w:rFonts w:ascii="Times New Roman" w:eastAsia="SimSun" w:hAnsi="Times New Roman"/>
                <w:bCs/>
                <w:sz w:val="20"/>
                <w:szCs w:val="20"/>
                <w:lang w:val="en-GB"/>
              </w:rPr>
              <w:t>方案</w:t>
            </w:r>
          </w:p>
        </w:tc>
        <w:tc>
          <w:tcPr>
            <w:tcW w:w="1046" w:type="pct"/>
            <w:vAlign w:val="center"/>
            <w:hideMark/>
          </w:tcPr>
          <w:p w14:paraId="7A1C31CC" w14:textId="68C09F96"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lang w:val="en-GB"/>
              </w:rPr>
            </w:pPr>
            <w:r w:rsidRPr="00F7159C">
              <w:rPr>
                <w:rFonts w:ascii="Times New Roman" w:eastAsia="SimSun" w:hAnsi="Times New Roman"/>
                <w:sz w:val="20"/>
                <w:szCs w:val="20"/>
                <w:lang w:val="en-GB"/>
              </w:rPr>
              <w:t>100</w:t>
            </w:r>
            <w:r w:rsidRPr="00F7159C">
              <w:rPr>
                <w:rFonts w:ascii="Times New Roman" w:eastAsia="SimSun" w:hAnsi="Times New Roman"/>
                <w:sz w:val="20"/>
                <w:szCs w:val="20"/>
                <w:lang w:val="en-GB"/>
              </w:rPr>
              <w:t>万</w:t>
            </w:r>
          </w:p>
        </w:tc>
        <w:tc>
          <w:tcPr>
            <w:tcW w:w="1106" w:type="pct"/>
            <w:vAlign w:val="center"/>
            <w:hideMark/>
          </w:tcPr>
          <w:p w14:paraId="26AF60D1" w14:textId="112B4033"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lang w:val="en-GB"/>
              </w:rPr>
            </w:pPr>
            <w:r w:rsidRPr="00F7159C">
              <w:rPr>
                <w:rFonts w:ascii="Times New Roman" w:eastAsia="SimSun" w:hAnsi="Times New Roman"/>
                <w:sz w:val="20"/>
                <w:szCs w:val="20"/>
                <w:lang w:val="en-GB"/>
              </w:rPr>
              <w:t>1000</w:t>
            </w:r>
            <w:r w:rsidRPr="00F7159C">
              <w:rPr>
                <w:rFonts w:ascii="Times New Roman" w:eastAsia="SimSun" w:hAnsi="Times New Roman"/>
                <w:sz w:val="20"/>
                <w:szCs w:val="20"/>
                <w:lang w:val="en-GB"/>
              </w:rPr>
              <w:t>万</w:t>
            </w:r>
          </w:p>
        </w:tc>
      </w:tr>
      <w:tr w:rsidR="00213FCD" w14:paraId="2AF8525A" w14:textId="77777777">
        <w:trPr>
          <w:trHeight w:val="340"/>
        </w:trPr>
        <w:tc>
          <w:tcPr>
            <w:tcW w:w="2848" w:type="pct"/>
            <w:vAlign w:val="center"/>
            <w:hideMark/>
          </w:tcPr>
          <w:p w14:paraId="7C8730CB" w14:textId="77777777" w:rsidR="00213FCD" w:rsidRPr="00F7159C" w:rsidRDefault="00F50816">
            <w:pPr>
              <w:tabs>
                <w:tab w:val="left" w:pos="1247"/>
                <w:tab w:val="left" w:pos="1814"/>
                <w:tab w:val="left" w:pos="2381"/>
                <w:tab w:val="left" w:pos="2948"/>
                <w:tab w:val="left" w:pos="3515"/>
              </w:tabs>
              <w:spacing w:after="0" w:line="240" w:lineRule="auto"/>
              <w:ind w:left="82"/>
              <w:rPr>
                <w:rFonts w:ascii="SimHei" w:eastAsia="SimHei" w:hAnsi="SimHei"/>
                <w:b/>
                <w:sz w:val="20"/>
                <w:szCs w:val="20"/>
              </w:rPr>
            </w:pPr>
            <w:r w:rsidRPr="00F7159C">
              <w:rPr>
                <w:rFonts w:ascii="SimHei" w:eastAsia="SimHei" w:hAnsi="SimHei"/>
                <w:b/>
                <w:sz w:val="20"/>
                <w:szCs w:val="20"/>
                <w:lang w:val="zh-CN"/>
              </w:rPr>
              <w:t>共计</w:t>
            </w:r>
          </w:p>
        </w:tc>
        <w:tc>
          <w:tcPr>
            <w:tcW w:w="1046" w:type="pct"/>
            <w:vAlign w:val="center"/>
            <w:hideMark/>
          </w:tcPr>
          <w:p w14:paraId="6967D8A6" w14:textId="530E2FF3" w:rsidR="00213FCD" w:rsidRPr="00F7159C" w:rsidRDefault="00B8104D">
            <w:pPr>
              <w:tabs>
                <w:tab w:val="left" w:pos="1247"/>
                <w:tab w:val="left" w:pos="1814"/>
                <w:tab w:val="left" w:pos="2381"/>
                <w:tab w:val="left" w:pos="2948"/>
                <w:tab w:val="left" w:pos="3515"/>
              </w:tabs>
              <w:spacing w:after="0" w:line="240" w:lineRule="auto"/>
              <w:jc w:val="center"/>
              <w:rPr>
                <w:rFonts w:ascii="Times New Roman" w:eastAsia="SimSun" w:hAnsi="Times New Roman"/>
                <w:sz w:val="20"/>
                <w:szCs w:val="20"/>
              </w:rPr>
            </w:pPr>
            <w:r w:rsidRPr="00F7159C">
              <w:rPr>
                <w:rFonts w:ascii="Times New Roman" w:eastAsia="SimSun" w:hAnsi="Times New Roman"/>
                <w:sz w:val="20"/>
                <w:szCs w:val="20"/>
              </w:rPr>
              <w:t>550</w:t>
            </w:r>
            <w:r w:rsidRPr="00F7159C">
              <w:rPr>
                <w:rFonts w:ascii="Times New Roman" w:eastAsia="SimSun" w:hAnsi="Times New Roman"/>
                <w:sz w:val="20"/>
                <w:szCs w:val="20"/>
              </w:rPr>
              <w:t>万</w:t>
            </w:r>
          </w:p>
        </w:tc>
        <w:tc>
          <w:tcPr>
            <w:tcW w:w="1106" w:type="pct"/>
            <w:vAlign w:val="center"/>
            <w:hideMark/>
          </w:tcPr>
          <w:p w14:paraId="4FEF50B7" w14:textId="13914824" w:rsidR="00213FCD" w:rsidRPr="00F7159C" w:rsidRDefault="00B8104D">
            <w:pPr>
              <w:tabs>
                <w:tab w:val="left" w:pos="1247"/>
                <w:tab w:val="left" w:pos="1814"/>
                <w:tab w:val="left" w:pos="2381"/>
                <w:tab w:val="left" w:pos="2948"/>
                <w:tab w:val="left" w:pos="3515"/>
              </w:tabs>
              <w:spacing w:after="0" w:line="240" w:lineRule="auto"/>
              <w:ind w:left="47"/>
              <w:jc w:val="center"/>
              <w:rPr>
                <w:rFonts w:ascii="Times New Roman" w:eastAsia="SimSun" w:hAnsi="Times New Roman"/>
                <w:sz w:val="20"/>
                <w:szCs w:val="20"/>
              </w:rPr>
            </w:pPr>
            <w:r w:rsidRPr="00F7159C">
              <w:rPr>
                <w:rFonts w:ascii="Times New Roman" w:eastAsia="SimSun" w:hAnsi="Times New Roman"/>
                <w:sz w:val="20"/>
                <w:szCs w:val="20"/>
              </w:rPr>
              <w:t>3170</w:t>
            </w:r>
            <w:r w:rsidRPr="00F7159C">
              <w:rPr>
                <w:rFonts w:ascii="Times New Roman" w:eastAsia="SimSun" w:hAnsi="Times New Roman"/>
                <w:sz w:val="20"/>
                <w:szCs w:val="20"/>
              </w:rPr>
              <w:t>万</w:t>
            </w:r>
          </w:p>
        </w:tc>
      </w:tr>
    </w:tbl>
    <w:p w14:paraId="137C0051" w14:textId="77777777" w:rsidR="00213FCD" w:rsidRDefault="00F50816" w:rsidP="004D291F">
      <w:pPr>
        <w:tabs>
          <w:tab w:val="left" w:pos="1247"/>
          <w:tab w:val="left" w:pos="1814"/>
          <w:tab w:val="left" w:pos="2381"/>
          <w:tab w:val="left" w:pos="2948"/>
          <w:tab w:val="left" w:pos="3515"/>
        </w:tabs>
        <w:spacing w:after="0" w:line="160" w:lineRule="exact"/>
        <w:ind w:left="720"/>
        <w:rPr>
          <w:rFonts w:asciiTheme="minorHAnsi" w:eastAsia="Times New Roman" w:hAnsiTheme="minorHAnsi"/>
          <w:lang w:val="en-GB"/>
        </w:rPr>
      </w:pPr>
      <w:r>
        <w:rPr>
          <w:rFonts w:asciiTheme="minorHAnsi" w:eastAsia="Times New Roman" w:hAnsiTheme="minorHAnsi"/>
          <w:lang w:val="en-GB"/>
        </w:rPr>
        <w:t xml:space="preserve"> </w:t>
      </w:r>
    </w:p>
    <w:p w14:paraId="1724F10E" w14:textId="572B4770" w:rsidR="00213FCD" w:rsidRPr="00695417" w:rsidRDefault="00F50816" w:rsidP="00DA0BFE">
      <w:pPr>
        <w:pStyle w:val="Normalnumber"/>
        <w:spacing w:before="120" w:after="120"/>
        <w:rPr>
          <w:sz w:val="24"/>
          <w:szCs w:val="24"/>
          <w:lang w:val="zh-CN" w:eastAsia="zh-CN"/>
        </w:rPr>
      </w:pPr>
      <w:r w:rsidRPr="00695417">
        <w:rPr>
          <w:sz w:val="24"/>
          <w:szCs w:val="24"/>
          <w:lang w:val="zh-CN" w:eastAsia="zh-CN"/>
        </w:rPr>
        <w:t xml:space="preserve"> </w:t>
      </w:r>
      <w:r w:rsidR="00BD2FB6" w:rsidRPr="00695417">
        <w:rPr>
          <w:sz w:val="24"/>
          <w:szCs w:val="24"/>
          <w:lang w:val="zh-CN" w:eastAsia="zh-CN"/>
        </w:rPr>
        <w:t>除了与环境署各司和各单位合作外，还同一些外部伙伴协作执行该决议，其中包括</w:t>
      </w:r>
      <w:r w:rsidRPr="00695417">
        <w:rPr>
          <w:sz w:val="24"/>
          <w:szCs w:val="24"/>
          <w:lang w:val="zh-CN" w:eastAsia="zh-CN"/>
        </w:rPr>
        <w:t>联合国水机制的成员和伙伴、</w:t>
      </w:r>
      <w:r w:rsidR="007C32F0">
        <w:rPr>
          <w:rFonts w:hint="eastAsia"/>
          <w:sz w:val="24"/>
          <w:szCs w:val="24"/>
          <w:lang w:val="zh-CN" w:eastAsia="zh-CN"/>
        </w:rPr>
        <w:t>爱尔兰</w:t>
      </w:r>
      <w:r w:rsidRPr="00695417">
        <w:rPr>
          <w:sz w:val="24"/>
          <w:szCs w:val="24"/>
          <w:lang w:val="zh-CN" w:eastAsia="zh-CN"/>
        </w:rPr>
        <w:t>科克大学全球环境监测系统</w:t>
      </w:r>
      <w:r w:rsidRPr="00695417">
        <w:rPr>
          <w:sz w:val="24"/>
          <w:szCs w:val="24"/>
          <w:lang w:val="zh-CN" w:eastAsia="zh-CN"/>
        </w:rPr>
        <w:t>/</w:t>
      </w:r>
      <w:r w:rsidRPr="00695417">
        <w:rPr>
          <w:sz w:val="24"/>
          <w:szCs w:val="24"/>
          <w:lang w:val="zh-CN" w:eastAsia="zh-CN"/>
        </w:rPr>
        <w:t>水方案能力发展中心、</w:t>
      </w:r>
      <w:r w:rsidR="007C32F0" w:rsidRPr="00695417">
        <w:rPr>
          <w:sz w:val="24"/>
          <w:szCs w:val="24"/>
          <w:lang w:val="zh-CN" w:eastAsia="zh-CN"/>
        </w:rPr>
        <w:t>设在德国</w:t>
      </w:r>
      <w:r w:rsidRPr="00695417">
        <w:rPr>
          <w:sz w:val="24"/>
          <w:szCs w:val="24"/>
          <w:lang w:val="zh-CN" w:eastAsia="zh-CN"/>
        </w:rPr>
        <w:t>联邦水文研究所的国际水资源和全球变化中心的全球环境监测系统</w:t>
      </w:r>
      <w:r w:rsidRPr="00695417">
        <w:rPr>
          <w:sz w:val="24"/>
          <w:szCs w:val="24"/>
          <w:lang w:val="zh-CN" w:eastAsia="zh-CN"/>
        </w:rPr>
        <w:t>/</w:t>
      </w:r>
      <w:r w:rsidRPr="00695417">
        <w:rPr>
          <w:sz w:val="24"/>
          <w:szCs w:val="24"/>
          <w:lang w:val="zh-CN" w:eastAsia="zh-CN"/>
        </w:rPr>
        <w:t>水数据中心</w:t>
      </w:r>
      <w:r w:rsidRPr="00C76121">
        <w:rPr>
          <w:rFonts w:ascii="SimSun" w:hAnsi="SimSun"/>
          <w:sz w:val="24"/>
          <w:szCs w:val="24"/>
          <w:lang w:val="zh-CN" w:eastAsia="zh-CN"/>
        </w:rPr>
        <w:t>(</w:t>
      </w:r>
      <w:r w:rsidRPr="00695417">
        <w:rPr>
          <w:sz w:val="24"/>
          <w:szCs w:val="24"/>
          <w:lang w:val="zh-CN" w:eastAsia="zh-CN"/>
        </w:rPr>
        <w:t>水资源研究中心，教科文组织第二中心</w:t>
      </w:r>
      <w:r w:rsidRPr="00C76121">
        <w:rPr>
          <w:rFonts w:ascii="SimSun" w:hAnsi="SimSun"/>
          <w:sz w:val="24"/>
          <w:szCs w:val="24"/>
          <w:lang w:val="zh-CN" w:eastAsia="zh-CN"/>
        </w:rPr>
        <w:t>)</w:t>
      </w:r>
      <w:r w:rsidRPr="00695417">
        <w:rPr>
          <w:sz w:val="24"/>
          <w:szCs w:val="24"/>
          <w:lang w:val="zh-CN" w:eastAsia="zh-CN"/>
        </w:rPr>
        <w:t>、设在</w:t>
      </w:r>
      <w:r w:rsidR="00BD2FB6" w:rsidRPr="00695417">
        <w:rPr>
          <w:sz w:val="24"/>
          <w:szCs w:val="24"/>
          <w:lang w:val="zh-CN" w:eastAsia="zh-CN"/>
        </w:rPr>
        <w:t>巴西</w:t>
      </w:r>
      <w:r w:rsidRPr="00695417">
        <w:rPr>
          <w:sz w:val="24"/>
          <w:szCs w:val="24"/>
          <w:lang w:val="zh-CN" w:eastAsia="zh-CN"/>
        </w:rPr>
        <w:t>国家水务局的全球环境监测系统</w:t>
      </w:r>
      <w:r w:rsidRPr="00695417">
        <w:rPr>
          <w:sz w:val="24"/>
          <w:szCs w:val="24"/>
          <w:lang w:val="zh-CN" w:eastAsia="zh-CN"/>
        </w:rPr>
        <w:t>/</w:t>
      </w:r>
      <w:r w:rsidRPr="00695417">
        <w:rPr>
          <w:sz w:val="24"/>
          <w:szCs w:val="24"/>
          <w:lang w:val="zh-CN" w:eastAsia="zh-CN"/>
        </w:rPr>
        <w:t>水方案拉丁美洲、加勒比和葡萄牙语国家区域中心、全球废水倡议成员、全球养分管理伙伴关系、</w:t>
      </w:r>
      <w:r w:rsidRPr="004E02E6">
        <w:rPr>
          <w:sz w:val="24"/>
          <w:szCs w:val="24"/>
          <w:lang w:val="zh-CN" w:eastAsia="zh-CN"/>
        </w:rPr>
        <w:t>环境署</w:t>
      </w:r>
      <w:r w:rsidRPr="004E02E6">
        <w:rPr>
          <w:sz w:val="24"/>
          <w:szCs w:val="24"/>
          <w:lang w:val="zh-CN" w:eastAsia="zh-CN"/>
        </w:rPr>
        <w:t>-</w:t>
      </w:r>
      <w:r w:rsidRPr="004E02E6">
        <w:rPr>
          <w:sz w:val="24"/>
          <w:szCs w:val="24"/>
          <w:lang w:val="zh-CN" w:eastAsia="zh-CN"/>
        </w:rPr>
        <w:t>丹麦水文研究所</w:t>
      </w:r>
      <w:r w:rsidR="007C32F0">
        <w:rPr>
          <w:rFonts w:hint="eastAsia"/>
          <w:sz w:val="24"/>
          <w:szCs w:val="24"/>
          <w:lang w:val="zh-CN" w:eastAsia="zh-CN"/>
        </w:rPr>
        <w:t>的</w:t>
      </w:r>
      <w:r w:rsidR="00B36774" w:rsidRPr="004E02E6">
        <w:rPr>
          <w:sz w:val="24"/>
          <w:szCs w:val="24"/>
          <w:lang w:val="zh-CN" w:eastAsia="zh-CN"/>
        </w:rPr>
        <w:t>水和环境中心</w:t>
      </w:r>
      <w:r w:rsidRPr="004E02E6">
        <w:rPr>
          <w:sz w:val="24"/>
          <w:szCs w:val="24"/>
          <w:lang w:val="zh-CN" w:eastAsia="zh-CN"/>
        </w:rPr>
        <w:t>、</w:t>
      </w:r>
      <w:r w:rsidR="00B36774" w:rsidRPr="004E02E6">
        <w:rPr>
          <w:sz w:val="24"/>
          <w:szCs w:val="24"/>
          <w:lang w:val="zh-CN" w:eastAsia="zh-CN"/>
        </w:rPr>
        <w:t>世界</w:t>
      </w:r>
      <w:r w:rsidRPr="004E02E6">
        <w:rPr>
          <w:sz w:val="24"/>
          <w:szCs w:val="24"/>
          <w:lang w:val="zh-CN" w:eastAsia="zh-CN"/>
        </w:rPr>
        <w:t>养护监测中心、全</w:t>
      </w:r>
      <w:r w:rsidR="00696E98" w:rsidRPr="004E02E6">
        <w:rPr>
          <w:rFonts w:hint="eastAsia"/>
          <w:sz w:val="24"/>
          <w:szCs w:val="24"/>
          <w:lang w:val="zh-CN" w:eastAsia="zh-CN"/>
        </w:rPr>
        <w:t>球</w:t>
      </w:r>
      <w:r w:rsidR="00B36774" w:rsidRPr="00702BF6">
        <w:rPr>
          <w:sz w:val="24"/>
          <w:szCs w:val="24"/>
          <w:lang w:val="zh-CN" w:eastAsia="zh-CN"/>
        </w:rPr>
        <w:t>环境</w:t>
      </w:r>
      <w:r w:rsidRPr="00702BF6">
        <w:rPr>
          <w:sz w:val="24"/>
          <w:szCs w:val="24"/>
          <w:lang w:val="zh-CN" w:eastAsia="zh-CN"/>
        </w:rPr>
        <w:t>基金</w:t>
      </w:r>
      <w:r w:rsidRPr="00695417">
        <w:rPr>
          <w:sz w:val="24"/>
          <w:szCs w:val="24"/>
          <w:lang w:val="zh-CN" w:eastAsia="zh-CN"/>
        </w:rPr>
        <w:t>、国际水管理研究所、</w:t>
      </w:r>
      <w:r w:rsidR="00B36774" w:rsidRPr="00695417">
        <w:rPr>
          <w:sz w:val="24"/>
          <w:szCs w:val="24"/>
          <w:lang w:val="zh-CN" w:eastAsia="zh-CN"/>
        </w:rPr>
        <w:t>欧洲航天</w:t>
      </w:r>
      <w:r w:rsidRPr="00695417">
        <w:rPr>
          <w:sz w:val="24"/>
          <w:szCs w:val="24"/>
          <w:lang w:val="zh-CN" w:eastAsia="zh-CN"/>
        </w:rPr>
        <w:t>局、</w:t>
      </w:r>
      <w:r w:rsidR="008A69BB">
        <w:rPr>
          <w:rFonts w:hint="eastAsia"/>
          <w:sz w:val="24"/>
          <w:szCs w:val="24"/>
          <w:lang w:val="zh-CN" w:eastAsia="zh-CN"/>
        </w:rPr>
        <w:t>欧盟委员会联合研究中心、</w:t>
      </w:r>
      <w:r w:rsidR="00B36774" w:rsidRPr="00695417">
        <w:rPr>
          <w:sz w:val="24"/>
          <w:szCs w:val="24"/>
          <w:lang w:val="zh-CN" w:eastAsia="zh-CN"/>
        </w:rPr>
        <w:t>美国国家航空航天局（</w:t>
      </w:r>
      <w:r w:rsidRPr="00695417">
        <w:rPr>
          <w:sz w:val="24"/>
          <w:szCs w:val="24"/>
          <w:lang w:val="zh-CN" w:eastAsia="zh-CN"/>
        </w:rPr>
        <w:t>美国航天局</w:t>
      </w:r>
      <w:r w:rsidR="00B36774" w:rsidRPr="00695417">
        <w:rPr>
          <w:sz w:val="24"/>
          <w:szCs w:val="24"/>
          <w:lang w:val="zh-CN" w:eastAsia="zh-CN"/>
        </w:rPr>
        <w:t>）</w:t>
      </w:r>
      <w:r w:rsidRPr="00695417">
        <w:rPr>
          <w:sz w:val="24"/>
          <w:szCs w:val="24"/>
          <w:lang w:val="zh-CN" w:eastAsia="zh-CN"/>
        </w:rPr>
        <w:t>、谷歌和包括扶轮基金会在内的其他私营部门</w:t>
      </w:r>
      <w:r w:rsidR="00A23988" w:rsidRPr="00695417">
        <w:rPr>
          <w:sz w:val="24"/>
          <w:szCs w:val="24"/>
          <w:lang w:val="zh-CN" w:eastAsia="zh-CN"/>
        </w:rPr>
        <w:t>、</w:t>
      </w:r>
      <w:r w:rsidRPr="00695417">
        <w:rPr>
          <w:sz w:val="24"/>
          <w:szCs w:val="24"/>
          <w:lang w:val="zh-CN" w:eastAsia="zh-CN"/>
        </w:rPr>
        <w:t>非洲开发银行</w:t>
      </w:r>
      <w:r w:rsidR="00A23988" w:rsidRPr="00695417">
        <w:rPr>
          <w:sz w:val="24"/>
          <w:szCs w:val="24"/>
          <w:lang w:val="zh-CN" w:eastAsia="zh-CN"/>
        </w:rPr>
        <w:t>、</w:t>
      </w:r>
      <w:r w:rsidRPr="00695417">
        <w:rPr>
          <w:sz w:val="24"/>
          <w:szCs w:val="24"/>
          <w:lang w:val="zh-CN" w:eastAsia="zh-CN"/>
        </w:rPr>
        <w:t>全球资源网</w:t>
      </w:r>
      <w:r w:rsidRPr="00695417">
        <w:rPr>
          <w:sz w:val="24"/>
          <w:szCs w:val="24"/>
          <w:lang w:val="zh-CN" w:eastAsia="zh-CN"/>
        </w:rPr>
        <w:t>-</w:t>
      </w:r>
      <w:r w:rsidRPr="00695417">
        <w:rPr>
          <w:sz w:val="24"/>
          <w:szCs w:val="24"/>
          <w:lang w:val="zh-CN" w:eastAsia="zh-CN"/>
        </w:rPr>
        <w:t>阿伦达尔中心、赫尔姆霍兹环境研究中心、世界卫生组织、联合国水机制成员和</w:t>
      </w:r>
      <w:r w:rsidRPr="00702BF6">
        <w:rPr>
          <w:sz w:val="24"/>
          <w:szCs w:val="24"/>
          <w:lang w:val="zh-CN" w:eastAsia="zh-CN"/>
        </w:rPr>
        <w:t>技术咨询</w:t>
      </w:r>
      <w:r w:rsidR="005D2233" w:rsidRPr="00702BF6">
        <w:rPr>
          <w:sz w:val="24"/>
          <w:szCs w:val="24"/>
          <w:lang w:val="zh-CN" w:eastAsia="zh-CN"/>
        </w:rPr>
        <w:t>单位</w:t>
      </w:r>
      <w:r w:rsidRPr="00695417">
        <w:rPr>
          <w:sz w:val="24"/>
          <w:szCs w:val="24"/>
          <w:lang w:val="zh-CN" w:eastAsia="zh-CN"/>
        </w:rPr>
        <w:t>、不莱梅海外研究开发协会、南亚合作环境署、</w:t>
      </w:r>
      <w:r w:rsidR="00442C26" w:rsidRPr="00695417">
        <w:rPr>
          <w:sz w:val="24"/>
          <w:szCs w:val="24"/>
          <w:lang w:val="zh-CN" w:eastAsia="zh-CN"/>
        </w:rPr>
        <w:t>巴西</w:t>
      </w:r>
      <w:r w:rsidRPr="00695417">
        <w:rPr>
          <w:sz w:val="24"/>
          <w:szCs w:val="24"/>
          <w:lang w:val="zh-CN" w:eastAsia="zh-CN"/>
        </w:rPr>
        <w:t>马托格罗索大学国家空间研究所。</w:t>
      </w:r>
    </w:p>
    <w:p w14:paraId="7F406074" w14:textId="542BF9C6" w:rsidR="00213FCD" w:rsidRPr="00695417" w:rsidRDefault="00587AE9" w:rsidP="00DA0BFE">
      <w:pPr>
        <w:pStyle w:val="CH1"/>
        <w:rPr>
          <w:sz w:val="32"/>
          <w:szCs w:val="32"/>
          <w:lang w:eastAsia="zh-CN"/>
        </w:rPr>
      </w:pPr>
      <w:r>
        <w:rPr>
          <w:lang w:val="zh-CN" w:eastAsia="zh-CN"/>
        </w:rPr>
        <w:tab/>
      </w:r>
      <w:r w:rsidR="00F50816" w:rsidRPr="00695417">
        <w:rPr>
          <w:rFonts w:ascii="SimHei" w:eastAsia="SimHei" w:hAnsi="SimHei"/>
          <w:sz w:val="32"/>
          <w:szCs w:val="32"/>
          <w:lang w:val="zh-CN" w:eastAsia="zh-CN"/>
        </w:rPr>
        <w:t>三</w:t>
      </w:r>
      <w:r w:rsidR="00695417" w:rsidRPr="00695417">
        <w:rPr>
          <w:rFonts w:ascii="SimHei" w:eastAsia="SimHei" w:hAnsi="SimHei" w:hint="eastAsia"/>
          <w:sz w:val="32"/>
          <w:szCs w:val="32"/>
          <w:lang w:val="zh-CN" w:eastAsia="zh-CN"/>
        </w:rPr>
        <w:t>、</w:t>
      </w:r>
      <w:r w:rsidR="00F50816" w:rsidRPr="00695417">
        <w:rPr>
          <w:rFonts w:ascii="SimHei" w:eastAsia="SimHei" w:hAnsi="SimHei"/>
          <w:sz w:val="32"/>
          <w:szCs w:val="32"/>
          <w:lang w:val="zh-CN" w:eastAsia="zh-CN"/>
        </w:rPr>
        <w:tab/>
        <w:t>建议和建议采取的行动</w:t>
      </w:r>
    </w:p>
    <w:p w14:paraId="63C12F16" w14:textId="27F5CC6B" w:rsidR="00213FCD" w:rsidRPr="00695417" w:rsidRDefault="00F55024" w:rsidP="00DA0BFE">
      <w:pPr>
        <w:pStyle w:val="Normalnumber"/>
        <w:spacing w:after="120"/>
        <w:rPr>
          <w:sz w:val="24"/>
          <w:szCs w:val="24"/>
          <w:lang w:val="zh-CN" w:eastAsia="zh-CN"/>
        </w:rPr>
      </w:pPr>
      <w:r>
        <w:rPr>
          <w:rFonts w:hint="eastAsia"/>
          <w:sz w:val="24"/>
          <w:szCs w:val="24"/>
          <w:lang w:val="zh-CN" w:eastAsia="zh-CN"/>
        </w:rPr>
        <w:t>已经为</w:t>
      </w:r>
      <w:r w:rsidR="00F50816" w:rsidRPr="00695417">
        <w:rPr>
          <w:sz w:val="24"/>
          <w:szCs w:val="24"/>
          <w:lang w:val="zh-CN" w:eastAsia="zh-CN"/>
        </w:rPr>
        <w:t>本决议</w:t>
      </w:r>
      <w:r>
        <w:rPr>
          <w:rFonts w:hint="eastAsia"/>
          <w:sz w:val="24"/>
          <w:szCs w:val="24"/>
          <w:lang w:val="zh-CN" w:eastAsia="zh-CN"/>
        </w:rPr>
        <w:t>制定了</w:t>
      </w:r>
      <w:r w:rsidR="00F50816" w:rsidRPr="00695417">
        <w:rPr>
          <w:sz w:val="24"/>
          <w:szCs w:val="24"/>
          <w:lang w:val="zh-CN" w:eastAsia="zh-CN"/>
        </w:rPr>
        <w:t>具体的行动计划</w:t>
      </w:r>
      <w:r>
        <w:rPr>
          <w:rFonts w:hint="eastAsia"/>
          <w:sz w:val="24"/>
          <w:szCs w:val="24"/>
          <w:lang w:val="zh-CN" w:eastAsia="zh-CN"/>
        </w:rPr>
        <w:t>，还需要制定</w:t>
      </w:r>
      <w:r w:rsidR="00F50816" w:rsidRPr="00695417">
        <w:rPr>
          <w:sz w:val="24"/>
          <w:szCs w:val="24"/>
          <w:lang w:val="zh-CN" w:eastAsia="zh-CN"/>
        </w:rPr>
        <w:t>筹资战略</w:t>
      </w:r>
      <w:r w:rsidR="00B36774" w:rsidRPr="00695417">
        <w:rPr>
          <w:sz w:val="24"/>
          <w:szCs w:val="24"/>
          <w:lang w:val="zh-CN" w:eastAsia="zh-CN"/>
        </w:rPr>
        <w:t>，</w:t>
      </w:r>
      <w:r w:rsidR="00711E39">
        <w:rPr>
          <w:rFonts w:hint="eastAsia"/>
          <w:sz w:val="24"/>
          <w:szCs w:val="24"/>
          <w:lang w:val="zh-CN" w:eastAsia="zh-CN"/>
        </w:rPr>
        <w:t>为</w:t>
      </w:r>
      <w:r>
        <w:rPr>
          <w:rFonts w:hint="eastAsia"/>
          <w:sz w:val="24"/>
          <w:szCs w:val="24"/>
          <w:lang w:val="zh-CN" w:eastAsia="zh-CN"/>
        </w:rPr>
        <w:t>各国采纳和实施</w:t>
      </w:r>
      <w:r w:rsidR="00711E39" w:rsidRPr="007F1F96">
        <w:rPr>
          <w:sz w:val="24"/>
          <w:szCs w:val="24"/>
          <w:lang w:val="zh-CN" w:eastAsia="zh-CN"/>
        </w:rPr>
        <w:t>《淡水生态系统管理框架》</w:t>
      </w:r>
      <w:r w:rsidR="00711E39">
        <w:rPr>
          <w:rFonts w:hint="eastAsia"/>
          <w:sz w:val="24"/>
          <w:szCs w:val="24"/>
          <w:lang w:val="zh-CN" w:eastAsia="zh-CN"/>
        </w:rPr>
        <w:t>提供支助。另外还需要为</w:t>
      </w:r>
      <w:r w:rsidR="00B36774" w:rsidRPr="00695417">
        <w:rPr>
          <w:sz w:val="24"/>
          <w:szCs w:val="24"/>
          <w:lang w:val="zh-CN" w:eastAsia="zh-CN"/>
        </w:rPr>
        <w:t>监测可持续发展目标</w:t>
      </w:r>
      <w:r w:rsidR="00711E39">
        <w:rPr>
          <w:rFonts w:hint="eastAsia"/>
          <w:sz w:val="24"/>
          <w:szCs w:val="24"/>
          <w:lang w:val="zh-CN" w:eastAsia="zh-CN"/>
        </w:rPr>
        <w:t>6</w:t>
      </w:r>
      <w:r w:rsidR="00711E39">
        <w:rPr>
          <w:rFonts w:hint="eastAsia"/>
          <w:sz w:val="24"/>
          <w:szCs w:val="24"/>
          <w:lang w:val="zh-CN" w:eastAsia="zh-CN"/>
        </w:rPr>
        <w:t>的</w:t>
      </w:r>
      <w:r w:rsidR="00B36774" w:rsidRPr="00695417">
        <w:rPr>
          <w:sz w:val="24"/>
          <w:szCs w:val="24"/>
          <w:lang w:val="zh-CN" w:eastAsia="zh-CN"/>
        </w:rPr>
        <w:t>执行情况进一步提供支助</w:t>
      </w:r>
      <w:r w:rsidR="00711E39">
        <w:rPr>
          <w:rFonts w:hint="eastAsia"/>
          <w:sz w:val="24"/>
          <w:szCs w:val="24"/>
          <w:lang w:val="zh-CN" w:eastAsia="zh-CN"/>
        </w:rPr>
        <w:t>，目前正在联合国水机制关于目标</w:t>
      </w:r>
      <w:r w:rsidR="00711E39">
        <w:rPr>
          <w:rFonts w:hint="eastAsia"/>
          <w:sz w:val="24"/>
          <w:szCs w:val="24"/>
          <w:lang w:val="zh-CN" w:eastAsia="zh-CN"/>
        </w:rPr>
        <w:t>6</w:t>
      </w:r>
      <w:r w:rsidR="00711E39">
        <w:rPr>
          <w:rFonts w:hint="eastAsia"/>
          <w:sz w:val="24"/>
          <w:szCs w:val="24"/>
          <w:lang w:val="zh-CN" w:eastAsia="zh-CN"/>
        </w:rPr>
        <w:t>的综合监测举措下</w:t>
      </w:r>
      <w:r w:rsidR="001F651E">
        <w:rPr>
          <w:rFonts w:hint="eastAsia"/>
          <w:sz w:val="24"/>
          <w:szCs w:val="24"/>
          <w:lang w:val="zh-CN" w:eastAsia="zh-CN"/>
        </w:rPr>
        <w:t>为此寻求支助</w:t>
      </w:r>
      <w:r w:rsidR="00B36774" w:rsidRPr="00695417">
        <w:rPr>
          <w:sz w:val="24"/>
          <w:szCs w:val="24"/>
          <w:lang w:val="zh-CN" w:eastAsia="zh-CN"/>
        </w:rPr>
        <w:t>。</w:t>
      </w:r>
      <w:r w:rsidR="00F50816" w:rsidRPr="00695417">
        <w:rPr>
          <w:sz w:val="24"/>
          <w:szCs w:val="24"/>
          <w:lang w:val="zh-CN" w:eastAsia="zh-CN"/>
        </w:rPr>
        <w:t>例如，</w:t>
      </w:r>
      <w:r w:rsidR="00711E39">
        <w:rPr>
          <w:rFonts w:hint="eastAsia"/>
          <w:sz w:val="24"/>
          <w:szCs w:val="24"/>
          <w:lang w:val="zh-CN" w:eastAsia="zh-CN"/>
        </w:rPr>
        <w:t>2</w:t>
      </w:r>
      <w:r w:rsidR="00711E39">
        <w:rPr>
          <w:sz w:val="24"/>
          <w:szCs w:val="24"/>
          <w:lang w:val="zh-CN" w:eastAsia="zh-CN"/>
        </w:rPr>
        <w:t>018</w:t>
      </w:r>
      <w:r w:rsidR="00711E39">
        <w:rPr>
          <w:rFonts w:hint="eastAsia"/>
          <w:sz w:val="24"/>
          <w:szCs w:val="24"/>
          <w:lang w:val="zh-CN" w:eastAsia="zh-CN"/>
        </w:rPr>
        <w:t>年</w:t>
      </w:r>
      <w:r w:rsidR="00B36774" w:rsidRPr="00695417">
        <w:rPr>
          <w:sz w:val="24"/>
          <w:szCs w:val="24"/>
          <w:lang w:val="zh-CN" w:eastAsia="zh-CN"/>
        </w:rPr>
        <w:t>只有</w:t>
      </w:r>
      <w:r w:rsidR="00F50816" w:rsidRPr="00695417">
        <w:rPr>
          <w:sz w:val="24"/>
          <w:szCs w:val="24"/>
          <w:lang w:val="zh-CN" w:eastAsia="zh-CN"/>
        </w:rPr>
        <w:t>52</w:t>
      </w:r>
      <w:r w:rsidR="00F50816" w:rsidRPr="00695417">
        <w:rPr>
          <w:sz w:val="24"/>
          <w:szCs w:val="24"/>
          <w:lang w:val="zh-CN" w:eastAsia="zh-CN"/>
        </w:rPr>
        <w:t>个国家就</w:t>
      </w:r>
      <w:r w:rsidR="00A23988" w:rsidRPr="00695417">
        <w:rPr>
          <w:sz w:val="24"/>
          <w:szCs w:val="24"/>
          <w:lang w:val="zh-CN" w:eastAsia="zh-CN"/>
        </w:rPr>
        <w:t>关于</w:t>
      </w:r>
      <w:r w:rsidR="00B36774" w:rsidRPr="00695417">
        <w:rPr>
          <w:sz w:val="24"/>
          <w:szCs w:val="24"/>
          <w:lang w:val="zh-CN" w:eastAsia="zh-CN"/>
        </w:rPr>
        <w:t>水体环境水质的</w:t>
      </w:r>
      <w:r w:rsidR="00F50816" w:rsidRPr="00695417">
        <w:rPr>
          <w:sz w:val="24"/>
          <w:szCs w:val="24"/>
          <w:lang w:val="zh-CN" w:eastAsia="zh-CN"/>
        </w:rPr>
        <w:t>指标</w:t>
      </w:r>
      <w:r w:rsidR="00F50816" w:rsidRPr="00695417">
        <w:rPr>
          <w:sz w:val="24"/>
          <w:szCs w:val="24"/>
          <w:lang w:val="zh-CN" w:eastAsia="zh-CN"/>
        </w:rPr>
        <w:t>6.3.2</w:t>
      </w:r>
      <w:r w:rsidR="00F50816" w:rsidRPr="00695417">
        <w:rPr>
          <w:sz w:val="24"/>
          <w:szCs w:val="24"/>
          <w:lang w:val="zh-CN" w:eastAsia="zh-CN"/>
        </w:rPr>
        <w:t>提交了报告，</w:t>
      </w:r>
      <w:r w:rsidR="00B36774" w:rsidRPr="00695417">
        <w:rPr>
          <w:sz w:val="24"/>
          <w:szCs w:val="24"/>
          <w:lang w:val="zh-CN" w:eastAsia="zh-CN"/>
        </w:rPr>
        <w:t>只有</w:t>
      </w:r>
      <w:r w:rsidR="00F50816" w:rsidRPr="00695417">
        <w:rPr>
          <w:sz w:val="24"/>
          <w:szCs w:val="24"/>
          <w:lang w:val="zh-CN" w:eastAsia="zh-CN"/>
        </w:rPr>
        <w:t>40</w:t>
      </w:r>
      <w:r w:rsidR="00F50816" w:rsidRPr="00695417">
        <w:rPr>
          <w:sz w:val="24"/>
          <w:szCs w:val="24"/>
          <w:lang w:val="zh-CN" w:eastAsia="zh-CN"/>
        </w:rPr>
        <w:t>个国家</w:t>
      </w:r>
      <w:r w:rsidR="00B36774" w:rsidRPr="00695417">
        <w:rPr>
          <w:sz w:val="24"/>
          <w:szCs w:val="24"/>
          <w:lang w:val="zh-CN" w:eastAsia="zh-CN"/>
        </w:rPr>
        <w:t>就</w:t>
      </w:r>
      <w:r w:rsidR="00840820" w:rsidRPr="00695417">
        <w:rPr>
          <w:sz w:val="24"/>
          <w:szCs w:val="24"/>
          <w:lang w:val="zh-CN" w:eastAsia="zh-CN"/>
        </w:rPr>
        <w:t>关于监测与水相关生态系统的变化的</w:t>
      </w:r>
      <w:r w:rsidR="00F50816" w:rsidRPr="00695417">
        <w:rPr>
          <w:sz w:val="24"/>
          <w:szCs w:val="24"/>
          <w:lang w:val="zh-CN" w:eastAsia="zh-CN"/>
        </w:rPr>
        <w:t>指标</w:t>
      </w:r>
      <w:r w:rsidR="00F50816" w:rsidRPr="00695417">
        <w:rPr>
          <w:sz w:val="24"/>
          <w:szCs w:val="24"/>
          <w:lang w:val="zh-CN" w:eastAsia="zh-CN"/>
        </w:rPr>
        <w:t>6.6.1</w:t>
      </w:r>
      <w:r w:rsidR="00F50816" w:rsidRPr="00695417">
        <w:rPr>
          <w:sz w:val="24"/>
          <w:szCs w:val="24"/>
          <w:lang w:val="zh-CN" w:eastAsia="zh-CN"/>
        </w:rPr>
        <w:t>提交了报告。</w:t>
      </w:r>
      <w:r w:rsidR="00840820" w:rsidRPr="00695417">
        <w:rPr>
          <w:sz w:val="24"/>
          <w:szCs w:val="24"/>
          <w:lang w:val="zh-CN" w:eastAsia="zh-CN"/>
        </w:rPr>
        <w:t>需要更多开展工作和提供支持</w:t>
      </w:r>
      <w:r w:rsidR="00840820" w:rsidRPr="0081507D">
        <w:rPr>
          <w:rFonts w:ascii="SimSun" w:hAnsi="SimSun"/>
          <w:sz w:val="24"/>
          <w:szCs w:val="24"/>
          <w:lang w:val="zh-CN" w:eastAsia="zh-CN"/>
        </w:rPr>
        <w:t>(</w:t>
      </w:r>
      <w:r w:rsidR="00840820" w:rsidRPr="00695417">
        <w:rPr>
          <w:sz w:val="24"/>
          <w:szCs w:val="24"/>
          <w:lang w:val="zh-CN" w:eastAsia="zh-CN"/>
        </w:rPr>
        <w:t>和资金</w:t>
      </w:r>
      <w:r w:rsidR="00840820" w:rsidRPr="0081507D">
        <w:rPr>
          <w:rFonts w:ascii="SimSun" w:hAnsi="SimSun"/>
          <w:sz w:val="24"/>
          <w:szCs w:val="24"/>
          <w:lang w:val="zh-CN" w:eastAsia="zh-CN"/>
        </w:rPr>
        <w:t>)</w:t>
      </w:r>
      <w:r w:rsidR="00840820" w:rsidRPr="00695417">
        <w:rPr>
          <w:sz w:val="24"/>
          <w:szCs w:val="24"/>
          <w:lang w:val="zh-CN" w:eastAsia="zh-CN"/>
        </w:rPr>
        <w:t>，</w:t>
      </w:r>
      <w:r w:rsidR="00F50816" w:rsidRPr="00695417">
        <w:rPr>
          <w:sz w:val="24"/>
          <w:szCs w:val="24"/>
          <w:lang w:val="zh-CN" w:eastAsia="zh-CN"/>
        </w:rPr>
        <w:t>继续协助会员国监测</w:t>
      </w:r>
      <w:r w:rsidR="00840820" w:rsidRPr="00695417">
        <w:rPr>
          <w:sz w:val="24"/>
          <w:szCs w:val="24"/>
          <w:lang w:val="zh-CN" w:eastAsia="zh-CN"/>
        </w:rPr>
        <w:t>和</w:t>
      </w:r>
      <w:r w:rsidR="00F50816" w:rsidRPr="00695417">
        <w:rPr>
          <w:sz w:val="24"/>
          <w:szCs w:val="24"/>
          <w:lang w:val="zh-CN" w:eastAsia="zh-CN"/>
        </w:rPr>
        <w:t>报告可持续发展目标</w:t>
      </w:r>
      <w:r w:rsidR="00F50816" w:rsidRPr="00695417">
        <w:rPr>
          <w:sz w:val="24"/>
          <w:szCs w:val="24"/>
          <w:lang w:val="zh-CN" w:eastAsia="zh-CN"/>
        </w:rPr>
        <w:t>6</w:t>
      </w:r>
      <w:r w:rsidR="00840820" w:rsidRPr="00695417">
        <w:rPr>
          <w:sz w:val="24"/>
          <w:szCs w:val="24"/>
          <w:lang w:val="zh-CN" w:eastAsia="zh-CN"/>
        </w:rPr>
        <w:t>的执行情况</w:t>
      </w:r>
      <w:r w:rsidR="00F50816" w:rsidRPr="00695417">
        <w:rPr>
          <w:sz w:val="24"/>
          <w:szCs w:val="24"/>
          <w:lang w:val="zh-CN" w:eastAsia="zh-CN"/>
        </w:rPr>
        <w:t>。决议请环境署在环境大会第五届会议之前提交世界水质评估报告。目前只有评估</w:t>
      </w:r>
      <w:r w:rsidR="00BE47B3" w:rsidRPr="00695417">
        <w:rPr>
          <w:sz w:val="24"/>
          <w:szCs w:val="24"/>
          <w:lang w:val="zh-CN" w:eastAsia="zh-CN"/>
        </w:rPr>
        <w:t>工作</w:t>
      </w:r>
      <w:r w:rsidR="00840820" w:rsidRPr="00695417">
        <w:rPr>
          <w:sz w:val="24"/>
          <w:szCs w:val="24"/>
          <w:lang w:val="zh-CN" w:eastAsia="zh-CN"/>
        </w:rPr>
        <w:t>的</w:t>
      </w:r>
      <w:r w:rsidR="00F50816" w:rsidRPr="00695417">
        <w:rPr>
          <w:sz w:val="24"/>
          <w:szCs w:val="24"/>
          <w:lang w:val="zh-CN" w:eastAsia="zh-CN"/>
        </w:rPr>
        <w:t>第一年</w:t>
      </w:r>
      <w:r w:rsidR="00840820" w:rsidRPr="00695417">
        <w:rPr>
          <w:sz w:val="24"/>
          <w:szCs w:val="24"/>
          <w:lang w:val="zh-CN" w:eastAsia="zh-CN"/>
        </w:rPr>
        <w:t>有</w:t>
      </w:r>
      <w:r w:rsidR="00F50816" w:rsidRPr="00695417">
        <w:rPr>
          <w:sz w:val="24"/>
          <w:szCs w:val="24"/>
          <w:lang w:val="zh-CN" w:eastAsia="zh-CN"/>
        </w:rPr>
        <w:t>资金</w:t>
      </w:r>
      <w:r w:rsidR="00F50816" w:rsidRPr="00310FA4">
        <w:rPr>
          <w:rFonts w:ascii="SimSun" w:hAnsi="SimSun"/>
          <w:sz w:val="24"/>
          <w:szCs w:val="24"/>
          <w:lang w:val="zh-CN" w:eastAsia="zh-CN"/>
        </w:rPr>
        <w:t>(</w:t>
      </w:r>
      <w:r w:rsidR="00F50816" w:rsidRPr="00695417">
        <w:rPr>
          <w:sz w:val="24"/>
          <w:szCs w:val="24"/>
          <w:lang w:val="zh-CN" w:eastAsia="zh-CN"/>
        </w:rPr>
        <w:t>现金和实物</w:t>
      </w:r>
      <w:r w:rsidR="00442C26">
        <w:rPr>
          <w:rFonts w:hint="eastAsia"/>
          <w:sz w:val="24"/>
          <w:szCs w:val="24"/>
          <w:lang w:val="zh-CN" w:eastAsia="zh-CN"/>
        </w:rPr>
        <w:t>资助</w:t>
      </w:r>
      <w:r w:rsidR="00F50816" w:rsidRPr="00310FA4">
        <w:rPr>
          <w:rFonts w:ascii="SimSun" w:hAnsi="SimSun"/>
          <w:sz w:val="24"/>
          <w:szCs w:val="24"/>
          <w:lang w:val="zh-CN" w:eastAsia="zh-CN"/>
        </w:rPr>
        <w:t>)</w:t>
      </w:r>
      <w:r w:rsidR="00F50816" w:rsidRPr="00695417">
        <w:rPr>
          <w:sz w:val="24"/>
          <w:szCs w:val="24"/>
          <w:lang w:val="zh-CN" w:eastAsia="zh-CN"/>
        </w:rPr>
        <w:t>。</w:t>
      </w:r>
    </w:p>
    <w:p w14:paraId="05383D08" w14:textId="1DCFEB19" w:rsidR="00213FCD" w:rsidRPr="00456B17" w:rsidRDefault="00F50816" w:rsidP="00DA0BFE">
      <w:pPr>
        <w:pStyle w:val="Normalnumber"/>
        <w:spacing w:after="120"/>
        <w:rPr>
          <w:spacing w:val="-6"/>
          <w:sz w:val="24"/>
          <w:szCs w:val="24"/>
          <w:lang w:val="zh-CN" w:eastAsia="zh-CN"/>
        </w:rPr>
      </w:pPr>
      <w:r w:rsidRPr="00456B17">
        <w:rPr>
          <w:spacing w:val="-6"/>
          <w:sz w:val="24"/>
          <w:szCs w:val="24"/>
          <w:lang w:val="zh-CN" w:eastAsia="zh-CN"/>
        </w:rPr>
        <w:t>2002</w:t>
      </w:r>
      <w:r w:rsidRPr="00456B17">
        <w:rPr>
          <w:spacing w:val="-6"/>
          <w:sz w:val="24"/>
          <w:szCs w:val="24"/>
          <w:lang w:val="zh-CN" w:eastAsia="zh-CN"/>
        </w:rPr>
        <w:t>年设立的全球环境监测系统</w:t>
      </w:r>
      <w:r w:rsidRPr="00456B17">
        <w:rPr>
          <w:spacing w:val="-6"/>
          <w:sz w:val="24"/>
          <w:szCs w:val="24"/>
          <w:lang w:val="zh-CN" w:eastAsia="zh-CN"/>
        </w:rPr>
        <w:t>/</w:t>
      </w:r>
      <w:r w:rsidRPr="00456B17">
        <w:rPr>
          <w:spacing w:val="-6"/>
          <w:sz w:val="24"/>
          <w:szCs w:val="24"/>
          <w:lang w:val="zh-CN" w:eastAsia="zh-CN"/>
        </w:rPr>
        <w:t>水方案信托基金</w:t>
      </w:r>
      <w:r w:rsidR="00587AE9" w:rsidRPr="004E02E6">
        <w:rPr>
          <w:sz w:val="24"/>
          <w:szCs w:val="24"/>
          <w:vertAlign w:val="superscript"/>
        </w:rPr>
        <w:footnoteReference w:id="4"/>
      </w:r>
      <w:r w:rsidRPr="00456B17">
        <w:rPr>
          <w:spacing w:val="-6"/>
          <w:sz w:val="24"/>
          <w:szCs w:val="24"/>
          <w:lang w:val="zh-CN" w:eastAsia="zh-CN"/>
        </w:rPr>
        <w:t>仍在，可</w:t>
      </w:r>
      <w:r w:rsidR="00840820" w:rsidRPr="00456B17">
        <w:rPr>
          <w:spacing w:val="-6"/>
          <w:sz w:val="24"/>
          <w:szCs w:val="24"/>
          <w:lang w:val="zh-CN" w:eastAsia="zh-CN"/>
        </w:rPr>
        <w:t>以收取和使用</w:t>
      </w:r>
      <w:r w:rsidRPr="00456B17">
        <w:rPr>
          <w:spacing w:val="-6"/>
          <w:sz w:val="24"/>
          <w:szCs w:val="24"/>
          <w:lang w:val="zh-CN" w:eastAsia="zh-CN"/>
        </w:rPr>
        <w:t>发展伙伴</w:t>
      </w:r>
      <w:r w:rsidR="00840820" w:rsidRPr="00456B17">
        <w:rPr>
          <w:spacing w:val="-6"/>
          <w:sz w:val="24"/>
          <w:szCs w:val="24"/>
          <w:lang w:val="zh-CN" w:eastAsia="zh-CN"/>
        </w:rPr>
        <w:t>专门为支持水质监测提供的资金</w:t>
      </w:r>
      <w:r w:rsidR="00BE47B3" w:rsidRPr="00456B17">
        <w:rPr>
          <w:spacing w:val="-6"/>
          <w:sz w:val="24"/>
          <w:szCs w:val="24"/>
          <w:lang w:val="zh-CN" w:eastAsia="zh-CN"/>
        </w:rPr>
        <w:t>。</w:t>
      </w:r>
      <w:r w:rsidRPr="00456B17">
        <w:rPr>
          <w:spacing w:val="-6"/>
          <w:sz w:val="24"/>
          <w:szCs w:val="24"/>
          <w:lang w:val="zh-CN" w:eastAsia="zh-CN"/>
        </w:rPr>
        <w:t>会员国尚未根据决议向信托基金捐款。</w:t>
      </w:r>
    </w:p>
    <w:p w14:paraId="598A0DCF" w14:textId="52333140" w:rsidR="00213FCD" w:rsidRPr="00695417" w:rsidRDefault="00F50816" w:rsidP="00DA0BFE">
      <w:pPr>
        <w:pStyle w:val="Normalnumber"/>
        <w:spacing w:after="120"/>
        <w:rPr>
          <w:sz w:val="24"/>
          <w:szCs w:val="24"/>
          <w:lang w:val="zh-CN" w:eastAsia="zh-CN"/>
        </w:rPr>
      </w:pPr>
      <w:r w:rsidRPr="00695417">
        <w:rPr>
          <w:sz w:val="24"/>
          <w:szCs w:val="24"/>
          <w:lang w:val="zh-CN" w:eastAsia="zh-CN"/>
        </w:rPr>
        <w:t>由于</w:t>
      </w:r>
      <w:r w:rsidR="00BE47B3" w:rsidRPr="00695417">
        <w:rPr>
          <w:sz w:val="24"/>
          <w:szCs w:val="24"/>
          <w:lang w:val="zh-CN" w:eastAsia="zh-CN"/>
        </w:rPr>
        <w:t>涉及</w:t>
      </w:r>
      <w:r w:rsidR="00840820" w:rsidRPr="00695417">
        <w:rPr>
          <w:sz w:val="24"/>
          <w:szCs w:val="24"/>
          <w:lang w:val="zh-CN" w:eastAsia="zh-CN"/>
        </w:rPr>
        <w:t>全球环境监测系统</w:t>
      </w:r>
      <w:r w:rsidR="00840820" w:rsidRPr="00695417">
        <w:rPr>
          <w:sz w:val="24"/>
          <w:szCs w:val="24"/>
          <w:lang w:val="zh-CN" w:eastAsia="zh-CN"/>
        </w:rPr>
        <w:t>/</w:t>
      </w:r>
      <w:r w:rsidR="00840820" w:rsidRPr="00695417">
        <w:rPr>
          <w:sz w:val="24"/>
          <w:szCs w:val="24"/>
          <w:lang w:val="zh-CN" w:eastAsia="zh-CN"/>
        </w:rPr>
        <w:t>水方案的</w:t>
      </w:r>
      <w:r w:rsidRPr="00695417">
        <w:rPr>
          <w:sz w:val="24"/>
          <w:szCs w:val="24"/>
          <w:lang w:val="zh-CN" w:eastAsia="zh-CN"/>
        </w:rPr>
        <w:t>全球方案</w:t>
      </w:r>
      <w:r w:rsidRPr="00702BF6">
        <w:rPr>
          <w:sz w:val="24"/>
          <w:szCs w:val="24"/>
          <w:lang w:val="zh-CN" w:eastAsia="zh-CN"/>
        </w:rPr>
        <w:t>协调</w:t>
      </w:r>
      <w:r w:rsidR="005D2233" w:rsidRPr="00702BF6">
        <w:rPr>
          <w:sz w:val="24"/>
          <w:szCs w:val="24"/>
          <w:lang w:val="zh-CN" w:eastAsia="zh-CN"/>
        </w:rPr>
        <w:t>单位</w:t>
      </w:r>
      <w:r w:rsidRPr="00695417">
        <w:rPr>
          <w:sz w:val="24"/>
          <w:szCs w:val="24"/>
          <w:lang w:val="zh-CN" w:eastAsia="zh-CN"/>
        </w:rPr>
        <w:t>和</w:t>
      </w:r>
      <w:r w:rsidR="00840820" w:rsidRPr="00695417">
        <w:rPr>
          <w:sz w:val="24"/>
          <w:szCs w:val="24"/>
          <w:lang w:val="zh-CN" w:eastAsia="zh-CN"/>
        </w:rPr>
        <w:t>全球环境监测系统</w:t>
      </w:r>
      <w:r w:rsidR="00840820" w:rsidRPr="00695417">
        <w:rPr>
          <w:sz w:val="24"/>
          <w:szCs w:val="24"/>
          <w:lang w:val="zh-CN" w:eastAsia="zh-CN"/>
        </w:rPr>
        <w:t>/</w:t>
      </w:r>
      <w:r w:rsidR="00840820" w:rsidRPr="00695417">
        <w:rPr>
          <w:sz w:val="24"/>
          <w:szCs w:val="24"/>
          <w:lang w:val="zh-CN" w:eastAsia="zh-CN"/>
        </w:rPr>
        <w:t>水方案的</w:t>
      </w:r>
      <w:r w:rsidRPr="00695417">
        <w:rPr>
          <w:sz w:val="24"/>
          <w:szCs w:val="24"/>
          <w:lang w:val="zh-CN" w:eastAsia="zh-CN"/>
        </w:rPr>
        <w:t>能力发展部分的</w:t>
      </w:r>
      <w:r w:rsidR="00BE47B3" w:rsidRPr="00695417">
        <w:rPr>
          <w:sz w:val="24"/>
          <w:szCs w:val="24"/>
          <w:lang w:val="zh-CN" w:eastAsia="zh-CN"/>
        </w:rPr>
        <w:t>现</w:t>
      </w:r>
      <w:r w:rsidR="00A23988" w:rsidRPr="00695417">
        <w:rPr>
          <w:sz w:val="24"/>
          <w:szCs w:val="24"/>
          <w:lang w:val="zh-CN" w:eastAsia="zh-CN"/>
        </w:rPr>
        <w:t>有</w:t>
      </w:r>
      <w:r w:rsidRPr="00695417">
        <w:rPr>
          <w:sz w:val="24"/>
          <w:szCs w:val="24"/>
          <w:lang w:val="zh-CN" w:eastAsia="zh-CN"/>
        </w:rPr>
        <w:t>协议将于</w:t>
      </w:r>
      <w:r w:rsidRPr="00695417">
        <w:rPr>
          <w:sz w:val="24"/>
          <w:szCs w:val="24"/>
          <w:lang w:val="zh-CN" w:eastAsia="zh-CN"/>
        </w:rPr>
        <w:t>2020</w:t>
      </w:r>
      <w:r w:rsidRPr="00695417">
        <w:rPr>
          <w:sz w:val="24"/>
          <w:szCs w:val="24"/>
          <w:lang w:val="zh-CN" w:eastAsia="zh-CN"/>
        </w:rPr>
        <w:t>年到期，全球环境监测系统</w:t>
      </w:r>
      <w:r w:rsidRPr="00695417">
        <w:rPr>
          <w:sz w:val="24"/>
          <w:szCs w:val="24"/>
          <w:lang w:val="zh-CN" w:eastAsia="zh-CN"/>
        </w:rPr>
        <w:t>/</w:t>
      </w:r>
      <w:r w:rsidRPr="00695417">
        <w:rPr>
          <w:sz w:val="24"/>
          <w:szCs w:val="24"/>
          <w:lang w:val="zh-CN" w:eastAsia="zh-CN"/>
        </w:rPr>
        <w:t>水方案信托基金</w:t>
      </w:r>
      <w:r w:rsidR="00840820" w:rsidRPr="00695417">
        <w:rPr>
          <w:sz w:val="24"/>
          <w:szCs w:val="24"/>
          <w:lang w:val="zh-CN" w:eastAsia="zh-CN"/>
        </w:rPr>
        <w:t>仍然</w:t>
      </w:r>
      <w:r w:rsidRPr="00695417">
        <w:rPr>
          <w:sz w:val="24"/>
          <w:szCs w:val="24"/>
          <w:lang w:val="zh-CN" w:eastAsia="zh-CN"/>
        </w:rPr>
        <w:t>需要一个具体的筹资计划。</w:t>
      </w:r>
      <w:r w:rsidR="00840820" w:rsidRPr="00695417">
        <w:rPr>
          <w:sz w:val="24"/>
          <w:szCs w:val="24"/>
          <w:lang w:val="zh-CN" w:eastAsia="zh-CN"/>
        </w:rPr>
        <w:t>可以把它同第</w:t>
      </w:r>
      <w:r w:rsidR="00840820" w:rsidRPr="00695417">
        <w:rPr>
          <w:sz w:val="24"/>
          <w:szCs w:val="24"/>
          <w:lang w:val="zh-CN" w:eastAsia="zh-CN"/>
        </w:rPr>
        <w:t>3/10</w:t>
      </w:r>
      <w:r w:rsidR="00840820" w:rsidRPr="00695417">
        <w:rPr>
          <w:sz w:val="24"/>
          <w:szCs w:val="24"/>
          <w:lang w:val="zh-CN" w:eastAsia="zh-CN"/>
        </w:rPr>
        <w:t>号决议的</w:t>
      </w:r>
      <w:r w:rsidR="00EC6313" w:rsidRPr="00695417">
        <w:rPr>
          <w:sz w:val="24"/>
          <w:szCs w:val="24"/>
          <w:lang w:val="zh-CN" w:eastAsia="zh-CN"/>
        </w:rPr>
        <w:t>其他内容密切联系起来，例如根据可持续发展目标开展水质监测和世界水质评估的协调。</w:t>
      </w:r>
    </w:p>
    <w:p w14:paraId="204096FE" w14:textId="10F5485B" w:rsidR="00213FCD" w:rsidRPr="00695417" w:rsidRDefault="00F50816" w:rsidP="00DA0BFE">
      <w:pPr>
        <w:pStyle w:val="Normalnumber"/>
        <w:spacing w:after="120"/>
        <w:rPr>
          <w:sz w:val="24"/>
          <w:szCs w:val="24"/>
          <w:lang w:val="zh-CN" w:eastAsia="zh-CN"/>
        </w:rPr>
      </w:pPr>
      <w:r w:rsidRPr="00695417">
        <w:rPr>
          <w:sz w:val="24"/>
          <w:szCs w:val="24"/>
          <w:lang w:val="zh-CN" w:eastAsia="zh-CN"/>
        </w:rPr>
        <w:t>在可持续废水和养分管理这一联合领域中，需要加强全球废水倡议和全球养分管理伙伴关系，</w:t>
      </w:r>
      <w:r w:rsidR="00EC6313" w:rsidRPr="00695417">
        <w:rPr>
          <w:sz w:val="24"/>
          <w:szCs w:val="24"/>
          <w:lang w:val="zh-CN" w:eastAsia="zh-CN"/>
        </w:rPr>
        <w:t>并需</w:t>
      </w:r>
      <w:r w:rsidRPr="00695417">
        <w:rPr>
          <w:sz w:val="24"/>
          <w:szCs w:val="24"/>
          <w:lang w:val="zh-CN" w:eastAsia="zh-CN"/>
        </w:rPr>
        <w:t>要鼓励</w:t>
      </w:r>
      <w:r w:rsidR="00AC4F61">
        <w:rPr>
          <w:rFonts w:hint="eastAsia"/>
          <w:sz w:val="24"/>
          <w:szCs w:val="24"/>
          <w:lang w:val="zh-CN" w:eastAsia="zh-CN"/>
        </w:rPr>
        <w:t>各国的相关利益攸关方</w:t>
      </w:r>
      <w:r w:rsidR="00EC6313" w:rsidRPr="00695417">
        <w:rPr>
          <w:sz w:val="24"/>
          <w:szCs w:val="24"/>
          <w:lang w:val="zh-CN" w:eastAsia="zh-CN"/>
        </w:rPr>
        <w:t>利用</w:t>
      </w:r>
      <w:r w:rsidRPr="00695417">
        <w:rPr>
          <w:sz w:val="24"/>
          <w:szCs w:val="24"/>
          <w:lang w:val="zh-CN" w:eastAsia="zh-CN"/>
        </w:rPr>
        <w:t>这些平台的专门知识，</w:t>
      </w:r>
      <w:r w:rsidR="00BE47B3" w:rsidRPr="00695417">
        <w:rPr>
          <w:sz w:val="24"/>
          <w:szCs w:val="24"/>
          <w:lang w:val="zh-CN" w:eastAsia="zh-CN"/>
        </w:rPr>
        <w:t>将其作为</w:t>
      </w:r>
      <w:r w:rsidRPr="00695417">
        <w:rPr>
          <w:sz w:val="24"/>
          <w:szCs w:val="24"/>
          <w:lang w:val="zh-CN" w:eastAsia="zh-CN"/>
        </w:rPr>
        <w:t>一个重要的能力建设工具。能力建设工作必须</w:t>
      </w:r>
      <w:r w:rsidR="00A23988" w:rsidRPr="00695417">
        <w:rPr>
          <w:sz w:val="24"/>
          <w:szCs w:val="24"/>
          <w:lang w:val="zh-CN" w:eastAsia="zh-CN"/>
        </w:rPr>
        <w:t>辅以</w:t>
      </w:r>
      <w:r w:rsidRPr="00695417">
        <w:rPr>
          <w:sz w:val="24"/>
          <w:szCs w:val="24"/>
          <w:lang w:val="zh-CN" w:eastAsia="zh-CN"/>
        </w:rPr>
        <w:t>健全政策和适当</w:t>
      </w:r>
      <w:r w:rsidR="00A23988" w:rsidRPr="00695417">
        <w:rPr>
          <w:sz w:val="24"/>
          <w:szCs w:val="24"/>
          <w:lang w:val="zh-CN" w:eastAsia="zh-CN"/>
        </w:rPr>
        <w:t>的</w:t>
      </w:r>
      <w:r w:rsidRPr="00695417">
        <w:rPr>
          <w:sz w:val="24"/>
          <w:szCs w:val="24"/>
          <w:lang w:val="zh-CN" w:eastAsia="zh-CN"/>
        </w:rPr>
        <w:t>技术。此外，还需要使用新型</w:t>
      </w:r>
      <w:r w:rsidR="002B72AC">
        <w:rPr>
          <w:rFonts w:hint="eastAsia"/>
          <w:sz w:val="24"/>
          <w:szCs w:val="24"/>
          <w:lang w:val="zh-CN" w:eastAsia="zh-CN"/>
        </w:rPr>
        <w:t>资金</w:t>
      </w:r>
      <w:r w:rsidRPr="00695417">
        <w:rPr>
          <w:sz w:val="24"/>
          <w:szCs w:val="24"/>
          <w:lang w:val="zh-CN" w:eastAsia="zh-CN"/>
        </w:rPr>
        <w:t>机制来为可持续废水管理筹集资金。因此，与私营部门密切合作是制定和采用可持续商业模式来管理废水的关键。</w:t>
      </w:r>
      <w:r w:rsidRPr="00702BF6">
        <w:rPr>
          <w:sz w:val="24"/>
          <w:szCs w:val="24"/>
          <w:lang w:val="zh-CN" w:eastAsia="zh-CN"/>
        </w:rPr>
        <w:t>2018</w:t>
      </w:r>
      <w:r w:rsidRPr="00702BF6">
        <w:rPr>
          <w:sz w:val="24"/>
          <w:szCs w:val="24"/>
          <w:lang w:val="zh-CN" w:eastAsia="zh-CN"/>
        </w:rPr>
        <w:t>年</w:t>
      </w:r>
      <w:r w:rsidRPr="00702BF6">
        <w:rPr>
          <w:sz w:val="24"/>
          <w:szCs w:val="24"/>
          <w:lang w:val="zh-CN" w:eastAsia="zh-CN"/>
        </w:rPr>
        <w:t>10</w:t>
      </w:r>
      <w:r w:rsidRPr="00702BF6">
        <w:rPr>
          <w:sz w:val="24"/>
          <w:szCs w:val="24"/>
          <w:lang w:val="zh-CN" w:eastAsia="zh-CN"/>
        </w:rPr>
        <w:t>月</w:t>
      </w:r>
      <w:r w:rsidR="00EC6313" w:rsidRPr="00702BF6">
        <w:rPr>
          <w:sz w:val="24"/>
          <w:szCs w:val="24"/>
          <w:lang w:val="zh-CN" w:eastAsia="zh-CN"/>
        </w:rPr>
        <w:t>31</w:t>
      </w:r>
      <w:r w:rsidR="00EC6313" w:rsidRPr="00702BF6">
        <w:rPr>
          <w:sz w:val="24"/>
          <w:szCs w:val="24"/>
          <w:lang w:val="zh-CN" w:eastAsia="zh-CN"/>
        </w:rPr>
        <w:t>日</w:t>
      </w:r>
      <w:r w:rsidR="00A400B3" w:rsidRPr="00702BF6">
        <w:rPr>
          <w:rFonts w:hint="eastAsia"/>
          <w:sz w:val="24"/>
          <w:szCs w:val="24"/>
          <w:lang w:val="zh-CN" w:eastAsia="zh-CN"/>
        </w:rPr>
        <w:t>和</w:t>
      </w:r>
      <w:r w:rsidR="00A400B3" w:rsidRPr="00702BF6">
        <w:rPr>
          <w:rFonts w:hint="eastAsia"/>
          <w:sz w:val="24"/>
          <w:szCs w:val="24"/>
          <w:lang w:val="zh-CN" w:eastAsia="zh-CN"/>
        </w:rPr>
        <w:t>1</w:t>
      </w:r>
      <w:r w:rsidR="00A400B3" w:rsidRPr="00702BF6">
        <w:rPr>
          <w:sz w:val="24"/>
          <w:szCs w:val="24"/>
          <w:lang w:val="zh-CN" w:eastAsia="zh-CN"/>
        </w:rPr>
        <w:t>1</w:t>
      </w:r>
      <w:r w:rsidR="00A400B3" w:rsidRPr="00702BF6">
        <w:rPr>
          <w:rFonts w:hint="eastAsia"/>
          <w:sz w:val="24"/>
          <w:szCs w:val="24"/>
          <w:lang w:val="zh-CN" w:eastAsia="zh-CN"/>
        </w:rPr>
        <w:t>月</w:t>
      </w:r>
      <w:r w:rsidR="00A400B3" w:rsidRPr="00702BF6">
        <w:rPr>
          <w:rFonts w:hint="eastAsia"/>
          <w:sz w:val="24"/>
          <w:szCs w:val="24"/>
          <w:lang w:val="zh-CN" w:eastAsia="zh-CN"/>
        </w:rPr>
        <w:t>1</w:t>
      </w:r>
      <w:r w:rsidR="00A400B3" w:rsidRPr="00702BF6">
        <w:rPr>
          <w:rFonts w:hint="eastAsia"/>
          <w:sz w:val="24"/>
          <w:szCs w:val="24"/>
          <w:lang w:val="zh-CN" w:eastAsia="zh-CN"/>
        </w:rPr>
        <w:t>日</w:t>
      </w:r>
      <w:r w:rsidR="00EC6313" w:rsidRPr="00695417">
        <w:rPr>
          <w:sz w:val="24"/>
          <w:szCs w:val="24"/>
          <w:lang w:val="zh-CN" w:eastAsia="zh-CN"/>
        </w:rPr>
        <w:t>在印度尼西亚巴厘</w:t>
      </w:r>
      <w:r w:rsidRPr="00695417">
        <w:rPr>
          <w:sz w:val="24"/>
          <w:szCs w:val="24"/>
          <w:lang w:val="zh-CN" w:eastAsia="zh-CN"/>
        </w:rPr>
        <w:t>举行的</w:t>
      </w:r>
      <w:r w:rsidR="00EC6313" w:rsidRPr="00695417">
        <w:rPr>
          <w:sz w:val="24"/>
          <w:szCs w:val="24"/>
          <w:lang w:val="zh-CN" w:eastAsia="zh-CN"/>
        </w:rPr>
        <w:t>保护海洋环境免受陆上活动影响的全球行动纲领</w:t>
      </w:r>
      <w:r w:rsidRPr="00695417">
        <w:rPr>
          <w:sz w:val="24"/>
          <w:szCs w:val="24"/>
          <w:lang w:val="zh-CN" w:eastAsia="zh-CN"/>
        </w:rPr>
        <w:t>第四次政府间审查会议</w:t>
      </w:r>
      <w:r w:rsidR="00EC6313" w:rsidRPr="00695417">
        <w:rPr>
          <w:sz w:val="24"/>
          <w:szCs w:val="24"/>
          <w:lang w:val="zh-CN" w:eastAsia="zh-CN"/>
        </w:rPr>
        <w:t>的与会者</w:t>
      </w:r>
      <w:r w:rsidRPr="00695417">
        <w:rPr>
          <w:sz w:val="24"/>
          <w:szCs w:val="24"/>
          <w:lang w:val="zh-CN" w:eastAsia="zh-CN"/>
        </w:rPr>
        <w:t>确</w:t>
      </w:r>
      <w:r w:rsidR="00BE47B3" w:rsidRPr="00695417">
        <w:rPr>
          <w:sz w:val="24"/>
          <w:szCs w:val="24"/>
          <w:lang w:val="zh-CN" w:eastAsia="zh-CN"/>
        </w:rPr>
        <w:t>认</w:t>
      </w:r>
      <w:r w:rsidR="00EC6313" w:rsidRPr="00695417">
        <w:rPr>
          <w:sz w:val="24"/>
          <w:szCs w:val="24"/>
          <w:lang w:val="zh-CN" w:eastAsia="zh-CN"/>
        </w:rPr>
        <w:t>了这一点</w:t>
      </w:r>
      <w:r w:rsidRPr="00695417">
        <w:rPr>
          <w:sz w:val="24"/>
          <w:szCs w:val="24"/>
          <w:lang w:val="zh-CN" w:eastAsia="zh-CN"/>
        </w:rPr>
        <w:t>。</w:t>
      </w:r>
    </w:p>
    <w:p w14:paraId="68ED4B1D" w14:textId="788D078A" w:rsidR="00213FCD" w:rsidRPr="00695417" w:rsidRDefault="00F50816" w:rsidP="00DA0BFE">
      <w:pPr>
        <w:pStyle w:val="Normalnumber"/>
        <w:spacing w:after="120"/>
        <w:rPr>
          <w:sz w:val="24"/>
          <w:szCs w:val="24"/>
          <w:lang w:val="zh-CN" w:eastAsia="zh-CN"/>
        </w:rPr>
      </w:pPr>
      <w:r w:rsidRPr="00695417">
        <w:rPr>
          <w:sz w:val="24"/>
          <w:szCs w:val="24"/>
          <w:lang w:val="zh-CN" w:eastAsia="zh-CN"/>
        </w:rPr>
        <w:t>一些伙伴关系，</w:t>
      </w:r>
      <w:r w:rsidR="00EC6313" w:rsidRPr="00695417">
        <w:rPr>
          <w:sz w:val="24"/>
          <w:szCs w:val="24"/>
          <w:lang w:val="zh-CN" w:eastAsia="zh-CN"/>
        </w:rPr>
        <w:t>例</w:t>
      </w:r>
      <w:r w:rsidRPr="00695417">
        <w:rPr>
          <w:sz w:val="24"/>
          <w:szCs w:val="24"/>
          <w:lang w:val="zh-CN" w:eastAsia="zh-CN"/>
        </w:rPr>
        <w:t>如与谷歌、美国宇航局和欧空局的伙伴关系，将</w:t>
      </w:r>
      <w:r w:rsidR="00EC6313" w:rsidRPr="00695417">
        <w:rPr>
          <w:sz w:val="24"/>
          <w:szCs w:val="24"/>
          <w:lang w:val="zh-CN" w:eastAsia="zh-CN"/>
        </w:rPr>
        <w:t>会</w:t>
      </w:r>
      <w:r w:rsidRPr="00695417">
        <w:rPr>
          <w:sz w:val="24"/>
          <w:szCs w:val="24"/>
          <w:lang w:val="zh-CN" w:eastAsia="zh-CN"/>
        </w:rPr>
        <w:t>改善获取数据的途径，更好地监测和跟踪与水有关的生态系统的变化。然而，需要投入大量的时间和资金，</w:t>
      </w:r>
      <w:r w:rsidR="007551B9">
        <w:rPr>
          <w:rFonts w:hint="eastAsia"/>
          <w:sz w:val="24"/>
          <w:szCs w:val="24"/>
          <w:lang w:val="zh-CN" w:eastAsia="zh-CN"/>
        </w:rPr>
        <w:t>使</w:t>
      </w:r>
      <w:r w:rsidR="007551B9" w:rsidRPr="00695417">
        <w:rPr>
          <w:sz w:val="24"/>
          <w:szCs w:val="24"/>
          <w:lang w:val="zh-CN" w:eastAsia="zh-CN"/>
        </w:rPr>
        <w:t>这些信息</w:t>
      </w:r>
      <w:r w:rsidR="007551B9">
        <w:rPr>
          <w:rFonts w:hint="eastAsia"/>
          <w:sz w:val="24"/>
          <w:szCs w:val="24"/>
          <w:lang w:val="zh-CN" w:eastAsia="zh-CN"/>
        </w:rPr>
        <w:t>能为</w:t>
      </w:r>
      <w:r w:rsidRPr="00695417">
        <w:rPr>
          <w:sz w:val="24"/>
          <w:szCs w:val="24"/>
          <w:lang w:val="zh-CN" w:eastAsia="zh-CN"/>
        </w:rPr>
        <w:t>各国</w:t>
      </w:r>
      <w:r w:rsidR="007551B9">
        <w:rPr>
          <w:rFonts w:hint="eastAsia"/>
          <w:sz w:val="24"/>
          <w:szCs w:val="24"/>
          <w:lang w:val="zh-CN" w:eastAsia="zh-CN"/>
        </w:rPr>
        <w:t>所用，发挥效益</w:t>
      </w:r>
      <w:r w:rsidRPr="00695417">
        <w:rPr>
          <w:sz w:val="24"/>
          <w:szCs w:val="24"/>
          <w:lang w:val="zh-CN" w:eastAsia="zh-CN"/>
        </w:rPr>
        <w:t>。此外，可能需要对环境署的私营部门伙伴关系进行</w:t>
      </w:r>
      <w:r w:rsidR="00B23BEA">
        <w:rPr>
          <w:rFonts w:hint="eastAsia"/>
          <w:sz w:val="24"/>
          <w:szCs w:val="24"/>
          <w:lang w:val="zh-CN" w:eastAsia="zh-CN"/>
        </w:rPr>
        <w:t>全面</w:t>
      </w:r>
      <w:r w:rsidRPr="00695417">
        <w:rPr>
          <w:sz w:val="24"/>
          <w:szCs w:val="24"/>
          <w:lang w:val="zh-CN" w:eastAsia="zh-CN"/>
        </w:rPr>
        <w:t>讨论和审查。</w:t>
      </w:r>
    </w:p>
    <w:p w14:paraId="72678441" w14:textId="452820B1" w:rsidR="00213FCD" w:rsidRPr="00695417" w:rsidRDefault="00F50816" w:rsidP="00DA0BFE">
      <w:pPr>
        <w:pStyle w:val="Normalnumber"/>
        <w:spacing w:after="120"/>
        <w:rPr>
          <w:sz w:val="24"/>
          <w:szCs w:val="24"/>
          <w:lang w:val="zh-CN" w:eastAsia="zh-CN"/>
        </w:rPr>
      </w:pPr>
      <w:r w:rsidRPr="00695417">
        <w:rPr>
          <w:sz w:val="24"/>
          <w:szCs w:val="24"/>
          <w:lang w:val="zh-CN" w:eastAsia="zh-CN"/>
        </w:rPr>
        <w:t>本决议得到</w:t>
      </w:r>
      <w:r w:rsidR="00EC6313" w:rsidRPr="00695417">
        <w:rPr>
          <w:sz w:val="24"/>
          <w:szCs w:val="24"/>
          <w:lang w:val="zh-CN" w:eastAsia="zh-CN"/>
        </w:rPr>
        <w:t>非洲国家、欧洲联盟、</w:t>
      </w:r>
      <w:r w:rsidRPr="00695417">
        <w:rPr>
          <w:sz w:val="24"/>
          <w:szCs w:val="24"/>
          <w:lang w:val="zh-CN" w:eastAsia="zh-CN"/>
        </w:rPr>
        <w:t>拉丁美洲</w:t>
      </w:r>
      <w:r w:rsidR="00EC6313" w:rsidRPr="00695417">
        <w:rPr>
          <w:sz w:val="24"/>
          <w:szCs w:val="24"/>
          <w:lang w:val="zh-CN" w:eastAsia="zh-CN"/>
        </w:rPr>
        <w:t>国家和</w:t>
      </w:r>
      <w:r w:rsidRPr="00695417">
        <w:rPr>
          <w:sz w:val="24"/>
          <w:szCs w:val="24"/>
          <w:lang w:val="zh-CN" w:eastAsia="zh-CN"/>
        </w:rPr>
        <w:t>美利坚合众国的广泛支持，</w:t>
      </w:r>
      <w:r w:rsidR="00B23BEA">
        <w:rPr>
          <w:rFonts w:hint="eastAsia"/>
          <w:sz w:val="24"/>
          <w:szCs w:val="24"/>
          <w:lang w:val="zh-CN" w:eastAsia="zh-CN"/>
        </w:rPr>
        <w:t>扩大</w:t>
      </w:r>
      <w:r w:rsidRPr="00695417">
        <w:rPr>
          <w:sz w:val="24"/>
          <w:szCs w:val="24"/>
          <w:lang w:val="zh-CN" w:eastAsia="zh-CN"/>
        </w:rPr>
        <w:t>地域</w:t>
      </w:r>
      <w:r w:rsidR="00B23BEA">
        <w:rPr>
          <w:rFonts w:hint="eastAsia"/>
          <w:sz w:val="24"/>
          <w:szCs w:val="24"/>
          <w:lang w:val="zh-CN" w:eastAsia="zh-CN"/>
        </w:rPr>
        <w:t>范围</w:t>
      </w:r>
      <w:r w:rsidRPr="00695417">
        <w:rPr>
          <w:sz w:val="24"/>
          <w:szCs w:val="24"/>
          <w:lang w:val="zh-CN" w:eastAsia="zh-CN"/>
        </w:rPr>
        <w:t>和</w:t>
      </w:r>
      <w:r w:rsidR="00A23988" w:rsidRPr="00695417">
        <w:rPr>
          <w:sz w:val="24"/>
          <w:szCs w:val="24"/>
          <w:lang w:val="zh-CN" w:eastAsia="zh-CN"/>
        </w:rPr>
        <w:t>促使</w:t>
      </w:r>
      <w:r w:rsidR="00C52A3F" w:rsidRPr="00695417">
        <w:rPr>
          <w:sz w:val="24"/>
          <w:szCs w:val="24"/>
          <w:lang w:val="zh-CN" w:eastAsia="zh-CN"/>
        </w:rPr>
        <w:t>国际社会认识到</w:t>
      </w:r>
      <w:r w:rsidRPr="00695417">
        <w:rPr>
          <w:sz w:val="24"/>
          <w:szCs w:val="24"/>
          <w:lang w:val="zh-CN" w:eastAsia="zh-CN"/>
        </w:rPr>
        <w:t>它的重要性</w:t>
      </w:r>
      <w:r w:rsidR="00BE47B3" w:rsidRPr="00695417">
        <w:rPr>
          <w:sz w:val="24"/>
          <w:szCs w:val="24"/>
          <w:lang w:val="zh-CN" w:eastAsia="zh-CN"/>
        </w:rPr>
        <w:t>对决议有益</w:t>
      </w:r>
      <w:r w:rsidRPr="00695417">
        <w:rPr>
          <w:sz w:val="24"/>
          <w:szCs w:val="24"/>
          <w:lang w:val="zh-CN" w:eastAsia="zh-CN"/>
        </w:rPr>
        <w:t>。迄今为止，</w:t>
      </w:r>
      <w:r w:rsidR="00C52A3F" w:rsidRPr="00695417">
        <w:rPr>
          <w:sz w:val="24"/>
          <w:szCs w:val="24"/>
          <w:lang w:val="zh-CN" w:eastAsia="zh-CN"/>
        </w:rPr>
        <w:t>德国和</w:t>
      </w:r>
      <w:r w:rsidRPr="00695417">
        <w:rPr>
          <w:sz w:val="24"/>
          <w:szCs w:val="24"/>
          <w:lang w:val="zh-CN" w:eastAsia="zh-CN"/>
        </w:rPr>
        <w:t>瑞士为世界水质评估的第一年提供了支助。瑞士、德国和荷兰</w:t>
      </w:r>
      <w:r w:rsidR="00C52A3F" w:rsidRPr="00695417">
        <w:rPr>
          <w:sz w:val="24"/>
          <w:szCs w:val="24"/>
          <w:lang w:val="zh-CN" w:eastAsia="zh-CN"/>
        </w:rPr>
        <w:t>政府</w:t>
      </w:r>
      <w:r w:rsidRPr="00695417">
        <w:rPr>
          <w:sz w:val="24"/>
          <w:szCs w:val="24"/>
          <w:lang w:val="zh-CN" w:eastAsia="zh-CN"/>
        </w:rPr>
        <w:t>正在为</w:t>
      </w:r>
      <w:r w:rsidR="00C52A3F" w:rsidRPr="00695417">
        <w:rPr>
          <w:sz w:val="24"/>
          <w:szCs w:val="24"/>
          <w:lang w:val="zh-CN" w:eastAsia="zh-CN"/>
        </w:rPr>
        <w:t>监测</w:t>
      </w:r>
      <w:r w:rsidRPr="00695417">
        <w:rPr>
          <w:sz w:val="24"/>
          <w:szCs w:val="24"/>
          <w:lang w:val="zh-CN" w:eastAsia="zh-CN"/>
        </w:rPr>
        <w:t>可持续发展目标</w:t>
      </w:r>
      <w:r w:rsidRPr="00695417">
        <w:rPr>
          <w:sz w:val="24"/>
          <w:szCs w:val="24"/>
          <w:lang w:val="zh-CN" w:eastAsia="zh-CN"/>
        </w:rPr>
        <w:t>6</w:t>
      </w:r>
      <w:r w:rsidR="00C52A3F" w:rsidRPr="00695417">
        <w:rPr>
          <w:sz w:val="24"/>
          <w:szCs w:val="24"/>
          <w:lang w:val="zh-CN" w:eastAsia="zh-CN"/>
        </w:rPr>
        <w:t>的执行情况</w:t>
      </w:r>
      <w:r w:rsidRPr="00695417">
        <w:rPr>
          <w:sz w:val="24"/>
          <w:szCs w:val="24"/>
          <w:lang w:val="zh-CN" w:eastAsia="zh-CN"/>
        </w:rPr>
        <w:t>提供资金，德国和爱尔兰</w:t>
      </w:r>
      <w:r w:rsidR="00C52A3F" w:rsidRPr="00695417">
        <w:rPr>
          <w:sz w:val="24"/>
          <w:szCs w:val="24"/>
          <w:lang w:val="zh-CN" w:eastAsia="zh-CN"/>
        </w:rPr>
        <w:t>政府</w:t>
      </w:r>
      <w:r w:rsidRPr="00695417">
        <w:rPr>
          <w:sz w:val="24"/>
          <w:szCs w:val="24"/>
          <w:lang w:val="zh-CN" w:eastAsia="zh-CN"/>
        </w:rPr>
        <w:t>正在为全球环境监测系统</w:t>
      </w:r>
      <w:r w:rsidRPr="00695417">
        <w:rPr>
          <w:sz w:val="24"/>
          <w:szCs w:val="24"/>
          <w:lang w:val="zh-CN" w:eastAsia="zh-CN"/>
        </w:rPr>
        <w:t>/</w:t>
      </w:r>
      <w:r w:rsidRPr="00695417">
        <w:rPr>
          <w:sz w:val="24"/>
          <w:szCs w:val="24"/>
          <w:lang w:val="zh-CN" w:eastAsia="zh-CN"/>
        </w:rPr>
        <w:t>水方案的现</w:t>
      </w:r>
      <w:r w:rsidR="00BE47B3" w:rsidRPr="00695417">
        <w:rPr>
          <w:sz w:val="24"/>
          <w:szCs w:val="24"/>
          <w:lang w:val="zh-CN" w:eastAsia="zh-CN"/>
        </w:rPr>
        <w:t>行</w:t>
      </w:r>
      <w:r w:rsidRPr="00695417">
        <w:rPr>
          <w:sz w:val="24"/>
          <w:szCs w:val="24"/>
          <w:lang w:val="zh-CN" w:eastAsia="zh-CN"/>
        </w:rPr>
        <w:t>工作</w:t>
      </w:r>
      <w:r w:rsidR="00C52A3F" w:rsidRPr="00695417">
        <w:rPr>
          <w:sz w:val="24"/>
          <w:szCs w:val="24"/>
          <w:lang w:val="zh-CN" w:eastAsia="zh-CN"/>
        </w:rPr>
        <w:t>方案</w:t>
      </w:r>
      <w:r w:rsidRPr="00695417">
        <w:rPr>
          <w:sz w:val="24"/>
          <w:szCs w:val="24"/>
          <w:lang w:val="zh-CN" w:eastAsia="zh-CN"/>
        </w:rPr>
        <w:t>提供资金。只有</w:t>
      </w:r>
      <w:r w:rsidR="00C52A3F" w:rsidRPr="00695417">
        <w:rPr>
          <w:sz w:val="24"/>
          <w:szCs w:val="24"/>
          <w:lang w:val="zh-CN" w:eastAsia="zh-CN"/>
        </w:rPr>
        <w:t>其他几个为数不多</w:t>
      </w:r>
      <w:r w:rsidRPr="00695417">
        <w:rPr>
          <w:sz w:val="24"/>
          <w:szCs w:val="24"/>
          <w:lang w:val="zh-CN" w:eastAsia="zh-CN"/>
        </w:rPr>
        <w:t>的国家</w:t>
      </w:r>
      <w:r w:rsidRPr="00302A17">
        <w:rPr>
          <w:rFonts w:ascii="SimSun" w:hAnsi="SimSun"/>
          <w:sz w:val="24"/>
          <w:szCs w:val="24"/>
          <w:lang w:val="zh-CN" w:eastAsia="zh-CN"/>
        </w:rPr>
        <w:t>(</w:t>
      </w:r>
      <w:r w:rsidR="001E243D">
        <w:rPr>
          <w:rFonts w:ascii="SimSun" w:hAnsi="SimSun" w:hint="eastAsia"/>
          <w:sz w:val="24"/>
          <w:szCs w:val="24"/>
          <w:lang w:val="zh-CN" w:eastAsia="zh-CN"/>
        </w:rPr>
        <w:t>例如</w:t>
      </w:r>
      <w:r w:rsidR="00C52A3F" w:rsidRPr="00695417">
        <w:rPr>
          <w:sz w:val="24"/>
          <w:szCs w:val="24"/>
          <w:lang w:val="zh-CN" w:eastAsia="zh-CN"/>
        </w:rPr>
        <w:t>非洲的</w:t>
      </w:r>
      <w:r w:rsidRPr="00695417">
        <w:rPr>
          <w:sz w:val="24"/>
          <w:szCs w:val="24"/>
          <w:lang w:val="zh-CN" w:eastAsia="zh-CN"/>
        </w:rPr>
        <w:t>埃塞俄比亚和肯尼亚</w:t>
      </w:r>
      <w:r w:rsidRPr="00302A17">
        <w:rPr>
          <w:rFonts w:ascii="SimSun" w:hAnsi="SimSun"/>
          <w:sz w:val="24"/>
          <w:szCs w:val="24"/>
          <w:lang w:val="zh-CN" w:eastAsia="zh-CN"/>
        </w:rPr>
        <w:t>)</w:t>
      </w:r>
      <w:r w:rsidRPr="00695417">
        <w:rPr>
          <w:sz w:val="24"/>
          <w:szCs w:val="24"/>
          <w:lang w:val="zh-CN" w:eastAsia="zh-CN"/>
        </w:rPr>
        <w:t>直接表示有意通过具体项目执行第</w:t>
      </w:r>
      <w:r w:rsidRPr="00695417">
        <w:rPr>
          <w:sz w:val="24"/>
          <w:szCs w:val="24"/>
          <w:lang w:val="zh-CN" w:eastAsia="zh-CN"/>
        </w:rPr>
        <w:t>3/10</w:t>
      </w:r>
      <w:r w:rsidRPr="00695417">
        <w:rPr>
          <w:sz w:val="24"/>
          <w:szCs w:val="24"/>
          <w:lang w:val="zh-CN" w:eastAsia="zh-CN"/>
        </w:rPr>
        <w:t>号</w:t>
      </w:r>
      <w:r w:rsidR="004E02E6">
        <w:rPr>
          <w:sz w:val="24"/>
          <w:szCs w:val="24"/>
          <w:lang w:val="zh-CN" w:eastAsia="zh-CN"/>
        </w:rPr>
        <w:br/>
      </w:r>
      <w:r w:rsidRPr="00695417">
        <w:rPr>
          <w:sz w:val="24"/>
          <w:szCs w:val="24"/>
          <w:lang w:val="zh-CN" w:eastAsia="zh-CN"/>
        </w:rPr>
        <w:t>决议。</w:t>
      </w:r>
    </w:p>
    <w:tbl>
      <w:tblPr>
        <w:tblStyle w:val="Tabledocright1"/>
        <w:tblW w:w="99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2289"/>
        <w:gridCol w:w="1911"/>
        <w:gridCol w:w="1911"/>
        <w:gridCol w:w="1911"/>
      </w:tblGrid>
      <w:tr w:rsidR="00231494" w:rsidRPr="00231494" w14:paraId="2C4BF38A" w14:textId="77777777" w:rsidTr="004D291F">
        <w:tc>
          <w:tcPr>
            <w:tcW w:w="1911" w:type="dxa"/>
            <w:tcMar>
              <w:top w:w="28" w:type="dxa"/>
              <w:bottom w:w="28" w:type="dxa"/>
            </w:tcMar>
          </w:tcPr>
          <w:p w14:paraId="1E3A0698" w14:textId="77777777" w:rsidR="00231494" w:rsidRPr="00231494" w:rsidRDefault="00231494" w:rsidP="00231494">
            <w:pPr>
              <w:tabs>
                <w:tab w:val="left" w:pos="1247"/>
                <w:tab w:val="left" w:pos="1814"/>
                <w:tab w:val="left" w:pos="2381"/>
                <w:tab w:val="left" w:pos="2948"/>
                <w:tab w:val="left" w:pos="3515"/>
                <w:tab w:val="left" w:pos="4082"/>
              </w:tabs>
              <w:spacing w:before="0" w:after="0" w:line="240" w:lineRule="auto"/>
              <w:jc w:val="left"/>
              <w:rPr>
                <w:rFonts w:ascii="Times New Roman" w:hAnsi="Times New Roman"/>
                <w:sz w:val="18"/>
                <w:szCs w:val="18"/>
                <w:lang w:val="en-GB"/>
              </w:rPr>
            </w:pPr>
          </w:p>
        </w:tc>
        <w:tc>
          <w:tcPr>
            <w:tcW w:w="2289" w:type="dxa"/>
            <w:tcMar>
              <w:top w:w="28" w:type="dxa"/>
              <w:bottom w:w="28" w:type="dxa"/>
            </w:tcMar>
          </w:tcPr>
          <w:p w14:paraId="331BAEB1" w14:textId="0BC4213A" w:rsidR="00231494" w:rsidRPr="00231494" w:rsidRDefault="004D291F" w:rsidP="00231494">
            <w:pPr>
              <w:tabs>
                <w:tab w:val="left" w:pos="1247"/>
                <w:tab w:val="left" w:pos="1814"/>
                <w:tab w:val="left" w:pos="2381"/>
                <w:tab w:val="left" w:pos="2948"/>
                <w:tab w:val="left" w:pos="3515"/>
                <w:tab w:val="left" w:pos="4082"/>
              </w:tabs>
              <w:spacing w:before="0" w:after="0" w:line="240" w:lineRule="auto"/>
              <w:jc w:val="left"/>
              <w:rPr>
                <w:rFonts w:ascii="Times New Roman" w:hAnsi="Times New Roman"/>
                <w:sz w:val="18"/>
                <w:szCs w:val="18"/>
                <w:lang w:val="en-GB"/>
              </w:rPr>
            </w:pPr>
            <w:r>
              <w:rPr>
                <w:rFonts w:ascii="Times New Roman" w:hAnsi="Times New Roman"/>
                <w:sz w:val="18"/>
                <w:szCs w:val="18"/>
                <w:lang w:val="en-GB"/>
              </w:rPr>
              <w:t xml:space="preserve">     </w:t>
            </w:r>
          </w:p>
        </w:tc>
        <w:tc>
          <w:tcPr>
            <w:tcW w:w="1911" w:type="dxa"/>
            <w:tcBorders>
              <w:top w:val="nil"/>
              <w:left w:val="nil"/>
              <w:bottom w:val="single" w:sz="4" w:space="0" w:color="auto"/>
              <w:right w:val="nil"/>
            </w:tcBorders>
            <w:tcMar>
              <w:top w:w="28" w:type="dxa"/>
              <w:bottom w:w="28" w:type="dxa"/>
            </w:tcMar>
          </w:tcPr>
          <w:p w14:paraId="48097BFD" w14:textId="77777777" w:rsidR="00231494" w:rsidRPr="00231494" w:rsidRDefault="00231494" w:rsidP="00231494">
            <w:pPr>
              <w:tabs>
                <w:tab w:val="left" w:pos="1247"/>
                <w:tab w:val="left" w:pos="1814"/>
                <w:tab w:val="left" w:pos="2381"/>
                <w:tab w:val="left" w:pos="2948"/>
                <w:tab w:val="left" w:pos="3515"/>
                <w:tab w:val="left" w:pos="4082"/>
              </w:tabs>
              <w:spacing w:before="0" w:after="0" w:line="240" w:lineRule="auto"/>
              <w:jc w:val="left"/>
              <w:rPr>
                <w:rFonts w:ascii="Times New Roman" w:hAnsi="Times New Roman"/>
                <w:sz w:val="18"/>
                <w:szCs w:val="18"/>
                <w:lang w:val="en-GB"/>
              </w:rPr>
            </w:pPr>
          </w:p>
        </w:tc>
        <w:tc>
          <w:tcPr>
            <w:tcW w:w="1911" w:type="dxa"/>
            <w:tcMar>
              <w:top w:w="28" w:type="dxa"/>
              <w:bottom w:w="28" w:type="dxa"/>
            </w:tcMar>
          </w:tcPr>
          <w:p w14:paraId="2EE681E3" w14:textId="77777777" w:rsidR="00231494" w:rsidRPr="00231494" w:rsidRDefault="00231494" w:rsidP="00231494">
            <w:pPr>
              <w:tabs>
                <w:tab w:val="left" w:pos="1247"/>
                <w:tab w:val="left" w:pos="1814"/>
                <w:tab w:val="left" w:pos="2381"/>
                <w:tab w:val="left" w:pos="2948"/>
                <w:tab w:val="left" w:pos="3515"/>
                <w:tab w:val="left" w:pos="4082"/>
              </w:tabs>
              <w:spacing w:before="0" w:after="0" w:line="240" w:lineRule="auto"/>
              <w:jc w:val="left"/>
              <w:rPr>
                <w:rFonts w:ascii="Times New Roman" w:hAnsi="Times New Roman"/>
                <w:sz w:val="18"/>
                <w:szCs w:val="18"/>
                <w:lang w:val="en-GB"/>
              </w:rPr>
            </w:pPr>
          </w:p>
        </w:tc>
        <w:tc>
          <w:tcPr>
            <w:tcW w:w="1911" w:type="dxa"/>
            <w:tcMar>
              <w:top w:w="28" w:type="dxa"/>
              <w:bottom w:w="28" w:type="dxa"/>
            </w:tcMar>
          </w:tcPr>
          <w:p w14:paraId="5C11A74C" w14:textId="77777777" w:rsidR="00231494" w:rsidRPr="00231494" w:rsidRDefault="00231494" w:rsidP="00231494">
            <w:pPr>
              <w:tabs>
                <w:tab w:val="left" w:pos="1247"/>
                <w:tab w:val="left" w:pos="1814"/>
                <w:tab w:val="left" w:pos="2381"/>
                <w:tab w:val="left" w:pos="2948"/>
                <w:tab w:val="left" w:pos="3515"/>
                <w:tab w:val="left" w:pos="4082"/>
              </w:tabs>
              <w:spacing w:before="0" w:after="0" w:line="240" w:lineRule="auto"/>
              <w:jc w:val="left"/>
              <w:rPr>
                <w:rFonts w:ascii="Times New Roman" w:hAnsi="Times New Roman"/>
                <w:sz w:val="18"/>
                <w:szCs w:val="18"/>
                <w:lang w:val="en-GB"/>
              </w:rPr>
            </w:pPr>
          </w:p>
        </w:tc>
      </w:tr>
    </w:tbl>
    <w:p w14:paraId="0BB0ADD9" w14:textId="77777777" w:rsidR="00213FCD" w:rsidRDefault="00213FCD" w:rsidP="001570FE">
      <w:pPr>
        <w:pStyle w:val="Normal-pool"/>
        <w:rPr>
          <w:lang w:eastAsia="zh-CN"/>
        </w:rPr>
      </w:pPr>
    </w:p>
    <w:sectPr w:rsidR="00213FCD">
      <w:type w:val="continuous"/>
      <w:pgSz w:w="11906" w:h="16838" w:code="9"/>
      <w:pgMar w:top="907" w:right="992" w:bottom="1418" w:left="1418" w:header="539" w:footer="975" w:gutter="0"/>
      <w:cols w:space="53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BCFE7" w14:textId="77777777" w:rsidR="00E25F5A" w:rsidRDefault="00E25F5A">
      <w:r>
        <w:separator/>
      </w:r>
    </w:p>
  </w:endnote>
  <w:endnote w:type="continuationSeparator" w:id="0">
    <w:p w14:paraId="564749E6" w14:textId="77777777" w:rsidR="00E25F5A" w:rsidRDefault="00E25F5A">
      <w:r>
        <w:continuationSeparator/>
      </w:r>
    </w:p>
  </w:endnote>
  <w:endnote w:type="continuationNotice" w:id="1">
    <w:p w14:paraId="57C80B82" w14:textId="77777777" w:rsidR="00E25F5A" w:rsidRDefault="00E25F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KaiTi">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1C8DF" w14:textId="5E6B0768" w:rsidR="00213FCD" w:rsidRPr="004E02E6" w:rsidRDefault="00F50816">
    <w:pPr>
      <w:pStyle w:val="Footer"/>
      <w:rPr>
        <w:b w:val="0"/>
        <w:sz w:val="20"/>
        <w:szCs w:val="20"/>
      </w:rPr>
    </w:pPr>
    <w:r w:rsidRPr="004E02E6">
      <w:rPr>
        <w:rStyle w:val="PageNumber"/>
        <w:b/>
        <w:sz w:val="20"/>
        <w:szCs w:val="20"/>
      </w:rPr>
      <w:fldChar w:fldCharType="begin"/>
    </w:r>
    <w:r w:rsidRPr="004E02E6">
      <w:rPr>
        <w:rStyle w:val="PageNumber"/>
        <w:b/>
        <w:sz w:val="20"/>
        <w:szCs w:val="20"/>
      </w:rPr>
      <w:instrText xml:space="preserve"> PAGE </w:instrText>
    </w:r>
    <w:r w:rsidRPr="004E02E6">
      <w:rPr>
        <w:rStyle w:val="PageNumber"/>
        <w:b/>
        <w:sz w:val="20"/>
        <w:szCs w:val="20"/>
      </w:rPr>
      <w:fldChar w:fldCharType="separate"/>
    </w:r>
    <w:r w:rsidR="006B00C4">
      <w:rPr>
        <w:rStyle w:val="PageNumber"/>
        <w:b/>
        <w:sz w:val="20"/>
        <w:szCs w:val="20"/>
      </w:rPr>
      <w:t>6</w:t>
    </w:r>
    <w:r w:rsidRPr="004E02E6">
      <w:rPr>
        <w:rStyle w:val="PageNumber"/>
        <w: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4C7DF" w14:textId="309D8447" w:rsidR="00213FCD" w:rsidRPr="004E02E6" w:rsidRDefault="00F50816">
    <w:pPr>
      <w:pStyle w:val="Footer"/>
      <w:jc w:val="right"/>
      <w:rPr>
        <w:b w:val="0"/>
        <w:sz w:val="20"/>
        <w:szCs w:val="20"/>
      </w:rPr>
    </w:pPr>
    <w:r w:rsidRPr="004E02E6">
      <w:rPr>
        <w:rStyle w:val="PageNumber"/>
        <w:b/>
        <w:sz w:val="20"/>
        <w:szCs w:val="20"/>
      </w:rPr>
      <w:fldChar w:fldCharType="begin"/>
    </w:r>
    <w:r w:rsidRPr="004E02E6">
      <w:rPr>
        <w:rStyle w:val="PageNumber"/>
        <w:b/>
        <w:sz w:val="20"/>
        <w:szCs w:val="20"/>
      </w:rPr>
      <w:instrText xml:space="preserve"> PAGE </w:instrText>
    </w:r>
    <w:r w:rsidRPr="004E02E6">
      <w:rPr>
        <w:rStyle w:val="PageNumber"/>
        <w:b/>
        <w:sz w:val="20"/>
        <w:szCs w:val="20"/>
      </w:rPr>
      <w:fldChar w:fldCharType="separate"/>
    </w:r>
    <w:r w:rsidR="006B00C4">
      <w:rPr>
        <w:rStyle w:val="PageNumber"/>
        <w:b/>
        <w:sz w:val="20"/>
        <w:szCs w:val="20"/>
      </w:rPr>
      <w:t>5</w:t>
    </w:r>
    <w:r w:rsidRPr="004E02E6">
      <w:rPr>
        <w:rStyle w:val="PageNumber"/>
        <w:b/>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401AE" w14:textId="7A6CE855" w:rsidR="00213FCD" w:rsidRDefault="00F50816">
    <w:pPr>
      <w:pStyle w:val="Footer"/>
      <w:tabs>
        <w:tab w:val="clear" w:pos="4320"/>
        <w:tab w:val="clear" w:pos="8640"/>
        <w:tab w:val="left" w:pos="624"/>
      </w:tabs>
      <w:spacing w:line="240" w:lineRule="auto"/>
      <w:rPr>
        <w:rFonts w:ascii="Times New Roman" w:hAnsi="Times New Roman"/>
        <w:sz w:val="20"/>
        <w:szCs w:val="20"/>
      </w:rPr>
    </w:pPr>
    <w:r>
      <w:rPr>
        <w:rFonts w:ascii="Times New Roman" w:hAnsi="Times New Roman"/>
        <w:sz w:val="20"/>
        <w:szCs w:val="20"/>
      </w:rPr>
      <w:t>K18</w:t>
    </w:r>
    <w:r w:rsidR="00335222">
      <w:rPr>
        <w:rFonts w:ascii="Times New Roman" w:hAnsi="Times New Roman"/>
        <w:sz w:val="20"/>
        <w:szCs w:val="20"/>
      </w:rPr>
      <w:t>04001         2</w:t>
    </w:r>
    <w:r w:rsidR="00310FA4">
      <w:rPr>
        <w:rFonts w:ascii="Times New Roman" w:hAnsi="Times New Roman"/>
        <w:sz w:val="20"/>
        <w:szCs w:val="20"/>
      </w:rPr>
      <w:t>8</w:t>
    </w:r>
    <w:r w:rsidR="00335222">
      <w:rPr>
        <w:rFonts w:ascii="Times New Roman" w:hAnsi="Times New Roman"/>
        <w:sz w:val="20"/>
        <w:szCs w:val="20"/>
      </w:rPr>
      <w:t>01</w:t>
    </w:r>
    <w:r>
      <w:rPr>
        <w:rFonts w:ascii="Times New Roman" w:hAnsi="Times New Roman"/>
        <w:sz w:val="20"/>
        <w:szCs w:val="20"/>
      </w:rPr>
      <w:t>1</w:t>
    </w:r>
    <w:r w:rsidR="00335222">
      <w:rPr>
        <w:rFonts w:ascii="Times New Roman" w:hAnsi="Times New Roman"/>
        <w:sz w:val="20"/>
        <w:szCs w:val="20"/>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B1967" w14:textId="77777777" w:rsidR="00E25F5A" w:rsidRDefault="00E25F5A">
      <w:pPr>
        <w:spacing w:before="60" w:after="0" w:line="240" w:lineRule="auto"/>
        <w:ind w:left="624"/>
        <w:rPr>
          <w:rFonts w:ascii="Times New Roman" w:hAnsi="Times New Roman"/>
          <w:sz w:val="18"/>
          <w:szCs w:val="18"/>
        </w:rPr>
      </w:pPr>
      <w:r>
        <w:rPr>
          <w:rFonts w:ascii="Times New Roman" w:hAnsi="Times New Roman"/>
          <w:sz w:val="18"/>
          <w:szCs w:val="18"/>
        </w:rPr>
        <w:separator/>
      </w:r>
    </w:p>
  </w:footnote>
  <w:footnote w:type="continuationSeparator" w:id="0">
    <w:p w14:paraId="2EDC31B1" w14:textId="77777777" w:rsidR="00E25F5A" w:rsidRDefault="00E25F5A">
      <w:r>
        <w:continuationSeparator/>
      </w:r>
    </w:p>
  </w:footnote>
  <w:footnote w:type="continuationNotice" w:id="1">
    <w:p w14:paraId="390EC281" w14:textId="77777777" w:rsidR="00E25F5A" w:rsidRDefault="00E25F5A">
      <w:pPr>
        <w:spacing w:after="0" w:line="240" w:lineRule="auto"/>
      </w:pPr>
    </w:p>
  </w:footnote>
  <w:footnote w:id="2">
    <w:p w14:paraId="5F730624" w14:textId="4D2B4800" w:rsidR="00A629BC" w:rsidRPr="001708D4" w:rsidRDefault="00A629BC" w:rsidP="001708D4">
      <w:pPr>
        <w:pStyle w:val="FootnoteText"/>
        <w:spacing w:after="40" w:line="240" w:lineRule="auto"/>
        <w:ind w:left="1320" w:firstLine="0"/>
        <w:rPr>
          <w:rFonts w:ascii="Times New Roman" w:eastAsia="SimSun" w:hAnsi="Times New Roman"/>
          <w:spacing w:val="0"/>
          <w:w w:val="100"/>
          <w:kern w:val="0"/>
          <w:sz w:val="20"/>
        </w:rPr>
      </w:pPr>
      <w:r w:rsidRPr="00C7094F">
        <w:rPr>
          <w:rFonts w:ascii="Times New Roman" w:eastAsia="SimSun" w:hAnsi="Times New Roman"/>
          <w:spacing w:val="0"/>
          <w:w w:val="100"/>
          <w:kern w:val="0"/>
          <w:sz w:val="20"/>
          <w:vertAlign w:val="superscript"/>
        </w:rPr>
        <w:t xml:space="preserve">* </w:t>
      </w:r>
      <w:r w:rsidRPr="005132EA">
        <w:rPr>
          <w:rFonts w:ascii="Times New Roman" w:eastAsia="SimSun" w:hAnsi="Times New Roman"/>
          <w:spacing w:val="0"/>
          <w:w w:val="100"/>
          <w:kern w:val="0"/>
          <w:sz w:val="20"/>
        </w:rPr>
        <w:t>UNEP/EA.4/1</w:t>
      </w:r>
      <w:r w:rsidR="006B1D7D" w:rsidRPr="005132EA">
        <w:rPr>
          <w:rFonts w:ascii="Times New Roman" w:eastAsia="SimSun" w:hAnsi="Times New Roman"/>
          <w:spacing w:val="0"/>
          <w:w w:val="100"/>
          <w:kern w:val="0"/>
          <w:sz w:val="20"/>
        </w:rPr>
        <w:t>/Rev.1</w:t>
      </w:r>
      <w:r w:rsidR="006B1D7D" w:rsidRPr="005132EA">
        <w:rPr>
          <w:rFonts w:ascii="Times New Roman" w:eastAsia="SimSun" w:hAnsi="Times New Roman" w:hint="eastAsia"/>
          <w:spacing w:val="0"/>
          <w:w w:val="100"/>
          <w:kern w:val="0"/>
          <w:sz w:val="20"/>
        </w:rPr>
        <w:t>。</w:t>
      </w:r>
    </w:p>
  </w:footnote>
  <w:footnote w:id="3">
    <w:p w14:paraId="18277530" w14:textId="77777777" w:rsidR="00A629BC" w:rsidRDefault="00A629BC" w:rsidP="001708D4">
      <w:pPr>
        <w:pStyle w:val="FootnoteText"/>
        <w:spacing w:after="40" w:line="240" w:lineRule="auto"/>
        <w:ind w:left="1320" w:firstLine="0"/>
      </w:pPr>
      <w:r w:rsidRPr="001708D4">
        <w:rPr>
          <w:rStyle w:val="FootnoteReference"/>
          <w:spacing w:val="0"/>
          <w:w w:val="100"/>
          <w:kern w:val="0"/>
          <w:position w:val="0"/>
          <w:szCs w:val="20"/>
          <w:lang w:val="zh-CN"/>
        </w:rPr>
        <w:footnoteRef/>
      </w:r>
      <w:r w:rsidRPr="001708D4">
        <w:rPr>
          <w:rFonts w:ascii="Times New Roman" w:eastAsia="SimSun" w:hAnsi="Times New Roman"/>
          <w:spacing w:val="0"/>
          <w:w w:val="100"/>
          <w:kern w:val="0"/>
          <w:sz w:val="20"/>
        </w:rPr>
        <w:t xml:space="preserve"> UNEP/EA.3/Res.10</w:t>
      </w:r>
      <w:r w:rsidRPr="001708D4">
        <w:rPr>
          <w:rFonts w:ascii="Times New Roman" w:eastAsia="SimSun" w:hAnsi="Times New Roman"/>
          <w:spacing w:val="0"/>
          <w:w w:val="100"/>
          <w:kern w:val="0"/>
          <w:sz w:val="20"/>
          <w:lang w:val="zh-CN"/>
        </w:rPr>
        <w:t>。</w:t>
      </w:r>
    </w:p>
  </w:footnote>
  <w:footnote w:id="4">
    <w:p w14:paraId="6F2398F2" w14:textId="303A6A61" w:rsidR="00587AE9" w:rsidRPr="00456B17" w:rsidRDefault="00587AE9" w:rsidP="00C7094F">
      <w:pPr>
        <w:pStyle w:val="FootnoteText"/>
        <w:spacing w:after="40" w:line="240" w:lineRule="auto"/>
        <w:ind w:left="1321" w:firstLine="0"/>
        <w:rPr>
          <w:rFonts w:ascii="Times New Roman" w:eastAsia="SimSun" w:hAnsi="Times New Roman"/>
          <w:spacing w:val="0"/>
          <w:w w:val="100"/>
          <w:kern w:val="0"/>
          <w:sz w:val="20"/>
        </w:rPr>
      </w:pPr>
      <w:r w:rsidRPr="00456B17">
        <w:rPr>
          <w:rStyle w:val="FootnoteReference"/>
          <w:spacing w:val="0"/>
          <w:w w:val="100"/>
          <w:kern w:val="0"/>
          <w:position w:val="0"/>
          <w:szCs w:val="20"/>
        </w:rPr>
        <w:footnoteRef/>
      </w:r>
      <w:r w:rsidRPr="00456B17">
        <w:rPr>
          <w:rFonts w:ascii="Times New Roman" w:eastAsia="SimSun" w:hAnsi="Times New Roman"/>
          <w:spacing w:val="0"/>
          <w:w w:val="100"/>
          <w:kern w:val="0"/>
          <w:sz w:val="20"/>
        </w:rPr>
        <w:t xml:space="preserve"> </w:t>
      </w:r>
      <w:r w:rsidRPr="00456B17">
        <w:rPr>
          <w:rFonts w:ascii="Times New Roman" w:eastAsia="SimSun" w:hAnsi="Times New Roman"/>
          <w:spacing w:val="0"/>
          <w:w w:val="100"/>
          <w:kern w:val="0"/>
          <w:sz w:val="20"/>
        </w:rPr>
        <w:t>支持全球环境监测系统</w:t>
      </w:r>
      <w:r w:rsidRPr="00456B17">
        <w:rPr>
          <w:rFonts w:ascii="Times New Roman" w:eastAsia="SimSun" w:hAnsi="Times New Roman"/>
          <w:spacing w:val="0"/>
          <w:w w:val="100"/>
          <w:kern w:val="0"/>
          <w:sz w:val="20"/>
        </w:rPr>
        <w:t>/</w:t>
      </w:r>
      <w:r w:rsidRPr="00456B17">
        <w:rPr>
          <w:rFonts w:ascii="Times New Roman" w:eastAsia="SimSun" w:hAnsi="Times New Roman"/>
          <w:spacing w:val="0"/>
          <w:w w:val="100"/>
          <w:kern w:val="0"/>
          <w:sz w:val="20"/>
        </w:rPr>
        <w:t>水方案办事处并促进其活动的普通信托基金，有效期最近一次由</w:t>
      </w:r>
      <w:r w:rsidR="00C52A3F" w:rsidRPr="00456B17">
        <w:rPr>
          <w:rFonts w:ascii="Times New Roman" w:eastAsia="SimSun" w:hAnsi="Times New Roman"/>
          <w:spacing w:val="0"/>
          <w:w w:val="100"/>
          <w:kern w:val="0"/>
          <w:sz w:val="20"/>
        </w:rPr>
        <w:t>环境大会</w:t>
      </w:r>
      <w:r w:rsidR="006600A7" w:rsidRPr="00702BF6">
        <w:rPr>
          <w:rFonts w:ascii="Times New Roman" w:eastAsia="SimSun" w:hAnsi="Times New Roman" w:hint="eastAsia"/>
          <w:spacing w:val="0"/>
          <w:w w:val="100"/>
          <w:kern w:val="0"/>
          <w:sz w:val="20"/>
        </w:rPr>
        <w:t>第</w:t>
      </w:r>
      <w:r w:rsidRPr="00702BF6">
        <w:rPr>
          <w:rFonts w:ascii="Times New Roman" w:eastAsia="SimSun" w:hAnsi="Times New Roman"/>
          <w:spacing w:val="0"/>
          <w:w w:val="100"/>
          <w:kern w:val="0"/>
          <w:sz w:val="20"/>
        </w:rPr>
        <w:t>2/23</w:t>
      </w:r>
      <w:r w:rsidRPr="00456B17">
        <w:rPr>
          <w:rFonts w:ascii="Times New Roman" w:eastAsia="SimSun" w:hAnsi="Times New Roman"/>
          <w:spacing w:val="0"/>
          <w:w w:val="100"/>
          <w:kern w:val="0"/>
          <w:sz w:val="20"/>
        </w:rPr>
        <w:t>号决议</w:t>
      </w:r>
      <w:r w:rsidR="00C52A3F" w:rsidRPr="00C7094F">
        <w:rPr>
          <w:rFonts w:ascii="SimSun" w:eastAsia="SimSun" w:hAnsi="SimSun"/>
          <w:spacing w:val="0"/>
          <w:w w:val="100"/>
          <w:kern w:val="0"/>
          <w:sz w:val="20"/>
        </w:rPr>
        <w:t>(</w:t>
      </w:r>
      <w:r w:rsidR="00C52A3F" w:rsidRPr="00456B17">
        <w:rPr>
          <w:rFonts w:ascii="Times New Roman" w:eastAsia="SimSun" w:hAnsi="Times New Roman"/>
          <w:spacing w:val="0"/>
          <w:w w:val="100"/>
          <w:kern w:val="0"/>
          <w:sz w:val="20"/>
        </w:rPr>
        <w:t>UNEP/EA.2/Res.23</w:t>
      </w:r>
      <w:r w:rsidR="00C52A3F" w:rsidRPr="00C7094F">
        <w:rPr>
          <w:rFonts w:ascii="SimSun" w:eastAsia="SimSun" w:hAnsi="SimSun"/>
          <w:spacing w:val="0"/>
          <w:w w:val="100"/>
          <w:kern w:val="0"/>
          <w:sz w:val="20"/>
        </w:rPr>
        <w:t>)</w:t>
      </w:r>
      <w:r w:rsidRPr="00456B17">
        <w:rPr>
          <w:rFonts w:ascii="Times New Roman" w:eastAsia="SimSun" w:hAnsi="Times New Roman"/>
          <w:spacing w:val="0"/>
          <w:w w:val="100"/>
          <w:kern w:val="0"/>
          <w:sz w:val="20"/>
        </w:rPr>
        <w:t>延长至</w:t>
      </w:r>
      <w:r w:rsidRPr="00456B17">
        <w:rPr>
          <w:rFonts w:ascii="Times New Roman" w:eastAsia="SimSun" w:hAnsi="Times New Roman"/>
          <w:spacing w:val="0"/>
          <w:w w:val="100"/>
          <w:kern w:val="0"/>
          <w:sz w:val="20"/>
        </w:rPr>
        <w:t>2019</w:t>
      </w:r>
      <w:r w:rsidRPr="00456B17">
        <w:rPr>
          <w:rFonts w:ascii="Times New Roman" w:eastAsia="SimSun" w:hAnsi="Times New Roman"/>
          <w:spacing w:val="0"/>
          <w:w w:val="100"/>
          <w:kern w:val="0"/>
          <w:sz w:val="20"/>
        </w:rPr>
        <w:t>年</w:t>
      </w:r>
      <w:r w:rsidRPr="00456B17">
        <w:rPr>
          <w:rFonts w:ascii="Times New Roman" w:eastAsia="SimSun" w:hAnsi="Times New Roman"/>
          <w:spacing w:val="0"/>
          <w:w w:val="100"/>
          <w:kern w:val="0"/>
          <w:sz w:val="20"/>
        </w:rPr>
        <w:t>12</w:t>
      </w:r>
      <w:r w:rsidRPr="00456B17">
        <w:rPr>
          <w:rFonts w:ascii="Times New Roman" w:eastAsia="SimSun" w:hAnsi="Times New Roman"/>
          <w:spacing w:val="0"/>
          <w:w w:val="100"/>
          <w:kern w:val="0"/>
          <w:sz w:val="20"/>
        </w:rPr>
        <w:t>月</w:t>
      </w:r>
      <w:r w:rsidRPr="00456B17">
        <w:rPr>
          <w:rFonts w:ascii="Times New Roman" w:eastAsia="SimSun" w:hAnsi="Times New Roman"/>
          <w:spacing w:val="0"/>
          <w:w w:val="100"/>
          <w:kern w:val="0"/>
          <w:sz w:val="20"/>
        </w:rPr>
        <w:t>31</w:t>
      </w:r>
      <w:r w:rsidRPr="00456B17">
        <w:rPr>
          <w:rFonts w:ascii="Times New Roman" w:eastAsia="SimSun" w:hAnsi="Times New Roman"/>
          <w:spacing w:val="0"/>
          <w:w w:val="100"/>
          <w:kern w:val="0"/>
          <w:sz w:val="20"/>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340DC" w14:textId="77777777" w:rsidR="00213FCD" w:rsidRPr="00E82841" w:rsidRDefault="00F50816" w:rsidP="00E82841">
    <w:pPr>
      <w:pStyle w:val="Header"/>
      <w:spacing w:after="0" w:line="240" w:lineRule="auto"/>
      <w:jc w:val="left"/>
      <w:rPr>
        <w:rFonts w:ascii="Times New Roman" w:hAnsi="Times New Roman"/>
        <w:sz w:val="20"/>
        <w:szCs w:val="20"/>
      </w:rPr>
    </w:pPr>
    <w:r w:rsidRPr="00E82841">
      <w:rPr>
        <w:rFonts w:ascii="Times New Roman" w:eastAsia="Times New Roman" w:hAnsi="Times New Roman"/>
        <w:bCs/>
        <w:sz w:val="20"/>
        <w:szCs w:val="20"/>
        <w:lang w:val="en-GB"/>
      </w:rPr>
      <w:t>UNEP</w:t>
    </w:r>
    <w:r w:rsidRPr="00E82841">
      <w:rPr>
        <w:rFonts w:ascii="Times New Roman" w:eastAsia="Times New Roman" w:hAnsi="Times New Roman"/>
        <w:sz w:val="20"/>
        <w:szCs w:val="20"/>
        <w:lang w:val="en-GB"/>
      </w:rPr>
      <w:t>/EA.4/15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0FC8B" w14:textId="77777777" w:rsidR="00213FCD" w:rsidRPr="004E02E6" w:rsidRDefault="00F50816">
    <w:pPr>
      <w:pStyle w:val="Header"/>
      <w:jc w:val="right"/>
      <w:rPr>
        <w:rFonts w:ascii="Times New Roman" w:hAnsi="Times New Roman"/>
        <w:sz w:val="20"/>
        <w:szCs w:val="20"/>
      </w:rPr>
    </w:pPr>
    <w:r w:rsidRPr="004E02E6">
      <w:rPr>
        <w:rFonts w:ascii="Times New Roman" w:eastAsia="Times New Roman" w:hAnsi="Times New Roman"/>
        <w:bCs/>
        <w:sz w:val="20"/>
        <w:szCs w:val="20"/>
        <w:lang w:val="en-GB"/>
      </w:rPr>
      <w:t>UNEP</w:t>
    </w:r>
    <w:r w:rsidRPr="004E02E6">
      <w:rPr>
        <w:rFonts w:ascii="Times New Roman" w:eastAsia="Times New Roman" w:hAnsi="Times New Roman"/>
        <w:sz w:val="20"/>
        <w:szCs w:val="20"/>
        <w:lang w:val="en-GB"/>
      </w:rPr>
      <w:t>/EA.4/15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4D457" w14:textId="77777777" w:rsidR="00213FCD" w:rsidRDefault="00213FCD">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71867"/>
    <w:multiLevelType w:val="singleLevel"/>
    <w:tmpl w:val="A2E252AA"/>
    <w:lvl w:ilvl="0">
      <w:start w:val="1"/>
      <w:numFmt w:val="upperRoman"/>
      <w:pStyle w:val="Heading8"/>
      <w:lvlText w:val="%1."/>
      <w:lvlJc w:val="left"/>
      <w:pPr>
        <w:tabs>
          <w:tab w:val="num" w:pos="1003"/>
        </w:tabs>
        <w:ind w:left="1003" w:hanging="720"/>
      </w:pPr>
      <w:rPr>
        <w:rFonts w:hint="default"/>
      </w:rPr>
    </w:lvl>
  </w:abstractNum>
  <w:abstractNum w:abstractNumId="1" w15:restartNumberingAfterBreak="0">
    <w:nsid w:val="286D0AE9"/>
    <w:multiLevelType w:val="hybridMultilevel"/>
    <w:tmpl w:val="F170F68C"/>
    <w:lvl w:ilvl="0" w:tplc="E28E0B44">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DA54530"/>
    <w:multiLevelType w:val="hybridMultilevel"/>
    <w:tmpl w:val="0542FCD8"/>
    <w:lvl w:ilvl="0" w:tplc="DE2CE3C2">
      <w:start w:val="1"/>
      <w:numFmt w:val="upperRoman"/>
      <w:lvlText w:val="%1."/>
      <w:lvlJc w:val="left"/>
      <w:pPr>
        <w:ind w:left="1344" w:hanging="360"/>
      </w:pPr>
      <w:rPr>
        <w:rFonts w:hint="default"/>
      </w:rPr>
    </w:lvl>
    <w:lvl w:ilvl="1" w:tplc="10090019" w:tentative="1">
      <w:start w:val="1"/>
      <w:numFmt w:val="lowerLetter"/>
      <w:lvlText w:val="%2."/>
      <w:lvlJc w:val="left"/>
      <w:pPr>
        <w:ind w:left="2064" w:hanging="360"/>
      </w:pPr>
    </w:lvl>
    <w:lvl w:ilvl="2" w:tplc="1009001B" w:tentative="1">
      <w:start w:val="1"/>
      <w:numFmt w:val="lowerRoman"/>
      <w:lvlText w:val="%3."/>
      <w:lvlJc w:val="right"/>
      <w:pPr>
        <w:ind w:left="2784" w:hanging="180"/>
      </w:pPr>
    </w:lvl>
    <w:lvl w:ilvl="3" w:tplc="1009000F" w:tentative="1">
      <w:start w:val="1"/>
      <w:numFmt w:val="decimal"/>
      <w:lvlText w:val="%4."/>
      <w:lvlJc w:val="left"/>
      <w:pPr>
        <w:ind w:left="3504" w:hanging="360"/>
      </w:pPr>
    </w:lvl>
    <w:lvl w:ilvl="4" w:tplc="10090019" w:tentative="1">
      <w:start w:val="1"/>
      <w:numFmt w:val="lowerLetter"/>
      <w:lvlText w:val="%5."/>
      <w:lvlJc w:val="left"/>
      <w:pPr>
        <w:ind w:left="4224" w:hanging="360"/>
      </w:pPr>
    </w:lvl>
    <w:lvl w:ilvl="5" w:tplc="1009001B" w:tentative="1">
      <w:start w:val="1"/>
      <w:numFmt w:val="lowerRoman"/>
      <w:lvlText w:val="%6."/>
      <w:lvlJc w:val="right"/>
      <w:pPr>
        <w:ind w:left="4944" w:hanging="180"/>
      </w:pPr>
    </w:lvl>
    <w:lvl w:ilvl="6" w:tplc="1009000F" w:tentative="1">
      <w:start w:val="1"/>
      <w:numFmt w:val="decimal"/>
      <w:lvlText w:val="%7."/>
      <w:lvlJc w:val="left"/>
      <w:pPr>
        <w:ind w:left="5664" w:hanging="360"/>
      </w:pPr>
    </w:lvl>
    <w:lvl w:ilvl="7" w:tplc="10090019" w:tentative="1">
      <w:start w:val="1"/>
      <w:numFmt w:val="lowerLetter"/>
      <w:lvlText w:val="%8."/>
      <w:lvlJc w:val="left"/>
      <w:pPr>
        <w:ind w:left="6384" w:hanging="360"/>
      </w:pPr>
    </w:lvl>
    <w:lvl w:ilvl="8" w:tplc="1009001B" w:tentative="1">
      <w:start w:val="1"/>
      <w:numFmt w:val="lowerRoman"/>
      <w:lvlText w:val="%9."/>
      <w:lvlJc w:val="right"/>
      <w:pPr>
        <w:ind w:left="7104" w:hanging="180"/>
      </w:pPr>
    </w:lvl>
  </w:abstractNum>
  <w:abstractNum w:abstractNumId="3" w15:restartNumberingAfterBreak="0">
    <w:nsid w:val="32371B22"/>
    <w:multiLevelType w:val="hybridMultilevel"/>
    <w:tmpl w:val="53F8D8F6"/>
    <w:lvl w:ilvl="0" w:tplc="0406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571603"/>
    <w:multiLevelType w:val="singleLevel"/>
    <w:tmpl w:val="2868AC2A"/>
    <w:lvl w:ilvl="0">
      <w:start w:val="6"/>
      <w:numFmt w:val="upperLetter"/>
      <w:pStyle w:val="Heading9"/>
      <w:lvlText w:val="%1."/>
      <w:lvlJc w:val="left"/>
      <w:pPr>
        <w:tabs>
          <w:tab w:val="num" w:pos="360"/>
        </w:tabs>
        <w:ind w:left="360" w:hanging="360"/>
      </w:pPr>
      <w:rPr>
        <w:rFonts w:hint="default"/>
      </w:rPr>
    </w:lvl>
  </w:abstractNum>
  <w:abstractNum w:abstractNumId="5" w15:restartNumberingAfterBreak="0">
    <w:nsid w:val="4C3269FB"/>
    <w:multiLevelType w:val="multilevel"/>
    <w:tmpl w:val="26A4DF62"/>
    <w:lvl w:ilvl="0">
      <w:start w:val="1"/>
      <w:numFmt w:val="bullet"/>
      <w:lvlText w:val=""/>
      <w:lvlJc w:val="left"/>
      <w:pPr>
        <w:tabs>
          <w:tab w:val="num" w:pos="1134"/>
        </w:tabs>
        <w:ind w:left="1247" w:firstLine="0"/>
      </w:pPr>
      <w:rPr>
        <w:rFonts w:ascii="Wingdings" w:hAnsi="Wingdings"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6" w15:restartNumberingAfterBreak="0">
    <w:nsid w:val="4F286B29"/>
    <w:multiLevelType w:val="hybridMultilevel"/>
    <w:tmpl w:val="8DA8C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6D31C3"/>
    <w:multiLevelType w:val="hybridMultilevel"/>
    <w:tmpl w:val="013CC5D4"/>
    <w:lvl w:ilvl="0" w:tplc="944A45EC">
      <w:start w:val="1"/>
      <w:numFmt w:val="upperLetter"/>
      <w:lvlText w:val="%1."/>
      <w:lvlJc w:val="left"/>
      <w:pPr>
        <w:ind w:left="714" w:hanging="360"/>
      </w:pPr>
      <w:rPr>
        <w:rFonts w:hint="default"/>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8" w15:restartNumberingAfterBreak="0">
    <w:nsid w:val="52A66A9D"/>
    <w:multiLevelType w:val="multilevel"/>
    <w:tmpl w:val="44722954"/>
    <w:styleLink w:val="Normallist"/>
    <w:lvl w:ilvl="0">
      <w:start w:val="1"/>
      <w:numFmt w:val="decimal"/>
      <w:pStyle w:val="Normalnumber"/>
      <w:lvlText w:val="%1."/>
      <w:lvlJc w:val="left"/>
      <w:pPr>
        <w:tabs>
          <w:tab w:val="num" w:pos="1134"/>
        </w:tabs>
        <w:ind w:left="1247" w:firstLine="0"/>
      </w:pPr>
      <w:rPr>
        <w:rFonts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9" w15:restartNumberingAfterBreak="0">
    <w:nsid w:val="62291BF8"/>
    <w:multiLevelType w:val="multilevel"/>
    <w:tmpl w:val="24787CB4"/>
    <w:lvl w:ilvl="0">
      <w:start w:val="1"/>
      <w:numFmt w:val="decimal"/>
      <w:lvlText w:val="%1."/>
      <w:lvlJc w:val="left"/>
      <w:pPr>
        <w:ind w:left="1607" w:hanging="360"/>
      </w:pPr>
      <w:rPr>
        <w:rFonts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10" w15:restartNumberingAfterBreak="0">
    <w:nsid w:val="66A633CC"/>
    <w:multiLevelType w:val="hybridMultilevel"/>
    <w:tmpl w:val="CC045954"/>
    <w:lvl w:ilvl="0" w:tplc="1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2E7C61"/>
    <w:multiLevelType w:val="hybridMultilevel"/>
    <w:tmpl w:val="7402013E"/>
    <w:lvl w:ilvl="0" w:tplc="B6489C66">
      <w:start w:val="1"/>
      <w:numFmt w:val="upperRoman"/>
      <w:lvlText w:val="%1."/>
      <w:lvlJc w:val="left"/>
      <w:pPr>
        <w:ind w:left="1215" w:hanging="85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78DD0CA2"/>
    <w:multiLevelType w:val="multilevel"/>
    <w:tmpl w:val="CD7A774C"/>
    <w:lvl w:ilvl="0">
      <w:start w:val="1"/>
      <w:numFmt w:val="bullet"/>
      <w:lvlText w:val=""/>
      <w:lvlJc w:val="left"/>
      <w:pPr>
        <w:tabs>
          <w:tab w:val="num" w:pos="1134"/>
        </w:tabs>
        <w:ind w:left="1247" w:firstLine="0"/>
      </w:pPr>
      <w:rPr>
        <w:rFonts w:ascii="Symbol" w:hAnsi="Symbol"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13" w15:restartNumberingAfterBreak="0">
    <w:nsid w:val="79103D6E"/>
    <w:multiLevelType w:val="hybridMultilevel"/>
    <w:tmpl w:val="53F8D8F6"/>
    <w:lvl w:ilvl="0" w:tplc="0406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8"/>
    <w:lvlOverride w:ilvl="0">
      <w:lvl w:ilvl="0">
        <w:start w:val="1"/>
        <w:numFmt w:val="decimal"/>
        <w:pStyle w:val="Normalnumber"/>
        <w:lvlText w:val="%1."/>
        <w:lvlJc w:val="left"/>
        <w:pPr>
          <w:tabs>
            <w:tab w:val="num" w:pos="1134"/>
          </w:tabs>
          <w:ind w:left="1247" w:firstLine="0"/>
        </w:pPr>
        <w:rPr>
          <w:rFonts w:hint="default"/>
          <w:b w:val="0"/>
          <w:sz w:val="24"/>
          <w:szCs w:val="24"/>
        </w:rPr>
      </w:lvl>
    </w:lvlOverride>
  </w:num>
  <w:num w:numId="5">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6">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7">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8">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9">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0">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1">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2">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3">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4">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5">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6">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7">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8">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19">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20">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21">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22">
    <w:abstractNumId w:val="9"/>
  </w:num>
  <w:num w:numId="23">
    <w:abstractNumId w:val="8"/>
    <w:lvlOverride w:ilvl="0">
      <w:lvl w:ilvl="0">
        <w:start w:val="1"/>
        <w:numFmt w:val="decimal"/>
        <w:pStyle w:val="Normalnumber"/>
        <w:lvlText w:val="%1."/>
        <w:lvlJc w:val="left"/>
        <w:pPr>
          <w:tabs>
            <w:tab w:val="num" w:pos="1134"/>
          </w:tabs>
          <w:ind w:left="1247" w:firstLine="0"/>
        </w:pPr>
        <w:rPr>
          <w:rFonts w:hint="default"/>
          <w:b w:val="0"/>
          <w:sz w:val="20"/>
          <w:szCs w:val="20"/>
        </w:rPr>
      </w:lvl>
    </w:lvlOverride>
  </w:num>
  <w:num w:numId="24">
    <w:abstractNumId w:val="7"/>
  </w:num>
  <w:num w:numId="25">
    <w:abstractNumId w:val="1"/>
  </w:num>
  <w:num w:numId="26">
    <w:abstractNumId w:val="3"/>
    <w:lvlOverride w:ilvl="0">
      <w:lvl w:ilvl="0" w:tplc="04060017">
        <w:start w:val="1"/>
        <w:numFmt w:val="lowerLetter"/>
        <w:lvlText w:val="%1)"/>
        <w:lvlJc w:val="left"/>
        <w:pPr>
          <w:ind w:left="720" w:hanging="360"/>
        </w:pPr>
        <w:rPr>
          <w:rFonts w:hint="default"/>
        </w:rPr>
      </w:lvl>
    </w:lvlOverride>
  </w:num>
  <w:num w:numId="27">
    <w:abstractNumId w:val="6"/>
  </w:num>
  <w:num w:numId="28">
    <w:abstractNumId w:val="2"/>
  </w:num>
  <w:num w:numId="29">
    <w:abstractNumId w:val="11"/>
  </w:num>
  <w:num w:numId="30">
    <w:abstractNumId w:val="13"/>
    <w:lvlOverride w:ilvl="0">
      <w:lvl w:ilvl="0" w:tplc="04060017">
        <w:start w:val="1"/>
        <w:numFmt w:val="lowerLetter"/>
        <w:lvlText w:val="%1)"/>
        <w:lvlJc w:val="left"/>
        <w:pPr>
          <w:ind w:left="720" w:hanging="360"/>
        </w:pPr>
        <w:rPr>
          <w:rFonts w:hint="default"/>
        </w:rPr>
      </w:lvl>
    </w:lvlOverride>
  </w:num>
  <w:num w:numId="31">
    <w:abstractNumId w:val="10"/>
  </w:num>
  <w:num w:numId="32">
    <w:abstractNumId w:val="5"/>
  </w:num>
  <w:num w:numId="33">
    <w:abstractNumId w:val="8"/>
    <w:lvlOverride w:ilvl="0">
      <w:lvl w:ilvl="0">
        <w:start w:val="1"/>
        <w:numFmt w:val="decimal"/>
        <w:pStyle w:val="Normalnumber"/>
        <w:lvlText w:val="%1."/>
        <w:lvlJc w:val="left"/>
        <w:pPr>
          <w:tabs>
            <w:tab w:val="num" w:pos="1134"/>
          </w:tabs>
          <w:ind w:left="1247" w:firstLine="0"/>
        </w:pPr>
        <w:rPr>
          <w:rFonts w:hint="default"/>
          <w:b w:val="0"/>
          <w:sz w:val="24"/>
          <w:szCs w:val="24"/>
        </w:rPr>
      </w:lvl>
    </w:lvlOverride>
  </w:num>
  <w:num w:numId="34">
    <w:abstractNumId w:val="12"/>
  </w:num>
  <w:num w:numId="35">
    <w:abstractNumId w:val="8"/>
    <w:lvlOverride w:ilvl="0">
      <w:lvl w:ilvl="0">
        <w:start w:val="1"/>
        <w:numFmt w:val="decimal"/>
        <w:pStyle w:val="Normalnumber"/>
        <w:lvlText w:val="%1."/>
        <w:lvlJc w:val="left"/>
        <w:pPr>
          <w:tabs>
            <w:tab w:val="num" w:pos="1134"/>
          </w:tabs>
          <w:ind w:left="1247" w:firstLine="0"/>
        </w:pPr>
        <w:rPr>
          <w:rFonts w:hint="default"/>
          <w:b w:val="0"/>
          <w:sz w:val="24"/>
          <w:szCs w:val="24"/>
        </w:rPr>
      </w:lvl>
    </w:lvlOverride>
  </w:num>
  <w:num w:numId="36">
    <w:abstractNumId w:val="8"/>
    <w:lvlOverride w:ilvl="0">
      <w:lvl w:ilvl="0">
        <w:start w:val="1"/>
        <w:numFmt w:val="decimal"/>
        <w:pStyle w:val="Normalnumber"/>
        <w:lvlText w:val="%1."/>
        <w:lvlJc w:val="left"/>
        <w:pPr>
          <w:tabs>
            <w:tab w:val="num" w:pos="1134"/>
          </w:tabs>
          <w:ind w:left="1247" w:firstLine="0"/>
        </w:pPr>
        <w:rPr>
          <w:rFonts w:hint="default"/>
          <w:b w:val="0"/>
          <w:sz w:val="24"/>
          <w:szCs w:val="24"/>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FR" w:vendorID="64" w:dllVersion="0" w:nlCheck="1" w:checkStyle="1"/>
  <w:activeWritingStyle w:appName="MSWord" w:lang="en-US" w:vendorID="64" w:dllVersion="0" w:nlCheck="1" w:checkStyle="0"/>
  <w:activeWritingStyle w:appName="MSWord" w:lang="en-GB" w:vendorID="64" w:dllVersion="0" w:nlCheck="1" w:checkStyle="0"/>
  <w:activeWritingStyle w:appName="MSWord" w:lang="es-ES" w:vendorID="64" w:dllVersion="0" w:nlCheck="1" w:checkStyle="1"/>
  <w:activeWritingStyle w:appName="MSWord" w:lang="en-CA" w:vendorID="64" w:dllVersion="0" w:nlCheck="1" w:checkStyle="0"/>
  <w:activeWritingStyle w:appName="MSWord" w:lang="zh-CN" w:vendorID="64" w:dllVersion="0" w:nlCheck="1" w:checkStyle="1"/>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624"/>
  <w:hyphenationZone w:val="425"/>
  <w:evenAndOddHeaders/>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FA7"/>
    <w:rsid w:val="0000760B"/>
    <w:rsid w:val="00007A53"/>
    <w:rsid w:val="00012077"/>
    <w:rsid w:val="000149E6"/>
    <w:rsid w:val="000247B0"/>
    <w:rsid w:val="00026997"/>
    <w:rsid w:val="00030756"/>
    <w:rsid w:val="00033E0B"/>
    <w:rsid w:val="00035EDE"/>
    <w:rsid w:val="00047C91"/>
    <w:rsid w:val="000509B4"/>
    <w:rsid w:val="00052070"/>
    <w:rsid w:val="00057A47"/>
    <w:rsid w:val="0006035B"/>
    <w:rsid w:val="0006208C"/>
    <w:rsid w:val="00067D77"/>
    <w:rsid w:val="00071886"/>
    <w:rsid w:val="000742BC"/>
    <w:rsid w:val="000804AB"/>
    <w:rsid w:val="00082A0C"/>
    <w:rsid w:val="00083504"/>
    <w:rsid w:val="000877FC"/>
    <w:rsid w:val="00090B60"/>
    <w:rsid w:val="00091FA7"/>
    <w:rsid w:val="00095B86"/>
    <w:rsid w:val="0009640C"/>
    <w:rsid w:val="00096431"/>
    <w:rsid w:val="000B1231"/>
    <w:rsid w:val="000B22A2"/>
    <w:rsid w:val="000B5B20"/>
    <w:rsid w:val="000C2A52"/>
    <w:rsid w:val="000C30E8"/>
    <w:rsid w:val="000C4838"/>
    <w:rsid w:val="000D33C0"/>
    <w:rsid w:val="000D6711"/>
    <w:rsid w:val="000D6941"/>
    <w:rsid w:val="0011190A"/>
    <w:rsid w:val="001202E3"/>
    <w:rsid w:val="00123699"/>
    <w:rsid w:val="00123C52"/>
    <w:rsid w:val="0013059D"/>
    <w:rsid w:val="00134653"/>
    <w:rsid w:val="00141A55"/>
    <w:rsid w:val="001446A3"/>
    <w:rsid w:val="00146E84"/>
    <w:rsid w:val="00150D94"/>
    <w:rsid w:val="00155395"/>
    <w:rsid w:val="00155FE9"/>
    <w:rsid w:val="001570FE"/>
    <w:rsid w:val="00160D74"/>
    <w:rsid w:val="00166BEC"/>
    <w:rsid w:val="00167760"/>
    <w:rsid w:val="00167D02"/>
    <w:rsid w:val="00170216"/>
    <w:rsid w:val="001708D4"/>
    <w:rsid w:val="00177094"/>
    <w:rsid w:val="00181EC8"/>
    <w:rsid w:val="00184349"/>
    <w:rsid w:val="00190E9E"/>
    <w:rsid w:val="00191315"/>
    <w:rsid w:val="00193180"/>
    <w:rsid w:val="00195F33"/>
    <w:rsid w:val="00196E92"/>
    <w:rsid w:val="001A54A9"/>
    <w:rsid w:val="001B1617"/>
    <w:rsid w:val="001B504B"/>
    <w:rsid w:val="001C0A6C"/>
    <w:rsid w:val="001C2FCB"/>
    <w:rsid w:val="001C51D8"/>
    <w:rsid w:val="001D3874"/>
    <w:rsid w:val="001D79B8"/>
    <w:rsid w:val="001D7E75"/>
    <w:rsid w:val="001E243D"/>
    <w:rsid w:val="001E3CB7"/>
    <w:rsid w:val="001E45D9"/>
    <w:rsid w:val="001E56D2"/>
    <w:rsid w:val="001E57D4"/>
    <w:rsid w:val="001E7D56"/>
    <w:rsid w:val="001F2443"/>
    <w:rsid w:val="001F651E"/>
    <w:rsid w:val="001F75DE"/>
    <w:rsid w:val="00200D58"/>
    <w:rsid w:val="002013BE"/>
    <w:rsid w:val="002015A1"/>
    <w:rsid w:val="002063A4"/>
    <w:rsid w:val="00206E77"/>
    <w:rsid w:val="002109A9"/>
    <w:rsid w:val="0021145B"/>
    <w:rsid w:val="00213FCD"/>
    <w:rsid w:val="002144B8"/>
    <w:rsid w:val="00215D5A"/>
    <w:rsid w:val="0022436A"/>
    <w:rsid w:val="002245B6"/>
    <w:rsid w:val="00225CA7"/>
    <w:rsid w:val="00227485"/>
    <w:rsid w:val="00231494"/>
    <w:rsid w:val="0023302E"/>
    <w:rsid w:val="002337BC"/>
    <w:rsid w:val="002345A6"/>
    <w:rsid w:val="002379C0"/>
    <w:rsid w:val="00240489"/>
    <w:rsid w:val="00241A3E"/>
    <w:rsid w:val="00243D36"/>
    <w:rsid w:val="00247707"/>
    <w:rsid w:val="0026018E"/>
    <w:rsid w:val="00286740"/>
    <w:rsid w:val="002929D8"/>
    <w:rsid w:val="00295EDA"/>
    <w:rsid w:val="00296929"/>
    <w:rsid w:val="002A237D"/>
    <w:rsid w:val="002A4C53"/>
    <w:rsid w:val="002B0672"/>
    <w:rsid w:val="002B247F"/>
    <w:rsid w:val="002B675B"/>
    <w:rsid w:val="002B72AC"/>
    <w:rsid w:val="002C145D"/>
    <w:rsid w:val="002C2C3E"/>
    <w:rsid w:val="002C517B"/>
    <w:rsid w:val="002C533E"/>
    <w:rsid w:val="002D027F"/>
    <w:rsid w:val="002D07B4"/>
    <w:rsid w:val="002D3041"/>
    <w:rsid w:val="002D3C64"/>
    <w:rsid w:val="002D57A6"/>
    <w:rsid w:val="002D7358"/>
    <w:rsid w:val="002D7A85"/>
    <w:rsid w:val="002D7B60"/>
    <w:rsid w:val="002E44A1"/>
    <w:rsid w:val="002E48CE"/>
    <w:rsid w:val="002E512F"/>
    <w:rsid w:val="002F4761"/>
    <w:rsid w:val="002F5C79"/>
    <w:rsid w:val="00300A10"/>
    <w:rsid w:val="003019E2"/>
    <w:rsid w:val="00302A17"/>
    <w:rsid w:val="00303867"/>
    <w:rsid w:val="0030394B"/>
    <w:rsid w:val="00310FA4"/>
    <w:rsid w:val="0031413F"/>
    <w:rsid w:val="003148BB"/>
    <w:rsid w:val="003158C4"/>
    <w:rsid w:val="00317976"/>
    <w:rsid w:val="0032777C"/>
    <w:rsid w:val="00335222"/>
    <w:rsid w:val="00344F72"/>
    <w:rsid w:val="00345684"/>
    <w:rsid w:val="00355EA9"/>
    <w:rsid w:val="003578DE"/>
    <w:rsid w:val="00357CBD"/>
    <w:rsid w:val="0036679E"/>
    <w:rsid w:val="00372CB4"/>
    <w:rsid w:val="003741C3"/>
    <w:rsid w:val="00375652"/>
    <w:rsid w:val="00394131"/>
    <w:rsid w:val="00395C92"/>
    <w:rsid w:val="00395D25"/>
    <w:rsid w:val="00396257"/>
    <w:rsid w:val="003962B0"/>
    <w:rsid w:val="00397EB8"/>
    <w:rsid w:val="003A4FD0"/>
    <w:rsid w:val="003A6040"/>
    <w:rsid w:val="003A69D1"/>
    <w:rsid w:val="003A7705"/>
    <w:rsid w:val="003A77F1"/>
    <w:rsid w:val="003B1545"/>
    <w:rsid w:val="003C409D"/>
    <w:rsid w:val="003C5BA6"/>
    <w:rsid w:val="003D5529"/>
    <w:rsid w:val="003F0E85"/>
    <w:rsid w:val="003F4B0C"/>
    <w:rsid w:val="004021F4"/>
    <w:rsid w:val="00406F65"/>
    <w:rsid w:val="00410C55"/>
    <w:rsid w:val="0041285A"/>
    <w:rsid w:val="00416854"/>
    <w:rsid w:val="00417725"/>
    <w:rsid w:val="0042122B"/>
    <w:rsid w:val="004255F6"/>
    <w:rsid w:val="004274AD"/>
    <w:rsid w:val="00432B4B"/>
    <w:rsid w:val="00437117"/>
    <w:rsid w:val="00437AE7"/>
    <w:rsid w:val="00437F26"/>
    <w:rsid w:val="00442C26"/>
    <w:rsid w:val="004431BF"/>
    <w:rsid w:val="00444097"/>
    <w:rsid w:val="0044525E"/>
    <w:rsid w:val="00445487"/>
    <w:rsid w:val="00451B49"/>
    <w:rsid w:val="00454769"/>
    <w:rsid w:val="00456B17"/>
    <w:rsid w:val="00461A0A"/>
    <w:rsid w:val="004660E8"/>
    <w:rsid w:val="00466991"/>
    <w:rsid w:val="0047064C"/>
    <w:rsid w:val="00476A5C"/>
    <w:rsid w:val="0048610B"/>
    <w:rsid w:val="004A42E1"/>
    <w:rsid w:val="004A45B2"/>
    <w:rsid w:val="004A761D"/>
    <w:rsid w:val="004B162C"/>
    <w:rsid w:val="004C3DBE"/>
    <w:rsid w:val="004C5C96"/>
    <w:rsid w:val="004D06A4"/>
    <w:rsid w:val="004D0E4D"/>
    <w:rsid w:val="004D291F"/>
    <w:rsid w:val="004D3782"/>
    <w:rsid w:val="004E02E6"/>
    <w:rsid w:val="004E787B"/>
    <w:rsid w:val="004F1A81"/>
    <w:rsid w:val="004F6844"/>
    <w:rsid w:val="004F73C0"/>
    <w:rsid w:val="005132EA"/>
    <w:rsid w:val="005218D9"/>
    <w:rsid w:val="00523C44"/>
    <w:rsid w:val="0052629C"/>
    <w:rsid w:val="00530E0D"/>
    <w:rsid w:val="00536186"/>
    <w:rsid w:val="0053641D"/>
    <w:rsid w:val="00544CBB"/>
    <w:rsid w:val="00553E36"/>
    <w:rsid w:val="0057239E"/>
    <w:rsid w:val="0057315F"/>
    <w:rsid w:val="00573C12"/>
    <w:rsid w:val="00576104"/>
    <w:rsid w:val="005818BA"/>
    <w:rsid w:val="00582BC0"/>
    <w:rsid w:val="00587AE9"/>
    <w:rsid w:val="005A3B24"/>
    <w:rsid w:val="005A3DF4"/>
    <w:rsid w:val="005C21AE"/>
    <w:rsid w:val="005C67C8"/>
    <w:rsid w:val="005C7140"/>
    <w:rsid w:val="005D0249"/>
    <w:rsid w:val="005D06FA"/>
    <w:rsid w:val="005D2233"/>
    <w:rsid w:val="005D6E8C"/>
    <w:rsid w:val="005E34AD"/>
    <w:rsid w:val="005E4EB1"/>
    <w:rsid w:val="005E73C2"/>
    <w:rsid w:val="005F100C"/>
    <w:rsid w:val="005F65BB"/>
    <w:rsid w:val="005F68DA"/>
    <w:rsid w:val="005F7DE2"/>
    <w:rsid w:val="0060773B"/>
    <w:rsid w:val="00610EB1"/>
    <w:rsid w:val="006123DF"/>
    <w:rsid w:val="006157B5"/>
    <w:rsid w:val="00626FC6"/>
    <w:rsid w:val="006303B4"/>
    <w:rsid w:val="00631354"/>
    <w:rsid w:val="00633D3D"/>
    <w:rsid w:val="006375A9"/>
    <w:rsid w:val="00641703"/>
    <w:rsid w:val="0064197F"/>
    <w:rsid w:val="006431A6"/>
    <w:rsid w:val="00643832"/>
    <w:rsid w:val="006459F6"/>
    <w:rsid w:val="006478E6"/>
    <w:rsid w:val="006501AD"/>
    <w:rsid w:val="00651BFA"/>
    <w:rsid w:val="00654475"/>
    <w:rsid w:val="006600A7"/>
    <w:rsid w:val="00664B07"/>
    <w:rsid w:val="00665A4B"/>
    <w:rsid w:val="00673FD1"/>
    <w:rsid w:val="006835D7"/>
    <w:rsid w:val="00683F7F"/>
    <w:rsid w:val="00685D26"/>
    <w:rsid w:val="006870D7"/>
    <w:rsid w:val="00692E2A"/>
    <w:rsid w:val="00695417"/>
    <w:rsid w:val="00696E98"/>
    <w:rsid w:val="006A76F2"/>
    <w:rsid w:val="006B00C4"/>
    <w:rsid w:val="006B1D7D"/>
    <w:rsid w:val="006C03CE"/>
    <w:rsid w:val="006C2201"/>
    <w:rsid w:val="006C5B2A"/>
    <w:rsid w:val="006C5C26"/>
    <w:rsid w:val="006C6549"/>
    <w:rsid w:val="006D26B4"/>
    <w:rsid w:val="006D3A8F"/>
    <w:rsid w:val="006D49DE"/>
    <w:rsid w:val="006D7EFB"/>
    <w:rsid w:val="006E19B2"/>
    <w:rsid w:val="006E6672"/>
    <w:rsid w:val="006E6722"/>
    <w:rsid w:val="007027B9"/>
    <w:rsid w:val="00702BF6"/>
    <w:rsid w:val="0070446C"/>
    <w:rsid w:val="00707233"/>
    <w:rsid w:val="00711E39"/>
    <w:rsid w:val="00715E88"/>
    <w:rsid w:val="007320EF"/>
    <w:rsid w:val="0073264E"/>
    <w:rsid w:val="00734CAA"/>
    <w:rsid w:val="00736520"/>
    <w:rsid w:val="00736530"/>
    <w:rsid w:val="007551B9"/>
    <w:rsid w:val="0075533C"/>
    <w:rsid w:val="00757581"/>
    <w:rsid w:val="007611A0"/>
    <w:rsid w:val="007617C2"/>
    <w:rsid w:val="00796811"/>
    <w:rsid w:val="00796D3F"/>
    <w:rsid w:val="007A1683"/>
    <w:rsid w:val="007A5C12"/>
    <w:rsid w:val="007A7910"/>
    <w:rsid w:val="007A7CB0"/>
    <w:rsid w:val="007B68A3"/>
    <w:rsid w:val="007C2541"/>
    <w:rsid w:val="007C2FB2"/>
    <w:rsid w:val="007C32F0"/>
    <w:rsid w:val="007D05FD"/>
    <w:rsid w:val="007D66A8"/>
    <w:rsid w:val="007E003F"/>
    <w:rsid w:val="007F1F96"/>
    <w:rsid w:val="007F2CE6"/>
    <w:rsid w:val="007F3CB8"/>
    <w:rsid w:val="0080415B"/>
    <w:rsid w:val="0081507D"/>
    <w:rsid w:val="008164F2"/>
    <w:rsid w:val="00821395"/>
    <w:rsid w:val="0082431A"/>
    <w:rsid w:val="008252DB"/>
    <w:rsid w:val="00830335"/>
    <w:rsid w:val="00830E26"/>
    <w:rsid w:val="008349AD"/>
    <w:rsid w:val="00840820"/>
    <w:rsid w:val="00842A4A"/>
    <w:rsid w:val="00843576"/>
    <w:rsid w:val="00843B64"/>
    <w:rsid w:val="008478FC"/>
    <w:rsid w:val="00860F7B"/>
    <w:rsid w:val="00863E11"/>
    <w:rsid w:val="00866282"/>
    <w:rsid w:val="00867BFF"/>
    <w:rsid w:val="008768F1"/>
    <w:rsid w:val="00883657"/>
    <w:rsid w:val="00883E14"/>
    <w:rsid w:val="0088480A"/>
    <w:rsid w:val="00884DB3"/>
    <w:rsid w:val="0088757A"/>
    <w:rsid w:val="008957DD"/>
    <w:rsid w:val="008975E6"/>
    <w:rsid w:val="00897D98"/>
    <w:rsid w:val="008A69BB"/>
    <w:rsid w:val="008A6DF2"/>
    <w:rsid w:val="008A7807"/>
    <w:rsid w:val="008A7C88"/>
    <w:rsid w:val="008B21C6"/>
    <w:rsid w:val="008B4CC9"/>
    <w:rsid w:val="008C2F27"/>
    <w:rsid w:val="008C4387"/>
    <w:rsid w:val="008C61A2"/>
    <w:rsid w:val="008D255B"/>
    <w:rsid w:val="008D6BFC"/>
    <w:rsid w:val="008D7C99"/>
    <w:rsid w:val="008E0FCB"/>
    <w:rsid w:val="008E49AD"/>
    <w:rsid w:val="009136DA"/>
    <w:rsid w:val="009142D0"/>
    <w:rsid w:val="0092178C"/>
    <w:rsid w:val="00930B88"/>
    <w:rsid w:val="009351DA"/>
    <w:rsid w:val="00940DCC"/>
    <w:rsid w:val="0094179A"/>
    <w:rsid w:val="009420F4"/>
    <w:rsid w:val="009438B2"/>
    <w:rsid w:val="0094459E"/>
    <w:rsid w:val="00944DBC"/>
    <w:rsid w:val="00950977"/>
    <w:rsid w:val="00951A7B"/>
    <w:rsid w:val="00952967"/>
    <w:rsid w:val="009564A6"/>
    <w:rsid w:val="00962500"/>
    <w:rsid w:val="00967621"/>
    <w:rsid w:val="00967E6A"/>
    <w:rsid w:val="009722FF"/>
    <w:rsid w:val="009742C9"/>
    <w:rsid w:val="0097508E"/>
    <w:rsid w:val="00980EB9"/>
    <w:rsid w:val="009845A6"/>
    <w:rsid w:val="00996E1F"/>
    <w:rsid w:val="00997356"/>
    <w:rsid w:val="00997E66"/>
    <w:rsid w:val="009B4A0F"/>
    <w:rsid w:val="009C0027"/>
    <w:rsid w:val="009C11D2"/>
    <w:rsid w:val="009C23A3"/>
    <w:rsid w:val="009C6295"/>
    <w:rsid w:val="009C6C70"/>
    <w:rsid w:val="009D0B63"/>
    <w:rsid w:val="009D5481"/>
    <w:rsid w:val="009D7090"/>
    <w:rsid w:val="009E307E"/>
    <w:rsid w:val="009E47D4"/>
    <w:rsid w:val="009F1DC7"/>
    <w:rsid w:val="009F22DA"/>
    <w:rsid w:val="00A04BBE"/>
    <w:rsid w:val="00A05250"/>
    <w:rsid w:val="00A07870"/>
    <w:rsid w:val="00A07F19"/>
    <w:rsid w:val="00A1348D"/>
    <w:rsid w:val="00A232EE"/>
    <w:rsid w:val="00A23988"/>
    <w:rsid w:val="00A27C9D"/>
    <w:rsid w:val="00A400B3"/>
    <w:rsid w:val="00A4175F"/>
    <w:rsid w:val="00A44411"/>
    <w:rsid w:val="00A44BDC"/>
    <w:rsid w:val="00A4536B"/>
    <w:rsid w:val="00A4644E"/>
    <w:rsid w:val="00A469FA"/>
    <w:rsid w:val="00A55618"/>
    <w:rsid w:val="00A55B01"/>
    <w:rsid w:val="00A56B5B"/>
    <w:rsid w:val="00A578DF"/>
    <w:rsid w:val="00A603FF"/>
    <w:rsid w:val="00A629BC"/>
    <w:rsid w:val="00A6326B"/>
    <w:rsid w:val="00A657DD"/>
    <w:rsid w:val="00A666A6"/>
    <w:rsid w:val="00A675FD"/>
    <w:rsid w:val="00A67F0E"/>
    <w:rsid w:val="00A72437"/>
    <w:rsid w:val="00A76972"/>
    <w:rsid w:val="00A80611"/>
    <w:rsid w:val="00A86D2C"/>
    <w:rsid w:val="00AA1C42"/>
    <w:rsid w:val="00AA78E8"/>
    <w:rsid w:val="00AB5340"/>
    <w:rsid w:val="00AB58DB"/>
    <w:rsid w:val="00AB5A8C"/>
    <w:rsid w:val="00AB7599"/>
    <w:rsid w:val="00AC0A89"/>
    <w:rsid w:val="00AC4F61"/>
    <w:rsid w:val="00AC67A2"/>
    <w:rsid w:val="00AC7C96"/>
    <w:rsid w:val="00AD3A0E"/>
    <w:rsid w:val="00AE237D"/>
    <w:rsid w:val="00AE502A"/>
    <w:rsid w:val="00AE7E26"/>
    <w:rsid w:val="00AF27F2"/>
    <w:rsid w:val="00AF6755"/>
    <w:rsid w:val="00AF7C07"/>
    <w:rsid w:val="00B0142B"/>
    <w:rsid w:val="00B07834"/>
    <w:rsid w:val="00B138CD"/>
    <w:rsid w:val="00B17F40"/>
    <w:rsid w:val="00B22C93"/>
    <w:rsid w:val="00B23BEA"/>
    <w:rsid w:val="00B27589"/>
    <w:rsid w:val="00B32544"/>
    <w:rsid w:val="00B32F19"/>
    <w:rsid w:val="00B36774"/>
    <w:rsid w:val="00B36F73"/>
    <w:rsid w:val="00B405B7"/>
    <w:rsid w:val="00B40B1C"/>
    <w:rsid w:val="00B45A1D"/>
    <w:rsid w:val="00B50251"/>
    <w:rsid w:val="00B52222"/>
    <w:rsid w:val="00B540A7"/>
    <w:rsid w:val="00B54FE7"/>
    <w:rsid w:val="00B60700"/>
    <w:rsid w:val="00B6222C"/>
    <w:rsid w:val="00B66901"/>
    <w:rsid w:val="00B71E6D"/>
    <w:rsid w:val="00B72070"/>
    <w:rsid w:val="00B727B5"/>
    <w:rsid w:val="00B779E1"/>
    <w:rsid w:val="00B8104D"/>
    <w:rsid w:val="00B85DF3"/>
    <w:rsid w:val="00B91EE1"/>
    <w:rsid w:val="00B93112"/>
    <w:rsid w:val="00B933CF"/>
    <w:rsid w:val="00B93C54"/>
    <w:rsid w:val="00BA0090"/>
    <w:rsid w:val="00BA01B1"/>
    <w:rsid w:val="00BA06C4"/>
    <w:rsid w:val="00BA1A67"/>
    <w:rsid w:val="00BB1C33"/>
    <w:rsid w:val="00BD2FB6"/>
    <w:rsid w:val="00BD7BE5"/>
    <w:rsid w:val="00BE47B3"/>
    <w:rsid w:val="00BE5B5F"/>
    <w:rsid w:val="00BE5F64"/>
    <w:rsid w:val="00C21B7B"/>
    <w:rsid w:val="00C23705"/>
    <w:rsid w:val="00C23F8C"/>
    <w:rsid w:val="00C26F55"/>
    <w:rsid w:val="00C270E1"/>
    <w:rsid w:val="00C30C63"/>
    <w:rsid w:val="00C33FEA"/>
    <w:rsid w:val="00C36B8B"/>
    <w:rsid w:val="00C415C1"/>
    <w:rsid w:val="00C46FF2"/>
    <w:rsid w:val="00C47DBF"/>
    <w:rsid w:val="00C5222B"/>
    <w:rsid w:val="00C525C4"/>
    <w:rsid w:val="00C52A3F"/>
    <w:rsid w:val="00C552FF"/>
    <w:rsid w:val="00C558DA"/>
    <w:rsid w:val="00C55AF3"/>
    <w:rsid w:val="00C664AA"/>
    <w:rsid w:val="00C7094F"/>
    <w:rsid w:val="00C72E48"/>
    <w:rsid w:val="00C74DDF"/>
    <w:rsid w:val="00C76121"/>
    <w:rsid w:val="00C84759"/>
    <w:rsid w:val="00CA13FF"/>
    <w:rsid w:val="00CA3E75"/>
    <w:rsid w:val="00CA58BF"/>
    <w:rsid w:val="00CA6C7F"/>
    <w:rsid w:val="00CB39F8"/>
    <w:rsid w:val="00CB518C"/>
    <w:rsid w:val="00CC10A6"/>
    <w:rsid w:val="00CD1C12"/>
    <w:rsid w:val="00CD2911"/>
    <w:rsid w:val="00CD5EB8"/>
    <w:rsid w:val="00CD6691"/>
    <w:rsid w:val="00CD7044"/>
    <w:rsid w:val="00CE08B9"/>
    <w:rsid w:val="00CE41E2"/>
    <w:rsid w:val="00CE524C"/>
    <w:rsid w:val="00CF141F"/>
    <w:rsid w:val="00CF4777"/>
    <w:rsid w:val="00CF76C1"/>
    <w:rsid w:val="00D03E04"/>
    <w:rsid w:val="00D067BB"/>
    <w:rsid w:val="00D07314"/>
    <w:rsid w:val="00D1352A"/>
    <w:rsid w:val="00D169AF"/>
    <w:rsid w:val="00D25249"/>
    <w:rsid w:val="00D26984"/>
    <w:rsid w:val="00D44172"/>
    <w:rsid w:val="00D5475A"/>
    <w:rsid w:val="00D54FCC"/>
    <w:rsid w:val="00D60D3F"/>
    <w:rsid w:val="00D63B8C"/>
    <w:rsid w:val="00D739CC"/>
    <w:rsid w:val="00D7425F"/>
    <w:rsid w:val="00D8093D"/>
    <w:rsid w:val="00D8108C"/>
    <w:rsid w:val="00D8424E"/>
    <w:rsid w:val="00D842AE"/>
    <w:rsid w:val="00D84401"/>
    <w:rsid w:val="00D85736"/>
    <w:rsid w:val="00D9211C"/>
    <w:rsid w:val="00D92DE0"/>
    <w:rsid w:val="00D92FEF"/>
    <w:rsid w:val="00D93A0F"/>
    <w:rsid w:val="00D97BBB"/>
    <w:rsid w:val="00DA0BFE"/>
    <w:rsid w:val="00DA1BCA"/>
    <w:rsid w:val="00DA44C3"/>
    <w:rsid w:val="00DA7C60"/>
    <w:rsid w:val="00DB3B6F"/>
    <w:rsid w:val="00DC3D67"/>
    <w:rsid w:val="00DC46FF"/>
    <w:rsid w:val="00DC5254"/>
    <w:rsid w:val="00DD1A4F"/>
    <w:rsid w:val="00DD3107"/>
    <w:rsid w:val="00DD46E7"/>
    <w:rsid w:val="00DD76CF"/>
    <w:rsid w:val="00DD7C2C"/>
    <w:rsid w:val="00DE4531"/>
    <w:rsid w:val="00DF7AB1"/>
    <w:rsid w:val="00E06767"/>
    <w:rsid w:val="00E06797"/>
    <w:rsid w:val="00E07D43"/>
    <w:rsid w:val="00E1109D"/>
    <w:rsid w:val="00E1265B"/>
    <w:rsid w:val="00E12F89"/>
    <w:rsid w:val="00E13B48"/>
    <w:rsid w:val="00E1404F"/>
    <w:rsid w:val="00E21C83"/>
    <w:rsid w:val="00E243D1"/>
    <w:rsid w:val="00E24ADA"/>
    <w:rsid w:val="00E25F5A"/>
    <w:rsid w:val="00E31D2B"/>
    <w:rsid w:val="00E32F59"/>
    <w:rsid w:val="00E46D9A"/>
    <w:rsid w:val="00E5017B"/>
    <w:rsid w:val="00E538C2"/>
    <w:rsid w:val="00E565FF"/>
    <w:rsid w:val="00E606A6"/>
    <w:rsid w:val="00E613BC"/>
    <w:rsid w:val="00E65388"/>
    <w:rsid w:val="00E82841"/>
    <w:rsid w:val="00E84C32"/>
    <w:rsid w:val="00E85B7D"/>
    <w:rsid w:val="00E9121B"/>
    <w:rsid w:val="00E93A82"/>
    <w:rsid w:val="00E969B1"/>
    <w:rsid w:val="00EA0AE2"/>
    <w:rsid w:val="00EA17B8"/>
    <w:rsid w:val="00EA39E5"/>
    <w:rsid w:val="00EA5DDA"/>
    <w:rsid w:val="00EB3100"/>
    <w:rsid w:val="00EB70BF"/>
    <w:rsid w:val="00EB7379"/>
    <w:rsid w:val="00EC1536"/>
    <w:rsid w:val="00EC1B72"/>
    <w:rsid w:val="00EC57A0"/>
    <w:rsid w:val="00EC5A46"/>
    <w:rsid w:val="00EC6313"/>
    <w:rsid w:val="00EC63E2"/>
    <w:rsid w:val="00ED03E0"/>
    <w:rsid w:val="00EE6064"/>
    <w:rsid w:val="00EE67D1"/>
    <w:rsid w:val="00EF22B3"/>
    <w:rsid w:val="00F03B69"/>
    <w:rsid w:val="00F07A50"/>
    <w:rsid w:val="00F113DA"/>
    <w:rsid w:val="00F24EE7"/>
    <w:rsid w:val="00F26091"/>
    <w:rsid w:val="00F26E01"/>
    <w:rsid w:val="00F31210"/>
    <w:rsid w:val="00F36D1D"/>
    <w:rsid w:val="00F37DC8"/>
    <w:rsid w:val="00F439B3"/>
    <w:rsid w:val="00F50816"/>
    <w:rsid w:val="00F53148"/>
    <w:rsid w:val="00F55024"/>
    <w:rsid w:val="00F611EC"/>
    <w:rsid w:val="00F650C3"/>
    <w:rsid w:val="00F65AB0"/>
    <w:rsid w:val="00F65D85"/>
    <w:rsid w:val="00F7159C"/>
    <w:rsid w:val="00F735BF"/>
    <w:rsid w:val="00F76B43"/>
    <w:rsid w:val="00F76E5F"/>
    <w:rsid w:val="00F8091E"/>
    <w:rsid w:val="00F820B5"/>
    <w:rsid w:val="00F83B6F"/>
    <w:rsid w:val="00F8615C"/>
    <w:rsid w:val="00F95BDF"/>
    <w:rsid w:val="00F969E5"/>
    <w:rsid w:val="00FA04DB"/>
    <w:rsid w:val="00FA1AD9"/>
    <w:rsid w:val="00FA6BB0"/>
    <w:rsid w:val="00FA7F2D"/>
    <w:rsid w:val="00FB41A4"/>
    <w:rsid w:val="00FC39B2"/>
    <w:rsid w:val="00FD5860"/>
    <w:rsid w:val="00FE352D"/>
    <w:rsid w:val="00FE40EB"/>
    <w:rsid w:val="00FE4D02"/>
    <w:rsid w:val="00FE7D62"/>
    <w:rsid w:val="00FF1DA5"/>
    <w:rsid w:val="00FF3819"/>
    <w:rsid w:val="00FF38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C931EF5"/>
  <w15:docId w15:val="{068FF269-7FCA-4C4D-BE2A-DCB1828C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091FA7"/>
    <w:pPr>
      <w:spacing w:after="120" w:line="280" w:lineRule="exact"/>
      <w:jc w:val="both"/>
    </w:pPr>
    <w:rPr>
      <w:rFonts w:ascii="Calibri" w:eastAsia="Calibri" w:hAnsi="Calibri"/>
      <w:sz w:val="21"/>
      <w:szCs w:val="10"/>
      <w:lang w:val="en-US" w:eastAsia="zh-CN"/>
    </w:rPr>
  </w:style>
  <w:style w:type="paragraph" w:styleId="Heading1">
    <w:name w:val="heading 1"/>
    <w:basedOn w:val="Normal"/>
    <w:next w:val="Normalnumber"/>
    <w:qFormat/>
    <w:rsid w:val="000D6941"/>
    <w:pPr>
      <w:keepNext/>
      <w:tabs>
        <w:tab w:val="left" w:pos="1247"/>
        <w:tab w:val="left" w:pos="1814"/>
      </w:tabs>
      <w:spacing w:before="240"/>
      <w:ind w:left="1247" w:hanging="680"/>
      <w:outlineLvl w:val="0"/>
    </w:pPr>
    <w:rPr>
      <w:b/>
      <w:sz w:val="28"/>
    </w:rPr>
  </w:style>
  <w:style w:type="paragraph" w:styleId="Heading2">
    <w:name w:val="heading 2"/>
    <w:basedOn w:val="Normal"/>
    <w:next w:val="Normalnumber"/>
    <w:qFormat/>
    <w:rsid w:val="000D6941"/>
    <w:pPr>
      <w:keepNext/>
      <w:spacing w:before="240"/>
      <w:ind w:left="1247" w:hanging="680"/>
      <w:outlineLvl w:val="1"/>
    </w:pPr>
    <w:rPr>
      <w:b/>
      <w:sz w:val="24"/>
      <w:szCs w:val="24"/>
    </w:rPr>
  </w:style>
  <w:style w:type="paragraph" w:styleId="Heading3">
    <w:name w:val="heading 3"/>
    <w:basedOn w:val="Normal"/>
    <w:next w:val="Normalnumber"/>
    <w:qFormat/>
    <w:rsid w:val="000D6941"/>
    <w:pPr>
      <w:ind w:left="1247" w:hanging="680"/>
      <w:outlineLvl w:val="2"/>
    </w:pPr>
    <w:rPr>
      <w:b/>
    </w:rPr>
  </w:style>
  <w:style w:type="paragraph" w:styleId="Heading4">
    <w:name w:val="heading 4"/>
    <w:basedOn w:val="Heading3"/>
    <w:next w:val="Normalnumber"/>
    <w:qFormat/>
    <w:rsid w:val="000D6941"/>
    <w:pPr>
      <w:keepNext/>
      <w:outlineLvl w:val="3"/>
    </w:pPr>
  </w:style>
  <w:style w:type="paragraph" w:styleId="Heading5">
    <w:name w:val="heading 5"/>
    <w:basedOn w:val="Normal"/>
    <w:next w:val="Normal"/>
    <w:qFormat/>
    <w:rsid w:val="000D6941"/>
    <w:pPr>
      <w:keepNext/>
      <w:outlineLvl w:val="4"/>
    </w:pPr>
    <w:rPr>
      <w:rFonts w:ascii="Univers" w:hAnsi="Univers"/>
      <w:b/>
      <w:sz w:val="24"/>
    </w:rPr>
  </w:style>
  <w:style w:type="paragraph" w:styleId="Heading6">
    <w:name w:val="heading 6"/>
    <w:basedOn w:val="Normal"/>
    <w:next w:val="Normal"/>
    <w:qFormat/>
    <w:rsid w:val="000D6941"/>
    <w:pPr>
      <w:keepNext/>
      <w:ind w:left="578"/>
      <w:outlineLvl w:val="5"/>
    </w:pPr>
    <w:rPr>
      <w:b/>
      <w:bCs/>
      <w:sz w:val="24"/>
    </w:rPr>
  </w:style>
  <w:style w:type="paragraph" w:styleId="Heading7">
    <w:name w:val="heading 7"/>
    <w:basedOn w:val="Normal"/>
    <w:next w:val="Normal"/>
    <w:qFormat/>
    <w:rsid w:val="000D6941"/>
    <w:pPr>
      <w:keepNext/>
      <w:widowControl w:val="0"/>
      <w:jc w:val="center"/>
      <w:outlineLvl w:val="6"/>
    </w:pPr>
    <w:rPr>
      <w:snapToGrid w:val="0"/>
      <w:u w:val="single"/>
    </w:rPr>
  </w:style>
  <w:style w:type="paragraph" w:styleId="Heading8">
    <w:name w:val="heading 8"/>
    <w:basedOn w:val="Normal"/>
    <w:next w:val="Normal"/>
    <w:qFormat/>
    <w:rsid w:val="000D6941"/>
    <w:pPr>
      <w:keepNext/>
      <w:widowControl w:val="0"/>
      <w:numPr>
        <w:numId w:val="1"/>
      </w:numPr>
      <w:tabs>
        <w:tab w:val="left" w:pos="-1440"/>
        <w:tab w:val="left" w:pos="-720"/>
      </w:tabs>
      <w:suppressAutoHyphens/>
      <w:jc w:val="center"/>
      <w:outlineLvl w:val="7"/>
    </w:pPr>
    <w:rPr>
      <w:snapToGrid w:val="0"/>
      <w:u w:val="single"/>
    </w:rPr>
  </w:style>
  <w:style w:type="paragraph" w:styleId="Heading9">
    <w:name w:val="heading 9"/>
    <w:basedOn w:val="Normal"/>
    <w:next w:val="Normal"/>
    <w:qFormat/>
    <w:rsid w:val="000D6941"/>
    <w:pPr>
      <w:keepNext/>
      <w:widowControl w:val="0"/>
      <w:numPr>
        <w:numId w:val="2"/>
      </w:numPr>
      <w:suppressAutoHyphens/>
      <w:jc w:val="center"/>
      <w:outlineLvl w:val="8"/>
    </w:pPr>
    <w:rPr>
      <w:snapToGrid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sid w:val="000D6941"/>
    <w:rPr>
      <w:rFonts w:ascii="Times New Roman" w:hAnsi="Times New Roman"/>
      <w:b/>
      <w:sz w:val="18"/>
    </w:rPr>
  </w:style>
  <w:style w:type="table" w:customStyle="1" w:styleId="Tabledocright">
    <w:name w:val="Table_doc_right"/>
    <w:basedOn w:val="TableNormal"/>
    <w:rsid w:val="003A77F1"/>
    <w:pPr>
      <w:spacing w:before="40" w:after="40"/>
    </w:pPr>
    <w:rPr>
      <w:sz w:val="18"/>
      <w:szCs w:val="18"/>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TOC6">
    <w:name w:val="toc 6"/>
    <w:basedOn w:val="Normal"/>
    <w:next w:val="Normal"/>
    <w:autoRedefine/>
    <w:semiHidden/>
    <w:rsid w:val="000D6941"/>
    <w:pPr>
      <w:ind w:left="1000"/>
    </w:pPr>
    <w:rPr>
      <w:sz w:val="18"/>
      <w:szCs w:val="18"/>
    </w:rPr>
  </w:style>
  <w:style w:type="paragraph" w:styleId="TOC7">
    <w:name w:val="toc 7"/>
    <w:basedOn w:val="Normal"/>
    <w:next w:val="Normal"/>
    <w:autoRedefine/>
    <w:semiHidden/>
    <w:rsid w:val="000D6941"/>
    <w:pPr>
      <w:ind w:left="1200"/>
    </w:pPr>
    <w:rPr>
      <w:sz w:val="18"/>
      <w:szCs w:val="18"/>
    </w:rPr>
  </w:style>
  <w:style w:type="paragraph" w:styleId="TOC8">
    <w:name w:val="toc 8"/>
    <w:basedOn w:val="Normal"/>
    <w:next w:val="Normal"/>
    <w:autoRedefine/>
    <w:semiHidden/>
    <w:rsid w:val="000D6941"/>
    <w:pPr>
      <w:ind w:left="1400"/>
    </w:pPr>
    <w:rPr>
      <w:sz w:val="18"/>
      <w:szCs w:val="18"/>
    </w:rPr>
  </w:style>
  <w:style w:type="paragraph" w:styleId="TOC9">
    <w:name w:val="toc 9"/>
    <w:basedOn w:val="Normal"/>
    <w:next w:val="Normal"/>
    <w:autoRedefine/>
    <w:semiHidden/>
    <w:rsid w:val="000D6941"/>
    <w:pPr>
      <w:ind w:left="1600"/>
    </w:pPr>
    <w:rPr>
      <w:sz w:val="18"/>
      <w:szCs w:val="18"/>
    </w:rPr>
  </w:style>
  <w:style w:type="paragraph" w:customStyle="1" w:styleId="Titlefigure">
    <w:name w:val="Title_figure"/>
    <w:basedOn w:val="Titletable"/>
    <w:next w:val="NormalNonumber"/>
    <w:rsid w:val="003A77F1"/>
    <w:rPr>
      <w:bCs w:val="0"/>
    </w:rPr>
  </w:style>
  <w:style w:type="paragraph" w:styleId="TableofFigures">
    <w:name w:val="table of figures"/>
    <w:basedOn w:val="Normal"/>
    <w:next w:val="Normal"/>
    <w:autoRedefine/>
    <w:semiHidden/>
    <w:rsid w:val="000D6941"/>
    <w:pPr>
      <w:ind w:left="1814" w:hanging="567"/>
    </w:pPr>
  </w:style>
  <w:style w:type="paragraph" w:customStyle="1" w:styleId="CH1">
    <w:name w:val="CH1"/>
    <w:basedOn w:val="Normalpool"/>
    <w:next w:val="CH2"/>
    <w:rsid w:val="00160D74"/>
    <w:pPr>
      <w:keepNext/>
      <w:keepLines/>
      <w:tabs>
        <w:tab w:val="right" w:pos="851"/>
      </w:tabs>
      <w:suppressAutoHyphens/>
      <w:spacing w:before="240" w:after="120"/>
      <w:ind w:left="1247" w:right="284" w:hanging="1247"/>
    </w:pPr>
    <w:rPr>
      <w:b/>
      <w:sz w:val="28"/>
      <w:szCs w:val="28"/>
      <w:lang w:val="en-GB"/>
    </w:rPr>
  </w:style>
  <w:style w:type="paragraph" w:customStyle="1" w:styleId="CH2">
    <w:name w:val="CH2"/>
    <w:basedOn w:val="Normalpool"/>
    <w:next w:val="Normalnumber"/>
    <w:rsid w:val="00160D74"/>
    <w:pPr>
      <w:keepNext/>
      <w:keepLines/>
      <w:tabs>
        <w:tab w:val="right" w:pos="851"/>
      </w:tabs>
      <w:suppressAutoHyphens/>
      <w:spacing w:before="80" w:after="120"/>
      <w:ind w:left="1247" w:right="284" w:hanging="1247"/>
    </w:pPr>
    <w:rPr>
      <w:b/>
      <w:sz w:val="24"/>
      <w:szCs w:val="24"/>
      <w:lang w:val="en-GB"/>
    </w:rPr>
  </w:style>
  <w:style w:type="paragraph" w:customStyle="1" w:styleId="CH3">
    <w:name w:val="CH3"/>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CH4">
    <w:name w:val="CH4"/>
    <w:basedOn w:val="Normalpool"/>
    <w:next w:val="Normalnumber"/>
    <w:rsid w:val="00160D74"/>
    <w:pPr>
      <w:keepNext/>
      <w:keepLines/>
      <w:tabs>
        <w:tab w:val="right" w:pos="851"/>
      </w:tabs>
      <w:suppressAutoHyphens/>
      <w:spacing w:after="120"/>
      <w:ind w:left="1247" w:right="284" w:hanging="1247"/>
    </w:pPr>
    <w:rPr>
      <w:b/>
      <w:lang w:val="en-GB"/>
    </w:rPr>
  </w:style>
  <w:style w:type="table" w:customStyle="1" w:styleId="Footertable">
    <w:name w:val="Footer_table"/>
    <w:basedOn w:val="TableNormal"/>
    <w:semiHidden/>
    <w:rsid w:val="003A77F1"/>
    <w:rPr>
      <w:rFonts w:ascii="Arial" w:hAnsi="Arial"/>
      <w:sz w:val="16"/>
    </w:rPr>
    <w:tblPr>
      <w:jc w:val="right"/>
      <w:tblBorders>
        <w:top w:val="double" w:sz="4" w:space="0" w:color="auto"/>
        <w:left w:val="double" w:sz="4" w:space="0" w:color="auto"/>
        <w:bottom w:val="double" w:sz="4" w:space="0" w:color="auto"/>
        <w:right w:val="double" w:sz="4" w:space="0" w:color="auto"/>
      </w:tblBorders>
    </w:tblPr>
    <w:trPr>
      <w:jc w:val="right"/>
    </w:trPr>
    <w:tcPr>
      <w:tcMar>
        <w:top w:w="28" w:type="dxa"/>
        <w:bottom w:w="28" w:type="dxa"/>
      </w:tcMar>
    </w:tcPr>
  </w:style>
  <w:style w:type="paragraph" w:customStyle="1" w:styleId="CH5">
    <w:name w:val="CH5"/>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Footerpool">
    <w:name w:val="Footer_pool"/>
    <w:basedOn w:val="Normal"/>
    <w:next w:val="Normal"/>
    <w:semiHidden/>
    <w:rsid w:val="003A77F1"/>
    <w:pPr>
      <w:tabs>
        <w:tab w:val="left" w:pos="4321"/>
        <w:tab w:val="right" w:pos="8641"/>
      </w:tabs>
      <w:spacing w:before="60"/>
    </w:pPr>
    <w:rPr>
      <w:b/>
      <w:sz w:val="18"/>
    </w:rPr>
  </w:style>
  <w:style w:type="paragraph" w:customStyle="1" w:styleId="Headerpool">
    <w:name w:val="Header_pool"/>
    <w:basedOn w:val="Normal"/>
    <w:next w:val="Normal"/>
    <w:semiHidden/>
    <w:rsid w:val="003A77F1"/>
    <w:pPr>
      <w:pBdr>
        <w:bottom w:val="single" w:sz="4" w:space="1" w:color="auto"/>
      </w:pBdr>
      <w:tabs>
        <w:tab w:val="center" w:pos="4536"/>
        <w:tab w:val="right" w:pos="9072"/>
      </w:tabs>
    </w:pPr>
    <w:rPr>
      <w:b/>
      <w:sz w:val="18"/>
    </w:rPr>
  </w:style>
  <w:style w:type="paragraph" w:customStyle="1" w:styleId="Normalpool">
    <w:name w:val="Normal_pool"/>
    <w:semiHidden/>
    <w:rsid w:val="003A77F1"/>
    <w:pPr>
      <w:tabs>
        <w:tab w:val="left" w:pos="1247"/>
        <w:tab w:val="left" w:pos="1814"/>
        <w:tab w:val="left" w:pos="2381"/>
        <w:tab w:val="left" w:pos="2948"/>
        <w:tab w:val="left" w:pos="3515"/>
        <w:tab w:val="left" w:pos="4082"/>
      </w:tabs>
    </w:pPr>
    <w:rPr>
      <w:lang w:val="fr-FR"/>
    </w:rPr>
  </w:style>
  <w:style w:type="paragraph" w:customStyle="1" w:styleId="Footer-pool">
    <w:name w:val="Footer-pool"/>
    <w:basedOn w:val="Normal-pool"/>
    <w:next w:val="Normal-pool"/>
    <w:rsid w:val="003A77F1"/>
    <w:pPr>
      <w:tabs>
        <w:tab w:val="left" w:pos="4321"/>
        <w:tab w:val="right" w:pos="8641"/>
      </w:tabs>
      <w:spacing w:before="60" w:after="120"/>
    </w:pPr>
    <w:rPr>
      <w:b/>
      <w:sz w:val="18"/>
    </w:rPr>
  </w:style>
  <w:style w:type="paragraph" w:customStyle="1" w:styleId="Header-pool">
    <w:name w:val="Header-pool"/>
    <w:basedOn w:val="Normal-pool"/>
    <w:next w:val="Normal-pool"/>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pool"/>
    <w:link w:val="Normal-poolChar1"/>
    <w:rsid w:val="00160D74"/>
    <w:pPr>
      <w:tabs>
        <w:tab w:val="left" w:pos="1247"/>
        <w:tab w:val="left" w:pos="1814"/>
        <w:tab w:val="left" w:pos="2381"/>
        <w:tab w:val="left" w:pos="2948"/>
        <w:tab w:val="left" w:pos="3515"/>
        <w:tab w:val="left" w:pos="4082"/>
      </w:tabs>
    </w:pPr>
  </w:style>
  <w:style w:type="character" w:styleId="FootnoteReference">
    <w:name w:val="footnote reference"/>
    <w:rsid w:val="000D6941"/>
    <w:rPr>
      <w:rFonts w:ascii="Times New Roman" w:eastAsia="SimSun" w:hAnsi="Times New Roman"/>
      <w:color w:val="000000"/>
      <w:spacing w:val="-5"/>
      <w:w w:val="130"/>
      <w:position w:val="-4"/>
      <w:sz w:val="20"/>
      <w:szCs w:val="18"/>
      <w:vertAlign w:val="superscript"/>
    </w:rPr>
  </w:style>
  <w:style w:type="paragraph" w:styleId="FootnoteText">
    <w:name w:val="footnote text"/>
    <w:basedOn w:val="Normal"/>
    <w:link w:val="FootnoteTextChar"/>
    <w:semiHidden/>
    <w:rsid w:val="000D6941"/>
    <w:pPr>
      <w:spacing w:before="20" w:after="0" w:line="210" w:lineRule="exact"/>
      <w:ind w:left="475" w:hanging="475"/>
      <w:jc w:val="left"/>
    </w:pPr>
    <w:rPr>
      <w:noProof/>
      <w:spacing w:val="5"/>
      <w:w w:val="104"/>
      <w:kern w:val="14"/>
      <w:sz w:val="18"/>
      <w:szCs w:val="20"/>
    </w:rPr>
  </w:style>
  <w:style w:type="character" w:customStyle="1" w:styleId="FootnoteTextChar">
    <w:name w:val="Footnote Text Char"/>
    <w:link w:val="FootnoteText"/>
    <w:semiHidden/>
    <w:rsid w:val="00091FA7"/>
    <w:rPr>
      <w:sz w:val="18"/>
      <w:lang w:val="fr-FR"/>
    </w:rPr>
  </w:style>
  <w:style w:type="paragraph" w:styleId="ListParagraph">
    <w:name w:val="List Paragraph"/>
    <w:basedOn w:val="Normal"/>
    <w:uiPriority w:val="34"/>
    <w:qFormat/>
    <w:rsid w:val="00091FA7"/>
    <w:pPr>
      <w:pBdr>
        <w:top w:val="nil"/>
        <w:left w:val="nil"/>
        <w:bottom w:val="nil"/>
        <w:right w:val="nil"/>
        <w:between w:val="nil"/>
        <w:bar w:val="nil"/>
      </w:pBdr>
      <w:spacing w:after="0" w:line="240" w:lineRule="auto"/>
      <w:ind w:left="720"/>
      <w:contextualSpacing/>
    </w:pPr>
    <w:rPr>
      <w:rFonts w:ascii="Times New Roman" w:eastAsia="Arial Unicode MS" w:hAnsi="Times New Roman"/>
      <w:sz w:val="24"/>
      <w:szCs w:val="24"/>
      <w:bdr w:val="nil"/>
    </w:rPr>
  </w:style>
  <w:style w:type="table" w:styleId="TableGrid">
    <w:name w:val="Table Grid"/>
    <w:basedOn w:val="TableNormal"/>
    <w:uiPriority w:val="39"/>
    <w:rsid w:val="00091FA7"/>
    <w:rPr>
      <w:rFonts w:ascii="Century" w:eastAsia="MS Mincho" w:hAnsi="Century"/>
      <w:kern w:val="2"/>
      <w:sz w:val="21"/>
      <w:szCs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numberChar">
    <w:name w:val="Normal_number Char"/>
    <w:link w:val="Normalnumber"/>
    <w:rsid w:val="00BA01B1"/>
    <w:rPr>
      <w:lang w:val="en-GB"/>
    </w:rPr>
  </w:style>
  <w:style w:type="paragraph" w:customStyle="1" w:styleId="H1">
    <w:name w:val="_ H_1"/>
    <w:basedOn w:val="Normal"/>
    <w:next w:val="Normal"/>
    <w:rsid w:val="00091F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270" w:lineRule="exact"/>
      <w:ind w:left="1267" w:right="1267" w:hanging="1267"/>
      <w:jc w:val="left"/>
      <w:outlineLvl w:val="0"/>
    </w:pPr>
    <w:rPr>
      <w:rFonts w:eastAsia="SimHei"/>
      <w:color w:val="000000"/>
      <w:spacing w:val="4"/>
      <w:w w:val="103"/>
      <w:kern w:val="14"/>
      <w:sz w:val="22"/>
      <w:szCs w:val="11"/>
      <w:lang w:val="en-GB"/>
    </w:rPr>
  </w:style>
  <w:style w:type="paragraph" w:customStyle="1" w:styleId="SingleTxt">
    <w:name w:val="__Single Txt"/>
    <w:basedOn w:val="Normal"/>
    <w:rsid w:val="00091F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64"/>
    </w:pPr>
    <w:rPr>
      <w:rFonts w:ascii="Times New Roman" w:hAnsi="Times New Roman"/>
      <w:spacing w:val="4"/>
      <w:w w:val="103"/>
      <w:kern w:val="14"/>
      <w:sz w:val="20"/>
      <w:szCs w:val="20"/>
      <w:lang w:val="en-GB"/>
    </w:rPr>
  </w:style>
  <w:style w:type="character" w:customStyle="1" w:styleId="Normal-poolChar1">
    <w:name w:val="Normal-pool Char1"/>
    <w:link w:val="Normal-pool"/>
    <w:locked/>
    <w:rsid w:val="0048610B"/>
    <w:rPr>
      <w:lang w:val="en-GB"/>
    </w:rPr>
  </w:style>
  <w:style w:type="character" w:customStyle="1" w:styleId="apple-converted-space">
    <w:name w:val="apple-converted-space"/>
    <w:rsid w:val="00B32F19"/>
  </w:style>
  <w:style w:type="table" w:customStyle="1" w:styleId="AATable">
    <w:name w:val="AA_Table"/>
    <w:basedOn w:val="TableNormal"/>
    <w:semiHidden/>
    <w:rsid w:val="003A77F1"/>
    <w:tblPr>
      <w:tblStyleRowBandSize w:val="1"/>
      <w:tblStyleColBandSize w:val="1"/>
      <w:jc w:val="right"/>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rsid w:val="00160D74"/>
    <w:pPr>
      <w:keepNext/>
      <w:keepLines/>
      <w:suppressAutoHyphens/>
      <w:ind w:right="5103"/>
    </w:pPr>
    <w:rPr>
      <w:b/>
      <w:lang w:val="en-GB"/>
    </w:rPr>
  </w:style>
  <w:style w:type="paragraph" w:customStyle="1" w:styleId="AATitle2">
    <w:name w:val="AA_Title2"/>
    <w:basedOn w:val="AATitle"/>
    <w:rsid w:val="00160D74"/>
    <w:pPr>
      <w:tabs>
        <w:tab w:val="clear" w:pos="4082"/>
      </w:tabs>
      <w:spacing w:before="120" w:after="120"/>
      <w:ind w:right="4536"/>
    </w:pPr>
  </w:style>
  <w:style w:type="paragraph" w:customStyle="1" w:styleId="BBTitle">
    <w:name w:val="BB_Title"/>
    <w:basedOn w:val="Normalpool"/>
    <w:rsid w:val="00160D74"/>
    <w:pPr>
      <w:keepNext/>
      <w:keepLines/>
      <w:suppressAutoHyphens/>
      <w:spacing w:before="320" w:after="240"/>
      <w:ind w:left="1247" w:right="567"/>
    </w:pPr>
    <w:rPr>
      <w:b/>
      <w:sz w:val="28"/>
      <w:szCs w:val="28"/>
      <w:lang w:val="en-GB"/>
    </w:rPr>
  </w:style>
  <w:style w:type="paragraph" w:styleId="Footer">
    <w:name w:val="footer"/>
    <w:basedOn w:val="Normal"/>
    <w:semiHidden/>
    <w:rsid w:val="00821395"/>
    <w:pPr>
      <w:tabs>
        <w:tab w:val="center" w:pos="4320"/>
        <w:tab w:val="right" w:pos="8640"/>
      </w:tabs>
      <w:spacing w:before="60"/>
    </w:pPr>
    <w:rPr>
      <w:rFonts w:eastAsia="PMingLiU"/>
      <w:b/>
      <w:noProof/>
      <w:sz w:val="17"/>
    </w:rPr>
  </w:style>
  <w:style w:type="paragraph" w:styleId="Header">
    <w:name w:val="header"/>
    <w:basedOn w:val="Normal"/>
    <w:semiHidden/>
    <w:rsid w:val="000D6941"/>
    <w:pPr>
      <w:pBdr>
        <w:bottom w:val="single" w:sz="4" w:space="1" w:color="auto"/>
      </w:pBdr>
      <w:tabs>
        <w:tab w:val="center" w:pos="4536"/>
        <w:tab w:val="right" w:pos="9072"/>
      </w:tabs>
    </w:pPr>
    <w:rPr>
      <w:rFonts w:eastAsia="PMingLiU"/>
      <w:b/>
      <w:noProof/>
      <w:sz w:val="18"/>
    </w:rPr>
  </w:style>
  <w:style w:type="character" w:styleId="Hyperlink">
    <w:name w:val="Hyperlink"/>
    <w:rsid w:val="000D6941"/>
    <w:rPr>
      <w:rFonts w:ascii="Times New Roman" w:hAnsi="Times New Roman"/>
      <w:color w:val="auto"/>
      <w:sz w:val="20"/>
      <w:szCs w:val="20"/>
      <w:u w:val="none"/>
      <w:lang w:val="fr-FR"/>
    </w:rPr>
  </w:style>
  <w:style w:type="numbering" w:customStyle="1" w:styleId="Normallist">
    <w:name w:val="Normal_list"/>
    <w:basedOn w:val="NoList"/>
    <w:semiHidden/>
    <w:rsid w:val="003A77F1"/>
    <w:pPr>
      <w:numPr>
        <w:numId w:val="3"/>
      </w:numPr>
    </w:pPr>
  </w:style>
  <w:style w:type="paragraph" w:customStyle="1" w:styleId="NormalNonumber">
    <w:name w:val="Normal_No_number"/>
    <w:basedOn w:val="Normalpool"/>
    <w:rsid w:val="00160D74"/>
    <w:pPr>
      <w:spacing w:after="120"/>
      <w:ind w:left="1247"/>
    </w:pPr>
    <w:rPr>
      <w:lang w:val="en-GB"/>
    </w:rPr>
  </w:style>
  <w:style w:type="paragraph" w:customStyle="1" w:styleId="Normalnumber">
    <w:name w:val="Normal_number"/>
    <w:basedOn w:val="Normalpool"/>
    <w:link w:val="NormalnumberChar"/>
    <w:rsid w:val="00BA01B1"/>
    <w:pPr>
      <w:numPr>
        <w:numId w:val="4"/>
      </w:numPr>
      <w:tabs>
        <w:tab w:val="clear" w:pos="1247"/>
        <w:tab w:val="clear" w:pos="1814"/>
        <w:tab w:val="clear" w:pos="2381"/>
        <w:tab w:val="clear" w:pos="2948"/>
        <w:tab w:val="clear" w:pos="3515"/>
        <w:tab w:val="clear" w:pos="4082"/>
      </w:tabs>
      <w:spacing w:after="240"/>
      <w:jc w:val="both"/>
    </w:pPr>
    <w:rPr>
      <w:lang w:val="en-GB"/>
    </w:rPr>
  </w:style>
  <w:style w:type="paragraph" w:customStyle="1" w:styleId="Titletable">
    <w:name w:val="Title_table"/>
    <w:basedOn w:val="Normalpool"/>
    <w:rsid w:val="00160D74"/>
    <w:pPr>
      <w:keepNext/>
      <w:keepLines/>
      <w:suppressAutoHyphens/>
      <w:spacing w:after="60"/>
      <w:ind w:left="1247"/>
    </w:pPr>
    <w:rPr>
      <w:b/>
      <w:bCs/>
      <w:lang w:val="en-GB"/>
    </w:rPr>
  </w:style>
  <w:style w:type="paragraph" w:styleId="TOC1">
    <w:name w:val="toc 1"/>
    <w:basedOn w:val="Normalpool"/>
    <w:next w:val="Normalpool"/>
    <w:rsid w:val="000D6941"/>
    <w:pPr>
      <w:tabs>
        <w:tab w:val="clear" w:pos="2381"/>
        <w:tab w:val="clear" w:pos="2948"/>
        <w:tab w:val="clear" w:pos="3515"/>
        <w:tab w:val="clear" w:pos="4082"/>
        <w:tab w:val="right" w:leader="dot" w:pos="9486"/>
      </w:tabs>
      <w:spacing w:before="240"/>
      <w:ind w:left="1814" w:hanging="567"/>
    </w:pPr>
    <w:rPr>
      <w:bCs/>
    </w:rPr>
  </w:style>
  <w:style w:type="paragraph" w:styleId="TOC2">
    <w:name w:val="toc 2"/>
    <w:basedOn w:val="Normalpool"/>
    <w:next w:val="Normalpool"/>
    <w:rsid w:val="000D6941"/>
    <w:pPr>
      <w:tabs>
        <w:tab w:val="clear" w:pos="1814"/>
        <w:tab w:val="clear" w:pos="2948"/>
        <w:tab w:val="clear" w:pos="3515"/>
        <w:tab w:val="clear" w:pos="4082"/>
        <w:tab w:val="right" w:leader="dot" w:pos="9486"/>
      </w:tabs>
      <w:ind w:left="2381" w:hanging="567"/>
    </w:pPr>
  </w:style>
  <w:style w:type="paragraph" w:styleId="TOC3">
    <w:name w:val="toc 3"/>
    <w:basedOn w:val="Normalpool"/>
    <w:next w:val="Normalpool"/>
    <w:rsid w:val="000D6941"/>
    <w:pPr>
      <w:tabs>
        <w:tab w:val="clear" w:pos="1814"/>
        <w:tab w:val="clear" w:pos="2381"/>
        <w:tab w:val="clear" w:pos="2948"/>
        <w:tab w:val="clear" w:pos="3515"/>
        <w:tab w:val="right" w:leader="dot" w:pos="9486"/>
      </w:tabs>
      <w:ind w:left="2948" w:hanging="567"/>
    </w:pPr>
    <w:rPr>
      <w:iCs/>
    </w:rPr>
  </w:style>
  <w:style w:type="paragraph" w:styleId="TOC4">
    <w:name w:val="toc 4"/>
    <w:basedOn w:val="Normalpool"/>
    <w:next w:val="Normalpool"/>
    <w:rsid w:val="000D6941"/>
    <w:pPr>
      <w:tabs>
        <w:tab w:val="clear" w:pos="1814"/>
        <w:tab w:val="clear" w:pos="2381"/>
        <w:tab w:val="clear" w:pos="2948"/>
        <w:tab w:val="clear" w:pos="3515"/>
        <w:tab w:val="left" w:pos="1000"/>
        <w:tab w:val="right" w:leader="dot" w:pos="9486"/>
      </w:tabs>
      <w:ind w:left="3515" w:hanging="567"/>
    </w:pPr>
    <w:rPr>
      <w:szCs w:val="18"/>
    </w:rPr>
  </w:style>
  <w:style w:type="paragraph" w:styleId="TOC5">
    <w:name w:val="toc 5"/>
    <w:basedOn w:val="Normal"/>
    <w:next w:val="Normal"/>
    <w:autoRedefine/>
    <w:semiHidden/>
    <w:rsid w:val="000D6941"/>
    <w:pPr>
      <w:ind w:left="800"/>
    </w:pPr>
    <w:rPr>
      <w:sz w:val="18"/>
      <w:szCs w:val="18"/>
    </w:rPr>
  </w:style>
  <w:style w:type="paragraph" w:customStyle="1" w:styleId="ZZAnxheader">
    <w:name w:val="ZZ_Anx_header"/>
    <w:basedOn w:val="Normalpool"/>
    <w:rsid w:val="00160D74"/>
    <w:rPr>
      <w:b/>
      <w:bCs/>
      <w:sz w:val="28"/>
      <w:szCs w:val="22"/>
      <w:lang w:val="en-GB"/>
    </w:rPr>
  </w:style>
  <w:style w:type="paragraph" w:customStyle="1" w:styleId="ZZAnxtitle">
    <w:name w:val="ZZ_Anx_title"/>
    <w:basedOn w:val="Normalpool"/>
    <w:rsid w:val="00160D74"/>
    <w:pPr>
      <w:spacing w:before="360" w:after="120"/>
      <w:ind w:left="1247"/>
    </w:pPr>
    <w:rPr>
      <w:b/>
      <w:bCs/>
      <w:sz w:val="28"/>
      <w:szCs w:val="26"/>
      <w:lang w:val="en-GB"/>
    </w:rPr>
  </w:style>
  <w:style w:type="paragraph" w:styleId="BalloonText">
    <w:name w:val="Balloon Text"/>
    <w:basedOn w:val="Normal"/>
    <w:link w:val="BalloonTextChar"/>
    <w:rsid w:val="001A54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A54A9"/>
    <w:rPr>
      <w:rFonts w:ascii="Tahoma" w:eastAsia="Calibri" w:hAnsi="Tahoma" w:cs="Tahoma"/>
      <w:sz w:val="16"/>
      <w:szCs w:val="16"/>
    </w:rPr>
  </w:style>
  <w:style w:type="character" w:styleId="CommentReference">
    <w:name w:val="annotation reference"/>
    <w:basedOn w:val="DefaultParagraphFont"/>
    <w:rsid w:val="002B675B"/>
    <w:rPr>
      <w:rFonts w:ascii="Times New Roman" w:eastAsia="SimSun" w:hAnsi="Times New Roman"/>
      <w:sz w:val="6"/>
      <w:szCs w:val="16"/>
    </w:rPr>
  </w:style>
  <w:style w:type="paragraph" w:styleId="CommentText">
    <w:name w:val="annotation text"/>
    <w:basedOn w:val="Normal"/>
    <w:link w:val="CommentTextChar"/>
    <w:rsid w:val="002B675B"/>
    <w:pPr>
      <w:spacing w:line="240" w:lineRule="auto"/>
    </w:pPr>
    <w:rPr>
      <w:sz w:val="20"/>
      <w:szCs w:val="20"/>
    </w:rPr>
  </w:style>
  <w:style w:type="character" w:customStyle="1" w:styleId="CommentTextChar">
    <w:name w:val="Comment Text Char"/>
    <w:basedOn w:val="DefaultParagraphFont"/>
    <w:link w:val="CommentText"/>
    <w:rsid w:val="002B675B"/>
    <w:rPr>
      <w:rFonts w:ascii="Calibri" w:eastAsia="Calibri" w:hAnsi="Calibri"/>
    </w:rPr>
  </w:style>
  <w:style w:type="paragraph" w:styleId="CommentSubject">
    <w:name w:val="annotation subject"/>
    <w:basedOn w:val="CommentText"/>
    <w:next w:val="CommentText"/>
    <w:link w:val="CommentSubjectChar"/>
    <w:rsid w:val="002B675B"/>
    <w:rPr>
      <w:b/>
      <w:bCs/>
    </w:rPr>
  </w:style>
  <w:style w:type="character" w:customStyle="1" w:styleId="CommentSubjectChar">
    <w:name w:val="Comment Subject Char"/>
    <w:basedOn w:val="CommentTextChar"/>
    <w:link w:val="CommentSubject"/>
    <w:rsid w:val="002B675B"/>
    <w:rPr>
      <w:rFonts w:ascii="Calibri" w:eastAsia="Calibri" w:hAnsi="Calibri"/>
      <w:b/>
      <w:bCs/>
    </w:rPr>
  </w:style>
  <w:style w:type="character" w:styleId="Emphasis">
    <w:name w:val="Emphasis"/>
    <w:basedOn w:val="DefaultParagraphFont"/>
    <w:qFormat/>
    <w:rsid w:val="00EE67D1"/>
    <w:rPr>
      <w:i/>
      <w:iCs/>
    </w:rPr>
  </w:style>
  <w:style w:type="paragraph" w:customStyle="1" w:styleId="Default">
    <w:name w:val="Default"/>
    <w:rsid w:val="002109A9"/>
    <w:pPr>
      <w:autoSpaceDE w:val="0"/>
      <w:autoSpaceDN w:val="0"/>
      <w:adjustRightInd w:val="0"/>
    </w:pPr>
    <w:rPr>
      <w:color w:val="000000"/>
      <w:sz w:val="24"/>
      <w:szCs w:val="24"/>
      <w:lang w:eastAsia="ko-KR"/>
    </w:rPr>
  </w:style>
  <w:style w:type="paragraph" w:styleId="Revision">
    <w:name w:val="Revision"/>
    <w:hidden/>
    <w:uiPriority w:val="99"/>
    <w:semiHidden/>
    <w:rsid w:val="00FC39B2"/>
    <w:rPr>
      <w:rFonts w:ascii="Calibri" w:eastAsia="Calibri" w:hAnsi="Calibri"/>
      <w:sz w:val="22"/>
      <w:szCs w:val="22"/>
    </w:rPr>
  </w:style>
  <w:style w:type="table" w:customStyle="1" w:styleId="Tabledocright1">
    <w:name w:val="Table_doc_right1"/>
    <w:basedOn w:val="TableNormal"/>
    <w:rsid w:val="00231494"/>
    <w:pPr>
      <w:spacing w:before="40" w:after="40"/>
    </w:pPr>
    <w:rPr>
      <w:rFonts w:eastAsia="Times New Roman"/>
      <w:sz w:val="18"/>
      <w:szCs w:val="18"/>
      <w:lang w:val="en-US" w:eastAsia="en-US"/>
    </w:rPr>
    <w:tblPr>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164682">
      <w:bodyDiv w:val="1"/>
      <w:marLeft w:val="0"/>
      <w:marRight w:val="0"/>
      <w:marTop w:val="0"/>
      <w:marBottom w:val="0"/>
      <w:divBdr>
        <w:top w:val="none" w:sz="0" w:space="0" w:color="auto"/>
        <w:left w:val="none" w:sz="0" w:space="0" w:color="auto"/>
        <w:bottom w:val="none" w:sz="0" w:space="0" w:color="auto"/>
        <w:right w:val="none" w:sz="0" w:space="0" w:color="auto"/>
      </w:divBdr>
    </w:div>
    <w:div w:id="1196232797">
      <w:bodyDiv w:val="1"/>
      <w:marLeft w:val="0"/>
      <w:marRight w:val="0"/>
      <w:marTop w:val="0"/>
      <w:marBottom w:val="0"/>
      <w:divBdr>
        <w:top w:val="none" w:sz="0" w:space="0" w:color="auto"/>
        <w:left w:val="none" w:sz="0" w:space="0" w:color="auto"/>
        <w:bottom w:val="none" w:sz="0" w:space="0" w:color="auto"/>
        <w:right w:val="none" w:sz="0" w:space="0" w:color="auto"/>
      </w:divBdr>
    </w:div>
    <w:div w:id="130531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06F44-E06A-40C0-A6C5-E52B1644E540}">
  <ds:schemaRefs>
    <ds:schemaRef ds:uri="http://schemas.openxmlformats.org/officeDocument/2006/bibliography"/>
  </ds:schemaRefs>
</ds:datastoreItem>
</file>

<file path=customXml/itemProps2.xml><?xml version="1.0" encoding="utf-8"?>
<ds:datastoreItem xmlns:ds="http://schemas.openxmlformats.org/officeDocument/2006/customXml" ds:itemID="{1821EC40-17A4-484B-B0B1-B2B8C8098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5257</Words>
  <Characters>399</Characters>
  <Application>Microsoft Office Word</Application>
  <DocSecurity>0</DocSecurity>
  <Lines>3</Lines>
  <Paragraphs>11</Paragraphs>
  <ScaleCrop>false</ScaleCrop>
  <HeadingPairs>
    <vt:vector size="2" baseType="variant">
      <vt:variant>
        <vt:lpstr>Title</vt:lpstr>
      </vt:variant>
      <vt:variant>
        <vt:i4>1</vt:i4>
      </vt:variant>
    </vt:vector>
  </HeadingPairs>
  <TitlesOfParts>
    <vt:vector size="1" baseType="lpstr">
      <vt:lpstr>NATIONS UNIES</vt:lpstr>
    </vt:vector>
  </TitlesOfParts>
  <Company>unon</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Cynthia Mwanza</dc:creator>
  <cp:lastModifiedBy>Jie Duan</cp:lastModifiedBy>
  <cp:revision>3</cp:revision>
  <cp:lastPrinted>2019-01-28T13:26:00Z</cp:lastPrinted>
  <dcterms:created xsi:type="dcterms:W3CDTF">2019-01-28T13:24:00Z</dcterms:created>
  <dcterms:modified xsi:type="dcterms:W3CDTF">2019-01-28T13:26:00Z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Xiaoning.Yin</vt:lpwstr>
  </property>
  <property fmtid="{D5CDD505-2E9C-101B-9397-08002B2CF9AE}" pid="4" name="GeneratedDate">
    <vt:lpwstr>1/22/2019 2:55:27 AM</vt:lpwstr>
  </property>
  <property fmtid="{D5CDD505-2E9C-101B-9397-08002B2CF9AE}" pid="5" name="OriginalDocID">
    <vt:lpwstr>b2cd8373-a449-4e1a-872a-2392ce20ccfe</vt:lpwstr>
  </property>
</Properties>
</file>