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7303F5" w:rsidRPr="00340D4E" w14:paraId="12BDE107" w14:textId="77777777" w:rsidTr="00AC1872">
        <w:trPr>
          <w:cantSplit/>
          <w:trHeight w:val="850"/>
          <w:jc w:val="right"/>
        </w:trPr>
        <w:tc>
          <w:tcPr>
            <w:tcW w:w="1550" w:type="dxa"/>
          </w:tcPr>
          <w:p w14:paraId="1D103820" w14:textId="77777777" w:rsidR="007303F5" w:rsidRPr="00340D4E" w:rsidRDefault="007303F5" w:rsidP="004F3213">
            <w:pPr>
              <w:spacing w:after="0" w:line="240" w:lineRule="auto"/>
              <w:jc w:val="left"/>
              <w:rPr>
                <w:rFonts w:ascii="Univers" w:hAnsi="Univers"/>
                <w:b/>
                <w:noProof/>
                <w:snapToGrid w:val="0"/>
                <w:sz w:val="32"/>
                <w:szCs w:val="32"/>
                <w:lang w:val="en-GB" w:eastAsia="en-US"/>
              </w:rPr>
            </w:pPr>
            <w:r w:rsidRPr="00340D4E">
              <w:rPr>
                <w:rFonts w:ascii="SimHei" w:eastAsia="SimHei" w:hAnsi="SimHei" w:hint="eastAsia"/>
                <w:b/>
                <w:snapToGrid w:val="0"/>
                <w:sz w:val="32"/>
                <w:szCs w:val="32"/>
                <w:lang w:val="fr-FR"/>
              </w:rPr>
              <w:t>联合国</w:t>
            </w:r>
          </w:p>
        </w:tc>
        <w:tc>
          <w:tcPr>
            <w:tcW w:w="5347" w:type="dxa"/>
          </w:tcPr>
          <w:p w14:paraId="1245F620" w14:textId="77777777" w:rsidR="007303F5" w:rsidRPr="00340D4E" w:rsidRDefault="007303F5" w:rsidP="004F3213">
            <w:pPr>
              <w:spacing w:after="0" w:line="240" w:lineRule="auto"/>
              <w:jc w:val="left"/>
              <w:rPr>
                <w:rFonts w:ascii="Univers" w:hAnsi="Univers"/>
                <w:b/>
                <w:snapToGrid w:val="0"/>
                <w:sz w:val="27"/>
                <w:szCs w:val="27"/>
                <w:lang w:val="en-GB" w:eastAsia="en-US"/>
              </w:rPr>
            </w:pPr>
          </w:p>
        </w:tc>
        <w:tc>
          <w:tcPr>
            <w:tcW w:w="2815" w:type="dxa"/>
          </w:tcPr>
          <w:p w14:paraId="20FFDC94" w14:textId="77777777" w:rsidR="007303F5" w:rsidRPr="00340D4E" w:rsidRDefault="007303F5" w:rsidP="004F3213">
            <w:pPr>
              <w:spacing w:after="0" w:line="240" w:lineRule="auto"/>
              <w:jc w:val="right"/>
              <w:rPr>
                <w:rFonts w:ascii="Arial" w:hAnsi="Arial" w:cs="Arial"/>
                <w:b/>
                <w:snapToGrid w:val="0"/>
                <w:sz w:val="64"/>
                <w:szCs w:val="64"/>
                <w:lang w:val="en-GB" w:eastAsia="en-US"/>
              </w:rPr>
            </w:pPr>
            <w:r w:rsidRPr="00340D4E">
              <w:rPr>
                <w:rFonts w:ascii="Arial" w:hAnsi="Arial" w:cs="Arial"/>
                <w:b/>
                <w:snapToGrid w:val="0"/>
                <w:sz w:val="64"/>
                <w:szCs w:val="64"/>
                <w:lang w:val="en-GB" w:eastAsia="en-US"/>
              </w:rPr>
              <w:t>EP</w:t>
            </w:r>
          </w:p>
        </w:tc>
      </w:tr>
      <w:tr w:rsidR="007303F5" w:rsidRPr="00340D4E" w14:paraId="377AE9BB" w14:textId="77777777" w:rsidTr="00AC1872">
        <w:trPr>
          <w:cantSplit/>
          <w:trHeight w:val="281"/>
          <w:jc w:val="right"/>
        </w:trPr>
        <w:tc>
          <w:tcPr>
            <w:tcW w:w="1550" w:type="dxa"/>
            <w:tcBorders>
              <w:bottom w:val="single" w:sz="4" w:space="0" w:color="auto"/>
            </w:tcBorders>
          </w:tcPr>
          <w:p w14:paraId="196E730E" w14:textId="77777777" w:rsidR="007303F5" w:rsidRPr="00340D4E" w:rsidRDefault="007303F5" w:rsidP="004F3213">
            <w:pPr>
              <w:spacing w:after="0" w:line="240" w:lineRule="auto"/>
              <w:jc w:val="left"/>
              <w:rPr>
                <w:noProof/>
                <w:snapToGrid w:val="0"/>
                <w:sz w:val="18"/>
                <w:szCs w:val="18"/>
                <w:lang w:val="en-GB" w:eastAsia="en-US"/>
              </w:rPr>
            </w:pPr>
          </w:p>
        </w:tc>
        <w:tc>
          <w:tcPr>
            <w:tcW w:w="5347" w:type="dxa"/>
            <w:tcBorders>
              <w:bottom w:val="single" w:sz="4" w:space="0" w:color="auto"/>
            </w:tcBorders>
          </w:tcPr>
          <w:p w14:paraId="3D40ABB0" w14:textId="77777777" w:rsidR="007303F5" w:rsidRPr="00340D4E" w:rsidRDefault="007303F5" w:rsidP="004F3213">
            <w:pPr>
              <w:spacing w:after="0" w:line="240" w:lineRule="auto"/>
              <w:jc w:val="left"/>
              <w:rPr>
                <w:rFonts w:ascii="Univers" w:hAnsi="Univers"/>
                <w:b/>
                <w:snapToGrid w:val="0"/>
                <w:sz w:val="18"/>
                <w:szCs w:val="18"/>
                <w:lang w:val="en-GB" w:eastAsia="en-US"/>
              </w:rPr>
            </w:pPr>
          </w:p>
        </w:tc>
        <w:tc>
          <w:tcPr>
            <w:tcW w:w="2815" w:type="dxa"/>
            <w:tcBorders>
              <w:bottom w:val="single" w:sz="4" w:space="0" w:color="auto"/>
            </w:tcBorders>
          </w:tcPr>
          <w:p w14:paraId="75076357" w14:textId="7610C335" w:rsidR="007303F5" w:rsidRPr="00340D4E" w:rsidRDefault="007303F5" w:rsidP="004F3213">
            <w:pPr>
              <w:spacing w:after="0" w:line="240" w:lineRule="auto"/>
              <w:jc w:val="left"/>
              <w:rPr>
                <w:noProof/>
                <w:snapToGrid w:val="0"/>
                <w:sz w:val="18"/>
                <w:szCs w:val="18"/>
                <w:lang w:val="en-GB" w:eastAsia="en-US"/>
              </w:rPr>
            </w:pPr>
            <w:r w:rsidRPr="00340D4E">
              <w:rPr>
                <w:b/>
                <w:bCs/>
                <w:snapToGrid w:val="0"/>
                <w:sz w:val="28"/>
                <w:szCs w:val="20"/>
                <w:lang w:val="en-GB" w:eastAsia="en-US"/>
              </w:rPr>
              <w:t>UNEP</w:t>
            </w:r>
            <w:r w:rsidRPr="00340D4E">
              <w:rPr>
                <w:snapToGrid w:val="0"/>
                <w:sz w:val="20"/>
                <w:szCs w:val="20"/>
                <w:lang w:val="en-GB" w:eastAsia="en-US"/>
              </w:rPr>
              <w:t>/EA.5/</w:t>
            </w:r>
            <w:r w:rsidR="00DD3928" w:rsidRPr="00340D4E">
              <w:rPr>
                <w:snapToGrid w:val="0"/>
                <w:sz w:val="20"/>
                <w:szCs w:val="20"/>
                <w:lang w:val="en-GB" w:eastAsia="en-US"/>
              </w:rPr>
              <w:t>3</w:t>
            </w:r>
            <w:r w:rsidRPr="00340D4E">
              <w:rPr>
                <w:snapToGrid w:val="0"/>
                <w:sz w:val="20"/>
                <w:szCs w:val="20"/>
                <w:lang w:val="en-GB" w:eastAsia="en-US"/>
              </w:rPr>
              <w:t xml:space="preserve"> </w:t>
            </w:r>
          </w:p>
        </w:tc>
      </w:tr>
      <w:bookmarkStart w:id="0" w:name="_MON_1021710482"/>
      <w:bookmarkEnd w:id="0"/>
      <w:bookmarkStart w:id="1" w:name="_MON_1021710510"/>
      <w:bookmarkEnd w:id="1"/>
      <w:tr w:rsidR="007303F5" w:rsidRPr="00340D4E" w14:paraId="27221CD7" w14:textId="77777777" w:rsidTr="00AC1872">
        <w:trPr>
          <w:cantSplit/>
          <w:trHeight w:val="2549"/>
          <w:jc w:val="right"/>
        </w:trPr>
        <w:tc>
          <w:tcPr>
            <w:tcW w:w="1550" w:type="dxa"/>
            <w:tcBorders>
              <w:top w:val="single" w:sz="4" w:space="0" w:color="auto"/>
              <w:bottom w:val="single" w:sz="24" w:space="0" w:color="auto"/>
            </w:tcBorders>
          </w:tcPr>
          <w:p w14:paraId="01657EC8" w14:textId="77777777" w:rsidR="007303F5" w:rsidRPr="00340D4E" w:rsidRDefault="00AC1872" w:rsidP="004F3213">
            <w:pPr>
              <w:spacing w:after="0" w:line="240" w:lineRule="auto"/>
              <w:jc w:val="left"/>
              <w:rPr>
                <w:noProof/>
                <w:snapToGrid w:val="0"/>
                <w:sz w:val="20"/>
                <w:szCs w:val="20"/>
                <w:lang w:val="en-GB" w:eastAsia="en-US"/>
              </w:rPr>
            </w:pPr>
            <w:r w:rsidRPr="00340D4E">
              <w:rPr>
                <w:noProof/>
                <w:snapToGrid w:val="0"/>
                <w:sz w:val="20"/>
                <w:szCs w:val="20"/>
                <w:lang w:val="en-GB" w:eastAsia="en-US"/>
              </w:rPr>
              <w:object w:dxaOrig="1831" w:dyaOrig="1726" w14:anchorId="19E89C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25pt;height:63pt;mso-width-percent:0;mso-height-percent:0;mso-width-percent:0;mso-height-percent:0" o:ole="" fillcolor="window">
                  <v:imagedata r:id="rId11" o:title=""/>
                </v:shape>
                <o:OLEObject Type="Embed" ProgID="Word.Picture.8" ShapeID="_x0000_i1025" DrawAspect="Content" ObjectID="_1674045781" r:id="rId12"/>
              </w:object>
            </w:r>
            <w:r w:rsidR="007303F5" w:rsidRPr="00340D4E">
              <w:rPr>
                <w:noProof/>
                <w:snapToGrid w:val="0"/>
                <w:sz w:val="20"/>
                <w:szCs w:val="20"/>
              </w:rPr>
              <w:drawing>
                <wp:inline distT="0" distB="0" distL="0" distR="0" wp14:anchorId="695B51CA" wp14:editId="6F5D95BC">
                  <wp:extent cx="723900" cy="762000"/>
                  <wp:effectExtent l="0" t="0" r="0" b="0"/>
                  <wp:docPr id="3" name="Picture 3"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2DBD7BF3" w14:textId="77777777" w:rsidR="007303F5" w:rsidRPr="00340D4E" w:rsidRDefault="007303F5" w:rsidP="004F3213">
            <w:pPr>
              <w:spacing w:before="1400" w:line="240" w:lineRule="auto"/>
              <w:jc w:val="left"/>
              <w:rPr>
                <w:rFonts w:ascii="Univers" w:hAnsi="Univers"/>
                <w:b/>
                <w:snapToGrid w:val="0"/>
                <w:sz w:val="32"/>
                <w:szCs w:val="32"/>
                <w:lang w:val="en-GB"/>
              </w:rPr>
            </w:pPr>
            <w:r w:rsidRPr="00340D4E">
              <w:rPr>
                <w:rFonts w:ascii="SimHei" w:eastAsia="SimHei" w:hAnsi="SimHei" w:cs="Arial" w:hint="eastAsia"/>
                <w:b/>
                <w:snapToGrid w:val="0"/>
                <w:sz w:val="32"/>
                <w:szCs w:val="32"/>
                <w:lang w:val="fr-FR"/>
              </w:rPr>
              <w:t>联合国环境规划署</w:t>
            </w:r>
            <w:r w:rsidRPr="00340D4E">
              <w:rPr>
                <w:rFonts w:ascii="SimHei" w:eastAsia="SimHei" w:hAnsi="SimHei" w:cs="Arial"/>
                <w:b/>
                <w:snapToGrid w:val="0"/>
                <w:sz w:val="32"/>
                <w:szCs w:val="32"/>
                <w:lang w:val="fr-FR"/>
              </w:rPr>
              <w:br/>
            </w:r>
            <w:r w:rsidRPr="00340D4E">
              <w:rPr>
                <w:rFonts w:ascii="SimHei" w:eastAsia="SimHei" w:hAnsi="SimHei" w:hint="eastAsia"/>
                <w:b/>
                <w:snapToGrid w:val="0"/>
                <w:sz w:val="32"/>
                <w:szCs w:val="32"/>
                <w:lang w:val="fr-FR"/>
              </w:rPr>
              <w:t>联合国环境大会</w:t>
            </w:r>
          </w:p>
        </w:tc>
        <w:tc>
          <w:tcPr>
            <w:tcW w:w="2815" w:type="dxa"/>
            <w:tcBorders>
              <w:top w:val="single" w:sz="4" w:space="0" w:color="auto"/>
              <w:bottom w:val="single" w:sz="24" w:space="0" w:color="auto"/>
            </w:tcBorders>
          </w:tcPr>
          <w:p w14:paraId="5948E315" w14:textId="77777777" w:rsidR="007303F5" w:rsidRPr="00340D4E" w:rsidRDefault="007303F5" w:rsidP="004F3213">
            <w:pPr>
              <w:spacing w:before="120" w:after="0" w:line="240" w:lineRule="auto"/>
              <w:jc w:val="left"/>
              <w:rPr>
                <w:snapToGrid w:val="0"/>
                <w:sz w:val="20"/>
                <w:szCs w:val="20"/>
                <w:lang w:val="en-GB" w:eastAsia="en-US"/>
              </w:rPr>
            </w:pPr>
            <w:r w:rsidRPr="00340D4E">
              <w:rPr>
                <w:snapToGrid w:val="0"/>
                <w:sz w:val="20"/>
                <w:szCs w:val="20"/>
                <w:lang w:val="en-GB" w:eastAsia="en-US"/>
              </w:rPr>
              <w:t>Distr.: General</w:t>
            </w:r>
          </w:p>
          <w:p w14:paraId="5C3C7EBF" w14:textId="2BA337F5" w:rsidR="007303F5" w:rsidRPr="00340D4E" w:rsidRDefault="00DD3928" w:rsidP="004F3213">
            <w:pPr>
              <w:spacing w:after="0" w:line="240" w:lineRule="auto"/>
              <w:jc w:val="left"/>
              <w:rPr>
                <w:snapToGrid w:val="0"/>
                <w:sz w:val="20"/>
                <w:szCs w:val="20"/>
                <w:lang w:val="en-GB" w:eastAsia="en-US"/>
              </w:rPr>
            </w:pPr>
            <w:r w:rsidRPr="00340D4E">
              <w:rPr>
                <w:snapToGrid w:val="0"/>
                <w:sz w:val="20"/>
                <w:szCs w:val="20"/>
              </w:rPr>
              <w:t>11 November 202</w:t>
            </w:r>
            <w:r w:rsidR="007303F5" w:rsidRPr="00340D4E">
              <w:rPr>
                <w:snapToGrid w:val="0"/>
                <w:sz w:val="20"/>
                <w:szCs w:val="20"/>
                <w:lang w:val="en-GB" w:eastAsia="en-US"/>
              </w:rPr>
              <w:t>0</w:t>
            </w:r>
          </w:p>
          <w:p w14:paraId="17D74CF1" w14:textId="77777777" w:rsidR="007303F5" w:rsidRPr="00340D4E" w:rsidRDefault="007303F5" w:rsidP="004F3213">
            <w:pPr>
              <w:spacing w:after="0" w:line="240" w:lineRule="auto"/>
              <w:jc w:val="left"/>
              <w:rPr>
                <w:snapToGrid w:val="0"/>
                <w:sz w:val="20"/>
                <w:szCs w:val="20"/>
                <w:lang w:val="en-GB"/>
              </w:rPr>
            </w:pPr>
          </w:p>
          <w:p w14:paraId="39AF6E14" w14:textId="77777777" w:rsidR="007303F5" w:rsidRPr="00340D4E" w:rsidRDefault="007303F5" w:rsidP="004F3213">
            <w:pPr>
              <w:spacing w:after="0" w:line="240" w:lineRule="auto"/>
              <w:jc w:val="left"/>
              <w:rPr>
                <w:snapToGrid w:val="0"/>
                <w:sz w:val="20"/>
                <w:szCs w:val="20"/>
                <w:lang w:val="en-GB"/>
              </w:rPr>
            </w:pPr>
            <w:r w:rsidRPr="00340D4E">
              <w:rPr>
                <w:rFonts w:hint="eastAsia"/>
                <w:snapToGrid w:val="0"/>
                <w:sz w:val="20"/>
                <w:szCs w:val="20"/>
                <w:lang w:val="en-GB"/>
              </w:rPr>
              <w:t>Chinese</w:t>
            </w:r>
          </w:p>
          <w:p w14:paraId="1A1EB568" w14:textId="77777777" w:rsidR="007303F5" w:rsidRPr="00340D4E" w:rsidRDefault="007303F5" w:rsidP="004F3213">
            <w:pPr>
              <w:spacing w:after="0" w:line="240" w:lineRule="auto"/>
              <w:jc w:val="left"/>
              <w:rPr>
                <w:snapToGrid w:val="0"/>
                <w:sz w:val="20"/>
                <w:szCs w:val="20"/>
                <w:lang w:val="en-GB" w:eastAsia="en-US"/>
              </w:rPr>
            </w:pPr>
            <w:r w:rsidRPr="00340D4E">
              <w:rPr>
                <w:snapToGrid w:val="0"/>
                <w:sz w:val="20"/>
                <w:szCs w:val="20"/>
                <w:lang w:val="en-GB" w:eastAsia="en-US"/>
              </w:rPr>
              <w:t>Original: English</w:t>
            </w:r>
          </w:p>
        </w:tc>
      </w:tr>
    </w:tbl>
    <w:p w14:paraId="62B93793" w14:textId="77777777" w:rsidR="007303F5" w:rsidRPr="00340D4E" w:rsidRDefault="007303F5" w:rsidP="004F3213">
      <w:pPr>
        <w:keepNext/>
        <w:keepLines/>
        <w:tabs>
          <w:tab w:val="left" w:pos="4082"/>
        </w:tabs>
        <w:suppressAutoHyphens/>
        <w:spacing w:after="0" w:line="240" w:lineRule="auto"/>
        <w:ind w:left="120" w:right="5098" w:hanging="120"/>
        <w:jc w:val="left"/>
        <w:rPr>
          <w:rFonts w:ascii="SimHei" w:eastAsia="SimHei" w:hAnsi="SimHei"/>
          <w:b/>
          <w:snapToGrid w:val="0"/>
          <w:sz w:val="24"/>
          <w:szCs w:val="24"/>
          <w:lang w:val="en-GB"/>
        </w:rPr>
      </w:pPr>
      <w:r w:rsidRPr="00340D4E">
        <w:rPr>
          <w:rFonts w:ascii="SimHei" w:eastAsia="SimHei" w:hAnsi="SimHei" w:hint="eastAsia"/>
          <w:b/>
          <w:snapToGrid w:val="0"/>
          <w:sz w:val="24"/>
          <w:szCs w:val="24"/>
          <w:lang w:val="en-GB"/>
        </w:rPr>
        <w:t>联合国环境规划署</w:t>
      </w:r>
    </w:p>
    <w:p w14:paraId="7695E993" w14:textId="77777777" w:rsidR="007303F5" w:rsidRPr="00340D4E" w:rsidRDefault="007303F5" w:rsidP="004F3213">
      <w:pPr>
        <w:keepNext/>
        <w:keepLines/>
        <w:tabs>
          <w:tab w:val="left" w:pos="4082"/>
        </w:tabs>
        <w:suppressAutoHyphens/>
        <w:spacing w:after="0" w:line="240" w:lineRule="auto"/>
        <w:ind w:left="120" w:right="5103" w:hanging="120"/>
        <w:jc w:val="left"/>
        <w:rPr>
          <w:rFonts w:ascii="SimHei" w:eastAsia="SimHei" w:hAnsi="SimHei"/>
          <w:b/>
          <w:snapToGrid w:val="0"/>
          <w:sz w:val="24"/>
          <w:szCs w:val="24"/>
          <w:lang w:val="en-GB"/>
        </w:rPr>
      </w:pPr>
      <w:r w:rsidRPr="00340D4E">
        <w:rPr>
          <w:rFonts w:ascii="SimHei" w:eastAsia="SimHei" w:hAnsi="SimHei" w:hint="eastAsia"/>
          <w:b/>
          <w:snapToGrid w:val="0"/>
          <w:sz w:val="24"/>
          <w:szCs w:val="24"/>
          <w:lang w:val="en-GB"/>
        </w:rPr>
        <w:t>联合国环境大会</w:t>
      </w:r>
    </w:p>
    <w:p w14:paraId="702EB12C" w14:textId="77777777" w:rsidR="007303F5" w:rsidRPr="00340D4E" w:rsidRDefault="007303F5" w:rsidP="004F3213">
      <w:pPr>
        <w:keepNext/>
        <w:keepLines/>
        <w:tabs>
          <w:tab w:val="left" w:pos="4082"/>
        </w:tabs>
        <w:suppressAutoHyphens/>
        <w:spacing w:after="0" w:line="240" w:lineRule="auto"/>
        <w:ind w:left="120" w:right="5103" w:hanging="120"/>
        <w:jc w:val="left"/>
        <w:rPr>
          <w:b/>
          <w:snapToGrid w:val="0"/>
          <w:sz w:val="20"/>
          <w:szCs w:val="20"/>
          <w:lang w:val="en-GB"/>
        </w:rPr>
      </w:pPr>
      <w:r w:rsidRPr="00340D4E">
        <w:rPr>
          <w:rFonts w:ascii="SimHei" w:eastAsia="SimHei" w:hAnsi="SimHei" w:hint="eastAsia"/>
          <w:b/>
          <w:snapToGrid w:val="0"/>
          <w:sz w:val="24"/>
          <w:szCs w:val="24"/>
          <w:lang w:val="en-GB"/>
        </w:rPr>
        <w:t>第五届会议</w:t>
      </w:r>
    </w:p>
    <w:p w14:paraId="4A4FE017" w14:textId="77777777" w:rsidR="007303F5" w:rsidRPr="00340D4E" w:rsidRDefault="007303F5" w:rsidP="004F3213">
      <w:pPr>
        <w:keepNext/>
        <w:keepLines/>
        <w:tabs>
          <w:tab w:val="left" w:pos="4082"/>
        </w:tabs>
        <w:suppressAutoHyphens/>
        <w:spacing w:after="0" w:line="240" w:lineRule="auto"/>
        <w:ind w:left="120" w:right="4456" w:hanging="120"/>
        <w:jc w:val="left"/>
        <w:rPr>
          <w:snapToGrid w:val="0"/>
          <w:sz w:val="24"/>
          <w:szCs w:val="24"/>
          <w:lang w:val="en-GB"/>
        </w:rPr>
      </w:pPr>
      <w:r w:rsidRPr="00340D4E">
        <w:rPr>
          <w:snapToGrid w:val="0"/>
          <w:sz w:val="24"/>
          <w:szCs w:val="24"/>
          <w:lang w:val="en-GB"/>
        </w:rPr>
        <w:t>2021</w:t>
      </w:r>
      <w:r w:rsidRPr="00340D4E">
        <w:rPr>
          <w:snapToGrid w:val="0"/>
          <w:sz w:val="24"/>
          <w:szCs w:val="24"/>
          <w:lang w:val="en-GB"/>
        </w:rPr>
        <w:t>年</w:t>
      </w:r>
      <w:r w:rsidRPr="00340D4E">
        <w:rPr>
          <w:snapToGrid w:val="0"/>
          <w:sz w:val="24"/>
          <w:szCs w:val="24"/>
          <w:lang w:val="en-GB"/>
        </w:rPr>
        <w:t>2</w:t>
      </w:r>
      <w:r w:rsidRPr="00340D4E">
        <w:rPr>
          <w:snapToGrid w:val="0"/>
          <w:sz w:val="24"/>
          <w:szCs w:val="24"/>
          <w:lang w:val="en-GB"/>
        </w:rPr>
        <w:t>月</w:t>
      </w:r>
      <w:r w:rsidRPr="00340D4E">
        <w:rPr>
          <w:snapToGrid w:val="0"/>
          <w:sz w:val="24"/>
          <w:szCs w:val="24"/>
          <w:lang w:val="en-GB"/>
        </w:rPr>
        <w:t>22</w:t>
      </w:r>
      <w:r w:rsidRPr="00340D4E">
        <w:rPr>
          <w:snapToGrid w:val="0"/>
          <w:sz w:val="24"/>
          <w:szCs w:val="24"/>
          <w:lang w:val="en-GB"/>
        </w:rPr>
        <w:t>日至</w:t>
      </w:r>
      <w:r w:rsidRPr="00340D4E">
        <w:rPr>
          <w:snapToGrid w:val="0"/>
          <w:sz w:val="24"/>
          <w:szCs w:val="24"/>
          <w:lang w:val="en-GB"/>
        </w:rPr>
        <w:t>26</w:t>
      </w:r>
      <w:r w:rsidRPr="00340D4E">
        <w:rPr>
          <w:snapToGrid w:val="0"/>
          <w:sz w:val="24"/>
          <w:szCs w:val="24"/>
          <w:lang w:val="en-GB"/>
        </w:rPr>
        <w:t>日，内罗毕（在线）</w:t>
      </w:r>
      <w:r w:rsidRPr="00340D4E">
        <w:rPr>
          <w:rFonts w:eastAsia="PMingLiU"/>
          <w:bCs/>
          <w:snapToGrid w:val="0"/>
          <w:sz w:val="24"/>
          <w:szCs w:val="22"/>
        </w:rPr>
        <w:footnoteReference w:customMarkFollows="1" w:id="2"/>
        <w:t>*</w:t>
      </w:r>
    </w:p>
    <w:p w14:paraId="3DF6A1D3" w14:textId="7FB956BF" w:rsidR="00DB6055" w:rsidRPr="00340D4E" w:rsidRDefault="00DB6055" w:rsidP="004F3213">
      <w:pPr>
        <w:pStyle w:val="AATitle"/>
        <w:rPr>
          <w:b w:val="0"/>
          <w:snapToGrid w:val="0"/>
          <w:sz w:val="24"/>
          <w:szCs w:val="24"/>
          <w:lang w:eastAsia="zh-CN"/>
        </w:rPr>
      </w:pPr>
      <w:r w:rsidRPr="00340D4E">
        <w:rPr>
          <w:b w:val="0"/>
          <w:snapToGrid w:val="0"/>
          <w:sz w:val="24"/>
          <w:szCs w:val="24"/>
          <w:lang w:eastAsia="zh-CN"/>
        </w:rPr>
        <w:t>临时议程</w:t>
      </w:r>
      <w:r w:rsidR="009F79E9" w:rsidRPr="00340D4E">
        <w:rPr>
          <w:b w:val="0"/>
          <w:snapToGrid w:val="0"/>
          <w:sz w:val="24"/>
          <w:szCs w:val="24"/>
          <w:lang w:eastAsia="zh-CN"/>
        </w:rPr>
        <w:footnoteReference w:customMarkFollows="1" w:id="3"/>
        <w:t>**</w:t>
      </w:r>
      <w:r w:rsidRPr="00340D4E">
        <w:rPr>
          <w:b w:val="0"/>
          <w:snapToGrid w:val="0"/>
          <w:sz w:val="24"/>
          <w:szCs w:val="24"/>
          <w:lang w:eastAsia="zh-CN"/>
        </w:rPr>
        <w:t>项目</w:t>
      </w:r>
      <w:r w:rsidRPr="00340D4E">
        <w:rPr>
          <w:b w:val="0"/>
          <w:snapToGrid w:val="0"/>
          <w:sz w:val="24"/>
          <w:szCs w:val="24"/>
          <w:lang w:eastAsia="zh-CN"/>
        </w:rPr>
        <w:t>6</w:t>
      </w:r>
    </w:p>
    <w:p w14:paraId="3E898D55" w14:textId="77777777" w:rsidR="009922E9" w:rsidRPr="00340D4E" w:rsidRDefault="009922E9" w:rsidP="004F3213">
      <w:pPr>
        <w:pStyle w:val="AATitle2"/>
        <w:rPr>
          <w:rFonts w:ascii="SimHei" w:eastAsia="SimHei" w:hAnsi="SimHei"/>
          <w:snapToGrid w:val="0"/>
          <w:sz w:val="24"/>
          <w:szCs w:val="24"/>
          <w:lang w:eastAsia="zh-CN"/>
        </w:rPr>
      </w:pPr>
      <w:r w:rsidRPr="00340D4E">
        <w:rPr>
          <w:rFonts w:ascii="SimHei" w:eastAsia="SimHei" w:hAnsi="SimHei"/>
          <w:snapToGrid w:val="0"/>
          <w:sz w:val="24"/>
          <w:szCs w:val="24"/>
          <w:lang w:eastAsia="zh-CN"/>
        </w:rPr>
        <w:t>工作方案和预算以及其他行政和预算问题</w:t>
      </w:r>
    </w:p>
    <w:p w14:paraId="191B7FAA" w14:textId="64CDAF00" w:rsidR="009922E9" w:rsidRPr="00340D4E" w:rsidRDefault="009922E9" w:rsidP="004F3213">
      <w:pPr>
        <w:pStyle w:val="BBTitle"/>
        <w:rPr>
          <w:rFonts w:eastAsia="SimHei"/>
          <w:snapToGrid w:val="0"/>
          <w:sz w:val="32"/>
          <w:szCs w:val="32"/>
          <w:lang w:eastAsia="zh-CN"/>
        </w:rPr>
      </w:pPr>
      <w:r w:rsidRPr="00340D4E">
        <w:rPr>
          <w:rFonts w:eastAsia="SimHei"/>
          <w:bCs/>
          <w:snapToGrid w:val="0"/>
          <w:sz w:val="32"/>
          <w:szCs w:val="32"/>
          <w:lang w:val="zh-CN" w:eastAsia="zh-CN"/>
        </w:rPr>
        <w:t>为了人</w:t>
      </w:r>
      <w:r w:rsidR="000F5F07" w:rsidRPr="00340D4E">
        <w:rPr>
          <w:rFonts w:eastAsia="SimHei" w:hint="eastAsia"/>
          <w:bCs/>
          <w:snapToGrid w:val="0"/>
          <w:sz w:val="32"/>
          <w:szCs w:val="32"/>
          <w:lang w:val="zh-CN" w:eastAsia="zh-CN"/>
        </w:rPr>
        <w:t>类</w:t>
      </w:r>
      <w:r w:rsidRPr="00340D4E">
        <w:rPr>
          <w:rFonts w:eastAsia="SimHei"/>
          <w:bCs/>
          <w:snapToGrid w:val="0"/>
          <w:sz w:val="32"/>
          <w:szCs w:val="32"/>
          <w:lang w:val="zh-CN" w:eastAsia="zh-CN"/>
        </w:rPr>
        <w:t>和地球：联合国环境规划署</w:t>
      </w:r>
      <w:r w:rsidRPr="00340D4E">
        <w:rPr>
          <w:rFonts w:eastAsia="SimHei"/>
          <w:bCs/>
          <w:snapToGrid w:val="0"/>
          <w:sz w:val="32"/>
          <w:szCs w:val="32"/>
          <w:lang w:val="zh-CN" w:eastAsia="zh-CN"/>
        </w:rPr>
        <w:t>2022-2025</w:t>
      </w:r>
      <w:r w:rsidRPr="00340D4E">
        <w:rPr>
          <w:rFonts w:eastAsia="SimHei"/>
          <w:bCs/>
          <w:snapToGrid w:val="0"/>
          <w:sz w:val="32"/>
          <w:szCs w:val="32"/>
          <w:lang w:val="zh-CN" w:eastAsia="zh-CN"/>
        </w:rPr>
        <w:t>年应对气候变化、自然丧失和污染的战略</w:t>
      </w:r>
    </w:p>
    <w:p w14:paraId="4EFD6D3B" w14:textId="77777777" w:rsidR="009922E9" w:rsidRPr="00340D4E" w:rsidRDefault="009922E9" w:rsidP="004F3213">
      <w:pPr>
        <w:pStyle w:val="CH1"/>
        <w:rPr>
          <w:rFonts w:eastAsia="SimHei"/>
          <w:snapToGrid w:val="0"/>
          <w:sz w:val="32"/>
          <w:szCs w:val="32"/>
        </w:rPr>
      </w:pPr>
      <w:r w:rsidRPr="00340D4E">
        <w:rPr>
          <w:rFonts w:eastAsia="SimHei"/>
          <w:snapToGrid w:val="0"/>
          <w:sz w:val="32"/>
          <w:szCs w:val="32"/>
          <w:lang w:val="zh-CN" w:eastAsia="zh-CN"/>
        </w:rPr>
        <w:tab/>
      </w:r>
      <w:r w:rsidRPr="00340D4E">
        <w:rPr>
          <w:rFonts w:eastAsia="SimHei"/>
          <w:snapToGrid w:val="0"/>
          <w:sz w:val="32"/>
          <w:szCs w:val="32"/>
          <w:lang w:val="zh-CN" w:eastAsia="zh-CN"/>
        </w:rPr>
        <w:tab/>
      </w:r>
      <w:bookmarkStart w:id="2" w:name="_Toc61606867"/>
      <w:proofErr w:type="spellStart"/>
      <w:r w:rsidRPr="00340D4E">
        <w:rPr>
          <w:rFonts w:eastAsia="SimHei"/>
          <w:bCs/>
          <w:snapToGrid w:val="0"/>
          <w:sz w:val="32"/>
          <w:szCs w:val="32"/>
          <w:lang w:val="zh-CN"/>
        </w:rPr>
        <w:t>摘要</w:t>
      </w:r>
      <w:bookmarkStart w:id="3" w:name="_Toc56775370"/>
      <w:bookmarkEnd w:id="2"/>
      <w:bookmarkEnd w:id="3"/>
      <w:proofErr w:type="spellEnd"/>
    </w:p>
    <w:p w14:paraId="740AC156" w14:textId="7B6BE31B" w:rsidR="007970BA" w:rsidRPr="00340D4E" w:rsidRDefault="007970BA" w:rsidP="004F3213">
      <w:pPr>
        <w:pStyle w:val="Normalnumber"/>
        <w:numPr>
          <w:ilvl w:val="0"/>
          <w:numId w:val="1"/>
        </w:numPr>
        <w:jc w:val="both"/>
        <w:rPr>
          <w:snapToGrid w:val="0"/>
          <w:sz w:val="24"/>
          <w:szCs w:val="24"/>
          <w:lang w:eastAsia="zh-CN"/>
        </w:rPr>
      </w:pPr>
      <w:r w:rsidRPr="00340D4E">
        <w:rPr>
          <w:snapToGrid w:val="0"/>
          <w:sz w:val="24"/>
          <w:szCs w:val="24"/>
          <w:lang w:val="zh-CN" w:eastAsia="zh-CN"/>
        </w:rPr>
        <w:t>联合国环境规划署（环境署）联合国环境大会第</w:t>
      </w:r>
      <w:r w:rsidRPr="00340D4E">
        <w:rPr>
          <w:snapToGrid w:val="0"/>
          <w:sz w:val="24"/>
          <w:szCs w:val="24"/>
          <w:lang w:val="zh-CN" w:eastAsia="zh-CN"/>
        </w:rPr>
        <w:t>4/1</w:t>
      </w:r>
      <w:r w:rsidRPr="00340D4E">
        <w:rPr>
          <w:snapToGrid w:val="0"/>
          <w:sz w:val="24"/>
          <w:szCs w:val="24"/>
          <w:lang w:val="zh-CN" w:eastAsia="zh-CN"/>
        </w:rPr>
        <w:t>号决定请环境署执行主任与常驻代表委员会磋商，并在以往两年期经验教训的基础上，根据联大第</w:t>
      </w:r>
      <w:r w:rsidRPr="00340D4E">
        <w:rPr>
          <w:snapToGrid w:val="0"/>
          <w:sz w:val="24"/>
          <w:szCs w:val="24"/>
          <w:lang w:val="zh-CN" w:eastAsia="zh-CN"/>
        </w:rPr>
        <w:t>72/266</w:t>
      </w:r>
      <w:r w:rsidRPr="00340D4E">
        <w:rPr>
          <w:snapToGrid w:val="0"/>
          <w:sz w:val="24"/>
          <w:szCs w:val="24"/>
          <w:lang w:val="zh-CN" w:eastAsia="zh-CN"/>
        </w:rPr>
        <w:t>号决议，提交一份注</w:t>
      </w:r>
      <w:bookmarkStart w:id="4" w:name="_GoBack"/>
      <w:bookmarkEnd w:id="4"/>
      <w:r w:rsidRPr="00340D4E">
        <w:rPr>
          <w:snapToGrid w:val="0"/>
          <w:sz w:val="24"/>
          <w:szCs w:val="24"/>
          <w:lang w:val="zh-CN" w:eastAsia="zh-CN"/>
        </w:rPr>
        <w:t>重成果的、精简的中期战略和工作方案，供环境大会第五届会议审议和核准。</w:t>
      </w:r>
    </w:p>
    <w:p w14:paraId="5BA7ED90" w14:textId="54034802" w:rsidR="007970BA" w:rsidRPr="00340D4E" w:rsidRDefault="007970BA" w:rsidP="004F3213">
      <w:pPr>
        <w:pStyle w:val="Normalnumber"/>
        <w:numPr>
          <w:ilvl w:val="0"/>
          <w:numId w:val="1"/>
        </w:numPr>
        <w:jc w:val="both"/>
        <w:rPr>
          <w:snapToGrid w:val="0"/>
          <w:sz w:val="24"/>
          <w:szCs w:val="24"/>
          <w:lang w:eastAsia="zh-CN"/>
        </w:rPr>
      </w:pPr>
      <w:r w:rsidRPr="00340D4E">
        <w:rPr>
          <w:snapToGrid w:val="0"/>
          <w:sz w:val="24"/>
          <w:szCs w:val="24"/>
          <w:lang w:val="zh-CN" w:eastAsia="zh-CN"/>
        </w:rPr>
        <w:t>按照第</w:t>
      </w:r>
      <w:r w:rsidRPr="00340D4E">
        <w:rPr>
          <w:snapToGrid w:val="0"/>
          <w:sz w:val="24"/>
          <w:szCs w:val="24"/>
          <w:lang w:val="zh-CN" w:eastAsia="zh-CN"/>
        </w:rPr>
        <w:t>4/1</w:t>
      </w:r>
      <w:r w:rsidRPr="00340D4E">
        <w:rPr>
          <w:snapToGrid w:val="0"/>
          <w:sz w:val="24"/>
          <w:szCs w:val="24"/>
          <w:lang w:val="zh-CN" w:eastAsia="zh-CN"/>
        </w:rPr>
        <w:t>号决定的要求制定的</w:t>
      </w:r>
      <w:r w:rsidRPr="00340D4E">
        <w:rPr>
          <w:snapToGrid w:val="0"/>
          <w:sz w:val="24"/>
          <w:szCs w:val="24"/>
          <w:lang w:val="zh-CN" w:eastAsia="zh-CN"/>
        </w:rPr>
        <w:t>2022-2025</w:t>
      </w:r>
      <w:r w:rsidRPr="00340D4E">
        <w:rPr>
          <w:snapToGrid w:val="0"/>
          <w:sz w:val="24"/>
          <w:szCs w:val="24"/>
          <w:lang w:val="zh-CN" w:eastAsia="zh-CN"/>
        </w:rPr>
        <w:t>年中期战略及</w:t>
      </w:r>
      <w:r w:rsidRPr="00340D4E">
        <w:rPr>
          <w:snapToGrid w:val="0"/>
          <w:sz w:val="24"/>
          <w:szCs w:val="24"/>
          <w:lang w:val="zh-CN" w:eastAsia="zh-CN"/>
        </w:rPr>
        <w:t>2022-2023</w:t>
      </w:r>
      <w:r w:rsidRPr="00340D4E">
        <w:rPr>
          <w:snapToGrid w:val="0"/>
          <w:sz w:val="24"/>
          <w:szCs w:val="24"/>
          <w:lang w:val="zh-CN" w:eastAsia="zh-CN"/>
        </w:rPr>
        <w:t>年工作方案和预算的基础是认识到</w:t>
      </w:r>
      <w:r w:rsidR="00CB6695" w:rsidRPr="00340D4E">
        <w:rPr>
          <w:snapToGrid w:val="0"/>
          <w:sz w:val="24"/>
          <w:szCs w:val="24"/>
          <w:lang w:val="zh-CN" w:eastAsia="zh-CN"/>
        </w:rPr>
        <w:t>地球</w:t>
      </w:r>
      <w:r w:rsidR="000232E0" w:rsidRPr="00340D4E">
        <w:rPr>
          <w:rFonts w:hint="eastAsia"/>
          <w:snapToGrid w:val="0"/>
          <w:sz w:val="24"/>
          <w:szCs w:val="24"/>
          <w:lang w:val="zh-CN" w:eastAsia="zh-CN"/>
        </w:rPr>
        <w:t>面临</w:t>
      </w:r>
      <w:r w:rsidRPr="00340D4E">
        <w:rPr>
          <w:rFonts w:hint="eastAsia"/>
          <w:snapToGrid w:val="0"/>
          <w:sz w:val="24"/>
          <w:szCs w:val="24"/>
          <w:lang w:val="zh-CN" w:eastAsia="zh-CN"/>
        </w:rPr>
        <w:t>三</w:t>
      </w:r>
      <w:r w:rsidR="00C4374F" w:rsidRPr="00340D4E">
        <w:rPr>
          <w:rFonts w:hint="eastAsia"/>
          <w:snapToGrid w:val="0"/>
          <w:sz w:val="24"/>
          <w:szCs w:val="24"/>
          <w:lang w:val="zh-CN" w:eastAsia="zh-CN"/>
        </w:rPr>
        <w:t>个</w:t>
      </w:r>
      <w:r w:rsidRPr="00340D4E">
        <w:rPr>
          <w:rFonts w:hint="eastAsia"/>
          <w:snapToGrid w:val="0"/>
          <w:sz w:val="24"/>
          <w:szCs w:val="24"/>
          <w:lang w:val="zh-CN" w:eastAsia="zh-CN"/>
        </w:rPr>
        <w:t>危机</w:t>
      </w:r>
      <w:r w:rsidRPr="00340D4E">
        <w:rPr>
          <w:snapToGrid w:val="0"/>
          <w:sz w:val="24"/>
          <w:szCs w:val="24"/>
          <w:lang w:val="zh-CN" w:eastAsia="zh-CN"/>
        </w:rPr>
        <w:t>——</w:t>
      </w:r>
      <w:r w:rsidRPr="00340D4E">
        <w:rPr>
          <w:rFonts w:hint="eastAsia"/>
          <w:snapToGrid w:val="0"/>
          <w:sz w:val="24"/>
          <w:szCs w:val="24"/>
          <w:lang w:val="zh-CN" w:eastAsia="zh-CN"/>
        </w:rPr>
        <w:t>气候变化、生物多样性丧失和污染，致使我们面</w:t>
      </w:r>
      <w:r w:rsidR="00CB6695" w:rsidRPr="00340D4E">
        <w:rPr>
          <w:rFonts w:hint="eastAsia"/>
          <w:snapToGrid w:val="0"/>
          <w:sz w:val="24"/>
          <w:szCs w:val="24"/>
          <w:lang w:val="zh-CN" w:eastAsia="zh-CN"/>
        </w:rPr>
        <w:t>临</w:t>
      </w:r>
      <w:r w:rsidRPr="00340D4E">
        <w:rPr>
          <w:rFonts w:hint="eastAsia"/>
          <w:snapToGrid w:val="0"/>
          <w:sz w:val="24"/>
          <w:szCs w:val="24"/>
          <w:lang w:val="zh-CN" w:eastAsia="zh-CN"/>
        </w:rPr>
        <w:t>人与自然界关系发生</w:t>
      </w:r>
      <w:r w:rsidR="00CB6695" w:rsidRPr="00340D4E">
        <w:rPr>
          <w:rFonts w:hint="eastAsia"/>
          <w:snapToGrid w:val="0"/>
          <w:sz w:val="24"/>
          <w:szCs w:val="24"/>
          <w:lang w:val="zh-CN" w:eastAsia="zh-CN"/>
        </w:rPr>
        <w:t>不可逆</w:t>
      </w:r>
      <w:r w:rsidRPr="00340D4E">
        <w:rPr>
          <w:rFonts w:hint="eastAsia"/>
          <w:snapToGrid w:val="0"/>
          <w:sz w:val="24"/>
          <w:szCs w:val="24"/>
          <w:lang w:val="zh-CN" w:eastAsia="zh-CN"/>
        </w:rPr>
        <w:t>改变的风险。应对这些挑战以实现气候稳定、与自然和谐相处和迈向零污染地球，需要我们的经济和社会作出调整，实现更可持续和更公平的模式。中期战略提出</w:t>
      </w:r>
      <w:r w:rsidR="007D492B" w:rsidRPr="00340D4E">
        <w:rPr>
          <w:rFonts w:hint="eastAsia"/>
          <w:snapToGrid w:val="0"/>
          <w:sz w:val="24"/>
          <w:szCs w:val="24"/>
          <w:lang w:val="zh-CN" w:eastAsia="zh-CN"/>
        </w:rPr>
        <w:t>了</w:t>
      </w:r>
      <w:r w:rsidRPr="00340D4E">
        <w:rPr>
          <w:rFonts w:hint="eastAsia"/>
          <w:snapToGrid w:val="0"/>
          <w:sz w:val="24"/>
          <w:szCs w:val="24"/>
          <w:lang w:val="zh-CN" w:eastAsia="zh-CN"/>
        </w:rPr>
        <w:t>一系列</w:t>
      </w:r>
      <w:r w:rsidR="007D492B" w:rsidRPr="00340D4E">
        <w:rPr>
          <w:rFonts w:hint="eastAsia"/>
          <w:snapToGrid w:val="0"/>
          <w:sz w:val="24"/>
          <w:szCs w:val="24"/>
          <w:lang w:val="zh-CN" w:eastAsia="zh-CN"/>
        </w:rPr>
        <w:t>转型变革，</w:t>
      </w:r>
      <w:r w:rsidRPr="00340D4E">
        <w:rPr>
          <w:rFonts w:hint="eastAsia"/>
          <w:snapToGrid w:val="0"/>
          <w:spacing w:val="4"/>
          <w:sz w:val="24"/>
          <w:szCs w:val="24"/>
          <w:lang w:val="zh-CN" w:eastAsia="zh-CN"/>
        </w:rPr>
        <w:t>针对</w:t>
      </w:r>
      <w:r w:rsidR="007D492B" w:rsidRPr="00340D4E">
        <w:rPr>
          <w:rFonts w:hint="eastAsia"/>
          <w:snapToGrid w:val="0"/>
          <w:spacing w:val="4"/>
          <w:sz w:val="24"/>
          <w:szCs w:val="24"/>
          <w:lang w:val="zh-CN" w:eastAsia="zh-CN"/>
        </w:rPr>
        <w:t>的是</w:t>
      </w:r>
      <w:r w:rsidRPr="00340D4E">
        <w:rPr>
          <w:rFonts w:hint="eastAsia"/>
          <w:snapToGrid w:val="0"/>
          <w:spacing w:val="4"/>
          <w:sz w:val="24"/>
          <w:szCs w:val="24"/>
          <w:lang w:val="zh-CN" w:eastAsia="zh-CN"/>
        </w:rPr>
        <w:t>气候变化、生物多样性丧失和污染的</w:t>
      </w:r>
      <w:r w:rsidR="00D00452" w:rsidRPr="00340D4E">
        <w:rPr>
          <w:rFonts w:hint="eastAsia"/>
          <w:snapToGrid w:val="0"/>
          <w:spacing w:val="4"/>
          <w:sz w:val="24"/>
          <w:szCs w:val="24"/>
          <w:lang w:val="zh-CN" w:eastAsia="zh-CN"/>
        </w:rPr>
        <w:t>驱动因素</w:t>
      </w:r>
      <w:r w:rsidRPr="00340D4E">
        <w:rPr>
          <w:rFonts w:hint="eastAsia"/>
          <w:snapToGrid w:val="0"/>
          <w:spacing w:val="4"/>
          <w:sz w:val="24"/>
          <w:szCs w:val="24"/>
          <w:lang w:val="zh-CN" w:eastAsia="zh-CN"/>
        </w:rPr>
        <w:t>，并着眼于影响。它规划了重塑我们的消费和生产</w:t>
      </w:r>
      <w:r w:rsidR="007D492B" w:rsidRPr="00340D4E">
        <w:rPr>
          <w:rFonts w:hint="eastAsia"/>
          <w:snapToGrid w:val="0"/>
          <w:spacing w:val="4"/>
          <w:sz w:val="24"/>
          <w:szCs w:val="24"/>
          <w:lang w:val="zh-CN" w:eastAsia="zh-CN"/>
        </w:rPr>
        <w:t>模式</w:t>
      </w:r>
      <w:r w:rsidRPr="00340D4E">
        <w:rPr>
          <w:rFonts w:hint="eastAsia"/>
          <w:snapToGrid w:val="0"/>
          <w:spacing w:val="4"/>
          <w:sz w:val="24"/>
          <w:szCs w:val="24"/>
          <w:lang w:val="zh-CN" w:eastAsia="zh-CN"/>
        </w:rPr>
        <w:t>以实现可持续发展所需采取的行动，</w:t>
      </w:r>
      <w:r w:rsidR="007D492B" w:rsidRPr="00340D4E">
        <w:rPr>
          <w:rFonts w:hint="eastAsia"/>
          <w:snapToGrid w:val="0"/>
          <w:spacing w:val="4"/>
          <w:sz w:val="24"/>
          <w:szCs w:val="24"/>
          <w:lang w:val="zh-CN" w:eastAsia="zh-CN"/>
        </w:rPr>
        <w:t>将</w:t>
      </w:r>
      <w:r w:rsidRPr="00340D4E">
        <w:rPr>
          <w:rFonts w:hint="eastAsia"/>
          <w:snapToGrid w:val="0"/>
          <w:spacing w:val="4"/>
          <w:sz w:val="24"/>
          <w:szCs w:val="24"/>
          <w:lang w:val="zh-CN" w:eastAsia="zh-CN"/>
        </w:rPr>
        <w:t>环境署</w:t>
      </w:r>
      <w:r w:rsidR="007D492B" w:rsidRPr="00340D4E">
        <w:rPr>
          <w:rFonts w:hint="eastAsia"/>
          <w:snapToGrid w:val="0"/>
          <w:spacing w:val="4"/>
          <w:sz w:val="24"/>
          <w:szCs w:val="24"/>
          <w:lang w:val="zh-CN" w:eastAsia="zh-CN"/>
        </w:rPr>
        <w:t>的贡献置于</w:t>
      </w:r>
      <w:r w:rsidRPr="00340D4E">
        <w:rPr>
          <w:rFonts w:hint="eastAsia"/>
          <w:snapToGrid w:val="0"/>
          <w:spacing w:val="4"/>
          <w:sz w:val="24"/>
          <w:szCs w:val="24"/>
          <w:lang w:val="zh-CN" w:eastAsia="zh-CN"/>
        </w:rPr>
        <w:t>《</w:t>
      </w:r>
      <w:r w:rsidRPr="00340D4E">
        <w:rPr>
          <w:snapToGrid w:val="0"/>
          <w:spacing w:val="4"/>
          <w:sz w:val="24"/>
          <w:szCs w:val="24"/>
          <w:lang w:val="zh-CN" w:eastAsia="zh-CN"/>
        </w:rPr>
        <w:t>2030</w:t>
      </w:r>
      <w:r w:rsidRPr="00340D4E">
        <w:rPr>
          <w:rFonts w:hint="eastAsia"/>
          <w:snapToGrid w:val="0"/>
          <w:spacing w:val="4"/>
          <w:sz w:val="24"/>
          <w:szCs w:val="24"/>
          <w:lang w:val="zh-CN" w:eastAsia="zh-CN"/>
        </w:rPr>
        <w:t>年可持续发展议程》以及</w:t>
      </w:r>
      <w:r w:rsidR="007D492B" w:rsidRPr="00340D4E">
        <w:rPr>
          <w:rFonts w:hint="eastAsia"/>
          <w:snapToGrid w:val="0"/>
          <w:spacing w:val="4"/>
          <w:sz w:val="24"/>
          <w:szCs w:val="24"/>
          <w:lang w:val="zh-CN" w:eastAsia="zh-CN"/>
        </w:rPr>
        <w:t>采取行动落实可持续发展十</w:t>
      </w:r>
      <w:r w:rsidRPr="00340D4E">
        <w:rPr>
          <w:rFonts w:hint="eastAsia"/>
          <w:snapToGrid w:val="0"/>
          <w:spacing w:val="4"/>
          <w:sz w:val="24"/>
          <w:szCs w:val="24"/>
          <w:lang w:val="zh-CN" w:eastAsia="zh-CN"/>
        </w:rPr>
        <w:t>及</w:t>
      </w:r>
      <w:r w:rsidR="007D492B" w:rsidRPr="00340D4E">
        <w:rPr>
          <w:rFonts w:hint="eastAsia"/>
          <w:snapToGrid w:val="0"/>
          <w:spacing w:val="4"/>
          <w:sz w:val="24"/>
          <w:szCs w:val="24"/>
          <w:lang w:val="zh-CN" w:eastAsia="zh-CN"/>
        </w:rPr>
        <w:t>以</w:t>
      </w:r>
      <w:r w:rsidRPr="00340D4E">
        <w:rPr>
          <w:rFonts w:hint="eastAsia"/>
          <w:snapToGrid w:val="0"/>
          <w:spacing w:val="4"/>
          <w:sz w:val="24"/>
          <w:szCs w:val="24"/>
          <w:lang w:val="zh-CN" w:eastAsia="zh-CN"/>
        </w:rPr>
        <w:t>后时期</w:t>
      </w:r>
      <w:r w:rsidR="007D492B" w:rsidRPr="00340D4E">
        <w:rPr>
          <w:rFonts w:hint="eastAsia"/>
          <w:snapToGrid w:val="0"/>
          <w:spacing w:val="4"/>
          <w:sz w:val="24"/>
          <w:szCs w:val="24"/>
          <w:lang w:val="zh-CN" w:eastAsia="zh-CN"/>
        </w:rPr>
        <w:t>的背景下</w:t>
      </w:r>
      <w:r w:rsidR="00A90833" w:rsidRPr="00340D4E">
        <w:rPr>
          <w:rFonts w:hint="eastAsia"/>
          <w:snapToGrid w:val="0"/>
          <w:spacing w:val="4"/>
          <w:sz w:val="24"/>
          <w:szCs w:val="24"/>
          <w:lang w:val="zh-CN" w:eastAsia="zh-CN"/>
        </w:rPr>
        <w:t>。与此</w:t>
      </w:r>
      <w:r w:rsidRPr="00340D4E">
        <w:rPr>
          <w:rFonts w:hint="eastAsia"/>
          <w:snapToGrid w:val="0"/>
          <w:spacing w:val="4"/>
          <w:sz w:val="24"/>
          <w:szCs w:val="24"/>
          <w:lang w:val="zh-CN" w:eastAsia="zh-CN"/>
        </w:rPr>
        <w:t>同时</w:t>
      </w:r>
      <w:r w:rsidR="00A90833" w:rsidRPr="00340D4E">
        <w:rPr>
          <w:rFonts w:hint="eastAsia"/>
          <w:snapToGrid w:val="0"/>
          <w:spacing w:val="4"/>
          <w:sz w:val="24"/>
          <w:szCs w:val="24"/>
          <w:lang w:val="zh-CN" w:eastAsia="zh-CN"/>
        </w:rPr>
        <w:t>，它还</w:t>
      </w:r>
      <w:r w:rsidRPr="00340D4E">
        <w:rPr>
          <w:rFonts w:hint="eastAsia"/>
          <w:snapToGrid w:val="0"/>
          <w:spacing w:val="4"/>
          <w:sz w:val="24"/>
          <w:szCs w:val="24"/>
          <w:lang w:val="zh-CN" w:eastAsia="zh-CN"/>
        </w:rPr>
        <w:t>尊重与多边环境协定及其他</w:t>
      </w:r>
      <w:r w:rsidR="007D492B" w:rsidRPr="00340D4E">
        <w:rPr>
          <w:rFonts w:hint="eastAsia"/>
          <w:snapToGrid w:val="0"/>
          <w:spacing w:val="4"/>
          <w:sz w:val="24"/>
          <w:szCs w:val="24"/>
          <w:lang w:val="zh-CN" w:eastAsia="zh-CN"/>
        </w:rPr>
        <w:t>国际</w:t>
      </w:r>
      <w:r w:rsidRPr="00340D4E">
        <w:rPr>
          <w:rFonts w:hint="eastAsia"/>
          <w:snapToGrid w:val="0"/>
          <w:spacing w:val="4"/>
          <w:sz w:val="24"/>
          <w:szCs w:val="24"/>
          <w:lang w:val="zh-CN" w:eastAsia="zh-CN"/>
        </w:rPr>
        <w:t>商定框架之间的协同和互补作用，并以联合国发展系统改革为契机，</w:t>
      </w:r>
      <w:r w:rsidR="007D492B" w:rsidRPr="00340D4E">
        <w:rPr>
          <w:rFonts w:hint="eastAsia"/>
          <w:snapToGrid w:val="0"/>
          <w:spacing w:val="4"/>
          <w:sz w:val="24"/>
          <w:szCs w:val="24"/>
          <w:lang w:val="zh-CN" w:eastAsia="zh-CN"/>
        </w:rPr>
        <w:t>促进更大范围的</w:t>
      </w:r>
      <w:r w:rsidRPr="00340D4E">
        <w:rPr>
          <w:rFonts w:hint="eastAsia"/>
          <w:snapToGrid w:val="0"/>
          <w:spacing w:val="4"/>
          <w:sz w:val="24"/>
          <w:szCs w:val="24"/>
          <w:lang w:val="zh-CN" w:eastAsia="zh-CN"/>
        </w:rPr>
        <w:t>联合国系统</w:t>
      </w:r>
      <w:r w:rsidR="007D492B" w:rsidRPr="00340D4E">
        <w:rPr>
          <w:rFonts w:hint="eastAsia"/>
          <w:snapToGrid w:val="0"/>
          <w:spacing w:val="4"/>
          <w:sz w:val="24"/>
          <w:szCs w:val="24"/>
          <w:lang w:val="zh-CN" w:eastAsia="zh-CN"/>
        </w:rPr>
        <w:t>参与</w:t>
      </w:r>
      <w:r w:rsidRPr="00340D4E">
        <w:rPr>
          <w:rFonts w:hint="eastAsia"/>
          <w:snapToGrid w:val="0"/>
          <w:spacing w:val="4"/>
          <w:sz w:val="24"/>
          <w:szCs w:val="24"/>
          <w:lang w:val="zh-CN" w:eastAsia="zh-CN"/>
        </w:rPr>
        <w:t>更有力、更协调且相互支持的环境行动。工作方案</w:t>
      </w:r>
      <w:r w:rsidR="00A90833" w:rsidRPr="00340D4E">
        <w:rPr>
          <w:rFonts w:hint="eastAsia"/>
          <w:snapToGrid w:val="0"/>
          <w:sz w:val="24"/>
          <w:szCs w:val="24"/>
          <w:lang w:val="zh-CN" w:eastAsia="zh-CN"/>
        </w:rPr>
        <w:lastRenderedPageBreak/>
        <w:t>（</w:t>
      </w:r>
      <w:r w:rsidR="00A90833" w:rsidRPr="00340D4E">
        <w:rPr>
          <w:snapToGrid w:val="0"/>
          <w:sz w:val="24"/>
          <w:szCs w:val="24"/>
          <w:lang w:val="zh-CN" w:eastAsia="zh-CN"/>
        </w:rPr>
        <w:t>UNEP/EA.5/3/Add.1</w:t>
      </w:r>
      <w:r w:rsidR="00A90833" w:rsidRPr="00340D4E">
        <w:rPr>
          <w:rFonts w:hint="eastAsia"/>
          <w:snapToGrid w:val="0"/>
          <w:sz w:val="24"/>
          <w:szCs w:val="24"/>
          <w:lang w:val="zh-CN" w:eastAsia="zh-CN"/>
        </w:rPr>
        <w:t>）</w:t>
      </w:r>
      <w:r w:rsidRPr="00340D4E">
        <w:rPr>
          <w:rFonts w:hint="eastAsia"/>
          <w:snapToGrid w:val="0"/>
          <w:sz w:val="24"/>
          <w:szCs w:val="24"/>
          <w:lang w:val="zh-CN" w:eastAsia="zh-CN"/>
        </w:rPr>
        <w:t>阐明了环境署的</w:t>
      </w:r>
      <w:r w:rsidRPr="00340D4E">
        <w:rPr>
          <w:snapToGrid w:val="0"/>
          <w:sz w:val="24"/>
          <w:szCs w:val="24"/>
          <w:lang w:val="zh-CN" w:eastAsia="zh-CN"/>
        </w:rPr>
        <w:t>2022-2023</w:t>
      </w:r>
      <w:r w:rsidRPr="00340D4E">
        <w:rPr>
          <w:rFonts w:hint="eastAsia"/>
          <w:snapToGrid w:val="0"/>
          <w:sz w:val="24"/>
          <w:szCs w:val="24"/>
          <w:lang w:val="zh-CN" w:eastAsia="zh-CN"/>
        </w:rPr>
        <w:t>两年期成果框架，并着重介绍中期战略提出的三</w:t>
      </w:r>
      <w:r w:rsidR="00C4374F" w:rsidRPr="00340D4E">
        <w:rPr>
          <w:rFonts w:hint="eastAsia"/>
          <w:snapToGrid w:val="0"/>
          <w:sz w:val="24"/>
          <w:szCs w:val="24"/>
          <w:lang w:val="zh-CN" w:eastAsia="zh-CN"/>
        </w:rPr>
        <w:t>个</w:t>
      </w:r>
      <w:r w:rsidRPr="00340D4E">
        <w:rPr>
          <w:rFonts w:hint="eastAsia"/>
          <w:snapToGrid w:val="0"/>
          <w:sz w:val="24"/>
          <w:szCs w:val="24"/>
          <w:lang w:val="zh-CN" w:eastAsia="zh-CN"/>
        </w:rPr>
        <w:t>战略目标。</w:t>
      </w:r>
    </w:p>
    <w:p w14:paraId="545187C0" w14:textId="5DE5ECCC" w:rsidR="007970BA" w:rsidRPr="00340D4E" w:rsidRDefault="007970BA" w:rsidP="004F3213">
      <w:pPr>
        <w:pStyle w:val="Normalnumber"/>
        <w:numPr>
          <w:ilvl w:val="0"/>
          <w:numId w:val="1"/>
        </w:numPr>
        <w:jc w:val="both"/>
        <w:rPr>
          <w:snapToGrid w:val="0"/>
          <w:sz w:val="24"/>
          <w:szCs w:val="24"/>
          <w:lang w:eastAsia="zh-CN"/>
        </w:rPr>
      </w:pPr>
      <w:r w:rsidRPr="00340D4E">
        <w:rPr>
          <w:rFonts w:hint="eastAsia"/>
          <w:snapToGrid w:val="0"/>
          <w:sz w:val="24"/>
          <w:szCs w:val="24"/>
          <w:lang w:val="zh-CN" w:eastAsia="zh-CN"/>
        </w:rPr>
        <w:t>会员国在</w:t>
      </w:r>
      <w:r w:rsidRPr="00340D4E">
        <w:rPr>
          <w:snapToGrid w:val="0"/>
          <w:sz w:val="24"/>
          <w:szCs w:val="24"/>
          <w:lang w:val="zh-CN" w:eastAsia="zh-CN"/>
        </w:rPr>
        <w:t>2019</w:t>
      </w:r>
      <w:r w:rsidRPr="00340D4E">
        <w:rPr>
          <w:rFonts w:hint="eastAsia"/>
          <w:snapToGrid w:val="0"/>
          <w:sz w:val="24"/>
          <w:szCs w:val="24"/>
          <w:lang w:val="zh-CN" w:eastAsia="zh-CN"/>
        </w:rPr>
        <w:t>年</w:t>
      </w:r>
      <w:r w:rsidRPr="00340D4E">
        <w:rPr>
          <w:snapToGrid w:val="0"/>
          <w:sz w:val="24"/>
          <w:szCs w:val="24"/>
          <w:lang w:val="zh-CN" w:eastAsia="zh-CN"/>
        </w:rPr>
        <w:t>10</w:t>
      </w:r>
      <w:r w:rsidRPr="00340D4E">
        <w:rPr>
          <w:rFonts w:hint="eastAsia"/>
          <w:snapToGrid w:val="0"/>
          <w:sz w:val="24"/>
          <w:szCs w:val="24"/>
          <w:lang w:val="zh-CN" w:eastAsia="zh-CN"/>
        </w:rPr>
        <w:t>月举行的</w:t>
      </w:r>
      <w:r w:rsidR="006759BD" w:rsidRPr="00340D4E">
        <w:rPr>
          <w:sz w:val="24"/>
          <w:szCs w:val="24"/>
          <w:lang w:val="zh-CN" w:eastAsia="zh-CN"/>
        </w:rPr>
        <w:t>常驻代表委员会年度小组委员会第六次会议</w:t>
      </w:r>
      <w:r w:rsidRPr="00340D4E">
        <w:rPr>
          <w:rFonts w:hint="eastAsia"/>
          <w:snapToGrid w:val="0"/>
          <w:sz w:val="24"/>
          <w:szCs w:val="24"/>
          <w:lang w:val="zh-CN" w:eastAsia="zh-CN"/>
        </w:rPr>
        <w:t>上审</w:t>
      </w:r>
      <w:r w:rsidR="00EB526A" w:rsidRPr="00340D4E">
        <w:rPr>
          <w:rFonts w:hint="eastAsia"/>
          <w:snapToGrid w:val="0"/>
          <w:sz w:val="24"/>
          <w:szCs w:val="24"/>
          <w:lang w:val="zh-CN" w:eastAsia="zh-CN"/>
        </w:rPr>
        <w:t>查</w:t>
      </w:r>
      <w:r w:rsidRPr="00340D4E">
        <w:rPr>
          <w:rFonts w:hint="eastAsia"/>
          <w:snapToGrid w:val="0"/>
          <w:sz w:val="24"/>
          <w:szCs w:val="24"/>
          <w:lang w:val="zh-CN" w:eastAsia="zh-CN"/>
        </w:rPr>
        <w:t>了编制中期战略和工作方案的路线图。中期战略及</w:t>
      </w:r>
      <w:r w:rsidRPr="00340D4E">
        <w:rPr>
          <w:snapToGrid w:val="0"/>
          <w:sz w:val="24"/>
          <w:szCs w:val="24"/>
          <w:lang w:val="zh-CN" w:eastAsia="zh-CN"/>
        </w:rPr>
        <w:t>2022-2023</w:t>
      </w:r>
      <w:r w:rsidRPr="00340D4E">
        <w:rPr>
          <w:rFonts w:hint="eastAsia"/>
          <w:snapToGrid w:val="0"/>
          <w:sz w:val="24"/>
          <w:szCs w:val="24"/>
          <w:lang w:val="zh-CN" w:eastAsia="zh-CN"/>
        </w:rPr>
        <w:t>年工作方案和预算编制工作的</w:t>
      </w:r>
      <w:r w:rsidR="009E2D41" w:rsidRPr="00340D4E">
        <w:rPr>
          <w:rFonts w:hint="eastAsia"/>
          <w:snapToGrid w:val="0"/>
          <w:sz w:val="24"/>
          <w:szCs w:val="24"/>
          <w:lang w:val="zh-CN" w:eastAsia="zh-CN"/>
        </w:rPr>
        <w:t>磋商</w:t>
      </w:r>
      <w:r w:rsidRPr="00340D4E">
        <w:rPr>
          <w:rFonts w:hint="eastAsia"/>
          <w:snapToGrid w:val="0"/>
          <w:sz w:val="24"/>
          <w:szCs w:val="24"/>
          <w:lang w:val="zh-CN" w:eastAsia="zh-CN"/>
        </w:rPr>
        <w:t>流程如下：</w:t>
      </w:r>
    </w:p>
    <w:p w14:paraId="56D1B3CE" w14:textId="5B9DFBE0" w:rsidR="007970BA" w:rsidRPr="00340D4E" w:rsidRDefault="007970BA" w:rsidP="004F3213">
      <w:pPr>
        <w:pStyle w:val="Normalnumber"/>
        <w:numPr>
          <w:ilvl w:val="1"/>
          <w:numId w:val="4"/>
        </w:numPr>
        <w:jc w:val="both"/>
        <w:rPr>
          <w:snapToGrid w:val="0"/>
          <w:sz w:val="24"/>
          <w:szCs w:val="24"/>
          <w:lang w:eastAsia="zh-CN"/>
        </w:rPr>
      </w:pPr>
      <w:r w:rsidRPr="00340D4E">
        <w:rPr>
          <w:rFonts w:hint="eastAsia"/>
          <w:snapToGrid w:val="0"/>
          <w:sz w:val="24"/>
          <w:szCs w:val="24"/>
          <w:lang w:val="zh-CN" w:eastAsia="zh-CN"/>
        </w:rPr>
        <w:t>与常驻代表委员会举行会议；</w:t>
      </w:r>
    </w:p>
    <w:p w14:paraId="45EBC49F" w14:textId="625736BF" w:rsidR="007970BA" w:rsidRPr="00340D4E" w:rsidRDefault="007970BA" w:rsidP="004F3213">
      <w:pPr>
        <w:pStyle w:val="Normalnumber"/>
        <w:numPr>
          <w:ilvl w:val="1"/>
          <w:numId w:val="4"/>
        </w:numPr>
        <w:jc w:val="both"/>
        <w:rPr>
          <w:snapToGrid w:val="0"/>
          <w:sz w:val="24"/>
          <w:szCs w:val="24"/>
          <w:lang w:eastAsia="zh-CN"/>
        </w:rPr>
      </w:pPr>
      <w:r w:rsidRPr="00340D4E">
        <w:rPr>
          <w:rFonts w:hint="eastAsia"/>
          <w:snapToGrid w:val="0"/>
          <w:sz w:val="24"/>
          <w:szCs w:val="24"/>
          <w:lang w:val="zh-CN" w:eastAsia="zh-CN"/>
        </w:rPr>
        <w:t>与会员国举行</w:t>
      </w:r>
      <w:r w:rsidRPr="00340D4E">
        <w:rPr>
          <w:rFonts w:ascii="SimSun" w:hAnsi="SimSun"/>
          <w:snapToGrid w:val="0"/>
          <w:sz w:val="24"/>
          <w:szCs w:val="24"/>
          <w:lang w:val="zh-CN" w:eastAsia="zh-CN"/>
        </w:rPr>
        <w:t>“探索会议”</w:t>
      </w:r>
      <w:r w:rsidRPr="00340D4E">
        <w:rPr>
          <w:rFonts w:hint="eastAsia"/>
          <w:snapToGrid w:val="0"/>
          <w:sz w:val="24"/>
          <w:szCs w:val="24"/>
          <w:lang w:val="zh-CN" w:eastAsia="zh-CN"/>
        </w:rPr>
        <w:t>；</w:t>
      </w:r>
    </w:p>
    <w:p w14:paraId="00E2D8FD" w14:textId="398FF282" w:rsidR="007970BA" w:rsidRPr="00340D4E" w:rsidRDefault="007970BA" w:rsidP="004F3213">
      <w:pPr>
        <w:pStyle w:val="Normalnumber"/>
        <w:numPr>
          <w:ilvl w:val="1"/>
          <w:numId w:val="4"/>
        </w:numPr>
        <w:jc w:val="both"/>
        <w:rPr>
          <w:snapToGrid w:val="0"/>
          <w:sz w:val="24"/>
          <w:szCs w:val="24"/>
          <w:lang w:eastAsia="zh-CN"/>
        </w:rPr>
      </w:pPr>
      <w:r w:rsidRPr="00340D4E">
        <w:rPr>
          <w:rFonts w:hint="eastAsia"/>
          <w:snapToGrid w:val="0"/>
          <w:sz w:val="24"/>
          <w:szCs w:val="24"/>
          <w:lang w:val="zh-CN" w:eastAsia="zh-CN"/>
        </w:rPr>
        <w:t>环境署内部</w:t>
      </w:r>
      <w:r w:rsidRPr="00340D4E">
        <w:rPr>
          <w:rFonts w:ascii="SimSun" w:hAnsi="SimSun"/>
          <w:snapToGrid w:val="0"/>
          <w:sz w:val="24"/>
          <w:szCs w:val="24"/>
          <w:lang w:val="zh-CN" w:eastAsia="zh-CN"/>
        </w:rPr>
        <w:t>“探索”</w:t>
      </w:r>
      <w:r w:rsidRPr="00340D4E">
        <w:rPr>
          <w:rFonts w:hint="eastAsia"/>
          <w:snapToGrid w:val="0"/>
          <w:sz w:val="24"/>
          <w:szCs w:val="24"/>
          <w:lang w:val="zh-CN" w:eastAsia="zh-CN"/>
        </w:rPr>
        <w:t>进程（包括作为转型进程的组成部分）；</w:t>
      </w:r>
    </w:p>
    <w:p w14:paraId="19AB117E" w14:textId="7DBD429D" w:rsidR="007970BA" w:rsidRPr="00340D4E" w:rsidRDefault="007970BA" w:rsidP="004F3213">
      <w:pPr>
        <w:pStyle w:val="Normalnumber"/>
        <w:numPr>
          <w:ilvl w:val="1"/>
          <w:numId w:val="4"/>
        </w:numPr>
        <w:jc w:val="both"/>
        <w:rPr>
          <w:snapToGrid w:val="0"/>
          <w:sz w:val="24"/>
          <w:szCs w:val="24"/>
          <w:lang w:eastAsia="zh-CN"/>
        </w:rPr>
      </w:pPr>
      <w:r w:rsidRPr="00340D4E">
        <w:rPr>
          <w:rFonts w:hint="eastAsia"/>
          <w:snapToGrid w:val="0"/>
          <w:sz w:val="24"/>
          <w:szCs w:val="24"/>
          <w:lang w:val="zh-CN" w:eastAsia="zh-CN"/>
        </w:rPr>
        <w:t>与包括其他联合国实体在内的战略伙伴就优先事项进行协商；</w:t>
      </w:r>
    </w:p>
    <w:p w14:paraId="52CACF5D" w14:textId="26D1409F" w:rsidR="007970BA" w:rsidRPr="00340D4E" w:rsidRDefault="007970BA" w:rsidP="004F3213">
      <w:pPr>
        <w:pStyle w:val="Normalnumber"/>
        <w:numPr>
          <w:ilvl w:val="1"/>
          <w:numId w:val="4"/>
        </w:numPr>
        <w:jc w:val="both"/>
        <w:rPr>
          <w:snapToGrid w:val="0"/>
          <w:sz w:val="24"/>
          <w:szCs w:val="24"/>
          <w:lang w:eastAsia="zh-CN"/>
        </w:rPr>
      </w:pPr>
      <w:r w:rsidRPr="00340D4E">
        <w:rPr>
          <w:rFonts w:hint="eastAsia"/>
          <w:snapToGrid w:val="0"/>
          <w:sz w:val="24"/>
          <w:szCs w:val="24"/>
          <w:lang w:val="zh-CN" w:eastAsia="zh-CN"/>
        </w:rPr>
        <w:t>与多边环境协定秘书处举行</w:t>
      </w:r>
      <w:r w:rsidRPr="00340D4E">
        <w:rPr>
          <w:rFonts w:ascii="SimSun" w:hAnsi="SimSun"/>
          <w:snapToGrid w:val="0"/>
          <w:sz w:val="24"/>
          <w:szCs w:val="24"/>
          <w:lang w:val="zh-CN" w:eastAsia="zh-CN"/>
        </w:rPr>
        <w:t>“探索会议”</w:t>
      </w:r>
      <w:r w:rsidRPr="00340D4E">
        <w:rPr>
          <w:rFonts w:hint="eastAsia"/>
          <w:snapToGrid w:val="0"/>
          <w:sz w:val="24"/>
          <w:szCs w:val="24"/>
          <w:lang w:val="zh-CN" w:eastAsia="zh-CN"/>
        </w:rPr>
        <w:t>；</w:t>
      </w:r>
    </w:p>
    <w:p w14:paraId="4981F7CB" w14:textId="0D429E57" w:rsidR="007970BA" w:rsidRPr="00340D4E" w:rsidRDefault="007970BA" w:rsidP="004F3213">
      <w:pPr>
        <w:pStyle w:val="Normalnumber"/>
        <w:numPr>
          <w:ilvl w:val="1"/>
          <w:numId w:val="4"/>
        </w:numPr>
        <w:jc w:val="both"/>
        <w:rPr>
          <w:snapToGrid w:val="0"/>
          <w:sz w:val="24"/>
          <w:szCs w:val="24"/>
          <w:lang w:eastAsia="zh-CN"/>
        </w:rPr>
      </w:pPr>
      <w:r w:rsidRPr="00340D4E">
        <w:rPr>
          <w:rFonts w:hint="eastAsia"/>
          <w:snapToGrid w:val="0"/>
          <w:sz w:val="24"/>
          <w:szCs w:val="24"/>
          <w:lang w:val="zh-CN" w:eastAsia="zh-CN"/>
        </w:rPr>
        <w:t>与主要群体和利益攸关方，包括儿童和青年、信仰组织以及私营部门举行</w:t>
      </w:r>
      <w:r w:rsidRPr="00340D4E">
        <w:rPr>
          <w:rFonts w:ascii="SimSun" w:hAnsi="SimSun"/>
          <w:snapToGrid w:val="0"/>
          <w:sz w:val="24"/>
          <w:szCs w:val="24"/>
          <w:lang w:val="zh-CN" w:eastAsia="zh-CN"/>
        </w:rPr>
        <w:t>“探索会议”</w:t>
      </w:r>
      <w:r w:rsidRPr="00340D4E">
        <w:rPr>
          <w:rFonts w:hint="eastAsia"/>
          <w:snapToGrid w:val="0"/>
          <w:sz w:val="24"/>
          <w:szCs w:val="24"/>
          <w:lang w:val="zh-CN" w:eastAsia="zh-CN"/>
        </w:rPr>
        <w:t>。</w:t>
      </w:r>
    </w:p>
    <w:p w14:paraId="09599C41" w14:textId="2690FA1B" w:rsidR="007970BA" w:rsidRPr="00340D4E" w:rsidRDefault="00383CA4" w:rsidP="004F3213">
      <w:pPr>
        <w:pStyle w:val="Normalnumber"/>
        <w:numPr>
          <w:ilvl w:val="0"/>
          <w:numId w:val="0"/>
        </w:numPr>
        <w:ind w:left="1247"/>
        <w:jc w:val="both"/>
        <w:rPr>
          <w:bCs/>
          <w:snapToGrid w:val="0"/>
          <w:sz w:val="24"/>
          <w:szCs w:val="24"/>
          <w:lang w:eastAsia="zh-CN"/>
        </w:rPr>
      </w:pPr>
      <w:r w:rsidRPr="00340D4E">
        <w:rPr>
          <w:snapToGrid w:val="0"/>
          <w:sz w:val="24"/>
          <w:szCs w:val="24"/>
          <w:lang w:val="zh-CN" w:eastAsia="zh-CN"/>
        </w:rPr>
        <w:t>4.</w:t>
      </w:r>
      <w:r w:rsidRPr="00340D4E">
        <w:rPr>
          <w:snapToGrid w:val="0"/>
          <w:sz w:val="24"/>
          <w:szCs w:val="24"/>
          <w:lang w:val="zh-CN" w:eastAsia="zh-CN"/>
        </w:rPr>
        <w:tab/>
      </w:r>
      <w:r w:rsidR="007970BA" w:rsidRPr="00340D4E">
        <w:rPr>
          <w:snapToGrid w:val="0"/>
          <w:sz w:val="24"/>
          <w:szCs w:val="24"/>
          <w:lang w:val="zh-CN" w:eastAsia="zh-CN"/>
        </w:rPr>
        <w:t>2022-2025</w:t>
      </w:r>
      <w:r w:rsidR="007970BA" w:rsidRPr="00340D4E">
        <w:rPr>
          <w:rFonts w:hint="eastAsia"/>
          <w:snapToGrid w:val="0"/>
          <w:sz w:val="24"/>
          <w:szCs w:val="24"/>
          <w:lang w:val="zh-CN" w:eastAsia="zh-CN"/>
        </w:rPr>
        <w:t>年中期战略及</w:t>
      </w:r>
      <w:r w:rsidR="007970BA" w:rsidRPr="00340D4E">
        <w:rPr>
          <w:snapToGrid w:val="0"/>
          <w:sz w:val="24"/>
          <w:szCs w:val="24"/>
          <w:lang w:val="zh-CN" w:eastAsia="zh-CN"/>
        </w:rPr>
        <w:t>2022-2023</w:t>
      </w:r>
      <w:r w:rsidR="007970BA" w:rsidRPr="00340D4E">
        <w:rPr>
          <w:rFonts w:hint="eastAsia"/>
          <w:snapToGrid w:val="0"/>
          <w:sz w:val="24"/>
          <w:szCs w:val="24"/>
          <w:lang w:val="zh-CN" w:eastAsia="zh-CN"/>
        </w:rPr>
        <w:t>年工作方案和预算是在</w:t>
      </w:r>
      <w:r w:rsidRPr="00340D4E">
        <w:rPr>
          <w:rFonts w:hint="eastAsia"/>
          <w:snapToGrid w:val="0"/>
          <w:sz w:val="24"/>
          <w:szCs w:val="24"/>
          <w:lang w:val="zh-CN" w:eastAsia="zh-CN"/>
        </w:rPr>
        <w:t>与常驻代表委员会进行</w:t>
      </w:r>
      <w:r w:rsidR="00EB526A" w:rsidRPr="00340D4E">
        <w:rPr>
          <w:rFonts w:hint="eastAsia"/>
          <w:snapToGrid w:val="0"/>
          <w:sz w:val="24"/>
          <w:szCs w:val="24"/>
          <w:lang w:val="zh-CN" w:eastAsia="zh-CN"/>
        </w:rPr>
        <w:t>磋</w:t>
      </w:r>
      <w:r w:rsidRPr="00340D4E">
        <w:rPr>
          <w:rFonts w:hint="eastAsia"/>
          <w:snapToGrid w:val="0"/>
          <w:sz w:val="24"/>
          <w:szCs w:val="24"/>
          <w:lang w:val="zh-CN" w:eastAsia="zh-CN"/>
        </w:rPr>
        <w:t>商的基础上制定的，举行磋商的日期是</w:t>
      </w:r>
      <w:r w:rsidR="007970BA" w:rsidRPr="00340D4E">
        <w:rPr>
          <w:snapToGrid w:val="0"/>
          <w:sz w:val="24"/>
          <w:szCs w:val="24"/>
          <w:lang w:val="zh-CN" w:eastAsia="zh-CN"/>
        </w:rPr>
        <w:t>2019</w:t>
      </w:r>
      <w:r w:rsidR="007970BA" w:rsidRPr="00340D4E">
        <w:rPr>
          <w:rFonts w:hint="eastAsia"/>
          <w:snapToGrid w:val="0"/>
          <w:sz w:val="24"/>
          <w:szCs w:val="24"/>
          <w:lang w:val="zh-CN" w:eastAsia="zh-CN"/>
        </w:rPr>
        <w:t>年</w:t>
      </w:r>
      <w:r w:rsidR="007970BA" w:rsidRPr="00340D4E">
        <w:rPr>
          <w:snapToGrid w:val="0"/>
          <w:sz w:val="24"/>
          <w:szCs w:val="24"/>
          <w:lang w:val="zh-CN" w:eastAsia="zh-CN"/>
        </w:rPr>
        <w:t>12</w:t>
      </w:r>
      <w:r w:rsidR="007970BA" w:rsidRPr="00340D4E">
        <w:rPr>
          <w:rFonts w:hint="eastAsia"/>
          <w:snapToGrid w:val="0"/>
          <w:sz w:val="24"/>
          <w:szCs w:val="24"/>
          <w:lang w:val="zh-CN" w:eastAsia="zh-CN"/>
        </w:rPr>
        <w:t>月</w:t>
      </w:r>
      <w:r w:rsidR="007970BA" w:rsidRPr="00340D4E">
        <w:rPr>
          <w:snapToGrid w:val="0"/>
          <w:sz w:val="24"/>
          <w:szCs w:val="24"/>
          <w:lang w:val="zh-CN" w:eastAsia="zh-CN"/>
        </w:rPr>
        <w:t>10</w:t>
      </w:r>
      <w:r w:rsidR="007970BA" w:rsidRPr="00340D4E">
        <w:rPr>
          <w:rFonts w:hint="eastAsia"/>
          <w:snapToGrid w:val="0"/>
          <w:sz w:val="24"/>
          <w:szCs w:val="24"/>
          <w:lang w:val="zh-CN" w:eastAsia="zh-CN"/>
        </w:rPr>
        <w:t>日（关于</w:t>
      </w:r>
      <w:r w:rsidRPr="00340D4E">
        <w:rPr>
          <w:rFonts w:hint="eastAsia"/>
          <w:snapToGrid w:val="0"/>
          <w:sz w:val="24"/>
          <w:szCs w:val="24"/>
          <w:lang w:val="zh-CN" w:eastAsia="zh-CN"/>
        </w:rPr>
        <w:t>吸取的</w:t>
      </w:r>
      <w:r w:rsidR="007970BA" w:rsidRPr="00340D4E">
        <w:rPr>
          <w:rFonts w:hint="eastAsia"/>
          <w:snapToGrid w:val="0"/>
          <w:sz w:val="24"/>
          <w:szCs w:val="24"/>
          <w:lang w:val="zh-CN" w:eastAsia="zh-CN"/>
        </w:rPr>
        <w:t>经验教训）</w:t>
      </w:r>
      <w:r w:rsidR="00A90833" w:rsidRPr="00340D4E">
        <w:rPr>
          <w:rFonts w:hint="eastAsia"/>
          <w:snapToGrid w:val="0"/>
          <w:sz w:val="24"/>
          <w:szCs w:val="24"/>
          <w:lang w:val="zh-CN" w:eastAsia="zh-CN"/>
        </w:rPr>
        <w:t>以及</w:t>
      </w:r>
      <w:r w:rsidR="007970BA" w:rsidRPr="00340D4E">
        <w:rPr>
          <w:snapToGrid w:val="0"/>
          <w:sz w:val="24"/>
          <w:szCs w:val="24"/>
          <w:lang w:val="zh-CN" w:eastAsia="zh-CN"/>
        </w:rPr>
        <w:t>2020</w:t>
      </w:r>
      <w:r w:rsidR="007970BA" w:rsidRPr="00340D4E">
        <w:rPr>
          <w:rFonts w:hint="eastAsia"/>
          <w:snapToGrid w:val="0"/>
          <w:sz w:val="24"/>
          <w:szCs w:val="24"/>
          <w:lang w:val="zh-CN" w:eastAsia="zh-CN"/>
        </w:rPr>
        <w:t>年</w:t>
      </w:r>
      <w:r w:rsidR="007970BA" w:rsidRPr="00340D4E">
        <w:rPr>
          <w:snapToGrid w:val="0"/>
          <w:sz w:val="24"/>
          <w:szCs w:val="24"/>
          <w:lang w:val="zh-CN" w:eastAsia="zh-CN"/>
        </w:rPr>
        <w:t>6</w:t>
      </w:r>
      <w:r w:rsidR="007970BA" w:rsidRPr="00340D4E">
        <w:rPr>
          <w:rFonts w:hint="eastAsia"/>
          <w:snapToGrid w:val="0"/>
          <w:sz w:val="24"/>
          <w:szCs w:val="24"/>
          <w:lang w:val="zh-CN" w:eastAsia="zh-CN"/>
        </w:rPr>
        <w:t>月</w:t>
      </w:r>
      <w:r w:rsidR="007970BA" w:rsidRPr="00340D4E">
        <w:rPr>
          <w:snapToGrid w:val="0"/>
          <w:sz w:val="24"/>
          <w:szCs w:val="24"/>
          <w:lang w:val="zh-CN" w:eastAsia="zh-CN"/>
        </w:rPr>
        <w:t>4</w:t>
      </w:r>
      <w:r w:rsidR="007970BA" w:rsidRPr="00340D4E">
        <w:rPr>
          <w:rFonts w:hint="eastAsia"/>
          <w:snapToGrid w:val="0"/>
          <w:sz w:val="24"/>
          <w:szCs w:val="24"/>
          <w:lang w:val="zh-CN" w:eastAsia="zh-CN"/>
        </w:rPr>
        <w:t>日（关于委员</w:t>
      </w:r>
      <w:r w:rsidR="007970BA" w:rsidRPr="00340D4E">
        <w:rPr>
          <w:rFonts w:ascii="SimSun" w:hAnsi="SimSun"/>
          <w:snapToGrid w:val="0"/>
          <w:sz w:val="24"/>
          <w:szCs w:val="24"/>
          <w:lang w:val="zh-CN" w:eastAsia="zh-CN"/>
        </w:rPr>
        <w:t>会“探索会议”</w:t>
      </w:r>
      <w:r w:rsidR="007970BA" w:rsidRPr="00340D4E">
        <w:rPr>
          <w:rFonts w:hint="eastAsia"/>
          <w:snapToGrid w:val="0"/>
          <w:sz w:val="24"/>
          <w:szCs w:val="24"/>
          <w:lang w:val="zh-CN" w:eastAsia="zh-CN"/>
        </w:rPr>
        <w:t>的成果）、</w:t>
      </w:r>
      <w:r w:rsidR="007970BA" w:rsidRPr="00340D4E">
        <w:rPr>
          <w:snapToGrid w:val="0"/>
          <w:sz w:val="24"/>
          <w:szCs w:val="24"/>
          <w:lang w:val="zh-CN" w:eastAsia="zh-CN"/>
        </w:rPr>
        <w:t>7</w:t>
      </w:r>
      <w:r w:rsidR="007970BA" w:rsidRPr="00340D4E">
        <w:rPr>
          <w:rFonts w:hint="eastAsia"/>
          <w:snapToGrid w:val="0"/>
          <w:sz w:val="24"/>
          <w:szCs w:val="24"/>
          <w:lang w:val="zh-CN" w:eastAsia="zh-CN"/>
        </w:rPr>
        <w:t>月</w:t>
      </w:r>
      <w:r w:rsidR="007970BA" w:rsidRPr="00340D4E">
        <w:rPr>
          <w:snapToGrid w:val="0"/>
          <w:sz w:val="24"/>
          <w:szCs w:val="24"/>
          <w:lang w:val="zh-CN" w:eastAsia="zh-CN"/>
        </w:rPr>
        <w:t>14</w:t>
      </w:r>
      <w:r w:rsidR="007970BA" w:rsidRPr="00340D4E">
        <w:rPr>
          <w:rFonts w:hint="eastAsia"/>
          <w:snapToGrid w:val="0"/>
          <w:sz w:val="24"/>
          <w:szCs w:val="24"/>
          <w:lang w:val="zh-CN" w:eastAsia="zh-CN"/>
        </w:rPr>
        <w:t>日、</w:t>
      </w:r>
      <w:r w:rsidR="007970BA" w:rsidRPr="00340D4E">
        <w:rPr>
          <w:snapToGrid w:val="0"/>
          <w:sz w:val="24"/>
          <w:szCs w:val="24"/>
          <w:lang w:val="zh-CN" w:eastAsia="zh-CN"/>
        </w:rPr>
        <w:t>9</w:t>
      </w:r>
      <w:r w:rsidR="007970BA" w:rsidRPr="00340D4E">
        <w:rPr>
          <w:rFonts w:hint="eastAsia"/>
          <w:snapToGrid w:val="0"/>
          <w:sz w:val="24"/>
          <w:szCs w:val="24"/>
          <w:lang w:val="zh-CN" w:eastAsia="zh-CN"/>
        </w:rPr>
        <w:t>月</w:t>
      </w:r>
      <w:r w:rsidR="007970BA" w:rsidRPr="00340D4E">
        <w:rPr>
          <w:snapToGrid w:val="0"/>
          <w:sz w:val="24"/>
          <w:szCs w:val="24"/>
          <w:lang w:val="zh-CN" w:eastAsia="zh-CN"/>
        </w:rPr>
        <w:t>14</w:t>
      </w:r>
      <w:r w:rsidR="007970BA" w:rsidRPr="00340D4E">
        <w:rPr>
          <w:rFonts w:hint="eastAsia"/>
          <w:snapToGrid w:val="0"/>
          <w:sz w:val="24"/>
          <w:szCs w:val="24"/>
          <w:lang w:val="zh-CN" w:eastAsia="zh-CN"/>
        </w:rPr>
        <w:t>日</w:t>
      </w:r>
      <w:r w:rsidRPr="00340D4E">
        <w:rPr>
          <w:rFonts w:hint="eastAsia"/>
          <w:snapToGrid w:val="0"/>
          <w:sz w:val="24"/>
          <w:szCs w:val="24"/>
          <w:lang w:val="zh-CN" w:eastAsia="zh-CN"/>
        </w:rPr>
        <w:t>、</w:t>
      </w:r>
      <w:r w:rsidR="007970BA" w:rsidRPr="00340D4E">
        <w:rPr>
          <w:snapToGrid w:val="0"/>
          <w:sz w:val="24"/>
          <w:szCs w:val="24"/>
          <w:lang w:val="zh-CN" w:eastAsia="zh-CN"/>
        </w:rPr>
        <w:t>10</w:t>
      </w:r>
      <w:r w:rsidR="007970BA" w:rsidRPr="00340D4E">
        <w:rPr>
          <w:rFonts w:hint="eastAsia"/>
          <w:snapToGrid w:val="0"/>
          <w:sz w:val="24"/>
          <w:szCs w:val="24"/>
          <w:lang w:val="zh-CN" w:eastAsia="zh-CN"/>
        </w:rPr>
        <w:t>月</w:t>
      </w:r>
      <w:r w:rsidR="007970BA" w:rsidRPr="00340D4E">
        <w:rPr>
          <w:snapToGrid w:val="0"/>
          <w:sz w:val="24"/>
          <w:szCs w:val="24"/>
          <w:lang w:val="zh-CN" w:eastAsia="zh-CN"/>
        </w:rPr>
        <w:t>12</w:t>
      </w:r>
      <w:r w:rsidR="007970BA" w:rsidRPr="00340D4E">
        <w:rPr>
          <w:rFonts w:hint="eastAsia"/>
          <w:snapToGrid w:val="0"/>
          <w:sz w:val="24"/>
          <w:szCs w:val="24"/>
          <w:lang w:val="zh-CN" w:eastAsia="zh-CN"/>
        </w:rPr>
        <w:t>日至</w:t>
      </w:r>
      <w:r w:rsidR="007970BA" w:rsidRPr="00340D4E">
        <w:rPr>
          <w:snapToGrid w:val="0"/>
          <w:sz w:val="24"/>
          <w:szCs w:val="24"/>
          <w:lang w:val="zh-CN" w:eastAsia="zh-CN"/>
        </w:rPr>
        <w:t>16</w:t>
      </w:r>
      <w:r w:rsidR="007970BA" w:rsidRPr="00340D4E">
        <w:rPr>
          <w:rFonts w:hint="eastAsia"/>
          <w:snapToGrid w:val="0"/>
          <w:sz w:val="24"/>
          <w:szCs w:val="24"/>
          <w:lang w:val="zh-CN" w:eastAsia="zh-CN"/>
        </w:rPr>
        <w:t>日（常驻代表委员会年度小组委员会第七次会议期间）、</w:t>
      </w:r>
      <w:r w:rsidR="007970BA" w:rsidRPr="00340D4E">
        <w:rPr>
          <w:snapToGrid w:val="0"/>
          <w:sz w:val="24"/>
          <w:szCs w:val="24"/>
          <w:lang w:val="zh-CN" w:eastAsia="zh-CN"/>
        </w:rPr>
        <w:t>11</w:t>
      </w:r>
      <w:r w:rsidR="007970BA" w:rsidRPr="00340D4E">
        <w:rPr>
          <w:rFonts w:hint="eastAsia"/>
          <w:snapToGrid w:val="0"/>
          <w:sz w:val="24"/>
          <w:szCs w:val="24"/>
          <w:lang w:val="zh-CN" w:eastAsia="zh-CN"/>
        </w:rPr>
        <w:t>月</w:t>
      </w:r>
      <w:r w:rsidR="007970BA" w:rsidRPr="00340D4E">
        <w:rPr>
          <w:snapToGrid w:val="0"/>
          <w:sz w:val="24"/>
          <w:szCs w:val="24"/>
          <w:lang w:val="zh-CN" w:eastAsia="zh-CN"/>
        </w:rPr>
        <w:t>19</w:t>
      </w:r>
      <w:r w:rsidR="007970BA" w:rsidRPr="00340D4E">
        <w:rPr>
          <w:rFonts w:hint="eastAsia"/>
          <w:snapToGrid w:val="0"/>
          <w:sz w:val="24"/>
          <w:szCs w:val="24"/>
          <w:lang w:val="zh-CN" w:eastAsia="zh-CN"/>
        </w:rPr>
        <w:t>日</w:t>
      </w:r>
      <w:r w:rsidR="00A90833" w:rsidRPr="00340D4E">
        <w:rPr>
          <w:rFonts w:hint="eastAsia"/>
          <w:snapToGrid w:val="0"/>
          <w:sz w:val="24"/>
          <w:szCs w:val="24"/>
          <w:lang w:val="zh-CN" w:eastAsia="zh-CN"/>
        </w:rPr>
        <w:t>和</w:t>
      </w:r>
      <w:r w:rsidR="007970BA" w:rsidRPr="00340D4E">
        <w:rPr>
          <w:snapToGrid w:val="0"/>
          <w:sz w:val="24"/>
          <w:szCs w:val="24"/>
          <w:lang w:val="zh-CN" w:eastAsia="zh-CN"/>
        </w:rPr>
        <w:t>12</w:t>
      </w:r>
      <w:r w:rsidR="007970BA" w:rsidRPr="00340D4E">
        <w:rPr>
          <w:rFonts w:hint="eastAsia"/>
          <w:snapToGrid w:val="0"/>
          <w:sz w:val="24"/>
          <w:szCs w:val="24"/>
          <w:lang w:val="zh-CN" w:eastAsia="zh-CN"/>
        </w:rPr>
        <w:t>月</w:t>
      </w:r>
      <w:r w:rsidR="007970BA" w:rsidRPr="00340D4E">
        <w:rPr>
          <w:snapToGrid w:val="0"/>
          <w:sz w:val="24"/>
          <w:szCs w:val="24"/>
          <w:lang w:val="zh-CN" w:eastAsia="zh-CN"/>
        </w:rPr>
        <w:t>10</w:t>
      </w:r>
      <w:r w:rsidR="007970BA" w:rsidRPr="00340D4E">
        <w:rPr>
          <w:rFonts w:hint="eastAsia"/>
          <w:snapToGrid w:val="0"/>
          <w:sz w:val="24"/>
          <w:szCs w:val="24"/>
          <w:lang w:val="zh-CN" w:eastAsia="zh-CN"/>
        </w:rPr>
        <w:t>日。</w:t>
      </w:r>
      <w:bookmarkStart w:id="5" w:name="_Toc48923448"/>
      <w:bookmarkStart w:id="6" w:name="_Toc49176706"/>
      <w:bookmarkStart w:id="7" w:name="_Toc55464614"/>
      <w:bookmarkStart w:id="8" w:name="_Toc43839383"/>
      <w:bookmarkStart w:id="9" w:name="_Toc43885052"/>
      <w:bookmarkStart w:id="10" w:name="_Toc43885799"/>
      <w:bookmarkStart w:id="11" w:name="_Toc47894902"/>
      <w:bookmarkEnd w:id="5"/>
      <w:bookmarkEnd w:id="6"/>
      <w:bookmarkEnd w:id="7"/>
      <w:bookmarkEnd w:id="8"/>
      <w:bookmarkEnd w:id="9"/>
      <w:bookmarkEnd w:id="10"/>
      <w:bookmarkEnd w:id="11"/>
    </w:p>
    <w:p w14:paraId="288803EB" w14:textId="77777777" w:rsidR="007970BA" w:rsidRPr="00340D4E" w:rsidRDefault="007970BA" w:rsidP="004F3213">
      <w:pPr>
        <w:pStyle w:val="Normalpool"/>
        <w:jc w:val="both"/>
        <w:rPr>
          <w:snapToGrid w:val="0"/>
          <w:sz w:val="24"/>
          <w:szCs w:val="24"/>
          <w:lang w:eastAsia="zh-CN"/>
        </w:rPr>
      </w:pPr>
    </w:p>
    <w:p w14:paraId="6DF0152C" w14:textId="4DCC0FD4" w:rsidR="004E6294" w:rsidRPr="00340D4E" w:rsidRDefault="004E6294" w:rsidP="004F3213">
      <w:pPr>
        <w:pStyle w:val="Normalpool"/>
        <w:jc w:val="both"/>
        <w:rPr>
          <w:snapToGrid w:val="0"/>
          <w:sz w:val="24"/>
          <w:szCs w:val="24"/>
          <w:lang w:eastAsia="zh-CN"/>
        </w:rPr>
      </w:pPr>
      <w:r w:rsidRPr="00340D4E">
        <w:rPr>
          <w:snapToGrid w:val="0"/>
          <w:sz w:val="24"/>
          <w:szCs w:val="24"/>
          <w:lang w:eastAsia="zh-CN"/>
        </w:rPr>
        <w:br w:type="page"/>
      </w:r>
    </w:p>
    <w:p w14:paraId="5633BAAE" w14:textId="77777777" w:rsidR="00AC1872" w:rsidRPr="00340D4E" w:rsidRDefault="009922E9" w:rsidP="005B44CE">
      <w:pPr>
        <w:pStyle w:val="CH2"/>
        <w:spacing w:before="40" w:after="40"/>
        <w:rPr>
          <w:noProof/>
          <w:snapToGrid w:val="0"/>
        </w:rPr>
      </w:pPr>
      <w:r w:rsidRPr="00340D4E">
        <w:rPr>
          <w:snapToGrid w:val="0"/>
          <w:lang w:val="zh-CN" w:eastAsia="zh-CN"/>
        </w:rPr>
        <w:lastRenderedPageBreak/>
        <w:tab/>
      </w:r>
      <w:r w:rsidRPr="00340D4E">
        <w:rPr>
          <w:snapToGrid w:val="0"/>
          <w:lang w:val="zh-CN" w:eastAsia="zh-CN"/>
        </w:rPr>
        <w:tab/>
      </w:r>
      <w:bookmarkStart w:id="12" w:name="_Toc61606472"/>
      <w:bookmarkStart w:id="13" w:name="_Toc61606868"/>
      <w:proofErr w:type="spellStart"/>
      <w:r w:rsidRPr="00340D4E">
        <w:rPr>
          <w:rFonts w:ascii="SimHei" w:eastAsia="SimHei" w:hAnsi="SimHei"/>
          <w:bCs/>
          <w:snapToGrid w:val="0"/>
          <w:sz w:val="28"/>
          <w:szCs w:val="28"/>
          <w:lang w:val="zh-CN"/>
        </w:rPr>
        <w:t>目录</w:t>
      </w:r>
      <w:bookmarkStart w:id="14" w:name="_Toc56775371"/>
      <w:bookmarkStart w:id="15" w:name="_Toc59605005"/>
      <w:bookmarkEnd w:id="12"/>
      <w:bookmarkEnd w:id="13"/>
      <w:bookmarkEnd w:id="14"/>
      <w:bookmarkEnd w:id="15"/>
      <w:proofErr w:type="spellEnd"/>
      <w:r w:rsidR="003667A6" w:rsidRPr="00340D4E">
        <w:rPr>
          <w:rFonts w:ascii="SimHei" w:eastAsia="SimHei" w:hAnsi="SimHei"/>
          <w:snapToGrid w:val="0"/>
          <w:lang w:val="zh-CN"/>
        </w:rPr>
        <w:fldChar w:fldCharType="begin"/>
      </w:r>
      <w:r w:rsidR="003667A6" w:rsidRPr="00340D4E">
        <w:rPr>
          <w:rFonts w:ascii="SimHei" w:eastAsia="SimHei" w:hAnsi="SimHei"/>
          <w:snapToGrid w:val="0"/>
          <w:lang w:val="zh-CN"/>
        </w:rPr>
        <w:instrText xml:space="preserve"> TOC \h \z \t "CH1,1,CH2,2,CH3,3,CH4,4" </w:instrText>
      </w:r>
      <w:r w:rsidR="003667A6" w:rsidRPr="00340D4E">
        <w:rPr>
          <w:rFonts w:ascii="SimHei" w:eastAsia="SimHei" w:hAnsi="SimHei"/>
          <w:snapToGrid w:val="0"/>
          <w:lang w:val="zh-CN"/>
        </w:rPr>
        <w:fldChar w:fldCharType="separate"/>
      </w:r>
      <w:bookmarkStart w:id="16" w:name="_Hlk63410804"/>
    </w:p>
    <w:p w14:paraId="198D935C" w14:textId="3D2EECC7" w:rsidR="00AC1872" w:rsidRPr="00340D4E" w:rsidRDefault="00873D45" w:rsidP="005D7F0E">
      <w:pPr>
        <w:pStyle w:val="TOC1"/>
        <w:spacing w:before="40" w:after="40"/>
        <w:rPr>
          <w:rStyle w:val="Hyperlink"/>
          <w:rFonts w:eastAsia="SimHei"/>
          <w:b/>
          <w:bCs w:val="0"/>
          <w:noProof/>
          <w:snapToGrid w:val="0"/>
          <w:sz w:val="24"/>
          <w:szCs w:val="24"/>
        </w:rPr>
      </w:pPr>
      <w:hyperlink w:anchor="_Toc61606867" w:history="1">
        <w:r w:rsidR="00AC1872" w:rsidRPr="00340D4E">
          <w:rPr>
            <w:rStyle w:val="Hyperlink"/>
            <w:rFonts w:eastAsia="SimHei" w:hint="eastAsia"/>
            <w:b/>
            <w:bCs w:val="0"/>
            <w:noProof/>
            <w:snapToGrid w:val="0"/>
            <w:sz w:val="24"/>
            <w:szCs w:val="24"/>
            <w:lang w:val="zh-CN"/>
          </w:rPr>
          <w:t>摘要</w:t>
        </w:r>
        <w:r w:rsidR="00AC1872" w:rsidRPr="00340D4E">
          <w:rPr>
            <w:rStyle w:val="Hyperlink"/>
            <w:rFonts w:eastAsia="SimHei"/>
            <w:b/>
            <w:bCs w:val="0"/>
            <w:noProof/>
            <w:snapToGrid w:val="0"/>
            <w:sz w:val="24"/>
            <w:szCs w:val="24"/>
            <w:lang w:val="zh-CN"/>
          </w:rPr>
          <w:tab/>
        </w:r>
        <w:r w:rsidR="00AC1872" w:rsidRPr="00340D4E">
          <w:rPr>
            <w:rFonts w:eastAsia="SimHei"/>
            <w:b/>
            <w:bCs w:val="0"/>
            <w:noProof/>
            <w:snapToGrid w:val="0"/>
            <w:webHidden/>
            <w:sz w:val="24"/>
            <w:szCs w:val="24"/>
          </w:rPr>
          <w:tab/>
        </w:r>
        <w:r w:rsidR="00AC1872" w:rsidRPr="00340D4E">
          <w:rPr>
            <w:rFonts w:eastAsia="SimHei"/>
            <w:b/>
            <w:bCs w:val="0"/>
            <w:noProof/>
            <w:snapToGrid w:val="0"/>
            <w:webHidden/>
            <w:sz w:val="24"/>
            <w:szCs w:val="24"/>
          </w:rPr>
          <w:fldChar w:fldCharType="begin"/>
        </w:r>
        <w:r w:rsidR="00AC1872" w:rsidRPr="00340D4E">
          <w:rPr>
            <w:rFonts w:eastAsia="SimHei"/>
            <w:b/>
            <w:bCs w:val="0"/>
            <w:noProof/>
            <w:snapToGrid w:val="0"/>
            <w:webHidden/>
            <w:sz w:val="24"/>
            <w:szCs w:val="24"/>
          </w:rPr>
          <w:instrText xml:space="preserve"> PAGEREF _Toc61606867 \h </w:instrText>
        </w:r>
        <w:r w:rsidR="00AC1872" w:rsidRPr="00340D4E">
          <w:rPr>
            <w:rFonts w:eastAsia="SimHei"/>
            <w:b/>
            <w:bCs w:val="0"/>
            <w:noProof/>
            <w:snapToGrid w:val="0"/>
            <w:webHidden/>
            <w:sz w:val="24"/>
            <w:szCs w:val="24"/>
          </w:rPr>
        </w:r>
        <w:r w:rsidR="00AC1872" w:rsidRPr="00340D4E">
          <w:rPr>
            <w:rFonts w:eastAsia="SimHei"/>
            <w:b/>
            <w:bCs w:val="0"/>
            <w:noProof/>
            <w:snapToGrid w:val="0"/>
            <w:webHidden/>
            <w:sz w:val="24"/>
            <w:szCs w:val="24"/>
          </w:rPr>
          <w:fldChar w:fldCharType="separate"/>
        </w:r>
        <w:r w:rsidR="00F07E78">
          <w:rPr>
            <w:rFonts w:eastAsia="SimHei"/>
            <w:b/>
            <w:bCs w:val="0"/>
            <w:noProof/>
            <w:snapToGrid w:val="0"/>
            <w:webHidden/>
            <w:sz w:val="24"/>
            <w:szCs w:val="24"/>
          </w:rPr>
          <w:t>1</w:t>
        </w:r>
        <w:r w:rsidR="00AC1872" w:rsidRPr="00340D4E">
          <w:rPr>
            <w:rFonts w:eastAsia="SimHei"/>
            <w:b/>
            <w:bCs w:val="0"/>
            <w:noProof/>
            <w:snapToGrid w:val="0"/>
            <w:webHidden/>
            <w:sz w:val="24"/>
            <w:szCs w:val="24"/>
          </w:rPr>
          <w:fldChar w:fldCharType="end"/>
        </w:r>
      </w:hyperlink>
    </w:p>
    <w:p w14:paraId="24F6FF74" w14:textId="006A066B" w:rsidR="00AC1872" w:rsidRPr="00340D4E" w:rsidRDefault="00873D45" w:rsidP="005D7F0E">
      <w:pPr>
        <w:pStyle w:val="TOC2"/>
        <w:spacing w:before="40" w:after="40"/>
        <w:ind w:hanging="1105"/>
        <w:rPr>
          <w:rFonts w:eastAsia="SimHei"/>
          <w:b/>
          <w:noProof/>
          <w:snapToGrid w:val="0"/>
          <w:sz w:val="24"/>
          <w:szCs w:val="24"/>
          <w:lang w:val="en-US" w:eastAsia="zh-CN"/>
        </w:rPr>
      </w:pPr>
      <w:hyperlink w:anchor="_Toc61606869" w:history="1">
        <w:r w:rsidR="00AC1872" w:rsidRPr="00340D4E">
          <w:rPr>
            <w:rStyle w:val="Hyperlink"/>
            <w:rFonts w:eastAsia="SimHei" w:hint="eastAsia"/>
            <w:b/>
            <w:noProof/>
            <w:snapToGrid w:val="0"/>
            <w:sz w:val="24"/>
            <w:szCs w:val="24"/>
            <w:lang w:val="zh-CN"/>
          </w:rPr>
          <w:t>缩写</w:t>
        </w:r>
        <w:r w:rsidR="00AC1872" w:rsidRPr="00340D4E">
          <w:rPr>
            <w:rStyle w:val="Hyperlink"/>
            <w:rFonts w:eastAsia="SimHei"/>
            <w:b/>
            <w:noProof/>
            <w:snapToGrid w:val="0"/>
            <w:sz w:val="24"/>
            <w:szCs w:val="24"/>
            <w:lang w:val="zh-CN"/>
          </w:rPr>
          <w:tab/>
        </w:r>
        <w:r w:rsidR="00AC1872" w:rsidRPr="00340D4E">
          <w:rPr>
            <w:rFonts w:eastAsia="SimHei"/>
            <w:b/>
            <w:noProof/>
            <w:snapToGrid w:val="0"/>
            <w:webHidden/>
            <w:sz w:val="24"/>
            <w:szCs w:val="24"/>
          </w:rPr>
          <w:tab/>
        </w:r>
        <w:r w:rsidR="00AC1872" w:rsidRPr="00340D4E">
          <w:rPr>
            <w:rFonts w:eastAsia="SimHei"/>
            <w:b/>
            <w:noProof/>
            <w:snapToGrid w:val="0"/>
            <w:webHidden/>
            <w:sz w:val="24"/>
            <w:szCs w:val="24"/>
          </w:rPr>
          <w:fldChar w:fldCharType="begin"/>
        </w:r>
        <w:r w:rsidR="00AC1872" w:rsidRPr="00340D4E">
          <w:rPr>
            <w:rFonts w:eastAsia="SimHei"/>
            <w:b/>
            <w:noProof/>
            <w:snapToGrid w:val="0"/>
            <w:webHidden/>
            <w:sz w:val="24"/>
            <w:szCs w:val="24"/>
          </w:rPr>
          <w:instrText xml:space="preserve"> PAGEREF _Toc61606869 \h </w:instrText>
        </w:r>
        <w:r w:rsidR="00AC1872" w:rsidRPr="00340D4E">
          <w:rPr>
            <w:rFonts w:eastAsia="SimHei"/>
            <w:b/>
            <w:noProof/>
            <w:snapToGrid w:val="0"/>
            <w:webHidden/>
            <w:sz w:val="24"/>
            <w:szCs w:val="24"/>
          </w:rPr>
        </w:r>
        <w:r w:rsidR="00AC1872" w:rsidRPr="00340D4E">
          <w:rPr>
            <w:rFonts w:eastAsia="SimHei"/>
            <w:b/>
            <w:noProof/>
            <w:snapToGrid w:val="0"/>
            <w:webHidden/>
            <w:sz w:val="24"/>
            <w:szCs w:val="24"/>
          </w:rPr>
          <w:fldChar w:fldCharType="separate"/>
        </w:r>
        <w:r w:rsidR="00F07E78">
          <w:rPr>
            <w:rFonts w:eastAsia="SimHei"/>
            <w:b/>
            <w:noProof/>
            <w:snapToGrid w:val="0"/>
            <w:webHidden/>
            <w:sz w:val="24"/>
            <w:szCs w:val="24"/>
          </w:rPr>
          <w:t>4</w:t>
        </w:r>
        <w:r w:rsidR="00AC1872" w:rsidRPr="00340D4E">
          <w:rPr>
            <w:rFonts w:eastAsia="SimHei"/>
            <w:b/>
            <w:noProof/>
            <w:snapToGrid w:val="0"/>
            <w:webHidden/>
            <w:sz w:val="24"/>
            <w:szCs w:val="24"/>
          </w:rPr>
          <w:fldChar w:fldCharType="end"/>
        </w:r>
      </w:hyperlink>
    </w:p>
    <w:p w14:paraId="32B2C5CE" w14:textId="4E1BF31D" w:rsidR="00AC1872" w:rsidRPr="00340D4E" w:rsidRDefault="00873D45" w:rsidP="005D7F0E">
      <w:pPr>
        <w:pStyle w:val="TOC1"/>
        <w:tabs>
          <w:tab w:val="left" w:pos="2381"/>
        </w:tabs>
        <w:spacing w:before="40" w:after="40"/>
        <w:rPr>
          <w:rFonts w:eastAsia="SimHei"/>
          <w:b/>
          <w:bCs w:val="0"/>
          <w:noProof/>
          <w:snapToGrid w:val="0"/>
          <w:sz w:val="24"/>
          <w:szCs w:val="24"/>
          <w:lang w:val="en-US" w:eastAsia="zh-TW"/>
        </w:rPr>
      </w:pPr>
      <w:hyperlink w:anchor="_Toc61606870" w:history="1">
        <w:r w:rsidR="00AC1872" w:rsidRPr="00340D4E">
          <w:rPr>
            <w:rStyle w:val="Hyperlink"/>
            <w:rFonts w:eastAsia="SimHei" w:hint="eastAsia"/>
            <w:b/>
            <w:bCs w:val="0"/>
            <w:noProof/>
            <w:snapToGrid w:val="0"/>
            <w:sz w:val="24"/>
            <w:szCs w:val="24"/>
            <w:lang w:val="zh-CN"/>
          </w:rPr>
          <w:t>一、</w:t>
        </w:r>
        <w:r w:rsidR="00AC1872" w:rsidRPr="00340D4E">
          <w:rPr>
            <w:rFonts w:eastAsia="SimHei"/>
            <w:b/>
            <w:bCs w:val="0"/>
            <w:noProof/>
            <w:snapToGrid w:val="0"/>
            <w:sz w:val="24"/>
            <w:szCs w:val="24"/>
            <w:lang w:val="en-US" w:eastAsia="zh-TW"/>
          </w:rPr>
          <w:tab/>
        </w:r>
        <w:r w:rsidR="00AC1872" w:rsidRPr="00340D4E">
          <w:rPr>
            <w:rStyle w:val="Hyperlink"/>
            <w:rFonts w:eastAsia="SimHei" w:hint="eastAsia"/>
            <w:b/>
            <w:bCs w:val="0"/>
            <w:noProof/>
            <w:snapToGrid w:val="0"/>
            <w:sz w:val="24"/>
            <w:szCs w:val="24"/>
            <w:lang w:val="zh-CN"/>
          </w:rPr>
          <w:t>背景</w:t>
        </w:r>
        <w:r w:rsidR="00AC1872" w:rsidRPr="00340D4E">
          <w:rPr>
            <w:rFonts w:eastAsia="SimHei"/>
            <w:b/>
            <w:bCs w:val="0"/>
            <w:noProof/>
            <w:snapToGrid w:val="0"/>
            <w:webHidden/>
            <w:sz w:val="24"/>
            <w:szCs w:val="24"/>
          </w:rPr>
          <w:tab/>
        </w:r>
        <w:r w:rsidR="00AC1872" w:rsidRPr="00340D4E">
          <w:rPr>
            <w:rFonts w:eastAsia="SimHei"/>
            <w:b/>
            <w:bCs w:val="0"/>
            <w:noProof/>
            <w:snapToGrid w:val="0"/>
            <w:webHidden/>
            <w:sz w:val="24"/>
            <w:szCs w:val="24"/>
          </w:rPr>
          <w:tab/>
        </w:r>
        <w:r w:rsidR="00AC1872" w:rsidRPr="00340D4E">
          <w:rPr>
            <w:rFonts w:eastAsia="SimHei"/>
            <w:b/>
            <w:bCs w:val="0"/>
            <w:noProof/>
            <w:snapToGrid w:val="0"/>
            <w:webHidden/>
            <w:sz w:val="24"/>
            <w:szCs w:val="24"/>
          </w:rPr>
          <w:fldChar w:fldCharType="begin"/>
        </w:r>
        <w:r w:rsidR="00AC1872" w:rsidRPr="00340D4E">
          <w:rPr>
            <w:rFonts w:eastAsia="SimHei"/>
            <w:b/>
            <w:bCs w:val="0"/>
            <w:noProof/>
            <w:snapToGrid w:val="0"/>
            <w:webHidden/>
            <w:sz w:val="24"/>
            <w:szCs w:val="24"/>
          </w:rPr>
          <w:instrText xml:space="preserve"> PAGEREF _Toc61606870 \h </w:instrText>
        </w:r>
        <w:r w:rsidR="00AC1872" w:rsidRPr="00340D4E">
          <w:rPr>
            <w:rFonts w:eastAsia="SimHei"/>
            <w:b/>
            <w:bCs w:val="0"/>
            <w:noProof/>
            <w:snapToGrid w:val="0"/>
            <w:webHidden/>
            <w:sz w:val="24"/>
            <w:szCs w:val="24"/>
          </w:rPr>
        </w:r>
        <w:r w:rsidR="00AC1872" w:rsidRPr="00340D4E">
          <w:rPr>
            <w:rFonts w:eastAsia="SimHei"/>
            <w:b/>
            <w:bCs w:val="0"/>
            <w:noProof/>
            <w:snapToGrid w:val="0"/>
            <w:webHidden/>
            <w:sz w:val="24"/>
            <w:szCs w:val="24"/>
          </w:rPr>
          <w:fldChar w:fldCharType="separate"/>
        </w:r>
        <w:r w:rsidR="00F07E78">
          <w:rPr>
            <w:rFonts w:eastAsia="SimHei"/>
            <w:b/>
            <w:bCs w:val="0"/>
            <w:noProof/>
            <w:snapToGrid w:val="0"/>
            <w:webHidden/>
            <w:sz w:val="24"/>
            <w:szCs w:val="24"/>
          </w:rPr>
          <w:t>5</w:t>
        </w:r>
        <w:r w:rsidR="00AC1872" w:rsidRPr="00340D4E">
          <w:rPr>
            <w:rFonts w:eastAsia="SimHei"/>
            <w:b/>
            <w:bCs w:val="0"/>
            <w:noProof/>
            <w:snapToGrid w:val="0"/>
            <w:webHidden/>
            <w:sz w:val="24"/>
            <w:szCs w:val="24"/>
          </w:rPr>
          <w:fldChar w:fldCharType="end"/>
        </w:r>
      </w:hyperlink>
    </w:p>
    <w:p w14:paraId="0F5B4050" w14:textId="43249245" w:rsidR="00AC1872" w:rsidRPr="00340D4E" w:rsidRDefault="00873D45" w:rsidP="005D7F0E">
      <w:pPr>
        <w:pStyle w:val="TOC1"/>
        <w:tabs>
          <w:tab w:val="left" w:pos="2381"/>
        </w:tabs>
        <w:spacing w:before="40" w:after="40"/>
        <w:rPr>
          <w:rFonts w:eastAsia="SimHei"/>
          <w:b/>
          <w:bCs w:val="0"/>
          <w:noProof/>
          <w:snapToGrid w:val="0"/>
          <w:sz w:val="24"/>
          <w:szCs w:val="24"/>
          <w:lang w:val="en-US" w:eastAsia="zh-TW"/>
        </w:rPr>
      </w:pPr>
      <w:hyperlink w:anchor="_Toc61606871" w:history="1">
        <w:r w:rsidR="00AC1872" w:rsidRPr="00340D4E">
          <w:rPr>
            <w:rStyle w:val="Hyperlink"/>
            <w:rFonts w:eastAsia="SimHei" w:hint="eastAsia"/>
            <w:b/>
            <w:bCs w:val="0"/>
            <w:noProof/>
            <w:snapToGrid w:val="0"/>
            <w:sz w:val="24"/>
            <w:szCs w:val="24"/>
            <w:lang w:val="zh-CN" w:eastAsia="zh-CN"/>
          </w:rPr>
          <w:t>二、</w:t>
        </w:r>
        <w:r w:rsidR="00AC1872" w:rsidRPr="00340D4E">
          <w:rPr>
            <w:rFonts w:eastAsia="SimHei"/>
            <w:b/>
            <w:bCs w:val="0"/>
            <w:noProof/>
            <w:snapToGrid w:val="0"/>
            <w:sz w:val="24"/>
            <w:szCs w:val="24"/>
            <w:lang w:val="en-US" w:eastAsia="zh-TW"/>
          </w:rPr>
          <w:tab/>
        </w:r>
        <w:r w:rsidR="00AC1872" w:rsidRPr="00340D4E">
          <w:rPr>
            <w:rStyle w:val="Hyperlink"/>
            <w:rFonts w:eastAsia="SimHei" w:hint="eastAsia"/>
            <w:b/>
            <w:bCs w:val="0"/>
            <w:noProof/>
            <w:snapToGrid w:val="0"/>
            <w:sz w:val="24"/>
            <w:szCs w:val="24"/>
            <w:lang w:val="zh-CN" w:eastAsia="zh-CN"/>
          </w:rPr>
          <w:t>形势分析：不可持续的消费和生产</w:t>
        </w:r>
        <w:r w:rsidR="00E21024" w:rsidRPr="00340D4E">
          <w:rPr>
            <w:rStyle w:val="Hyperlink"/>
            <w:rFonts w:eastAsia="SimHei" w:hint="eastAsia"/>
            <w:b/>
            <w:bCs w:val="0"/>
            <w:noProof/>
            <w:snapToGrid w:val="0"/>
            <w:sz w:val="24"/>
            <w:szCs w:val="24"/>
            <w:lang w:val="zh-CN" w:eastAsia="zh-CN"/>
          </w:rPr>
          <w:t>模式</w:t>
        </w:r>
        <w:r w:rsidR="00AC1872" w:rsidRPr="00340D4E">
          <w:rPr>
            <w:rStyle w:val="Hyperlink"/>
            <w:rFonts w:eastAsia="SimHei" w:hint="eastAsia"/>
            <w:b/>
            <w:bCs w:val="0"/>
            <w:noProof/>
            <w:snapToGrid w:val="0"/>
            <w:sz w:val="24"/>
            <w:szCs w:val="24"/>
            <w:lang w:val="zh-CN" w:eastAsia="zh-CN"/>
          </w:rPr>
          <w:t>使地球资源不堪重负</w:t>
        </w:r>
        <w:r w:rsidR="00AC1872" w:rsidRPr="00340D4E">
          <w:rPr>
            <w:rFonts w:eastAsia="SimHei"/>
            <w:b/>
            <w:bCs w:val="0"/>
            <w:noProof/>
            <w:snapToGrid w:val="0"/>
            <w:webHidden/>
            <w:sz w:val="24"/>
            <w:szCs w:val="24"/>
          </w:rPr>
          <w:tab/>
        </w:r>
        <w:r w:rsidR="00AC1872" w:rsidRPr="00340D4E">
          <w:rPr>
            <w:rFonts w:eastAsia="SimHei"/>
            <w:b/>
            <w:bCs w:val="0"/>
            <w:noProof/>
            <w:snapToGrid w:val="0"/>
            <w:webHidden/>
            <w:sz w:val="24"/>
            <w:szCs w:val="24"/>
          </w:rPr>
          <w:fldChar w:fldCharType="begin"/>
        </w:r>
        <w:r w:rsidR="00AC1872" w:rsidRPr="00340D4E">
          <w:rPr>
            <w:rFonts w:eastAsia="SimHei"/>
            <w:b/>
            <w:bCs w:val="0"/>
            <w:noProof/>
            <w:snapToGrid w:val="0"/>
            <w:webHidden/>
            <w:sz w:val="24"/>
            <w:szCs w:val="24"/>
          </w:rPr>
          <w:instrText xml:space="preserve"> PAGEREF _Toc61606871 \h </w:instrText>
        </w:r>
        <w:r w:rsidR="00AC1872" w:rsidRPr="00340D4E">
          <w:rPr>
            <w:rFonts w:eastAsia="SimHei"/>
            <w:b/>
            <w:bCs w:val="0"/>
            <w:noProof/>
            <w:snapToGrid w:val="0"/>
            <w:webHidden/>
            <w:sz w:val="24"/>
            <w:szCs w:val="24"/>
          </w:rPr>
        </w:r>
        <w:r w:rsidR="00AC1872" w:rsidRPr="00340D4E">
          <w:rPr>
            <w:rFonts w:eastAsia="SimHei"/>
            <w:b/>
            <w:bCs w:val="0"/>
            <w:noProof/>
            <w:snapToGrid w:val="0"/>
            <w:webHidden/>
            <w:sz w:val="24"/>
            <w:szCs w:val="24"/>
          </w:rPr>
          <w:fldChar w:fldCharType="separate"/>
        </w:r>
        <w:r w:rsidR="00F07E78">
          <w:rPr>
            <w:rFonts w:eastAsia="SimHei"/>
            <w:b/>
            <w:bCs w:val="0"/>
            <w:noProof/>
            <w:snapToGrid w:val="0"/>
            <w:webHidden/>
            <w:sz w:val="24"/>
            <w:szCs w:val="24"/>
          </w:rPr>
          <w:t>6</w:t>
        </w:r>
        <w:r w:rsidR="00AC1872" w:rsidRPr="00340D4E">
          <w:rPr>
            <w:rFonts w:eastAsia="SimHei"/>
            <w:b/>
            <w:bCs w:val="0"/>
            <w:noProof/>
            <w:snapToGrid w:val="0"/>
            <w:webHidden/>
            <w:sz w:val="24"/>
            <w:szCs w:val="24"/>
          </w:rPr>
          <w:fldChar w:fldCharType="end"/>
        </w:r>
      </w:hyperlink>
    </w:p>
    <w:p w14:paraId="3ABEF3B0" w14:textId="073CFEFA" w:rsidR="00AC1872" w:rsidRPr="00340D4E" w:rsidRDefault="00873D45" w:rsidP="005D7F0E">
      <w:pPr>
        <w:pStyle w:val="TOC2"/>
        <w:tabs>
          <w:tab w:val="left" w:pos="2381"/>
        </w:tabs>
        <w:spacing w:before="40" w:after="40"/>
        <w:rPr>
          <w:noProof/>
          <w:snapToGrid w:val="0"/>
          <w:sz w:val="24"/>
          <w:szCs w:val="24"/>
          <w:lang w:val="en-US" w:eastAsia="zh-TW"/>
        </w:rPr>
      </w:pPr>
      <w:hyperlink w:anchor="_Toc61606872" w:history="1">
        <w:r w:rsidR="00AC1872" w:rsidRPr="00340D4E">
          <w:rPr>
            <w:rStyle w:val="Hyperlink"/>
            <w:noProof/>
            <w:snapToGrid w:val="0"/>
            <w:sz w:val="24"/>
            <w:szCs w:val="24"/>
            <w:lang w:val="zh-CN" w:eastAsia="zh-CN"/>
          </w:rPr>
          <w:t>A.</w:t>
        </w:r>
        <w:r w:rsidR="00AC1872" w:rsidRPr="00340D4E">
          <w:rPr>
            <w:noProof/>
            <w:snapToGrid w:val="0"/>
            <w:sz w:val="24"/>
            <w:szCs w:val="24"/>
            <w:lang w:val="en-US" w:eastAsia="zh-TW"/>
          </w:rPr>
          <w:tab/>
        </w:r>
        <w:r w:rsidR="00AC1872" w:rsidRPr="00340D4E">
          <w:rPr>
            <w:rStyle w:val="Hyperlink"/>
            <w:rFonts w:hint="eastAsia"/>
            <w:bCs/>
            <w:noProof/>
            <w:snapToGrid w:val="0"/>
            <w:sz w:val="24"/>
            <w:szCs w:val="24"/>
            <w:lang w:val="zh-CN" w:eastAsia="zh-CN"/>
          </w:rPr>
          <w:t>迅速恶化的环境不仅威胁到我们的社会和经济福祉，而且威胁到可持续发展目标的实现</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_Toc61606872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6</w:t>
        </w:r>
        <w:r w:rsidR="00AC1872" w:rsidRPr="00340D4E">
          <w:rPr>
            <w:noProof/>
            <w:snapToGrid w:val="0"/>
            <w:webHidden/>
            <w:sz w:val="24"/>
            <w:szCs w:val="24"/>
          </w:rPr>
          <w:fldChar w:fldCharType="end"/>
        </w:r>
      </w:hyperlink>
    </w:p>
    <w:p w14:paraId="4A976A5F" w14:textId="2797DE0A" w:rsidR="00AC1872" w:rsidRPr="00340D4E" w:rsidRDefault="00873D45" w:rsidP="005D7F0E">
      <w:pPr>
        <w:pStyle w:val="TOC2"/>
        <w:tabs>
          <w:tab w:val="left" w:pos="2381"/>
        </w:tabs>
        <w:spacing w:before="40" w:after="40"/>
        <w:rPr>
          <w:noProof/>
          <w:snapToGrid w:val="0"/>
          <w:sz w:val="24"/>
          <w:szCs w:val="24"/>
          <w:lang w:val="en-US" w:eastAsia="zh-TW"/>
        </w:rPr>
      </w:pPr>
      <w:hyperlink w:anchor="_Toc61606873" w:history="1">
        <w:r w:rsidR="00AC1872" w:rsidRPr="00340D4E">
          <w:rPr>
            <w:rStyle w:val="Hyperlink"/>
            <w:noProof/>
            <w:snapToGrid w:val="0"/>
            <w:sz w:val="24"/>
            <w:szCs w:val="24"/>
            <w:lang w:val="zh-CN" w:eastAsia="zh-CN"/>
          </w:rPr>
          <w:t>B.</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对人类发展的消极影响、日益加剧的不平等以及对多边秩序的挑战有可能转移人们对可持续发展的环境层面的注意力</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_Toc61606873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7</w:t>
        </w:r>
        <w:r w:rsidR="00AC1872" w:rsidRPr="00340D4E">
          <w:rPr>
            <w:noProof/>
            <w:snapToGrid w:val="0"/>
            <w:webHidden/>
            <w:sz w:val="24"/>
            <w:szCs w:val="24"/>
          </w:rPr>
          <w:fldChar w:fldCharType="end"/>
        </w:r>
      </w:hyperlink>
    </w:p>
    <w:p w14:paraId="2DD8AAA2" w14:textId="67865870" w:rsidR="00AC1872" w:rsidRPr="00340D4E" w:rsidRDefault="00873D45" w:rsidP="005D7F0E">
      <w:pPr>
        <w:pStyle w:val="TOC2"/>
        <w:tabs>
          <w:tab w:val="left" w:pos="2381"/>
        </w:tabs>
        <w:spacing w:before="40" w:after="40"/>
        <w:rPr>
          <w:noProof/>
          <w:snapToGrid w:val="0"/>
          <w:sz w:val="24"/>
          <w:szCs w:val="24"/>
          <w:lang w:val="en-US" w:eastAsia="zh-TW"/>
        </w:rPr>
      </w:pPr>
      <w:hyperlink w:anchor="_Toc61606874" w:history="1">
        <w:r w:rsidR="00AC1872" w:rsidRPr="00340D4E">
          <w:rPr>
            <w:rStyle w:val="Hyperlink"/>
            <w:noProof/>
            <w:snapToGrid w:val="0"/>
            <w:sz w:val="24"/>
            <w:szCs w:val="24"/>
            <w:lang w:val="zh-CN" w:eastAsia="zh-CN"/>
          </w:rPr>
          <w:t>C.</w:t>
        </w:r>
        <w:r w:rsidR="00AC1872" w:rsidRPr="00340D4E">
          <w:rPr>
            <w:noProof/>
            <w:snapToGrid w:val="0"/>
            <w:sz w:val="24"/>
            <w:szCs w:val="24"/>
            <w:lang w:val="en-US" w:eastAsia="zh-TW"/>
          </w:rPr>
          <w:tab/>
        </w:r>
        <w:r w:rsidR="00AC1872" w:rsidRPr="00340D4E">
          <w:rPr>
            <w:rStyle w:val="Hyperlink"/>
            <w:rFonts w:hint="eastAsia"/>
            <w:noProof/>
            <w:snapToGrid w:val="0"/>
            <w:spacing w:val="4"/>
            <w:sz w:val="24"/>
            <w:szCs w:val="24"/>
            <w:lang w:val="zh-CN" w:eastAsia="zh-CN"/>
          </w:rPr>
          <w:t>不失时机地通过获取和使用更多环境数据来加强联合国发展系统改革，并确保数字革命帮助而不是阻碍落实《</w:t>
        </w:r>
        <w:r w:rsidR="00AC1872" w:rsidRPr="00340D4E">
          <w:rPr>
            <w:rStyle w:val="Hyperlink"/>
            <w:noProof/>
            <w:snapToGrid w:val="0"/>
            <w:spacing w:val="4"/>
            <w:sz w:val="24"/>
            <w:szCs w:val="24"/>
            <w:lang w:val="zh-CN" w:eastAsia="zh-CN"/>
          </w:rPr>
          <w:t>2030</w:t>
        </w:r>
        <w:r w:rsidR="00AC1872" w:rsidRPr="00340D4E">
          <w:rPr>
            <w:rStyle w:val="Hyperlink"/>
            <w:rFonts w:hint="eastAsia"/>
            <w:noProof/>
            <w:snapToGrid w:val="0"/>
            <w:spacing w:val="4"/>
            <w:sz w:val="24"/>
            <w:szCs w:val="24"/>
            <w:lang w:val="zh-CN" w:eastAsia="zh-CN"/>
          </w:rPr>
          <w:t>年议程》的环境层面</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_Toc61606874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9</w:t>
        </w:r>
        <w:r w:rsidR="00AC1872" w:rsidRPr="00340D4E">
          <w:rPr>
            <w:noProof/>
            <w:snapToGrid w:val="0"/>
            <w:webHidden/>
            <w:sz w:val="24"/>
            <w:szCs w:val="24"/>
          </w:rPr>
          <w:fldChar w:fldCharType="end"/>
        </w:r>
      </w:hyperlink>
    </w:p>
    <w:p w14:paraId="6C16E6CF" w14:textId="7D385E1F" w:rsidR="00AC1872" w:rsidRPr="00340D4E" w:rsidRDefault="00873D45" w:rsidP="005D7F0E">
      <w:pPr>
        <w:pStyle w:val="TOC2"/>
        <w:tabs>
          <w:tab w:val="left" w:pos="2381"/>
        </w:tabs>
        <w:spacing w:before="40" w:after="40"/>
        <w:rPr>
          <w:noProof/>
          <w:snapToGrid w:val="0"/>
          <w:sz w:val="24"/>
          <w:szCs w:val="24"/>
          <w:lang w:val="en-US" w:eastAsia="zh-TW"/>
        </w:rPr>
      </w:pPr>
      <w:hyperlink w:anchor="_Toc61606875" w:history="1">
        <w:r w:rsidR="00AC1872" w:rsidRPr="00340D4E">
          <w:rPr>
            <w:rStyle w:val="Hyperlink"/>
            <w:noProof/>
            <w:snapToGrid w:val="0"/>
            <w:sz w:val="24"/>
            <w:szCs w:val="24"/>
            <w:lang w:val="zh-CN" w:eastAsia="zh-CN"/>
          </w:rPr>
          <w:t>D.</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经验教训：继往开来，再创佳绩</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_Toc61606875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10</w:t>
        </w:r>
        <w:r w:rsidR="00AC1872" w:rsidRPr="00340D4E">
          <w:rPr>
            <w:noProof/>
            <w:snapToGrid w:val="0"/>
            <w:webHidden/>
            <w:sz w:val="24"/>
            <w:szCs w:val="24"/>
          </w:rPr>
          <w:fldChar w:fldCharType="end"/>
        </w:r>
      </w:hyperlink>
    </w:p>
    <w:p w14:paraId="45A18ADC" w14:textId="1F34AB69" w:rsidR="00AC1872" w:rsidRPr="00340D4E" w:rsidRDefault="00873D45" w:rsidP="005D7F0E">
      <w:pPr>
        <w:pStyle w:val="TOC2"/>
        <w:tabs>
          <w:tab w:val="left" w:pos="2381"/>
        </w:tabs>
        <w:spacing w:before="40" w:after="40"/>
        <w:rPr>
          <w:noProof/>
          <w:snapToGrid w:val="0"/>
          <w:sz w:val="24"/>
          <w:szCs w:val="24"/>
          <w:lang w:val="en-US" w:eastAsia="zh-TW"/>
        </w:rPr>
      </w:pPr>
      <w:hyperlink w:anchor="_Toc61606876" w:history="1">
        <w:r w:rsidR="00AC1872" w:rsidRPr="00340D4E">
          <w:rPr>
            <w:rStyle w:val="Hyperlink"/>
            <w:noProof/>
            <w:snapToGrid w:val="0"/>
            <w:sz w:val="24"/>
            <w:szCs w:val="24"/>
            <w:lang w:val="zh-CN" w:eastAsia="zh-CN"/>
          </w:rPr>
          <w:t>E.</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加大人员投入，实现可持续的组织变革</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_Toc61606876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10</w:t>
        </w:r>
        <w:r w:rsidR="00AC1872" w:rsidRPr="00340D4E">
          <w:rPr>
            <w:noProof/>
            <w:snapToGrid w:val="0"/>
            <w:webHidden/>
            <w:sz w:val="24"/>
            <w:szCs w:val="24"/>
          </w:rPr>
          <w:fldChar w:fldCharType="end"/>
        </w:r>
      </w:hyperlink>
    </w:p>
    <w:p w14:paraId="6158F6E8" w14:textId="287A4E2C" w:rsidR="00AC1872" w:rsidRPr="00340D4E" w:rsidRDefault="00873D45" w:rsidP="005D7F0E">
      <w:pPr>
        <w:pStyle w:val="TOC2"/>
        <w:tabs>
          <w:tab w:val="left" w:pos="2381"/>
        </w:tabs>
        <w:spacing w:before="40" w:after="40"/>
        <w:rPr>
          <w:noProof/>
          <w:snapToGrid w:val="0"/>
          <w:sz w:val="24"/>
          <w:szCs w:val="24"/>
          <w:lang w:val="en-US" w:eastAsia="zh-TW"/>
        </w:rPr>
      </w:pPr>
      <w:hyperlink w:anchor="_Toc61606877" w:history="1">
        <w:r w:rsidR="00AC1872" w:rsidRPr="00340D4E">
          <w:rPr>
            <w:rStyle w:val="Hyperlink"/>
            <w:noProof/>
            <w:snapToGrid w:val="0"/>
            <w:sz w:val="24"/>
            <w:szCs w:val="24"/>
            <w:lang w:val="zh-CN" w:eastAsia="zh-CN"/>
          </w:rPr>
          <w:t>F.</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正确对待性别问题：积极响应性别平等和人权</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_Toc61606877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10</w:t>
        </w:r>
        <w:r w:rsidR="00AC1872" w:rsidRPr="00340D4E">
          <w:rPr>
            <w:noProof/>
            <w:snapToGrid w:val="0"/>
            <w:webHidden/>
            <w:sz w:val="24"/>
            <w:szCs w:val="24"/>
          </w:rPr>
          <w:fldChar w:fldCharType="end"/>
        </w:r>
      </w:hyperlink>
    </w:p>
    <w:p w14:paraId="2D050C15" w14:textId="161EE3AD" w:rsidR="00AC1872" w:rsidRPr="00340D4E" w:rsidRDefault="00873D45" w:rsidP="005D7F0E">
      <w:pPr>
        <w:pStyle w:val="TOC2"/>
        <w:tabs>
          <w:tab w:val="left" w:pos="2381"/>
        </w:tabs>
        <w:spacing w:before="40" w:after="40"/>
        <w:rPr>
          <w:noProof/>
          <w:snapToGrid w:val="0"/>
          <w:sz w:val="24"/>
          <w:szCs w:val="24"/>
          <w:lang w:val="en-US" w:eastAsia="zh-TW"/>
        </w:rPr>
      </w:pPr>
      <w:hyperlink w:anchor="_Toc61606878" w:history="1">
        <w:r w:rsidR="00AC1872" w:rsidRPr="00340D4E">
          <w:rPr>
            <w:rStyle w:val="Hyperlink"/>
            <w:noProof/>
            <w:snapToGrid w:val="0"/>
            <w:sz w:val="24"/>
            <w:szCs w:val="24"/>
            <w:lang w:val="zh-CN" w:eastAsia="zh-CN"/>
          </w:rPr>
          <w:t>G.</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加强组织设计，确保集体问责</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_Toc61606878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11</w:t>
        </w:r>
        <w:r w:rsidR="00AC1872" w:rsidRPr="00340D4E">
          <w:rPr>
            <w:noProof/>
            <w:snapToGrid w:val="0"/>
            <w:webHidden/>
            <w:sz w:val="24"/>
            <w:szCs w:val="24"/>
          </w:rPr>
          <w:fldChar w:fldCharType="end"/>
        </w:r>
      </w:hyperlink>
    </w:p>
    <w:p w14:paraId="35AD4763" w14:textId="3FA3FB33" w:rsidR="00AC1872" w:rsidRPr="00340D4E" w:rsidRDefault="00873D45" w:rsidP="005D7F0E">
      <w:pPr>
        <w:pStyle w:val="TOC2"/>
        <w:tabs>
          <w:tab w:val="left" w:pos="2381"/>
        </w:tabs>
        <w:spacing w:before="40" w:after="40"/>
        <w:rPr>
          <w:noProof/>
          <w:snapToGrid w:val="0"/>
          <w:sz w:val="24"/>
          <w:szCs w:val="24"/>
          <w:lang w:val="en-US" w:eastAsia="zh-TW"/>
        </w:rPr>
      </w:pPr>
      <w:hyperlink w:anchor="_Toc61606879" w:history="1">
        <w:r w:rsidR="00AC1872" w:rsidRPr="00340D4E">
          <w:rPr>
            <w:rStyle w:val="Hyperlink"/>
            <w:noProof/>
            <w:snapToGrid w:val="0"/>
            <w:sz w:val="24"/>
            <w:szCs w:val="24"/>
            <w:lang w:val="zh-CN" w:eastAsia="zh-CN"/>
          </w:rPr>
          <w:t>H.</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更加注重成果管理</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_Toc61606879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11</w:t>
        </w:r>
        <w:r w:rsidR="00AC1872" w:rsidRPr="00340D4E">
          <w:rPr>
            <w:noProof/>
            <w:snapToGrid w:val="0"/>
            <w:webHidden/>
            <w:sz w:val="24"/>
            <w:szCs w:val="24"/>
          </w:rPr>
          <w:fldChar w:fldCharType="end"/>
        </w:r>
      </w:hyperlink>
    </w:p>
    <w:p w14:paraId="53987EED" w14:textId="49A5FCF1" w:rsidR="00AC1872" w:rsidRPr="00340D4E" w:rsidRDefault="00873D45" w:rsidP="005D7F0E">
      <w:pPr>
        <w:pStyle w:val="TOC2"/>
        <w:tabs>
          <w:tab w:val="left" w:pos="2381"/>
        </w:tabs>
        <w:spacing w:before="40" w:after="40"/>
        <w:rPr>
          <w:noProof/>
          <w:snapToGrid w:val="0"/>
          <w:sz w:val="24"/>
          <w:szCs w:val="24"/>
          <w:lang w:val="en-US" w:eastAsia="zh-TW"/>
        </w:rPr>
      </w:pPr>
      <w:hyperlink w:anchor="_Toc61606880" w:history="1">
        <w:r w:rsidR="00AC1872" w:rsidRPr="00340D4E">
          <w:rPr>
            <w:rStyle w:val="Hyperlink"/>
            <w:noProof/>
            <w:snapToGrid w:val="0"/>
            <w:sz w:val="24"/>
            <w:szCs w:val="24"/>
            <w:lang w:val="zh-CN" w:eastAsia="zh-CN"/>
          </w:rPr>
          <w:t>I.</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调动资源和利用伙伴关系来提高效率</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_Toc61606880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11</w:t>
        </w:r>
        <w:r w:rsidR="00AC1872" w:rsidRPr="00340D4E">
          <w:rPr>
            <w:noProof/>
            <w:snapToGrid w:val="0"/>
            <w:webHidden/>
            <w:sz w:val="24"/>
            <w:szCs w:val="24"/>
          </w:rPr>
          <w:fldChar w:fldCharType="end"/>
        </w:r>
      </w:hyperlink>
    </w:p>
    <w:p w14:paraId="1C4A1B66" w14:textId="21957485" w:rsidR="00AC1872" w:rsidRPr="00340D4E" w:rsidRDefault="00873D45" w:rsidP="005D7F0E">
      <w:pPr>
        <w:pStyle w:val="TOC1"/>
        <w:tabs>
          <w:tab w:val="left" w:pos="2381"/>
        </w:tabs>
        <w:spacing w:before="40" w:after="40"/>
        <w:rPr>
          <w:rFonts w:asciiTheme="minorHAnsi" w:eastAsiaTheme="minorEastAsia" w:hAnsiTheme="minorHAnsi" w:cstheme="minorBidi"/>
          <w:b/>
          <w:bCs w:val="0"/>
          <w:noProof/>
          <w:snapToGrid w:val="0"/>
          <w:sz w:val="24"/>
          <w:szCs w:val="24"/>
          <w:lang w:val="en-US" w:eastAsia="zh-TW"/>
        </w:rPr>
      </w:pPr>
      <w:hyperlink w:anchor="_Toc61606881" w:history="1">
        <w:r w:rsidR="00AC1872" w:rsidRPr="00340D4E">
          <w:rPr>
            <w:rStyle w:val="Hyperlink"/>
            <w:rFonts w:eastAsia="SimHei" w:hint="eastAsia"/>
            <w:b/>
            <w:bCs w:val="0"/>
            <w:noProof/>
            <w:snapToGrid w:val="0"/>
            <w:sz w:val="24"/>
            <w:szCs w:val="24"/>
            <w:lang w:val="zh-CN" w:eastAsia="zh-CN"/>
          </w:rPr>
          <w:t>三、</w:t>
        </w:r>
        <w:r w:rsidR="00AC1872" w:rsidRPr="00340D4E">
          <w:rPr>
            <w:rFonts w:asciiTheme="minorHAnsi" w:eastAsiaTheme="minorEastAsia" w:hAnsiTheme="minorHAnsi" w:cstheme="minorBidi"/>
            <w:b/>
            <w:bCs w:val="0"/>
            <w:noProof/>
            <w:snapToGrid w:val="0"/>
            <w:sz w:val="24"/>
            <w:szCs w:val="24"/>
            <w:lang w:val="en-US" w:eastAsia="zh-TW"/>
          </w:rPr>
          <w:tab/>
        </w:r>
        <w:r w:rsidR="00AC1872" w:rsidRPr="00340D4E">
          <w:rPr>
            <w:rStyle w:val="Hyperlink"/>
            <w:rFonts w:eastAsia="SimHei" w:hint="eastAsia"/>
            <w:b/>
            <w:bCs w:val="0"/>
            <w:noProof/>
            <w:snapToGrid w:val="0"/>
            <w:sz w:val="24"/>
            <w:szCs w:val="24"/>
            <w:lang w:val="zh-CN" w:eastAsia="zh-CN"/>
          </w:rPr>
          <w:t>行动十年的中期战略</w:t>
        </w:r>
        <w:r w:rsidR="00AC1872" w:rsidRPr="00340D4E">
          <w:rPr>
            <w:b/>
            <w:bCs w:val="0"/>
            <w:noProof/>
            <w:snapToGrid w:val="0"/>
            <w:webHidden/>
            <w:sz w:val="24"/>
            <w:szCs w:val="24"/>
          </w:rPr>
          <w:tab/>
        </w:r>
        <w:r w:rsidR="00AC1872" w:rsidRPr="00340D4E">
          <w:rPr>
            <w:b/>
            <w:bCs w:val="0"/>
            <w:noProof/>
            <w:snapToGrid w:val="0"/>
            <w:webHidden/>
            <w:sz w:val="24"/>
            <w:szCs w:val="24"/>
          </w:rPr>
          <w:fldChar w:fldCharType="begin"/>
        </w:r>
        <w:r w:rsidR="00AC1872" w:rsidRPr="00340D4E">
          <w:rPr>
            <w:b/>
            <w:bCs w:val="0"/>
            <w:noProof/>
            <w:snapToGrid w:val="0"/>
            <w:webHidden/>
            <w:sz w:val="24"/>
            <w:szCs w:val="24"/>
          </w:rPr>
          <w:instrText xml:space="preserve"> PAGEREF _Toc61606881 \h </w:instrText>
        </w:r>
        <w:r w:rsidR="00AC1872" w:rsidRPr="00340D4E">
          <w:rPr>
            <w:b/>
            <w:bCs w:val="0"/>
            <w:noProof/>
            <w:snapToGrid w:val="0"/>
            <w:webHidden/>
            <w:sz w:val="24"/>
            <w:szCs w:val="24"/>
          </w:rPr>
        </w:r>
        <w:r w:rsidR="00AC1872" w:rsidRPr="00340D4E">
          <w:rPr>
            <w:b/>
            <w:bCs w:val="0"/>
            <w:noProof/>
            <w:snapToGrid w:val="0"/>
            <w:webHidden/>
            <w:sz w:val="24"/>
            <w:szCs w:val="24"/>
          </w:rPr>
          <w:fldChar w:fldCharType="separate"/>
        </w:r>
        <w:r w:rsidR="00F07E78">
          <w:rPr>
            <w:b/>
            <w:bCs w:val="0"/>
            <w:noProof/>
            <w:snapToGrid w:val="0"/>
            <w:webHidden/>
            <w:sz w:val="24"/>
            <w:szCs w:val="24"/>
          </w:rPr>
          <w:t>12</w:t>
        </w:r>
        <w:r w:rsidR="00AC1872" w:rsidRPr="00340D4E">
          <w:rPr>
            <w:b/>
            <w:bCs w:val="0"/>
            <w:noProof/>
            <w:snapToGrid w:val="0"/>
            <w:webHidden/>
            <w:sz w:val="24"/>
            <w:szCs w:val="24"/>
          </w:rPr>
          <w:fldChar w:fldCharType="end"/>
        </w:r>
      </w:hyperlink>
    </w:p>
    <w:p w14:paraId="6209CE9A" w14:textId="13FB13F7" w:rsidR="00AC1872" w:rsidRPr="00340D4E" w:rsidRDefault="00873D45" w:rsidP="005D7F0E">
      <w:pPr>
        <w:pStyle w:val="TOC2"/>
        <w:tabs>
          <w:tab w:val="left" w:pos="2381"/>
        </w:tabs>
        <w:spacing w:before="40" w:after="40"/>
        <w:ind w:left="2376" w:hanging="562"/>
        <w:rPr>
          <w:noProof/>
          <w:snapToGrid w:val="0"/>
          <w:sz w:val="24"/>
          <w:szCs w:val="24"/>
          <w:lang w:val="en-US" w:eastAsia="zh-TW"/>
        </w:rPr>
      </w:pPr>
      <w:hyperlink w:anchor="_Toc61606882" w:history="1">
        <w:r w:rsidR="00AC1872" w:rsidRPr="00340D4E">
          <w:rPr>
            <w:rStyle w:val="Hyperlink"/>
            <w:noProof/>
            <w:snapToGrid w:val="0"/>
            <w:sz w:val="24"/>
            <w:szCs w:val="24"/>
            <w:lang w:val="zh-CN" w:eastAsia="zh-CN"/>
          </w:rPr>
          <w:t>A.</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环境署</w:t>
        </w:r>
        <w:r w:rsidR="00E21024" w:rsidRPr="00340D4E">
          <w:rPr>
            <w:rStyle w:val="Hyperlink"/>
            <w:rFonts w:hint="eastAsia"/>
            <w:noProof/>
            <w:snapToGrid w:val="0"/>
            <w:sz w:val="24"/>
            <w:szCs w:val="24"/>
            <w:lang w:val="zh-CN" w:eastAsia="zh-CN"/>
          </w:rPr>
          <w:t>的</w:t>
        </w:r>
        <w:r w:rsidR="00AC1872" w:rsidRPr="00340D4E">
          <w:rPr>
            <w:rStyle w:val="Hyperlink"/>
            <w:rFonts w:hint="eastAsia"/>
            <w:noProof/>
            <w:snapToGrid w:val="0"/>
            <w:sz w:val="24"/>
            <w:szCs w:val="24"/>
            <w:lang w:val="zh-CN" w:eastAsia="zh-CN"/>
          </w:rPr>
          <w:t>《</w:t>
        </w:r>
        <w:r w:rsidR="00AC1872" w:rsidRPr="00340D4E">
          <w:rPr>
            <w:rStyle w:val="Hyperlink"/>
            <w:noProof/>
            <w:snapToGrid w:val="0"/>
            <w:sz w:val="24"/>
            <w:szCs w:val="24"/>
            <w:lang w:val="zh-CN" w:eastAsia="zh-CN"/>
          </w:rPr>
          <w:t>2030</w:t>
        </w:r>
        <w:r w:rsidR="00AC1872" w:rsidRPr="00340D4E">
          <w:rPr>
            <w:rStyle w:val="Hyperlink"/>
            <w:rFonts w:hint="eastAsia"/>
            <w:noProof/>
            <w:snapToGrid w:val="0"/>
            <w:sz w:val="24"/>
            <w:szCs w:val="24"/>
            <w:lang w:val="zh-CN" w:eastAsia="zh-CN"/>
          </w:rPr>
          <w:t>年议程》愿景</w:t>
        </w:r>
        <w:r w:rsidR="00AC1872" w:rsidRPr="00340D4E">
          <w:rPr>
            <w:rStyle w:val="Hyperlink"/>
            <w:noProof/>
            <w:snapToGrid w:val="0"/>
            <w:sz w:val="24"/>
            <w:szCs w:val="24"/>
            <w:lang w:val="zh-CN" w:eastAsia="zh-CN"/>
          </w:rPr>
          <w:t>——20</w:t>
        </w:r>
        <w:r w:rsidR="0048383B" w:rsidRPr="00340D4E">
          <w:rPr>
            <w:rStyle w:val="Hyperlink"/>
            <w:rFonts w:hint="eastAsia"/>
            <w:noProof/>
            <w:snapToGrid w:val="0"/>
            <w:sz w:val="24"/>
            <w:szCs w:val="24"/>
            <w:lang w:val="zh-CN" w:eastAsia="zh-CN"/>
          </w:rPr>
          <w:t>25</w:t>
        </w:r>
        <w:r w:rsidR="00AC1872" w:rsidRPr="00340D4E">
          <w:rPr>
            <w:rStyle w:val="Hyperlink"/>
            <w:rFonts w:hint="eastAsia"/>
            <w:noProof/>
            <w:snapToGrid w:val="0"/>
            <w:sz w:val="24"/>
            <w:szCs w:val="24"/>
            <w:lang w:val="zh-CN" w:eastAsia="zh-CN"/>
          </w:rPr>
          <w:t>年战略和</w:t>
        </w:r>
        <w:r w:rsidR="00AC1872" w:rsidRPr="00340D4E">
          <w:rPr>
            <w:rStyle w:val="Hyperlink"/>
            <w:noProof/>
            <w:snapToGrid w:val="0"/>
            <w:sz w:val="24"/>
            <w:szCs w:val="24"/>
            <w:lang w:val="zh-CN" w:eastAsia="zh-CN"/>
          </w:rPr>
          <w:t>20</w:t>
        </w:r>
        <w:r w:rsidR="0048383B" w:rsidRPr="00340D4E">
          <w:rPr>
            <w:rStyle w:val="Hyperlink"/>
            <w:rFonts w:hint="eastAsia"/>
            <w:noProof/>
            <w:snapToGrid w:val="0"/>
            <w:sz w:val="24"/>
            <w:szCs w:val="24"/>
            <w:lang w:val="zh-CN" w:eastAsia="zh-CN"/>
          </w:rPr>
          <w:t>50</w:t>
        </w:r>
        <w:r w:rsidR="00AC1872" w:rsidRPr="00340D4E">
          <w:rPr>
            <w:rStyle w:val="Hyperlink"/>
            <w:rFonts w:hint="eastAsia"/>
            <w:noProof/>
            <w:snapToGrid w:val="0"/>
            <w:sz w:val="24"/>
            <w:szCs w:val="24"/>
            <w:lang w:val="zh-CN" w:eastAsia="zh-CN"/>
          </w:rPr>
          <w:t>年展望</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_Toc61606882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12</w:t>
        </w:r>
        <w:r w:rsidR="00AC1872" w:rsidRPr="00340D4E">
          <w:rPr>
            <w:noProof/>
            <w:snapToGrid w:val="0"/>
            <w:webHidden/>
            <w:sz w:val="24"/>
            <w:szCs w:val="24"/>
          </w:rPr>
          <w:fldChar w:fldCharType="end"/>
        </w:r>
      </w:hyperlink>
    </w:p>
    <w:p w14:paraId="2D47CCC7" w14:textId="19FB0BF6" w:rsidR="00AC1872" w:rsidRPr="00340D4E" w:rsidRDefault="00873D45" w:rsidP="005D7F0E">
      <w:pPr>
        <w:pStyle w:val="TOC2"/>
        <w:tabs>
          <w:tab w:val="left" w:pos="2381"/>
        </w:tabs>
        <w:spacing w:before="40" w:after="40"/>
        <w:rPr>
          <w:noProof/>
          <w:snapToGrid w:val="0"/>
          <w:sz w:val="24"/>
          <w:szCs w:val="24"/>
          <w:lang w:val="en-US" w:eastAsia="zh-TW"/>
        </w:rPr>
      </w:pPr>
      <w:hyperlink w:anchor="_Toc61606883" w:history="1">
        <w:r w:rsidR="00AC1872" w:rsidRPr="00340D4E">
          <w:rPr>
            <w:rStyle w:val="Hyperlink"/>
            <w:noProof/>
            <w:snapToGrid w:val="0"/>
            <w:sz w:val="24"/>
            <w:szCs w:val="24"/>
            <w:lang w:val="zh-CN" w:eastAsia="zh-CN"/>
          </w:rPr>
          <w:t>B.</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战略方针是环境署的《</w:t>
        </w:r>
        <w:r w:rsidR="00AC1872" w:rsidRPr="00340D4E">
          <w:rPr>
            <w:rStyle w:val="Hyperlink"/>
            <w:noProof/>
            <w:snapToGrid w:val="0"/>
            <w:sz w:val="24"/>
            <w:szCs w:val="24"/>
            <w:lang w:val="zh-CN" w:eastAsia="zh-CN"/>
          </w:rPr>
          <w:t>2030</w:t>
        </w:r>
        <w:r w:rsidR="00AC1872" w:rsidRPr="00340D4E">
          <w:rPr>
            <w:rStyle w:val="Hyperlink"/>
            <w:rFonts w:hint="eastAsia"/>
            <w:noProof/>
            <w:snapToGrid w:val="0"/>
            <w:sz w:val="24"/>
            <w:szCs w:val="24"/>
            <w:lang w:val="zh-CN" w:eastAsia="zh-CN"/>
          </w:rPr>
          <w:t>年议程》愿景及其对行动十年的贡献的核心</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_Toc61606883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12</w:t>
        </w:r>
        <w:r w:rsidR="00AC1872" w:rsidRPr="00340D4E">
          <w:rPr>
            <w:noProof/>
            <w:snapToGrid w:val="0"/>
            <w:webHidden/>
            <w:sz w:val="24"/>
            <w:szCs w:val="24"/>
          </w:rPr>
          <w:fldChar w:fldCharType="end"/>
        </w:r>
      </w:hyperlink>
    </w:p>
    <w:p w14:paraId="3687B82C" w14:textId="495BE80E" w:rsidR="00AC1872" w:rsidRPr="00340D4E" w:rsidRDefault="00873D45" w:rsidP="005D7F0E">
      <w:pPr>
        <w:pStyle w:val="TOC1"/>
        <w:tabs>
          <w:tab w:val="left" w:pos="2381"/>
        </w:tabs>
        <w:spacing w:before="40" w:after="40"/>
        <w:rPr>
          <w:rFonts w:asciiTheme="minorHAnsi" w:eastAsiaTheme="minorEastAsia" w:hAnsiTheme="minorHAnsi" w:cstheme="minorBidi"/>
          <w:b/>
          <w:bCs w:val="0"/>
          <w:noProof/>
          <w:snapToGrid w:val="0"/>
          <w:sz w:val="24"/>
          <w:szCs w:val="24"/>
          <w:lang w:val="en-US" w:eastAsia="zh-TW"/>
        </w:rPr>
      </w:pPr>
      <w:hyperlink w:anchor="_Toc61606884" w:history="1">
        <w:r w:rsidR="00AC1872" w:rsidRPr="00340D4E">
          <w:rPr>
            <w:rStyle w:val="Hyperlink"/>
            <w:rFonts w:eastAsia="SimHei" w:hint="eastAsia"/>
            <w:b/>
            <w:bCs w:val="0"/>
            <w:noProof/>
            <w:snapToGrid w:val="0"/>
            <w:sz w:val="24"/>
            <w:szCs w:val="24"/>
            <w:lang w:val="zh-CN" w:eastAsia="zh-CN"/>
          </w:rPr>
          <w:t>四、</w:t>
        </w:r>
        <w:r w:rsidR="00AC1872" w:rsidRPr="00340D4E">
          <w:rPr>
            <w:rFonts w:asciiTheme="minorHAnsi" w:eastAsiaTheme="minorEastAsia" w:hAnsiTheme="minorHAnsi" w:cstheme="minorBidi"/>
            <w:b/>
            <w:bCs w:val="0"/>
            <w:noProof/>
            <w:snapToGrid w:val="0"/>
            <w:sz w:val="24"/>
            <w:szCs w:val="24"/>
            <w:lang w:val="en-US" w:eastAsia="zh-TW"/>
          </w:rPr>
          <w:tab/>
        </w:r>
        <w:r w:rsidR="00AC1872" w:rsidRPr="00340D4E">
          <w:rPr>
            <w:rStyle w:val="Hyperlink"/>
            <w:rFonts w:eastAsia="SimHei" w:hint="eastAsia"/>
            <w:b/>
            <w:bCs w:val="0"/>
            <w:noProof/>
            <w:snapToGrid w:val="0"/>
            <w:sz w:val="24"/>
            <w:szCs w:val="24"/>
            <w:lang w:val="zh-CN" w:eastAsia="zh-CN"/>
          </w:rPr>
          <w:t>环境署</w:t>
        </w:r>
        <w:r w:rsidR="00AE30F7" w:rsidRPr="00340D4E">
          <w:rPr>
            <w:rStyle w:val="Hyperlink"/>
            <w:rFonts w:eastAsia="SimHei" w:hint="eastAsia"/>
            <w:b/>
            <w:bCs w:val="0"/>
            <w:noProof/>
            <w:snapToGrid w:val="0"/>
            <w:sz w:val="24"/>
            <w:szCs w:val="24"/>
            <w:lang w:val="zh-CN" w:eastAsia="zh-CN"/>
          </w:rPr>
          <w:t>工作重点</w:t>
        </w:r>
        <w:r w:rsidR="00AC1872" w:rsidRPr="00340D4E">
          <w:rPr>
            <w:rStyle w:val="Hyperlink"/>
            <w:rFonts w:eastAsia="SimHei" w:hint="eastAsia"/>
            <w:b/>
            <w:bCs w:val="0"/>
            <w:noProof/>
            <w:snapToGrid w:val="0"/>
            <w:sz w:val="24"/>
            <w:szCs w:val="24"/>
            <w:lang w:val="zh-CN" w:eastAsia="zh-CN"/>
          </w:rPr>
          <w:t>：为</w:t>
        </w:r>
        <w:r w:rsidR="00E21024" w:rsidRPr="00340D4E">
          <w:rPr>
            <w:rStyle w:val="Hyperlink"/>
            <w:rFonts w:eastAsia="SimHei" w:hint="eastAsia"/>
            <w:b/>
            <w:bCs w:val="0"/>
            <w:noProof/>
            <w:snapToGrid w:val="0"/>
            <w:sz w:val="24"/>
            <w:szCs w:val="24"/>
            <w:lang w:val="zh-CN" w:eastAsia="zh-CN"/>
          </w:rPr>
          <w:t>加强远大目标</w:t>
        </w:r>
        <w:r w:rsidR="00AC1872" w:rsidRPr="00340D4E">
          <w:rPr>
            <w:rStyle w:val="Hyperlink"/>
            <w:rFonts w:eastAsia="SimHei" w:hint="eastAsia"/>
            <w:b/>
            <w:bCs w:val="0"/>
            <w:noProof/>
            <w:snapToGrid w:val="0"/>
            <w:sz w:val="24"/>
            <w:szCs w:val="24"/>
            <w:lang w:val="zh-CN" w:eastAsia="zh-CN"/>
          </w:rPr>
          <w:t>而制定的专题</w:t>
        </w:r>
        <w:r w:rsidR="00E21024" w:rsidRPr="00340D4E">
          <w:rPr>
            <w:rStyle w:val="Hyperlink"/>
            <w:rFonts w:eastAsia="SimHei" w:hint="eastAsia"/>
            <w:b/>
            <w:bCs w:val="0"/>
            <w:noProof/>
            <w:snapToGrid w:val="0"/>
            <w:sz w:val="24"/>
            <w:szCs w:val="24"/>
            <w:lang w:val="zh-CN" w:eastAsia="zh-CN"/>
          </w:rPr>
          <w:t>方案</w:t>
        </w:r>
        <w:r w:rsidR="00AC1872" w:rsidRPr="00340D4E">
          <w:rPr>
            <w:rStyle w:val="Hyperlink"/>
            <w:rFonts w:eastAsia="SimHei" w:hint="eastAsia"/>
            <w:b/>
            <w:bCs w:val="0"/>
            <w:noProof/>
            <w:snapToGrid w:val="0"/>
            <w:sz w:val="24"/>
            <w:szCs w:val="24"/>
            <w:lang w:val="zh-CN" w:eastAsia="zh-CN"/>
          </w:rPr>
          <w:t>、基础性</w:t>
        </w:r>
        <w:r w:rsidR="00E21024" w:rsidRPr="00340D4E">
          <w:rPr>
            <w:rStyle w:val="Hyperlink"/>
            <w:rFonts w:eastAsia="SimHei" w:hint="eastAsia"/>
            <w:b/>
            <w:bCs w:val="0"/>
            <w:noProof/>
            <w:snapToGrid w:val="0"/>
            <w:sz w:val="24"/>
            <w:szCs w:val="24"/>
            <w:lang w:val="zh-CN" w:eastAsia="zh-CN"/>
          </w:rPr>
          <w:t>方案</w:t>
        </w:r>
        <w:r w:rsidR="00AC1872" w:rsidRPr="00340D4E">
          <w:rPr>
            <w:rStyle w:val="Hyperlink"/>
            <w:rFonts w:eastAsia="SimHei" w:hint="eastAsia"/>
            <w:b/>
            <w:bCs w:val="0"/>
            <w:noProof/>
            <w:snapToGrid w:val="0"/>
            <w:sz w:val="24"/>
            <w:szCs w:val="24"/>
            <w:lang w:val="zh-CN" w:eastAsia="zh-CN"/>
          </w:rPr>
          <w:t>和扶持性方案</w:t>
        </w:r>
        <w:r w:rsidR="00AC1872" w:rsidRPr="00340D4E">
          <w:rPr>
            <w:b/>
            <w:bCs w:val="0"/>
            <w:noProof/>
            <w:snapToGrid w:val="0"/>
            <w:webHidden/>
            <w:sz w:val="24"/>
            <w:szCs w:val="24"/>
          </w:rPr>
          <w:tab/>
        </w:r>
        <w:r w:rsidR="00AC1872" w:rsidRPr="00340D4E">
          <w:rPr>
            <w:b/>
            <w:bCs w:val="0"/>
            <w:noProof/>
            <w:snapToGrid w:val="0"/>
            <w:webHidden/>
            <w:sz w:val="24"/>
            <w:szCs w:val="24"/>
          </w:rPr>
          <w:fldChar w:fldCharType="begin"/>
        </w:r>
        <w:r w:rsidR="00AC1872" w:rsidRPr="00340D4E">
          <w:rPr>
            <w:b/>
            <w:bCs w:val="0"/>
            <w:noProof/>
            <w:snapToGrid w:val="0"/>
            <w:webHidden/>
            <w:sz w:val="24"/>
            <w:szCs w:val="24"/>
          </w:rPr>
          <w:instrText xml:space="preserve"> PAGEREF _Toc61606884 \h </w:instrText>
        </w:r>
        <w:r w:rsidR="00AC1872" w:rsidRPr="00340D4E">
          <w:rPr>
            <w:b/>
            <w:bCs w:val="0"/>
            <w:noProof/>
            <w:snapToGrid w:val="0"/>
            <w:webHidden/>
            <w:sz w:val="24"/>
            <w:szCs w:val="24"/>
          </w:rPr>
        </w:r>
        <w:r w:rsidR="00AC1872" w:rsidRPr="00340D4E">
          <w:rPr>
            <w:b/>
            <w:bCs w:val="0"/>
            <w:noProof/>
            <w:snapToGrid w:val="0"/>
            <w:webHidden/>
            <w:sz w:val="24"/>
            <w:szCs w:val="24"/>
          </w:rPr>
          <w:fldChar w:fldCharType="separate"/>
        </w:r>
        <w:r w:rsidR="00F07E78">
          <w:rPr>
            <w:b/>
            <w:bCs w:val="0"/>
            <w:noProof/>
            <w:snapToGrid w:val="0"/>
            <w:webHidden/>
            <w:sz w:val="24"/>
            <w:szCs w:val="24"/>
          </w:rPr>
          <w:t>14</w:t>
        </w:r>
        <w:r w:rsidR="00AC1872" w:rsidRPr="00340D4E">
          <w:rPr>
            <w:b/>
            <w:bCs w:val="0"/>
            <w:noProof/>
            <w:snapToGrid w:val="0"/>
            <w:webHidden/>
            <w:sz w:val="24"/>
            <w:szCs w:val="24"/>
          </w:rPr>
          <w:fldChar w:fldCharType="end"/>
        </w:r>
      </w:hyperlink>
    </w:p>
    <w:p w14:paraId="7B1752AA" w14:textId="3362E31D" w:rsidR="00AC1872" w:rsidRPr="00340D4E" w:rsidRDefault="00873D45" w:rsidP="005D7F0E">
      <w:pPr>
        <w:pStyle w:val="TOC2"/>
        <w:tabs>
          <w:tab w:val="left" w:pos="2381"/>
        </w:tabs>
        <w:spacing w:before="40" w:after="40"/>
        <w:rPr>
          <w:noProof/>
          <w:snapToGrid w:val="0"/>
          <w:sz w:val="24"/>
          <w:szCs w:val="24"/>
          <w:lang w:val="en-US" w:eastAsia="zh-TW"/>
        </w:rPr>
      </w:pPr>
      <w:hyperlink w:anchor="_Toc61606890" w:history="1">
        <w:r w:rsidR="00AC1872" w:rsidRPr="00340D4E">
          <w:rPr>
            <w:rStyle w:val="Hyperlink"/>
            <w:noProof/>
            <w:snapToGrid w:val="0"/>
            <w:sz w:val="24"/>
            <w:szCs w:val="24"/>
            <w:lang w:val="zh-CN" w:eastAsia="zh-CN"/>
          </w:rPr>
          <w:t>A.</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专题次级方案</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_Toc61606890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17</w:t>
        </w:r>
        <w:r w:rsidR="00AC1872" w:rsidRPr="00340D4E">
          <w:rPr>
            <w:noProof/>
            <w:snapToGrid w:val="0"/>
            <w:webHidden/>
            <w:sz w:val="24"/>
            <w:szCs w:val="24"/>
          </w:rPr>
          <w:fldChar w:fldCharType="end"/>
        </w:r>
      </w:hyperlink>
    </w:p>
    <w:p w14:paraId="48CB3593" w14:textId="35B3D188" w:rsidR="00AC1872" w:rsidRPr="00340D4E" w:rsidRDefault="00873D45" w:rsidP="005D7F0E">
      <w:pPr>
        <w:pStyle w:val="TOC3"/>
        <w:tabs>
          <w:tab w:val="left" w:pos="2948"/>
        </w:tabs>
        <w:spacing w:before="40" w:after="40"/>
        <w:rPr>
          <w:iCs w:val="0"/>
          <w:noProof/>
          <w:snapToGrid w:val="0"/>
          <w:sz w:val="24"/>
          <w:szCs w:val="24"/>
          <w:lang w:val="en-US" w:eastAsia="zh-TW"/>
        </w:rPr>
      </w:pPr>
      <w:hyperlink w:anchor="_Toc61606891" w:history="1">
        <w:r w:rsidR="00AC1872" w:rsidRPr="00340D4E">
          <w:rPr>
            <w:rStyle w:val="Hyperlink"/>
            <w:noProof/>
            <w:snapToGrid w:val="0"/>
            <w:sz w:val="24"/>
            <w:szCs w:val="24"/>
            <w:lang w:val="zh-CN" w:eastAsia="zh-CN"/>
          </w:rPr>
          <w:t>1.</w:t>
        </w:r>
        <w:r w:rsidR="00AC1872" w:rsidRPr="00340D4E">
          <w:rPr>
            <w:iCs w:val="0"/>
            <w:noProof/>
            <w:snapToGrid w:val="0"/>
            <w:sz w:val="24"/>
            <w:szCs w:val="24"/>
            <w:lang w:val="en-US" w:eastAsia="zh-TW"/>
          </w:rPr>
          <w:tab/>
        </w:r>
        <w:r w:rsidR="00AC1872" w:rsidRPr="00340D4E">
          <w:rPr>
            <w:rStyle w:val="Hyperlink"/>
            <w:rFonts w:hint="eastAsia"/>
            <w:bCs/>
            <w:noProof/>
            <w:snapToGrid w:val="0"/>
            <w:sz w:val="24"/>
            <w:szCs w:val="24"/>
            <w:lang w:val="zh-CN" w:eastAsia="zh-CN"/>
          </w:rPr>
          <w:t>气候行动</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_Toc61606891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17</w:t>
        </w:r>
        <w:r w:rsidR="00AC1872" w:rsidRPr="00340D4E">
          <w:rPr>
            <w:noProof/>
            <w:snapToGrid w:val="0"/>
            <w:webHidden/>
            <w:sz w:val="24"/>
            <w:szCs w:val="24"/>
          </w:rPr>
          <w:fldChar w:fldCharType="end"/>
        </w:r>
      </w:hyperlink>
    </w:p>
    <w:p w14:paraId="68953114" w14:textId="3B89F70C" w:rsidR="00AC1872" w:rsidRPr="00340D4E" w:rsidRDefault="00873D45" w:rsidP="005D7F0E">
      <w:pPr>
        <w:pStyle w:val="TOC3"/>
        <w:tabs>
          <w:tab w:val="left" w:pos="2948"/>
        </w:tabs>
        <w:spacing w:before="40" w:after="40"/>
        <w:rPr>
          <w:iCs w:val="0"/>
          <w:noProof/>
          <w:snapToGrid w:val="0"/>
          <w:sz w:val="24"/>
          <w:szCs w:val="24"/>
          <w:lang w:val="en-US" w:eastAsia="zh-TW"/>
        </w:rPr>
      </w:pPr>
      <w:hyperlink w:anchor="_Toc61606896" w:history="1">
        <w:r w:rsidR="00AC1872" w:rsidRPr="00340D4E">
          <w:rPr>
            <w:rStyle w:val="Hyperlink"/>
            <w:noProof/>
            <w:snapToGrid w:val="0"/>
            <w:sz w:val="24"/>
            <w:szCs w:val="24"/>
            <w:lang w:val="zh-CN"/>
          </w:rPr>
          <w:t>2.</w:t>
        </w:r>
        <w:r w:rsidR="00AC1872" w:rsidRPr="00340D4E">
          <w:rPr>
            <w:iCs w:val="0"/>
            <w:noProof/>
            <w:snapToGrid w:val="0"/>
            <w:sz w:val="24"/>
            <w:szCs w:val="24"/>
            <w:lang w:val="en-US" w:eastAsia="zh-TW"/>
          </w:rPr>
          <w:tab/>
        </w:r>
        <w:r w:rsidR="00AC1872" w:rsidRPr="00340D4E">
          <w:rPr>
            <w:rStyle w:val="Hyperlink"/>
            <w:rFonts w:hint="eastAsia"/>
            <w:bCs/>
            <w:noProof/>
            <w:snapToGrid w:val="0"/>
            <w:sz w:val="24"/>
            <w:szCs w:val="24"/>
            <w:lang w:val="zh-CN"/>
          </w:rPr>
          <w:t>自然行动</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_Toc61606896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20</w:t>
        </w:r>
        <w:r w:rsidR="00AC1872" w:rsidRPr="00340D4E">
          <w:rPr>
            <w:noProof/>
            <w:snapToGrid w:val="0"/>
            <w:webHidden/>
            <w:sz w:val="24"/>
            <w:szCs w:val="24"/>
          </w:rPr>
          <w:fldChar w:fldCharType="end"/>
        </w:r>
      </w:hyperlink>
    </w:p>
    <w:p w14:paraId="218E8F67" w14:textId="7F627713" w:rsidR="00AC1872" w:rsidRPr="00340D4E" w:rsidRDefault="00873D45" w:rsidP="005D7F0E">
      <w:pPr>
        <w:pStyle w:val="TOC3"/>
        <w:tabs>
          <w:tab w:val="left" w:pos="2948"/>
        </w:tabs>
        <w:spacing w:before="40" w:after="40"/>
        <w:rPr>
          <w:iCs w:val="0"/>
          <w:noProof/>
          <w:snapToGrid w:val="0"/>
          <w:sz w:val="24"/>
          <w:szCs w:val="24"/>
          <w:lang w:val="en-US" w:eastAsia="zh-TW"/>
        </w:rPr>
      </w:pPr>
      <w:hyperlink w:anchor="_Toc61606901" w:history="1">
        <w:r w:rsidR="00AC1872" w:rsidRPr="00340D4E">
          <w:rPr>
            <w:rStyle w:val="Hyperlink"/>
            <w:noProof/>
            <w:snapToGrid w:val="0"/>
            <w:sz w:val="24"/>
            <w:szCs w:val="24"/>
            <w:lang w:val="zh-CN"/>
          </w:rPr>
          <w:t>3.</w:t>
        </w:r>
        <w:r w:rsidR="00AC1872" w:rsidRPr="00340D4E">
          <w:rPr>
            <w:iCs w:val="0"/>
            <w:noProof/>
            <w:snapToGrid w:val="0"/>
            <w:sz w:val="24"/>
            <w:szCs w:val="24"/>
            <w:lang w:val="en-US" w:eastAsia="zh-TW"/>
          </w:rPr>
          <w:tab/>
        </w:r>
        <w:r w:rsidR="00AC1872" w:rsidRPr="00340D4E">
          <w:rPr>
            <w:rStyle w:val="Hyperlink"/>
            <w:rFonts w:hint="eastAsia"/>
            <w:bCs/>
            <w:noProof/>
            <w:snapToGrid w:val="0"/>
            <w:sz w:val="24"/>
            <w:szCs w:val="24"/>
            <w:lang w:val="zh-CN"/>
          </w:rPr>
          <w:t>化学品和污染行动</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_Toc61606901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24</w:t>
        </w:r>
        <w:r w:rsidR="00AC1872" w:rsidRPr="00340D4E">
          <w:rPr>
            <w:noProof/>
            <w:snapToGrid w:val="0"/>
            <w:webHidden/>
            <w:sz w:val="24"/>
            <w:szCs w:val="24"/>
          </w:rPr>
          <w:fldChar w:fldCharType="end"/>
        </w:r>
      </w:hyperlink>
    </w:p>
    <w:p w14:paraId="1E5D942E" w14:textId="4A699396" w:rsidR="00AC1872" w:rsidRPr="00340D4E" w:rsidRDefault="00873D45" w:rsidP="005D7F0E">
      <w:pPr>
        <w:pStyle w:val="TOC2"/>
        <w:tabs>
          <w:tab w:val="left" w:pos="2381"/>
        </w:tabs>
        <w:spacing w:before="40" w:after="40"/>
        <w:rPr>
          <w:noProof/>
          <w:snapToGrid w:val="0"/>
          <w:sz w:val="24"/>
          <w:szCs w:val="24"/>
          <w:lang w:val="en-US" w:eastAsia="zh-TW"/>
        </w:rPr>
      </w:pPr>
      <w:hyperlink w:anchor="_Toc61606906" w:history="1">
        <w:r w:rsidR="00AC1872" w:rsidRPr="00340D4E">
          <w:rPr>
            <w:rStyle w:val="Hyperlink"/>
            <w:noProof/>
            <w:snapToGrid w:val="0"/>
            <w:sz w:val="24"/>
            <w:szCs w:val="24"/>
            <w:lang w:val="zh-CN" w:eastAsia="zh-CN"/>
          </w:rPr>
          <w:t>B.</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基础性次级方案</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_Toc61606906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28</w:t>
        </w:r>
        <w:r w:rsidR="00AC1872" w:rsidRPr="00340D4E">
          <w:rPr>
            <w:noProof/>
            <w:snapToGrid w:val="0"/>
            <w:webHidden/>
            <w:sz w:val="24"/>
            <w:szCs w:val="24"/>
          </w:rPr>
          <w:fldChar w:fldCharType="end"/>
        </w:r>
      </w:hyperlink>
    </w:p>
    <w:p w14:paraId="070A73DE" w14:textId="4419D7CA" w:rsidR="00AC1872" w:rsidRPr="00340D4E" w:rsidRDefault="00873D45" w:rsidP="005D7F0E">
      <w:pPr>
        <w:pStyle w:val="TOC3"/>
        <w:tabs>
          <w:tab w:val="left" w:pos="2948"/>
        </w:tabs>
        <w:spacing w:before="40" w:after="40"/>
        <w:rPr>
          <w:iCs w:val="0"/>
          <w:noProof/>
          <w:snapToGrid w:val="0"/>
          <w:sz w:val="24"/>
          <w:szCs w:val="24"/>
          <w:lang w:val="en-US" w:eastAsia="zh-TW"/>
        </w:rPr>
      </w:pPr>
      <w:hyperlink w:anchor="_Toc61606907" w:history="1">
        <w:r w:rsidR="00AC1872" w:rsidRPr="00340D4E">
          <w:rPr>
            <w:rStyle w:val="Hyperlink"/>
            <w:noProof/>
            <w:snapToGrid w:val="0"/>
            <w:sz w:val="24"/>
            <w:szCs w:val="24"/>
            <w:lang w:val="zh-CN" w:eastAsia="zh-CN"/>
          </w:rPr>
          <w:t>1.</w:t>
        </w:r>
        <w:r w:rsidR="00AC1872" w:rsidRPr="00340D4E">
          <w:rPr>
            <w:iCs w:val="0"/>
            <w:noProof/>
            <w:snapToGrid w:val="0"/>
            <w:sz w:val="24"/>
            <w:szCs w:val="24"/>
            <w:lang w:val="en-US" w:eastAsia="zh-TW"/>
          </w:rPr>
          <w:tab/>
        </w:r>
        <w:r w:rsidR="00AC1872" w:rsidRPr="00340D4E">
          <w:rPr>
            <w:rStyle w:val="Hyperlink"/>
            <w:rFonts w:hint="eastAsia"/>
            <w:bCs/>
            <w:noProof/>
            <w:snapToGrid w:val="0"/>
            <w:sz w:val="24"/>
            <w:szCs w:val="24"/>
            <w:lang w:val="zh-CN" w:eastAsia="zh-CN"/>
          </w:rPr>
          <w:t>科学与政策</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_Toc61606907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28</w:t>
        </w:r>
        <w:r w:rsidR="00AC1872" w:rsidRPr="00340D4E">
          <w:rPr>
            <w:noProof/>
            <w:snapToGrid w:val="0"/>
            <w:webHidden/>
            <w:sz w:val="24"/>
            <w:szCs w:val="24"/>
          </w:rPr>
          <w:fldChar w:fldCharType="end"/>
        </w:r>
      </w:hyperlink>
    </w:p>
    <w:p w14:paraId="370BC63E" w14:textId="5330C778" w:rsidR="00AC1872" w:rsidRPr="00340D4E" w:rsidRDefault="00873D45" w:rsidP="005D7F0E">
      <w:pPr>
        <w:pStyle w:val="TOC3"/>
        <w:tabs>
          <w:tab w:val="left" w:pos="2948"/>
        </w:tabs>
        <w:spacing w:before="40" w:after="40"/>
        <w:rPr>
          <w:iCs w:val="0"/>
          <w:noProof/>
          <w:snapToGrid w:val="0"/>
          <w:sz w:val="24"/>
          <w:szCs w:val="24"/>
          <w:lang w:val="en-US" w:eastAsia="zh-TW"/>
        </w:rPr>
      </w:pPr>
      <w:hyperlink w:anchor="_Toc61606908" w:history="1">
        <w:r w:rsidR="00AC1872" w:rsidRPr="00340D4E">
          <w:rPr>
            <w:rStyle w:val="Hyperlink"/>
            <w:noProof/>
            <w:snapToGrid w:val="0"/>
            <w:sz w:val="24"/>
            <w:szCs w:val="24"/>
            <w:lang w:val="zh-CN" w:eastAsia="zh-CN"/>
          </w:rPr>
          <w:t>2.</w:t>
        </w:r>
        <w:r w:rsidR="00AC1872" w:rsidRPr="00340D4E">
          <w:rPr>
            <w:iCs w:val="0"/>
            <w:noProof/>
            <w:snapToGrid w:val="0"/>
            <w:sz w:val="24"/>
            <w:szCs w:val="24"/>
            <w:lang w:val="en-US" w:eastAsia="zh-TW"/>
          </w:rPr>
          <w:tab/>
        </w:r>
        <w:r w:rsidR="00AC1872" w:rsidRPr="00340D4E">
          <w:rPr>
            <w:rStyle w:val="Hyperlink"/>
            <w:rFonts w:hint="eastAsia"/>
            <w:noProof/>
            <w:snapToGrid w:val="0"/>
            <w:sz w:val="24"/>
            <w:szCs w:val="24"/>
            <w:lang w:val="zh-CN" w:eastAsia="zh-CN"/>
          </w:rPr>
          <w:t>环境治理</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_Toc61606908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30</w:t>
        </w:r>
        <w:r w:rsidR="00AC1872" w:rsidRPr="00340D4E">
          <w:rPr>
            <w:noProof/>
            <w:snapToGrid w:val="0"/>
            <w:webHidden/>
            <w:sz w:val="24"/>
            <w:szCs w:val="24"/>
          </w:rPr>
          <w:fldChar w:fldCharType="end"/>
        </w:r>
      </w:hyperlink>
    </w:p>
    <w:p w14:paraId="59C11402" w14:textId="55291F60" w:rsidR="00AC1872" w:rsidRPr="00340D4E" w:rsidRDefault="00873D45" w:rsidP="005D7F0E">
      <w:pPr>
        <w:pStyle w:val="TOC3"/>
        <w:tabs>
          <w:tab w:val="left" w:pos="2410"/>
        </w:tabs>
        <w:spacing w:before="40" w:after="40"/>
        <w:ind w:hanging="1105"/>
        <w:rPr>
          <w:iCs w:val="0"/>
          <w:noProof/>
          <w:snapToGrid w:val="0"/>
          <w:sz w:val="24"/>
          <w:szCs w:val="24"/>
          <w:lang w:val="en-US" w:eastAsia="zh-TW"/>
        </w:rPr>
      </w:pPr>
      <w:hyperlink w:anchor="_Toc61606909" w:history="1">
        <w:r w:rsidR="00AC1872" w:rsidRPr="00340D4E">
          <w:rPr>
            <w:rStyle w:val="Hyperlink"/>
            <w:noProof/>
            <w:snapToGrid w:val="0"/>
            <w:sz w:val="24"/>
            <w:szCs w:val="24"/>
            <w:lang w:val="zh-CN" w:eastAsia="zh-CN"/>
          </w:rPr>
          <w:t>C.</w:t>
        </w:r>
        <w:r w:rsidR="00AC1872" w:rsidRPr="00340D4E">
          <w:rPr>
            <w:iCs w:val="0"/>
            <w:noProof/>
            <w:snapToGrid w:val="0"/>
            <w:sz w:val="24"/>
            <w:szCs w:val="24"/>
            <w:lang w:val="en-US" w:eastAsia="zh-TW"/>
          </w:rPr>
          <w:tab/>
        </w:r>
        <w:r w:rsidR="00AC1872" w:rsidRPr="00340D4E">
          <w:rPr>
            <w:rStyle w:val="Hyperlink"/>
            <w:rFonts w:hint="eastAsia"/>
            <w:noProof/>
            <w:snapToGrid w:val="0"/>
            <w:sz w:val="24"/>
            <w:szCs w:val="24"/>
            <w:lang w:val="zh-CN" w:eastAsia="zh-CN"/>
          </w:rPr>
          <w:t>扶持性次级方案</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_Toc61606909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33</w:t>
        </w:r>
        <w:r w:rsidR="00AC1872" w:rsidRPr="00340D4E">
          <w:rPr>
            <w:noProof/>
            <w:snapToGrid w:val="0"/>
            <w:webHidden/>
            <w:sz w:val="24"/>
            <w:szCs w:val="24"/>
          </w:rPr>
          <w:fldChar w:fldCharType="end"/>
        </w:r>
      </w:hyperlink>
    </w:p>
    <w:p w14:paraId="5F29889C" w14:textId="5BAB03EC" w:rsidR="00AC1872" w:rsidRPr="00340D4E" w:rsidRDefault="00873D45" w:rsidP="005D7F0E">
      <w:pPr>
        <w:pStyle w:val="TOC3"/>
        <w:tabs>
          <w:tab w:val="left" w:pos="2948"/>
        </w:tabs>
        <w:spacing w:before="40" w:after="40"/>
        <w:rPr>
          <w:iCs w:val="0"/>
          <w:noProof/>
          <w:snapToGrid w:val="0"/>
          <w:sz w:val="24"/>
          <w:szCs w:val="24"/>
          <w:lang w:val="en-US" w:eastAsia="zh-TW"/>
        </w:rPr>
      </w:pPr>
      <w:hyperlink w:anchor="_Toc61606910" w:history="1">
        <w:r w:rsidR="00AC1872" w:rsidRPr="00340D4E">
          <w:rPr>
            <w:rStyle w:val="Hyperlink"/>
            <w:noProof/>
            <w:snapToGrid w:val="0"/>
            <w:sz w:val="24"/>
            <w:szCs w:val="24"/>
            <w:lang w:val="zh-CN" w:eastAsia="zh-CN"/>
          </w:rPr>
          <w:t>1.</w:t>
        </w:r>
        <w:r w:rsidR="00AC1872" w:rsidRPr="00340D4E">
          <w:rPr>
            <w:iCs w:val="0"/>
            <w:noProof/>
            <w:snapToGrid w:val="0"/>
            <w:sz w:val="24"/>
            <w:szCs w:val="24"/>
            <w:lang w:val="en-US" w:eastAsia="zh-TW"/>
          </w:rPr>
          <w:tab/>
        </w:r>
        <w:r w:rsidR="00AC1872" w:rsidRPr="00340D4E">
          <w:rPr>
            <w:rStyle w:val="Hyperlink"/>
            <w:rFonts w:hint="eastAsia"/>
            <w:noProof/>
            <w:snapToGrid w:val="0"/>
            <w:sz w:val="24"/>
            <w:szCs w:val="24"/>
            <w:lang w:val="zh-CN" w:eastAsia="zh-CN"/>
          </w:rPr>
          <w:t>金融和经济转型</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_Toc61606910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33</w:t>
        </w:r>
        <w:r w:rsidR="00AC1872" w:rsidRPr="00340D4E">
          <w:rPr>
            <w:noProof/>
            <w:snapToGrid w:val="0"/>
            <w:webHidden/>
            <w:sz w:val="24"/>
            <w:szCs w:val="24"/>
          </w:rPr>
          <w:fldChar w:fldCharType="end"/>
        </w:r>
      </w:hyperlink>
    </w:p>
    <w:p w14:paraId="576ABA7D" w14:textId="1F638000" w:rsidR="00AC1872" w:rsidRPr="00340D4E" w:rsidRDefault="00873D45" w:rsidP="005D7F0E">
      <w:pPr>
        <w:pStyle w:val="TOC3"/>
        <w:tabs>
          <w:tab w:val="left" w:pos="2948"/>
        </w:tabs>
        <w:spacing w:before="40" w:after="40"/>
        <w:rPr>
          <w:iCs w:val="0"/>
          <w:noProof/>
          <w:snapToGrid w:val="0"/>
          <w:sz w:val="24"/>
          <w:szCs w:val="24"/>
          <w:lang w:val="en-US" w:eastAsia="zh-TW"/>
        </w:rPr>
      </w:pPr>
      <w:hyperlink w:anchor="_Toc61606911" w:history="1">
        <w:r w:rsidR="00AC1872" w:rsidRPr="00340D4E">
          <w:rPr>
            <w:rStyle w:val="Hyperlink"/>
            <w:noProof/>
            <w:snapToGrid w:val="0"/>
            <w:sz w:val="24"/>
            <w:szCs w:val="24"/>
            <w:lang w:val="zh-CN" w:eastAsia="zh-CN"/>
          </w:rPr>
          <w:t>2.</w:t>
        </w:r>
        <w:r w:rsidR="00AC1872" w:rsidRPr="00340D4E">
          <w:rPr>
            <w:iCs w:val="0"/>
            <w:noProof/>
            <w:snapToGrid w:val="0"/>
            <w:sz w:val="24"/>
            <w:szCs w:val="24"/>
            <w:lang w:val="en-US" w:eastAsia="zh-TW"/>
          </w:rPr>
          <w:tab/>
        </w:r>
        <w:r w:rsidR="00AC1872" w:rsidRPr="00340D4E">
          <w:rPr>
            <w:rStyle w:val="Hyperlink"/>
            <w:rFonts w:hint="eastAsia"/>
            <w:noProof/>
            <w:snapToGrid w:val="0"/>
            <w:sz w:val="24"/>
            <w:szCs w:val="24"/>
            <w:lang w:val="zh-CN" w:eastAsia="zh-CN"/>
          </w:rPr>
          <w:t>数字转型</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_Toc61606911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35</w:t>
        </w:r>
        <w:r w:rsidR="00AC1872" w:rsidRPr="00340D4E">
          <w:rPr>
            <w:noProof/>
            <w:snapToGrid w:val="0"/>
            <w:webHidden/>
            <w:sz w:val="24"/>
            <w:szCs w:val="24"/>
          </w:rPr>
          <w:fldChar w:fldCharType="end"/>
        </w:r>
      </w:hyperlink>
    </w:p>
    <w:p w14:paraId="348123E1" w14:textId="7106A647" w:rsidR="00AC1872" w:rsidRPr="00340D4E" w:rsidRDefault="00873D45" w:rsidP="005D7F0E">
      <w:pPr>
        <w:pStyle w:val="TOC1"/>
        <w:tabs>
          <w:tab w:val="left" w:pos="2381"/>
        </w:tabs>
        <w:spacing w:before="40" w:after="40"/>
        <w:rPr>
          <w:rFonts w:asciiTheme="minorHAnsi" w:eastAsiaTheme="minorEastAsia" w:hAnsiTheme="minorHAnsi" w:cstheme="minorBidi"/>
          <w:b/>
          <w:bCs w:val="0"/>
          <w:noProof/>
          <w:snapToGrid w:val="0"/>
          <w:sz w:val="24"/>
          <w:szCs w:val="24"/>
          <w:lang w:val="en-US" w:eastAsia="zh-TW"/>
        </w:rPr>
      </w:pPr>
      <w:hyperlink w:anchor="_Toc61606912" w:history="1">
        <w:r w:rsidR="00AC1872" w:rsidRPr="00340D4E">
          <w:rPr>
            <w:rStyle w:val="Hyperlink"/>
            <w:rFonts w:eastAsia="SimHei" w:hint="eastAsia"/>
            <w:b/>
            <w:bCs w:val="0"/>
            <w:noProof/>
            <w:snapToGrid w:val="0"/>
            <w:sz w:val="24"/>
            <w:szCs w:val="24"/>
            <w:lang w:val="zh-CN" w:eastAsia="zh-CN"/>
          </w:rPr>
          <w:t>五、</w:t>
        </w:r>
        <w:r w:rsidR="00AC1872" w:rsidRPr="00340D4E">
          <w:rPr>
            <w:rFonts w:asciiTheme="minorHAnsi" w:eastAsiaTheme="minorEastAsia" w:hAnsiTheme="minorHAnsi" w:cstheme="minorBidi"/>
            <w:b/>
            <w:bCs w:val="0"/>
            <w:noProof/>
            <w:snapToGrid w:val="0"/>
            <w:sz w:val="24"/>
            <w:szCs w:val="24"/>
            <w:lang w:val="en-US" w:eastAsia="zh-TW"/>
          </w:rPr>
          <w:tab/>
        </w:r>
        <w:r w:rsidR="00AC1872" w:rsidRPr="00340D4E">
          <w:rPr>
            <w:rStyle w:val="Hyperlink"/>
            <w:rFonts w:eastAsia="SimHei" w:hint="eastAsia"/>
            <w:b/>
            <w:bCs w:val="0"/>
            <w:noProof/>
            <w:snapToGrid w:val="0"/>
            <w:sz w:val="24"/>
            <w:szCs w:val="24"/>
            <w:lang w:val="zh-CN" w:eastAsia="zh-CN"/>
          </w:rPr>
          <w:t>改善交付的四个变革杠杆</w:t>
        </w:r>
        <w:r w:rsidR="00AC1872" w:rsidRPr="00340D4E">
          <w:rPr>
            <w:b/>
            <w:bCs w:val="0"/>
            <w:noProof/>
            <w:snapToGrid w:val="0"/>
            <w:webHidden/>
            <w:sz w:val="24"/>
            <w:szCs w:val="24"/>
          </w:rPr>
          <w:tab/>
        </w:r>
        <w:r w:rsidR="00AC1872" w:rsidRPr="00340D4E">
          <w:rPr>
            <w:b/>
            <w:bCs w:val="0"/>
            <w:noProof/>
            <w:snapToGrid w:val="0"/>
            <w:webHidden/>
            <w:sz w:val="24"/>
            <w:szCs w:val="24"/>
          </w:rPr>
          <w:fldChar w:fldCharType="begin"/>
        </w:r>
        <w:r w:rsidR="00AC1872" w:rsidRPr="00340D4E">
          <w:rPr>
            <w:b/>
            <w:bCs w:val="0"/>
            <w:noProof/>
            <w:snapToGrid w:val="0"/>
            <w:webHidden/>
            <w:sz w:val="24"/>
            <w:szCs w:val="24"/>
          </w:rPr>
          <w:instrText xml:space="preserve"> PAGEREF _Toc61606912 \h </w:instrText>
        </w:r>
        <w:r w:rsidR="00AC1872" w:rsidRPr="00340D4E">
          <w:rPr>
            <w:b/>
            <w:bCs w:val="0"/>
            <w:noProof/>
            <w:snapToGrid w:val="0"/>
            <w:webHidden/>
            <w:sz w:val="24"/>
            <w:szCs w:val="24"/>
          </w:rPr>
        </w:r>
        <w:r w:rsidR="00AC1872" w:rsidRPr="00340D4E">
          <w:rPr>
            <w:b/>
            <w:bCs w:val="0"/>
            <w:noProof/>
            <w:snapToGrid w:val="0"/>
            <w:webHidden/>
            <w:sz w:val="24"/>
            <w:szCs w:val="24"/>
          </w:rPr>
          <w:fldChar w:fldCharType="separate"/>
        </w:r>
        <w:r w:rsidR="00F07E78">
          <w:rPr>
            <w:b/>
            <w:bCs w:val="0"/>
            <w:noProof/>
            <w:snapToGrid w:val="0"/>
            <w:webHidden/>
            <w:sz w:val="24"/>
            <w:szCs w:val="24"/>
          </w:rPr>
          <w:t>37</w:t>
        </w:r>
        <w:r w:rsidR="00AC1872" w:rsidRPr="00340D4E">
          <w:rPr>
            <w:b/>
            <w:bCs w:val="0"/>
            <w:noProof/>
            <w:snapToGrid w:val="0"/>
            <w:webHidden/>
            <w:sz w:val="24"/>
            <w:szCs w:val="24"/>
          </w:rPr>
          <w:fldChar w:fldCharType="end"/>
        </w:r>
      </w:hyperlink>
    </w:p>
    <w:p w14:paraId="594A39BE" w14:textId="7143C91C" w:rsidR="00AC1872" w:rsidRPr="00340D4E" w:rsidRDefault="00873D45" w:rsidP="005D7F0E">
      <w:pPr>
        <w:pStyle w:val="TOC2"/>
        <w:tabs>
          <w:tab w:val="left" w:pos="2381"/>
        </w:tabs>
        <w:spacing w:before="40" w:after="40"/>
        <w:rPr>
          <w:noProof/>
          <w:snapToGrid w:val="0"/>
          <w:sz w:val="24"/>
          <w:szCs w:val="24"/>
          <w:lang w:val="en-US" w:eastAsia="zh-TW"/>
        </w:rPr>
      </w:pPr>
      <w:hyperlink w:anchor="_Toc61606913" w:history="1">
        <w:r w:rsidR="00AC1872" w:rsidRPr="00340D4E">
          <w:rPr>
            <w:rStyle w:val="Hyperlink"/>
            <w:noProof/>
            <w:snapToGrid w:val="0"/>
            <w:sz w:val="24"/>
            <w:szCs w:val="24"/>
            <w:lang w:val="zh-CN" w:eastAsia="zh-CN"/>
          </w:rPr>
          <w:t>A.</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多边</w:t>
        </w:r>
        <w:r w:rsidR="00AC1872" w:rsidRPr="00340D4E">
          <w:rPr>
            <w:rStyle w:val="Hyperlink"/>
            <w:rFonts w:ascii="SimSun" w:hAnsi="SimSun"/>
            <w:noProof/>
            <w:snapToGrid w:val="0"/>
            <w:sz w:val="24"/>
            <w:szCs w:val="24"/>
            <w:lang w:val="zh-CN" w:eastAsia="zh-CN"/>
          </w:rPr>
          <w:t>环境协定及其“倍增效应”</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_Toc61606913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37</w:t>
        </w:r>
        <w:r w:rsidR="00AC1872" w:rsidRPr="00340D4E">
          <w:rPr>
            <w:noProof/>
            <w:snapToGrid w:val="0"/>
            <w:webHidden/>
            <w:sz w:val="24"/>
            <w:szCs w:val="24"/>
          </w:rPr>
          <w:fldChar w:fldCharType="end"/>
        </w:r>
      </w:hyperlink>
    </w:p>
    <w:p w14:paraId="0F96010C" w14:textId="6F304683" w:rsidR="00AC1872" w:rsidRPr="00340D4E" w:rsidRDefault="00873D45" w:rsidP="005D7F0E">
      <w:pPr>
        <w:pStyle w:val="TOC2"/>
        <w:tabs>
          <w:tab w:val="left" w:pos="2381"/>
        </w:tabs>
        <w:spacing w:before="40" w:after="40"/>
        <w:rPr>
          <w:noProof/>
          <w:snapToGrid w:val="0"/>
          <w:sz w:val="24"/>
          <w:szCs w:val="24"/>
          <w:lang w:val="en-US" w:eastAsia="zh-TW"/>
        </w:rPr>
      </w:pPr>
      <w:hyperlink w:anchor="_Toc61606914" w:history="1">
        <w:r w:rsidR="00AC1872" w:rsidRPr="00340D4E">
          <w:rPr>
            <w:rStyle w:val="Hyperlink"/>
            <w:noProof/>
            <w:snapToGrid w:val="0"/>
            <w:sz w:val="24"/>
            <w:szCs w:val="24"/>
            <w:lang w:val="zh-CN" w:eastAsia="zh-CN"/>
          </w:rPr>
          <w:t>B.</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通过联合国改革提高联合国系统内</w:t>
        </w:r>
        <w:r w:rsidR="00E21024" w:rsidRPr="00340D4E">
          <w:rPr>
            <w:rStyle w:val="Hyperlink"/>
            <w:rFonts w:hint="eastAsia"/>
            <w:noProof/>
            <w:snapToGrid w:val="0"/>
            <w:sz w:val="24"/>
            <w:szCs w:val="24"/>
            <w:lang w:val="zh-CN" w:eastAsia="zh-CN"/>
          </w:rPr>
          <w:t>在</w:t>
        </w:r>
        <w:r w:rsidR="00AC1872" w:rsidRPr="00340D4E">
          <w:rPr>
            <w:rStyle w:val="Hyperlink"/>
            <w:rFonts w:hint="eastAsia"/>
            <w:noProof/>
            <w:snapToGrid w:val="0"/>
            <w:sz w:val="24"/>
            <w:szCs w:val="24"/>
            <w:lang w:val="zh-CN" w:eastAsia="zh-CN"/>
          </w:rPr>
          <w:t>环境</w:t>
        </w:r>
        <w:r w:rsidR="00E21024" w:rsidRPr="00340D4E">
          <w:rPr>
            <w:rStyle w:val="Hyperlink"/>
            <w:rFonts w:hint="eastAsia"/>
            <w:noProof/>
            <w:snapToGrid w:val="0"/>
            <w:sz w:val="24"/>
            <w:szCs w:val="24"/>
            <w:lang w:val="zh-CN" w:eastAsia="zh-CN"/>
          </w:rPr>
          <w:t>方面的远大目标</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_Toc61606914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38</w:t>
        </w:r>
        <w:r w:rsidR="00AC1872" w:rsidRPr="00340D4E">
          <w:rPr>
            <w:noProof/>
            <w:snapToGrid w:val="0"/>
            <w:webHidden/>
            <w:sz w:val="24"/>
            <w:szCs w:val="24"/>
          </w:rPr>
          <w:fldChar w:fldCharType="end"/>
        </w:r>
      </w:hyperlink>
    </w:p>
    <w:p w14:paraId="08B2E6BB" w14:textId="76EB62CD" w:rsidR="00AC1872" w:rsidRPr="00340D4E" w:rsidRDefault="00873D45" w:rsidP="005D7F0E">
      <w:pPr>
        <w:pStyle w:val="TOC2"/>
        <w:tabs>
          <w:tab w:val="left" w:pos="2381"/>
        </w:tabs>
        <w:spacing w:before="40" w:after="40"/>
        <w:rPr>
          <w:noProof/>
          <w:snapToGrid w:val="0"/>
          <w:sz w:val="24"/>
          <w:szCs w:val="24"/>
          <w:lang w:val="en-US" w:eastAsia="zh-TW"/>
        </w:rPr>
      </w:pPr>
      <w:hyperlink w:anchor="_Toc61606915" w:history="1">
        <w:r w:rsidR="00AC1872" w:rsidRPr="00340D4E">
          <w:rPr>
            <w:rStyle w:val="Hyperlink"/>
            <w:noProof/>
            <w:snapToGrid w:val="0"/>
            <w:sz w:val="24"/>
            <w:szCs w:val="24"/>
            <w:lang w:val="zh-CN" w:eastAsia="zh-CN"/>
          </w:rPr>
          <w:t>C.</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用包容性多边主义来加强全球环境治理</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_Toc61606915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39</w:t>
        </w:r>
        <w:r w:rsidR="00AC1872" w:rsidRPr="00340D4E">
          <w:rPr>
            <w:noProof/>
            <w:snapToGrid w:val="0"/>
            <w:webHidden/>
            <w:sz w:val="24"/>
            <w:szCs w:val="24"/>
          </w:rPr>
          <w:fldChar w:fldCharType="end"/>
        </w:r>
      </w:hyperlink>
    </w:p>
    <w:p w14:paraId="524A3E58" w14:textId="389FC9E8" w:rsidR="00AC1872" w:rsidRPr="00340D4E" w:rsidRDefault="00873D45" w:rsidP="005D7F0E">
      <w:pPr>
        <w:pStyle w:val="TOC2"/>
        <w:tabs>
          <w:tab w:val="left" w:pos="2381"/>
        </w:tabs>
        <w:spacing w:before="40" w:after="40"/>
        <w:rPr>
          <w:noProof/>
          <w:snapToGrid w:val="0"/>
          <w:sz w:val="24"/>
          <w:szCs w:val="24"/>
          <w:lang w:val="en-US" w:eastAsia="zh-TW"/>
        </w:rPr>
      </w:pPr>
      <w:hyperlink w:anchor="_Toc61606916" w:history="1">
        <w:r w:rsidR="00AC1872" w:rsidRPr="00340D4E">
          <w:rPr>
            <w:rStyle w:val="Hyperlink"/>
            <w:noProof/>
            <w:snapToGrid w:val="0"/>
            <w:sz w:val="24"/>
            <w:szCs w:val="24"/>
            <w:lang w:val="zh-CN" w:eastAsia="zh-CN"/>
          </w:rPr>
          <w:t>D.</w:t>
        </w:r>
        <w:r w:rsidR="00AC1872" w:rsidRPr="00340D4E">
          <w:rPr>
            <w:noProof/>
            <w:snapToGrid w:val="0"/>
            <w:sz w:val="24"/>
            <w:szCs w:val="24"/>
            <w:lang w:val="en-US" w:eastAsia="zh-TW"/>
          </w:rPr>
          <w:tab/>
        </w:r>
        <w:r w:rsidR="00AC1872" w:rsidRPr="00340D4E">
          <w:rPr>
            <w:rStyle w:val="Hyperlink"/>
            <w:rFonts w:hint="eastAsia"/>
            <w:noProof/>
            <w:snapToGrid w:val="0"/>
            <w:sz w:val="24"/>
            <w:szCs w:val="24"/>
            <w:lang w:val="zh-CN" w:eastAsia="zh-CN"/>
          </w:rPr>
          <w:t>传播创新是加强环境宣传的驱动力</w:t>
        </w:r>
        <w:r w:rsidR="00AC1872" w:rsidRPr="00340D4E">
          <w:rPr>
            <w:noProof/>
            <w:snapToGrid w:val="0"/>
            <w:webHidden/>
            <w:sz w:val="24"/>
            <w:szCs w:val="24"/>
          </w:rPr>
          <w:tab/>
        </w:r>
        <w:r w:rsidR="00AC1872" w:rsidRPr="00340D4E">
          <w:rPr>
            <w:noProof/>
            <w:snapToGrid w:val="0"/>
            <w:webHidden/>
            <w:sz w:val="24"/>
            <w:szCs w:val="24"/>
          </w:rPr>
          <w:fldChar w:fldCharType="begin"/>
        </w:r>
        <w:r w:rsidR="00AC1872" w:rsidRPr="00340D4E">
          <w:rPr>
            <w:noProof/>
            <w:snapToGrid w:val="0"/>
            <w:webHidden/>
            <w:sz w:val="24"/>
            <w:szCs w:val="24"/>
          </w:rPr>
          <w:instrText xml:space="preserve"> PAGEREF _Toc61606916 \h </w:instrText>
        </w:r>
        <w:r w:rsidR="00AC1872" w:rsidRPr="00340D4E">
          <w:rPr>
            <w:noProof/>
            <w:snapToGrid w:val="0"/>
            <w:webHidden/>
            <w:sz w:val="24"/>
            <w:szCs w:val="24"/>
          </w:rPr>
        </w:r>
        <w:r w:rsidR="00AC1872" w:rsidRPr="00340D4E">
          <w:rPr>
            <w:noProof/>
            <w:snapToGrid w:val="0"/>
            <w:webHidden/>
            <w:sz w:val="24"/>
            <w:szCs w:val="24"/>
          </w:rPr>
          <w:fldChar w:fldCharType="separate"/>
        </w:r>
        <w:r w:rsidR="00F07E78">
          <w:rPr>
            <w:noProof/>
            <w:snapToGrid w:val="0"/>
            <w:webHidden/>
            <w:sz w:val="24"/>
            <w:szCs w:val="24"/>
          </w:rPr>
          <w:t>40</w:t>
        </w:r>
        <w:r w:rsidR="00AC1872" w:rsidRPr="00340D4E">
          <w:rPr>
            <w:noProof/>
            <w:snapToGrid w:val="0"/>
            <w:webHidden/>
            <w:sz w:val="24"/>
            <w:szCs w:val="24"/>
          </w:rPr>
          <w:fldChar w:fldCharType="end"/>
        </w:r>
      </w:hyperlink>
    </w:p>
    <w:p w14:paraId="05468878" w14:textId="706F50A6" w:rsidR="00AC1872" w:rsidRPr="00340D4E" w:rsidRDefault="00873D45" w:rsidP="005B44CE">
      <w:pPr>
        <w:pStyle w:val="TOC1"/>
        <w:tabs>
          <w:tab w:val="left" w:pos="2381"/>
        </w:tabs>
        <w:spacing w:before="40" w:after="40"/>
        <w:rPr>
          <w:rStyle w:val="Hyperlink"/>
          <w:b/>
          <w:bCs w:val="0"/>
          <w:noProof/>
          <w:snapToGrid w:val="0"/>
          <w:sz w:val="24"/>
          <w:szCs w:val="24"/>
        </w:rPr>
      </w:pPr>
      <w:hyperlink w:anchor="_Toc61606917" w:history="1">
        <w:r w:rsidR="00AC1872" w:rsidRPr="00340D4E">
          <w:rPr>
            <w:rStyle w:val="Hyperlink"/>
            <w:rFonts w:eastAsia="SimHei" w:hint="eastAsia"/>
            <w:b/>
            <w:bCs w:val="0"/>
            <w:noProof/>
            <w:snapToGrid w:val="0"/>
            <w:sz w:val="24"/>
            <w:szCs w:val="24"/>
            <w:lang w:val="zh-CN" w:eastAsia="zh-CN"/>
          </w:rPr>
          <w:t>六、</w:t>
        </w:r>
        <w:r w:rsidR="00AC1872" w:rsidRPr="00340D4E">
          <w:rPr>
            <w:rFonts w:asciiTheme="minorHAnsi" w:eastAsiaTheme="minorEastAsia" w:hAnsiTheme="minorHAnsi" w:cstheme="minorBidi"/>
            <w:b/>
            <w:bCs w:val="0"/>
            <w:noProof/>
            <w:snapToGrid w:val="0"/>
            <w:sz w:val="24"/>
            <w:szCs w:val="24"/>
            <w:lang w:val="en-US" w:eastAsia="zh-TW"/>
          </w:rPr>
          <w:tab/>
        </w:r>
        <w:r w:rsidR="00AC1872" w:rsidRPr="00340D4E">
          <w:rPr>
            <w:rStyle w:val="Hyperlink"/>
            <w:rFonts w:eastAsia="SimHei" w:hint="eastAsia"/>
            <w:b/>
            <w:bCs w:val="0"/>
            <w:noProof/>
            <w:snapToGrid w:val="0"/>
            <w:sz w:val="24"/>
            <w:szCs w:val="24"/>
            <w:lang w:val="zh-CN" w:eastAsia="zh-CN"/>
          </w:rPr>
          <w:t>展望未来：推动变革，迈向我们希望的未来</w:t>
        </w:r>
        <w:r w:rsidR="00AC1872" w:rsidRPr="00340D4E">
          <w:rPr>
            <w:b/>
            <w:bCs w:val="0"/>
            <w:noProof/>
            <w:snapToGrid w:val="0"/>
            <w:webHidden/>
            <w:sz w:val="24"/>
            <w:szCs w:val="24"/>
          </w:rPr>
          <w:tab/>
        </w:r>
        <w:r w:rsidR="00AC1872" w:rsidRPr="00340D4E">
          <w:rPr>
            <w:b/>
            <w:bCs w:val="0"/>
            <w:noProof/>
            <w:snapToGrid w:val="0"/>
            <w:webHidden/>
            <w:sz w:val="24"/>
            <w:szCs w:val="24"/>
          </w:rPr>
          <w:fldChar w:fldCharType="begin"/>
        </w:r>
        <w:r w:rsidR="00AC1872" w:rsidRPr="00340D4E">
          <w:rPr>
            <w:b/>
            <w:bCs w:val="0"/>
            <w:noProof/>
            <w:snapToGrid w:val="0"/>
            <w:webHidden/>
            <w:sz w:val="24"/>
            <w:szCs w:val="24"/>
          </w:rPr>
          <w:instrText xml:space="preserve"> PAGEREF _Toc61606917 \h </w:instrText>
        </w:r>
        <w:r w:rsidR="00AC1872" w:rsidRPr="00340D4E">
          <w:rPr>
            <w:b/>
            <w:bCs w:val="0"/>
            <w:noProof/>
            <w:snapToGrid w:val="0"/>
            <w:webHidden/>
            <w:sz w:val="24"/>
            <w:szCs w:val="24"/>
          </w:rPr>
        </w:r>
        <w:r w:rsidR="00AC1872" w:rsidRPr="00340D4E">
          <w:rPr>
            <w:b/>
            <w:bCs w:val="0"/>
            <w:noProof/>
            <w:snapToGrid w:val="0"/>
            <w:webHidden/>
            <w:sz w:val="24"/>
            <w:szCs w:val="24"/>
          </w:rPr>
          <w:fldChar w:fldCharType="separate"/>
        </w:r>
        <w:r w:rsidR="00F07E78">
          <w:rPr>
            <w:b/>
            <w:bCs w:val="0"/>
            <w:noProof/>
            <w:snapToGrid w:val="0"/>
            <w:webHidden/>
            <w:sz w:val="24"/>
            <w:szCs w:val="24"/>
          </w:rPr>
          <w:t>40</w:t>
        </w:r>
        <w:r w:rsidR="00AC1872" w:rsidRPr="00340D4E">
          <w:rPr>
            <w:b/>
            <w:bCs w:val="0"/>
            <w:noProof/>
            <w:snapToGrid w:val="0"/>
            <w:webHidden/>
            <w:sz w:val="24"/>
            <w:szCs w:val="24"/>
          </w:rPr>
          <w:fldChar w:fldCharType="end"/>
        </w:r>
      </w:hyperlink>
    </w:p>
    <w:p w14:paraId="7DEE168B" w14:textId="773C40C3" w:rsidR="00AC1872" w:rsidRPr="00340D4E" w:rsidRDefault="00807672" w:rsidP="005D7F0E">
      <w:pPr>
        <w:pStyle w:val="TOC2"/>
        <w:spacing w:before="40" w:after="40"/>
        <w:ind w:leftChars="-2" w:left="-4" w:firstLineChars="533" w:firstLine="1066"/>
        <w:rPr>
          <w:rFonts w:asciiTheme="minorHAnsi" w:eastAsiaTheme="minorEastAsia" w:hAnsiTheme="minorHAnsi" w:cstheme="minorBidi"/>
          <w:b/>
          <w:noProof/>
          <w:snapToGrid w:val="0"/>
          <w:sz w:val="24"/>
          <w:szCs w:val="24"/>
          <w:lang w:val="en-US" w:eastAsia="zh-TW"/>
        </w:rPr>
      </w:pPr>
      <w:r w:rsidRPr="00340D4E">
        <w:rPr>
          <w:noProof/>
        </w:rPr>
        <w:t xml:space="preserve">   </w:t>
      </w:r>
      <w:hyperlink w:anchor="_Toc61606918" w:history="1">
        <w:r w:rsidR="00AC1872" w:rsidRPr="00340D4E">
          <w:rPr>
            <w:rStyle w:val="Hyperlink"/>
            <w:rFonts w:ascii="SimHei" w:eastAsia="SimHei" w:hAnsi="SimHei" w:hint="eastAsia"/>
            <w:b/>
            <w:noProof/>
            <w:snapToGrid w:val="0"/>
            <w:sz w:val="24"/>
            <w:szCs w:val="24"/>
            <w:lang w:eastAsia="en-US"/>
          </w:rPr>
          <w:t>参考文献</w:t>
        </w:r>
        <w:r w:rsidR="00AC1872" w:rsidRPr="00340D4E">
          <w:rPr>
            <w:b/>
            <w:noProof/>
            <w:snapToGrid w:val="0"/>
            <w:webHidden/>
            <w:sz w:val="24"/>
            <w:szCs w:val="24"/>
          </w:rPr>
          <w:tab/>
        </w:r>
        <w:r w:rsidR="00AC1872" w:rsidRPr="00340D4E">
          <w:rPr>
            <w:b/>
            <w:noProof/>
            <w:snapToGrid w:val="0"/>
            <w:webHidden/>
            <w:sz w:val="24"/>
            <w:szCs w:val="24"/>
          </w:rPr>
          <w:fldChar w:fldCharType="begin"/>
        </w:r>
        <w:r w:rsidR="00AC1872" w:rsidRPr="00340D4E">
          <w:rPr>
            <w:b/>
            <w:noProof/>
            <w:snapToGrid w:val="0"/>
            <w:webHidden/>
            <w:sz w:val="24"/>
            <w:szCs w:val="24"/>
          </w:rPr>
          <w:instrText xml:space="preserve"> PAGEREF _Toc61606918 \h </w:instrText>
        </w:r>
        <w:r w:rsidR="00AC1872" w:rsidRPr="00340D4E">
          <w:rPr>
            <w:b/>
            <w:noProof/>
            <w:snapToGrid w:val="0"/>
            <w:webHidden/>
            <w:sz w:val="24"/>
            <w:szCs w:val="24"/>
          </w:rPr>
        </w:r>
        <w:r w:rsidR="00AC1872" w:rsidRPr="00340D4E">
          <w:rPr>
            <w:b/>
            <w:noProof/>
            <w:snapToGrid w:val="0"/>
            <w:webHidden/>
            <w:sz w:val="24"/>
            <w:szCs w:val="24"/>
          </w:rPr>
          <w:fldChar w:fldCharType="separate"/>
        </w:r>
        <w:r w:rsidR="00F07E78">
          <w:rPr>
            <w:b/>
            <w:noProof/>
            <w:snapToGrid w:val="0"/>
            <w:webHidden/>
            <w:sz w:val="24"/>
            <w:szCs w:val="24"/>
          </w:rPr>
          <w:t>42</w:t>
        </w:r>
        <w:r w:rsidR="00AC1872" w:rsidRPr="00340D4E">
          <w:rPr>
            <w:b/>
            <w:noProof/>
            <w:snapToGrid w:val="0"/>
            <w:webHidden/>
            <w:sz w:val="24"/>
            <w:szCs w:val="24"/>
          </w:rPr>
          <w:fldChar w:fldCharType="end"/>
        </w:r>
      </w:hyperlink>
      <w:bookmarkEnd w:id="16"/>
    </w:p>
    <w:p w14:paraId="39C9A0DB" w14:textId="77777777" w:rsidR="003667A6" w:rsidRPr="00340D4E" w:rsidRDefault="003667A6" w:rsidP="005B44CE">
      <w:pPr>
        <w:pStyle w:val="Normalpool"/>
        <w:spacing w:before="40" w:after="40"/>
        <w:rPr>
          <w:snapToGrid w:val="0"/>
          <w:sz w:val="24"/>
          <w:szCs w:val="24"/>
        </w:rPr>
      </w:pPr>
      <w:r w:rsidRPr="00340D4E">
        <w:rPr>
          <w:snapToGrid w:val="0"/>
          <w:sz w:val="24"/>
          <w:szCs w:val="24"/>
        </w:rPr>
        <w:fldChar w:fldCharType="end"/>
      </w:r>
    </w:p>
    <w:p w14:paraId="200DC451" w14:textId="6F2C2C99" w:rsidR="00A706CA" w:rsidRPr="00340D4E" w:rsidRDefault="003011FE" w:rsidP="00EC17B9">
      <w:pPr>
        <w:pStyle w:val="Normalpool"/>
        <w:spacing w:before="240" w:after="120"/>
        <w:rPr>
          <w:rFonts w:ascii="SimHei" w:eastAsia="SimHei" w:hAnsi="SimHei"/>
          <w:b/>
          <w:snapToGrid w:val="0"/>
          <w:sz w:val="28"/>
          <w:szCs w:val="28"/>
          <w:lang w:eastAsia="zh-CN"/>
        </w:rPr>
      </w:pPr>
      <w:r w:rsidRPr="00340D4E">
        <w:rPr>
          <w:snapToGrid w:val="0"/>
          <w:sz w:val="24"/>
          <w:szCs w:val="24"/>
        </w:rPr>
        <w:br w:type="page"/>
      </w:r>
      <w:bookmarkStart w:id="17" w:name="_Toc43839385"/>
      <w:bookmarkStart w:id="18" w:name="_Toc43885054"/>
      <w:bookmarkStart w:id="19" w:name="_Toc43885801"/>
      <w:bookmarkStart w:id="20" w:name="_Toc47894903"/>
      <w:bookmarkStart w:id="21" w:name="_Toc48923449"/>
      <w:bookmarkStart w:id="22" w:name="_Toc49176707"/>
      <w:bookmarkStart w:id="23" w:name="_Toc55464615"/>
      <w:r w:rsidR="00A706CA" w:rsidRPr="00340D4E">
        <w:rPr>
          <w:snapToGrid w:val="0"/>
          <w:lang w:val="zh-CN"/>
        </w:rPr>
        <w:lastRenderedPageBreak/>
        <w:tab/>
      </w:r>
      <w:r w:rsidR="00A706CA" w:rsidRPr="00340D4E">
        <w:rPr>
          <w:snapToGrid w:val="0"/>
          <w:lang w:val="zh-CN"/>
        </w:rPr>
        <w:tab/>
      </w:r>
      <w:bookmarkStart w:id="24" w:name="_Toc61606869"/>
      <w:proofErr w:type="spellStart"/>
      <w:r w:rsidR="00A706CA" w:rsidRPr="00340D4E">
        <w:rPr>
          <w:rFonts w:ascii="SimHei" w:eastAsia="SimHei" w:hAnsi="SimHei"/>
          <w:b/>
          <w:snapToGrid w:val="0"/>
          <w:sz w:val="28"/>
          <w:szCs w:val="28"/>
          <w:lang w:val="zh-CN"/>
        </w:rPr>
        <w:t>缩写</w:t>
      </w:r>
      <w:bookmarkEnd w:id="24"/>
      <w:proofErr w:type="spellEnd"/>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5755"/>
      </w:tblGrid>
      <w:tr w:rsidR="00D20A97" w:rsidRPr="00340D4E" w14:paraId="5A329908" w14:textId="77777777" w:rsidTr="00F94C42">
        <w:trPr>
          <w:trHeight w:val="57"/>
          <w:jc w:val="right"/>
        </w:trPr>
        <w:tc>
          <w:tcPr>
            <w:tcW w:w="2552" w:type="dxa"/>
          </w:tcPr>
          <w:p w14:paraId="1B374F97" w14:textId="2E0BB613" w:rsidR="00D20A97" w:rsidRPr="00340D4E" w:rsidRDefault="00D20A97" w:rsidP="004F3213">
            <w:pPr>
              <w:pStyle w:val="Normalpool"/>
              <w:spacing w:after="120"/>
              <w:rPr>
                <w:snapToGrid w:val="0"/>
                <w:sz w:val="24"/>
                <w:szCs w:val="24"/>
              </w:rPr>
            </w:pPr>
            <w:proofErr w:type="spellStart"/>
            <w:r w:rsidRPr="00340D4E">
              <w:rPr>
                <w:rFonts w:hint="eastAsia"/>
                <w:snapToGrid w:val="0"/>
                <w:sz w:val="24"/>
                <w:szCs w:val="24"/>
                <w:lang w:val="zh-CN"/>
              </w:rPr>
              <w:t>十年方案框架</w:t>
            </w:r>
            <w:proofErr w:type="spellEnd"/>
          </w:p>
        </w:tc>
        <w:tc>
          <w:tcPr>
            <w:tcW w:w="5755" w:type="dxa"/>
          </w:tcPr>
          <w:p w14:paraId="33F507A2" w14:textId="1AF53653" w:rsidR="00D20A97" w:rsidRPr="00340D4E" w:rsidRDefault="00D20A97" w:rsidP="004F3213">
            <w:pPr>
              <w:pStyle w:val="Normalpool"/>
              <w:spacing w:after="120"/>
              <w:rPr>
                <w:snapToGrid w:val="0"/>
                <w:sz w:val="24"/>
                <w:szCs w:val="24"/>
                <w:lang w:eastAsia="zh-CN"/>
              </w:rPr>
            </w:pPr>
            <w:r w:rsidRPr="00340D4E">
              <w:rPr>
                <w:rFonts w:hint="eastAsia"/>
                <w:snapToGrid w:val="0"/>
                <w:sz w:val="24"/>
                <w:szCs w:val="24"/>
                <w:lang w:val="zh-CN" w:eastAsia="zh-CN"/>
              </w:rPr>
              <w:t>可持续消费和生产模式十年方案框架</w:t>
            </w:r>
          </w:p>
        </w:tc>
      </w:tr>
      <w:tr w:rsidR="009922E9" w:rsidRPr="00340D4E" w14:paraId="24AB5E25" w14:textId="77777777" w:rsidTr="00F94C42">
        <w:trPr>
          <w:trHeight w:val="57"/>
          <w:jc w:val="right"/>
        </w:trPr>
        <w:tc>
          <w:tcPr>
            <w:tcW w:w="2552" w:type="dxa"/>
          </w:tcPr>
          <w:p w14:paraId="6E859520" w14:textId="77777777" w:rsidR="009922E9" w:rsidRPr="00340D4E" w:rsidRDefault="009922E9" w:rsidP="004F3213">
            <w:pPr>
              <w:pStyle w:val="Normalpool"/>
              <w:spacing w:after="120"/>
              <w:rPr>
                <w:snapToGrid w:val="0"/>
                <w:sz w:val="24"/>
                <w:szCs w:val="24"/>
              </w:rPr>
            </w:pPr>
            <w:r w:rsidRPr="00340D4E">
              <w:rPr>
                <w:snapToGrid w:val="0"/>
                <w:sz w:val="24"/>
                <w:szCs w:val="24"/>
                <w:lang w:val="zh-CN"/>
              </w:rPr>
              <w:t>COVID-19</w:t>
            </w:r>
          </w:p>
        </w:tc>
        <w:tc>
          <w:tcPr>
            <w:tcW w:w="5755" w:type="dxa"/>
          </w:tcPr>
          <w:p w14:paraId="15B6E63D" w14:textId="77777777" w:rsidR="009922E9" w:rsidRPr="00340D4E" w:rsidRDefault="009922E9" w:rsidP="004F3213">
            <w:pPr>
              <w:pStyle w:val="Normalpool"/>
              <w:spacing w:after="120"/>
              <w:rPr>
                <w:snapToGrid w:val="0"/>
                <w:sz w:val="24"/>
                <w:szCs w:val="24"/>
              </w:rPr>
            </w:pPr>
            <w:r w:rsidRPr="00340D4E">
              <w:rPr>
                <w:snapToGrid w:val="0"/>
                <w:sz w:val="24"/>
                <w:szCs w:val="24"/>
                <w:lang w:val="zh-CN"/>
              </w:rPr>
              <w:t>2019</w:t>
            </w:r>
            <w:proofErr w:type="spellStart"/>
            <w:r w:rsidRPr="00340D4E">
              <w:rPr>
                <w:rFonts w:hint="eastAsia"/>
                <w:snapToGrid w:val="0"/>
                <w:sz w:val="24"/>
                <w:szCs w:val="24"/>
                <w:lang w:val="zh-CN"/>
              </w:rPr>
              <w:t>冠状病毒病</w:t>
            </w:r>
            <w:proofErr w:type="spellEnd"/>
          </w:p>
        </w:tc>
      </w:tr>
      <w:tr w:rsidR="009922E9" w:rsidRPr="00340D4E" w14:paraId="14773B83" w14:textId="77777777" w:rsidTr="00F94C42">
        <w:trPr>
          <w:trHeight w:val="57"/>
          <w:jc w:val="right"/>
        </w:trPr>
        <w:tc>
          <w:tcPr>
            <w:tcW w:w="2552" w:type="dxa"/>
          </w:tcPr>
          <w:p w14:paraId="5D477CD1"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方案协调会</w:t>
            </w:r>
            <w:proofErr w:type="spellEnd"/>
          </w:p>
        </w:tc>
        <w:tc>
          <w:tcPr>
            <w:tcW w:w="5755" w:type="dxa"/>
          </w:tcPr>
          <w:p w14:paraId="1A8C53CA"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方案和协调委员会</w:t>
            </w:r>
            <w:proofErr w:type="spellEnd"/>
          </w:p>
        </w:tc>
      </w:tr>
      <w:tr w:rsidR="009922E9" w:rsidRPr="00340D4E" w14:paraId="20B855B8" w14:textId="77777777" w:rsidTr="00F94C42">
        <w:trPr>
          <w:trHeight w:val="57"/>
          <w:jc w:val="right"/>
        </w:trPr>
        <w:tc>
          <w:tcPr>
            <w:tcW w:w="2552" w:type="dxa"/>
          </w:tcPr>
          <w:p w14:paraId="3D32BCDF" w14:textId="77777777" w:rsidR="009922E9" w:rsidRPr="00340D4E" w:rsidRDefault="009922E9" w:rsidP="004F3213">
            <w:pPr>
              <w:pStyle w:val="Normalpool"/>
              <w:spacing w:after="120"/>
              <w:rPr>
                <w:snapToGrid w:val="0"/>
                <w:sz w:val="24"/>
                <w:szCs w:val="24"/>
              </w:rPr>
            </w:pPr>
            <w:r w:rsidRPr="00340D4E">
              <w:rPr>
                <w:snapToGrid w:val="0"/>
                <w:sz w:val="24"/>
                <w:szCs w:val="24"/>
                <w:lang w:val="zh-CN"/>
              </w:rPr>
              <w:t>CSW</w:t>
            </w:r>
          </w:p>
        </w:tc>
        <w:tc>
          <w:tcPr>
            <w:tcW w:w="5755" w:type="dxa"/>
          </w:tcPr>
          <w:p w14:paraId="5E849E43"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妇女地位委员会</w:t>
            </w:r>
            <w:proofErr w:type="spellEnd"/>
          </w:p>
        </w:tc>
      </w:tr>
      <w:tr w:rsidR="009922E9" w:rsidRPr="00340D4E" w14:paraId="3B8CDDBA" w14:textId="77777777" w:rsidTr="00F94C42">
        <w:trPr>
          <w:trHeight w:val="57"/>
          <w:jc w:val="right"/>
        </w:trPr>
        <w:tc>
          <w:tcPr>
            <w:tcW w:w="2552" w:type="dxa"/>
          </w:tcPr>
          <w:p w14:paraId="5ABD4477"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粮农组织</w:t>
            </w:r>
            <w:proofErr w:type="spellEnd"/>
          </w:p>
        </w:tc>
        <w:tc>
          <w:tcPr>
            <w:tcW w:w="5755" w:type="dxa"/>
          </w:tcPr>
          <w:p w14:paraId="29F87428" w14:textId="15758A60" w:rsidR="009922E9" w:rsidRPr="00340D4E" w:rsidRDefault="009922E9" w:rsidP="004F3213">
            <w:pPr>
              <w:pStyle w:val="Normalpool"/>
              <w:spacing w:after="120"/>
              <w:rPr>
                <w:snapToGrid w:val="0"/>
                <w:sz w:val="24"/>
                <w:szCs w:val="24"/>
                <w:lang w:eastAsia="zh-CN"/>
              </w:rPr>
            </w:pPr>
            <w:r w:rsidRPr="00340D4E">
              <w:rPr>
                <w:rFonts w:hint="eastAsia"/>
                <w:snapToGrid w:val="0"/>
                <w:sz w:val="24"/>
                <w:szCs w:val="24"/>
                <w:lang w:val="zh-CN" w:eastAsia="zh-CN"/>
              </w:rPr>
              <w:t>联合国粮食及农业组织</w:t>
            </w:r>
          </w:p>
        </w:tc>
      </w:tr>
      <w:tr w:rsidR="009922E9" w:rsidRPr="00340D4E" w14:paraId="56793E86" w14:textId="77777777" w:rsidTr="00F94C42">
        <w:trPr>
          <w:trHeight w:val="57"/>
          <w:jc w:val="right"/>
        </w:trPr>
        <w:tc>
          <w:tcPr>
            <w:tcW w:w="2552" w:type="dxa"/>
          </w:tcPr>
          <w:p w14:paraId="2622EF14" w14:textId="77777777" w:rsidR="009922E9" w:rsidRPr="00340D4E" w:rsidRDefault="009922E9" w:rsidP="004F3213">
            <w:pPr>
              <w:pStyle w:val="Normalpool"/>
              <w:spacing w:after="120"/>
              <w:rPr>
                <w:snapToGrid w:val="0"/>
                <w:sz w:val="24"/>
                <w:szCs w:val="24"/>
              </w:rPr>
            </w:pPr>
            <w:r w:rsidRPr="00340D4E">
              <w:rPr>
                <w:snapToGrid w:val="0"/>
                <w:sz w:val="24"/>
                <w:szCs w:val="24"/>
                <w:lang w:val="zh-CN"/>
              </w:rPr>
              <w:t>GDP</w:t>
            </w:r>
          </w:p>
        </w:tc>
        <w:tc>
          <w:tcPr>
            <w:tcW w:w="5755" w:type="dxa"/>
          </w:tcPr>
          <w:p w14:paraId="253AA92F"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国内生产总值</w:t>
            </w:r>
            <w:proofErr w:type="spellEnd"/>
          </w:p>
        </w:tc>
      </w:tr>
      <w:tr w:rsidR="009922E9" w:rsidRPr="00340D4E" w14:paraId="36D8DE5A" w14:textId="77777777" w:rsidTr="00F94C42">
        <w:trPr>
          <w:trHeight w:val="57"/>
          <w:jc w:val="right"/>
        </w:trPr>
        <w:tc>
          <w:tcPr>
            <w:tcW w:w="2552" w:type="dxa"/>
          </w:tcPr>
          <w:p w14:paraId="04607B57"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全环基金</w:t>
            </w:r>
            <w:proofErr w:type="spellEnd"/>
          </w:p>
        </w:tc>
        <w:tc>
          <w:tcPr>
            <w:tcW w:w="5755" w:type="dxa"/>
          </w:tcPr>
          <w:p w14:paraId="04687839"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全球环境基金</w:t>
            </w:r>
            <w:proofErr w:type="spellEnd"/>
          </w:p>
        </w:tc>
      </w:tr>
      <w:tr w:rsidR="009922E9" w:rsidRPr="00340D4E" w14:paraId="73F9489E" w14:textId="77777777" w:rsidTr="00F94C42">
        <w:trPr>
          <w:trHeight w:val="57"/>
          <w:jc w:val="right"/>
        </w:trPr>
        <w:tc>
          <w:tcPr>
            <w:tcW w:w="2552" w:type="dxa"/>
          </w:tcPr>
          <w:p w14:paraId="38D6ECA6"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劳工组织</w:t>
            </w:r>
            <w:proofErr w:type="spellEnd"/>
          </w:p>
        </w:tc>
        <w:tc>
          <w:tcPr>
            <w:tcW w:w="5755" w:type="dxa"/>
          </w:tcPr>
          <w:p w14:paraId="284180DC"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国际劳工组织</w:t>
            </w:r>
            <w:proofErr w:type="spellEnd"/>
          </w:p>
        </w:tc>
      </w:tr>
      <w:tr w:rsidR="00D20A97" w:rsidRPr="00340D4E" w14:paraId="34605EEF" w14:textId="77777777" w:rsidTr="00F94C42">
        <w:trPr>
          <w:trHeight w:val="57"/>
          <w:jc w:val="right"/>
        </w:trPr>
        <w:tc>
          <w:tcPr>
            <w:tcW w:w="2552" w:type="dxa"/>
          </w:tcPr>
          <w:p w14:paraId="7C5E5FB9" w14:textId="1A383269" w:rsidR="00D20A97" w:rsidRPr="00340D4E" w:rsidRDefault="00D20A97" w:rsidP="004F3213">
            <w:pPr>
              <w:pStyle w:val="Normalpool"/>
              <w:spacing w:after="120"/>
              <w:rPr>
                <w:snapToGrid w:val="0"/>
                <w:sz w:val="24"/>
                <w:szCs w:val="24"/>
              </w:rPr>
            </w:pPr>
            <w:proofErr w:type="spellStart"/>
            <w:r w:rsidRPr="00340D4E">
              <w:rPr>
                <w:rFonts w:hint="eastAsia"/>
                <w:snapToGrid w:val="0"/>
                <w:sz w:val="24"/>
                <w:szCs w:val="24"/>
                <w:lang w:val="zh-CN"/>
              </w:rPr>
              <w:t>基金组织</w:t>
            </w:r>
            <w:proofErr w:type="spellEnd"/>
          </w:p>
        </w:tc>
        <w:tc>
          <w:tcPr>
            <w:tcW w:w="5755" w:type="dxa"/>
          </w:tcPr>
          <w:p w14:paraId="4B8B26E8" w14:textId="6639FC4A" w:rsidR="00D20A97" w:rsidRPr="00340D4E" w:rsidRDefault="00D20A97" w:rsidP="004F3213">
            <w:pPr>
              <w:pStyle w:val="Normalpool"/>
              <w:spacing w:after="120"/>
              <w:rPr>
                <w:snapToGrid w:val="0"/>
                <w:sz w:val="24"/>
                <w:szCs w:val="24"/>
              </w:rPr>
            </w:pPr>
            <w:proofErr w:type="spellStart"/>
            <w:r w:rsidRPr="00340D4E">
              <w:rPr>
                <w:rFonts w:hint="eastAsia"/>
                <w:snapToGrid w:val="0"/>
                <w:sz w:val="24"/>
                <w:szCs w:val="24"/>
                <w:lang w:val="zh-CN"/>
              </w:rPr>
              <w:t>国际货币基金组织</w:t>
            </w:r>
            <w:proofErr w:type="spellEnd"/>
          </w:p>
        </w:tc>
      </w:tr>
      <w:tr w:rsidR="009922E9" w:rsidRPr="00340D4E" w14:paraId="5746F3AC" w14:textId="77777777" w:rsidTr="00F94C42">
        <w:trPr>
          <w:trHeight w:val="57"/>
          <w:jc w:val="right"/>
        </w:trPr>
        <w:tc>
          <w:tcPr>
            <w:tcW w:w="2552" w:type="dxa"/>
          </w:tcPr>
          <w:p w14:paraId="3D63C74A"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生物多样性平台</w:t>
            </w:r>
            <w:proofErr w:type="spellEnd"/>
          </w:p>
        </w:tc>
        <w:tc>
          <w:tcPr>
            <w:tcW w:w="5755" w:type="dxa"/>
          </w:tcPr>
          <w:p w14:paraId="37E13F52" w14:textId="77777777" w:rsidR="009922E9" w:rsidRPr="00340D4E" w:rsidRDefault="009922E9" w:rsidP="004F3213">
            <w:pPr>
              <w:pStyle w:val="Normalpool"/>
              <w:spacing w:after="120"/>
              <w:rPr>
                <w:snapToGrid w:val="0"/>
                <w:sz w:val="24"/>
                <w:szCs w:val="24"/>
                <w:lang w:eastAsia="zh-CN"/>
              </w:rPr>
            </w:pPr>
            <w:r w:rsidRPr="00340D4E">
              <w:rPr>
                <w:rFonts w:hint="eastAsia"/>
                <w:snapToGrid w:val="0"/>
                <w:sz w:val="24"/>
                <w:szCs w:val="24"/>
                <w:lang w:val="zh-CN" w:eastAsia="zh-CN"/>
              </w:rPr>
              <w:t>生物多样性和生态系统服务政府间科学与政策平台</w:t>
            </w:r>
          </w:p>
        </w:tc>
      </w:tr>
      <w:tr w:rsidR="009922E9" w:rsidRPr="00340D4E" w14:paraId="4805E172" w14:textId="77777777" w:rsidTr="00F94C42">
        <w:trPr>
          <w:trHeight w:val="57"/>
          <w:jc w:val="right"/>
        </w:trPr>
        <w:tc>
          <w:tcPr>
            <w:tcW w:w="2552" w:type="dxa"/>
          </w:tcPr>
          <w:p w14:paraId="57FEE0E1"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气专委</w:t>
            </w:r>
            <w:proofErr w:type="spellEnd"/>
          </w:p>
        </w:tc>
        <w:tc>
          <w:tcPr>
            <w:tcW w:w="5755" w:type="dxa"/>
          </w:tcPr>
          <w:p w14:paraId="6805F7F2" w14:textId="77777777" w:rsidR="009922E9" w:rsidRPr="00340D4E" w:rsidRDefault="009922E9" w:rsidP="004F3213">
            <w:pPr>
              <w:pStyle w:val="Normalpool"/>
              <w:spacing w:after="120"/>
              <w:rPr>
                <w:snapToGrid w:val="0"/>
                <w:sz w:val="24"/>
                <w:szCs w:val="24"/>
                <w:lang w:eastAsia="zh-CN"/>
              </w:rPr>
            </w:pPr>
            <w:r w:rsidRPr="00340D4E">
              <w:rPr>
                <w:rFonts w:hint="eastAsia"/>
                <w:snapToGrid w:val="0"/>
                <w:sz w:val="24"/>
                <w:szCs w:val="24"/>
                <w:lang w:val="zh-CN" w:eastAsia="zh-CN"/>
              </w:rPr>
              <w:t>政府间气候变化专门委员会</w:t>
            </w:r>
          </w:p>
        </w:tc>
      </w:tr>
      <w:tr w:rsidR="009922E9" w:rsidRPr="00340D4E" w14:paraId="014896E5" w14:textId="77777777" w:rsidTr="00F94C42">
        <w:trPr>
          <w:trHeight w:val="57"/>
          <w:jc w:val="right"/>
        </w:trPr>
        <w:tc>
          <w:tcPr>
            <w:tcW w:w="2552" w:type="dxa"/>
          </w:tcPr>
          <w:p w14:paraId="24A6A6C9"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议联</w:t>
            </w:r>
            <w:proofErr w:type="spellEnd"/>
          </w:p>
        </w:tc>
        <w:tc>
          <w:tcPr>
            <w:tcW w:w="5755" w:type="dxa"/>
          </w:tcPr>
          <w:p w14:paraId="285934BA"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各国议会联盟</w:t>
            </w:r>
            <w:proofErr w:type="spellEnd"/>
          </w:p>
        </w:tc>
      </w:tr>
      <w:tr w:rsidR="009922E9" w:rsidRPr="00340D4E" w14:paraId="222E207A" w14:textId="77777777" w:rsidTr="00F94C42">
        <w:trPr>
          <w:trHeight w:val="57"/>
          <w:jc w:val="right"/>
        </w:trPr>
        <w:tc>
          <w:tcPr>
            <w:tcW w:w="2552" w:type="dxa"/>
          </w:tcPr>
          <w:p w14:paraId="58D18211" w14:textId="77777777" w:rsidR="009922E9" w:rsidRPr="00340D4E" w:rsidRDefault="009922E9" w:rsidP="004F3213">
            <w:pPr>
              <w:pStyle w:val="Normalpool"/>
              <w:spacing w:after="120"/>
              <w:rPr>
                <w:snapToGrid w:val="0"/>
                <w:sz w:val="24"/>
                <w:szCs w:val="24"/>
              </w:rPr>
            </w:pPr>
            <w:r w:rsidRPr="00340D4E">
              <w:rPr>
                <w:snapToGrid w:val="0"/>
                <w:sz w:val="24"/>
                <w:szCs w:val="24"/>
                <w:lang w:val="zh-CN"/>
              </w:rPr>
              <w:t>IRP</w:t>
            </w:r>
          </w:p>
        </w:tc>
        <w:tc>
          <w:tcPr>
            <w:tcW w:w="5755" w:type="dxa"/>
          </w:tcPr>
          <w:p w14:paraId="7877ACD3"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国际资源委员会</w:t>
            </w:r>
            <w:proofErr w:type="spellEnd"/>
          </w:p>
        </w:tc>
      </w:tr>
      <w:tr w:rsidR="009922E9" w:rsidRPr="00340D4E" w14:paraId="40782CDE" w14:textId="77777777" w:rsidTr="00F94C42">
        <w:trPr>
          <w:trHeight w:val="57"/>
          <w:jc w:val="right"/>
        </w:trPr>
        <w:tc>
          <w:tcPr>
            <w:tcW w:w="2552" w:type="dxa"/>
          </w:tcPr>
          <w:p w14:paraId="5EA0ABAE"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国际电联</w:t>
            </w:r>
            <w:proofErr w:type="spellEnd"/>
          </w:p>
        </w:tc>
        <w:tc>
          <w:tcPr>
            <w:tcW w:w="5755" w:type="dxa"/>
          </w:tcPr>
          <w:p w14:paraId="54E7175D"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国际电信联盟</w:t>
            </w:r>
            <w:proofErr w:type="spellEnd"/>
          </w:p>
        </w:tc>
      </w:tr>
      <w:tr w:rsidR="009922E9" w:rsidRPr="00340D4E" w14:paraId="0FCD6908" w14:textId="77777777" w:rsidTr="00F94C42">
        <w:trPr>
          <w:trHeight w:val="57"/>
          <w:jc w:val="right"/>
        </w:trPr>
        <w:tc>
          <w:tcPr>
            <w:tcW w:w="2552" w:type="dxa"/>
          </w:tcPr>
          <w:p w14:paraId="5D5E1192"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联检组</w:t>
            </w:r>
            <w:proofErr w:type="spellEnd"/>
          </w:p>
        </w:tc>
        <w:tc>
          <w:tcPr>
            <w:tcW w:w="5755" w:type="dxa"/>
          </w:tcPr>
          <w:p w14:paraId="7CD4EE78"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联合检查组</w:t>
            </w:r>
            <w:proofErr w:type="spellEnd"/>
          </w:p>
        </w:tc>
      </w:tr>
      <w:tr w:rsidR="009922E9" w:rsidRPr="00340D4E" w14:paraId="5BE800A4" w14:textId="77777777" w:rsidTr="00F94C42">
        <w:trPr>
          <w:trHeight w:val="57"/>
          <w:jc w:val="right"/>
        </w:trPr>
        <w:tc>
          <w:tcPr>
            <w:tcW w:w="2552" w:type="dxa"/>
          </w:tcPr>
          <w:p w14:paraId="56432010"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经合组织</w:t>
            </w:r>
            <w:proofErr w:type="spellEnd"/>
          </w:p>
        </w:tc>
        <w:tc>
          <w:tcPr>
            <w:tcW w:w="5755" w:type="dxa"/>
          </w:tcPr>
          <w:p w14:paraId="6831DC94"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经济合作与发展组织</w:t>
            </w:r>
            <w:proofErr w:type="spellEnd"/>
          </w:p>
        </w:tc>
      </w:tr>
      <w:tr w:rsidR="009922E9" w:rsidRPr="00340D4E" w14:paraId="22A598FC" w14:textId="77777777" w:rsidTr="00F94C42">
        <w:trPr>
          <w:trHeight w:val="57"/>
          <w:jc w:val="right"/>
        </w:trPr>
        <w:tc>
          <w:tcPr>
            <w:tcW w:w="2552" w:type="dxa"/>
          </w:tcPr>
          <w:p w14:paraId="6E6D7C7A"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里约</w:t>
            </w:r>
            <w:proofErr w:type="spellEnd"/>
            <w:r w:rsidRPr="00340D4E">
              <w:rPr>
                <w:snapToGrid w:val="0"/>
                <w:sz w:val="24"/>
                <w:szCs w:val="24"/>
                <w:lang w:val="zh-CN"/>
              </w:rPr>
              <w:t>+20</w:t>
            </w:r>
          </w:p>
        </w:tc>
        <w:tc>
          <w:tcPr>
            <w:tcW w:w="5755" w:type="dxa"/>
          </w:tcPr>
          <w:p w14:paraId="794D398C" w14:textId="0FD68111" w:rsidR="009922E9" w:rsidRPr="00340D4E" w:rsidRDefault="00BB488E" w:rsidP="004F3213">
            <w:pPr>
              <w:pStyle w:val="Normalpool"/>
              <w:spacing w:after="120"/>
              <w:rPr>
                <w:snapToGrid w:val="0"/>
                <w:sz w:val="24"/>
                <w:szCs w:val="24"/>
                <w:lang w:eastAsia="zh-CN"/>
              </w:rPr>
            </w:pPr>
            <w:r w:rsidRPr="00340D4E">
              <w:rPr>
                <w:rFonts w:hint="eastAsia"/>
                <w:snapToGrid w:val="0"/>
                <w:sz w:val="24"/>
                <w:szCs w:val="24"/>
                <w:lang w:val="zh-CN" w:eastAsia="zh-CN"/>
              </w:rPr>
              <w:t>联合国可持续发展大会</w:t>
            </w:r>
          </w:p>
        </w:tc>
      </w:tr>
      <w:tr w:rsidR="009922E9" w:rsidRPr="00340D4E" w14:paraId="489C175A" w14:textId="77777777" w:rsidTr="00F94C42">
        <w:trPr>
          <w:trHeight w:val="57"/>
          <w:jc w:val="right"/>
        </w:trPr>
        <w:tc>
          <w:tcPr>
            <w:tcW w:w="2552" w:type="dxa"/>
          </w:tcPr>
          <w:p w14:paraId="247DBE0B" w14:textId="77777777" w:rsidR="009922E9" w:rsidRPr="00340D4E" w:rsidRDefault="009922E9" w:rsidP="004F3213">
            <w:pPr>
              <w:pStyle w:val="Normalpool"/>
              <w:spacing w:after="120"/>
              <w:rPr>
                <w:snapToGrid w:val="0"/>
                <w:sz w:val="24"/>
                <w:szCs w:val="24"/>
                <w:lang w:val="zh-CN"/>
              </w:rPr>
            </w:pPr>
            <w:r w:rsidRPr="00340D4E">
              <w:rPr>
                <w:snapToGrid w:val="0"/>
                <w:sz w:val="24"/>
                <w:szCs w:val="24"/>
                <w:lang w:val="zh-CN"/>
              </w:rPr>
              <w:t>SCBD</w:t>
            </w:r>
          </w:p>
          <w:p w14:paraId="45EACF64" w14:textId="73890C06" w:rsidR="00E05192" w:rsidRPr="00340D4E" w:rsidRDefault="00E05192" w:rsidP="004F3213">
            <w:pPr>
              <w:pStyle w:val="Normalpool"/>
              <w:spacing w:after="120"/>
              <w:rPr>
                <w:snapToGrid w:val="0"/>
                <w:sz w:val="24"/>
                <w:szCs w:val="24"/>
              </w:rPr>
            </w:pPr>
            <w:proofErr w:type="spellStart"/>
            <w:r w:rsidRPr="00340D4E">
              <w:rPr>
                <w:rFonts w:hint="eastAsia"/>
                <w:snapToGrid w:val="0"/>
                <w:sz w:val="24"/>
                <w:szCs w:val="24"/>
                <w:lang w:val="zh-CN"/>
              </w:rPr>
              <w:t>瑞典开发署</w:t>
            </w:r>
            <w:proofErr w:type="spellEnd"/>
          </w:p>
        </w:tc>
        <w:tc>
          <w:tcPr>
            <w:tcW w:w="5755" w:type="dxa"/>
          </w:tcPr>
          <w:p w14:paraId="6D444303" w14:textId="77777777" w:rsidR="009922E9" w:rsidRPr="00340D4E" w:rsidRDefault="009922E9" w:rsidP="004F3213">
            <w:pPr>
              <w:pStyle w:val="Normalpool"/>
              <w:spacing w:after="120"/>
              <w:rPr>
                <w:snapToGrid w:val="0"/>
                <w:sz w:val="24"/>
                <w:szCs w:val="24"/>
                <w:lang w:val="zh-CN" w:eastAsia="zh-CN"/>
              </w:rPr>
            </w:pPr>
            <w:r w:rsidRPr="00340D4E">
              <w:rPr>
                <w:rFonts w:hint="eastAsia"/>
                <w:snapToGrid w:val="0"/>
                <w:sz w:val="24"/>
                <w:szCs w:val="24"/>
                <w:lang w:val="zh-CN" w:eastAsia="zh-CN"/>
              </w:rPr>
              <w:t>生物多样性公约秘书处</w:t>
            </w:r>
          </w:p>
          <w:p w14:paraId="5C2312FB" w14:textId="3E1BF082" w:rsidR="00E05192" w:rsidRPr="00340D4E" w:rsidRDefault="00E05192" w:rsidP="004F3213">
            <w:pPr>
              <w:pStyle w:val="Normalpool"/>
              <w:spacing w:after="120"/>
              <w:rPr>
                <w:snapToGrid w:val="0"/>
                <w:sz w:val="24"/>
                <w:szCs w:val="24"/>
                <w:lang w:eastAsia="zh-CN"/>
              </w:rPr>
            </w:pPr>
            <w:r w:rsidRPr="00340D4E">
              <w:rPr>
                <w:rFonts w:hint="eastAsia"/>
                <w:snapToGrid w:val="0"/>
                <w:sz w:val="24"/>
                <w:szCs w:val="24"/>
                <w:lang w:val="zh-CN" w:eastAsia="zh-CN"/>
              </w:rPr>
              <w:t>瑞典国际开发合作署</w:t>
            </w:r>
          </w:p>
        </w:tc>
      </w:tr>
      <w:tr w:rsidR="009922E9" w:rsidRPr="00340D4E" w14:paraId="18CD4D25" w14:textId="77777777" w:rsidTr="00F94C42">
        <w:trPr>
          <w:trHeight w:val="57"/>
          <w:jc w:val="right"/>
        </w:trPr>
        <w:tc>
          <w:tcPr>
            <w:tcW w:w="2552" w:type="dxa"/>
          </w:tcPr>
          <w:p w14:paraId="2738AE50" w14:textId="13F3C2ED" w:rsidR="009922E9" w:rsidRPr="00340D4E" w:rsidRDefault="00E05192" w:rsidP="004F3213">
            <w:pPr>
              <w:pStyle w:val="Normalpool"/>
              <w:spacing w:after="120"/>
              <w:rPr>
                <w:snapToGrid w:val="0"/>
                <w:sz w:val="24"/>
                <w:szCs w:val="24"/>
              </w:rPr>
            </w:pPr>
            <w:r w:rsidRPr="00340D4E">
              <w:rPr>
                <w:rFonts w:hint="eastAsia"/>
                <w:snapToGrid w:val="0"/>
                <w:sz w:val="24"/>
                <w:szCs w:val="24"/>
                <w:lang w:val="zh-CN" w:eastAsia="zh-CN"/>
              </w:rPr>
              <w:t>环发会议</w:t>
            </w:r>
          </w:p>
        </w:tc>
        <w:tc>
          <w:tcPr>
            <w:tcW w:w="5755" w:type="dxa"/>
          </w:tcPr>
          <w:p w14:paraId="44840C01" w14:textId="0989C1B0" w:rsidR="009922E9" w:rsidRPr="00340D4E" w:rsidRDefault="00E05192" w:rsidP="004F3213">
            <w:pPr>
              <w:pStyle w:val="Normalpool"/>
              <w:spacing w:after="120"/>
              <w:rPr>
                <w:snapToGrid w:val="0"/>
                <w:sz w:val="24"/>
                <w:szCs w:val="24"/>
                <w:lang w:eastAsia="zh-CN"/>
              </w:rPr>
            </w:pPr>
            <w:r w:rsidRPr="00340D4E">
              <w:rPr>
                <w:rFonts w:hint="eastAsia"/>
                <w:snapToGrid w:val="0"/>
                <w:sz w:val="24"/>
                <w:szCs w:val="24"/>
                <w:lang w:val="zh-CN" w:eastAsia="zh-CN"/>
              </w:rPr>
              <w:t>联合国环境与发展会议</w:t>
            </w:r>
          </w:p>
        </w:tc>
      </w:tr>
      <w:tr w:rsidR="009922E9" w:rsidRPr="00340D4E" w14:paraId="40EE0421" w14:textId="77777777" w:rsidTr="00F94C42">
        <w:trPr>
          <w:trHeight w:val="57"/>
          <w:jc w:val="right"/>
        </w:trPr>
        <w:tc>
          <w:tcPr>
            <w:tcW w:w="2552" w:type="dxa"/>
          </w:tcPr>
          <w:p w14:paraId="2A3DF8F4"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开发署</w:t>
            </w:r>
            <w:proofErr w:type="spellEnd"/>
          </w:p>
        </w:tc>
        <w:tc>
          <w:tcPr>
            <w:tcW w:w="5755" w:type="dxa"/>
          </w:tcPr>
          <w:p w14:paraId="26846A48" w14:textId="420D7DAC" w:rsidR="009922E9" w:rsidRPr="00340D4E" w:rsidRDefault="00BB488E" w:rsidP="004F3213">
            <w:pPr>
              <w:pStyle w:val="Normalpool"/>
              <w:spacing w:after="120"/>
              <w:rPr>
                <w:snapToGrid w:val="0"/>
                <w:sz w:val="24"/>
                <w:szCs w:val="24"/>
              </w:rPr>
            </w:pPr>
            <w:proofErr w:type="spellStart"/>
            <w:r w:rsidRPr="00340D4E">
              <w:rPr>
                <w:rFonts w:hint="eastAsia"/>
                <w:snapToGrid w:val="0"/>
                <w:sz w:val="24"/>
                <w:szCs w:val="24"/>
                <w:lang w:val="zh-CN"/>
              </w:rPr>
              <w:t>联合国开发计划署</w:t>
            </w:r>
            <w:proofErr w:type="spellEnd"/>
          </w:p>
        </w:tc>
      </w:tr>
      <w:tr w:rsidR="009922E9" w:rsidRPr="00340D4E" w14:paraId="1AF295EF" w14:textId="77777777" w:rsidTr="00F94C42">
        <w:trPr>
          <w:trHeight w:val="57"/>
          <w:jc w:val="right"/>
        </w:trPr>
        <w:tc>
          <w:tcPr>
            <w:tcW w:w="2552" w:type="dxa"/>
          </w:tcPr>
          <w:p w14:paraId="062133C5"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环境署</w:t>
            </w:r>
            <w:proofErr w:type="spellEnd"/>
          </w:p>
        </w:tc>
        <w:tc>
          <w:tcPr>
            <w:tcW w:w="5755" w:type="dxa"/>
          </w:tcPr>
          <w:p w14:paraId="42CBAE82" w14:textId="4800EF7D" w:rsidR="009922E9" w:rsidRPr="00340D4E" w:rsidRDefault="00BB488E" w:rsidP="004F3213">
            <w:pPr>
              <w:pStyle w:val="Normalpool"/>
              <w:spacing w:after="120"/>
              <w:rPr>
                <w:snapToGrid w:val="0"/>
                <w:sz w:val="24"/>
                <w:szCs w:val="24"/>
              </w:rPr>
            </w:pPr>
            <w:proofErr w:type="spellStart"/>
            <w:r w:rsidRPr="00340D4E">
              <w:rPr>
                <w:rFonts w:hint="eastAsia"/>
                <w:snapToGrid w:val="0"/>
                <w:sz w:val="24"/>
                <w:szCs w:val="24"/>
                <w:lang w:val="zh-CN"/>
              </w:rPr>
              <w:t>联合国环境规划署</w:t>
            </w:r>
            <w:proofErr w:type="spellEnd"/>
          </w:p>
        </w:tc>
      </w:tr>
      <w:tr w:rsidR="009922E9" w:rsidRPr="00340D4E" w14:paraId="22CBA856" w14:textId="77777777" w:rsidTr="00F94C42">
        <w:trPr>
          <w:trHeight w:val="57"/>
          <w:jc w:val="right"/>
        </w:trPr>
        <w:tc>
          <w:tcPr>
            <w:tcW w:w="2552" w:type="dxa"/>
          </w:tcPr>
          <w:p w14:paraId="676EAA18" w14:textId="77777777" w:rsidR="009922E9" w:rsidRPr="00340D4E" w:rsidRDefault="009922E9" w:rsidP="004F3213">
            <w:pPr>
              <w:pStyle w:val="Normalpool"/>
              <w:spacing w:after="120"/>
              <w:rPr>
                <w:snapToGrid w:val="0"/>
                <w:sz w:val="24"/>
                <w:szCs w:val="24"/>
              </w:rPr>
            </w:pPr>
            <w:r w:rsidRPr="00340D4E">
              <w:rPr>
                <w:rFonts w:hint="eastAsia"/>
                <w:snapToGrid w:val="0"/>
                <w:sz w:val="24"/>
                <w:szCs w:val="24"/>
                <w:lang w:val="zh-CN"/>
              </w:rPr>
              <w:t>《</w:t>
            </w:r>
            <w:proofErr w:type="spellStart"/>
            <w:r w:rsidRPr="00340D4E">
              <w:rPr>
                <w:rFonts w:hint="eastAsia"/>
                <w:snapToGrid w:val="0"/>
                <w:sz w:val="24"/>
                <w:szCs w:val="24"/>
                <w:lang w:val="zh-CN"/>
              </w:rPr>
              <w:t>气候公约</w:t>
            </w:r>
            <w:proofErr w:type="spellEnd"/>
            <w:r w:rsidRPr="00340D4E">
              <w:rPr>
                <w:rFonts w:hint="eastAsia"/>
                <w:snapToGrid w:val="0"/>
                <w:sz w:val="24"/>
                <w:szCs w:val="24"/>
                <w:lang w:val="zh-CN"/>
              </w:rPr>
              <w:t>》</w:t>
            </w:r>
          </w:p>
        </w:tc>
        <w:tc>
          <w:tcPr>
            <w:tcW w:w="5755" w:type="dxa"/>
          </w:tcPr>
          <w:p w14:paraId="1B80445F" w14:textId="30ED44A3" w:rsidR="009922E9" w:rsidRPr="00340D4E" w:rsidRDefault="00BB488E" w:rsidP="004F3213">
            <w:pPr>
              <w:pStyle w:val="Normalpool"/>
              <w:spacing w:after="120"/>
              <w:rPr>
                <w:snapToGrid w:val="0"/>
                <w:sz w:val="24"/>
                <w:szCs w:val="24"/>
                <w:lang w:eastAsia="zh-CN"/>
              </w:rPr>
            </w:pPr>
            <w:r w:rsidRPr="00340D4E">
              <w:rPr>
                <w:rFonts w:hint="eastAsia"/>
                <w:snapToGrid w:val="0"/>
                <w:sz w:val="24"/>
                <w:szCs w:val="24"/>
                <w:lang w:val="zh-CN" w:eastAsia="zh-CN"/>
              </w:rPr>
              <w:t>《联合国气候变化框架公约》</w:t>
            </w:r>
          </w:p>
        </w:tc>
      </w:tr>
      <w:tr w:rsidR="009922E9" w:rsidRPr="00340D4E" w14:paraId="61164360" w14:textId="77777777" w:rsidTr="00F94C42">
        <w:trPr>
          <w:trHeight w:val="57"/>
          <w:jc w:val="right"/>
        </w:trPr>
        <w:tc>
          <w:tcPr>
            <w:tcW w:w="2552" w:type="dxa"/>
          </w:tcPr>
          <w:p w14:paraId="7A05AB14"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人居署</w:t>
            </w:r>
            <w:proofErr w:type="spellEnd"/>
          </w:p>
        </w:tc>
        <w:tc>
          <w:tcPr>
            <w:tcW w:w="5755" w:type="dxa"/>
          </w:tcPr>
          <w:p w14:paraId="4681152D" w14:textId="5063081D" w:rsidR="009922E9" w:rsidRPr="00340D4E" w:rsidRDefault="00BB488E" w:rsidP="004F3213">
            <w:pPr>
              <w:pStyle w:val="Normalpool"/>
              <w:spacing w:after="120"/>
              <w:rPr>
                <w:snapToGrid w:val="0"/>
                <w:sz w:val="24"/>
                <w:szCs w:val="24"/>
                <w:lang w:eastAsia="zh-CN"/>
              </w:rPr>
            </w:pPr>
            <w:r w:rsidRPr="00340D4E">
              <w:rPr>
                <w:rFonts w:hint="eastAsia"/>
                <w:snapToGrid w:val="0"/>
                <w:sz w:val="24"/>
                <w:szCs w:val="24"/>
                <w:lang w:val="zh-CN" w:eastAsia="zh-CN"/>
              </w:rPr>
              <w:t>联合国人类住区规划署</w:t>
            </w:r>
          </w:p>
        </w:tc>
      </w:tr>
      <w:tr w:rsidR="009922E9" w:rsidRPr="00340D4E" w14:paraId="3B64751D" w14:textId="77777777" w:rsidTr="00F94C42">
        <w:trPr>
          <w:trHeight w:val="57"/>
          <w:jc w:val="right"/>
        </w:trPr>
        <w:tc>
          <w:tcPr>
            <w:tcW w:w="2552" w:type="dxa"/>
          </w:tcPr>
          <w:p w14:paraId="2E23A686"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联合国减排方案</w:t>
            </w:r>
            <w:proofErr w:type="spellEnd"/>
          </w:p>
        </w:tc>
        <w:tc>
          <w:tcPr>
            <w:tcW w:w="5755" w:type="dxa"/>
          </w:tcPr>
          <w:p w14:paraId="28B824B1" w14:textId="2FEE4C5E" w:rsidR="009922E9" w:rsidRPr="00340D4E" w:rsidRDefault="00BB488E" w:rsidP="004F3213">
            <w:pPr>
              <w:pStyle w:val="Normalpool"/>
              <w:spacing w:after="120"/>
              <w:rPr>
                <w:snapToGrid w:val="0"/>
                <w:sz w:val="24"/>
                <w:szCs w:val="24"/>
                <w:lang w:eastAsia="zh-CN"/>
              </w:rPr>
            </w:pPr>
            <w:r w:rsidRPr="00340D4E">
              <w:rPr>
                <w:rFonts w:hint="eastAsia"/>
                <w:snapToGrid w:val="0"/>
                <w:sz w:val="24"/>
                <w:szCs w:val="24"/>
                <w:lang w:val="zh-CN" w:eastAsia="zh-CN"/>
              </w:rPr>
              <w:t>减少发展中国家毁林和森林退化所致排放量联合国合作方案</w:t>
            </w:r>
          </w:p>
        </w:tc>
      </w:tr>
      <w:tr w:rsidR="009922E9" w:rsidRPr="00340D4E" w14:paraId="0E6BB2F1" w14:textId="77777777" w:rsidTr="00F94C42">
        <w:trPr>
          <w:trHeight w:val="57"/>
          <w:jc w:val="right"/>
        </w:trPr>
        <w:tc>
          <w:tcPr>
            <w:tcW w:w="2552" w:type="dxa"/>
          </w:tcPr>
          <w:p w14:paraId="17EDB912"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妇女署</w:t>
            </w:r>
            <w:proofErr w:type="spellEnd"/>
          </w:p>
        </w:tc>
        <w:tc>
          <w:tcPr>
            <w:tcW w:w="5755" w:type="dxa"/>
          </w:tcPr>
          <w:p w14:paraId="15E1B1B9" w14:textId="36A5BD5B" w:rsidR="009922E9" w:rsidRPr="00340D4E" w:rsidRDefault="00BB488E" w:rsidP="004F3213">
            <w:pPr>
              <w:pStyle w:val="Normalpool"/>
              <w:spacing w:after="120"/>
              <w:rPr>
                <w:snapToGrid w:val="0"/>
                <w:sz w:val="24"/>
                <w:szCs w:val="24"/>
                <w:lang w:eastAsia="zh-CN"/>
              </w:rPr>
            </w:pPr>
            <w:r w:rsidRPr="00340D4E">
              <w:rPr>
                <w:rFonts w:hint="eastAsia"/>
                <w:snapToGrid w:val="0"/>
                <w:sz w:val="24"/>
                <w:szCs w:val="24"/>
                <w:lang w:val="zh-CN" w:eastAsia="zh-CN"/>
              </w:rPr>
              <w:t>联合国促进性别平等和增强妇女权能署</w:t>
            </w:r>
          </w:p>
        </w:tc>
      </w:tr>
      <w:tr w:rsidR="009922E9" w:rsidRPr="00340D4E" w14:paraId="5DC161C5" w14:textId="77777777" w:rsidTr="00F94C42">
        <w:trPr>
          <w:trHeight w:val="57"/>
          <w:jc w:val="right"/>
        </w:trPr>
        <w:tc>
          <w:tcPr>
            <w:tcW w:w="2552" w:type="dxa"/>
          </w:tcPr>
          <w:p w14:paraId="54BC8BE2"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世卫组织</w:t>
            </w:r>
            <w:proofErr w:type="spellEnd"/>
          </w:p>
        </w:tc>
        <w:tc>
          <w:tcPr>
            <w:tcW w:w="5755" w:type="dxa"/>
          </w:tcPr>
          <w:p w14:paraId="604F501D" w14:textId="77777777" w:rsidR="009922E9" w:rsidRPr="00340D4E" w:rsidRDefault="009922E9" w:rsidP="004F3213">
            <w:pPr>
              <w:pStyle w:val="Normalpool"/>
              <w:spacing w:after="120"/>
              <w:rPr>
                <w:snapToGrid w:val="0"/>
                <w:sz w:val="24"/>
                <w:szCs w:val="24"/>
              </w:rPr>
            </w:pPr>
            <w:proofErr w:type="spellStart"/>
            <w:r w:rsidRPr="00340D4E">
              <w:rPr>
                <w:rFonts w:hint="eastAsia"/>
                <w:snapToGrid w:val="0"/>
                <w:sz w:val="24"/>
                <w:szCs w:val="24"/>
                <w:lang w:val="zh-CN"/>
              </w:rPr>
              <w:t>世界卫生组织</w:t>
            </w:r>
            <w:proofErr w:type="spellEnd"/>
          </w:p>
        </w:tc>
      </w:tr>
    </w:tbl>
    <w:p w14:paraId="5ED0985C" w14:textId="77777777" w:rsidR="009922E9" w:rsidRPr="00340D4E" w:rsidRDefault="009922E9" w:rsidP="004F3213">
      <w:pPr>
        <w:pStyle w:val="Normalpool"/>
        <w:rPr>
          <w:snapToGrid w:val="0"/>
        </w:rPr>
      </w:pPr>
    </w:p>
    <w:p w14:paraId="12A469AE" w14:textId="26CB92C5" w:rsidR="009922E9" w:rsidRPr="00340D4E" w:rsidRDefault="009922E9" w:rsidP="004F3213">
      <w:pPr>
        <w:pStyle w:val="Normalpool"/>
        <w:rPr>
          <w:snapToGrid w:val="0"/>
        </w:rPr>
      </w:pPr>
      <w:r w:rsidRPr="00340D4E">
        <w:rPr>
          <w:snapToGrid w:val="0"/>
        </w:rPr>
        <w:br w:type="page"/>
      </w:r>
      <w:bookmarkEnd w:id="17"/>
      <w:bookmarkEnd w:id="18"/>
      <w:bookmarkEnd w:id="19"/>
      <w:bookmarkEnd w:id="20"/>
      <w:bookmarkEnd w:id="21"/>
      <w:bookmarkEnd w:id="22"/>
      <w:bookmarkEnd w:id="23"/>
    </w:p>
    <w:p w14:paraId="2F1CD973" w14:textId="7C5AC8B9" w:rsidR="007970BA" w:rsidRPr="00340D4E" w:rsidRDefault="007303F5" w:rsidP="004F3213">
      <w:pPr>
        <w:pStyle w:val="CH1"/>
        <w:rPr>
          <w:rFonts w:eastAsia="SimHei"/>
          <w:snapToGrid w:val="0"/>
          <w:sz w:val="32"/>
          <w:szCs w:val="32"/>
          <w:lang w:eastAsia="zh-CN"/>
        </w:rPr>
      </w:pPr>
      <w:r w:rsidRPr="00340D4E">
        <w:rPr>
          <w:rFonts w:eastAsia="SimHei"/>
          <w:snapToGrid w:val="0"/>
          <w:sz w:val="32"/>
          <w:szCs w:val="32"/>
          <w:lang w:val="zh-CN"/>
        </w:rPr>
        <w:lastRenderedPageBreak/>
        <w:tab/>
      </w:r>
      <w:bookmarkStart w:id="25" w:name="_Toc61606870"/>
      <w:r w:rsidR="008143DF" w:rsidRPr="00340D4E">
        <w:rPr>
          <w:rFonts w:eastAsia="SimHei" w:hint="eastAsia"/>
          <w:snapToGrid w:val="0"/>
          <w:sz w:val="32"/>
          <w:szCs w:val="32"/>
          <w:lang w:val="zh-CN" w:eastAsia="zh-CN"/>
        </w:rPr>
        <w:t>一、</w:t>
      </w:r>
      <w:r w:rsidR="008143DF" w:rsidRPr="00340D4E">
        <w:rPr>
          <w:rFonts w:eastAsia="SimHei"/>
          <w:snapToGrid w:val="0"/>
          <w:sz w:val="32"/>
          <w:szCs w:val="32"/>
          <w:lang w:val="zh-CN" w:eastAsia="zh-CN"/>
        </w:rPr>
        <w:tab/>
      </w:r>
      <w:r w:rsidR="008143DF" w:rsidRPr="00340D4E">
        <w:rPr>
          <w:rFonts w:eastAsia="SimHei" w:hint="eastAsia"/>
          <w:bCs/>
          <w:snapToGrid w:val="0"/>
          <w:sz w:val="32"/>
          <w:szCs w:val="32"/>
          <w:lang w:val="zh-CN" w:eastAsia="zh-CN"/>
        </w:rPr>
        <w:t>背景</w:t>
      </w:r>
      <w:bookmarkEnd w:id="25"/>
    </w:p>
    <w:p w14:paraId="00CECB13" w14:textId="2F632FB1" w:rsidR="007970BA" w:rsidRPr="00340D4E" w:rsidRDefault="0016608E" w:rsidP="004F3213">
      <w:pPr>
        <w:pStyle w:val="NormalNonumber"/>
        <w:ind w:left="1871"/>
        <w:jc w:val="both"/>
        <w:rPr>
          <w:snapToGrid w:val="0"/>
          <w:sz w:val="24"/>
          <w:szCs w:val="24"/>
          <w:lang w:eastAsia="zh-CN"/>
        </w:rPr>
      </w:pPr>
      <w:r w:rsidRPr="00340D4E">
        <w:rPr>
          <w:rFonts w:ascii="SimSun" w:hAnsi="SimSun"/>
          <w:snapToGrid w:val="0"/>
          <w:sz w:val="24"/>
          <w:szCs w:val="24"/>
          <w:lang w:val="zh-CN" w:eastAsia="zh-CN"/>
        </w:rPr>
        <w:t>“现</w:t>
      </w:r>
      <w:r w:rsidRPr="00340D4E">
        <w:rPr>
          <w:rFonts w:hint="eastAsia"/>
          <w:snapToGrid w:val="0"/>
          <w:sz w:val="24"/>
          <w:szCs w:val="24"/>
          <w:lang w:val="zh-CN" w:eastAsia="zh-CN"/>
        </w:rPr>
        <w:t>在距离</w:t>
      </w:r>
      <w:r w:rsidRPr="00340D4E">
        <w:rPr>
          <w:snapToGrid w:val="0"/>
          <w:sz w:val="24"/>
          <w:szCs w:val="24"/>
          <w:lang w:val="zh-CN" w:eastAsia="zh-CN"/>
        </w:rPr>
        <w:t>2030</w:t>
      </w:r>
      <w:r w:rsidRPr="00340D4E">
        <w:rPr>
          <w:rFonts w:hint="eastAsia"/>
          <w:snapToGrid w:val="0"/>
          <w:sz w:val="24"/>
          <w:szCs w:val="24"/>
          <w:lang w:val="zh-CN" w:eastAsia="zh-CN"/>
        </w:rPr>
        <w:t>年最后期限仅剩</w:t>
      </w:r>
      <w:r w:rsidRPr="00340D4E">
        <w:rPr>
          <w:snapToGrid w:val="0"/>
          <w:sz w:val="24"/>
          <w:szCs w:val="24"/>
          <w:lang w:val="zh-CN" w:eastAsia="zh-CN"/>
        </w:rPr>
        <w:t>10</w:t>
      </w:r>
      <w:r w:rsidRPr="00340D4E">
        <w:rPr>
          <w:rFonts w:hint="eastAsia"/>
          <w:snapToGrid w:val="0"/>
          <w:sz w:val="24"/>
          <w:szCs w:val="24"/>
          <w:lang w:val="zh-CN" w:eastAsia="zh-CN"/>
        </w:rPr>
        <w:t>年，因此迫切需要加大行动力度。每个国家、每个社区和每个人都可以而且必须作出贡献。</w:t>
      </w:r>
      <w:r w:rsidRPr="00340D4E">
        <w:rPr>
          <w:rFonts w:ascii="SimSun" w:hAnsi="SimSun"/>
          <w:snapToGrid w:val="0"/>
          <w:sz w:val="24"/>
          <w:szCs w:val="24"/>
          <w:lang w:val="zh-CN" w:eastAsia="zh-CN"/>
        </w:rPr>
        <w:t>”</w:t>
      </w:r>
    </w:p>
    <w:p w14:paraId="18515785" w14:textId="6B2336D9" w:rsidR="007970BA" w:rsidRPr="00340D4E" w:rsidRDefault="007970BA" w:rsidP="004F3213">
      <w:pPr>
        <w:pStyle w:val="NormalNonumber"/>
        <w:ind w:leftChars="2496" w:left="6375" w:hangingChars="472" w:hanging="1133"/>
        <w:jc w:val="both"/>
        <w:rPr>
          <w:snapToGrid w:val="0"/>
          <w:sz w:val="24"/>
          <w:szCs w:val="24"/>
          <w:lang w:val="zh-CN" w:eastAsia="zh-CN"/>
        </w:rPr>
      </w:pPr>
      <w:r w:rsidRPr="00340D4E">
        <w:rPr>
          <w:snapToGrid w:val="0"/>
          <w:sz w:val="24"/>
          <w:szCs w:val="24"/>
          <w:lang w:val="zh-CN" w:eastAsia="zh-CN"/>
        </w:rPr>
        <w:t xml:space="preserve"> ——</w:t>
      </w:r>
      <w:r w:rsidRPr="00340D4E">
        <w:rPr>
          <w:rFonts w:hint="eastAsia"/>
          <w:snapToGrid w:val="0"/>
          <w:sz w:val="24"/>
          <w:szCs w:val="24"/>
          <w:lang w:val="zh-CN" w:eastAsia="zh-CN"/>
        </w:rPr>
        <w:t>联合国秘书长安东尼奥</w:t>
      </w:r>
      <w:r w:rsidRPr="00340D4E">
        <w:rPr>
          <w:snapToGrid w:val="0"/>
          <w:sz w:val="24"/>
          <w:szCs w:val="24"/>
          <w:lang w:val="zh-CN" w:eastAsia="zh-CN"/>
        </w:rPr>
        <w:t>·</w:t>
      </w:r>
      <w:r w:rsidRPr="00340D4E">
        <w:rPr>
          <w:rFonts w:hint="eastAsia"/>
          <w:snapToGrid w:val="0"/>
          <w:sz w:val="24"/>
          <w:szCs w:val="24"/>
          <w:lang w:val="zh-CN" w:eastAsia="zh-CN"/>
        </w:rPr>
        <w:t>古特雷斯</w:t>
      </w:r>
    </w:p>
    <w:p w14:paraId="01619ACD" w14:textId="4775A2F0" w:rsidR="00383CA4" w:rsidRPr="00340D4E" w:rsidRDefault="00383CA4" w:rsidP="004F3213">
      <w:pPr>
        <w:pStyle w:val="Normalnumber"/>
        <w:jc w:val="both"/>
        <w:rPr>
          <w:snapToGrid w:val="0"/>
          <w:sz w:val="24"/>
          <w:szCs w:val="24"/>
          <w:lang w:eastAsia="zh-CN"/>
        </w:rPr>
      </w:pPr>
      <w:r w:rsidRPr="00340D4E">
        <w:rPr>
          <w:rFonts w:eastAsia="SimHei" w:hint="eastAsia"/>
          <w:b/>
          <w:bCs/>
          <w:snapToGrid w:val="0"/>
          <w:sz w:val="24"/>
          <w:szCs w:val="24"/>
          <w:lang w:eastAsia="zh-CN"/>
        </w:rPr>
        <w:t>环境署</w:t>
      </w:r>
      <w:r w:rsidR="001E7753" w:rsidRPr="00340D4E">
        <w:rPr>
          <w:rFonts w:eastAsia="SimHei" w:hint="eastAsia"/>
          <w:b/>
          <w:bCs/>
          <w:snapToGrid w:val="0"/>
          <w:sz w:val="24"/>
          <w:szCs w:val="24"/>
          <w:lang w:eastAsia="zh-CN"/>
        </w:rPr>
        <w:t>成立</w:t>
      </w:r>
      <w:r w:rsidRPr="00340D4E">
        <w:rPr>
          <w:rFonts w:eastAsia="SimHei" w:hint="eastAsia"/>
          <w:b/>
          <w:bCs/>
          <w:snapToGrid w:val="0"/>
          <w:sz w:val="24"/>
          <w:szCs w:val="24"/>
          <w:lang w:eastAsia="zh-CN"/>
        </w:rPr>
        <w:t>于</w:t>
      </w:r>
      <w:r w:rsidRPr="00340D4E">
        <w:rPr>
          <w:rFonts w:eastAsia="SimHei"/>
          <w:b/>
          <w:bCs/>
          <w:snapToGrid w:val="0"/>
          <w:sz w:val="24"/>
          <w:szCs w:val="24"/>
          <w:lang w:eastAsia="zh-CN"/>
        </w:rPr>
        <w:t>1972</w:t>
      </w:r>
      <w:r w:rsidRPr="00340D4E">
        <w:rPr>
          <w:rFonts w:eastAsia="SimHei" w:hint="eastAsia"/>
          <w:b/>
          <w:bCs/>
          <w:snapToGrid w:val="0"/>
          <w:sz w:val="24"/>
          <w:szCs w:val="24"/>
          <w:lang w:eastAsia="zh-CN"/>
        </w:rPr>
        <w:t>年</w:t>
      </w:r>
      <w:r w:rsidR="001E7753" w:rsidRPr="00340D4E">
        <w:rPr>
          <w:rFonts w:eastAsia="SimHei" w:hint="eastAsia"/>
          <w:b/>
          <w:bCs/>
          <w:snapToGrid w:val="0"/>
          <w:sz w:val="24"/>
          <w:szCs w:val="24"/>
          <w:lang w:eastAsia="zh-CN"/>
        </w:rPr>
        <w:t>，当时的背景是</w:t>
      </w:r>
      <w:r w:rsidRPr="00340D4E">
        <w:rPr>
          <w:rFonts w:eastAsia="SimHei" w:hint="eastAsia"/>
          <w:b/>
          <w:bCs/>
          <w:snapToGrid w:val="0"/>
          <w:sz w:val="24"/>
          <w:szCs w:val="24"/>
          <w:lang w:eastAsia="zh-CN"/>
        </w:rPr>
        <w:t>有一系列科学报告告知世人全球环境状况处于危机之中。</w:t>
      </w:r>
      <w:r w:rsidRPr="00340D4E">
        <w:rPr>
          <w:rFonts w:hint="eastAsia"/>
          <w:snapToGrid w:val="0"/>
          <w:sz w:val="24"/>
          <w:szCs w:val="24"/>
          <w:lang w:eastAsia="zh-CN"/>
        </w:rPr>
        <w:t>联合国人类环境会议（斯德哥尔摩会议）为世界各国领导人和政策制定者提供了一个以科学为中心的平台，就这场危机的</w:t>
      </w:r>
      <w:r w:rsidR="00D00452" w:rsidRPr="00340D4E">
        <w:rPr>
          <w:rFonts w:hint="eastAsia"/>
          <w:snapToGrid w:val="0"/>
          <w:sz w:val="24"/>
          <w:szCs w:val="24"/>
          <w:lang w:eastAsia="zh-CN"/>
        </w:rPr>
        <w:t>驱动因素</w:t>
      </w:r>
      <w:r w:rsidRPr="00340D4E">
        <w:rPr>
          <w:rFonts w:hint="eastAsia"/>
          <w:snapToGrid w:val="0"/>
          <w:sz w:val="24"/>
          <w:szCs w:val="24"/>
          <w:lang w:eastAsia="zh-CN"/>
        </w:rPr>
        <w:t>达成共识并加以应对。因此，环境署被赋予的任务是针对环境挑战和新出现的相关问题，在联合国内外协调全球应对措施，同时跟踪世界环境状况并将科学与决策联系起来。</w:t>
      </w:r>
    </w:p>
    <w:p w14:paraId="5D3D66D2" w14:textId="22D7A272" w:rsidR="007970BA" w:rsidRPr="00340D4E" w:rsidRDefault="007970BA" w:rsidP="004F3213">
      <w:pPr>
        <w:pStyle w:val="Normalnumber"/>
        <w:jc w:val="both"/>
        <w:rPr>
          <w:snapToGrid w:val="0"/>
          <w:sz w:val="24"/>
          <w:szCs w:val="24"/>
          <w:lang w:eastAsia="zh-CN"/>
        </w:rPr>
      </w:pPr>
      <w:r w:rsidRPr="00340D4E">
        <w:rPr>
          <w:rFonts w:ascii="SimHei" w:eastAsia="SimHei" w:hAnsi="SimHei" w:hint="eastAsia"/>
          <w:b/>
          <w:bCs/>
          <w:snapToGrid w:val="0"/>
          <w:sz w:val="24"/>
          <w:szCs w:val="24"/>
          <w:lang w:eastAsia="zh-CN"/>
        </w:rPr>
        <w:t>今天，世界处于相似的情况，但环境状况</w:t>
      </w:r>
      <w:r w:rsidR="001E7753" w:rsidRPr="00340D4E">
        <w:rPr>
          <w:rFonts w:ascii="SimHei" w:eastAsia="SimHei" w:hAnsi="SimHei" w:hint="eastAsia"/>
          <w:b/>
          <w:bCs/>
          <w:snapToGrid w:val="0"/>
          <w:sz w:val="24"/>
          <w:szCs w:val="24"/>
          <w:lang w:eastAsia="zh-CN"/>
        </w:rPr>
        <w:t>已愈发恶化</w:t>
      </w:r>
      <w:r w:rsidRPr="00340D4E">
        <w:rPr>
          <w:rFonts w:ascii="SimHei" w:eastAsia="SimHei" w:hAnsi="SimHei" w:hint="eastAsia"/>
          <w:b/>
          <w:bCs/>
          <w:snapToGrid w:val="0"/>
          <w:sz w:val="24"/>
          <w:szCs w:val="24"/>
          <w:lang w:eastAsia="zh-CN"/>
        </w:rPr>
        <w:t>。</w:t>
      </w:r>
      <w:r w:rsidRPr="00340D4E">
        <w:rPr>
          <w:rFonts w:hint="eastAsia"/>
          <w:snapToGrid w:val="0"/>
          <w:sz w:val="24"/>
          <w:szCs w:val="24"/>
          <w:lang w:eastAsia="zh-CN"/>
        </w:rPr>
        <w:t>三个相互关联的危机（气候变化、生物多样性丧失和污染）正在危及我们的经济和社会福祉，同时破坏</w:t>
      </w:r>
      <w:r w:rsidR="00F6467B" w:rsidRPr="00340D4E">
        <w:rPr>
          <w:rFonts w:hint="eastAsia"/>
          <w:snapToGrid w:val="0"/>
          <w:sz w:val="24"/>
          <w:szCs w:val="24"/>
          <w:lang w:eastAsia="zh-CN"/>
        </w:rPr>
        <w:t>减少</w:t>
      </w:r>
      <w:r w:rsidRPr="00340D4E">
        <w:rPr>
          <w:rFonts w:hint="eastAsia"/>
          <w:snapToGrid w:val="0"/>
          <w:sz w:val="24"/>
          <w:szCs w:val="24"/>
          <w:lang w:eastAsia="zh-CN"/>
        </w:rPr>
        <w:t>贫</w:t>
      </w:r>
      <w:r w:rsidR="00F6467B" w:rsidRPr="00340D4E">
        <w:rPr>
          <w:rFonts w:hint="eastAsia"/>
          <w:snapToGrid w:val="0"/>
          <w:sz w:val="24"/>
          <w:szCs w:val="24"/>
          <w:lang w:eastAsia="zh-CN"/>
        </w:rPr>
        <w:t>困以及</w:t>
      </w:r>
      <w:r w:rsidRPr="00340D4E">
        <w:rPr>
          <w:rFonts w:hint="eastAsia"/>
          <w:snapToGrid w:val="0"/>
          <w:sz w:val="24"/>
          <w:szCs w:val="24"/>
          <w:lang w:eastAsia="zh-CN"/>
        </w:rPr>
        <w:t>改善生活和生计的机会，</w:t>
      </w:r>
      <w:r w:rsidRPr="00340D4E">
        <w:rPr>
          <w:snapToGrid w:val="0"/>
          <w:sz w:val="24"/>
          <w:szCs w:val="24"/>
          <w:lang w:eastAsia="zh-CN"/>
        </w:rPr>
        <w:t>2019</w:t>
      </w:r>
      <w:r w:rsidRPr="00340D4E">
        <w:rPr>
          <w:rFonts w:hint="eastAsia"/>
          <w:snapToGrid w:val="0"/>
          <w:sz w:val="24"/>
          <w:szCs w:val="24"/>
          <w:lang w:eastAsia="zh-CN"/>
        </w:rPr>
        <w:t>冠状病毒病危机便是证明。此外，它们还有可能不可逆转地改变我们与自然界的关系。这些危机主要与不可持续的消费和生产</w:t>
      </w:r>
      <w:r w:rsidR="00F6467B" w:rsidRPr="00340D4E">
        <w:rPr>
          <w:rFonts w:hint="eastAsia"/>
          <w:snapToGrid w:val="0"/>
          <w:sz w:val="24"/>
          <w:szCs w:val="24"/>
          <w:lang w:eastAsia="zh-CN"/>
        </w:rPr>
        <w:t>模式</w:t>
      </w:r>
      <w:r w:rsidRPr="00340D4E">
        <w:rPr>
          <w:rFonts w:hint="eastAsia"/>
          <w:snapToGrid w:val="0"/>
          <w:sz w:val="24"/>
          <w:szCs w:val="24"/>
          <w:lang w:eastAsia="zh-CN"/>
        </w:rPr>
        <w:t>有关，</w:t>
      </w:r>
      <w:r w:rsidRPr="00340D4E">
        <w:rPr>
          <w:snapToGrid w:val="0"/>
          <w:sz w:val="24"/>
          <w:szCs w:val="24"/>
          <w:lang w:eastAsia="zh-CN"/>
        </w:rPr>
        <w:t>1992</w:t>
      </w:r>
      <w:r w:rsidRPr="00340D4E">
        <w:rPr>
          <w:rFonts w:hint="eastAsia"/>
          <w:snapToGrid w:val="0"/>
          <w:sz w:val="24"/>
          <w:szCs w:val="24"/>
          <w:lang w:eastAsia="zh-CN"/>
        </w:rPr>
        <w:t>年联合国环境与发展会议（地球问题首脑会议）认为这是</w:t>
      </w:r>
      <w:r w:rsidRPr="00340D4E">
        <w:rPr>
          <w:rFonts w:ascii="SimSun" w:hAnsi="SimSun"/>
          <w:snapToGrid w:val="0"/>
          <w:sz w:val="24"/>
          <w:szCs w:val="24"/>
          <w:lang w:eastAsia="zh-CN"/>
        </w:rPr>
        <w:t>“全球环境持续恶化的主要原因”</w:t>
      </w:r>
      <w:r w:rsidRPr="00340D4E">
        <w:rPr>
          <w:rFonts w:hint="eastAsia"/>
          <w:snapToGrid w:val="0"/>
          <w:sz w:val="24"/>
          <w:szCs w:val="24"/>
          <w:lang w:eastAsia="zh-CN"/>
        </w:rPr>
        <w:t>（环发会议，</w:t>
      </w:r>
      <w:r w:rsidRPr="00340D4E">
        <w:rPr>
          <w:snapToGrid w:val="0"/>
          <w:sz w:val="24"/>
          <w:szCs w:val="24"/>
          <w:lang w:eastAsia="zh-CN"/>
        </w:rPr>
        <w:t>1992</w:t>
      </w:r>
      <w:r w:rsidRPr="00340D4E">
        <w:rPr>
          <w:rFonts w:hint="eastAsia"/>
          <w:snapToGrid w:val="0"/>
          <w:sz w:val="24"/>
          <w:szCs w:val="24"/>
          <w:lang w:eastAsia="zh-CN"/>
        </w:rPr>
        <w:t>）。几十年来，虽然这些环境恶化</w:t>
      </w:r>
      <w:r w:rsidR="00D00452" w:rsidRPr="00340D4E">
        <w:rPr>
          <w:rFonts w:hint="eastAsia"/>
          <w:snapToGrid w:val="0"/>
          <w:sz w:val="24"/>
          <w:szCs w:val="24"/>
          <w:lang w:eastAsia="zh-CN"/>
        </w:rPr>
        <w:t>驱动因素</w:t>
      </w:r>
      <w:r w:rsidRPr="00340D4E">
        <w:rPr>
          <w:rFonts w:hint="eastAsia"/>
          <w:snapToGrid w:val="0"/>
          <w:sz w:val="24"/>
          <w:szCs w:val="24"/>
          <w:lang w:eastAsia="zh-CN"/>
        </w:rPr>
        <w:t>造成的影响非常明显（环境署，</w:t>
      </w:r>
      <w:r w:rsidRPr="00340D4E">
        <w:rPr>
          <w:snapToGrid w:val="0"/>
          <w:sz w:val="24"/>
          <w:szCs w:val="24"/>
          <w:lang w:eastAsia="zh-CN"/>
        </w:rPr>
        <w:t>2019</w:t>
      </w:r>
      <w:r w:rsidR="00D37154" w:rsidRPr="00340D4E">
        <w:rPr>
          <w:snapToGrid w:val="0"/>
          <w:sz w:val="24"/>
          <w:szCs w:val="24"/>
          <w:lang w:eastAsia="zh-CN"/>
        </w:rPr>
        <w:t>d</w:t>
      </w:r>
      <w:r w:rsidRPr="00340D4E">
        <w:rPr>
          <w:rFonts w:hint="eastAsia"/>
          <w:snapToGrid w:val="0"/>
          <w:sz w:val="24"/>
          <w:szCs w:val="24"/>
          <w:lang w:eastAsia="zh-CN"/>
        </w:rPr>
        <w:t>），但全球应对这三大危机的规模和步伐未能扭转</w:t>
      </w:r>
      <w:r w:rsidR="00F6467B" w:rsidRPr="00340D4E">
        <w:rPr>
          <w:rFonts w:hint="eastAsia"/>
          <w:snapToGrid w:val="0"/>
          <w:sz w:val="24"/>
          <w:szCs w:val="24"/>
          <w:lang w:eastAsia="zh-CN"/>
        </w:rPr>
        <w:t>、</w:t>
      </w:r>
      <w:r w:rsidRPr="00340D4E">
        <w:rPr>
          <w:rFonts w:hint="eastAsia"/>
          <w:snapToGrid w:val="0"/>
          <w:sz w:val="24"/>
          <w:szCs w:val="24"/>
          <w:lang w:eastAsia="zh-CN"/>
        </w:rPr>
        <w:t>甚至</w:t>
      </w:r>
      <w:r w:rsidR="00F6467B" w:rsidRPr="00340D4E">
        <w:rPr>
          <w:rFonts w:hint="eastAsia"/>
          <w:snapToGrid w:val="0"/>
          <w:sz w:val="24"/>
          <w:szCs w:val="24"/>
          <w:lang w:eastAsia="zh-CN"/>
        </w:rPr>
        <w:t>未能</w:t>
      </w:r>
      <w:r w:rsidRPr="00340D4E">
        <w:rPr>
          <w:rFonts w:hint="eastAsia"/>
          <w:snapToGrid w:val="0"/>
          <w:sz w:val="24"/>
          <w:szCs w:val="24"/>
          <w:lang w:eastAsia="zh-CN"/>
        </w:rPr>
        <w:t>减慢这种恶化</w:t>
      </w:r>
      <w:r w:rsidR="008E13A3" w:rsidRPr="00340D4E">
        <w:rPr>
          <w:rFonts w:hint="eastAsia"/>
          <w:snapToGrid w:val="0"/>
          <w:sz w:val="24"/>
          <w:szCs w:val="24"/>
          <w:lang w:eastAsia="zh-CN"/>
        </w:rPr>
        <w:t>趋势</w:t>
      </w:r>
      <w:r w:rsidRPr="00340D4E">
        <w:rPr>
          <w:rFonts w:hint="eastAsia"/>
          <w:snapToGrid w:val="0"/>
          <w:sz w:val="24"/>
          <w:szCs w:val="24"/>
          <w:lang w:eastAsia="zh-CN"/>
        </w:rPr>
        <w:t>。制定《</w:t>
      </w:r>
      <w:r w:rsidRPr="00340D4E">
        <w:rPr>
          <w:snapToGrid w:val="0"/>
          <w:sz w:val="24"/>
          <w:szCs w:val="24"/>
          <w:lang w:eastAsia="zh-CN"/>
        </w:rPr>
        <w:t>2030</w:t>
      </w:r>
      <w:r w:rsidRPr="00340D4E">
        <w:rPr>
          <w:rFonts w:hint="eastAsia"/>
          <w:snapToGrid w:val="0"/>
          <w:sz w:val="24"/>
          <w:szCs w:val="24"/>
          <w:lang w:eastAsia="zh-CN"/>
        </w:rPr>
        <w:t>年</w:t>
      </w:r>
      <w:r w:rsidR="00E05192" w:rsidRPr="00340D4E">
        <w:rPr>
          <w:rFonts w:hint="eastAsia"/>
          <w:snapToGrid w:val="0"/>
          <w:sz w:val="24"/>
          <w:szCs w:val="24"/>
          <w:lang w:eastAsia="zh-CN"/>
        </w:rPr>
        <w:t>可持续发展</w:t>
      </w:r>
      <w:r w:rsidRPr="00340D4E">
        <w:rPr>
          <w:rFonts w:hint="eastAsia"/>
          <w:snapToGrid w:val="0"/>
          <w:sz w:val="24"/>
          <w:szCs w:val="24"/>
          <w:lang w:eastAsia="zh-CN"/>
        </w:rPr>
        <w:t>议程》的目的增强集体紧迫感和加</w:t>
      </w:r>
      <w:r w:rsidR="00782586" w:rsidRPr="00340D4E">
        <w:rPr>
          <w:rFonts w:hint="eastAsia"/>
          <w:snapToGrid w:val="0"/>
          <w:sz w:val="24"/>
          <w:szCs w:val="24"/>
          <w:lang w:eastAsia="zh-CN"/>
        </w:rPr>
        <w:t>快</w:t>
      </w:r>
      <w:r w:rsidRPr="00340D4E">
        <w:rPr>
          <w:rFonts w:hint="eastAsia"/>
          <w:snapToGrid w:val="0"/>
          <w:sz w:val="24"/>
          <w:szCs w:val="24"/>
          <w:lang w:eastAsia="zh-CN"/>
        </w:rPr>
        <w:t>合作，但是我们至今仍</w:t>
      </w:r>
      <w:r w:rsidR="00F46DE1" w:rsidRPr="00340D4E">
        <w:rPr>
          <w:rFonts w:hint="eastAsia"/>
          <w:snapToGrid w:val="0"/>
          <w:sz w:val="24"/>
          <w:szCs w:val="24"/>
          <w:lang w:eastAsia="zh-CN"/>
        </w:rPr>
        <w:t>未</w:t>
      </w:r>
      <w:r w:rsidRPr="00340D4E">
        <w:rPr>
          <w:snapToGrid w:val="0"/>
          <w:sz w:val="24"/>
          <w:szCs w:val="24"/>
          <w:lang w:eastAsia="zh-CN"/>
        </w:rPr>
        <w:t>走上实现可持续发展目标（特别是对于实现所有目标至关重要的环境相关目标）的正轨。</w:t>
      </w:r>
      <w:r w:rsidRPr="00340D4E">
        <w:rPr>
          <w:snapToGrid w:val="0"/>
          <w:sz w:val="24"/>
          <w:szCs w:val="24"/>
          <w:vertAlign w:val="superscript"/>
        </w:rPr>
        <w:footnoteReference w:id="4"/>
      </w:r>
    </w:p>
    <w:p w14:paraId="179E797E" w14:textId="5DD890E8" w:rsidR="007970BA" w:rsidRPr="00340D4E" w:rsidRDefault="007970BA" w:rsidP="004F3213">
      <w:pPr>
        <w:pStyle w:val="Normalnumber"/>
        <w:jc w:val="both"/>
        <w:rPr>
          <w:snapToGrid w:val="0"/>
          <w:sz w:val="24"/>
          <w:szCs w:val="24"/>
          <w:lang w:eastAsia="zh-CN"/>
        </w:rPr>
      </w:pPr>
      <w:r w:rsidRPr="00340D4E">
        <w:rPr>
          <w:rFonts w:ascii="SimHei" w:eastAsia="SimHei" w:hAnsi="SimHei" w:hint="eastAsia"/>
          <w:b/>
          <w:bCs/>
          <w:snapToGrid w:val="0"/>
          <w:sz w:val="24"/>
          <w:szCs w:val="24"/>
          <w:lang w:eastAsia="zh-CN"/>
        </w:rPr>
        <w:t>尽管将科学与政策</w:t>
      </w:r>
      <w:r w:rsidR="008E13A3" w:rsidRPr="00340D4E">
        <w:rPr>
          <w:rFonts w:ascii="SimHei" w:eastAsia="SimHei" w:hAnsi="SimHei" w:hint="eastAsia"/>
          <w:b/>
          <w:bCs/>
          <w:snapToGrid w:val="0"/>
          <w:sz w:val="24"/>
          <w:szCs w:val="24"/>
          <w:lang w:eastAsia="zh-CN"/>
        </w:rPr>
        <w:t>制定</w:t>
      </w:r>
      <w:r w:rsidRPr="00340D4E">
        <w:rPr>
          <w:rFonts w:ascii="SimHei" w:eastAsia="SimHei" w:hAnsi="SimHei" w:hint="eastAsia"/>
          <w:b/>
          <w:bCs/>
          <w:snapToGrid w:val="0"/>
          <w:sz w:val="24"/>
          <w:szCs w:val="24"/>
          <w:lang w:eastAsia="zh-CN"/>
        </w:rPr>
        <w:t>和决策联系起来</w:t>
      </w:r>
      <w:r w:rsidR="008E13A3" w:rsidRPr="00340D4E">
        <w:rPr>
          <w:rFonts w:ascii="SimHei" w:eastAsia="SimHei" w:hAnsi="SimHei" w:hint="eastAsia"/>
          <w:b/>
          <w:bCs/>
          <w:snapToGrid w:val="0"/>
          <w:sz w:val="24"/>
          <w:szCs w:val="24"/>
          <w:lang w:eastAsia="zh-CN"/>
        </w:rPr>
        <w:t>仍然</w:t>
      </w:r>
      <w:r w:rsidR="00F46DE1" w:rsidRPr="00340D4E">
        <w:rPr>
          <w:rFonts w:ascii="SimHei" w:eastAsia="SimHei" w:hAnsi="SimHei" w:hint="eastAsia"/>
          <w:b/>
          <w:bCs/>
          <w:snapToGrid w:val="0"/>
          <w:sz w:val="24"/>
          <w:szCs w:val="24"/>
          <w:lang w:eastAsia="zh-CN"/>
        </w:rPr>
        <w:t>比</w:t>
      </w:r>
      <w:r w:rsidRPr="00340D4E">
        <w:rPr>
          <w:rFonts w:ascii="SimHei" w:eastAsia="SimHei" w:hAnsi="SimHei" w:hint="eastAsia"/>
          <w:b/>
          <w:bCs/>
          <w:snapToGrid w:val="0"/>
          <w:sz w:val="24"/>
          <w:szCs w:val="24"/>
          <w:lang w:eastAsia="zh-CN"/>
        </w:rPr>
        <w:t>以往任何时候都更加重要，但是仅凭科学还不够。</w:t>
      </w:r>
      <w:r w:rsidRPr="00340D4E">
        <w:rPr>
          <w:snapToGrid w:val="0"/>
          <w:sz w:val="24"/>
          <w:szCs w:val="24"/>
          <w:lang w:eastAsia="zh-CN"/>
        </w:rPr>
        <w:t>以科学为</w:t>
      </w:r>
      <w:r w:rsidR="008E13A3" w:rsidRPr="00340D4E">
        <w:rPr>
          <w:rFonts w:hint="eastAsia"/>
          <w:snapToGrid w:val="0"/>
          <w:sz w:val="24"/>
          <w:szCs w:val="24"/>
          <w:lang w:eastAsia="zh-CN"/>
        </w:rPr>
        <w:t>支撑</w:t>
      </w:r>
      <w:r w:rsidRPr="00340D4E">
        <w:rPr>
          <w:rFonts w:hint="eastAsia"/>
          <w:snapToGrid w:val="0"/>
          <w:sz w:val="24"/>
          <w:szCs w:val="24"/>
          <w:lang w:eastAsia="zh-CN"/>
        </w:rPr>
        <w:t>的解决方案和行动可以规划出一条改变我们的生活、工作以及与自然相处方式的转型道路，但只有在强有力的环境治理的保障下和扶持性宏观经济政策的支持下，科学才能成为</w:t>
      </w:r>
      <w:r w:rsidR="008E13A3" w:rsidRPr="00340D4E">
        <w:rPr>
          <w:rFonts w:hint="eastAsia"/>
          <w:snapToGrid w:val="0"/>
          <w:sz w:val="24"/>
          <w:szCs w:val="24"/>
          <w:lang w:eastAsia="zh-CN"/>
        </w:rPr>
        <w:t>以促进性方式</w:t>
      </w:r>
      <w:r w:rsidRPr="00340D4E">
        <w:rPr>
          <w:rFonts w:hint="eastAsia"/>
          <w:snapToGrid w:val="0"/>
          <w:sz w:val="24"/>
          <w:szCs w:val="24"/>
          <w:lang w:eastAsia="zh-CN"/>
        </w:rPr>
        <w:t>应对气候变化、生物多样性丧失和污染危机的基础，</w:t>
      </w:r>
      <w:r w:rsidR="00782586" w:rsidRPr="00340D4E">
        <w:rPr>
          <w:rFonts w:hint="eastAsia"/>
          <w:snapToGrid w:val="0"/>
          <w:sz w:val="24"/>
          <w:szCs w:val="24"/>
          <w:lang w:eastAsia="zh-CN"/>
        </w:rPr>
        <w:t>而</w:t>
      </w:r>
      <w:r w:rsidRPr="00340D4E">
        <w:rPr>
          <w:rFonts w:hint="eastAsia"/>
          <w:snapToGrid w:val="0"/>
          <w:sz w:val="24"/>
          <w:szCs w:val="24"/>
          <w:lang w:eastAsia="zh-CN"/>
        </w:rPr>
        <w:t>改善</w:t>
      </w:r>
      <w:r w:rsidR="008E13A3" w:rsidRPr="00340D4E">
        <w:rPr>
          <w:rFonts w:hint="eastAsia"/>
          <w:snapToGrid w:val="0"/>
          <w:sz w:val="24"/>
          <w:szCs w:val="24"/>
          <w:lang w:eastAsia="zh-CN"/>
        </w:rPr>
        <w:t>总体福祉、特别是改善</w:t>
      </w:r>
      <w:r w:rsidRPr="00340D4E">
        <w:rPr>
          <w:rFonts w:hint="eastAsia"/>
          <w:snapToGrid w:val="0"/>
          <w:sz w:val="24"/>
          <w:szCs w:val="24"/>
          <w:lang w:eastAsia="zh-CN"/>
        </w:rPr>
        <w:t>贫困和弱势群体的生活</w:t>
      </w:r>
      <w:r w:rsidR="00782586" w:rsidRPr="00340D4E">
        <w:rPr>
          <w:rFonts w:hint="eastAsia"/>
          <w:snapToGrid w:val="0"/>
          <w:sz w:val="24"/>
          <w:szCs w:val="24"/>
          <w:lang w:eastAsia="zh-CN"/>
        </w:rPr>
        <w:t>水平</w:t>
      </w:r>
      <w:r w:rsidRPr="00340D4E">
        <w:rPr>
          <w:rFonts w:hint="eastAsia"/>
          <w:snapToGrid w:val="0"/>
          <w:sz w:val="24"/>
          <w:szCs w:val="24"/>
          <w:lang w:eastAsia="zh-CN"/>
        </w:rPr>
        <w:t>尤其需要这样的应对措施。科学能够而且必须引导和推动金融、经济和行为向可持续消费和生产</w:t>
      </w:r>
      <w:r w:rsidR="008E13A3" w:rsidRPr="00340D4E">
        <w:rPr>
          <w:rFonts w:hint="eastAsia"/>
          <w:snapToGrid w:val="0"/>
          <w:sz w:val="24"/>
          <w:szCs w:val="24"/>
          <w:lang w:eastAsia="zh-CN"/>
        </w:rPr>
        <w:t>模式</w:t>
      </w:r>
      <w:r w:rsidRPr="00340D4E">
        <w:rPr>
          <w:rFonts w:hint="eastAsia"/>
          <w:snapToGrid w:val="0"/>
          <w:sz w:val="24"/>
          <w:szCs w:val="24"/>
          <w:lang w:eastAsia="zh-CN"/>
        </w:rPr>
        <w:t>转变，以达到所需的转型速度和规模。除非我们驾驭数字革命，将其作为战略资产来实现更包容、透明和创新的成果，否则我们便无法作出必要的紧急</w:t>
      </w:r>
      <w:r w:rsidR="00782586" w:rsidRPr="00340D4E">
        <w:rPr>
          <w:rFonts w:hint="eastAsia"/>
          <w:snapToGrid w:val="0"/>
          <w:sz w:val="24"/>
          <w:szCs w:val="24"/>
          <w:lang w:eastAsia="zh-CN"/>
        </w:rPr>
        <w:t>反应</w:t>
      </w:r>
      <w:r w:rsidRPr="00340D4E">
        <w:rPr>
          <w:rFonts w:hint="eastAsia"/>
          <w:snapToGrid w:val="0"/>
          <w:sz w:val="24"/>
          <w:szCs w:val="24"/>
          <w:lang w:eastAsia="zh-CN"/>
        </w:rPr>
        <w:t>。</w:t>
      </w:r>
    </w:p>
    <w:p w14:paraId="35A7A7D9" w14:textId="6E058946"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本战略</w:t>
      </w:r>
      <w:r w:rsidR="00E65196" w:rsidRPr="00340D4E">
        <w:rPr>
          <w:rFonts w:ascii="SimHei" w:eastAsia="SimHei" w:hAnsi="SimHei" w:hint="eastAsia"/>
          <w:b/>
          <w:bCs/>
          <w:snapToGrid w:val="0"/>
          <w:sz w:val="24"/>
          <w:szCs w:val="24"/>
          <w:lang w:val="zh-CN" w:eastAsia="zh-CN"/>
        </w:rPr>
        <w:t>提出了愿景，内容是</w:t>
      </w:r>
      <w:r w:rsidRPr="00340D4E">
        <w:rPr>
          <w:rFonts w:ascii="SimHei" w:eastAsia="SimHei" w:hAnsi="SimHei" w:hint="eastAsia"/>
          <w:b/>
          <w:bCs/>
          <w:snapToGrid w:val="0"/>
          <w:sz w:val="24"/>
          <w:szCs w:val="24"/>
          <w:lang w:val="zh-CN" w:eastAsia="zh-CN"/>
        </w:rPr>
        <w:t>环境署如何满足当前和未来的期望，</w:t>
      </w:r>
      <w:r w:rsidRPr="00340D4E">
        <w:rPr>
          <w:rFonts w:hint="eastAsia"/>
          <w:snapToGrid w:val="0"/>
          <w:sz w:val="24"/>
          <w:szCs w:val="24"/>
          <w:lang w:val="zh-CN" w:eastAsia="zh-CN"/>
        </w:rPr>
        <w:t>同时继续履行通过联合国可持续发展大会（里约</w:t>
      </w:r>
      <w:r w:rsidRPr="00340D4E">
        <w:rPr>
          <w:snapToGrid w:val="0"/>
          <w:sz w:val="24"/>
          <w:szCs w:val="24"/>
          <w:lang w:val="zh-CN" w:eastAsia="zh-CN"/>
        </w:rPr>
        <w:t>+20</w:t>
      </w:r>
      <w:r w:rsidRPr="00340D4E">
        <w:rPr>
          <w:rFonts w:hint="eastAsia"/>
          <w:snapToGrid w:val="0"/>
          <w:sz w:val="24"/>
          <w:szCs w:val="24"/>
          <w:lang w:val="zh-CN" w:eastAsia="zh-CN"/>
        </w:rPr>
        <w:t>）及其成果文件《我们希望的未来》（</w:t>
      </w:r>
      <w:r w:rsidRPr="00340D4E">
        <w:rPr>
          <w:snapToGrid w:val="0"/>
          <w:sz w:val="24"/>
          <w:szCs w:val="24"/>
          <w:lang w:val="zh-CN" w:eastAsia="zh-CN"/>
        </w:rPr>
        <w:t>A/RES/66/288</w:t>
      </w:r>
      <w:r w:rsidRPr="00340D4E">
        <w:rPr>
          <w:rFonts w:hint="eastAsia"/>
          <w:snapToGrid w:val="0"/>
          <w:sz w:val="24"/>
          <w:szCs w:val="24"/>
          <w:lang w:val="zh-CN" w:eastAsia="zh-CN"/>
        </w:rPr>
        <w:t>）对会员国作出的承诺。本战略提出了环境署</w:t>
      </w:r>
      <w:r w:rsidRPr="00340D4E">
        <w:rPr>
          <w:snapToGrid w:val="0"/>
          <w:sz w:val="24"/>
          <w:szCs w:val="24"/>
          <w:lang w:val="zh-CN" w:eastAsia="zh-CN"/>
        </w:rPr>
        <w:t>2022-2025</w:t>
      </w:r>
      <w:r w:rsidRPr="00340D4E">
        <w:rPr>
          <w:rFonts w:hint="eastAsia"/>
          <w:snapToGrid w:val="0"/>
          <w:sz w:val="24"/>
          <w:szCs w:val="24"/>
          <w:lang w:val="zh-CN" w:eastAsia="zh-CN"/>
        </w:rPr>
        <w:t>年期间的行动轨迹</w:t>
      </w:r>
      <w:r w:rsidR="00384222" w:rsidRPr="00340D4E">
        <w:rPr>
          <w:rFonts w:hint="eastAsia"/>
          <w:snapToGrid w:val="0"/>
          <w:sz w:val="24"/>
          <w:szCs w:val="24"/>
          <w:lang w:val="zh-CN" w:eastAsia="zh-CN"/>
        </w:rPr>
        <w:t>，</w:t>
      </w:r>
      <w:r w:rsidRPr="00340D4E">
        <w:rPr>
          <w:rFonts w:hint="eastAsia"/>
          <w:snapToGrid w:val="0"/>
          <w:sz w:val="24"/>
          <w:szCs w:val="24"/>
          <w:lang w:val="zh-CN" w:eastAsia="zh-CN"/>
        </w:rPr>
        <w:t>将加强《</w:t>
      </w:r>
      <w:r w:rsidRPr="00340D4E">
        <w:rPr>
          <w:snapToGrid w:val="0"/>
          <w:sz w:val="24"/>
          <w:szCs w:val="24"/>
          <w:lang w:val="zh-CN" w:eastAsia="zh-CN"/>
        </w:rPr>
        <w:t>2030</w:t>
      </w:r>
      <w:r w:rsidRPr="00340D4E">
        <w:rPr>
          <w:rFonts w:hint="eastAsia"/>
          <w:snapToGrid w:val="0"/>
          <w:sz w:val="24"/>
          <w:szCs w:val="24"/>
          <w:lang w:val="zh-CN" w:eastAsia="zh-CN"/>
        </w:rPr>
        <w:t>年议程》的环境层面作为路线图，</w:t>
      </w:r>
      <w:r w:rsidR="00384222" w:rsidRPr="00340D4E">
        <w:rPr>
          <w:rFonts w:hint="eastAsia"/>
          <w:snapToGrid w:val="0"/>
          <w:sz w:val="24"/>
          <w:szCs w:val="24"/>
          <w:lang w:val="zh-CN" w:eastAsia="zh-CN"/>
        </w:rPr>
        <w:t>并具有</w:t>
      </w:r>
      <w:r w:rsidRPr="00340D4E">
        <w:rPr>
          <w:snapToGrid w:val="0"/>
          <w:sz w:val="24"/>
          <w:szCs w:val="24"/>
          <w:lang w:val="zh-CN" w:eastAsia="zh-CN"/>
        </w:rPr>
        <w:t>2050</w:t>
      </w:r>
      <w:r w:rsidRPr="00340D4E">
        <w:rPr>
          <w:rFonts w:hint="eastAsia"/>
          <w:snapToGrid w:val="0"/>
          <w:sz w:val="24"/>
          <w:szCs w:val="24"/>
          <w:lang w:val="zh-CN" w:eastAsia="zh-CN"/>
        </w:rPr>
        <w:t>年地球可持续性的</w:t>
      </w:r>
      <w:r w:rsidR="00384222" w:rsidRPr="00340D4E">
        <w:rPr>
          <w:rFonts w:hint="eastAsia"/>
          <w:snapToGrid w:val="0"/>
          <w:sz w:val="24"/>
          <w:szCs w:val="24"/>
          <w:lang w:val="zh-CN" w:eastAsia="zh-CN"/>
        </w:rPr>
        <w:t>前瞻视角</w:t>
      </w:r>
      <w:r w:rsidRPr="00340D4E">
        <w:rPr>
          <w:rFonts w:hint="eastAsia"/>
          <w:snapToGrid w:val="0"/>
          <w:sz w:val="24"/>
          <w:szCs w:val="24"/>
          <w:lang w:val="zh-CN" w:eastAsia="zh-CN"/>
        </w:rPr>
        <w:t>。它</w:t>
      </w:r>
      <w:r w:rsidR="00782586" w:rsidRPr="00340D4E">
        <w:rPr>
          <w:rFonts w:hint="eastAsia"/>
          <w:snapToGrid w:val="0"/>
          <w:sz w:val="24"/>
          <w:szCs w:val="24"/>
          <w:lang w:val="zh-CN" w:eastAsia="zh-CN"/>
        </w:rPr>
        <w:t>体现</w:t>
      </w:r>
      <w:r w:rsidRPr="00340D4E">
        <w:rPr>
          <w:rFonts w:hint="eastAsia"/>
          <w:snapToGrid w:val="0"/>
          <w:sz w:val="24"/>
          <w:szCs w:val="24"/>
          <w:lang w:val="zh-CN" w:eastAsia="zh-CN"/>
        </w:rPr>
        <w:t>了环境署在支持各国建设能力以实现国际协定下的各项环境目标和承诺方面的核心作用。</w:t>
      </w:r>
    </w:p>
    <w:p w14:paraId="7BDEF7D6" w14:textId="20C48C35"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通过本战略，环境署将气候变化、生物多样性丧失和污染这三个环境危机置于其工作的核心。</w:t>
      </w:r>
      <w:r w:rsidRPr="00340D4E">
        <w:rPr>
          <w:rFonts w:hint="eastAsia"/>
          <w:snapToGrid w:val="0"/>
          <w:sz w:val="24"/>
          <w:szCs w:val="24"/>
          <w:lang w:val="zh-CN" w:eastAsia="zh-CN"/>
        </w:rPr>
        <w:t>环境署应对这些危机的方式是，针对危机</w:t>
      </w:r>
      <w:r w:rsidR="00E05192" w:rsidRPr="00340D4E">
        <w:rPr>
          <w:rFonts w:hint="eastAsia"/>
          <w:snapToGrid w:val="0"/>
          <w:sz w:val="24"/>
          <w:szCs w:val="24"/>
          <w:lang w:val="zh-CN" w:eastAsia="zh-CN"/>
        </w:rPr>
        <w:t>的</w:t>
      </w:r>
      <w:r w:rsidRPr="00340D4E">
        <w:rPr>
          <w:rFonts w:hint="eastAsia"/>
          <w:snapToGrid w:val="0"/>
          <w:sz w:val="24"/>
          <w:szCs w:val="24"/>
          <w:lang w:val="zh-CN" w:eastAsia="zh-CN"/>
        </w:rPr>
        <w:t>根源和</w:t>
      </w:r>
      <w:r w:rsidR="00D00452" w:rsidRPr="00340D4E">
        <w:rPr>
          <w:rFonts w:hint="eastAsia"/>
          <w:snapToGrid w:val="0"/>
          <w:sz w:val="24"/>
          <w:szCs w:val="24"/>
          <w:lang w:val="zh-CN" w:eastAsia="zh-CN"/>
        </w:rPr>
        <w:t>驱动因素</w:t>
      </w:r>
      <w:r w:rsidRPr="00340D4E">
        <w:rPr>
          <w:rFonts w:hint="eastAsia"/>
          <w:snapToGrid w:val="0"/>
          <w:sz w:val="24"/>
          <w:szCs w:val="24"/>
          <w:lang w:val="zh-CN" w:eastAsia="zh-CN"/>
        </w:rPr>
        <w:t>开展多利益攸关方变革行动</w:t>
      </w:r>
      <w:r w:rsidR="00782586" w:rsidRPr="00340D4E">
        <w:rPr>
          <w:rFonts w:hint="eastAsia"/>
          <w:snapToGrid w:val="0"/>
          <w:sz w:val="24"/>
          <w:szCs w:val="24"/>
          <w:lang w:val="zh-CN" w:eastAsia="zh-CN"/>
        </w:rPr>
        <w:t>，</w:t>
      </w:r>
      <w:r w:rsidRPr="00340D4E">
        <w:rPr>
          <w:rFonts w:hint="eastAsia"/>
          <w:snapToGrid w:val="0"/>
          <w:sz w:val="24"/>
          <w:szCs w:val="24"/>
          <w:lang w:val="zh-CN" w:eastAsia="zh-CN"/>
        </w:rPr>
        <w:t>产生更深</w:t>
      </w:r>
      <w:r w:rsidR="00384222" w:rsidRPr="00340D4E">
        <w:rPr>
          <w:rFonts w:hint="eastAsia"/>
          <w:snapToGrid w:val="0"/>
          <w:sz w:val="24"/>
          <w:szCs w:val="24"/>
          <w:lang w:val="zh-CN" w:eastAsia="zh-CN"/>
        </w:rPr>
        <w:t>刻、更广泛</w:t>
      </w:r>
      <w:r w:rsidRPr="00340D4E">
        <w:rPr>
          <w:rFonts w:hint="eastAsia"/>
          <w:snapToGrid w:val="0"/>
          <w:sz w:val="24"/>
          <w:szCs w:val="24"/>
          <w:lang w:val="zh-CN" w:eastAsia="zh-CN"/>
        </w:rPr>
        <w:t>的影响，</w:t>
      </w:r>
      <w:r w:rsidR="00384222" w:rsidRPr="00340D4E">
        <w:rPr>
          <w:rFonts w:hint="eastAsia"/>
          <w:snapToGrid w:val="0"/>
          <w:sz w:val="24"/>
          <w:szCs w:val="24"/>
          <w:lang w:val="zh-CN" w:eastAsia="zh-CN"/>
        </w:rPr>
        <w:t>以</w:t>
      </w:r>
      <w:r w:rsidRPr="00340D4E">
        <w:rPr>
          <w:rFonts w:hint="eastAsia"/>
          <w:snapToGrid w:val="0"/>
          <w:sz w:val="24"/>
          <w:szCs w:val="24"/>
          <w:lang w:val="zh-CN" w:eastAsia="zh-CN"/>
        </w:rPr>
        <w:t>此</w:t>
      </w:r>
      <w:r w:rsidR="00384222" w:rsidRPr="00340D4E">
        <w:rPr>
          <w:rFonts w:hint="eastAsia"/>
          <w:snapToGrid w:val="0"/>
          <w:sz w:val="24"/>
          <w:szCs w:val="24"/>
          <w:lang w:val="zh-CN" w:eastAsia="zh-CN"/>
        </w:rPr>
        <w:t>支撑</w:t>
      </w:r>
      <w:r w:rsidRPr="00340D4E">
        <w:rPr>
          <w:rFonts w:hint="eastAsia"/>
          <w:snapToGrid w:val="0"/>
          <w:sz w:val="24"/>
          <w:szCs w:val="24"/>
          <w:lang w:val="zh-CN" w:eastAsia="zh-CN"/>
        </w:rPr>
        <w:t>积极</w:t>
      </w:r>
      <w:r w:rsidRPr="00340D4E">
        <w:rPr>
          <w:rFonts w:hint="eastAsia"/>
          <w:snapToGrid w:val="0"/>
          <w:sz w:val="24"/>
          <w:szCs w:val="24"/>
          <w:lang w:val="zh-CN" w:eastAsia="zh-CN"/>
        </w:rPr>
        <w:lastRenderedPageBreak/>
        <w:t>的社会和经济成果，同时</w:t>
      </w:r>
      <w:r w:rsidR="00384222" w:rsidRPr="00340D4E">
        <w:rPr>
          <w:rFonts w:hint="eastAsia"/>
          <w:snapToGrid w:val="0"/>
          <w:sz w:val="24"/>
          <w:szCs w:val="24"/>
          <w:lang w:val="zh-CN" w:eastAsia="zh-CN"/>
        </w:rPr>
        <w:t>减少弱点以支持</w:t>
      </w:r>
      <w:r w:rsidRPr="00340D4E">
        <w:rPr>
          <w:rFonts w:hint="eastAsia"/>
          <w:snapToGrid w:val="0"/>
          <w:sz w:val="24"/>
          <w:szCs w:val="24"/>
          <w:lang w:val="zh-CN" w:eastAsia="zh-CN"/>
        </w:rPr>
        <w:t>可持续发展。环境署将与多边环境协定密切合作，按照《</w:t>
      </w:r>
      <w:r w:rsidRPr="00340D4E">
        <w:rPr>
          <w:snapToGrid w:val="0"/>
          <w:sz w:val="24"/>
          <w:szCs w:val="24"/>
          <w:lang w:val="zh-CN" w:eastAsia="zh-CN"/>
        </w:rPr>
        <w:t>2030</w:t>
      </w:r>
      <w:r w:rsidRPr="00340D4E">
        <w:rPr>
          <w:rFonts w:hint="eastAsia"/>
          <w:snapToGrid w:val="0"/>
          <w:sz w:val="24"/>
          <w:szCs w:val="24"/>
          <w:lang w:val="zh-CN" w:eastAsia="zh-CN"/>
        </w:rPr>
        <w:t>年议程》确定的方向，确保科学继续处于所有决策进程（包括针对新出现的问题）的中心，并确保继续依靠环境法治来完善全球环境治理。环境署还将与许多合作伙伴协作，加快实施系统性干预措施，调动对环境有影响的金融和经济行为体，同时利用数字技术的力量促进环境可持续性。</w:t>
      </w:r>
    </w:p>
    <w:p w14:paraId="33D6BBF0" w14:textId="0B4458A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这项为期四年的战略为</w:t>
      </w:r>
      <w:r w:rsidR="00782586" w:rsidRPr="00340D4E">
        <w:rPr>
          <w:rFonts w:ascii="SimHei" w:eastAsia="SimHei" w:hAnsi="SimHei" w:hint="eastAsia"/>
          <w:b/>
          <w:bCs/>
          <w:snapToGrid w:val="0"/>
          <w:sz w:val="24"/>
          <w:szCs w:val="24"/>
          <w:lang w:val="zh-CN" w:eastAsia="zh-CN"/>
        </w:rPr>
        <w:t>“</w:t>
      </w:r>
      <w:r w:rsidRPr="00340D4E">
        <w:rPr>
          <w:rFonts w:ascii="SimHei" w:eastAsia="SimHei" w:hAnsi="SimHei" w:hint="eastAsia"/>
          <w:b/>
          <w:bCs/>
          <w:snapToGrid w:val="0"/>
          <w:sz w:val="24"/>
          <w:szCs w:val="24"/>
          <w:lang w:val="zh-CN" w:eastAsia="zh-CN"/>
        </w:rPr>
        <w:t>行动十年</w:t>
      </w:r>
      <w:r w:rsidR="00782586" w:rsidRPr="00340D4E">
        <w:rPr>
          <w:rFonts w:ascii="SimHei" w:eastAsia="SimHei" w:hAnsi="SimHei" w:hint="eastAsia"/>
          <w:b/>
          <w:bCs/>
          <w:snapToGrid w:val="0"/>
          <w:sz w:val="24"/>
          <w:szCs w:val="24"/>
          <w:lang w:val="zh-CN" w:eastAsia="zh-CN"/>
        </w:rPr>
        <w:t>”</w:t>
      </w:r>
      <w:r w:rsidRPr="00340D4E">
        <w:rPr>
          <w:rFonts w:ascii="SimHei" w:eastAsia="SimHei" w:hAnsi="SimHei" w:hint="eastAsia"/>
          <w:b/>
          <w:bCs/>
          <w:snapToGrid w:val="0"/>
          <w:sz w:val="24"/>
          <w:szCs w:val="24"/>
          <w:lang w:val="zh-CN" w:eastAsia="zh-CN"/>
        </w:rPr>
        <w:t>的前五年指明了前进道路，使环境署能够加强联合国对气候变化、生物多样性丧失和污染危机作出的集体反应。</w:t>
      </w:r>
      <w:r w:rsidRPr="00340D4E">
        <w:rPr>
          <w:rFonts w:hint="eastAsia"/>
          <w:snapToGrid w:val="0"/>
          <w:sz w:val="24"/>
          <w:szCs w:val="24"/>
          <w:lang w:val="zh-CN" w:eastAsia="zh-CN"/>
        </w:rPr>
        <w:t>联合国发展系统改革带来</w:t>
      </w:r>
      <w:r w:rsidR="006F2B7B" w:rsidRPr="00340D4E">
        <w:rPr>
          <w:rFonts w:hint="eastAsia"/>
          <w:snapToGrid w:val="0"/>
          <w:sz w:val="24"/>
          <w:szCs w:val="24"/>
          <w:lang w:val="zh-CN" w:eastAsia="zh-CN"/>
        </w:rPr>
        <w:t>了</w:t>
      </w:r>
      <w:r w:rsidRPr="00340D4E">
        <w:rPr>
          <w:rFonts w:hint="eastAsia"/>
          <w:snapToGrid w:val="0"/>
          <w:sz w:val="24"/>
          <w:szCs w:val="24"/>
          <w:lang w:val="zh-CN" w:eastAsia="zh-CN"/>
        </w:rPr>
        <w:t>巨大机遇，将增强联合国应对全球环境和社会经济危机的能力，环境署将贯彻秘书长提出的可持续发展目标行动十年的精神，不失时机地加强指导作用、提振雄心，并加快和扩大在实现可持续发展目标方面的进展。</w:t>
      </w:r>
    </w:p>
    <w:p w14:paraId="4FF4AEF1" w14:textId="77777777"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上述原则是环境署</w:t>
      </w:r>
      <w:r w:rsidRPr="00340D4E">
        <w:rPr>
          <w:rFonts w:eastAsia="SimHei"/>
          <w:b/>
          <w:bCs/>
          <w:snapToGrid w:val="0"/>
          <w:sz w:val="24"/>
          <w:szCs w:val="24"/>
          <w:lang w:val="zh-CN" w:eastAsia="zh-CN"/>
        </w:rPr>
        <w:t>2022-2025</w:t>
      </w:r>
      <w:r w:rsidRPr="00340D4E">
        <w:rPr>
          <w:rFonts w:eastAsia="SimHei" w:hint="eastAsia"/>
          <w:b/>
          <w:bCs/>
          <w:snapToGrid w:val="0"/>
          <w:sz w:val="24"/>
          <w:szCs w:val="24"/>
          <w:lang w:val="zh-CN" w:eastAsia="zh-CN"/>
        </w:rPr>
        <w:t>年</w:t>
      </w:r>
      <w:r w:rsidRPr="00340D4E">
        <w:rPr>
          <w:rFonts w:ascii="SimHei" w:eastAsia="SimHei" w:hAnsi="SimHei" w:hint="eastAsia"/>
          <w:b/>
          <w:bCs/>
          <w:snapToGrid w:val="0"/>
          <w:sz w:val="24"/>
          <w:szCs w:val="24"/>
          <w:lang w:val="zh-CN" w:eastAsia="zh-CN"/>
        </w:rPr>
        <w:t>中期战略的核心。</w:t>
      </w:r>
      <w:bookmarkStart w:id="26" w:name="_Hlk56964986"/>
      <w:bookmarkEnd w:id="26"/>
    </w:p>
    <w:p w14:paraId="78E83BB3" w14:textId="662389CA" w:rsidR="007970BA" w:rsidRPr="00340D4E" w:rsidRDefault="007303F5" w:rsidP="004F3213">
      <w:pPr>
        <w:pStyle w:val="CH1"/>
        <w:rPr>
          <w:snapToGrid w:val="0"/>
          <w:sz w:val="24"/>
          <w:szCs w:val="24"/>
          <w:lang w:eastAsia="zh-CN"/>
        </w:rPr>
      </w:pPr>
      <w:bookmarkStart w:id="27" w:name="_Toc47894904"/>
      <w:bookmarkStart w:id="28" w:name="_Toc48923450"/>
      <w:bookmarkStart w:id="29" w:name="_Toc49176708"/>
      <w:bookmarkStart w:id="30" w:name="_Toc55464616"/>
      <w:r w:rsidRPr="00340D4E">
        <w:rPr>
          <w:snapToGrid w:val="0"/>
          <w:sz w:val="24"/>
          <w:szCs w:val="24"/>
          <w:lang w:val="zh-CN" w:eastAsia="zh-CN"/>
        </w:rPr>
        <w:tab/>
      </w:r>
      <w:bookmarkStart w:id="31" w:name="_Toc61606871"/>
      <w:r w:rsidR="004F3213" w:rsidRPr="00340D4E">
        <w:rPr>
          <w:snapToGrid w:val="0"/>
          <w:sz w:val="24"/>
          <w:szCs w:val="24"/>
          <w:lang w:val="en-US" w:eastAsia="zh-CN"/>
        </w:rPr>
        <w:t xml:space="preserve"> </w:t>
      </w:r>
      <w:r w:rsidR="007970BA" w:rsidRPr="00340D4E">
        <w:rPr>
          <w:rFonts w:eastAsia="SimHei" w:hint="eastAsia"/>
          <w:snapToGrid w:val="0"/>
          <w:sz w:val="32"/>
          <w:szCs w:val="32"/>
          <w:lang w:val="zh-CN" w:eastAsia="zh-CN"/>
        </w:rPr>
        <w:t>二、</w:t>
      </w:r>
      <w:r w:rsidR="007970BA" w:rsidRPr="00340D4E">
        <w:rPr>
          <w:rFonts w:eastAsia="SimHei"/>
          <w:snapToGrid w:val="0"/>
          <w:sz w:val="32"/>
          <w:szCs w:val="32"/>
          <w:lang w:val="zh-CN" w:eastAsia="zh-CN"/>
        </w:rPr>
        <w:tab/>
      </w:r>
      <w:r w:rsidR="007970BA" w:rsidRPr="00340D4E">
        <w:rPr>
          <w:rFonts w:eastAsia="SimHei" w:hint="eastAsia"/>
          <w:snapToGrid w:val="0"/>
          <w:sz w:val="32"/>
          <w:szCs w:val="32"/>
          <w:lang w:val="zh-CN" w:eastAsia="zh-CN"/>
        </w:rPr>
        <w:t>形势分析：不可持续的消费和生产</w:t>
      </w:r>
      <w:r w:rsidR="006F2B7B" w:rsidRPr="00340D4E">
        <w:rPr>
          <w:rFonts w:eastAsia="SimHei" w:hint="eastAsia"/>
          <w:snapToGrid w:val="0"/>
          <w:sz w:val="32"/>
          <w:szCs w:val="32"/>
          <w:lang w:val="zh-CN" w:eastAsia="zh-CN"/>
        </w:rPr>
        <w:t>模式</w:t>
      </w:r>
      <w:r w:rsidR="007970BA" w:rsidRPr="00340D4E">
        <w:rPr>
          <w:rFonts w:eastAsia="SimHei" w:hint="eastAsia"/>
          <w:snapToGrid w:val="0"/>
          <w:sz w:val="32"/>
          <w:szCs w:val="32"/>
          <w:lang w:val="zh-CN" w:eastAsia="zh-CN"/>
        </w:rPr>
        <w:t>使地球资源不堪重负</w:t>
      </w:r>
      <w:bookmarkStart w:id="32" w:name="_Toc47894905"/>
      <w:bookmarkEnd w:id="27"/>
      <w:bookmarkEnd w:id="28"/>
      <w:bookmarkEnd w:id="29"/>
      <w:bookmarkEnd w:id="30"/>
      <w:bookmarkEnd w:id="31"/>
    </w:p>
    <w:bookmarkEnd w:id="32"/>
    <w:p w14:paraId="00472E4E" w14:textId="6604C29D" w:rsidR="007970BA" w:rsidRPr="00340D4E" w:rsidRDefault="007303F5" w:rsidP="004F3213">
      <w:pPr>
        <w:pStyle w:val="CH2"/>
        <w:jc w:val="both"/>
        <w:rPr>
          <w:rFonts w:eastAsia="SimHei"/>
          <w:snapToGrid w:val="0"/>
          <w:lang w:eastAsia="zh-CN"/>
        </w:rPr>
      </w:pPr>
      <w:r w:rsidRPr="00340D4E">
        <w:rPr>
          <w:snapToGrid w:val="0"/>
          <w:lang w:val="zh-CN" w:eastAsia="zh-CN"/>
        </w:rPr>
        <w:tab/>
      </w:r>
      <w:bookmarkStart w:id="33" w:name="_Toc61606872"/>
      <w:r w:rsidR="007970BA" w:rsidRPr="00340D4E">
        <w:rPr>
          <w:rFonts w:eastAsia="SimHei"/>
          <w:snapToGrid w:val="0"/>
          <w:sz w:val="28"/>
          <w:szCs w:val="28"/>
          <w:lang w:val="zh-CN" w:eastAsia="zh-CN"/>
        </w:rPr>
        <w:t>A.</w:t>
      </w:r>
      <w:r w:rsidR="007970BA" w:rsidRPr="00340D4E">
        <w:rPr>
          <w:rFonts w:eastAsia="SimHei"/>
          <w:snapToGrid w:val="0"/>
          <w:sz w:val="28"/>
          <w:szCs w:val="28"/>
          <w:lang w:val="zh-CN" w:eastAsia="zh-CN"/>
        </w:rPr>
        <w:tab/>
      </w:r>
      <w:r w:rsidR="007970BA" w:rsidRPr="00340D4E">
        <w:rPr>
          <w:rFonts w:eastAsia="SimHei" w:hint="eastAsia"/>
          <w:bCs/>
          <w:snapToGrid w:val="0"/>
          <w:sz w:val="28"/>
          <w:szCs w:val="28"/>
          <w:lang w:val="zh-CN" w:eastAsia="zh-CN"/>
        </w:rPr>
        <w:t>迅速恶化的环境不仅威胁到我们的社会和经济福祉，而且威胁到可持续发展目标的实现</w:t>
      </w:r>
      <w:bookmarkEnd w:id="33"/>
    </w:p>
    <w:p w14:paraId="45C80595" w14:textId="6CFF89E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不断扩大的人类活动和日益不可持续的消费和生产</w:t>
      </w:r>
      <w:r w:rsidR="006F2B7B" w:rsidRPr="00340D4E">
        <w:rPr>
          <w:rFonts w:ascii="SimHei" w:eastAsia="SimHei" w:hAnsi="SimHei" w:hint="eastAsia"/>
          <w:b/>
          <w:bCs/>
          <w:snapToGrid w:val="0"/>
          <w:sz w:val="24"/>
          <w:szCs w:val="24"/>
          <w:lang w:val="zh-CN" w:eastAsia="zh-CN"/>
        </w:rPr>
        <w:t>模式</w:t>
      </w:r>
      <w:r w:rsidRPr="00340D4E">
        <w:rPr>
          <w:rFonts w:ascii="SimHei" w:eastAsia="SimHei" w:hAnsi="SimHei" w:hint="eastAsia"/>
          <w:b/>
          <w:bCs/>
          <w:snapToGrid w:val="0"/>
          <w:sz w:val="24"/>
          <w:szCs w:val="24"/>
          <w:lang w:val="zh-CN" w:eastAsia="zh-CN"/>
        </w:rPr>
        <w:t>正在考验地球环境。</w:t>
      </w:r>
      <w:r w:rsidRPr="00340D4E">
        <w:rPr>
          <w:rFonts w:hint="eastAsia"/>
          <w:snapToGrid w:val="0"/>
          <w:sz w:val="24"/>
          <w:szCs w:val="24"/>
          <w:lang w:val="zh-CN" w:eastAsia="zh-CN"/>
        </w:rPr>
        <w:t>过去</w:t>
      </w:r>
      <w:r w:rsidRPr="00340D4E">
        <w:rPr>
          <w:snapToGrid w:val="0"/>
          <w:sz w:val="24"/>
          <w:szCs w:val="24"/>
          <w:lang w:val="zh-CN" w:eastAsia="zh-CN"/>
        </w:rPr>
        <w:t>50</w:t>
      </w:r>
      <w:r w:rsidRPr="00340D4E">
        <w:rPr>
          <w:rFonts w:hint="eastAsia"/>
          <w:snapToGrid w:val="0"/>
          <w:sz w:val="24"/>
          <w:szCs w:val="24"/>
          <w:lang w:val="zh-CN" w:eastAsia="zh-CN"/>
        </w:rPr>
        <w:t>年，全球人口翻了一番，原料开采量增加了两倍，初级能源产量增加了两倍多，经济增长了近五倍，全球贸易增长了十倍（环境署，</w:t>
      </w:r>
      <w:r w:rsidRPr="00340D4E">
        <w:rPr>
          <w:snapToGrid w:val="0"/>
          <w:sz w:val="24"/>
          <w:szCs w:val="24"/>
          <w:lang w:val="zh-CN" w:eastAsia="zh-CN"/>
        </w:rPr>
        <w:t>2019</w:t>
      </w:r>
      <w:r w:rsidR="00D37154" w:rsidRPr="00340D4E">
        <w:rPr>
          <w:snapToGrid w:val="0"/>
          <w:sz w:val="24"/>
          <w:szCs w:val="24"/>
          <w:lang w:val="zh-CN" w:eastAsia="zh-CN"/>
        </w:rPr>
        <w:t>c</w:t>
      </w:r>
      <w:r w:rsidRPr="00340D4E">
        <w:rPr>
          <w:rFonts w:hint="eastAsia"/>
          <w:snapToGrid w:val="0"/>
          <w:sz w:val="24"/>
          <w:szCs w:val="24"/>
          <w:lang w:val="zh-CN" w:eastAsia="zh-CN"/>
        </w:rPr>
        <w:t>）。但是仍有超过</w:t>
      </w:r>
      <w:r w:rsidRPr="00340D4E">
        <w:rPr>
          <w:snapToGrid w:val="0"/>
          <w:sz w:val="24"/>
          <w:szCs w:val="24"/>
          <w:lang w:val="zh-CN" w:eastAsia="zh-CN"/>
        </w:rPr>
        <w:t>8.2</w:t>
      </w:r>
      <w:r w:rsidRPr="00340D4E">
        <w:rPr>
          <w:rFonts w:hint="eastAsia"/>
          <w:snapToGrid w:val="0"/>
          <w:sz w:val="24"/>
          <w:szCs w:val="24"/>
          <w:lang w:val="zh-CN" w:eastAsia="zh-CN"/>
        </w:rPr>
        <w:t>亿人遭受饥饿（粮农组织等，</w:t>
      </w:r>
      <w:r w:rsidRPr="00340D4E">
        <w:rPr>
          <w:snapToGrid w:val="0"/>
          <w:sz w:val="24"/>
          <w:szCs w:val="24"/>
          <w:lang w:val="zh-CN" w:eastAsia="zh-CN"/>
        </w:rPr>
        <w:t>2019</w:t>
      </w:r>
      <w:r w:rsidRPr="00340D4E">
        <w:rPr>
          <w:rFonts w:hint="eastAsia"/>
          <w:snapToGrid w:val="0"/>
          <w:sz w:val="24"/>
          <w:szCs w:val="24"/>
          <w:lang w:val="zh-CN" w:eastAsia="zh-CN"/>
        </w:rPr>
        <w:t>）。随着人口、城市化</w:t>
      </w:r>
      <w:r w:rsidR="006F2B7B" w:rsidRPr="00340D4E">
        <w:rPr>
          <w:rFonts w:hint="eastAsia"/>
          <w:snapToGrid w:val="0"/>
          <w:sz w:val="24"/>
          <w:szCs w:val="24"/>
          <w:lang w:val="zh-CN" w:eastAsia="zh-CN"/>
        </w:rPr>
        <w:t>水平</w:t>
      </w:r>
      <w:r w:rsidRPr="00340D4E">
        <w:rPr>
          <w:rFonts w:hint="eastAsia"/>
          <w:snapToGrid w:val="0"/>
          <w:sz w:val="24"/>
          <w:szCs w:val="24"/>
          <w:lang w:val="zh-CN" w:eastAsia="zh-CN"/>
        </w:rPr>
        <w:t>和人均收入继续增长，人类消费势必有增无减。发达国家的人均消费</w:t>
      </w:r>
      <w:r w:rsidR="007B316C" w:rsidRPr="00340D4E">
        <w:rPr>
          <w:rFonts w:hint="eastAsia"/>
          <w:snapToGrid w:val="0"/>
          <w:sz w:val="24"/>
          <w:szCs w:val="24"/>
          <w:lang w:val="zh-CN" w:eastAsia="zh-CN"/>
        </w:rPr>
        <w:t>总体上</w:t>
      </w:r>
      <w:r w:rsidRPr="00340D4E">
        <w:rPr>
          <w:rFonts w:hint="eastAsia"/>
          <w:snapToGrid w:val="0"/>
          <w:sz w:val="24"/>
          <w:szCs w:val="24"/>
          <w:lang w:val="zh-CN" w:eastAsia="zh-CN"/>
        </w:rPr>
        <w:t>远超过发展中国家。土地、淡水水体和海洋正</w:t>
      </w:r>
      <w:r w:rsidR="007B316C" w:rsidRPr="00340D4E">
        <w:rPr>
          <w:rFonts w:hint="eastAsia"/>
          <w:snapToGrid w:val="0"/>
          <w:sz w:val="24"/>
          <w:szCs w:val="24"/>
          <w:lang w:val="zh-CN" w:eastAsia="zh-CN"/>
        </w:rPr>
        <w:t>在</w:t>
      </w:r>
      <w:r w:rsidRPr="00340D4E">
        <w:rPr>
          <w:rFonts w:hint="eastAsia"/>
          <w:snapToGrid w:val="0"/>
          <w:sz w:val="24"/>
          <w:szCs w:val="24"/>
          <w:lang w:val="zh-CN" w:eastAsia="zh-CN"/>
        </w:rPr>
        <w:t>被过度开发，用于粮食生产、基础设施、工业和人类住区。每年有多达</w:t>
      </w:r>
      <w:r w:rsidRPr="00340D4E">
        <w:rPr>
          <w:snapToGrid w:val="0"/>
          <w:sz w:val="24"/>
          <w:szCs w:val="24"/>
          <w:lang w:val="zh-CN" w:eastAsia="zh-CN"/>
        </w:rPr>
        <w:t>4</w:t>
      </w:r>
      <w:r w:rsidRPr="00340D4E">
        <w:rPr>
          <w:rFonts w:hint="eastAsia"/>
          <w:snapToGrid w:val="0"/>
          <w:sz w:val="24"/>
          <w:szCs w:val="24"/>
          <w:lang w:val="zh-CN" w:eastAsia="zh-CN"/>
        </w:rPr>
        <w:t>亿吨的重金属、溶剂、有毒污泥和其他工业废物被释放到全世界的水体中（生物多样性平台，</w:t>
      </w:r>
      <w:r w:rsidRPr="00340D4E">
        <w:rPr>
          <w:snapToGrid w:val="0"/>
          <w:sz w:val="24"/>
          <w:szCs w:val="24"/>
          <w:lang w:val="zh-CN" w:eastAsia="zh-CN"/>
        </w:rPr>
        <w:t>2019</w:t>
      </w:r>
      <w:r w:rsidRPr="00340D4E">
        <w:rPr>
          <w:rFonts w:hint="eastAsia"/>
          <w:snapToGrid w:val="0"/>
          <w:sz w:val="24"/>
          <w:szCs w:val="24"/>
          <w:lang w:val="zh-CN" w:eastAsia="zh-CN"/>
        </w:rPr>
        <w:t>）。</w:t>
      </w:r>
    </w:p>
    <w:p w14:paraId="258AF528" w14:textId="2CF52E3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化学品和废物污染的累积与气候变化、生物多样性丧失、生态系统退化、荒漠化、土地退化和干旱密切相关且彼此助长</w:t>
      </w:r>
      <w:r w:rsidRPr="00340D4E">
        <w:rPr>
          <w:rFonts w:hint="eastAsia"/>
          <w:snapToGrid w:val="0"/>
          <w:sz w:val="24"/>
          <w:szCs w:val="24"/>
          <w:lang w:val="zh-CN" w:eastAsia="zh-CN"/>
        </w:rPr>
        <w:t>。</w:t>
      </w:r>
      <w:r w:rsidRPr="00340D4E">
        <w:rPr>
          <w:snapToGrid w:val="0"/>
          <w:sz w:val="24"/>
          <w:szCs w:val="24"/>
          <w:lang w:val="zh-CN" w:eastAsia="zh-CN"/>
        </w:rPr>
        <w:t>2000</w:t>
      </w:r>
      <w:r w:rsidRPr="00340D4E">
        <w:rPr>
          <w:rFonts w:hint="eastAsia"/>
          <w:snapToGrid w:val="0"/>
          <w:sz w:val="24"/>
          <w:szCs w:val="24"/>
          <w:lang w:val="zh-CN" w:eastAsia="zh-CN"/>
        </w:rPr>
        <w:t>至</w:t>
      </w:r>
      <w:r w:rsidRPr="00340D4E">
        <w:rPr>
          <w:snapToGrid w:val="0"/>
          <w:sz w:val="24"/>
          <w:szCs w:val="24"/>
          <w:lang w:val="zh-CN" w:eastAsia="zh-CN"/>
        </w:rPr>
        <w:t>2017</w:t>
      </w:r>
      <w:r w:rsidRPr="00340D4E">
        <w:rPr>
          <w:rFonts w:hint="eastAsia"/>
          <w:snapToGrid w:val="0"/>
          <w:sz w:val="24"/>
          <w:szCs w:val="24"/>
          <w:lang w:val="zh-CN" w:eastAsia="zh-CN"/>
        </w:rPr>
        <w:t>年，全球化学品产能将近翻了一番（环境署，</w:t>
      </w:r>
      <w:r w:rsidRPr="00340D4E">
        <w:rPr>
          <w:snapToGrid w:val="0"/>
          <w:sz w:val="24"/>
          <w:szCs w:val="24"/>
          <w:lang w:val="zh-CN" w:eastAsia="zh-CN"/>
        </w:rPr>
        <w:t>2019</w:t>
      </w:r>
      <w:r w:rsidR="00D37154" w:rsidRPr="00340D4E">
        <w:rPr>
          <w:snapToGrid w:val="0"/>
          <w:sz w:val="24"/>
          <w:szCs w:val="24"/>
          <w:lang w:val="zh-CN" w:eastAsia="zh-CN"/>
        </w:rPr>
        <w:t>b</w:t>
      </w:r>
      <w:r w:rsidRPr="00340D4E">
        <w:rPr>
          <w:rFonts w:hint="eastAsia"/>
          <w:snapToGrid w:val="0"/>
          <w:sz w:val="24"/>
          <w:szCs w:val="24"/>
          <w:lang w:val="zh-CN" w:eastAsia="zh-CN"/>
        </w:rPr>
        <w:t>）。农业中使用的化肥进入沿海生态系统已造成</w:t>
      </w:r>
      <w:r w:rsidRPr="00340D4E">
        <w:rPr>
          <w:snapToGrid w:val="0"/>
          <w:sz w:val="24"/>
          <w:szCs w:val="24"/>
          <w:lang w:val="zh-CN" w:eastAsia="zh-CN"/>
        </w:rPr>
        <w:t>400</w:t>
      </w:r>
      <w:r w:rsidRPr="00340D4E">
        <w:rPr>
          <w:rFonts w:hint="eastAsia"/>
          <w:snapToGrid w:val="0"/>
          <w:sz w:val="24"/>
          <w:szCs w:val="24"/>
          <w:lang w:val="zh-CN" w:eastAsia="zh-CN"/>
        </w:rPr>
        <w:t>多个海洋</w:t>
      </w:r>
      <w:r w:rsidRPr="00340D4E">
        <w:rPr>
          <w:rFonts w:ascii="SimSun" w:hAnsi="SimSun"/>
          <w:snapToGrid w:val="0"/>
          <w:sz w:val="24"/>
          <w:szCs w:val="24"/>
          <w:lang w:val="zh-CN" w:eastAsia="zh-CN"/>
        </w:rPr>
        <w:t>“死水区”</w:t>
      </w:r>
      <w:r w:rsidRPr="00340D4E">
        <w:rPr>
          <w:rFonts w:hint="eastAsia"/>
          <w:snapToGrid w:val="0"/>
          <w:sz w:val="24"/>
          <w:szCs w:val="24"/>
          <w:lang w:val="zh-CN" w:eastAsia="zh-CN"/>
        </w:rPr>
        <w:t>，合计面积达</w:t>
      </w:r>
      <w:r w:rsidRPr="00340D4E">
        <w:rPr>
          <w:snapToGrid w:val="0"/>
          <w:sz w:val="24"/>
          <w:szCs w:val="24"/>
          <w:lang w:val="zh-CN" w:eastAsia="zh-CN"/>
        </w:rPr>
        <w:t>24.5</w:t>
      </w:r>
      <w:r w:rsidRPr="00340D4E">
        <w:rPr>
          <w:rFonts w:hint="eastAsia"/>
          <w:snapToGrid w:val="0"/>
          <w:sz w:val="24"/>
          <w:szCs w:val="24"/>
          <w:lang w:val="zh-CN" w:eastAsia="zh-CN"/>
        </w:rPr>
        <w:t>万平方公里以上，超过大不列颠及北爱尔兰联合王国的面积（</w:t>
      </w:r>
      <w:r w:rsidRPr="00340D4E">
        <w:rPr>
          <w:snapToGrid w:val="0"/>
          <w:sz w:val="24"/>
          <w:szCs w:val="24"/>
          <w:lang w:val="zh-CN" w:eastAsia="zh-CN"/>
        </w:rPr>
        <w:t>Diaz</w:t>
      </w:r>
      <w:r w:rsidRPr="00340D4E">
        <w:rPr>
          <w:rFonts w:hint="eastAsia"/>
          <w:snapToGrid w:val="0"/>
          <w:sz w:val="24"/>
          <w:szCs w:val="24"/>
          <w:lang w:val="zh-CN" w:eastAsia="zh-CN"/>
        </w:rPr>
        <w:t>和</w:t>
      </w:r>
      <w:r w:rsidRPr="00340D4E">
        <w:rPr>
          <w:snapToGrid w:val="0"/>
          <w:sz w:val="24"/>
          <w:szCs w:val="24"/>
          <w:lang w:val="zh-CN" w:eastAsia="zh-CN"/>
        </w:rPr>
        <w:t>Rosenberg</w:t>
      </w:r>
      <w:r w:rsidRPr="00340D4E">
        <w:rPr>
          <w:rFonts w:hint="eastAsia"/>
          <w:snapToGrid w:val="0"/>
          <w:sz w:val="24"/>
          <w:szCs w:val="24"/>
          <w:lang w:val="zh-CN" w:eastAsia="zh-CN"/>
        </w:rPr>
        <w:t>，</w:t>
      </w:r>
      <w:r w:rsidRPr="00340D4E">
        <w:rPr>
          <w:snapToGrid w:val="0"/>
          <w:sz w:val="24"/>
          <w:szCs w:val="24"/>
          <w:lang w:val="zh-CN" w:eastAsia="zh-CN"/>
        </w:rPr>
        <w:t>2008</w:t>
      </w:r>
      <w:r w:rsidRPr="00340D4E">
        <w:rPr>
          <w:rFonts w:hint="eastAsia"/>
          <w:snapToGrid w:val="0"/>
          <w:sz w:val="24"/>
          <w:szCs w:val="24"/>
          <w:lang w:val="zh-CN" w:eastAsia="zh-CN"/>
        </w:rPr>
        <w:t>）。自</w:t>
      </w:r>
      <w:r w:rsidRPr="00340D4E">
        <w:rPr>
          <w:snapToGrid w:val="0"/>
          <w:sz w:val="24"/>
          <w:szCs w:val="24"/>
          <w:lang w:val="zh-CN" w:eastAsia="zh-CN"/>
        </w:rPr>
        <w:t>1980</w:t>
      </w:r>
      <w:r w:rsidRPr="00340D4E">
        <w:rPr>
          <w:rFonts w:hint="eastAsia"/>
          <w:snapToGrid w:val="0"/>
          <w:sz w:val="24"/>
          <w:szCs w:val="24"/>
          <w:lang w:val="zh-CN" w:eastAsia="zh-CN"/>
        </w:rPr>
        <w:t>年以来，海洋塑料污染增加了</w:t>
      </w:r>
      <w:r w:rsidRPr="00340D4E">
        <w:rPr>
          <w:snapToGrid w:val="0"/>
          <w:sz w:val="24"/>
          <w:szCs w:val="24"/>
          <w:lang w:val="zh-CN" w:eastAsia="zh-CN"/>
        </w:rPr>
        <w:t>10</w:t>
      </w:r>
      <w:r w:rsidRPr="00340D4E">
        <w:rPr>
          <w:rFonts w:hint="eastAsia"/>
          <w:snapToGrid w:val="0"/>
          <w:sz w:val="24"/>
          <w:szCs w:val="24"/>
          <w:lang w:val="zh-CN" w:eastAsia="zh-CN"/>
        </w:rPr>
        <w:t>倍（环境署，</w:t>
      </w:r>
      <w:r w:rsidRPr="00340D4E">
        <w:rPr>
          <w:snapToGrid w:val="0"/>
          <w:sz w:val="24"/>
          <w:szCs w:val="24"/>
          <w:lang w:val="zh-CN" w:eastAsia="zh-CN"/>
        </w:rPr>
        <w:t>2019</w:t>
      </w:r>
      <w:r w:rsidR="00D37154" w:rsidRPr="00340D4E">
        <w:rPr>
          <w:snapToGrid w:val="0"/>
          <w:sz w:val="24"/>
          <w:szCs w:val="24"/>
          <w:lang w:val="zh-CN" w:eastAsia="zh-CN"/>
        </w:rPr>
        <w:t>b</w:t>
      </w:r>
      <w:r w:rsidRPr="00340D4E">
        <w:rPr>
          <w:rFonts w:hint="eastAsia"/>
          <w:snapToGrid w:val="0"/>
          <w:sz w:val="24"/>
          <w:szCs w:val="24"/>
          <w:lang w:val="zh-CN" w:eastAsia="zh-CN"/>
        </w:rPr>
        <w:t>；</w:t>
      </w:r>
      <w:r w:rsidRPr="00340D4E">
        <w:rPr>
          <w:snapToGrid w:val="0"/>
          <w:sz w:val="24"/>
          <w:szCs w:val="24"/>
          <w:lang w:val="zh-CN" w:eastAsia="zh-CN"/>
        </w:rPr>
        <w:t>2019</w:t>
      </w:r>
      <w:r w:rsidR="00D37154" w:rsidRPr="00340D4E">
        <w:rPr>
          <w:snapToGrid w:val="0"/>
          <w:sz w:val="24"/>
          <w:szCs w:val="24"/>
          <w:lang w:val="zh-CN" w:eastAsia="zh-CN"/>
        </w:rPr>
        <w:t>c</w:t>
      </w:r>
      <w:r w:rsidRPr="00340D4E">
        <w:rPr>
          <w:rFonts w:hint="eastAsia"/>
          <w:snapToGrid w:val="0"/>
          <w:sz w:val="24"/>
          <w:szCs w:val="24"/>
          <w:lang w:val="zh-CN" w:eastAsia="zh-CN"/>
        </w:rPr>
        <w:t>）。在</w:t>
      </w:r>
      <w:r w:rsidRPr="00340D4E">
        <w:rPr>
          <w:snapToGrid w:val="0"/>
          <w:sz w:val="24"/>
          <w:szCs w:val="24"/>
          <w:lang w:val="zh-CN" w:eastAsia="zh-CN"/>
        </w:rPr>
        <w:t>45</w:t>
      </w:r>
      <w:r w:rsidRPr="00340D4E">
        <w:rPr>
          <w:rFonts w:hint="eastAsia"/>
          <w:snapToGrid w:val="0"/>
          <w:sz w:val="24"/>
          <w:szCs w:val="24"/>
          <w:lang w:val="zh-CN" w:eastAsia="zh-CN"/>
        </w:rPr>
        <w:t>个有观测数据的特大城市中，仅有</w:t>
      </w:r>
      <w:r w:rsidRPr="00340D4E">
        <w:rPr>
          <w:snapToGrid w:val="0"/>
          <w:sz w:val="24"/>
          <w:szCs w:val="24"/>
          <w:lang w:val="zh-CN" w:eastAsia="zh-CN"/>
        </w:rPr>
        <w:t>4</w:t>
      </w:r>
      <w:r w:rsidRPr="00340D4E">
        <w:rPr>
          <w:rFonts w:hint="eastAsia"/>
          <w:snapToGrid w:val="0"/>
          <w:sz w:val="24"/>
          <w:szCs w:val="24"/>
          <w:lang w:val="zh-CN" w:eastAsia="zh-CN"/>
        </w:rPr>
        <w:t>个符合世界卫生组织的空气质量准则（</w:t>
      </w:r>
      <w:r w:rsidRPr="00340D4E">
        <w:rPr>
          <w:snapToGrid w:val="0"/>
          <w:sz w:val="24"/>
          <w:szCs w:val="24"/>
          <w:lang w:val="zh-CN" w:eastAsia="zh-CN"/>
        </w:rPr>
        <w:t>Cheng</w:t>
      </w:r>
      <w:r w:rsidRPr="00340D4E">
        <w:rPr>
          <w:rFonts w:hint="eastAsia"/>
          <w:snapToGrid w:val="0"/>
          <w:sz w:val="24"/>
          <w:szCs w:val="24"/>
          <w:lang w:val="zh-CN" w:eastAsia="zh-CN"/>
        </w:rPr>
        <w:t>等人，</w:t>
      </w:r>
      <w:r w:rsidRPr="00340D4E">
        <w:rPr>
          <w:snapToGrid w:val="0"/>
          <w:sz w:val="24"/>
          <w:szCs w:val="24"/>
          <w:lang w:val="zh-CN" w:eastAsia="zh-CN"/>
        </w:rPr>
        <w:t>2016</w:t>
      </w:r>
      <w:r w:rsidRPr="00340D4E">
        <w:rPr>
          <w:rFonts w:hint="eastAsia"/>
          <w:snapToGrid w:val="0"/>
          <w:sz w:val="24"/>
          <w:szCs w:val="24"/>
          <w:lang w:val="zh-CN" w:eastAsia="zh-CN"/>
        </w:rPr>
        <w:t>）。气候变化、化学品、废物、污染，以及土地、水和海洋的不可持续利用，可能单独或共同导致生态系统及其提供对人类福祉和自然至关重要的服务的能力发生退化（粮农组织等，</w:t>
      </w:r>
      <w:r w:rsidRPr="00340D4E">
        <w:rPr>
          <w:snapToGrid w:val="0"/>
          <w:sz w:val="24"/>
          <w:szCs w:val="24"/>
          <w:lang w:val="zh-CN" w:eastAsia="zh-CN"/>
        </w:rPr>
        <w:t>2019</w:t>
      </w:r>
      <w:r w:rsidRPr="00340D4E">
        <w:rPr>
          <w:rFonts w:hint="eastAsia"/>
          <w:snapToGrid w:val="0"/>
          <w:sz w:val="24"/>
          <w:szCs w:val="24"/>
          <w:lang w:val="zh-CN" w:eastAsia="zh-CN"/>
        </w:rPr>
        <w:t>；生物多样性平台，</w:t>
      </w:r>
      <w:r w:rsidRPr="00340D4E">
        <w:rPr>
          <w:snapToGrid w:val="0"/>
          <w:sz w:val="24"/>
          <w:szCs w:val="24"/>
          <w:lang w:val="zh-CN" w:eastAsia="zh-CN"/>
        </w:rPr>
        <w:t>2019</w:t>
      </w:r>
      <w:r w:rsidRPr="00340D4E">
        <w:rPr>
          <w:rFonts w:hint="eastAsia"/>
          <w:snapToGrid w:val="0"/>
          <w:sz w:val="24"/>
          <w:szCs w:val="24"/>
          <w:lang w:val="zh-CN" w:eastAsia="zh-CN"/>
        </w:rPr>
        <w:t>；气专委，</w:t>
      </w:r>
      <w:r w:rsidRPr="00340D4E">
        <w:rPr>
          <w:snapToGrid w:val="0"/>
          <w:sz w:val="24"/>
          <w:szCs w:val="24"/>
          <w:lang w:val="zh-CN" w:eastAsia="zh-CN"/>
        </w:rPr>
        <w:t>2019</w:t>
      </w:r>
      <w:r w:rsidRPr="00340D4E">
        <w:rPr>
          <w:rFonts w:hint="eastAsia"/>
          <w:snapToGrid w:val="0"/>
          <w:sz w:val="24"/>
          <w:szCs w:val="24"/>
          <w:lang w:val="zh-CN" w:eastAsia="zh-CN"/>
        </w:rPr>
        <w:t>；国际资源委员会，</w:t>
      </w:r>
      <w:r w:rsidRPr="00340D4E">
        <w:rPr>
          <w:snapToGrid w:val="0"/>
          <w:sz w:val="24"/>
          <w:szCs w:val="24"/>
          <w:lang w:val="zh-CN" w:eastAsia="zh-CN"/>
        </w:rPr>
        <w:t>2019a</w:t>
      </w:r>
      <w:r w:rsidRPr="00340D4E">
        <w:rPr>
          <w:rFonts w:hint="eastAsia"/>
          <w:snapToGrid w:val="0"/>
          <w:sz w:val="24"/>
          <w:szCs w:val="24"/>
          <w:lang w:val="zh-CN" w:eastAsia="zh-CN"/>
        </w:rPr>
        <w:t>；环境署，</w:t>
      </w:r>
      <w:r w:rsidRPr="00340D4E">
        <w:rPr>
          <w:snapToGrid w:val="0"/>
          <w:sz w:val="24"/>
          <w:szCs w:val="24"/>
          <w:lang w:val="zh-CN" w:eastAsia="zh-CN"/>
        </w:rPr>
        <w:t>2019</w:t>
      </w:r>
      <w:r w:rsidR="00D37154" w:rsidRPr="00340D4E">
        <w:rPr>
          <w:snapToGrid w:val="0"/>
          <w:sz w:val="24"/>
          <w:szCs w:val="24"/>
          <w:lang w:val="zh-CN" w:eastAsia="zh-CN"/>
        </w:rPr>
        <w:t>b</w:t>
      </w:r>
      <w:r w:rsidRPr="00340D4E">
        <w:rPr>
          <w:rFonts w:hint="eastAsia"/>
          <w:snapToGrid w:val="0"/>
          <w:sz w:val="24"/>
          <w:szCs w:val="24"/>
          <w:lang w:val="zh-CN" w:eastAsia="zh-CN"/>
        </w:rPr>
        <w:t>；</w:t>
      </w:r>
      <w:r w:rsidRPr="00340D4E">
        <w:rPr>
          <w:snapToGrid w:val="0"/>
          <w:sz w:val="24"/>
          <w:szCs w:val="24"/>
          <w:lang w:val="zh-CN" w:eastAsia="zh-CN"/>
        </w:rPr>
        <w:t>2019</w:t>
      </w:r>
      <w:r w:rsidR="00D37154" w:rsidRPr="00340D4E">
        <w:rPr>
          <w:snapToGrid w:val="0"/>
          <w:sz w:val="24"/>
          <w:szCs w:val="24"/>
          <w:lang w:val="zh-CN" w:eastAsia="zh-CN"/>
        </w:rPr>
        <w:t>c</w:t>
      </w:r>
      <w:r w:rsidRPr="00340D4E">
        <w:rPr>
          <w:rFonts w:hint="eastAsia"/>
          <w:snapToGrid w:val="0"/>
          <w:sz w:val="24"/>
          <w:szCs w:val="24"/>
          <w:lang w:val="zh-CN" w:eastAsia="zh-CN"/>
        </w:rPr>
        <w:t>）。</w:t>
      </w:r>
    </w:p>
    <w:p w14:paraId="5EEBC118" w14:textId="4890A4E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随着环境改变，社会生态系统受破坏的门槛被突破的风险上升，导致新的大流行病和粮食供应突然改变等威胁</w:t>
      </w:r>
      <w:r w:rsidRPr="00340D4E">
        <w:rPr>
          <w:rFonts w:hint="eastAsia"/>
          <w:snapToGrid w:val="0"/>
          <w:sz w:val="24"/>
          <w:szCs w:val="24"/>
          <w:lang w:val="zh-CN" w:eastAsia="zh-CN"/>
        </w:rPr>
        <w:t>（生物多样性平台，</w:t>
      </w:r>
      <w:r w:rsidRPr="00340D4E">
        <w:rPr>
          <w:snapToGrid w:val="0"/>
          <w:sz w:val="24"/>
          <w:szCs w:val="24"/>
          <w:lang w:val="zh-CN" w:eastAsia="zh-CN"/>
        </w:rPr>
        <w:t>2019</w:t>
      </w:r>
      <w:r w:rsidRPr="00340D4E">
        <w:rPr>
          <w:rFonts w:hint="eastAsia"/>
          <w:snapToGrid w:val="0"/>
          <w:sz w:val="24"/>
          <w:szCs w:val="24"/>
          <w:lang w:val="zh-CN" w:eastAsia="zh-CN"/>
        </w:rPr>
        <w:t>；气专委，</w:t>
      </w:r>
      <w:r w:rsidRPr="00340D4E">
        <w:rPr>
          <w:snapToGrid w:val="0"/>
          <w:sz w:val="24"/>
          <w:szCs w:val="24"/>
          <w:lang w:val="zh-CN" w:eastAsia="zh-CN"/>
        </w:rPr>
        <w:t>2019</w:t>
      </w:r>
      <w:r w:rsidRPr="00340D4E">
        <w:rPr>
          <w:rFonts w:hint="eastAsia"/>
          <w:snapToGrid w:val="0"/>
          <w:sz w:val="24"/>
          <w:szCs w:val="24"/>
          <w:lang w:val="zh-CN" w:eastAsia="zh-CN"/>
        </w:rPr>
        <w:t>；国际资源委员会，</w:t>
      </w:r>
      <w:r w:rsidRPr="00340D4E">
        <w:rPr>
          <w:snapToGrid w:val="0"/>
          <w:sz w:val="24"/>
          <w:szCs w:val="24"/>
          <w:lang w:val="zh-CN" w:eastAsia="zh-CN"/>
        </w:rPr>
        <w:t>2019a</w:t>
      </w:r>
      <w:r w:rsidRPr="00340D4E">
        <w:rPr>
          <w:rFonts w:hint="eastAsia"/>
          <w:snapToGrid w:val="0"/>
          <w:sz w:val="24"/>
          <w:szCs w:val="24"/>
          <w:lang w:val="zh-CN" w:eastAsia="zh-CN"/>
        </w:rPr>
        <w:t>；环境署，</w:t>
      </w:r>
      <w:r w:rsidRPr="00340D4E">
        <w:rPr>
          <w:snapToGrid w:val="0"/>
          <w:sz w:val="24"/>
          <w:szCs w:val="24"/>
          <w:lang w:val="zh-CN" w:eastAsia="zh-CN"/>
        </w:rPr>
        <w:t>2019</w:t>
      </w:r>
      <w:r w:rsidR="0096232F" w:rsidRPr="00340D4E">
        <w:rPr>
          <w:snapToGrid w:val="0"/>
          <w:sz w:val="24"/>
          <w:szCs w:val="24"/>
          <w:lang w:val="zh-CN" w:eastAsia="zh-CN"/>
        </w:rPr>
        <w:t>a</w:t>
      </w:r>
      <w:r w:rsidRPr="00340D4E">
        <w:rPr>
          <w:rFonts w:hint="eastAsia"/>
          <w:snapToGrid w:val="0"/>
          <w:sz w:val="24"/>
          <w:szCs w:val="24"/>
          <w:lang w:val="zh-CN" w:eastAsia="zh-CN"/>
        </w:rPr>
        <w:t>）。各种趋势和设想</w:t>
      </w:r>
      <w:r w:rsidR="0062285B" w:rsidRPr="00340D4E">
        <w:rPr>
          <w:rFonts w:hint="eastAsia"/>
          <w:snapToGrid w:val="0"/>
          <w:sz w:val="24"/>
          <w:szCs w:val="24"/>
          <w:lang w:val="zh-CN" w:eastAsia="zh-CN"/>
        </w:rPr>
        <w:t>情况</w:t>
      </w:r>
      <w:r w:rsidRPr="00340D4E">
        <w:rPr>
          <w:rFonts w:hint="eastAsia"/>
          <w:snapToGrid w:val="0"/>
          <w:sz w:val="24"/>
          <w:szCs w:val="24"/>
          <w:lang w:val="zh-CN" w:eastAsia="zh-CN"/>
        </w:rPr>
        <w:t>表明，随着时间的推移，在减少饥饿、增加</w:t>
      </w:r>
      <w:r w:rsidR="0062285B" w:rsidRPr="00340D4E">
        <w:rPr>
          <w:rFonts w:hint="eastAsia"/>
          <w:snapToGrid w:val="0"/>
          <w:sz w:val="24"/>
          <w:szCs w:val="24"/>
          <w:lang w:val="zh-CN" w:eastAsia="zh-CN"/>
        </w:rPr>
        <w:t>获取</w:t>
      </w:r>
      <w:r w:rsidRPr="00340D4E">
        <w:rPr>
          <w:rFonts w:hint="eastAsia"/>
          <w:snapToGrid w:val="0"/>
          <w:sz w:val="24"/>
          <w:szCs w:val="24"/>
          <w:lang w:val="zh-CN" w:eastAsia="zh-CN"/>
        </w:rPr>
        <w:t>安全饮用水和</w:t>
      </w:r>
      <w:r w:rsidR="0062285B" w:rsidRPr="00340D4E">
        <w:rPr>
          <w:rFonts w:hint="eastAsia"/>
          <w:snapToGrid w:val="0"/>
          <w:sz w:val="24"/>
          <w:szCs w:val="24"/>
          <w:lang w:val="zh-CN" w:eastAsia="zh-CN"/>
        </w:rPr>
        <w:t>利用</w:t>
      </w:r>
      <w:r w:rsidRPr="00340D4E">
        <w:rPr>
          <w:rFonts w:hint="eastAsia"/>
          <w:snapToGrid w:val="0"/>
          <w:sz w:val="24"/>
          <w:szCs w:val="24"/>
          <w:lang w:val="zh-CN" w:eastAsia="zh-CN"/>
        </w:rPr>
        <w:t>充足卫生设施</w:t>
      </w:r>
      <w:r w:rsidR="0062285B" w:rsidRPr="00340D4E">
        <w:rPr>
          <w:rFonts w:hint="eastAsia"/>
          <w:snapToGrid w:val="0"/>
          <w:sz w:val="24"/>
          <w:szCs w:val="24"/>
          <w:lang w:val="zh-CN" w:eastAsia="zh-CN"/>
        </w:rPr>
        <w:t>的途径</w:t>
      </w:r>
      <w:r w:rsidRPr="00340D4E">
        <w:rPr>
          <w:rFonts w:hint="eastAsia"/>
          <w:snapToGrid w:val="0"/>
          <w:sz w:val="24"/>
          <w:szCs w:val="24"/>
          <w:lang w:val="zh-CN" w:eastAsia="zh-CN"/>
        </w:rPr>
        <w:t>以及增加现代能源服务方面将取得明显进展，但尚不足以在</w:t>
      </w:r>
      <w:r w:rsidRPr="00340D4E">
        <w:rPr>
          <w:snapToGrid w:val="0"/>
          <w:sz w:val="24"/>
          <w:szCs w:val="24"/>
          <w:lang w:val="zh-CN" w:eastAsia="zh-CN"/>
        </w:rPr>
        <w:t>2030</w:t>
      </w:r>
      <w:r w:rsidRPr="00340D4E">
        <w:rPr>
          <w:rFonts w:hint="eastAsia"/>
          <w:snapToGrid w:val="0"/>
          <w:sz w:val="24"/>
          <w:szCs w:val="24"/>
          <w:lang w:val="zh-CN" w:eastAsia="zh-CN"/>
        </w:rPr>
        <w:t>年之前实现</w:t>
      </w:r>
      <w:r w:rsidR="0018378B" w:rsidRPr="00340D4E">
        <w:rPr>
          <w:rFonts w:hint="eastAsia"/>
          <w:snapToGrid w:val="0"/>
          <w:sz w:val="24"/>
          <w:szCs w:val="24"/>
          <w:lang w:val="zh-CN" w:eastAsia="zh-CN"/>
        </w:rPr>
        <w:t>相关的</w:t>
      </w:r>
      <w:r w:rsidRPr="00340D4E">
        <w:rPr>
          <w:rFonts w:hint="eastAsia"/>
          <w:snapToGrid w:val="0"/>
          <w:sz w:val="24"/>
          <w:szCs w:val="24"/>
          <w:lang w:val="zh-CN" w:eastAsia="zh-CN"/>
        </w:rPr>
        <w:t>可持续发展目标</w:t>
      </w:r>
      <w:r w:rsidR="0062285B" w:rsidRPr="00340D4E">
        <w:rPr>
          <w:rFonts w:hint="eastAsia"/>
          <w:snapToGrid w:val="0"/>
          <w:sz w:val="24"/>
          <w:szCs w:val="24"/>
          <w:lang w:val="zh-CN" w:eastAsia="zh-CN"/>
        </w:rPr>
        <w:t>具体目标</w:t>
      </w:r>
      <w:r w:rsidRPr="00340D4E">
        <w:rPr>
          <w:rFonts w:hint="eastAsia"/>
          <w:snapToGrid w:val="0"/>
          <w:sz w:val="24"/>
          <w:szCs w:val="24"/>
          <w:lang w:val="zh-CN" w:eastAsia="zh-CN"/>
        </w:rPr>
        <w:t>（生物多样性平台，</w:t>
      </w:r>
      <w:r w:rsidRPr="00340D4E">
        <w:rPr>
          <w:snapToGrid w:val="0"/>
          <w:sz w:val="24"/>
          <w:szCs w:val="24"/>
          <w:lang w:val="zh-CN" w:eastAsia="zh-CN"/>
        </w:rPr>
        <w:t>2019</w:t>
      </w:r>
      <w:r w:rsidRPr="00340D4E">
        <w:rPr>
          <w:rFonts w:hint="eastAsia"/>
          <w:snapToGrid w:val="0"/>
          <w:sz w:val="24"/>
          <w:szCs w:val="24"/>
          <w:lang w:val="zh-CN" w:eastAsia="zh-CN"/>
        </w:rPr>
        <w:t>；气专委，</w:t>
      </w:r>
      <w:r w:rsidRPr="00340D4E">
        <w:rPr>
          <w:snapToGrid w:val="0"/>
          <w:sz w:val="24"/>
          <w:szCs w:val="24"/>
          <w:lang w:val="zh-CN" w:eastAsia="zh-CN"/>
        </w:rPr>
        <w:t>2019</w:t>
      </w:r>
      <w:r w:rsidRPr="00340D4E">
        <w:rPr>
          <w:rFonts w:hint="eastAsia"/>
          <w:snapToGrid w:val="0"/>
          <w:sz w:val="24"/>
          <w:szCs w:val="24"/>
          <w:lang w:val="zh-CN" w:eastAsia="zh-CN"/>
        </w:rPr>
        <w:t>；环境署，</w:t>
      </w:r>
      <w:r w:rsidRPr="00340D4E">
        <w:rPr>
          <w:snapToGrid w:val="0"/>
          <w:sz w:val="24"/>
          <w:szCs w:val="24"/>
          <w:lang w:val="zh-CN" w:eastAsia="zh-CN"/>
        </w:rPr>
        <w:t>2019</w:t>
      </w:r>
      <w:r w:rsidR="0096232F" w:rsidRPr="00340D4E">
        <w:rPr>
          <w:snapToGrid w:val="0"/>
          <w:sz w:val="24"/>
          <w:szCs w:val="24"/>
          <w:lang w:val="zh-CN" w:eastAsia="zh-CN"/>
        </w:rPr>
        <w:t>c</w:t>
      </w:r>
      <w:r w:rsidRPr="00340D4E">
        <w:rPr>
          <w:rFonts w:hint="eastAsia"/>
          <w:snapToGrid w:val="0"/>
          <w:sz w:val="24"/>
          <w:szCs w:val="24"/>
          <w:lang w:val="zh-CN" w:eastAsia="zh-CN"/>
        </w:rPr>
        <w:t>）。例如，气候相关灾害在</w:t>
      </w:r>
      <w:r w:rsidRPr="00340D4E">
        <w:rPr>
          <w:snapToGrid w:val="0"/>
          <w:sz w:val="24"/>
          <w:szCs w:val="24"/>
          <w:lang w:val="zh-CN" w:eastAsia="zh-CN"/>
        </w:rPr>
        <w:t>2018</w:t>
      </w:r>
      <w:r w:rsidRPr="00340D4E">
        <w:rPr>
          <w:rFonts w:hint="eastAsia"/>
          <w:snapToGrid w:val="0"/>
          <w:sz w:val="24"/>
          <w:szCs w:val="24"/>
          <w:lang w:val="zh-CN" w:eastAsia="zh-CN"/>
        </w:rPr>
        <w:t>年造成的损失估计为</w:t>
      </w:r>
      <w:r w:rsidR="00CF0358" w:rsidRPr="00340D4E">
        <w:rPr>
          <w:snapToGrid w:val="0"/>
          <w:sz w:val="24"/>
          <w:szCs w:val="24"/>
          <w:lang w:val="zh-CN" w:eastAsia="zh-CN"/>
        </w:rPr>
        <w:br/>
      </w:r>
      <w:r w:rsidRPr="00340D4E">
        <w:rPr>
          <w:snapToGrid w:val="0"/>
          <w:sz w:val="24"/>
          <w:szCs w:val="24"/>
          <w:lang w:val="zh-CN" w:eastAsia="zh-CN"/>
        </w:rPr>
        <w:lastRenderedPageBreak/>
        <w:t>1 550</w:t>
      </w:r>
      <w:r w:rsidRPr="00340D4E">
        <w:rPr>
          <w:snapToGrid w:val="0"/>
          <w:sz w:val="24"/>
          <w:szCs w:val="24"/>
          <w:lang w:val="zh-CN" w:eastAsia="zh-CN"/>
        </w:rPr>
        <w:t>亿美元（环境署，</w:t>
      </w:r>
      <w:r w:rsidRPr="00340D4E">
        <w:rPr>
          <w:snapToGrid w:val="0"/>
          <w:sz w:val="24"/>
          <w:szCs w:val="24"/>
          <w:lang w:val="zh-CN" w:eastAsia="zh-CN"/>
        </w:rPr>
        <w:t>2019</w:t>
      </w:r>
      <w:r w:rsidR="0096232F" w:rsidRPr="00340D4E">
        <w:rPr>
          <w:snapToGrid w:val="0"/>
          <w:sz w:val="24"/>
          <w:szCs w:val="24"/>
          <w:lang w:val="zh-CN" w:eastAsia="zh-CN"/>
        </w:rPr>
        <w:t>c</w:t>
      </w:r>
      <w:r w:rsidRPr="00340D4E">
        <w:rPr>
          <w:rFonts w:hint="eastAsia"/>
          <w:snapToGrid w:val="0"/>
          <w:sz w:val="24"/>
          <w:szCs w:val="24"/>
          <w:lang w:val="zh-CN" w:eastAsia="zh-CN"/>
        </w:rPr>
        <w:t>）。到</w:t>
      </w:r>
      <w:r w:rsidRPr="00340D4E">
        <w:rPr>
          <w:snapToGrid w:val="0"/>
          <w:sz w:val="24"/>
          <w:szCs w:val="24"/>
          <w:lang w:val="zh-CN" w:eastAsia="zh-CN"/>
        </w:rPr>
        <w:t>2060</w:t>
      </w:r>
      <w:r w:rsidRPr="00340D4E">
        <w:rPr>
          <w:rFonts w:hint="eastAsia"/>
          <w:snapToGrid w:val="0"/>
          <w:sz w:val="24"/>
          <w:szCs w:val="24"/>
          <w:lang w:val="zh-CN" w:eastAsia="zh-CN"/>
        </w:rPr>
        <w:t>年，劳动生产率下降、医疗保健成本上升以及作物产量下降造成的全球经济损失可能达到全球国内生产总值（</w:t>
      </w:r>
      <w:r w:rsidRPr="00340D4E">
        <w:rPr>
          <w:snapToGrid w:val="0"/>
          <w:sz w:val="24"/>
          <w:szCs w:val="24"/>
          <w:lang w:val="zh-CN" w:eastAsia="zh-CN"/>
        </w:rPr>
        <w:t>GDP</w:t>
      </w:r>
      <w:r w:rsidRPr="00340D4E">
        <w:rPr>
          <w:rFonts w:hint="eastAsia"/>
          <w:snapToGrid w:val="0"/>
          <w:sz w:val="24"/>
          <w:szCs w:val="24"/>
          <w:lang w:val="zh-CN" w:eastAsia="zh-CN"/>
        </w:rPr>
        <w:t>）的</w:t>
      </w:r>
      <w:r w:rsidRPr="00340D4E">
        <w:rPr>
          <w:snapToGrid w:val="0"/>
          <w:sz w:val="24"/>
          <w:szCs w:val="24"/>
          <w:lang w:val="zh-CN" w:eastAsia="zh-CN"/>
        </w:rPr>
        <w:t>1%</w:t>
      </w:r>
      <w:r w:rsidRPr="00340D4E">
        <w:rPr>
          <w:rFonts w:hint="eastAsia"/>
          <w:snapToGrid w:val="0"/>
          <w:sz w:val="24"/>
          <w:szCs w:val="24"/>
          <w:lang w:val="zh-CN" w:eastAsia="zh-CN"/>
        </w:rPr>
        <w:t>（经合组织，</w:t>
      </w:r>
      <w:r w:rsidRPr="00340D4E">
        <w:rPr>
          <w:snapToGrid w:val="0"/>
          <w:sz w:val="24"/>
          <w:szCs w:val="24"/>
          <w:lang w:val="zh-CN" w:eastAsia="zh-CN"/>
        </w:rPr>
        <w:t>2016</w:t>
      </w:r>
      <w:r w:rsidRPr="00340D4E">
        <w:rPr>
          <w:rFonts w:hint="eastAsia"/>
          <w:snapToGrid w:val="0"/>
          <w:sz w:val="24"/>
          <w:szCs w:val="24"/>
          <w:lang w:val="zh-CN" w:eastAsia="zh-CN"/>
        </w:rPr>
        <w:t>）。如果气候变化进一步发展，各种风险都会上升，特别是与贫困和饥饿、健康和福祉以及获得清洁淡水有关的风险（环境署，</w:t>
      </w:r>
      <w:r w:rsidRPr="00340D4E">
        <w:rPr>
          <w:snapToGrid w:val="0"/>
          <w:sz w:val="24"/>
          <w:szCs w:val="24"/>
          <w:lang w:val="zh-CN" w:eastAsia="zh-CN"/>
        </w:rPr>
        <w:t>2019</w:t>
      </w:r>
      <w:r w:rsidR="0096232F" w:rsidRPr="00340D4E">
        <w:rPr>
          <w:snapToGrid w:val="0"/>
          <w:sz w:val="24"/>
          <w:szCs w:val="24"/>
          <w:lang w:val="zh-CN" w:eastAsia="zh-CN"/>
        </w:rPr>
        <w:t>c</w:t>
      </w:r>
      <w:r w:rsidRPr="00340D4E">
        <w:rPr>
          <w:rFonts w:hint="eastAsia"/>
          <w:snapToGrid w:val="0"/>
          <w:sz w:val="24"/>
          <w:szCs w:val="24"/>
          <w:lang w:val="zh-CN" w:eastAsia="zh-CN"/>
        </w:rPr>
        <w:t>）。水质不佳会带来许多相关的经济代价，涉及的</w:t>
      </w:r>
      <w:r w:rsidR="00672EEB" w:rsidRPr="00340D4E">
        <w:rPr>
          <w:rFonts w:hint="eastAsia"/>
          <w:snapToGrid w:val="0"/>
          <w:sz w:val="24"/>
          <w:szCs w:val="24"/>
          <w:lang w:val="zh-CN" w:eastAsia="zh-CN"/>
        </w:rPr>
        <w:t>方面</w:t>
      </w:r>
      <w:r w:rsidRPr="00340D4E">
        <w:rPr>
          <w:rFonts w:hint="eastAsia"/>
          <w:snapToGrid w:val="0"/>
          <w:sz w:val="24"/>
          <w:szCs w:val="24"/>
          <w:lang w:val="zh-CN" w:eastAsia="zh-CN"/>
        </w:rPr>
        <w:t>包括生态系统服务退化；水处理与健康；对农业、渔业、工业制造和旅游业等经济活动的影响；以及财产贬值和失去进一步发展的机会等。此外，目前生物多样性和生态系统完整性方面的消极趋势，破坏了在实现与贫困、饥饿、健康、水、气候和城市有关的可持续发展目标</w:t>
      </w:r>
      <w:r w:rsidR="0018378B" w:rsidRPr="00340D4E">
        <w:rPr>
          <w:rFonts w:hint="eastAsia"/>
          <w:snapToGrid w:val="0"/>
          <w:sz w:val="24"/>
          <w:szCs w:val="24"/>
          <w:lang w:val="zh-CN" w:eastAsia="zh-CN"/>
        </w:rPr>
        <w:t>具体目标</w:t>
      </w:r>
      <w:r w:rsidRPr="00340D4E">
        <w:rPr>
          <w:rFonts w:hint="eastAsia"/>
          <w:snapToGrid w:val="0"/>
          <w:sz w:val="24"/>
          <w:szCs w:val="24"/>
          <w:lang w:val="zh-CN" w:eastAsia="zh-CN"/>
        </w:rPr>
        <w:t>方面所取得进展（生物多样性平台，</w:t>
      </w:r>
      <w:r w:rsidRPr="00340D4E">
        <w:rPr>
          <w:snapToGrid w:val="0"/>
          <w:sz w:val="24"/>
          <w:szCs w:val="24"/>
          <w:lang w:val="zh-CN" w:eastAsia="zh-CN"/>
        </w:rPr>
        <w:t>2019</w:t>
      </w:r>
      <w:r w:rsidRPr="00340D4E">
        <w:rPr>
          <w:rFonts w:hint="eastAsia"/>
          <w:snapToGrid w:val="0"/>
          <w:sz w:val="24"/>
          <w:szCs w:val="24"/>
          <w:lang w:val="zh-CN" w:eastAsia="zh-CN"/>
        </w:rPr>
        <w:t>；环境署，</w:t>
      </w:r>
      <w:r w:rsidRPr="00340D4E">
        <w:rPr>
          <w:snapToGrid w:val="0"/>
          <w:sz w:val="24"/>
          <w:szCs w:val="24"/>
          <w:lang w:val="zh-CN" w:eastAsia="zh-CN"/>
        </w:rPr>
        <w:t>2019</w:t>
      </w:r>
      <w:r w:rsidR="0096232F" w:rsidRPr="00340D4E">
        <w:rPr>
          <w:snapToGrid w:val="0"/>
          <w:sz w:val="24"/>
          <w:szCs w:val="24"/>
          <w:lang w:val="zh-CN" w:eastAsia="zh-CN"/>
        </w:rPr>
        <w:t>c</w:t>
      </w:r>
      <w:r w:rsidRPr="00340D4E">
        <w:rPr>
          <w:rFonts w:hint="eastAsia"/>
          <w:snapToGrid w:val="0"/>
          <w:sz w:val="24"/>
          <w:szCs w:val="24"/>
          <w:lang w:val="zh-CN" w:eastAsia="zh-CN"/>
        </w:rPr>
        <w:t>）。例如，动物授粉对</w:t>
      </w:r>
      <w:r w:rsidRPr="00340D4E">
        <w:rPr>
          <w:snapToGrid w:val="0"/>
          <w:sz w:val="24"/>
          <w:szCs w:val="24"/>
          <w:lang w:val="zh-CN" w:eastAsia="zh-CN"/>
        </w:rPr>
        <w:t>75%</w:t>
      </w:r>
      <w:r w:rsidRPr="00340D4E">
        <w:rPr>
          <w:rFonts w:hint="eastAsia"/>
          <w:snapToGrid w:val="0"/>
          <w:sz w:val="24"/>
          <w:szCs w:val="24"/>
          <w:lang w:val="zh-CN" w:eastAsia="zh-CN"/>
        </w:rPr>
        <w:t>以上的粮食作物起到重要作用，包括许多水果和蔬菜，以及发展中国家的重要经济作物，如咖啡、可可和杏仁（生物多样性平台，</w:t>
      </w:r>
      <w:r w:rsidRPr="00340D4E">
        <w:rPr>
          <w:snapToGrid w:val="0"/>
          <w:sz w:val="24"/>
          <w:szCs w:val="24"/>
          <w:lang w:val="zh-CN" w:eastAsia="zh-CN"/>
        </w:rPr>
        <w:t>2019</w:t>
      </w:r>
      <w:r w:rsidRPr="00340D4E">
        <w:rPr>
          <w:rFonts w:hint="eastAsia"/>
          <w:snapToGrid w:val="0"/>
          <w:sz w:val="24"/>
          <w:szCs w:val="24"/>
          <w:lang w:val="zh-CN" w:eastAsia="zh-CN"/>
        </w:rPr>
        <w:t>）。传粉媒介的丧失威胁到价值达</w:t>
      </w:r>
      <w:r w:rsidRPr="00340D4E">
        <w:rPr>
          <w:snapToGrid w:val="0"/>
          <w:sz w:val="24"/>
          <w:szCs w:val="24"/>
          <w:lang w:val="zh-CN" w:eastAsia="zh-CN"/>
        </w:rPr>
        <w:t>2 350</w:t>
      </w:r>
      <w:r w:rsidRPr="00340D4E">
        <w:rPr>
          <w:rFonts w:hint="eastAsia"/>
          <w:snapToGrid w:val="0"/>
          <w:sz w:val="24"/>
          <w:szCs w:val="24"/>
          <w:lang w:val="zh-CN" w:eastAsia="zh-CN"/>
        </w:rPr>
        <w:t>亿至</w:t>
      </w:r>
      <w:r w:rsidRPr="00340D4E">
        <w:rPr>
          <w:snapToGrid w:val="0"/>
          <w:sz w:val="24"/>
          <w:szCs w:val="24"/>
          <w:lang w:val="zh-CN" w:eastAsia="zh-CN"/>
        </w:rPr>
        <w:t>5 770</w:t>
      </w:r>
      <w:r w:rsidRPr="00340D4E">
        <w:rPr>
          <w:rFonts w:hint="eastAsia"/>
          <w:snapToGrid w:val="0"/>
          <w:sz w:val="24"/>
          <w:szCs w:val="24"/>
          <w:lang w:val="zh-CN" w:eastAsia="zh-CN"/>
        </w:rPr>
        <w:t>亿美元的全球商业作物年产</w:t>
      </w:r>
      <w:r w:rsidR="0018378B" w:rsidRPr="00340D4E">
        <w:rPr>
          <w:rFonts w:hint="eastAsia"/>
          <w:snapToGrid w:val="0"/>
          <w:sz w:val="24"/>
          <w:szCs w:val="24"/>
          <w:lang w:val="zh-CN" w:eastAsia="zh-CN"/>
        </w:rPr>
        <w:t>量</w:t>
      </w:r>
      <w:r w:rsidRPr="00340D4E">
        <w:rPr>
          <w:rFonts w:hint="eastAsia"/>
          <w:snapToGrid w:val="0"/>
          <w:sz w:val="24"/>
          <w:szCs w:val="24"/>
          <w:lang w:val="zh-CN" w:eastAsia="zh-CN"/>
        </w:rPr>
        <w:t>（生物多样性平台，</w:t>
      </w:r>
      <w:r w:rsidRPr="00340D4E">
        <w:rPr>
          <w:snapToGrid w:val="0"/>
          <w:sz w:val="24"/>
          <w:szCs w:val="24"/>
          <w:lang w:val="zh-CN" w:eastAsia="zh-CN"/>
        </w:rPr>
        <w:t>2019</w:t>
      </w:r>
      <w:r w:rsidRPr="00340D4E">
        <w:rPr>
          <w:rFonts w:hint="eastAsia"/>
          <w:snapToGrid w:val="0"/>
          <w:sz w:val="24"/>
          <w:szCs w:val="24"/>
          <w:lang w:val="zh-CN" w:eastAsia="zh-CN"/>
        </w:rPr>
        <w:t>）。</w:t>
      </w:r>
    </w:p>
    <w:p w14:paraId="155B8D17" w14:textId="7D9E6ED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全球环境变化的轨迹脱离了各项国际目标。国际社会未能实现国际商定的环境目标</w:t>
      </w:r>
      <w:r w:rsidRPr="00340D4E">
        <w:rPr>
          <w:rFonts w:hint="eastAsia"/>
          <w:snapToGrid w:val="0"/>
          <w:sz w:val="24"/>
          <w:szCs w:val="24"/>
          <w:lang w:val="zh-CN" w:eastAsia="zh-CN"/>
        </w:rPr>
        <w:t>。地球表面的平均温度已经比工业化前的水平升高了约</w:t>
      </w:r>
      <w:r w:rsidRPr="00340D4E">
        <w:rPr>
          <w:snapToGrid w:val="0"/>
          <w:sz w:val="24"/>
          <w:szCs w:val="24"/>
          <w:lang w:val="zh-CN" w:eastAsia="zh-CN"/>
        </w:rPr>
        <w:t>1</w:t>
      </w:r>
      <w:r w:rsidRPr="00340D4E">
        <w:rPr>
          <w:rFonts w:hint="eastAsia"/>
          <w:snapToGrid w:val="0"/>
          <w:sz w:val="24"/>
          <w:szCs w:val="24"/>
          <w:lang w:val="zh-CN" w:eastAsia="zh-CN"/>
        </w:rPr>
        <w:t>摄氏度。按照目前的温室气体排放速度，到本世纪</w:t>
      </w:r>
      <w:r w:rsidRPr="00340D4E">
        <w:rPr>
          <w:snapToGrid w:val="0"/>
          <w:sz w:val="24"/>
          <w:szCs w:val="24"/>
          <w:lang w:val="zh-CN" w:eastAsia="zh-CN"/>
        </w:rPr>
        <w:t>30</w:t>
      </w:r>
      <w:r w:rsidRPr="00340D4E">
        <w:rPr>
          <w:rFonts w:hint="eastAsia"/>
          <w:snapToGrid w:val="0"/>
          <w:sz w:val="24"/>
          <w:szCs w:val="24"/>
          <w:lang w:val="zh-CN" w:eastAsia="zh-CN"/>
        </w:rPr>
        <w:t>年代初，全球升温幅度可能达到</w:t>
      </w:r>
      <w:r w:rsidRPr="00340D4E">
        <w:rPr>
          <w:snapToGrid w:val="0"/>
          <w:sz w:val="24"/>
          <w:szCs w:val="24"/>
          <w:lang w:val="zh-CN" w:eastAsia="zh-CN"/>
        </w:rPr>
        <w:t>1.5</w:t>
      </w:r>
      <w:r w:rsidRPr="00340D4E">
        <w:rPr>
          <w:rFonts w:hint="eastAsia"/>
          <w:snapToGrid w:val="0"/>
          <w:sz w:val="24"/>
          <w:szCs w:val="24"/>
          <w:lang w:val="zh-CN" w:eastAsia="zh-CN"/>
        </w:rPr>
        <w:t>摄氏度。按照目前的减排承诺，全球升温幅度将达到</w:t>
      </w:r>
      <w:r w:rsidRPr="00340D4E">
        <w:rPr>
          <w:snapToGrid w:val="0"/>
          <w:sz w:val="24"/>
          <w:szCs w:val="24"/>
          <w:lang w:val="zh-CN" w:eastAsia="zh-CN"/>
        </w:rPr>
        <w:t>3</w:t>
      </w:r>
      <w:r w:rsidRPr="00340D4E">
        <w:rPr>
          <w:rFonts w:hint="eastAsia"/>
          <w:snapToGrid w:val="0"/>
          <w:sz w:val="24"/>
          <w:szCs w:val="24"/>
          <w:lang w:val="zh-CN" w:eastAsia="zh-CN"/>
        </w:rPr>
        <w:t>到</w:t>
      </w:r>
      <w:r w:rsidRPr="00340D4E">
        <w:rPr>
          <w:snapToGrid w:val="0"/>
          <w:sz w:val="24"/>
          <w:szCs w:val="24"/>
          <w:lang w:val="zh-CN" w:eastAsia="zh-CN"/>
        </w:rPr>
        <w:t>4</w:t>
      </w:r>
      <w:r w:rsidRPr="00340D4E">
        <w:rPr>
          <w:rFonts w:hint="eastAsia"/>
          <w:snapToGrid w:val="0"/>
          <w:sz w:val="24"/>
          <w:szCs w:val="24"/>
          <w:lang w:val="zh-CN" w:eastAsia="zh-CN"/>
        </w:rPr>
        <w:t>摄氏度甚至更高，而且即便要</w:t>
      </w:r>
      <w:r w:rsidR="007B02A7" w:rsidRPr="00340D4E">
        <w:rPr>
          <w:rFonts w:hint="eastAsia"/>
          <w:snapToGrid w:val="0"/>
          <w:sz w:val="24"/>
          <w:szCs w:val="24"/>
          <w:lang w:val="zh-CN" w:eastAsia="zh-CN"/>
        </w:rPr>
        <w:t>保持这一</w:t>
      </w:r>
      <w:r w:rsidRPr="00340D4E">
        <w:rPr>
          <w:rFonts w:hint="eastAsia"/>
          <w:snapToGrid w:val="0"/>
          <w:sz w:val="24"/>
          <w:szCs w:val="24"/>
          <w:lang w:val="zh-CN" w:eastAsia="zh-CN"/>
        </w:rPr>
        <w:t>升温水平，也</w:t>
      </w:r>
      <w:r w:rsidR="007B02A7" w:rsidRPr="00340D4E">
        <w:rPr>
          <w:rFonts w:hint="eastAsia"/>
          <w:snapToGrid w:val="0"/>
          <w:sz w:val="24"/>
          <w:szCs w:val="24"/>
          <w:lang w:val="zh-CN" w:eastAsia="zh-CN"/>
        </w:rPr>
        <w:t>要兑现</w:t>
      </w:r>
      <w:r w:rsidRPr="00340D4E">
        <w:rPr>
          <w:rFonts w:hint="eastAsia"/>
          <w:snapToGrid w:val="0"/>
          <w:sz w:val="24"/>
          <w:szCs w:val="24"/>
          <w:lang w:val="zh-CN" w:eastAsia="zh-CN"/>
        </w:rPr>
        <w:t>目前的承诺</w:t>
      </w:r>
      <w:r w:rsidR="004E553F" w:rsidRPr="00340D4E">
        <w:rPr>
          <w:rFonts w:hint="eastAsia"/>
          <w:snapToGrid w:val="0"/>
          <w:sz w:val="24"/>
          <w:szCs w:val="24"/>
          <w:lang w:val="zh-CN" w:eastAsia="zh-CN"/>
        </w:rPr>
        <w:t>才能做到</w:t>
      </w:r>
      <w:r w:rsidRPr="00340D4E">
        <w:rPr>
          <w:rFonts w:hint="eastAsia"/>
          <w:snapToGrid w:val="0"/>
          <w:sz w:val="24"/>
          <w:szCs w:val="24"/>
          <w:lang w:val="zh-CN" w:eastAsia="zh-CN"/>
        </w:rPr>
        <w:t>（气专委，</w:t>
      </w:r>
      <w:r w:rsidRPr="00340D4E">
        <w:rPr>
          <w:snapToGrid w:val="0"/>
          <w:sz w:val="24"/>
          <w:szCs w:val="24"/>
          <w:lang w:val="zh-CN" w:eastAsia="zh-CN"/>
        </w:rPr>
        <w:t>2018</w:t>
      </w:r>
      <w:r w:rsidRPr="00340D4E">
        <w:rPr>
          <w:rFonts w:hint="eastAsia"/>
          <w:snapToGrid w:val="0"/>
          <w:sz w:val="24"/>
          <w:szCs w:val="24"/>
          <w:lang w:val="zh-CN" w:eastAsia="zh-CN"/>
        </w:rPr>
        <w:t>）。气候变化意味着对土地和淡水资源造成压力，导致生计、生物多样性、人类和生态系统健康、基础设施以及粮食体系现在面临的风险</w:t>
      </w:r>
      <w:r w:rsidR="00B57DF0" w:rsidRPr="00340D4E">
        <w:rPr>
          <w:rFonts w:hint="eastAsia"/>
          <w:snapToGrid w:val="0"/>
          <w:sz w:val="24"/>
          <w:szCs w:val="24"/>
          <w:lang w:val="zh-CN" w:eastAsia="zh-CN"/>
        </w:rPr>
        <w:t>变本加厉</w:t>
      </w:r>
      <w:r w:rsidRPr="00340D4E">
        <w:rPr>
          <w:rFonts w:hint="eastAsia"/>
          <w:snapToGrid w:val="0"/>
          <w:sz w:val="24"/>
          <w:szCs w:val="24"/>
          <w:lang w:val="zh-CN" w:eastAsia="zh-CN"/>
        </w:rPr>
        <w:t>（气专委，</w:t>
      </w:r>
      <w:r w:rsidRPr="00340D4E">
        <w:rPr>
          <w:snapToGrid w:val="0"/>
          <w:sz w:val="24"/>
          <w:szCs w:val="24"/>
          <w:lang w:val="zh-CN" w:eastAsia="zh-CN"/>
        </w:rPr>
        <w:t>2019</w:t>
      </w:r>
      <w:r w:rsidRPr="00340D4E">
        <w:rPr>
          <w:rFonts w:hint="eastAsia"/>
          <w:snapToGrid w:val="0"/>
          <w:sz w:val="24"/>
          <w:szCs w:val="24"/>
          <w:lang w:val="zh-CN" w:eastAsia="zh-CN"/>
        </w:rPr>
        <w:t>）。世界上估计有</w:t>
      </w:r>
      <w:r w:rsidRPr="00340D4E">
        <w:rPr>
          <w:snapToGrid w:val="0"/>
          <w:sz w:val="24"/>
          <w:szCs w:val="24"/>
          <w:lang w:val="zh-CN" w:eastAsia="zh-CN"/>
        </w:rPr>
        <w:t>800</w:t>
      </w:r>
      <w:r w:rsidRPr="00340D4E">
        <w:rPr>
          <w:rFonts w:hint="eastAsia"/>
          <w:snapToGrid w:val="0"/>
          <w:sz w:val="24"/>
          <w:szCs w:val="24"/>
          <w:lang w:val="zh-CN" w:eastAsia="zh-CN"/>
        </w:rPr>
        <w:t>万种动植物物种（包括昆虫），其中有</w:t>
      </w:r>
      <w:r w:rsidRPr="00340D4E">
        <w:rPr>
          <w:snapToGrid w:val="0"/>
          <w:sz w:val="24"/>
          <w:szCs w:val="24"/>
          <w:lang w:val="zh-CN" w:eastAsia="zh-CN"/>
        </w:rPr>
        <w:t>100</w:t>
      </w:r>
      <w:r w:rsidRPr="00340D4E">
        <w:rPr>
          <w:rFonts w:hint="eastAsia"/>
          <w:snapToGrid w:val="0"/>
          <w:sz w:val="24"/>
          <w:szCs w:val="24"/>
          <w:lang w:val="zh-CN" w:eastAsia="zh-CN"/>
        </w:rPr>
        <w:t>万种面临灭绝的威胁（生物多样性平台，</w:t>
      </w:r>
      <w:r w:rsidRPr="00340D4E">
        <w:rPr>
          <w:snapToGrid w:val="0"/>
          <w:sz w:val="24"/>
          <w:szCs w:val="24"/>
          <w:lang w:val="zh-CN" w:eastAsia="zh-CN"/>
        </w:rPr>
        <w:t>2019</w:t>
      </w:r>
      <w:r w:rsidRPr="00340D4E">
        <w:rPr>
          <w:rFonts w:hint="eastAsia"/>
          <w:snapToGrid w:val="0"/>
          <w:sz w:val="24"/>
          <w:szCs w:val="24"/>
          <w:lang w:val="zh-CN" w:eastAsia="zh-CN"/>
        </w:rPr>
        <w:t>）。</w:t>
      </w:r>
    </w:p>
    <w:p w14:paraId="744056E3" w14:textId="0698C7F8"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解决环境退化问题需要全面关注气候、生物多样性、化学品和废物、自然资源以及污染</w:t>
      </w:r>
      <w:r w:rsidRPr="00340D4E">
        <w:rPr>
          <w:rFonts w:hint="eastAsia"/>
          <w:snapToGrid w:val="0"/>
          <w:sz w:val="24"/>
          <w:szCs w:val="24"/>
          <w:lang w:val="zh-CN" w:eastAsia="zh-CN"/>
        </w:rPr>
        <w:t>。如果所有国家立即采取更</w:t>
      </w:r>
      <w:r w:rsidR="00991C0C" w:rsidRPr="00340D4E">
        <w:rPr>
          <w:rFonts w:hint="eastAsia"/>
          <w:snapToGrid w:val="0"/>
          <w:sz w:val="24"/>
          <w:szCs w:val="24"/>
          <w:lang w:val="zh-CN" w:eastAsia="zh-CN"/>
        </w:rPr>
        <w:t>加积极进取</w:t>
      </w:r>
      <w:r w:rsidRPr="00340D4E">
        <w:rPr>
          <w:rFonts w:hint="eastAsia"/>
          <w:snapToGrid w:val="0"/>
          <w:sz w:val="24"/>
          <w:szCs w:val="24"/>
          <w:lang w:val="zh-CN" w:eastAsia="zh-CN"/>
        </w:rPr>
        <w:t>的行动来减少所有温室气体的排放，则在技术上仍有可能将全球平均升温幅度控制在远低于</w:t>
      </w:r>
      <w:r w:rsidRPr="00340D4E">
        <w:rPr>
          <w:snapToGrid w:val="0"/>
          <w:sz w:val="24"/>
          <w:szCs w:val="24"/>
          <w:lang w:val="zh-CN" w:eastAsia="zh-CN"/>
        </w:rPr>
        <w:t>1.5</w:t>
      </w:r>
      <w:r w:rsidRPr="00340D4E">
        <w:rPr>
          <w:rFonts w:hint="eastAsia"/>
          <w:snapToGrid w:val="0"/>
          <w:sz w:val="24"/>
          <w:szCs w:val="24"/>
          <w:lang w:val="zh-CN" w:eastAsia="zh-CN"/>
        </w:rPr>
        <w:t>摄氏度的水平。这种</w:t>
      </w:r>
      <w:r w:rsidR="0054411A" w:rsidRPr="00340D4E">
        <w:rPr>
          <w:rFonts w:hint="eastAsia"/>
          <w:snapToGrid w:val="0"/>
          <w:sz w:val="24"/>
          <w:szCs w:val="24"/>
          <w:lang w:val="zh-CN" w:eastAsia="zh-CN"/>
        </w:rPr>
        <w:t>积极进取</w:t>
      </w:r>
      <w:r w:rsidRPr="00340D4E">
        <w:rPr>
          <w:rFonts w:hint="eastAsia"/>
          <w:snapToGrid w:val="0"/>
          <w:sz w:val="24"/>
          <w:szCs w:val="24"/>
          <w:lang w:val="zh-CN" w:eastAsia="zh-CN"/>
        </w:rPr>
        <w:t>的行动需要能力建设以及充分的财政和技术支持。对潜在效益和风险的合理评估是采取进一步政治行动的基础。我们利用自然资源的效率越高，整个经济体的温室气体排放量就越低（国际资源委员会，</w:t>
      </w:r>
      <w:r w:rsidRPr="00340D4E">
        <w:rPr>
          <w:snapToGrid w:val="0"/>
          <w:sz w:val="24"/>
          <w:szCs w:val="24"/>
          <w:lang w:val="zh-CN" w:eastAsia="zh-CN"/>
        </w:rPr>
        <w:t>2019a</w:t>
      </w:r>
      <w:r w:rsidRPr="00340D4E">
        <w:rPr>
          <w:rFonts w:hint="eastAsia"/>
          <w:snapToGrid w:val="0"/>
          <w:sz w:val="24"/>
          <w:szCs w:val="24"/>
          <w:lang w:val="zh-CN" w:eastAsia="zh-CN"/>
        </w:rPr>
        <w:t>；</w:t>
      </w:r>
      <w:r w:rsidRPr="00340D4E">
        <w:rPr>
          <w:snapToGrid w:val="0"/>
          <w:sz w:val="24"/>
          <w:szCs w:val="24"/>
          <w:lang w:val="zh-CN" w:eastAsia="zh-CN"/>
        </w:rPr>
        <w:t>2019b</w:t>
      </w:r>
      <w:r w:rsidRPr="00340D4E">
        <w:rPr>
          <w:rFonts w:hint="eastAsia"/>
          <w:snapToGrid w:val="0"/>
          <w:sz w:val="24"/>
          <w:szCs w:val="24"/>
          <w:lang w:val="zh-CN" w:eastAsia="zh-CN"/>
        </w:rPr>
        <w:t>）。只有解决所有潜在的变化</w:t>
      </w:r>
      <w:r w:rsidR="00D00452" w:rsidRPr="00340D4E">
        <w:rPr>
          <w:rFonts w:hint="eastAsia"/>
          <w:snapToGrid w:val="0"/>
          <w:sz w:val="24"/>
          <w:szCs w:val="24"/>
          <w:lang w:val="zh-CN" w:eastAsia="zh-CN"/>
        </w:rPr>
        <w:t>驱动因素</w:t>
      </w:r>
      <w:r w:rsidRPr="00340D4E">
        <w:rPr>
          <w:rFonts w:hint="eastAsia"/>
          <w:snapToGrid w:val="0"/>
          <w:sz w:val="24"/>
          <w:szCs w:val="24"/>
          <w:lang w:val="zh-CN" w:eastAsia="zh-CN"/>
        </w:rPr>
        <w:t>，包括驱使人们开发和破坏关键栖息地的经济因素，才能保护、可持续地利用和恢复生物多样性。通过执行现有的国际框架、加强政策制定和决策的科学基础，以及促进可持续、资源节约型创新和能力，从而遏制有害化学品并减少和逐步淘汰其用途，则可以大幅减少化学品和废物污染对环境和人类健康的不利影响。</w:t>
      </w:r>
    </w:p>
    <w:p w14:paraId="635230C2" w14:textId="5FAAE630" w:rsidR="007970BA" w:rsidRPr="00340D4E" w:rsidRDefault="007303F5" w:rsidP="005B44CE">
      <w:pPr>
        <w:pStyle w:val="CH2"/>
        <w:ind w:right="-44"/>
        <w:jc w:val="both"/>
        <w:rPr>
          <w:snapToGrid w:val="0"/>
          <w:lang w:eastAsia="zh-CN"/>
        </w:rPr>
      </w:pPr>
      <w:r w:rsidRPr="00340D4E">
        <w:rPr>
          <w:snapToGrid w:val="0"/>
          <w:lang w:val="zh-CN" w:eastAsia="zh-CN"/>
        </w:rPr>
        <w:tab/>
      </w:r>
      <w:bookmarkStart w:id="34" w:name="_Toc61606873"/>
      <w:r w:rsidR="007970BA" w:rsidRPr="00340D4E">
        <w:rPr>
          <w:rFonts w:eastAsia="SimHei"/>
          <w:snapToGrid w:val="0"/>
          <w:sz w:val="28"/>
          <w:szCs w:val="28"/>
          <w:lang w:val="zh-CN" w:eastAsia="zh-CN"/>
        </w:rPr>
        <w:t>B.</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对人类发展的消极影响、日益加剧的不平等以及对多边秩序的挑战有可能转移人们对可持续发展的环境层面的注意力</w:t>
      </w:r>
      <w:bookmarkEnd w:id="34"/>
    </w:p>
    <w:p w14:paraId="63256AB3" w14:textId="24D7E73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t>全球宏观经济前景在冠状病毒病（</w:t>
      </w:r>
      <w:r w:rsidRPr="00340D4E">
        <w:rPr>
          <w:rFonts w:eastAsia="SimHei"/>
          <w:b/>
          <w:bCs/>
          <w:snapToGrid w:val="0"/>
          <w:sz w:val="24"/>
          <w:szCs w:val="24"/>
          <w:lang w:val="zh-CN" w:eastAsia="zh-CN"/>
        </w:rPr>
        <w:t>COVID-19</w:t>
      </w:r>
      <w:r w:rsidRPr="00340D4E">
        <w:rPr>
          <w:rFonts w:eastAsia="SimHei" w:hint="eastAsia"/>
          <w:b/>
          <w:bCs/>
          <w:snapToGrid w:val="0"/>
          <w:sz w:val="24"/>
          <w:szCs w:val="24"/>
          <w:lang w:val="zh-CN" w:eastAsia="zh-CN"/>
        </w:rPr>
        <w:t>）大流行期间恶化，导致全球不平等快速加剧，可持续发展</w:t>
      </w:r>
      <w:r w:rsidR="00E547FB" w:rsidRPr="00340D4E">
        <w:rPr>
          <w:rFonts w:eastAsia="SimHei" w:hint="eastAsia"/>
          <w:b/>
          <w:bCs/>
          <w:snapToGrid w:val="0"/>
          <w:sz w:val="24"/>
          <w:szCs w:val="24"/>
          <w:lang w:val="zh-CN" w:eastAsia="zh-CN"/>
        </w:rPr>
        <w:t>方面</w:t>
      </w:r>
      <w:r w:rsidRPr="00340D4E">
        <w:rPr>
          <w:rFonts w:eastAsia="SimHei" w:hint="eastAsia"/>
          <w:b/>
          <w:bCs/>
          <w:snapToGrid w:val="0"/>
          <w:sz w:val="24"/>
          <w:szCs w:val="24"/>
          <w:lang w:val="zh-CN" w:eastAsia="zh-CN"/>
        </w:rPr>
        <w:t>的显著进展可能被</w:t>
      </w:r>
      <w:r w:rsidR="00504934" w:rsidRPr="00340D4E">
        <w:rPr>
          <w:rFonts w:eastAsia="SimHei" w:hint="eastAsia"/>
          <w:b/>
          <w:bCs/>
          <w:snapToGrid w:val="0"/>
          <w:sz w:val="24"/>
          <w:szCs w:val="24"/>
          <w:lang w:val="zh-CN" w:eastAsia="zh-CN"/>
        </w:rPr>
        <w:t>一笔勾销</w:t>
      </w:r>
      <w:r w:rsidRPr="00340D4E">
        <w:rPr>
          <w:rFonts w:eastAsia="SimHei" w:hint="eastAsia"/>
          <w:b/>
          <w:bCs/>
          <w:snapToGrid w:val="0"/>
          <w:sz w:val="24"/>
          <w:szCs w:val="24"/>
          <w:lang w:val="zh-CN" w:eastAsia="zh-CN"/>
        </w:rPr>
        <w:t>。</w:t>
      </w:r>
      <w:r w:rsidRPr="00340D4E">
        <w:rPr>
          <w:snapToGrid w:val="0"/>
          <w:sz w:val="24"/>
          <w:szCs w:val="24"/>
          <w:lang w:val="zh-CN" w:eastAsia="zh-CN"/>
        </w:rPr>
        <w:t>2020</w:t>
      </w:r>
      <w:r w:rsidRPr="00340D4E">
        <w:rPr>
          <w:rFonts w:hint="eastAsia"/>
          <w:snapToGrid w:val="0"/>
          <w:sz w:val="24"/>
          <w:szCs w:val="24"/>
          <w:lang w:val="zh-CN" w:eastAsia="zh-CN"/>
        </w:rPr>
        <w:t>年</w:t>
      </w:r>
      <w:r w:rsidRPr="00340D4E">
        <w:rPr>
          <w:snapToGrid w:val="0"/>
          <w:sz w:val="24"/>
          <w:szCs w:val="24"/>
          <w:lang w:val="zh-CN" w:eastAsia="zh-CN"/>
        </w:rPr>
        <w:t>6</w:t>
      </w:r>
      <w:r w:rsidRPr="00340D4E">
        <w:rPr>
          <w:rFonts w:hint="eastAsia"/>
          <w:snapToGrid w:val="0"/>
          <w:sz w:val="24"/>
          <w:szCs w:val="24"/>
          <w:lang w:val="zh-CN" w:eastAsia="zh-CN"/>
        </w:rPr>
        <w:t>月，国际货币基金组织</w:t>
      </w:r>
      <w:r w:rsidR="004F6D5F" w:rsidRPr="00340D4E">
        <w:rPr>
          <w:rFonts w:hint="eastAsia"/>
          <w:snapToGrid w:val="0"/>
          <w:sz w:val="24"/>
          <w:szCs w:val="24"/>
          <w:lang w:val="zh-CN" w:eastAsia="zh-CN"/>
        </w:rPr>
        <w:t>（基金组织）</w:t>
      </w:r>
      <w:r w:rsidRPr="00340D4E">
        <w:rPr>
          <w:rFonts w:hint="eastAsia"/>
          <w:snapToGrid w:val="0"/>
          <w:sz w:val="24"/>
          <w:szCs w:val="24"/>
          <w:lang w:val="zh-CN" w:eastAsia="zh-CN"/>
        </w:rPr>
        <w:t>预测</w:t>
      </w:r>
      <w:r w:rsidRPr="00340D4E">
        <w:rPr>
          <w:snapToGrid w:val="0"/>
          <w:sz w:val="24"/>
          <w:szCs w:val="24"/>
          <w:lang w:val="zh-CN" w:eastAsia="zh-CN"/>
        </w:rPr>
        <w:t>2020</w:t>
      </w:r>
      <w:r w:rsidRPr="00340D4E">
        <w:rPr>
          <w:rFonts w:hint="eastAsia"/>
          <w:snapToGrid w:val="0"/>
          <w:sz w:val="24"/>
          <w:szCs w:val="24"/>
          <w:lang w:val="zh-CN" w:eastAsia="zh-CN"/>
        </w:rPr>
        <w:t>年全球增长率为</w:t>
      </w:r>
      <w:r w:rsidR="002F2F0D" w:rsidRPr="00340D4E">
        <w:rPr>
          <w:rFonts w:hint="eastAsia"/>
          <w:snapToGrid w:val="0"/>
          <w:sz w:val="24"/>
          <w:szCs w:val="24"/>
          <w:lang w:val="zh-CN" w:eastAsia="zh-CN"/>
        </w:rPr>
        <w:t>负</w:t>
      </w:r>
      <w:r w:rsidRPr="00340D4E">
        <w:rPr>
          <w:snapToGrid w:val="0"/>
          <w:sz w:val="24"/>
          <w:szCs w:val="24"/>
          <w:lang w:val="zh-CN" w:eastAsia="zh-CN"/>
        </w:rPr>
        <w:t>4.9%</w:t>
      </w:r>
      <w:r w:rsidRPr="00340D4E">
        <w:rPr>
          <w:rFonts w:hint="eastAsia"/>
          <w:snapToGrid w:val="0"/>
          <w:sz w:val="24"/>
          <w:szCs w:val="24"/>
          <w:lang w:val="zh-CN" w:eastAsia="zh-CN"/>
        </w:rPr>
        <w:t>，并预测</w:t>
      </w:r>
      <w:r w:rsidRPr="00340D4E">
        <w:rPr>
          <w:rFonts w:ascii="SimSun" w:hAnsi="SimSun"/>
          <w:snapToGrid w:val="0"/>
          <w:sz w:val="24"/>
          <w:szCs w:val="24"/>
          <w:lang w:val="zh-CN" w:eastAsia="zh-CN"/>
        </w:rPr>
        <w:t>“大流行病对全球低收入家庭的负面影响特别严重，可能会显著加剧不平等”</w:t>
      </w:r>
      <w:r w:rsidRPr="00340D4E">
        <w:rPr>
          <w:rFonts w:hint="eastAsia"/>
          <w:snapToGrid w:val="0"/>
          <w:sz w:val="24"/>
          <w:szCs w:val="24"/>
          <w:lang w:val="zh-CN" w:eastAsia="zh-CN"/>
        </w:rPr>
        <w:t>（基金组织，</w:t>
      </w:r>
      <w:r w:rsidRPr="00340D4E">
        <w:rPr>
          <w:snapToGrid w:val="0"/>
          <w:sz w:val="24"/>
          <w:szCs w:val="24"/>
          <w:lang w:val="zh-CN" w:eastAsia="zh-CN"/>
        </w:rPr>
        <w:t>2020</w:t>
      </w:r>
      <w:r w:rsidRPr="00340D4E">
        <w:rPr>
          <w:rFonts w:hint="eastAsia"/>
          <w:snapToGrid w:val="0"/>
          <w:sz w:val="24"/>
          <w:szCs w:val="24"/>
          <w:lang w:val="zh-CN" w:eastAsia="zh-CN"/>
        </w:rPr>
        <w:t>）。联合国开发计划署</w:t>
      </w:r>
      <w:r w:rsidR="009B3B5C" w:rsidRPr="00340D4E">
        <w:rPr>
          <w:rFonts w:hint="eastAsia"/>
          <w:snapToGrid w:val="0"/>
          <w:sz w:val="24"/>
          <w:szCs w:val="24"/>
          <w:lang w:val="zh-CN" w:eastAsia="zh-CN"/>
        </w:rPr>
        <w:t>（开发署）</w:t>
      </w:r>
      <w:r w:rsidRPr="00340D4E">
        <w:rPr>
          <w:rFonts w:hint="eastAsia"/>
          <w:snapToGrid w:val="0"/>
          <w:sz w:val="24"/>
          <w:szCs w:val="24"/>
          <w:lang w:val="zh-CN" w:eastAsia="zh-CN"/>
        </w:rPr>
        <w:t>警告说，</w:t>
      </w:r>
      <w:r w:rsidRPr="00340D4E">
        <w:rPr>
          <w:snapToGrid w:val="0"/>
          <w:sz w:val="24"/>
          <w:szCs w:val="24"/>
          <w:lang w:val="zh-CN" w:eastAsia="zh-CN"/>
        </w:rPr>
        <w:t>2020</w:t>
      </w:r>
      <w:r w:rsidRPr="00340D4E">
        <w:rPr>
          <w:rFonts w:hint="eastAsia"/>
          <w:snapToGrid w:val="0"/>
          <w:sz w:val="24"/>
          <w:szCs w:val="24"/>
          <w:lang w:val="zh-CN" w:eastAsia="zh-CN"/>
        </w:rPr>
        <w:t>年全球人类发展水平势必出现</w:t>
      </w:r>
      <w:r w:rsidRPr="00340D4E">
        <w:rPr>
          <w:snapToGrid w:val="0"/>
          <w:sz w:val="24"/>
          <w:szCs w:val="24"/>
          <w:lang w:val="zh-CN" w:eastAsia="zh-CN"/>
        </w:rPr>
        <w:t>20</w:t>
      </w:r>
      <w:r w:rsidRPr="00340D4E">
        <w:rPr>
          <w:rFonts w:hint="eastAsia"/>
          <w:snapToGrid w:val="0"/>
          <w:sz w:val="24"/>
          <w:szCs w:val="24"/>
          <w:lang w:val="zh-CN" w:eastAsia="zh-CN"/>
        </w:rPr>
        <w:t>年来的首次下降（开发署，</w:t>
      </w:r>
      <w:r w:rsidRPr="00340D4E">
        <w:rPr>
          <w:snapToGrid w:val="0"/>
          <w:sz w:val="24"/>
          <w:szCs w:val="24"/>
          <w:lang w:val="zh-CN" w:eastAsia="zh-CN"/>
        </w:rPr>
        <w:t>2020</w:t>
      </w:r>
      <w:r w:rsidRPr="00340D4E">
        <w:rPr>
          <w:rFonts w:hint="eastAsia"/>
          <w:snapToGrid w:val="0"/>
          <w:sz w:val="24"/>
          <w:szCs w:val="24"/>
          <w:lang w:val="zh-CN" w:eastAsia="zh-CN"/>
        </w:rPr>
        <w:t>）。</w:t>
      </w:r>
      <w:r w:rsidRPr="00340D4E">
        <w:rPr>
          <w:rFonts w:ascii="SimSun" w:hAnsi="SimSun"/>
          <w:snapToGrid w:val="0"/>
          <w:sz w:val="24"/>
          <w:szCs w:val="24"/>
          <w:lang w:val="zh-CN" w:eastAsia="zh-CN"/>
        </w:rPr>
        <w:t>“重建得更好”要</w:t>
      </w:r>
      <w:r w:rsidRPr="00340D4E">
        <w:rPr>
          <w:rFonts w:hint="eastAsia"/>
          <w:snapToGrid w:val="0"/>
          <w:sz w:val="24"/>
          <w:szCs w:val="24"/>
          <w:lang w:val="zh-CN" w:eastAsia="zh-CN"/>
        </w:rPr>
        <w:t>求更好地衡量和管理支撑人类、环境、体制和经济进步的资产。</w:t>
      </w:r>
    </w:p>
    <w:p w14:paraId="2D7B4845" w14:textId="52246E0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lastRenderedPageBreak/>
        <w:t>除了社会经济不平等</w:t>
      </w:r>
      <w:r w:rsidR="002F2F0D" w:rsidRPr="00340D4E">
        <w:rPr>
          <w:rFonts w:ascii="SimHei" w:eastAsia="SimHei" w:hAnsi="SimHei" w:hint="eastAsia"/>
          <w:b/>
          <w:bCs/>
          <w:snapToGrid w:val="0"/>
          <w:sz w:val="24"/>
          <w:szCs w:val="24"/>
          <w:lang w:val="zh-CN" w:eastAsia="zh-CN"/>
        </w:rPr>
        <w:t>和不公平</w:t>
      </w:r>
      <w:r w:rsidR="007F4701" w:rsidRPr="00340D4E">
        <w:rPr>
          <w:rFonts w:ascii="SimHei" w:eastAsia="SimHei" w:hAnsi="SimHei" w:hint="eastAsia"/>
          <w:b/>
          <w:bCs/>
          <w:snapToGrid w:val="0"/>
          <w:sz w:val="24"/>
          <w:szCs w:val="24"/>
          <w:lang w:val="zh-CN" w:eastAsia="zh-CN"/>
        </w:rPr>
        <w:t>日益严重，从而</w:t>
      </w:r>
      <w:r w:rsidRPr="00340D4E">
        <w:rPr>
          <w:rFonts w:ascii="SimHei" w:eastAsia="SimHei" w:hAnsi="SimHei" w:hint="eastAsia"/>
          <w:b/>
          <w:bCs/>
          <w:snapToGrid w:val="0"/>
          <w:sz w:val="24"/>
          <w:szCs w:val="24"/>
          <w:lang w:val="zh-CN" w:eastAsia="zh-CN"/>
        </w:rPr>
        <w:t>加深贫富差距</w:t>
      </w:r>
      <w:r w:rsidR="007F4701" w:rsidRPr="00340D4E">
        <w:rPr>
          <w:rFonts w:ascii="SimHei" w:eastAsia="SimHei" w:hAnsi="SimHei" w:hint="eastAsia"/>
          <w:b/>
          <w:bCs/>
          <w:snapToGrid w:val="0"/>
          <w:sz w:val="24"/>
          <w:szCs w:val="24"/>
          <w:lang w:val="zh-CN" w:eastAsia="zh-CN"/>
        </w:rPr>
        <w:t>之外</w:t>
      </w:r>
      <w:r w:rsidRPr="00340D4E">
        <w:rPr>
          <w:rFonts w:ascii="SimHei" w:eastAsia="SimHei" w:hAnsi="SimHei" w:hint="eastAsia"/>
          <w:b/>
          <w:bCs/>
          <w:snapToGrid w:val="0"/>
          <w:sz w:val="24"/>
          <w:szCs w:val="24"/>
          <w:lang w:val="zh-CN" w:eastAsia="zh-CN"/>
        </w:rPr>
        <w:t>，更令人担心的是近几十年来</w:t>
      </w:r>
      <w:r w:rsidR="009B3B5C" w:rsidRPr="00340D4E">
        <w:rPr>
          <w:rFonts w:ascii="SimHei" w:eastAsia="SimHei" w:hAnsi="SimHei" w:hint="eastAsia"/>
          <w:b/>
          <w:bCs/>
          <w:snapToGrid w:val="0"/>
          <w:sz w:val="24"/>
          <w:szCs w:val="24"/>
          <w:lang w:val="zh-CN" w:eastAsia="zh-CN"/>
        </w:rPr>
        <w:t>减少贫困方面的</w:t>
      </w:r>
      <w:r w:rsidRPr="00340D4E">
        <w:rPr>
          <w:rFonts w:ascii="SimHei" w:eastAsia="SimHei" w:hAnsi="SimHei" w:hint="eastAsia"/>
          <w:b/>
          <w:bCs/>
          <w:snapToGrid w:val="0"/>
          <w:sz w:val="24"/>
          <w:szCs w:val="24"/>
          <w:lang w:val="zh-CN" w:eastAsia="zh-CN"/>
        </w:rPr>
        <w:t>成果正在丧失。</w:t>
      </w:r>
      <w:r w:rsidRPr="00340D4E">
        <w:rPr>
          <w:rFonts w:hint="eastAsia"/>
          <w:snapToGrid w:val="0"/>
          <w:sz w:val="24"/>
          <w:szCs w:val="24"/>
          <w:lang w:val="zh-CN" w:eastAsia="zh-CN"/>
        </w:rPr>
        <w:t>甚至在</w:t>
      </w:r>
      <w:r w:rsidRPr="00340D4E">
        <w:rPr>
          <w:snapToGrid w:val="0"/>
          <w:sz w:val="24"/>
          <w:szCs w:val="24"/>
          <w:lang w:val="zh-CN" w:eastAsia="zh-CN"/>
        </w:rPr>
        <w:t>2019</w:t>
      </w:r>
      <w:r w:rsidRPr="00340D4E">
        <w:rPr>
          <w:rFonts w:hint="eastAsia"/>
          <w:snapToGrid w:val="0"/>
          <w:sz w:val="24"/>
          <w:szCs w:val="24"/>
          <w:lang w:val="zh-CN" w:eastAsia="zh-CN"/>
        </w:rPr>
        <w:t>冠状病毒病开始之前，</w:t>
      </w:r>
      <w:r w:rsidR="003B0573" w:rsidRPr="00340D4E">
        <w:rPr>
          <w:rFonts w:hint="eastAsia"/>
          <w:snapToGrid w:val="0"/>
          <w:sz w:val="24"/>
          <w:szCs w:val="24"/>
          <w:lang w:val="zh-CN" w:eastAsia="zh-CN"/>
        </w:rPr>
        <w:t>就已</w:t>
      </w:r>
      <w:r w:rsidRPr="00340D4E">
        <w:rPr>
          <w:rFonts w:hint="eastAsia"/>
          <w:snapToGrid w:val="0"/>
          <w:sz w:val="24"/>
          <w:szCs w:val="24"/>
          <w:lang w:val="zh-CN" w:eastAsia="zh-CN"/>
        </w:rPr>
        <w:t>估计全球</w:t>
      </w:r>
      <w:r w:rsidRPr="00340D4E">
        <w:rPr>
          <w:snapToGrid w:val="0"/>
          <w:sz w:val="24"/>
          <w:szCs w:val="24"/>
          <w:lang w:val="zh-CN" w:eastAsia="zh-CN"/>
        </w:rPr>
        <w:t>70%</w:t>
      </w:r>
      <w:r w:rsidRPr="00340D4E">
        <w:rPr>
          <w:rFonts w:hint="eastAsia"/>
          <w:snapToGrid w:val="0"/>
          <w:sz w:val="24"/>
          <w:szCs w:val="24"/>
          <w:lang w:val="zh-CN" w:eastAsia="zh-CN"/>
        </w:rPr>
        <w:t>以上的人口的不平等程度正在稳步上升（联合国，</w:t>
      </w:r>
      <w:r w:rsidRPr="00340D4E">
        <w:rPr>
          <w:snapToGrid w:val="0"/>
          <w:sz w:val="24"/>
          <w:szCs w:val="24"/>
          <w:lang w:val="zh-CN" w:eastAsia="zh-CN"/>
        </w:rPr>
        <w:t>2020d</w:t>
      </w:r>
      <w:r w:rsidRPr="00340D4E">
        <w:rPr>
          <w:rFonts w:hint="eastAsia"/>
          <w:snapToGrid w:val="0"/>
          <w:sz w:val="24"/>
          <w:szCs w:val="24"/>
          <w:lang w:val="zh-CN" w:eastAsia="zh-CN"/>
        </w:rPr>
        <w:t>），导致国家之间和国家内部的差距拉大。各种大趋势和全球力量（如技术创新、城市化和移民，再加上气候变化、环境退化和资源枯竭）彼此助长，加剧了这种不平等，同时在总体上破坏了发展前景。目前的生产和消费</w:t>
      </w:r>
      <w:r w:rsidR="003B0573" w:rsidRPr="00340D4E">
        <w:rPr>
          <w:rFonts w:hint="eastAsia"/>
          <w:snapToGrid w:val="0"/>
          <w:sz w:val="24"/>
          <w:szCs w:val="24"/>
          <w:lang w:val="zh-CN" w:eastAsia="zh-CN"/>
        </w:rPr>
        <w:t>方</w:t>
      </w:r>
      <w:r w:rsidR="002F2F0D" w:rsidRPr="00340D4E">
        <w:rPr>
          <w:rFonts w:hint="eastAsia"/>
          <w:snapToGrid w:val="0"/>
          <w:sz w:val="24"/>
          <w:szCs w:val="24"/>
          <w:lang w:val="zh-CN" w:eastAsia="zh-CN"/>
        </w:rPr>
        <w:t>式</w:t>
      </w:r>
      <w:r w:rsidRPr="00340D4E">
        <w:rPr>
          <w:rFonts w:hint="eastAsia"/>
          <w:snapToGrid w:val="0"/>
          <w:sz w:val="24"/>
          <w:szCs w:val="24"/>
          <w:lang w:val="zh-CN" w:eastAsia="zh-CN"/>
        </w:rPr>
        <w:t>以及相关的不平等程度威胁到整个《</w:t>
      </w:r>
      <w:r w:rsidRPr="00340D4E">
        <w:rPr>
          <w:snapToGrid w:val="0"/>
          <w:sz w:val="24"/>
          <w:szCs w:val="24"/>
          <w:lang w:val="zh-CN" w:eastAsia="zh-CN"/>
        </w:rPr>
        <w:t>2030</w:t>
      </w:r>
      <w:r w:rsidRPr="00340D4E">
        <w:rPr>
          <w:rFonts w:hint="eastAsia"/>
          <w:snapToGrid w:val="0"/>
          <w:sz w:val="24"/>
          <w:szCs w:val="24"/>
          <w:lang w:val="zh-CN" w:eastAsia="zh-CN"/>
        </w:rPr>
        <w:t>年议程》的实现（秘书长任命的独立科学家小组，</w:t>
      </w:r>
      <w:r w:rsidRPr="00340D4E">
        <w:rPr>
          <w:snapToGrid w:val="0"/>
          <w:sz w:val="24"/>
          <w:szCs w:val="24"/>
          <w:lang w:val="zh-CN" w:eastAsia="zh-CN"/>
        </w:rPr>
        <w:t>2019</w:t>
      </w:r>
      <w:r w:rsidRPr="00340D4E">
        <w:rPr>
          <w:rFonts w:hint="eastAsia"/>
          <w:snapToGrid w:val="0"/>
          <w:sz w:val="24"/>
          <w:szCs w:val="24"/>
          <w:lang w:val="zh-CN" w:eastAsia="zh-CN"/>
        </w:rPr>
        <w:t>）。</w:t>
      </w:r>
    </w:p>
    <w:p w14:paraId="6D90407A" w14:textId="2907868D"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贫困者、妇女和儿童在环境压力下的脆弱性上升，这些压力导致对稀缺自然资源的竞争加剧，并可能导致</w:t>
      </w:r>
      <w:r w:rsidR="003B0573" w:rsidRPr="00340D4E">
        <w:rPr>
          <w:rFonts w:ascii="SimHei" w:eastAsia="SimHei" w:hAnsi="SimHei" w:hint="eastAsia"/>
          <w:b/>
          <w:bCs/>
          <w:snapToGrid w:val="0"/>
          <w:sz w:val="24"/>
          <w:szCs w:val="24"/>
          <w:lang w:val="zh-CN" w:eastAsia="zh-CN"/>
        </w:rPr>
        <w:t>背井离乡</w:t>
      </w:r>
      <w:r w:rsidRPr="00340D4E">
        <w:rPr>
          <w:rFonts w:ascii="SimHei" w:eastAsia="SimHei" w:hAnsi="SimHei" w:hint="eastAsia"/>
          <w:b/>
          <w:bCs/>
          <w:snapToGrid w:val="0"/>
          <w:sz w:val="24"/>
          <w:szCs w:val="24"/>
          <w:lang w:val="zh-CN" w:eastAsia="zh-CN"/>
        </w:rPr>
        <w:t>、</w:t>
      </w:r>
      <w:r w:rsidR="003B0573" w:rsidRPr="00340D4E">
        <w:rPr>
          <w:rFonts w:ascii="SimHei" w:eastAsia="SimHei" w:hAnsi="SimHei" w:hint="eastAsia"/>
          <w:b/>
          <w:bCs/>
          <w:snapToGrid w:val="0"/>
          <w:sz w:val="24"/>
          <w:szCs w:val="24"/>
          <w:lang w:val="zh-CN" w:eastAsia="zh-CN"/>
        </w:rPr>
        <w:t>缺乏</w:t>
      </w:r>
      <w:r w:rsidRPr="00340D4E">
        <w:rPr>
          <w:rFonts w:ascii="SimHei" w:eastAsia="SimHei" w:hAnsi="SimHei" w:hint="eastAsia"/>
          <w:b/>
          <w:bCs/>
          <w:snapToGrid w:val="0"/>
          <w:sz w:val="24"/>
          <w:szCs w:val="24"/>
          <w:lang w:val="zh-CN" w:eastAsia="zh-CN"/>
        </w:rPr>
        <w:t>稳定和</w:t>
      </w:r>
      <w:r w:rsidR="003B0573" w:rsidRPr="00340D4E">
        <w:rPr>
          <w:rFonts w:ascii="SimHei" w:eastAsia="SimHei" w:hAnsi="SimHei" w:hint="eastAsia"/>
          <w:b/>
          <w:bCs/>
          <w:snapToGrid w:val="0"/>
          <w:sz w:val="24"/>
          <w:szCs w:val="24"/>
          <w:lang w:val="zh-CN" w:eastAsia="zh-CN"/>
        </w:rPr>
        <w:t>发生</w:t>
      </w:r>
      <w:r w:rsidRPr="00340D4E">
        <w:rPr>
          <w:rFonts w:ascii="SimHei" w:eastAsia="SimHei" w:hAnsi="SimHei" w:hint="eastAsia"/>
          <w:b/>
          <w:bCs/>
          <w:snapToGrid w:val="0"/>
          <w:sz w:val="24"/>
          <w:szCs w:val="24"/>
          <w:lang w:val="zh-CN" w:eastAsia="zh-CN"/>
        </w:rPr>
        <w:t>冲突。</w:t>
      </w:r>
      <w:r w:rsidRPr="00340D4E">
        <w:rPr>
          <w:rFonts w:hint="eastAsia"/>
          <w:snapToGrid w:val="0"/>
          <w:sz w:val="24"/>
          <w:szCs w:val="24"/>
          <w:lang w:val="zh-CN" w:eastAsia="zh-CN"/>
        </w:rPr>
        <w:t>全球</w:t>
      </w:r>
      <w:r w:rsidRPr="00340D4E">
        <w:rPr>
          <w:snapToGrid w:val="0"/>
          <w:sz w:val="24"/>
          <w:szCs w:val="24"/>
          <w:lang w:val="zh-CN" w:eastAsia="zh-CN"/>
        </w:rPr>
        <w:t>24%</w:t>
      </w:r>
      <w:r w:rsidRPr="00340D4E">
        <w:rPr>
          <w:rFonts w:hint="eastAsia"/>
          <w:snapToGrid w:val="0"/>
          <w:sz w:val="24"/>
          <w:szCs w:val="24"/>
          <w:lang w:val="zh-CN" w:eastAsia="zh-CN"/>
        </w:rPr>
        <w:t>的土地正在退化。超过</w:t>
      </w:r>
      <w:r w:rsidRPr="00340D4E">
        <w:rPr>
          <w:snapToGrid w:val="0"/>
          <w:sz w:val="24"/>
          <w:szCs w:val="24"/>
          <w:lang w:val="zh-CN" w:eastAsia="zh-CN"/>
        </w:rPr>
        <w:t>15</w:t>
      </w:r>
      <w:r w:rsidRPr="00340D4E">
        <w:rPr>
          <w:rFonts w:hint="eastAsia"/>
          <w:snapToGrid w:val="0"/>
          <w:sz w:val="24"/>
          <w:szCs w:val="24"/>
          <w:lang w:val="zh-CN" w:eastAsia="zh-CN"/>
        </w:rPr>
        <w:t>亿人（其中</w:t>
      </w:r>
      <w:r w:rsidRPr="00340D4E">
        <w:rPr>
          <w:snapToGrid w:val="0"/>
          <w:sz w:val="24"/>
          <w:szCs w:val="24"/>
          <w:lang w:val="zh-CN" w:eastAsia="zh-CN"/>
        </w:rPr>
        <w:t>74%</w:t>
      </w:r>
      <w:r w:rsidRPr="00340D4E">
        <w:rPr>
          <w:rFonts w:hint="eastAsia"/>
          <w:snapToGrid w:val="0"/>
          <w:sz w:val="24"/>
          <w:szCs w:val="24"/>
          <w:lang w:val="zh-CN" w:eastAsia="zh-CN"/>
        </w:rPr>
        <w:t>生活贫困）直接依赖这些土地（</w:t>
      </w:r>
      <w:r w:rsidRPr="00340D4E">
        <w:rPr>
          <w:snapToGrid w:val="0"/>
          <w:sz w:val="24"/>
          <w:szCs w:val="24"/>
          <w:lang w:val="zh-CN" w:eastAsia="zh-CN"/>
        </w:rPr>
        <w:t>Sena</w:t>
      </w:r>
      <w:r w:rsidRPr="00340D4E">
        <w:rPr>
          <w:rFonts w:hint="eastAsia"/>
          <w:snapToGrid w:val="0"/>
          <w:sz w:val="24"/>
          <w:szCs w:val="24"/>
          <w:lang w:val="zh-CN" w:eastAsia="zh-CN"/>
        </w:rPr>
        <w:t>，</w:t>
      </w:r>
      <w:r w:rsidRPr="00340D4E">
        <w:rPr>
          <w:snapToGrid w:val="0"/>
          <w:sz w:val="24"/>
          <w:szCs w:val="24"/>
          <w:lang w:val="zh-CN" w:eastAsia="zh-CN"/>
        </w:rPr>
        <w:t>2019</w:t>
      </w:r>
      <w:r w:rsidRPr="00340D4E">
        <w:rPr>
          <w:rFonts w:hint="eastAsia"/>
          <w:snapToGrid w:val="0"/>
          <w:sz w:val="24"/>
          <w:szCs w:val="24"/>
          <w:lang w:val="zh-CN" w:eastAsia="zh-CN"/>
        </w:rPr>
        <w:t>）。到</w:t>
      </w:r>
      <w:r w:rsidRPr="00340D4E">
        <w:rPr>
          <w:snapToGrid w:val="0"/>
          <w:sz w:val="24"/>
          <w:szCs w:val="24"/>
          <w:lang w:val="zh-CN" w:eastAsia="zh-CN"/>
        </w:rPr>
        <w:t>2050</w:t>
      </w:r>
      <w:r w:rsidRPr="00340D4E">
        <w:rPr>
          <w:rFonts w:hint="eastAsia"/>
          <w:snapToGrid w:val="0"/>
          <w:sz w:val="24"/>
          <w:szCs w:val="24"/>
          <w:lang w:val="zh-CN" w:eastAsia="zh-CN"/>
        </w:rPr>
        <w:t>年，撒哈拉以南非洲、南亚和拉丁美洲将有超过</w:t>
      </w:r>
      <w:r w:rsidRPr="00340D4E">
        <w:rPr>
          <w:snapToGrid w:val="0"/>
          <w:sz w:val="24"/>
          <w:szCs w:val="24"/>
          <w:lang w:val="zh-CN" w:eastAsia="zh-CN"/>
        </w:rPr>
        <w:t>1.43</w:t>
      </w:r>
      <w:r w:rsidRPr="00340D4E">
        <w:rPr>
          <w:rFonts w:hint="eastAsia"/>
          <w:snapToGrid w:val="0"/>
          <w:sz w:val="24"/>
          <w:szCs w:val="24"/>
          <w:lang w:val="zh-CN" w:eastAsia="zh-CN"/>
        </w:rPr>
        <w:t>亿人（占这些地区人口的</w:t>
      </w:r>
      <w:r w:rsidRPr="00340D4E">
        <w:rPr>
          <w:snapToGrid w:val="0"/>
          <w:sz w:val="24"/>
          <w:szCs w:val="24"/>
          <w:lang w:val="zh-CN" w:eastAsia="zh-CN"/>
        </w:rPr>
        <w:t>2.8%</w:t>
      </w:r>
      <w:r w:rsidRPr="00340D4E">
        <w:rPr>
          <w:rFonts w:hint="eastAsia"/>
          <w:snapToGrid w:val="0"/>
          <w:sz w:val="24"/>
          <w:szCs w:val="24"/>
          <w:lang w:val="zh-CN" w:eastAsia="zh-CN"/>
        </w:rPr>
        <w:t>）成为境内移民。</w:t>
      </w:r>
      <w:r w:rsidR="002F2F0D" w:rsidRPr="00340D4E">
        <w:rPr>
          <w:rFonts w:hint="eastAsia"/>
          <w:snapToGrid w:val="0"/>
          <w:sz w:val="24"/>
          <w:szCs w:val="24"/>
          <w:lang w:val="zh-CN" w:eastAsia="zh-CN"/>
        </w:rPr>
        <w:t>移民</w:t>
      </w:r>
      <w:r w:rsidRPr="00340D4E">
        <w:rPr>
          <w:rFonts w:hint="eastAsia"/>
          <w:snapToGrid w:val="0"/>
          <w:sz w:val="24"/>
          <w:szCs w:val="24"/>
          <w:lang w:val="zh-CN" w:eastAsia="zh-CN"/>
        </w:rPr>
        <w:t>一个主要原因是各种气候</w:t>
      </w:r>
      <w:r w:rsidR="002F2F0D" w:rsidRPr="00340D4E">
        <w:rPr>
          <w:rFonts w:hint="eastAsia"/>
          <w:snapToGrid w:val="0"/>
          <w:sz w:val="24"/>
          <w:szCs w:val="24"/>
          <w:lang w:val="zh-CN" w:eastAsia="zh-CN"/>
        </w:rPr>
        <w:t>因素的</w:t>
      </w:r>
      <w:r w:rsidRPr="00340D4E">
        <w:rPr>
          <w:rFonts w:hint="eastAsia"/>
          <w:snapToGrid w:val="0"/>
          <w:sz w:val="24"/>
          <w:szCs w:val="24"/>
          <w:lang w:val="zh-CN" w:eastAsia="zh-CN"/>
        </w:rPr>
        <w:t>影响，</w:t>
      </w:r>
      <w:r w:rsidR="00196B7B" w:rsidRPr="00340D4E">
        <w:rPr>
          <w:rFonts w:hint="eastAsia"/>
          <w:snapToGrid w:val="0"/>
          <w:sz w:val="24"/>
          <w:szCs w:val="24"/>
          <w:lang w:val="zh-CN" w:eastAsia="zh-CN"/>
        </w:rPr>
        <w:t>这导致</w:t>
      </w:r>
      <w:r w:rsidRPr="00340D4E">
        <w:rPr>
          <w:rFonts w:hint="eastAsia"/>
          <w:snapToGrid w:val="0"/>
          <w:sz w:val="24"/>
          <w:szCs w:val="24"/>
          <w:lang w:val="zh-CN" w:eastAsia="zh-CN"/>
        </w:rPr>
        <w:t>人们离开水资源较匮乏和作物产量较低的不适合生存的地区，以及受海平面上升和风暴潮影响的地区（</w:t>
      </w:r>
      <w:r w:rsidRPr="00340D4E">
        <w:rPr>
          <w:snapToGrid w:val="0"/>
          <w:sz w:val="24"/>
          <w:szCs w:val="24"/>
          <w:lang w:val="zh-CN" w:eastAsia="zh-CN"/>
        </w:rPr>
        <w:t>Rigaud</w:t>
      </w:r>
      <w:r w:rsidRPr="00340D4E">
        <w:rPr>
          <w:rFonts w:hint="eastAsia"/>
          <w:snapToGrid w:val="0"/>
          <w:sz w:val="24"/>
          <w:szCs w:val="24"/>
          <w:lang w:val="zh-CN" w:eastAsia="zh-CN"/>
        </w:rPr>
        <w:t>等人，</w:t>
      </w:r>
      <w:r w:rsidRPr="00340D4E">
        <w:rPr>
          <w:snapToGrid w:val="0"/>
          <w:sz w:val="24"/>
          <w:szCs w:val="24"/>
          <w:lang w:val="zh-CN" w:eastAsia="zh-CN"/>
        </w:rPr>
        <w:t>2018</w:t>
      </w:r>
      <w:r w:rsidRPr="00340D4E">
        <w:rPr>
          <w:rFonts w:hint="eastAsia"/>
          <w:snapToGrid w:val="0"/>
          <w:sz w:val="24"/>
          <w:szCs w:val="24"/>
          <w:lang w:val="zh-CN" w:eastAsia="zh-CN"/>
        </w:rPr>
        <w:t>）。</w:t>
      </w:r>
    </w:p>
    <w:p w14:paraId="5206781D" w14:textId="701312B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在</w:t>
      </w:r>
      <w:r w:rsidR="00196B7B" w:rsidRPr="00340D4E">
        <w:rPr>
          <w:rFonts w:ascii="SimHei" w:eastAsia="SimHei" w:hAnsi="SimHei" w:hint="eastAsia"/>
          <w:b/>
          <w:bCs/>
          <w:snapToGrid w:val="0"/>
          <w:sz w:val="24"/>
          <w:szCs w:val="24"/>
          <w:lang w:val="zh-CN" w:eastAsia="zh-CN"/>
        </w:rPr>
        <w:t>立足于</w:t>
      </w:r>
      <w:r w:rsidRPr="00340D4E">
        <w:rPr>
          <w:rFonts w:ascii="SimHei" w:eastAsia="SimHei" w:hAnsi="SimHei" w:hint="eastAsia"/>
          <w:b/>
          <w:bCs/>
          <w:snapToGrid w:val="0"/>
          <w:sz w:val="24"/>
          <w:szCs w:val="24"/>
          <w:lang w:val="zh-CN" w:eastAsia="zh-CN"/>
        </w:rPr>
        <w:t>联合国的框架支持下，在地方、国家、区域和全球各级建立更可持续的消费和生产</w:t>
      </w:r>
      <w:r w:rsidR="00B43065" w:rsidRPr="00340D4E">
        <w:rPr>
          <w:rFonts w:ascii="SimHei" w:eastAsia="SimHei" w:hAnsi="SimHei" w:hint="eastAsia"/>
          <w:b/>
          <w:bCs/>
          <w:snapToGrid w:val="0"/>
          <w:sz w:val="24"/>
          <w:szCs w:val="24"/>
          <w:lang w:val="zh-CN" w:eastAsia="zh-CN"/>
        </w:rPr>
        <w:t>模式</w:t>
      </w:r>
      <w:r w:rsidRPr="00340D4E">
        <w:rPr>
          <w:rFonts w:ascii="SimHei" w:eastAsia="SimHei" w:hAnsi="SimHei" w:hint="eastAsia"/>
          <w:b/>
          <w:bCs/>
          <w:snapToGrid w:val="0"/>
          <w:sz w:val="24"/>
          <w:szCs w:val="24"/>
          <w:lang w:val="zh-CN" w:eastAsia="zh-CN"/>
        </w:rPr>
        <w:t>，是减少不平等、创造就业和保护环境的关键。</w:t>
      </w:r>
      <w:r w:rsidRPr="00340D4E">
        <w:rPr>
          <w:rFonts w:hint="eastAsia"/>
          <w:snapToGrid w:val="0"/>
          <w:sz w:val="24"/>
          <w:szCs w:val="24"/>
          <w:lang w:val="zh-CN" w:eastAsia="zh-CN"/>
        </w:rPr>
        <w:t>资源开采和加工造成</w:t>
      </w:r>
      <w:r w:rsidRPr="00340D4E">
        <w:rPr>
          <w:snapToGrid w:val="0"/>
          <w:sz w:val="24"/>
          <w:szCs w:val="24"/>
          <w:lang w:val="zh-CN" w:eastAsia="zh-CN"/>
        </w:rPr>
        <w:t>50%</w:t>
      </w:r>
      <w:r w:rsidRPr="00340D4E">
        <w:rPr>
          <w:rFonts w:hint="eastAsia"/>
          <w:snapToGrid w:val="0"/>
          <w:sz w:val="24"/>
          <w:szCs w:val="24"/>
          <w:lang w:val="zh-CN" w:eastAsia="zh-CN"/>
        </w:rPr>
        <w:t>以上的全球气候变化影响和</w:t>
      </w:r>
      <w:r w:rsidRPr="00340D4E">
        <w:rPr>
          <w:snapToGrid w:val="0"/>
          <w:sz w:val="24"/>
          <w:szCs w:val="24"/>
          <w:lang w:val="zh-CN" w:eastAsia="zh-CN"/>
        </w:rPr>
        <w:t>90%</w:t>
      </w:r>
      <w:r w:rsidRPr="00340D4E">
        <w:rPr>
          <w:rFonts w:hint="eastAsia"/>
          <w:snapToGrid w:val="0"/>
          <w:sz w:val="24"/>
          <w:szCs w:val="24"/>
          <w:lang w:val="zh-CN" w:eastAsia="zh-CN"/>
        </w:rPr>
        <w:t>以上的全球生物多样性丧失（国际资源委员会，</w:t>
      </w:r>
      <w:r w:rsidRPr="00340D4E">
        <w:rPr>
          <w:snapToGrid w:val="0"/>
          <w:sz w:val="24"/>
          <w:szCs w:val="24"/>
          <w:lang w:val="zh-CN" w:eastAsia="zh-CN"/>
        </w:rPr>
        <w:t>2019a</w:t>
      </w:r>
      <w:r w:rsidRPr="00340D4E">
        <w:rPr>
          <w:rFonts w:hint="eastAsia"/>
          <w:snapToGrid w:val="0"/>
          <w:sz w:val="24"/>
          <w:szCs w:val="24"/>
          <w:lang w:val="zh-CN" w:eastAsia="zh-CN"/>
        </w:rPr>
        <w:t>）。但是可持续发展目标的具体目标</w:t>
      </w:r>
      <w:r w:rsidRPr="00340D4E">
        <w:rPr>
          <w:snapToGrid w:val="0"/>
          <w:sz w:val="24"/>
          <w:szCs w:val="24"/>
          <w:lang w:val="zh-CN" w:eastAsia="zh-CN"/>
        </w:rPr>
        <w:t>12.2</w:t>
      </w:r>
      <w:r w:rsidRPr="00340D4E">
        <w:rPr>
          <w:rFonts w:hint="eastAsia"/>
          <w:snapToGrid w:val="0"/>
          <w:sz w:val="24"/>
          <w:szCs w:val="24"/>
          <w:lang w:val="zh-CN" w:eastAsia="zh-CN"/>
        </w:rPr>
        <w:t>和</w:t>
      </w:r>
      <w:r w:rsidRPr="00340D4E">
        <w:rPr>
          <w:snapToGrid w:val="0"/>
          <w:sz w:val="24"/>
          <w:szCs w:val="24"/>
          <w:lang w:val="zh-CN" w:eastAsia="zh-CN"/>
        </w:rPr>
        <w:t>8.4</w:t>
      </w:r>
      <w:r w:rsidRPr="00340D4E">
        <w:rPr>
          <w:rFonts w:hint="eastAsia"/>
          <w:snapToGrid w:val="0"/>
          <w:sz w:val="24"/>
          <w:szCs w:val="24"/>
          <w:lang w:val="zh-CN" w:eastAsia="zh-CN"/>
        </w:rPr>
        <w:t>的两个共有资源消耗指标</w:t>
      </w:r>
      <w:r w:rsidRPr="00340D4E">
        <w:rPr>
          <w:rFonts w:ascii="SimSun" w:hAnsi="SimSun"/>
          <w:snapToGrid w:val="0"/>
          <w:sz w:val="24"/>
          <w:szCs w:val="24"/>
          <w:lang w:val="zh-CN" w:eastAsia="zh-CN"/>
        </w:rPr>
        <w:t>“物质足迹”和“国内物质消</w:t>
      </w:r>
      <w:r w:rsidR="001352A2" w:rsidRPr="00340D4E">
        <w:rPr>
          <w:rFonts w:ascii="SimSun" w:hAnsi="SimSun" w:hint="eastAsia"/>
          <w:snapToGrid w:val="0"/>
          <w:sz w:val="24"/>
          <w:szCs w:val="24"/>
          <w:lang w:val="zh-CN" w:eastAsia="zh-CN"/>
        </w:rPr>
        <w:t>费</w:t>
      </w:r>
      <w:r w:rsidRPr="00340D4E">
        <w:rPr>
          <w:rFonts w:ascii="SimSun" w:hAnsi="SimSun"/>
          <w:snapToGrid w:val="0"/>
          <w:sz w:val="24"/>
          <w:szCs w:val="24"/>
          <w:lang w:val="zh-CN" w:eastAsia="zh-CN"/>
        </w:rPr>
        <w:t>”</w:t>
      </w:r>
      <w:r w:rsidRPr="00340D4E">
        <w:rPr>
          <w:rFonts w:hint="eastAsia"/>
          <w:snapToGrid w:val="0"/>
          <w:sz w:val="24"/>
          <w:szCs w:val="24"/>
          <w:lang w:val="zh-CN" w:eastAsia="zh-CN"/>
        </w:rPr>
        <w:t>均</w:t>
      </w:r>
      <w:r w:rsidR="000003BC" w:rsidRPr="00340D4E">
        <w:rPr>
          <w:rFonts w:hint="eastAsia"/>
          <w:snapToGrid w:val="0"/>
          <w:sz w:val="24"/>
          <w:szCs w:val="24"/>
          <w:lang w:val="zh-CN" w:eastAsia="zh-CN"/>
        </w:rPr>
        <w:t>呈长期消极趋势，继续</w:t>
      </w:r>
      <w:r w:rsidRPr="00340D4E">
        <w:rPr>
          <w:rFonts w:hint="eastAsia"/>
          <w:snapToGrid w:val="0"/>
          <w:sz w:val="24"/>
          <w:szCs w:val="24"/>
          <w:lang w:val="zh-CN" w:eastAsia="zh-CN"/>
        </w:rPr>
        <w:t>在全球一级上升（秘书长任命的独立科学家小组，</w:t>
      </w:r>
      <w:r w:rsidRPr="00340D4E">
        <w:rPr>
          <w:snapToGrid w:val="0"/>
          <w:sz w:val="24"/>
          <w:szCs w:val="24"/>
          <w:lang w:val="zh-CN" w:eastAsia="zh-CN"/>
        </w:rPr>
        <w:t>2019</w:t>
      </w:r>
      <w:r w:rsidRPr="00340D4E">
        <w:rPr>
          <w:rFonts w:hint="eastAsia"/>
          <w:snapToGrid w:val="0"/>
          <w:sz w:val="24"/>
          <w:szCs w:val="24"/>
          <w:lang w:val="zh-CN" w:eastAsia="zh-CN"/>
        </w:rPr>
        <w:t>；环境署，</w:t>
      </w:r>
      <w:r w:rsidRPr="00340D4E">
        <w:rPr>
          <w:snapToGrid w:val="0"/>
          <w:sz w:val="24"/>
          <w:szCs w:val="24"/>
          <w:lang w:val="zh-CN" w:eastAsia="zh-CN"/>
        </w:rPr>
        <w:t>2019</w:t>
      </w:r>
      <w:r w:rsidR="0096232F" w:rsidRPr="00340D4E">
        <w:rPr>
          <w:snapToGrid w:val="0"/>
          <w:sz w:val="24"/>
          <w:szCs w:val="24"/>
          <w:lang w:val="zh-CN" w:eastAsia="zh-CN"/>
        </w:rPr>
        <w:t>d</w:t>
      </w:r>
      <w:r w:rsidRPr="00340D4E">
        <w:rPr>
          <w:rFonts w:hint="eastAsia"/>
          <w:snapToGrid w:val="0"/>
          <w:sz w:val="24"/>
          <w:szCs w:val="24"/>
          <w:lang w:val="zh-CN" w:eastAsia="zh-CN"/>
        </w:rPr>
        <w:t>）。这表明全球原料开采的速度超过了人口和经济增长速度（秘书长任命的独立科学家小组，</w:t>
      </w:r>
      <w:r w:rsidRPr="00340D4E">
        <w:rPr>
          <w:snapToGrid w:val="0"/>
          <w:sz w:val="24"/>
          <w:szCs w:val="24"/>
          <w:lang w:val="zh-CN" w:eastAsia="zh-CN"/>
        </w:rPr>
        <w:t>2019</w:t>
      </w:r>
      <w:r w:rsidRPr="00340D4E">
        <w:rPr>
          <w:rFonts w:hint="eastAsia"/>
          <w:snapToGrid w:val="0"/>
          <w:sz w:val="24"/>
          <w:szCs w:val="24"/>
          <w:lang w:val="zh-CN" w:eastAsia="zh-CN"/>
        </w:rPr>
        <w:t>）。扭转这一趋势需要经济转型，既要改变在我们的社会经济系统中生产、加工、使用和管理自然资源的方式，还要改变设计和实施我们的国家财政和经济政策的方式。在就业方面，国际劳工组织</w:t>
      </w:r>
      <w:r w:rsidR="004C6CB9" w:rsidRPr="00340D4E">
        <w:rPr>
          <w:rFonts w:hint="eastAsia"/>
          <w:snapToGrid w:val="0"/>
          <w:sz w:val="24"/>
          <w:szCs w:val="24"/>
          <w:lang w:val="zh-CN" w:eastAsia="zh-CN"/>
        </w:rPr>
        <w:t>（劳工组织）</w:t>
      </w:r>
      <w:r w:rsidRPr="00340D4E">
        <w:rPr>
          <w:rFonts w:hint="eastAsia"/>
          <w:snapToGrid w:val="0"/>
          <w:sz w:val="24"/>
          <w:szCs w:val="24"/>
          <w:lang w:val="zh-CN" w:eastAsia="zh-CN"/>
        </w:rPr>
        <w:t>的报告指出，</w:t>
      </w:r>
      <w:r w:rsidRPr="00340D4E">
        <w:rPr>
          <w:rFonts w:ascii="SimSun" w:hAnsi="SimSun"/>
          <w:snapToGrid w:val="0"/>
          <w:sz w:val="24"/>
          <w:szCs w:val="24"/>
          <w:lang w:val="zh-CN" w:eastAsia="zh-CN"/>
        </w:rPr>
        <w:t>“如</w:t>
      </w:r>
      <w:r w:rsidRPr="00340D4E">
        <w:rPr>
          <w:rFonts w:hint="eastAsia"/>
          <w:snapToGrid w:val="0"/>
          <w:sz w:val="24"/>
          <w:szCs w:val="24"/>
          <w:lang w:val="zh-CN" w:eastAsia="zh-CN"/>
        </w:rPr>
        <w:t>果实施正确的政策，到</w:t>
      </w:r>
      <w:r w:rsidRPr="00340D4E">
        <w:rPr>
          <w:snapToGrid w:val="0"/>
          <w:sz w:val="24"/>
          <w:szCs w:val="24"/>
          <w:lang w:val="zh-CN" w:eastAsia="zh-CN"/>
        </w:rPr>
        <w:t>2030</w:t>
      </w:r>
      <w:r w:rsidRPr="00340D4E">
        <w:rPr>
          <w:rFonts w:hint="eastAsia"/>
          <w:snapToGrid w:val="0"/>
          <w:sz w:val="24"/>
          <w:szCs w:val="24"/>
          <w:lang w:val="zh-CN" w:eastAsia="zh-CN"/>
        </w:rPr>
        <w:t>年，向绿色经济转变可以在全球创造</w:t>
      </w:r>
      <w:r w:rsidRPr="00340D4E">
        <w:rPr>
          <w:snapToGrid w:val="0"/>
          <w:sz w:val="24"/>
          <w:szCs w:val="24"/>
          <w:lang w:val="zh-CN" w:eastAsia="zh-CN"/>
        </w:rPr>
        <w:t>2 400</w:t>
      </w:r>
      <w:r w:rsidRPr="00340D4E">
        <w:rPr>
          <w:rFonts w:hint="eastAsia"/>
          <w:snapToGrid w:val="0"/>
          <w:sz w:val="24"/>
          <w:szCs w:val="24"/>
          <w:lang w:val="zh-CN" w:eastAsia="zh-CN"/>
        </w:rPr>
        <w:t>万个新就业机会</w:t>
      </w:r>
      <w:r w:rsidRPr="00340D4E">
        <w:rPr>
          <w:rFonts w:ascii="SimSun" w:hAnsi="SimSun"/>
          <w:snapToGrid w:val="0"/>
          <w:sz w:val="24"/>
          <w:szCs w:val="24"/>
          <w:lang w:val="zh-CN" w:eastAsia="zh-CN"/>
        </w:rPr>
        <w:t>”</w:t>
      </w:r>
      <w:r w:rsidRPr="00340D4E">
        <w:rPr>
          <w:rFonts w:hint="eastAsia"/>
          <w:snapToGrid w:val="0"/>
          <w:sz w:val="24"/>
          <w:szCs w:val="24"/>
          <w:lang w:val="zh-CN" w:eastAsia="zh-CN"/>
        </w:rPr>
        <w:t>（劳工组织，</w:t>
      </w:r>
      <w:r w:rsidRPr="00340D4E">
        <w:rPr>
          <w:snapToGrid w:val="0"/>
          <w:sz w:val="24"/>
          <w:szCs w:val="24"/>
          <w:lang w:val="zh-CN" w:eastAsia="zh-CN"/>
        </w:rPr>
        <w:t>2018</w:t>
      </w:r>
      <w:r w:rsidRPr="00340D4E">
        <w:rPr>
          <w:rFonts w:hint="eastAsia"/>
          <w:snapToGrid w:val="0"/>
          <w:sz w:val="24"/>
          <w:szCs w:val="24"/>
          <w:lang w:val="zh-CN" w:eastAsia="zh-CN"/>
        </w:rPr>
        <w:t>）。优先让资源密集型部门向可持续消费和生产转变，往往可以在短时间内实现非常显著的经济、社会和环境效益。例如，农业、食品饮料和建筑施工部门在</w:t>
      </w:r>
      <w:r w:rsidRPr="00340D4E">
        <w:rPr>
          <w:snapToGrid w:val="0"/>
          <w:sz w:val="24"/>
          <w:szCs w:val="24"/>
          <w:lang w:val="zh-CN" w:eastAsia="zh-CN"/>
        </w:rPr>
        <w:t>2015</w:t>
      </w:r>
      <w:r w:rsidRPr="00340D4E">
        <w:rPr>
          <w:rFonts w:hint="eastAsia"/>
          <w:snapToGrid w:val="0"/>
          <w:sz w:val="24"/>
          <w:szCs w:val="24"/>
          <w:lang w:val="zh-CN" w:eastAsia="zh-CN"/>
        </w:rPr>
        <w:t>年占世界总物质足迹的近</w:t>
      </w:r>
      <w:r w:rsidRPr="00340D4E">
        <w:rPr>
          <w:snapToGrid w:val="0"/>
          <w:sz w:val="24"/>
          <w:szCs w:val="24"/>
          <w:lang w:val="zh-CN" w:eastAsia="zh-CN"/>
        </w:rPr>
        <w:t>70%</w:t>
      </w:r>
      <w:r w:rsidRPr="00340D4E">
        <w:rPr>
          <w:rFonts w:hint="eastAsia"/>
          <w:snapToGrid w:val="0"/>
          <w:sz w:val="24"/>
          <w:szCs w:val="24"/>
          <w:lang w:val="zh-CN" w:eastAsia="zh-CN"/>
        </w:rPr>
        <w:t>，同时也是温室气体排放最密集的部门（生命周期倡议等，</w:t>
      </w:r>
      <w:r w:rsidRPr="00340D4E">
        <w:rPr>
          <w:snapToGrid w:val="0"/>
          <w:sz w:val="24"/>
          <w:szCs w:val="24"/>
          <w:lang w:val="zh-CN" w:eastAsia="zh-CN"/>
        </w:rPr>
        <w:t>2018</w:t>
      </w:r>
      <w:r w:rsidRPr="00340D4E">
        <w:rPr>
          <w:rFonts w:hint="eastAsia"/>
          <w:snapToGrid w:val="0"/>
          <w:sz w:val="24"/>
          <w:szCs w:val="24"/>
          <w:lang w:val="zh-CN" w:eastAsia="zh-CN"/>
        </w:rPr>
        <w:t>）。让这些部门转型以减少排放和提高循环性将是今后几年的重要工作。</w:t>
      </w:r>
    </w:p>
    <w:p w14:paraId="5D3ACAAC" w14:textId="452D9D9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性别平等和</w:t>
      </w:r>
      <w:r w:rsidR="00E07325" w:rsidRPr="00340D4E">
        <w:rPr>
          <w:rFonts w:ascii="SimHei" w:eastAsia="SimHei" w:hAnsi="SimHei" w:hint="eastAsia"/>
          <w:b/>
          <w:bCs/>
          <w:snapToGrid w:val="0"/>
          <w:sz w:val="24"/>
          <w:szCs w:val="24"/>
          <w:lang w:val="zh-CN" w:eastAsia="zh-CN"/>
        </w:rPr>
        <w:t>以</w:t>
      </w:r>
      <w:r w:rsidR="001B3AD5" w:rsidRPr="00340D4E">
        <w:rPr>
          <w:rFonts w:ascii="SimHei" w:eastAsia="SimHei" w:hAnsi="SimHei" w:hint="eastAsia"/>
          <w:b/>
          <w:bCs/>
          <w:snapToGrid w:val="0"/>
          <w:sz w:val="24"/>
          <w:szCs w:val="24"/>
          <w:lang w:val="zh-CN" w:eastAsia="zh-CN"/>
        </w:rPr>
        <w:t>权利</w:t>
      </w:r>
      <w:r w:rsidR="00E07325" w:rsidRPr="00340D4E">
        <w:rPr>
          <w:rFonts w:ascii="SimHei" w:eastAsia="SimHei" w:hAnsi="SimHei" w:hint="eastAsia"/>
          <w:b/>
          <w:bCs/>
          <w:snapToGrid w:val="0"/>
          <w:sz w:val="24"/>
          <w:szCs w:val="24"/>
          <w:lang w:val="zh-CN" w:eastAsia="zh-CN"/>
        </w:rPr>
        <w:t>为基础的办法</w:t>
      </w:r>
      <w:r w:rsidRPr="00340D4E">
        <w:rPr>
          <w:rFonts w:ascii="SimHei" w:eastAsia="SimHei" w:hAnsi="SimHei" w:hint="eastAsia"/>
          <w:b/>
          <w:bCs/>
          <w:snapToGrid w:val="0"/>
          <w:sz w:val="24"/>
          <w:szCs w:val="24"/>
          <w:lang w:val="zh-CN" w:eastAsia="zh-CN"/>
        </w:rPr>
        <w:t>是</w:t>
      </w:r>
      <w:r w:rsidR="00893322" w:rsidRPr="00340D4E">
        <w:rPr>
          <w:rFonts w:ascii="SimHei" w:eastAsia="SimHei" w:hAnsi="SimHei" w:hint="eastAsia"/>
          <w:b/>
          <w:bCs/>
          <w:snapToGrid w:val="0"/>
          <w:sz w:val="24"/>
          <w:szCs w:val="24"/>
          <w:lang w:val="zh-CN" w:eastAsia="zh-CN"/>
        </w:rPr>
        <w:t>消除</w:t>
      </w:r>
      <w:r w:rsidRPr="00340D4E">
        <w:rPr>
          <w:rFonts w:ascii="SimHei" w:eastAsia="SimHei" w:hAnsi="SimHei" w:hint="eastAsia"/>
          <w:b/>
          <w:bCs/>
          <w:snapToGrid w:val="0"/>
          <w:sz w:val="24"/>
          <w:szCs w:val="24"/>
          <w:lang w:val="zh-CN" w:eastAsia="zh-CN"/>
        </w:rPr>
        <w:t>一切形式</w:t>
      </w:r>
      <w:r w:rsidR="00893322" w:rsidRPr="00340D4E">
        <w:rPr>
          <w:rFonts w:ascii="SimHei" w:eastAsia="SimHei" w:hAnsi="SimHei" w:hint="eastAsia"/>
          <w:b/>
          <w:bCs/>
          <w:snapToGrid w:val="0"/>
          <w:sz w:val="24"/>
          <w:szCs w:val="24"/>
          <w:lang w:val="zh-CN" w:eastAsia="zh-CN"/>
        </w:rPr>
        <w:t>的</w:t>
      </w:r>
      <w:r w:rsidRPr="00340D4E">
        <w:rPr>
          <w:rFonts w:ascii="SimHei" w:eastAsia="SimHei" w:hAnsi="SimHei" w:hint="eastAsia"/>
          <w:b/>
          <w:bCs/>
          <w:snapToGrid w:val="0"/>
          <w:sz w:val="24"/>
          <w:szCs w:val="24"/>
          <w:lang w:val="zh-CN" w:eastAsia="zh-CN"/>
        </w:rPr>
        <w:t>歧视和确保在迈向环境可持续性方面取得进展的关键</w:t>
      </w:r>
      <w:r w:rsidRPr="00340D4E">
        <w:rPr>
          <w:rFonts w:hint="eastAsia"/>
          <w:snapToGrid w:val="0"/>
          <w:sz w:val="24"/>
          <w:szCs w:val="24"/>
          <w:lang w:val="zh-CN" w:eastAsia="zh-CN"/>
        </w:rPr>
        <w:t>（世界经济论坛，</w:t>
      </w:r>
      <w:r w:rsidRPr="00340D4E">
        <w:rPr>
          <w:snapToGrid w:val="0"/>
          <w:sz w:val="24"/>
          <w:szCs w:val="24"/>
          <w:lang w:val="zh-CN" w:eastAsia="zh-CN"/>
        </w:rPr>
        <w:t>2019</w:t>
      </w:r>
      <w:r w:rsidRPr="00340D4E">
        <w:rPr>
          <w:rFonts w:hint="eastAsia"/>
          <w:snapToGrid w:val="0"/>
          <w:sz w:val="24"/>
          <w:szCs w:val="24"/>
          <w:lang w:val="zh-CN" w:eastAsia="zh-CN"/>
        </w:rPr>
        <w:t>）。气候变化和人口危机并非不分性别；妇女承受沉重</w:t>
      </w:r>
      <w:r w:rsidR="00893322" w:rsidRPr="00340D4E">
        <w:rPr>
          <w:rFonts w:hint="eastAsia"/>
          <w:snapToGrid w:val="0"/>
          <w:sz w:val="24"/>
          <w:szCs w:val="24"/>
          <w:lang w:val="zh-CN" w:eastAsia="zh-CN"/>
        </w:rPr>
        <w:t>而不公</w:t>
      </w:r>
      <w:r w:rsidRPr="00340D4E">
        <w:rPr>
          <w:rFonts w:hint="eastAsia"/>
          <w:snapToGrid w:val="0"/>
          <w:sz w:val="24"/>
          <w:szCs w:val="24"/>
          <w:lang w:val="zh-CN" w:eastAsia="zh-CN"/>
        </w:rPr>
        <w:t>的负担，她们占因气候变化而流离失所者的</w:t>
      </w:r>
      <w:r w:rsidRPr="00340D4E">
        <w:rPr>
          <w:snapToGrid w:val="0"/>
          <w:sz w:val="24"/>
          <w:szCs w:val="24"/>
          <w:lang w:val="zh-CN" w:eastAsia="zh-CN"/>
        </w:rPr>
        <w:t>80%</w:t>
      </w:r>
      <w:r w:rsidRPr="00340D4E">
        <w:rPr>
          <w:rFonts w:hint="eastAsia"/>
          <w:snapToGrid w:val="0"/>
          <w:sz w:val="24"/>
          <w:szCs w:val="24"/>
          <w:lang w:val="zh-CN" w:eastAsia="zh-CN"/>
        </w:rPr>
        <w:t>（</w:t>
      </w:r>
      <w:r w:rsidRPr="00340D4E">
        <w:rPr>
          <w:snapToGrid w:val="0"/>
          <w:sz w:val="24"/>
          <w:szCs w:val="24"/>
          <w:lang w:val="zh-CN" w:eastAsia="zh-CN"/>
        </w:rPr>
        <w:t>Habtezion</w:t>
      </w:r>
      <w:r w:rsidRPr="00340D4E">
        <w:rPr>
          <w:rFonts w:hint="eastAsia"/>
          <w:snapToGrid w:val="0"/>
          <w:sz w:val="24"/>
          <w:szCs w:val="24"/>
          <w:lang w:val="zh-CN" w:eastAsia="zh-CN"/>
        </w:rPr>
        <w:t>，</w:t>
      </w:r>
      <w:r w:rsidRPr="00340D4E">
        <w:rPr>
          <w:snapToGrid w:val="0"/>
          <w:sz w:val="24"/>
          <w:szCs w:val="24"/>
          <w:lang w:val="zh-CN" w:eastAsia="zh-CN"/>
        </w:rPr>
        <w:t>2016</w:t>
      </w:r>
      <w:r w:rsidRPr="00340D4E">
        <w:rPr>
          <w:rFonts w:hint="eastAsia"/>
          <w:snapToGrid w:val="0"/>
          <w:sz w:val="24"/>
          <w:szCs w:val="24"/>
          <w:lang w:val="zh-CN" w:eastAsia="zh-CN"/>
        </w:rPr>
        <w:t>）。育龄妇女和儿童尤其弱势。妇女负责生产发展中国家粮食产量的</w:t>
      </w:r>
      <w:r w:rsidRPr="00340D4E">
        <w:rPr>
          <w:snapToGrid w:val="0"/>
          <w:sz w:val="24"/>
          <w:szCs w:val="24"/>
          <w:lang w:val="zh-CN" w:eastAsia="zh-CN"/>
        </w:rPr>
        <w:t>60%</w:t>
      </w:r>
      <w:r w:rsidRPr="00340D4E">
        <w:rPr>
          <w:rFonts w:hint="eastAsia"/>
          <w:snapToGrid w:val="0"/>
          <w:sz w:val="24"/>
          <w:szCs w:val="24"/>
          <w:lang w:val="zh-CN" w:eastAsia="zh-CN"/>
        </w:rPr>
        <w:t>至</w:t>
      </w:r>
      <w:r w:rsidRPr="00340D4E">
        <w:rPr>
          <w:snapToGrid w:val="0"/>
          <w:sz w:val="24"/>
          <w:szCs w:val="24"/>
          <w:lang w:val="zh-CN" w:eastAsia="zh-CN"/>
        </w:rPr>
        <w:t>80%</w:t>
      </w:r>
      <w:r w:rsidRPr="00340D4E">
        <w:rPr>
          <w:rFonts w:hint="eastAsia"/>
          <w:snapToGrid w:val="0"/>
          <w:sz w:val="24"/>
          <w:szCs w:val="24"/>
          <w:lang w:val="zh-CN" w:eastAsia="zh-CN"/>
        </w:rPr>
        <w:t>（瑞典开发署，</w:t>
      </w:r>
      <w:r w:rsidRPr="00340D4E">
        <w:rPr>
          <w:snapToGrid w:val="0"/>
          <w:sz w:val="24"/>
          <w:szCs w:val="24"/>
          <w:lang w:val="zh-CN" w:eastAsia="zh-CN"/>
        </w:rPr>
        <w:t>2009</w:t>
      </w:r>
      <w:r w:rsidRPr="00340D4E">
        <w:rPr>
          <w:rFonts w:hint="eastAsia"/>
          <w:snapToGrid w:val="0"/>
          <w:sz w:val="24"/>
          <w:szCs w:val="24"/>
          <w:lang w:val="zh-CN" w:eastAsia="zh-CN"/>
        </w:rPr>
        <w:t>）；然而，妇女往往被排除在土地所有权和决策之外，</w:t>
      </w:r>
      <w:r w:rsidRPr="00340D4E">
        <w:rPr>
          <w:snapToGrid w:val="0"/>
          <w:sz w:val="24"/>
          <w:szCs w:val="24"/>
          <w:lang w:val="zh-CN" w:eastAsia="zh-CN"/>
        </w:rPr>
        <w:t>123</w:t>
      </w:r>
      <w:r w:rsidRPr="00340D4E">
        <w:rPr>
          <w:rFonts w:hint="eastAsia"/>
          <w:snapToGrid w:val="0"/>
          <w:sz w:val="24"/>
          <w:szCs w:val="24"/>
          <w:lang w:val="zh-CN" w:eastAsia="zh-CN"/>
        </w:rPr>
        <w:t>个国家的现行传统、宗教和习惯法及做法限制妇女主张和保护其土地资产的自由（经合组织，</w:t>
      </w:r>
      <w:r w:rsidRPr="00340D4E">
        <w:rPr>
          <w:snapToGrid w:val="0"/>
          <w:sz w:val="24"/>
          <w:szCs w:val="24"/>
          <w:lang w:val="zh-CN" w:eastAsia="zh-CN"/>
        </w:rPr>
        <w:t>2014</w:t>
      </w:r>
      <w:r w:rsidRPr="00340D4E">
        <w:rPr>
          <w:rFonts w:hint="eastAsia"/>
          <w:snapToGrid w:val="0"/>
          <w:sz w:val="24"/>
          <w:szCs w:val="24"/>
          <w:lang w:val="zh-CN" w:eastAsia="zh-CN"/>
        </w:rPr>
        <w:t>）。妇女和儿童往往受雇于风险较高的非正规部门，如手工采矿和废物收集。政治代表性程度低进一步加剧了这种不平等，世界各国政府中只有</w:t>
      </w:r>
      <w:r w:rsidRPr="00340D4E">
        <w:rPr>
          <w:snapToGrid w:val="0"/>
          <w:sz w:val="24"/>
          <w:szCs w:val="24"/>
          <w:lang w:val="zh-CN" w:eastAsia="zh-CN"/>
        </w:rPr>
        <w:t>25%</w:t>
      </w:r>
      <w:r w:rsidRPr="00340D4E">
        <w:rPr>
          <w:rFonts w:hint="eastAsia"/>
          <w:snapToGrid w:val="0"/>
          <w:sz w:val="24"/>
          <w:szCs w:val="24"/>
          <w:lang w:val="zh-CN" w:eastAsia="zh-CN"/>
        </w:rPr>
        <w:t>的议会席位由女性占据（议联，</w:t>
      </w:r>
      <w:r w:rsidRPr="00340D4E">
        <w:rPr>
          <w:snapToGrid w:val="0"/>
          <w:sz w:val="24"/>
          <w:szCs w:val="24"/>
          <w:lang w:val="zh-CN" w:eastAsia="zh-CN"/>
        </w:rPr>
        <w:t>2020</w:t>
      </w:r>
      <w:r w:rsidRPr="00340D4E">
        <w:rPr>
          <w:rFonts w:hint="eastAsia"/>
          <w:snapToGrid w:val="0"/>
          <w:sz w:val="24"/>
          <w:szCs w:val="24"/>
          <w:lang w:val="zh-CN" w:eastAsia="zh-CN"/>
        </w:rPr>
        <w:t>）。在《北京宣言和行动纲要》通过</w:t>
      </w:r>
      <w:r w:rsidRPr="00340D4E">
        <w:rPr>
          <w:snapToGrid w:val="0"/>
          <w:sz w:val="24"/>
          <w:szCs w:val="24"/>
          <w:lang w:val="zh-CN" w:eastAsia="zh-CN"/>
        </w:rPr>
        <w:t>25</w:t>
      </w:r>
      <w:r w:rsidRPr="00340D4E">
        <w:rPr>
          <w:rFonts w:hint="eastAsia"/>
          <w:snapToGrid w:val="0"/>
          <w:sz w:val="24"/>
          <w:szCs w:val="24"/>
          <w:lang w:val="zh-CN" w:eastAsia="zh-CN"/>
        </w:rPr>
        <w:t>年后进行的调查总结表明</w:t>
      </w:r>
      <w:r w:rsidRPr="00340D4E">
        <w:rPr>
          <w:rFonts w:ascii="SimSun" w:hAnsi="SimSun"/>
          <w:snapToGrid w:val="0"/>
          <w:sz w:val="24"/>
          <w:szCs w:val="24"/>
          <w:lang w:val="zh-CN" w:eastAsia="zh-CN"/>
        </w:rPr>
        <w:t>“仍存在</w:t>
      </w:r>
      <w:r w:rsidRPr="00340D4E">
        <w:rPr>
          <w:rFonts w:hint="eastAsia"/>
          <w:snapToGrid w:val="0"/>
          <w:sz w:val="24"/>
          <w:szCs w:val="24"/>
          <w:lang w:val="zh-CN" w:eastAsia="zh-CN"/>
        </w:rPr>
        <w:t>重大差距，并且仍存在</w:t>
      </w:r>
      <w:r w:rsidR="00982605" w:rsidRPr="00340D4E">
        <w:rPr>
          <w:rFonts w:hint="eastAsia"/>
          <w:snapToGrid w:val="0"/>
          <w:sz w:val="24"/>
          <w:szCs w:val="24"/>
          <w:lang w:val="zh-CN" w:eastAsia="zh-CN"/>
        </w:rPr>
        <w:t>各种障碍，</w:t>
      </w:r>
      <w:r w:rsidRPr="00340D4E">
        <w:rPr>
          <w:rFonts w:hint="eastAsia"/>
          <w:snapToGrid w:val="0"/>
          <w:sz w:val="24"/>
          <w:szCs w:val="24"/>
          <w:lang w:val="zh-CN" w:eastAsia="zh-CN"/>
        </w:rPr>
        <w:t>包括结构性壁垒、歧视性惯例和贫困妇女人数日增</w:t>
      </w:r>
      <w:r w:rsidR="00982605" w:rsidRPr="00340D4E">
        <w:rPr>
          <w:rFonts w:hint="eastAsia"/>
          <w:snapToGrid w:val="0"/>
          <w:sz w:val="24"/>
          <w:szCs w:val="24"/>
          <w:lang w:val="zh-CN" w:eastAsia="zh-CN"/>
        </w:rPr>
        <w:t>等</w:t>
      </w:r>
      <w:r w:rsidRPr="00340D4E">
        <w:rPr>
          <w:rFonts w:ascii="SimSun" w:hAnsi="SimSun"/>
          <w:snapToGrid w:val="0"/>
          <w:sz w:val="24"/>
          <w:szCs w:val="24"/>
          <w:lang w:val="zh-CN" w:eastAsia="zh-CN"/>
        </w:rPr>
        <w:t>”</w:t>
      </w:r>
      <w:r w:rsidRPr="00340D4E">
        <w:rPr>
          <w:rFonts w:hint="eastAsia"/>
          <w:snapToGrid w:val="0"/>
          <w:sz w:val="24"/>
          <w:szCs w:val="24"/>
          <w:lang w:val="zh-CN" w:eastAsia="zh-CN"/>
        </w:rPr>
        <w:t>（联合国妇女地位委员会，</w:t>
      </w:r>
      <w:r w:rsidRPr="00340D4E">
        <w:rPr>
          <w:snapToGrid w:val="0"/>
          <w:sz w:val="24"/>
          <w:szCs w:val="24"/>
          <w:lang w:val="zh-CN" w:eastAsia="zh-CN"/>
        </w:rPr>
        <w:t>2020</w:t>
      </w:r>
      <w:r w:rsidRPr="00340D4E">
        <w:rPr>
          <w:rFonts w:hint="eastAsia"/>
          <w:snapToGrid w:val="0"/>
          <w:sz w:val="24"/>
          <w:szCs w:val="24"/>
          <w:lang w:val="zh-CN" w:eastAsia="zh-CN"/>
        </w:rPr>
        <w:t>）。据估计，平均而言，还需要一个世纪才能在全球范围内实现性别平等。土著人民是另一个重要群体，他们虽然只占世界人口的不到</w:t>
      </w:r>
      <w:r w:rsidRPr="00340D4E">
        <w:rPr>
          <w:snapToGrid w:val="0"/>
          <w:sz w:val="24"/>
          <w:szCs w:val="24"/>
          <w:lang w:val="zh-CN" w:eastAsia="zh-CN"/>
        </w:rPr>
        <w:t>6%</w:t>
      </w:r>
      <w:r w:rsidRPr="00340D4E">
        <w:rPr>
          <w:rFonts w:hint="eastAsia"/>
          <w:snapToGrid w:val="0"/>
          <w:sz w:val="24"/>
          <w:szCs w:val="24"/>
          <w:lang w:val="zh-CN" w:eastAsia="zh-CN"/>
        </w:rPr>
        <w:t>，却通过传统生态知识管理着世界</w:t>
      </w:r>
      <w:r w:rsidRPr="00340D4E">
        <w:rPr>
          <w:snapToGrid w:val="0"/>
          <w:sz w:val="24"/>
          <w:szCs w:val="24"/>
          <w:lang w:val="zh-CN" w:eastAsia="zh-CN"/>
        </w:rPr>
        <w:t>80%</w:t>
      </w:r>
      <w:r w:rsidRPr="00340D4E">
        <w:rPr>
          <w:rFonts w:hint="eastAsia"/>
          <w:snapToGrid w:val="0"/>
          <w:sz w:val="24"/>
          <w:szCs w:val="24"/>
          <w:lang w:val="zh-CN" w:eastAsia="zh-CN"/>
        </w:rPr>
        <w:t>的生物多样</w:t>
      </w:r>
      <w:r w:rsidRPr="00340D4E">
        <w:rPr>
          <w:rFonts w:hint="eastAsia"/>
          <w:snapToGrid w:val="0"/>
          <w:sz w:val="24"/>
          <w:szCs w:val="24"/>
          <w:lang w:val="zh-CN" w:eastAsia="zh-CN"/>
        </w:rPr>
        <w:lastRenderedPageBreak/>
        <w:t>性（联合国，</w:t>
      </w:r>
      <w:r w:rsidRPr="00340D4E">
        <w:rPr>
          <w:snapToGrid w:val="0"/>
          <w:sz w:val="24"/>
          <w:szCs w:val="24"/>
          <w:lang w:val="zh-CN" w:eastAsia="zh-CN"/>
        </w:rPr>
        <w:t>2009</w:t>
      </w:r>
      <w:r w:rsidRPr="00340D4E">
        <w:rPr>
          <w:rFonts w:hint="eastAsia"/>
          <w:snapToGrid w:val="0"/>
          <w:sz w:val="24"/>
          <w:szCs w:val="24"/>
          <w:lang w:val="zh-CN" w:eastAsia="zh-CN"/>
        </w:rPr>
        <w:t>；</w:t>
      </w:r>
      <w:r w:rsidRPr="00340D4E">
        <w:rPr>
          <w:snapToGrid w:val="0"/>
          <w:sz w:val="24"/>
          <w:szCs w:val="24"/>
          <w:lang w:val="zh-CN" w:eastAsia="zh-CN"/>
        </w:rPr>
        <w:t>Sobrevila</w:t>
      </w:r>
      <w:r w:rsidRPr="00340D4E">
        <w:rPr>
          <w:rFonts w:hint="eastAsia"/>
          <w:snapToGrid w:val="0"/>
          <w:sz w:val="24"/>
          <w:szCs w:val="24"/>
          <w:lang w:val="zh-CN" w:eastAsia="zh-CN"/>
        </w:rPr>
        <w:t>，</w:t>
      </w:r>
      <w:r w:rsidRPr="00340D4E">
        <w:rPr>
          <w:snapToGrid w:val="0"/>
          <w:sz w:val="24"/>
          <w:szCs w:val="24"/>
          <w:lang w:val="zh-CN" w:eastAsia="zh-CN"/>
        </w:rPr>
        <w:t>2008</w:t>
      </w:r>
      <w:r w:rsidRPr="00340D4E">
        <w:rPr>
          <w:rFonts w:hint="eastAsia"/>
          <w:snapToGrid w:val="0"/>
          <w:sz w:val="24"/>
          <w:szCs w:val="24"/>
          <w:lang w:val="zh-CN" w:eastAsia="zh-CN"/>
        </w:rPr>
        <w:t>）。土著人民还可以通过传统知识、法律制度和文化为气候解决方案作出贡献（联合国大会，</w:t>
      </w:r>
      <w:r w:rsidRPr="00340D4E">
        <w:rPr>
          <w:snapToGrid w:val="0"/>
          <w:sz w:val="24"/>
          <w:szCs w:val="24"/>
          <w:lang w:val="zh-CN" w:eastAsia="zh-CN"/>
        </w:rPr>
        <w:t>2019</w:t>
      </w:r>
      <w:r w:rsidR="00E17E8D" w:rsidRPr="00340D4E">
        <w:rPr>
          <w:snapToGrid w:val="0"/>
          <w:sz w:val="24"/>
          <w:szCs w:val="24"/>
          <w:lang w:val="zh-CN" w:eastAsia="zh-CN"/>
        </w:rPr>
        <w:t>c</w:t>
      </w:r>
      <w:r w:rsidRPr="00340D4E">
        <w:rPr>
          <w:rFonts w:hint="eastAsia"/>
          <w:snapToGrid w:val="0"/>
          <w:sz w:val="24"/>
          <w:szCs w:val="24"/>
          <w:lang w:val="zh-CN" w:eastAsia="zh-CN"/>
        </w:rPr>
        <w:t>）。</w:t>
      </w:r>
    </w:p>
    <w:p w14:paraId="337E1608" w14:textId="5CFC50C1"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t>在《联合国宪章》签署</w:t>
      </w:r>
      <w:r w:rsidRPr="00340D4E">
        <w:rPr>
          <w:rFonts w:eastAsia="SimHei"/>
          <w:b/>
          <w:bCs/>
          <w:snapToGrid w:val="0"/>
          <w:sz w:val="24"/>
          <w:szCs w:val="24"/>
          <w:lang w:val="zh-CN" w:eastAsia="zh-CN"/>
        </w:rPr>
        <w:t>75</w:t>
      </w:r>
      <w:r w:rsidRPr="00340D4E">
        <w:rPr>
          <w:rFonts w:eastAsia="SimHei" w:hint="eastAsia"/>
          <w:b/>
          <w:bCs/>
          <w:snapToGrid w:val="0"/>
          <w:sz w:val="24"/>
          <w:szCs w:val="24"/>
          <w:lang w:val="zh-CN" w:eastAsia="zh-CN"/>
        </w:rPr>
        <w:t>年后，环境多边主义仍然一如既往地重要。</w:t>
      </w:r>
      <w:r w:rsidRPr="00340D4E">
        <w:rPr>
          <w:rFonts w:hint="eastAsia"/>
          <w:snapToGrid w:val="0"/>
          <w:sz w:val="24"/>
          <w:szCs w:val="24"/>
          <w:lang w:val="zh-CN" w:eastAsia="zh-CN"/>
        </w:rPr>
        <w:t>气候变化、污染</w:t>
      </w:r>
      <w:r w:rsidR="008529E1" w:rsidRPr="00340D4E">
        <w:rPr>
          <w:rFonts w:hint="eastAsia"/>
          <w:snapToGrid w:val="0"/>
          <w:sz w:val="24"/>
          <w:szCs w:val="24"/>
          <w:lang w:val="zh-CN" w:eastAsia="zh-CN"/>
        </w:rPr>
        <w:t>程度严重</w:t>
      </w:r>
      <w:r w:rsidRPr="00340D4E">
        <w:rPr>
          <w:rFonts w:hint="eastAsia"/>
          <w:snapToGrid w:val="0"/>
          <w:sz w:val="24"/>
          <w:szCs w:val="24"/>
          <w:lang w:val="zh-CN" w:eastAsia="zh-CN"/>
        </w:rPr>
        <w:t>、自然</w:t>
      </w:r>
      <w:r w:rsidR="008529E1" w:rsidRPr="00340D4E">
        <w:rPr>
          <w:rFonts w:hint="eastAsia"/>
          <w:snapToGrid w:val="0"/>
          <w:sz w:val="24"/>
          <w:szCs w:val="24"/>
          <w:lang w:val="zh-CN" w:eastAsia="zh-CN"/>
        </w:rPr>
        <w:t>遭到</w:t>
      </w:r>
      <w:r w:rsidRPr="00340D4E">
        <w:rPr>
          <w:rFonts w:hint="eastAsia"/>
          <w:snapToGrid w:val="0"/>
          <w:sz w:val="24"/>
          <w:szCs w:val="24"/>
          <w:lang w:val="zh-CN" w:eastAsia="zh-CN"/>
        </w:rPr>
        <w:t>破坏和</w:t>
      </w:r>
      <w:r w:rsidRPr="00340D4E">
        <w:rPr>
          <w:snapToGrid w:val="0"/>
          <w:sz w:val="24"/>
          <w:szCs w:val="24"/>
          <w:lang w:val="zh-CN" w:eastAsia="zh-CN"/>
        </w:rPr>
        <w:t>2019</w:t>
      </w:r>
      <w:r w:rsidRPr="00340D4E">
        <w:rPr>
          <w:rFonts w:hint="eastAsia"/>
          <w:snapToGrid w:val="0"/>
          <w:sz w:val="24"/>
          <w:szCs w:val="24"/>
          <w:lang w:val="zh-CN" w:eastAsia="zh-CN"/>
        </w:rPr>
        <w:t>冠状病毒病大流行等全球性挑战清楚地表明，必须倡导环境管理与合作。这种多边合作必须提供将健康、教育、</w:t>
      </w:r>
      <w:r w:rsidR="008529E1" w:rsidRPr="00340D4E">
        <w:rPr>
          <w:rFonts w:hint="eastAsia"/>
          <w:snapToGrid w:val="0"/>
          <w:sz w:val="24"/>
          <w:szCs w:val="24"/>
          <w:lang w:val="zh-CN" w:eastAsia="zh-CN"/>
        </w:rPr>
        <w:t>减贫</w:t>
      </w:r>
      <w:r w:rsidRPr="00340D4E">
        <w:rPr>
          <w:rFonts w:hint="eastAsia"/>
          <w:snapToGrid w:val="0"/>
          <w:sz w:val="24"/>
          <w:szCs w:val="24"/>
          <w:lang w:val="zh-CN" w:eastAsia="zh-CN"/>
        </w:rPr>
        <w:t>、经济和社会福祉结合在一起的可持续发展解决方案。联合国在</w:t>
      </w:r>
      <w:r w:rsidRPr="00340D4E">
        <w:rPr>
          <w:snapToGrid w:val="0"/>
          <w:sz w:val="24"/>
          <w:szCs w:val="24"/>
          <w:lang w:val="zh-CN" w:eastAsia="zh-CN"/>
        </w:rPr>
        <w:t>2020</w:t>
      </w:r>
      <w:r w:rsidRPr="00340D4E">
        <w:rPr>
          <w:rFonts w:hint="eastAsia"/>
          <w:snapToGrid w:val="0"/>
          <w:sz w:val="24"/>
          <w:szCs w:val="24"/>
          <w:lang w:val="zh-CN" w:eastAsia="zh-CN"/>
        </w:rPr>
        <w:t>年经济展望中警告说，</w:t>
      </w:r>
      <w:r w:rsidRPr="00340D4E">
        <w:rPr>
          <w:rFonts w:ascii="SimSun" w:hAnsi="SimSun"/>
          <w:snapToGrid w:val="0"/>
          <w:sz w:val="24"/>
          <w:szCs w:val="24"/>
          <w:lang w:val="zh-CN" w:eastAsia="zh-CN"/>
        </w:rPr>
        <w:t>“在</w:t>
      </w:r>
      <w:r w:rsidRPr="00340D4E">
        <w:rPr>
          <w:rFonts w:hint="eastAsia"/>
          <w:snapToGrid w:val="0"/>
          <w:sz w:val="24"/>
          <w:szCs w:val="24"/>
          <w:lang w:val="zh-CN" w:eastAsia="zh-CN"/>
        </w:rPr>
        <w:t>对多边主义的承诺减弱的情况下（无论是在经济还是政治领域），国际社会遏制和解决冲突的能力有所下降</w:t>
      </w:r>
      <w:r w:rsidRPr="00340D4E">
        <w:rPr>
          <w:rFonts w:ascii="SimSun" w:hAnsi="SimSun"/>
          <w:snapToGrid w:val="0"/>
          <w:sz w:val="24"/>
          <w:szCs w:val="24"/>
          <w:lang w:val="zh-CN" w:eastAsia="zh-CN"/>
        </w:rPr>
        <w:t>”</w:t>
      </w:r>
      <w:r w:rsidRPr="00340D4E">
        <w:rPr>
          <w:rFonts w:hint="eastAsia"/>
          <w:snapToGrid w:val="0"/>
          <w:sz w:val="24"/>
          <w:szCs w:val="24"/>
          <w:lang w:val="zh-CN" w:eastAsia="zh-CN"/>
        </w:rPr>
        <w:t>（联合国，</w:t>
      </w:r>
      <w:r w:rsidRPr="00340D4E">
        <w:rPr>
          <w:snapToGrid w:val="0"/>
          <w:sz w:val="24"/>
          <w:szCs w:val="24"/>
          <w:lang w:val="zh-CN" w:eastAsia="zh-CN"/>
        </w:rPr>
        <w:t>2020c</w:t>
      </w:r>
      <w:r w:rsidRPr="00340D4E">
        <w:rPr>
          <w:rFonts w:hint="eastAsia"/>
          <w:snapToGrid w:val="0"/>
          <w:sz w:val="24"/>
          <w:szCs w:val="24"/>
          <w:lang w:val="zh-CN" w:eastAsia="zh-CN"/>
        </w:rPr>
        <w:t>）。重振多边主义对实现《</w:t>
      </w:r>
      <w:r w:rsidRPr="00340D4E">
        <w:rPr>
          <w:snapToGrid w:val="0"/>
          <w:sz w:val="24"/>
          <w:szCs w:val="24"/>
          <w:lang w:val="zh-CN" w:eastAsia="zh-CN"/>
        </w:rPr>
        <w:t>2030</w:t>
      </w:r>
      <w:r w:rsidRPr="00340D4E">
        <w:rPr>
          <w:rFonts w:hint="eastAsia"/>
          <w:snapToGrid w:val="0"/>
          <w:sz w:val="24"/>
          <w:szCs w:val="24"/>
          <w:lang w:val="zh-CN" w:eastAsia="zh-CN"/>
        </w:rPr>
        <w:t>年议程》至关重要。</w:t>
      </w:r>
      <w:r w:rsidRPr="00340D4E">
        <w:rPr>
          <w:snapToGrid w:val="0"/>
          <w:sz w:val="24"/>
          <w:szCs w:val="24"/>
          <w:lang w:val="zh-CN" w:eastAsia="zh-CN"/>
        </w:rPr>
        <w:t>2025</w:t>
      </w:r>
      <w:r w:rsidRPr="00340D4E">
        <w:rPr>
          <w:rFonts w:hint="eastAsia"/>
          <w:snapToGrid w:val="0"/>
          <w:sz w:val="24"/>
          <w:szCs w:val="24"/>
          <w:lang w:val="zh-CN" w:eastAsia="zh-CN"/>
        </w:rPr>
        <w:t>年将到达一个重要里程碑，即联合国成立</w:t>
      </w:r>
      <w:r w:rsidRPr="00340D4E">
        <w:rPr>
          <w:snapToGrid w:val="0"/>
          <w:sz w:val="24"/>
          <w:szCs w:val="24"/>
          <w:lang w:val="zh-CN" w:eastAsia="zh-CN"/>
        </w:rPr>
        <w:t>80</w:t>
      </w:r>
      <w:r w:rsidRPr="00340D4E">
        <w:rPr>
          <w:rFonts w:hint="eastAsia"/>
          <w:snapToGrid w:val="0"/>
          <w:sz w:val="24"/>
          <w:szCs w:val="24"/>
          <w:lang w:val="zh-CN" w:eastAsia="zh-CN"/>
        </w:rPr>
        <w:t>周年，而本中期战略也将在这一年结束。这个机遇不容错过。</w:t>
      </w:r>
    </w:p>
    <w:p w14:paraId="071FF9D1" w14:textId="20172B20" w:rsidR="007970BA" w:rsidRPr="00340D4E" w:rsidRDefault="00CD2B36" w:rsidP="005B44CE">
      <w:pPr>
        <w:pStyle w:val="CH2"/>
        <w:rPr>
          <w:snapToGrid w:val="0"/>
          <w:lang w:eastAsia="zh-CN"/>
        </w:rPr>
      </w:pPr>
      <w:r w:rsidRPr="00340D4E">
        <w:rPr>
          <w:snapToGrid w:val="0"/>
          <w:lang w:val="zh-CN" w:eastAsia="zh-CN"/>
        </w:rPr>
        <w:tab/>
      </w:r>
      <w:bookmarkStart w:id="35" w:name="_Toc61606874"/>
      <w:r w:rsidR="007970BA" w:rsidRPr="00340D4E">
        <w:rPr>
          <w:rFonts w:eastAsia="SimHei"/>
          <w:snapToGrid w:val="0"/>
          <w:sz w:val="28"/>
          <w:szCs w:val="28"/>
          <w:lang w:val="zh-CN" w:eastAsia="zh-CN"/>
        </w:rPr>
        <w:t>C.</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不失时机地通过获取和使用更多环境数据来加强联合国发展系统改革，并确保数字革命帮助而不是阻碍落实《</w:t>
      </w:r>
      <w:r w:rsidR="007970BA" w:rsidRPr="00340D4E">
        <w:rPr>
          <w:rFonts w:eastAsia="SimHei"/>
          <w:snapToGrid w:val="0"/>
          <w:sz w:val="28"/>
          <w:szCs w:val="28"/>
          <w:lang w:val="zh-CN" w:eastAsia="zh-CN"/>
        </w:rPr>
        <w:t>2030</w:t>
      </w:r>
      <w:r w:rsidR="007970BA" w:rsidRPr="00340D4E">
        <w:rPr>
          <w:rFonts w:eastAsia="SimHei" w:hint="eastAsia"/>
          <w:snapToGrid w:val="0"/>
          <w:sz w:val="28"/>
          <w:szCs w:val="28"/>
          <w:lang w:val="zh-CN" w:eastAsia="zh-CN"/>
        </w:rPr>
        <w:t>年议程》的</w:t>
      </w:r>
      <w:r w:rsidR="00552A44" w:rsidRPr="00340D4E">
        <w:rPr>
          <w:rFonts w:eastAsia="SimHei" w:hint="eastAsia"/>
          <w:snapToGrid w:val="0"/>
          <w:sz w:val="28"/>
          <w:szCs w:val="28"/>
          <w:lang w:val="zh-CN" w:eastAsia="zh-CN"/>
        </w:rPr>
        <w:t xml:space="preserve"> </w:t>
      </w:r>
      <w:r w:rsidR="00552A44" w:rsidRPr="00340D4E">
        <w:rPr>
          <w:rFonts w:eastAsia="SimHei"/>
          <w:snapToGrid w:val="0"/>
          <w:sz w:val="28"/>
          <w:szCs w:val="28"/>
          <w:lang w:val="zh-CN" w:eastAsia="zh-CN"/>
        </w:rPr>
        <w:t xml:space="preserve"> </w:t>
      </w:r>
      <w:r w:rsidR="007970BA" w:rsidRPr="00340D4E">
        <w:rPr>
          <w:rFonts w:eastAsia="SimHei" w:hint="eastAsia"/>
          <w:snapToGrid w:val="0"/>
          <w:sz w:val="28"/>
          <w:szCs w:val="28"/>
          <w:lang w:val="zh-CN" w:eastAsia="zh-CN"/>
        </w:rPr>
        <w:t>环境层面</w:t>
      </w:r>
      <w:bookmarkEnd w:id="35"/>
    </w:p>
    <w:p w14:paraId="70BF7049" w14:textId="2622BF2D" w:rsidR="007970BA" w:rsidRPr="00340D4E" w:rsidRDefault="00BB488E"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t>联合国发展系统改革为各国加快落实《</w:t>
      </w:r>
      <w:r w:rsidRPr="00340D4E">
        <w:rPr>
          <w:rFonts w:eastAsia="SimHei"/>
          <w:b/>
          <w:bCs/>
          <w:snapToGrid w:val="0"/>
          <w:sz w:val="24"/>
          <w:szCs w:val="24"/>
          <w:lang w:val="zh-CN" w:eastAsia="zh-CN"/>
        </w:rPr>
        <w:t>2030</w:t>
      </w:r>
      <w:r w:rsidRPr="00340D4E">
        <w:rPr>
          <w:rFonts w:eastAsia="SimHei" w:hint="eastAsia"/>
          <w:b/>
          <w:bCs/>
          <w:snapToGrid w:val="0"/>
          <w:sz w:val="24"/>
          <w:szCs w:val="24"/>
          <w:lang w:val="zh-CN" w:eastAsia="zh-CN"/>
        </w:rPr>
        <w:t>年议程》和实现可持续发展目标提供了综合性政策指导和技术支持框架。</w:t>
      </w:r>
      <w:r w:rsidRPr="00340D4E">
        <w:rPr>
          <w:rFonts w:hint="eastAsia"/>
          <w:snapToGrid w:val="0"/>
          <w:sz w:val="24"/>
          <w:szCs w:val="24"/>
          <w:lang w:val="zh-CN" w:eastAsia="zh-CN"/>
        </w:rPr>
        <w:t>联合国必须</w:t>
      </w:r>
      <w:r w:rsidR="00E50B67" w:rsidRPr="00340D4E">
        <w:rPr>
          <w:rFonts w:hint="eastAsia"/>
          <w:snapToGrid w:val="0"/>
          <w:sz w:val="24"/>
          <w:szCs w:val="24"/>
          <w:lang w:val="zh-CN" w:eastAsia="zh-CN"/>
        </w:rPr>
        <w:t>积极进取地</w:t>
      </w:r>
      <w:r w:rsidRPr="00340D4E">
        <w:rPr>
          <w:rFonts w:hint="eastAsia"/>
          <w:snapToGrid w:val="0"/>
          <w:sz w:val="24"/>
          <w:szCs w:val="24"/>
          <w:lang w:val="zh-CN" w:eastAsia="zh-CN"/>
        </w:rPr>
        <w:t>与合作伙伴合作，通过敏锐的分析来加强环境可持续性，并支持会员国创造必要条件，以满足《我们希望的未来》第</w:t>
      </w:r>
      <w:r w:rsidRPr="00340D4E">
        <w:rPr>
          <w:snapToGrid w:val="0"/>
          <w:sz w:val="24"/>
          <w:szCs w:val="24"/>
          <w:lang w:val="zh-CN" w:eastAsia="zh-CN"/>
        </w:rPr>
        <w:t>88</w:t>
      </w:r>
      <w:r w:rsidRPr="00340D4E">
        <w:rPr>
          <w:rFonts w:hint="eastAsia"/>
          <w:snapToGrid w:val="0"/>
          <w:sz w:val="24"/>
          <w:szCs w:val="24"/>
          <w:lang w:val="zh-CN" w:eastAsia="zh-CN"/>
        </w:rPr>
        <w:t>段中提出的要求。通过联合国国家工作队在整个联合国范围内</w:t>
      </w:r>
      <w:r w:rsidR="00451514" w:rsidRPr="00340D4E">
        <w:rPr>
          <w:rFonts w:hint="eastAsia"/>
          <w:snapToGrid w:val="0"/>
          <w:sz w:val="24"/>
          <w:szCs w:val="24"/>
          <w:lang w:val="zh-CN" w:eastAsia="zh-CN"/>
        </w:rPr>
        <w:t>开展</w:t>
      </w:r>
      <w:r w:rsidR="00E50B67" w:rsidRPr="00340D4E">
        <w:rPr>
          <w:rFonts w:hint="eastAsia"/>
          <w:snapToGrid w:val="0"/>
          <w:sz w:val="24"/>
          <w:szCs w:val="24"/>
          <w:lang w:val="zh-CN" w:eastAsia="zh-CN"/>
        </w:rPr>
        <w:t>了</w:t>
      </w:r>
      <w:r w:rsidR="00451514" w:rsidRPr="00340D4E">
        <w:rPr>
          <w:rFonts w:hint="eastAsia"/>
          <w:snapToGrid w:val="0"/>
          <w:sz w:val="24"/>
          <w:szCs w:val="24"/>
          <w:lang w:val="zh-CN" w:eastAsia="zh-CN"/>
        </w:rPr>
        <w:t>关于</w:t>
      </w:r>
      <w:r w:rsidRPr="00340D4E">
        <w:rPr>
          <w:rFonts w:hint="eastAsia"/>
          <w:snapToGrid w:val="0"/>
          <w:sz w:val="24"/>
          <w:szCs w:val="24"/>
          <w:lang w:val="zh-CN" w:eastAsia="zh-CN"/>
        </w:rPr>
        <w:t>共同国家分析和联合国可持续发展合作框架的协调工作，</w:t>
      </w:r>
      <w:r w:rsidR="00E50B67" w:rsidRPr="00340D4E">
        <w:rPr>
          <w:rFonts w:hint="eastAsia"/>
          <w:snapToGrid w:val="0"/>
          <w:sz w:val="24"/>
          <w:szCs w:val="24"/>
          <w:lang w:val="zh-CN" w:eastAsia="zh-CN"/>
        </w:rPr>
        <w:t>这方面工作</w:t>
      </w:r>
      <w:r w:rsidRPr="00340D4E">
        <w:rPr>
          <w:rFonts w:hint="eastAsia"/>
          <w:snapToGrid w:val="0"/>
          <w:sz w:val="24"/>
          <w:szCs w:val="24"/>
          <w:lang w:val="zh-CN" w:eastAsia="zh-CN"/>
        </w:rPr>
        <w:t>已经证明了将环境纳入可持续发展目标监测和执行的重要性。</w:t>
      </w:r>
    </w:p>
    <w:p w14:paraId="7B43848C" w14:textId="62AB94F9" w:rsidR="007970BA" w:rsidRPr="00340D4E" w:rsidRDefault="007970BA" w:rsidP="004F3213">
      <w:pPr>
        <w:pStyle w:val="Normalnumber"/>
        <w:numPr>
          <w:ilvl w:val="0"/>
          <w:numId w:val="1"/>
        </w:numPr>
        <w:tabs>
          <w:tab w:val="clear" w:pos="1134"/>
        </w:tabs>
        <w:jc w:val="both"/>
        <w:rPr>
          <w:snapToGrid w:val="0"/>
          <w:sz w:val="24"/>
          <w:szCs w:val="24"/>
          <w:lang w:eastAsia="zh-CN"/>
        </w:rPr>
      </w:pPr>
      <w:bookmarkStart w:id="36" w:name="_Hlk59600559"/>
      <w:r w:rsidRPr="00340D4E">
        <w:rPr>
          <w:rFonts w:ascii="SimHei" w:eastAsia="SimHei" w:hAnsi="SimHei" w:hint="eastAsia"/>
          <w:b/>
          <w:bCs/>
          <w:snapToGrid w:val="0"/>
          <w:sz w:val="24"/>
          <w:szCs w:val="24"/>
          <w:lang w:val="zh-CN" w:eastAsia="zh-CN"/>
        </w:rPr>
        <w:t>高质量、可信、开放、共享、按性别分列的环境数据、评估和专门知识，对于支持整个联合国系统的整合工作至关重要。</w:t>
      </w:r>
      <w:r w:rsidRPr="00340D4E">
        <w:rPr>
          <w:rFonts w:hint="eastAsia"/>
          <w:snapToGrid w:val="0"/>
          <w:sz w:val="24"/>
          <w:szCs w:val="24"/>
          <w:lang w:val="zh-CN" w:eastAsia="zh-CN"/>
        </w:rPr>
        <w:t>除了为执行秘书长的</w:t>
      </w:r>
      <w:r w:rsidRPr="00340D4E">
        <w:rPr>
          <w:snapToGrid w:val="0"/>
          <w:sz w:val="24"/>
          <w:szCs w:val="24"/>
          <w:lang w:val="zh-CN" w:eastAsia="zh-CN"/>
        </w:rPr>
        <w:t>2020-2022</w:t>
      </w:r>
      <w:r w:rsidRPr="00340D4E">
        <w:rPr>
          <w:rFonts w:hint="eastAsia"/>
          <w:snapToGrid w:val="0"/>
          <w:sz w:val="24"/>
          <w:szCs w:val="24"/>
          <w:lang w:val="zh-CN" w:eastAsia="zh-CN"/>
        </w:rPr>
        <w:t>年数据战略（联合国，</w:t>
      </w:r>
      <w:r w:rsidRPr="00340D4E">
        <w:rPr>
          <w:snapToGrid w:val="0"/>
          <w:sz w:val="24"/>
          <w:szCs w:val="24"/>
          <w:lang w:val="zh-CN" w:eastAsia="zh-CN"/>
        </w:rPr>
        <w:t>2020a</w:t>
      </w:r>
      <w:r w:rsidRPr="00340D4E">
        <w:rPr>
          <w:rFonts w:hint="eastAsia"/>
          <w:snapToGrid w:val="0"/>
          <w:sz w:val="24"/>
          <w:szCs w:val="24"/>
          <w:lang w:val="zh-CN" w:eastAsia="zh-CN"/>
        </w:rPr>
        <w:t>）作出贡献外，为确保加强环境数据和分析的整合，可以选择的做法包括：</w:t>
      </w:r>
      <w:r w:rsidRPr="00340D4E">
        <w:rPr>
          <w:snapToGrid w:val="0"/>
          <w:sz w:val="24"/>
          <w:szCs w:val="24"/>
          <w:lang w:val="zh-CN" w:eastAsia="zh-CN"/>
        </w:rPr>
        <w:t xml:space="preserve">(a) </w:t>
      </w:r>
      <w:r w:rsidRPr="00340D4E">
        <w:rPr>
          <w:rFonts w:hint="eastAsia"/>
          <w:snapToGrid w:val="0"/>
          <w:sz w:val="24"/>
          <w:szCs w:val="24"/>
          <w:lang w:val="zh-CN" w:eastAsia="zh-CN"/>
        </w:rPr>
        <w:t>参与制定</w:t>
      </w:r>
      <w:r w:rsidRPr="00340D4E">
        <w:rPr>
          <w:rFonts w:ascii="SimSun" w:hAnsi="SimSun"/>
          <w:snapToGrid w:val="0"/>
          <w:sz w:val="24"/>
          <w:szCs w:val="24"/>
          <w:lang w:val="zh-CN" w:eastAsia="zh-CN"/>
        </w:rPr>
        <w:t>“联合国一体化”</w:t>
      </w:r>
      <w:r w:rsidRPr="00340D4E">
        <w:rPr>
          <w:rFonts w:hint="eastAsia"/>
          <w:snapToGrid w:val="0"/>
          <w:sz w:val="24"/>
          <w:szCs w:val="24"/>
          <w:lang w:val="zh-CN" w:eastAsia="zh-CN"/>
        </w:rPr>
        <w:t>倡议，并确保更好地利用会计和统计数据（包括多边环境协定产生</w:t>
      </w:r>
      <w:r w:rsidR="00E50B67" w:rsidRPr="00340D4E">
        <w:rPr>
          <w:rFonts w:hint="eastAsia"/>
          <w:snapToGrid w:val="0"/>
          <w:sz w:val="24"/>
          <w:szCs w:val="24"/>
          <w:lang w:val="zh-CN" w:eastAsia="zh-CN"/>
        </w:rPr>
        <w:t>的</w:t>
      </w:r>
      <w:r w:rsidRPr="00340D4E">
        <w:rPr>
          <w:rFonts w:hint="eastAsia"/>
          <w:snapToGrid w:val="0"/>
          <w:sz w:val="24"/>
          <w:szCs w:val="24"/>
          <w:lang w:val="zh-CN" w:eastAsia="zh-CN"/>
        </w:rPr>
        <w:t>数据）来促进可持续发展；</w:t>
      </w:r>
      <w:r w:rsidRPr="00340D4E">
        <w:rPr>
          <w:snapToGrid w:val="0"/>
          <w:sz w:val="24"/>
          <w:szCs w:val="24"/>
          <w:lang w:val="zh-CN" w:eastAsia="zh-CN"/>
        </w:rPr>
        <w:t xml:space="preserve">(b) </w:t>
      </w:r>
      <w:r w:rsidRPr="00340D4E">
        <w:rPr>
          <w:rFonts w:hint="eastAsia"/>
          <w:snapToGrid w:val="0"/>
          <w:sz w:val="24"/>
          <w:szCs w:val="24"/>
          <w:lang w:val="zh-CN" w:eastAsia="zh-CN"/>
        </w:rPr>
        <w:t>通过环境管理小组、多边环境协定和多机构协作，加强落实联合国全系统环境战略框架</w:t>
      </w:r>
      <w:r w:rsidR="00E50B67" w:rsidRPr="00340D4E">
        <w:rPr>
          <w:rFonts w:hint="eastAsia"/>
          <w:snapToGrid w:val="0"/>
          <w:sz w:val="24"/>
          <w:szCs w:val="24"/>
          <w:lang w:val="zh-CN" w:eastAsia="zh-CN"/>
        </w:rPr>
        <w:t>以及</w:t>
      </w:r>
      <w:r w:rsidRPr="00340D4E">
        <w:rPr>
          <w:rFonts w:hint="eastAsia"/>
          <w:snapToGrid w:val="0"/>
          <w:sz w:val="24"/>
          <w:szCs w:val="24"/>
          <w:lang w:val="zh-CN" w:eastAsia="zh-CN"/>
        </w:rPr>
        <w:t>环境指标</w:t>
      </w:r>
      <w:r w:rsidR="00E50B67" w:rsidRPr="00340D4E">
        <w:rPr>
          <w:rFonts w:hint="eastAsia"/>
          <w:snapToGrid w:val="0"/>
          <w:sz w:val="24"/>
          <w:szCs w:val="24"/>
          <w:lang w:val="zh-CN" w:eastAsia="zh-CN"/>
        </w:rPr>
        <w:t>和</w:t>
      </w:r>
      <w:r w:rsidRPr="00340D4E">
        <w:rPr>
          <w:rFonts w:hint="eastAsia"/>
          <w:snapToGrid w:val="0"/>
          <w:sz w:val="24"/>
          <w:szCs w:val="24"/>
          <w:lang w:val="zh-CN" w:eastAsia="zh-CN"/>
        </w:rPr>
        <w:t>监测，借助环境统计和科学</w:t>
      </w:r>
      <w:r w:rsidR="00E50B67" w:rsidRPr="00340D4E">
        <w:rPr>
          <w:rFonts w:hint="eastAsia"/>
          <w:snapToGrid w:val="0"/>
          <w:sz w:val="24"/>
          <w:szCs w:val="24"/>
          <w:lang w:val="zh-CN" w:eastAsia="zh-CN"/>
        </w:rPr>
        <w:t>成果</w:t>
      </w:r>
      <w:r w:rsidRPr="00340D4E">
        <w:rPr>
          <w:rFonts w:hint="eastAsia"/>
          <w:snapToGrid w:val="0"/>
          <w:sz w:val="24"/>
          <w:szCs w:val="24"/>
          <w:lang w:val="zh-CN" w:eastAsia="zh-CN"/>
        </w:rPr>
        <w:t>（包括通过涵盖可持续发展三大支柱的综合分析）来</w:t>
      </w:r>
      <w:r w:rsidR="00955967" w:rsidRPr="00340D4E">
        <w:rPr>
          <w:rFonts w:hint="eastAsia"/>
          <w:snapToGrid w:val="0"/>
          <w:sz w:val="24"/>
          <w:szCs w:val="24"/>
          <w:lang w:val="zh-CN" w:eastAsia="zh-CN"/>
        </w:rPr>
        <w:t>扩大</w:t>
      </w:r>
      <w:r w:rsidRPr="00340D4E">
        <w:rPr>
          <w:rFonts w:hint="eastAsia"/>
          <w:snapToGrid w:val="0"/>
          <w:sz w:val="24"/>
          <w:szCs w:val="24"/>
          <w:lang w:val="zh-CN" w:eastAsia="zh-CN"/>
        </w:rPr>
        <w:t>行动</w:t>
      </w:r>
      <w:r w:rsidR="00955967" w:rsidRPr="00340D4E">
        <w:rPr>
          <w:rFonts w:hint="eastAsia"/>
          <w:snapToGrid w:val="0"/>
          <w:sz w:val="24"/>
          <w:szCs w:val="24"/>
          <w:lang w:val="zh-CN" w:eastAsia="zh-CN"/>
        </w:rPr>
        <w:t>规模</w:t>
      </w:r>
      <w:r w:rsidRPr="00340D4E">
        <w:rPr>
          <w:rFonts w:hint="eastAsia"/>
          <w:snapToGrid w:val="0"/>
          <w:sz w:val="24"/>
          <w:szCs w:val="24"/>
          <w:lang w:val="zh-CN" w:eastAsia="zh-CN"/>
        </w:rPr>
        <w:t>；</w:t>
      </w:r>
      <w:r w:rsidRPr="00340D4E">
        <w:rPr>
          <w:snapToGrid w:val="0"/>
          <w:sz w:val="24"/>
          <w:szCs w:val="24"/>
          <w:lang w:val="zh-CN" w:eastAsia="zh-CN"/>
        </w:rPr>
        <w:t xml:space="preserve">(c) </w:t>
      </w:r>
      <w:r w:rsidRPr="00340D4E">
        <w:rPr>
          <w:rFonts w:hint="eastAsia"/>
          <w:snapToGrid w:val="0"/>
          <w:sz w:val="24"/>
          <w:szCs w:val="24"/>
          <w:lang w:val="zh-CN" w:eastAsia="zh-CN"/>
        </w:rPr>
        <w:t>与多边环境协定秘书处及其他多边平台合作，支持多边环境协定在指标、方法和分析等方面对可持续发展目标采取协调一致的</w:t>
      </w:r>
      <w:r w:rsidR="000B74DD" w:rsidRPr="00340D4E">
        <w:rPr>
          <w:rFonts w:hint="eastAsia"/>
          <w:snapToGrid w:val="0"/>
          <w:sz w:val="24"/>
          <w:szCs w:val="24"/>
          <w:lang w:val="zh-CN" w:eastAsia="zh-CN"/>
        </w:rPr>
        <w:t>办法</w:t>
      </w:r>
      <w:r w:rsidRPr="00340D4E">
        <w:rPr>
          <w:rFonts w:hint="eastAsia"/>
          <w:snapToGrid w:val="0"/>
          <w:sz w:val="24"/>
          <w:szCs w:val="24"/>
          <w:lang w:val="zh-CN" w:eastAsia="zh-CN"/>
        </w:rPr>
        <w:t>；</w:t>
      </w:r>
      <w:r w:rsidRPr="00340D4E">
        <w:rPr>
          <w:snapToGrid w:val="0"/>
          <w:sz w:val="24"/>
          <w:szCs w:val="24"/>
          <w:lang w:val="zh-CN" w:eastAsia="zh-CN"/>
        </w:rPr>
        <w:t xml:space="preserve">(b) </w:t>
      </w:r>
      <w:r w:rsidRPr="00340D4E">
        <w:rPr>
          <w:rFonts w:hint="eastAsia"/>
          <w:snapToGrid w:val="0"/>
          <w:sz w:val="24"/>
          <w:szCs w:val="24"/>
          <w:lang w:val="zh-CN" w:eastAsia="zh-CN"/>
        </w:rPr>
        <w:t>加强与联合国国家工作队的合作，为联合国可持续发展合作框架所依据的共同国家分析提供</w:t>
      </w:r>
      <w:r w:rsidR="00955967" w:rsidRPr="00340D4E">
        <w:rPr>
          <w:rFonts w:hint="eastAsia"/>
          <w:snapToGrid w:val="0"/>
          <w:sz w:val="24"/>
          <w:szCs w:val="24"/>
          <w:lang w:val="zh-CN" w:eastAsia="zh-CN"/>
        </w:rPr>
        <w:t>参考</w:t>
      </w:r>
      <w:r w:rsidRPr="00340D4E">
        <w:rPr>
          <w:rFonts w:hint="eastAsia"/>
          <w:snapToGrid w:val="0"/>
          <w:sz w:val="24"/>
          <w:szCs w:val="24"/>
          <w:lang w:val="zh-CN" w:eastAsia="zh-CN"/>
        </w:rPr>
        <w:t>；</w:t>
      </w:r>
      <w:r w:rsidRPr="00340D4E">
        <w:rPr>
          <w:snapToGrid w:val="0"/>
          <w:sz w:val="24"/>
          <w:szCs w:val="24"/>
          <w:lang w:val="zh-CN" w:eastAsia="zh-CN"/>
        </w:rPr>
        <w:t xml:space="preserve">(e) </w:t>
      </w:r>
      <w:r w:rsidRPr="00340D4E">
        <w:rPr>
          <w:rFonts w:hint="eastAsia"/>
          <w:snapToGrid w:val="0"/>
          <w:sz w:val="24"/>
          <w:szCs w:val="24"/>
          <w:lang w:val="zh-CN" w:eastAsia="zh-CN"/>
        </w:rPr>
        <w:t>确保环境署通过世界环境情况室提供主要的全球数字平台，使各国政府和公众能够直观地了解世界环境状况和压力，并将分析结果转化为造福于环境和可持续发展的政策。</w:t>
      </w:r>
      <w:bookmarkStart w:id="37" w:name="_Hlk57210099"/>
      <w:bookmarkEnd w:id="37"/>
    </w:p>
    <w:bookmarkEnd w:id="36"/>
    <w:p w14:paraId="6840DB94" w14:textId="342BF064"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各级机构需要跟上数字领域技术创新的速度和规模。</w:t>
      </w:r>
      <w:r w:rsidRPr="00340D4E">
        <w:rPr>
          <w:rFonts w:hint="eastAsia"/>
          <w:snapToGrid w:val="0"/>
          <w:sz w:val="24"/>
          <w:szCs w:val="24"/>
          <w:lang w:val="zh-CN" w:eastAsia="zh-CN"/>
        </w:rPr>
        <w:t>社会和经济的数字化以及人工智能领域的进步，为提高环境可持续性、复原力和透明度带来巨大机遇。科技正在改变发达国家和发展中国家的生活方式，需要加强联合国内外的合作，以确保各项目标、政策和战略在不断变化的经济、社会和环境格局中与时俱进。与此同时，必须意识到全球数字鸿沟；发达国家近</w:t>
      </w:r>
      <w:r w:rsidRPr="00340D4E">
        <w:rPr>
          <w:snapToGrid w:val="0"/>
          <w:sz w:val="24"/>
          <w:szCs w:val="24"/>
          <w:lang w:val="zh-CN" w:eastAsia="zh-CN"/>
        </w:rPr>
        <w:t>87%</w:t>
      </w:r>
      <w:r w:rsidRPr="00340D4E">
        <w:rPr>
          <w:rFonts w:hint="eastAsia"/>
          <w:snapToGrid w:val="0"/>
          <w:sz w:val="24"/>
          <w:szCs w:val="24"/>
          <w:lang w:val="zh-CN" w:eastAsia="zh-CN"/>
        </w:rPr>
        <w:t>的人口使用互联网，而最不发达国家的这一比例仅为</w:t>
      </w:r>
      <w:r w:rsidRPr="00340D4E">
        <w:rPr>
          <w:snapToGrid w:val="0"/>
          <w:sz w:val="24"/>
          <w:szCs w:val="24"/>
          <w:lang w:val="zh-CN" w:eastAsia="zh-CN"/>
        </w:rPr>
        <w:t>19.1%</w:t>
      </w:r>
      <w:r w:rsidRPr="00340D4E">
        <w:rPr>
          <w:rFonts w:hint="eastAsia"/>
          <w:snapToGrid w:val="0"/>
          <w:sz w:val="24"/>
          <w:szCs w:val="24"/>
          <w:lang w:val="zh-CN" w:eastAsia="zh-CN"/>
        </w:rPr>
        <w:t>。此外，</w:t>
      </w:r>
      <w:r w:rsidRPr="00340D4E">
        <w:rPr>
          <w:snapToGrid w:val="0"/>
          <w:sz w:val="24"/>
          <w:szCs w:val="24"/>
          <w:lang w:val="zh-CN" w:eastAsia="zh-CN"/>
        </w:rPr>
        <w:t>2019</w:t>
      </w:r>
      <w:r w:rsidRPr="00340D4E">
        <w:rPr>
          <w:rFonts w:hint="eastAsia"/>
          <w:snapToGrid w:val="0"/>
          <w:sz w:val="24"/>
          <w:szCs w:val="24"/>
          <w:lang w:val="zh-CN" w:eastAsia="zh-CN"/>
        </w:rPr>
        <w:t>年最不发达国家的互联网用户性别差距为</w:t>
      </w:r>
      <w:r w:rsidRPr="00340D4E">
        <w:rPr>
          <w:snapToGrid w:val="0"/>
          <w:sz w:val="24"/>
          <w:szCs w:val="24"/>
          <w:lang w:val="zh-CN" w:eastAsia="zh-CN"/>
        </w:rPr>
        <w:t>42.8%</w:t>
      </w:r>
      <w:r w:rsidRPr="00340D4E">
        <w:rPr>
          <w:rFonts w:hint="eastAsia"/>
          <w:snapToGrid w:val="0"/>
          <w:sz w:val="24"/>
          <w:szCs w:val="24"/>
          <w:lang w:val="zh-CN" w:eastAsia="zh-CN"/>
        </w:rPr>
        <w:t>（全球为</w:t>
      </w:r>
      <w:r w:rsidRPr="00340D4E">
        <w:rPr>
          <w:snapToGrid w:val="0"/>
          <w:sz w:val="24"/>
          <w:szCs w:val="24"/>
          <w:lang w:val="zh-CN" w:eastAsia="zh-CN"/>
        </w:rPr>
        <w:t>17%</w:t>
      </w:r>
      <w:r w:rsidRPr="00340D4E">
        <w:rPr>
          <w:rFonts w:hint="eastAsia"/>
          <w:snapToGrid w:val="0"/>
          <w:sz w:val="24"/>
          <w:szCs w:val="24"/>
          <w:lang w:val="zh-CN" w:eastAsia="zh-CN"/>
        </w:rPr>
        <w:t>）（国际电联，</w:t>
      </w:r>
      <w:r w:rsidRPr="00340D4E">
        <w:rPr>
          <w:snapToGrid w:val="0"/>
          <w:sz w:val="24"/>
          <w:szCs w:val="24"/>
          <w:lang w:val="zh-CN" w:eastAsia="zh-CN"/>
        </w:rPr>
        <w:t>2019</w:t>
      </w:r>
      <w:r w:rsidRPr="00340D4E">
        <w:rPr>
          <w:rFonts w:hint="eastAsia"/>
          <w:snapToGrid w:val="0"/>
          <w:sz w:val="24"/>
          <w:szCs w:val="24"/>
          <w:lang w:val="zh-CN" w:eastAsia="zh-CN"/>
        </w:rPr>
        <w:t>）。在世界范围内，数字技术的发展速度超过了社会</w:t>
      </w:r>
      <w:r w:rsidR="003315A7" w:rsidRPr="00340D4E">
        <w:rPr>
          <w:rFonts w:hint="eastAsia"/>
          <w:snapToGrid w:val="0"/>
          <w:sz w:val="24"/>
          <w:szCs w:val="24"/>
          <w:lang w:val="zh-CN" w:eastAsia="zh-CN"/>
        </w:rPr>
        <w:t>管理数字技术的</w:t>
      </w:r>
      <w:r w:rsidRPr="00340D4E">
        <w:rPr>
          <w:rFonts w:hint="eastAsia"/>
          <w:snapToGrid w:val="0"/>
          <w:sz w:val="24"/>
          <w:szCs w:val="24"/>
          <w:lang w:val="zh-CN" w:eastAsia="zh-CN"/>
        </w:rPr>
        <w:t>能力。人们日益认识到，在技术革命的同时必须实现社会飞跃。商品和服务的环境绩效和碳足迹的透明度必须始终是多边商定的规范和标准的一个共同目标。此外，获取环境数据和环境变化信息的</w:t>
      </w:r>
      <w:r w:rsidR="003315A7" w:rsidRPr="00340D4E">
        <w:rPr>
          <w:rFonts w:hint="eastAsia"/>
          <w:snapToGrid w:val="0"/>
          <w:sz w:val="24"/>
          <w:szCs w:val="24"/>
          <w:lang w:val="zh-CN" w:eastAsia="zh-CN"/>
        </w:rPr>
        <w:t>途径</w:t>
      </w:r>
      <w:r w:rsidRPr="00340D4E">
        <w:rPr>
          <w:rFonts w:hint="eastAsia"/>
          <w:snapToGrid w:val="0"/>
          <w:sz w:val="24"/>
          <w:szCs w:val="24"/>
          <w:lang w:val="zh-CN" w:eastAsia="zh-CN"/>
        </w:rPr>
        <w:t>对于健全环境治理</w:t>
      </w:r>
      <w:r w:rsidR="000B74DD" w:rsidRPr="00340D4E">
        <w:rPr>
          <w:rFonts w:hint="eastAsia"/>
          <w:snapToGrid w:val="0"/>
          <w:sz w:val="24"/>
          <w:szCs w:val="24"/>
          <w:lang w:val="zh-CN" w:eastAsia="zh-CN"/>
        </w:rPr>
        <w:t>并</w:t>
      </w:r>
      <w:r w:rsidRPr="00340D4E">
        <w:rPr>
          <w:rFonts w:hint="eastAsia"/>
          <w:snapToGrid w:val="0"/>
          <w:sz w:val="24"/>
          <w:szCs w:val="24"/>
          <w:lang w:val="zh-CN" w:eastAsia="zh-CN"/>
        </w:rPr>
        <w:t>鼓励社区和弱势群体参与至关重</w:t>
      </w:r>
      <w:r w:rsidRPr="00340D4E">
        <w:rPr>
          <w:rFonts w:hint="eastAsia"/>
          <w:snapToGrid w:val="0"/>
          <w:sz w:val="24"/>
          <w:szCs w:val="24"/>
          <w:lang w:val="zh-CN" w:eastAsia="zh-CN"/>
        </w:rPr>
        <w:lastRenderedPageBreak/>
        <w:t>要。</w:t>
      </w:r>
      <w:r w:rsidR="003315A7" w:rsidRPr="00340D4E">
        <w:rPr>
          <w:rFonts w:hint="eastAsia"/>
          <w:snapToGrid w:val="0"/>
          <w:sz w:val="24"/>
          <w:szCs w:val="24"/>
          <w:lang w:val="zh-CN" w:eastAsia="zh-CN"/>
        </w:rPr>
        <w:t>要</w:t>
      </w:r>
      <w:r w:rsidRPr="00340D4E">
        <w:rPr>
          <w:rFonts w:hint="eastAsia"/>
          <w:snapToGrid w:val="0"/>
          <w:sz w:val="24"/>
          <w:szCs w:val="24"/>
          <w:lang w:val="zh-CN" w:eastAsia="zh-CN"/>
        </w:rPr>
        <w:t>作出提高公平性的决策，</w:t>
      </w:r>
      <w:r w:rsidR="003315A7" w:rsidRPr="00340D4E">
        <w:rPr>
          <w:rFonts w:hint="eastAsia"/>
          <w:snapToGrid w:val="0"/>
          <w:sz w:val="24"/>
          <w:szCs w:val="24"/>
          <w:lang w:val="zh-CN" w:eastAsia="zh-CN"/>
        </w:rPr>
        <w:t>就</w:t>
      </w:r>
      <w:r w:rsidRPr="00340D4E">
        <w:rPr>
          <w:rFonts w:hint="eastAsia"/>
          <w:snapToGrid w:val="0"/>
          <w:sz w:val="24"/>
          <w:szCs w:val="24"/>
          <w:lang w:val="zh-CN" w:eastAsia="zh-CN"/>
        </w:rPr>
        <w:t>必须利用科技来更大程度地包容那些有可能掉队的人。与此同时，使用更多数字技术</w:t>
      </w:r>
      <w:r w:rsidR="00A73B7E" w:rsidRPr="00340D4E">
        <w:rPr>
          <w:rFonts w:hint="eastAsia"/>
          <w:snapToGrid w:val="0"/>
          <w:sz w:val="24"/>
          <w:szCs w:val="24"/>
          <w:lang w:val="zh-CN" w:eastAsia="zh-CN"/>
        </w:rPr>
        <w:t>涉及从稀土开采到设备和数据中心的能源用量的各种</w:t>
      </w:r>
      <w:r w:rsidRPr="00340D4E">
        <w:rPr>
          <w:rFonts w:hint="eastAsia"/>
          <w:snapToGrid w:val="0"/>
          <w:sz w:val="24"/>
          <w:szCs w:val="24"/>
          <w:lang w:val="zh-CN" w:eastAsia="zh-CN"/>
        </w:rPr>
        <w:t>环境因素，</w:t>
      </w:r>
      <w:r w:rsidR="009B095A" w:rsidRPr="00340D4E">
        <w:rPr>
          <w:rFonts w:hint="eastAsia"/>
          <w:snapToGrid w:val="0"/>
          <w:sz w:val="24"/>
          <w:szCs w:val="24"/>
          <w:lang w:val="zh-CN" w:eastAsia="zh-CN"/>
        </w:rPr>
        <w:t>这些因素</w:t>
      </w:r>
      <w:r w:rsidR="00A73B7E" w:rsidRPr="00340D4E">
        <w:rPr>
          <w:rFonts w:hint="eastAsia"/>
          <w:snapToGrid w:val="0"/>
          <w:sz w:val="24"/>
          <w:szCs w:val="24"/>
          <w:lang w:val="zh-CN" w:eastAsia="zh-CN"/>
        </w:rPr>
        <w:t>需要不断审查</w:t>
      </w:r>
      <w:r w:rsidRPr="00340D4E">
        <w:rPr>
          <w:rFonts w:hint="eastAsia"/>
          <w:snapToGrid w:val="0"/>
          <w:sz w:val="24"/>
          <w:szCs w:val="24"/>
          <w:lang w:val="zh-CN" w:eastAsia="zh-CN"/>
        </w:rPr>
        <w:t>。</w:t>
      </w:r>
    </w:p>
    <w:p w14:paraId="1B34AC30" w14:textId="19B4A906" w:rsidR="007970BA" w:rsidRPr="00340D4E" w:rsidRDefault="00CD2B36" w:rsidP="004F3213">
      <w:pPr>
        <w:pStyle w:val="CH2"/>
        <w:jc w:val="both"/>
        <w:rPr>
          <w:snapToGrid w:val="0"/>
          <w:lang w:eastAsia="zh-CN"/>
        </w:rPr>
      </w:pPr>
      <w:bookmarkStart w:id="38" w:name="_Toc43839387"/>
      <w:bookmarkStart w:id="39" w:name="_Toc43885056"/>
      <w:bookmarkStart w:id="40" w:name="_Toc43885803"/>
      <w:bookmarkStart w:id="41" w:name="_Toc47894910"/>
      <w:bookmarkStart w:id="42" w:name="_Toc55464617"/>
      <w:bookmarkStart w:id="43" w:name="_Toc48923451"/>
      <w:bookmarkStart w:id="44" w:name="_Toc49176709"/>
      <w:r w:rsidRPr="00340D4E">
        <w:rPr>
          <w:snapToGrid w:val="0"/>
          <w:lang w:val="zh-CN" w:eastAsia="zh-CN"/>
        </w:rPr>
        <w:tab/>
      </w:r>
      <w:bookmarkStart w:id="45" w:name="_Toc61606875"/>
      <w:r w:rsidR="007970BA" w:rsidRPr="00340D4E">
        <w:rPr>
          <w:rFonts w:eastAsia="SimHei"/>
          <w:snapToGrid w:val="0"/>
          <w:sz w:val="28"/>
          <w:szCs w:val="28"/>
          <w:lang w:val="zh-CN" w:eastAsia="zh-CN"/>
        </w:rPr>
        <w:t>D.</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经验教训：继往开来，再创佳绩</w:t>
      </w:r>
      <w:bookmarkEnd w:id="38"/>
      <w:bookmarkEnd w:id="39"/>
      <w:bookmarkEnd w:id="40"/>
      <w:bookmarkEnd w:id="41"/>
      <w:bookmarkEnd w:id="42"/>
      <w:bookmarkEnd w:id="43"/>
      <w:bookmarkEnd w:id="44"/>
      <w:bookmarkEnd w:id="45"/>
    </w:p>
    <w:p w14:paraId="4EBE64BC" w14:textId="77777777"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bookmarkStart w:id="46" w:name="_Hlk59600680"/>
      <w:r w:rsidRPr="00340D4E">
        <w:rPr>
          <w:rFonts w:ascii="SimHei" w:eastAsia="SimHei" w:hAnsi="SimHei" w:hint="eastAsia"/>
          <w:b/>
          <w:bCs/>
          <w:snapToGrid w:val="0"/>
          <w:sz w:val="24"/>
          <w:szCs w:val="24"/>
          <w:lang w:val="zh-CN" w:eastAsia="zh-CN"/>
        </w:rPr>
        <w:t>环境署致力于不断改进工作，并遵循适应性管理模式，即通过详尽的绩效监测和评价来更新管理模式。</w:t>
      </w:r>
    </w:p>
    <w:p w14:paraId="792B5C15" w14:textId="26C2371F" w:rsidR="007970BA" w:rsidRPr="00340D4E" w:rsidRDefault="007970BA" w:rsidP="004F3213">
      <w:pPr>
        <w:pStyle w:val="Normalnumber"/>
        <w:numPr>
          <w:ilvl w:val="0"/>
          <w:numId w:val="1"/>
        </w:numPr>
        <w:tabs>
          <w:tab w:val="clear" w:pos="1134"/>
        </w:tabs>
        <w:jc w:val="both"/>
        <w:rPr>
          <w:snapToGrid w:val="0"/>
          <w:sz w:val="24"/>
          <w:szCs w:val="24"/>
          <w:lang w:eastAsia="zh-CN"/>
        </w:rPr>
      </w:pPr>
      <w:bookmarkStart w:id="47" w:name="_Hlk59600641"/>
      <w:r w:rsidRPr="00340D4E">
        <w:rPr>
          <w:rFonts w:eastAsia="SimHei" w:hint="eastAsia"/>
          <w:b/>
          <w:bCs/>
          <w:snapToGrid w:val="0"/>
          <w:sz w:val="24"/>
          <w:szCs w:val="24"/>
          <w:lang w:val="zh-CN" w:eastAsia="zh-CN"/>
        </w:rPr>
        <w:t>环境署于</w:t>
      </w:r>
      <w:r w:rsidRPr="00340D4E">
        <w:rPr>
          <w:rFonts w:eastAsia="SimHei"/>
          <w:b/>
          <w:bCs/>
          <w:snapToGrid w:val="0"/>
          <w:sz w:val="24"/>
          <w:szCs w:val="24"/>
          <w:lang w:val="zh-CN" w:eastAsia="zh-CN"/>
        </w:rPr>
        <w:t>2019</w:t>
      </w:r>
      <w:r w:rsidRPr="00340D4E">
        <w:rPr>
          <w:rFonts w:eastAsia="SimHei" w:hint="eastAsia"/>
          <w:b/>
          <w:bCs/>
          <w:snapToGrid w:val="0"/>
          <w:sz w:val="24"/>
          <w:szCs w:val="24"/>
          <w:lang w:val="zh-CN" w:eastAsia="zh-CN"/>
        </w:rPr>
        <w:t>年启动了转型进程以更有效地履行其职责，包括加强业务整合、明确工作重点和吸取过去的经验教训。</w:t>
      </w:r>
      <w:r w:rsidRPr="00340D4E">
        <w:rPr>
          <w:rFonts w:hint="eastAsia"/>
          <w:snapToGrid w:val="0"/>
          <w:sz w:val="24"/>
          <w:szCs w:val="24"/>
          <w:lang w:val="zh-CN" w:eastAsia="zh-CN"/>
        </w:rPr>
        <w:t>这一进程导致其组织能力和身份发生转变，</w:t>
      </w:r>
      <w:r w:rsidR="009B095A" w:rsidRPr="00340D4E">
        <w:rPr>
          <w:rFonts w:hint="eastAsia"/>
          <w:snapToGrid w:val="0"/>
          <w:sz w:val="24"/>
          <w:szCs w:val="24"/>
          <w:lang w:val="zh-CN" w:eastAsia="zh-CN"/>
        </w:rPr>
        <w:t>从而</w:t>
      </w:r>
      <w:r w:rsidRPr="00340D4E">
        <w:rPr>
          <w:rFonts w:hint="eastAsia"/>
          <w:snapToGrid w:val="0"/>
          <w:sz w:val="24"/>
          <w:szCs w:val="24"/>
          <w:lang w:val="zh-CN" w:eastAsia="zh-CN"/>
        </w:rPr>
        <w:t>能够交付更有影响力的成果。因此，本战略以转型进程中产生的机遇和改进建议为基础，</w:t>
      </w:r>
      <w:r w:rsidR="009B095A" w:rsidRPr="00340D4E">
        <w:rPr>
          <w:rFonts w:hint="eastAsia"/>
          <w:snapToGrid w:val="0"/>
          <w:sz w:val="24"/>
          <w:szCs w:val="24"/>
          <w:lang w:val="zh-CN" w:eastAsia="zh-CN"/>
        </w:rPr>
        <w:t>这一进程</w:t>
      </w:r>
      <w:r w:rsidRPr="00340D4E">
        <w:rPr>
          <w:rFonts w:hint="eastAsia"/>
          <w:snapToGrid w:val="0"/>
          <w:sz w:val="24"/>
          <w:szCs w:val="24"/>
          <w:lang w:val="zh-CN" w:eastAsia="zh-CN"/>
        </w:rPr>
        <w:t>借鉴</w:t>
      </w:r>
      <w:r w:rsidR="009B095A" w:rsidRPr="00340D4E">
        <w:rPr>
          <w:rFonts w:hint="eastAsia"/>
          <w:snapToGrid w:val="0"/>
          <w:sz w:val="24"/>
          <w:szCs w:val="24"/>
          <w:lang w:val="zh-CN" w:eastAsia="zh-CN"/>
        </w:rPr>
        <w:t>了</w:t>
      </w:r>
      <w:r w:rsidRPr="00340D4E">
        <w:rPr>
          <w:rFonts w:hint="eastAsia"/>
          <w:snapToGrid w:val="0"/>
          <w:sz w:val="24"/>
          <w:szCs w:val="24"/>
          <w:lang w:val="zh-CN" w:eastAsia="zh-CN"/>
        </w:rPr>
        <w:t>从前几个中期战略以及多次内部和外部审查和审计中吸取的经验教训（环境署，</w:t>
      </w:r>
      <w:r w:rsidRPr="00340D4E">
        <w:rPr>
          <w:snapToGrid w:val="0"/>
          <w:sz w:val="24"/>
          <w:szCs w:val="24"/>
          <w:lang w:val="zh-CN" w:eastAsia="zh-CN"/>
        </w:rPr>
        <w:t>20</w:t>
      </w:r>
      <w:r w:rsidR="0096232F" w:rsidRPr="00340D4E">
        <w:rPr>
          <w:snapToGrid w:val="0"/>
          <w:sz w:val="24"/>
          <w:szCs w:val="24"/>
          <w:lang w:val="zh-CN" w:eastAsia="zh-CN"/>
        </w:rPr>
        <w:t>20c</w:t>
      </w:r>
      <w:r w:rsidRPr="00340D4E">
        <w:rPr>
          <w:rFonts w:hint="eastAsia"/>
          <w:snapToGrid w:val="0"/>
          <w:sz w:val="24"/>
          <w:szCs w:val="24"/>
          <w:lang w:val="zh-CN" w:eastAsia="zh-CN"/>
        </w:rPr>
        <w:t>）。</w:t>
      </w:r>
    </w:p>
    <w:bookmarkEnd w:id="46"/>
    <w:bookmarkEnd w:id="47"/>
    <w:p w14:paraId="0F787F07" w14:textId="0F46D559" w:rsidR="007970BA" w:rsidRPr="00340D4E" w:rsidRDefault="00CD2B36" w:rsidP="004F3213">
      <w:pPr>
        <w:pStyle w:val="CH2"/>
        <w:jc w:val="both"/>
        <w:rPr>
          <w:rFonts w:eastAsia="SimHei"/>
          <w:snapToGrid w:val="0"/>
          <w:sz w:val="28"/>
          <w:szCs w:val="28"/>
          <w:lang w:val="zh-CN" w:eastAsia="zh-CN"/>
        </w:rPr>
      </w:pPr>
      <w:r w:rsidRPr="00340D4E">
        <w:rPr>
          <w:rFonts w:eastAsia="SimHei"/>
          <w:snapToGrid w:val="0"/>
          <w:sz w:val="28"/>
          <w:szCs w:val="28"/>
          <w:lang w:val="zh-CN" w:eastAsia="zh-CN"/>
        </w:rPr>
        <w:tab/>
      </w:r>
      <w:bookmarkStart w:id="48" w:name="_Toc61606876"/>
      <w:r w:rsidR="007970BA" w:rsidRPr="00340D4E">
        <w:rPr>
          <w:rFonts w:eastAsia="SimHei"/>
          <w:snapToGrid w:val="0"/>
          <w:sz w:val="28"/>
          <w:szCs w:val="28"/>
          <w:lang w:val="zh-CN" w:eastAsia="zh-CN"/>
        </w:rPr>
        <w:t>E.</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加大人员投入，实现可持续的组织变革</w:t>
      </w:r>
      <w:bookmarkEnd w:id="48"/>
    </w:p>
    <w:p w14:paraId="1CADEA84" w14:textId="4D5AF7D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促进和巩固个人态度和行为的转变，并建立与全体工作人员的沟通反馈渠道，在成功的组织变革管理中发挥突出作用</w:t>
      </w:r>
      <w:r w:rsidRPr="00340D4E">
        <w:rPr>
          <w:rFonts w:hint="eastAsia"/>
          <w:snapToGrid w:val="0"/>
          <w:sz w:val="24"/>
          <w:szCs w:val="24"/>
          <w:lang w:val="zh-CN" w:eastAsia="zh-CN"/>
        </w:rPr>
        <w:t>（联检组，</w:t>
      </w:r>
      <w:r w:rsidRPr="00340D4E">
        <w:rPr>
          <w:snapToGrid w:val="0"/>
          <w:sz w:val="24"/>
          <w:szCs w:val="24"/>
          <w:lang w:val="zh-CN" w:eastAsia="zh-CN"/>
        </w:rPr>
        <w:t>2019</w:t>
      </w:r>
      <w:r w:rsidR="00530F43" w:rsidRPr="00340D4E">
        <w:rPr>
          <w:snapToGrid w:val="0"/>
          <w:sz w:val="24"/>
          <w:szCs w:val="24"/>
          <w:lang w:val="zh-CN" w:eastAsia="zh-CN"/>
        </w:rPr>
        <w:t>d</w:t>
      </w:r>
      <w:r w:rsidRPr="00340D4E">
        <w:rPr>
          <w:rFonts w:hint="eastAsia"/>
          <w:snapToGrid w:val="0"/>
          <w:sz w:val="24"/>
          <w:szCs w:val="24"/>
          <w:lang w:val="zh-CN" w:eastAsia="zh-CN"/>
        </w:rPr>
        <w:t>）。环境署将继续打造一个健康的、注重成果和绩效的组织，做法是利用工作人员的专长和知识，形成新的行为方式，同时在各级建立有协作精神的团队，培养有战略眼光、协作能力</w:t>
      </w:r>
      <w:r w:rsidR="009B095A" w:rsidRPr="00340D4E">
        <w:rPr>
          <w:rFonts w:hint="eastAsia"/>
          <w:snapToGrid w:val="0"/>
          <w:sz w:val="24"/>
          <w:szCs w:val="24"/>
          <w:lang w:val="zh-CN" w:eastAsia="zh-CN"/>
        </w:rPr>
        <w:t>更</w:t>
      </w:r>
      <w:r w:rsidRPr="00340D4E">
        <w:rPr>
          <w:rFonts w:hint="eastAsia"/>
          <w:snapToGrid w:val="0"/>
          <w:sz w:val="24"/>
          <w:szCs w:val="24"/>
          <w:lang w:val="zh-CN" w:eastAsia="zh-CN"/>
        </w:rPr>
        <w:t>强的领导层，在其领导下将资源投放到商定的优先事项。在对组织内文化和行为特征进行渐进诊断的基础上，环境署将加大投入，为工作人员提供知识、技能和态度方面的培训，以便组织内部能协调一致地落实本战略提出的愿望，并对所获得的能力进行评审。环境署将通过建立更强有力的监督和同侪支持制度，确保将学习成果转化为长期能力，并最终改进日常例行工作，为</w:t>
      </w:r>
      <w:r w:rsidR="009B095A" w:rsidRPr="00340D4E">
        <w:rPr>
          <w:rFonts w:hint="eastAsia"/>
          <w:snapToGrid w:val="0"/>
          <w:sz w:val="24"/>
          <w:szCs w:val="24"/>
          <w:lang w:val="zh-CN" w:eastAsia="zh-CN"/>
        </w:rPr>
        <w:t>通过</w:t>
      </w:r>
      <w:r w:rsidRPr="00340D4E">
        <w:rPr>
          <w:rFonts w:hint="eastAsia"/>
          <w:snapToGrid w:val="0"/>
          <w:sz w:val="24"/>
          <w:szCs w:val="24"/>
          <w:lang w:val="zh-CN" w:eastAsia="zh-CN"/>
        </w:rPr>
        <w:t>本组织的文化转型</w:t>
      </w:r>
      <w:r w:rsidR="009B095A" w:rsidRPr="00340D4E">
        <w:rPr>
          <w:rFonts w:hint="eastAsia"/>
          <w:snapToGrid w:val="0"/>
          <w:sz w:val="24"/>
          <w:szCs w:val="24"/>
          <w:lang w:val="zh-CN" w:eastAsia="zh-CN"/>
        </w:rPr>
        <w:t>来加强</w:t>
      </w:r>
      <w:r w:rsidRPr="00340D4E">
        <w:rPr>
          <w:rFonts w:hint="eastAsia"/>
          <w:snapToGrid w:val="0"/>
          <w:sz w:val="24"/>
          <w:szCs w:val="24"/>
          <w:lang w:val="zh-CN" w:eastAsia="zh-CN"/>
        </w:rPr>
        <w:t>成果奠定基础。</w:t>
      </w:r>
    </w:p>
    <w:p w14:paraId="570A7B8E" w14:textId="7646A578" w:rsidR="007970BA" w:rsidRPr="00340D4E" w:rsidRDefault="00CD2B36" w:rsidP="004F3213">
      <w:pPr>
        <w:pStyle w:val="CH2"/>
        <w:jc w:val="both"/>
        <w:rPr>
          <w:snapToGrid w:val="0"/>
          <w:lang w:eastAsia="zh-CN"/>
        </w:rPr>
      </w:pPr>
      <w:r w:rsidRPr="00340D4E">
        <w:rPr>
          <w:snapToGrid w:val="0"/>
          <w:lang w:val="zh-CN" w:eastAsia="zh-CN"/>
        </w:rPr>
        <w:tab/>
      </w:r>
      <w:bookmarkStart w:id="49" w:name="_Toc61606877"/>
      <w:r w:rsidR="007970BA" w:rsidRPr="00340D4E">
        <w:rPr>
          <w:rFonts w:eastAsia="SimHei"/>
          <w:snapToGrid w:val="0"/>
          <w:sz w:val="28"/>
          <w:szCs w:val="28"/>
          <w:lang w:val="zh-CN" w:eastAsia="zh-CN"/>
        </w:rPr>
        <w:t>F.</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正确对待性别问题：积极响应性别平等和人权</w:t>
      </w:r>
      <w:bookmarkEnd w:id="49"/>
    </w:p>
    <w:p w14:paraId="4832D9DE" w14:textId="1450F54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t>环境署在</w:t>
      </w:r>
      <w:r w:rsidRPr="00340D4E">
        <w:rPr>
          <w:rFonts w:eastAsia="SimHei"/>
          <w:b/>
          <w:bCs/>
          <w:snapToGrid w:val="0"/>
          <w:sz w:val="24"/>
          <w:szCs w:val="24"/>
          <w:lang w:val="zh-CN" w:eastAsia="zh-CN"/>
        </w:rPr>
        <w:t>2018</w:t>
      </w:r>
      <w:r w:rsidRPr="00340D4E">
        <w:rPr>
          <w:rFonts w:eastAsia="SimHei" w:hint="eastAsia"/>
          <w:b/>
          <w:bCs/>
          <w:snapToGrid w:val="0"/>
          <w:sz w:val="24"/>
          <w:szCs w:val="24"/>
          <w:lang w:val="zh-CN" w:eastAsia="zh-CN"/>
        </w:rPr>
        <w:t>年任命了性别平等问题协调人，并</w:t>
      </w:r>
      <w:r w:rsidRPr="00340D4E">
        <w:rPr>
          <w:rFonts w:ascii="SimHei" w:eastAsia="SimHei" w:hAnsi="SimHei" w:hint="eastAsia"/>
          <w:b/>
          <w:bCs/>
          <w:snapToGrid w:val="0"/>
          <w:sz w:val="24"/>
          <w:szCs w:val="24"/>
          <w:lang w:val="zh-CN" w:eastAsia="zh-CN"/>
        </w:rPr>
        <w:t>将</w:t>
      </w:r>
      <w:r w:rsidRPr="00340D4E">
        <w:rPr>
          <w:rFonts w:ascii="SimHei" w:eastAsia="SimHei" w:hAnsi="SimHei"/>
          <w:b/>
          <w:bCs/>
          <w:snapToGrid w:val="0"/>
          <w:sz w:val="24"/>
          <w:szCs w:val="24"/>
          <w:lang w:val="zh-CN" w:eastAsia="zh-CN"/>
        </w:rPr>
        <w:t>“</w:t>
      </w:r>
      <w:r w:rsidR="00DD3928" w:rsidRPr="00340D4E">
        <w:rPr>
          <w:rFonts w:ascii="SimHei" w:eastAsia="SimHei" w:hAnsi="SimHei" w:hint="eastAsia"/>
          <w:b/>
          <w:bCs/>
          <w:snapToGrid w:val="0"/>
          <w:sz w:val="24"/>
          <w:szCs w:val="24"/>
          <w:lang w:val="zh-CN" w:eastAsia="zh-CN"/>
        </w:rPr>
        <w:t>促进</w:t>
      </w:r>
      <w:r w:rsidRPr="00340D4E">
        <w:rPr>
          <w:rFonts w:ascii="SimHei" w:eastAsia="SimHei" w:hAnsi="SimHei"/>
          <w:b/>
          <w:bCs/>
          <w:snapToGrid w:val="0"/>
          <w:sz w:val="24"/>
          <w:szCs w:val="24"/>
          <w:lang w:val="zh-CN" w:eastAsia="zh-CN"/>
        </w:rPr>
        <w:t>人权”和“性别</w:t>
      </w:r>
      <w:r w:rsidR="00DD3928" w:rsidRPr="00340D4E">
        <w:rPr>
          <w:rFonts w:ascii="SimHei" w:eastAsia="SimHei" w:hAnsi="SimHei" w:hint="eastAsia"/>
          <w:b/>
          <w:bCs/>
          <w:snapToGrid w:val="0"/>
          <w:sz w:val="24"/>
          <w:szCs w:val="24"/>
          <w:lang w:val="zh-CN" w:eastAsia="zh-CN"/>
        </w:rPr>
        <w:t>公平</w:t>
      </w:r>
      <w:r w:rsidRPr="00340D4E">
        <w:rPr>
          <w:rFonts w:ascii="SimHei" w:eastAsia="SimHei" w:hAnsi="SimHei"/>
          <w:b/>
          <w:bCs/>
          <w:snapToGrid w:val="0"/>
          <w:sz w:val="24"/>
          <w:szCs w:val="24"/>
          <w:lang w:val="zh-CN" w:eastAsia="zh-CN"/>
        </w:rPr>
        <w:t>”列</w:t>
      </w:r>
      <w:r w:rsidRPr="00340D4E">
        <w:rPr>
          <w:rFonts w:ascii="SimHei" w:eastAsia="SimHei" w:hAnsi="SimHei" w:hint="eastAsia"/>
          <w:b/>
          <w:bCs/>
          <w:snapToGrid w:val="0"/>
          <w:sz w:val="24"/>
          <w:szCs w:val="24"/>
          <w:lang w:val="zh-CN" w:eastAsia="zh-CN"/>
        </w:rPr>
        <w:t>为独立的项目评估标准，但是在项目一级落实性别</w:t>
      </w:r>
      <w:r w:rsidRPr="00340D4E">
        <w:rPr>
          <w:rFonts w:eastAsia="SimHei" w:hint="eastAsia"/>
          <w:b/>
          <w:bCs/>
          <w:snapToGrid w:val="0"/>
          <w:sz w:val="24"/>
          <w:szCs w:val="24"/>
          <w:lang w:val="zh-CN" w:eastAsia="zh-CN"/>
        </w:rPr>
        <w:t>平等和人权成果的表现依然不佳</w:t>
      </w:r>
      <w:r w:rsidRPr="00340D4E">
        <w:rPr>
          <w:rFonts w:hint="eastAsia"/>
          <w:snapToGrid w:val="0"/>
          <w:sz w:val="24"/>
          <w:szCs w:val="24"/>
          <w:lang w:val="zh-CN" w:eastAsia="zh-CN"/>
        </w:rPr>
        <w:t>（环境署，</w:t>
      </w:r>
      <w:r w:rsidRPr="00340D4E">
        <w:rPr>
          <w:snapToGrid w:val="0"/>
          <w:sz w:val="24"/>
          <w:szCs w:val="24"/>
          <w:lang w:val="zh-CN" w:eastAsia="zh-CN"/>
        </w:rPr>
        <w:t>20</w:t>
      </w:r>
      <w:r w:rsidR="0096232F" w:rsidRPr="00340D4E">
        <w:rPr>
          <w:snapToGrid w:val="0"/>
          <w:sz w:val="24"/>
          <w:szCs w:val="24"/>
          <w:lang w:val="zh-CN" w:eastAsia="zh-CN"/>
        </w:rPr>
        <w:t>20c</w:t>
      </w:r>
      <w:r w:rsidRPr="00340D4E">
        <w:rPr>
          <w:rFonts w:hint="eastAsia"/>
          <w:snapToGrid w:val="0"/>
          <w:sz w:val="24"/>
          <w:szCs w:val="24"/>
          <w:lang w:val="zh-CN" w:eastAsia="zh-CN"/>
        </w:rPr>
        <w:t>）</w:t>
      </w:r>
      <w:r w:rsidRPr="00340D4E">
        <w:rPr>
          <w:snapToGrid w:val="0"/>
          <w:sz w:val="24"/>
          <w:szCs w:val="24"/>
          <w:lang w:val="zh-CN" w:eastAsia="zh-CN"/>
        </w:rPr>
        <w:t xml:space="preserve"> </w:t>
      </w:r>
      <w:r w:rsidRPr="00340D4E">
        <w:rPr>
          <w:rFonts w:hint="eastAsia"/>
          <w:snapToGrid w:val="0"/>
          <w:sz w:val="24"/>
          <w:szCs w:val="24"/>
          <w:lang w:val="zh-CN" w:eastAsia="zh-CN"/>
        </w:rPr>
        <w:t>。环境署已经参加了联合国全系统性别平等和增强妇女权能行动计划，截至</w:t>
      </w:r>
      <w:r w:rsidRPr="00340D4E">
        <w:rPr>
          <w:snapToGrid w:val="0"/>
          <w:sz w:val="24"/>
          <w:szCs w:val="24"/>
          <w:lang w:val="zh-CN" w:eastAsia="zh-CN"/>
        </w:rPr>
        <w:t>2019</w:t>
      </w:r>
      <w:r w:rsidRPr="00340D4E">
        <w:rPr>
          <w:rFonts w:hint="eastAsia"/>
          <w:snapToGrid w:val="0"/>
          <w:sz w:val="24"/>
          <w:szCs w:val="24"/>
          <w:lang w:val="zh-CN" w:eastAsia="zh-CN"/>
        </w:rPr>
        <w:t>年，已经达到或超过了</w:t>
      </w:r>
      <w:r w:rsidRPr="00340D4E">
        <w:rPr>
          <w:snapToGrid w:val="0"/>
          <w:sz w:val="24"/>
          <w:szCs w:val="24"/>
          <w:lang w:val="zh-CN" w:eastAsia="zh-CN"/>
        </w:rPr>
        <w:t>17</w:t>
      </w:r>
      <w:r w:rsidRPr="00340D4E">
        <w:rPr>
          <w:rFonts w:hint="eastAsia"/>
          <w:snapToGrid w:val="0"/>
          <w:sz w:val="24"/>
          <w:szCs w:val="24"/>
          <w:lang w:val="zh-CN" w:eastAsia="zh-CN"/>
        </w:rPr>
        <w:t>项性别平等和增强妇女权能指标中的</w:t>
      </w:r>
      <w:r w:rsidRPr="00340D4E">
        <w:rPr>
          <w:snapToGrid w:val="0"/>
          <w:sz w:val="24"/>
          <w:szCs w:val="24"/>
          <w:lang w:val="zh-CN" w:eastAsia="zh-CN"/>
        </w:rPr>
        <w:t>8</w:t>
      </w:r>
      <w:r w:rsidRPr="00340D4E">
        <w:rPr>
          <w:rFonts w:hint="eastAsia"/>
          <w:snapToGrid w:val="0"/>
          <w:sz w:val="24"/>
          <w:szCs w:val="24"/>
          <w:lang w:val="zh-CN" w:eastAsia="zh-CN"/>
        </w:rPr>
        <w:t>项（妇女署，</w:t>
      </w:r>
      <w:r w:rsidRPr="00340D4E">
        <w:rPr>
          <w:snapToGrid w:val="0"/>
          <w:sz w:val="24"/>
          <w:szCs w:val="24"/>
          <w:lang w:val="zh-CN" w:eastAsia="zh-CN"/>
        </w:rPr>
        <w:t>2019</w:t>
      </w:r>
      <w:r w:rsidRPr="00340D4E">
        <w:rPr>
          <w:rFonts w:hint="eastAsia"/>
          <w:snapToGrid w:val="0"/>
          <w:sz w:val="24"/>
          <w:szCs w:val="24"/>
          <w:lang w:val="zh-CN" w:eastAsia="zh-CN"/>
        </w:rPr>
        <w:t>），但这还不够。环境署将努力全面落实环境大会关于在环境治理中促进性别平等和人权并增强妇女和女童权能的第</w:t>
      </w:r>
      <w:r w:rsidRPr="00340D4E">
        <w:rPr>
          <w:snapToGrid w:val="0"/>
          <w:sz w:val="24"/>
          <w:szCs w:val="24"/>
          <w:lang w:val="zh-CN" w:eastAsia="zh-CN"/>
        </w:rPr>
        <w:t>4/17</w:t>
      </w:r>
      <w:r w:rsidRPr="00340D4E">
        <w:rPr>
          <w:rFonts w:hint="eastAsia"/>
          <w:snapToGrid w:val="0"/>
          <w:sz w:val="24"/>
          <w:szCs w:val="24"/>
          <w:lang w:val="zh-CN" w:eastAsia="zh-CN"/>
        </w:rPr>
        <w:t>号决议。环境署将全力支持会员国在环</w:t>
      </w:r>
      <w:r w:rsidR="00FF1893" w:rsidRPr="00340D4E">
        <w:rPr>
          <w:rFonts w:hint="eastAsia"/>
          <w:snapToGrid w:val="0"/>
          <w:sz w:val="24"/>
          <w:szCs w:val="24"/>
          <w:lang w:val="zh-CN" w:eastAsia="zh-CN"/>
        </w:rPr>
        <w:t>境</w:t>
      </w:r>
      <w:r w:rsidRPr="00340D4E">
        <w:rPr>
          <w:rFonts w:hint="eastAsia"/>
          <w:snapToGrid w:val="0"/>
          <w:sz w:val="24"/>
          <w:szCs w:val="24"/>
          <w:lang w:val="zh-CN" w:eastAsia="zh-CN"/>
        </w:rPr>
        <w:t>领域实现可持续发展目标</w:t>
      </w:r>
      <w:r w:rsidRPr="00340D4E">
        <w:rPr>
          <w:snapToGrid w:val="0"/>
          <w:sz w:val="24"/>
          <w:szCs w:val="24"/>
          <w:lang w:val="zh-CN" w:eastAsia="zh-CN"/>
        </w:rPr>
        <w:t>5</w:t>
      </w:r>
      <w:r w:rsidRPr="00340D4E">
        <w:rPr>
          <w:rFonts w:hint="eastAsia"/>
          <w:snapToGrid w:val="0"/>
          <w:sz w:val="24"/>
          <w:szCs w:val="24"/>
          <w:lang w:val="zh-CN" w:eastAsia="zh-CN"/>
        </w:rPr>
        <w:t>，呼吁让妇女充分有效地参与，并获得在各级环境决策中发挥领导作用</w:t>
      </w:r>
      <w:r w:rsidR="00FF1893" w:rsidRPr="00340D4E">
        <w:rPr>
          <w:rFonts w:hint="eastAsia"/>
          <w:snapToGrid w:val="0"/>
          <w:sz w:val="24"/>
          <w:szCs w:val="24"/>
          <w:lang w:val="zh-CN" w:eastAsia="zh-CN"/>
        </w:rPr>
        <w:t>的同等机会</w:t>
      </w:r>
      <w:r w:rsidRPr="00340D4E">
        <w:rPr>
          <w:rFonts w:hint="eastAsia"/>
          <w:snapToGrid w:val="0"/>
          <w:sz w:val="24"/>
          <w:szCs w:val="24"/>
          <w:lang w:val="zh-CN" w:eastAsia="zh-CN"/>
        </w:rPr>
        <w:t>。重点是在方案和项目设计中将性别和人权层面以及不受歧视问题落到实处。环境署将促进广泛使用性别</w:t>
      </w:r>
      <w:r w:rsidR="001A4188" w:rsidRPr="00340D4E">
        <w:rPr>
          <w:rFonts w:hint="eastAsia"/>
          <w:snapToGrid w:val="0"/>
          <w:sz w:val="24"/>
          <w:szCs w:val="24"/>
          <w:lang w:val="zh-CN" w:eastAsia="zh-CN"/>
        </w:rPr>
        <w:t>视角</w:t>
      </w:r>
      <w:r w:rsidRPr="00340D4E">
        <w:rPr>
          <w:rFonts w:hint="eastAsia"/>
          <w:snapToGrid w:val="0"/>
          <w:sz w:val="24"/>
          <w:szCs w:val="24"/>
          <w:lang w:val="zh-CN" w:eastAsia="zh-CN"/>
        </w:rPr>
        <w:t>，以确保通过相关原则充分嵌入和结合性别平等和人权观点。将观察和运用性别指标、按性别分列的数据及政策建议之间的联动性，</w:t>
      </w:r>
      <w:r w:rsidR="00FF1893" w:rsidRPr="00340D4E">
        <w:rPr>
          <w:rFonts w:hint="eastAsia"/>
          <w:snapToGrid w:val="0"/>
          <w:sz w:val="24"/>
          <w:szCs w:val="24"/>
          <w:lang w:val="zh-CN" w:eastAsia="zh-CN"/>
        </w:rPr>
        <w:t>并观察和运用</w:t>
      </w:r>
      <w:r w:rsidRPr="00340D4E">
        <w:rPr>
          <w:rFonts w:hint="eastAsia"/>
          <w:snapToGrid w:val="0"/>
          <w:sz w:val="24"/>
          <w:szCs w:val="24"/>
          <w:lang w:val="zh-CN" w:eastAsia="zh-CN"/>
        </w:rPr>
        <w:t>体现性别差异的反馈循环</w:t>
      </w:r>
      <w:r w:rsidR="00FF1893" w:rsidRPr="00340D4E">
        <w:rPr>
          <w:rFonts w:hint="eastAsia"/>
          <w:snapToGrid w:val="0"/>
          <w:sz w:val="24"/>
          <w:szCs w:val="24"/>
          <w:lang w:val="zh-CN" w:eastAsia="zh-CN"/>
        </w:rPr>
        <w:t>和经过</w:t>
      </w:r>
      <w:r w:rsidRPr="00340D4E">
        <w:rPr>
          <w:rFonts w:hint="eastAsia"/>
          <w:snapToGrid w:val="0"/>
          <w:sz w:val="24"/>
          <w:szCs w:val="24"/>
          <w:lang w:val="zh-CN" w:eastAsia="zh-CN"/>
        </w:rPr>
        <w:t>强化</w:t>
      </w:r>
      <w:r w:rsidR="00FF1893" w:rsidRPr="00340D4E">
        <w:rPr>
          <w:rFonts w:hint="eastAsia"/>
          <w:snapToGrid w:val="0"/>
          <w:sz w:val="24"/>
          <w:szCs w:val="24"/>
          <w:lang w:val="zh-CN" w:eastAsia="zh-CN"/>
        </w:rPr>
        <w:t>的</w:t>
      </w:r>
      <w:r w:rsidRPr="00340D4E">
        <w:rPr>
          <w:rFonts w:hint="eastAsia"/>
          <w:snapToGrid w:val="0"/>
          <w:sz w:val="24"/>
          <w:szCs w:val="24"/>
          <w:lang w:val="zh-CN" w:eastAsia="zh-CN"/>
        </w:rPr>
        <w:t>监测框架。环境署还将收集可在联合国大范围共享的良好做法。</w:t>
      </w:r>
    </w:p>
    <w:p w14:paraId="61DCE6F9" w14:textId="6F54D15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环境署将加大投入，提高工作人员（包括在多边环境协定工作的人员）的能力，以更好地理解、执行、监测和分析性别和人权以及跨部门性别和不受歧视问题，</w:t>
      </w:r>
      <w:r w:rsidRPr="00340D4E">
        <w:rPr>
          <w:rFonts w:hint="eastAsia"/>
          <w:snapToGrid w:val="0"/>
          <w:sz w:val="24"/>
          <w:szCs w:val="24"/>
          <w:lang w:val="zh-CN" w:eastAsia="zh-CN"/>
        </w:rPr>
        <w:t>争取将相关目标纳入</w:t>
      </w:r>
      <w:r w:rsidR="007E7CE6" w:rsidRPr="00340D4E">
        <w:rPr>
          <w:rFonts w:hint="eastAsia"/>
          <w:snapToGrid w:val="0"/>
          <w:sz w:val="24"/>
          <w:szCs w:val="24"/>
          <w:lang w:val="zh-CN" w:eastAsia="zh-CN"/>
        </w:rPr>
        <w:t>环境署</w:t>
      </w:r>
      <w:r w:rsidRPr="00340D4E">
        <w:rPr>
          <w:rFonts w:hint="eastAsia"/>
          <w:snapToGrid w:val="0"/>
          <w:sz w:val="24"/>
          <w:szCs w:val="24"/>
          <w:lang w:val="zh-CN" w:eastAsia="zh-CN"/>
        </w:rPr>
        <w:t>的分析和业务工作。除了项目设计和监测之外，环境署还将提供方案和项目执行方面</w:t>
      </w:r>
      <w:r w:rsidR="004C3886" w:rsidRPr="00340D4E">
        <w:rPr>
          <w:rFonts w:hint="eastAsia"/>
          <w:snapToGrid w:val="0"/>
          <w:sz w:val="24"/>
          <w:szCs w:val="24"/>
          <w:lang w:val="zh-CN" w:eastAsia="zh-CN"/>
        </w:rPr>
        <w:t>的</w:t>
      </w:r>
      <w:r w:rsidRPr="00340D4E">
        <w:rPr>
          <w:rFonts w:hint="eastAsia"/>
          <w:snapToGrid w:val="0"/>
          <w:sz w:val="24"/>
          <w:szCs w:val="24"/>
          <w:lang w:val="zh-CN" w:eastAsia="zh-CN"/>
        </w:rPr>
        <w:t>支持，以确保将性别问题纳入</w:t>
      </w:r>
      <w:r w:rsidRPr="00340D4E">
        <w:rPr>
          <w:rFonts w:hint="eastAsia"/>
          <w:snapToGrid w:val="0"/>
          <w:sz w:val="24"/>
          <w:szCs w:val="24"/>
          <w:lang w:val="zh-CN" w:eastAsia="zh-CN"/>
        </w:rPr>
        <w:lastRenderedPageBreak/>
        <w:t>整个方案周期（不仅是在设计阶段，而且是整个项目生命周期，包括执行和项目评价期），并建立反馈循环，以便不断改进。</w:t>
      </w:r>
      <w:bookmarkStart w:id="50" w:name="_Hlk49076168"/>
    </w:p>
    <w:bookmarkEnd w:id="50"/>
    <w:p w14:paraId="7295C9AD" w14:textId="2D10BD9B" w:rsidR="007970BA" w:rsidRPr="00340D4E" w:rsidRDefault="00CD2B36" w:rsidP="004F3213">
      <w:pPr>
        <w:pStyle w:val="CH2"/>
        <w:jc w:val="both"/>
        <w:rPr>
          <w:snapToGrid w:val="0"/>
          <w:lang w:eastAsia="zh-CN"/>
        </w:rPr>
      </w:pPr>
      <w:r w:rsidRPr="00340D4E">
        <w:rPr>
          <w:snapToGrid w:val="0"/>
          <w:lang w:val="zh-CN" w:eastAsia="zh-CN"/>
        </w:rPr>
        <w:tab/>
      </w:r>
      <w:bookmarkStart w:id="51" w:name="_Toc61606878"/>
      <w:r w:rsidR="007970BA" w:rsidRPr="00340D4E">
        <w:rPr>
          <w:rFonts w:eastAsia="SimHei"/>
          <w:snapToGrid w:val="0"/>
          <w:sz w:val="28"/>
          <w:szCs w:val="28"/>
          <w:lang w:val="zh-CN" w:eastAsia="zh-CN"/>
        </w:rPr>
        <w:t>G.</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加强组织设计，确保集体问责</w:t>
      </w:r>
      <w:bookmarkEnd w:id="51"/>
    </w:p>
    <w:p w14:paraId="7766EF46" w14:textId="356C74F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问责制对于高效和透明的运作</w:t>
      </w:r>
      <w:r w:rsidR="00D72906" w:rsidRPr="00340D4E">
        <w:rPr>
          <w:rFonts w:ascii="SimHei" w:eastAsia="SimHei" w:hAnsi="SimHei" w:hint="eastAsia"/>
          <w:b/>
          <w:bCs/>
          <w:snapToGrid w:val="0"/>
          <w:sz w:val="24"/>
          <w:szCs w:val="24"/>
          <w:lang w:val="zh-CN" w:eastAsia="zh-CN"/>
        </w:rPr>
        <w:t>至关重要，</w:t>
      </w:r>
      <w:r w:rsidRPr="00340D4E">
        <w:rPr>
          <w:rFonts w:ascii="SimHei" w:eastAsia="SimHei" w:hAnsi="SimHei" w:hint="eastAsia"/>
          <w:b/>
          <w:bCs/>
          <w:snapToGrid w:val="0"/>
          <w:sz w:val="24"/>
          <w:szCs w:val="24"/>
          <w:lang w:val="zh-CN" w:eastAsia="zh-CN"/>
        </w:rPr>
        <w:t>包括在与多边环境协定的合作和协调中</w:t>
      </w:r>
      <w:r w:rsidR="00D72906" w:rsidRPr="00340D4E">
        <w:rPr>
          <w:rFonts w:ascii="SimHei" w:eastAsia="SimHei" w:hAnsi="SimHei" w:hint="eastAsia"/>
          <w:b/>
          <w:bCs/>
          <w:snapToGrid w:val="0"/>
          <w:sz w:val="24"/>
          <w:szCs w:val="24"/>
          <w:lang w:val="zh-CN" w:eastAsia="zh-CN"/>
        </w:rPr>
        <w:t>也是如此</w:t>
      </w:r>
      <w:r w:rsidRPr="00340D4E">
        <w:rPr>
          <w:rFonts w:hint="eastAsia"/>
          <w:snapToGrid w:val="0"/>
          <w:sz w:val="24"/>
          <w:szCs w:val="24"/>
          <w:lang w:val="zh-CN" w:eastAsia="zh-CN"/>
        </w:rPr>
        <w:t>（联合国，</w:t>
      </w:r>
      <w:r w:rsidRPr="00340D4E">
        <w:rPr>
          <w:snapToGrid w:val="0"/>
          <w:sz w:val="24"/>
          <w:szCs w:val="24"/>
          <w:lang w:val="zh-CN" w:eastAsia="zh-CN"/>
        </w:rPr>
        <w:t>2019</w:t>
      </w:r>
      <w:r w:rsidR="00530F43" w:rsidRPr="00340D4E">
        <w:rPr>
          <w:snapToGrid w:val="0"/>
          <w:sz w:val="24"/>
          <w:szCs w:val="24"/>
          <w:lang w:val="zh-CN" w:eastAsia="zh-CN"/>
        </w:rPr>
        <w:t>b</w:t>
      </w:r>
      <w:r w:rsidRPr="00340D4E">
        <w:rPr>
          <w:rFonts w:hint="eastAsia"/>
          <w:snapToGrid w:val="0"/>
          <w:sz w:val="24"/>
          <w:szCs w:val="24"/>
          <w:lang w:val="zh-CN" w:eastAsia="zh-CN"/>
        </w:rPr>
        <w:t>）。环境署将审查其组织设计，包括</w:t>
      </w:r>
      <w:r w:rsidR="00436FAC" w:rsidRPr="00340D4E">
        <w:rPr>
          <w:rFonts w:hint="eastAsia"/>
          <w:snapToGrid w:val="0"/>
          <w:sz w:val="24"/>
          <w:szCs w:val="24"/>
          <w:lang w:val="zh-CN" w:eastAsia="zh-CN"/>
        </w:rPr>
        <w:t>在</w:t>
      </w:r>
      <w:r w:rsidRPr="00340D4E">
        <w:rPr>
          <w:rFonts w:hint="eastAsia"/>
          <w:snapToGrid w:val="0"/>
          <w:sz w:val="24"/>
          <w:szCs w:val="24"/>
          <w:lang w:val="zh-CN" w:eastAsia="zh-CN"/>
        </w:rPr>
        <w:t>各部门和区域办事处之间</w:t>
      </w:r>
      <w:r w:rsidR="00436FAC" w:rsidRPr="00340D4E">
        <w:rPr>
          <w:rFonts w:hint="eastAsia"/>
          <w:snapToGrid w:val="0"/>
          <w:sz w:val="24"/>
          <w:szCs w:val="24"/>
          <w:lang w:val="zh-CN" w:eastAsia="zh-CN"/>
        </w:rPr>
        <w:t>分配</w:t>
      </w:r>
      <w:r w:rsidRPr="00340D4E">
        <w:rPr>
          <w:rFonts w:hint="eastAsia"/>
          <w:snapToGrid w:val="0"/>
          <w:sz w:val="24"/>
          <w:szCs w:val="24"/>
          <w:lang w:val="zh-CN" w:eastAsia="zh-CN"/>
        </w:rPr>
        <w:t>管理</w:t>
      </w:r>
      <w:r w:rsidR="00436FAC" w:rsidRPr="00340D4E">
        <w:rPr>
          <w:rFonts w:hint="eastAsia"/>
          <w:snapToGrid w:val="0"/>
          <w:sz w:val="24"/>
          <w:szCs w:val="24"/>
          <w:lang w:val="zh-CN" w:eastAsia="zh-CN"/>
        </w:rPr>
        <w:t>职能</w:t>
      </w:r>
      <w:r w:rsidRPr="00340D4E">
        <w:rPr>
          <w:rFonts w:hint="eastAsia"/>
          <w:snapToGrid w:val="0"/>
          <w:sz w:val="24"/>
          <w:szCs w:val="24"/>
          <w:lang w:val="zh-CN" w:eastAsia="zh-CN"/>
        </w:rPr>
        <w:t>和</w:t>
      </w:r>
      <w:r w:rsidR="00436FAC" w:rsidRPr="00340D4E">
        <w:rPr>
          <w:rFonts w:hint="eastAsia"/>
          <w:snapToGrid w:val="0"/>
          <w:sz w:val="24"/>
          <w:szCs w:val="24"/>
          <w:lang w:val="zh-CN" w:eastAsia="zh-CN"/>
        </w:rPr>
        <w:t>责任</w:t>
      </w:r>
      <w:r w:rsidRPr="00340D4E">
        <w:rPr>
          <w:rFonts w:hint="eastAsia"/>
          <w:snapToGrid w:val="0"/>
          <w:sz w:val="24"/>
          <w:szCs w:val="24"/>
          <w:lang w:val="zh-CN" w:eastAsia="zh-CN"/>
        </w:rPr>
        <w:t>，</w:t>
      </w:r>
      <w:r w:rsidR="003B7BB3" w:rsidRPr="00340D4E">
        <w:rPr>
          <w:rFonts w:hint="eastAsia"/>
          <w:snapToGrid w:val="0"/>
          <w:sz w:val="24"/>
          <w:szCs w:val="24"/>
          <w:lang w:val="zh-CN" w:eastAsia="zh-CN"/>
        </w:rPr>
        <w:t>以</w:t>
      </w:r>
      <w:r w:rsidRPr="00340D4E">
        <w:rPr>
          <w:rFonts w:hint="eastAsia"/>
          <w:snapToGrid w:val="0"/>
          <w:sz w:val="24"/>
          <w:szCs w:val="24"/>
          <w:lang w:val="zh-CN" w:eastAsia="zh-CN"/>
        </w:rPr>
        <w:t>确保与本战略提出的优先事项保持高度一致。在该进程中，环境署将强调高级</w:t>
      </w:r>
      <w:r w:rsidR="003B7BB3" w:rsidRPr="00340D4E">
        <w:rPr>
          <w:rFonts w:hint="eastAsia"/>
          <w:snapToGrid w:val="0"/>
          <w:sz w:val="24"/>
          <w:szCs w:val="24"/>
          <w:lang w:val="zh-CN" w:eastAsia="zh-CN"/>
        </w:rPr>
        <w:t>管理人员</w:t>
      </w:r>
      <w:r w:rsidRPr="00340D4E">
        <w:rPr>
          <w:rFonts w:hint="eastAsia"/>
          <w:snapToGrid w:val="0"/>
          <w:sz w:val="24"/>
          <w:szCs w:val="24"/>
          <w:lang w:val="zh-CN" w:eastAsia="zh-CN"/>
        </w:rPr>
        <w:t>要改进任务分</w:t>
      </w:r>
      <w:r w:rsidR="00D05086" w:rsidRPr="00340D4E">
        <w:rPr>
          <w:rFonts w:hint="eastAsia"/>
          <w:snapToGrid w:val="0"/>
          <w:sz w:val="24"/>
          <w:szCs w:val="24"/>
          <w:lang w:val="zh-CN" w:eastAsia="zh-CN"/>
        </w:rPr>
        <w:t>派</w:t>
      </w:r>
      <w:r w:rsidRPr="00340D4E">
        <w:rPr>
          <w:rFonts w:hint="eastAsia"/>
          <w:snapToGrid w:val="0"/>
          <w:sz w:val="24"/>
          <w:szCs w:val="24"/>
          <w:lang w:val="zh-CN" w:eastAsia="zh-CN"/>
        </w:rPr>
        <w:t>和实施，以</w:t>
      </w:r>
      <w:r w:rsidR="00EB64C6" w:rsidRPr="00340D4E">
        <w:rPr>
          <w:rFonts w:hint="eastAsia"/>
          <w:snapToGrid w:val="0"/>
          <w:sz w:val="24"/>
          <w:szCs w:val="24"/>
          <w:lang w:val="zh-CN" w:eastAsia="zh-CN"/>
        </w:rPr>
        <w:t>创造更有</w:t>
      </w:r>
      <w:r w:rsidRPr="00340D4E">
        <w:rPr>
          <w:rFonts w:hint="eastAsia"/>
          <w:snapToGrid w:val="0"/>
          <w:sz w:val="24"/>
          <w:szCs w:val="24"/>
          <w:lang w:val="zh-CN" w:eastAsia="zh-CN"/>
        </w:rPr>
        <w:t>凝聚力、</w:t>
      </w:r>
      <w:r w:rsidR="00EB64C6" w:rsidRPr="00340D4E">
        <w:rPr>
          <w:rFonts w:hint="eastAsia"/>
          <w:snapToGrid w:val="0"/>
          <w:sz w:val="24"/>
          <w:szCs w:val="24"/>
          <w:lang w:val="zh-CN" w:eastAsia="zh-CN"/>
        </w:rPr>
        <w:t>更具</w:t>
      </w:r>
      <w:r w:rsidRPr="00340D4E">
        <w:rPr>
          <w:rFonts w:hint="eastAsia"/>
          <w:snapToGrid w:val="0"/>
          <w:sz w:val="24"/>
          <w:szCs w:val="24"/>
          <w:lang w:val="zh-CN" w:eastAsia="zh-CN"/>
        </w:rPr>
        <w:t>包容性和</w:t>
      </w:r>
      <w:r w:rsidR="00EB64C6" w:rsidRPr="00340D4E">
        <w:rPr>
          <w:rFonts w:hint="eastAsia"/>
          <w:snapToGrid w:val="0"/>
          <w:sz w:val="24"/>
          <w:szCs w:val="24"/>
          <w:lang w:val="zh-CN" w:eastAsia="zh-CN"/>
        </w:rPr>
        <w:t>更加</w:t>
      </w:r>
      <w:r w:rsidR="00BC63CC" w:rsidRPr="00340D4E">
        <w:rPr>
          <w:rFonts w:hint="eastAsia"/>
          <w:snapToGrid w:val="0"/>
          <w:sz w:val="24"/>
          <w:szCs w:val="24"/>
          <w:lang w:val="zh-CN" w:eastAsia="zh-CN"/>
        </w:rPr>
        <w:t>优良</w:t>
      </w:r>
      <w:r w:rsidR="00EB64C6" w:rsidRPr="00340D4E">
        <w:rPr>
          <w:rFonts w:hint="eastAsia"/>
          <w:snapToGrid w:val="0"/>
          <w:sz w:val="24"/>
          <w:szCs w:val="24"/>
          <w:lang w:val="zh-CN" w:eastAsia="zh-CN"/>
        </w:rPr>
        <w:t>的</w:t>
      </w:r>
      <w:r w:rsidRPr="00340D4E">
        <w:rPr>
          <w:rFonts w:hint="eastAsia"/>
          <w:snapToGrid w:val="0"/>
          <w:sz w:val="24"/>
          <w:szCs w:val="24"/>
          <w:lang w:val="zh-CN" w:eastAsia="zh-CN"/>
        </w:rPr>
        <w:t>工作绩效。环境署还将在推行联合国管理改革的过程中完善内部质量控制和合规工作，以提高绩效。为此，环境署将升级和完善内部控制和管理标准，进行监督，查明提高效率的机会，并确保遵守《联合国财务条例和细则》，包括企业风险管理规定。</w:t>
      </w:r>
    </w:p>
    <w:p w14:paraId="42F65354" w14:textId="65B35D57" w:rsidR="007970BA" w:rsidRPr="00340D4E" w:rsidRDefault="00CD2B36" w:rsidP="004F3213">
      <w:pPr>
        <w:pStyle w:val="CH2"/>
        <w:jc w:val="both"/>
        <w:rPr>
          <w:rFonts w:eastAsia="SimHei"/>
          <w:snapToGrid w:val="0"/>
          <w:sz w:val="28"/>
          <w:szCs w:val="28"/>
          <w:lang w:val="zh-CN" w:eastAsia="zh-CN"/>
        </w:rPr>
      </w:pPr>
      <w:r w:rsidRPr="00340D4E">
        <w:rPr>
          <w:rFonts w:eastAsia="SimHei"/>
          <w:snapToGrid w:val="0"/>
          <w:sz w:val="28"/>
          <w:szCs w:val="28"/>
          <w:lang w:val="zh-CN" w:eastAsia="zh-CN"/>
        </w:rPr>
        <w:tab/>
      </w:r>
      <w:bookmarkStart w:id="52" w:name="_Toc61606879"/>
      <w:r w:rsidR="007970BA" w:rsidRPr="00340D4E">
        <w:rPr>
          <w:rFonts w:eastAsia="SimHei"/>
          <w:snapToGrid w:val="0"/>
          <w:sz w:val="28"/>
          <w:szCs w:val="28"/>
          <w:lang w:val="zh-CN" w:eastAsia="zh-CN"/>
        </w:rPr>
        <w:t>H.</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更加注重成果管理</w:t>
      </w:r>
      <w:bookmarkEnd w:id="52"/>
    </w:p>
    <w:p w14:paraId="7EE7A3F0" w14:textId="1CCEE29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环境署认识到，继续向成果管理制过渡，既是管理问题，也是机构内部文化的转变。数据使用、监测和评价是决策的重要工具</w:t>
      </w:r>
      <w:r w:rsidRPr="00340D4E">
        <w:rPr>
          <w:rFonts w:hint="eastAsia"/>
          <w:snapToGrid w:val="0"/>
          <w:sz w:val="24"/>
          <w:szCs w:val="24"/>
          <w:lang w:val="zh-CN" w:eastAsia="zh-CN"/>
        </w:rPr>
        <w:t>（联合国，</w:t>
      </w:r>
      <w:r w:rsidRPr="00340D4E">
        <w:rPr>
          <w:snapToGrid w:val="0"/>
          <w:sz w:val="24"/>
          <w:szCs w:val="24"/>
          <w:lang w:val="zh-CN" w:eastAsia="zh-CN"/>
        </w:rPr>
        <w:t>2019</w:t>
      </w:r>
      <w:r w:rsidR="00530F43" w:rsidRPr="00340D4E">
        <w:rPr>
          <w:rFonts w:hint="eastAsia"/>
          <w:snapToGrid w:val="0"/>
          <w:sz w:val="24"/>
          <w:szCs w:val="24"/>
          <w:lang w:val="zh-CN" w:eastAsia="zh-CN"/>
        </w:rPr>
        <w:t>b</w:t>
      </w:r>
      <w:r w:rsidRPr="00340D4E">
        <w:rPr>
          <w:rFonts w:hint="eastAsia"/>
          <w:snapToGrid w:val="0"/>
          <w:sz w:val="24"/>
          <w:szCs w:val="24"/>
          <w:lang w:val="zh-CN" w:eastAsia="zh-CN"/>
        </w:rPr>
        <w:t>）。环境署将增强内部交付成果的能力，并将制定与组织目标相一致的指标，以反映转型变革的真实情况。它将通过</w:t>
      </w:r>
      <w:r w:rsidR="00C265E7" w:rsidRPr="00340D4E">
        <w:rPr>
          <w:rFonts w:hint="eastAsia"/>
          <w:snapToGrid w:val="0"/>
          <w:sz w:val="24"/>
          <w:szCs w:val="24"/>
          <w:lang w:val="zh-CN" w:eastAsia="zh-CN"/>
        </w:rPr>
        <w:t>在内部开展</w:t>
      </w:r>
      <w:r w:rsidRPr="00340D4E">
        <w:rPr>
          <w:rFonts w:hint="eastAsia"/>
          <w:snapToGrid w:val="0"/>
          <w:sz w:val="24"/>
          <w:szCs w:val="24"/>
          <w:lang w:val="zh-CN" w:eastAsia="zh-CN"/>
        </w:rPr>
        <w:t>定制</w:t>
      </w:r>
      <w:r w:rsidR="00C265E7" w:rsidRPr="00340D4E">
        <w:rPr>
          <w:rFonts w:hint="eastAsia"/>
          <w:snapToGrid w:val="0"/>
          <w:sz w:val="24"/>
          <w:szCs w:val="24"/>
          <w:lang w:val="zh-CN" w:eastAsia="zh-CN"/>
        </w:rPr>
        <w:t>化</w:t>
      </w:r>
      <w:r w:rsidRPr="00340D4E">
        <w:rPr>
          <w:rFonts w:hint="eastAsia"/>
          <w:snapToGrid w:val="0"/>
          <w:sz w:val="24"/>
          <w:szCs w:val="24"/>
          <w:lang w:val="zh-CN" w:eastAsia="zh-CN"/>
        </w:rPr>
        <w:t>培训和在全组织建立能够支持方案交付的技术网络来进行项目周期改革、人力资源投资和能力建设，同时在企业风险管理工具的基础上制定一流的信托和治理标准。</w:t>
      </w:r>
      <w:r w:rsidR="00C70898" w:rsidRPr="00340D4E">
        <w:rPr>
          <w:rFonts w:hint="eastAsia"/>
          <w:snapToGrid w:val="0"/>
          <w:sz w:val="24"/>
          <w:szCs w:val="24"/>
          <w:lang w:val="zh-CN" w:eastAsia="zh-CN"/>
        </w:rPr>
        <w:t>环境署</w:t>
      </w:r>
      <w:r w:rsidRPr="00340D4E">
        <w:rPr>
          <w:rFonts w:hint="eastAsia"/>
          <w:snapToGrid w:val="0"/>
          <w:sz w:val="24"/>
          <w:szCs w:val="24"/>
          <w:lang w:val="zh-CN" w:eastAsia="zh-CN"/>
        </w:rPr>
        <w:t>工作方案指出，环境署将在其成果框架中尽可能使用可持续发展目标的各项指标或国际商定的环境指标，以</w:t>
      </w:r>
      <w:r w:rsidR="00C70898" w:rsidRPr="00340D4E">
        <w:rPr>
          <w:rFonts w:hint="eastAsia"/>
          <w:snapToGrid w:val="0"/>
          <w:sz w:val="24"/>
          <w:szCs w:val="24"/>
          <w:lang w:val="zh-CN" w:eastAsia="zh-CN"/>
        </w:rPr>
        <w:t>树立更为远大的目标</w:t>
      </w:r>
      <w:r w:rsidRPr="00340D4E">
        <w:rPr>
          <w:rFonts w:hint="eastAsia"/>
          <w:snapToGrid w:val="0"/>
          <w:sz w:val="24"/>
          <w:szCs w:val="24"/>
          <w:lang w:val="zh-CN" w:eastAsia="zh-CN"/>
        </w:rPr>
        <w:t>。此外，它将努力监测长远变化，而不仅限于一个</w:t>
      </w:r>
      <w:r w:rsidR="00C70898" w:rsidRPr="00340D4E">
        <w:rPr>
          <w:rFonts w:hint="eastAsia"/>
          <w:snapToGrid w:val="0"/>
          <w:sz w:val="24"/>
          <w:szCs w:val="24"/>
          <w:lang w:val="zh-CN" w:eastAsia="zh-CN"/>
        </w:rPr>
        <w:t>两</w:t>
      </w:r>
      <w:r w:rsidRPr="00340D4E">
        <w:rPr>
          <w:rFonts w:hint="eastAsia"/>
          <w:snapToGrid w:val="0"/>
          <w:sz w:val="24"/>
          <w:szCs w:val="24"/>
          <w:lang w:val="zh-CN" w:eastAsia="zh-CN"/>
        </w:rPr>
        <w:t>年度或本战略的四年。为此，环境署将对项目绩效</w:t>
      </w:r>
      <w:r w:rsidR="00C70898" w:rsidRPr="00340D4E">
        <w:rPr>
          <w:rFonts w:hint="eastAsia"/>
          <w:snapToGrid w:val="0"/>
          <w:sz w:val="24"/>
          <w:szCs w:val="24"/>
          <w:lang w:val="zh-CN" w:eastAsia="zh-CN"/>
        </w:rPr>
        <w:t>看</w:t>
      </w:r>
      <w:r w:rsidRPr="00340D4E">
        <w:rPr>
          <w:rFonts w:hint="eastAsia"/>
          <w:snapToGrid w:val="0"/>
          <w:sz w:val="24"/>
          <w:szCs w:val="24"/>
          <w:lang w:val="zh-CN" w:eastAsia="zh-CN"/>
        </w:rPr>
        <w:t>板和跨项目领导委员会采用影响力指标，以衡量成效并评估其产品和服务的</w:t>
      </w:r>
      <w:r w:rsidR="00C70898" w:rsidRPr="00340D4E">
        <w:rPr>
          <w:rFonts w:hint="eastAsia"/>
          <w:snapToGrid w:val="0"/>
          <w:sz w:val="24"/>
          <w:szCs w:val="24"/>
          <w:lang w:val="zh-CN" w:eastAsia="zh-CN"/>
        </w:rPr>
        <w:t>采</w:t>
      </w:r>
      <w:r w:rsidRPr="00340D4E">
        <w:rPr>
          <w:rFonts w:hint="eastAsia"/>
          <w:snapToGrid w:val="0"/>
          <w:sz w:val="24"/>
          <w:szCs w:val="24"/>
          <w:lang w:val="zh-CN" w:eastAsia="zh-CN"/>
        </w:rPr>
        <w:t>用水平。在规定时间</w:t>
      </w:r>
      <w:r w:rsidR="00FE59BE" w:rsidRPr="00340D4E">
        <w:rPr>
          <w:rFonts w:hint="eastAsia"/>
          <w:snapToGrid w:val="0"/>
          <w:sz w:val="24"/>
          <w:szCs w:val="24"/>
          <w:lang w:val="zh-CN" w:eastAsia="zh-CN"/>
        </w:rPr>
        <w:t>内</w:t>
      </w:r>
      <w:r w:rsidRPr="00340D4E">
        <w:rPr>
          <w:rFonts w:hint="eastAsia"/>
          <w:snapToGrid w:val="0"/>
          <w:sz w:val="24"/>
          <w:szCs w:val="24"/>
          <w:lang w:val="zh-CN" w:eastAsia="zh-CN"/>
        </w:rPr>
        <w:t>和</w:t>
      </w:r>
      <w:r w:rsidR="00C70898" w:rsidRPr="00340D4E">
        <w:rPr>
          <w:rFonts w:hint="eastAsia"/>
          <w:snapToGrid w:val="0"/>
          <w:sz w:val="24"/>
          <w:szCs w:val="24"/>
          <w:lang w:val="zh-CN" w:eastAsia="zh-CN"/>
        </w:rPr>
        <w:t>反复进行若干次</w:t>
      </w:r>
      <w:r w:rsidRPr="00340D4E">
        <w:rPr>
          <w:rFonts w:hint="eastAsia"/>
          <w:snapToGrid w:val="0"/>
          <w:sz w:val="24"/>
          <w:szCs w:val="24"/>
          <w:lang w:val="zh-CN" w:eastAsia="zh-CN"/>
        </w:rPr>
        <w:t>后无法证明对关键指标</w:t>
      </w:r>
      <w:r w:rsidR="00C70898" w:rsidRPr="00340D4E">
        <w:rPr>
          <w:rFonts w:hint="eastAsia"/>
          <w:snapToGrid w:val="0"/>
          <w:sz w:val="24"/>
          <w:szCs w:val="24"/>
          <w:lang w:val="zh-CN" w:eastAsia="zh-CN"/>
        </w:rPr>
        <w:t>产生</w:t>
      </w:r>
      <w:r w:rsidRPr="00340D4E">
        <w:rPr>
          <w:rFonts w:hint="eastAsia"/>
          <w:snapToGrid w:val="0"/>
          <w:sz w:val="24"/>
          <w:szCs w:val="24"/>
          <w:lang w:val="zh-CN" w:eastAsia="zh-CN"/>
        </w:rPr>
        <w:t>影响的项目将被</w:t>
      </w:r>
      <w:r w:rsidR="002B0BB5" w:rsidRPr="00340D4E">
        <w:rPr>
          <w:rFonts w:hint="eastAsia"/>
          <w:snapToGrid w:val="0"/>
          <w:sz w:val="24"/>
          <w:szCs w:val="24"/>
          <w:lang w:val="zh-CN" w:eastAsia="zh-CN"/>
        </w:rPr>
        <w:t>终止</w:t>
      </w:r>
      <w:r w:rsidRPr="00340D4E">
        <w:rPr>
          <w:rFonts w:hint="eastAsia"/>
          <w:snapToGrid w:val="0"/>
          <w:sz w:val="24"/>
          <w:szCs w:val="24"/>
          <w:lang w:val="zh-CN" w:eastAsia="zh-CN"/>
        </w:rPr>
        <w:t>。环境署还将力</w:t>
      </w:r>
      <w:r w:rsidR="00056984" w:rsidRPr="00340D4E">
        <w:rPr>
          <w:rFonts w:hint="eastAsia"/>
          <w:snapToGrid w:val="0"/>
          <w:sz w:val="24"/>
          <w:szCs w:val="24"/>
          <w:lang w:val="zh-CN" w:eastAsia="zh-CN"/>
        </w:rPr>
        <w:t>求</w:t>
      </w:r>
      <w:r w:rsidRPr="00340D4E">
        <w:rPr>
          <w:rFonts w:hint="eastAsia"/>
          <w:snapToGrid w:val="0"/>
          <w:sz w:val="24"/>
          <w:szCs w:val="24"/>
          <w:lang w:val="zh-CN" w:eastAsia="zh-CN"/>
        </w:rPr>
        <w:t>监测和报告关键数字指标，包括社交媒体（例如参与度、覆盖率、推介和转化率）、平台绩效（例如独特用户、新用户和回头用户数量、会话页面和持续时间、下载量以及应用程序编程接口调用次数）和</w:t>
      </w:r>
      <w:r w:rsidR="00E65E00" w:rsidRPr="00340D4E">
        <w:rPr>
          <w:rFonts w:hint="eastAsia"/>
          <w:snapToGrid w:val="0"/>
          <w:sz w:val="24"/>
          <w:szCs w:val="24"/>
          <w:lang w:val="zh-CN" w:eastAsia="zh-CN"/>
        </w:rPr>
        <w:t>采</w:t>
      </w:r>
      <w:r w:rsidRPr="00340D4E">
        <w:rPr>
          <w:rFonts w:hint="eastAsia"/>
          <w:snapToGrid w:val="0"/>
          <w:sz w:val="24"/>
          <w:szCs w:val="24"/>
          <w:lang w:val="zh-CN" w:eastAsia="zh-CN"/>
        </w:rPr>
        <w:t>用率（例如引用、数据使用、在政策设计和执行中的应用以及媒体报道）。</w:t>
      </w:r>
    </w:p>
    <w:p w14:paraId="17893A02" w14:textId="31C17507" w:rsidR="007970BA" w:rsidRPr="00340D4E" w:rsidRDefault="00CD2B36" w:rsidP="004F3213">
      <w:pPr>
        <w:pStyle w:val="CH2"/>
        <w:jc w:val="both"/>
        <w:rPr>
          <w:snapToGrid w:val="0"/>
          <w:lang w:eastAsia="zh-CN"/>
        </w:rPr>
      </w:pPr>
      <w:r w:rsidRPr="00340D4E">
        <w:rPr>
          <w:snapToGrid w:val="0"/>
          <w:lang w:val="zh-CN" w:eastAsia="zh-CN"/>
        </w:rPr>
        <w:tab/>
      </w:r>
      <w:bookmarkStart w:id="53" w:name="_Toc61606880"/>
      <w:r w:rsidR="007970BA" w:rsidRPr="00340D4E">
        <w:rPr>
          <w:rFonts w:eastAsia="SimHei"/>
          <w:snapToGrid w:val="0"/>
          <w:sz w:val="28"/>
          <w:szCs w:val="28"/>
          <w:lang w:val="zh-CN" w:eastAsia="zh-CN"/>
        </w:rPr>
        <w:t>I.</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调动资源和利用伙伴关系来提高效率</w:t>
      </w:r>
      <w:bookmarkEnd w:id="53"/>
    </w:p>
    <w:p w14:paraId="0683101C" w14:textId="3AC85944"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如果要让环境署有能力落实会员国商定的优先事项并展示出切实的成果，则必须确保向环境基金缴款并提供未严格指定用途的资金</w:t>
      </w:r>
      <w:r w:rsidRPr="00340D4E">
        <w:rPr>
          <w:rFonts w:hint="eastAsia"/>
          <w:snapToGrid w:val="0"/>
          <w:sz w:val="24"/>
          <w:szCs w:val="24"/>
          <w:lang w:val="zh-CN" w:eastAsia="zh-CN"/>
        </w:rPr>
        <w:t>（联合国，</w:t>
      </w:r>
      <w:r w:rsidRPr="00340D4E">
        <w:rPr>
          <w:snapToGrid w:val="0"/>
          <w:sz w:val="24"/>
          <w:szCs w:val="24"/>
          <w:lang w:val="zh-CN" w:eastAsia="zh-CN"/>
        </w:rPr>
        <w:t>2019</w:t>
      </w:r>
      <w:r w:rsidR="00530F43" w:rsidRPr="00340D4E">
        <w:rPr>
          <w:rFonts w:hint="eastAsia"/>
          <w:snapToGrid w:val="0"/>
          <w:sz w:val="24"/>
          <w:szCs w:val="24"/>
          <w:lang w:val="zh-CN" w:eastAsia="zh-CN"/>
        </w:rPr>
        <w:t>b</w:t>
      </w:r>
      <w:r w:rsidRPr="00340D4E">
        <w:rPr>
          <w:rFonts w:hint="eastAsia"/>
          <w:snapToGrid w:val="0"/>
          <w:sz w:val="24"/>
          <w:szCs w:val="24"/>
          <w:lang w:val="zh-CN" w:eastAsia="zh-CN"/>
        </w:rPr>
        <w:t>）。</w:t>
      </w:r>
      <w:r w:rsidRPr="00340D4E">
        <w:rPr>
          <w:snapToGrid w:val="0"/>
          <w:sz w:val="24"/>
          <w:szCs w:val="24"/>
          <w:lang w:val="zh-CN" w:eastAsia="zh-CN"/>
        </w:rPr>
        <w:t>2020</w:t>
      </w:r>
      <w:r w:rsidRPr="00340D4E">
        <w:rPr>
          <w:rFonts w:hint="eastAsia"/>
          <w:snapToGrid w:val="0"/>
          <w:sz w:val="24"/>
          <w:szCs w:val="24"/>
          <w:lang w:val="zh-CN" w:eastAsia="zh-CN"/>
        </w:rPr>
        <w:t>年进行的环境署供资问题在线调查结果显示，环境署及其合作伙伴需要继续努力拓宽和确保执行本战略所需的资源基础，包括通过深入了解决定或阻碍会员国向环境署提供财政捐助的各种因素（环境署，</w:t>
      </w:r>
      <w:r w:rsidRPr="00340D4E">
        <w:rPr>
          <w:snapToGrid w:val="0"/>
          <w:sz w:val="24"/>
          <w:szCs w:val="24"/>
          <w:lang w:val="zh-CN" w:eastAsia="zh-CN"/>
        </w:rPr>
        <w:t>2020a</w:t>
      </w:r>
      <w:r w:rsidRPr="00340D4E">
        <w:rPr>
          <w:rFonts w:hint="eastAsia"/>
          <w:snapToGrid w:val="0"/>
          <w:sz w:val="24"/>
          <w:szCs w:val="24"/>
          <w:lang w:val="zh-CN" w:eastAsia="zh-CN"/>
        </w:rPr>
        <w:t>）。环境署将继续就这些问题与会员国进行对话，努力从战略上界定其比较优势及核心和专用供资需求，并全面审视潜在供资来源的格局。环境署还将采取战略和创新方法来调动资源（联合国，</w:t>
      </w:r>
      <w:r w:rsidRPr="00340D4E">
        <w:rPr>
          <w:snapToGrid w:val="0"/>
          <w:sz w:val="24"/>
          <w:szCs w:val="24"/>
          <w:lang w:val="zh-CN" w:eastAsia="zh-CN"/>
        </w:rPr>
        <w:t>2019</w:t>
      </w:r>
      <w:r w:rsidR="00530F43" w:rsidRPr="00340D4E">
        <w:rPr>
          <w:snapToGrid w:val="0"/>
          <w:sz w:val="24"/>
          <w:szCs w:val="24"/>
          <w:lang w:val="zh-CN" w:eastAsia="zh-CN"/>
        </w:rPr>
        <w:t>b</w:t>
      </w:r>
      <w:r w:rsidRPr="00340D4E">
        <w:rPr>
          <w:rFonts w:hint="eastAsia"/>
          <w:snapToGrid w:val="0"/>
          <w:sz w:val="24"/>
          <w:szCs w:val="24"/>
          <w:lang w:val="zh-CN" w:eastAsia="zh-CN"/>
        </w:rPr>
        <w:t>），包括通过加强宣传环境基金的价值及</w:t>
      </w:r>
      <w:r w:rsidR="007A45BE" w:rsidRPr="00340D4E">
        <w:rPr>
          <w:rFonts w:hint="eastAsia"/>
          <w:snapToGrid w:val="0"/>
          <w:sz w:val="24"/>
          <w:szCs w:val="24"/>
          <w:lang w:val="zh-CN" w:eastAsia="zh-CN"/>
        </w:rPr>
        <w:t>通过</w:t>
      </w:r>
      <w:r w:rsidRPr="00340D4E">
        <w:rPr>
          <w:rFonts w:hint="eastAsia"/>
          <w:snapToGrid w:val="0"/>
          <w:sz w:val="24"/>
          <w:szCs w:val="24"/>
          <w:lang w:val="zh-CN" w:eastAsia="zh-CN"/>
        </w:rPr>
        <w:t>其支助所取得的成果，以及核心供资不足对环境署工作的影响。环境署将更新其</w:t>
      </w:r>
      <w:r w:rsidRPr="00340D4E">
        <w:rPr>
          <w:snapToGrid w:val="0"/>
          <w:sz w:val="24"/>
          <w:szCs w:val="24"/>
          <w:lang w:val="zh-CN" w:eastAsia="zh-CN"/>
        </w:rPr>
        <w:t>2017</w:t>
      </w:r>
      <w:r w:rsidRPr="00340D4E">
        <w:rPr>
          <w:rFonts w:hint="eastAsia"/>
          <w:snapToGrid w:val="0"/>
          <w:sz w:val="24"/>
          <w:szCs w:val="24"/>
          <w:lang w:val="zh-CN" w:eastAsia="zh-CN"/>
        </w:rPr>
        <w:t>年资源调动战略，以反映环境大会最近的决定以及</w:t>
      </w:r>
      <w:r w:rsidRPr="00340D4E">
        <w:rPr>
          <w:snapToGrid w:val="0"/>
          <w:sz w:val="24"/>
          <w:szCs w:val="24"/>
          <w:lang w:val="zh-CN" w:eastAsia="zh-CN"/>
        </w:rPr>
        <w:t>2020</w:t>
      </w:r>
      <w:r w:rsidRPr="00340D4E">
        <w:rPr>
          <w:rFonts w:hint="eastAsia"/>
          <w:snapToGrid w:val="0"/>
          <w:sz w:val="24"/>
          <w:szCs w:val="24"/>
          <w:lang w:val="zh-CN" w:eastAsia="zh-CN"/>
        </w:rPr>
        <w:t>年在线调查的结果，并将为该战略编制一份全面的执行计划，包括时间表和相关资源。它还将更新其伙伴关系战略，以确保</w:t>
      </w:r>
      <w:r w:rsidR="009C2218" w:rsidRPr="00340D4E">
        <w:rPr>
          <w:rFonts w:hint="eastAsia"/>
          <w:snapToGrid w:val="0"/>
          <w:sz w:val="24"/>
          <w:szCs w:val="24"/>
          <w:lang w:val="zh-CN" w:eastAsia="zh-CN"/>
        </w:rPr>
        <w:t>更有力地发挥</w:t>
      </w:r>
      <w:r w:rsidRPr="00340D4E">
        <w:rPr>
          <w:rFonts w:hint="eastAsia"/>
          <w:snapToGrid w:val="0"/>
          <w:sz w:val="24"/>
          <w:szCs w:val="24"/>
          <w:lang w:val="zh-CN" w:eastAsia="zh-CN"/>
        </w:rPr>
        <w:t>比较优势，与</w:t>
      </w:r>
      <w:r w:rsidR="009C2218" w:rsidRPr="00340D4E">
        <w:rPr>
          <w:rFonts w:hint="eastAsia"/>
          <w:snapToGrid w:val="0"/>
          <w:sz w:val="24"/>
          <w:szCs w:val="24"/>
          <w:lang w:val="zh-CN" w:eastAsia="zh-CN"/>
        </w:rPr>
        <w:t>更加积极进取地</w:t>
      </w:r>
      <w:r w:rsidRPr="00340D4E">
        <w:rPr>
          <w:rFonts w:hint="eastAsia"/>
          <w:snapToGrid w:val="0"/>
          <w:sz w:val="24"/>
          <w:szCs w:val="24"/>
          <w:lang w:val="zh-CN" w:eastAsia="zh-CN"/>
        </w:rPr>
        <w:t>调动</w:t>
      </w:r>
      <w:r w:rsidR="009C2218" w:rsidRPr="00340D4E">
        <w:rPr>
          <w:rFonts w:hint="eastAsia"/>
          <w:snapToGrid w:val="0"/>
          <w:sz w:val="24"/>
          <w:szCs w:val="24"/>
          <w:lang w:val="zh-CN" w:eastAsia="zh-CN"/>
        </w:rPr>
        <w:t>资源</w:t>
      </w:r>
      <w:r w:rsidRPr="00340D4E">
        <w:rPr>
          <w:rFonts w:hint="eastAsia"/>
          <w:snapToGrid w:val="0"/>
          <w:sz w:val="24"/>
          <w:szCs w:val="24"/>
          <w:lang w:val="zh-CN" w:eastAsia="zh-CN"/>
        </w:rPr>
        <w:t>相匹配，从而实现其战略优先事项。</w:t>
      </w:r>
    </w:p>
    <w:p w14:paraId="6D0DAA2E" w14:textId="738369FF" w:rsidR="007970BA" w:rsidRPr="00340D4E" w:rsidRDefault="00CD2B36" w:rsidP="004F3213">
      <w:pPr>
        <w:pStyle w:val="CH1"/>
        <w:ind w:hanging="821"/>
        <w:rPr>
          <w:rFonts w:eastAsia="SimHei"/>
          <w:snapToGrid w:val="0"/>
          <w:sz w:val="32"/>
          <w:szCs w:val="32"/>
          <w:lang w:val="zh-CN" w:eastAsia="zh-CN"/>
        </w:rPr>
      </w:pPr>
      <w:bookmarkStart w:id="54" w:name="_Toc48923452"/>
      <w:bookmarkStart w:id="55" w:name="_Toc49176710"/>
      <w:bookmarkStart w:id="56" w:name="_Toc55464618"/>
      <w:r w:rsidRPr="00340D4E">
        <w:rPr>
          <w:rFonts w:eastAsia="SimHei"/>
          <w:snapToGrid w:val="0"/>
          <w:sz w:val="32"/>
          <w:szCs w:val="32"/>
          <w:lang w:val="zh-CN" w:eastAsia="zh-CN"/>
        </w:rPr>
        <w:lastRenderedPageBreak/>
        <w:tab/>
      </w:r>
      <w:bookmarkStart w:id="57" w:name="_Toc61606881"/>
      <w:r w:rsidR="007970BA" w:rsidRPr="00340D4E">
        <w:rPr>
          <w:rFonts w:eastAsia="SimHei" w:hint="eastAsia"/>
          <w:snapToGrid w:val="0"/>
          <w:sz w:val="32"/>
          <w:szCs w:val="32"/>
          <w:lang w:val="zh-CN" w:eastAsia="zh-CN"/>
        </w:rPr>
        <w:t>三、</w:t>
      </w:r>
      <w:r w:rsidR="007970BA" w:rsidRPr="00340D4E">
        <w:rPr>
          <w:rFonts w:eastAsia="SimHei"/>
          <w:snapToGrid w:val="0"/>
          <w:sz w:val="32"/>
          <w:szCs w:val="32"/>
          <w:lang w:val="zh-CN" w:eastAsia="zh-CN"/>
        </w:rPr>
        <w:tab/>
      </w:r>
      <w:r w:rsidR="007970BA" w:rsidRPr="00340D4E">
        <w:rPr>
          <w:rFonts w:eastAsia="SimHei" w:hint="eastAsia"/>
          <w:snapToGrid w:val="0"/>
          <w:sz w:val="32"/>
          <w:szCs w:val="32"/>
          <w:lang w:val="zh-CN" w:eastAsia="zh-CN"/>
        </w:rPr>
        <w:t>行动十年的中期战略</w:t>
      </w:r>
      <w:bookmarkEnd w:id="54"/>
      <w:bookmarkEnd w:id="55"/>
      <w:bookmarkEnd w:id="56"/>
      <w:bookmarkEnd w:id="57"/>
    </w:p>
    <w:p w14:paraId="4046A6C4" w14:textId="57B135A3" w:rsidR="007970BA" w:rsidRPr="00340D4E" w:rsidRDefault="00CD2B36" w:rsidP="004F3213">
      <w:pPr>
        <w:pStyle w:val="CH2"/>
        <w:jc w:val="both"/>
        <w:rPr>
          <w:snapToGrid w:val="0"/>
          <w:lang w:eastAsia="zh-CN"/>
        </w:rPr>
      </w:pPr>
      <w:bookmarkStart w:id="58" w:name="_Toc49176711"/>
      <w:bookmarkStart w:id="59" w:name="_Toc55464619"/>
      <w:bookmarkStart w:id="60" w:name="_Toc43839391"/>
      <w:bookmarkStart w:id="61" w:name="_Toc43885060"/>
      <w:bookmarkStart w:id="62" w:name="_Toc43885807"/>
      <w:r w:rsidRPr="00340D4E">
        <w:rPr>
          <w:snapToGrid w:val="0"/>
          <w:lang w:val="zh-CN" w:eastAsia="zh-CN"/>
        </w:rPr>
        <w:tab/>
      </w:r>
      <w:bookmarkStart w:id="63" w:name="_Toc61606882"/>
      <w:r w:rsidR="007970BA" w:rsidRPr="00340D4E">
        <w:rPr>
          <w:rFonts w:eastAsia="SimHei"/>
          <w:snapToGrid w:val="0"/>
          <w:sz w:val="28"/>
          <w:szCs w:val="28"/>
          <w:lang w:val="zh-CN" w:eastAsia="zh-CN"/>
        </w:rPr>
        <w:t>A.</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环境署</w:t>
      </w:r>
      <w:r w:rsidR="00F62ECF" w:rsidRPr="00340D4E">
        <w:rPr>
          <w:rFonts w:eastAsia="SimHei" w:hint="eastAsia"/>
          <w:snapToGrid w:val="0"/>
          <w:sz w:val="28"/>
          <w:szCs w:val="28"/>
          <w:lang w:val="zh-CN" w:eastAsia="zh-CN"/>
        </w:rPr>
        <w:t>的</w:t>
      </w:r>
      <w:r w:rsidR="007970BA" w:rsidRPr="00340D4E">
        <w:rPr>
          <w:rFonts w:eastAsia="SimHei" w:hint="eastAsia"/>
          <w:snapToGrid w:val="0"/>
          <w:sz w:val="28"/>
          <w:szCs w:val="28"/>
          <w:lang w:val="zh-CN" w:eastAsia="zh-CN"/>
        </w:rPr>
        <w:t>《</w:t>
      </w:r>
      <w:r w:rsidR="007970BA" w:rsidRPr="00340D4E">
        <w:rPr>
          <w:rFonts w:eastAsia="SimHei"/>
          <w:snapToGrid w:val="0"/>
          <w:sz w:val="28"/>
          <w:szCs w:val="28"/>
          <w:lang w:val="zh-CN" w:eastAsia="zh-CN"/>
        </w:rPr>
        <w:t>2030</w:t>
      </w:r>
      <w:r w:rsidR="007970BA" w:rsidRPr="00340D4E">
        <w:rPr>
          <w:rFonts w:eastAsia="SimHei" w:hint="eastAsia"/>
          <w:snapToGrid w:val="0"/>
          <w:sz w:val="28"/>
          <w:szCs w:val="28"/>
          <w:lang w:val="zh-CN" w:eastAsia="zh-CN"/>
        </w:rPr>
        <w:t>年议程》愿景</w:t>
      </w:r>
      <w:r w:rsidR="007970BA" w:rsidRPr="00340D4E">
        <w:rPr>
          <w:rFonts w:eastAsia="SimHei"/>
          <w:snapToGrid w:val="0"/>
          <w:sz w:val="28"/>
          <w:szCs w:val="28"/>
          <w:lang w:val="zh-CN" w:eastAsia="zh-CN"/>
        </w:rPr>
        <w:t>——20</w:t>
      </w:r>
      <w:r w:rsidR="00A32F7F" w:rsidRPr="00340D4E">
        <w:rPr>
          <w:rFonts w:eastAsia="SimHei"/>
          <w:snapToGrid w:val="0"/>
          <w:sz w:val="28"/>
          <w:szCs w:val="28"/>
          <w:lang w:val="zh-CN" w:eastAsia="zh-CN"/>
        </w:rPr>
        <w:t>25</w:t>
      </w:r>
      <w:r w:rsidR="007970BA" w:rsidRPr="00340D4E">
        <w:rPr>
          <w:rFonts w:eastAsia="SimHei" w:hint="eastAsia"/>
          <w:snapToGrid w:val="0"/>
          <w:sz w:val="28"/>
          <w:szCs w:val="28"/>
          <w:lang w:val="zh-CN" w:eastAsia="zh-CN"/>
        </w:rPr>
        <w:t>年战略和</w:t>
      </w:r>
      <w:r w:rsidR="007970BA" w:rsidRPr="00340D4E">
        <w:rPr>
          <w:rFonts w:eastAsia="SimHei"/>
          <w:snapToGrid w:val="0"/>
          <w:sz w:val="28"/>
          <w:szCs w:val="28"/>
          <w:lang w:val="zh-CN" w:eastAsia="zh-CN"/>
        </w:rPr>
        <w:t>20</w:t>
      </w:r>
      <w:r w:rsidR="00A32F7F" w:rsidRPr="00340D4E">
        <w:rPr>
          <w:rFonts w:eastAsia="SimHei"/>
          <w:snapToGrid w:val="0"/>
          <w:sz w:val="28"/>
          <w:szCs w:val="28"/>
          <w:lang w:val="zh-CN" w:eastAsia="zh-CN"/>
        </w:rPr>
        <w:t>50</w:t>
      </w:r>
      <w:r w:rsidR="007970BA" w:rsidRPr="00340D4E">
        <w:rPr>
          <w:rFonts w:eastAsia="SimHei" w:hint="eastAsia"/>
          <w:snapToGrid w:val="0"/>
          <w:sz w:val="28"/>
          <w:szCs w:val="28"/>
          <w:lang w:val="zh-CN" w:eastAsia="zh-CN"/>
        </w:rPr>
        <w:t>年展望</w:t>
      </w:r>
      <w:bookmarkEnd w:id="58"/>
      <w:bookmarkEnd w:id="59"/>
      <w:bookmarkEnd w:id="63"/>
    </w:p>
    <w:p w14:paraId="71787103" w14:textId="251BCF9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环境署的形势分析表明，世界正面临三个环境危机：气候变化、生物多样性丧失和污染。</w:t>
      </w:r>
      <w:r w:rsidRPr="00340D4E">
        <w:rPr>
          <w:rFonts w:hint="eastAsia"/>
          <w:snapToGrid w:val="0"/>
          <w:sz w:val="24"/>
          <w:szCs w:val="24"/>
          <w:lang w:val="zh-CN" w:eastAsia="zh-CN"/>
        </w:rPr>
        <w:t>这些危机在很大程度上都</w:t>
      </w:r>
      <w:r w:rsidR="009C2218" w:rsidRPr="00340D4E">
        <w:rPr>
          <w:rFonts w:hint="eastAsia"/>
          <w:snapToGrid w:val="0"/>
          <w:sz w:val="24"/>
          <w:szCs w:val="24"/>
          <w:lang w:val="zh-CN" w:eastAsia="zh-CN"/>
        </w:rPr>
        <w:t>来源于</w:t>
      </w:r>
      <w:r w:rsidRPr="00340D4E">
        <w:rPr>
          <w:rFonts w:hint="eastAsia"/>
          <w:snapToGrid w:val="0"/>
          <w:sz w:val="24"/>
          <w:szCs w:val="24"/>
          <w:lang w:val="zh-CN" w:eastAsia="zh-CN"/>
        </w:rPr>
        <w:t>人类活动和不可持续的消费和生产</w:t>
      </w:r>
      <w:r w:rsidR="009C2218" w:rsidRPr="00340D4E">
        <w:rPr>
          <w:rFonts w:hint="eastAsia"/>
          <w:snapToGrid w:val="0"/>
          <w:sz w:val="24"/>
          <w:szCs w:val="24"/>
          <w:lang w:val="zh-CN" w:eastAsia="zh-CN"/>
        </w:rPr>
        <w:t>模式</w:t>
      </w:r>
      <w:r w:rsidRPr="00340D4E">
        <w:rPr>
          <w:rFonts w:hint="eastAsia"/>
          <w:snapToGrid w:val="0"/>
          <w:sz w:val="24"/>
          <w:szCs w:val="24"/>
          <w:lang w:val="zh-CN" w:eastAsia="zh-CN"/>
        </w:rPr>
        <w:t>。</w:t>
      </w:r>
      <w:r w:rsidRPr="00340D4E">
        <w:rPr>
          <w:snapToGrid w:val="0"/>
          <w:sz w:val="24"/>
          <w:szCs w:val="24"/>
          <w:lang w:val="zh-CN" w:eastAsia="zh-CN"/>
        </w:rPr>
        <w:t>2019</w:t>
      </w:r>
      <w:r w:rsidRPr="00340D4E">
        <w:rPr>
          <w:rFonts w:hint="eastAsia"/>
          <w:snapToGrid w:val="0"/>
          <w:sz w:val="24"/>
          <w:szCs w:val="24"/>
          <w:lang w:val="zh-CN" w:eastAsia="zh-CN"/>
        </w:rPr>
        <w:t>冠状病毒病危机表明，应对这些危机对于改善环境健康以及社会和经济健康至关重要。健康的环境、健康的人、健康的经济是实现可持续发展目标的基础。</w:t>
      </w:r>
      <w:r w:rsidRPr="00340D4E">
        <w:rPr>
          <w:snapToGrid w:val="0"/>
          <w:sz w:val="24"/>
          <w:szCs w:val="24"/>
          <w:vertAlign w:val="superscript"/>
          <w:lang w:val="zh-CN"/>
        </w:rPr>
        <w:footnoteReference w:id="5"/>
      </w:r>
    </w:p>
    <w:p w14:paraId="349468B1" w14:textId="4BA92B26"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秘书长强调指出：</w:t>
      </w:r>
      <w:r w:rsidRPr="00340D4E">
        <w:rPr>
          <w:rFonts w:ascii="SimHei" w:eastAsia="SimHei" w:hAnsi="SimHei"/>
          <w:b/>
          <w:bCs/>
          <w:snapToGrid w:val="0"/>
          <w:sz w:val="24"/>
          <w:szCs w:val="24"/>
          <w:lang w:val="zh-CN" w:eastAsia="zh-CN"/>
        </w:rPr>
        <w:t>“</w:t>
      </w:r>
      <w:r w:rsidRPr="00340D4E">
        <w:rPr>
          <w:rFonts w:ascii="SimHei" w:eastAsia="SimHei" w:hAnsi="SimHei" w:hint="eastAsia"/>
          <w:b/>
          <w:bCs/>
          <w:snapToGrid w:val="0"/>
          <w:sz w:val="24"/>
          <w:szCs w:val="24"/>
          <w:lang w:val="zh-CN" w:eastAsia="zh-CN"/>
        </w:rPr>
        <w:t>在我们进入实现可持续发展目标行动十年之际，</w:t>
      </w:r>
      <w:r w:rsidRPr="00340D4E">
        <w:rPr>
          <w:rFonts w:ascii="SimHei" w:eastAsia="SimHei" w:hAnsi="SimHei"/>
          <w:b/>
          <w:bCs/>
          <w:snapToGrid w:val="0"/>
          <w:sz w:val="24"/>
          <w:szCs w:val="24"/>
          <w:lang w:val="zh-CN" w:eastAsia="zh-CN"/>
        </w:rPr>
        <w:t>[</w:t>
      </w:r>
      <w:r w:rsidR="001851F7" w:rsidRPr="00340D4E">
        <w:rPr>
          <w:rFonts w:ascii="SimHei" w:eastAsia="SimHei" w:hAnsi="SimHei" w:hint="eastAsia"/>
          <w:b/>
          <w:bCs/>
          <w:snapToGrid w:val="0"/>
          <w:sz w:val="24"/>
          <w:szCs w:val="24"/>
          <w:lang w:val="zh-CN" w:eastAsia="zh-CN"/>
        </w:rPr>
        <w:t>……</w:t>
      </w:r>
      <w:r w:rsidRPr="00340D4E">
        <w:rPr>
          <w:rFonts w:ascii="SimHei" w:eastAsia="SimHei" w:hAnsi="SimHei"/>
          <w:b/>
          <w:bCs/>
          <w:snapToGrid w:val="0"/>
          <w:sz w:val="24"/>
          <w:szCs w:val="24"/>
          <w:lang w:val="zh-CN" w:eastAsia="zh-CN"/>
        </w:rPr>
        <w:t>]</w:t>
      </w:r>
      <w:r w:rsidRPr="00340D4E">
        <w:rPr>
          <w:rFonts w:ascii="SimHei" w:eastAsia="SimHei" w:hAnsi="SimHei" w:hint="eastAsia"/>
          <w:b/>
          <w:bCs/>
          <w:snapToGrid w:val="0"/>
          <w:sz w:val="24"/>
          <w:szCs w:val="24"/>
          <w:lang w:val="zh-CN" w:eastAsia="zh-CN"/>
        </w:rPr>
        <w:t>我们必须让人们相信，联合国关乎所有人，而多边主义是应对全球挑战的真正解决方案</w:t>
      </w:r>
      <w:r w:rsidRPr="00340D4E">
        <w:rPr>
          <w:rFonts w:ascii="SimHei" w:eastAsia="SimHei" w:hAnsi="SimHei"/>
          <w:b/>
          <w:bCs/>
          <w:snapToGrid w:val="0"/>
          <w:sz w:val="24"/>
          <w:szCs w:val="24"/>
          <w:lang w:val="zh-CN" w:eastAsia="zh-CN"/>
        </w:rPr>
        <w:t>”</w:t>
      </w:r>
      <w:r w:rsidRPr="00340D4E">
        <w:rPr>
          <w:rFonts w:hint="eastAsia"/>
          <w:snapToGrid w:val="0"/>
          <w:sz w:val="24"/>
          <w:szCs w:val="24"/>
          <w:lang w:val="zh-CN" w:eastAsia="zh-CN"/>
        </w:rPr>
        <w:t>（联合国，</w:t>
      </w:r>
      <w:r w:rsidRPr="00340D4E">
        <w:rPr>
          <w:snapToGrid w:val="0"/>
          <w:sz w:val="24"/>
          <w:szCs w:val="24"/>
          <w:lang w:val="zh-CN" w:eastAsia="zh-CN"/>
        </w:rPr>
        <w:t>2019</w:t>
      </w:r>
      <w:r w:rsidR="00EE3176" w:rsidRPr="00340D4E">
        <w:rPr>
          <w:rFonts w:hint="eastAsia"/>
          <w:snapToGrid w:val="0"/>
          <w:sz w:val="24"/>
          <w:szCs w:val="24"/>
          <w:lang w:val="zh-CN" w:eastAsia="zh-CN"/>
        </w:rPr>
        <w:t>a</w:t>
      </w:r>
      <w:r w:rsidRPr="00340D4E">
        <w:rPr>
          <w:rFonts w:hint="eastAsia"/>
          <w:snapToGrid w:val="0"/>
          <w:sz w:val="24"/>
          <w:szCs w:val="24"/>
          <w:lang w:val="zh-CN" w:eastAsia="zh-CN"/>
        </w:rPr>
        <w:t>）。环境署将按照其任务规定，抓住行动十年提供的机遇，积极为所有人创造一个更平衡、更公平和更可持续的未来，将环境置于政治和经济决策的中心，让所有国家走上实现其环境目标和愿望的轨道，从而证明多边主义的价值。</w:t>
      </w:r>
    </w:p>
    <w:p w14:paraId="3C8117A8" w14:textId="61EFAD36"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本中期战略规划了环境署</w:t>
      </w:r>
      <w:r w:rsidR="00365502" w:rsidRPr="00340D4E">
        <w:rPr>
          <w:rFonts w:ascii="SimSun" w:hAnsi="SimSun" w:hint="eastAsia"/>
          <w:snapToGrid w:val="0"/>
          <w:sz w:val="24"/>
          <w:szCs w:val="24"/>
          <w:lang w:val="zh-CN" w:eastAsia="zh-CN"/>
        </w:rPr>
        <w:t>将</w:t>
      </w:r>
      <w:r w:rsidRPr="00340D4E">
        <w:rPr>
          <w:rFonts w:ascii="SimSun" w:hAnsi="SimSun" w:hint="eastAsia"/>
          <w:snapToGrid w:val="0"/>
          <w:sz w:val="24"/>
          <w:szCs w:val="24"/>
          <w:lang w:val="zh-CN" w:eastAsia="zh-CN"/>
        </w:rPr>
        <w:t>在</w:t>
      </w:r>
      <w:r w:rsidRPr="00340D4E">
        <w:rPr>
          <w:snapToGrid w:val="0"/>
          <w:sz w:val="24"/>
          <w:szCs w:val="24"/>
          <w:lang w:val="zh-CN" w:eastAsia="zh-CN"/>
        </w:rPr>
        <w:t>2022-2025</w:t>
      </w:r>
      <w:r w:rsidRPr="00340D4E">
        <w:rPr>
          <w:rFonts w:hint="eastAsia"/>
          <w:snapToGrid w:val="0"/>
          <w:sz w:val="24"/>
          <w:szCs w:val="24"/>
          <w:lang w:val="zh-CN" w:eastAsia="zh-CN"/>
        </w:rPr>
        <w:t>年</w:t>
      </w:r>
      <w:r w:rsidRPr="00340D4E">
        <w:rPr>
          <w:rFonts w:ascii="SimSun" w:hAnsi="SimSun" w:hint="eastAsia"/>
          <w:snapToGrid w:val="0"/>
          <w:sz w:val="24"/>
          <w:szCs w:val="24"/>
          <w:lang w:val="zh-CN" w:eastAsia="zh-CN"/>
        </w:rPr>
        <w:t>期间</w:t>
      </w:r>
      <w:r w:rsidR="00365502" w:rsidRPr="00340D4E">
        <w:rPr>
          <w:rFonts w:ascii="SimSun" w:hAnsi="SimSun" w:hint="eastAsia"/>
          <w:snapToGrid w:val="0"/>
          <w:sz w:val="24"/>
          <w:szCs w:val="24"/>
          <w:lang w:val="zh-CN" w:eastAsia="zh-CN"/>
        </w:rPr>
        <w:t>实现</w:t>
      </w:r>
      <w:r w:rsidRPr="00340D4E">
        <w:rPr>
          <w:rFonts w:ascii="SimSun" w:hAnsi="SimSun" w:hint="eastAsia"/>
          <w:snapToGrid w:val="0"/>
          <w:sz w:val="24"/>
          <w:szCs w:val="24"/>
          <w:lang w:val="zh-CN" w:eastAsia="zh-CN"/>
        </w:rPr>
        <w:t>的</w:t>
      </w:r>
      <w:r w:rsidRPr="00340D4E">
        <w:rPr>
          <w:rFonts w:ascii="SimHei" w:eastAsia="SimHei" w:hAnsi="SimHei" w:hint="eastAsia"/>
          <w:b/>
          <w:bCs/>
          <w:snapToGrid w:val="0"/>
          <w:sz w:val="24"/>
          <w:szCs w:val="24"/>
          <w:lang w:val="zh-CN" w:eastAsia="zh-CN"/>
        </w:rPr>
        <w:t>对《</w:t>
      </w:r>
      <w:r w:rsidRPr="00340D4E">
        <w:rPr>
          <w:rFonts w:eastAsia="SimHei"/>
          <w:b/>
          <w:bCs/>
          <w:snapToGrid w:val="0"/>
          <w:sz w:val="24"/>
          <w:szCs w:val="24"/>
          <w:lang w:val="zh-CN" w:eastAsia="zh-CN"/>
        </w:rPr>
        <w:t>2030</w:t>
      </w:r>
      <w:r w:rsidRPr="00340D4E">
        <w:rPr>
          <w:rFonts w:ascii="SimHei" w:eastAsia="SimHei" w:hAnsi="SimHei" w:hint="eastAsia"/>
          <w:b/>
          <w:bCs/>
          <w:snapToGrid w:val="0"/>
          <w:sz w:val="24"/>
          <w:szCs w:val="24"/>
          <w:lang w:val="zh-CN" w:eastAsia="zh-CN"/>
        </w:rPr>
        <w:t>年议程》和行动十年的贡献，</w:t>
      </w:r>
      <w:r w:rsidRPr="00340D4E">
        <w:rPr>
          <w:rFonts w:hint="eastAsia"/>
          <w:snapToGrid w:val="0"/>
          <w:sz w:val="24"/>
          <w:szCs w:val="24"/>
          <w:lang w:val="zh-CN" w:eastAsia="zh-CN"/>
        </w:rPr>
        <w:t>还展望了</w:t>
      </w:r>
      <w:r w:rsidRPr="00340D4E">
        <w:rPr>
          <w:snapToGrid w:val="0"/>
          <w:sz w:val="24"/>
          <w:szCs w:val="24"/>
          <w:lang w:val="zh-CN" w:eastAsia="zh-CN"/>
        </w:rPr>
        <w:t>2050</w:t>
      </w:r>
      <w:r w:rsidRPr="00340D4E">
        <w:rPr>
          <w:rFonts w:hint="eastAsia"/>
          <w:snapToGrid w:val="0"/>
          <w:sz w:val="24"/>
          <w:szCs w:val="24"/>
          <w:lang w:val="zh-CN" w:eastAsia="zh-CN"/>
        </w:rPr>
        <w:t>年</w:t>
      </w:r>
      <w:r w:rsidR="003A0CDC" w:rsidRPr="00340D4E">
        <w:rPr>
          <w:rFonts w:hint="eastAsia"/>
          <w:snapToGrid w:val="0"/>
          <w:sz w:val="24"/>
          <w:szCs w:val="24"/>
          <w:lang w:val="zh-CN" w:eastAsia="zh-CN"/>
        </w:rPr>
        <w:t>为</w:t>
      </w:r>
      <w:r w:rsidRPr="00340D4E">
        <w:rPr>
          <w:rFonts w:hint="eastAsia"/>
          <w:snapToGrid w:val="0"/>
          <w:sz w:val="24"/>
          <w:szCs w:val="24"/>
          <w:lang w:val="zh-CN" w:eastAsia="zh-CN"/>
        </w:rPr>
        <w:t>人类、繁荣和</w:t>
      </w:r>
      <w:r w:rsidR="003A0CDC" w:rsidRPr="00340D4E">
        <w:rPr>
          <w:rFonts w:hint="eastAsia"/>
          <w:snapToGrid w:val="0"/>
          <w:sz w:val="24"/>
          <w:szCs w:val="24"/>
          <w:lang w:val="zh-CN" w:eastAsia="zh-CN"/>
        </w:rPr>
        <w:t>公平</w:t>
      </w:r>
      <w:r w:rsidRPr="00340D4E">
        <w:rPr>
          <w:rFonts w:hint="eastAsia"/>
          <w:snapToGrid w:val="0"/>
          <w:sz w:val="24"/>
          <w:szCs w:val="24"/>
          <w:lang w:val="zh-CN" w:eastAsia="zh-CN"/>
        </w:rPr>
        <w:t>而</w:t>
      </w:r>
      <w:r w:rsidR="003A0CDC" w:rsidRPr="00340D4E">
        <w:rPr>
          <w:rFonts w:hint="eastAsia"/>
          <w:snapToGrid w:val="0"/>
          <w:sz w:val="24"/>
          <w:szCs w:val="24"/>
          <w:lang w:val="zh-CN" w:eastAsia="zh-CN"/>
        </w:rPr>
        <w:t>实现</w:t>
      </w:r>
      <w:r w:rsidRPr="00340D4E">
        <w:rPr>
          <w:rFonts w:hint="eastAsia"/>
          <w:snapToGrid w:val="0"/>
          <w:sz w:val="24"/>
          <w:szCs w:val="24"/>
          <w:lang w:val="zh-CN" w:eastAsia="zh-CN"/>
        </w:rPr>
        <w:t>地球可持续性</w:t>
      </w:r>
      <w:r w:rsidR="003A0CDC" w:rsidRPr="00340D4E">
        <w:rPr>
          <w:rFonts w:hint="eastAsia"/>
          <w:snapToGrid w:val="0"/>
          <w:sz w:val="24"/>
          <w:szCs w:val="24"/>
          <w:lang w:val="zh-CN" w:eastAsia="zh-CN"/>
        </w:rPr>
        <w:t>的前景</w:t>
      </w:r>
      <w:r w:rsidRPr="00340D4E">
        <w:rPr>
          <w:rFonts w:hint="eastAsia"/>
          <w:snapToGrid w:val="0"/>
          <w:sz w:val="24"/>
          <w:szCs w:val="24"/>
          <w:lang w:val="zh-CN" w:eastAsia="zh-CN"/>
        </w:rPr>
        <w:t>。</w:t>
      </w:r>
      <w:r w:rsidRPr="00340D4E">
        <w:rPr>
          <w:snapToGrid w:val="0"/>
          <w:sz w:val="24"/>
          <w:szCs w:val="24"/>
          <w:vertAlign w:val="superscript"/>
          <w:lang w:val="zh-CN"/>
        </w:rPr>
        <w:footnoteReference w:id="6"/>
      </w:r>
    </w:p>
    <w:p w14:paraId="3F755B34" w14:textId="7F676F1B" w:rsidR="007970BA" w:rsidRPr="00340D4E" w:rsidRDefault="00CD2B36" w:rsidP="004F3213">
      <w:pPr>
        <w:pStyle w:val="CH2"/>
        <w:ind w:right="-2"/>
        <w:rPr>
          <w:snapToGrid w:val="0"/>
          <w:lang w:eastAsia="zh-CN"/>
        </w:rPr>
      </w:pPr>
      <w:r w:rsidRPr="00340D4E">
        <w:rPr>
          <w:snapToGrid w:val="0"/>
          <w:lang w:val="zh-CN" w:eastAsia="zh-CN"/>
        </w:rPr>
        <w:tab/>
      </w:r>
      <w:bookmarkStart w:id="64" w:name="_Toc61606883"/>
      <w:r w:rsidR="007970BA" w:rsidRPr="00340D4E">
        <w:rPr>
          <w:rFonts w:eastAsia="SimHei"/>
          <w:snapToGrid w:val="0"/>
          <w:sz w:val="28"/>
          <w:szCs w:val="28"/>
          <w:lang w:val="zh-CN" w:eastAsia="zh-CN"/>
        </w:rPr>
        <w:t>B.</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战略方针是环境署的《</w:t>
      </w:r>
      <w:r w:rsidR="007970BA" w:rsidRPr="00340D4E">
        <w:rPr>
          <w:rFonts w:eastAsia="SimHei"/>
          <w:snapToGrid w:val="0"/>
          <w:sz w:val="28"/>
          <w:szCs w:val="28"/>
          <w:lang w:val="zh-CN" w:eastAsia="zh-CN"/>
        </w:rPr>
        <w:t>2030</w:t>
      </w:r>
      <w:r w:rsidR="007970BA" w:rsidRPr="00340D4E">
        <w:rPr>
          <w:rFonts w:eastAsia="SimHei" w:hint="eastAsia"/>
          <w:snapToGrid w:val="0"/>
          <w:sz w:val="28"/>
          <w:szCs w:val="28"/>
          <w:lang w:val="zh-CN" w:eastAsia="zh-CN"/>
        </w:rPr>
        <w:t>年议程》愿景及其对行动十年的贡献的核心</w:t>
      </w:r>
      <w:bookmarkEnd w:id="64"/>
    </w:p>
    <w:p w14:paraId="1438A532" w14:textId="58B07225" w:rsidR="007970BA" w:rsidRPr="00340D4E" w:rsidRDefault="007970BA" w:rsidP="004F3213">
      <w:pPr>
        <w:pStyle w:val="Normalnumber"/>
        <w:numPr>
          <w:ilvl w:val="0"/>
          <w:numId w:val="1"/>
        </w:numPr>
        <w:tabs>
          <w:tab w:val="clear" w:pos="1134"/>
        </w:tabs>
        <w:jc w:val="both"/>
        <w:rPr>
          <w:snapToGrid w:val="0"/>
          <w:sz w:val="24"/>
          <w:szCs w:val="24"/>
          <w:lang w:eastAsia="zh-CN"/>
        </w:rPr>
      </w:pPr>
      <w:bookmarkStart w:id="65" w:name="_Toc43839394"/>
      <w:bookmarkStart w:id="66" w:name="_Toc43885063"/>
      <w:bookmarkEnd w:id="60"/>
      <w:bookmarkEnd w:id="61"/>
      <w:bookmarkEnd w:id="62"/>
      <w:r w:rsidRPr="00340D4E">
        <w:rPr>
          <w:rFonts w:eastAsia="SimHei" w:hint="eastAsia"/>
          <w:b/>
          <w:bCs/>
          <w:snapToGrid w:val="0"/>
          <w:sz w:val="24"/>
          <w:szCs w:val="24"/>
          <w:lang w:val="zh-CN" w:eastAsia="zh-CN"/>
        </w:rPr>
        <w:t>环境署将支持统筹、平衡地实施《</w:t>
      </w:r>
      <w:r w:rsidRPr="00340D4E">
        <w:rPr>
          <w:rFonts w:eastAsia="SimHei"/>
          <w:b/>
          <w:bCs/>
          <w:snapToGrid w:val="0"/>
          <w:sz w:val="24"/>
          <w:szCs w:val="24"/>
          <w:lang w:val="zh-CN" w:eastAsia="zh-CN"/>
        </w:rPr>
        <w:t>2030</w:t>
      </w:r>
      <w:r w:rsidRPr="00340D4E">
        <w:rPr>
          <w:rFonts w:eastAsia="SimHei" w:hint="eastAsia"/>
          <w:b/>
          <w:bCs/>
          <w:snapToGrid w:val="0"/>
          <w:sz w:val="24"/>
          <w:szCs w:val="24"/>
          <w:lang w:val="zh-CN" w:eastAsia="zh-CN"/>
        </w:rPr>
        <w:t>年议程》。</w:t>
      </w:r>
      <w:r w:rsidRPr="00340D4E">
        <w:rPr>
          <w:rFonts w:hint="eastAsia"/>
          <w:snapToGrid w:val="0"/>
          <w:sz w:val="24"/>
          <w:szCs w:val="24"/>
          <w:lang w:val="zh-CN" w:eastAsia="zh-CN"/>
        </w:rPr>
        <w:t>它将继续建设会员国和合作伙伴的能力，利用</w:t>
      </w:r>
      <w:r w:rsidRPr="00340D4E">
        <w:rPr>
          <w:snapToGrid w:val="0"/>
          <w:sz w:val="24"/>
          <w:szCs w:val="24"/>
          <w:lang w:val="zh-CN" w:eastAsia="zh-CN"/>
        </w:rPr>
        <w:t>17</w:t>
      </w:r>
      <w:r w:rsidRPr="00340D4E">
        <w:rPr>
          <w:rFonts w:hint="eastAsia"/>
          <w:snapToGrid w:val="0"/>
          <w:sz w:val="24"/>
          <w:szCs w:val="24"/>
          <w:lang w:val="zh-CN" w:eastAsia="zh-CN"/>
        </w:rPr>
        <w:t>个可持续发展目标的相互作用和共同效益，将环境纳入可持续发展的方方面面。作为可持续发展目标的</w:t>
      </w:r>
      <w:r w:rsidRPr="00340D4E">
        <w:rPr>
          <w:snapToGrid w:val="0"/>
          <w:sz w:val="24"/>
          <w:szCs w:val="24"/>
          <w:lang w:val="zh-CN" w:eastAsia="zh-CN"/>
        </w:rPr>
        <w:t>26</w:t>
      </w:r>
      <w:r w:rsidRPr="00340D4E">
        <w:rPr>
          <w:rFonts w:hint="eastAsia"/>
          <w:snapToGrid w:val="0"/>
          <w:sz w:val="24"/>
          <w:szCs w:val="24"/>
          <w:lang w:val="zh-CN" w:eastAsia="zh-CN"/>
        </w:rPr>
        <w:t>项指标的</w:t>
      </w:r>
      <w:r w:rsidR="00F62ECF" w:rsidRPr="00340D4E">
        <w:rPr>
          <w:rFonts w:hint="eastAsia"/>
          <w:snapToGrid w:val="0"/>
          <w:sz w:val="24"/>
          <w:szCs w:val="24"/>
          <w:lang w:val="zh-CN" w:eastAsia="zh-CN"/>
        </w:rPr>
        <w:t>监管机构</w:t>
      </w:r>
      <w:r w:rsidRPr="00340D4E">
        <w:rPr>
          <w:rFonts w:hint="eastAsia"/>
          <w:snapToGrid w:val="0"/>
          <w:sz w:val="24"/>
          <w:szCs w:val="24"/>
          <w:lang w:val="zh-CN" w:eastAsia="zh-CN"/>
        </w:rPr>
        <w:t>，环境署将促进在国家规划和实施工作中采用综合办法，支持将环境观点纳入国家计划和政策，同时与人权、性别平等、经济增长和就业等其他发展目标联系起来</w:t>
      </w:r>
      <w:r w:rsidRPr="00340D4E">
        <w:rPr>
          <w:snapToGrid w:val="0"/>
          <w:sz w:val="24"/>
          <w:szCs w:val="24"/>
          <w:lang w:val="zh-CN" w:eastAsia="zh-CN"/>
        </w:rPr>
        <w:t xml:space="preserve"> </w:t>
      </w:r>
      <w:r w:rsidRPr="00340D4E">
        <w:rPr>
          <w:rFonts w:hint="eastAsia"/>
          <w:snapToGrid w:val="0"/>
          <w:sz w:val="24"/>
          <w:szCs w:val="24"/>
          <w:lang w:val="zh-CN" w:eastAsia="zh-CN"/>
        </w:rPr>
        <w:t>。</w:t>
      </w:r>
    </w:p>
    <w:p w14:paraId="5C2637B1" w14:textId="0031EAE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环境署将加强机构能力，在落实方案的过程中促进性别平等。</w:t>
      </w:r>
      <w:r w:rsidRPr="00340D4E">
        <w:rPr>
          <w:rFonts w:hint="eastAsia"/>
          <w:snapToGrid w:val="0"/>
          <w:sz w:val="24"/>
          <w:szCs w:val="24"/>
          <w:lang w:val="zh-CN" w:eastAsia="zh-CN"/>
        </w:rPr>
        <w:t>性别平等是可持续发展的倍增和跨领域因素，是</w:t>
      </w:r>
      <w:r w:rsidR="0054790B" w:rsidRPr="00340D4E">
        <w:rPr>
          <w:rFonts w:hint="eastAsia"/>
          <w:snapToGrid w:val="0"/>
          <w:sz w:val="24"/>
          <w:szCs w:val="24"/>
          <w:lang w:val="zh-CN" w:eastAsia="zh-CN"/>
        </w:rPr>
        <w:t>应对</w:t>
      </w:r>
      <w:r w:rsidRPr="00340D4E">
        <w:rPr>
          <w:rFonts w:hint="eastAsia"/>
          <w:snapToGrid w:val="0"/>
          <w:sz w:val="24"/>
          <w:szCs w:val="24"/>
          <w:lang w:val="zh-CN" w:eastAsia="zh-CN"/>
        </w:rPr>
        <w:t>贫困、</w:t>
      </w:r>
      <w:r w:rsidR="00973910" w:rsidRPr="00340D4E">
        <w:rPr>
          <w:rFonts w:hint="eastAsia"/>
          <w:snapToGrid w:val="0"/>
          <w:sz w:val="24"/>
          <w:szCs w:val="24"/>
          <w:lang w:val="zh-CN" w:eastAsia="zh-CN"/>
        </w:rPr>
        <w:t>卫生</w:t>
      </w:r>
      <w:r w:rsidRPr="00340D4E">
        <w:rPr>
          <w:rFonts w:hint="eastAsia"/>
          <w:snapToGrid w:val="0"/>
          <w:sz w:val="24"/>
          <w:szCs w:val="24"/>
          <w:lang w:val="zh-CN" w:eastAsia="zh-CN"/>
        </w:rPr>
        <w:t>、粮食安全和能源获取问题的有效且高效的途径。在</w:t>
      </w:r>
      <w:r w:rsidRPr="00340D4E">
        <w:rPr>
          <w:snapToGrid w:val="0"/>
          <w:sz w:val="24"/>
          <w:szCs w:val="24"/>
          <w:lang w:val="zh-CN" w:eastAsia="zh-CN"/>
        </w:rPr>
        <w:t>2022-2025</w:t>
      </w:r>
      <w:r w:rsidRPr="00340D4E">
        <w:rPr>
          <w:rFonts w:hint="eastAsia"/>
          <w:snapToGrid w:val="0"/>
          <w:sz w:val="24"/>
          <w:szCs w:val="24"/>
          <w:lang w:val="zh-CN" w:eastAsia="zh-CN"/>
        </w:rPr>
        <w:t>年期间，环境署将利用可持续发展目标带来的机遇，加强政策制定者、环境署工作人员以及主要合作伙伴的机构能力，以制定和执行促进性别平等的政策和战略。环境署将创造条件，</w:t>
      </w:r>
      <w:r w:rsidR="00CB0911" w:rsidRPr="00340D4E">
        <w:rPr>
          <w:rFonts w:hint="eastAsia"/>
          <w:snapToGrid w:val="0"/>
          <w:sz w:val="24"/>
          <w:szCs w:val="24"/>
          <w:lang w:val="zh-CN" w:eastAsia="zh-CN"/>
        </w:rPr>
        <w:t>使</w:t>
      </w:r>
      <w:r w:rsidRPr="00340D4E">
        <w:rPr>
          <w:rFonts w:hint="eastAsia"/>
          <w:snapToGrid w:val="0"/>
          <w:sz w:val="24"/>
          <w:szCs w:val="24"/>
          <w:lang w:val="zh-CN" w:eastAsia="zh-CN"/>
        </w:rPr>
        <w:t>利益攸关方和政府合作伙伴</w:t>
      </w:r>
      <w:r w:rsidR="00CB0911" w:rsidRPr="00340D4E">
        <w:rPr>
          <w:rFonts w:hint="eastAsia"/>
          <w:snapToGrid w:val="0"/>
          <w:sz w:val="24"/>
          <w:szCs w:val="24"/>
          <w:lang w:val="zh-CN" w:eastAsia="zh-CN"/>
        </w:rPr>
        <w:t>得以</w:t>
      </w:r>
      <w:r w:rsidRPr="00340D4E">
        <w:rPr>
          <w:rFonts w:hint="eastAsia"/>
          <w:snapToGrid w:val="0"/>
          <w:sz w:val="24"/>
          <w:szCs w:val="24"/>
          <w:lang w:val="zh-CN" w:eastAsia="zh-CN"/>
        </w:rPr>
        <w:t>获取信息，制定和执行促进性别平等的环境政策和战略，并加强与主要合作伙伴的战略伙伴关系，确保作出承诺和</w:t>
      </w:r>
      <w:r w:rsidR="00CB0911" w:rsidRPr="00340D4E">
        <w:rPr>
          <w:rFonts w:hint="eastAsia"/>
          <w:snapToGrid w:val="0"/>
          <w:sz w:val="24"/>
          <w:szCs w:val="24"/>
          <w:lang w:val="zh-CN" w:eastAsia="zh-CN"/>
        </w:rPr>
        <w:t>激发</w:t>
      </w:r>
      <w:r w:rsidRPr="00340D4E">
        <w:rPr>
          <w:rFonts w:hint="eastAsia"/>
          <w:snapToGrid w:val="0"/>
          <w:sz w:val="24"/>
          <w:szCs w:val="24"/>
          <w:lang w:val="zh-CN" w:eastAsia="zh-CN"/>
        </w:rPr>
        <w:t>促进性别关系变革的集体行动，以实现可持续发展目标。</w:t>
      </w:r>
    </w:p>
    <w:p w14:paraId="41337AE9" w14:textId="0E0AE061"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环境署将与合作伙伴广泛合作，创造具有变革意义的成果。</w:t>
      </w:r>
      <w:r w:rsidRPr="00340D4E">
        <w:rPr>
          <w:rFonts w:hint="eastAsia"/>
          <w:snapToGrid w:val="0"/>
          <w:sz w:val="24"/>
          <w:szCs w:val="24"/>
          <w:lang w:val="zh-CN" w:eastAsia="zh-CN"/>
        </w:rPr>
        <w:t>它将使规划和行动与《</w:t>
      </w:r>
      <w:r w:rsidRPr="00340D4E">
        <w:rPr>
          <w:snapToGrid w:val="0"/>
          <w:sz w:val="24"/>
          <w:szCs w:val="24"/>
          <w:lang w:val="zh-CN" w:eastAsia="zh-CN"/>
        </w:rPr>
        <w:t xml:space="preserve"> 2030</w:t>
      </w:r>
      <w:r w:rsidRPr="00340D4E">
        <w:rPr>
          <w:rFonts w:hint="eastAsia"/>
          <w:snapToGrid w:val="0"/>
          <w:sz w:val="24"/>
          <w:szCs w:val="24"/>
          <w:lang w:val="zh-CN" w:eastAsia="zh-CN"/>
        </w:rPr>
        <w:t>年议程》和其他国际商定的环境目标保持一致，并力争在本战</w:t>
      </w:r>
      <w:r w:rsidRPr="00340D4E">
        <w:rPr>
          <w:rFonts w:hint="eastAsia"/>
          <w:snapToGrid w:val="0"/>
          <w:sz w:val="24"/>
          <w:szCs w:val="24"/>
          <w:lang w:val="zh-CN" w:eastAsia="zh-CN"/>
        </w:rPr>
        <w:lastRenderedPageBreak/>
        <w:t>略涵盖的四年之后，产生长远、变革性的影响。环境署将确定保护环境的关键变革行动，</w:t>
      </w:r>
      <w:r w:rsidR="00CB0911" w:rsidRPr="00340D4E">
        <w:rPr>
          <w:rFonts w:hint="eastAsia"/>
          <w:snapToGrid w:val="0"/>
          <w:sz w:val="24"/>
          <w:szCs w:val="24"/>
          <w:lang w:val="zh-CN" w:eastAsia="zh-CN"/>
        </w:rPr>
        <w:t>这些行动可以</w:t>
      </w:r>
      <w:r w:rsidRPr="00340D4E">
        <w:rPr>
          <w:rFonts w:hint="eastAsia"/>
          <w:snapToGrid w:val="0"/>
          <w:sz w:val="24"/>
          <w:szCs w:val="24"/>
          <w:lang w:val="zh-CN" w:eastAsia="zh-CN"/>
        </w:rPr>
        <w:t>针对可持续发展的核心，推动所希望的系统性变革。环境署将与合作伙伴协作，借助能够展示影响和规模</w:t>
      </w:r>
      <w:r w:rsidRPr="00340D4E">
        <w:rPr>
          <w:rFonts w:ascii="SimSun" w:hAnsi="SimSun"/>
          <w:snapToGrid w:val="0"/>
          <w:sz w:val="24"/>
          <w:szCs w:val="24"/>
          <w:lang w:val="zh-CN" w:eastAsia="zh-CN"/>
        </w:rPr>
        <w:t>的“网络化多边主义”</w:t>
      </w:r>
      <w:r w:rsidRPr="00340D4E">
        <w:rPr>
          <w:rFonts w:hint="eastAsia"/>
          <w:snapToGrid w:val="0"/>
          <w:sz w:val="24"/>
          <w:szCs w:val="24"/>
          <w:lang w:val="zh-CN" w:eastAsia="zh-CN"/>
        </w:rPr>
        <w:t>来瞄准这些</w:t>
      </w:r>
      <w:r w:rsidR="00CB0911" w:rsidRPr="00340D4E">
        <w:rPr>
          <w:rFonts w:hint="eastAsia"/>
          <w:snapToGrid w:val="0"/>
          <w:sz w:val="24"/>
          <w:szCs w:val="24"/>
          <w:lang w:val="zh-CN" w:eastAsia="zh-CN"/>
        </w:rPr>
        <w:t>驱动因素</w:t>
      </w:r>
      <w:r w:rsidRPr="00340D4E">
        <w:rPr>
          <w:rFonts w:hint="eastAsia"/>
          <w:snapToGrid w:val="0"/>
          <w:sz w:val="24"/>
          <w:szCs w:val="24"/>
          <w:lang w:val="zh-CN" w:eastAsia="zh-CN"/>
        </w:rPr>
        <w:t>，将联合国系统、区域组织、国际金融机构及其他关键</w:t>
      </w:r>
      <w:r w:rsidR="00C83F43" w:rsidRPr="00340D4E">
        <w:rPr>
          <w:rFonts w:hint="eastAsia"/>
          <w:snapToGrid w:val="0"/>
          <w:sz w:val="24"/>
          <w:szCs w:val="24"/>
          <w:lang w:val="zh-CN" w:eastAsia="zh-CN"/>
        </w:rPr>
        <w:t>参与者</w:t>
      </w:r>
      <w:r w:rsidRPr="00340D4E">
        <w:rPr>
          <w:rFonts w:hint="eastAsia"/>
          <w:snapToGrid w:val="0"/>
          <w:sz w:val="24"/>
          <w:szCs w:val="24"/>
          <w:lang w:val="zh-CN" w:eastAsia="zh-CN"/>
        </w:rPr>
        <w:t>凝聚在一起（联合国秘书长，</w:t>
      </w:r>
      <w:r w:rsidRPr="00340D4E">
        <w:rPr>
          <w:snapToGrid w:val="0"/>
          <w:sz w:val="24"/>
          <w:szCs w:val="24"/>
          <w:lang w:val="zh-CN" w:eastAsia="zh-CN"/>
        </w:rPr>
        <w:t>2020b</w:t>
      </w:r>
      <w:r w:rsidRPr="00340D4E">
        <w:rPr>
          <w:rFonts w:hint="eastAsia"/>
          <w:snapToGrid w:val="0"/>
          <w:sz w:val="24"/>
          <w:szCs w:val="24"/>
          <w:lang w:val="zh-CN" w:eastAsia="zh-CN"/>
        </w:rPr>
        <w:t>）。为了做到有的放矢，环境署将按以下标准制定项目类型：</w:t>
      </w:r>
    </w:p>
    <w:p w14:paraId="6EFF0EEA" w14:textId="05704DE3"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与环境署的核心任务领域保持一致，并侧重于落实本战略，项目成果有很大希望带来</w:t>
      </w:r>
      <w:r w:rsidR="001C4EFC" w:rsidRPr="00340D4E">
        <w:rPr>
          <w:rFonts w:hint="eastAsia"/>
          <w:snapToGrid w:val="0"/>
          <w:sz w:val="24"/>
          <w:szCs w:val="24"/>
          <w:lang w:val="zh-CN" w:eastAsia="zh-CN"/>
        </w:rPr>
        <w:t>转型变革以</w:t>
      </w:r>
      <w:r w:rsidRPr="00340D4E">
        <w:rPr>
          <w:rFonts w:hint="eastAsia"/>
          <w:snapToGrid w:val="0"/>
          <w:sz w:val="24"/>
          <w:szCs w:val="24"/>
          <w:lang w:val="zh-CN" w:eastAsia="zh-CN"/>
        </w:rPr>
        <w:t>促进可持续发展；</w:t>
      </w:r>
    </w:p>
    <w:p w14:paraId="49EC11C8" w14:textId="4068AAF2"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落实多个可持续发展目标，涵盖可持续发展的环境、社会和经济层面以及其他国际商定的环境目标和愿望，包括环境大会的各项决议；</w:t>
      </w:r>
    </w:p>
    <w:p w14:paraId="0072F95B"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展示新的和（或）创新的概念，为</w:t>
      </w:r>
      <w:r w:rsidRPr="00340D4E">
        <w:rPr>
          <w:rFonts w:ascii="SimSun" w:hAnsi="SimSun"/>
          <w:snapToGrid w:val="0"/>
          <w:sz w:val="24"/>
          <w:szCs w:val="24"/>
          <w:lang w:val="zh-CN" w:eastAsia="zh-CN"/>
        </w:rPr>
        <w:t>“跨越”</w:t>
      </w:r>
      <w:r w:rsidRPr="00340D4E">
        <w:rPr>
          <w:rFonts w:hint="eastAsia"/>
          <w:snapToGrid w:val="0"/>
          <w:sz w:val="24"/>
          <w:szCs w:val="24"/>
          <w:lang w:val="zh-CN" w:eastAsia="zh-CN"/>
        </w:rPr>
        <w:t>过时的范式创造机会，同时保持清晰的愿景，借鉴和利用外部合作伙伴的多元化专长，为联合开发项目、配备人员、筹资和实施创造条件；</w:t>
      </w:r>
    </w:p>
    <w:p w14:paraId="55D4C76A"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通过优化使用资源来实现预期成果，从而证明资金效益。</w:t>
      </w:r>
    </w:p>
    <w:p w14:paraId="5EF2FF8E" w14:textId="76749C3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t>环境署将提供</w:t>
      </w:r>
      <w:r w:rsidR="000048D4" w:rsidRPr="00340D4E">
        <w:rPr>
          <w:rFonts w:eastAsia="SimHei" w:hint="eastAsia"/>
          <w:b/>
          <w:bCs/>
          <w:snapToGrid w:val="0"/>
          <w:sz w:val="24"/>
          <w:szCs w:val="24"/>
          <w:lang w:val="zh-CN" w:eastAsia="zh-CN"/>
        </w:rPr>
        <w:t>从国际商定的环境目标到区域和国家行动</w:t>
      </w:r>
      <w:r w:rsidRPr="00340D4E">
        <w:rPr>
          <w:rFonts w:eastAsia="SimHei" w:hint="eastAsia"/>
          <w:b/>
          <w:bCs/>
          <w:snapToGrid w:val="0"/>
          <w:sz w:val="24"/>
          <w:szCs w:val="24"/>
          <w:lang w:val="zh-CN" w:eastAsia="zh-CN"/>
        </w:rPr>
        <w:t>的清</w:t>
      </w:r>
      <w:r w:rsidRPr="00340D4E">
        <w:rPr>
          <w:rFonts w:eastAsia="SimHei"/>
          <w:b/>
          <w:bCs/>
          <w:snapToGrid w:val="0"/>
          <w:sz w:val="24"/>
          <w:szCs w:val="24"/>
          <w:lang w:val="zh-CN" w:eastAsia="zh-CN"/>
        </w:rPr>
        <w:t>晰</w:t>
      </w:r>
      <w:r w:rsidRPr="00340D4E">
        <w:rPr>
          <w:rFonts w:ascii="SimHei" w:eastAsia="SimHei" w:hAnsi="SimHei"/>
          <w:b/>
          <w:bCs/>
          <w:snapToGrid w:val="0"/>
          <w:sz w:val="24"/>
          <w:szCs w:val="24"/>
          <w:lang w:val="zh-CN" w:eastAsia="zh-CN"/>
        </w:rPr>
        <w:t>“视线”，</w:t>
      </w:r>
      <w:r w:rsidR="000048D4" w:rsidRPr="00340D4E">
        <w:rPr>
          <w:rFonts w:eastAsia="SimHei" w:hint="eastAsia"/>
          <w:b/>
          <w:bCs/>
          <w:snapToGrid w:val="0"/>
          <w:sz w:val="24"/>
          <w:szCs w:val="24"/>
          <w:lang w:val="zh-CN" w:eastAsia="zh-CN"/>
        </w:rPr>
        <w:t>用于落实《</w:t>
      </w:r>
      <w:r w:rsidR="000048D4" w:rsidRPr="00340D4E">
        <w:rPr>
          <w:rFonts w:eastAsia="SimHei"/>
          <w:b/>
          <w:bCs/>
          <w:snapToGrid w:val="0"/>
          <w:sz w:val="24"/>
          <w:szCs w:val="24"/>
          <w:lang w:val="zh-CN" w:eastAsia="zh-CN"/>
        </w:rPr>
        <w:t>2030</w:t>
      </w:r>
      <w:r w:rsidR="000048D4" w:rsidRPr="00340D4E">
        <w:rPr>
          <w:rFonts w:eastAsia="SimHei" w:hint="eastAsia"/>
          <w:b/>
          <w:bCs/>
          <w:snapToGrid w:val="0"/>
          <w:sz w:val="24"/>
          <w:szCs w:val="24"/>
          <w:lang w:val="zh-CN" w:eastAsia="zh-CN"/>
        </w:rPr>
        <w:t>年议程》</w:t>
      </w:r>
      <w:r w:rsidRPr="00340D4E">
        <w:rPr>
          <w:rFonts w:eastAsia="SimHei" w:hint="eastAsia"/>
          <w:b/>
          <w:bCs/>
          <w:snapToGrid w:val="0"/>
          <w:sz w:val="24"/>
          <w:szCs w:val="24"/>
          <w:lang w:val="zh-CN" w:eastAsia="zh-CN"/>
        </w:rPr>
        <w:t>。</w:t>
      </w:r>
      <w:r w:rsidRPr="00340D4E">
        <w:rPr>
          <w:rFonts w:hint="eastAsia"/>
          <w:snapToGrid w:val="0"/>
          <w:sz w:val="24"/>
          <w:szCs w:val="24"/>
          <w:lang w:val="zh-CN" w:eastAsia="zh-CN"/>
        </w:rPr>
        <w:t>它将</w:t>
      </w:r>
      <w:r w:rsidR="000048D4" w:rsidRPr="00340D4E">
        <w:rPr>
          <w:rFonts w:hint="eastAsia"/>
          <w:snapToGrid w:val="0"/>
          <w:sz w:val="24"/>
          <w:szCs w:val="24"/>
          <w:lang w:val="zh-CN" w:eastAsia="zh-CN"/>
        </w:rPr>
        <w:t>致力于</w:t>
      </w:r>
      <w:r w:rsidRPr="00340D4E">
        <w:rPr>
          <w:rFonts w:hint="eastAsia"/>
          <w:snapToGrid w:val="0"/>
          <w:sz w:val="24"/>
          <w:szCs w:val="24"/>
          <w:lang w:val="zh-CN" w:eastAsia="zh-CN"/>
        </w:rPr>
        <w:t>可持续发展目标的全球愿望，同时根据各国的需要和现实提供支持，并考虑到不同的区域一体化进程、能力和发展水平。环境署将通过其区域办事处加强与区域机构间机制（包括区域委员会和可持续发展论坛、区域协作平台</w:t>
      </w:r>
      <w:r w:rsidRPr="00340D4E">
        <w:rPr>
          <w:snapToGrid w:val="0"/>
          <w:sz w:val="24"/>
          <w:szCs w:val="24"/>
          <w:vertAlign w:val="superscript"/>
          <w:lang w:val="zh-CN"/>
        </w:rPr>
        <w:footnoteReference w:id="7"/>
      </w:r>
      <w:r w:rsidR="008D5A7B" w:rsidRPr="00340D4E">
        <w:rPr>
          <w:rFonts w:hint="eastAsia"/>
          <w:snapToGrid w:val="0"/>
          <w:sz w:val="24"/>
          <w:szCs w:val="24"/>
          <w:lang w:val="zh-CN" w:eastAsia="zh-CN"/>
        </w:rPr>
        <w:t xml:space="preserve"> </w:t>
      </w:r>
      <w:r w:rsidRPr="00340D4E">
        <w:rPr>
          <w:snapToGrid w:val="0"/>
          <w:sz w:val="24"/>
          <w:szCs w:val="24"/>
          <w:lang w:val="zh-CN" w:eastAsia="zh-CN"/>
        </w:rPr>
        <w:t>和针对具体问题的联盟）的战略互动。</w:t>
      </w:r>
      <w:r w:rsidR="00761E04" w:rsidRPr="00340D4E">
        <w:rPr>
          <w:rFonts w:hint="eastAsia"/>
          <w:snapToGrid w:val="0"/>
          <w:sz w:val="24"/>
          <w:szCs w:val="24"/>
          <w:lang w:val="zh-CN" w:eastAsia="zh-CN"/>
        </w:rPr>
        <w:t>这</w:t>
      </w:r>
      <w:r w:rsidRPr="00340D4E">
        <w:rPr>
          <w:rFonts w:hint="eastAsia"/>
          <w:snapToGrid w:val="0"/>
          <w:sz w:val="24"/>
          <w:szCs w:val="24"/>
          <w:lang w:val="zh-CN" w:eastAsia="zh-CN"/>
        </w:rPr>
        <w:t>将确保在可持续发展问题上加强共识和体制一致性，同时加强落实针对可持续发展目标的区域优先事项的联合国共同方针。</w:t>
      </w:r>
    </w:p>
    <w:p w14:paraId="2B42CBEB" w14:textId="75774FD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环境署将充分利用联合国发展系统改革，扩大其作为全球环境权威机构的影响力，支持所有会员国追求可持续发展目标。</w:t>
      </w:r>
      <w:r w:rsidRPr="00340D4E">
        <w:rPr>
          <w:rFonts w:hint="eastAsia"/>
          <w:snapToGrid w:val="0"/>
          <w:sz w:val="24"/>
          <w:szCs w:val="24"/>
          <w:lang w:val="zh-CN" w:eastAsia="zh-CN"/>
        </w:rPr>
        <w:t>环境署将与姊妹联合国实体合作，并通过它们支持联合国国家工作队提供环境数据和分析，以便将环境科学作为共同国家分析的基础。届时，联合国可持续发展合作框架将同样包括强有力的环境元素，为整个联合国系统支持可持续发展的环境层面提供清晰的指导和途径。</w:t>
      </w:r>
    </w:p>
    <w:p w14:paraId="3C95CE56" w14:textId="3DD0FFEF"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环境署将在其任务范围内，</w:t>
      </w:r>
      <w:r w:rsidR="0053244C" w:rsidRPr="00340D4E">
        <w:rPr>
          <w:rFonts w:ascii="SimHei" w:eastAsia="SimHei" w:hAnsi="SimHei" w:hint="eastAsia"/>
          <w:b/>
          <w:bCs/>
          <w:snapToGrid w:val="0"/>
          <w:sz w:val="24"/>
          <w:szCs w:val="24"/>
          <w:lang w:val="zh-CN" w:eastAsia="zh-CN"/>
        </w:rPr>
        <w:t>力</w:t>
      </w:r>
      <w:r w:rsidRPr="00340D4E">
        <w:rPr>
          <w:rFonts w:ascii="SimHei" w:eastAsia="SimHei" w:hAnsi="SimHei" w:hint="eastAsia"/>
          <w:b/>
          <w:bCs/>
          <w:snapToGrid w:val="0"/>
          <w:sz w:val="24"/>
          <w:szCs w:val="24"/>
          <w:lang w:val="zh-CN" w:eastAsia="zh-CN"/>
        </w:rPr>
        <w:t>求在《联合国宪章》的所有方面，包括和平与安全、人权和可持续发展等，就环境可持续性、复原力和环境风险采取集体行动。</w:t>
      </w:r>
      <w:r w:rsidRPr="00340D4E">
        <w:rPr>
          <w:rFonts w:hint="eastAsia"/>
          <w:snapToGrid w:val="0"/>
          <w:sz w:val="24"/>
          <w:szCs w:val="24"/>
          <w:lang w:val="zh-CN" w:eastAsia="zh-CN"/>
        </w:rPr>
        <w:t>联合国领导层集体决</w:t>
      </w:r>
      <w:r w:rsidRPr="00340D4E">
        <w:rPr>
          <w:rFonts w:ascii="SimSun" w:hAnsi="SimSun"/>
          <w:snapToGrid w:val="0"/>
          <w:sz w:val="24"/>
          <w:szCs w:val="24"/>
          <w:lang w:val="zh-CN" w:eastAsia="zh-CN"/>
        </w:rPr>
        <w:t>定“制定一种共同办法，将基于生物多样性和</w:t>
      </w:r>
      <w:r w:rsidR="00C41570" w:rsidRPr="00340D4E">
        <w:rPr>
          <w:rFonts w:ascii="SimSun" w:hAnsi="SimSun" w:hint="eastAsia"/>
          <w:snapToGrid w:val="0"/>
          <w:sz w:val="24"/>
          <w:szCs w:val="24"/>
          <w:lang w:val="zh-CN" w:eastAsia="zh-CN"/>
        </w:rPr>
        <w:t>自然</w:t>
      </w:r>
      <w:r w:rsidRPr="00340D4E">
        <w:rPr>
          <w:rFonts w:ascii="SimSun" w:hAnsi="SimSun"/>
          <w:snapToGrid w:val="0"/>
          <w:sz w:val="24"/>
          <w:szCs w:val="24"/>
          <w:lang w:val="zh-CN" w:eastAsia="zh-CN"/>
        </w:rPr>
        <w:t>的可持续发展</w:t>
      </w:r>
      <w:r w:rsidR="00C41570" w:rsidRPr="00340D4E">
        <w:rPr>
          <w:rFonts w:ascii="SimSun" w:hAnsi="SimSun" w:hint="eastAsia"/>
          <w:snapToGrid w:val="0"/>
          <w:sz w:val="24"/>
          <w:szCs w:val="24"/>
          <w:lang w:val="zh-CN" w:eastAsia="zh-CN"/>
        </w:rPr>
        <w:t>解决方案</w:t>
      </w:r>
      <w:r w:rsidRPr="00340D4E">
        <w:rPr>
          <w:rFonts w:ascii="SimSun" w:hAnsi="SimSun"/>
          <w:snapToGrid w:val="0"/>
          <w:sz w:val="24"/>
          <w:szCs w:val="24"/>
          <w:lang w:val="zh-CN" w:eastAsia="zh-CN"/>
        </w:rPr>
        <w:t>纳入联合国政策和方案的规划与交付”</w:t>
      </w:r>
      <w:r w:rsidRPr="00340D4E">
        <w:rPr>
          <w:rFonts w:hint="eastAsia"/>
          <w:snapToGrid w:val="0"/>
          <w:sz w:val="24"/>
          <w:szCs w:val="24"/>
          <w:lang w:val="zh-CN" w:eastAsia="zh-CN"/>
        </w:rPr>
        <w:t>（联合国秘书长，</w:t>
      </w:r>
      <w:r w:rsidRPr="00340D4E">
        <w:rPr>
          <w:snapToGrid w:val="0"/>
          <w:sz w:val="24"/>
          <w:szCs w:val="24"/>
          <w:lang w:val="zh-CN" w:eastAsia="zh-CN"/>
        </w:rPr>
        <w:t>2020a</w:t>
      </w:r>
      <w:r w:rsidRPr="00340D4E">
        <w:rPr>
          <w:rFonts w:hint="eastAsia"/>
          <w:snapToGrid w:val="0"/>
          <w:sz w:val="24"/>
          <w:szCs w:val="24"/>
          <w:lang w:val="zh-CN" w:eastAsia="zh-CN"/>
        </w:rPr>
        <w:t>）。环境署将利用这一机构间集体承诺，支持系统性变革，使联合国秘书处、各机构、各基金和方案能够在气候、自然和污染议程上取得重大进展。</w:t>
      </w:r>
    </w:p>
    <w:p w14:paraId="5A199C85" w14:textId="4FF2F2D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lastRenderedPageBreak/>
        <w:t>环境署将加强南南和三方合作</w:t>
      </w:r>
      <w:r w:rsidRPr="00340D4E">
        <w:rPr>
          <w:rFonts w:eastAsia="SimHei"/>
          <w:b/>
          <w:bCs/>
          <w:snapToGrid w:val="0"/>
          <w:sz w:val="24"/>
          <w:szCs w:val="24"/>
          <w:vertAlign w:val="superscript"/>
          <w:lang w:val="zh-CN"/>
        </w:rPr>
        <w:footnoteReference w:id="8"/>
      </w:r>
      <w:r w:rsidR="003D314D" w:rsidRPr="00340D4E">
        <w:rPr>
          <w:rFonts w:ascii="SimHei" w:eastAsia="SimHei" w:hAnsi="SimHei" w:hint="eastAsia"/>
          <w:b/>
          <w:bCs/>
          <w:snapToGrid w:val="0"/>
          <w:sz w:val="24"/>
          <w:szCs w:val="24"/>
          <w:lang w:val="zh-CN" w:eastAsia="zh-CN"/>
        </w:rPr>
        <w:t>，</w:t>
      </w:r>
      <w:r w:rsidRPr="00340D4E">
        <w:rPr>
          <w:rFonts w:ascii="SimHei" w:eastAsia="SimHei" w:hAnsi="SimHei" w:hint="eastAsia"/>
          <w:b/>
          <w:bCs/>
          <w:snapToGrid w:val="0"/>
          <w:sz w:val="24"/>
          <w:szCs w:val="24"/>
          <w:lang w:val="zh-CN" w:eastAsia="zh-CN"/>
        </w:rPr>
        <w:t>以使所有会员国在实现环境可持续性方面取得进展，同时</w:t>
      </w:r>
      <w:r w:rsidR="001C4EFC" w:rsidRPr="00340D4E">
        <w:rPr>
          <w:rFonts w:ascii="SimHei" w:eastAsia="SimHei" w:hAnsi="SimHei" w:hint="eastAsia"/>
          <w:b/>
          <w:bCs/>
          <w:snapToGrid w:val="0"/>
          <w:sz w:val="24"/>
          <w:szCs w:val="24"/>
          <w:lang w:val="zh-CN" w:eastAsia="zh-CN"/>
        </w:rPr>
        <w:t>发挥</w:t>
      </w:r>
      <w:r w:rsidRPr="00340D4E">
        <w:rPr>
          <w:rFonts w:ascii="SimHei" w:eastAsia="SimHei" w:hAnsi="SimHei" w:hint="eastAsia"/>
          <w:b/>
          <w:bCs/>
          <w:snapToGrid w:val="0"/>
          <w:sz w:val="24"/>
          <w:szCs w:val="24"/>
          <w:lang w:val="zh-CN" w:eastAsia="zh-CN"/>
        </w:rPr>
        <w:t>对南北合作的补充作用。</w:t>
      </w:r>
      <w:r w:rsidRPr="00340D4E">
        <w:rPr>
          <w:rFonts w:hint="eastAsia"/>
          <w:snapToGrid w:val="0"/>
          <w:sz w:val="24"/>
          <w:szCs w:val="24"/>
          <w:lang w:val="zh-CN" w:eastAsia="zh-CN"/>
        </w:rPr>
        <w:t>环境署将在其政策、方案拟订和伙伴关系活动中促进南南和三方合作。</w:t>
      </w:r>
      <w:r w:rsidRPr="00340D4E">
        <w:rPr>
          <w:snapToGrid w:val="0"/>
          <w:sz w:val="24"/>
          <w:szCs w:val="24"/>
          <w:vertAlign w:val="superscript"/>
          <w:lang w:val="zh-CN"/>
        </w:rPr>
        <w:footnoteReference w:id="9"/>
      </w:r>
      <w:r w:rsidR="00B00B61" w:rsidRPr="00340D4E">
        <w:rPr>
          <w:rFonts w:hint="eastAsia"/>
          <w:snapToGrid w:val="0"/>
          <w:sz w:val="24"/>
          <w:szCs w:val="24"/>
          <w:lang w:val="zh-CN" w:eastAsia="zh-CN"/>
        </w:rPr>
        <w:t xml:space="preserve"> </w:t>
      </w:r>
      <w:r w:rsidRPr="00340D4E">
        <w:rPr>
          <w:snapToGrid w:val="0"/>
          <w:sz w:val="24"/>
          <w:szCs w:val="24"/>
          <w:lang w:val="zh-CN" w:eastAsia="zh-CN"/>
        </w:rPr>
        <w:t>环境署将通过继续与联合国南南合作办公室及其他多边系统实体、各国政府和非政府组织进行</w:t>
      </w:r>
      <w:r w:rsidR="003D314D" w:rsidRPr="00340D4E">
        <w:rPr>
          <w:rFonts w:hint="eastAsia"/>
          <w:snapToGrid w:val="0"/>
          <w:sz w:val="24"/>
          <w:szCs w:val="24"/>
          <w:lang w:val="zh-CN" w:eastAsia="zh-CN"/>
        </w:rPr>
        <w:t>合作</w:t>
      </w:r>
      <w:r w:rsidRPr="00340D4E">
        <w:rPr>
          <w:rFonts w:hint="eastAsia"/>
          <w:snapToGrid w:val="0"/>
          <w:sz w:val="24"/>
          <w:szCs w:val="24"/>
          <w:lang w:val="zh-CN" w:eastAsia="zh-CN"/>
        </w:rPr>
        <w:t>，加强区域</w:t>
      </w:r>
      <w:r w:rsidR="003D314D" w:rsidRPr="00340D4E">
        <w:rPr>
          <w:rFonts w:hint="eastAsia"/>
          <w:snapToGrid w:val="0"/>
          <w:sz w:val="24"/>
          <w:szCs w:val="24"/>
          <w:lang w:val="zh-CN" w:eastAsia="zh-CN"/>
        </w:rPr>
        <w:t>参与</w:t>
      </w:r>
      <w:r w:rsidRPr="00340D4E">
        <w:rPr>
          <w:rFonts w:hint="eastAsia"/>
          <w:snapToGrid w:val="0"/>
          <w:sz w:val="24"/>
          <w:szCs w:val="24"/>
          <w:lang w:val="zh-CN" w:eastAsia="zh-CN"/>
        </w:rPr>
        <w:t>和机构间的联系，以便更密切地监测和跟进与南南和三方合作有关的战略和政治问题，同时促进南北合作并支持</w:t>
      </w:r>
      <w:r w:rsidRPr="00340D4E">
        <w:rPr>
          <w:rFonts w:ascii="SimSun" w:hAnsi="SimSun"/>
          <w:snapToGrid w:val="0"/>
          <w:sz w:val="24"/>
          <w:szCs w:val="24"/>
          <w:lang w:val="zh-CN" w:eastAsia="zh-CN"/>
        </w:rPr>
        <w:t>“促进和实施发展中国家间技术合作的布宜诺斯艾利斯行动计划”</w:t>
      </w:r>
      <w:r w:rsidRPr="00340D4E">
        <w:rPr>
          <w:rFonts w:hint="eastAsia"/>
          <w:snapToGrid w:val="0"/>
          <w:sz w:val="24"/>
          <w:szCs w:val="24"/>
          <w:lang w:val="zh-CN" w:eastAsia="zh-CN"/>
        </w:rPr>
        <w:t>。</w:t>
      </w:r>
      <w:r w:rsidRPr="00340D4E">
        <w:rPr>
          <w:snapToGrid w:val="0"/>
          <w:sz w:val="24"/>
          <w:szCs w:val="24"/>
          <w:vertAlign w:val="superscript"/>
          <w:lang w:val="zh-CN"/>
        </w:rPr>
        <w:footnoteReference w:id="10"/>
      </w:r>
      <w:bookmarkStart w:id="67" w:name="_Hlk49180147"/>
      <w:bookmarkEnd w:id="67"/>
    </w:p>
    <w:p w14:paraId="23968E02" w14:textId="3B4F76DC"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环境署将致力</w:t>
      </w:r>
      <w:r w:rsidRPr="00340D4E">
        <w:rPr>
          <w:rFonts w:ascii="SimHei" w:eastAsia="SimHei" w:hAnsi="SimHei"/>
          <w:b/>
          <w:bCs/>
          <w:snapToGrid w:val="0"/>
          <w:sz w:val="24"/>
          <w:szCs w:val="24"/>
          <w:lang w:val="zh-CN" w:eastAsia="zh-CN"/>
        </w:rPr>
        <w:t>于“不让任何一个人掉队”，</w:t>
      </w:r>
      <w:r w:rsidRPr="00340D4E">
        <w:rPr>
          <w:rFonts w:ascii="SimHei" w:eastAsia="SimHei" w:hAnsi="SimHei" w:hint="eastAsia"/>
          <w:b/>
          <w:bCs/>
          <w:snapToGrid w:val="0"/>
          <w:sz w:val="24"/>
          <w:szCs w:val="24"/>
          <w:lang w:val="zh-CN" w:eastAsia="zh-CN"/>
        </w:rPr>
        <w:t>同时更加重视受灾害和冲突影响国家的特殊需要。</w:t>
      </w:r>
      <w:r w:rsidRPr="00340D4E">
        <w:rPr>
          <w:rFonts w:hint="eastAsia"/>
          <w:snapToGrid w:val="0"/>
          <w:sz w:val="24"/>
          <w:szCs w:val="24"/>
          <w:lang w:val="zh-CN" w:eastAsia="zh-CN"/>
        </w:rPr>
        <w:t>它将满足最不发达国家、内陆发展中国家和小岛屿发展中国家的特殊需求，为获得金融、技术和创新解决方案提供便利，帮助它们在</w:t>
      </w:r>
      <w:r w:rsidRPr="00340D4E">
        <w:rPr>
          <w:snapToGrid w:val="0"/>
          <w:sz w:val="24"/>
          <w:szCs w:val="24"/>
          <w:lang w:val="zh-CN" w:eastAsia="zh-CN"/>
        </w:rPr>
        <w:t>2019</w:t>
      </w:r>
      <w:r w:rsidRPr="00340D4E">
        <w:rPr>
          <w:rFonts w:hint="eastAsia"/>
          <w:snapToGrid w:val="0"/>
          <w:sz w:val="24"/>
          <w:szCs w:val="24"/>
          <w:lang w:val="zh-CN" w:eastAsia="zh-CN"/>
        </w:rPr>
        <w:t>冠状病毒病后的世界中建设更具复原力和包容性的经济和社会。环境署将在其作出的贡献中传递最容易受到环境退化影响的人们，包括妇女、土著人民及其社区、儿童和青年的声音。</w:t>
      </w:r>
    </w:p>
    <w:p w14:paraId="61D2A795" w14:textId="2C449465"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t>环境署将特别关注《</w:t>
      </w:r>
      <w:r w:rsidRPr="00340D4E">
        <w:rPr>
          <w:rFonts w:eastAsia="SimHei"/>
          <w:b/>
          <w:bCs/>
          <w:snapToGrid w:val="0"/>
          <w:sz w:val="24"/>
          <w:szCs w:val="24"/>
          <w:lang w:val="zh-CN" w:eastAsia="zh-CN"/>
        </w:rPr>
        <w:t>2015-2030</w:t>
      </w:r>
      <w:r w:rsidRPr="00340D4E">
        <w:rPr>
          <w:rFonts w:eastAsia="SimHei" w:hint="eastAsia"/>
          <w:b/>
          <w:bCs/>
          <w:snapToGrid w:val="0"/>
          <w:sz w:val="24"/>
          <w:szCs w:val="24"/>
          <w:lang w:val="zh-CN" w:eastAsia="zh-CN"/>
        </w:rPr>
        <w:t>年仙台减少灾害风险框架》。</w:t>
      </w:r>
      <w:r w:rsidRPr="00340D4E">
        <w:rPr>
          <w:rFonts w:hint="eastAsia"/>
          <w:snapToGrid w:val="0"/>
          <w:sz w:val="24"/>
          <w:szCs w:val="24"/>
          <w:lang w:val="zh-CN" w:eastAsia="zh-CN"/>
        </w:rPr>
        <w:t>环境署将重视脆弱或受灾害和冲突影响的国家的特殊需要，协助会员国全面执行《仙台框架》。环境署将在需要</w:t>
      </w:r>
      <w:r w:rsidR="00685122" w:rsidRPr="00340D4E">
        <w:rPr>
          <w:rFonts w:hint="eastAsia"/>
          <w:snapToGrid w:val="0"/>
          <w:sz w:val="24"/>
          <w:szCs w:val="24"/>
          <w:lang w:val="zh-CN" w:eastAsia="zh-CN"/>
        </w:rPr>
        <w:t>专门</w:t>
      </w:r>
      <w:r w:rsidRPr="00340D4E">
        <w:rPr>
          <w:rFonts w:hint="eastAsia"/>
          <w:snapToGrid w:val="0"/>
          <w:sz w:val="24"/>
          <w:szCs w:val="24"/>
          <w:lang w:val="zh-CN" w:eastAsia="zh-CN"/>
        </w:rPr>
        <w:t>对危机的环境层面作出反应的</w:t>
      </w:r>
      <w:r w:rsidR="00685122" w:rsidRPr="00340D4E">
        <w:rPr>
          <w:rFonts w:hint="eastAsia"/>
          <w:snapToGrid w:val="0"/>
          <w:sz w:val="24"/>
          <w:szCs w:val="24"/>
          <w:lang w:val="zh-CN" w:eastAsia="zh-CN"/>
        </w:rPr>
        <w:t>方面</w:t>
      </w:r>
      <w:r w:rsidRPr="00340D4E">
        <w:rPr>
          <w:rFonts w:hint="eastAsia"/>
          <w:snapToGrid w:val="0"/>
          <w:sz w:val="24"/>
          <w:szCs w:val="24"/>
          <w:lang w:val="zh-CN" w:eastAsia="zh-CN"/>
        </w:rPr>
        <w:t>协助联合国维持和平</w:t>
      </w:r>
      <w:r w:rsidR="00B8147D" w:rsidRPr="00340D4E">
        <w:rPr>
          <w:rFonts w:hint="eastAsia"/>
          <w:snapToGrid w:val="0"/>
          <w:sz w:val="24"/>
          <w:szCs w:val="24"/>
          <w:lang w:val="zh-CN" w:eastAsia="zh-CN"/>
        </w:rPr>
        <w:t>特派团</w:t>
      </w:r>
      <w:r w:rsidRPr="00340D4E">
        <w:rPr>
          <w:rFonts w:hint="eastAsia"/>
          <w:snapToGrid w:val="0"/>
          <w:sz w:val="24"/>
          <w:szCs w:val="24"/>
          <w:lang w:val="zh-CN" w:eastAsia="zh-CN"/>
        </w:rPr>
        <w:t>、建设和平</w:t>
      </w:r>
      <w:r w:rsidR="00B8147D" w:rsidRPr="00340D4E">
        <w:rPr>
          <w:rFonts w:hint="eastAsia"/>
          <w:snapToGrid w:val="0"/>
          <w:sz w:val="24"/>
          <w:szCs w:val="24"/>
          <w:lang w:val="zh-CN" w:eastAsia="zh-CN"/>
        </w:rPr>
        <w:t>特派团</w:t>
      </w:r>
      <w:r w:rsidRPr="00340D4E">
        <w:rPr>
          <w:rFonts w:hint="eastAsia"/>
          <w:snapToGrid w:val="0"/>
          <w:sz w:val="24"/>
          <w:szCs w:val="24"/>
          <w:lang w:val="zh-CN" w:eastAsia="zh-CN"/>
        </w:rPr>
        <w:t>以及人道主义和政治</w:t>
      </w:r>
      <w:r w:rsidR="00B8147D" w:rsidRPr="00340D4E">
        <w:rPr>
          <w:rFonts w:hint="eastAsia"/>
          <w:snapToGrid w:val="0"/>
          <w:sz w:val="24"/>
          <w:szCs w:val="24"/>
          <w:lang w:val="zh-CN" w:eastAsia="zh-CN"/>
        </w:rPr>
        <w:t>特派团</w:t>
      </w:r>
      <w:r w:rsidRPr="00340D4E">
        <w:rPr>
          <w:rFonts w:hint="eastAsia"/>
          <w:snapToGrid w:val="0"/>
          <w:sz w:val="24"/>
          <w:szCs w:val="24"/>
          <w:lang w:val="zh-CN" w:eastAsia="zh-CN"/>
        </w:rPr>
        <w:t>。为了优化预防和准备，环境署将支持</w:t>
      </w:r>
      <w:r w:rsidR="00B8147D" w:rsidRPr="00340D4E">
        <w:rPr>
          <w:rFonts w:hint="eastAsia"/>
          <w:snapToGrid w:val="0"/>
          <w:sz w:val="24"/>
          <w:szCs w:val="24"/>
          <w:lang w:val="zh-CN" w:eastAsia="zh-CN"/>
        </w:rPr>
        <w:t>培养</w:t>
      </w:r>
      <w:r w:rsidRPr="00340D4E">
        <w:rPr>
          <w:rFonts w:hint="eastAsia"/>
          <w:snapToGrid w:val="0"/>
          <w:sz w:val="24"/>
          <w:szCs w:val="24"/>
          <w:lang w:val="zh-CN" w:eastAsia="zh-CN"/>
        </w:rPr>
        <w:t>预警和早期行动能力，包括通过加深对气候变化、自然资源开采、安全和移民之间的相互关联性的理解。环境署还将参与紧急和中短期危机后支持工作，协助会员国将环境因素纳入监督、评估和规划，以更好地应对和恢复。</w:t>
      </w:r>
    </w:p>
    <w:p w14:paraId="6973FC8F" w14:textId="5DFDA1F5" w:rsidR="007970BA" w:rsidRPr="00340D4E" w:rsidRDefault="008A5863" w:rsidP="00806491">
      <w:pPr>
        <w:pStyle w:val="CH1"/>
        <w:ind w:hanging="680"/>
        <w:rPr>
          <w:snapToGrid w:val="0"/>
          <w:sz w:val="24"/>
          <w:szCs w:val="24"/>
          <w:lang w:eastAsia="zh-CN"/>
        </w:rPr>
      </w:pPr>
      <w:bookmarkStart w:id="68" w:name="_Toc48923454"/>
      <w:bookmarkStart w:id="69" w:name="_Toc49176712"/>
      <w:bookmarkStart w:id="70" w:name="_Toc55464620"/>
      <w:bookmarkStart w:id="71" w:name="_Toc47894911"/>
      <w:bookmarkEnd w:id="65"/>
      <w:bookmarkEnd w:id="66"/>
      <w:r w:rsidRPr="00340D4E">
        <w:rPr>
          <w:snapToGrid w:val="0"/>
          <w:sz w:val="24"/>
          <w:szCs w:val="24"/>
          <w:lang w:val="zh-CN" w:eastAsia="zh-CN"/>
        </w:rPr>
        <w:tab/>
      </w:r>
      <w:bookmarkStart w:id="72" w:name="_Toc61606884"/>
      <w:r w:rsidR="007970BA" w:rsidRPr="00340D4E">
        <w:rPr>
          <w:rFonts w:eastAsia="SimHei" w:hint="eastAsia"/>
          <w:snapToGrid w:val="0"/>
          <w:sz w:val="32"/>
          <w:szCs w:val="32"/>
          <w:lang w:val="zh-CN" w:eastAsia="zh-CN"/>
        </w:rPr>
        <w:t>四、</w:t>
      </w:r>
      <w:r w:rsidR="007970BA" w:rsidRPr="00340D4E">
        <w:rPr>
          <w:rFonts w:eastAsia="SimHei"/>
          <w:snapToGrid w:val="0"/>
          <w:sz w:val="32"/>
          <w:szCs w:val="32"/>
          <w:lang w:val="zh-CN" w:eastAsia="zh-CN"/>
        </w:rPr>
        <w:tab/>
      </w:r>
      <w:r w:rsidR="007970BA" w:rsidRPr="00340D4E">
        <w:rPr>
          <w:rFonts w:eastAsia="SimHei" w:hint="eastAsia"/>
          <w:snapToGrid w:val="0"/>
          <w:sz w:val="32"/>
          <w:szCs w:val="32"/>
          <w:lang w:val="zh-CN" w:eastAsia="zh-CN"/>
        </w:rPr>
        <w:t>环境署</w:t>
      </w:r>
      <w:r w:rsidR="00F363AE" w:rsidRPr="00340D4E">
        <w:rPr>
          <w:rFonts w:eastAsia="SimHei" w:hint="eastAsia"/>
          <w:snapToGrid w:val="0"/>
          <w:sz w:val="32"/>
          <w:szCs w:val="32"/>
          <w:lang w:val="zh-CN" w:eastAsia="zh-CN"/>
        </w:rPr>
        <w:t>工作重点</w:t>
      </w:r>
      <w:r w:rsidR="007970BA" w:rsidRPr="00340D4E">
        <w:rPr>
          <w:rFonts w:eastAsia="SimHei" w:hint="eastAsia"/>
          <w:snapToGrid w:val="0"/>
          <w:sz w:val="32"/>
          <w:szCs w:val="32"/>
          <w:lang w:val="zh-CN" w:eastAsia="zh-CN"/>
        </w:rPr>
        <w:t>：为</w:t>
      </w:r>
      <w:r w:rsidR="000232E0" w:rsidRPr="00340D4E">
        <w:rPr>
          <w:rFonts w:eastAsia="SimHei" w:hint="eastAsia"/>
          <w:snapToGrid w:val="0"/>
          <w:sz w:val="32"/>
          <w:szCs w:val="32"/>
          <w:lang w:val="zh-CN" w:eastAsia="zh-CN"/>
        </w:rPr>
        <w:t>加强远大目标</w:t>
      </w:r>
      <w:r w:rsidR="007970BA" w:rsidRPr="00340D4E">
        <w:rPr>
          <w:rFonts w:eastAsia="SimHei" w:hint="eastAsia"/>
          <w:snapToGrid w:val="0"/>
          <w:sz w:val="32"/>
          <w:szCs w:val="32"/>
          <w:lang w:val="zh-CN" w:eastAsia="zh-CN"/>
        </w:rPr>
        <w:t>而制定的专题</w:t>
      </w:r>
      <w:r w:rsidR="000232E0" w:rsidRPr="00340D4E">
        <w:rPr>
          <w:rFonts w:eastAsia="SimHei" w:hint="eastAsia"/>
          <w:snapToGrid w:val="0"/>
          <w:sz w:val="32"/>
          <w:szCs w:val="32"/>
          <w:lang w:val="zh-CN" w:eastAsia="zh-CN"/>
        </w:rPr>
        <w:t>方案</w:t>
      </w:r>
      <w:r w:rsidR="007970BA" w:rsidRPr="00340D4E">
        <w:rPr>
          <w:rFonts w:eastAsia="SimHei" w:hint="eastAsia"/>
          <w:snapToGrid w:val="0"/>
          <w:sz w:val="32"/>
          <w:szCs w:val="32"/>
          <w:lang w:val="zh-CN" w:eastAsia="zh-CN"/>
        </w:rPr>
        <w:t>、基础性</w:t>
      </w:r>
      <w:r w:rsidR="000232E0" w:rsidRPr="00340D4E">
        <w:rPr>
          <w:rFonts w:eastAsia="SimHei" w:hint="eastAsia"/>
          <w:snapToGrid w:val="0"/>
          <w:sz w:val="32"/>
          <w:szCs w:val="32"/>
          <w:lang w:val="zh-CN" w:eastAsia="zh-CN"/>
        </w:rPr>
        <w:t>方案</w:t>
      </w:r>
      <w:r w:rsidR="007970BA" w:rsidRPr="00340D4E">
        <w:rPr>
          <w:rFonts w:eastAsia="SimHei" w:hint="eastAsia"/>
          <w:snapToGrid w:val="0"/>
          <w:sz w:val="32"/>
          <w:szCs w:val="32"/>
          <w:lang w:val="zh-CN" w:eastAsia="zh-CN"/>
        </w:rPr>
        <w:t>和扶持性方案</w:t>
      </w:r>
      <w:bookmarkEnd w:id="68"/>
      <w:bookmarkEnd w:id="69"/>
      <w:bookmarkEnd w:id="70"/>
      <w:bookmarkEnd w:id="71"/>
      <w:bookmarkEnd w:id="72"/>
    </w:p>
    <w:p w14:paraId="21ACD657" w14:textId="4C31B248" w:rsidR="007970BA" w:rsidRPr="00340D4E" w:rsidRDefault="00827821" w:rsidP="004F3213">
      <w:pPr>
        <w:pStyle w:val="CH4"/>
        <w:jc w:val="both"/>
        <w:rPr>
          <w:rFonts w:eastAsia="SimHei"/>
          <w:snapToGrid w:val="0"/>
          <w:sz w:val="24"/>
          <w:szCs w:val="24"/>
          <w:lang w:eastAsia="zh-CN"/>
        </w:rPr>
      </w:pPr>
      <w:bookmarkStart w:id="73" w:name="_Hlk57273504"/>
      <w:r w:rsidRPr="00340D4E">
        <w:rPr>
          <w:snapToGrid w:val="0"/>
          <w:sz w:val="24"/>
          <w:szCs w:val="24"/>
          <w:lang w:val="zh-CN" w:eastAsia="zh-CN"/>
        </w:rPr>
        <w:tab/>
      </w:r>
      <w:r w:rsidRPr="00340D4E">
        <w:rPr>
          <w:snapToGrid w:val="0"/>
          <w:sz w:val="24"/>
          <w:szCs w:val="24"/>
          <w:lang w:val="zh-CN" w:eastAsia="zh-CN"/>
        </w:rPr>
        <w:tab/>
      </w:r>
      <w:bookmarkStart w:id="74" w:name="_Toc61606489"/>
      <w:bookmarkStart w:id="75" w:name="_Toc61606885"/>
      <w:r w:rsidR="00C91BEB" w:rsidRPr="00340D4E">
        <w:rPr>
          <w:rFonts w:eastAsia="SimHei" w:hint="eastAsia"/>
          <w:bCs/>
          <w:snapToGrid w:val="0"/>
          <w:sz w:val="24"/>
          <w:szCs w:val="24"/>
          <w:lang w:val="zh-CN" w:eastAsia="zh-CN"/>
        </w:rPr>
        <w:t>地球的</w:t>
      </w:r>
      <w:r w:rsidRPr="00340D4E">
        <w:rPr>
          <w:rFonts w:eastAsia="SimHei" w:hint="eastAsia"/>
          <w:bCs/>
          <w:snapToGrid w:val="0"/>
          <w:sz w:val="24"/>
          <w:szCs w:val="24"/>
          <w:lang w:val="zh-CN" w:eastAsia="zh-CN"/>
        </w:rPr>
        <w:t>三个危机</w:t>
      </w:r>
      <w:r w:rsidRPr="00340D4E">
        <w:rPr>
          <w:rFonts w:eastAsia="SimHei"/>
          <w:bCs/>
          <w:snapToGrid w:val="0"/>
          <w:sz w:val="24"/>
          <w:szCs w:val="24"/>
          <w:lang w:val="zh-CN" w:eastAsia="zh-CN"/>
        </w:rPr>
        <w:t>——</w:t>
      </w:r>
      <w:r w:rsidRPr="00340D4E">
        <w:rPr>
          <w:rFonts w:eastAsia="SimHei" w:hint="eastAsia"/>
          <w:bCs/>
          <w:snapToGrid w:val="0"/>
          <w:sz w:val="24"/>
          <w:szCs w:val="24"/>
          <w:lang w:val="zh-CN" w:eastAsia="zh-CN"/>
        </w:rPr>
        <w:t>三个相互关联的战略目标</w:t>
      </w:r>
      <w:bookmarkStart w:id="76" w:name="_Toc59605022"/>
      <w:bookmarkEnd w:id="74"/>
      <w:bookmarkEnd w:id="75"/>
      <w:bookmarkEnd w:id="76"/>
    </w:p>
    <w:bookmarkEnd w:id="73"/>
    <w:p w14:paraId="7EA779A7" w14:textId="46A937CC"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hint="eastAsia"/>
          <w:snapToGrid w:val="0"/>
          <w:sz w:val="24"/>
          <w:szCs w:val="24"/>
          <w:lang w:val="zh-CN" w:eastAsia="zh-CN"/>
        </w:rPr>
        <w:t>在本战略</w:t>
      </w:r>
      <w:r w:rsidR="00C91BEB" w:rsidRPr="00340D4E">
        <w:rPr>
          <w:rFonts w:hint="eastAsia"/>
          <w:snapToGrid w:val="0"/>
          <w:sz w:val="24"/>
          <w:szCs w:val="24"/>
          <w:lang w:val="zh-CN" w:eastAsia="zh-CN"/>
        </w:rPr>
        <w:t>涵盖</w:t>
      </w:r>
      <w:r w:rsidRPr="00340D4E">
        <w:rPr>
          <w:rFonts w:hint="eastAsia"/>
          <w:snapToGrid w:val="0"/>
          <w:sz w:val="24"/>
          <w:szCs w:val="24"/>
          <w:lang w:val="zh-CN" w:eastAsia="zh-CN"/>
        </w:rPr>
        <w:t>的四年期间，环境署将</w:t>
      </w:r>
      <w:r w:rsidR="00C91BEB" w:rsidRPr="00340D4E">
        <w:rPr>
          <w:rFonts w:hint="eastAsia"/>
          <w:snapToGrid w:val="0"/>
          <w:sz w:val="24"/>
          <w:szCs w:val="24"/>
          <w:lang w:val="zh-CN" w:eastAsia="zh-CN"/>
        </w:rPr>
        <w:t>清楚地表达其跨越《</w:t>
      </w:r>
      <w:r w:rsidR="00C91BEB" w:rsidRPr="00340D4E">
        <w:rPr>
          <w:snapToGrid w:val="0"/>
          <w:sz w:val="24"/>
          <w:szCs w:val="24"/>
          <w:lang w:val="zh-CN" w:eastAsia="zh-CN"/>
        </w:rPr>
        <w:t>2030</w:t>
      </w:r>
      <w:r w:rsidR="00C91BEB" w:rsidRPr="00340D4E">
        <w:rPr>
          <w:rFonts w:hint="eastAsia"/>
          <w:snapToGrid w:val="0"/>
          <w:sz w:val="24"/>
          <w:szCs w:val="24"/>
          <w:lang w:val="zh-CN" w:eastAsia="zh-CN"/>
        </w:rPr>
        <w:t>年议程》和行动十年及其后时期的愿景，为此要</w:t>
      </w:r>
      <w:r w:rsidRPr="00340D4E">
        <w:rPr>
          <w:rFonts w:hint="eastAsia"/>
          <w:snapToGrid w:val="0"/>
          <w:sz w:val="24"/>
          <w:szCs w:val="24"/>
          <w:lang w:val="zh-CN" w:eastAsia="zh-CN"/>
        </w:rPr>
        <w:t>制定应对措施和部署解决方案</w:t>
      </w:r>
      <w:r w:rsidR="00C91BEB" w:rsidRPr="00340D4E">
        <w:rPr>
          <w:rFonts w:hint="eastAsia"/>
          <w:snapToGrid w:val="0"/>
          <w:sz w:val="24"/>
          <w:szCs w:val="24"/>
          <w:lang w:val="zh-CN" w:eastAsia="zh-CN"/>
        </w:rPr>
        <w:t>，</w:t>
      </w:r>
      <w:r w:rsidRPr="00340D4E">
        <w:rPr>
          <w:rFonts w:hint="eastAsia"/>
          <w:snapToGrid w:val="0"/>
          <w:sz w:val="24"/>
          <w:szCs w:val="24"/>
          <w:lang w:val="zh-CN" w:eastAsia="zh-CN"/>
        </w:rPr>
        <w:t>以实现以下三个相互联系且相辅相成的战略目标：</w:t>
      </w:r>
    </w:p>
    <w:p w14:paraId="79F308C1" w14:textId="64CE5EC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SimSun" w:hAnsi="SimSun"/>
          <w:snapToGrid w:val="0"/>
          <w:sz w:val="24"/>
          <w:szCs w:val="24"/>
          <w:lang w:val="zh-CN" w:eastAsia="zh-CN"/>
        </w:rPr>
        <w:t>“气候稳定”</w:t>
      </w:r>
      <w:r w:rsidRPr="00340D4E">
        <w:rPr>
          <w:rFonts w:hint="eastAsia"/>
          <w:snapToGrid w:val="0"/>
          <w:sz w:val="24"/>
          <w:szCs w:val="24"/>
          <w:lang w:val="zh-CN" w:eastAsia="zh-CN"/>
        </w:rPr>
        <w:t>，</w:t>
      </w:r>
      <w:r w:rsidRPr="00340D4E">
        <w:rPr>
          <w:snapToGrid w:val="0"/>
          <w:sz w:val="24"/>
          <w:szCs w:val="24"/>
          <w:vertAlign w:val="superscript"/>
          <w:lang w:val="zh-CN"/>
        </w:rPr>
        <w:footnoteReference w:id="11"/>
      </w:r>
      <w:r w:rsidR="00726A47" w:rsidRPr="00340D4E">
        <w:rPr>
          <w:rFonts w:hint="eastAsia"/>
          <w:snapToGrid w:val="0"/>
          <w:sz w:val="24"/>
          <w:szCs w:val="24"/>
          <w:lang w:val="zh-CN" w:eastAsia="zh-CN"/>
        </w:rPr>
        <w:t xml:space="preserve"> </w:t>
      </w:r>
      <w:r w:rsidRPr="00340D4E">
        <w:rPr>
          <w:snapToGrid w:val="0"/>
          <w:sz w:val="24"/>
          <w:szCs w:val="24"/>
          <w:lang w:val="zh-CN" w:eastAsia="zh-CN"/>
        </w:rPr>
        <w:t>即实现温室气体净零排放和</w:t>
      </w:r>
      <w:r w:rsidR="001240BA" w:rsidRPr="00340D4E">
        <w:rPr>
          <w:rFonts w:hint="eastAsia"/>
          <w:snapToGrid w:val="0"/>
          <w:sz w:val="24"/>
          <w:szCs w:val="24"/>
          <w:lang w:val="zh-CN" w:eastAsia="zh-CN"/>
        </w:rPr>
        <w:t>面</w:t>
      </w:r>
      <w:r w:rsidRPr="00340D4E">
        <w:rPr>
          <w:rFonts w:hint="eastAsia"/>
          <w:snapToGrid w:val="0"/>
          <w:sz w:val="24"/>
          <w:szCs w:val="24"/>
          <w:lang w:val="zh-CN" w:eastAsia="zh-CN"/>
        </w:rPr>
        <w:t>对气候变化的</w:t>
      </w:r>
      <w:r w:rsidR="001240BA" w:rsidRPr="00340D4E">
        <w:rPr>
          <w:rFonts w:hint="eastAsia"/>
          <w:snapToGrid w:val="0"/>
          <w:sz w:val="24"/>
          <w:szCs w:val="24"/>
          <w:lang w:val="zh-CN" w:eastAsia="zh-CN"/>
        </w:rPr>
        <w:t>复原力</w:t>
      </w:r>
      <w:r w:rsidRPr="00340D4E">
        <w:rPr>
          <w:rFonts w:hint="eastAsia"/>
          <w:snapToGrid w:val="0"/>
          <w:sz w:val="24"/>
          <w:szCs w:val="24"/>
          <w:lang w:val="zh-CN" w:eastAsia="zh-CN"/>
        </w:rPr>
        <w:t>；</w:t>
      </w:r>
    </w:p>
    <w:p w14:paraId="7BA3D583"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SimSun" w:hAnsi="SimSun"/>
          <w:snapToGrid w:val="0"/>
          <w:sz w:val="24"/>
          <w:szCs w:val="24"/>
          <w:lang w:val="zh-CN" w:eastAsia="zh-CN"/>
        </w:rPr>
        <w:t>“与自然和谐相处”</w:t>
      </w:r>
      <w:r w:rsidRPr="00340D4E">
        <w:rPr>
          <w:rFonts w:hint="eastAsia"/>
          <w:snapToGrid w:val="0"/>
          <w:sz w:val="24"/>
          <w:szCs w:val="24"/>
          <w:lang w:val="zh-CN" w:eastAsia="zh-CN"/>
        </w:rPr>
        <w:t>（生物多样性公约秘书处，</w:t>
      </w:r>
      <w:r w:rsidRPr="00340D4E">
        <w:rPr>
          <w:snapToGrid w:val="0"/>
          <w:sz w:val="24"/>
          <w:szCs w:val="24"/>
          <w:lang w:val="zh-CN" w:eastAsia="zh-CN"/>
        </w:rPr>
        <w:t>2010</w:t>
      </w:r>
      <w:r w:rsidRPr="00340D4E">
        <w:rPr>
          <w:rFonts w:hint="eastAsia"/>
          <w:snapToGrid w:val="0"/>
          <w:sz w:val="24"/>
          <w:szCs w:val="24"/>
          <w:lang w:val="zh-CN" w:eastAsia="zh-CN"/>
        </w:rPr>
        <w:t>），即人类与自然和谐共生；</w:t>
      </w:r>
    </w:p>
    <w:p w14:paraId="5742F71A" w14:textId="7A3BADDC"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SimSun" w:hAnsi="SimSun"/>
          <w:snapToGrid w:val="0"/>
          <w:sz w:val="24"/>
          <w:szCs w:val="24"/>
          <w:lang w:val="zh-CN" w:eastAsia="zh-CN"/>
        </w:rPr>
        <w:lastRenderedPageBreak/>
        <w:t>“迈向零污染地球”</w:t>
      </w:r>
      <w:r w:rsidRPr="00340D4E">
        <w:rPr>
          <w:rFonts w:hint="eastAsia"/>
          <w:snapToGrid w:val="0"/>
          <w:sz w:val="24"/>
          <w:szCs w:val="24"/>
          <w:lang w:val="zh-CN" w:eastAsia="zh-CN"/>
        </w:rPr>
        <w:t>，</w:t>
      </w:r>
      <w:r w:rsidRPr="00340D4E">
        <w:rPr>
          <w:snapToGrid w:val="0"/>
          <w:sz w:val="24"/>
          <w:szCs w:val="24"/>
          <w:vertAlign w:val="superscript"/>
          <w:lang w:val="zh-CN"/>
        </w:rPr>
        <w:footnoteReference w:id="12"/>
      </w:r>
      <w:r w:rsidR="00BC0888" w:rsidRPr="00340D4E">
        <w:rPr>
          <w:rFonts w:hint="eastAsia"/>
          <w:snapToGrid w:val="0"/>
          <w:sz w:val="24"/>
          <w:szCs w:val="24"/>
          <w:lang w:val="zh-CN" w:eastAsia="zh-CN"/>
        </w:rPr>
        <w:t xml:space="preserve"> </w:t>
      </w:r>
      <w:r w:rsidRPr="00340D4E">
        <w:rPr>
          <w:snapToGrid w:val="0"/>
          <w:sz w:val="24"/>
          <w:szCs w:val="24"/>
          <w:lang w:val="zh-CN" w:eastAsia="zh-CN"/>
        </w:rPr>
        <w:t>即污染得到预防和控制，为所有人确保良好的环境质量并改善健康和福祉。</w:t>
      </w:r>
    </w:p>
    <w:p w14:paraId="3F0E8BAB" w14:textId="2E82E544" w:rsidR="007970BA" w:rsidRPr="00340D4E" w:rsidRDefault="0020296F" w:rsidP="004F3213">
      <w:pPr>
        <w:pStyle w:val="CH4"/>
        <w:jc w:val="both"/>
        <w:rPr>
          <w:snapToGrid w:val="0"/>
          <w:sz w:val="24"/>
          <w:szCs w:val="24"/>
          <w:lang w:eastAsia="zh-CN"/>
        </w:rPr>
      </w:pPr>
      <w:r w:rsidRPr="00340D4E">
        <w:rPr>
          <w:snapToGrid w:val="0"/>
          <w:sz w:val="24"/>
          <w:szCs w:val="24"/>
          <w:lang w:val="zh-CN" w:eastAsia="zh-CN"/>
        </w:rPr>
        <w:tab/>
      </w:r>
      <w:r w:rsidRPr="00340D4E">
        <w:rPr>
          <w:rFonts w:eastAsia="SimHei"/>
          <w:bCs/>
          <w:snapToGrid w:val="0"/>
          <w:sz w:val="24"/>
          <w:szCs w:val="24"/>
          <w:lang w:val="zh-CN" w:eastAsia="zh-CN"/>
        </w:rPr>
        <w:tab/>
      </w:r>
      <w:bookmarkStart w:id="77" w:name="_Toc61606490"/>
      <w:bookmarkStart w:id="78" w:name="_Toc61606886"/>
      <w:r w:rsidRPr="00340D4E">
        <w:rPr>
          <w:rFonts w:eastAsia="SimHei" w:hint="eastAsia"/>
          <w:bCs/>
          <w:snapToGrid w:val="0"/>
          <w:sz w:val="24"/>
          <w:szCs w:val="24"/>
          <w:lang w:val="zh-CN" w:eastAsia="zh-CN"/>
        </w:rPr>
        <w:t>三个主要行动领域</w:t>
      </w:r>
      <w:bookmarkStart w:id="79" w:name="_Toc59605023"/>
      <w:bookmarkEnd w:id="77"/>
      <w:bookmarkEnd w:id="78"/>
      <w:bookmarkEnd w:id="79"/>
      <w:r w:rsidR="009173B8" w:rsidRPr="00340D4E">
        <w:rPr>
          <w:rFonts w:ascii="SimSun" w:hAnsi="SimSun"/>
          <w:snapToGrid w:val="0"/>
          <w:sz w:val="24"/>
          <w:szCs w:val="24"/>
          <w:lang w:val="zh-CN" w:eastAsia="zh-CN"/>
        </w:rPr>
        <w:t>……</w:t>
      </w:r>
    </w:p>
    <w:p w14:paraId="2C10F630" w14:textId="5CD46064"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hint="eastAsia"/>
          <w:snapToGrid w:val="0"/>
          <w:sz w:val="24"/>
          <w:szCs w:val="24"/>
          <w:lang w:val="zh-CN" w:eastAsia="zh-CN"/>
        </w:rPr>
        <w:t>环境署将根据其形势分析结果，通过关于气候行动、自然行动</w:t>
      </w:r>
      <w:r w:rsidR="00DF6CDC" w:rsidRPr="00340D4E">
        <w:rPr>
          <w:rFonts w:hint="eastAsia"/>
          <w:snapToGrid w:val="0"/>
          <w:sz w:val="24"/>
          <w:szCs w:val="24"/>
          <w:lang w:val="zh-CN" w:eastAsia="zh-CN"/>
        </w:rPr>
        <w:t>以及</w:t>
      </w:r>
      <w:r w:rsidRPr="00340D4E">
        <w:rPr>
          <w:rFonts w:hint="eastAsia"/>
          <w:snapToGrid w:val="0"/>
          <w:sz w:val="24"/>
          <w:szCs w:val="24"/>
          <w:lang w:val="zh-CN" w:eastAsia="zh-CN"/>
        </w:rPr>
        <w:t>化学品</w:t>
      </w:r>
      <w:r w:rsidR="00DF6CDC" w:rsidRPr="00340D4E">
        <w:rPr>
          <w:rFonts w:hint="eastAsia"/>
          <w:snapToGrid w:val="0"/>
          <w:sz w:val="24"/>
          <w:szCs w:val="24"/>
          <w:lang w:val="zh-CN" w:eastAsia="zh-CN"/>
        </w:rPr>
        <w:t>和</w:t>
      </w:r>
      <w:r w:rsidRPr="00340D4E">
        <w:rPr>
          <w:rFonts w:hint="eastAsia"/>
          <w:snapToGrid w:val="0"/>
          <w:sz w:val="24"/>
          <w:szCs w:val="24"/>
          <w:lang w:val="zh-CN" w:eastAsia="zh-CN"/>
        </w:rPr>
        <w:t>污染行动的三个专题次级方案来应对</w:t>
      </w:r>
      <w:r w:rsidR="0032584F" w:rsidRPr="00340D4E">
        <w:rPr>
          <w:rFonts w:hint="eastAsia"/>
          <w:snapToGrid w:val="0"/>
          <w:sz w:val="24"/>
          <w:szCs w:val="24"/>
          <w:lang w:val="zh-CN" w:eastAsia="zh-CN"/>
        </w:rPr>
        <w:t>地球面临的</w:t>
      </w:r>
      <w:r w:rsidRPr="00340D4E">
        <w:rPr>
          <w:rFonts w:hint="eastAsia"/>
          <w:snapToGrid w:val="0"/>
          <w:sz w:val="24"/>
          <w:szCs w:val="24"/>
          <w:lang w:val="zh-CN" w:eastAsia="zh-CN"/>
        </w:rPr>
        <w:t>三个危机（</w:t>
      </w:r>
      <w:r w:rsidR="00BA0F6B" w:rsidRPr="00340D4E">
        <w:rPr>
          <w:rFonts w:hint="eastAsia"/>
          <w:snapToGrid w:val="0"/>
          <w:sz w:val="24"/>
          <w:szCs w:val="24"/>
          <w:lang w:val="zh-CN" w:eastAsia="zh-CN"/>
        </w:rPr>
        <w:t>见</w:t>
      </w:r>
      <w:r w:rsidRPr="00340D4E">
        <w:rPr>
          <w:rFonts w:hint="eastAsia"/>
          <w:snapToGrid w:val="0"/>
          <w:sz w:val="24"/>
          <w:szCs w:val="24"/>
          <w:lang w:val="zh-CN" w:eastAsia="zh-CN"/>
        </w:rPr>
        <w:t>图）。由于这些领域之间的相互联系非常密切，因此环境署的</w:t>
      </w:r>
      <w:r w:rsidRPr="00340D4E">
        <w:rPr>
          <w:snapToGrid w:val="0"/>
          <w:sz w:val="24"/>
          <w:szCs w:val="24"/>
          <w:lang w:val="zh-CN" w:eastAsia="zh-CN"/>
        </w:rPr>
        <w:t>2022-2023</w:t>
      </w:r>
      <w:r w:rsidRPr="00340D4E">
        <w:rPr>
          <w:rFonts w:hint="eastAsia"/>
          <w:snapToGrid w:val="0"/>
          <w:sz w:val="24"/>
          <w:szCs w:val="24"/>
          <w:lang w:val="zh-CN" w:eastAsia="zh-CN"/>
        </w:rPr>
        <w:t>年工作方案（</w:t>
      </w:r>
      <w:r w:rsidRPr="00340D4E">
        <w:rPr>
          <w:snapToGrid w:val="0"/>
          <w:sz w:val="24"/>
          <w:szCs w:val="24"/>
          <w:lang w:val="zh-CN" w:eastAsia="zh-CN"/>
        </w:rPr>
        <w:t>UNEP/EA.5/3/Add.1</w:t>
      </w:r>
      <w:r w:rsidRPr="00340D4E">
        <w:rPr>
          <w:rFonts w:hint="eastAsia"/>
          <w:snapToGrid w:val="0"/>
          <w:sz w:val="24"/>
          <w:szCs w:val="24"/>
          <w:lang w:val="zh-CN" w:eastAsia="zh-CN"/>
        </w:rPr>
        <w:t>）提出了本组织的方针，目的是确保</w:t>
      </w:r>
      <w:r w:rsidR="007D46A0" w:rsidRPr="00340D4E">
        <w:rPr>
          <w:rFonts w:hint="eastAsia"/>
          <w:snapToGrid w:val="0"/>
          <w:sz w:val="24"/>
          <w:szCs w:val="24"/>
          <w:lang w:val="zh-CN" w:eastAsia="zh-CN"/>
        </w:rPr>
        <w:t>实现</w:t>
      </w:r>
      <w:r w:rsidRPr="00340D4E">
        <w:rPr>
          <w:rFonts w:hint="eastAsia"/>
          <w:snapToGrid w:val="0"/>
          <w:sz w:val="24"/>
          <w:szCs w:val="24"/>
          <w:lang w:val="zh-CN" w:eastAsia="zh-CN"/>
        </w:rPr>
        <w:t>多重惠益和共同成果，为实现环境署关于地球可持续性和人类健康与福祉的愿景作出贡献。</w:t>
      </w:r>
    </w:p>
    <w:p w14:paraId="21C16BD4" w14:textId="657C4ED3" w:rsidR="007970BA" w:rsidRPr="00340D4E" w:rsidRDefault="0020296F" w:rsidP="004F3213">
      <w:pPr>
        <w:pStyle w:val="CH4"/>
        <w:jc w:val="both"/>
        <w:rPr>
          <w:snapToGrid w:val="0"/>
          <w:sz w:val="24"/>
          <w:szCs w:val="24"/>
          <w:lang w:eastAsia="zh-CN"/>
        </w:rPr>
      </w:pPr>
      <w:r w:rsidRPr="00340D4E">
        <w:rPr>
          <w:snapToGrid w:val="0"/>
          <w:sz w:val="24"/>
          <w:szCs w:val="24"/>
          <w:lang w:val="zh-CN" w:eastAsia="zh-CN"/>
        </w:rPr>
        <w:tab/>
      </w:r>
      <w:r w:rsidRPr="00340D4E">
        <w:rPr>
          <w:snapToGrid w:val="0"/>
          <w:sz w:val="24"/>
          <w:szCs w:val="24"/>
          <w:lang w:val="zh-CN" w:eastAsia="zh-CN"/>
        </w:rPr>
        <w:tab/>
      </w:r>
      <w:bookmarkStart w:id="80" w:name="_Toc61606491"/>
      <w:bookmarkStart w:id="81" w:name="_Toc61606887"/>
      <w:r w:rsidR="009173B8" w:rsidRPr="00340D4E">
        <w:rPr>
          <w:rFonts w:ascii="SimSun" w:hAnsi="SimSun"/>
          <w:snapToGrid w:val="0"/>
          <w:sz w:val="24"/>
          <w:szCs w:val="24"/>
          <w:lang w:val="zh-CN" w:eastAsia="zh-CN"/>
        </w:rPr>
        <w:t>……</w:t>
      </w:r>
      <w:r w:rsidRPr="00340D4E">
        <w:rPr>
          <w:rFonts w:eastAsia="SimHei" w:hint="eastAsia"/>
          <w:bCs/>
          <w:snapToGrid w:val="0"/>
          <w:sz w:val="24"/>
          <w:szCs w:val="24"/>
          <w:lang w:val="zh-CN" w:eastAsia="zh-CN"/>
        </w:rPr>
        <w:t>以两项基础性次级方案为支撑</w:t>
      </w:r>
      <w:bookmarkStart w:id="82" w:name="_Toc59605024"/>
      <w:bookmarkEnd w:id="80"/>
      <w:bookmarkEnd w:id="81"/>
      <w:bookmarkEnd w:id="82"/>
      <w:r w:rsidR="009173B8" w:rsidRPr="00340D4E">
        <w:rPr>
          <w:rFonts w:ascii="SimSun" w:hAnsi="SimSun"/>
          <w:snapToGrid w:val="0"/>
          <w:sz w:val="24"/>
          <w:szCs w:val="24"/>
          <w:lang w:val="zh-CN" w:eastAsia="zh-CN"/>
        </w:rPr>
        <w:t>……</w:t>
      </w:r>
    </w:p>
    <w:p w14:paraId="14525612" w14:textId="656DF03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hint="eastAsia"/>
          <w:snapToGrid w:val="0"/>
          <w:sz w:val="24"/>
          <w:szCs w:val="24"/>
          <w:lang w:val="zh-CN" w:eastAsia="zh-CN"/>
        </w:rPr>
        <w:t>为了缓解和适应气候变化、制止自然退化和遏制污染，环境署将利用其核心能力，在对现行可信的科学</w:t>
      </w:r>
      <w:r w:rsidR="007D46A0" w:rsidRPr="00340D4E">
        <w:rPr>
          <w:rFonts w:hint="eastAsia"/>
          <w:snapToGrid w:val="0"/>
          <w:sz w:val="24"/>
          <w:szCs w:val="24"/>
          <w:lang w:val="zh-CN" w:eastAsia="zh-CN"/>
        </w:rPr>
        <w:t>成果</w:t>
      </w:r>
      <w:r w:rsidRPr="00340D4E">
        <w:rPr>
          <w:rFonts w:hint="eastAsia"/>
          <w:snapToGrid w:val="0"/>
          <w:sz w:val="24"/>
          <w:szCs w:val="24"/>
          <w:lang w:val="zh-CN" w:eastAsia="zh-CN"/>
        </w:rPr>
        <w:t>进行分析的基础上采取所有行动，同时</w:t>
      </w:r>
      <w:r w:rsidR="00D64823" w:rsidRPr="00340D4E">
        <w:rPr>
          <w:rFonts w:hint="eastAsia"/>
          <w:snapToGrid w:val="0"/>
          <w:sz w:val="24"/>
          <w:szCs w:val="24"/>
          <w:lang w:val="zh-CN" w:eastAsia="zh-CN"/>
        </w:rPr>
        <w:t>发挥</w:t>
      </w:r>
      <w:r w:rsidRPr="00340D4E">
        <w:rPr>
          <w:rFonts w:hint="eastAsia"/>
          <w:snapToGrid w:val="0"/>
          <w:sz w:val="24"/>
          <w:szCs w:val="24"/>
          <w:lang w:val="zh-CN" w:eastAsia="zh-CN"/>
        </w:rPr>
        <w:t>其在环境法和治理方面的专长。自</w:t>
      </w:r>
      <w:r w:rsidRPr="00340D4E">
        <w:rPr>
          <w:snapToGrid w:val="0"/>
          <w:sz w:val="24"/>
          <w:szCs w:val="24"/>
          <w:lang w:val="zh-CN" w:eastAsia="zh-CN"/>
        </w:rPr>
        <w:t>1972</w:t>
      </w:r>
      <w:r w:rsidRPr="00340D4E">
        <w:rPr>
          <w:rFonts w:hint="eastAsia"/>
          <w:snapToGrid w:val="0"/>
          <w:sz w:val="24"/>
          <w:szCs w:val="24"/>
          <w:lang w:val="zh-CN" w:eastAsia="zh-CN"/>
        </w:rPr>
        <w:t>年成立以来，环境科学和环境法</w:t>
      </w:r>
      <w:r w:rsidR="007D46A0" w:rsidRPr="00340D4E">
        <w:rPr>
          <w:rFonts w:hint="eastAsia"/>
          <w:snapToGrid w:val="0"/>
          <w:sz w:val="24"/>
          <w:szCs w:val="24"/>
          <w:lang w:val="zh-CN" w:eastAsia="zh-CN"/>
        </w:rPr>
        <w:t>就</w:t>
      </w:r>
      <w:r w:rsidRPr="00340D4E">
        <w:rPr>
          <w:rFonts w:hint="eastAsia"/>
          <w:snapToGrid w:val="0"/>
          <w:sz w:val="24"/>
          <w:szCs w:val="24"/>
          <w:lang w:val="zh-CN" w:eastAsia="zh-CN"/>
        </w:rPr>
        <w:t>是环境署工作的核心支柱，始终发挥重要作用，为所有其他相关行动领域的</w:t>
      </w:r>
      <w:r w:rsidR="007D46A0" w:rsidRPr="00340D4E">
        <w:rPr>
          <w:rFonts w:hint="eastAsia"/>
          <w:snapToGrid w:val="0"/>
          <w:sz w:val="24"/>
          <w:szCs w:val="24"/>
          <w:lang w:val="zh-CN" w:eastAsia="zh-CN"/>
        </w:rPr>
        <w:t>参与</w:t>
      </w:r>
      <w:r w:rsidRPr="00340D4E">
        <w:rPr>
          <w:rFonts w:hint="eastAsia"/>
          <w:snapToGrid w:val="0"/>
          <w:sz w:val="24"/>
          <w:szCs w:val="24"/>
          <w:lang w:val="zh-CN" w:eastAsia="zh-CN"/>
        </w:rPr>
        <w:t>和行动提供依据。环境署将加紧落实这些核心工作领域，通过关于科学与政策</w:t>
      </w:r>
      <w:r w:rsidR="00D64823" w:rsidRPr="00340D4E">
        <w:rPr>
          <w:rFonts w:hint="eastAsia"/>
          <w:snapToGrid w:val="0"/>
          <w:sz w:val="24"/>
          <w:szCs w:val="24"/>
          <w:lang w:val="zh-CN" w:eastAsia="zh-CN"/>
        </w:rPr>
        <w:t>以及</w:t>
      </w:r>
      <w:r w:rsidRPr="00340D4E">
        <w:rPr>
          <w:rFonts w:hint="eastAsia"/>
          <w:snapToGrid w:val="0"/>
          <w:sz w:val="24"/>
          <w:szCs w:val="24"/>
          <w:lang w:val="zh-CN" w:eastAsia="zh-CN"/>
        </w:rPr>
        <w:t>环境治理的两个基础性次级方案推进所提出的各项行动。</w:t>
      </w:r>
    </w:p>
    <w:p w14:paraId="35BCB0E7" w14:textId="3C46326D" w:rsidR="007970BA" w:rsidRPr="00340D4E" w:rsidRDefault="0020296F" w:rsidP="004F3213">
      <w:pPr>
        <w:pStyle w:val="CH4"/>
        <w:jc w:val="both"/>
        <w:rPr>
          <w:snapToGrid w:val="0"/>
          <w:sz w:val="24"/>
          <w:szCs w:val="24"/>
          <w:lang w:eastAsia="zh-CN"/>
        </w:rPr>
      </w:pPr>
      <w:r w:rsidRPr="00340D4E">
        <w:rPr>
          <w:snapToGrid w:val="0"/>
          <w:sz w:val="24"/>
          <w:szCs w:val="24"/>
          <w:lang w:val="zh-CN" w:eastAsia="zh-CN"/>
        </w:rPr>
        <w:tab/>
      </w:r>
      <w:r w:rsidRPr="00340D4E">
        <w:rPr>
          <w:snapToGrid w:val="0"/>
          <w:sz w:val="24"/>
          <w:szCs w:val="24"/>
          <w:lang w:val="zh-CN" w:eastAsia="zh-CN"/>
        </w:rPr>
        <w:tab/>
      </w:r>
      <w:bookmarkStart w:id="83" w:name="_Toc61606492"/>
      <w:bookmarkStart w:id="84" w:name="_Toc61606888"/>
      <w:r w:rsidR="009173B8" w:rsidRPr="00340D4E">
        <w:rPr>
          <w:rFonts w:ascii="SimSun" w:hAnsi="SimSun"/>
          <w:snapToGrid w:val="0"/>
          <w:sz w:val="24"/>
          <w:szCs w:val="24"/>
          <w:lang w:val="zh-CN" w:eastAsia="zh-CN"/>
        </w:rPr>
        <w:t>……</w:t>
      </w:r>
      <w:r w:rsidRPr="00340D4E">
        <w:rPr>
          <w:rFonts w:eastAsia="SimHei" w:hint="eastAsia"/>
          <w:bCs/>
          <w:snapToGrid w:val="0"/>
          <w:sz w:val="24"/>
          <w:szCs w:val="24"/>
          <w:lang w:val="zh-CN" w:eastAsia="zh-CN"/>
        </w:rPr>
        <w:t>并由两个扶持性次级方案推动</w:t>
      </w:r>
      <w:bookmarkStart w:id="85" w:name="_Toc59605025"/>
      <w:bookmarkEnd w:id="83"/>
      <w:bookmarkEnd w:id="84"/>
      <w:bookmarkEnd w:id="85"/>
    </w:p>
    <w:p w14:paraId="22DB68E2" w14:textId="1CAE1B0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hint="eastAsia"/>
          <w:snapToGrid w:val="0"/>
          <w:sz w:val="24"/>
          <w:szCs w:val="24"/>
          <w:lang w:val="zh-CN" w:eastAsia="zh-CN"/>
        </w:rPr>
        <w:t>仅靠科学和环境治理无法带来实现零污染、自然和气候稳定的更可持续的未来所需的变革。动员金融和企业界</w:t>
      </w:r>
      <w:r w:rsidR="00527C7C" w:rsidRPr="00340D4E">
        <w:rPr>
          <w:rFonts w:hint="eastAsia"/>
          <w:snapToGrid w:val="0"/>
          <w:sz w:val="24"/>
          <w:szCs w:val="24"/>
          <w:lang w:val="zh-CN" w:eastAsia="zh-CN"/>
        </w:rPr>
        <w:t>实现</w:t>
      </w:r>
      <w:r w:rsidRPr="00340D4E">
        <w:rPr>
          <w:rFonts w:hint="eastAsia"/>
          <w:snapToGrid w:val="0"/>
          <w:sz w:val="24"/>
          <w:szCs w:val="24"/>
          <w:lang w:val="zh-CN" w:eastAsia="zh-CN"/>
        </w:rPr>
        <w:t>更可持续的消费和生产</w:t>
      </w:r>
      <w:r w:rsidR="00527C7C" w:rsidRPr="00340D4E">
        <w:rPr>
          <w:rFonts w:hint="eastAsia"/>
          <w:snapToGrid w:val="0"/>
          <w:sz w:val="24"/>
          <w:szCs w:val="24"/>
          <w:lang w:val="zh-CN" w:eastAsia="zh-CN"/>
        </w:rPr>
        <w:t>模式</w:t>
      </w:r>
      <w:r w:rsidRPr="00340D4E">
        <w:rPr>
          <w:rFonts w:hint="eastAsia"/>
          <w:snapToGrid w:val="0"/>
          <w:sz w:val="24"/>
          <w:szCs w:val="24"/>
          <w:lang w:val="zh-CN" w:eastAsia="zh-CN"/>
        </w:rPr>
        <w:t>，将是实现可持续发展目标的关键。促进这种转变将是</w:t>
      </w:r>
      <w:r w:rsidR="00527C7C" w:rsidRPr="00340D4E">
        <w:rPr>
          <w:rFonts w:hint="eastAsia"/>
          <w:snapToGrid w:val="0"/>
          <w:sz w:val="24"/>
          <w:szCs w:val="24"/>
          <w:lang w:val="zh-CN" w:eastAsia="zh-CN"/>
        </w:rPr>
        <w:t>关于</w:t>
      </w:r>
      <w:r w:rsidRPr="00340D4E">
        <w:rPr>
          <w:rFonts w:hint="eastAsia"/>
          <w:snapToGrid w:val="0"/>
          <w:sz w:val="24"/>
          <w:szCs w:val="24"/>
          <w:lang w:val="zh-CN" w:eastAsia="zh-CN"/>
        </w:rPr>
        <w:t>金融和经济转型</w:t>
      </w:r>
      <w:r w:rsidR="00527C7C" w:rsidRPr="00340D4E">
        <w:rPr>
          <w:rFonts w:hint="eastAsia"/>
          <w:snapToGrid w:val="0"/>
          <w:sz w:val="24"/>
          <w:szCs w:val="24"/>
          <w:lang w:val="zh-CN" w:eastAsia="zh-CN"/>
        </w:rPr>
        <w:t>的扶持性</w:t>
      </w:r>
      <w:r w:rsidRPr="00340D4E">
        <w:rPr>
          <w:rFonts w:hint="eastAsia"/>
          <w:snapToGrid w:val="0"/>
          <w:sz w:val="24"/>
          <w:szCs w:val="24"/>
          <w:lang w:val="zh-CN" w:eastAsia="zh-CN"/>
        </w:rPr>
        <w:t>次级方案的核心。</w:t>
      </w:r>
    </w:p>
    <w:p w14:paraId="56536D35" w14:textId="42C34BED"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hint="eastAsia"/>
          <w:snapToGrid w:val="0"/>
          <w:sz w:val="24"/>
          <w:szCs w:val="24"/>
          <w:lang w:val="zh-CN" w:eastAsia="zh-CN"/>
        </w:rPr>
        <w:t>与此同时，随着世界的连通性不断加强，数字化将在环境数据、知识和</w:t>
      </w:r>
      <w:r w:rsidR="00406E47" w:rsidRPr="00340D4E">
        <w:rPr>
          <w:rFonts w:hint="eastAsia"/>
          <w:snapToGrid w:val="0"/>
          <w:sz w:val="24"/>
          <w:szCs w:val="24"/>
          <w:lang w:val="zh-CN" w:eastAsia="zh-CN"/>
        </w:rPr>
        <w:t>见解</w:t>
      </w:r>
      <w:r w:rsidRPr="00340D4E">
        <w:rPr>
          <w:rFonts w:hint="eastAsia"/>
          <w:snapToGrid w:val="0"/>
          <w:sz w:val="24"/>
          <w:szCs w:val="24"/>
          <w:lang w:val="zh-CN" w:eastAsia="zh-CN"/>
        </w:rPr>
        <w:t>的系统化、集成化和民主化，进而创造新合作机会和增强影响力方面发挥关键作用。这将是</w:t>
      </w:r>
      <w:r w:rsidR="0098156E" w:rsidRPr="00340D4E">
        <w:rPr>
          <w:rFonts w:hint="eastAsia"/>
          <w:snapToGrid w:val="0"/>
          <w:sz w:val="24"/>
          <w:szCs w:val="24"/>
          <w:lang w:val="zh-CN" w:eastAsia="zh-CN"/>
        </w:rPr>
        <w:t>关于</w:t>
      </w:r>
      <w:r w:rsidRPr="00340D4E">
        <w:rPr>
          <w:rFonts w:hint="eastAsia"/>
          <w:snapToGrid w:val="0"/>
          <w:sz w:val="24"/>
          <w:szCs w:val="24"/>
          <w:lang w:val="zh-CN" w:eastAsia="zh-CN"/>
        </w:rPr>
        <w:t>经济转型</w:t>
      </w:r>
      <w:r w:rsidR="0098156E" w:rsidRPr="00340D4E">
        <w:rPr>
          <w:rFonts w:hint="eastAsia"/>
          <w:snapToGrid w:val="0"/>
          <w:sz w:val="24"/>
          <w:szCs w:val="24"/>
          <w:lang w:val="zh-CN" w:eastAsia="zh-CN"/>
        </w:rPr>
        <w:t>的扶持性</w:t>
      </w:r>
      <w:r w:rsidRPr="00340D4E">
        <w:rPr>
          <w:rFonts w:hint="eastAsia"/>
          <w:snapToGrid w:val="0"/>
          <w:sz w:val="24"/>
          <w:szCs w:val="24"/>
          <w:lang w:val="zh-CN" w:eastAsia="zh-CN"/>
        </w:rPr>
        <w:t>次级方案的关注重点。</w:t>
      </w:r>
    </w:p>
    <w:p w14:paraId="5991728E" w14:textId="77777777"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环境署将采用三管齐下的办法来落实所有七个次级方案：</w:t>
      </w:r>
    </w:p>
    <w:p w14:paraId="3BE4856E" w14:textId="59448AA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应用最前沿的科学</w:t>
      </w:r>
      <w:r w:rsidR="00343BE0" w:rsidRPr="00340D4E">
        <w:rPr>
          <w:rFonts w:hint="eastAsia"/>
          <w:snapToGrid w:val="0"/>
          <w:sz w:val="24"/>
          <w:szCs w:val="24"/>
          <w:lang w:val="zh-CN" w:eastAsia="zh-CN"/>
        </w:rPr>
        <w:t>进步成果</w:t>
      </w:r>
      <w:r w:rsidRPr="00340D4E">
        <w:rPr>
          <w:rFonts w:hint="eastAsia"/>
          <w:snapToGrid w:val="0"/>
          <w:sz w:val="24"/>
          <w:szCs w:val="24"/>
          <w:lang w:val="zh-CN" w:eastAsia="zh-CN"/>
        </w:rPr>
        <w:t>来收集和展示数据；</w:t>
      </w:r>
    </w:p>
    <w:p w14:paraId="0D8F0C83" w14:textId="1B285751"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与政策制定者、相关的科学和</w:t>
      </w:r>
      <w:r w:rsidR="00D64823" w:rsidRPr="00340D4E">
        <w:rPr>
          <w:rFonts w:hint="eastAsia"/>
          <w:snapToGrid w:val="0"/>
          <w:sz w:val="24"/>
          <w:szCs w:val="24"/>
          <w:lang w:val="zh-CN" w:eastAsia="zh-CN"/>
        </w:rPr>
        <w:t>行业</w:t>
      </w:r>
      <w:r w:rsidRPr="00340D4E">
        <w:rPr>
          <w:rFonts w:hint="eastAsia"/>
          <w:snapToGrid w:val="0"/>
          <w:sz w:val="24"/>
          <w:szCs w:val="24"/>
          <w:lang w:val="zh-CN" w:eastAsia="zh-CN"/>
        </w:rPr>
        <w:t>合作伙伴、土著人民和地方社区、弱势群体、投资界和其他非政府行为体以及其他联合国实体合作；</w:t>
      </w:r>
    </w:p>
    <w:p w14:paraId="43DFB02B"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跨地区、跨国家及在国家以下各级开展工作，加强有效的环境治理和法治。</w:t>
      </w:r>
    </w:p>
    <w:p w14:paraId="77762C65" w14:textId="7F01D9E2"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环境署的七个次级方案将支持、加快和扩大向可持续消费和生产形态转变，</w:t>
      </w:r>
      <w:r w:rsidRPr="00340D4E">
        <w:rPr>
          <w:rFonts w:eastAsia="SimHei"/>
          <w:b/>
          <w:bCs/>
          <w:snapToGrid w:val="0"/>
          <w:sz w:val="24"/>
          <w:szCs w:val="24"/>
          <w:vertAlign w:val="superscript"/>
          <w:lang w:val="zh-CN"/>
        </w:rPr>
        <w:footnoteReference w:id="13"/>
      </w:r>
      <w:r w:rsidR="000A1489" w:rsidRPr="00340D4E">
        <w:rPr>
          <w:rFonts w:ascii="SimHei" w:eastAsia="SimHei" w:hAnsi="SimHei"/>
          <w:b/>
          <w:bCs/>
          <w:snapToGrid w:val="0"/>
          <w:sz w:val="24"/>
          <w:szCs w:val="24"/>
          <w:lang w:val="zh-CN" w:eastAsia="zh-CN"/>
        </w:rPr>
        <w:t xml:space="preserve"> </w:t>
      </w:r>
      <w:r w:rsidRPr="00340D4E">
        <w:rPr>
          <w:rFonts w:ascii="SimHei" w:eastAsia="SimHei" w:hAnsi="SimHei" w:hint="eastAsia"/>
          <w:b/>
          <w:bCs/>
          <w:snapToGrid w:val="0"/>
          <w:sz w:val="24"/>
          <w:szCs w:val="24"/>
          <w:lang w:val="zh-CN" w:eastAsia="zh-CN"/>
        </w:rPr>
        <w:t>为了人类、繁荣和</w:t>
      </w:r>
      <w:r w:rsidR="00D64823" w:rsidRPr="00340D4E">
        <w:rPr>
          <w:rFonts w:ascii="SimHei" w:eastAsia="SimHei" w:hAnsi="SimHei" w:hint="eastAsia"/>
          <w:b/>
          <w:bCs/>
          <w:snapToGrid w:val="0"/>
          <w:sz w:val="24"/>
          <w:szCs w:val="24"/>
          <w:lang w:val="zh-CN" w:eastAsia="zh-CN"/>
        </w:rPr>
        <w:t>公平</w:t>
      </w:r>
      <w:r w:rsidRPr="00340D4E">
        <w:rPr>
          <w:rFonts w:ascii="SimHei" w:eastAsia="SimHei" w:hAnsi="SimHei" w:hint="eastAsia"/>
          <w:b/>
          <w:bCs/>
          <w:snapToGrid w:val="0"/>
          <w:sz w:val="24"/>
          <w:szCs w:val="24"/>
          <w:lang w:val="zh-CN" w:eastAsia="zh-CN"/>
        </w:rPr>
        <w:t>实现地球可持续性。</w:t>
      </w:r>
      <w:r w:rsidRPr="00340D4E">
        <w:rPr>
          <w:rFonts w:hint="eastAsia"/>
          <w:snapToGrid w:val="0"/>
          <w:sz w:val="24"/>
          <w:szCs w:val="24"/>
          <w:lang w:val="zh-CN" w:eastAsia="zh-CN"/>
        </w:rPr>
        <w:t>实现的途径是：</w:t>
      </w:r>
    </w:p>
    <w:p w14:paraId="0B922989" w14:textId="3B3A940F"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lastRenderedPageBreak/>
        <w:t>加强支持包括农业在内的温室气体高排放和资源密集型部门在能源、材料和其他生产要素使用中向清洁能源、</w:t>
      </w:r>
      <w:r w:rsidR="006D358A" w:rsidRPr="00340D4E">
        <w:rPr>
          <w:rFonts w:hint="eastAsia"/>
          <w:snapToGrid w:val="0"/>
          <w:sz w:val="24"/>
          <w:szCs w:val="24"/>
          <w:lang w:val="zh-CN" w:eastAsia="zh-CN"/>
        </w:rPr>
        <w:t>提高</w:t>
      </w:r>
      <w:r w:rsidRPr="00340D4E">
        <w:rPr>
          <w:rFonts w:hint="eastAsia"/>
          <w:snapToGrid w:val="0"/>
          <w:sz w:val="24"/>
          <w:szCs w:val="24"/>
          <w:lang w:val="zh-CN" w:eastAsia="zh-CN"/>
        </w:rPr>
        <w:t>资源效率和循环利用进行公正地过渡，以便能够采用净零排放或低排放目标；</w:t>
      </w:r>
    </w:p>
    <w:p w14:paraId="01503694" w14:textId="408407FD"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倡导高效、循环和清洁的生产工艺，以提供能够减少环境退化和</w:t>
      </w:r>
      <w:r w:rsidR="006D358A" w:rsidRPr="00340D4E">
        <w:rPr>
          <w:rFonts w:hint="eastAsia"/>
          <w:snapToGrid w:val="0"/>
          <w:sz w:val="24"/>
          <w:szCs w:val="24"/>
          <w:lang w:val="zh-CN" w:eastAsia="zh-CN"/>
        </w:rPr>
        <w:t>排除</w:t>
      </w:r>
      <w:r w:rsidRPr="00340D4E">
        <w:rPr>
          <w:rFonts w:hint="eastAsia"/>
          <w:snapToGrid w:val="0"/>
          <w:sz w:val="24"/>
          <w:szCs w:val="24"/>
          <w:lang w:val="zh-CN" w:eastAsia="zh-CN"/>
        </w:rPr>
        <w:t>土地、城市、海洋、河流和空气</w:t>
      </w:r>
      <w:r w:rsidR="006D358A" w:rsidRPr="00340D4E">
        <w:rPr>
          <w:rFonts w:hint="eastAsia"/>
          <w:snapToGrid w:val="0"/>
          <w:sz w:val="24"/>
          <w:szCs w:val="24"/>
          <w:lang w:val="zh-CN" w:eastAsia="zh-CN"/>
        </w:rPr>
        <w:t>中毒性污染</w:t>
      </w:r>
      <w:r w:rsidRPr="00340D4E">
        <w:rPr>
          <w:rFonts w:hint="eastAsia"/>
          <w:snapToGrid w:val="0"/>
          <w:sz w:val="24"/>
          <w:szCs w:val="24"/>
          <w:lang w:val="zh-CN" w:eastAsia="zh-CN"/>
        </w:rPr>
        <w:t>的商品和服务；</w:t>
      </w:r>
    </w:p>
    <w:p w14:paraId="7D4A7C04" w14:textId="612FB899"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加强</w:t>
      </w:r>
      <w:r w:rsidR="003C298E" w:rsidRPr="00340D4E">
        <w:rPr>
          <w:rFonts w:hint="eastAsia"/>
          <w:snapToGrid w:val="0"/>
          <w:sz w:val="24"/>
          <w:szCs w:val="24"/>
          <w:lang w:val="zh-CN" w:eastAsia="zh-CN"/>
        </w:rPr>
        <w:t>支持</w:t>
      </w:r>
      <w:r w:rsidRPr="00340D4E">
        <w:rPr>
          <w:rFonts w:hint="eastAsia"/>
          <w:snapToGrid w:val="0"/>
          <w:sz w:val="24"/>
          <w:szCs w:val="24"/>
          <w:lang w:val="zh-CN" w:eastAsia="zh-CN"/>
        </w:rPr>
        <w:t>基于生态系统的政策以及恢复和再生实践，以减少农业和粮食</w:t>
      </w:r>
      <w:r w:rsidR="00EF392F" w:rsidRPr="00340D4E">
        <w:rPr>
          <w:rFonts w:hint="eastAsia"/>
          <w:snapToGrid w:val="0"/>
          <w:sz w:val="24"/>
          <w:szCs w:val="24"/>
          <w:lang w:val="zh-CN" w:eastAsia="zh-CN"/>
        </w:rPr>
        <w:t>体</w:t>
      </w:r>
      <w:r w:rsidRPr="00340D4E">
        <w:rPr>
          <w:rFonts w:hint="eastAsia"/>
          <w:snapToGrid w:val="0"/>
          <w:sz w:val="24"/>
          <w:szCs w:val="24"/>
          <w:lang w:val="zh-CN" w:eastAsia="zh-CN"/>
        </w:rPr>
        <w:t>系、采掘业、基础设施和其他资源</w:t>
      </w:r>
      <w:r w:rsidR="007852E1" w:rsidRPr="00340D4E">
        <w:rPr>
          <w:rFonts w:hint="eastAsia"/>
          <w:snapToGrid w:val="0"/>
          <w:sz w:val="24"/>
          <w:szCs w:val="24"/>
          <w:lang w:val="zh-CN" w:eastAsia="zh-CN"/>
        </w:rPr>
        <w:t>密集型</w:t>
      </w:r>
      <w:r w:rsidRPr="00340D4E">
        <w:rPr>
          <w:rFonts w:hint="eastAsia"/>
          <w:snapToGrid w:val="0"/>
          <w:sz w:val="24"/>
          <w:szCs w:val="24"/>
          <w:lang w:val="zh-CN" w:eastAsia="zh-CN"/>
        </w:rPr>
        <w:t>和自然密集型价值链造成的生境</w:t>
      </w:r>
      <w:r w:rsidR="00023C20" w:rsidRPr="00340D4E">
        <w:rPr>
          <w:rFonts w:hint="eastAsia"/>
          <w:snapToGrid w:val="0"/>
          <w:sz w:val="24"/>
          <w:szCs w:val="24"/>
          <w:lang w:val="zh-CN" w:eastAsia="zh-CN"/>
        </w:rPr>
        <w:t>破</w:t>
      </w:r>
      <w:r w:rsidRPr="00340D4E">
        <w:rPr>
          <w:rFonts w:hint="eastAsia"/>
          <w:snapToGrid w:val="0"/>
          <w:sz w:val="24"/>
          <w:szCs w:val="24"/>
          <w:lang w:val="zh-CN" w:eastAsia="zh-CN"/>
        </w:rPr>
        <w:t>碎化；</w:t>
      </w:r>
    </w:p>
    <w:p w14:paraId="2D84A4C2" w14:textId="7EC9BA04"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加强宣传各种行为和教育工具以及课程和机制</w:t>
      </w:r>
      <w:r w:rsidR="006D3F9D" w:rsidRPr="00340D4E">
        <w:rPr>
          <w:rFonts w:hint="eastAsia"/>
          <w:snapToGrid w:val="0"/>
          <w:sz w:val="24"/>
          <w:szCs w:val="24"/>
          <w:lang w:val="zh-CN" w:eastAsia="zh-CN"/>
        </w:rPr>
        <w:t>以及加强分享这方面的信息</w:t>
      </w:r>
      <w:r w:rsidRPr="00340D4E">
        <w:rPr>
          <w:rFonts w:hint="eastAsia"/>
          <w:snapToGrid w:val="0"/>
          <w:sz w:val="24"/>
          <w:szCs w:val="24"/>
          <w:lang w:val="zh-CN" w:eastAsia="zh-CN"/>
        </w:rPr>
        <w:t>，通过提高对商品和服务的化学品、温室气体、环境、资源和废物足迹的认识来让消费者知情并影响其选择；</w:t>
      </w:r>
    </w:p>
    <w:p w14:paraId="54B17CDE"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促进私营金融（投资、银行和保险）与可持续性、责任和净零排放保持一致，进而影响投资和生产决策。</w:t>
      </w:r>
    </w:p>
    <w:p w14:paraId="38103B0C"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在环境署各次级方案的所有行动中，与多边环境协定的协作将是核心要素，以确保增强协同作用和提高影响力。</w:t>
      </w:r>
      <w:r w:rsidRPr="00340D4E">
        <w:rPr>
          <w:rFonts w:hint="eastAsia"/>
          <w:snapToGrid w:val="0"/>
          <w:sz w:val="24"/>
          <w:szCs w:val="24"/>
          <w:lang w:val="zh-CN" w:eastAsia="zh-CN"/>
        </w:rPr>
        <w:t>多边环境协定与国家立法和双边协定相辅相成，构成了全球针对环境问题的各种努力的总体国际法律基础。与多边环境协定的伙伴关系将继续成为环境署向各国提供支持以实施《</w:t>
      </w:r>
      <w:r w:rsidRPr="00340D4E">
        <w:rPr>
          <w:snapToGrid w:val="0"/>
          <w:sz w:val="24"/>
          <w:szCs w:val="24"/>
          <w:lang w:val="zh-CN" w:eastAsia="zh-CN"/>
        </w:rPr>
        <w:t xml:space="preserve"> 2030</w:t>
      </w:r>
      <w:r w:rsidRPr="00340D4E">
        <w:rPr>
          <w:rFonts w:hint="eastAsia"/>
          <w:snapToGrid w:val="0"/>
          <w:sz w:val="24"/>
          <w:szCs w:val="24"/>
          <w:lang w:val="zh-CN" w:eastAsia="zh-CN"/>
        </w:rPr>
        <w:t>年议程》的基石。</w:t>
      </w:r>
    </w:p>
    <w:p w14:paraId="61B61280" w14:textId="52E3A9A5" w:rsidR="007970BA" w:rsidRPr="00340D4E" w:rsidRDefault="007970BA" w:rsidP="004F3213">
      <w:pPr>
        <w:pStyle w:val="CH4"/>
        <w:ind w:firstLine="29"/>
        <w:jc w:val="both"/>
        <w:rPr>
          <w:rFonts w:eastAsia="SimHei"/>
          <w:bCs/>
          <w:snapToGrid w:val="0"/>
          <w:sz w:val="24"/>
          <w:szCs w:val="24"/>
          <w:lang w:val="zh-CN" w:eastAsia="zh-CN"/>
        </w:rPr>
      </w:pPr>
      <w:bookmarkStart w:id="86" w:name="_Toc61606493"/>
      <w:bookmarkStart w:id="87" w:name="_Toc61606889"/>
      <w:r w:rsidRPr="00340D4E">
        <w:rPr>
          <w:rFonts w:eastAsia="SimHei" w:hint="eastAsia"/>
          <w:bCs/>
          <w:snapToGrid w:val="0"/>
          <w:sz w:val="24"/>
          <w:szCs w:val="24"/>
          <w:lang w:val="zh-CN" w:eastAsia="zh-CN"/>
        </w:rPr>
        <w:t>环境署</w:t>
      </w:r>
      <w:r w:rsidRPr="00340D4E">
        <w:rPr>
          <w:rFonts w:eastAsia="SimHei"/>
          <w:bCs/>
          <w:snapToGrid w:val="0"/>
          <w:sz w:val="24"/>
          <w:szCs w:val="24"/>
          <w:lang w:val="zh-CN" w:eastAsia="zh-CN"/>
        </w:rPr>
        <w:t>2022-2025</w:t>
      </w:r>
      <w:r w:rsidRPr="00340D4E">
        <w:rPr>
          <w:rFonts w:eastAsia="SimHei" w:hint="eastAsia"/>
          <w:bCs/>
          <w:snapToGrid w:val="0"/>
          <w:sz w:val="24"/>
          <w:szCs w:val="24"/>
          <w:lang w:val="zh-CN" w:eastAsia="zh-CN"/>
        </w:rPr>
        <w:t>年中期战略：</w:t>
      </w:r>
      <w:r w:rsidR="00710BD7" w:rsidRPr="00340D4E">
        <w:rPr>
          <w:rFonts w:eastAsia="SimHei" w:hint="eastAsia"/>
          <w:bCs/>
          <w:snapToGrid w:val="0"/>
          <w:sz w:val="24"/>
          <w:szCs w:val="24"/>
          <w:lang w:val="zh-CN" w:eastAsia="zh-CN"/>
        </w:rPr>
        <w:t>向</w:t>
      </w:r>
      <w:r w:rsidRPr="00340D4E">
        <w:rPr>
          <w:rFonts w:eastAsia="SimHei"/>
          <w:bCs/>
          <w:snapToGrid w:val="0"/>
          <w:sz w:val="24"/>
          <w:szCs w:val="24"/>
          <w:lang w:val="zh-CN" w:eastAsia="zh-CN"/>
        </w:rPr>
        <w:t>2030</w:t>
      </w:r>
      <w:r w:rsidRPr="00340D4E">
        <w:rPr>
          <w:rFonts w:eastAsia="SimHei" w:hint="eastAsia"/>
          <w:bCs/>
          <w:snapToGrid w:val="0"/>
          <w:sz w:val="24"/>
          <w:szCs w:val="24"/>
          <w:lang w:val="zh-CN" w:eastAsia="zh-CN"/>
        </w:rPr>
        <w:t>年</w:t>
      </w:r>
      <w:bookmarkEnd w:id="86"/>
      <w:bookmarkEnd w:id="87"/>
      <w:r w:rsidR="00710BD7" w:rsidRPr="00340D4E">
        <w:rPr>
          <w:rFonts w:eastAsia="SimHei" w:hint="eastAsia"/>
          <w:bCs/>
          <w:snapToGrid w:val="0"/>
          <w:sz w:val="24"/>
          <w:szCs w:val="24"/>
          <w:lang w:val="zh-CN" w:eastAsia="zh-CN"/>
        </w:rPr>
        <w:t>前进</w:t>
      </w:r>
    </w:p>
    <w:p w14:paraId="20F09BDB" w14:textId="1713EB1D" w:rsidR="007970BA" w:rsidRPr="00340D4E" w:rsidRDefault="009C0EC0" w:rsidP="001713AF">
      <w:pPr>
        <w:pStyle w:val="Normalpool"/>
        <w:ind w:firstLineChars="531" w:firstLine="1274"/>
        <w:jc w:val="center"/>
        <w:rPr>
          <w:snapToGrid w:val="0"/>
          <w:sz w:val="24"/>
          <w:szCs w:val="24"/>
          <w:lang w:eastAsia="zh-CN"/>
        </w:rPr>
      </w:pPr>
      <w:r w:rsidRPr="00340D4E">
        <w:rPr>
          <w:noProof/>
          <w:sz w:val="24"/>
          <w:szCs w:val="24"/>
          <w:lang w:eastAsia="zh-CN"/>
        </w:rPr>
        <w:drawing>
          <wp:inline distT="0" distB="0" distL="0" distR="0" wp14:anchorId="29EBDA1B" wp14:editId="25B8439A">
            <wp:extent cx="4699348" cy="4112919"/>
            <wp:effectExtent l="0" t="0" r="6350" b="190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1.jpg"/>
                    <pic:cNvPicPr/>
                  </pic:nvPicPr>
                  <pic:blipFill>
                    <a:blip r:embed="rId14"/>
                    <a:stretch>
                      <a:fillRect/>
                    </a:stretch>
                  </pic:blipFill>
                  <pic:spPr>
                    <a:xfrm>
                      <a:off x="0" y="0"/>
                      <a:ext cx="4713216" cy="4125056"/>
                    </a:xfrm>
                    <a:prstGeom prst="rect">
                      <a:avLst/>
                    </a:prstGeom>
                  </pic:spPr>
                </pic:pic>
              </a:graphicData>
            </a:graphic>
          </wp:inline>
        </w:drawing>
      </w:r>
    </w:p>
    <w:p w14:paraId="4997F4DA" w14:textId="7C49A317" w:rsidR="007970BA" w:rsidRPr="00340D4E" w:rsidRDefault="008A5863" w:rsidP="004F3213">
      <w:pPr>
        <w:pStyle w:val="CH2"/>
        <w:jc w:val="both"/>
        <w:rPr>
          <w:rFonts w:eastAsia="SimHei"/>
          <w:snapToGrid w:val="0"/>
          <w:sz w:val="28"/>
          <w:szCs w:val="28"/>
          <w:lang w:val="zh-CN" w:eastAsia="zh-CN"/>
        </w:rPr>
      </w:pPr>
      <w:bookmarkStart w:id="88" w:name="_Toc47894913"/>
      <w:bookmarkStart w:id="89" w:name="_Toc48923456"/>
      <w:bookmarkStart w:id="90" w:name="_Toc49176714"/>
      <w:bookmarkStart w:id="91" w:name="_Toc55464621"/>
      <w:r w:rsidRPr="00340D4E">
        <w:rPr>
          <w:rFonts w:eastAsia="SimHei"/>
          <w:snapToGrid w:val="0"/>
          <w:sz w:val="28"/>
          <w:szCs w:val="28"/>
          <w:lang w:val="zh-CN" w:eastAsia="zh-CN"/>
        </w:rPr>
        <w:lastRenderedPageBreak/>
        <w:tab/>
      </w:r>
      <w:bookmarkStart w:id="92" w:name="_Toc61606890"/>
      <w:r w:rsidR="007970BA" w:rsidRPr="00340D4E">
        <w:rPr>
          <w:rFonts w:eastAsia="SimHei"/>
          <w:snapToGrid w:val="0"/>
          <w:sz w:val="28"/>
          <w:szCs w:val="28"/>
          <w:lang w:val="zh-CN" w:eastAsia="zh-CN"/>
        </w:rPr>
        <w:t>A.</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专题次级方案</w:t>
      </w:r>
      <w:bookmarkEnd w:id="88"/>
      <w:bookmarkEnd w:id="89"/>
      <w:bookmarkEnd w:id="90"/>
      <w:bookmarkEnd w:id="91"/>
      <w:bookmarkEnd w:id="92"/>
    </w:p>
    <w:p w14:paraId="6599364B" w14:textId="3002A1D7" w:rsidR="007970BA" w:rsidRPr="00340D4E" w:rsidRDefault="008A5863" w:rsidP="004F3213">
      <w:pPr>
        <w:pStyle w:val="CH3"/>
        <w:jc w:val="both"/>
        <w:rPr>
          <w:rFonts w:eastAsia="SimHei"/>
          <w:snapToGrid w:val="0"/>
          <w:sz w:val="24"/>
          <w:szCs w:val="24"/>
          <w:lang w:eastAsia="zh-CN"/>
        </w:rPr>
      </w:pPr>
      <w:bookmarkStart w:id="93" w:name="_Toc48923457"/>
      <w:bookmarkStart w:id="94" w:name="_Toc49176715"/>
      <w:bookmarkStart w:id="95" w:name="_Toc55464622"/>
      <w:bookmarkStart w:id="96" w:name="_Toc47894914"/>
      <w:r w:rsidRPr="00340D4E">
        <w:rPr>
          <w:snapToGrid w:val="0"/>
          <w:sz w:val="24"/>
          <w:szCs w:val="24"/>
          <w:lang w:val="zh-CN" w:eastAsia="zh-CN"/>
        </w:rPr>
        <w:tab/>
      </w:r>
      <w:bookmarkStart w:id="97" w:name="_Toc61606891"/>
      <w:r w:rsidR="007970BA" w:rsidRPr="00340D4E">
        <w:rPr>
          <w:rFonts w:eastAsia="SimHei"/>
          <w:snapToGrid w:val="0"/>
          <w:sz w:val="24"/>
          <w:szCs w:val="24"/>
          <w:lang w:val="zh-CN" w:eastAsia="zh-CN"/>
        </w:rPr>
        <w:t>1.</w:t>
      </w:r>
      <w:r w:rsidR="007970BA" w:rsidRPr="00340D4E">
        <w:rPr>
          <w:rFonts w:eastAsia="SimHei"/>
          <w:snapToGrid w:val="0"/>
          <w:sz w:val="24"/>
          <w:szCs w:val="24"/>
          <w:lang w:val="zh-CN" w:eastAsia="zh-CN"/>
        </w:rPr>
        <w:tab/>
      </w:r>
      <w:r w:rsidR="007970BA" w:rsidRPr="00340D4E">
        <w:rPr>
          <w:rFonts w:eastAsia="SimHei" w:hint="eastAsia"/>
          <w:bCs/>
          <w:snapToGrid w:val="0"/>
          <w:sz w:val="24"/>
          <w:szCs w:val="24"/>
          <w:lang w:val="zh-CN" w:eastAsia="zh-CN"/>
        </w:rPr>
        <w:t>气候行动</w:t>
      </w:r>
      <w:bookmarkEnd w:id="93"/>
      <w:bookmarkEnd w:id="94"/>
      <w:bookmarkEnd w:id="95"/>
      <w:bookmarkEnd w:id="97"/>
    </w:p>
    <w:bookmarkEnd w:id="96"/>
    <w:p w14:paraId="41C4D90D" w14:textId="2D0CD1D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必须保持对《巴黎协定》的明确关注，</w:t>
      </w:r>
      <w:r w:rsidR="00F23ABF" w:rsidRPr="00340D4E">
        <w:rPr>
          <w:rFonts w:ascii="SimHei" w:eastAsia="SimHei" w:hAnsi="SimHei" w:hint="eastAsia"/>
          <w:b/>
          <w:bCs/>
          <w:snapToGrid w:val="0"/>
          <w:sz w:val="24"/>
          <w:szCs w:val="24"/>
          <w:lang w:val="zh-CN" w:eastAsia="zh-CN"/>
        </w:rPr>
        <w:t>这对于</w:t>
      </w:r>
      <w:r w:rsidRPr="00340D4E">
        <w:rPr>
          <w:rFonts w:ascii="SimHei" w:eastAsia="SimHei" w:hAnsi="SimHei" w:hint="eastAsia"/>
          <w:b/>
          <w:bCs/>
          <w:snapToGrid w:val="0"/>
          <w:sz w:val="24"/>
          <w:szCs w:val="24"/>
          <w:lang w:val="zh-CN" w:eastAsia="zh-CN"/>
        </w:rPr>
        <w:t>按照可持续发展要求</w:t>
      </w:r>
      <w:r w:rsidR="00F23ABF" w:rsidRPr="00340D4E">
        <w:rPr>
          <w:rFonts w:ascii="SimHei" w:eastAsia="SimHei" w:hAnsi="SimHei" w:hint="eastAsia"/>
          <w:b/>
          <w:bCs/>
          <w:snapToGrid w:val="0"/>
          <w:sz w:val="24"/>
          <w:szCs w:val="24"/>
          <w:lang w:val="zh-CN" w:eastAsia="zh-CN"/>
        </w:rPr>
        <w:t>为</w:t>
      </w:r>
      <w:r w:rsidRPr="00340D4E">
        <w:rPr>
          <w:rFonts w:ascii="SimHei" w:eastAsia="SimHei" w:hAnsi="SimHei" w:hint="eastAsia"/>
          <w:b/>
          <w:bCs/>
          <w:snapToGrid w:val="0"/>
          <w:sz w:val="24"/>
          <w:szCs w:val="24"/>
          <w:lang w:val="zh-CN" w:eastAsia="zh-CN"/>
        </w:rPr>
        <w:t>采取集体气候行动提供指导</w:t>
      </w:r>
      <w:r w:rsidR="00F23ABF" w:rsidRPr="00340D4E">
        <w:rPr>
          <w:rFonts w:ascii="SimHei" w:eastAsia="SimHei" w:hAnsi="SimHei" w:hint="eastAsia"/>
          <w:b/>
          <w:bCs/>
          <w:snapToGrid w:val="0"/>
          <w:sz w:val="24"/>
          <w:szCs w:val="24"/>
          <w:lang w:val="zh-CN" w:eastAsia="zh-CN"/>
        </w:rPr>
        <w:t>至关重要</w:t>
      </w:r>
      <w:r w:rsidRPr="00340D4E">
        <w:rPr>
          <w:rFonts w:ascii="SimHei" w:eastAsia="SimHei" w:hAnsi="SimHei" w:hint="eastAsia"/>
          <w:b/>
          <w:bCs/>
          <w:snapToGrid w:val="0"/>
          <w:sz w:val="24"/>
          <w:szCs w:val="24"/>
          <w:lang w:val="zh-CN" w:eastAsia="zh-CN"/>
        </w:rPr>
        <w:t>。</w:t>
      </w:r>
      <w:r w:rsidRPr="00340D4E">
        <w:rPr>
          <w:rFonts w:hint="eastAsia"/>
          <w:snapToGrid w:val="0"/>
          <w:sz w:val="24"/>
          <w:szCs w:val="24"/>
          <w:lang w:val="zh-CN" w:eastAsia="zh-CN"/>
        </w:rPr>
        <w:t>实现长期气候稳定将取决于各国能否在实现《巴黎协定》所规定的缓解和适应承诺方面取得均衡进展，包括</w:t>
      </w:r>
      <w:r w:rsidRPr="00340D4E">
        <w:rPr>
          <w:rFonts w:ascii="SimSun" w:hAnsi="SimSun"/>
          <w:snapToGrid w:val="0"/>
          <w:sz w:val="24"/>
          <w:szCs w:val="24"/>
          <w:lang w:val="zh-CN" w:eastAsia="zh-CN"/>
        </w:rPr>
        <w:t>“将全</w:t>
      </w:r>
      <w:r w:rsidRPr="00340D4E">
        <w:rPr>
          <w:rFonts w:hint="eastAsia"/>
          <w:snapToGrid w:val="0"/>
          <w:sz w:val="24"/>
          <w:szCs w:val="24"/>
          <w:lang w:val="zh-CN" w:eastAsia="zh-CN"/>
        </w:rPr>
        <w:t>球平均温度相对于工业化前水平的升幅控制在远低于</w:t>
      </w:r>
      <w:r w:rsidRPr="00340D4E">
        <w:rPr>
          <w:snapToGrid w:val="0"/>
          <w:sz w:val="24"/>
          <w:szCs w:val="24"/>
          <w:lang w:val="zh-CN" w:eastAsia="zh-CN"/>
        </w:rPr>
        <w:t>2</w:t>
      </w:r>
      <w:r w:rsidRPr="00340D4E">
        <w:rPr>
          <w:rFonts w:hint="eastAsia"/>
          <w:snapToGrid w:val="0"/>
          <w:sz w:val="24"/>
          <w:szCs w:val="24"/>
          <w:lang w:val="zh-CN" w:eastAsia="zh-CN"/>
        </w:rPr>
        <w:t>摄氏度，力争将气温升幅控制在</w:t>
      </w:r>
      <w:r w:rsidRPr="00340D4E">
        <w:rPr>
          <w:snapToGrid w:val="0"/>
          <w:sz w:val="24"/>
          <w:szCs w:val="24"/>
          <w:lang w:val="zh-CN" w:eastAsia="zh-CN"/>
        </w:rPr>
        <w:t>1.5</w:t>
      </w:r>
      <w:r w:rsidRPr="00340D4E">
        <w:rPr>
          <w:rFonts w:hint="eastAsia"/>
          <w:snapToGrid w:val="0"/>
          <w:sz w:val="24"/>
          <w:szCs w:val="24"/>
          <w:lang w:val="zh-CN" w:eastAsia="zh-CN"/>
        </w:rPr>
        <w:t>摄氏度以内</w:t>
      </w:r>
      <w:r w:rsidRPr="00340D4E">
        <w:rPr>
          <w:rFonts w:ascii="SimSun" w:hAnsi="SimSun"/>
          <w:snapToGrid w:val="0"/>
          <w:sz w:val="24"/>
          <w:szCs w:val="24"/>
          <w:lang w:val="zh-CN" w:eastAsia="zh-CN"/>
        </w:rPr>
        <w:t>”以及“提</w:t>
      </w:r>
      <w:r w:rsidRPr="00340D4E">
        <w:rPr>
          <w:rFonts w:hint="eastAsia"/>
          <w:snapToGrid w:val="0"/>
          <w:sz w:val="24"/>
          <w:szCs w:val="24"/>
          <w:lang w:val="zh-CN" w:eastAsia="zh-CN"/>
        </w:rPr>
        <w:t>高对气候变化的不利影响的适应能力，促进气候复原力和低温室气体排放发展</w:t>
      </w:r>
      <w:r w:rsidRPr="00340D4E">
        <w:rPr>
          <w:rFonts w:ascii="SimSun" w:hAnsi="SimSun"/>
          <w:snapToGrid w:val="0"/>
          <w:sz w:val="24"/>
          <w:szCs w:val="24"/>
          <w:lang w:val="zh-CN" w:eastAsia="zh-CN"/>
        </w:rPr>
        <w:t>”</w:t>
      </w:r>
      <w:r w:rsidR="006D583A" w:rsidRPr="00340D4E">
        <w:rPr>
          <w:rFonts w:ascii="SimSun" w:hAnsi="SimSun" w:hint="eastAsia"/>
          <w:snapToGrid w:val="0"/>
          <w:sz w:val="24"/>
          <w:szCs w:val="24"/>
          <w:lang w:val="zh-CN" w:eastAsia="zh-CN"/>
        </w:rPr>
        <w:t>（《气候公约》，</w:t>
      </w:r>
      <w:r w:rsidR="006D583A" w:rsidRPr="00340D4E">
        <w:rPr>
          <w:snapToGrid w:val="0"/>
          <w:sz w:val="24"/>
          <w:szCs w:val="24"/>
          <w:lang w:val="zh-CN" w:eastAsia="zh-CN"/>
        </w:rPr>
        <w:t>2016</w:t>
      </w:r>
      <w:r w:rsidR="006D583A" w:rsidRPr="00340D4E">
        <w:rPr>
          <w:rFonts w:ascii="SimSun" w:hAnsi="SimSun" w:hint="eastAsia"/>
          <w:snapToGrid w:val="0"/>
          <w:sz w:val="24"/>
          <w:szCs w:val="24"/>
          <w:lang w:val="zh-CN" w:eastAsia="zh-CN"/>
        </w:rPr>
        <w:t>）</w:t>
      </w:r>
      <w:r w:rsidRPr="00340D4E">
        <w:rPr>
          <w:rFonts w:hint="eastAsia"/>
          <w:snapToGrid w:val="0"/>
          <w:sz w:val="24"/>
          <w:szCs w:val="24"/>
          <w:lang w:val="zh-CN" w:eastAsia="zh-CN"/>
        </w:rPr>
        <w:t>。按照可持续发展目标、《联合国气候变化框架公约》和《巴黎协定》的要求向气候稳定过渡意味着：</w:t>
      </w:r>
    </w:p>
    <w:p w14:paraId="37C7A097"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年，各国和法人实体越来越多地采用脱碳、非物质化和复原力路径；</w:t>
      </w:r>
    </w:p>
    <w:p w14:paraId="006884AB"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年，各国和利益攸关方有更强的能力、资金和技术手段来落实《巴黎协定》的适应和缓解目标；</w:t>
      </w:r>
    </w:p>
    <w:p w14:paraId="44B6565C"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年，国家和非国家行为体采用了《巴黎协定》下的强化透明度框架安排。</w:t>
      </w:r>
    </w:p>
    <w:p w14:paraId="221BD0C8" w14:textId="62A58909"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环境署的这一次级方案的</w:t>
      </w:r>
      <w:r w:rsidRPr="00340D4E">
        <w:rPr>
          <w:rFonts w:eastAsia="SimHei"/>
          <w:b/>
          <w:bCs/>
          <w:snapToGrid w:val="0"/>
          <w:sz w:val="24"/>
          <w:szCs w:val="24"/>
          <w:lang w:val="zh-CN" w:eastAsia="zh-CN"/>
        </w:rPr>
        <w:t>2030</w:t>
      </w:r>
      <w:r w:rsidRPr="00340D4E">
        <w:rPr>
          <w:rFonts w:eastAsia="SimHei" w:hint="eastAsia"/>
          <w:b/>
          <w:bCs/>
          <w:snapToGrid w:val="0"/>
          <w:sz w:val="24"/>
          <w:szCs w:val="24"/>
          <w:lang w:val="zh-CN" w:eastAsia="zh-CN"/>
        </w:rPr>
        <w:t>年</w:t>
      </w:r>
      <w:r w:rsidRPr="00340D4E">
        <w:rPr>
          <w:rFonts w:ascii="SimHei" w:eastAsia="SimHei" w:hAnsi="SimHei" w:hint="eastAsia"/>
          <w:b/>
          <w:bCs/>
          <w:snapToGrid w:val="0"/>
          <w:sz w:val="24"/>
          <w:szCs w:val="24"/>
          <w:lang w:val="zh-CN" w:eastAsia="zh-CN"/>
        </w:rPr>
        <w:t>预期成果是，</w:t>
      </w:r>
      <w:r w:rsidR="00471135" w:rsidRPr="00340D4E">
        <w:rPr>
          <w:rFonts w:ascii="SimHei" w:eastAsia="SimHei" w:hAnsi="SimHei" w:hint="eastAsia"/>
          <w:b/>
          <w:bCs/>
          <w:snapToGrid w:val="0"/>
          <w:sz w:val="24"/>
          <w:szCs w:val="24"/>
          <w:lang w:val="zh-CN" w:eastAsia="zh-CN"/>
        </w:rPr>
        <w:t>“</w:t>
      </w:r>
      <w:r w:rsidRPr="00340D4E">
        <w:rPr>
          <w:rFonts w:ascii="SimHei" w:eastAsia="SimHei" w:hAnsi="SimHei" w:hint="eastAsia"/>
          <w:b/>
          <w:bCs/>
          <w:snapToGrid w:val="0"/>
          <w:sz w:val="24"/>
          <w:szCs w:val="24"/>
          <w:lang w:val="zh-CN" w:eastAsia="zh-CN"/>
        </w:rPr>
        <w:t>政府和非政府发展行动</w:t>
      </w:r>
      <w:r w:rsidR="003C298E" w:rsidRPr="00340D4E">
        <w:rPr>
          <w:rFonts w:ascii="SimHei" w:eastAsia="SimHei" w:hAnsi="SimHei" w:hint="eastAsia"/>
          <w:b/>
          <w:bCs/>
          <w:snapToGrid w:val="0"/>
          <w:sz w:val="24"/>
          <w:szCs w:val="24"/>
          <w:lang w:val="zh-CN" w:eastAsia="zh-CN"/>
        </w:rPr>
        <w:t>符合</w:t>
      </w:r>
      <w:r w:rsidRPr="00340D4E">
        <w:rPr>
          <w:rFonts w:ascii="SimHei" w:eastAsia="SimHei" w:hAnsi="SimHei" w:hint="eastAsia"/>
          <w:b/>
          <w:bCs/>
          <w:snapToGrid w:val="0"/>
          <w:sz w:val="24"/>
          <w:szCs w:val="24"/>
          <w:lang w:val="zh-CN" w:eastAsia="zh-CN"/>
        </w:rPr>
        <w:t>《巴黎协定》的</w:t>
      </w:r>
      <w:r w:rsidR="00E01F12" w:rsidRPr="00340D4E">
        <w:rPr>
          <w:rFonts w:ascii="SimHei" w:eastAsia="SimHei" w:hAnsi="SimHei" w:hint="eastAsia"/>
          <w:b/>
          <w:bCs/>
          <w:snapToGrid w:val="0"/>
          <w:sz w:val="24"/>
          <w:szCs w:val="24"/>
          <w:lang w:val="zh-CN" w:eastAsia="zh-CN"/>
        </w:rPr>
        <w:t>长期</w:t>
      </w:r>
      <w:r w:rsidRPr="00340D4E">
        <w:rPr>
          <w:rFonts w:ascii="SimHei" w:eastAsia="SimHei" w:hAnsi="SimHei" w:hint="eastAsia"/>
          <w:b/>
          <w:bCs/>
          <w:snapToGrid w:val="0"/>
          <w:sz w:val="24"/>
          <w:szCs w:val="24"/>
          <w:lang w:val="zh-CN" w:eastAsia="zh-CN"/>
        </w:rPr>
        <w:t>缓解和复原力目标</w:t>
      </w:r>
      <w:r w:rsidR="00471135" w:rsidRPr="00340D4E">
        <w:rPr>
          <w:rFonts w:ascii="SimHei" w:eastAsia="SimHei" w:hAnsi="SimHei" w:hint="eastAsia"/>
          <w:b/>
          <w:bCs/>
          <w:snapToGrid w:val="0"/>
          <w:sz w:val="24"/>
          <w:szCs w:val="24"/>
          <w:lang w:val="zh-CN" w:eastAsia="zh-CN"/>
        </w:rPr>
        <w:t>”</w:t>
      </w:r>
      <w:r w:rsidRPr="00340D4E">
        <w:rPr>
          <w:rFonts w:ascii="SimHei" w:eastAsia="SimHei" w:hAnsi="SimHei" w:hint="eastAsia"/>
          <w:b/>
          <w:bCs/>
          <w:snapToGrid w:val="0"/>
          <w:sz w:val="24"/>
          <w:szCs w:val="24"/>
          <w:lang w:val="zh-CN" w:eastAsia="zh-CN"/>
        </w:rPr>
        <w:t>。</w:t>
      </w:r>
    </w:p>
    <w:p w14:paraId="202543DA" w14:textId="77777777"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气候行动次级方案将遵循以下原则：</w:t>
      </w:r>
    </w:p>
    <w:p w14:paraId="50A8C8B4" w14:textId="250D29E8"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支持国家和利益攸关方减少排放和适应气候变化，以推动科学、政策、资金、技术和经济之间更强有力的互动：</w:t>
      </w:r>
      <w:r w:rsidRPr="00340D4E">
        <w:rPr>
          <w:rFonts w:hint="eastAsia"/>
          <w:snapToGrid w:val="0"/>
          <w:sz w:val="24"/>
          <w:szCs w:val="24"/>
          <w:lang w:val="zh-CN" w:eastAsia="zh-CN"/>
        </w:rPr>
        <w:t>环境署将支持各国赢得公众对符合最新科学信息（包括社会科学信息）的市场和政治战略及决策的支持，并促进可持续消费和生产，以在缓解气候变化和提高复原力方面实现尽可能大的影响。金融业的参与和通过私营部门伙伴关系开展工作将起到关键作用，使公共和私人投资向可持续的选择和商业模式倾斜，为其提供充分激励，以支持各国实现《联合国气候变化框架公约》和《巴黎协定》以及可持续发展目标下的气候目标和愿望。</w:t>
      </w:r>
    </w:p>
    <w:p w14:paraId="7628784E" w14:textId="42FFD45B"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支持各国和利益攸关方按照其气候承诺和愿望实现快速、公正和全面的脱碳：</w:t>
      </w:r>
      <w:r w:rsidRPr="00340D4E">
        <w:rPr>
          <w:rFonts w:hint="eastAsia"/>
          <w:snapToGrid w:val="0"/>
          <w:sz w:val="24"/>
          <w:szCs w:val="24"/>
          <w:lang w:val="zh-CN" w:eastAsia="zh-CN"/>
        </w:rPr>
        <w:t>环境署将采取价值链和多部门办法，展示以下行动机会：在所有</w:t>
      </w:r>
      <w:r w:rsidR="006D7E1D" w:rsidRPr="00340D4E">
        <w:rPr>
          <w:rFonts w:hint="eastAsia"/>
          <w:snapToGrid w:val="0"/>
          <w:sz w:val="24"/>
          <w:szCs w:val="24"/>
          <w:lang w:val="zh-CN" w:eastAsia="zh-CN"/>
        </w:rPr>
        <w:t>地域层面</w:t>
      </w:r>
      <w:r w:rsidRPr="00340D4E">
        <w:rPr>
          <w:rFonts w:hint="eastAsia"/>
          <w:snapToGrid w:val="0"/>
          <w:sz w:val="24"/>
          <w:szCs w:val="24"/>
          <w:lang w:val="zh-CN" w:eastAsia="zh-CN"/>
        </w:rPr>
        <w:t>上及时部署可再生能源和能效解决方案；制止毁林和生境丧失；恢复已退化生态系统；发挥海洋和沿海生态系统的潜力；改变我们生产和消费食物的方式；采用循环性更强</w:t>
      </w:r>
      <w:r w:rsidR="006D7E1D" w:rsidRPr="00340D4E">
        <w:rPr>
          <w:rFonts w:hint="eastAsia"/>
          <w:snapToGrid w:val="0"/>
          <w:sz w:val="24"/>
          <w:szCs w:val="24"/>
          <w:lang w:val="zh-CN" w:eastAsia="zh-CN"/>
        </w:rPr>
        <w:t>、</w:t>
      </w:r>
      <w:r w:rsidRPr="00340D4E">
        <w:rPr>
          <w:rFonts w:hint="eastAsia"/>
          <w:snapToGrid w:val="0"/>
          <w:sz w:val="24"/>
          <w:szCs w:val="24"/>
          <w:lang w:val="zh-CN" w:eastAsia="zh-CN"/>
        </w:rPr>
        <w:t>资源</w:t>
      </w:r>
      <w:r w:rsidR="006D7E1D" w:rsidRPr="00340D4E">
        <w:rPr>
          <w:rFonts w:hint="eastAsia"/>
          <w:snapToGrid w:val="0"/>
          <w:sz w:val="24"/>
          <w:szCs w:val="24"/>
          <w:lang w:val="zh-CN" w:eastAsia="zh-CN"/>
        </w:rPr>
        <w:t>效率更高的</w:t>
      </w:r>
      <w:r w:rsidRPr="00340D4E">
        <w:rPr>
          <w:rFonts w:hint="eastAsia"/>
          <w:snapToGrid w:val="0"/>
          <w:sz w:val="24"/>
          <w:szCs w:val="24"/>
          <w:lang w:val="zh-CN" w:eastAsia="zh-CN"/>
        </w:rPr>
        <w:t>商业实践；重新设计我们的城市和交通部门。</w:t>
      </w:r>
    </w:p>
    <w:p w14:paraId="099C3D27" w14:textId="51C3248C"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关注能够在支持最脆弱群体的同时产生最大影响的国家：</w:t>
      </w:r>
      <w:r w:rsidRPr="00340D4E">
        <w:rPr>
          <w:rFonts w:hint="eastAsia"/>
          <w:snapToGrid w:val="0"/>
          <w:sz w:val="24"/>
          <w:szCs w:val="24"/>
          <w:lang w:val="zh-CN" w:eastAsia="zh-CN"/>
        </w:rPr>
        <w:t>环境署将帮助所有国家</w:t>
      </w:r>
      <w:r w:rsidR="006D7E1D" w:rsidRPr="00340D4E">
        <w:rPr>
          <w:rFonts w:hint="eastAsia"/>
          <w:snapToGrid w:val="0"/>
          <w:sz w:val="24"/>
          <w:szCs w:val="24"/>
          <w:lang w:val="zh-CN" w:eastAsia="zh-CN"/>
        </w:rPr>
        <w:t>在</w:t>
      </w:r>
      <w:r w:rsidRPr="00340D4E">
        <w:rPr>
          <w:rFonts w:hint="eastAsia"/>
          <w:snapToGrid w:val="0"/>
          <w:sz w:val="24"/>
          <w:szCs w:val="24"/>
          <w:lang w:val="zh-CN" w:eastAsia="zh-CN"/>
        </w:rPr>
        <w:t>缓解工作</w:t>
      </w:r>
      <w:r w:rsidR="006D7E1D" w:rsidRPr="00340D4E">
        <w:rPr>
          <w:rFonts w:hint="eastAsia"/>
          <w:snapToGrid w:val="0"/>
          <w:sz w:val="24"/>
          <w:szCs w:val="24"/>
          <w:lang w:val="zh-CN" w:eastAsia="zh-CN"/>
        </w:rPr>
        <w:t>方面树立更远大的目标</w:t>
      </w:r>
      <w:r w:rsidRPr="00340D4E">
        <w:rPr>
          <w:rFonts w:hint="eastAsia"/>
          <w:snapToGrid w:val="0"/>
          <w:sz w:val="24"/>
          <w:szCs w:val="24"/>
          <w:lang w:val="zh-CN" w:eastAsia="zh-CN"/>
        </w:rPr>
        <w:t>，并侧重于排放量最大的国家。同时，环境署将继续支持适应行动，同时将人类健康、促进性别平等、环境安全和消除贫困等方面结合起来，特别是在最脆弱和最需要帮助的国家，如受灾害和冲突影响的国家、最不发达国家和小岛屿发展中国家。这样做可以支持实现《巴黎协定》及其他战略文书下的国家自主贡献和长期战略中所包含的集体愿望。</w:t>
      </w:r>
    </w:p>
    <w:p w14:paraId="49E2BB89" w14:textId="653AA651"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lastRenderedPageBreak/>
        <w:t>推广有助于推行可持续消费和生产实践以减少温室气体排放的政策和行动：</w:t>
      </w:r>
      <w:r w:rsidRPr="00340D4E">
        <w:rPr>
          <w:rFonts w:hint="eastAsia"/>
          <w:snapToGrid w:val="0"/>
          <w:sz w:val="24"/>
          <w:szCs w:val="24"/>
          <w:lang w:val="zh-CN" w:eastAsia="zh-CN"/>
        </w:rPr>
        <w:t>环境署将支持各国政府、企业和个人</w:t>
      </w:r>
      <w:r w:rsidR="00B77A48" w:rsidRPr="00340D4E">
        <w:rPr>
          <w:rFonts w:hint="eastAsia"/>
          <w:snapToGrid w:val="0"/>
          <w:sz w:val="24"/>
          <w:szCs w:val="24"/>
          <w:lang w:val="zh-CN" w:eastAsia="zh-CN"/>
        </w:rPr>
        <w:t>作出</w:t>
      </w:r>
      <w:r w:rsidRPr="00340D4E">
        <w:rPr>
          <w:rFonts w:hint="eastAsia"/>
          <w:snapToGrid w:val="0"/>
          <w:sz w:val="24"/>
          <w:szCs w:val="24"/>
          <w:lang w:val="zh-CN" w:eastAsia="zh-CN"/>
        </w:rPr>
        <w:t>知情选择，以提高资源效率高</w:t>
      </w:r>
      <w:r w:rsidR="00B77A48" w:rsidRPr="00340D4E">
        <w:rPr>
          <w:rFonts w:hint="eastAsia"/>
          <w:snapToGrid w:val="0"/>
          <w:sz w:val="24"/>
          <w:szCs w:val="24"/>
          <w:lang w:val="zh-CN" w:eastAsia="zh-CN"/>
        </w:rPr>
        <w:t>、</w:t>
      </w:r>
      <w:r w:rsidRPr="00340D4E">
        <w:rPr>
          <w:rFonts w:hint="eastAsia"/>
          <w:snapToGrid w:val="0"/>
          <w:sz w:val="24"/>
          <w:szCs w:val="24"/>
          <w:lang w:val="zh-CN" w:eastAsia="zh-CN"/>
        </w:rPr>
        <w:t>排放密集度低的商品和服务的生产</w:t>
      </w:r>
      <w:r w:rsidR="006D7E1D" w:rsidRPr="00340D4E">
        <w:rPr>
          <w:rFonts w:hint="eastAsia"/>
          <w:snapToGrid w:val="0"/>
          <w:sz w:val="24"/>
          <w:szCs w:val="24"/>
          <w:lang w:val="zh-CN" w:eastAsia="zh-CN"/>
        </w:rPr>
        <w:t>量</w:t>
      </w:r>
      <w:r w:rsidRPr="00340D4E">
        <w:rPr>
          <w:rFonts w:hint="eastAsia"/>
          <w:snapToGrid w:val="0"/>
          <w:sz w:val="24"/>
          <w:szCs w:val="24"/>
          <w:lang w:val="zh-CN" w:eastAsia="zh-CN"/>
        </w:rPr>
        <w:t>和需求量，同时借鉴国际资源委员会</w:t>
      </w:r>
      <w:r w:rsidR="00471135" w:rsidRPr="00340D4E">
        <w:rPr>
          <w:rFonts w:hint="eastAsia"/>
          <w:snapToGrid w:val="0"/>
          <w:sz w:val="24"/>
          <w:szCs w:val="24"/>
          <w:lang w:val="zh-CN" w:eastAsia="zh-CN"/>
        </w:rPr>
        <w:t>（</w:t>
      </w:r>
      <w:r w:rsidR="00471135" w:rsidRPr="00340D4E">
        <w:rPr>
          <w:rFonts w:hint="eastAsia"/>
          <w:snapToGrid w:val="0"/>
          <w:sz w:val="24"/>
          <w:szCs w:val="24"/>
          <w:lang w:val="zh-CN" w:eastAsia="zh-CN"/>
        </w:rPr>
        <w:t>I</w:t>
      </w:r>
      <w:r w:rsidR="00471135" w:rsidRPr="00340D4E">
        <w:rPr>
          <w:snapToGrid w:val="0"/>
          <w:sz w:val="24"/>
          <w:szCs w:val="24"/>
          <w:lang w:val="zh-CN" w:eastAsia="zh-CN"/>
        </w:rPr>
        <w:t>RP</w:t>
      </w:r>
      <w:r w:rsidR="00471135" w:rsidRPr="00340D4E">
        <w:rPr>
          <w:rFonts w:hint="eastAsia"/>
          <w:snapToGrid w:val="0"/>
          <w:sz w:val="24"/>
          <w:szCs w:val="24"/>
          <w:lang w:val="zh-CN" w:eastAsia="zh-CN"/>
        </w:rPr>
        <w:t>）</w:t>
      </w:r>
      <w:r w:rsidRPr="00340D4E">
        <w:rPr>
          <w:rFonts w:hint="eastAsia"/>
          <w:snapToGrid w:val="0"/>
          <w:sz w:val="24"/>
          <w:szCs w:val="24"/>
          <w:lang w:val="zh-CN" w:eastAsia="zh-CN"/>
        </w:rPr>
        <w:t>的相关分析工作，支持更多国家查明国民经济中的温室气体排放热点。</w:t>
      </w:r>
    </w:p>
    <w:p w14:paraId="1A4163B8" w14:textId="775131C4"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通过伙伴关系和综合办法</w:t>
      </w:r>
      <w:r w:rsidR="00B77A48" w:rsidRPr="00340D4E">
        <w:rPr>
          <w:rFonts w:ascii="KaiTi" w:eastAsia="KaiTi" w:hAnsi="KaiTi" w:hint="eastAsia"/>
          <w:b/>
          <w:bCs/>
          <w:snapToGrid w:val="0"/>
          <w:sz w:val="24"/>
          <w:szCs w:val="24"/>
          <w:lang w:val="zh-CN" w:eastAsia="zh-CN"/>
        </w:rPr>
        <w:t>来</w:t>
      </w:r>
      <w:r w:rsidR="006D7E1D" w:rsidRPr="00340D4E">
        <w:rPr>
          <w:rFonts w:ascii="KaiTi" w:eastAsia="KaiTi" w:hAnsi="KaiTi" w:hint="eastAsia"/>
          <w:b/>
          <w:bCs/>
          <w:snapToGrid w:val="0"/>
          <w:sz w:val="24"/>
          <w:szCs w:val="24"/>
          <w:lang w:val="zh-CN" w:eastAsia="zh-CN"/>
        </w:rPr>
        <w:t>实现</w:t>
      </w:r>
      <w:r w:rsidRPr="00340D4E">
        <w:rPr>
          <w:rFonts w:ascii="KaiTi" w:eastAsia="KaiTi" w:hAnsi="KaiTi"/>
          <w:b/>
          <w:bCs/>
          <w:snapToGrid w:val="0"/>
          <w:sz w:val="24"/>
          <w:szCs w:val="24"/>
          <w:lang w:val="zh-CN" w:eastAsia="zh-CN"/>
        </w:rPr>
        <w:t>切实成果：</w:t>
      </w:r>
      <w:r w:rsidRPr="00340D4E">
        <w:rPr>
          <w:rFonts w:hint="eastAsia"/>
          <w:snapToGrid w:val="0"/>
          <w:sz w:val="24"/>
          <w:szCs w:val="24"/>
          <w:lang w:val="zh-CN" w:eastAsia="zh-CN"/>
        </w:rPr>
        <w:t>环境署将通过各种网络和伙伴关系，包括《联合国气候变化框架公约》的资金和技术机制（全球环境基金（全环基金）、绿色气候基金、气候技术中心和网络，以及技术执行委员会）来引导和扩大其行动，</w:t>
      </w:r>
      <w:r w:rsidR="00B77A48" w:rsidRPr="00340D4E">
        <w:rPr>
          <w:rFonts w:hint="eastAsia"/>
          <w:snapToGrid w:val="0"/>
          <w:sz w:val="24"/>
          <w:szCs w:val="24"/>
          <w:lang w:val="zh-CN" w:eastAsia="zh-CN"/>
        </w:rPr>
        <w:t>从而</w:t>
      </w:r>
      <w:r w:rsidRPr="00340D4E">
        <w:rPr>
          <w:rFonts w:hint="eastAsia"/>
          <w:snapToGrid w:val="0"/>
          <w:sz w:val="24"/>
          <w:szCs w:val="24"/>
          <w:lang w:val="zh-CN" w:eastAsia="zh-CN"/>
        </w:rPr>
        <w:t>提高影响力。环境署将在</w:t>
      </w:r>
      <w:r w:rsidR="00EA2CC6" w:rsidRPr="00340D4E">
        <w:rPr>
          <w:rFonts w:hint="eastAsia"/>
          <w:snapToGrid w:val="0"/>
          <w:sz w:val="24"/>
          <w:szCs w:val="24"/>
          <w:lang w:val="zh-CN" w:eastAsia="zh-CN"/>
        </w:rPr>
        <w:t>更广泛的</w:t>
      </w:r>
      <w:r w:rsidRPr="00340D4E">
        <w:rPr>
          <w:rFonts w:hint="eastAsia"/>
          <w:snapToGrid w:val="0"/>
          <w:sz w:val="24"/>
          <w:szCs w:val="24"/>
          <w:lang w:val="zh-CN" w:eastAsia="zh-CN"/>
        </w:rPr>
        <w:t>联合国系统内开展</w:t>
      </w:r>
      <w:r w:rsidR="00EA2CC6" w:rsidRPr="00340D4E">
        <w:rPr>
          <w:rFonts w:hint="eastAsia"/>
          <w:snapToGrid w:val="0"/>
          <w:sz w:val="24"/>
          <w:szCs w:val="24"/>
          <w:lang w:val="zh-CN" w:eastAsia="zh-CN"/>
        </w:rPr>
        <w:t>工</w:t>
      </w:r>
      <w:r w:rsidRPr="00340D4E">
        <w:rPr>
          <w:rFonts w:hint="eastAsia"/>
          <w:snapToGrid w:val="0"/>
          <w:sz w:val="24"/>
          <w:szCs w:val="24"/>
          <w:lang w:val="zh-CN" w:eastAsia="zh-CN"/>
        </w:rPr>
        <w:t>作，包括与联合国国家工作队和其他联合国实体合作，以更好地实现协同增效，并遵循综合办法采取气候行动，将环境问题与和平与安全、人权和发展等联合国工作支柱联系起来。</w:t>
      </w:r>
    </w:p>
    <w:p w14:paraId="599B415D" w14:textId="70172711" w:rsidR="007970BA" w:rsidRPr="00340D4E" w:rsidRDefault="00BB488E" w:rsidP="004F3213">
      <w:pPr>
        <w:pStyle w:val="CH3"/>
        <w:jc w:val="both"/>
        <w:rPr>
          <w:i/>
          <w:iCs/>
          <w:snapToGrid w:val="0"/>
          <w:sz w:val="24"/>
          <w:szCs w:val="24"/>
          <w:lang w:eastAsia="zh-CN"/>
        </w:rPr>
      </w:pPr>
      <w:r w:rsidRPr="00340D4E">
        <w:rPr>
          <w:snapToGrid w:val="0"/>
          <w:sz w:val="24"/>
          <w:szCs w:val="24"/>
          <w:lang w:val="zh-CN" w:eastAsia="zh-CN"/>
        </w:rPr>
        <w:tab/>
      </w:r>
      <w:r w:rsidRPr="00340D4E">
        <w:rPr>
          <w:snapToGrid w:val="0"/>
          <w:sz w:val="24"/>
          <w:szCs w:val="24"/>
          <w:lang w:val="zh-CN" w:eastAsia="zh-CN"/>
        </w:rPr>
        <w:tab/>
      </w:r>
      <w:bookmarkStart w:id="98" w:name="_Toc61606496"/>
      <w:bookmarkStart w:id="99" w:name="_Toc61606892"/>
      <w:r w:rsidRPr="00340D4E">
        <w:rPr>
          <w:rFonts w:eastAsia="KaiTi" w:hint="eastAsia"/>
          <w:snapToGrid w:val="0"/>
          <w:sz w:val="24"/>
          <w:szCs w:val="24"/>
          <w:lang w:val="zh-CN" w:eastAsia="zh-CN"/>
        </w:rPr>
        <w:t>气候行动次级方案将着重发挥环境署的比较优势以实现三项</w:t>
      </w:r>
      <w:r w:rsidRPr="00340D4E">
        <w:rPr>
          <w:rFonts w:eastAsia="KaiTi"/>
          <w:snapToGrid w:val="0"/>
          <w:sz w:val="24"/>
          <w:szCs w:val="24"/>
          <w:lang w:val="zh-CN" w:eastAsia="zh-CN"/>
        </w:rPr>
        <w:t>2025</w:t>
      </w:r>
      <w:r w:rsidRPr="00340D4E">
        <w:rPr>
          <w:rFonts w:eastAsia="KaiTi" w:hint="eastAsia"/>
          <w:snapToGrid w:val="0"/>
          <w:sz w:val="24"/>
          <w:szCs w:val="24"/>
          <w:lang w:val="zh-CN" w:eastAsia="zh-CN"/>
        </w:rPr>
        <w:t>年成果</w:t>
      </w:r>
      <w:bookmarkStart w:id="100" w:name="_Toc59605028"/>
      <w:bookmarkEnd w:id="98"/>
      <w:bookmarkEnd w:id="99"/>
      <w:bookmarkEnd w:id="100"/>
    </w:p>
    <w:p w14:paraId="34277D7A" w14:textId="700791F0" w:rsidR="007970BA" w:rsidRPr="00340D4E" w:rsidRDefault="008A5863" w:rsidP="004F3213">
      <w:pPr>
        <w:pStyle w:val="CH4"/>
        <w:jc w:val="both"/>
        <w:rPr>
          <w:rFonts w:eastAsia="SimHei"/>
          <w:snapToGrid w:val="0"/>
          <w:sz w:val="24"/>
          <w:szCs w:val="24"/>
          <w:lang w:eastAsia="zh-CN"/>
        </w:rPr>
      </w:pPr>
      <w:bookmarkStart w:id="101" w:name="_Hlk44418274"/>
      <w:r w:rsidRPr="00340D4E">
        <w:rPr>
          <w:snapToGrid w:val="0"/>
          <w:sz w:val="24"/>
          <w:szCs w:val="24"/>
          <w:lang w:val="zh-CN" w:eastAsia="zh-CN"/>
        </w:rPr>
        <w:tab/>
      </w:r>
      <w:bookmarkStart w:id="102" w:name="_Toc61606497"/>
      <w:bookmarkStart w:id="103" w:name="_Toc61606893"/>
      <w:r w:rsidR="007970BA" w:rsidRPr="00340D4E">
        <w:rPr>
          <w:rFonts w:eastAsia="SimHei"/>
          <w:snapToGrid w:val="0"/>
          <w:sz w:val="24"/>
          <w:szCs w:val="24"/>
          <w:lang w:val="zh-CN" w:eastAsia="zh-CN"/>
        </w:rPr>
        <w:t>(a)</w:t>
      </w:r>
      <w:r w:rsidR="007970BA" w:rsidRPr="00340D4E">
        <w:rPr>
          <w:rFonts w:eastAsia="SimHei"/>
          <w:snapToGrid w:val="0"/>
          <w:sz w:val="24"/>
          <w:szCs w:val="24"/>
          <w:lang w:val="zh-CN" w:eastAsia="zh-CN"/>
        </w:rPr>
        <w:tab/>
      </w:r>
      <w:r w:rsidR="007970BA" w:rsidRPr="00340D4E">
        <w:rPr>
          <w:rFonts w:eastAsia="SimHei" w:hint="eastAsia"/>
          <w:bCs/>
          <w:snapToGrid w:val="0"/>
          <w:sz w:val="24"/>
          <w:szCs w:val="24"/>
          <w:lang w:val="zh-CN" w:eastAsia="zh-CN"/>
        </w:rPr>
        <w:t>成果</w:t>
      </w:r>
      <w:r w:rsidR="007970BA" w:rsidRPr="00340D4E">
        <w:rPr>
          <w:rFonts w:eastAsia="SimHei"/>
          <w:bCs/>
          <w:snapToGrid w:val="0"/>
          <w:sz w:val="24"/>
          <w:szCs w:val="24"/>
          <w:lang w:val="zh-CN" w:eastAsia="zh-CN"/>
        </w:rPr>
        <w:t>1</w:t>
      </w:r>
      <w:r w:rsidR="007970BA" w:rsidRPr="00340D4E">
        <w:rPr>
          <w:rFonts w:eastAsia="SimHei" w:hint="eastAsia"/>
          <w:bCs/>
          <w:snapToGrid w:val="0"/>
          <w:sz w:val="24"/>
          <w:szCs w:val="24"/>
          <w:lang w:val="zh-CN" w:eastAsia="zh-CN"/>
        </w:rPr>
        <w:t>：各级决策者采用脱碳、非物质化和复原力路径</w:t>
      </w:r>
      <w:bookmarkEnd w:id="102"/>
      <w:bookmarkEnd w:id="103"/>
    </w:p>
    <w:p w14:paraId="6A05925A" w14:textId="0483334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环境署将与其</w:t>
      </w:r>
      <w:r w:rsidRPr="00340D4E">
        <w:rPr>
          <w:rFonts w:eastAsia="SimHei" w:hint="eastAsia"/>
          <w:b/>
          <w:bCs/>
          <w:snapToGrid w:val="0"/>
          <w:sz w:val="24"/>
          <w:szCs w:val="24"/>
          <w:lang w:val="zh-CN" w:eastAsia="zh-CN"/>
        </w:rPr>
        <w:t>网络</w:t>
      </w:r>
      <w:r w:rsidRPr="00340D4E">
        <w:rPr>
          <w:rFonts w:eastAsia="SimHei"/>
          <w:b/>
          <w:bCs/>
          <w:snapToGrid w:val="0"/>
          <w:sz w:val="24"/>
          <w:szCs w:val="24"/>
          <w:vertAlign w:val="superscript"/>
          <w:lang w:val="zh-CN"/>
        </w:rPr>
        <w:footnoteReference w:id="14"/>
      </w:r>
      <w:r w:rsidR="00CB3CB6" w:rsidRPr="00340D4E">
        <w:rPr>
          <w:rFonts w:eastAsia="SimHei"/>
          <w:b/>
          <w:bCs/>
          <w:snapToGrid w:val="0"/>
          <w:sz w:val="24"/>
          <w:szCs w:val="24"/>
          <w:lang w:val="zh-CN" w:eastAsia="zh-CN"/>
        </w:rPr>
        <w:t xml:space="preserve"> </w:t>
      </w:r>
      <w:r w:rsidRPr="00340D4E">
        <w:rPr>
          <w:rFonts w:ascii="SimHei" w:eastAsia="SimHei" w:hAnsi="SimHei" w:hint="eastAsia"/>
          <w:b/>
          <w:bCs/>
          <w:snapToGrid w:val="0"/>
          <w:sz w:val="24"/>
          <w:szCs w:val="24"/>
          <w:lang w:val="zh-CN" w:eastAsia="zh-CN"/>
        </w:rPr>
        <w:t>协作，支持各国充分利用脱碳、非物质化和复原力带来的机遇，并将其与气候</w:t>
      </w:r>
      <w:r w:rsidR="00EA2CC6" w:rsidRPr="00340D4E">
        <w:rPr>
          <w:rFonts w:ascii="SimHei" w:eastAsia="SimHei" w:hAnsi="SimHei" w:hint="eastAsia"/>
          <w:b/>
          <w:bCs/>
          <w:snapToGrid w:val="0"/>
          <w:sz w:val="24"/>
          <w:szCs w:val="24"/>
          <w:lang w:val="zh-CN" w:eastAsia="zh-CN"/>
        </w:rPr>
        <w:t>方面更远大的目标</w:t>
      </w:r>
      <w:r w:rsidRPr="00340D4E">
        <w:rPr>
          <w:rFonts w:ascii="SimHei" w:eastAsia="SimHei" w:hAnsi="SimHei" w:hint="eastAsia"/>
          <w:b/>
          <w:bCs/>
          <w:snapToGrid w:val="0"/>
          <w:sz w:val="24"/>
          <w:szCs w:val="24"/>
          <w:lang w:val="zh-CN" w:eastAsia="zh-CN"/>
        </w:rPr>
        <w:t>联系起来。</w:t>
      </w:r>
      <w:r w:rsidRPr="00340D4E">
        <w:rPr>
          <w:rFonts w:hint="eastAsia"/>
          <w:snapToGrid w:val="0"/>
          <w:sz w:val="24"/>
          <w:szCs w:val="24"/>
          <w:lang w:val="zh-CN" w:eastAsia="zh-CN"/>
        </w:rPr>
        <w:t>环境署将依据</w:t>
      </w:r>
      <w:r w:rsidR="0060326E" w:rsidRPr="00340D4E">
        <w:rPr>
          <w:rFonts w:hint="eastAsia"/>
          <w:snapToGrid w:val="0"/>
          <w:sz w:val="24"/>
          <w:szCs w:val="24"/>
          <w:lang w:val="zh-CN" w:eastAsia="zh-CN"/>
        </w:rPr>
        <w:t>最新的</w:t>
      </w:r>
      <w:r w:rsidRPr="00340D4E">
        <w:rPr>
          <w:rFonts w:hint="eastAsia"/>
          <w:snapToGrid w:val="0"/>
          <w:sz w:val="24"/>
          <w:szCs w:val="24"/>
          <w:lang w:val="zh-CN" w:eastAsia="zh-CN"/>
        </w:rPr>
        <w:t>可信科学证据，掌握各部门在国家排放中所占份额及其在确保社会经济结构的复原力方面的作用，从而将排放量最高的部门作为工作重点。</w:t>
      </w:r>
      <w:r w:rsidRPr="00340D4E">
        <w:rPr>
          <w:snapToGrid w:val="0"/>
          <w:sz w:val="24"/>
          <w:szCs w:val="24"/>
          <w:vertAlign w:val="superscript"/>
          <w:lang w:val="zh-CN"/>
        </w:rPr>
        <w:footnoteReference w:id="15"/>
      </w:r>
      <w:r w:rsidR="00DD7DD1" w:rsidRPr="00340D4E">
        <w:rPr>
          <w:rFonts w:hint="eastAsia"/>
          <w:snapToGrid w:val="0"/>
          <w:sz w:val="24"/>
          <w:szCs w:val="24"/>
          <w:lang w:val="zh-CN" w:eastAsia="zh-CN"/>
        </w:rPr>
        <w:t xml:space="preserve"> </w:t>
      </w:r>
      <w:r w:rsidRPr="00340D4E">
        <w:rPr>
          <w:rFonts w:hint="eastAsia"/>
          <w:snapToGrid w:val="0"/>
          <w:sz w:val="24"/>
          <w:szCs w:val="24"/>
          <w:lang w:val="zh-CN" w:eastAsia="zh-CN"/>
        </w:rPr>
        <w:t>环境署</w:t>
      </w:r>
      <w:r w:rsidRPr="00340D4E">
        <w:rPr>
          <w:snapToGrid w:val="0"/>
          <w:sz w:val="24"/>
          <w:szCs w:val="24"/>
          <w:lang w:val="zh-CN" w:eastAsia="zh-CN"/>
        </w:rPr>
        <w:t>将通过以行动为导向的伙伴关系，包括私营部门联盟，设计并强调这些部门内的行动机会，并按照国家优先事项，支持在国家一级采用从基于生态系统的办法到可持续技术和非物质化实践的可持续解决方案</w:t>
      </w:r>
      <w:r w:rsidRPr="00340D4E">
        <w:rPr>
          <w:rFonts w:hint="eastAsia"/>
          <w:snapToGrid w:val="0"/>
          <w:sz w:val="24"/>
          <w:szCs w:val="24"/>
          <w:lang w:val="zh-CN" w:eastAsia="zh-CN"/>
        </w:rPr>
        <w:t>。环境署将特别注重依据实证引</w:t>
      </w:r>
      <w:r w:rsidR="00B40495" w:rsidRPr="00340D4E">
        <w:rPr>
          <w:rFonts w:hint="eastAsia"/>
          <w:snapToGrid w:val="0"/>
          <w:sz w:val="24"/>
          <w:szCs w:val="24"/>
          <w:lang w:val="zh-CN" w:eastAsia="zh-CN"/>
        </w:rPr>
        <w:t>进</w:t>
      </w:r>
      <w:r w:rsidRPr="00340D4E">
        <w:rPr>
          <w:rFonts w:hint="eastAsia"/>
          <w:snapToGrid w:val="0"/>
          <w:sz w:val="24"/>
          <w:szCs w:val="24"/>
          <w:lang w:val="zh-CN" w:eastAsia="zh-CN"/>
        </w:rPr>
        <w:t>和采用更好的技术（包括数字技术），将其融入部门和国家政策与决策。环境署将帮助各国将上述机会纳入其不断演变的气候愿望中，并将其与政策和监管框架的调整联系起来，为国家自主贡献和长期战略以及气候适应规划（例如预警系统）提供</w:t>
      </w:r>
      <w:r w:rsidR="00B40495" w:rsidRPr="00340D4E">
        <w:rPr>
          <w:rFonts w:hint="eastAsia"/>
          <w:snapToGrid w:val="0"/>
          <w:sz w:val="24"/>
          <w:szCs w:val="24"/>
          <w:lang w:val="zh-CN" w:eastAsia="zh-CN"/>
        </w:rPr>
        <w:t>参考</w:t>
      </w:r>
      <w:r w:rsidRPr="00340D4E">
        <w:rPr>
          <w:rFonts w:hint="eastAsia"/>
          <w:snapToGrid w:val="0"/>
          <w:sz w:val="24"/>
          <w:szCs w:val="24"/>
          <w:lang w:val="zh-CN" w:eastAsia="zh-CN"/>
        </w:rPr>
        <w:t>。</w:t>
      </w:r>
    </w:p>
    <w:p w14:paraId="72CC6926" w14:textId="5D2A5F66"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环境署将支持各国促进公众对气候行动的支持及采取气候行动的政治意愿。</w:t>
      </w:r>
      <w:r w:rsidRPr="00340D4E">
        <w:rPr>
          <w:rFonts w:hint="eastAsia"/>
          <w:snapToGrid w:val="0"/>
          <w:sz w:val="24"/>
          <w:szCs w:val="24"/>
          <w:lang w:val="zh-CN" w:eastAsia="zh-CN"/>
        </w:rPr>
        <w:t>它还将支持倡导社会变革，带来有利于气候的成果，同时创造就业机会和促使公正过渡。环境署将注重依靠科学来推动公众支持</w:t>
      </w:r>
      <w:r w:rsidR="00B40495" w:rsidRPr="00340D4E">
        <w:rPr>
          <w:rFonts w:hint="eastAsia"/>
          <w:snapToGrid w:val="0"/>
          <w:sz w:val="24"/>
          <w:szCs w:val="24"/>
          <w:lang w:val="zh-CN" w:eastAsia="zh-CN"/>
        </w:rPr>
        <w:t>积极进取</w:t>
      </w:r>
      <w:r w:rsidRPr="00340D4E">
        <w:rPr>
          <w:rFonts w:hint="eastAsia"/>
          <w:snapToGrid w:val="0"/>
          <w:sz w:val="24"/>
          <w:szCs w:val="24"/>
          <w:lang w:val="zh-CN" w:eastAsia="zh-CN"/>
        </w:rPr>
        <w:t>的气候倡导，并支持可持续消费行为。环境署将继续发挥政策制定者与公众之间的纽带作用，例如，通</w:t>
      </w:r>
      <w:r w:rsidRPr="00340D4E">
        <w:rPr>
          <w:rFonts w:ascii="SimSun" w:hAnsi="SimSun"/>
          <w:snapToGrid w:val="0"/>
          <w:sz w:val="24"/>
          <w:szCs w:val="24"/>
          <w:lang w:val="zh-CN" w:eastAsia="zh-CN"/>
        </w:rPr>
        <w:t>过“</w:t>
      </w:r>
      <w:r w:rsidR="0005026E" w:rsidRPr="00340D4E">
        <w:rPr>
          <w:rFonts w:ascii="SimSun" w:hAnsi="SimSun"/>
          <w:snapToGrid w:val="0"/>
          <w:sz w:val="24"/>
          <w:szCs w:val="24"/>
          <w:lang w:val="zh-CN" w:eastAsia="zh-CN"/>
        </w:rPr>
        <w:t>一个地球</w:t>
      </w:r>
      <w:r w:rsidRPr="00340D4E">
        <w:rPr>
          <w:rFonts w:ascii="SimSun" w:hAnsi="SimSun"/>
          <w:snapToGrid w:val="0"/>
          <w:sz w:val="24"/>
          <w:szCs w:val="24"/>
          <w:lang w:val="zh-CN" w:eastAsia="zh-CN"/>
        </w:rPr>
        <w:t>”</w:t>
      </w:r>
      <w:r w:rsidRPr="00340D4E">
        <w:rPr>
          <w:rFonts w:hint="eastAsia"/>
          <w:snapToGrid w:val="0"/>
          <w:sz w:val="24"/>
          <w:szCs w:val="24"/>
          <w:lang w:val="zh-CN" w:eastAsia="zh-CN"/>
        </w:rPr>
        <w:t>网络宣传使用可持续产品和采用可持续生活方式的</w:t>
      </w:r>
      <w:r w:rsidR="00E01F12" w:rsidRPr="00340D4E">
        <w:rPr>
          <w:rFonts w:hint="eastAsia"/>
          <w:snapToGrid w:val="0"/>
          <w:sz w:val="24"/>
          <w:szCs w:val="24"/>
          <w:lang w:val="zh-CN" w:eastAsia="zh-CN"/>
        </w:rPr>
        <w:t>益处</w:t>
      </w:r>
      <w:r w:rsidRPr="00340D4E">
        <w:rPr>
          <w:rFonts w:hint="eastAsia"/>
          <w:snapToGrid w:val="0"/>
          <w:sz w:val="24"/>
          <w:szCs w:val="24"/>
          <w:lang w:val="zh-CN" w:eastAsia="zh-CN"/>
        </w:rPr>
        <w:t>，同时分享有助于</w:t>
      </w:r>
      <w:r w:rsidR="00EE594F" w:rsidRPr="00340D4E">
        <w:rPr>
          <w:rFonts w:hint="eastAsia"/>
          <w:snapToGrid w:val="0"/>
          <w:sz w:val="24"/>
          <w:szCs w:val="24"/>
          <w:lang w:val="zh-CN" w:eastAsia="zh-CN"/>
        </w:rPr>
        <w:t>从经济角度提倡</w:t>
      </w:r>
      <w:r w:rsidRPr="00340D4E">
        <w:rPr>
          <w:rFonts w:hint="eastAsia"/>
          <w:snapToGrid w:val="0"/>
          <w:sz w:val="24"/>
          <w:szCs w:val="24"/>
          <w:lang w:val="zh-CN" w:eastAsia="zh-CN"/>
        </w:rPr>
        <w:t>这种变革的信息。</w:t>
      </w:r>
      <w:r w:rsidRPr="00340D4E">
        <w:rPr>
          <w:snapToGrid w:val="0"/>
          <w:sz w:val="24"/>
          <w:szCs w:val="24"/>
          <w:vertAlign w:val="superscript"/>
          <w:lang w:val="zh-CN"/>
        </w:rPr>
        <w:footnoteReference w:id="16"/>
      </w:r>
      <w:r w:rsidR="00EB6D07" w:rsidRPr="00340D4E">
        <w:rPr>
          <w:rFonts w:hint="eastAsia"/>
          <w:snapToGrid w:val="0"/>
          <w:sz w:val="24"/>
          <w:szCs w:val="24"/>
          <w:lang w:val="zh-CN" w:eastAsia="zh-CN"/>
        </w:rPr>
        <w:t xml:space="preserve"> </w:t>
      </w:r>
      <w:r w:rsidRPr="00340D4E">
        <w:rPr>
          <w:snapToGrid w:val="0"/>
          <w:sz w:val="24"/>
          <w:szCs w:val="24"/>
          <w:lang w:val="zh-CN" w:eastAsia="zh-CN"/>
        </w:rPr>
        <w:t>通过正规和非正规教育、青年主导的行动和基层运动来</w:t>
      </w:r>
      <w:r w:rsidR="00EE594F" w:rsidRPr="00340D4E">
        <w:rPr>
          <w:rFonts w:hint="eastAsia"/>
          <w:snapToGrid w:val="0"/>
          <w:sz w:val="24"/>
          <w:szCs w:val="24"/>
          <w:lang w:val="zh-CN" w:eastAsia="zh-CN"/>
        </w:rPr>
        <w:t>便于</w:t>
      </w:r>
      <w:r w:rsidRPr="00340D4E">
        <w:rPr>
          <w:rFonts w:hint="eastAsia"/>
          <w:snapToGrid w:val="0"/>
          <w:sz w:val="24"/>
          <w:szCs w:val="24"/>
          <w:lang w:val="zh-CN" w:eastAsia="zh-CN"/>
        </w:rPr>
        <w:t>公众获取环境信息和提高公众意识，将是撬动变革的关键杠杆，起到改变全社会的认识和态度的作用。</w:t>
      </w:r>
    </w:p>
    <w:p w14:paraId="26EACA92" w14:textId="6D76A669" w:rsidR="007970BA" w:rsidRPr="00340D4E" w:rsidRDefault="008A5863" w:rsidP="005B44CE">
      <w:pPr>
        <w:pStyle w:val="CH4"/>
        <w:ind w:right="136"/>
        <w:jc w:val="both"/>
        <w:rPr>
          <w:rFonts w:eastAsia="SimHei"/>
          <w:snapToGrid w:val="0"/>
          <w:sz w:val="24"/>
          <w:szCs w:val="24"/>
          <w:lang w:val="zh-CN" w:eastAsia="zh-CN"/>
        </w:rPr>
      </w:pPr>
      <w:r w:rsidRPr="00340D4E">
        <w:rPr>
          <w:rFonts w:eastAsia="SimHei"/>
          <w:snapToGrid w:val="0"/>
          <w:sz w:val="24"/>
          <w:szCs w:val="24"/>
          <w:lang w:val="zh-CN" w:eastAsia="zh-CN"/>
        </w:rPr>
        <w:lastRenderedPageBreak/>
        <w:tab/>
      </w:r>
      <w:bookmarkStart w:id="104" w:name="_Toc61606498"/>
      <w:bookmarkStart w:id="105" w:name="_Toc61606894"/>
      <w:r w:rsidR="007970BA" w:rsidRPr="00340D4E">
        <w:rPr>
          <w:rFonts w:eastAsia="SimHei"/>
          <w:snapToGrid w:val="0"/>
          <w:sz w:val="24"/>
          <w:szCs w:val="24"/>
          <w:lang w:val="zh-CN" w:eastAsia="zh-CN"/>
        </w:rPr>
        <w:t>(b)</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成果</w:t>
      </w:r>
      <w:r w:rsidR="007970BA" w:rsidRPr="00340D4E">
        <w:rPr>
          <w:rFonts w:eastAsia="SimHei"/>
          <w:snapToGrid w:val="0"/>
          <w:sz w:val="24"/>
          <w:szCs w:val="24"/>
          <w:lang w:val="zh-CN" w:eastAsia="zh-CN"/>
        </w:rPr>
        <w:t>2</w:t>
      </w:r>
      <w:r w:rsidR="007970BA" w:rsidRPr="00340D4E">
        <w:rPr>
          <w:rFonts w:eastAsia="SimHei" w:hint="eastAsia"/>
          <w:snapToGrid w:val="0"/>
          <w:sz w:val="24"/>
          <w:szCs w:val="24"/>
          <w:lang w:val="zh-CN" w:eastAsia="zh-CN"/>
        </w:rPr>
        <w:t>：各国和利益攸关方有更强的能力、资金和技术手段来落实适应和缓解目标</w:t>
      </w:r>
      <w:bookmarkEnd w:id="104"/>
      <w:bookmarkEnd w:id="105"/>
    </w:p>
    <w:p w14:paraId="186A0EF2" w14:textId="71708D23"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环境署将推动国家及国家以下各级的机构间气候相关知识与能力的收集、共享和验证工作。</w:t>
      </w:r>
      <w:r w:rsidRPr="00340D4E">
        <w:rPr>
          <w:rFonts w:hint="eastAsia"/>
          <w:snapToGrid w:val="0"/>
          <w:sz w:val="24"/>
          <w:szCs w:val="24"/>
          <w:lang w:val="zh-CN" w:eastAsia="zh-CN"/>
        </w:rPr>
        <w:t>它将帮助</w:t>
      </w:r>
      <w:r w:rsidR="00EE594F" w:rsidRPr="00340D4E">
        <w:rPr>
          <w:rFonts w:hint="eastAsia"/>
          <w:snapToGrid w:val="0"/>
          <w:sz w:val="24"/>
          <w:szCs w:val="24"/>
          <w:lang w:val="zh-CN" w:eastAsia="zh-CN"/>
        </w:rPr>
        <w:t>与</w:t>
      </w:r>
      <w:r w:rsidRPr="00340D4E">
        <w:rPr>
          <w:rFonts w:hint="eastAsia"/>
          <w:snapToGrid w:val="0"/>
          <w:sz w:val="24"/>
          <w:szCs w:val="24"/>
          <w:lang w:val="zh-CN" w:eastAsia="zh-CN"/>
        </w:rPr>
        <w:t>缓解和适应行动</w:t>
      </w:r>
      <w:r w:rsidR="00EE594F" w:rsidRPr="00340D4E">
        <w:rPr>
          <w:rFonts w:hint="eastAsia"/>
          <w:snapToGrid w:val="0"/>
          <w:sz w:val="24"/>
          <w:szCs w:val="24"/>
          <w:lang w:val="zh-CN" w:eastAsia="zh-CN"/>
        </w:rPr>
        <w:t>执行工作利益攸关</w:t>
      </w:r>
      <w:r w:rsidRPr="00340D4E">
        <w:rPr>
          <w:rFonts w:hint="eastAsia"/>
          <w:snapToGrid w:val="0"/>
          <w:sz w:val="24"/>
          <w:szCs w:val="24"/>
          <w:lang w:val="zh-CN" w:eastAsia="zh-CN"/>
        </w:rPr>
        <w:t>的行业部委加强能力并促进其相互之间的合作，同时还将确保国家以下各级当局更多地参与知识和数据共享及相关决策，以推动协同增效和协调各项工作。环境署将进一步评估与气候变化应对措施有关的潜力、风险和差距，以加强透明度和问责制，并促进知识创造。</w:t>
      </w:r>
    </w:p>
    <w:p w14:paraId="37CC0D77" w14:textId="05E360F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w:t>
      </w:r>
      <w:r w:rsidR="00EE594F" w:rsidRPr="00340D4E">
        <w:rPr>
          <w:rFonts w:hint="eastAsia"/>
          <w:snapToGrid w:val="0"/>
          <w:sz w:val="24"/>
          <w:szCs w:val="24"/>
          <w:lang w:val="zh-CN" w:eastAsia="zh-CN"/>
        </w:rPr>
        <w:t>应</w:t>
      </w:r>
      <w:r w:rsidRPr="00340D4E">
        <w:rPr>
          <w:rFonts w:hint="eastAsia"/>
          <w:snapToGrid w:val="0"/>
          <w:sz w:val="24"/>
          <w:szCs w:val="24"/>
          <w:lang w:val="zh-CN" w:eastAsia="zh-CN"/>
        </w:rPr>
        <w:t>受援国的请求</w:t>
      </w:r>
      <w:r w:rsidR="00EE594F" w:rsidRPr="00340D4E">
        <w:rPr>
          <w:rFonts w:hint="eastAsia"/>
          <w:snapToGrid w:val="0"/>
          <w:sz w:val="24"/>
          <w:szCs w:val="24"/>
          <w:lang w:val="zh-CN" w:eastAsia="zh-CN"/>
        </w:rPr>
        <w:t>（包括通过气候技术中心和网络及其他合作伙伴）</w:t>
      </w:r>
      <w:r w:rsidRPr="00340D4E">
        <w:rPr>
          <w:rFonts w:hint="eastAsia"/>
          <w:snapToGrid w:val="0"/>
          <w:sz w:val="24"/>
          <w:szCs w:val="24"/>
          <w:lang w:val="zh-CN" w:eastAsia="zh-CN"/>
        </w:rPr>
        <w:t>，提供技术援助、能力建设和关于技术解决方案的建议，并加快获取气候技术以实现低排放和气候适应型发展，从而</w:t>
      </w:r>
      <w:r w:rsidRPr="00340D4E">
        <w:rPr>
          <w:rFonts w:ascii="SimHei" w:eastAsia="SimHei" w:hAnsi="SimHei" w:hint="eastAsia"/>
          <w:b/>
          <w:bCs/>
          <w:snapToGrid w:val="0"/>
          <w:sz w:val="24"/>
          <w:szCs w:val="24"/>
          <w:lang w:val="zh-CN" w:eastAsia="zh-CN"/>
        </w:rPr>
        <w:t>努力让各国获得气候技术解决方案</w:t>
      </w:r>
      <w:r w:rsidRPr="00340D4E">
        <w:rPr>
          <w:rFonts w:hint="eastAsia"/>
          <w:snapToGrid w:val="0"/>
          <w:sz w:val="24"/>
          <w:szCs w:val="24"/>
          <w:lang w:val="zh-CN" w:eastAsia="zh-CN"/>
        </w:rPr>
        <w:t>。环境署还将利用全球科技公司和机构网络的专长，推动制定扶持性政策、法律和监管框架，满足个别国家的切身需要。</w:t>
      </w:r>
    </w:p>
    <w:p w14:paraId="2A2D66DF" w14:textId="7F0CABB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环境署将支持私人和公共财政尽快与《巴黎协定》的长期财务目标保持一致。</w:t>
      </w:r>
      <w:r w:rsidRPr="00340D4E">
        <w:rPr>
          <w:rFonts w:hint="eastAsia"/>
          <w:snapToGrid w:val="0"/>
          <w:sz w:val="24"/>
          <w:szCs w:val="24"/>
          <w:lang w:val="zh-CN" w:eastAsia="zh-CN"/>
        </w:rPr>
        <w:t>它将支持采用可持续的商业和市场模式，推动公共和私营部门的投资及各部门的长远规划实现战略转变，走上低排放和有复原力的路径。环境署将利用其伙伴关系和多利益攸关方平台，支持加快制定和实施公共政策和财政激励措施来应对气候风险和影响，为实现《巴黎协定》的目标创造有利的投资环境。提供可靠、易得的最新环境信息，包括提供关于公共政策和激励措施的信息来帮助减少决策过程中的不确定性和风险，</w:t>
      </w:r>
      <w:r w:rsidR="009705D3" w:rsidRPr="00340D4E">
        <w:rPr>
          <w:rFonts w:hint="eastAsia"/>
          <w:snapToGrid w:val="0"/>
          <w:sz w:val="24"/>
          <w:szCs w:val="24"/>
          <w:lang w:val="zh-CN" w:eastAsia="zh-CN"/>
        </w:rPr>
        <w:t>仍</w:t>
      </w:r>
      <w:r w:rsidRPr="00340D4E">
        <w:rPr>
          <w:rFonts w:hint="eastAsia"/>
          <w:snapToGrid w:val="0"/>
          <w:sz w:val="24"/>
          <w:szCs w:val="24"/>
          <w:lang w:val="zh-CN" w:eastAsia="zh-CN"/>
        </w:rPr>
        <w:t>将是环境署干预措施的核心资产。</w:t>
      </w:r>
    </w:p>
    <w:p w14:paraId="2AD04E48" w14:textId="7BDAFEA8" w:rsidR="007970BA" w:rsidRPr="00340D4E" w:rsidRDefault="008A5863" w:rsidP="004F3213">
      <w:pPr>
        <w:pStyle w:val="CH4"/>
        <w:jc w:val="both"/>
        <w:rPr>
          <w:snapToGrid w:val="0"/>
          <w:sz w:val="24"/>
          <w:szCs w:val="24"/>
          <w:lang w:eastAsia="zh-CN"/>
        </w:rPr>
      </w:pPr>
      <w:r w:rsidRPr="00340D4E">
        <w:rPr>
          <w:snapToGrid w:val="0"/>
          <w:sz w:val="24"/>
          <w:szCs w:val="24"/>
          <w:lang w:val="zh-CN" w:eastAsia="zh-CN"/>
        </w:rPr>
        <w:tab/>
      </w:r>
      <w:bookmarkStart w:id="106" w:name="_Toc61606499"/>
      <w:bookmarkStart w:id="107" w:name="_Toc61606895"/>
      <w:r w:rsidR="007970BA" w:rsidRPr="00340D4E">
        <w:rPr>
          <w:rFonts w:eastAsia="SimHei"/>
          <w:snapToGrid w:val="0"/>
          <w:sz w:val="24"/>
          <w:szCs w:val="24"/>
          <w:lang w:val="zh-CN" w:eastAsia="zh-CN"/>
        </w:rPr>
        <w:t>(c)</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成果</w:t>
      </w:r>
      <w:r w:rsidR="007970BA" w:rsidRPr="00340D4E">
        <w:rPr>
          <w:rFonts w:eastAsia="SimHei"/>
          <w:snapToGrid w:val="0"/>
          <w:sz w:val="24"/>
          <w:szCs w:val="24"/>
          <w:lang w:val="zh-CN" w:eastAsia="zh-CN"/>
        </w:rPr>
        <w:t>3</w:t>
      </w:r>
      <w:r w:rsidR="007970BA" w:rsidRPr="00340D4E">
        <w:rPr>
          <w:rFonts w:eastAsia="SimHei" w:hint="eastAsia"/>
          <w:snapToGrid w:val="0"/>
          <w:sz w:val="24"/>
          <w:szCs w:val="24"/>
          <w:lang w:val="zh-CN" w:eastAsia="zh-CN"/>
        </w:rPr>
        <w:t>：国家和非国家行为体采用《巴黎协定》下的强化透明度框架安排</w:t>
      </w:r>
      <w:bookmarkEnd w:id="106"/>
      <w:bookmarkEnd w:id="107"/>
    </w:p>
    <w:p w14:paraId="1457EEC2" w14:textId="5A82C3A7" w:rsidR="007970BA" w:rsidRPr="00340D4E" w:rsidRDefault="007970BA" w:rsidP="004F3213">
      <w:pPr>
        <w:pStyle w:val="Normalnumber"/>
        <w:keepNext/>
        <w:keepLines/>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环境署将与其网络和合作伙伴（包括联合国气候变化框架公约秘书处和全环基金）协作，帮助各国履行</w:t>
      </w:r>
      <w:r w:rsidRPr="00340D4E">
        <w:rPr>
          <w:rFonts w:ascii="SimSun" w:hAnsi="SimSun" w:hint="eastAsia"/>
          <w:snapToGrid w:val="0"/>
          <w:sz w:val="24"/>
          <w:szCs w:val="24"/>
          <w:lang w:val="zh-CN" w:eastAsia="zh-CN"/>
        </w:rPr>
        <w:t>《公约》规定的</w:t>
      </w:r>
      <w:r w:rsidRPr="00340D4E">
        <w:rPr>
          <w:rFonts w:ascii="SimHei" w:eastAsia="SimHei" w:hAnsi="SimHei" w:hint="eastAsia"/>
          <w:b/>
          <w:bCs/>
          <w:snapToGrid w:val="0"/>
          <w:sz w:val="24"/>
          <w:szCs w:val="24"/>
          <w:lang w:val="zh-CN" w:eastAsia="zh-CN"/>
        </w:rPr>
        <w:t>透明度和其他报告义务</w:t>
      </w:r>
      <w:r w:rsidRPr="00340D4E">
        <w:rPr>
          <w:rFonts w:hint="eastAsia"/>
          <w:snapToGrid w:val="0"/>
          <w:sz w:val="24"/>
          <w:szCs w:val="24"/>
          <w:lang w:val="zh-CN" w:eastAsia="zh-CN"/>
        </w:rPr>
        <w:t>，并执行《巴黎协定》确立的关于行动和支助的强化透明度框架。</w:t>
      </w:r>
      <w:r w:rsidRPr="00340D4E">
        <w:rPr>
          <w:snapToGrid w:val="0"/>
          <w:sz w:val="24"/>
          <w:szCs w:val="24"/>
          <w:vertAlign w:val="superscript"/>
          <w:lang w:val="zh-CN"/>
        </w:rPr>
        <w:footnoteReference w:id="17"/>
      </w:r>
      <w:r w:rsidR="004C06DA" w:rsidRPr="00340D4E">
        <w:rPr>
          <w:rFonts w:hint="eastAsia"/>
          <w:snapToGrid w:val="0"/>
          <w:sz w:val="24"/>
          <w:szCs w:val="24"/>
          <w:lang w:val="zh-CN" w:eastAsia="zh-CN"/>
        </w:rPr>
        <w:t xml:space="preserve"> </w:t>
      </w:r>
      <w:r w:rsidRPr="00340D4E">
        <w:rPr>
          <w:snapToGrid w:val="0"/>
          <w:sz w:val="24"/>
          <w:szCs w:val="24"/>
          <w:lang w:val="zh-CN" w:eastAsia="zh-CN"/>
        </w:rPr>
        <w:t>环境署将发挥其数据驱动型权威机构的作用，支持各国的国家机构跟踪和报告气候行动，包括</w:t>
      </w:r>
      <w:r w:rsidRPr="00340D4E">
        <w:rPr>
          <w:rFonts w:hint="eastAsia"/>
          <w:snapToGrid w:val="0"/>
          <w:sz w:val="24"/>
          <w:szCs w:val="24"/>
          <w:lang w:val="zh-CN" w:eastAsia="zh-CN"/>
        </w:rPr>
        <w:t>编制温室气体清单</w:t>
      </w:r>
      <w:r w:rsidR="00F857D2" w:rsidRPr="00340D4E">
        <w:rPr>
          <w:rFonts w:hint="eastAsia"/>
          <w:snapToGrid w:val="0"/>
          <w:sz w:val="24"/>
          <w:szCs w:val="24"/>
          <w:lang w:val="zh-CN" w:eastAsia="zh-CN"/>
        </w:rPr>
        <w:t>、摸清</w:t>
      </w:r>
      <w:r w:rsidRPr="00340D4E">
        <w:rPr>
          <w:rFonts w:hint="eastAsia"/>
          <w:snapToGrid w:val="0"/>
          <w:sz w:val="24"/>
          <w:szCs w:val="24"/>
          <w:lang w:val="zh-CN" w:eastAsia="zh-CN"/>
        </w:rPr>
        <w:t>国家自主贡献和适应行动的进展情况</w:t>
      </w:r>
      <w:r w:rsidR="00F857D2" w:rsidRPr="00340D4E">
        <w:rPr>
          <w:rFonts w:hint="eastAsia"/>
          <w:snapToGrid w:val="0"/>
          <w:sz w:val="24"/>
          <w:szCs w:val="24"/>
          <w:lang w:val="zh-CN" w:eastAsia="zh-CN"/>
        </w:rPr>
        <w:t>，以</w:t>
      </w:r>
      <w:r w:rsidRPr="00340D4E">
        <w:rPr>
          <w:rFonts w:hint="eastAsia"/>
          <w:snapToGrid w:val="0"/>
          <w:sz w:val="24"/>
          <w:szCs w:val="24"/>
          <w:lang w:val="zh-CN" w:eastAsia="zh-CN"/>
        </w:rPr>
        <w:t>及跟踪所提供和调动的财政支助。加强现有的国家安排和完善相关的监管框架将是这些行动的核心。环境署将力求与全球和区域多边环境协定实现协同增效，包括与《联合国气候变化框架公约》开展合作以支持向强化透明度框架过渡，并与《关于消耗臭氧层物质的蒙特利尔议定书基加利修正》共同推动各项报告义务之间的协调和互补，在跟踪多边环境协定下的各项决定的执行进展方面加强协调一致性。</w:t>
      </w:r>
    </w:p>
    <w:p w14:paraId="0C6F50B6"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环境署将协助各国评估和更好地报告与气候有关的国家能力和国情，</w:t>
      </w:r>
      <w:r w:rsidRPr="00340D4E">
        <w:rPr>
          <w:rFonts w:hint="eastAsia"/>
          <w:snapToGrid w:val="0"/>
          <w:sz w:val="24"/>
          <w:szCs w:val="24"/>
          <w:lang w:val="zh-CN" w:eastAsia="zh-CN"/>
        </w:rPr>
        <w:t>包括能力建设和技术需求以及有待改进的领域（特别是对于最不发达国家和小岛屿发展中国家），以及相关的财政、投资和贸易趋势。</w:t>
      </w:r>
    </w:p>
    <w:p w14:paraId="25780D7E"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环境署将通过其网络和合作伙伴鼓励非政府利益攸关方，包括私营部门和金融界，提高其气候行动报告的一致性和透明度。</w:t>
      </w:r>
      <w:r w:rsidRPr="00340D4E">
        <w:rPr>
          <w:rFonts w:hint="eastAsia"/>
          <w:snapToGrid w:val="0"/>
          <w:sz w:val="24"/>
          <w:szCs w:val="24"/>
          <w:lang w:val="zh-CN" w:eastAsia="zh-CN"/>
        </w:rPr>
        <w:t>这将有助于增强全球对采用商业模式和作出市场决策以迈向脱碳和复原力路径的信心。</w:t>
      </w:r>
    </w:p>
    <w:p w14:paraId="09AA572B" w14:textId="2903045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lastRenderedPageBreak/>
        <w:t>环境署将帮助各国衡量在脱碳和复原力方面取得的进展，从而更有效地参与全球调查总结进程。</w:t>
      </w:r>
      <w:r w:rsidRPr="00340D4E">
        <w:rPr>
          <w:snapToGrid w:val="0"/>
          <w:sz w:val="24"/>
          <w:szCs w:val="24"/>
          <w:vertAlign w:val="superscript"/>
          <w:lang w:val="zh-CN"/>
        </w:rPr>
        <w:footnoteReference w:id="18"/>
      </w:r>
      <w:r w:rsidR="00963567" w:rsidRPr="00340D4E">
        <w:rPr>
          <w:rFonts w:hint="eastAsia"/>
          <w:snapToGrid w:val="0"/>
          <w:sz w:val="24"/>
          <w:szCs w:val="24"/>
          <w:lang w:val="zh-CN" w:eastAsia="zh-CN"/>
        </w:rPr>
        <w:t xml:space="preserve"> </w:t>
      </w:r>
      <w:r w:rsidRPr="00340D4E">
        <w:rPr>
          <w:snapToGrid w:val="0"/>
          <w:sz w:val="24"/>
          <w:szCs w:val="24"/>
          <w:lang w:val="zh-CN" w:eastAsia="zh-CN"/>
        </w:rPr>
        <w:t>环境署将提供</w:t>
      </w:r>
      <w:r w:rsidR="00F857D2" w:rsidRPr="00340D4E">
        <w:rPr>
          <w:rFonts w:hint="eastAsia"/>
          <w:snapToGrid w:val="0"/>
          <w:sz w:val="24"/>
          <w:szCs w:val="24"/>
          <w:lang w:val="zh-CN" w:eastAsia="zh-CN"/>
        </w:rPr>
        <w:t>现有最佳</w:t>
      </w:r>
      <w:r w:rsidRPr="00340D4E">
        <w:rPr>
          <w:rFonts w:hint="eastAsia"/>
          <w:snapToGrid w:val="0"/>
          <w:sz w:val="24"/>
          <w:szCs w:val="24"/>
          <w:lang w:val="zh-CN" w:eastAsia="zh-CN"/>
        </w:rPr>
        <w:t>科学信息和最佳做法，以指导各国有效地评估进展，并评价加强行动和财政支助以</w:t>
      </w:r>
      <w:r w:rsidR="009D6CBC" w:rsidRPr="00340D4E">
        <w:rPr>
          <w:rFonts w:hint="eastAsia"/>
          <w:snapToGrid w:val="0"/>
          <w:sz w:val="24"/>
          <w:szCs w:val="24"/>
          <w:lang w:val="zh-CN" w:eastAsia="zh-CN"/>
        </w:rPr>
        <w:t>加强</w:t>
      </w:r>
      <w:r w:rsidRPr="00340D4E">
        <w:rPr>
          <w:rFonts w:hint="eastAsia"/>
          <w:snapToGrid w:val="0"/>
          <w:sz w:val="24"/>
          <w:szCs w:val="24"/>
          <w:lang w:val="zh-CN" w:eastAsia="zh-CN"/>
        </w:rPr>
        <w:t>气候</w:t>
      </w:r>
      <w:r w:rsidR="00F857D2" w:rsidRPr="00340D4E">
        <w:rPr>
          <w:rFonts w:hint="eastAsia"/>
          <w:snapToGrid w:val="0"/>
          <w:sz w:val="24"/>
          <w:szCs w:val="24"/>
          <w:lang w:val="zh-CN" w:eastAsia="zh-CN"/>
        </w:rPr>
        <w:t>方面</w:t>
      </w:r>
      <w:r w:rsidR="009D6CBC" w:rsidRPr="00340D4E">
        <w:rPr>
          <w:rFonts w:hint="eastAsia"/>
          <w:snapToGrid w:val="0"/>
          <w:sz w:val="24"/>
          <w:szCs w:val="24"/>
          <w:lang w:val="zh-CN" w:eastAsia="zh-CN"/>
        </w:rPr>
        <w:t>远大目标</w:t>
      </w:r>
      <w:r w:rsidRPr="00340D4E">
        <w:rPr>
          <w:rFonts w:hint="eastAsia"/>
          <w:snapToGrid w:val="0"/>
          <w:sz w:val="24"/>
          <w:szCs w:val="24"/>
          <w:lang w:val="zh-CN" w:eastAsia="zh-CN"/>
        </w:rPr>
        <w:t>的必要性。环境署将通过政府间气候变化专门委员会</w:t>
      </w:r>
      <w:r w:rsidR="00755882" w:rsidRPr="00340D4E">
        <w:rPr>
          <w:rFonts w:hint="eastAsia"/>
          <w:snapToGrid w:val="0"/>
          <w:sz w:val="24"/>
          <w:szCs w:val="24"/>
          <w:lang w:val="zh-CN" w:eastAsia="zh-CN"/>
        </w:rPr>
        <w:t>（气专委）</w:t>
      </w:r>
      <w:r w:rsidRPr="00340D4E">
        <w:rPr>
          <w:rFonts w:hint="eastAsia"/>
          <w:snapToGrid w:val="0"/>
          <w:sz w:val="24"/>
          <w:szCs w:val="24"/>
          <w:lang w:val="zh-CN" w:eastAsia="zh-CN"/>
        </w:rPr>
        <w:t>、国际资源委员会、生物多样性和生态系统服务政府间科学与政策平台及其旗舰报告（如《排放差距报告》）</w:t>
      </w:r>
      <w:r w:rsidR="00DF1755" w:rsidRPr="00340D4E">
        <w:rPr>
          <w:rFonts w:hint="eastAsia"/>
          <w:snapToGrid w:val="0"/>
          <w:sz w:val="24"/>
          <w:szCs w:val="24"/>
          <w:lang w:val="zh-CN" w:eastAsia="zh-CN"/>
        </w:rPr>
        <w:t>汇编</w:t>
      </w:r>
      <w:r w:rsidRPr="00340D4E">
        <w:rPr>
          <w:rFonts w:hint="eastAsia"/>
          <w:snapToGrid w:val="0"/>
          <w:sz w:val="24"/>
          <w:szCs w:val="24"/>
          <w:lang w:val="zh-CN" w:eastAsia="zh-CN"/>
        </w:rPr>
        <w:t>最新、最前沿的气候变化参数和行业知识。这将有助于各国参与</w:t>
      </w:r>
      <w:r w:rsidR="00742112" w:rsidRPr="00340D4E">
        <w:rPr>
          <w:rFonts w:hint="eastAsia"/>
          <w:snapToGrid w:val="0"/>
          <w:sz w:val="24"/>
          <w:szCs w:val="24"/>
          <w:lang w:val="zh-CN" w:eastAsia="zh-CN"/>
        </w:rPr>
        <w:t>“</w:t>
      </w:r>
      <w:r w:rsidRPr="00340D4E">
        <w:rPr>
          <w:rFonts w:hint="eastAsia"/>
          <w:snapToGrid w:val="0"/>
          <w:sz w:val="24"/>
          <w:szCs w:val="24"/>
          <w:lang w:val="zh-CN" w:eastAsia="zh-CN"/>
        </w:rPr>
        <w:t>全球</w:t>
      </w:r>
      <w:r w:rsidR="00742112" w:rsidRPr="00340D4E">
        <w:rPr>
          <w:rFonts w:hint="eastAsia"/>
          <w:snapToGrid w:val="0"/>
          <w:sz w:val="24"/>
          <w:szCs w:val="24"/>
          <w:lang w:val="zh-CN" w:eastAsia="zh-CN"/>
        </w:rPr>
        <w:t>盘点”</w:t>
      </w:r>
      <w:r w:rsidRPr="00340D4E">
        <w:rPr>
          <w:snapToGrid w:val="0"/>
          <w:sz w:val="24"/>
          <w:szCs w:val="24"/>
          <w:lang w:val="zh-CN" w:eastAsia="zh-CN"/>
        </w:rPr>
        <w:t>，从而以更透明的方式加强《巴黎协定》遵约力度。为此，环境署将与其他相关组织合作，推动政府行为体与非政府利益攸关方（包括国家以下各级当局、企业和民间社会）之间的对话，以创造价值，并提高决策者的信息收集和共享工作的准确性、</w:t>
      </w:r>
      <w:r w:rsidR="00343EAC" w:rsidRPr="00340D4E">
        <w:rPr>
          <w:rFonts w:hint="eastAsia"/>
          <w:snapToGrid w:val="0"/>
          <w:sz w:val="24"/>
          <w:szCs w:val="24"/>
          <w:lang w:val="zh-CN" w:eastAsia="zh-CN"/>
        </w:rPr>
        <w:t>可</w:t>
      </w:r>
      <w:r w:rsidRPr="00340D4E">
        <w:rPr>
          <w:rFonts w:hint="eastAsia"/>
          <w:snapToGrid w:val="0"/>
          <w:sz w:val="24"/>
          <w:szCs w:val="24"/>
          <w:lang w:val="zh-CN" w:eastAsia="zh-CN"/>
        </w:rPr>
        <w:t>问责</w:t>
      </w:r>
      <w:r w:rsidR="00343EAC" w:rsidRPr="00340D4E">
        <w:rPr>
          <w:rFonts w:hint="eastAsia"/>
          <w:snapToGrid w:val="0"/>
          <w:sz w:val="24"/>
          <w:szCs w:val="24"/>
          <w:lang w:val="zh-CN" w:eastAsia="zh-CN"/>
        </w:rPr>
        <w:t>性</w:t>
      </w:r>
      <w:r w:rsidRPr="00340D4E">
        <w:rPr>
          <w:rFonts w:hint="eastAsia"/>
          <w:snapToGrid w:val="0"/>
          <w:sz w:val="24"/>
          <w:szCs w:val="24"/>
          <w:lang w:val="zh-CN" w:eastAsia="zh-CN"/>
        </w:rPr>
        <w:t>和</w:t>
      </w:r>
      <w:r w:rsidR="005A4D4D" w:rsidRPr="00340D4E">
        <w:rPr>
          <w:rFonts w:hint="eastAsia"/>
          <w:snapToGrid w:val="0"/>
          <w:sz w:val="24"/>
          <w:szCs w:val="24"/>
          <w:lang w:val="zh-CN" w:eastAsia="zh-CN"/>
        </w:rPr>
        <w:t>相关</w:t>
      </w:r>
      <w:r w:rsidRPr="00340D4E">
        <w:rPr>
          <w:rFonts w:hint="eastAsia"/>
          <w:snapToGrid w:val="0"/>
          <w:sz w:val="24"/>
          <w:szCs w:val="24"/>
          <w:lang w:val="zh-CN" w:eastAsia="zh-CN"/>
        </w:rPr>
        <w:t>性。环境署需要确保按照国家自主贡献和长期战略及其他战略文书的愿望来</w:t>
      </w:r>
      <w:r w:rsidR="009D6CBC" w:rsidRPr="00340D4E">
        <w:rPr>
          <w:rFonts w:hint="eastAsia"/>
          <w:snapToGrid w:val="0"/>
          <w:sz w:val="24"/>
          <w:szCs w:val="24"/>
          <w:lang w:val="zh-CN" w:eastAsia="zh-CN"/>
        </w:rPr>
        <w:t>加强</w:t>
      </w:r>
      <w:r w:rsidRPr="00340D4E">
        <w:rPr>
          <w:rFonts w:hint="eastAsia"/>
          <w:snapToGrid w:val="0"/>
          <w:sz w:val="24"/>
          <w:szCs w:val="24"/>
          <w:lang w:val="zh-CN" w:eastAsia="zh-CN"/>
        </w:rPr>
        <w:t>气候</w:t>
      </w:r>
      <w:r w:rsidR="005A4D4D" w:rsidRPr="00340D4E">
        <w:rPr>
          <w:rFonts w:hint="eastAsia"/>
          <w:snapToGrid w:val="0"/>
          <w:sz w:val="24"/>
          <w:szCs w:val="24"/>
          <w:lang w:val="zh-CN" w:eastAsia="zh-CN"/>
        </w:rPr>
        <w:t>方面</w:t>
      </w:r>
      <w:r w:rsidR="009D6CBC" w:rsidRPr="00340D4E">
        <w:rPr>
          <w:rFonts w:hint="eastAsia"/>
          <w:snapToGrid w:val="0"/>
          <w:sz w:val="24"/>
          <w:szCs w:val="24"/>
          <w:lang w:val="zh-CN" w:eastAsia="zh-CN"/>
        </w:rPr>
        <w:t>的远大目标</w:t>
      </w:r>
      <w:r w:rsidRPr="00340D4E">
        <w:rPr>
          <w:rFonts w:hint="eastAsia"/>
          <w:snapToGrid w:val="0"/>
          <w:sz w:val="24"/>
          <w:szCs w:val="24"/>
          <w:lang w:val="zh-CN" w:eastAsia="zh-CN"/>
        </w:rPr>
        <w:t>，为此，环境署还将重点支持各国提高能力，在发展规划和投资决策中使用气候变化信息并监测气候融资趋势，以此作为</w:t>
      </w:r>
      <w:r w:rsidR="00EB53FA" w:rsidRPr="00340D4E">
        <w:rPr>
          <w:rFonts w:hint="eastAsia"/>
          <w:snapToGrid w:val="0"/>
          <w:sz w:val="24"/>
          <w:szCs w:val="24"/>
          <w:lang w:val="zh-CN" w:eastAsia="zh-CN"/>
        </w:rPr>
        <w:t>加强</w:t>
      </w:r>
      <w:r w:rsidR="009D6CBC" w:rsidRPr="00340D4E">
        <w:rPr>
          <w:rFonts w:hint="eastAsia"/>
          <w:snapToGrid w:val="0"/>
          <w:sz w:val="24"/>
          <w:szCs w:val="24"/>
          <w:lang w:val="zh-CN" w:eastAsia="zh-CN"/>
        </w:rPr>
        <w:t>远大目标</w:t>
      </w:r>
      <w:r w:rsidRPr="00340D4E">
        <w:rPr>
          <w:rFonts w:hint="eastAsia"/>
          <w:snapToGrid w:val="0"/>
          <w:sz w:val="24"/>
          <w:szCs w:val="24"/>
          <w:lang w:val="zh-CN" w:eastAsia="zh-CN"/>
        </w:rPr>
        <w:t>的路径。</w:t>
      </w:r>
    </w:p>
    <w:p w14:paraId="66DECF88" w14:textId="5A8FFBAC" w:rsidR="007970BA" w:rsidRPr="00340D4E" w:rsidRDefault="008A5863" w:rsidP="004F3213">
      <w:pPr>
        <w:pStyle w:val="CH3"/>
        <w:jc w:val="both"/>
        <w:rPr>
          <w:rFonts w:eastAsia="SimHei"/>
          <w:snapToGrid w:val="0"/>
          <w:sz w:val="24"/>
          <w:szCs w:val="24"/>
        </w:rPr>
      </w:pPr>
      <w:bookmarkStart w:id="108" w:name="_Toc48923458"/>
      <w:bookmarkStart w:id="109" w:name="_Toc49176716"/>
      <w:bookmarkStart w:id="110" w:name="_Toc55464623"/>
      <w:bookmarkStart w:id="111" w:name="_Toc47894915"/>
      <w:bookmarkEnd w:id="101"/>
      <w:r w:rsidRPr="00340D4E">
        <w:rPr>
          <w:snapToGrid w:val="0"/>
          <w:sz w:val="24"/>
          <w:szCs w:val="24"/>
          <w:lang w:val="zh-CN" w:eastAsia="zh-CN"/>
        </w:rPr>
        <w:tab/>
      </w:r>
      <w:bookmarkStart w:id="112" w:name="_Toc61606896"/>
      <w:r w:rsidR="007970BA" w:rsidRPr="00340D4E">
        <w:rPr>
          <w:rFonts w:eastAsia="SimHei"/>
          <w:snapToGrid w:val="0"/>
          <w:sz w:val="24"/>
          <w:szCs w:val="24"/>
          <w:lang w:val="zh-CN"/>
        </w:rPr>
        <w:t>2.</w:t>
      </w:r>
      <w:r w:rsidR="007970BA" w:rsidRPr="00340D4E">
        <w:rPr>
          <w:rFonts w:eastAsia="SimHei"/>
          <w:snapToGrid w:val="0"/>
          <w:sz w:val="24"/>
          <w:szCs w:val="24"/>
          <w:lang w:val="zh-CN"/>
        </w:rPr>
        <w:tab/>
      </w:r>
      <w:proofErr w:type="spellStart"/>
      <w:r w:rsidR="007970BA" w:rsidRPr="00340D4E">
        <w:rPr>
          <w:rFonts w:eastAsia="SimHei" w:hint="eastAsia"/>
          <w:bCs/>
          <w:snapToGrid w:val="0"/>
          <w:sz w:val="24"/>
          <w:szCs w:val="24"/>
          <w:lang w:val="zh-CN"/>
        </w:rPr>
        <w:t>自然行动</w:t>
      </w:r>
      <w:bookmarkEnd w:id="108"/>
      <w:bookmarkEnd w:id="109"/>
      <w:bookmarkEnd w:id="110"/>
      <w:bookmarkEnd w:id="111"/>
      <w:bookmarkEnd w:id="112"/>
      <w:proofErr w:type="spellEnd"/>
    </w:p>
    <w:p w14:paraId="0CCC761E" w14:textId="3D1328A4"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自然支撑着地球的功能和健康，从而也支撑着人类的生存和健康。</w:t>
      </w:r>
      <w:r w:rsidRPr="00340D4E">
        <w:rPr>
          <w:rFonts w:ascii="SimSun" w:hAnsi="SimSun"/>
          <w:snapToGrid w:val="0"/>
          <w:sz w:val="24"/>
          <w:szCs w:val="24"/>
          <w:lang w:val="zh-CN" w:eastAsia="zh-CN"/>
        </w:rPr>
        <w:t>“与自然和谐相处”意味着“</w:t>
      </w:r>
      <w:r w:rsidRPr="00340D4E">
        <w:rPr>
          <w:rFonts w:hint="eastAsia"/>
          <w:snapToGrid w:val="0"/>
          <w:sz w:val="24"/>
          <w:szCs w:val="24"/>
          <w:lang w:val="zh-CN" w:eastAsia="zh-CN"/>
        </w:rPr>
        <w:t>重视、保护、恢复和明智地利用生物多样性，维护生态系统服务，维持地球健康，创造对所有人都至关重要的惠益</w:t>
      </w:r>
      <w:r w:rsidRPr="00340D4E">
        <w:rPr>
          <w:rFonts w:ascii="SimSun" w:hAnsi="SimSun"/>
          <w:snapToGrid w:val="0"/>
          <w:sz w:val="24"/>
          <w:szCs w:val="24"/>
          <w:lang w:val="zh-CN" w:eastAsia="zh-CN"/>
        </w:rPr>
        <w:t>”</w:t>
      </w:r>
      <w:r w:rsidRPr="00340D4E">
        <w:rPr>
          <w:rFonts w:hint="eastAsia"/>
          <w:snapToGrid w:val="0"/>
          <w:sz w:val="24"/>
          <w:szCs w:val="24"/>
          <w:lang w:val="zh-CN" w:eastAsia="zh-CN"/>
        </w:rPr>
        <w:t>（生物多样性公约秘书处，</w:t>
      </w:r>
      <w:r w:rsidRPr="00340D4E">
        <w:rPr>
          <w:snapToGrid w:val="0"/>
          <w:sz w:val="24"/>
          <w:szCs w:val="24"/>
          <w:lang w:val="zh-CN" w:eastAsia="zh-CN"/>
        </w:rPr>
        <w:t>2010</w:t>
      </w:r>
      <w:r w:rsidRPr="00340D4E">
        <w:rPr>
          <w:rFonts w:hint="eastAsia"/>
          <w:snapToGrid w:val="0"/>
          <w:sz w:val="24"/>
          <w:szCs w:val="24"/>
          <w:lang w:val="zh-CN" w:eastAsia="zh-CN"/>
        </w:rPr>
        <w:t>）。生物多样性和生态系统服务政府间科学与政策平台、《全球环境展望》及国际资源委员会等进行的评估明确指出，对生物多样性和生态系统的依赖包括食物、纤维、材料、水、药物和人类健康、气候调节，以及</w:t>
      </w:r>
      <w:r w:rsidR="002F2381" w:rsidRPr="00340D4E">
        <w:rPr>
          <w:rFonts w:hint="eastAsia"/>
          <w:snapToGrid w:val="0"/>
          <w:sz w:val="24"/>
          <w:szCs w:val="24"/>
          <w:lang w:val="zh-CN" w:eastAsia="zh-CN"/>
        </w:rPr>
        <w:t>应</w:t>
      </w:r>
      <w:r w:rsidRPr="00340D4E">
        <w:rPr>
          <w:rFonts w:hint="eastAsia"/>
          <w:snapToGrid w:val="0"/>
          <w:sz w:val="24"/>
          <w:szCs w:val="24"/>
          <w:lang w:val="zh-CN" w:eastAsia="zh-CN"/>
        </w:rPr>
        <w:t>对极端事件的保护</w:t>
      </w:r>
      <w:r w:rsidR="002F2381" w:rsidRPr="00340D4E">
        <w:rPr>
          <w:rFonts w:hint="eastAsia"/>
          <w:snapToGrid w:val="0"/>
          <w:sz w:val="24"/>
          <w:szCs w:val="24"/>
          <w:lang w:val="zh-CN" w:eastAsia="zh-CN"/>
        </w:rPr>
        <w:t>措施</w:t>
      </w:r>
      <w:r w:rsidRPr="00340D4E">
        <w:rPr>
          <w:rFonts w:hint="eastAsia"/>
          <w:snapToGrid w:val="0"/>
          <w:sz w:val="24"/>
          <w:szCs w:val="24"/>
          <w:lang w:val="zh-CN" w:eastAsia="zh-CN"/>
        </w:rPr>
        <w:t>等。生物多样性丧失和生态系统退化会破坏我们的经济和许多关键产品价值链的复原力，最终将阻碍在实现可持续发展目标和人类福祉方面取得进展。为了按照可持续发展目标以及会员国商定的未来的</w:t>
      </w:r>
      <w:r w:rsidRPr="00340D4E">
        <w:rPr>
          <w:snapToGrid w:val="0"/>
          <w:sz w:val="24"/>
          <w:szCs w:val="24"/>
          <w:lang w:val="zh-CN" w:eastAsia="zh-CN"/>
        </w:rPr>
        <w:t>2020</w:t>
      </w:r>
      <w:r w:rsidRPr="00340D4E">
        <w:rPr>
          <w:rFonts w:hint="eastAsia"/>
          <w:snapToGrid w:val="0"/>
          <w:sz w:val="24"/>
          <w:szCs w:val="24"/>
          <w:lang w:val="zh-CN" w:eastAsia="zh-CN"/>
        </w:rPr>
        <w:t>年后全球生物多样性框架的长远目标（生物多样性公约秘书处，</w:t>
      </w:r>
      <w:r w:rsidRPr="00340D4E">
        <w:rPr>
          <w:snapToGrid w:val="0"/>
          <w:sz w:val="24"/>
          <w:szCs w:val="24"/>
          <w:lang w:val="zh-CN" w:eastAsia="zh-CN"/>
        </w:rPr>
        <w:t>2018a</w:t>
      </w:r>
      <w:r w:rsidRPr="00340D4E">
        <w:rPr>
          <w:rFonts w:hint="eastAsia"/>
          <w:snapToGrid w:val="0"/>
          <w:sz w:val="24"/>
          <w:szCs w:val="24"/>
          <w:lang w:val="zh-CN" w:eastAsia="zh-CN"/>
        </w:rPr>
        <w:t>）推动向与自然和谐相处过渡，预期：</w:t>
      </w:r>
    </w:p>
    <w:p w14:paraId="1ADC0AFB" w14:textId="554419E4"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年，通过相关的国家规划、执行、监测和报告进程，</w:t>
      </w:r>
      <w:r w:rsidR="00B429B5" w:rsidRPr="00340D4E">
        <w:rPr>
          <w:rFonts w:hint="eastAsia"/>
          <w:snapToGrid w:val="0"/>
          <w:sz w:val="24"/>
          <w:szCs w:val="24"/>
          <w:lang w:val="zh-CN" w:eastAsia="zh-CN"/>
        </w:rPr>
        <w:t>顺利实施</w:t>
      </w:r>
      <w:r w:rsidRPr="00340D4E">
        <w:rPr>
          <w:rFonts w:hint="eastAsia"/>
          <w:snapToGrid w:val="0"/>
          <w:sz w:val="24"/>
          <w:szCs w:val="24"/>
          <w:lang w:val="zh-CN" w:eastAsia="zh-CN"/>
        </w:rPr>
        <w:t>商定的</w:t>
      </w:r>
      <w:r w:rsidRPr="00340D4E">
        <w:rPr>
          <w:snapToGrid w:val="0"/>
          <w:sz w:val="24"/>
          <w:szCs w:val="24"/>
          <w:lang w:val="zh-CN" w:eastAsia="zh-CN"/>
        </w:rPr>
        <w:t>2020</w:t>
      </w:r>
      <w:r w:rsidRPr="00340D4E">
        <w:rPr>
          <w:rFonts w:hint="eastAsia"/>
          <w:snapToGrid w:val="0"/>
          <w:sz w:val="24"/>
          <w:szCs w:val="24"/>
          <w:lang w:val="zh-CN" w:eastAsia="zh-CN"/>
        </w:rPr>
        <w:t>年后全球生物多样性框架；</w:t>
      </w:r>
    </w:p>
    <w:p w14:paraId="069E0DDD"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将生物多样性纳入可持续发展以及各个关键专题和部门（例如粮食和农业、可持续森林管理和零毁林、健康、基础设施、采矿、旅游、贸易、能源、城市、金融、治理和司法）的主流（生物多样性公约秘书处，</w:t>
      </w:r>
      <w:r w:rsidRPr="00340D4E">
        <w:rPr>
          <w:snapToGrid w:val="0"/>
          <w:sz w:val="24"/>
          <w:szCs w:val="24"/>
          <w:lang w:val="zh-CN" w:eastAsia="zh-CN"/>
        </w:rPr>
        <w:t>2018b</w:t>
      </w:r>
      <w:r w:rsidRPr="00340D4E">
        <w:rPr>
          <w:rFonts w:hint="eastAsia"/>
          <w:snapToGrid w:val="0"/>
          <w:sz w:val="24"/>
          <w:szCs w:val="24"/>
          <w:lang w:val="zh-CN" w:eastAsia="zh-CN"/>
        </w:rPr>
        <w:t>），以实现多重效益和避免对自然的消极影响；</w:t>
      </w:r>
    </w:p>
    <w:p w14:paraId="7886801E" w14:textId="7E730A2F"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年，采取重大行动</w:t>
      </w:r>
      <w:r w:rsidR="002F2381" w:rsidRPr="00340D4E">
        <w:rPr>
          <w:rFonts w:hint="eastAsia"/>
          <w:snapToGrid w:val="0"/>
          <w:sz w:val="24"/>
          <w:szCs w:val="24"/>
          <w:lang w:val="zh-CN" w:eastAsia="zh-CN"/>
        </w:rPr>
        <w:t>以</w:t>
      </w:r>
      <w:r w:rsidRPr="00340D4E">
        <w:rPr>
          <w:rFonts w:hint="eastAsia"/>
          <w:snapToGrid w:val="0"/>
          <w:sz w:val="24"/>
          <w:szCs w:val="24"/>
          <w:lang w:val="zh-CN" w:eastAsia="zh-CN"/>
        </w:rPr>
        <w:t>减少生态系统退化，并建设陆地和海洋景观的复原力，同时利用生态系统完整性和保护作为减少灾害风险和提高社会复原力的资产和工具；</w:t>
      </w:r>
    </w:p>
    <w:p w14:paraId="5AEDFEE0"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年，已经开发并提供将生物多样性和生态系统纳入消费者、基础设施和财政决策的方法和工具，以供各国政府和金融机构用于使其政策和投资组合与全球生物多样性目标保持一致。</w:t>
      </w:r>
    </w:p>
    <w:p w14:paraId="7757BA81" w14:textId="1E5ABAEA"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eastAsia="SimHei" w:hint="eastAsia"/>
          <w:b/>
          <w:bCs/>
          <w:snapToGrid w:val="0"/>
          <w:sz w:val="24"/>
          <w:szCs w:val="24"/>
          <w:lang w:val="zh-CN" w:eastAsia="zh-CN"/>
        </w:rPr>
        <w:lastRenderedPageBreak/>
        <w:t>环境署的这一次级方案的</w:t>
      </w:r>
      <w:r w:rsidRPr="00340D4E">
        <w:rPr>
          <w:rFonts w:eastAsia="SimHei"/>
          <w:b/>
          <w:bCs/>
          <w:snapToGrid w:val="0"/>
          <w:sz w:val="24"/>
          <w:szCs w:val="24"/>
          <w:lang w:val="zh-CN" w:eastAsia="zh-CN"/>
        </w:rPr>
        <w:t>2030</w:t>
      </w:r>
      <w:r w:rsidRPr="00340D4E">
        <w:rPr>
          <w:rFonts w:eastAsia="SimHei" w:hint="eastAsia"/>
          <w:b/>
          <w:bCs/>
          <w:snapToGrid w:val="0"/>
          <w:sz w:val="24"/>
          <w:szCs w:val="24"/>
          <w:lang w:val="zh-CN" w:eastAsia="zh-CN"/>
        </w:rPr>
        <w:t>年预期成果是</w:t>
      </w:r>
      <w:r w:rsidRPr="00340D4E">
        <w:rPr>
          <w:rFonts w:ascii="SimHei" w:eastAsia="SimHei" w:hAnsi="SimHei"/>
          <w:b/>
          <w:bCs/>
          <w:snapToGrid w:val="0"/>
          <w:sz w:val="24"/>
          <w:szCs w:val="24"/>
          <w:lang w:val="zh-CN" w:eastAsia="zh-CN"/>
        </w:rPr>
        <w:t>“自然</w:t>
      </w:r>
      <w:r w:rsidR="002F2381" w:rsidRPr="00340D4E">
        <w:rPr>
          <w:rFonts w:ascii="SimHei" w:eastAsia="SimHei" w:hAnsi="SimHei" w:hint="eastAsia"/>
          <w:b/>
          <w:bCs/>
          <w:snapToGrid w:val="0"/>
          <w:sz w:val="24"/>
          <w:szCs w:val="24"/>
          <w:lang w:val="zh-CN" w:eastAsia="zh-CN"/>
        </w:rPr>
        <w:t>得到</w:t>
      </w:r>
      <w:r w:rsidRPr="00340D4E">
        <w:rPr>
          <w:rFonts w:ascii="SimHei" w:eastAsia="SimHei" w:hAnsi="SimHei"/>
          <w:b/>
          <w:bCs/>
          <w:snapToGrid w:val="0"/>
          <w:sz w:val="24"/>
          <w:szCs w:val="24"/>
          <w:lang w:val="zh-CN" w:eastAsia="zh-CN"/>
        </w:rPr>
        <w:t>恢复，并为人类福祉作出积极贡献”</w:t>
      </w:r>
      <w:r w:rsidRPr="00340D4E">
        <w:rPr>
          <w:rFonts w:ascii="SimHei" w:eastAsia="SimHei" w:hAnsi="SimHei" w:hint="eastAsia"/>
          <w:b/>
          <w:bCs/>
          <w:snapToGrid w:val="0"/>
          <w:sz w:val="24"/>
          <w:szCs w:val="24"/>
          <w:lang w:val="zh-CN" w:eastAsia="zh-CN"/>
        </w:rPr>
        <w:t>。</w:t>
      </w:r>
    </w:p>
    <w:p w14:paraId="7B9ACC9D" w14:textId="77777777"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自然行动次级方案将遵循以下原则：</w:t>
      </w:r>
    </w:p>
    <w:p w14:paraId="7CA896A5" w14:textId="3FE356B5"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清楚地表明与自然和谐相处的路径：</w:t>
      </w:r>
      <w:r w:rsidRPr="00340D4E">
        <w:rPr>
          <w:rFonts w:hint="eastAsia"/>
          <w:snapToGrid w:val="0"/>
          <w:sz w:val="24"/>
          <w:szCs w:val="24"/>
          <w:lang w:val="zh-CN" w:eastAsia="zh-CN"/>
        </w:rPr>
        <w:t>环境署将着重</w:t>
      </w:r>
      <w:r w:rsidR="00A5490C" w:rsidRPr="00340D4E">
        <w:rPr>
          <w:rFonts w:hint="eastAsia"/>
          <w:snapToGrid w:val="0"/>
          <w:sz w:val="24"/>
          <w:szCs w:val="24"/>
          <w:lang w:val="zh-CN" w:eastAsia="zh-CN"/>
        </w:rPr>
        <w:t>加强远大目标</w:t>
      </w:r>
      <w:r w:rsidRPr="00340D4E">
        <w:rPr>
          <w:rFonts w:hint="eastAsia"/>
          <w:snapToGrid w:val="0"/>
          <w:sz w:val="24"/>
          <w:szCs w:val="24"/>
          <w:lang w:val="zh-CN" w:eastAsia="zh-CN"/>
        </w:rPr>
        <w:t>，为转型变革促进可持续发展赢得广泛支持和建立伙伴关系，加强政策和监管框架，并推广最佳实践。这些行动将为各部门和各治理级别提供以科学为基础的自然</w:t>
      </w:r>
      <w:r w:rsidR="00C12C1B" w:rsidRPr="00340D4E">
        <w:rPr>
          <w:rFonts w:hint="eastAsia"/>
          <w:snapToGrid w:val="0"/>
          <w:sz w:val="24"/>
          <w:szCs w:val="24"/>
          <w:lang w:val="zh-CN" w:eastAsia="zh-CN"/>
        </w:rPr>
        <w:t>保护</w:t>
      </w:r>
      <w:r w:rsidRPr="00340D4E">
        <w:rPr>
          <w:rFonts w:hint="eastAsia"/>
          <w:snapToGrid w:val="0"/>
          <w:sz w:val="24"/>
          <w:szCs w:val="24"/>
          <w:lang w:val="zh-CN" w:eastAsia="zh-CN"/>
        </w:rPr>
        <w:t>解决方案，以阻止和扭转生物多样性和生态系统完整性的丧失，这对于许多经济活动以及提供对人类福祉至关重要的商品和服务具有关键意义。这些行动将形成合力，让世界走上正确路径，即确保功能完善的生态系统和保护环境、消除贫困、提高社会复原力、创造绿色和体面的就业机会，以及按照国际商定的规范和标准，在更可持续的消费和生产形态的基础上打造有复原力的经济和贸易体系。</w:t>
      </w:r>
      <w:r w:rsidR="008A7177" w:rsidRPr="00340D4E">
        <w:rPr>
          <w:rFonts w:hint="eastAsia"/>
          <w:snapToGrid w:val="0"/>
          <w:sz w:val="24"/>
          <w:szCs w:val="24"/>
          <w:lang w:val="zh-CN" w:eastAsia="zh-CN"/>
        </w:rPr>
        <w:t xml:space="preserve"> </w:t>
      </w:r>
    </w:p>
    <w:p w14:paraId="6AA842A2" w14:textId="3A9D515B"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通过伙伴关系发挥影响力和优势：</w:t>
      </w:r>
      <w:r w:rsidRPr="00340D4E">
        <w:rPr>
          <w:rFonts w:hint="eastAsia"/>
          <w:snapToGrid w:val="0"/>
          <w:sz w:val="24"/>
          <w:szCs w:val="24"/>
          <w:lang w:val="zh-CN" w:eastAsia="zh-CN"/>
        </w:rPr>
        <w:t>环境署将加强与全球、区域、国家和地方各级组织的战略伙伴关系，以支持会员国建设能力，包括通过推动获得适当的资金和技术手段来执行《</w:t>
      </w:r>
      <w:r w:rsidRPr="00340D4E">
        <w:rPr>
          <w:snapToGrid w:val="0"/>
          <w:sz w:val="24"/>
          <w:szCs w:val="24"/>
          <w:lang w:val="zh-CN" w:eastAsia="zh-CN"/>
        </w:rPr>
        <w:t>2030</w:t>
      </w:r>
      <w:r w:rsidRPr="00340D4E">
        <w:rPr>
          <w:rFonts w:hint="eastAsia"/>
          <w:snapToGrid w:val="0"/>
          <w:sz w:val="24"/>
          <w:szCs w:val="24"/>
          <w:lang w:val="zh-CN" w:eastAsia="zh-CN"/>
        </w:rPr>
        <w:t>年议程》、《生物多样性公约》及其议定书的三个目标，</w:t>
      </w:r>
      <w:r w:rsidR="008A7177" w:rsidRPr="00340D4E">
        <w:rPr>
          <w:snapToGrid w:val="0"/>
          <w:sz w:val="24"/>
          <w:szCs w:val="24"/>
          <w:vertAlign w:val="superscript"/>
          <w:lang w:val="zh-CN"/>
        </w:rPr>
        <w:footnoteReference w:id="19"/>
      </w:r>
      <w:r w:rsidR="008A7177" w:rsidRPr="00340D4E">
        <w:rPr>
          <w:rFonts w:hint="eastAsia"/>
          <w:snapToGrid w:val="0"/>
          <w:sz w:val="24"/>
          <w:szCs w:val="24"/>
          <w:lang w:val="zh-CN" w:eastAsia="zh-CN"/>
        </w:rPr>
        <w:t xml:space="preserve"> </w:t>
      </w:r>
      <w:r w:rsidRPr="00340D4E">
        <w:rPr>
          <w:rFonts w:hint="eastAsia"/>
          <w:snapToGrid w:val="0"/>
          <w:sz w:val="24"/>
          <w:szCs w:val="24"/>
          <w:lang w:val="zh-CN" w:eastAsia="zh-CN"/>
        </w:rPr>
        <w:t>以及商定的</w:t>
      </w:r>
      <w:r w:rsidRPr="00340D4E">
        <w:rPr>
          <w:snapToGrid w:val="0"/>
          <w:sz w:val="24"/>
          <w:szCs w:val="24"/>
          <w:lang w:val="zh-CN" w:eastAsia="zh-CN"/>
        </w:rPr>
        <w:t>2020</w:t>
      </w:r>
      <w:r w:rsidRPr="00340D4E">
        <w:rPr>
          <w:rFonts w:hint="eastAsia"/>
          <w:snapToGrid w:val="0"/>
          <w:sz w:val="24"/>
          <w:szCs w:val="24"/>
          <w:lang w:val="zh-CN" w:eastAsia="zh-CN"/>
        </w:rPr>
        <w:t>年后全球生物多样性框架及其他多边环境协定理事机构的相关决定。</w:t>
      </w:r>
      <w:r w:rsidRPr="00340D4E">
        <w:rPr>
          <w:snapToGrid w:val="0"/>
          <w:sz w:val="24"/>
          <w:szCs w:val="24"/>
          <w:lang w:val="zh-CN" w:eastAsia="zh-CN"/>
        </w:rPr>
        <w:t>环境署将在全球、区域和国家各级向联合国可持续发展集团工作队贡献数据、知识和技术专长，以应对环境问题、促进</w:t>
      </w:r>
      <w:r w:rsidRPr="00340D4E">
        <w:rPr>
          <w:rFonts w:hint="eastAsia"/>
          <w:snapToGrid w:val="0"/>
          <w:sz w:val="24"/>
          <w:szCs w:val="24"/>
          <w:lang w:val="zh-CN" w:eastAsia="zh-CN"/>
        </w:rPr>
        <w:t>更好地利用和管理自然资源，并将生物多样性和基于生态系统的办法纳入国家可持续发展框架和可持续发展目标战略的规划和落实工作。这项工作将包括与主要多边环境协定秘书处、开发署、联合国粮食及农业组织（粮农组织）、联合国人类住区规划署（人居署）及世界卫生组织（世卫组织）紧密协作，在各会员国为人</w:t>
      </w:r>
      <w:r w:rsidR="00205404" w:rsidRPr="00340D4E">
        <w:rPr>
          <w:rFonts w:hint="eastAsia"/>
          <w:snapToGrid w:val="0"/>
          <w:sz w:val="24"/>
          <w:szCs w:val="24"/>
          <w:lang w:val="zh-CN" w:eastAsia="zh-CN"/>
        </w:rPr>
        <w:t>类</w:t>
      </w:r>
      <w:r w:rsidRPr="00340D4E">
        <w:rPr>
          <w:rFonts w:hint="eastAsia"/>
          <w:snapToGrid w:val="0"/>
          <w:sz w:val="24"/>
          <w:szCs w:val="24"/>
          <w:lang w:val="zh-CN" w:eastAsia="zh-CN"/>
        </w:rPr>
        <w:t>和自然创造直接惠益。环境署将通过参与伙伴关系、加大外联工作投入，以及与学术界、民间社会、消费者、妇女、青年、土著人民、技术提供者和私营部门等关键利益攸关方</w:t>
      </w:r>
      <w:r w:rsidR="00A5490C" w:rsidRPr="00340D4E">
        <w:rPr>
          <w:rFonts w:hint="eastAsia"/>
          <w:snapToGrid w:val="0"/>
          <w:sz w:val="24"/>
          <w:szCs w:val="24"/>
          <w:lang w:val="zh-CN" w:eastAsia="zh-CN"/>
        </w:rPr>
        <w:t>合作</w:t>
      </w:r>
      <w:r w:rsidRPr="00340D4E">
        <w:rPr>
          <w:rFonts w:hint="eastAsia"/>
          <w:snapToGrid w:val="0"/>
          <w:sz w:val="24"/>
          <w:szCs w:val="24"/>
          <w:lang w:val="zh-CN" w:eastAsia="zh-CN"/>
        </w:rPr>
        <w:t>，来调动民间社会对自然议程的支持。环境署将通过男女平等参与来确保这种支持还具有性别包容性。在支持人道主义界和联合国国家工作队方面，环境署将通过其与人道主义事务协调厅的环境应急伙伴关系来开展工作。在海洋治理领域，区域海洋方案将继续作为环境署的交付机制，并与区域渔业机构等其他从事生态系统保护的组织进行合作。</w:t>
      </w:r>
    </w:p>
    <w:p w14:paraId="54112315" w14:textId="6324EDE3" w:rsidR="007970BA" w:rsidRPr="00340D4E" w:rsidRDefault="007970BA" w:rsidP="004F3213">
      <w:pPr>
        <w:pStyle w:val="CH3"/>
        <w:jc w:val="both"/>
        <w:rPr>
          <w:rFonts w:eastAsia="KaiTi"/>
          <w:snapToGrid w:val="0"/>
          <w:sz w:val="24"/>
          <w:szCs w:val="24"/>
          <w:lang w:eastAsia="zh-CN"/>
        </w:rPr>
      </w:pPr>
      <w:r w:rsidRPr="00340D4E">
        <w:rPr>
          <w:snapToGrid w:val="0"/>
          <w:sz w:val="24"/>
          <w:szCs w:val="24"/>
          <w:lang w:val="zh-CN" w:eastAsia="zh-CN"/>
        </w:rPr>
        <w:tab/>
      </w:r>
      <w:r w:rsidRPr="00340D4E">
        <w:rPr>
          <w:snapToGrid w:val="0"/>
          <w:sz w:val="24"/>
          <w:szCs w:val="24"/>
          <w:lang w:val="zh-CN" w:eastAsia="zh-CN"/>
        </w:rPr>
        <w:tab/>
      </w:r>
      <w:bookmarkStart w:id="113" w:name="_Toc61606501"/>
      <w:bookmarkStart w:id="114" w:name="_Toc61606897"/>
      <w:r w:rsidRPr="00340D4E">
        <w:rPr>
          <w:rFonts w:eastAsia="KaiTi" w:hint="eastAsia"/>
          <w:bCs/>
          <w:snapToGrid w:val="0"/>
          <w:sz w:val="24"/>
          <w:szCs w:val="24"/>
          <w:lang w:val="zh-CN" w:eastAsia="zh-CN"/>
        </w:rPr>
        <w:t>自然行动次级方案将着重发挥环境署的比较优势以实现三项</w:t>
      </w:r>
      <w:r w:rsidRPr="00340D4E">
        <w:rPr>
          <w:rFonts w:eastAsia="KaiTi"/>
          <w:bCs/>
          <w:snapToGrid w:val="0"/>
          <w:sz w:val="24"/>
          <w:szCs w:val="24"/>
          <w:lang w:val="zh-CN" w:eastAsia="zh-CN"/>
        </w:rPr>
        <w:t>2025</w:t>
      </w:r>
      <w:r w:rsidRPr="00340D4E">
        <w:rPr>
          <w:rFonts w:eastAsia="KaiTi" w:hint="eastAsia"/>
          <w:bCs/>
          <w:snapToGrid w:val="0"/>
          <w:sz w:val="24"/>
          <w:szCs w:val="24"/>
          <w:lang w:val="zh-CN" w:eastAsia="zh-CN"/>
        </w:rPr>
        <w:t>年成果</w:t>
      </w:r>
      <w:bookmarkStart w:id="115" w:name="_Toc59605030"/>
      <w:bookmarkEnd w:id="113"/>
      <w:bookmarkEnd w:id="114"/>
      <w:bookmarkEnd w:id="115"/>
    </w:p>
    <w:p w14:paraId="307BBB7D" w14:textId="0DF4BAC2" w:rsidR="007970BA" w:rsidRPr="00340D4E" w:rsidRDefault="008A5863" w:rsidP="004F3213">
      <w:pPr>
        <w:pStyle w:val="CH4"/>
        <w:jc w:val="both"/>
        <w:rPr>
          <w:rFonts w:eastAsia="SimHei"/>
          <w:snapToGrid w:val="0"/>
          <w:sz w:val="24"/>
          <w:szCs w:val="24"/>
          <w:lang w:eastAsia="zh-CN"/>
        </w:rPr>
      </w:pPr>
      <w:r w:rsidRPr="00340D4E">
        <w:rPr>
          <w:rFonts w:eastAsia="SimHei"/>
          <w:snapToGrid w:val="0"/>
          <w:sz w:val="24"/>
          <w:szCs w:val="24"/>
          <w:lang w:val="zh-CN" w:eastAsia="zh-CN"/>
        </w:rPr>
        <w:tab/>
      </w:r>
      <w:bookmarkStart w:id="116" w:name="_Toc61606502"/>
      <w:bookmarkStart w:id="117" w:name="_Toc61606898"/>
      <w:r w:rsidR="007970BA" w:rsidRPr="00340D4E">
        <w:rPr>
          <w:rFonts w:eastAsia="SimHei"/>
          <w:snapToGrid w:val="0"/>
          <w:sz w:val="24"/>
          <w:szCs w:val="24"/>
          <w:lang w:val="zh-CN" w:eastAsia="zh-CN"/>
        </w:rPr>
        <w:t>(a)</w:t>
      </w:r>
      <w:r w:rsidR="007970BA" w:rsidRPr="00340D4E">
        <w:rPr>
          <w:rFonts w:eastAsia="SimHei"/>
          <w:snapToGrid w:val="0"/>
          <w:sz w:val="24"/>
          <w:szCs w:val="24"/>
          <w:lang w:val="zh-CN" w:eastAsia="zh-CN"/>
        </w:rPr>
        <w:tab/>
      </w:r>
      <w:r w:rsidR="007970BA" w:rsidRPr="00340D4E">
        <w:rPr>
          <w:rFonts w:eastAsia="SimHei" w:hint="eastAsia"/>
          <w:bCs/>
          <w:snapToGrid w:val="0"/>
          <w:sz w:val="24"/>
          <w:szCs w:val="24"/>
          <w:lang w:val="zh-CN" w:eastAsia="zh-CN"/>
        </w:rPr>
        <w:t>成果</w:t>
      </w:r>
      <w:r w:rsidR="007970BA" w:rsidRPr="00340D4E">
        <w:rPr>
          <w:rFonts w:eastAsia="SimHei"/>
          <w:bCs/>
          <w:snapToGrid w:val="0"/>
          <w:sz w:val="24"/>
          <w:szCs w:val="24"/>
          <w:lang w:val="zh-CN" w:eastAsia="zh-CN"/>
        </w:rPr>
        <w:t>1</w:t>
      </w:r>
      <w:r w:rsidR="007970BA" w:rsidRPr="00340D4E">
        <w:rPr>
          <w:rFonts w:eastAsia="SimHei" w:hint="eastAsia"/>
          <w:bCs/>
          <w:snapToGrid w:val="0"/>
          <w:sz w:val="24"/>
          <w:szCs w:val="24"/>
          <w:lang w:val="zh-CN" w:eastAsia="zh-CN"/>
        </w:rPr>
        <w:t>：打造经济与社会可持续发展路径，以阻止和扭转生物多样性和生态系统完整性的丧失</w:t>
      </w:r>
      <w:bookmarkStart w:id="118" w:name="_Hlk54386826"/>
      <w:bookmarkEnd w:id="116"/>
      <w:bookmarkEnd w:id="117"/>
      <w:bookmarkEnd w:id="118"/>
    </w:p>
    <w:p w14:paraId="15D4829B" w14:textId="315E84C8"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环境署将协助会员国制定综合战略，以实现人类繁荣与支撑社会经济发展的自然资源基础的可持续性之间的可持续平衡。</w:t>
      </w:r>
      <w:r w:rsidR="00886512" w:rsidRPr="00340D4E">
        <w:rPr>
          <w:rFonts w:hint="eastAsia"/>
          <w:snapToGrid w:val="0"/>
          <w:sz w:val="24"/>
          <w:szCs w:val="24"/>
          <w:lang w:val="zh-CN" w:eastAsia="zh-CN"/>
        </w:rPr>
        <w:t>这就需要</w:t>
      </w:r>
      <w:r w:rsidRPr="00340D4E">
        <w:rPr>
          <w:rFonts w:hint="eastAsia"/>
          <w:snapToGrid w:val="0"/>
          <w:sz w:val="24"/>
          <w:szCs w:val="24"/>
          <w:lang w:val="zh-CN" w:eastAsia="zh-CN"/>
        </w:rPr>
        <w:t>我们目前的经济体系</w:t>
      </w:r>
      <w:r w:rsidR="00886512" w:rsidRPr="00340D4E">
        <w:rPr>
          <w:rFonts w:hint="eastAsia"/>
          <w:snapToGrid w:val="0"/>
          <w:sz w:val="24"/>
          <w:szCs w:val="24"/>
          <w:lang w:val="zh-CN" w:eastAsia="zh-CN"/>
        </w:rPr>
        <w:t>实现</w:t>
      </w:r>
      <w:r w:rsidRPr="00340D4E">
        <w:rPr>
          <w:rFonts w:hint="eastAsia"/>
          <w:snapToGrid w:val="0"/>
          <w:sz w:val="24"/>
          <w:szCs w:val="24"/>
          <w:lang w:val="zh-CN" w:eastAsia="zh-CN"/>
        </w:rPr>
        <w:t>深刻转型，因为目前的体系将利益私有化，而将环境成本外部化，在很大程度上加剧了不平等。环境署将与合作伙伴协作，协助会员国发展造福人类和自然的可持续经济路径，并调动公众支持自然议程，从而支持这些转型。要过渡到更可持续和有复原力的经济，就必须认识到自然的真正价值，以及自然退化的代价。环境署将量身定制各种工具和指南，以供用于评估自然资本的价值，以及设计和实施有助于向可持续消费和生产转变的政策和实践。它还将密切参照可持续发展目标以及在</w:t>
      </w:r>
      <w:r w:rsidRPr="00340D4E">
        <w:rPr>
          <w:snapToGrid w:val="0"/>
          <w:sz w:val="24"/>
          <w:szCs w:val="24"/>
          <w:lang w:val="zh-CN" w:eastAsia="zh-CN"/>
        </w:rPr>
        <w:t>2020</w:t>
      </w:r>
      <w:r w:rsidRPr="00340D4E">
        <w:rPr>
          <w:rFonts w:hint="eastAsia"/>
          <w:snapToGrid w:val="0"/>
          <w:sz w:val="24"/>
          <w:szCs w:val="24"/>
          <w:lang w:val="zh-CN" w:eastAsia="zh-CN"/>
        </w:rPr>
        <w:t>年后全球生物多样性框架下商定的各项具体</w:t>
      </w:r>
      <w:r w:rsidRPr="00340D4E">
        <w:rPr>
          <w:rFonts w:hint="eastAsia"/>
          <w:snapToGrid w:val="0"/>
          <w:sz w:val="24"/>
          <w:szCs w:val="24"/>
          <w:lang w:val="zh-CN" w:eastAsia="zh-CN"/>
        </w:rPr>
        <w:lastRenderedPageBreak/>
        <w:t>目标和指标，完善用于衡量包容性财富且符合各国国情的指标，并促进将其用于发展规划进程。环境署还将协助各国制定综合性的国家基础设施计划，优先考虑生态系统和基于生态系统的办法，包括自然基础设施。</w:t>
      </w:r>
    </w:p>
    <w:p w14:paraId="14A31FC5" w14:textId="1218C40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环境署将支持各国制定政策和激励措施，以应对生物多样性丧失的</w:t>
      </w:r>
      <w:r w:rsidR="00D00452" w:rsidRPr="00340D4E">
        <w:rPr>
          <w:rFonts w:ascii="SimHei" w:eastAsia="SimHei" w:hAnsi="SimHei" w:hint="eastAsia"/>
          <w:b/>
          <w:bCs/>
          <w:snapToGrid w:val="0"/>
          <w:sz w:val="24"/>
          <w:szCs w:val="24"/>
          <w:lang w:val="zh-CN" w:eastAsia="zh-CN"/>
        </w:rPr>
        <w:t>驱动因素</w:t>
      </w:r>
      <w:r w:rsidRPr="00340D4E">
        <w:rPr>
          <w:rFonts w:ascii="SimHei" w:eastAsia="SimHei" w:hAnsi="SimHei" w:hint="eastAsia"/>
          <w:b/>
          <w:bCs/>
          <w:snapToGrid w:val="0"/>
          <w:sz w:val="24"/>
          <w:szCs w:val="24"/>
          <w:lang w:val="zh-CN" w:eastAsia="zh-CN"/>
        </w:rPr>
        <w:t>，并</w:t>
      </w:r>
      <w:r w:rsidRPr="00340D4E">
        <w:rPr>
          <w:rFonts w:ascii="SimSun" w:hAnsi="SimSun" w:hint="eastAsia"/>
          <w:snapToGrid w:val="0"/>
          <w:sz w:val="24"/>
          <w:szCs w:val="24"/>
          <w:lang w:val="zh-CN" w:eastAsia="zh-CN"/>
        </w:rPr>
        <w:t>根据多边商定的规范和标准</w:t>
      </w:r>
      <w:r w:rsidRPr="00340D4E">
        <w:rPr>
          <w:rFonts w:ascii="SimHei" w:eastAsia="SimHei" w:hAnsi="SimHei" w:hint="eastAsia"/>
          <w:b/>
          <w:bCs/>
          <w:snapToGrid w:val="0"/>
          <w:sz w:val="24"/>
          <w:szCs w:val="24"/>
          <w:lang w:val="zh-CN" w:eastAsia="zh-CN"/>
        </w:rPr>
        <w:t>促进可持续和包容性的经济活动。</w:t>
      </w:r>
      <w:r w:rsidRPr="00340D4E">
        <w:rPr>
          <w:rFonts w:hint="eastAsia"/>
          <w:snapToGrid w:val="0"/>
          <w:sz w:val="24"/>
          <w:szCs w:val="24"/>
          <w:lang w:val="zh-CN" w:eastAsia="zh-CN"/>
        </w:rPr>
        <w:t>它将协助各国发展以生物多样性为基础的经济，作为国民经济发展的重要组成部分，确保可持续发展和公平</w:t>
      </w:r>
      <w:r w:rsidR="00BE2396" w:rsidRPr="00340D4E">
        <w:rPr>
          <w:rFonts w:hint="eastAsia"/>
          <w:snapToGrid w:val="0"/>
          <w:sz w:val="24"/>
          <w:szCs w:val="24"/>
          <w:lang w:val="zh-CN" w:eastAsia="zh-CN"/>
        </w:rPr>
        <w:t>的</w:t>
      </w:r>
      <w:r w:rsidRPr="00340D4E">
        <w:rPr>
          <w:rFonts w:hint="eastAsia"/>
          <w:snapToGrid w:val="0"/>
          <w:sz w:val="24"/>
          <w:szCs w:val="24"/>
          <w:lang w:val="zh-CN" w:eastAsia="zh-CN"/>
        </w:rPr>
        <w:t>惠益</w:t>
      </w:r>
      <w:r w:rsidR="00BE2396" w:rsidRPr="00340D4E">
        <w:rPr>
          <w:rFonts w:hint="eastAsia"/>
          <w:snapToGrid w:val="0"/>
          <w:sz w:val="24"/>
          <w:szCs w:val="24"/>
          <w:lang w:val="zh-CN" w:eastAsia="zh-CN"/>
        </w:rPr>
        <w:t>共享</w:t>
      </w:r>
      <w:r w:rsidRPr="00340D4E">
        <w:rPr>
          <w:rFonts w:hint="eastAsia"/>
          <w:snapToGrid w:val="0"/>
          <w:sz w:val="24"/>
          <w:szCs w:val="24"/>
          <w:lang w:val="zh-CN" w:eastAsia="zh-CN"/>
        </w:rPr>
        <w:t>，并建设社会和环境复原力。</w:t>
      </w:r>
    </w:p>
    <w:p w14:paraId="51068987"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环境署将支持各国制定必要的政策、法律和战略，以推进可持续发展目标并履行其各自在多边环境协定下的义务，</w:t>
      </w:r>
      <w:r w:rsidRPr="00340D4E">
        <w:rPr>
          <w:rFonts w:hint="eastAsia"/>
          <w:snapToGrid w:val="0"/>
          <w:sz w:val="24"/>
          <w:szCs w:val="24"/>
          <w:lang w:val="zh-CN" w:eastAsia="zh-CN"/>
        </w:rPr>
        <w:t>同时加强国家机构和机制，以监测和报告相关进展。</w:t>
      </w:r>
    </w:p>
    <w:p w14:paraId="02D6EC65" w14:textId="4046DC3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环境署将促进社会和行为变革，</w:t>
      </w:r>
      <w:r w:rsidRPr="00340D4E">
        <w:rPr>
          <w:rFonts w:hint="eastAsia"/>
          <w:snapToGrid w:val="0"/>
          <w:sz w:val="24"/>
          <w:szCs w:val="24"/>
          <w:lang w:val="zh-CN" w:eastAsia="zh-CN"/>
        </w:rPr>
        <w:t>通过外联运动和公众参与活动来</w:t>
      </w:r>
      <w:r w:rsidRPr="00340D4E">
        <w:rPr>
          <w:rFonts w:ascii="SimHei" w:eastAsia="SimHei" w:hAnsi="SimHei" w:hint="eastAsia"/>
          <w:b/>
          <w:bCs/>
          <w:snapToGrid w:val="0"/>
          <w:sz w:val="24"/>
          <w:szCs w:val="24"/>
          <w:lang w:val="zh-CN" w:eastAsia="zh-CN"/>
        </w:rPr>
        <w:t>支持可持续教育和青年主导的行动，</w:t>
      </w:r>
      <w:r w:rsidRPr="00340D4E">
        <w:rPr>
          <w:rFonts w:hint="eastAsia"/>
          <w:snapToGrid w:val="0"/>
          <w:sz w:val="24"/>
          <w:szCs w:val="24"/>
          <w:lang w:val="zh-CN" w:eastAsia="zh-CN"/>
        </w:rPr>
        <w:t>同时参与有助于改变知识、态度、行为和规范的正规和非正规的教育活动，以应对生物多样性丧失和自然退化的间接</w:t>
      </w:r>
      <w:r w:rsidR="00D00452" w:rsidRPr="00340D4E">
        <w:rPr>
          <w:rFonts w:hint="eastAsia"/>
          <w:snapToGrid w:val="0"/>
          <w:sz w:val="24"/>
          <w:szCs w:val="24"/>
          <w:lang w:val="zh-CN" w:eastAsia="zh-CN"/>
        </w:rPr>
        <w:t>驱动因素</w:t>
      </w:r>
      <w:r w:rsidRPr="00340D4E">
        <w:rPr>
          <w:rFonts w:hint="eastAsia"/>
          <w:snapToGrid w:val="0"/>
          <w:sz w:val="24"/>
          <w:szCs w:val="24"/>
          <w:lang w:val="zh-CN" w:eastAsia="zh-CN"/>
        </w:rPr>
        <w:t>。环境署还将与标准制定和标签</w:t>
      </w:r>
      <w:r w:rsidR="000524ED" w:rsidRPr="00340D4E">
        <w:rPr>
          <w:rFonts w:hint="eastAsia"/>
          <w:snapToGrid w:val="0"/>
          <w:sz w:val="24"/>
          <w:szCs w:val="24"/>
          <w:lang w:val="zh-CN" w:eastAsia="zh-CN"/>
        </w:rPr>
        <w:t>制度</w:t>
      </w:r>
      <w:r w:rsidRPr="00340D4E">
        <w:rPr>
          <w:rFonts w:hint="eastAsia"/>
          <w:snapToGrid w:val="0"/>
          <w:sz w:val="24"/>
          <w:szCs w:val="24"/>
          <w:lang w:val="zh-CN" w:eastAsia="zh-CN"/>
        </w:rPr>
        <w:t>合作，推广和改进现有的消费者</w:t>
      </w:r>
      <w:r w:rsidR="000524ED" w:rsidRPr="00340D4E">
        <w:rPr>
          <w:rFonts w:hint="eastAsia"/>
          <w:snapToGrid w:val="0"/>
          <w:sz w:val="24"/>
          <w:szCs w:val="24"/>
          <w:lang w:val="zh-CN" w:eastAsia="zh-CN"/>
        </w:rPr>
        <w:t>信息</w:t>
      </w:r>
      <w:r w:rsidRPr="00340D4E">
        <w:rPr>
          <w:rFonts w:hint="eastAsia"/>
          <w:snapToGrid w:val="0"/>
          <w:sz w:val="24"/>
          <w:szCs w:val="24"/>
          <w:lang w:val="zh-CN" w:eastAsia="zh-CN"/>
        </w:rPr>
        <w:t>工具，做法是根据多边商定的规范和标准，纳入关于</w:t>
      </w:r>
      <w:r w:rsidR="00811C0A" w:rsidRPr="00340D4E">
        <w:rPr>
          <w:rFonts w:hint="eastAsia"/>
          <w:snapToGrid w:val="0"/>
          <w:sz w:val="24"/>
          <w:szCs w:val="24"/>
          <w:lang w:val="zh-CN" w:eastAsia="zh-CN"/>
        </w:rPr>
        <w:t>对</w:t>
      </w:r>
      <w:r w:rsidRPr="00340D4E">
        <w:rPr>
          <w:rFonts w:hint="eastAsia"/>
          <w:snapToGrid w:val="0"/>
          <w:sz w:val="24"/>
          <w:szCs w:val="24"/>
          <w:lang w:val="zh-CN" w:eastAsia="zh-CN"/>
        </w:rPr>
        <w:t>关键产品生物多样性</w:t>
      </w:r>
      <w:r w:rsidR="00811C0A" w:rsidRPr="00340D4E">
        <w:rPr>
          <w:rFonts w:hint="eastAsia"/>
          <w:snapToGrid w:val="0"/>
          <w:sz w:val="24"/>
          <w:szCs w:val="24"/>
          <w:lang w:val="zh-CN" w:eastAsia="zh-CN"/>
        </w:rPr>
        <w:t>的</w:t>
      </w:r>
      <w:r w:rsidRPr="00340D4E">
        <w:rPr>
          <w:rFonts w:hint="eastAsia"/>
          <w:snapToGrid w:val="0"/>
          <w:sz w:val="24"/>
          <w:szCs w:val="24"/>
          <w:lang w:val="zh-CN" w:eastAsia="zh-CN"/>
        </w:rPr>
        <w:t>影响的标准。</w:t>
      </w:r>
    </w:p>
    <w:p w14:paraId="0A3784D5" w14:textId="4D2DC0A8"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环境署将协助联合国系统各实体以身作则，</w:t>
      </w:r>
      <w:r w:rsidRPr="00340D4E">
        <w:rPr>
          <w:rFonts w:hint="eastAsia"/>
          <w:snapToGrid w:val="0"/>
          <w:sz w:val="24"/>
          <w:szCs w:val="24"/>
          <w:lang w:val="zh-CN" w:eastAsia="zh-CN"/>
        </w:rPr>
        <w:t>以可持续的方式开展业务，并披露关键可持续性措施的进展情况，包括生物多样性绩效参数。</w:t>
      </w:r>
    </w:p>
    <w:p w14:paraId="0EEFA452" w14:textId="00AD6179" w:rsidR="007970BA" w:rsidRPr="00340D4E" w:rsidRDefault="008A5863" w:rsidP="004F3213">
      <w:pPr>
        <w:pStyle w:val="CH4"/>
        <w:jc w:val="both"/>
        <w:rPr>
          <w:rFonts w:eastAsia="SimHei"/>
          <w:snapToGrid w:val="0"/>
          <w:sz w:val="24"/>
          <w:szCs w:val="24"/>
          <w:lang w:val="zh-CN" w:eastAsia="zh-CN"/>
        </w:rPr>
      </w:pPr>
      <w:r w:rsidRPr="00340D4E">
        <w:rPr>
          <w:rFonts w:eastAsia="SimHei"/>
          <w:snapToGrid w:val="0"/>
          <w:sz w:val="24"/>
          <w:szCs w:val="24"/>
          <w:lang w:val="zh-CN" w:eastAsia="zh-CN"/>
        </w:rPr>
        <w:tab/>
      </w:r>
      <w:bookmarkStart w:id="119" w:name="_Toc61606503"/>
      <w:bookmarkStart w:id="120" w:name="_Toc61606899"/>
      <w:r w:rsidR="007970BA" w:rsidRPr="00340D4E">
        <w:rPr>
          <w:rFonts w:eastAsia="SimHei"/>
          <w:snapToGrid w:val="0"/>
          <w:sz w:val="24"/>
          <w:szCs w:val="24"/>
          <w:lang w:val="zh-CN" w:eastAsia="zh-CN"/>
        </w:rPr>
        <w:t>(b)</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成果</w:t>
      </w:r>
      <w:r w:rsidR="007970BA" w:rsidRPr="00340D4E">
        <w:rPr>
          <w:rFonts w:eastAsia="SimHei"/>
          <w:snapToGrid w:val="0"/>
          <w:sz w:val="24"/>
          <w:szCs w:val="24"/>
          <w:lang w:val="zh-CN" w:eastAsia="zh-CN"/>
        </w:rPr>
        <w:t>2</w:t>
      </w:r>
      <w:r w:rsidR="007970BA" w:rsidRPr="00340D4E">
        <w:rPr>
          <w:rFonts w:eastAsia="SimHei" w:hint="eastAsia"/>
          <w:snapToGrid w:val="0"/>
          <w:sz w:val="24"/>
          <w:szCs w:val="24"/>
          <w:lang w:val="zh-CN" w:eastAsia="zh-CN"/>
        </w:rPr>
        <w:t>：在发展框架中采用和实施可持续的自然管理</w:t>
      </w:r>
      <w:bookmarkEnd w:id="119"/>
      <w:bookmarkEnd w:id="120"/>
    </w:p>
    <w:p w14:paraId="1A7F8618" w14:textId="648E8CDB"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环境署将协助会员国并支持联合国国家工作队，确保有效地将自然纳入所有关键部门的主流，</w:t>
      </w:r>
      <w:r w:rsidRPr="00340D4E">
        <w:rPr>
          <w:rFonts w:hint="eastAsia"/>
          <w:snapToGrid w:val="0"/>
          <w:sz w:val="24"/>
          <w:szCs w:val="24"/>
          <w:lang w:val="zh-CN" w:eastAsia="zh-CN"/>
        </w:rPr>
        <w:t>同时采用精心协调</w:t>
      </w:r>
      <w:r w:rsidRPr="00340D4E">
        <w:rPr>
          <w:rFonts w:ascii="SimSun" w:hAnsi="SimSun"/>
          <w:snapToGrid w:val="0"/>
          <w:sz w:val="24"/>
          <w:szCs w:val="24"/>
          <w:lang w:val="zh-CN" w:eastAsia="zh-CN"/>
        </w:rPr>
        <w:t>的</w:t>
      </w:r>
      <w:r w:rsidR="003E3019" w:rsidRPr="00340D4E">
        <w:rPr>
          <w:rFonts w:ascii="SimSun" w:hAnsi="SimSun" w:hint="eastAsia"/>
          <w:snapToGrid w:val="0"/>
          <w:sz w:val="24"/>
          <w:szCs w:val="24"/>
          <w:lang w:val="zh-CN" w:eastAsia="zh-CN"/>
        </w:rPr>
        <w:t>全</w:t>
      </w:r>
      <w:r w:rsidRPr="00340D4E">
        <w:rPr>
          <w:rFonts w:ascii="SimSun" w:hAnsi="SimSun"/>
          <w:snapToGrid w:val="0"/>
          <w:sz w:val="24"/>
          <w:szCs w:val="24"/>
          <w:lang w:val="zh-CN" w:eastAsia="zh-CN"/>
        </w:rPr>
        <w:t>政府</w:t>
      </w:r>
      <w:r w:rsidR="003E3019" w:rsidRPr="00340D4E">
        <w:rPr>
          <w:rFonts w:ascii="SimSun" w:hAnsi="SimSun" w:hint="eastAsia"/>
          <w:snapToGrid w:val="0"/>
          <w:sz w:val="24"/>
          <w:szCs w:val="24"/>
          <w:lang w:val="zh-CN" w:eastAsia="zh-CN"/>
        </w:rPr>
        <w:t>参与</w:t>
      </w:r>
      <w:r w:rsidRPr="00340D4E">
        <w:rPr>
          <w:rFonts w:hint="eastAsia"/>
          <w:snapToGrid w:val="0"/>
          <w:sz w:val="24"/>
          <w:szCs w:val="24"/>
          <w:lang w:val="zh-CN" w:eastAsia="zh-CN"/>
        </w:rPr>
        <w:t>办法来平衡不同部门的需求。</w:t>
      </w:r>
      <w:r w:rsidR="003E3019" w:rsidRPr="00340D4E">
        <w:rPr>
          <w:rFonts w:hint="eastAsia"/>
          <w:snapToGrid w:val="0"/>
          <w:sz w:val="24"/>
          <w:szCs w:val="24"/>
          <w:lang w:val="zh-CN" w:eastAsia="zh-CN"/>
        </w:rPr>
        <w:t>制定清晰、综合性且资金充足的战略和发展计划，并辅之以严格的立法，可以补救</w:t>
      </w:r>
      <w:r w:rsidRPr="00340D4E">
        <w:rPr>
          <w:rFonts w:hint="eastAsia"/>
          <w:snapToGrid w:val="0"/>
          <w:sz w:val="24"/>
          <w:szCs w:val="24"/>
          <w:lang w:val="zh-CN" w:eastAsia="zh-CN"/>
        </w:rPr>
        <w:t>生物多样性</w:t>
      </w:r>
      <w:r w:rsidR="003E3019" w:rsidRPr="00340D4E">
        <w:rPr>
          <w:rFonts w:hint="eastAsia"/>
          <w:snapToGrid w:val="0"/>
          <w:sz w:val="24"/>
          <w:szCs w:val="24"/>
          <w:lang w:val="zh-CN" w:eastAsia="zh-CN"/>
        </w:rPr>
        <w:t>的</w:t>
      </w:r>
      <w:r w:rsidRPr="00340D4E">
        <w:rPr>
          <w:rFonts w:hint="eastAsia"/>
          <w:snapToGrid w:val="0"/>
          <w:sz w:val="24"/>
          <w:szCs w:val="24"/>
          <w:lang w:val="zh-CN" w:eastAsia="zh-CN"/>
        </w:rPr>
        <w:t>丧失。由此可以保证总体政策的协调一致性，促使公众支持实现可持续发展目标和商定的</w:t>
      </w:r>
      <w:r w:rsidRPr="00340D4E">
        <w:rPr>
          <w:snapToGrid w:val="0"/>
          <w:sz w:val="24"/>
          <w:szCs w:val="24"/>
          <w:lang w:val="zh-CN" w:eastAsia="zh-CN"/>
        </w:rPr>
        <w:t>2020</w:t>
      </w:r>
      <w:r w:rsidRPr="00340D4E">
        <w:rPr>
          <w:rFonts w:hint="eastAsia"/>
          <w:snapToGrid w:val="0"/>
          <w:sz w:val="24"/>
          <w:szCs w:val="24"/>
          <w:lang w:val="zh-CN" w:eastAsia="zh-CN"/>
        </w:rPr>
        <w:t>年后全球生物多样性框架的各项目标。环境署将在提供规范和分析工具方面发挥关键作用，协助联合国国家工作队将减少生物多样性丧失的政策和行动纳入主流，并帮助实施基于生态系统的办法，以维持生态系统的完整性。</w:t>
      </w:r>
    </w:p>
    <w:p w14:paraId="294806AC" w14:textId="55878824"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环境署将使其行动与</w:t>
      </w:r>
      <w:r w:rsidRPr="00340D4E">
        <w:rPr>
          <w:rFonts w:eastAsia="SimHei"/>
          <w:b/>
          <w:bCs/>
          <w:snapToGrid w:val="0"/>
          <w:sz w:val="24"/>
          <w:szCs w:val="24"/>
          <w:lang w:val="zh-CN" w:eastAsia="zh-CN"/>
        </w:rPr>
        <w:t>2020</w:t>
      </w:r>
      <w:r w:rsidRPr="00340D4E">
        <w:rPr>
          <w:rFonts w:ascii="SimHei" w:eastAsia="SimHei" w:hAnsi="SimHei" w:hint="eastAsia"/>
          <w:b/>
          <w:bCs/>
          <w:snapToGrid w:val="0"/>
          <w:sz w:val="24"/>
          <w:szCs w:val="24"/>
          <w:lang w:val="zh-CN" w:eastAsia="zh-CN"/>
        </w:rPr>
        <w:t>年后全球生物多样性框架的商定目标保持一致，不会在框架制定之前抢先行动，同时将与联合国系统各实体和其他合作伙伴</w:t>
      </w:r>
      <w:r w:rsidR="00702683" w:rsidRPr="00340D4E">
        <w:rPr>
          <w:rFonts w:ascii="SimHei" w:eastAsia="SimHei" w:hAnsi="SimHei" w:hint="eastAsia"/>
          <w:b/>
          <w:bCs/>
          <w:snapToGrid w:val="0"/>
          <w:sz w:val="24"/>
          <w:szCs w:val="24"/>
          <w:lang w:val="zh-CN" w:eastAsia="zh-CN"/>
        </w:rPr>
        <w:t>合作，以</w:t>
      </w:r>
      <w:r w:rsidRPr="00340D4E">
        <w:rPr>
          <w:rFonts w:ascii="SimHei" w:eastAsia="SimHei" w:hAnsi="SimHei" w:hint="eastAsia"/>
          <w:b/>
          <w:bCs/>
          <w:snapToGrid w:val="0"/>
          <w:sz w:val="24"/>
          <w:szCs w:val="24"/>
          <w:lang w:val="zh-CN" w:eastAsia="zh-CN"/>
        </w:rPr>
        <w:t>支持各国实施该框架并将其纳入国家各项进程和发展框架的主流。</w:t>
      </w:r>
      <w:r w:rsidRPr="00340D4E">
        <w:rPr>
          <w:rFonts w:hint="eastAsia"/>
          <w:snapToGrid w:val="0"/>
          <w:sz w:val="24"/>
          <w:szCs w:val="24"/>
          <w:lang w:val="zh-CN" w:eastAsia="zh-CN"/>
        </w:rPr>
        <w:t>环境署将利用其经验帮助各国提高履行生物多样性承诺的财政和技术能力，包括通过全环基金的支助。例如，</w:t>
      </w:r>
      <w:r w:rsidR="00E5574C" w:rsidRPr="00340D4E">
        <w:rPr>
          <w:rFonts w:hint="eastAsia"/>
          <w:snapToGrid w:val="0"/>
          <w:sz w:val="24"/>
          <w:szCs w:val="24"/>
          <w:lang w:val="zh-CN" w:eastAsia="zh-CN"/>
        </w:rPr>
        <w:t>这</w:t>
      </w:r>
      <w:r w:rsidRPr="00340D4E">
        <w:rPr>
          <w:rFonts w:hint="eastAsia"/>
          <w:snapToGrid w:val="0"/>
          <w:sz w:val="24"/>
          <w:szCs w:val="24"/>
          <w:lang w:val="zh-CN" w:eastAsia="zh-CN"/>
        </w:rPr>
        <w:t>将</w:t>
      </w:r>
      <w:r w:rsidR="00E5574C" w:rsidRPr="00340D4E">
        <w:rPr>
          <w:rFonts w:hint="eastAsia"/>
          <w:snapToGrid w:val="0"/>
          <w:sz w:val="24"/>
          <w:szCs w:val="24"/>
          <w:lang w:val="zh-CN" w:eastAsia="zh-CN"/>
        </w:rPr>
        <w:t>使</w:t>
      </w:r>
      <w:r w:rsidRPr="00340D4E">
        <w:rPr>
          <w:rFonts w:hint="eastAsia"/>
          <w:snapToGrid w:val="0"/>
          <w:sz w:val="24"/>
          <w:szCs w:val="24"/>
          <w:lang w:val="zh-CN" w:eastAsia="zh-CN"/>
        </w:rPr>
        <w:t>各国</w:t>
      </w:r>
      <w:r w:rsidR="00E5574C" w:rsidRPr="00340D4E">
        <w:rPr>
          <w:rFonts w:hint="eastAsia"/>
          <w:snapToGrid w:val="0"/>
          <w:sz w:val="24"/>
          <w:szCs w:val="24"/>
          <w:lang w:val="zh-CN" w:eastAsia="zh-CN"/>
        </w:rPr>
        <w:t>得以</w:t>
      </w:r>
      <w:r w:rsidRPr="00340D4E">
        <w:rPr>
          <w:rFonts w:hint="eastAsia"/>
          <w:snapToGrid w:val="0"/>
          <w:sz w:val="24"/>
          <w:szCs w:val="24"/>
          <w:lang w:val="zh-CN" w:eastAsia="zh-CN"/>
        </w:rPr>
        <w:t>采用以科学为基础的办法来可持续地利用生物多样性和生态系统服务，并恢复和保护淡水、陆地和海洋生态系统内部及相互之间的功能性能力和连通性。环境署还将在区域海洋方案的基础上促进和加强基于生态系统的海洋治理，并执行其作为若干可持续发展目标的保管人的组织任务，协助所有会员国保护和恢复淡水生态系统及其蕴含的丰富淡水生物多样性。</w:t>
      </w:r>
    </w:p>
    <w:p w14:paraId="4B34BC4E" w14:textId="57EFB35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环境署将支持可持续消费和生产领域的政策和行动，以保护、恢复和安全地管理生物多样性和生态系统。</w:t>
      </w:r>
      <w:r w:rsidRPr="00340D4E">
        <w:rPr>
          <w:rFonts w:hint="eastAsia"/>
          <w:snapToGrid w:val="0"/>
          <w:sz w:val="24"/>
          <w:szCs w:val="24"/>
          <w:lang w:val="zh-CN" w:eastAsia="zh-CN"/>
        </w:rPr>
        <w:t>环境署将支持会员国、城市、企业和消费者</w:t>
      </w:r>
      <w:r w:rsidR="00E5574C" w:rsidRPr="00340D4E">
        <w:rPr>
          <w:rFonts w:hint="eastAsia"/>
          <w:snapToGrid w:val="0"/>
          <w:sz w:val="24"/>
          <w:szCs w:val="24"/>
          <w:lang w:val="zh-CN" w:eastAsia="zh-CN"/>
        </w:rPr>
        <w:t>重新使用</w:t>
      </w:r>
      <w:r w:rsidRPr="00340D4E">
        <w:rPr>
          <w:rFonts w:hint="eastAsia"/>
          <w:snapToGrid w:val="0"/>
          <w:sz w:val="24"/>
          <w:szCs w:val="24"/>
          <w:lang w:val="zh-CN" w:eastAsia="zh-CN"/>
        </w:rPr>
        <w:t>、回收和以效率高、污染</w:t>
      </w:r>
      <w:r w:rsidR="00E5574C" w:rsidRPr="00340D4E">
        <w:rPr>
          <w:rFonts w:hint="eastAsia"/>
          <w:snapToGrid w:val="0"/>
          <w:sz w:val="24"/>
          <w:szCs w:val="24"/>
          <w:lang w:val="zh-CN" w:eastAsia="zh-CN"/>
        </w:rPr>
        <w:t>少</w:t>
      </w:r>
      <w:r w:rsidRPr="00340D4E">
        <w:rPr>
          <w:rFonts w:hint="eastAsia"/>
          <w:snapToGrid w:val="0"/>
          <w:sz w:val="24"/>
          <w:szCs w:val="24"/>
          <w:lang w:val="zh-CN" w:eastAsia="zh-CN"/>
        </w:rPr>
        <w:t>的方式使用往往会对自然产生重大影响的产品和材料，包括通过推广价值链办法和支持土著人民与地方社区。</w:t>
      </w:r>
    </w:p>
    <w:p w14:paraId="4128C6ED" w14:textId="68058E2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环境署将与联合国各机构、各基金</w:t>
      </w:r>
      <w:r w:rsidR="00BE2396" w:rsidRPr="00340D4E">
        <w:rPr>
          <w:rFonts w:ascii="SimHei" w:eastAsia="SimHei" w:hAnsi="SimHei" w:hint="eastAsia"/>
          <w:b/>
          <w:bCs/>
          <w:snapToGrid w:val="0"/>
          <w:sz w:val="24"/>
          <w:szCs w:val="24"/>
          <w:lang w:val="zh-CN" w:eastAsia="zh-CN"/>
        </w:rPr>
        <w:t>和</w:t>
      </w:r>
      <w:r w:rsidRPr="00340D4E">
        <w:rPr>
          <w:rFonts w:ascii="SimHei" w:eastAsia="SimHei" w:hAnsi="SimHei" w:hint="eastAsia"/>
          <w:b/>
          <w:bCs/>
          <w:snapToGrid w:val="0"/>
          <w:sz w:val="24"/>
          <w:szCs w:val="24"/>
          <w:lang w:val="zh-CN" w:eastAsia="zh-CN"/>
        </w:rPr>
        <w:t>方案协作，支持会员国加强生物多样性与健康的联动关系，</w:t>
      </w:r>
      <w:r w:rsidRPr="00340D4E">
        <w:rPr>
          <w:rFonts w:hint="eastAsia"/>
          <w:snapToGrid w:val="0"/>
          <w:sz w:val="24"/>
          <w:szCs w:val="24"/>
          <w:lang w:val="zh-CN" w:eastAsia="zh-CN"/>
        </w:rPr>
        <w:t>以管理和减少人类和生态系统健康面临的风险，并通</w:t>
      </w:r>
      <w:r w:rsidRPr="00340D4E">
        <w:rPr>
          <w:rFonts w:hint="eastAsia"/>
          <w:snapToGrid w:val="0"/>
          <w:sz w:val="24"/>
          <w:szCs w:val="24"/>
          <w:lang w:val="zh-CN" w:eastAsia="zh-CN"/>
        </w:rPr>
        <w:lastRenderedPageBreak/>
        <w:t>过以科学为基础的办法将自然纳入国家和国际公共卫生决策。在大流行病之后的时期，</w:t>
      </w:r>
      <w:r w:rsidR="00E5574C" w:rsidRPr="00340D4E">
        <w:rPr>
          <w:rFonts w:hint="eastAsia"/>
          <w:snapToGrid w:val="0"/>
          <w:sz w:val="24"/>
          <w:szCs w:val="24"/>
          <w:lang w:val="zh-CN" w:eastAsia="zh-CN"/>
        </w:rPr>
        <w:t>这就需要</w:t>
      </w:r>
      <w:r w:rsidRPr="00340D4E">
        <w:rPr>
          <w:rFonts w:hint="eastAsia"/>
          <w:snapToGrid w:val="0"/>
          <w:sz w:val="24"/>
          <w:szCs w:val="24"/>
          <w:lang w:val="zh-CN" w:eastAsia="zh-CN"/>
        </w:rPr>
        <w:t>将自然退化问题作为人畜共患病的根源加以解决，并进行生物技术创新。鉴于如此多的人畜共患病是由不可持续的食品消费和生产形态引发的，建立更可持续的食品价值链将是这项工作的核心。环境署还将与合作伙伴</w:t>
      </w:r>
      <w:r w:rsidR="00BE2396" w:rsidRPr="00340D4E">
        <w:rPr>
          <w:rFonts w:hint="eastAsia"/>
          <w:snapToGrid w:val="0"/>
          <w:sz w:val="24"/>
          <w:szCs w:val="24"/>
          <w:lang w:val="zh-CN" w:eastAsia="zh-CN"/>
        </w:rPr>
        <w:t>一道，</w:t>
      </w:r>
      <w:r w:rsidRPr="00340D4E">
        <w:rPr>
          <w:rFonts w:hint="eastAsia"/>
          <w:snapToGrid w:val="0"/>
          <w:sz w:val="24"/>
          <w:szCs w:val="24"/>
          <w:lang w:val="zh-CN" w:eastAsia="zh-CN"/>
        </w:rPr>
        <w:t>加强各国实</w:t>
      </w:r>
      <w:r w:rsidRPr="00340D4E">
        <w:rPr>
          <w:rFonts w:ascii="SimSun" w:hAnsi="SimSun"/>
          <w:snapToGrid w:val="0"/>
          <w:sz w:val="24"/>
          <w:szCs w:val="24"/>
          <w:lang w:val="zh-CN" w:eastAsia="zh-CN"/>
        </w:rPr>
        <w:t>施“一体化卫生”</w:t>
      </w:r>
      <w:r w:rsidRPr="00340D4E">
        <w:rPr>
          <w:rFonts w:hint="eastAsia"/>
          <w:snapToGrid w:val="0"/>
          <w:sz w:val="24"/>
          <w:szCs w:val="24"/>
          <w:lang w:val="zh-CN" w:eastAsia="zh-CN"/>
        </w:rPr>
        <w:t>办法的能力，重点关注生物安全措施，并支持制定</w:t>
      </w:r>
      <w:r w:rsidRPr="00340D4E">
        <w:rPr>
          <w:rFonts w:ascii="SimSun" w:hAnsi="SimSun"/>
          <w:snapToGrid w:val="0"/>
          <w:sz w:val="24"/>
          <w:szCs w:val="24"/>
          <w:lang w:val="zh-CN" w:eastAsia="zh-CN"/>
        </w:rPr>
        <w:t>“生物多样性与健康全球行动计划”</w:t>
      </w:r>
      <w:r w:rsidRPr="00340D4E">
        <w:rPr>
          <w:rFonts w:hint="eastAsia"/>
          <w:snapToGrid w:val="0"/>
          <w:sz w:val="24"/>
          <w:szCs w:val="24"/>
          <w:lang w:val="zh-CN" w:eastAsia="zh-CN"/>
        </w:rPr>
        <w:t>及之后的执行工作。环境署还将支持将</w:t>
      </w:r>
      <w:r w:rsidR="00BE2396" w:rsidRPr="00340D4E">
        <w:rPr>
          <w:rFonts w:hint="eastAsia"/>
          <w:snapToGrid w:val="0"/>
          <w:sz w:val="24"/>
          <w:szCs w:val="24"/>
          <w:lang w:val="zh-CN" w:eastAsia="zh-CN"/>
        </w:rPr>
        <w:t>“为健康和营养而保</w:t>
      </w:r>
      <w:r w:rsidR="00E5574C" w:rsidRPr="00340D4E">
        <w:rPr>
          <w:rFonts w:hint="eastAsia"/>
          <w:snapToGrid w:val="0"/>
          <w:sz w:val="24"/>
          <w:szCs w:val="24"/>
          <w:lang w:val="zh-CN" w:eastAsia="zh-CN"/>
        </w:rPr>
        <w:t>持</w:t>
      </w:r>
      <w:r w:rsidRPr="00340D4E">
        <w:rPr>
          <w:rFonts w:hint="eastAsia"/>
          <w:snapToGrid w:val="0"/>
          <w:sz w:val="24"/>
          <w:szCs w:val="24"/>
          <w:lang w:val="zh-CN" w:eastAsia="zh-CN"/>
        </w:rPr>
        <w:t>生物多样性</w:t>
      </w:r>
      <w:r w:rsidR="00BE2396" w:rsidRPr="00340D4E">
        <w:rPr>
          <w:rFonts w:hint="eastAsia"/>
          <w:snapToGrid w:val="0"/>
          <w:sz w:val="24"/>
          <w:szCs w:val="24"/>
          <w:lang w:val="zh-CN" w:eastAsia="zh-CN"/>
        </w:rPr>
        <w:t>”</w:t>
      </w:r>
      <w:r w:rsidRPr="00340D4E">
        <w:rPr>
          <w:rFonts w:hint="eastAsia"/>
          <w:snapToGrid w:val="0"/>
          <w:sz w:val="24"/>
          <w:szCs w:val="24"/>
          <w:lang w:val="zh-CN" w:eastAsia="zh-CN"/>
        </w:rPr>
        <w:t>纳入主流的努力。</w:t>
      </w:r>
    </w:p>
    <w:p w14:paraId="5464584D" w14:textId="5D107BF2"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环境署将制定和推广针对生物多样性相关融资和基础设施的框架和规范。</w:t>
      </w:r>
      <w:r w:rsidRPr="00340D4E">
        <w:rPr>
          <w:rFonts w:hint="eastAsia"/>
          <w:snapToGrid w:val="0"/>
          <w:sz w:val="24"/>
          <w:szCs w:val="24"/>
          <w:lang w:val="zh-CN" w:eastAsia="zh-CN"/>
        </w:rPr>
        <w:t>环境署将利用关于金融和经济转型的扶持性次级方案组合，支持将生物多样性和生态系统服务考虑因素及相关风险融入金融和经济决策。环境署将依照商定的</w:t>
      </w:r>
      <w:r w:rsidRPr="00340D4E">
        <w:rPr>
          <w:snapToGrid w:val="0"/>
          <w:sz w:val="24"/>
          <w:szCs w:val="24"/>
          <w:lang w:val="zh-CN" w:eastAsia="zh-CN"/>
        </w:rPr>
        <w:t>2020</w:t>
      </w:r>
      <w:r w:rsidRPr="00340D4E">
        <w:rPr>
          <w:rFonts w:hint="eastAsia"/>
          <w:snapToGrid w:val="0"/>
          <w:sz w:val="24"/>
          <w:szCs w:val="24"/>
          <w:lang w:val="zh-CN" w:eastAsia="zh-CN"/>
        </w:rPr>
        <w:t>年后全球生物多样性框架及可持续发展目标的相关环境</w:t>
      </w:r>
      <w:r w:rsidR="00E5574C" w:rsidRPr="00340D4E">
        <w:rPr>
          <w:rFonts w:hint="eastAsia"/>
          <w:snapToGrid w:val="0"/>
          <w:sz w:val="24"/>
          <w:szCs w:val="24"/>
          <w:lang w:val="zh-CN" w:eastAsia="zh-CN"/>
        </w:rPr>
        <w:t>方面</w:t>
      </w:r>
      <w:r w:rsidRPr="00340D4E">
        <w:rPr>
          <w:rFonts w:hint="eastAsia"/>
          <w:snapToGrid w:val="0"/>
          <w:sz w:val="24"/>
          <w:szCs w:val="24"/>
          <w:lang w:val="zh-CN" w:eastAsia="zh-CN"/>
        </w:rPr>
        <w:t>具体目标，向各国政府和金融机构提供指导，为人类和自然创造积极成果，并重点关注对自然具有高度影响和依赖性的经济部门。环境署还将支持发展创新的自然保护筹资机制，支持为土著人民和地方社区创造生计机会，同时建设可持续性和复原力并加强其权利。</w:t>
      </w:r>
    </w:p>
    <w:p w14:paraId="289C5286" w14:textId="017E067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环境署将促进价值链和生产方式的可持续性和透明度。</w:t>
      </w:r>
      <w:r w:rsidRPr="00340D4E">
        <w:rPr>
          <w:rFonts w:hint="eastAsia"/>
          <w:snapToGrid w:val="0"/>
          <w:sz w:val="24"/>
          <w:szCs w:val="24"/>
          <w:lang w:val="zh-CN" w:eastAsia="zh-CN"/>
        </w:rPr>
        <w:t>必须确保资源开采和商品生产有助于实现健康的生态系统和具有社会公正性的成果。环境署将不失时机地向消费者提供有关产品环境足迹的信息，并鼓励采用可持续消费和生活方式，</w:t>
      </w:r>
      <w:r w:rsidR="00BE2396" w:rsidRPr="00340D4E">
        <w:rPr>
          <w:rFonts w:hint="eastAsia"/>
          <w:snapToGrid w:val="0"/>
          <w:sz w:val="24"/>
          <w:szCs w:val="24"/>
          <w:lang w:val="zh-CN" w:eastAsia="zh-CN"/>
        </w:rPr>
        <w:t>从而</w:t>
      </w:r>
      <w:r w:rsidRPr="00340D4E">
        <w:rPr>
          <w:rFonts w:hint="eastAsia"/>
          <w:snapToGrid w:val="0"/>
          <w:sz w:val="24"/>
          <w:szCs w:val="24"/>
          <w:lang w:val="zh-CN" w:eastAsia="zh-CN"/>
        </w:rPr>
        <w:t>影响对生物多样性和生态系统的需求侧压力。</w:t>
      </w:r>
    </w:p>
    <w:p w14:paraId="10169C46" w14:textId="16810CE4" w:rsidR="007970BA" w:rsidRPr="00340D4E" w:rsidRDefault="008A5863" w:rsidP="004F3213">
      <w:pPr>
        <w:pStyle w:val="CH4"/>
        <w:jc w:val="both"/>
        <w:rPr>
          <w:rFonts w:eastAsia="SimHei"/>
          <w:snapToGrid w:val="0"/>
          <w:sz w:val="24"/>
          <w:szCs w:val="24"/>
          <w:lang w:val="zh-CN" w:eastAsia="zh-CN"/>
        </w:rPr>
      </w:pPr>
      <w:r w:rsidRPr="00340D4E">
        <w:rPr>
          <w:rFonts w:eastAsia="SimHei"/>
          <w:snapToGrid w:val="0"/>
          <w:sz w:val="24"/>
          <w:szCs w:val="24"/>
          <w:lang w:val="zh-CN" w:eastAsia="zh-CN"/>
        </w:rPr>
        <w:tab/>
      </w:r>
      <w:bookmarkStart w:id="121" w:name="_Toc61606504"/>
      <w:bookmarkStart w:id="122" w:name="_Toc61606900"/>
      <w:r w:rsidR="007970BA" w:rsidRPr="00340D4E">
        <w:rPr>
          <w:rFonts w:eastAsia="SimHei"/>
          <w:snapToGrid w:val="0"/>
          <w:sz w:val="24"/>
          <w:szCs w:val="24"/>
          <w:lang w:val="zh-CN" w:eastAsia="zh-CN"/>
        </w:rPr>
        <w:t>(c)</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成果</w:t>
      </w:r>
      <w:r w:rsidR="007970BA" w:rsidRPr="00340D4E">
        <w:rPr>
          <w:rFonts w:eastAsia="SimHei"/>
          <w:snapToGrid w:val="0"/>
          <w:sz w:val="24"/>
          <w:szCs w:val="24"/>
          <w:lang w:val="zh-CN" w:eastAsia="zh-CN"/>
        </w:rPr>
        <w:t>3</w:t>
      </w:r>
      <w:r w:rsidR="007970BA" w:rsidRPr="00340D4E">
        <w:rPr>
          <w:rFonts w:eastAsia="SimHei" w:hint="eastAsia"/>
          <w:snapToGrid w:val="0"/>
          <w:sz w:val="24"/>
          <w:szCs w:val="24"/>
          <w:lang w:val="zh-CN" w:eastAsia="zh-CN"/>
        </w:rPr>
        <w:t>：加强自然保护与恢复</w:t>
      </w:r>
      <w:bookmarkEnd w:id="121"/>
      <w:bookmarkEnd w:id="122"/>
    </w:p>
    <w:p w14:paraId="4E75E8BE" w14:textId="263CD289" w:rsidR="007970BA" w:rsidRPr="00340D4E" w:rsidRDefault="007970BA" w:rsidP="004F3213">
      <w:pPr>
        <w:pStyle w:val="Normalnumber"/>
        <w:numPr>
          <w:ilvl w:val="0"/>
          <w:numId w:val="1"/>
        </w:numPr>
        <w:tabs>
          <w:tab w:val="clear" w:pos="1134"/>
        </w:tabs>
        <w:jc w:val="both"/>
        <w:rPr>
          <w:snapToGrid w:val="0"/>
          <w:sz w:val="24"/>
          <w:szCs w:val="24"/>
          <w:lang w:eastAsia="zh-CN"/>
        </w:rPr>
      </w:pPr>
      <w:bookmarkStart w:id="123" w:name="_Hlk44514287"/>
      <w:r w:rsidRPr="00340D4E">
        <w:rPr>
          <w:rFonts w:ascii="SimHei" w:eastAsia="SimHei" w:hAnsi="SimHei" w:hint="eastAsia"/>
          <w:b/>
          <w:bCs/>
          <w:snapToGrid w:val="0"/>
          <w:sz w:val="24"/>
          <w:szCs w:val="24"/>
          <w:lang w:val="zh-CN" w:eastAsia="zh-CN"/>
        </w:rPr>
        <w:t>环境署将推广可持续的自然资源管理办法。</w:t>
      </w:r>
      <w:r w:rsidRPr="00340D4E">
        <w:rPr>
          <w:rFonts w:hint="eastAsia"/>
          <w:snapToGrid w:val="0"/>
          <w:sz w:val="24"/>
          <w:szCs w:val="24"/>
          <w:lang w:val="zh-CN" w:eastAsia="zh-CN"/>
        </w:rPr>
        <w:t>它将从生命周期的角度促进土地和用水规划与管理领域的变革，并推广以自然资源为基础的价值链。环境署将借助其经验以及与具有专业特长的机构的伙伴关系，协助会员国</w:t>
      </w:r>
      <w:r w:rsidR="00CE52F7" w:rsidRPr="00340D4E">
        <w:rPr>
          <w:rFonts w:hint="eastAsia"/>
          <w:snapToGrid w:val="0"/>
          <w:sz w:val="24"/>
          <w:szCs w:val="24"/>
          <w:lang w:val="zh-CN" w:eastAsia="zh-CN"/>
        </w:rPr>
        <w:t>推广</w:t>
      </w:r>
      <w:r w:rsidRPr="00340D4E">
        <w:rPr>
          <w:rFonts w:hint="eastAsia"/>
          <w:snapToGrid w:val="0"/>
          <w:sz w:val="24"/>
          <w:szCs w:val="24"/>
          <w:lang w:val="zh-CN" w:eastAsia="zh-CN"/>
        </w:rPr>
        <w:t>可持续和有复原力的粮食</w:t>
      </w:r>
      <w:r w:rsidR="00CE52F7" w:rsidRPr="00340D4E">
        <w:rPr>
          <w:rFonts w:hint="eastAsia"/>
          <w:snapToGrid w:val="0"/>
          <w:sz w:val="24"/>
          <w:szCs w:val="24"/>
          <w:lang w:val="zh-CN" w:eastAsia="zh-CN"/>
        </w:rPr>
        <w:t>体系</w:t>
      </w:r>
      <w:r w:rsidRPr="00340D4E">
        <w:rPr>
          <w:rFonts w:hint="eastAsia"/>
          <w:snapToGrid w:val="0"/>
          <w:sz w:val="24"/>
          <w:szCs w:val="24"/>
          <w:lang w:val="zh-CN" w:eastAsia="zh-CN"/>
        </w:rPr>
        <w:t>、农业和渔业，以扭转不可持续的土地利用、生物多样性丧失、生境改变、淡水污染，以及淡水和海洋资源的</w:t>
      </w:r>
      <w:r w:rsidR="008B37B9" w:rsidRPr="00340D4E">
        <w:rPr>
          <w:rFonts w:hint="eastAsia"/>
          <w:snapToGrid w:val="0"/>
          <w:sz w:val="24"/>
          <w:szCs w:val="24"/>
          <w:lang w:val="zh-CN" w:eastAsia="zh-CN"/>
        </w:rPr>
        <w:t>开采</w:t>
      </w:r>
      <w:r w:rsidRPr="00340D4E">
        <w:rPr>
          <w:rFonts w:hint="eastAsia"/>
          <w:snapToGrid w:val="0"/>
          <w:sz w:val="24"/>
          <w:szCs w:val="24"/>
          <w:lang w:val="zh-CN" w:eastAsia="zh-CN"/>
        </w:rPr>
        <w:t>和枯竭。可持续的粮食体系必须</w:t>
      </w:r>
      <w:r w:rsidR="008B37B9" w:rsidRPr="00340D4E">
        <w:rPr>
          <w:rFonts w:hint="eastAsia"/>
          <w:snapToGrid w:val="0"/>
          <w:sz w:val="24"/>
          <w:szCs w:val="24"/>
          <w:lang w:val="zh-CN" w:eastAsia="zh-CN"/>
        </w:rPr>
        <w:t>以</w:t>
      </w:r>
      <w:r w:rsidRPr="00340D4E">
        <w:rPr>
          <w:rFonts w:hint="eastAsia"/>
          <w:snapToGrid w:val="0"/>
          <w:sz w:val="24"/>
          <w:szCs w:val="24"/>
          <w:lang w:val="zh-CN" w:eastAsia="zh-CN"/>
        </w:rPr>
        <w:t>维护健康的淡水、陆地和海洋生态系统</w:t>
      </w:r>
      <w:r w:rsidR="008B37B9" w:rsidRPr="00340D4E">
        <w:rPr>
          <w:rFonts w:hint="eastAsia"/>
          <w:snapToGrid w:val="0"/>
          <w:sz w:val="24"/>
          <w:szCs w:val="24"/>
          <w:lang w:val="zh-CN" w:eastAsia="zh-CN"/>
        </w:rPr>
        <w:t>为基础</w:t>
      </w:r>
      <w:r w:rsidRPr="00340D4E">
        <w:rPr>
          <w:rFonts w:hint="eastAsia"/>
          <w:snapToGrid w:val="0"/>
          <w:sz w:val="24"/>
          <w:szCs w:val="24"/>
          <w:lang w:val="zh-CN" w:eastAsia="zh-CN"/>
        </w:rPr>
        <w:t>。环境署将继续与合作伙伴协作，通过推广资源节约型自然实践，包括但不限于农业生态学和再生农业，协助会员国加强可持续和恢复型农业模式的环境绩效。环境署将借助其在可持续土地利用、自然资本核算、可持续消费和生产、景观管理及生态系统恢复等方面的工作，加强对这些目标的贡献。环境署将继续支持各国恢复、可持续地利用和保护淡水生态系统，以确保为各部门和社会的可持续发展提供淡水。它将继续支持沿海区综合管理和海洋空间规划，并与相关组织合作。它还将继续为加强知识和机构能力提供指导，以实现平等地获取和公正、平等地分享遗传资源利用所产生的惠益，并促进采取行动以实现陆地、淡水和海洋生态系统资源的可持续利用。还将注重采用全面的可持续消费和生产方法，在可靠的科学、数据和统计的支持下利用土著和地方知识，并</w:t>
      </w:r>
      <w:r w:rsidR="00BE2396" w:rsidRPr="00340D4E">
        <w:rPr>
          <w:rFonts w:hint="eastAsia"/>
          <w:snapToGrid w:val="0"/>
          <w:sz w:val="24"/>
          <w:szCs w:val="24"/>
          <w:lang w:val="zh-CN" w:eastAsia="zh-CN"/>
        </w:rPr>
        <w:t>发挥</w:t>
      </w:r>
      <w:r w:rsidRPr="00340D4E">
        <w:rPr>
          <w:rFonts w:hint="eastAsia"/>
          <w:snapToGrid w:val="0"/>
          <w:sz w:val="24"/>
          <w:szCs w:val="24"/>
          <w:lang w:val="zh-CN" w:eastAsia="zh-CN"/>
        </w:rPr>
        <w:t>公共和机构采购政策及消费者选择</w:t>
      </w:r>
      <w:r w:rsidR="00BE2396" w:rsidRPr="00340D4E">
        <w:rPr>
          <w:rFonts w:hint="eastAsia"/>
          <w:snapToGrid w:val="0"/>
          <w:sz w:val="24"/>
          <w:szCs w:val="24"/>
          <w:lang w:val="zh-CN" w:eastAsia="zh-CN"/>
        </w:rPr>
        <w:t>的</w:t>
      </w:r>
      <w:r w:rsidRPr="00340D4E">
        <w:rPr>
          <w:rFonts w:hint="eastAsia"/>
          <w:snapToGrid w:val="0"/>
          <w:sz w:val="24"/>
          <w:szCs w:val="24"/>
          <w:lang w:val="zh-CN" w:eastAsia="zh-CN"/>
        </w:rPr>
        <w:t>扶持和推广作用。</w:t>
      </w:r>
    </w:p>
    <w:p w14:paraId="1C6EAD86" w14:textId="1F30B5F1"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环境署将通过转型进程和成果来支持可持续的生境管理，</w:t>
      </w:r>
      <w:r w:rsidRPr="00340D4E">
        <w:rPr>
          <w:rFonts w:hint="eastAsia"/>
          <w:snapToGrid w:val="0"/>
          <w:sz w:val="24"/>
          <w:szCs w:val="24"/>
          <w:lang w:val="zh-CN" w:eastAsia="zh-CN"/>
        </w:rPr>
        <w:t>包括大规模恢复生态系统，并辅之以社会和行为变革，以最大限度地减少对宝贵的生态系统的损害（包括灾害、冲突和气候变化造成的损害）。环境署将支持会员国采取行动来预防和减轻生态系统退化，以恢复自然和重建复原力，包括采用基于生态系统的办法来减少灾害风险。在森林生态系统方面，环境署将与合作伙伴合作，并通过</w:t>
      </w:r>
      <w:r w:rsidR="00FE06E4" w:rsidRPr="00340D4E">
        <w:rPr>
          <w:rFonts w:hint="eastAsia"/>
          <w:snapToGrid w:val="0"/>
          <w:sz w:val="24"/>
          <w:szCs w:val="24"/>
          <w:lang w:val="zh-CN" w:eastAsia="zh-CN"/>
        </w:rPr>
        <w:t>各种</w:t>
      </w:r>
      <w:r w:rsidRPr="00340D4E">
        <w:rPr>
          <w:rFonts w:hint="eastAsia"/>
          <w:snapToGrid w:val="0"/>
          <w:sz w:val="24"/>
          <w:szCs w:val="24"/>
          <w:lang w:val="zh-CN" w:eastAsia="zh-CN"/>
        </w:rPr>
        <w:t>网络</w:t>
      </w:r>
      <w:r w:rsidR="00BE2396" w:rsidRPr="00340D4E">
        <w:rPr>
          <w:rFonts w:hint="eastAsia"/>
          <w:snapToGrid w:val="0"/>
          <w:sz w:val="24"/>
          <w:szCs w:val="24"/>
          <w:lang w:val="zh-CN" w:eastAsia="zh-CN"/>
        </w:rPr>
        <w:t>来</w:t>
      </w:r>
      <w:r w:rsidRPr="00340D4E">
        <w:rPr>
          <w:rFonts w:hint="eastAsia"/>
          <w:snapToGrid w:val="0"/>
          <w:sz w:val="24"/>
          <w:szCs w:val="24"/>
          <w:lang w:val="zh-CN" w:eastAsia="zh-CN"/>
        </w:rPr>
        <w:t>推进和加强</w:t>
      </w:r>
      <w:r w:rsidRPr="00340D4E">
        <w:rPr>
          <w:rFonts w:ascii="SimSun" w:hAnsi="SimSun"/>
          <w:snapToGrid w:val="0"/>
          <w:sz w:val="24"/>
          <w:szCs w:val="24"/>
          <w:lang w:val="zh-CN" w:eastAsia="zh-CN"/>
        </w:rPr>
        <w:t>“减少发展中国家毁林和森林退化所致排放量联合国合作方案”</w:t>
      </w:r>
      <w:r w:rsidRPr="00340D4E">
        <w:rPr>
          <w:rFonts w:hint="eastAsia"/>
          <w:snapToGrid w:val="0"/>
          <w:sz w:val="24"/>
          <w:szCs w:val="24"/>
          <w:lang w:val="zh-CN" w:eastAsia="zh-CN"/>
        </w:rPr>
        <w:t>（</w:t>
      </w:r>
      <w:r w:rsidR="00FE06E4" w:rsidRPr="00340D4E">
        <w:rPr>
          <w:snapToGrid w:val="0"/>
          <w:sz w:val="24"/>
          <w:szCs w:val="24"/>
          <w:lang w:val="zh-CN" w:eastAsia="zh-CN"/>
        </w:rPr>
        <w:t>UN-REDD</w:t>
      </w:r>
      <w:r w:rsidRPr="00340D4E">
        <w:rPr>
          <w:rFonts w:hint="eastAsia"/>
          <w:snapToGrid w:val="0"/>
          <w:sz w:val="24"/>
          <w:szCs w:val="24"/>
          <w:lang w:val="zh-CN" w:eastAsia="zh-CN"/>
        </w:rPr>
        <w:t>），以此作为制止森林损失和退化的平台。</w:t>
      </w:r>
      <w:r w:rsidRPr="00340D4E">
        <w:rPr>
          <w:rFonts w:hint="eastAsia"/>
          <w:snapToGrid w:val="0"/>
          <w:sz w:val="24"/>
          <w:szCs w:val="24"/>
          <w:lang w:val="zh-CN" w:eastAsia="zh-CN"/>
        </w:rPr>
        <w:lastRenderedPageBreak/>
        <w:t>环境署将与粮农组织共同领导联合国系统在海洋、淡水和陆地生态系统领域的联合国生态系统恢复十年（</w:t>
      </w:r>
      <w:r w:rsidRPr="00340D4E">
        <w:rPr>
          <w:snapToGrid w:val="0"/>
          <w:sz w:val="24"/>
          <w:szCs w:val="24"/>
          <w:lang w:val="zh-CN" w:eastAsia="zh-CN"/>
        </w:rPr>
        <w:t>2021-2030</w:t>
      </w:r>
      <w:r w:rsidRPr="00340D4E">
        <w:rPr>
          <w:rFonts w:hint="eastAsia"/>
          <w:snapToGrid w:val="0"/>
          <w:sz w:val="24"/>
          <w:szCs w:val="24"/>
          <w:lang w:val="zh-CN" w:eastAsia="zh-CN"/>
        </w:rPr>
        <w:t>）计划的执行工作。对于所有淡水生态系统（湖泊、河流、湿地、地下水）</w:t>
      </w:r>
      <w:r w:rsidR="004B0046" w:rsidRPr="00340D4E">
        <w:rPr>
          <w:rFonts w:hint="eastAsia"/>
          <w:snapToGrid w:val="0"/>
          <w:sz w:val="24"/>
          <w:szCs w:val="24"/>
          <w:lang w:val="zh-CN" w:eastAsia="zh-CN"/>
        </w:rPr>
        <w:t>而言</w:t>
      </w:r>
      <w:r w:rsidRPr="00340D4E">
        <w:rPr>
          <w:rFonts w:hint="eastAsia"/>
          <w:snapToGrid w:val="0"/>
          <w:sz w:val="24"/>
          <w:szCs w:val="24"/>
          <w:lang w:val="zh-CN" w:eastAsia="zh-CN"/>
        </w:rPr>
        <w:t>，环境署将推动</w:t>
      </w:r>
      <w:r w:rsidR="005F2ED6" w:rsidRPr="00340D4E">
        <w:rPr>
          <w:rFonts w:hint="eastAsia"/>
          <w:snapToGrid w:val="0"/>
          <w:sz w:val="24"/>
          <w:szCs w:val="24"/>
          <w:lang w:val="zh-CN" w:eastAsia="zh-CN"/>
        </w:rPr>
        <w:t>涵盖</w:t>
      </w:r>
      <w:r w:rsidRPr="00340D4E">
        <w:rPr>
          <w:rFonts w:hint="eastAsia"/>
          <w:snapToGrid w:val="0"/>
          <w:sz w:val="24"/>
          <w:szCs w:val="24"/>
          <w:lang w:val="zh-CN" w:eastAsia="zh-CN"/>
        </w:rPr>
        <w:t>淡水问题</w:t>
      </w:r>
      <w:r w:rsidR="005F2ED6" w:rsidRPr="00340D4E">
        <w:rPr>
          <w:rFonts w:hint="eastAsia"/>
          <w:snapToGrid w:val="0"/>
          <w:sz w:val="24"/>
          <w:szCs w:val="24"/>
          <w:lang w:val="zh-CN" w:eastAsia="zh-CN"/>
        </w:rPr>
        <w:t>的负责任</w:t>
      </w:r>
      <w:r w:rsidRPr="00340D4E">
        <w:rPr>
          <w:rFonts w:hint="eastAsia"/>
          <w:snapToGrid w:val="0"/>
          <w:sz w:val="24"/>
          <w:szCs w:val="24"/>
          <w:lang w:val="zh-CN" w:eastAsia="zh-CN"/>
        </w:rPr>
        <w:t>决策，同时使用最先进的工具和近实时数据来对付地方</w:t>
      </w:r>
      <w:r w:rsidR="00A65A0D" w:rsidRPr="00340D4E">
        <w:rPr>
          <w:rFonts w:hint="eastAsia"/>
          <w:snapToGrid w:val="0"/>
          <w:sz w:val="24"/>
          <w:szCs w:val="24"/>
          <w:lang w:val="zh-CN" w:eastAsia="zh-CN"/>
        </w:rPr>
        <w:t>流</w:t>
      </w:r>
      <w:r w:rsidRPr="00340D4E">
        <w:rPr>
          <w:rFonts w:hint="eastAsia"/>
          <w:snapToGrid w:val="0"/>
          <w:sz w:val="24"/>
          <w:szCs w:val="24"/>
          <w:lang w:val="zh-CN" w:eastAsia="zh-CN"/>
        </w:rPr>
        <w:t>域和跨界非法行动，以保护淡水生物多样性。</w:t>
      </w:r>
    </w:p>
    <w:bookmarkEnd w:id="123"/>
    <w:p w14:paraId="5D03A1C1" w14:textId="38F6895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环境署将提供必要的工具和指导，</w:t>
      </w:r>
      <w:r w:rsidRPr="00340D4E">
        <w:rPr>
          <w:rFonts w:hint="eastAsia"/>
          <w:snapToGrid w:val="0"/>
          <w:sz w:val="24"/>
          <w:szCs w:val="24"/>
          <w:lang w:val="zh-CN" w:eastAsia="zh-CN"/>
        </w:rPr>
        <w:t>在淡水、沿海和海洋区</w:t>
      </w:r>
      <w:r w:rsidRPr="00340D4E">
        <w:rPr>
          <w:rFonts w:ascii="SimHei" w:eastAsia="SimHei" w:hAnsi="SimHei" w:hint="eastAsia"/>
          <w:b/>
          <w:bCs/>
          <w:snapToGrid w:val="0"/>
          <w:sz w:val="24"/>
          <w:szCs w:val="24"/>
          <w:lang w:val="zh-CN" w:eastAsia="zh-CN"/>
        </w:rPr>
        <w:t>发展可持续的蓝色经济，</w:t>
      </w:r>
      <w:r w:rsidRPr="00340D4E">
        <w:rPr>
          <w:rFonts w:hint="eastAsia"/>
          <w:snapToGrid w:val="0"/>
          <w:sz w:val="24"/>
          <w:szCs w:val="24"/>
          <w:lang w:val="zh-CN" w:eastAsia="zh-CN"/>
        </w:rPr>
        <w:t>并促进跨界协作，以保护、可持续利用和恢复脆弱的生态系统，如沿海、山区、湖泊、河流和湿地生态系统，尤其是那些易受气候变化和污染影响的生态系统。环境署将通</w:t>
      </w:r>
      <w:r w:rsidRPr="00340D4E">
        <w:rPr>
          <w:rFonts w:ascii="SimSun" w:hAnsi="SimSun"/>
          <w:snapToGrid w:val="0"/>
          <w:sz w:val="24"/>
          <w:szCs w:val="24"/>
          <w:lang w:val="zh-CN" w:eastAsia="zh-CN"/>
        </w:rPr>
        <w:t>过“</w:t>
      </w:r>
      <w:r w:rsidR="0005026E" w:rsidRPr="00340D4E">
        <w:rPr>
          <w:rFonts w:ascii="SimSun" w:hAnsi="SimSun"/>
          <w:snapToGrid w:val="0"/>
          <w:sz w:val="24"/>
          <w:szCs w:val="24"/>
          <w:lang w:val="zh-CN" w:eastAsia="zh-CN"/>
        </w:rPr>
        <w:t>一个地球</w:t>
      </w:r>
      <w:r w:rsidRPr="00340D4E">
        <w:rPr>
          <w:rFonts w:ascii="SimSun" w:hAnsi="SimSun"/>
          <w:snapToGrid w:val="0"/>
          <w:sz w:val="24"/>
          <w:szCs w:val="24"/>
          <w:lang w:val="zh-CN" w:eastAsia="zh-CN"/>
        </w:rPr>
        <w:t>”</w:t>
      </w:r>
      <w:r w:rsidRPr="00340D4E">
        <w:rPr>
          <w:rFonts w:hint="eastAsia"/>
          <w:snapToGrid w:val="0"/>
          <w:sz w:val="24"/>
          <w:szCs w:val="24"/>
          <w:lang w:val="zh-CN" w:eastAsia="zh-CN"/>
        </w:rPr>
        <w:t>网络和全球旅游业塑料倡议进一步促进可持续旅游业，扩大对旅游业创收政策和实践的支持，同时维护对游客有吸引力的生物多样性和生态系统。</w:t>
      </w:r>
    </w:p>
    <w:p w14:paraId="6F614C2A" w14:textId="77684B29" w:rsidR="007970BA" w:rsidRPr="00340D4E" w:rsidRDefault="008A5863" w:rsidP="004F3213">
      <w:pPr>
        <w:pStyle w:val="CH3"/>
        <w:jc w:val="both"/>
        <w:rPr>
          <w:rFonts w:eastAsia="SimHei"/>
          <w:snapToGrid w:val="0"/>
          <w:sz w:val="24"/>
          <w:szCs w:val="24"/>
        </w:rPr>
      </w:pPr>
      <w:bookmarkStart w:id="124" w:name="_Toc48923459"/>
      <w:bookmarkStart w:id="125" w:name="_Toc49176717"/>
      <w:bookmarkStart w:id="126" w:name="_Toc55464624"/>
      <w:bookmarkStart w:id="127" w:name="_Toc47894916"/>
      <w:r w:rsidRPr="00340D4E">
        <w:rPr>
          <w:rFonts w:eastAsia="SimHei"/>
          <w:snapToGrid w:val="0"/>
          <w:sz w:val="24"/>
          <w:szCs w:val="24"/>
          <w:lang w:val="zh-CN" w:eastAsia="zh-CN"/>
        </w:rPr>
        <w:tab/>
      </w:r>
      <w:bookmarkStart w:id="128" w:name="_Toc61606901"/>
      <w:r w:rsidR="007970BA" w:rsidRPr="00340D4E">
        <w:rPr>
          <w:rFonts w:eastAsia="SimHei"/>
          <w:snapToGrid w:val="0"/>
          <w:sz w:val="24"/>
          <w:szCs w:val="24"/>
          <w:lang w:val="zh-CN"/>
        </w:rPr>
        <w:t>3.</w:t>
      </w:r>
      <w:r w:rsidR="007970BA" w:rsidRPr="00340D4E">
        <w:rPr>
          <w:rFonts w:eastAsia="SimHei"/>
          <w:snapToGrid w:val="0"/>
          <w:sz w:val="24"/>
          <w:szCs w:val="24"/>
          <w:lang w:val="zh-CN"/>
        </w:rPr>
        <w:tab/>
      </w:r>
      <w:proofErr w:type="spellStart"/>
      <w:r w:rsidR="007970BA" w:rsidRPr="00340D4E">
        <w:rPr>
          <w:rFonts w:eastAsia="SimHei" w:hint="eastAsia"/>
          <w:bCs/>
          <w:snapToGrid w:val="0"/>
          <w:sz w:val="24"/>
          <w:szCs w:val="24"/>
          <w:lang w:val="zh-CN"/>
        </w:rPr>
        <w:t>化学品和污染行动</w:t>
      </w:r>
      <w:bookmarkEnd w:id="124"/>
      <w:bookmarkEnd w:id="125"/>
      <w:bookmarkEnd w:id="126"/>
      <w:bookmarkEnd w:id="127"/>
      <w:bookmarkEnd w:id="128"/>
      <w:proofErr w:type="spellEnd"/>
    </w:p>
    <w:p w14:paraId="02B3EC69" w14:textId="3BED908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预防、控制和管理污染是</w:t>
      </w:r>
      <w:r w:rsidR="00DF3F3E" w:rsidRPr="00340D4E">
        <w:rPr>
          <w:rFonts w:ascii="SimHei" w:eastAsia="SimHei" w:hAnsi="SimHei" w:hint="eastAsia"/>
          <w:b/>
          <w:bCs/>
          <w:snapToGrid w:val="0"/>
          <w:sz w:val="24"/>
          <w:szCs w:val="24"/>
          <w:lang w:val="zh-CN" w:eastAsia="zh-CN"/>
        </w:rPr>
        <w:t>为所有人</w:t>
      </w:r>
      <w:r w:rsidR="00B71B35" w:rsidRPr="00340D4E">
        <w:rPr>
          <w:rFonts w:ascii="SimHei" w:eastAsia="SimHei" w:hAnsi="SimHei" w:hint="eastAsia"/>
          <w:b/>
          <w:bCs/>
          <w:snapToGrid w:val="0"/>
          <w:sz w:val="24"/>
          <w:szCs w:val="24"/>
          <w:lang w:val="zh-CN" w:eastAsia="zh-CN"/>
        </w:rPr>
        <w:t>增进</w:t>
      </w:r>
      <w:r w:rsidRPr="00340D4E">
        <w:rPr>
          <w:rFonts w:ascii="SimHei" w:eastAsia="SimHei" w:hAnsi="SimHei" w:hint="eastAsia"/>
          <w:b/>
          <w:bCs/>
          <w:snapToGrid w:val="0"/>
          <w:sz w:val="24"/>
          <w:szCs w:val="24"/>
          <w:lang w:val="zh-CN" w:eastAsia="zh-CN"/>
        </w:rPr>
        <w:t>健康、人类福祉和繁荣的核心。</w:t>
      </w:r>
      <w:r w:rsidRPr="00340D4E">
        <w:rPr>
          <w:rFonts w:hint="eastAsia"/>
          <w:snapToGrid w:val="0"/>
          <w:sz w:val="24"/>
          <w:szCs w:val="24"/>
          <w:lang w:val="zh-CN" w:eastAsia="zh-CN"/>
        </w:rPr>
        <w:t>良好的环境质量及其在减少不平等、疾病、贫困和脆弱性方面产生的积极影响，是迈向零污染地球的强大动力。零污染地球将对生物多样性产生积极影响，并通过在</w:t>
      </w:r>
      <w:r w:rsidR="003B2402" w:rsidRPr="00340D4E">
        <w:rPr>
          <w:rFonts w:hint="eastAsia"/>
          <w:snapToGrid w:val="0"/>
          <w:sz w:val="24"/>
          <w:szCs w:val="24"/>
          <w:lang w:val="zh-CN" w:eastAsia="zh-CN"/>
        </w:rPr>
        <w:t>提高复原力的同时</w:t>
      </w:r>
      <w:r w:rsidRPr="00340D4E">
        <w:rPr>
          <w:rFonts w:hint="eastAsia"/>
          <w:snapToGrid w:val="0"/>
          <w:sz w:val="24"/>
          <w:szCs w:val="24"/>
          <w:lang w:val="zh-CN" w:eastAsia="zh-CN"/>
        </w:rPr>
        <w:t>防止进一步破坏来</w:t>
      </w:r>
      <w:r w:rsidR="003B2402" w:rsidRPr="00340D4E">
        <w:rPr>
          <w:rFonts w:hint="eastAsia"/>
          <w:snapToGrid w:val="0"/>
          <w:sz w:val="24"/>
          <w:szCs w:val="24"/>
          <w:lang w:val="zh-CN" w:eastAsia="zh-CN"/>
        </w:rPr>
        <w:t>促进</w:t>
      </w:r>
      <w:r w:rsidRPr="00340D4E">
        <w:rPr>
          <w:rFonts w:hint="eastAsia"/>
          <w:snapToGrid w:val="0"/>
          <w:sz w:val="24"/>
          <w:szCs w:val="24"/>
          <w:lang w:val="zh-CN" w:eastAsia="zh-CN"/>
        </w:rPr>
        <w:t>生态系统的健康。应对空气污染和废物问题与缓解气候变化也具有关联性，特别是在对短期气候污染物采取行动方面。化学品和废物也可以成为资源，通过二次材料再利用来创造就业机会。加快化学品和污染防治行动将造福自然和人类，并且与会员国商定的</w:t>
      </w:r>
      <w:r w:rsidRPr="00340D4E">
        <w:rPr>
          <w:snapToGrid w:val="0"/>
          <w:sz w:val="24"/>
          <w:szCs w:val="24"/>
          <w:lang w:val="zh-CN" w:eastAsia="zh-CN"/>
        </w:rPr>
        <w:t>2020</w:t>
      </w:r>
      <w:r w:rsidRPr="00340D4E">
        <w:rPr>
          <w:rFonts w:hint="eastAsia"/>
          <w:snapToGrid w:val="0"/>
          <w:sz w:val="24"/>
          <w:szCs w:val="24"/>
          <w:lang w:val="zh-CN" w:eastAsia="zh-CN"/>
        </w:rPr>
        <w:t>年后化学品和废物健全管理框架相一致。</w:t>
      </w:r>
      <w:r w:rsidRPr="00340D4E">
        <w:rPr>
          <w:snapToGrid w:val="0"/>
          <w:sz w:val="24"/>
          <w:szCs w:val="24"/>
          <w:vertAlign w:val="superscript"/>
          <w:lang w:val="zh-CN"/>
        </w:rPr>
        <w:footnoteReference w:id="20"/>
      </w:r>
      <w:r w:rsidR="009D6714" w:rsidRPr="00340D4E">
        <w:rPr>
          <w:rFonts w:hint="eastAsia"/>
          <w:snapToGrid w:val="0"/>
          <w:sz w:val="24"/>
          <w:szCs w:val="24"/>
          <w:lang w:val="zh-CN" w:eastAsia="zh-CN"/>
        </w:rPr>
        <w:t xml:space="preserve"> </w:t>
      </w:r>
      <w:r w:rsidRPr="00340D4E">
        <w:rPr>
          <w:snapToGrid w:val="0"/>
          <w:sz w:val="24"/>
          <w:szCs w:val="24"/>
          <w:lang w:val="zh-CN" w:eastAsia="zh-CN"/>
        </w:rPr>
        <w:t>扩大化学品和废物治理行动还可以依托环境署在开发全环基金资助的大型多重点领域项目方面的经验。按照可持续发展目标向零污染地球过渡需要做到：</w:t>
      </w:r>
    </w:p>
    <w:p w14:paraId="4B812314"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年，将商定的</w:t>
      </w:r>
      <w:r w:rsidRPr="00340D4E">
        <w:rPr>
          <w:snapToGrid w:val="0"/>
          <w:sz w:val="24"/>
          <w:szCs w:val="24"/>
          <w:lang w:val="zh-CN" w:eastAsia="zh-CN"/>
        </w:rPr>
        <w:t>2020</w:t>
      </w:r>
      <w:r w:rsidRPr="00340D4E">
        <w:rPr>
          <w:rFonts w:hint="eastAsia"/>
          <w:snapToGrid w:val="0"/>
          <w:sz w:val="24"/>
          <w:szCs w:val="24"/>
          <w:lang w:val="zh-CN" w:eastAsia="zh-CN"/>
        </w:rPr>
        <w:t>年后化学品和废物健全管理框架中通过的各项行动纳入国家规划和发展工作；</w:t>
      </w:r>
    </w:p>
    <w:p w14:paraId="342B932E" w14:textId="4615574C"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年，世界人口</w:t>
      </w:r>
      <w:r w:rsidR="00A72658" w:rsidRPr="00340D4E">
        <w:rPr>
          <w:rFonts w:hint="eastAsia"/>
          <w:snapToGrid w:val="0"/>
          <w:sz w:val="24"/>
          <w:szCs w:val="24"/>
          <w:lang w:val="zh-CN" w:eastAsia="zh-CN"/>
        </w:rPr>
        <w:t>的</w:t>
      </w:r>
      <w:r w:rsidR="00A72658" w:rsidRPr="00340D4E">
        <w:rPr>
          <w:snapToGrid w:val="0"/>
          <w:sz w:val="24"/>
          <w:szCs w:val="24"/>
          <w:lang w:val="zh-CN" w:eastAsia="zh-CN"/>
        </w:rPr>
        <w:t>30%</w:t>
      </w:r>
      <w:r w:rsidR="00A72658" w:rsidRPr="00340D4E">
        <w:rPr>
          <w:rFonts w:hint="eastAsia"/>
          <w:snapToGrid w:val="0"/>
          <w:sz w:val="24"/>
          <w:szCs w:val="24"/>
          <w:lang w:val="zh-CN" w:eastAsia="zh-CN"/>
        </w:rPr>
        <w:t>所生活的</w:t>
      </w:r>
      <w:r w:rsidRPr="00340D4E">
        <w:rPr>
          <w:rFonts w:hint="eastAsia"/>
          <w:snapToGrid w:val="0"/>
          <w:sz w:val="24"/>
          <w:szCs w:val="24"/>
          <w:lang w:val="zh-CN" w:eastAsia="zh-CN"/>
        </w:rPr>
        <w:t>地区达到世卫组织关于室外</w:t>
      </w:r>
      <w:r w:rsidRPr="00340D4E">
        <w:rPr>
          <w:snapToGrid w:val="0"/>
          <w:sz w:val="24"/>
          <w:szCs w:val="24"/>
          <w:lang w:val="zh-CN" w:eastAsia="zh-CN"/>
        </w:rPr>
        <w:t>PM2.5</w:t>
      </w:r>
      <w:r w:rsidRPr="00340D4E">
        <w:rPr>
          <w:rFonts w:hint="eastAsia"/>
          <w:snapToGrid w:val="0"/>
          <w:sz w:val="24"/>
          <w:szCs w:val="24"/>
          <w:lang w:val="zh-CN" w:eastAsia="zh-CN"/>
        </w:rPr>
        <w:t>（细颗粒物）的空气质量中期目标</w:t>
      </w:r>
      <w:r w:rsidRPr="00340D4E">
        <w:rPr>
          <w:snapToGrid w:val="0"/>
          <w:sz w:val="24"/>
          <w:szCs w:val="24"/>
          <w:lang w:val="zh-CN" w:eastAsia="zh-CN"/>
        </w:rPr>
        <w:t>3</w:t>
      </w:r>
      <w:r w:rsidRPr="00340D4E">
        <w:rPr>
          <w:rFonts w:hint="eastAsia"/>
          <w:snapToGrid w:val="0"/>
          <w:sz w:val="24"/>
          <w:szCs w:val="24"/>
          <w:lang w:val="zh-CN" w:eastAsia="zh-CN"/>
        </w:rPr>
        <w:t>；</w:t>
      </w:r>
      <w:r w:rsidRPr="00340D4E">
        <w:rPr>
          <w:snapToGrid w:val="0"/>
          <w:sz w:val="24"/>
          <w:szCs w:val="24"/>
          <w:vertAlign w:val="superscript"/>
          <w:lang w:val="zh-CN"/>
        </w:rPr>
        <w:footnoteReference w:id="21"/>
      </w:r>
    </w:p>
    <w:p w14:paraId="06BA1F2F" w14:textId="7777777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年，已采取行动改变整个经济领域的氮使用量，将人为活性氮造成的环境损失减少一半；</w:t>
      </w:r>
      <w:r w:rsidRPr="00340D4E">
        <w:rPr>
          <w:snapToGrid w:val="0"/>
          <w:sz w:val="24"/>
          <w:szCs w:val="24"/>
          <w:vertAlign w:val="superscript"/>
          <w:lang w:val="zh-CN"/>
        </w:rPr>
        <w:footnoteReference w:id="22"/>
      </w:r>
    </w:p>
    <w:p w14:paraId="2D4B0EE3" w14:textId="0CCF9248"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hint="eastAsia"/>
          <w:snapToGrid w:val="0"/>
          <w:sz w:val="24"/>
          <w:szCs w:val="24"/>
          <w:lang w:val="zh-CN" w:eastAsia="zh-CN"/>
        </w:rPr>
        <w:t>到</w:t>
      </w:r>
      <w:r w:rsidRPr="00340D4E">
        <w:rPr>
          <w:snapToGrid w:val="0"/>
          <w:sz w:val="24"/>
          <w:szCs w:val="24"/>
          <w:lang w:val="zh-CN" w:eastAsia="zh-CN"/>
        </w:rPr>
        <w:t>2025</w:t>
      </w:r>
      <w:r w:rsidRPr="00340D4E">
        <w:rPr>
          <w:rFonts w:hint="eastAsia"/>
          <w:snapToGrid w:val="0"/>
          <w:sz w:val="24"/>
          <w:szCs w:val="24"/>
          <w:lang w:val="zh-CN" w:eastAsia="zh-CN"/>
        </w:rPr>
        <w:t>年，各国实现可持续发展目标的具体目标</w:t>
      </w:r>
      <w:r w:rsidRPr="00340D4E">
        <w:rPr>
          <w:snapToGrid w:val="0"/>
          <w:sz w:val="24"/>
          <w:szCs w:val="24"/>
          <w:lang w:val="zh-CN" w:eastAsia="zh-CN"/>
        </w:rPr>
        <w:t>6.3</w:t>
      </w:r>
      <w:r w:rsidRPr="00340D4E">
        <w:rPr>
          <w:rFonts w:hint="eastAsia"/>
          <w:snapToGrid w:val="0"/>
          <w:sz w:val="24"/>
          <w:szCs w:val="24"/>
          <w:lang w:val="zh-CN" w:eastAsia="zh-CN"/>
        </w:rPr>
        <w:t>、</w:t>
      </w:r>
      <w:r w:rsidRPr="00340D4E">
        <w:rPr>
          <w:snapToGrid w:val="0"/>
          <w:sz w:val="24"/>
          <w:szCs w:val="24"/>
          <w:lang w:val="zh-CN" w:eastAsia="zh-CN"/>
        </w:rPr>
        <w:t>12.3</w:t>
      </w:r>
      <w:r w:rsidR="00B20B7E" w:rsidRPr="00340D4E">
        <w:rPr>
          <w:rFonts w:hint="eastAsia"/>
          <w:snapToGrid w:val="0"/>
          <w:sz w:val="24"/>
          <w:szCs w:val="24"/>
          <w:lang w:val="zh-CN" w:eastAsia="zh-CN"/>
        </w:rPr>
        <w:t>、</w:t>
      </w:r>
      <w:r w:rsidRPr="00340D4E">
        <w:rPr>
          <w:snapToGrid w:val="0"/>
          <w:sz w:val="24"/>
          <w:szCs w:val="24"/>
          <w:lang w:val="zh-CN" w:eastAsia="zh-CN"/>
        </w:rPr>
        <w:t>12.4</w:t>
      </w:r>
      <w:r w:rsidR="00B20B7E" w:rsidRPr="00340D4E">
        <w:rPr>
          <w:rFonts w:hint="eastAsia"/>
          <w:snapToGrid w:val="0"/>
          <w:sz w:val="24"/>
          <w:szCs w:val="24"/>
          <w:lang w:val="zh-CN" w:eastAsia="zh-CN"/>
        </w:rPr>
        <w:t>和</w:t>
      </w:r>
      <w:r w:rsidR="00B20B7E" w:rsidRPr="00340D4E">
        <w:rPr>
          <w:snapToGrid w:val="0"/>
          <w:sz w:val="24"/>
          <w:szCs w:val="24"/>
          <w:lang w:val="zh-CN" w:eastAsia="zh-CN"/>
        </w:rPr>
        <w:t>14.1</w:t>
      </w:r>
      <w:r w:rsidRPr="00340D4E">
        <w:rPr>
          <w:rFonts w:hint="eastAsia"/>
          <w:snapToGrid w:val="0"/>
          <w:sz w:val="24"/>
          <w:szCs w:val="24"/>
          <w:lang w:val="zh-CN" w:eastAsia="zh-CN"/>
        </w:rPr>
        <w:t>的能力得到增强。</w:t>
      </w:r>
      <w:r w:rsidRPr="00340D4E">
        <w:rPr>
          <w:snapToGrid w:val="0"/>
          <w:sz w:val="24"/>
          <w:szCs w:val="24"/>
          <w:vertAlign w:val="superscript"/>
          <w:lang w:val="zh-CN"/>
        </w:rPr>
        <w:footnoteReference w:id="23"/>
      </w:r>
    </w:p>
    <w:p w14:paraId="3386F8E0" w14:textId="741DF6D8" w:rsidR="007970BA" w:rsidRPr="00340D4E" w:rsidRDefault="007970BA" w:rsidP="004F3213">
      <w:pPr>
        <w:pStyle w:val="Normalnumber"/>
        <w:numPr>
          <w:ilvl w:val="0"/>
          <w:numId w:val="1"/>
        </w:numPr>
        <w:tabs>
          <w:tab w:val="clear" w:pos="1134"/>
        </w:tabs>
        <w:jc w:val="both"/>
        <w:rPr>
          <w:rFonts w:eastAsia="SimHei"/>
          <w:b/>
          <w:bCs/>
          <w:snapToGrid w:val="0"/>
          <w:sz w:val="24"/>
          <w:szCs w:val="24"/>
          <w:lang w:eastAsia="zh-CN"/>
        </w:rPr>
      </w:pPr>
      <w:r w:rsidRPr="00340D4E">
        <w:rPr>
          <w:rFonts w:ascii="SimHei" w:eastAsia="SimHei" w:hAnsi="SimHei" w:hint="eastAsia"/>
          <w:b/>
          <w:bCs/>
          <w:snapToGrid w:val="0"/>
          <w:sz w:val="24"/>
          <w:szCs w:val="24"/>
          <w:lang w:val="zh-CN" w:eastAsia="zh-CN"/>
        </w:rPr>
        <w:t>环境署的这一次级方案的</w:t>
      </w:r>
      <w:r w:rsidRPr="00340D4E">
        <w:rPr>
          <w:rFonts w:eastAsia="SimHei"/>
          <w:b/>
          <w:bCs/>
          <w:snapToGrid w:val="0"/>
          <w:sz w:val="24"/>
          <w:szCs w:val="24"/>
          <w:lang w:val="zh-CN" w:eastAsia="zh-CN"/>
        </w:rPr>
        <w:t>2030</w:t>
      </w:r>
      <w:r w:rsidRPr="00340D4E">
        <w:rPr>
          <w:rFonts w:ascii="SimHei" w:eastAsia="SimHei" w:hAnsi="SimHei" w:hint="eastAsia"/>
          <w:b/>
          <w:bCs/>
          <w:snapToGrid w:val="0"/>
          <w:sz w:val="24"/>
          <w:szCs w:val="24"/>
          <w:lang w:val="zh-CN" w:eastAsia="zh-CN"/>
        </w:rPr>
        <w:t>年预期成果是</w:t>
      </w:r>
      <w:r w:rsidRPr="00340D4E">
        <w:rPr>
          <w:rFonts w:ascii="SimHei" w:eastAsia="SimHei" w:hAnsi="SimHei"/>
          <w:b/>
          <w:bCs/>
          <w:snapToGrid w:val="0"/>
          <w:sz w:val="24"/>
          <w:szCs w:val="24"/>
          <w:lang w:val="zh-CN" w:eastAsia="zh-CN"/>
        </w:rPr>
        <w:t>“</w:t>
      </w:r>
      <w:r w:rsidR="000B3ED7" w:rsidRPr="00340D4E">
        <w:rPr>
          <w:rFonts w:ascii="SimHei" w:eastAsia="SimHei" w:hAnsi="SimHei" w:hint="eastAsia"/>
          <w:b/>
          <w:bCs/>
          <w:snapToGrid w:val="0"/>
          <w:sz w:val="24"/>
          <w:szCs w:val="24"/>
          <w:lang w:val="zh-CN" w:eastAsia="zh-CN"/>
        </w:rPr>
        <w:t>在</w:t>
      </w:r>
      <w:r w:rsidR="000B3ED7" w:rsidRPr="00340D4E">
        <w:rPr>
          <w:rFonts w:ascii="SimHei" w:eastAsia="SimHei" w:hAnsi="SimHei"/>
          <w:b/>
          <w:bCs/>
          <w:snapToGrid w:val="0"/>
          <w:sz w:val="24"/>
          <w:szCs w:val="24"/>
          <w:lang w:val="zh-CN" w:eastAsia="zh-CN"/>
        </w:rPr>
        <w:t>迈向零污染地球</w:t>
      </w:r>
      <w:r w:rsidR="000B3ED7" w:rsidRPr="00340D4E">
        <w:rPr>
          <w:rFonts w:ascii="SimHei" w:eastAsia="SimHei" w:hAnsi="SimHei" w:hint="eastAsia"/>
          <w:b/>
          <w:bCs/>
          <w:snapToGrid w:val="0"/>
          <w:sz w:val="24"/>
          <w:szCs w:val="24"/>
          <w:lang w:val="zh-CN" w:eastAsia="zh-CN"/>
        </w:rPr>
        <w:t xml:space="preserve">方面  </w:t>
      </w:r>
      <w:r w:rsidRPr="00340D4E">
        <w:rPr>
          <w:rFonts w:ascii="SimHei" w:eastAsia="SimHei" w:hAnsi="SimHei"/>
          <w:b/>
          <w:bCs/>
          <w:snapToGrid w:val="0"/>
          <w:sz w:val="24"/>
          <w:szCs w:val="24"/>
          <w:lang w:val="zh-CN" w:eastAsia="zh-CN"/>
        </w:rPr>
        <w:t>取得重大进展”</w:t>
      </w:r>
      <w:r w:rsidRPr="00340D4E">
        <w:rPr>
          <w:rFonts w:ascii="SimHei" w:eastAsia="SimHei" w:hAnsi="SimHei" w:hint="eastAsia"/>
          <w:b/>
          <w:bCs/>
          <w:snapToGrid w:val="0"/>
          <w:sz w:val="24"/>
          <w:szCs w:val="24"/>
          <w:lang w:val="zh-CN" w:eastAsia="zh-CN"/>
        </w:rPr>
        <w:t>，特别是通过落实</w:t>
      </w:r>
      <w:r w:rsidRPr="00340D4E">
        <w:rPr>
          <w:rFonts w:ascii="SimHei" w:eastAsia="SimHei" w:hAnsi="SimHei"/>
          <w:b/>
          <w:bCs/>
          <w:snapToGrid w:val="0"/>
          <w:sz w:val="24"/>
          <w:szCs w:val="24"/>
          <w:lang w:val="zh-CN" w:eastAsia="zh-CN"/>
        </w:rPr>
        <w:t>“迈向零污染地球”</w:t>
      </w:r>
      <w:r w:rsidRPr="00340D4E">
        <w:rPr>
          <w:rFonts w:ascii="SimHei" w:eastAsia="SimHei" w:hAnsi="SimHei" w:hint="eastAsia"/>
          <w:b/>
          <w:bCs/>
          <w:snapToGrid w:val="0"/>
          <w:sz w:val="24"/>
          <w:szCs w:val="24"/>
          <w:lang w:val="zh-CN" w:eastAsia="zh-CN"/>
        </w:rPr>
        <w:t>实施计划。</w:t>
      </w:r>
      <w:r w:rsidR="00B20B7E" w:rsidRPr="00340D4E">
        <w:rPr>
          <w:rFonts w:eastAsia="SimHei"/>
          <w:b/>
          <w:bCs/>
          <w:snapToGrid w:val="0"/>
          <w:sz w:val="24"/>
          <w:szCs w:val="24"/>
          <w:vertAlign w:val="superscript"/>
          <w:lang w:val="zh-CN" w:eastAsia="zh-CN"/>
        </w:rPr>
        <w:t>9</w:t>
      </w:r>
    </w:p>
    <w:p w14:paraId="5C067E1E" w14:textId="77777777"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lastRenderedPageBreak/>
        <w:t>化学品和污染行动次级方案将遵循以下原则：</w:t>
      </w:r>
    </w:p>
    <w:p w14:paraId="00212F73" w14:textId="3837A89D"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认识到可持续消费和生产与化学品和废物健全管理具有内在关联性且相互依存：</w:t>
      </w:r>
      <w:r w:rsidRPr="00340D4E">
        <w:rPr>
          <w:rFonts w:hint="eastAsia"/>
          <w:snapToGrid w:val="0"/>
          <w:sz w:val="24"/>
          <w:szCs w:val="24"/>
          <w:lang w:val="zh-CN" w:eastAsia="zh-CN"/>
        </w:rPr>
        <w:t>环境署认识到必须</w:t>
      </w:r>
      <w:r w:rsidR="00F90F8D" w:rsidRPr="00340D4E">
        <w:rPr>
          <w:rFonts w:hint="eastAsia"/>
          <w:snapToGrid w:val="0"/>
          <w:sz w:val="24"/>
          <w:szCs w:val="24"/>
          <w:lang w:val="zh-CN" w:eastAsia="zh-CN"/>
        </w:rPr>
        <w:t>采用</w:t>
      </w:r>
      <w:r w:rsidRPr="00340D4E">
        <w:rPr>
          <w:rFonts w:hint="eastAsia"/>
          <w:snapToGrid w:val="0"/>
          <w:sz w:val="24"/>
          <w:szCs w:val="24"/>
          <w:lang w:val="zh-CN" w:eastAsia="zh-CN"/>
        </w:rPr>
        <w:t>资源节约型和可持续生产实践，避免将有毒物质重新引入价值链</w:t>
      </w:r>
      <w:r w:rsidR="00F90F8D" w:rsidRPr="00340D4E">
        <w:rPr>
          <w:rFonts w:hint="eastAsia"/>
          <w:snapToGrid w:val="0"/>
          <w:sz w:val="24"/>
          <w:szCs w:val="24"/>
          <w:lang w:val="zh-CN" w:eastAsia="zh-CN"/>
        </w:rPr>
        <w:t>或环境中</w:t>
      </w:r>
      <w:r w:rsidRPr="00340D4E">
        <w:rPr>
          <w:rFonts w:hint="eastAsia"/>
          <w:snapToGrid w:val="0"/>
          <w:sz w:val="24"/>
          <w:szCs w:val="24"/>
          <w:lang w:val="zh-CN" w:eastAsia="zh-CN"/>
        </w:rPr>
        <w:t>或</w:t>
      </w:r>
      <w:r w:rsidR="00F90F8D" w:rsidRPr="00340D4E">
        <w:rPr>
          <w:rFonts w:hint="eastAsia"/>
          <w:snapToGrid w:val="0"/>
          <w:sz w:val="24"/>
          <w:szCs w:val="24"/>
          <w:lang w:val="zh-CN" w:eastAsia="zh-CN"/>
        </w:rPr>
        <w:t>让</w:t>
      </w:r>
      <w:r w:rsidRPr="00340D4E">
        <w:rPr>
          <w:rFonts w:hint="eastAsia"/>
          <w:snapToGrid w:val="0"/>
          <w:sz w:val="24"/>
          <w:szCs w:val="24"/>
          <w:lang w:val="zh-CN" w:eastAsia="zh-CN"/>
        </w:rPr>
        <w:t>其</w:t>
      </w:r>
      <w:r w:rsidR="00F90F8D" w:rsidRPr="00340D4E">
        <w:rPr>
          <w:rFonts w:hint="eastAsia"/>
          <w:snapToGrid w:val="0"/>
          <w:sz w:val="24"/>
          <w:szCs w:val="24"/>
          <w:lang w:val="zh-CN" w:eastAsia="zh-CN"/>
        </w:rPr>
        <w:t>接触</w:t>
      </w:r>
      <w:r w:rsidRPr="00340D4E">
        <w:rPr>
          <w:rFonts w:hint="eastAsia"/>
          <w:snapToGrid w:val="0"/>
          <w:sz w:val="24"/>
          <w:szCs w:val="24"/>
          <w:lang w:val="zh-CN" w:eastAsia="zh-CN"/>
        </w:rPr>
        <w:t>价值链或环境，要让消费者作出</w:t>
      </w:r>
      <w:r w:rsidR="00793C17" w:rsidRPr="00340D4E">
        <w:rPr>
          <w:rFonts w:hint="eastAsia"/>
          <w:snapToGrid w:val="0"/>
          <w:sz w:val="24"/>
          <w:szCs w:val="24"/>
          <w:lang w:val="zh-CN" w:eastAsia="zh-CN"/>
        </w:rPr>
        <w:t>更加</w:t>
      </w:r>
      <w:r w:rsidRPr="00340D4E">
        <w:rPr>
          <w:rFonts w:hint="eastAsia"/>
          <w:snapToGrid w:val="0"/>
          <w:sz w:val="24"/>
          <w:szCs w:val="24"/>
          <w:lang w:val="zh-CN" w:eastAsia="zh-CN"/>
        </w:rPr>
        <w:t>知情</w:t>
      </w:r>
      <w:r w:rsidR="00793C17" w:rsidRPr="00340D4E">
        <w:rPr>
          <w:rFonts w:hint="eastAsia"/>
          <w:snapToGrid w:val="0"/>
          <w:sz w:val="24"/>
          <w:szCs w:val="24"/>
          <w:lang w:val="zh-CN" w:eastAsia="zh-CN"/>
        </w:rPr>
        <w:t>的</w:t>
      </w:r>
      <w:r w:rsidRPr="00340D4E">
        <w:rPr>
          <w:rFonts w:hint="eastAsia"/>
          <w:snapToGrid w:val="0"/>
          <w:sz w:val="24"/>
          <w:szCs w:val="24"/>
          <w:lang w:val="zh-CN" w:eastAsia="zh-CN"/>
        </w:rPr>
        <w:t>选择并采取更可持续的生活方式，同时认识到可持续消费和生产可降低材料产量、减少浪费和降低健康风险，因此环境署将支持设计和执行能够减少产品和工艺中的有害化学品的政策和商业实践，使消费者能够对产品及相关废物作出知情选择。</w:t>
      </w:r>
    </w:p>
    <w:p w14:paraId="14260D7F" w14:textId="2E6AE633"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通过伙伴关系为迈向零污染地球而努力：</w:t>
      </w:r>
      <w:r w:rsidRPr="00340D4E">
        <w:rPr>
          <w:rFonts w:hint="eastAsia"/>
          <w:snapToGrid w:val="0"/>
          <w:sz w:val="24"/>
          <w:szCs w:val="24"/>
          <w:lang w:val="zh-CN" w:eastAsia="zh-CN"/>
        </w:rPr>
        <w:t>环境署将继续高度重视应对各种污染源，并充分利用与包括全环基金秘书处及多边环境协定（《关于汞的水俣公约》、《巴塞尔公约》、《鹿特丹公约》和《斯德哥尔摩公约》，以及《蒙特利尔议定书》）在内的合作伙伴之间的协作。环境署将通过全球、区域和次区域网络和论坛、侧重于减少污染（如气候与清洁空气联盟）和抗生素耐药性（通过</w:t>
      </w:r>
      <w:r w:rsidRPr="00340D4E">
        <w:rPr>
          <w:rFonts w:ascii="SimSun" w:hAnsi="SimSun"/>
          <w:snapToGrid w:val="0"/>
          <w:sz w:val="24"/>
          <w:szCs w:val="24"/>
          <w:lang w:val="zh-CN" w:eastAsia="zh-CN"/>
        </w:rPr>
        <w:t>“一体化卫生”</w:t>
      </w:r>
      <w:r w:rsidRPr="00340D4E">
        <w:rPr>
          <w:rFonts w:hint="eastAsia"/>
          <w:snapToGrid w:val="0"/>
          <w:sz w:val="24"/>
          <w:szCs w:val="24"/>
          <w:lang w:val="zh-CN" w:eastAsia="zh-CN"/>
        </w:rPr>
        <w:t>联盟）的联盟，以及关于健康和环境问题的区域部长级论坛开展工作。环境署将与其他联合国实体（包括世卫组织、粮农组织、联合国儿童基金会、开发署、世界银行、世界贸易组织和</w:t>
      </w:r>
      <w:r w:rsidR="00FD7B14" w:rsidRPr="00340D4E">
        <w:rPr>
          <w:rFonts w:hint="eastAsia"/>
          <w:snapToGrid w:val="0"/>
          <w:sz w:val="24"/>
          <w:szCs w:val="24"/>
          <w:lang w:val="zh-CN" w:eastAsia="zh-CN"/>
        </w:rPr>
        <w:t>经济合作与发展组织（</w:t>
      </w:r>
      <w:r w:rsidRPr="00340D4E">
        <w:rPr>
          <w:rFonts w:hint="eastAsia"/>
          <w:snapToGrid w:val="0"/>
          <w:sz w:val="24"/>
          <w:szCs w:val="24"/>
          <w:lang w:val="zh-CN" w:eastAsia="zh-CN"/>
        </w:rPr>
        <w:t>经合组织</w:t>
      </w:r>
      <w:r w:rsidR="00FD7B14" w:rsidRPr="00340D4E">
        <w:rPr>
          <w:rFonts w:hint="eastAsia"/>
          <w:snapToGrid w:val="0"/>
          <w:sz w:val="24"/>
          <w:szCs w:val="24"/>
          <w:lang w:val="zh-CN" w:eastAsia="zh-CN"/>
        </w:rPr>
        <w:t>）</w:t>
      </w:r>
      <w:r w:rsidRPr="00340D4E">
        <w:rPr>
          <w:rFonts w:hint="eastAsia"/>
          <w:snapToGrid w:val="0"/>
          <w:sz w:val="24"/>
          <w:szCs w:val="24"/>
          <w:lang w:val="zh-CN" w:eastAsia="zh-CN"/>
        </w:rPr>
        <w:t>）、科学机构、国家机构、非政府组织、基金会和私营部门协作，协助会员国实施减污工作。</w:t>
      </w:r>
    </w:p>
    <w:p w14:paraId="12E075E4" w14:textId="4A4C564B"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认识到全球和区域环境协定为治理和有时限的行动提供了协作框架：</w:t>
      </w:r>
      <w:r w:rsidRPr="00340D4E">
        <w:rPr>
          <w:rFonts w:hint="eastAsia"/>
          <w:snapToGrid w:val="0"/>
          <w:sz w:val="24"/>
          <w:szCs w:val="24"/>
          <w:lang w:val="zh-CN" w:eastAsia="zh-CN"/>
        </w:rPr>
        <w:t>虽然多边环境协定是化学品和废物健全管理的关键，但在执行方面仍然面临重大挑战，包括：数据、信息和知识的</w:t>
      </w:r>
      <w:r w:rsidR="001A4188" w:rsidRPr="00340D4E">
        <w:rPr>
          <w:rFonts w:hint="eastAsia"/>
          <w:snapToGrid w:val="0"/>
          <w:sz w:val="24"/>
          <w:szCs w:val="24"/>
          <w:lang w:val="zh-CN" w:eastAsia="zh-CN"/>
        </w:rPr>
        <w:t>可用性</w:t>
      </w:r>
      <w:r w:rsidRPr="00340D4E">
        <w:rPr>
          <w:rFonts w:hint="eastAsia"/>
          <w:snapToGrid w:val="0"/>
          <w:sz w:val="24"/>
          <w:szCs w:val="24"/>
          <w:lang w:val="zh-CN" w:eastAsia="zh-CN"/>
        </w:rPr>
        <w:t>；政策设计；立法力度；执行和执法能力以及合规机制；可用的基础设施和可</w:t>
      </w:r>
      <w:r w:rsidR="00793C17" w:rsidRPr="00340D4E">
        <w:rPr>
          <w:rFonts w:hint="eastAsia"/>
          <w:snapToGrid w:val="0"/>
          <w:sz w:val="24"/>
          <w:szCs w:val="24"/>
          <w:lang w:val="zh-CN" w:eastAsia="zh-CN"/>
        </w:rPr>
        <w:t>获得</w:t>
      </w:r>
      <w:r w:rsidRPr="00340D4E">
        <w:rPr>
          <w:rFonts w:hint="eastAsia"/>
          <w:snapToGrid w:val="0"/>
          <w:sz w:val="24"/>
          <w:szCs w:val="24"/>
          <w:lang w:val="zh-CN" w:eastAsia="zh-CN"/>
        </w:rPr>
        <w:t>的清洁技术；机构和技术能力；工商界的领导力；部门间协作和跨界合作；及真实成本定价。环境署将支持各国制定必要的政策、战略和法律，以履行其各自在多边环境协定下的义务，同时加强国家机构和机制，以监测和报告相关进展。</w:t>
      </w:r>
    </w:p>
    <w:p w14:paraId="481768E0" w14:textId="3A4C95C4"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回应国家优先事项及减少和预防污染的必要性：</w:t>
      </w:r>
      <w:r w:rsidRPr="00340D4E">
        <w:rPr>
          <w:rFonts w:hint="eastAsia"/>
          <w:snapToGrid w:val="0"/>
          <w:sz w:val="24"/>
          <w:szCs w:val="24"/>
          <w:lang w:val="zh-CN" w:eastAsia="zh-CN"/>
        </w:rPr>
        <w:t>环境署将协助查明污染的类型和程度并确定补救和预防行动，</w:t>
      </w:r>
      <w:r w:rsidR="00793C17" w:rsidRPr="00340D4E">
        <w:rPr>
          <w:rFonts w:hint="eastAsia"/>
          <w:snapToGrid w:val="0"/>
          <w:sz w:val="24"/>
          <w:szCs w:val="24"/>
          <w:lang w:val="zh-CN" w:eastAsia="zh-CN"/>
        </w:rPr>
        <w:t>强调必须</w:t>
      </w:r>
      <w:r w:rsidRPr="00340D4E">
        <w:rPr>
          <w:rFonts w:hint="eastAsia"/>
          <w:snapToGrid w:val="0"/>
          <w:sz w:val="24"/>
          <w:szCs w:val="24"/>
          <w:lang w:val="zh-CN" w:eastAsia="zh-CN"/>
        </w:rPr>
        <w:t>对地方和国家污染行动</w:t>
      </w:r>
      <w:r w:rsidR="00793C17" w:rsidRPr="00340D4E">
        <w:rPr>
          <w:rFonts w:hint="eastAsia"/>
          <w:snapToGrid w:val="0"/>
          <w:sz w:val="24"/>
          <w:szCs w:val="24"/>
          <w:lang w:val="zh-CN" w:eastAsia="zh-CN"/>
        </w:rPr>
        <w:t>进行</w:t>
      </w:r>
      <w:r w:rsidRPr="00340D4E">
        <w:rPr>
          <w:rFonts w:hint="eastAsia"/>
          <w:snapToGrid w:val="0"/>
          <w:sz w:val="24"/>
          <w:szCs w:val="24"/>
          <w:lang w:val="zh-CN" w:eastAsia="zh-CN"/>
        </w:rPr>
        <w:t>投入（包括通过联合国可持续发展合作框架）。环境署将促进在国家和地方内部及相互之间学习和转让有效的政策、良好做法、经验、</w:t>
      </w:r>
      <w:r w:rsidR="00793C17" w:rsidRPr="00340D4E">
        <w:rPr>
          <w:rFonts w:hint="eastAsia"/>
          <w:snapToGrid w:val="0"/>
          <w:sz w:val="24"/>
          <w:szCs w:val="24"/>
          <w:lang w:val="zh-CN" w:eastAsia="zh-CN"/>
        </w:rPr>
        <w:t>举措</w:t>
      </w:r>
      <w:r w:rsidRPr="00340D4E">
        <w:rPr>
          <w:rFonts w:hint="eastAsia"/>
          <w:snapToGrid w:val="0"/>
          <w:sz w:val="24"/>
          <w:szCs w:val="24"/>
          <w:lang w:val="zh-CN" w:eastAsia="zh-CN"/>
        </w:rPr>
        <w:t>和绿色技术。环境署将在此项工作中应用性别视角，支持各国确保在其减少和防止污染的努力中敏感对待性别问题。</w:t>
      </w:r>
    </w:p>
    <w:p w14:paraId="451F3C7D" w14:textId="40827F36"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bookmarkStart w:id="129" w:name="_Hlk54866365"/>
      <w:r w:rsidRPr="00340D4E">
        <w:rPr>
          <w:rFonts w:ascii="KaiTi" w:eastAsia="KaiTi" w:hAnsi="KaiTi"/>
          <w:b/>
          <w:bCs/>
          <w:snapToGrid w:val="0"/>
          <w:sz w:val="24"/>
          <w:szCs w:val="24"/>
          <w:lang w:val="zh-CN" w:eastAsia="zh-CN"/>
        </w:rPr>
        <w:t>努力支持全系统变革以应对污染：</w:t>
      </w:r>
      <w:r w:rsidRPr="00340D4E">
        <w:rPr>
          <w:rFonts w:hint="eastAsia"/>
          <w:snapToGrid w:val="0"/>
          <w:sz w:val="24"/>
          <w:szCs w:val="24"/>
          <w:lang w:val="zh-CN" w:eastAsia="zh-CN"/>
        </w:rPr>
        <w:t>环境署将</w:t>
      </w:r>
      <w:r w:rsidR="00E57B52" w:rsidRPr="00340D4E">
        <w:rPr>
          <w:rFonts w:hint="eastAsia"/>
          <w:snapToGrid w:val="0"/>
          <w:sz w:val="24"/>
          <w:szCs w:val="24"/>
          <w:lang w:val="zh-CN" w:eastAsia="zh-CN"/>
        </w:rPr>
        <w:t>建立</w:t>
      </w:r>
      <w:r w:rsidRPr="00340D4E">
        <w:rPr>
          <w:rFonts w:hint="eastAsia"/>
          <w:snapToGrid w:val="0"/>
          <w:sz w:val="24"/>
          <w:szCs w:val="24"/>
          <w:lang w:val="zh-CN" w:eastAsia="zh-CN"/>
        </w:rPr>
        <w:t>各种机制，通过在财务决策中将污染成本内化，并采用公开披露及污染</w:t>
      </w:r>
      <w:r w:rsidR="002A249A" w:rsidRPr="00340D4E">
        <w:rPr>
          <w:rFonts w:hint="eastAsia"/>
          <w:snapToGrid w:val="0"/>
          <w:sz w:val="24"/>
          <w:szCs w:val="24"/>
          <w:lang w:val="zh-CN" w:eastAsia="zh-CN"/>
        </w:rPr>
        <w:t>物</w:t>
      </w:r>
      <w:r w:rsidRPr="00340D4E">
        <w:rPr>
          <w:rFonts w:hint="eastAsia"/>
          <w:snapToGrid w:val="0"/>
          <w:sz w:val="24"/>
          <w:szCs w:val="24"/>
          <w:lang w:val="zh-CN" w:eastAsia="zh-CN"/>
        </w:rPr>
        <w:t>排放和转移登记制度，来激励和引导公共和私人资金投入更清洁的经济活动。环境署将帮助提高整个价值链的循环性和树立必要的前提条件，包括排除有毒化学品。化学品和废物健全管理通过提供化学品和废物</w:t>
      </w:r>
      <w:r w:rsidR="00E57B52" w:rsidRPr="00340D4E">
        <w:rPr>
          <w:rFonts w:hint="eastAsia"/>
          <w:snapToGrid w:val="0"/>
          <w:sz w:val="24"/>
          <w:szCs w:val="24"/>
          <w:lang w:val="zh-CN" w:eastAsia="zh-CN"/>
        </w:rPr>
        <w:t>处理</w:t>
      </w:r>
      <w:r w:rsidRPr="00340D4E">
        <w:rPr>
          <w:rFonts w:hint="eastAsia"/>
          <w:snapToGrid w:val="0"/>
          <w:sz w:val="24"/>
          <w:szCs w:val="24"/>
          <w:lang w:val="zh-CN" w:eastAsia="zh-CN"/>
        </w:rPr>
        <w:t>界有关在物质的整个生命周期内进行健全管理的知识和经验，促进在高影响力部门</w:t>
      </w:r>
      <w:r w:rsidRPr="00340D4E">
        <w:rPr>
          <w:snapToGrid w:val="0"/>
          <w:sz w:val="24"/>
          <w:szCs w:val="24"/>
          <w:vertAlign w:val="superscript"/>
          <w:lang w:val="zh-CN"/>
        </w:rPr>
        <w:footnoteReference w:id="24"/>
      </w:r>
      <w:r w:rsidR="000E1E9A" w:rsidRPr="00340D4E">
        <w:rPr>
          <w:rFonts w:hint="eastAsia"/>
          <w:snapToGrid w:val="0"/>
          <w:sz w:val="24"/>
          <w:szCs w:val="24"/>
          <w:lang w:val="zh-CN" w:eastAsia="zh-CN"/>
        </w:rPr>
        <w:t xml:space="preserve"> </w:t>
      </w:r>
      <w:r w:rsidRPr="00340D4E">
        <w:rPr>
          <w:snapToGrid w:val="0"/>
          <w:sz w:val="24"/>
          <w:szCs w:val="24"/>
          <w:lang w:val="zh-CN" w:eastAsia="zh-CN"/>
        </w:rPr>
        <w:t>采用循环方法，以开发创新的循环解决方案，避免令人遗憾的替代。环境署认识到，在清楚地了解生命周期影响并在此基础上开发可持续替代品方面，私营部门将发挥重要作用，因此将确保采用全系统办法。环境规划署还将推广报废政策（如生产者</w:t>
      </w:r>
      <w:r w:rsidR="00E57B52" w:rsidRPr="00340D4E">
        <w:rPr>
          <w:rFonts w:hint="eastAsia"/>
          <w:snapToGrid w:val="0"/>
          <w:sz w:val="24"/>
          <w:szCs w:val="24"/>
          <w:lang w:val="zh-CN" w:eastAsia="zh-CN"/>
        </w:rPr>
        <w:t>延伸</w:t>
      </w:r>
      <w:r w:rsidRPr="00340D4E">
        <w:rPr>
          <w:rFonts w:hint="eastAsia"/>
          <w:snapToGrid w:val="0"/>
          <w:sz w:val="24"/>
          <w:szCs w:val="24"/>
          <w:lang w:val="zh-CN" w:eastAsia="zh-CN"/>
        </w:rPr>
        <w:t>责任），并向消费者推广和宣传延长产品的经济寿命的做法。</w:t>
      </w:r>
      <w:bookmarkEnd w:id="129"/>
    </w:p>
    <w:p w14:paraId="5A604EAA" w14:textId="04F9B8D1" w:rsidR="007970BA" w:rsidRPr="00340D4E" w:rsidRDefault="007970BA" w:rsidP="004F3213">
      <w:pPr>
        <w:pStyle w:val="CH3"/>
        <w:jc w:val="both"/>
        <w:rPr>
          <w:rFonts w:eastAsia="KaiTi"/>
          <w:snapToGrid w:val="0"/>
          <w:sz w:val="24"/>
          <w:szCs w:val="24"/>
          <w:lang w:eastAsia="zh-CN"/>
        </w:rPr>
      </w:pPr>
      <w:r w:rsidRPr="00340D4E">
        <w:rPr>
          <w:snapToGrid w:val="0"/>
          <w:sz w:val="24"/>
          <w:szCs w:val="24"/>
          <w:lang w:val="zh-CN" w:eastAsia="zh-CN"/>
        </w:rPr>
        <w:lastRenderedPageBreak/>
        <w:tab/>
      </w:r>
      <w:r w:rsidRPr="00340D4E">
        <w:rPr>
          <w:rFonts w:eastAsia="KaiTi"/>
          <w:snapToGrid w:val="0"/>
          <w:sz w:val="24"/>
          <w:szCs w:val="24"/>
          <w:lang w:val="zh-CN" w:eastAsia="zh-CN"/>
        </w:rPr>
        <w:tab/>
      </w:r>
      <w:bookmarkStart w:id="130" w:name="_Toc61606506"/>
      <w:bookmarkStart w:id="131" w:name="_Toc61606902"/>
      <w:r w:rsidRPr="00340D4E">
        <w:rPr>
          <w:rFonts w:eastAsia="KaiTi" w:hint="eastAsia"/>
          <w:bCs/>
          <w:snapToGrid w:val="0"/>
          <w:sz w:val="24"/>
          <w:szCs w:val="24"/>
          <w:lang w:val="zh-CN" w:eastAsia="zh-CN"/>
        </w:rPr>
        <w:t>化学品</w:t>
      </w:r>
      <w:r w:rsidR="00DF6CDC" w:rsidRPr="00340D4E">
        <w:rPr>
          <w:rFonts w:eastAsia="KaiTi" w:hint="eastAsia"/>
          <w:bCs/>
          <w:snapToGrid w:val="0"/>
          <w:sz w:val="24"/>
          <w:szCs w:val="24"/>
          <w:lang w:val="zh-CN" w:eastAsia="zh-CN"/>
        </w:rPr>
        <w:t>和</w:t>
      </w:r>
      <w:r w:rsidRPr="00340D4E">
        <w:rPr>
          <w:rFonts w:eastAsia="KaiTi" w:hint="eastAsia"/>
          <w:bCs/>
          <w:snapToGrid w:val="0"/>
          <w:sz w:val="24"/>
          <w:szCs w:val="24"/>
          <w:lang w:val="zh-CN" w:eastAsia="zh-CN"/>
        </w:rPr>
        <w:t>污染行动次级方案将着重发挥环境署的比较优势以实现三项</w:t>
      </w:r>
      <w:r w:rsidRPr="00340D4E">
        <w:rPr>
          <w:rFonts w:eastAsia="KaiTi"/>
          <w:bCs/>
          <w:snapToGrid w:val="0"/>
          <w:sz w:val="24"/>
          <w:szCs w:val="24"/>
          <w:lang w:val="zh-CN" w:eastAsia="zh-CN"/>
        </w:rPr>
        <w:t>2025</w:t>
      </w:r>
      <w:r w:rsidRPr="00340D4E">
        <w:rPr>
          <w:rFonts w:eastAsia="KaiTi" w:hint="eastAsia"/>
          <w:bCs/>
          <w:snapToGrid w:val="0"/>
          <w:sz w:val="24"/>
          <w:szCs w:val="24"/>
          <w:lang w:val="zh-CN" w:eastAsia="zh-CN"/>
        </w:rPr>
        <w:t>年成果</w:t>
      </w:r>
      <w:bookmarkStart w:id="132" w:name="_Toc59605032"/>
      <w:bookmarkEnd w:id="130"/>
      <w:bookmarkEnd w:id="131"/>
      <w:bookmarkEnd w:id="132"/>
    </w:p>
    <w:p w14:paraId="3BB6C5FF" w14:textId="4FB7E3E6" w:rsidR="007970BA" w:rsidRPr="00340D4E" w:rsidRDefault="008A5863" w:rsidP="005B44CE">
      <w:pPr>
        <w:pStyle w:val="CH4"/>
        <w:ind w:right="-44"/>
        <w:jc w:val="both"/>
        <w:rPr>
          <w:rFonts w:eastAsia="SimHei"/>
          <w:snapToGrid w:val="0"/>
          <w:sz w:val="24"/>
          <w:szCs w:val="24"/>
          <w:lang w:eastAsia="zh-CN"/>
        </w:rPr>
      </w:pPr>
      <w:r w:rsidRPr="00340D4E">
        <w:rPr>
          <w:snapToGrid w:val="0"/>
          <w:sz w:val="24"/>
          <w:szCs w:val="24"/>
          <w:lang w:val="zh-CN" w:eastAsia="zh-CN"/>
        </w:rPr>
        <w:tab/>
      </w:r>
      <w:bookmarkStart w:id="133" w:name="_Toc61606507"/>
      <w:bookmarkStart w:id="134" w:name="_Toc61606903"/>
      <w:r w:rsidR="007970BA" w:rsidRPr="00340D4E">
        <w:rPr>
          <w:rFonts w:eastAsia="SimHei"/>
          <w:snapToGrid w:val="0"/>
          <w:sz w:val="24"/>
          <w:szCs w:val="24"/>
          <w:lang w:val="zh-CN" w:eastAsia="zh-CN"/>
        </w:rPr>
        <w:t>(a)</w:t>
      </w:r>
      <w:r w:rsidR="007970BA" w:rsidRPr="00340D4E">
        <w:rPr>
          <w:rFonts w:eastAsia="SimHei"/>
          <w:snapToGrid w:val="0"/>
          <w:sz w:val="24"/>
          <w:szCs w:val="24"/>
          <w:lang w:val="zh-CN" w:eastAsia="zh-CN"/>
        </w:rPr>
        <w:tab/>
      </w:r>
      <w:r w:rsidR="007970BA" w:rsidRPr="00340D4E">
        <w:rPr>
          <w:rFonts w:eastAsia="SimHei" w:hint="eastAsia"/>
          <w:bCs/>
          <w:snapToGrid w:val="0"/>
          <w:sz w:val="24"/>
          <w:szCs w:val="24"/>
          <w:lang w:val="zh-CN" w:eastAsia="zh-CN"/>
        </w:rPr>
        <w:t>成果</w:t>
      </w:r>
      <w:r w:rsidR="007970BA" w:rsidRPr="00340D4E">
        <w:rPr>
          <w:rFonts w:eastAsia="SimHei"/>
          <w:bCs/>
          <w:snapToGrid w:val="0"/>
          <w:sz w:val="24"/>
          <w:szCs w:val="24"/>
          <w:lang w:val="zh-CN" w:eastAsia="zh-CN"/>
        </w:rPr>
        <w:t>1</w:t>
      </w:r>
      <w:r w:rsidR="007970BA" w:rsidRPr="00340D4E">
        <w:rPr>
          <w:rFonts w:eastAsia="SimHei" w:hint="eastAsia"/>
          <w:bCs/>
          <w:snapToGrid w:val="0"/>
          <w:sz w:val="24"/>
          <w:szCs w:val="24"/>
          <w:lang w:val="zh-CN" w:eastAsia="zh-CN"/>
        </w:rPr>
        <w:t>：通过加强化学品和废物健全管理方面的能力和领导力，优化人类健康和环境成果</w:t>
      </w:r>
      <w:bookmarkEnd w:id="133"/>
      <w:bookmarkEnd w:id="134"/>
    </w:p>
    <w:p w14:paraId="6DD6933D" w14:textId="1F289FA1"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w:t>
      </w:r>
      <w:r w:rsidR="00140DC7" w:rsidRPr="00340D4E">
        <w:rPr>
          <w:rFonts w:ascii="SimHei" w:eastAsia="SimHei" w:hAnsi="SimHei" w:hint="eastAsia"/>
          <w:b/>
          <w:bCs/>
          <w:snapToGrid w:val="0"/>
          <w:sz w:val="24"/>
          <w:szCs w:val="24"/>
          <w:lang w:val="zh-CN" w:eastAsia="zh-CN"/>
        </w:rPr>
        <w:t>推广</w:t>
      </w:r>
      <w:r w:rsidRPr="00340D4E">
        <w:rPr>
          <w:rFonts w:ascii="SimHei" w:eastAsia="SimHei" w:hAnsi="SimHei" w:hint="eastAsia"/>
          <w:b/>
          <w:bCs/>
          <w:snapToGrid w:val="0"/>
          <w:sz w:val="24"/>
          <w:szCs w:val="24"/>
          <w:lang w:val="zh-CN" w:eastAsia="zh-CN"/>
        </w:rPr>
        <w:t>有关化学品、废物和污染的可靠科学</w:t>
      </w:r>
      <w:r w:rsidR="00140DC7" w:rsidRPr="00340D4E">
        <w:rPr>
          <w:rFonts w:ascii="SimHei" w:eastAsia="SimHei" w:hAnsi="SimHei" w:hint="eastAsia"/>
          <w:b/>
          <w:bCs/>
          <w:snapToGrid w:val="0"/>
          <w:sz w:val="24"/>
          <w:szCs w:val="24"/>
          <w:lang w:val="zh-CN" w:eastAsia="zh-CN"/>
        </w:rPr>
        <w:t>成果，并促进这方面的</w:t>
      </w:r>
      <w:r w:rsidRPr="00340D4E">
        <w:rPr>
          <w:rFonts w:ascii="SimHei" w:eastAsia="SimHei" w:hAnsi="SimHei" w:hint="eastAsia"/>
          <w:b/>
          <w:bCs/>
          <w:snapToGrid w:val="0"/>
          <w:sz w:val="24"/>
          <w:szCs w:val="24"/>
          <w:lang w:val="zh-CN" w:eastAsia="zh-CN"/>
        </w:rPr>
        <w:t>信息和知识共享。</w:t>
      </w:r>
      <w:r w:rsidRPr="00340D4E">
        <w:rPr>
          <w:rFonts w:hint="eastAsia"/>
          <w:snapToGrid w:val="0"/>
          <w:sz w:val="24"/>
          <w:szCs w:val="24"/>
          <w:lang w:val="zh-CN" w:eastAsia="zh-CN"/>
        </w:rPr>
        <w:t>它将促进和推动获取和共享最新、可信和相关的信息、数据和统计</w:t>
      </w:r>
      <w:r w:rsidR="00D67DFA" w:rsidRPr="00340D4E">
        <w:rPr>
          <w:rFonts w:hint="eastAsia"/>
          <w:snapToGrid w:val="0"/>
          <w:sz w:val="24"/>
          <w:szCs w:val="24"/>
          <w:lang w:val="zh-CN" w:eastAsia="zh-CN"/>
        </w:rPr>
        <w:t>数字</w:t>
      </w:r>
      <w:r w:rsidRPr="00340D4E">
        <w:rPr>
          <w:rFonts w:hint="eastAsia"/>
          <w:snapToGrid w:val="0"/>
          <w:sz w:val="24"/>
          <w:szCs w:val="24"/>
          <w:lang w:val="zh-CN" w:eastAsia="zh-CN"/>
        </w:rPr>
        <w:t>。这有助于采取更明智的行动来预防和应对污染及其影响，并在所有治理级别和消费者中促进系统性转变。环境署将支持各国进行分析并使用各种工具来确定污染最严重的经济部门和产品。它将与合作伙伴共同支持各国使用污染</w:t>
      </w:r>
      <w:r w:rsidR="002A249A" w:rsidRPr="00340D4E">
        <w:rPr>
          <w:rFonts w:hint="eastAsia"/>
          <w:snapToGrid w:val="0"/>
          <w:sz w:val="24"/>
          <w:szCs w:val="24"/>
          <w:lang w:val="zh-CN" w:eastAsia="zh-CN"/>
        </w:rPr>
        <w:t>物</w:t>
      </w:r>
      <w:r w:rsidRPr="00340D4E">
        <w:rPr>
          <w:rFonts w:hint="eastAsia"/>
          <w:snapToGrid w:val="0"/>
          <w:sz w:val="24"/>
          <w:szCs w:val="24"/>
          <w:lang w:val="zh-CN" w:eastAsia="zh-CN"/>
        </w:rPr>
        <w:t>排放和转移登记册，并将其</w:t>
      </w:r>
      <w:r w:rsidR="009948BC" w:rsidRPr="00340D4E">
        <w:rPr>
          <w:rFonts w:hint="eastAsia"/>
          <w:snapToGrid w:val="0"/>
          <w:sz w:val="24"/>
          <w:szCs w:val="24"/>
          <w:lang w:val="zh-CN" w:eastAsia="zh-CN"/>
        </w:rPr>
        <w:t>与</w:t>
      </w:r>
      <w:r w:rsidRPr="00340D4E">
        <w:rPr>
          <w:rFonts w:hint="eastAsia"/>
          <w:snapToGrid w:val="0"/>
          <w:sz w:val="24"/>
          <w:szCs w:val="24"/>
          <w:lang w:val="zh-CN" w:eastAsia="zh-CN"/>
        </w:rPr>
        <w:t>环境署世界环境情况室</w:t>
      </w:r>
      <w:r w:rsidR="009948BC" w:rsidRPr="00340D4E">
        <w:rPr>
          <w:rFonts w:hint="eastAsia"/>
          <w:snapToGrid w:val="0"/>
          <w:sz w:val="24"/>
          <w:szCs w:val="24"/>
          <w:lang w:val="zh-CN" w:eastAsia="zh-CN"/>
        </w:rPr>
        <w:t>联系起来</w:t>
      </w:r>
      <w:r w:rsidRPr="00340D4E">
        <w:rPr>
          <w:rFonts w:hint="eastAsia"/>
          <w:snapToGrid w:val="0"/>
          <w:sz w:val="24"/>
          <w:szCs w:val="24"/>
          <w:lang w:val="zh-CN" w:eastAsia="zh-CN"/>
        </w:rPr>
        <w:t>。</w:t>
      </w:r>
    </w:p>
    <w:p w14:paraId="5BDB6F90" w14:textId="770C6FE4"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环境署将面向化学品和废物健全管理加快政策转变。</w:t>
      </w:r>
      <w:r w:rsidRPr="00340D4E">
        <w:rPr>
          <w:rFonts w:hint="eastAsia"/>
          <w:snapToGrid w:val="0"/>
          <w:sz w:val="24"/>
          <w:szCs w:val="24"/>
          <w:lang w:val="zh-CN" w:eastAsia="zh-CN"/>
        </w:rPr>
        <w:t>它将支持遵循</w:t>
      </w:r>
      <w:r w:rsidRPr="00340D4E">
        <w:rPr>
          <w:rFonts w:ascii="SimSun" w:hAnsi="SimSun"/>
          <w:snapToGrid w:val="0"/>
          <w:sz w:val="24"/>
          <w:szCs w:val="24"/>
          <w:lang w:val="zh-CN" w:eastAsia="zh-CN"/>
        </w:rPr>
        <w:t>“谁污染谁付费”等</w:t>
      </w:r>
      <w:r w:rsidRPr="00340D4E">
        <w:rPr>
          <w:rFonts w:hint="eastAsia"/>
          <w:snapToGrid w:val="0"/>
          <w:sz w:val="24"/>
          <w:szCs w:val="24"/>
          <w:lang w:val="zh-CN" w:eastAsia="zh-CN"/>
        </w:rPr>
        <w:t>原则，使用生命周期办法来设计以科学为基础、综合性和协调一致的监管框架和政策。这</w:t>
      </w:r>
      <w:r w:rsidR="00E048B8" w:rsidRPr="00340D4E">
        <w:rPr>
          <w:rFonts w:hint="eastAsia"/>
          <w:snapToGrid w:val="0"/>
          <w:sz w:val="24"/>
          <w:szCs w:val="24"/>
          <w:lang w:val="zh-CN" w:eastAsia="zh-CN"/>
        </w:rPr>
        <w:t>将</w:t>
      </w:r>
      <w:r w:rsidRPr="00340D4E">
        <w:rPr>
          <w:rFonts w:hint="eastAsia"/>
          <w:snapToGrid w:val="0"/>
          <w:sz w:val="24"/>
          <w:szCs w:val="24"/>
          <w:lang w:val="zh-CN" w:eastAsia="zh-CN"/>
        </w:rPr>
        <w:t>有助于加强执行和成效（利用数字技术带来的环境数据洞察力），并显著减少</w:t>
      </w:r>
      <w:r w:rsidR="00E048B8" w:rsidRPr="00340D4E">
        <w:rPr>
          <w:rFonts w:hint="eastAsia"/>
          <w:snapToGrid w:val="0"/>
          <w:sz w:val="24"/>
          <w:szCs w:val="24"/>
          <w:lang w:val="zh-CN" w:eastAsia="zh-CN"/>
        </w:rPr>
        <w:t>引起</w:t>
      </w:r>
      <w:r w:rsidRPr="00340D4E">
        <w:rPr>
          <w:rFonts w:hint="eastAsia"/>
          <w:snapToGrid w:val="0"/>
          <w:sz w:val="24"/>
          <w:szCs w:val="24"/>
          <w:lang w:val="zh-CN" w:eastAsia="zh-CN"/>
        </w:rPr>
        <w:t>重大公共卫生关切的化学品的有害影响。</w:t>
      </w:r>
      <w:r w:rsidRPr="00340D4E">
        <w:rPr>
          <w:snapToGrid w:val="0"/>
          <w:sz w:val="24"/>
          <w:szCs w:val="24"/>
          <w:vertAlign w:val="superscript"/>
          <w:lang w:val="zh-CN"/>
        </w:rPr>
        <w:footnoteReference w:id="25"/>
      </w:r>
      <w:r w:rsidR="00CE2833" w:rsidRPr="00340D4E">
        <w:rPr>
          <w:rFonts w:hint="eastAsia"/>
          <w:snapToGrid w:val="0"/>
          <w:sz w:val="24"/>
          <w:szCs w:val="24"/>
          <w:lang w:val="zh-CN" w:eastAsia="zh-CN"/>
        </w:rPr>
        <w:t xml:space="preserve"> </w:t>
      </w:r>
      <w:r w:rsidRPr="00340D4E">
        <w:rPr>
          <w:snapToGrid w:val="0"/>
          <w:sz w:val="24"/>
          <w:szCs w:val="24"/>
          <w:lang w:val="zh-CN" w:eastAsia="zh-CN"/>
        </w:rPr>
        <w:t>环境署将支持努力消除此类化学品的生产、分销和贸易，并按照化学品和废物多边环境协定的目标促进化学品和废物健全管理。</w:t>
      </w:r>
      <w:r w:rsidR="00E048B8" w:rsidRPr="00340D4E">
        <w:rPr>
          <w:rFonts w:hint="eastAsia"/>
          <w:snapToGrid w:val="0"/>
          <w:sz w:val="24"/>
          <w:szCs w:val="24"/>
          <w:lang w:val="zh-CN" w:eastAsia="zh-CN"/>
        </w:rPr>
        <w:t>在</w:t>
      </w:r>
      <w:r w:rsidRPr="00340D4E">
        <w:rPr>
          <w:snapToGrid w:val="0"/>
          <w:sz w:val="24"/>
          <w:szCs w:val="24"/>
          <w:lang w:val="zh-CN" w:eastAsia="zh-CN"/>
        </w:rPr>
        <w:t>2020</w:t>
      </w:r>
      <w:r w:rsidRPr="00340D4E">
        <w:rPr>
          <w:rFonts w:hint="eastAsia"/>
          <w:snapToGrid w:val="0"/>
          <w:sz w:val="24"/>
          <w:szCs w:val="24"/>
          <w:lang w:val="zh-CN" w:eastAsia="zh-CN"/>
        </w:rPr>
        <w:t>年后化学品和废物健全管理框架的商定目标和成果制定</w:t>
      </w:r>
      <w:r w:rsidR="00E048B8" w:rsidRPr="00340D4E">
        <w:rPr>
          <w:rFonts w:hint="eastAsia"/>
          <w:snapToGrid w:val="0"/>
          <w:sz w:val="24"/>
          <w:szCs w:val="24"/>
          <w:lang w:val="zh-CN" w:eastAsia="zh-CN"/>
        </w:rPr>
        <w:t>过程中</w:t>
      </w:r>
      <w:r w:rsidRPr="00340D4E">
        <w:rPr>
          <w:rFonts w:hint="eastAsia"/>
          <w:snapToGrid w:val="0"/>
          <w:sz w:val="24"/>
          <w:szCs w:val="24"/>
          <w:lang w:val="zh-CN" w:eastAsia="zh-CN"/>
        </w:rPr>
        <w:t>，环境署将使其行动与之保持一致，按照环境大会的各项决议支持各国的执行工作，并就关切问题、科学数据和信息以及指标提供技术支持。</w:t>
      </w:r>
      <w:r w:rsidRPr="00340D4E">
        <w:rPr>
          <w:snapToGrid w:val="0"/>
          <w:sz w:val="24"/>
          <w:szCs w:val="24"/>
          <w:vertAlign w:val="superscript"/>
          <w:lang w:val="zh-CN"/>
        </w:rPr>
        <w:footnoteReference w:id="26"/>
      </w:r>
      <w:r w:rsidR="00CD3D54" w:rsidRPr="00340D4E">
        <w:rPr>
          <w:rFonts w:hint="eastAsia"/>
          <w:snapToGrid w:val="0"/>
          <w:sz w:val="24"/>
          <w:szCs w:val="24"/>
          <w:lang w:val="zh-CN" w:eastAsia="zh-CN"/>
        </w:rPr>
        <w:t xml:space="preserve"> </w:t>
      </w:r>
      <w:r w:rsidRPr="00340D4E">
        <w:rPr>
          <w:snapToGrid w:val="0"/>
          <w:sz w:val="24"/>
          <w:szCs w:val="24"/>
          <w:lang w:val="zh-CN" w:eastAsia="zh-CN"/>
        </w:rPr>
        <w:t>将按</w:t>
      </w:r>
      <w:r w:rsidRPr="00340D4E">
        <w:rPr>
          <w:rFonts w:ascii="SimSun" w:hAnsi="SimSun"/>
          <w:snapToGrid w:val="0"/>
          <w:sz w:val="24"/>
          <w:szCs w:val="24"/>
          <w:lang w:val="zh-CN" w:eastAsia="zh-CN"/>
        </w:rPr>
        <w:t>照“可持续消费和生产模式十年方案框架”</w:t>
      </w:r>
      <w:r w:rsidRPr="00340D4E">
        <w:rPr>
          <w:rFonts w:hint="eastAsia"/>
          <w:snapToGrid w:val="0"/>
          <w:sz w:val="24"/>
          <w:szCs w:val="24"/>
          <w:lang w:val="zh-CN" w:eastAsia="zh-CN"/>
        </w:rPr>
        <w:t>（十年方案框架）（</w:t>
      </w:r>
      <w:r w:rsidRPr="00340D4E">
        <w:rPr>
          <w:snapToGrid w:val="0"/>
          <w:sz w:val="24"/>
          <w:szCs w:val="24"/>
          <w:lang w:val="zh-CN" w:eastAsia="zh-CN"/>
        </w:rPr>
        <w:t>A/CONF.216/5</w:t>
      </w:r>
      <w:r w:rsidRPr="00340D4E">
        <w:rPr>
          <w:rFonts w:hint="eastAsia"/>
          <w:snapToGrid w:val="0"/>
          <w:sz w:val="24"/>
          <w:szCs w:val="24"/>
          <w:lang w:val="zh-CN" w:eastAsia="zh-CN"/>
        </w:rPr>
        <w:t>）的愿景，推行可持续消费和生产政策。环境署还将</w:t>
      </w:r>
      <w:r w:rsidR="002A249A" w:rsidRPr="00340D4E">
        <w:rPr>
          <w:rFonts w:hint="eastAsia"/>
          <w:snapToGrid w:val="0"/>
          <w:sz w:val="24"/>
          <w:szCs w:val="24"/>
          <w:lang w:val="zh-CN" w:eastAsia="zh-CN"/>
        </w:rPr>
        <w:t>支持会员国和利益攸关方</w:t>
      </w:r>
      <w:r w:rsidRPr="00340D4E">
        <w:rPr>
          <w:rFonts w:ascii="SimSun" w:hAnsi="SimSun"/>
          <w:snapToGrid w:val="0"/>
          <w:sz w:val="24"/>
          <w:szCs w:val="24"/>
          <w:lang w:val="zh-CN" w:eastAsia="zh-CN"/>
        </w:rPr>
        <w:t>用“一体化卫生”</w:t>
      </w:r>
      <w:r w:rsidRPr="00340D4E">
        <w:rPr>
          <w:rFonts w:hint="eastAsia"/>
          <w:snapToGrid w:val="0"/>
          <w:sz w:val="24"/>
          <w:szCs w:val="24"/>
          <w:lang w:val="zh-CN" w:eastAsia="zh-CN"/>
        </w:rPr>
        <w:t>办法来预防和减轻环境和健康威胁。</w:t>
      </w:r>
      <w:r w:rsidRPr="00340D4E">
        <w:rPr>
          <w:snapToGrid w:val="0"/>
          <w:sz w:val="24"/>
          <w:szCs w:val="24"/>
          <w:vertAlign w:val="superscript"/>
          <w:lang w:val="zh-CN"/>
        </w:rPr>
        <w:footnoteReference w:id="27"/>
      </w:r>
    </w:p>
    <w:p w14:paraId="0C53D071" w14:textId="1BBEE12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环境署将加强机构和建设行动能力。</w:t>
      </w:r>
      <w:r w:rsidRPr="00340D4E">
        <w:rPr>
          <w:rFonts w:hint="eastAsia"/>
          <w:snapToGrid w:val="0"/>
          <w:sz w:val="24"/>
          <w:szCs w:val="24"/>
          <w:lang w:val="zh-CN" w:eastAsia="zh-CN"/>
        </w:rPr>
        <w:t>它将通过促进知识和信息共享、政策支持、快速反应支持、工具和良好做法，向会员国提供技术能力和体制强化方面的支持，包括实施跨部门国家化学品管理制度和综合筹资办法。将在所有各级采取多部门（特别是卫生和环境部门）参与的综合办法，并与联合国相关实体紧密协作，包括在环境署</w:t>
      </w:r>
      <w:r w:rsidRPr="00340D4E">
        <w:rPr>
          <w:snapToGrid w:val="0"/>
          <w:sz w:val="24"/>
          <w:szCs w:val="24"/>
          <w:lang w:val="zh-CN" w:eastAsia="zh-CN"/>
        </w:rPr>
        <w:t>2019</w:t>
      </w:r>
      <w:r w:rsidRPr="00340D4E">
        <w:rPr>
          <w:rFonts w:hint="eastAsia"/>
          <w:snapToGrid w:val="0"/>
          <w:sz w:val="24"/>
          <w:szCs w:val="24"/>
          <w:lang w:val="zh-CN" w:eastAsia="zh-CN"/>
        </w:rPr>
        <w:t>冠状病毒病响应及未来大流行病防范工作中。</w:t>
      </w:r>
    </w:p>
    <w:p w14:paraId="06702C76" w14:textId="3DE23F8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环境署将通过宣传、倡导和发挥环境署的召集力，</w:t>
      </w:r>
      <w:r w:rsidR="00E048B8" w:rsidRPr="00340D4E">
        <w:rPr>
          <w:rFonts w:ascii="SimHei" w:eastAsia="SimHei" w:hAnsi="SimHei" w:hint="eastAsia"/>
          <w:b/>
          <w:bCs/>
          <w:snapToGrid w:val="0"/>
          <w:sz w:val="24"/>
          <w:szCs w:val="24"/>
          <w:lang w:val="zh-CN" w:eastAsia="zh-CN"/>
        </w:rPr>
        <w:t>加强</w:t>
      </w:r>
      <w:r w:rsidRPr="00340D4E">
        <w:rPr>
          <w:rFonts w:ascii="SimHei" w:eastAsia="SimHei" w:hAnsi="SimHei" w:hint="eastAsia"/>
          <w:b/>
          <w:bCs/>
          <w:snapToGrid w:val="0"/>
          <w:sz w:val="24"/>
          <w:szCs w:val="24"/>
          <w:lang w:val="zh-CN" w:eastAsia="zh-CN"/>
        </w:rPr>
        <w:t>可持续和更健康生活方面的</w:t>
      </w:r>
      <w:r w:rsidR="00E048B8" w:rsidRPr="00340D4E">
        <w:rPr>
          <w:rFonts w:ascii="SimHei" w:eastAsia="SimHei" w:hAnsi="SimHei" w:hint="eastAsia"/>
          <w:b/>
          <w:bCs/>
          <w:snapToGrid w:val="0"/>
          <w:sz w:val="24"/>
          <w:szCs w:val="24"/>
          <w:lang w:val="zh-CN" w:eastAsia="zh-CN"/>
        </w:rPr>
        <w:t>远大目标</w:t>
      </w:r>
      <w:r w:rsidRPr="00340D4E">
        <w:rPr>
          <w:rFonts w:ascii="SimHei" w:eastAsia="SimHei" w:hAnsi="SimHei" w:hint="eastAsia"/>
          <w:b/>
          <w:bCs/>
          <w:snapToGrid w:val="0"/>
          <w:sz w:val="24"/>
          <w:szCs w:val="24"/>
          <w:lang w:val="zh-CN" w:eastAsia="zh-CN"/>
        </w:rPr>
        <w:t>和领导力。</w:t>
      </w:r>
      <w:r w:rsidRPr="00340D4E">
        <w:rPr>
          <w:rFonts w:hint="eastAsia"/>
          <w:snapToGrid w:val="0"/>
          <w:sz w:val="24"/>
          <w:szCs w:val="24"/>
          <w:lang w:val="zh-CN" w:eastAsia="zh-CN"/>
        </w:rPr>
        <w:t>环境署将在吸取国际化学品管理战略方针的经验教训的基础上，充分利用组织间健全管理化学品方案，使决策者、青年、学术界、民间社会、金融机构和私营部门参与进来，争取他们支持实现积极的环境变化、减少和预防污染，并促进可持续、更健康的生活。环境署与合作伙伴一道，可以通</w:t>
      </w:r>
      <w:r w:rsidRPr="00340D4E">
        <w:rPr>
          <w:rFonts w:ascii="SimSun" w:hAnsi="SimSun"/>
          <w:snapToGrid w:val="0"/>
          <w:sz w:val="24"/>
          <w:szCs w:val="24"/>
          <w:lang w:val="zh-CN" w:eastAsia="zh-CN"/>
        </w:rPr>
        <w:t>过“生命呼吸”、“清洁海洋”、“战胜污染”、“关爱自然刻不容缓”、纪念“国际清洁空气蓝天日”</w:t>
      </w:r>
      <w:r w:rsidRPr="00340D4E">
        <w:rPr>
          <w:snapToGrid w:val="0"/>
          <w:sz w:val="24"/>
          <w:szCs w:val="24"/>
          <w:vertAlign w:val="superscript"/>
          <w:lang w:val="zh-CN"/>
        </w:rPr>
        <w:footnoteReference w:id="28"/>
      </w:r>
      <w:r w:rsidR="0052710E" w:rsidRPr="00340D4E">
        <w:rPr>
          <w:rFonts w:ascii="SimSun" w:hAnsi="SimSun"/>
          <w:snapToGrid w:val="0"/>
          <w:sz w:val="24"/>
          <w:szCs w:val="24"/>
          <w:lang w:val="en-US" w:eastAsia="zh-CN"/>
        </w:rPr>
        <w:t xml:space="preserve"> </w:t>
      </w:r>
      <w:r w:rsidRPr="00340D4E">
        <w:rPr>
          <w:snapToGrid w:val="0"/>
          <w:sz w:val="24"/>
          <w:szCs w:val="24"/>
          <w:lang w:val="zh-CN" w:eastAsia="zh-CN"/>
        </w:rPr>
        <w:t>以</w:t>
      </w:r>
      <w:r w:rsidRPr="00340D4E">
        <w:rPr>
          <w:rFonts w:hint="eastAsia"/>
          <w:snapToGrid w:val="0"/>
          <w:sz w:val="24"/>
          <w:szCs w:val="24"/>
          <w:lang w:val="zh-CN" w:eastAsia="zh-CN"/>
        </w:rPr>
        <w:t>及</w:t>
      </w:r>
      <w:r w:rsidRPr="00340D4E">
        <w:rPr>
          <w:rFonts w:ascii="SimSun" w:hAnsi="SimSun"/>
          <w:snapToGrid w:val="0"/>
          <w:sz w:val="24"/>
          <w:szCs w:val="24"/>
          <w:lang w:val="zh-CN" w:eastAsia="zh-CN"/>
        </w:rPr>
        <w:t>“新塑料经济全球承诺”</w:t>
      </w:r>
      <w:r w:rsidRPr="00340D4E">
        <w:rPr>
          <w:rFonts w:hint="eastAsia"/>
          <w:snapToGrid w:val="0"/>
          <w:sz w:val="24"/>
          <w:szCs w:val="24"/>
          <w:lang w:val="zh-CN" w:eastAsia="zh-CN"/>
        </w:rPr>
        <w:t>等强有力的运动来影响亿万人。</w:t>
      </w:r>
      <w:bookmarkStart w:id="135" w:name="_Hlk54648712"/>
      <w:bookmarkEnd w:id="135"/>
    </w:p>
    <w:p w14:paraId="18666131" w14:textId="666118E8" w:rsidR="007970BA" w:rsidRPr="00340D4E" w:rsidRDefault="008A5863" w:rsidP="005B44CE">
      <w:pPr>
        <w:pStyle w:val="CH4"/>
        <w:ind w:right="46"/>
        <w:rPr>
          <w:rFonts w:eastAsia="SimHei"/>
          <w:snapToGrid w:val="0"/>
          <w:sz w:val="24"/>
          <w:szCs w:val="24"/>
          <w:lang w:val="zh-CN" w:eastAsia="zh-CN"/>
        </w:rPr>
      </w:pPr>
      <w:r w:rsidRPr="00340D4E">
        <w:rPr>
          <w:rFonts w:eastAsia="SimHei"/>
          <w:snapToGrid w:val="0"/>
          <w:sz w:val="24"/>
          <w:szCs w:val="24"/>
          <w:lang w:val="zh-CN" w:eastAsia="zh-CN"/>
        </w:rPr>
        <w:lastRenderedPageBreak/>
        <w:tab/>
      </w:r>
      <w:bookmarkStart w:id="136" w:name="_Toc61606508"/>
      <w:bookmarkStart w:id="137" w:name="_Toc61606904"/>
      <w:r w:rsidR="00D362E5" w:rsidRPr="00340D4E">
        <w:rPr>
          <w:rFonts w:eastAsia="SimHei"/>
          <w:snapToGrid w:val="0"/>
          <w:sz w:val="24"/>
          <w:szCs w:val="24"/>
          <w:lang w:val="zh-CN" w:eastAsia="zh-CN"/>
        </w:rPr>
        <w:t>(b)</w:t>
      </w:r>
      <w:r w:rsidR="00D362E5" w:rsidRPr="00340D4E">
        <w:rPr>
          <w:rFonts w:eastAsia="SimHei"/>
          <w:snapToGrid w:val="0"/>
          <w:sz w:val="24"/>
          <w:szCs w:val="24"/>
          <w:lang w:val="zh-CN" w:eastAsia="zh-CN"/>
        </w:rPr>
        <w:tab/>
      </w:r>
      <w:r w:rsidR="00D362E5" w:rsidRPr="00340D4E">
        <w:rPr>
          <w:rFonts w:eastAsia="SimHei" w:hint="eastAsia"/>
          <w:snapToGrid w:val="0"/>
          <w:sz w:val="24"/>
          <w:szCs w:val="24"/>
          <w:lang w:val="zh-CN" w:eastAsia="zh-CN"/>
        </w:rPr>
        <w:t>成果</w:t>
      </w:r>
      <w:r w:rsidR="00D362E5" w:rsidRPr="00340D4E">
        <w:rPr>
          <w:rFonts w:eastAsia="SimHei"/>
          <w:snapToGrid w:val="0"/>
          <w:sz w:val="24"/>
          <w:szCs w:val="24"/>
          <w:lang w:val="zh-CN" w:eastAsia="zh-CN"/>
        </w:rPr>
        <w:t>2</w:t>
      </w:r>
      <w:r w:rsidR="00D362E5" w:rsidRPr="00340D4E">
        <w:rPr>
          <w:rFonts w:eastAsia="SimHei" w:hint="eastAsia"/>
          <w:snapToGrid w:val="0"/>
          <w:sz w:val="24"/>
          <w:szCs w:val="24"/>
          <w:lang w:val="zh-CN" w:eastAsia="zh-CN"/>
        </w:rPr>
        <w:t>：废物管理得到改善，包括通过循环工艺、安全回收二次原材料和逐步减少露天焚烧和倾倒场</w:t>
      </w:r>
      <w:bookmarkEnd w:id="136"/>
      <w:bookmarkEnd w:id="137"/>
    </w:p>
    <w:p w14:paraId="2AAB62BA" w14:textId="628E78CF"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t>环境署将把</w:t>
      </w:r>
      <w:r w:rsidRPr="00340D4E">
        <w:rPr>
          <w:rFonts w:eastAsia="SimHei"/>
          <w:b/>
          <w:bCs/>
          <w:snapToGrid w:val="0"/>
          <w:sz w:val="24"/>
          <w:szCs w:val="24"/>
          <w:lang w:val="zh-CN" w:eastAsia="zh-CN"/>
        </w:rPr>
        <w:t>3R</w:t>
      </w:r>
      <w:r w:rsidRPr="00340D4E">
        <w:rPr>
          <w:rFonts w:eastAsia="SimHei" w:hint="eastAsia"/>
          <w:b/>
          <w:bCs/>
          <w:snapToGrid w:val="0"/>
          <w:sz w:val="24"/>
          <w:szCs w:val="24"/>
          <w:lang w:val="zh-CN" w:eastAsia="zh-CN"/>
        </w:rPr>
        <w:t>（减量、再用、循环）和循环工艺纳入废物流的主流，同时确保安全的二次原材料回收。</w:t>
      </w:r>
      <w:r w:rsidRPr="00340D4E">
        <w:rPr>
          <w:rFonts w:hint="eastAsia"/>
          <w:snapToGrid w:val="0"/>
          <w:sz w:val="24"/>
          <w:szCs w:val="24"/>
          <w:lang w:val="zh-CN" w:eastAsia="zh-CN"/>
        </w:rPr>
        <w:t>这</w:t>
      </w:r>
      <w:r w:rsidR="00631247" w:rsidRPr="00340D4E">
        <w:rPr>
          <w:rFonts w:hint="eastAsia"/>
          <w:snapToGrid w:val="0"/>
          <w:sz w:val="24"/>
          <w:szCs w:val="24"/>
          <w:lang w:val="zh-CN" w:eastAsia="zh-CN"/>
        </w:rPr>
        <w:t>将</w:t>
      </w:r>
      <w:r w:rsidRPr="00340D4E">
        <w:rPr>
          <w:rFonts w:hint="eastAsia"/>
          <w:snapToGrid w:val="0"/>
          <w:sz w:val="24"/>
          <w:szCs w:val="24"/>
          <w:lang w:val="zh-CN" w:eastAsia="zh-CN"/>
        </w:rPr>
        <w:t>涉及到</w:t>
      </w:r>
      <w:r w:rsidR="00631247" w:rsidRPr="00340D4E">
        <w:rPr>
          <w:rFonts w:hint="eastAsia"/>
          <w:snapToGrid w:val="0"/>
          <w:sz w:val="24"/>
          <w:szCs w:val="24"/>
          <w:lang w:val="zh-CN" w:eastAsia="zh-CN"/>
        </w:rPr>
        <w:t>以下方面：</w:t>
      </w:r>
      <w:r w:rsidRPr="00340D4E">
        <w:rPr>
          <w:rFonts w:hint="eastAsia"/>
          <w:snapToGrid w:val="0"/>
          <w:sz w:val="24"/>
          <w:szCs w:val="24"/>
          <w:lang w:val="zh-CN" w:eastAsia="zh-CN"/>
        </w:rPr>
        <w:t>支持减少全球垃圾倾倒场的数量；与《控制危险废物越境转移及其处置巴塞尔公约》及公司、研究机构、废物管理部门和民间社会团体等其他利益攸关方合作，确定创新解决办法，以提高资源和化学品密集型</w:t>
      </w:r>
      <w:r w:rsidR="00665A7E" w:rsidRPr="00340D4E">
        <w:rPr>
          <w:rFonts w:hint="eastAsia"/>
          <w:snapToGrid w:val="0"/>
          <w:sz w:val="24"/>
          <w:szCs w:val="24"/>
          <w:lang w:val="zh-CN" w:eastAsia="zh-CN"/>
        </w:rPr>
        <w:t>行业</w:t>
      </w:r>
      <w:r w:rsidRPr="00340D4E">
        <w:rPr>
          <w:rFonts w:hint="eastAsia"/>
          <w:snapToGrid w:val="0"/>
          <w:sz w:val="24"/>
          <w:szCs w:val="24"/>
          <w:lang w:val="zh-CN" w:eastAsia="zh-CN"/>
        </w:rPr>
        <w:t>部门的循环性；为目前的线性经济模式提供替代方案；并与市政当局和发展组织合作，为当地创造就业机会。它还涉及将减少污染及化学品和废物健全管理纳入发展和人道主义行动的主流，并帮助相关行为体应对那些对最脆弱人口的健康产生消极影响的环境风险因素。</w:t>
      </w:r>
    </w:p>
    <w:p w14:paraId="0BF74FD1"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环境署将支持各国和利益攸关方尽可能采用资源节约型和循环办法，以减少材料、能源、水和农业投入品的用量。</w:t>
      </w:r>
      <w:r w:rsidRPr="00340D4E">
        <w:rPr>
          <w:rFonts w:hint="eastAsia"/>
          <w:snapToGrid w:val="0"/>
          <w:sz w:val="24"/>
          <w:szCs w:val="24"/>
          <w:lang w:val="zh-CN" w:eastAsia="zh-CN"/>
        </w:rPr>
        <w:t>这类办法可以减少废物流和改善二次流动，但前提是其中不含任何有毒物质，同时为所有人确保资源的可及性、可负担性、可用性和可持续性，从而创造就业机会，改善社区健康和气候复原力。</w:t>
      </w:r>
    </w:p>
    <w:p w14:paraId="29BDBB07"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w:t>
      </w:r>
      <w:r w:rsidRPr="00340D4E">
        <w:rPr>
          <w:rFonts w:hint="eastAsia"/>
          <w:snapToGrid w:val="0"/>
          <w:sz w:val="24"/>
          <w:szCs w:val="24"/>
          <w:lang w:val="zh-CN" w:eastAsia="zh-CN"/>
        </w:rPr>
        <w:t>与国际固体废物协会和人居署等实体合作，</w:t>
      </w:r>
      <w:r w:rsidRPr="00340D4E">
        <w:rPr>
          <w:rFonts w:ascii="SimHei" w:eastAsia="SimHei" w:hAnsi="SimHei" w:hint="eastAsia"/>
          <w:b/>
          <w:bCs/>
          <w:snapToGrid w:val="0"/>
          <w:sz w:val="24"/>
          <w:szCs w:val="24"/>
          <w:lang w:val="zh-CN" w:eastAsia="zh-CN"/>
        </w:rPr>
        <w:t>支持查明和关闭露天倾倒场，</w:t>
      </w:r>
      <w:r w:rsidRPr="00340D4E">
        <w:rPr>
          <w:rFonts w:hint="eastAsia"/>
          <w:snapToGrid w:val="0"/>
          <w:sz w:val="24"/>
          <w:szCs w:val="24"/>
          <w:lang w:val="zh-CN" w:eastAsia="zh-CN"/>
        </w:rPr>
        <w:t>并鼓励国家和地方努力在源头进行强制性废物收集和分类。</w:t>
      </w:r>
    </w:p>
    <w:p w14:paraId="6EBCB490" w14:textId="573FA8F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环境署将扩大进行中的关于废物绿色化和废水管理基础设施的工作。</w:t>
      </w:r>
      <w:r w:rsidRPr="00340D4E">
        <w:rPr>
          <w:rFonts w:hint="eastAsia"/>
          <w:snapToGrid w:val="0"/>
          <w:sz w:val="24"/>
          <w:szCs w:val="24"/>
          <w:lang w:val="zh-CN" w:eastAsia="zh-CN"/>
        </w:rPr>
        <w:t>它将支持各级政府开发、实施和遵守有复原力且有效的废物和废水管理体系，以及包括自然基础设施在内的可持续基础设施。</w:t>
      </w:r>
      <w:r w:rsidRPr="00340D4E">
        <w:rPr>
          <w:snapToGrid w:val="0"/>
          <w:sz w:val="24"/>
          <w:szCs w:val="24"/>
          <w:vertAlign w:val="superscript"/>
          <w:lang w:val="zh-CN"/>
        </w:rPr>
        <w:footnoteReference w:id="29"/>
      </w:r>
      <w:r w:rsidR="00A26146" w:rsidRPr="00340D4E">
        <w:rPr>
          <w:rFonts w:hint="eastAsia"/>
          <w:snapToGrid w:val="0"/>
          <w:sz w:val="24"/>
          <w:szCs w:val="24"/>
          <w:lang w:val="zh-CN" w:eastAsia="zh-CN"/>
        </w:rPr>
        <w:t xml:space="preserve"> </w:t>
      </w:r>
      <w:r w:rsidRPr="00340D4E">
        <w:rPr>
          <w:snapToGrid w:val="0"/>
          <w:sz w:val="24"/>
          <w:szCs w:val="24"/>
          <w:lang w:val="zh-CN" w:eastAsia="zh-CN"/>
        </w:rPr>
        <w:t>合作伙伴将包括多边开发银行、废水和固体废物管理协会以及</w:t>
      </w:r>
      <w:r w:rsidR="00951D6A" w:rsidRPr="00340D4E">
        <w:rPr>
          <w:rFonts w:hint="eastAsia"/>
          <w:snapToGrid w:val="0"/>
          <w:sz w:val="24"/>
          <w:szCs w:val="24"/>
          <w:lang w:val="zh-CN" w:eastAsia="zh-CN"/>
        </w:rPr>
        <w:t>私营部门，支持行动将包括</w:t>
      </w:r>
      <w:r w:rsidR="00631247" w:rsidRPr="00340D4E">
        <w:rPr>
          <w:rFonts w:hint="eastAsia"/>
          <w:snapToGrid w:val="0"/>
          <w:sz w:val="24"/>
          <w:szCs w:val="24"/>
          <w:lang w:val="zh-CN" w:eastAsia="zh-CN"/>
        </w:rPr>
        <w:t>采</w:t>
      </w:r>
      <w:r w:rsidRPr="00340D4E">
        <w:rPr>
          <w:rFonts w:hint="eastAsia"/>
          <w:snapToGrid w:val="0"/>
          <w:sz w:val="24"/>
          <w:szCs w:val="24"/>
          <w:lang w:val="zh-CN" w:eastAsia="zh-CN"/>
        </w:rPr>
        <w:t>用基于生态系统的办法和上游解决方案</w:t>
      </w:r>
      <w:r w:rsidR="00951D6A" w:rsidRPr="00340D4E">
        <w:rPr>
          <w:rFonts w:hint="eastAsia"/>
          <w:snapToGrid w:val="0"/>
          <w:sz w:val="24"/>
          <w:szCs w:val="24"/>
          <w:lang w:val="zh-CN" w:eastAsia="zh-CN"/>
        </w:rPr>
        <w:t>，</w:t>
      </w:r>
      <w:r w:rsidRPr="00340D4E">
        <w:rPr>
          <w:rFonts w:hint="eastAsia"/>
          <w:snapToGrid w:val="0"/>
          <w:sz w:val="24"/>
          <w:szCs w:val="24"/>
          <w:lang w:val="zh-CN" w:eastAsia="zh-CN"/>
        </w:rPr>
        <w:t>这些办法和解决方案可以促进循环性，并可以利用关键的环境、健康和气候指标来进行监测。</w:t>
      </w:r>
    </w:p>
    <w:p w14:paraId="5867DAEB" w14:textId="535B487E" w:rsidR="007970BA" w:rsidRPr="00340D4E" w:rsidRDefault="008A5863" w:rsidP="004F3213">
      <w:pPr>
        <w:pStyle w:val="CH4"/>
        <w:jc w:val="both"/>
        <w:rPr>
          <w:rFonts w:eastAsia="SimHei"/>
          <w:snapToGrid w:val="0"/>
          <w:sz w:val="24"/>
          <w:szCs w:val="24"/>
          <w:lang w:val="zh-CN" w:eastAsia="zh-CN"/>
        </w:rPr>
      </w:pPr>
      <w:r w:rsidRPr="00340D4E">
        <w:rPr>
          <w:rFonts w:eastAsia="SimHei"/>
          <w:snapToGrid w:val="0"/>
          <w:sz w:val="24"/>
          <w:szCs w:val="24"/>
          <w:lang w:val="zh-CN" w:eastAsia="zh-CN"/>
        </w:rPr>
        <w:tab/>
      </w:r>
      <w:bookmarkStart w:id="138" w:name="_Toc61606509"/>
      <w:bookmarkStart w:id="139" w:name="_Toc61606905"/>
      <w:r w:rsidR="007970BA" w:rsidRPr="00340D4E">
        <w:rPr>
          <w:rFonts w:eastAsia="SimHei"/>
          <w:snapToGrid w:val="0"/>
          <w:sz w:val="24"/>
          <w:szCs w:val="24"/>
          <w:lang w:val="zh-CN" w:eastAsia="zh-CN"/>
        </w:rPr>
        <w:t>(c)</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成果</w:t>
      </w:r>
      <w:r w:rsidR="007970BA" w:rsidRPr="00340D4E">
        <w:rPr>
          <w:rFonts w:eastAsia="SimHei"/>
          <w:snapToGrid w:val="0"/>
          <w:sz w:val="24"/>
          <w:szCs w:val="24"/>
          <w:lang w:val="zh-CN" w:eastAsia="zh-CN"/>
        </w:rPr>
        <w:t>3</w:t>
      </w:r>
      <w:r w:rsidR="007970BA" w:rsidRPr="00340D4E">
        <w:rPr>
          <w:rFonts w:eastAsia="SimHei" w:hint="eastAsia"/>
          <w:snapToGrid w:val="0"/>
          <w:sz w:val="24"/>
          <w:szCs w:val="24"/>
          <w:lang w:val="zh-CN" w:eastAsia="zh-CN"/>
        </w:rPr>
        <w:t>：释放到空气、水、土壤和海洋中的污染物减少</w:t>
      </w:r>
      <w:bookmarkEnd w:id="138"/>
      <w:bookmarkEnd w:id="139"/>
    </w:p>
    <w:p w14:paraId="234644B6" w14:textId="09EDD09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环境署将支持减少产生、生产和使用对人类健康和环境构成风险的有害化学品，</w:t>
      </w:r>
      <w:r w:rsidRPr="00340D4E">
        <w:rPr>
          <w:rFonts w:hint="eastAsia"/>
          <w:snapToGrid w:val="0"/>
          <w:sz w:val="24"/>
          <w:szCs w:val="24"/>
          <w:lang w:val="zh-CN" w:eastAsia="zh-CN"/>
        </w:rPr>
        <w:t>同时促进全面实施化学品和废物健全管理。环境署将继续努力尽量减少这类化学品对人类健康和环境的不利影响，支持执行多边环境协定和商定的</w:t>
      </w:r>
      <w:r w:rsidRPr="00340D4E">
        <w:rPr>
          <w:snapToGrid w:val="0"/>
          <w:sz w:val="24"/>
          <w:szCs w:val="24"/>
          <w:lang w:val="zh-CN" w:eastAsia="zh-CN"/>
        </w:rPr>
        <w:t>2020</w:t>
      </w:r>
      <w:r w:rsidRPr="00340D4E">
        <w:rPr>
          <w:rFonts w:hint="eastAsia"/>
          <w:snapToGrid w:val="0"/>
          <w:sz w:val="24"/>
          <w:szCs w:val="24"/>
          <w:lang w:val="zh-CN" w:eastAsia="zh-CN"/>
        </w:rPr>
        <w:t>年后化学品和废物健全管理框架。环境署将与合作伙伴一道，致力于确保</w:t>
      </w:r>
      <w:r w:rsidR="00EA35DD" w:rsidRPr="00340D4E">
        <w:rPr>
          <w:rFonts w:hint="eastAsia"/>
          <w:snapToGrid w:val="0"/>
          <w:sz w:val="24"/>
          <w:szCs w:val="24"/>
          <w:lang w:val="zh-CN" w:eastAsia="zh-CN"/>
        </w:rPr>
        <w:t>制定出</w:t>
      </w:r>
      <w:r w:rsidRPr="00340D4E">
        <w:rPr>
          <w:rFonts w:hint="eastAsia"/>
          <w:snapToGrid w:val="0"/>
          <w:sz w:val="24"/>
          <w:szCs w:val="24"/>
          <w:lang w:val="zh-CN" w:eastAsia="zh-CN"/>
        </w:rPr>
        <w:t>各种条例、标准和政策，以推动向更安全替代品的转变。它将努力查明、逐步淘汰和健全管理产品和工艺中的化学品，以降低对人类健康和环境的风险，并尽量减少废物和污染的产生。环境署将增加和传播有关化学品的公共卫生关切的知识，</w:t>
      </w:r>
      <w:r w:rsidRPr="00340D4E">
        <w:rPr>
          <w:snapToGrid w:val="0"/>
          <w:sz w:val="24"/>
          <w:szCs w:val="24"/>
          <w:vertAlign w:val="superscript"/>
          <w:lang w:val="zh-CN"/>
        </w:rPr>
        <w:footnoteReference w:id="30"/>
      </w:r>
      <w:r w:rsidR="00DC7437" w:rsidRPr="00340D4E">
        <w:rPr>
          <w:rFonts w:hint="eastAsia"/>
          <w:snapToGrid w:val="0"/>
          <w:sz w:val="24"/>
          <w:szCs w:val="24"/>
          <w:lang w:val="zh-CN" w:eastAsia="zh-CN"/>
        </w:rPr>
        <w:t xml:space="preserve"> </w:t>
      </w:r>
      <w:r w:rsidRPr="00340D4E">
        <w:rPr>
          <w:snapToGrid w:val="0"/>
          <w:sz w:val="24"/>
          <w:szCs w:val="24"/>
          <w:lang w:val="zh-CN" w:eastAsia="zh-CN"/>
        </w:rPr>
        <w:t>制定和实施跟踪和控制这类化学品的方法和工具，</w:t>
      </w:r>
      <w:r w:rsidRPr="00340D4E">
        <w:rPr>
          <w:rFonts w:hint="eastAsia"/>
          <w:snapToGrid w:val="0"/>
          <w:sz w:val="24"/>
          <w:szCs w:val="24"/>
          <w:lang w:val="zh-CN" w:eastAsia="zh-CN"/>
        </w:rPr>
        <w:t>并支持各部门设计更安全、更清洁的产品和工艺，包括通过应用绿色与可持续化学。体现</w:t>
      </w:r>
      <w:r w:rsidRPr="00340D4E">
        <w:rPr>
          <w:rFonts w:ascii="SimSun" w:hAnsi="SimSun"/>
          <w:snapToGrid w:val="0"/>
          <w:sz w:val="24"/>
          <w:szCs w:val="24"/>
          <w:lang w:val="zh-CN" w:eastAsia="zh-CN"/>
        </w:rPr>
        <w:t>“谁污染谁付费”原则</w:t>
      </w:r>
      <w:r w:rsidRPr="00340D4E">
        <w:rPr>
          <w:rFonts w:hint="eastAsia"/>
          <w:snapToGrid w:val="0"/>
          <w:sz w:val="24"/>
          <w:szCs w:val="24"/>
          <w:lang w:val="zh-CN" w:eastAsia="zh-CN"/>
        </w:rPr>
        <w:t>并能纠正市场失效的财政工具将有利于推广安全生产工艺和保护措施。</w:t>
      </w:r>
    </w:p>
    <w:p w14:paraId="59C6BDB4" w14:textId="0366EA00" w:rsidR="007970BA" w:rsidRPr="00340D4E" w:rsidRDefault="007970BA" w:rsidP="004F3213">
      <w:pPr>
        <w:pStyle w:val="Normalnumber"/>
        <w:numPr>
          <w:ilvl w:val="0"/>
          <w:numId w:val="1"/>
        </w:numPr>
        <w:tabs>
          <w:tab w:val="clear" w:pos="1134"/>
        </w:tabs>
        <w:jc w:val="both"/>
        <w:rPr>
          <w:snapToGrid w:val="0"/>
          <w:sz w:val="24"/>
          <w:szCs w:val="24"/>
          <w:lang w:eastAsia="zh-CN"/>
        </w:rPr>
      </w:pPr>
      <w:bookmarkStart w:id="140" w:name="_Hlk54652761"/>
      <w:r w:rsidRPr="00340D4E">
        <w:rPr>
          <w:rFonts w:ascii="SimHei" w:eastAsia="SimHei" w:hAnsi="SimHei" w:hint="eastAsia"/>
          <w:b/>
          <w:bCs/>
          <w:snapToGrid w:val="0"/>
          <w:sz w:val="24"/>
          <w:szCs w:val="24"/>
          <w:lang w:val="zh-CN" w:eastAsia="zh-CN"/>
        </w:rPr>
        <w:t>环境署将促进消费者认识到其所消费和使用的产品的环境足迹，在此基础上作出更</w:t>
      </w:r>
      <w:r w:rsidR="00EA35DD" w:rsidRPr="00340D4E">
        <w:rPr>
          <w:rFonts w:ascii="SimHei" w:eastAsia="SimHei" w:hAnsi="SimHei" w:hint="eastAsia"/>
          <w:b/>
          <w:bCs/>
          <w:snapToGrid w:val="0"/>
          <w:sz w:val="24"/>
          <w:szCs w:val="24"/>
          <w:lang w:val="zh-CN" w:eastAsia="zh-CN"/>
        </w:rPr>
        <w:t>加知情</w:t>
      </w:r>
      <w:r w:rsidRPr="00340D4E">
        <w:rPr>
          <w:rFonts w:ascii="SimHei" w:eastAsia="SimHei" w:hAnsi="SimHei" w:hint="eastAsia"/>
          <w:b/>
          <w:bCs/>
          <w:snapToGrid w:val="0"/>
          <w:sz w:val="24"/>
          <w:szCs w:val="24"/>
          <w:lang w:val="zh-CN" w:eastAsia="zh-CN"/>
        </w:rPr>
        <w:t>的选择，从而影响生产商以及与化学品使用有关的采购和投资决策。</w:t>
      </w:r>
      <w:r w:rsidRPr="00340D4E">
        <w:rPr>
          <w:rFonts w:hint="eastAsia"/>
          <w:snapToGrid w:val="0"/>
          <w:sz w:val="24"/>
          <w:szCs w:val="24"/>
          <w:lang w:val="zh-CN" w:eastAsia="zh-CN"/>
        </w:rPr>
        <w:t>有助于作出可持续和负责任的消费选择的做法包括：提高认识、提供准确而相关的信息和财政激励，以及通过提供可靠的可持续性信息和提高消费者意识来诱导行为改变，从而确保消费者的参与。环境署将与各国政府和信息</w:t>
      </w:r>
      <w:r w:rsidRPr="00340D4E">
        <w:rPr>
          <w:rFonts w:hint="eastAsia"/>
          <w:snapToGrid w:val="0"/>
          <w:sz w:val="24"/>
          <w:szCs w:val="24"/>
          <w:lang w:val="zh-CN" w:eastAsia="zh-CN"/>
        </w:rPr>
        <w:lastRenderedPageBreak/>
        <w:t>提供者（公司以及标准制定和标签计划）合作，根据多边商定的规范和标准提供更多关于产品中的化学品的清晰、可靠的信息，以提高消费者的素养。</w:t>
      </w:r>
      <w:bookmarkEnd w:id="140"/>
    </w:p>
    <w:p w14:paraId="38687616" w14:textId="5F59605E"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环境署将支持正在进行中的减少本国国内和跨界空气污染的努力。</w:t>
      </w:r>
      <w:r w:rsidRPr="00340D4E">
        <w:rPr>
          <w:rFonts w:hint="eastAsia"/>
          <w:snapToGrid w:val="0"/>
          <w:sz w:val="24"/>
          <w:szCs w:val="24"/>
          <w:lang w:val="zh-CN" w:eastAsia="zh-CN"/>
        </w:rPr>
        <w:t>它将改善空气质量监测和评估，支持国家和国家以下各级针对具体部门（包括出行、行业运营、能源、废物和农业）实施空气质量管理计划和行动，同时协助各国确定相关的地方健康优先事项和多重惠益。环境署将通过空气质量区域监测网络和伙伴关系，缓解造成空气污染和气候变化的短期气候污染物问题，从而促进和扩大针对空气污染和气候变化的综合行动，向实现《巴黎协定》的目标迈进。环境署将与联合国难民事务高级专员公署和联合国机构间</w:t>
      </w:r>
      <w:r w:rsidRPr="00340D4E">
        <w:rPr>
          <w:rFonts w:ascii="SimSun" w:hAnsi="SimSun"/>
          <w:snapToGrid w:val="0"/>
          <w:sz w:val="24"/>
          <w:szCs w:val="24"/>
          <w:lang w:val="zh-CN" w:eastAsia="zh-CN"/>
        </w:rPr>
        <w:t>“流离失所情况下可持续能源解决方案全球行动计划”</w:t>
      </w:r>
      <w:r w:rsidRPr="00340D4E">
        <w:rPr>
          <w:rFonts w:hint="eastAsia"/>
          <w:snapToGrid w:val="0"/>
          <w:sz w:val="24"/>
          <w:szCs w:val="24"/>
          <w:lang w:val="zh-CN" w:eastAsia="zh-CN"/>
        </w:rPr>
        <w:t>合作，</w:t>
      </w:r>
      <w:r w:rsidRPr="00340D4E">
        <w:rPr>
          <w:snapToGrid w:val="0"/>
          <w:sz w:val="24"/>
          <w:szCs w:val="24"/>
          <w:vertAlign w:val="superscript"/>
          <w:lang w:val="zh-CN"/>
        </w:rPr>
        <w:footnoteReference w:id="31"/>
      </w:r>
      <w:r w:rsidR="004329DE" w:rsidRPr="00340D4E">
        <w:rPr>
          <w:rFonts w:hint="eastAsia"/>
          <w:snapToGrid w:val="0"/>
          <w:sz w:val="24"/>
          <w:szCs w:val="24"/>
          <w:lang w:val="zh-CN" w:eastAsia="zh-CN"/>
        </w:rPr>
        <w:t xml:space="preserve"> </w:t>
      </w:r>
      <w:r w:rsidRPr="00340D4E">
        <w:rPr>
          <w:snapToGrid w:val="0"/>
          <w:sz w:val="24"/>
          <w:szCs w:val="24"/>
          <w:lang w:val="zh-CN" w:eastAsia="zh-CN"/>
        </w:rPr>
        <w:t>后者旨在支持难民和因冲突和环境压力而流离失所者</w:t>
      </w:r>
      <w:r w:rsidR="00665A7E" w:rsidRPr="00340D4E">
        <w:rPr>
          <w:rFonts w:hint="eastAsia"/>
          <w:snapToGrid w:val="0"/>
          <w:sz w:val="24"/>
          <w:szCs w:val="24"/>
          <w:lang w:val="zh-CN" w:eastAsia="zh-CN"/>
        </w:rPr>
        <w:t>（</w:t>
      </w:r>
      <w:r w:rsidRPr="00340D4E">
        <w:rPr>
          <w:rFonts w:hint="eastAsia"/>
          <w:snapToGrid w:val="0"/>
          <w:sz w:val="24"/>
          <w:szCs w:val="24"/>
          <w:lang w:val="zh-CN" w:eastAsia="zh-CN"/>
        </w:rPr>
        <w:t>特别是妇女</w:t>
      </w:r>
      <w:r w:rsidR="00665A7E" w:rsidRPr="00340D4E">
        <w:rPr>
          <w:rFonts w:hint="eastAsia"/>
          <w:snapToGrid w:val="0"/>
          <w:sz w:val="24"/>
          <w:szCs w:val="24"/>
          <w:lang w:val="zh-CN" w:eastAsia="zh-CN"/>
        </w:rPr>
        <w:t>）</w:t>
      </w:r>
      <w:r w:rsidRPr="00340D4E">
        <w:rPr>
          <w:rFonts w:hint="eastAsia"/>
          <w:snapToGrid w:val="0"/>
          <w:sz w:val="24"/>
          <w:szCs w:val="24"/>
          <w:lang w:val="zh-CN" w:eastAsia="zh-CN"/>
        </w:rPr>
        <w:t>获得清洁能源，避免因低效的烹饪方式和照明以及相关的不可持续的森林砍伐而对健康造成影响。</w:t>
      </w:r>
    </w:p>
    <w:p w14:paraId="1A86FFB6" w14:textId="6B6375C8"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环境署将扩大正在进行中的治理淡水和海洋污染的陆</w:t>
      </w:r>
      <w:r w:rsidR="003542CA" w:rsidRPr="00340D4E">
        <w:rPr>
          <w:rFonts w:ascii="SimHei" w:eastAsia="SimHei" w:hAnsi="SimHei" w:hint="eastAsia"/>
          <w:b/>
          <w:bCs/>
          <w:snapToGrid w:val="0"/>
          <w:sz w:val="24"/>
          <w:szCs w:val="24"/>
          <w:lang w:val="zh-CN" w:eastAsia="zh-CN"/>
        </w:rPr>
        <w:t>地来</w:t>
      </w:r>
      <w:r w:rsidRPr="00340D4E">
        <w:rPr>
          <w:rFonts w:ascii="SimHei" w:eastAsia="SimHei" w:hAnsi="SimHei" w:hint="eastAsia"/>
          <w:b/>
          <w:bCs/>
          <w:snapToGrid w:val="0"/>
          <w:sz w:val="24"/>
          <w:szCs w:val="24"/>
          <w:lang w:val="zh-CN" w:eastAsia="zh-CN"/>
        </w:rPr>
        <w:t>源（特别是营养</w:t>
      </w:r>
      <w:r w:rsidR="00302023" w:rsidRPr="00340D4E">
        <w:rPr>
          <w:rFonts w:ascii="SimHei" w:eastAsia="SimHei" w:hAnsi="SimHei" w:hint="eastAsia"/>
          <w:b/>
          <w:bCs/>
          <w:snapToGrid w:val="0"/>
          <w:sz w:val="24"/>
          <w:szCs w:val="24"/>
          <w:lang w:val="zh-CN" w:eastAsia="zh-CN"/>
        </w:rPr>
        <w:t>物质</w:t>
      </w:r>
      <w:r w:rsidRPr="00340D4E">
        <w:rPr>
          <w:rFonts w:ascii="SimHei" w:eastAsia="SimHei" w:hAnsi="SimHei" w:hint="eastAsia"/>
          <w:b/>
          <w:bCs/>
          <w:snapToGrid w:val="0"/>
          <w:sz w:val="24"/>
          <w:szCs w:val="24"/>
          <w:lang w:val="zh-CN" w:eastAsia="zh-CN"/>
        </w:rPr>
        <w:t>、化学品、塑料和其他形式的海洋垃圾）的工作。</w:t>
      </w:r>
      <w:r w:rsidRPr="00340D4E">
        <w:rPr>
          <w:rFonts w:hint="eastAsia"/>
          <w:snapToGrid w:val="0"/>
          <w:sz w:val="24"/>
          <w:szCs w:val="24"/>
          <w:lang w:val="zh-CN" w:eastAsia="zh-CN"/>
        </w:rPr>
        <w:t>环境署将通过海洋垃圾</w:t>
      </w:r>
      <w:r w:rsidR="003542CA" w:rsidRPr="00340D4E">
        <w:rPr>
          <w:rFonts w:hint="eastAsia"/>
          <w:snapToGrid w:val="0"/>
          <w:sz w:val="24"/>
          <w:szCs w:val="24"/>
          <w:lang w:val="zh-CN" w:eastAsia="zh-CN"/>
        </w:rPr>
        <w:t>全球</w:t>
      </w:r>
      <w:r w:rsidRPr="00340D4E">
        <w:rPr>
          <w:rFonts w:hint="eastAsia"/>
          <w:snapToGrid w:val="0"/>
          <w:sz w:val="24"/>
          <w:szCs w:val="24"/>
          <w:lang w:val="zh-CN" w:eastAsia="zh-CN"/>
        </w:rPr>
        <w:t>伙伴关系、全球养分管理伙伴关系、区域海洋方案及相关的数字平台，支持利益攸关方采取循证办法，</w:t>
      </w:r>
      <w:r w:rsidR="003542CA" w:rsidRPr="00340D4E">
        <w:rPr>
          <w:rFonts w:hint="eastAsia"/>
          <w:snapToGrid w:val="0"/>
          <w:sz w:val="24"/>
          <w:szCs w:val="24"/>
          <w:lang w:val="zh-CN" w:eastAsia="zh-CN"/>
        </w:rPr>
        <w:t>查明</w:t>
      </w:r>
      <w:r w:rsidRPr="00340D4E">
        <w:rPr>
          <w:rFonts w:hint="eastAsia"/>
          <w:snapToGrid w:val="0"/>
          <w:sz w:val="24"/>
          <w:szCs w:val="24"/>
          <w:lang w:val="zh-CN" w:eastAsia="zh-CN"/>
        </w:rPr>
        <w:t>从源头到海洋及在整个产品生命周期中</w:t>
      </w:r>
      <w:r w:rsidR="003542CA" w:rsidRPr="00340D4E">
        <w:rPr>
          <w:rFonts w:hint="eastAsia"/>
          <w:snapToGrid w:val="0"/>
          <w:sz w:val="24"/>
          <w:szCs w:val="24"/>
          <w:lang w:val="zh-CN" w:eastAsia="zh-CN"/>
        </w:rPr>
        <w:t>的</w:t>
      </w:r>
      <w:r w:rsidRPr="00340D4E">
        <w:rPr>
          <w:rFonts w:hint="eastAsia"/>
          <w:snapToGrid w:val="0"/>
          <w:sz w:val="24"/>
          <w:szCs w:val="24"/>
          <w:lang w:val="zh-CN" w:eastAsia="zh-CN"/>
        </w:rPr>
        <w:t>关键源头、路径和危害。将通过海洋垃圾和养分行动计划，优先对问题最严重的产品、源头和部门采取行动。为了应对全球塑料污染，环境署将动员塑料价值链中的所有利益攸关方</w:t>
      </w:r>
      <w:r w:rsidR="002C447A" w:rsidRPr="00340D4E">
        <w:rPr>
          <w:rFonts w:hint="eastAsia"/>
          <w:snapToGrid w:val="0"/>
          <w:sz w:val="24"/>
          <w:szCs w:val="24"/>
          <w:lang w:val="zh-CN" w:eastAsia="zh-CN"/>
        </w:rPr>
        <w:t>扩大资源效率、可持续材料管理和</w:t>
      </w:r>
      <w:r w:rsidRPr="00340D4E">
        <w:rPr>
          <w:rFonts w:hint="eastAsia"/>
          <w:snapToGrid w:val="0"/>
          <w:sz w:val="24"/>
          <w:szCs w:val="24"/>
          <w:lang w:val="zh-CN" w:eastAsia="zh-CN"/>
        </w:rPr>
        <w:t>循环性，具体做法是树立减少和再用塑料方面的政治支持和领导力；支持国家、城市和企业履行其治理塑料污染的承诺</w:t>
      </w:r>
      <w:r w:rsidR="0088500E" w:rsidRPr="00340D4E">
        <w:rPr>
          <w:rFonts w:hint="eastAsia"/>
          <w:snapToGrid w:val="0"/>
          <w:sz w:val="24"/>
          <w:szCs w:val="24"/>
          <w:lang w:val="zh-CN" w:eastAsia="zh-CN"/>
        </w:rPr>
        <w:t>和采取</w:t>
      </w:r>
      <w:r w:rsidR="004C2B33" w:rsidRPr="00340D4E">
        <w:rPr>
          <w:rFonts w:hint="eastAsia"/>
          <w:snapToGrid w:val="0"/>
          <w:sz w:val="24"/>
          <w:szCs w:val="24"/>
          <w:lang w:val="zh-CN" w:eastAsia="zh-CN"/>
        </w:rPr>
        <w:t>自愿</w:t>
      </w:r>
      <w:r w:rsidR="0088500E" w:rsidRPr="00340D4E">
        <w:rPr>
          <w:rFonts w:hint="eastAsia"/>
          <w:snapToGrid w:val="0"/>
          <w:sz w:val="24"/>
          <w:szCs w:val="24"/>
          <w:lang w:val="zh-CN" w:eastAsia="zh-CN"/>
        </w:rPr>
        <w:t>行动</w:t>
      </w:r>
      <w:r w:rsidRPr="00340D4E">
        <w:rPr>
          <w:rFonts w:hint="eastAsia"/>
          <w:snapToGrid w:val="0"/>
          <w:sz w:val="24"/>
          <w:szCs w:val="24"/>
          <w:lang w:val="zh-CN" w:eastAsia="zh-CN"/>
        </w:rPr>
        <w:t>，包括</w:t>
      </w:r>
      <w:r w:rsidR="0084026E" w:rsidRPr="00340D4E">
        <w:rPr>
          <w:rFonts w:hint="eastAsia"/>
          <w:snapToGrid w:val="0"/>
          <w:sz w:val="24"/>
          <w:szCs w:val="24"/>
          <w:lang w:val="zh-CN" w:eastAsia="zh-CN"/>
        </w:rPr>
        <w:t>提供</w:t>
      </w:r>
      <w:r w:rsidRPr="00340D4E">
        <w:rPr>
          <w:rFonts w:hint="eastAsia"/>
          <w:snapToGrid w:val="0"/>
          <w:sz w:val="24"/>
          <w:szCs w:val="24"/>
          <w:lang w:val="zh-CN" w:eastAsia="zh-CN"/>
        </w:rPr>
        <w:t>立法指导；提高人们对创新解决方案、替代品和新商业模式的认识。</w:t>
      </w:r>
    </w:p>
    <w:p w14:paraId="480CBB2A" w14:textId="2FF22C9B" w:rsidR="007970BA" w:rsidRPr="00340D4E" w:rsidRDefault="008A5863" w:rsidP="004F3213">
      <w:pPr>
        <w:pStyle w:val="CH2"/>
        <w:jc w:val="both"/>
        <w:rPr>
          <w:rFonts w:eastAsia="SimHei"/>
          <w:snapToGrid w:val="0"/>
          <w:sz w:val="28"/>
          <w:szCs w:val="28"/>
          <w:lang w:val="zh-CN" w:eastAsia="zh-CN"/>
        </w:rPr>
      </w:pPr>
      <w:bookmarkStart w:id="141" w:name="_Toc47894917"/>
      <w:bookmarkStart w:id="142" w:name="_Toc48923460"/>
      <w:bookmarkStart w:id="143" w:name="_Toc49176718"/>
      <w:bookmarkStart w:id="144" w:name="_Toc55464625"/>
      <w:r w:rsidRPr="00340D4E">
        <w:rPr>
          <w:rFonts w:eastAsia="SimHei"/>
          <w:snapToGrid w:val="0"/>
          <w:sz w:val="28"/>
          <w:szCs w:val="28"/>
          <w:lang w:val="zh-CN" w:eastAsia="zh-CN"/>
        </w:rPr>
        <w:tab/>
      </w:r>
      <w:bookmarkStart w:id="145" w:name="_Toc61606906"/>
      <w:r w:rsidR="007970BA" w:rsidRPr="00340D4E">
        <w:rPr>
          <w:rFonts w:eastAsia="SimHei"/>
          <w:snapToGrid w:val="0"/>
          <w:sz w:val="28"/>
          <w:szCs w:val="28"/>
          <w:lang w:val="zh-CN" w:eastAsia="zh-CN"/>
        </w:rPr>
        <w:t>B.</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基础性次级方案</w:t>
      </w:r>
      <w:bookmarkEnd w:id="141"/>
      <w:bookmarkEnd w:id="142"/>
      <w:bookmarkEnd w:id="143"/>
      <w:bookmarkEnd w:id="144"/>
      <w:bookmarkEnd w:id="145"/>
    </w:p>
    <w:p w14:paraId="2B751021" w14:textId="0225565D" w:rsidR="007970BA" w:rsidRPr="00340D4E" w:rsidRDefault="008A5863" w:rsidP="004F3213">
      <w:pPr>
        <w:pStyle w:val="CH3"/>
        <w:jc w:val="both"/>
        <w:rPr>
          <w:rFonts w:eastAsia="SimHei"/>
          <w:snapToGrid w:val="0"/>
          <w:sz w:val="24"/>
          <w:szCs w:val="24"/>
          <w:lang w:eastAsia="zh-CN"/>
        </w:rPr>
      </w:pPr>
      <w:bookmarkStart w:id="146" w:name="_Toc48923461"/>
      <w:bookmarkStart w:id="147" w:name="_Toc48734126"/>
      <w:bookmarkStart w:id="148" w:name="_Toc49176719"/>
      <w:bookmarkStart w:id="149" w:name="_Toc55464626"/>
      <w:r w:rsidRPr="00340D4E">
        <w:rPr>
          <w:rFonts w:eastAsia="SimHei"/>
          <w:snapToGrid w:val="0"/>
          <w:sz w:val="24"/>
          <w:szCs w:val="24"/>
          <w:lang w:val="zh-CN" w:eastAsia="zh-CN"/>
        </w:rPr>
        <w:tab/>
      </w:r>
      <w:bookmarkStart w:id="150" w:name="_Toc61606907"/>
      <w:r w:rsidR="007970BA" w:rsidRPr="00340D4E">
        <w:rPr>
          <w:rFonts w:eastAsia="SimHei"/>
          <w:snapToGrid w:val="0"/>
          <w:sz w:val="24"/>
          <w:szCs w:val="24"/>
          <w:lang w:val="zh-CN" w:eastAsia="zh-CN"/>
        </w:rPr>
        <w:t>1.</w:t>
      </w:r>
      <w:r w:rsidR="007970BA" w:rsidRPr="00340D4E">
        <w:rPr>
          <w:rFonts w:eastAsia="SimHei"/>
          <w:snapToGrid w:val="0"/>
          <w:sz w:val="24"/>
          <w:szCs w:val="24"/>
          <w:lang w:val="zh-CN" w:eastAsia="zh-CN"/>
        </w:rPr>
        <w:tab/>
      </w:r>
      <w:r w:rsidR="007970BA" w:rsidRPr="00340D4E">
        <w:rPr>
          <w:rFonts w:eastAsia="SimHei" w:hint="eastAsia"/>
          <w:bCs/>
          <w:snapToGrid w:val="0"/>
          <w:sz w:val="24"/>
          <w:szCs w:val="24"/>
          <w:lang w:val="zh-CN" w:eastAsia="zh-CN"/>
        </w:rPr>
        <w:t>科学与政策</w:t>
      </w:r>
      <w:bookmarkEnd w:id="146"/>
      <w:bookmarkEnd w:id="147"/>
      <w:bookmarkEnd w:id="148"/>
      <w:bookmarkEnd w:id="149"/>
      <w:bookmarkEnd w:id="150"/>
    </w:p>
    <w:p w14:paraId="44F87B9C" w14:textId="5ACAD40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科学是制定所有政策，以及为我们面临的各种环境挑战确定潜在解决方案的基础。</w:t>
      </w:r>
      <w:r w:rsidRPr="00340D4E">
        <w:rPr>
          <w:rFonts w:hint="eastAsia"/>
          <w:snapToGrid w:val="0"/>
          <w:sz w:val="24"/>
          <w:szCs w:val="24"/>
          <w:lang w:val="zh-CN" w:eastAsia="zh-CN"/>
        </w:rPr>
        <w:t>环境署的核心任务是不断审查世界环境形势，并在整个可持续发展议程中加强科学与决策之间的衔接。科学与政策次级方案提供科学上可信和不偏不倚的数据、信息和知识，并提供与政策相关的分析和政策</w:t>
      </w:r>
      <w:r w:rsidR="0084026E" w:rsidRPr="00340D4E">
        <w:rPr>
          <w:rFonts w:hint="eastAsia"/>
          <w:snapToGrid w:val="0"/>
          <w:sz w:val="24"/>
          <w:szCs w:val="24"/>
          <w:lang w:val="zh-CN" w:eastAsia="zh-CN"/>
        </w:rPr>
        <w:t>建议</w:t>
      </w:r>
      <w:r w:rsidRPr="00340D4E">
        <w:rPr>
          <w:rFonts w:hint="eastAsia"/>
          <w:snapToGrid w:val="0"/>
          <w:sz w:val="24"/>
          <w:szCs w:val="24"/>
          <w:lang w:val="zh-CN" w:eastAsia="zh-CN"/>
        </w:rPr>
        <w:t>，以在不断审查全球状况和趋势的基础上，促进和加快实施环境解决方案和行动。</w:t>
      </w:r>
    </w:p>
    <w:p w14:paraId="0BAADD4D" w14:textId="2C931FA8"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科学与政策次级方案将侧重于以下行动和干预措施，以巩固</w:t>
      </w:r>
      <w:r w:rsidR="00DB3067" w:rsidRPr="00340D4E">
        <w:rPr>
          <w:rFonts w:ascii="SimHei" w:eastAsia="SimHei" w:hAnsi="SimHei" w:hint="eastAsia"/>
          <w:b/>
          <w:bCs/>
          <w:snapToGrid w:val="0"/>
          <w:sz w:val="24"/>
          <w:szCs w:val="24"/>
          <w:lang w:val="zh-CN" w:eastAsia="zh-CN"/>
        </w:rPr>
        <w:t>环境署专题次级方案的各项成就：</w:t>
      </w:r>
    </w:p>
    <w:p w14:paraId="34F88D58" w14:textId="46DBAC9B" w:rsidR="007970BA" w:rsidRPr="00340D4E" w:rsidRDefault="009D15E0"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hint="eastAsia"/>
          <w:b/>
          <w:bCs/>
          <w:snapToGrid w:val="0"/>
          <w:sz w:val="24"/>
          <w:szCs w:val="24"/>
          <w:lang w:val="zh-CN" w:eastAsia="zh-CN"/>
        </w:rPr>
        <w:t>加强</w:t>
      </w:r>
      <w:r w:rsidR="007970BA" w:rsidRPr="00340D4E">
        <w:rPr>
          <w:rFonts w:ascii="KaiTi" w:eastAsia="KaiTi" w:hAnsi="KaiTi"/>
          <w:b/>
          <w:bCs/>
          <w:snapToGrid w:val="0"/>
          <w:sz w:val="24"/>
          <w:szCs w:val="24"/>
          <w:lang w:val="zh-CN" w:eastAsia="zh-CN"/>
        </w:rPr>
        <w:t>变革行动</w:t>
      </w:r>
      <w:r w:rsidRPr="00340D4E">
        <w:rPr>
          <w:rFonts w:ascii="KaiTi" w:eastAsia="KaiTi" w:hAnsi="KaiTi" w:hint="eastAsia"/>
          <w:b/>
          <w:bCs/>
          <w:snapToGrid w:val="0"/>
          <w:sz w:val="24"/>
          <w:szCs w:val="24"/>
          <w:lang w:val="zh-CN" w:eastAsia="zh-CN"/>
        </w:rPr>
        <w:t>中</w:t>
      </w:r>
      <w:r w:rsidR="007970BA" w:rsidRPr="00340D4E">
        <w:rPr>
          <w:rFonts w:ascii="KaiTi" w:eastAsia="KaiTi" w:hAnsi="KaiTi"/>
          <w:b/>
          <w:bCs/>
          <w:snapToGrid w:val="0"/>
          <w:sz w:val="24"/>
          <w:szCs w:val="24"/>
          <w:lang w:val="zh-CN" w:eastAsia="zh-CN"/>
        </w:rPr>
        <w:t>科学</w:t>
      </w:r>
      <w:r w:rsidRPr="00340D4E">
        <w:rPr>
          <w:rFonts w:ascii="KaiTi" w:eastAsia="KaiTi" w:hAnsi="KaiTi" w:hint="eastAsia"/>
          <w:b/>
          <w:bCs/>
          <w:snapToGrid w:val="0"/>
          <w:sz w:val="24"/>
          <w:szCs w:val="24"/>
          <w:lang w:val="zh-CN" w:eastAsia="zh-CN"/>
        </w:rPr>
        <w:t>成</w:t>
      </w:r>
      <w:r w:rsidR="00FD58FF" w:rsidRPr="00340D4E">
        <w:rPr>
          <w:rFonts w:ascii="KaiTi" w:eastAsia="KaiTi" w:hAnsi="KaiTi" w:hint="eastAsia"/>
          <w:b/>
          <w:bCs/>
          <w:snapToGrid w:val="0"/>
          <w:sz w:val="24"/>
          <w:szCs w:val="24"/>
          <w:lang w:val="zh-CN" w:eastAsia="zh-CN"/>
        </w:rPr>
        <w:t>果</w:t>
      </w:r>
      <w:r w:rsidRPr="00340D4E">
        <w:rPr>
          <w:rFonts w:ascii="KaiTi" w:eastAsia="KaiTi" w:hAnsi="KaiTi" w:hint="eastAsia"/>
          <w:b/>
          <w:bCs/>
          <w:snapToGrid w:val="0"/>
          <w:sz w:val="24"/>
          <w:szCs w:val="24"/>
          <w:lang w:val="zh-CN" w:eastAsia="zh-CN"/>
        </w:rPr>
        <w:t>的采用</w:t>
      </w:r>
      <w:r w:rsidR="007970BA" w:rsidRPr="00340D4E">
        <w:rPr>
          <w:rFonts w:ascii="KaiTi" w:eastAsia="KaiTi" w:hAnsi="KaiTi"/>
          <w:b/>
          <w:bCs/>
          <w:snapToGrid w:val="0"/>
          <w:sz w:val="24"/>
          <w:szCs w:val="24"/>
          <w:lang w:val="zh-CN" w:eastAsia="zh-CN"/>
        </w:rPr>
        <w:t>：</w:t>
      </w:r>
      <w:r w:rsidR="007970BA" w:rsidRPr="00340D4E">
        <w:rPr>
          <w:rFonts w:hint="eastAsia"/>
          <w:snapToGrid w:val="0"/>
          <w:sz w:val="24"/>
          <w:szCs w:val="24"/>
          <w:lang w:val="zh-CN" w:eastAsia="zh-CN"/>
        </w:rPr>
        <w:t>环境署将提供关于环境事项的专门知识，让各级政策制定者和决策者以及广大公众注意到关于世界环境状况及相关趋势的最新科学证据和多学科分析。环境署将</w:t>
      </w:r>
      <w:r w:rsidR="00B5025A" w:rsidRPr="00340D4E">
        <w:rPr>
          <w:rFonts w:hint="eastAsia"/>
          <w:snapToGrid w:val="0"/>
          <w:sz w:val="24"/>
          <w:szCs w:val="24"/>
          <w:lang w:val="zh-CN" w:eastAsia="zh-CN"/>
        </w:rPr>
        <w:t>培养</w:t>
      </w:r>
      <w:r w:rsidR="007970BA" w:rsidRPr="00340D4E">
        <w:rPr>
          <w:rFonts w:hint="eastAsia"/>
          <w:snapToGrid w:val="0"/>
          <w:sz w:val="24"/>
          <w:szCs w:val="24"/>
          <w:lang w:val="zh-CN" w:eastAsia="zh-CN"/>
        </w:rPr>
        <w:t>国家和地方各级</w:t>
      </w:r>
      <w:r w:rsidR="00B5025A" w:rsidRPr="00340D4E">
        <w:rPr>
          <w:rFonts w:hint="eastAsia"/>
          <w:snapToGrid w:val="0"/>
          <w:sz w:val="24"/>
          <w:szCs w:val="24"/>
          <w:lang w:val="zh-CN" w:eastAsia="zh-CN"/>
        </w:rPr>
        <w:t>的</w:t>
      </w:r>
      <w:r w:rsidR="007970BA" w:rsidRPr="00340D4E">
        <w:rPr>
          <w:rFonts w:hint="eastAsia"/>
          <w:snapToGrid w:val="0"/>
          <w:sz w:val="24"/>
          <w:szCs w:val="24"/>
          <w:lang w:val="zh-CN" w:eastAsia="zh-CN"/>
        </w:rPr>
        <w:t>政府和非政府行为体利用最新科学信息的能力，为制定政策提供</w:t>
      </w:r>
      <w:r w:rsidR="00B5025A" w:rsidRPr="00340D4E">
        <w:rPr>
          <w:rFonts w:hint="eastAsia"/>
          <w:snapToGrid w:val="0"/>
          <w:sz w:val="24"/>
          <w:szCs w:val="24"/>
          <w:lang w:val="zh-CN" w:eastAsia="zh-CN"/>
        </w:rPr>
        <w:t>参考</w:t>
      </w:r>
      <w:r w:rsidR="007970BA" w:rsidRPr="00340D4E">
        <w:rPr>
          <w:rFonts w:hint="eastAsia"/>
          <w:snapToGrid w:val="0"/>
          <w:sz w:val="24"/>
          <w:szCs w:val="24"/>
          <w:lang w:val="zh-CN" w:eastAsia="zh-CN"/>
        </w:rPr>
        <w:t>，并推动针对气候变化、生物多样性丧失和污染带来的各种挑战，采取变革性和系统性行动，同时未雨绸缪地防范其他环境挑战的出现。本次级方案将超出环境</w:t>
      </w:r>
      <w:r w:rsidR="00A418EF" w:rsidRPr="00340D4E">
        <w:rPr>
          <w:rFonts w:hint="eastAsia"/>
          <w:snapToGrid w:val="0"/>
          <w:sz w:val="24"/>
          <w:szCs w:val="24"/>
          <w:lang w:val="zh-CN" w:eastAsia="zh-CN"/>
        </w:rPr>
        <w:t>界的范围</w:t>
      </w:r>
      <w:r w:rsidR="007970BA" w:rsidRPr="00340D4E">
        <w:rPr>
          <w:rFonts w:hint="eastAsia"/>
          <w:snapToGrid w:val="0"/>
          <w:sz w:val="24"/>
          <w:szCs w:val="24"/>
          <w:lang w:val="zh-CN" w:eastAsia="zh-CN"/>
        </w:rPr>
        <w:t>，为将环境置于经济和社会决策的核心提供充分理由。环境署将在所有地区建立促进性别平等的伙伴关系，让政府和非政府组织、企业和公民社区参与进来，</w:t>
      </w:r>
      <w:r w:rsidR="007970BA" w:rsidRPr="00340D4E">
        <w:rPr>
          <w:rFonts w:hint="eastAsia"/>
          <w:snapToGrid w:val="0"/>
          <w:sz w:val="24"/>
          <w:szCs w:val="24"/>
          <w:lang w:val="zh-CN" w:eastAsia="zh-CN"/>
        </w:rPr>
        <w:lastRenderedPageBreak/>
        <w:t>从而力争促进系统性的转型变革，推动在实现《</w:t>
      </w:r>
      <w:r w:rsidR="007970BA" w:rsidRPr="00340D4E">
        <w:rPr>
          <w:snapToGrid w:val="0"/>
          <w:sz w:val="24"/>
          <w:szCs w:val="24"/>
          <w:lang w:val="zh-CN" w:eastAsia="zh-CN"/>
        </w:rPr>
        <w:t>2030</w:t>
      </w:r>
      <w:r w:rsidR="007970BA" w:rsidRPr="00340D4E">
        <w:rPr>
          <w:rFonts w:hint="eastAsia"/>
          <w:snapToGrid w:val="0"/>
          <w:sz w:val="24"/>
          <w:szCs w:val="24"/>
          <w:lang w:val="zh-CN" w:eastAsia="zh-CN"/>
        </w:rPr>
        <w:t>年议程》的愿望方面取得进展。</w:t>
      </w:r>
    </w:p>
    <w:p w14:paraId="3E532F8D" w14:textId="2520EEC3"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提供权威科学</w:t>
      </w:r>
      <w:r w:rsidR="00574A58" w:rsidRPr="00340D4E">
        <w:rPr>
          <w:rFonts w:ascii="KaiTi" w:eastAsia="KaiTi" w:hAnsi="KaiTi" w:hint="eastAsia"/>
          <w:b/>
          <w:bCs/>
          <w:snapToGrid w:val="0"/>
          <w:sz w:val="24"/>
          <w:szCs w:val="24"/>
          <w:lang w:val="zh-CN" w:eastAsia="zh-CN"/>
        </w:rPr>
        <w:t>成果</w:t>
      </w:r>
      <w:r w:rsidRPr="00340D4E">
        <w:rPr>
          <w:rFonts w:ascii="KaiTi" w:eastAsia="KaiTi" w:hAnsi="KaiTi"/>
          <w:b/>
          <w:bCs/>
          <w:snapToGrid w:val="0"/>
          <w:sz w:val="24"/>
          <w:szCs w:val="24"/>
          <w:lang w:val="zh-CN" w:eastAsia="zh-CN"/>
        </w:rPr>
        <w:t>，提高协调性和整体性：</w:t>
      </w:r>
      <w:r w:rsidRPr="00340D4E">
        <w:rPr>
          <w:rFonts w:hint="eastAsia"/>
          <w:snapToGrid w:val="0"/>
          <w:sz w:val="24"/>
          <w:szCs w:val="24"/>
          <w:lang w:val="zh-CN" w:eastAsia="zh-CN"/>
        </w:rPr>
        <w:t>环境署将继续成为全球科学界在环境问题上的权威声音，收集、分析和综合涉及到气候变化、生物多样性丧失和污染等相互关联的挑战的科学数据。环境署与政策相关的标志性科学评估包括《全球环境展望报告》系列旗舰报告、《排放差距》和《适应性差距》报告、《前沿》报告、《世界水质》评估报告，以及《全球资源展望》、《全球废物管理展望》和《全球化学品展望》报告。环境署在提供这些评估的同时将确保与现有科学文献的协调性、互补性和连通性，以提高它们在政策制定领域的影响力和采用率。为此，环境署将继续推动特设全球评估对话，</w:t>
      </w:r>
      <w:r w:rsidRPr="00340D4E">
        <w:rPr>
          <w:snapToGrid w:val="0"/>
          <w:sz w:val="24"/>
          <w:szCs w:val="24"/>
          <w:vertAlign w:val="superscript"/>
          <w:lang w:val="zh-CN"/>
        </w:rPr>
        <w:footnoteReference w:id="32"/>
      </w:r>
      <w:r w:rsidR="00603C22" w:rsidRPr="00340D4E">
        <w:rPr>
          <w:rFonts w:hint="eastAsia"/>
          <w:snapToGrid w:val="0"/>
          <w:sz w:val="24"/>
          <w:szCs w:val="24"/>
          <w:lang w:val="zh-CN" w:eastAsia="zh-CN"/>
        </w:rPr>
        <w:t xml:space="preserve"> </w:t>
      </w:r>
      <w:r w:rsidR="00D06076" w:rsidRPr="00340D4E">
        <w:rPr>
          <w:rFonts w:hint="eastAsia"/>
          <w:snapToGrid w:val="0"/>
          <w:sz w:val="24"/>
          <w:szCs w:val="24"/>
          <w:lang w:val="zh-CN" w:eastAsia="zh-CN"/>
        </w:rPr>
        <w:t>涉及</w:t>
      </w:r>
      <w:r w:rsidRPr="00340D4E">
        <w:rPr>
          <w:rFonts w:hint="eastAsia"/>
          <w:snapToGrid w:val="0"/>
          <w:sz w:val="24"/>
          <w:szCs w:val="24"/>
          <w:lang w:val="zh-CN" w:eastAsia="zh-CN"/>
        </w:rPr>
        <w:t>政府间气候变化专门委员会、生物多样性和生态系统服务政府间科学与政策平台、国际资源委员会，以及《全球环境展望》和《全球可持续发展报告》的编写进程等。环境署将为这些进程创造价值，做法是针对气候变化、生物多样性丧失和污染</w:t>
      </w:r>
      <w:r w:rsidR="00ED69A9" w:rsidRPr="00340D4E">
        <w:rPr>
          <w:rFonts w:hint="eastAsia"/>
          <w:snapToGrid w:val="0"/>
          <w:sz w:val="24"/>
          <w:szCs w:val="24"/>
          <w:lang w:val="zh-CN" w:eastAsia="zh-CN"/>
        </w:rPr>
        <w:t>这些</w:t>
      </w:r>
      <w:r w:rsidRPr="00340D4E">
        <w:rPr>
          <w:rFonts w:hint="eastAsia"/>
          <w:snapToGrid w:val="0"/>
          <w:sz w:val="24"/>
          <w:szCs w:val="24"/>
          <w:lang w:val="zh-CN" w:eastAsia="zh-CN"/>
        </w:rPr>
        <w:t>挑战，在对其社会经济和</w:t>
      </w:r>
      <w:r w:rsidR="00302023" w:rsidRPr="00340D4E">
        <w:rPr>
          <w:rFonts w:hint="eastAsia"/>
          <w:snapToGrid w:val="0"/>
          <w:sz w:val="24"/>
          <w:szCs w:val="24"/>
          <w:lang w:val="zh-CN" w:eastAsia="zh-CN"/>
        </w:rPr>
        <w:t>公平</w:t>
      </w:r>
      <w:r w:rsidRPr="00340D4E">
        <w:rPr>
          <w:rFonts w:hint="eastAsia"/>
          <w:snapToGrid w:val="0"/>
          <w:sz w:val="24"/>
          <w:szCs w:val="24"/>
          <w:lang w:val="zh-CN" w:eastAsia="zh-CN"/>
        </w:rPr>
        <w:t>问题</w:t>
      </w:r>
      <w:r w:rsidR="00ED69A9" w:rsidRPr="00340D4E">
        <w:rPr>
          <w:rFonts w:hint="eastAsia"/>
          <w:snapToGrid w:val="0"/>
          <w:sz w:val="24"/>
          <w:szCs w:val="24"/>
          <w:lang w:val="zh-CN" w:eastAsia="zh-CN"/>
        </w:rPr>
        <w:t>方面</w:t>
      </w:r>
      <w:r w:rsidRPr="00340D4E">
        <w:rPr>
          <w:rFonts w:hint="eastAsia"/>
          <w:snapToGrid w:val="0"/>
          <w:sz w:val="24"/>
          <w:szCs w:val="24"/>
          <w:lang w:val="zh-CN" w:eastAsia="zh-CN"/>
        </w:rPr>
        <w:t>的相互关联性进行系统性和跨学科分析的基础上，提出系统性和综合性的解决办法。该进程将相互分享数据和信息、方法和工具、主要调查结果以及专门知识，进而提出政策</w:t>
      </w:r>
      <w:r w:rsidR="00ED69A9" w:rsidRPr="00340D4E">
        <w:rPr>
          <w:rFonts w:hint="eastAsia"/>
          <w:snapToGrid w:val="0"/>
          <w:sz w:val="24"/>
          <w:szCs w:val="24"/>
          <w:lang w:val="zh-CN" w:eastAsia="zh-CN"/>
        </w:rPr>
        <w:t>方案</w:t>
      </w:r>
      <w:r w:rsidRPr="00340D4E">
        <w:rPr>
          <w:rFonts w:hint="eastAsia"/>
          <w:snapToGrid w:val="0"/>
          <w:sz w:val="24"/>
          <w:szCs w:val="24"/>
          <w:lang w:val="zh-CN" w:eastAsia="zh-CN"/>
        </w:rPr>
        <w:t>，以</w:t>
      </w:r>
      <w:r w:rsidR="008562D9" w:rsidRPr="00340D4E">
        <w:rPr>
          <w:rFonts w:hint="eastAsia"/>
          <w:snapToGrid w:val="0"/>
          <w:sz w:val="24"/>
          <w:szCs w:val="24"/>
          <w:lang w:val="zh-CN" w:eastAsia="zh-CN"/>
        </w:rPr>
        <w:t>具有</w:t>
      </w:r>
      <w:r w:rsidRPr="00340D4E">
        <w:rPr>
          <w:rFonts w:hint="eastAsia"/>
          <w:snapToGrid w:val="0"/>
          <w:sz w:val="24"/>
          <w:szCs w:val="24"/>
          <w:lang w:val="zh-CN" w:eastAsia="zh-CN"/>
        </w:rPr>
        <w:t>成本效益的方式</w:t>
      </w:r>
      <w:r w:rsidRPr="00340D4E">
        <w:rPr>
          <w:rFonts w:ascii="SimSun" w:hAnsi="SimSun"/>
          <w:snapToGrid w:val="0"/>
          <w:sz w:val="24"/>
          <w:szCs w:val="24"/>
          <w:lang w:val="zh-CN" w:eastAsia="zh-CN"/>
        </w:rPr>
        <w:t>从“一切照旧”向</w:t>
      </w:r>
      <w:r w:rsidRPr="00340D4E">
        <w:rPr>
          <w:rFonts w:hint="eastAsia"/>
          <w:snapToGrid w:val="0"/>
          <w:sz w:val="24"/>
          <w:szCs w:val="24"/>
          <w:lang w:val="zh-CN" w:eastAsia="zh-CN"/>
        </w:rPr>
        <w:t>可持续发展转变。对话还将有助于编写和传达协调一致且相辅相成的信息，为在多边环境协定的框架及其他国际商定框架内，以及在联合国环境大会等全球环境平台进行国际谈判和决策提供</w:t>
      </w:r>
      <w:r w:rsidR="008562D9" w:rsidRPr="00340D4E">
        <w:rPr>
          <w:rFonts w:hint="eastAsia"/>
          <w:snapToGrid w:val="0"/>
          <w:sz w:val="24"/>
          <w:szCs w:val="24"/>
          <w:lang w:val="zh-CN" w:eastAsia="zh-CN"/>
        </w:rPr>
        <w:t>参考</w:t>
      </w:r>
      <w:r w:rsidRPr="00340D4E">
        <w:rPr>
          <w:rFonts w:hint="eastAsia"/>
          <w:snapToGrid w:val="0"/>
          <w:sz w:val="24"/>
          <w:szCs w:val="24"/>
          <w:lang w:val="zh-CN" w:eastAsia="zh-CN"/>
        </w:rPr>
        <w:t>。</w:t>
      </w:r>
      <w:bookmarkStart w:id="151" w:name="_Hlk49114798"/>
      <w:bookmarkEnd w:id="151"/>
    </w:p>
    <w:p w14:paraId="1854121C" w14:textId="4CA3F315"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缩小环境数据可得性方面的差距</w:t>
      </w:r>
      <w:r w:rsidR="00D83029" w:rsidRPr="00340D4E">
        <w:rPr>
          <w:rFonts w:ascii="KaiTi" w:eastAsia="KaiTi" w:hAnsi="KaiTi" w:hint="eastAsia"/>
          <w:b/>
          <w:bCs/>
          <w:snapToGrid w:val="0"/>
          <w:sz w:val="24"/>
          <w:szCs w:val="24"/>
          <w:lang w:val="zh-CN" w:eastAsia="zh-CN"/>
        </w:rPr>
        <w:t>，</w:t>
      </w:r>
      <w:r w:rsidRPr="00340D4E">
        <w:rPr>
          <w:rFonts w:ascii="KaiTi" w:eastAsia="KaiTi" w:hAnsi="KaiTi"/>
          <w:b/>
          <w:bCs/>
          <w:snapToGrid w:val="0"/>
          <w:sz w:val="24"/>
          <w:szCs w:val="24"/>
          <w:lang w:val="zh-CN" w:eastAsia="zh-CN"/>
        </w:rPr>
        <w:t>对于评估和审查可持续发展目标的实现进展及促进多边环境协定之间的协同增效至关重要：</w:t>
      </w:r>
      <w:r w:rsidRPr="00340D4E">
        <w:rPr>
          <w:rFonts w:hint="eastAsia"/>
          <w:snapToGrid w:val="0"/>
          <w:sz w:val="24"/>
          <w:szCs w:val="24"/>
          <w:lang w:val="zh-CN" w:eastAsia="zh-CN"/>
        </w:rPr>
        <w:t>环境署将继续衡量和监测各国在实现可持续发展目标和其他国际商定的环境目标方面的进展，为政策制定者和决策者提供及时的数据分析和早期预警。环境署将尽可能利用现有的可信数据和可靠基线，并使其报告要求与可持续发展目标的各项指标保持一致，从而帮助各国减轻进展报告工作的负担。环境署将推动</w:t>
      </w:r>
      <w:r w:rsidR="00D83029" w:rsidRPr="00340D4E">
        <w:rPr>
          <w:rFonts w:hint="eastAsia"/>
          <w:snapToGrid w:val="0"/>
          <w:sz w:val="24"/>
          <w:szCs w:val="24"/>
          <w:lang w:val="zh-CN" w:eastAsia="zh-CN"/>
        </w:rPr>
        <w:t>开放访问的机构间</w:t>
      </w:r>
      <w:r w:rsidRPr="00340D4E">
        <w:rPr>
          <w:rFonts w:hint="eastAsia"/>
          <w:snapToGrid w:val="0"/>
          <w:sz w:val="24"/>
          <w:szCs w:val="24"/>
          <w:lang w:val="zh-CN" w:eastAsia="zh-CN"/>
        </w:rPr>
        <w:t>数据和信息交流</w:t>
      </w:r>
      <w:r w:rsidR="00D83029" w:rsidRPr="00340D4E">
        <w:rPr>
          <w:rFonts w:hint="eastAsia"/>
          <w:snapToGrid w:val="0"/>
          <w:sz w:val="24"/>
          <w:szCs w:val="24"/>
          <w:lang w:val="zh-CN" w:eastAsia="zh-CN"/>
        </w:rPr>
        <w:t>，</w:t>
      </w:r>
      <w:r w:rsidRPr="00340D4E">
        <w:rPr>
          <w:rFonts w:hint="eastAsia"/>
          <w:snapToGrid w:val="0"/>
          <w:sz w:val="24"/>
          <w:szCs w:val="24"/>
          <w:lang w:val="zh-CN" w:eastAsia="zh-CN"/>
        </w:rPr>
        <w:t>包括在国家、区域和国家以下各级</w:t>
      </w:r>
      <w:r w:rsidR="00D83029" w:rsidRPr="00340D4E">
        <w:rPr>
          <w:rFonts w:hint="eastAsia"/>
          <w:snapToGrid w:val="0"/>
          <w:sz w:val="24"/>
          <w:szCs w:val="24"/>
          <w:lang w:val="zh-CN" w:eastAsia="zh-CN"/>
        </w:rPr>
        <w:t>进行的这种交流</w:t>
      </w:r>
      <w:r w:rsidRPr="00340D4E">
        <w:rPr>
          <w:rFonts w:hint="eastAsia"/>
          <w:snapToGrid w:val="0"/>
          <w:sz w:val="24"/>
          <w:szCs w:val="24"/>
          <w:lang w:val="zh-CN" w:eastAsia="zh-CN"/>
        </w:rPr>
        <w:t>。加强与全球和区域多边环境协定的科学协作，以及推动多边环境协定本身之间的协调和交流，同时尊重它们各自的任务，将有助于更好地协调用于跟踪进展的国家数据和方法，并推动在决策中进行更好的分析和比较。</w:t>
      </w:r>
    </w:p>
    <w:p w14:paraId="6C478680" w14:textId="7C31B275"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将科学知识数字化并</w:t>
      </w:r>
      <w:r w:rsidR="00A02DDE" w:rsidRPr="00340D4E">
        <w:rPr>
          <w:rFonts w:ascii="KaiTi" w:eastAsia="KaiTi" w:hAnsi="KaiTi" w:hint="eastAsia"/>
          <w:b/>
          <w:bCs/>
          <w:snapToGrid w:val="0"/>
          <w:sz w:val="24"/>
          <w:szCs w:val="24"/>
          <w:lang w:val="zh-CN" w:eastAsia="zh-CN"/>
        </w:rPr>
        <w:t>使其获取方式</w:t>
      </w:r>
      <w:r w:rsidRPr="00340D4E">
        <w:rPr>
          <w:rFonts w:ascii="KaiTi" w:eastAsia="KaiTi" w:hAnsi="KaiTi"/>
          <w:b/>
          <w:bCs/>
          <w:snapToGrid w:val="0"/>
          <w:sz w:val="24"/>
          <w:szCs w:val="24"/>
          <w:lang w:val="zh-CN" w:eastAsia="zh-CN"/>
        </w:rPr>
        <w:t>民主化，同时通过前瞻和前景扫描来预测新出现的问题：</w:t>
      </w:r>
      <w:r w:rsidRPr="00340D4E">
        <w:rPr>
          <w:rFonts w:hint="eastAsia"/>
          <w:snapToGrid w:val="0"/>
          <w:sz w:val="24"/>
          <w:szCs w:val="24"/>
          <w:lang w:val="zh-CN" w:eastAsia="zh-CN"/>
        </w:rPr>
        <w:t>数字工具和技术可以加快环境分析与社会和经济数据的整合，并使各级决策者能更好地评估全球环境政策的有效性、</w:t>
      </w:r>
      <w:r w:rsidR="004A7566" w:rsidRPr="00340D4E">
        <w:rPr>
          <w:rFonts w:hint="eastAsia"/>
          <w:snapToGrid w:val="0"/>
          <w:sz w:val="24"/>
          <w:szCs w:val="24"/>
          <w:lang w:val="zh-CN" w:eastAsia="zh-CN"/>
        </w:rPr>
        <w:t>针对</w:t>
      </w:r>
      <w:r w:rsidRPr="00340D4E">
        <w:rPr>
          <w:rFonts w:hint="eastAsia"/>
          <w:snapToGrid w:val="0"/>
          <w:sz w:val="24"/>
          <w:szCs w:val="24"/>
          <w:lang w:val="zh-CN" w:eastAsia="zh-CN"/>
        </w:rPr>
        <w:t>性和影响力。</w:t>
      </w:r>
      <w:r w:rsidR="005E5853" w:rsidRPr="00340D4E">
        <w:rPr>
          <w:rFonts w:hint="eastAsia"/>
          <w:snapToGrid w:val="0"/>
          <w:sz w:val="24"/>
          <w:szCs w:val="24"/>
          <w:lang w:val="zh-CN" w:eastAsia="zh-CN"/>
        </w:rPr>
        <w:t>为</w:t>
      </w:r>
      <w:r w:rsidR="00D03E30" w:rsidRPr="00340D4E">
        <w:rPr>
          <w:rFonts w:hint="eastAsia"/>
          <w:snapToGrid w:val="0"/>
          <w:sz w:val="24"/>
          <w:szCs w:val="24"/>
          <w:lang w:val="zh-CN" w:eastAsia="zh-CN"/>
        </w:rPr>
        <w:t>此</w:t>
      </w:r>
      <w:r w:rsidRPr="00340D4E">
        <w:rPr>
          <w:rFonts w:hint="eastAsia"/>
          <w:snapToGrid w:val="0"/>
          <w:sz w:val="24"/>
          <w:szCs w:val="24"/>
          <w:lang w:val="zh-CN" w:eastAsia="zh-CN"/>
        </w:rPr>
        <w:t>，世界环境情况室将</w:t>
      </w:r>
      <w:r w:rsidR="00D03E30" w:rsidRPr="00340D4E">
        <w:rPr>
          <w:rFonts w:hint="eastAsia"/>
          <w:snapToGrid w:val="0"/>
          <w:sz w:val="24"/>
          <w:szCs w:val="24"/>
          <w:lang w:val="zh-CN" w:eastAsia="zh-CN"/>
        </w:rPr>
        <w:t>成为</w:t>
      </w:r>
      <w:r w:rsidR="00E01481" w:rsidRPr="00340D4E">
        <w:rPr>
          <w:rFonts w:hint="eastAsia"/>
          <w:snapToGrid w:val="0"/>
          <w:sz w:val="24"/>
          <w:szCs w:val="24"/>
          <w:lang w:val="zh-CN" w:eastAsia="zh-CN"/>
        </w:rPr>
        <w:t>便于</w:t>
      </w:r>
      <w:r w:rsidRPr="00340D4E">
        <w:rPr>
          <w:rFonts w:hint="eastAsia"/>
          <w:snapToGrid w:val="0"/>
          <w:sz w:val="24"/>
          <w:szCs w:val="24"/>
          <w:lang w:val="zh-CN" w:eastAsia="zh-CN"/>
        </w:rPr>
        <w:t>环境署在地方、区域和国际各级采取干预措施的宝贵资产。环境署将按照全球环境数据新战略的愿望，</w:t>
      </w:r>
      <w:r w:rsidRPr="00340D4E">
        <w:rPr>
          <w:snapToGrid w:val="0"/>
          <w:sz w:val="24"/>
          <w:szCs w:val="24"/>
          <w:vertAlign w:val="superscript"/>
          <w:lang w:val="zh-CN"/>
        </w:rPr>
        <w:footnoteReference w:id="33"/>
      </w:r>
      <w:r w:rsidR="007B5BCC" w:rsidRPr="00340D4E">
        <w:rPr>
          <w:rFonts w:hint="eastAsia"/>
          <w:snapToGrid w:val="0"/>
          <w:sz w:val="24"/>
          <w:szCs w:val="24"/>
          <w:lang w:val="zh-CN" w:eastAsia="zh-CN"/>
        </w:rPr>
        <w:t xml:space="preserve"> </w:t>
      </w:r>
      <w:r w:rsidRPr="00340D4E">
        <w:rPr>
          <w:snapToGrid w:val="0"/>
          <w:sz w:val="24"/>
          <w:szCs w:val="24"/>
          <w:lang w:val="zh-CN" w:eastAsia="zh-CN"/>
        </w:rPr>
        <w:t>继续利用情况室作为领先的全球数字环境平台，使各国政府、广大公众以及</w:t>
      </w:r>
      <w:r w:rsidR="003B134E" w:rsidRPr="00340D4E">
        <w:rPr>
          <w:rFonts w:hint="eastAsia"/>
          <w:snapToGrid w:val="0"/>
          <w:sz w:val="24"/>
          <w:szCs w:val="24"/>
          <w:lang w:val="zh-CN" w:eastAsia="zh-CN"/>
        </w:rPr>
        <w:t>较广泛的</w:t>
      </w:r>
      <w:r w:rsidRPr="00340D4E">
        <w:rPr>
          <w:rFonts w:hint="eastAsia"/>
          <w:snapToGrid w:val="0"/>
          <w:sz w:val="24"/>
          <w:szCs w:val="24"/>
          <w:lang w:val="zh-CN" w:eastAsia="zh-CN"/>
        </w:rPr>
        <w:t>联合国系统</w:t>
      </w:r>
      <w:r w:rsidR="004A7566" w:rsidRPr="00340D4E">
        <w:rPr>
          <w:rFonts w:hint="eastAsia"/>
          <w:snapToGrid w:val="0"/>
          <w:sz w:val="24"/>
          <w:szCs w:val="24"/>
          <w:lang w:val="zh-CN" w:eastAsia="zh-CN"/>
        </w:rPr>
        <w:t>（</w:t>
      </w:r>
      <w:r w:rsidRPr="00340D4E">
        <w:rPr>
          <w:rFonts w:hint="eastAsia"/>
          <w:snapToGrid w:val="0"/>
          <w:sz w:val="24"/>
          <w:szCs w:val="24"/>
          <w:lang w:val="zh-CN" w:eastAsia="zh-CN"/>
        </w:rPr>
        <w:t>特别是联合国国家工作队</w:t>
      </w:r>
      <w:r w:rsidR="004A7566" w:rsidRPr="00340D4E">
        <w:rPr>
          <w:rFonts w:hint="eastAsia"/>
          <w:snapToGrid w:val="0"/>
          <w:sz w:val="24"/>
          <w:szCs w:val="24"/>
          <w:lang w:val="zh-CN" w:eastAsia="zh-CN"/>
        </w:rPr>
        <w:t>）</w:t>
      </w:r>
      <w:r w:rsidRPr="00340D4E">
        <w:rPr>
          <w:rFonts w:hint="eastAsia"/>
          <w:snapToGrid w:val="0"/>
          <w:sz w:val="24"/>
          <w:szCs w:val="24"/>
          <w:lang w:val="zh-CN" w:eastAsia="zh-CN"/>
        </w:rPr>
        <w:t>能够在经济和社会数据的基础上直观地了解世界环境状况和表现。情况室将利用由地理空间技术支持的近实时地图，并</w:t>
      </w:r>
      <w:r w:rsidRPr="00340D4E">
        <w:rPr>
          <w:rFonts w:hint="eastAsia"/>
          <w:snapToGrid w:val="0"/>
          <w:sz w:val="24"/>
          <w:szCs w:val="24"/>
          <w:lang w:val="zh-CN" w:eastAsia="zh-CN"/>
        </w:rPr>
        <w:lastRenderedPageBreak/>
        <w:t>提供一个</w:t>
      </w:r>
      <w:r w:rsidR="004A7566" w:rsidRPr="00340D4E">
        <w:rPr>
          <w:rFonts w:hint="eastAsia"/>
          <w:snapToGrid w:val="0"/>
          <w:sz w:val="24"/>
          <w:szCs w:val="24"/>
          <w:lang w:val="zh-CN" w:eastAsia="zh-CN"/>
        </w:rPr>
        <w:t>在</w:t>
      </w:r>
      <w:r w:rsidRPr="00340D4E">
        <w:rPr>
          <w:rFonts w:hint="eastAsia"/>
          <w:snapToGrid w:val="0"/>
          <w:sz w:val="24"/>
          <w:szCs w:val="24"/>
          <w:lang w:val="zh-CN" w:eastAsia="zh-CN"/>
        </w:rPr>
        <w:t>原</w:t>
      </w:r>
      <w:r w:rsidR="004A7566" w:rsidRPr="00340D4E">
        <w:rPr>
          <w:rFonts w:hint="eastAsia"/>
          <w:snapToGrid w:val="0"/>
          <w:sz w:val="24"/>
          <w:szCs w:val="24"/>
          <w:lang w:val="zh-CN" w:eastAsia="zh-CN"/>
        </w:rPr>
        <w:t>位收集的</w:t>
      </w:r>
      <w:r w:rsidRPr="00340D4E">
        <w:rPr>
          <w:rFonts w:hint="eastAsia"/>
          <w:snapToGrid w:val="0"/>
          <w:sz w:val="24"/>
          <w:szCs w:val="24"/>
          <w:lang w:val="zh-CN" w:eastAsia="zh-CN"/>
        </w:rPr>
        <w:t>卫星和数据建模资料以及公</w:t>
      </w:r>
      <w:r w:rsidR="003C0606" w:rsidRPr="00340D4E">
        <w:rPr>
          <w:rFonts w:hint="eastAsia"/>
          <w:snapToGrid w:val="0"/>
          <w:sz w:val="24"/>
          <w:szCs w:val="24"/>
          <w:lang w:val="zh-CN" w:eastAsia="zh-CN"/>
        </w:rPr>
        <w:t>众</w:t>
      </w:r>
      <w:r w:rsidRPr="00340D4E">
        <w:rPr>
          <w:rFonts w:hint="eastAsia"/>
          <w:snapToGrid w:val="0"/>
          <w:sz w:val="24"/>
          <w:szCs w:val="24"/>
          <w:lang w:val="zh-CN" w:eastAsia="zh-CN"/>
        </w:rPr>
        <w:t>科学的</w:t>
      </w:r>
      <w:r w:rsidR="004A7566" w:rsidRPr="00340D4E">
        <w:rPr>
          <w:rFonts w:hint="eastAsia"/>
          <w:snapToGrid w:val="0"/>
          <w:sz w:val="24"/>
          <w:szCs w:val="24"/>
          <w:lang w:val="zh-CN" w:eastAsia="zh-CN"/>
        </w:rPr>
        <w:t>基础上建立起来的</w:t>
      </w:r>
      <w:r w:rsidRPr="00340D4E">
        <w:rPr>
          <w:rFonts w:hint="eastAsia"/>
          <w:snapToGrid w:val="0"/>
          <w:sz w:val="24"/>
          <w:szCs w:val="24"/>
          <w:lang w:val="zh-CN" w:eastAsia="zh-CN"/>
        </w:rPr>
        <w:t>公共知识平台。该系统将衡量政策转变步伐和规模对于保护环境的有效性，并为评估备选行动方案创造条件。在前景扫描和前瞻进程中，情况室还将帮助跟踪新出现的环境和人类健康风险，提请各国政府加以注意，以便优先在大规模系统性分析的基础上开展研究并采取政治行动（包括在联合国环境大会和其他论坛上）。</w:t>
      </w:r>
      <w:bookmarkStart w:id="152" w:name="_Hlk49114819"/>
      <w:bookmarkEnd w:id="152"/>
    </w:p>
    <w:p w14:paraId="0EFFBD89" w14:textId="6CCBA36E"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建立面向所有人的包容性科学与政策衔接：</w:t>
      </w:r>
      <w:r w:rsidR="005E5853" w:rsidRPr="00340D4E">
        <w:rPr>
          <w:rFonts w:ascii="SimSun" w:hAnsi="SimSun" w:hint="eastAsia"/>
          <w:snapToGrid w:val="0"/>
          <w:sz w:val="24"/>
          <w:szCs w:val="24"/>
          <w:lang w:val="zh-CN" w:eastAsia="zh-CN"/>
        </w:rPr>
        <w:t>要建立</w:t>
      </w:r>
      <w:r w:rsidRPr="00340D4E">
        <w:rPr>
          <w:rFonts w:hint="eastAsia"/>
          <w:snapToGrid w:val="0"/>
          <w:sz w:val="24"/>
          <w:szCs w:val="24"/>
          <w:lang w:val="zh-CN" w:eastAsia="zh-CN"/>
        </w:rPr>
        <w:t>有效的科学与政策衔接</w:t>
      </w:r>
      <w:r w:rsidR="005E5853" w:rsidRPr="00340D4E">
        <w:rPr>
          <w:rFonts w:hint="eastAsia"/>
          <w:snapToGrid w:val="0"/>
          <w:sz w:val="24"/>
          <w:szCs w:val="24"/>
          <w:lang w:val="zh-CN" w:eastAsia="zh-CN"/>
        </w:rPr>
        <w:t>，使其</w:t>
      </w:r>
      <w:r w:rsidRPr="00340D4E">
        <w:rPr>
          <w:rFonts w:hint="eastAsia"/>
          <w:snapToGrid w:val="0"/>
          <w:sz w:val="24"/>
          <w:szCs w:val="24"/>
          <w:lang w:val="zh-CN" w:eastAsia="zh-CN"/>
        </w:rPr>
        <w:t>能够催化变革性的政策和决策，</w:t>
      </w:r>
      <w:r w:rsidR="005E5853" w:rsidRPr="00340D4E">
        <w:rPr>
          <w:rFonts w:hint="eastAsia"/>
          <w:snapToGrid w:val="0"/>
          <w:sz w:val="24"/>
          <w:szCs w:val="24"/>
          <w:lang w:val="zh-CN" w:eastAsia="zh-CN"/>
        </w:rPr>
        <w:t>就</w:t>
      </w:r>
      <w:r w:rsidRPr="00340D4E">
        <w:rPr>
          <w:rFonts w:hint="eastAsia"/>
          <w:snapToGrid w:val="0"/>
          <w:sz w:val="24"/>
          <w:szCs w:val="24"/>
          <w:lang w:val="zh-CN" w:eastAsia="zh-CN"/>
        </w:rPr>
        <w:t>必须得到具有包容性的环境和社会倡导的支持。在这方面，环境署的干预措施将侧重于建设国家和地方决策者管理和综合科学知识的能力，并将科学纳入其各项决策，以推动对气候变化、生物多样性丧失和污染采取行动。环境署将争取利益攸关方的广泛参与，以此作为关键步骤，增进社会对其科学分析的理解、接受和采用。环境署将通过环境问题科学、政策和商业论坛、国际资源委员会、世界适应科学方</w:t>
      </w:r>
      <w:r w:rsidRPr="00340D4E">
        <w:rPr>
          <w:rFonts w:ascii="SimSun" w:hAnsi="SimSun"/>
          <w:snapToGrid w:val="0"/>
          <w:sz w:val="24"/>
          <w:szCs w:val="24"/>
          <w:lang w:val="zh-CN" w:eastAsia="zh-CN"/>
        </w:rPr>
        <w:t>案和“</w:t>
      </w:r>
      <w:r w:rsidR="0005026E" w:rsidRPr="00340D4E">
        <w:rPr>
          <w:rFonts w:ascii="SimSun" w:hAnsi="SimSun"/>
          <w:snapToGrid w:val="0"/>
          <w:sz w:val="24"/>
          <w:szCs w:val="24"/>
          <w:lang w:val="zh-CN" w:eastAsia="zh-CN"/>
        </w:rPr>
        <w:t>一个地球</w:t>
      </w:r>
      <w:r w:rsidRPr="00340D4E">
        <w:rPr>
          <w:rFonts w:ascii="SimSun" w:hAnsi="SimSun"/>
          <w:snapToGrid w:val="0"/>
          <w:sz w:val="24"/>
          <w:szCs w:val="24"/>
          <w:lang w:val="zh-CN" w:eastAsia="zh-CN"/>
        </w:rPr>
        <w:t>”网络等</w:t>
      </w:r>
      <w:r w:rsidRPr="00340D4E">
        <w:rPr>
          <w:rFonts w:hint="eastAsia"/>
          <w:snapToGrid w:val="0"/>
          <w:sz w:val="24"/>
          <w:szCs w:val="24"/>
          <w:lang w:val="zh-CN" w:eastAsia="zh-CN"/>
        </w:rPr>
        <w:t>平台和网络，发挥知识中间人的作用，围绕现有和新出现的环境问题营造共识。环境署将发挥协调人作用，在社会认可的情况下，推动科学界和政策界的利益攸关方结成伙伴关系和采取联合行动。传播和宣传仍将是促进社会参与的关键工具。为此，环境署将以</w:t>
      </w:r>
      <w:r w:rsidR="00224FCD" w:rsidRPr="00340D4E">
        <w:rPr>
          <w:rFonts w:hint="eastAsia"/>
          <w:snapToGrid w:val="0"/>
          <w:sz w:val="24"/>
          <w:szCs w:val="24"/>
          <w:lang w:val="zh-CN" w:eastAsia="zh-CN"/>
        </w:rPr>
        <w:t>人</w:t>
      </w:r>
      <w:r w:rsidRPr="00340D4E">
        <w:rPr>
          <w:rFonts w:hint="eastAsia"/>
          <w:snapToGrid w:val="0"/>
          <w:sz w:val="24"/>
          <w:szCs w:val="24"/>
          <w:lang w:val="zh-CN" w:eastAsia="zh-CN"/>
        </w:rPr>
        <w:t>人</w:t>
      </w:r>
      <w:r w:rsidR="00224FCD" w:rsidRPr="00340D4E">
        <w:rPr>
          <w:rFonts w:hint="eastAsia"/>
          <w:snapToGrid w:val="0"/>
          <w:sz w:val="24"/>
          <w:szCs w:val="24"/>
          <w:lang w:val="zh-CN" w:eastAsia="zh-CN"/>
        </w:rPr>
        <w:t>皆懂</w:t>
      </w:r>
      <w:r w:rsidRPr="00340D4E">
        <w:rPr>
          <w:rFonts w:hint="eastAsia"/>
          <w:snapToGrid w:val="0"/>
          <w:sz w:val="24"/>
          <w:szCs w:val="24"/>
          <w:lang w:val="zh-CN" w:eastAsia="zh-CN"/>
        </w:rPr>
        <w:t>的语言传播科学信息，影响和鼓励进行包容性决策并以符合科学的规模和速度采取环境行动。</w:t>
      </w:r>
    </w:p>
    <w:tbl>
      <w:tblPr>
        <w:tblStyle w:val="TableGrid"/>
        <w:tblW w:w="8307" w:type="dxa"/>
        <w:jc w:val="right"/>
        <w:tblLayout w:type="fixed"/>
        <w:tblLook w:val="04A0" w:firstRow="1" w:lastRow="0" w:firstColumn="1" w:lastColumn="0" w:noHBand="0" w:noVBand="1"/>
      </w:tblPr>
      <w:tblGrid>
        <w:gridCol w:w="8307"/>
      </w:tblGrid>
      <w:tr w:rsidR="007970BA" w:rsidRPr="00340D4E" w14:paraId="250BB2DF" w14:textId="77777777" w:rsidTr="00355D36">
        <w:trPr>
          <w:trHeight w:val="57"/>
          <w:jc w:val="right"/>
        </w:trPr>
        <w:tc>
          <w:tcPr>
            <w:tcW w:w="8307" w:type="dxa"/>
          </w:tcPr>
          <w:p w14:paraId="7E8C878E" w14:textId="77777777" w:rsidR="007970BA" w:rsidRPr="00340D4E" w:rsidRDefault="007970BA" w:rsidP="004F3213">
            <w:pPr>
              <w:pStyle w:val="Normalpool"/>
              <w:tabs>
                <w:tab w:val="clear" w:pos="1247"/>
                <w:tab w:val="left" w:pos="624"/>
              </w:tabs>
              <w:spacing w:after="120"/>
              <w:jc w:val="both"/>
              <w:rPr>
                <w:rFonts w:ascii="SimHei" w:eastAsia="SimHei" w:hAnsi="SimHei"/>
                <w:b/>
                <w:bCs/>
                <w:snapToGrid w:val="0"/>
                <w:lang w:eastAsia="zh-CN"/>
              </w:rPr>
            </w:pPr>
            <w:r w:rsidRPr="00340D4E">
              <w:rPr>
                <w:rFonts w:ascii="SimHei" w:eastAsia="SimHei" w:hAnsi="SimHei"/>
                <w:b/>
                <w:bCs/>
                <w:snapToGrid w:val="0"/>
                <w:lang w:val="zh-CN" w:eastAsia="zh-CN"/>
              </w:rPr>
              <w:t>科学与政策——基础作用</w:t>
            </w:r>
          </w:p>
          <w:p w14:paraId="703940A7" w14:textId="7C0D90B3" w:rsidR="007970BA" w:rsidRPr="00340D4E" w:rsidRDefault="007970BA" w:rsidP="004F3213">
            <w:pPr>
              <w:pStyle w:val="Normalpool"/>
              <w:tabs>
                <w:tab w:val="clear" w:pos="1247"/>
                <w:tab w:val="left" w:pos="624"/>
              </w:tabs>
              <w:spacing w:after="120"/>
              <w:jc w:val="both"/>
              <w:rPr>
                <w:snapToGrid w:val="0"/>
                <w:lang w:eastAsia="zh-CN"/>
              </w:rPr>
            </w:pPr>
            <w:r w:rsidRPr="00340D4E">
              <w:rPr>
                <w:rFonts w:ascii="SimHei" w:eastAsia="SimHei" w:hAnsi="SimHei" w:hint="eastAsia"/>
                <w:b/>
                <w:bCs/>
                <w:snapToGrid w:val="0"/>
                <w:lang w:val="zh-CN" w:eastAsia="zh-CN"/>
              </w:rPr>
              <w:t>环境署将提供科学信息，用来衡量实现碳中和</w:t>
            </w:r>
            <w:r w:rsidR="009B6099" w:rsidRPr="00340D4E">
              <w:rPr>
                <w:rFonts w:ascii="SimHei" w:eastAsia="SimHei" w:hAnsi="SimHei" w:hint="eastAsia"/>
                <w:b/>
                <w:bCs/>
                <w:snapToGrid w:val="0"/>
                <w:lang w:val="zh-CN" w:eastAsia="zh-CN"/>
              </w:rPr>
              <w:t>及</w:t>
            </w:r>
            <w:r w:rsidRPr="00340D4E">
              <w:rPr>
                <w:rFonts w:ascii="SimHei" w:eastAsia="SimHei" w:hAnsi="SimHei" w:hint="eastAsia"/>
                <w:b/>
                <w:bCs/>
                <w:snapToGrid w:val="0"/>
                <w:lang w:val="zh-CN" w:eastAsia="zh-CN"/>
              </w:rPr>
              <w:t>复原力的进展，以及评估与所采取</w:t>
            </w:r>
            <w:r w:rsidR="00FA6A1D" w:rsidRPr="00340D4E">
              <w:rPr>
                <w:rFonts w:ascii="SimHei" w:eastAsia="SimHei" w:hAnsi="SimHei" w:hint="eastAsia"/>
                <w:b/>
                <w:bCs/>
                <w:snapToGrid w:val="0"/>
                <w:lang w:val="zh-CN" w:eastAsia="zh-CN"/>
              </w:rPr>
              <w:t>的</w:t>
            </w:r>
            <w:r w:rsidRPr="00340D4E">
              <w:rPr>
                <w:rFonts w:ascii="SimHei" w:eastAsia="SimHei" w:hAnsi="SimHei" w:hint="eastAsia"/>
                <w:b/>
                <w:bCs/>
                <w:snapToGrid w:val="0"/>
                <w:lang w:val="zh-CN" w:eastAsia="zh-CN"/>
              </w:rPr>
              <w:t>措施相关的潜力和风险，从而为气候稳定作出贡献。</w:t>
            </w:r>
            <w:r w:rsidRPr="00340D4E">
              <w:rPr>
                <w:rFonts w:hint="eastAsia"/>
                <w:snapToGrid w:val="0"/>
                <w:lang w:val="zh-CN" w:eastAsia="zh-CN"/>
              </w:rPr>
              <w:t>它将汇编、评估和传播与气候相关的最新科学数据，并提出政策</w:t>
            </w:r>
            <w:r w:rsidR="009B6099" w:rsidRPr="00340D4E">
              <w:rPr>
                <w:rFonts w:hint="eastAsia"/>
                <w:snapToGrid w:val="0"/>
                <w:lang w:val="zh-CN" w:eastAsia="zh-CN"/>
              </w:rPr>
              <w:t>方案</w:t>
            </w:r>
            <w:r w:rsidRPr="00340D4E">
              <w:rPr>
                <w:rFonts w:hint="eastAsia"/>
                <w:snapToGrid w:val="0"/>
                <w:lang w:val="zh-CN" w:eastAsia="zh-CN"/>
              </w:rPr>
              <w:t>，以帮助公共和私营部门的决策者按照《巴黎协定》的目标采取</w:t>
            </w:r>
            <w:r w:rsidR="009B6099" w:rsidRPr="00340D4E">
              <w:rPr>
                <w:rFonts w:hint="eastAsia"/>
                <w:snapToGrid w:val="0"/>
                <w:lang w:val="zh-CN" w:eastAsia="zh-CN"/>
              </w:rPr>
              <w:t>积极进取</w:t>
            </w:r>
            <w:r w:rsidRPr="00340D4E">
              <w:rPr>
                <w:rFonts w:hint="eastAsia"/>
                <w:snapToGrid w:val="0"/>
                <w:lang w:val="zh-CN" w:eastAsia="zh-CN"/>
              </w:rPr>
              <w:t>的气候行动。</w:t>
            </w:r>
          </w:p>
          <w:p w14:paraId="5F72406D" w14:textId="38CD4319" w:rsidR="007970BA" w:rsidRPr="00340D4E" w:rsidRDefault="007970BA" w:rsidP="004F3213">
            <w:pPr>
              <w:pStyle w:val="Normalpool"/>
              <w:tabs>
                <w:tab w:val="clear" w:pos="1247"/>
                <w:tab w:val="left" w:pos="624"/>
              </w:tabs>
              <w:spacing w:after="120"/>
              <w:jc w:val="both"/>
              <w:rPr>
                <w:snapToGrid w:val="0"/>
                <w:lang w:eastAsia="zh-CN"/>
              </w:rPr>
            </w:pPr>
            <w:r w:rsidRPr="00340D4E">
              <w:rPr>
                <w:rFonts w:ascii="SimHei" w:eastAsia="SimHei" w:hAnsi="SimHei" w:hint="eastAsia"/>
                <w:b/>
                <w:bCs/>
                <w:snapToGrid w:val="0"/>
                <w:lang w:val="zh-CN" w:eastAsia="zh-CN"/>
              </w:rPr>
              <w:t>环境署将通过提供</w:t>
            </w:r>
            <w:r w:rsidR="004D336D" w:rsidRPr="00340D4E">
              <w:rPr>
                <w:rFonts w:ascii="SimHei" w:eastAsia="SimHei" w:hAnsi="SimHei" w:hint="eastAsia"/>
                <w:b/>
                <w:bCs/>
                <w:snapToGrid w:val="0"/>
                <w:lang w:val="zh-CN" w:eastAsia="zh-CN"/>
              </w:rPr>
              <w:t>实施保护自然的政策和行动所必需</w:t>
            </w:r>
            <w:r w:rsidRPr="00340D4E">
              <w:rPr>
                <w:rFonts w:ascii="SimHei" w:eastAsia="SimHei" w:hAnsi="SimHei" w:hint="eastAsia"/>
                <w:b/>
                <w:bCs/>
                <w:snapToGrid w:val="0"/>
                <w:lang w:val="zh-CN" w:eastAsia="zh-CN"/>
              </w:rPr>
              <w:t>的科学信息和数据，使与自然和谐相处成为现实。</w:t>
            </w:r>
            <w:r w:rsidRPr="00340D4E">
              <w:rPr>
                <w:rFonts w:hint="eastAsia"/>
                <w:snapToGrid w:val="0"/>
                <w:lang w:val="zh-CN" w:eastAsia="zh-CN"/>
              </w:rPr>
              <w:t>科学将为在所有部门采用此类系统性政策、行动和解决方案提供理据，以便按照商定的</w:t>
            </w:r>
            <w:r w:rsidRPr="00340D4E">
              <w:rPr>
                <w:snapToGrid w:val="0"/>
                <w:lang w:val="zh-CN" w:eastAsia="zh-CN"/>
              </w:rPr>
              <w:t>2020</w:t>
            </w:r>
            <w:r w:rsidRPr="00340D4E">
              <w:rPr>
                <w:rFonts w:hint="eastAsia"/>
                <w:snapToGrid w:val="0"/>
                <w:lang w:val="zh-CN" w:eastAsia="zh-CN"/>
              </w:rPr>
              <w:t>年后全球生物多样性框架的各项目标和具体目标，制止和扭转生物多样性和生态系统完整性的丧失。</w:t>
            </w:r>
          </w:p>
          <w:p w14:paraId="3D1E75E2" w14:textId="6A8D2D41" w:rsidR="007970BA" w:rsidRPr="00340D4E" w:rsidRDefault="007970BA" w:rsidP="004F3213">
            <w:pPr>
              <w:pStyle w:val="Normalpool"/>
              <w:tabs>
                <w:tab w:val="clear" w:pos="1247"/>
                <w:tab w:val="left" w:pos="624"/>
              </w:tabs>
              <w:spacing w:after="120"/>
              <w:jc w:val="both"/>
              <w:rPr>
                <w:snapToGrid w:val="0"/>
                <w:lang w:eastAsia="zh-CN"/>
              </w:rPr>
            </w:pPr>
            <w:r w:rsidRPr="00340D4E">
              <w:rPr>
                <w:rFonts w:ascii="SimHei" w:eastAsia="SimHei" w:hAnsi="SimHei" w:hint="eastAsia"/>
                <w:b/>
                <w:bCs/>
                <w:snapToGrid w:val="0"/>
                <w:lang w:val="zh-CN" w:eastAsia="zh-CN"/>
              </w:rPr>
              <w:t>环境署将通过推动获取和共享最新、可靠和相关的化学品、废物和污染方面的科学信息、数据和统计，引领我们迈向零污染地球。</w:t>
            </w:r>
            <w:r w:rsidR="004D336D" w:rsidRPr="00340D4E">
              <w:rPr>
                <w:rFonts w:hint="eastAsia"/>
                <w:snapToGrid w:val="0"/>
                <w:lang w:val="zh-CN" w:eastAsia="zh-CN"/>
              </w:rPr>
              <w:t>这</w:t>
            </w:r>
            <w:r w:rsidRPr="00340D4E">
              <w:rPr>
                <w:rFonts w:hint="eastAsia"/>
                <w:snapToGrid w:val="0"/>
                <w:lang w:val="zh-CN" w:eastAsia="zh-CN"/>
              </w:rPr>
              <w:t>将鼓励所有治理级别及所有</w:t>
            </w:r>
            <w:r w:rsidR="004D336D" w:rsidRPr="00340D4E">
              <w:rPr>
                <w:rFonts w:hint="eastAsia"/>
                <w:snapToGrid w:val="0"/>
                <w:lang w:val="zh-CN" w:eastAsia="zh-CN"/>
              </w:rPr>
              <w:t>相关</w:t>
            </w:r>
            <w:r w:rsidRPr="00340D4E">
              <w:rPr>
                <w:rFonts w:hint="eastAsia"/>
                <w:snapToGrid w:val="0"/>
                <w:lang w:val="zh-CN" w:eastAsia="zh-CN"/>
              </w:rPr>
              <w:t>社会</w:t>
            </w:r>
            <w:r w:rsidR="004D336D" w:rsidRPr="00340D4E">
              <w:rPr>
                <w:rFonts w:hint="eastAsia"/>
                <w:snapToGrid w:val="0"/>
                <w:lang w:val="zh-CN" w:eastAsia="zh-CN"/>
              </w:rPr>
              <w:t>群体</w:t>
            </w:r>
            <w:r w:rsidRPr="00340D4E">
              <w:rPr>
                <w:rFonts w:hint="eastAsia"/>
                <w:snapToGrid w:val="0"/>
                <w:lang w:val="zh-CN" w:eastAsia="zh-CN"/>
              </w:rPr>
              <w:t>（包括消费者）进行系统性转变以实现减污成果，并为设计和执行必要的监管框架和政策提供</w:t>
            </w:r>
            <w:r w:rsidR="004D336D" w:rsidRPr="00340D4E">
              <w:rPr>
                <w:rFonts w:hint="eastAsia"/>
                <w:snapToGrid w:val="0"/>
                <w:lang w:val="zh-CN" w:eastAsia="zh-CN"/>
              </w:rPr>
              <w:t>参考</w:t>
            </w:r>
            <w:r w:rsidRPr="00340D4E">
              <w:rPr>
                <w:rFonts w:hint="eastAsia"/>
                <w:snapToGrid w:val="0"/>
                <w:lang w:val="zh-CN" w:eastAsia="zh-CN"/>
              </w:rPr>
              <w:t>。</w:t>
            </w:r>
          </w:p>
          <w:p w14:paraId="549D223D" w14:textId="450E0236" w:rsidR="007970BA" w:rsidRPr="00340D4E" w:rsidRDefault="007970BA" w:rsidP="004F3213">
            <w:pPr>
              <w:pStyle w:val="Normalpool"/>
              <w:tabs>
                <w:tab w:val="clear" w:pos="1247"/>
                <w:tab w:val="left" w:pos="624"/>
              </w:tabs>
              <w:spacing w:after="120"/>
              <w:jc w:val="both"/>
              <w:rPr>
                <w:snapToGrid w:val="0"/>
                <w:lang w:eastAsia="zh-CN"/>
              </w:rPr>
            </w:pPr>
            <w:r w:rsidRPr="00340D4E">
              <w:rPr>
                <w:rFonts w:ascii="SimHei" w:eastAsia="SimHei" w:hAnsi="SimHei" w:hint="eastAsia"/>
                <w:b/>
                <w:bCs/>
                <w:snapToGrid w:val="0"/>
                <w:lang w:val="zh-CN" w:eastAsia="zh-CN"/>
              </w:rPr>
              <w:t>环境署将让科学成为健全环境治理的核心。</w:t>
            </w:r>
            <w:r w:rsidRPr="00340D4E">
              <w:rPr>
                <w:rFonts w:hint="eastAsia"/>
                <w:snapToGrid w:val="0"/>
                <w:lang w:val="zh-CN" w:eastAsia="zh-CN"/>
              </w:rPr>
              <w:t>获得最新的环境信息、前景扫描，并对气候变化、生物多样性丧失和污染这三个彼此助长的危机之间的相互关联性进行知情分析，将推动在国家和区域两级作出协调一致、更具系统性的决策，迈向在法律和体制上更有效的环境框架（包括商定的</w:t>
            </w:r>
            <w:r w:rsidRPr="00340D4E">
              <w:rPr>
                <w:snapToGrid w:val="0"/>
                <w:lang w:val="zh-CN" w:eastAsia="zh-CN"/>
              </w:rPr>
              <w:t>2020</w:t>
            </w:r>
            <w:r w:rsidRPr="00340D4E">
              <w:rPr>
                <w:rFonts w:hint="eastAsia"/>
                <w:snapToGrid w:val="0"/>
                <w:lang w:val="zh-CN" w:eastAsia="zh-CN"/>
              </w:rPr>
              <w:t>年后框架），并更有力地保障所有人的环境权</w:t>
            </w:r>
            <w:r w:rsidR="00E15AA6" w:rsidRPr="00340D4E">
              <w:rPr>
                <w:rFonts w:hint="eastAsia"/>
                <w:snapToGrid w:val="0"/>
                <w:lang w:val="zh-CN" w:eastAsia="zh-CN"/>
              </w:rPr>
              <w:t>利</w:t>
            </w:r>
            <w:r w:rsidRPr="00340D4E">
              <w:rPr>
                <w:rFonts w:hint="eastAsia"/>
                <w:snapToGrid w:val="0"/>
                <w:lang w:val="zh-CN" w:eastAsia="zh-CN"/>
              </w:rPr>
              <w:t>。</w:t>
            </w:r>
          </w:p>
          <w:p w14:paraId="2B374E69" w14:textId="1A08040B" w:rsidR="007970BA" w:rsidRPr="00340D4E" w:rsidRDefault="007970BA" w:rsidP="004F3213">
            <w:pPr>
              <w:pStyle w:val="Normalpool"/>
              <w:tabs>
                <w:tab w:val="clear" w:pos="1247"/>
                <w:tab w:val="left" w:pos="624"/>
              </w:tabs>
              <w:spacing w:after="120"/>
              <w:jc w:val="both"/>
              <w:rPr>
                <w:snapToGrid w:val="0"/>
                <w:lang w:eastAsia="zh-CN"/>
              </w:rPr>
            </w:pPr>
            <w:r w:rsidRPr="00340D4E">
              <w:rPr>
                <w:rFonts w:ascii="SimHei" w:eastAsia="SimHei" w:hAnsi="SimHei" w:hint="eastAsia"/>
                <w:b/>
                <w:bCs/>
                <w:snapToGrid w:val="0"/>
                <w:lang w:val="zh-CN" w:eastAsia="zh-CN"/>
              </w:rPr>
              <w:t>环境署将确保为金融和经济转型提供</w:t>
            </w:r>
            <w:r w:rsidR="00DF1F54" w:rsidRPr="00340D4E">
              <w:rPr>
                <w:rFonts w:ascii="SimHei" w:eastAsia="SimHei" w:hAnsi="SimHei" w:hint="eastAsia"/>
                <w:b/>
                <w:bCs/>
                <w:snapToGrid w:val="0"/>
                <w:lang w:val="zh-CN" w:eastAsia="zh-CN"/>
              </w:rPr>
              <w:t>可靠</w:t>
            </w:r>
            <w:r w:rsidRPr="00340D4E">
              <w:rPr>
                <w:rFonts w:ascii="SimHei" w:eastAsia="SimHei" w:hAnsi="SimHei" w:hint="eastAsia"/>
                <w:b/>
                <w:bCs/>
                <w:snapToGrid w:val="0"/>
                <w:lang w:val="zh-CN" w:eastAsia="zh-CN"/>
              </w:rPr>
              <w:t>的科学支持。</w:t>
            </w:r>
            <w:r w:rsidRPr="00340D4E">
              <w:rPr>
                <w:rFonts w:hint="eastAsia"/>
                <w:snapToGrid w:val="0"/>
                <w:lang w:val="zh-CN" w:eastAsia="zh-CN"/>
              </w:rPr>
              <w:t>它将使科学与政策和商业界形成三位一体，推动金融和市场体系向可持续发展转变，倡导在各级推广可持续消费和生产</w:t>
            </w:r>
            <w:r w:rsidR="00EC730B" w:rsidRPr="00340D4E">
              <w:rPr>
                <w:rFonts w:hint="eastAsia"/>
                <w:snapToGrid w:val="0"/>
                <w:lang w:val="zh-CN" w:eastAsia="zh-CN"/>
              </w:rPr>
              <w:t>模式</w:t>
            </w:r>
            <w:r w:rsidRPr="00340D4E">
              <w:rPr>
                <w:rFonts w:hint="eastAsia"/>
                <w:snapToGrid w:val="0"/>
                <w:lang w:val="zh-CN" w:eastAsia="zh-CN"/>
              </w:rPr>
              <w:t>，并加快社会变革，迈向循环性更强的经济和商业模式。</w:t>
            </w:r>
          </w:p>
          <w:p w14:paraId="03C7DA3B" w14:textId="715CB138" w:rsidR="007970BA" w:rsidRPr="00340D4E" w:rsidRDefault="007970BA" w:rsidP="004F3213">
            <w:pPr>
              <w:pStyle w:val="Normalpool"/>
              <w:tabs>
                <w:tab w:val="clear" w:pos="1247"/>
                <w:tab w:val="left" w:pos="624"/>
              </w:tabs>
              <w:spacing w:after="120"/>
              <w:jc w:val="both"/>
              <w:rPr>
                <w:snapToGrid w:val="0"/>
                <w:lang w:eastAsia="zh-CN"/>
              </w:rPr>
            </w:pPr>
            <w:r w:rsidRPr="00340D4E">
              <w:rPr>
                <w:rFonts w:ascii="SimHei" w:eastAsia="SimHei" w:hAnsi="SimHei" w:hint="eastAsia"/>
                <w:b/>
                <w:bCs/>
                <w:snapToGrid w:val="0"/>
                <w:lang w:val="zh-CN" w:eastAsia="zh-CN"/>
              </w:rPr>
              <w:t>环境署将利用数字转型，将科学知识数字化并使</w:t>
            </w:r>
            <w:r w:rsidR="00A02DDE" w:rsidRPr="00340D4E">
              <w:rPr>
                <w:rFonts w:ascii="SimHei" w:eastAsia="SimHei" w:hAnsi="SimHei" w:hint="eastAsia"/>
                <w:b/>
                <w:bCs/>
                <w:snapToGrid w:val="0"/>
                <w:lang w:val="zh-CN" w:eastAsia="zh-CN"/>
              </w:rPr>
              <w:t>其获取方式</w:t>
            </w:r>
            <w:r w:rsidRPr="00340D4E">
              <w:rPr>
                <w:rFonts w:ascii="SimHei" w:eastAsia="SimHei" w:hAnsi="SimHei" w:hint="eastAsia"/>
                <w:b/>
                <w:bCs/>
                <w:snapToGrid w:val="0"/>
                <w:lang w:val="zh-CN" w:eastAsia="zh-CN"/>
              </w:rPr>
              <w:t>民主化。</w:t>
            </w:r>
            <w:r w:rsidRPr="00340D4E">
              <w:rPr>
                <w:rFonts w:hint="eastAsia"/>
                <w:snapToGrid w:val="0"/>
                <w:lang w:val="zh-CN" w:eastAsia="zh-CN"/>
              </w:rPr>
              <w:t>它将利用世界环境情况室</w:t>
            </w:r>
            <w:r w:rsidR="00A02DDE" w:rsidRPr="00340D4E">
              <w:rPr>
                <w:rFonts w:hint="eastAsia"/>
                <w:snapToGrid w:val="0"/>
                <w:lang w:val="zh-CN" w:eastAsia="zh-CN"/>
              </w:rPr>
              <w:t>，使其成</w:t>
            </w:r>
            <w:r w:rsidRPr="00340D4E">
              <w:rPr>
                <w:rFonts w:hint="eastAsia"/>
                <w:snapToGrid w:val="0"/>
                <w:lang w:val="zh-CN" w:eastAsia="zh-CN"/>
              </w:rPr>
              <w:t>为</w:t>
            </w:r>
            <w:r w:rsidR="00C376D4" w:rsidRPr="00340D4E">
              <w:rPr>
                <w:rFonts w:hint="eastAsia"/>
                <w:snapToGrid w:val="0"/>
                <w:lang w:val="zh-CN" w:eastAsia="zh-CN"/>
              </w:rPr>
              <w:t>首</w:t>
            </w:r>
            <w:r w:rsidRPr="00340D4E">
              <w:rPr>
                <w:rFonts w:hint="eastAsia"/>
                <w:snapToGrid w:val="0"/>
                <w:lang w:val="zh-CN" w:eastAsia="zh-CN"/>
              </w:rPr>
              <w:t>要的全球数字平台，使各国政府和广大公众能够直观地了解世界环境状况和表现，提请人们注意新的和正在出现的环境问题，并在经济和社会数据的基础上，分析现有环境政策的成效和影响。</w:t>
            </w:r>
          </w:p>
        </w:tc>
      </w:tr>
    </w:tbl>
    <w:p w14:paraId="5C7F7777" w14:textId="6D6EEE72" w:rsidR="007970BA" w:rsidRPr="00340D4E" w:rsidRDefault="008A5863" w:rsidP="004F3213">
      <w:pPr>
        <w:pStyle w:val="CH3"/>
        <w:jc w:val="both"/>
        <w:rPr>
          <w:snapToGrid w:val="0"/>
          <w:sz w:val="24"/>
          <w:szCs w:val="24"/>
        </w:rPr>
      </w:pPr>
      <w:bookmarkStart w:id="153" w:name="_Toc47894918"/>
      <w:bookmarkStart w:id="154" w:name="_Toc48923462"/>
      <w:bookmarkStart w:id="155" w:name="_Toc49176720"/>
      <w:bookmarkStart w:id="156" w:name="_Toc55464627"/>
      <w:r w:rsidRPr="00340D4E">
        <w:rPr>
          <w:snapToGrid w:val="0"/>
          <w:sz w:val="24"/>
          <w:szCs w:val="24"/>
          <w:lang w:val="zh-CN" w:eastAsia="zh-CN"/>
        </w:rPr>
        <w:tab/>
      </w:r>
      <w:bookmarkStart w:id="157" w:name="_Toc61606908"/>
      <w:r w:rsidR="007970BA" w:rsidRPr="00340D4E">
        <w:rPr>
          <w:rFonts w:eastAsia="SimHei"/>
          <w:snapToGrid w:val="0"/>
          <w:sz w:val="24"/>
          <w:szCs w:val="24"/>
          <w:lang w:val="zh-CN" w:eastAsia="zh-CN"/>
        </w:rPr>
        <w:t>2.</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环境治理</w:t>
      </w:r>
      <w:bookmarkEnd w:id="153"/>
      <w:bookmarkEnd w:id="154"/>
      <w:bookmarkEnd w:id="155"/>
      <w:bookmarkEnd w:id="156"/>
      <w:bookmarkEnd w:id="157"/>
    </w:p>
    <w:p w14:paraId="2116F8FC"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环境治理是实现环境目标和承诺所必需的制度和法律架构。</w:t>
      </w:r>
      <w:r w:rsidRPr="00340D4E">
        <w:rPr>
          <w:rFonts w:hint="eastAsia"/>
          <w:snapToGrid w:val="0"/>
          <w:sz w:val="24"/>
          <w:szCs w:val="24"/>
          <w:lang w:val="zh-CN" w:eastAsia="zh-CN"/>
        </w:rPr>
        <w:t>支持各国以综合性方式制定和执行环境政策，并遵守强有力的法律和体制框架，从而在全球、区域和国家各级的可持续发展背景下有效地实现环境目标，是环境署核心</w:t>
      </w:r>
      <w:r w:rsidRPr="00340D4E">
        <w:rPr>
          <w:rFonts w:hint="eastAsia"/>
          <w:snapToGrid w:val="0"/>
          <w:sz w:val="24"/>
          <w:szCs w:val="24"/>
          <w:lang w:val="zh-CN" w:eastAsia="zh-CN"/>
        </w:rPr>
        <w:lastRenderedPageBreak/>
        <w:t>工作的一部分。本次级方案支持作出协调一致的决策，以建立更有效的法律和体制框架，为在《</w:t>
      </w:r>
      <w:r w:rsidRPr="00340D4E">
        <w:rPr>
          <w:snapToGrid w:val="0"/>
          <w:sz w:val="24"/>
          <w:szCs w:val="24"/>
          <w:lang w:val="zh-CN" w:eastAsia="zh-CN"/>
        </w:rPr>
        <w:t>2030</w:t>
      </w:r>
      <w:r w:rsidRPr="00340D4E">
        <w:rPr>
          <w:rFonts w:hint="eastAsia"/>
          <w:snapToGrid w:val="0"/>
          <w:sz w:val="24"/>
          <w:szCs w:val="24"/>
          <w:lang w:val="zh-CN" w:eastAsia="zh-CN"/>
        </w:rPr>
        <w:t>年议程》背景下实现国际商定的气候、生物多样性和污染目标奠定基础。</w:t>
      </w:r>
    </w:p>
    <w:p w14:paraId="095A8C7B" w14:textId="5BC17C40"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环境治理次级方案将侧重于以下行动和干预措施，以巩固</w:t>
      </w:r>
      <w:r w:rsidR="00DB3067" w:rsidRPr="00340D4E">
        <w:rPr>
          <w:rFonts w:ascii="SimHei" w:eastAsia="SimHei" w:hAnsi="SimHei" w:hint="eastAsia"/>
          <w:b/>
          <w:bCs/>
          <w:snapToGrid w:val="0"/>
          <w:sz w:val="24"/>
          <w:szCs w:val="24"/>
          <w:lang w:val="zh-CN" w:eastAsia="zh-CN"/>
        </w:rPr>
        <w:t>环境署专题次级方案的各项成就：</w:t>
      </w:r>
    </w:p>
    <w:p w14:paraId="71CBEF3F" w14:textId="0C07A82F"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加强环境大会作为落实</w:t>
      </w:r>
      <w:r w:rsidRPr="00340D4E">
        <w:rPr>
          <w:rFonts w:eastAsia="KaiTi" w:hint="eastAsia"/>
          <w:b/>
          <w:bCs/>
          <w:snapToGrid w:val="0"/>
          <w:sz w:val="24"/>
          <w:szCs w:val="24"/>
          <w:lang w:val="zh-CN" w:eastAsia="zh-CN"/>
        </w:rPr>
        <w:t>《</w:t>
      </w:r>
      <w:r w:rsidRPr="00340D4E">
        <w:rPr>
          <w:rFonts w:eastAsia="KaiTi"/>
          <w:b/>
          <w:bCs/>
          <w:snapToGrid w:val="0"/>
          <w:sz w:val="24"/>
          <w:szCs w:val="24"/>
          <w:lang w:val="zh-CN" w:eastAsia="zh-CN"/>
        </w:rPr>
        <w:t>2030</w:t>
      </w:r>
      <w:r w:rsidRPr="00340D4E">
        <w:rPr>
          <w:rFonts w:eastAsia="KaiTi" w:hint="eastAsia"/>
          <w:b/>
          <w:bCs/>
          <w:snapToGrid w:val="0"/>
          <w:sz w:val="24"/>
          <w:szCs w:val="24"/>
          <w:lang w:val="zh-CN" w:eastAsia="zh-CN"/>
        </w:rPr>
        <w:t>年可</w:t>
      </w:r>
      <w:r w:rsidRPr="00340D4E">
        <w:rPr>
          <w:rFonts w:ascii="KaiTi" w:eastAsia="KaiTi" w:hAnsi="KaiTi"/>
          <w:b/>
          <w:bCs/>
          <w:snapToGrid w:val="0"/>
          <w:sz w:val="24"/>
          <w:szCs w:val="24"/>
          <w:lang w:val="zh-CN" w:eastAsia="zh-CN"/>
        </w:rPr>
        <w:t>持续发展议程》环境层面的最高全球环境决策机构的变革作用：</w:t>
      </w:r>
      <w:r w:rsidRPr="00340D4E">
        <w:rPr>
          <w:rFonts w:hint="eastAsia"/>
          <w:snapToGrid w:val="0"/>
          <w:sz w:val="24"/>
          <w:szCs w:val="24"/>
          <w:lang w:val="zh-CN" w:eastAsia="zh-CN"/>
        </w:rPr>
        <w:t>环境署将继续与会员国、多边环境协定秘书处、联合国各实体，以及联合国的主要团体和利益攸关方紧密合作，确保环境</w:t>
      </w:r>
      <w:r w:rsidR="00B57433" w:rsidRPr="00340D4E">
        <w:rPr>
          <w:rFonts w:hint="eastAsia"/>
          <w:snapToGrid w:val="0"/>
          <w:sz w:val="24"/>
          <w:szCs w:val="24"/>
          <w:lang w:val="zh-CN" w:eastAsia="zh-CN"/>
        </w:rPr>
        <w:t>考虑</w:t>
      </w:r>
      <w:r w:rsidRPr="00340D4E">
        <w:rPr>
          <w:rFonts w:hint="eastAsia"/>
          <w:snapToGrid w:val="0"/>
          <w:sz w:val="24"/>
          <w:szCs w:val="24"/>
          <w:lang w:val="zh-CN" w:eastAsia="zh-CN"/>
        </w:rPr>
        <w:t>因素（特别是环境大会确定的新出现的挑战）得到充分</w:t>
      </w:r>
      <w:r w:rsidR="00B57433" w:rsidRPr="00340D4E">
        <w:rPr>
          <w:rFonts w:hint="eastAsia"/>
          <w:snapToGrid w:val="0"/>
          <w:sz w:val="24"/>
          <w:szCs w:val="24"/>
          <w:lang w:val="zh-CN" w:eastAsia="zh-CN"/>
        </w:rPr>
        <w:t>反映</w:t>
      </w:r>
      <w:r w:rsidRPr="00340D4E">
        <w:rPr>
          <w:rFonts w:hint="eastAsia"/>
          <w:snapToGrid w:val="0"/>
          <w:sz w:val="24"/>
          <w:szCs w:val="24"/>
          <w:lang w:val="zh-CN" w:eastAsia="zh-CN"/>
        </w:rPr>
        <w:t>并纳入国际一级的相关政府间讨论。环境署将通过其区域办事处为区域环境部长会议提供强有力的支持，并推动在区域环境部长会议、区域可持续发展论坛、环境大会和可持续发展问题高级别政治论坛之间分享意见建议，并就环境问题发出协调一致的讯息。环境署还将利用其作为环境管理小组秘书处和主席的作用，将环境问题更好地纳入联合国系统工作的主流，同时帮助协调该小组的环境活动，以最大限度地提高影响和效率。</w:t>
      </w:r>
    </w:p>
    <w:p w14:paraId="37A6364E" w14:textId="18F7A7EB"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通过加强与多边环境协定的合作，扩大对全球环境议程</w:t>
      </w:r>
      <w:r w:rsidR="00B57433" w:rsidRPr="00340D4E">
        <w:rPr>
          <w:rFonts w:ascii="KaiTi" w:eastAsia="KaiTi" w:hAnsi="KaiTi" w:hint="eastAsia"/>
          <w:b/>
          <w:bCs/>
          <w:snapToGrid w:val="0"/>
          <w:sz w:val="24"/>
          <w:szCs w:val="24"/>
          <w:lang w:val="zh-CN" w:eastAsia="zh-CN"/>
        </w:rPr>
        <w:t>各方面</w:t>
      </w:r>
      <w:r w:rsidRPr="00340D4E">
        <w:rPr>
          <w:rFonts w:ascii="KaiTi" w:eastAsia="KaiTi" w:hAnsi="KaiTi"/>
          <w:b/>
          <w:bCs/>
          <w:snapToGrid w:val="0"/>
          <w:sz w:val="24"/>
          <w:szCs w:val="24"/>
          <w:lang w:val="zh-CN" w:eastAsia="zh-CN"/>
        </w:rPr>
        <w:t>的影响：</w:t>
      </w:r>
      <w:r w:rsidRPr="00340D4E">
        <w:rPr>
          <w:rFonts w:hint="eastAsia"/>
          <w:snapToGrid w:val="0"/>
          <w:sz w:val="24"/>
          <w:szCs w:val="24"/>
          <w:lang w:val="zh-CN" w:eastAsia="zh-CN"/>
        </w:rPr>
        <w:t>环境署将加强与其管理的</w:t>
      </w:r>
      <w:r w:rsidRPr="00340D4E">
        <w:rPr>
          <w:snapToGrid w:val="0"/>
          <w:sz w:val="24"/>
          <w:szCs w:val="24"/>
          <w:lang w:val="zh-CN" w:eastAsia="zh-CN"/>
        </w:rPr>
        <w:t>15</w:t>
      </w:r>
      <w:r w:rsidRPr="00340D4E">
        <w:rPr>
          <w:rFonts w:hint="eastAsia"/>
          <w:snapToGrid w:val="0"/>
          <w:sz w:val="24"/>
          <w:szCs w:val="24"/>
          <w:lang w:val="zh-CN" w:eastAsia="zh-CN"/>
        </w:rPr>
        <w:t>个多边环境协定</w:t>
      </w:r>
      <w:r w:rsidR="00B87D01" w:rsidRPr="00340D4E">
        <w:rPr>
          <w:rFonts w:hint="eastAsia"/>
          <w:snapToGrid w:val="0"/>
          <w:sz w:val="24"/>
          <w:szCs w:val="24"/>
          <w:lang w:val="zh-CN" w:eastAsia="zh-CN"/>
        </w:rPr>
        <w:t>各自</w:t>
      </w:r>
      <w:r w:rsidRPr="00340D4E">
        <w:rPr>
          <w:rFonts w:hint="eastAsia"/>
          <w:snapToGrid w:val="0"/>
          <w:sz w:val="24"/>
          <w:szCs w:val="24"/>
          <w:lang w:val="zh-CN" w:eastAsia="zh-CN"/>
        </w:rPr>
        <w:t>的秘书处和理事机构，以及《联合国气候变化框架公约》和《联合国防治荒漠化公约》等其他全球公约的各项方案合作，开发实用工具和工作方法，支持在国际和国家两级的专题组内及专题组之间协调一致和有效地执行多边环境协定。在此背景下，环境署将与联合国系统其他组织协作，为制定和执行商定的</w:t>
      </w:r>
      <w:r w:rsidRPr="00340D4E">
        <w:rPr>
          <w:snapToGrid w:val="0"/>
          <w:sz w:val="24"/>
          <w:szCs w:val="24"/>
          <w:lang w:val="zh-CN" w:eastAsia="zh-CN"/>
        </w:rPr>
        <w:t>2020</w:t>
      </w:r>
      <w:r w:rsidRPr="00340D4E">
        <w:rPr>
          <w:rFonts w:hint="eastAsia"/>
          <w:snapToGrid w:val="0"/>
          <w:sz w:val="24"/>
          <w:szCs w:val="24"/>
          <w:lang w:val="zh-CN" w:eastAsia="zh-CN"/>
        </w:rPr>
        <w:t>年后全球生物多样性框架和</w:t>
      </w:r>
      <w:r w:rsidRPr="00340D4E">
        <w:rPr>
          <w:snapToGrid w:val="0"/>
          <w:sz w:val="24"/>
          <w:szCs w:val="24"/>
          <w:lang w:val="zh-CN" w:eastAsia="zh-CN"/>
        </w:rPr>
        <w:t>2020</w:t>
      </w:r>
      <w:r w:rsidRPr="00340D4E">
        <w:rPr>
          <w:rFonts w:hint="eastAsia"/>
          <w:snapToGrid w:val="0"/>
          <w:sz w:val="24"/>
          <w:szCs w:val="24"/>
          <w:lang w:val="zh-CN" w:eastAsia="zh-CN"/>
        </w:rPr>
        <w:t>年后化学品和废物健全管理框架提供大力</w:t>
      </w:r>
      <w:r w:rsidRPr="00340D4E">
        <w:rPr>
          <w:snapToGrid w:val="0"/>
          <w:sz w:val="24"/>
          <w:szCs w:val="24"/>
          <w:lang w:val="zh-CN" w:eastAsia="zh-CN"/>
        </w:rPr>
        <w:t>支持。环境署将继续履行其作为执行蒙特利尔议定书多边基金执行机构的任务，并将与全环基金和绿色气候基金等相关利益攸关方、合作伙伴和供资机制密切合作，支持各国和各区域有效地执行多边环境协定。</w:t>
      </w:r>
    </w:p>
    <w:p w14:paraId="7E7E0FE5" w14:textId="3BB6BDC5"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支持各国对可持续发展的三个层面采取综合办法，包括将环境</w:t>
      </w:r>
      <w:r w:rsidR="00B87D01" w:rsidRPr="00340D4E">
        <w:rPr>
          <w:rFonts w:ascii="KaiTi" w:eastAsia="KaiTi" w:hAnsi="KaiTi" w:hint="eastAsia"/>
          <w:b/>
          <w:bCs/>
          <w:snapToGrid w:val="0"/>
          <w:sz w:val="24"/>
          <w:szCs w:val="24"/>
          <w:lang w:val="zh-CN" w:eastAsia="zh-CN"/>
        </w:rPr>
        <w:t>考虑</w:t>
      </w:r>
      <w:r w:rsidRPr="00340D4E">
        <w:rPr>
          <w:rFonts w:ascii="KaiTi" w:eastAsia="KaiTi" w:hAnsi="KaiTi"/>
          <w:b/>
          <w:bCs/>
          <w:snapToGrid w:val="0"/>
          <w:sz w:val="24"/>
          <w:szCs w:val="24"/>
          <w:lang w:val="zh-CN" w:eastAsia="zh-CN"/>
        </w:rPr>
        <w:t>因素纳入可持续发展规划：</w:t>
      </w:r>
      <w:r w:rsidRPr="00340D4E">
        <w:rPr>
          <w:rFonts w:hint="eastAsia"/>
          <w:snapToGrid w:val="0"/>
          <w:sz w:val="24"/>
          <w:szCs w:val="24"/>
          <w:lang w:val="zh-CN" w:eastAsia="zh-CN"/>
        </w:rPr>
        <w:t>本着里约</w:t>
      </w:r>
      <w:r w:rsidRPr="00340D4E">
        <w:rPr>
          <w:snapToGrid w:val="0"/>
          <w:sz w:val="24"/>
          <w:szCs w:val="24"/>
          <w:lang w:val="zh-CN" w:eastAsia="zh-CN"/>
        </w:rPr>
        <w:t>+20</w:t>
      </w:r>
      <w:r w:rsidRPr="00340D4E">
        <w:rPr>
          <w:rFonts w:hint="eastAsia"/>
          <w:snapToGrid w:val="0"/>
          <w:sz w:val="24"/>
          <w:szCs w:val="24"/>
          <w:lang w:val="zh-CN" w:eastAsia="zh-CN"/>
        </w:rPr>
        <w:t>成果文件《我们希望的未来》第</w:t>
      </w:r>
      <w:r w:rsidRPr="00340D4E">
        <w:rPr>
          <w:snapToGrid w:val="0"/>
          <w:sz w:val="24"/>
          <w:szCs w:val="24"/>
          <w:lang w:val="zh-CN" w:eastAsia="zh-CN"/>
        </w:rPr>
        <w:t>88</w:t>
      </w:r>
      <w:r w:rsidRPr="00340D4E">
        <w:rPr>
          <w:rFonts w:hint="eastAsia"/>
          <w:snapToGrid w:val="0"/>
          <w:sz w:val="24"/>
          <w:szCs w:val="24"/>
          <w:lang w:val="zh-CN" w:eastAsia="zh-CN"/>
        </w:rPr>
        <w:t>段的精神，环境署将支持各国建立其法律和体制框架和能力，将环境纳入国家规划和发展进程的主流。</w:t>
      </w:r>
      <w:r w:rsidR="00660A02" w:rsidRPr="00340D4E">
        <w:rPr>
          <w:rFonts w:hint="eastAsia"/>
          <w:snapToGrid w:val="0"/>
          <w:sz w:val="24"/>
          <w:szCs w:val="24"/>
          <w:lang w:val="zh-CN" w:eastAsia="zh-CN"/>
        </w:rPr>
        <w:t>特别是</w:t>
      </w:r>
      <w:r w:rsidRPr="00340D4E">
        <w:rPr>
          <w:rFonts w:hint="eastAsia"/>
          <w:snapToGrid w:val="0"/>
          <w:sz w:val="24"/>
          <w:szCs w:val="24"/>
          <w:lang w:val="zh-CN" w:eastAsia="zh-CN"/>
        </w:rPr>
        <w:t>，作为可持续发展目标的指标</w:t>
      </w:r>
      <w:r w:rsidRPr="00340D4E">
        <w:rPr>
          <w:snapToGrid w:val="0"/>
          <w:sz w:val="24"/>
          <w:szCs w:val="24"/>
          <w:lang w:val="zh-CN" w:eastAsia="zh-CN"/>
        </w:rPr>
        <w:t>17.14.1</w:t>
      </w:r>
      <w:r w:rsidRPr="00340D4E">
        <w:rPr>
          <w:rFonts w:ascii="SimSun" w:hAnsi="SimSun"/>
          <w:snapToGrid w:val="0"/>
          <w:sz w:val="24"/>
          <w:szCs w:val="24"/>
          <w:lang w:val="zh-CN" w:eastAsia="zh-CN"/>
        </w:rPr>
        <w:t>“建立了加强可持续发展政策协调性机制的国家数目”</w:t>
      </w:r>
      <w:r w:rsidRPr="00340D4E">
        <w:rPr>
          <w:rFonts w:hint="eastAsia"/>
          <w:snapToGrid w:val="0"/>
          <w:sz w:val="24"/>
          <w:szCs w:val="24"/>
          <w:lang w:val="zh-CN" w:eastAsia="zh-CN"/>
        </w:rPr>
        <w:t>的</w:t>
      </w:r>
      <w:r w:rsidR="00660A02" w:rsidRPr="00340D4E">
        <w:rPr>
          <w:rFonts w:hint="eastAsia"/>
          <w:snapToGrid w:val="0"/>
          <w:sz w:val="24"/>
          <w:szCs w:val="24"/>
          <w:lang w:val="zh-CN" w:eastAsia="zh-CN"/>
        </w:rPr>
        <w:t>监</w:t>
      </w:r>
      <w:r w:rsidRPr="00340D4E">
        <w:rPr>
          <w:rFonts w:hint="eastAsia"/>
          <w:snapToGrid w:val="0"/>
          <w:sz w:val="24"/>
          <w:szCs w:val="24"/>
          <w:lang w:val="zh-CN" w:eastAsia="zh-CN"/>
        </w:rPr>
        <w:t>管机构，环境署将应</w:t>
      </w:r>
      <w:r w:rsidR="00DC3337" w:rsidRPr="00340D4E">
        <w:rPr>
          <w:rFonts w:hint="eastAsia"/>
          <w:snapToGrid w:val="0"/>
          <w:sz w:val="24"/>
          <w:szCs w:val="24"/>
          <w:lang w:val="zh-CN" w:eastAsia="zh-CN"/>
        </w:rPr>
        <w:t>各国</w:t>
      </w:r>
      <w:r w:rsidRPr="00340D4E">
        <w:rPr>
          <w:rFonts w:hint="eastAsia"/>
          <w:snapToGrid w:val="0"/>
          <w:sz w:val="24"/>
          <w:szCs w:val="24"/>
          <w:lang w:val="zh-CN" w:eastAsia="zh-CN"/>
        </w:rPr>
        <w:t>请求与</w:t>
      </w:r>
      <w:r w:rsidR="00DC3337" w:rsidRPr="00340D4E">
        <w:rPr>
          <w:rFonts w:hint="eastAsia"/>
          <w:snapToGrid w:val="0"/>
          <w:sz w:val="24"/>
          <w:szCs w:val="24"/>
          <w:lang w:val="zh-CN" w:eastAsia="zh-CN"/>
        </w:rPr>
        <w:t>之</w:t>
      </w:r>
      <w:r w:rsidRPr="00340D4E">
        <w:rPr>
          <w:rFonts w:hint="eastAsia"/>
          <w:snapToGrid w:val="0"/>
          <w:sz w:val="24"/>
          <w:szCs w:val="24"/>
          <w:lang w:val="zh-CN" w:eastAsia="zh-CN"/>
        </w:rPr>
        <w:t>密切合作，促进采取综合办法，提高可持续发展政策的协调性，均衡兼顾经济、环境和社会层面。环境署将协助各国将相关国家政策与多边环境协定规定的国际目标以及可持续发展目标及其相关具体目标保持一致，同时提供咨询服务和帮助提高认识，并支持收集数据和管理环境知识。</w:t>
      </w:r>
    </w:p>
    <w:p w14:paraId="4534C1EC" w14:textId="6C9B0D46"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支持各国建设环境法领域的相关能力，通过环境法发展和定期审查方案（蒙得维的亚方案）为落实</w:t>
      </w:r>
      <w:r w:rsidRPr="00340D4E">
        <w:rPr>
          <w:rFonts w:eastAsia="KaiTi" w:hint="eastAsia"/>
          <w:b/>
          <w:bCs/>
          <w:snapToGrid w:val="0"/>
          <w:sz w:val="24"/>
          <w:szCs w:val="24"/>
          <w:lang w:val="zh-CN" w:eastAsia="zh-CN"/>
        </w:rPr>
        <w:t>《</w:t>
      </w:r>
      <w:r w:rsidRPr="00340D4E">
        <w:rPr>
          <w:rFonts w:eastAsia="KaiTi"/>
          <w:b/>
          <w:bCs/>
          <w:snapToGrid w:val="0"/>
          <w:sz w:val="24"/>
          <w:szCs w:val="24"/>
          <w:lang w:val="zh-CN" w:eastAsia="zh-CN"/>
        </w:rPr>
        <w:t>2030</w:t>
      </w:r>
      <w:r w:rsidRPr="00340D4E">
        <w:rPr>
          <w:rFonts w:ascii="KaiTi" w:eastAsia="KaiTi" w:hAnsi="KaiTi"/>
          <w:b/>
          <w:bCs/>
          <w:snapToGrid w:val="0"/>
          <w:sz w:val="24"/>
          <w:szCs w:val="24"/>
          <w:lang w:val="zh-CN" w:eastAsia="zh-CN"/>
        </w:rPr>
        <w:t>年可持续发展议程》的环境层面作出贡献：</w:t>
      </w:r>
      <w:r w:rsidRPr="00340D4E">
        <w:rPr>
          <w:rFonts w:hint="eastAsia"/>
          <w:snapToGrid w:val="0"/>
          <w:sz w:val="24"/>
          <w:szCs w:val="24"/>
          <w:lang w:val="zh-CN" w:eastAsia="zh-CN"/>
        </w:rPr>
        <w:t>环境署的支持将包括注重成果、促进性别平等和国家驱动的战略活动，以促进环境问题上的公众参与、信息获取和</w:t>
      </w:r>
      <w:r w:rsidR="003B205F" w:rsidRPr="00340D4E">
        <w:rPr>
          <w:rFonts w:hint="eastAsia"/>
          <w:snapToGrid w:val="0"/>
          <w:sz w:val="24"/>
          <w:szCs w:val="24"/>
          <w:lang w:val="zh-CN" w:eastAsia="zh-CN"/>
        </w:rPr>
        <w:t>诉诸</w:t>
      </w:r>
      <w:r w:rsidRPr="00340D4E">
        <w:rPr>
          <w:rFonts w:hint="eastAsia"/>
          <w:snapToGrid w:val="0"/>
          <w:sz w:val="24"/>
          <w:szCs w:val="24"/>
          <w:lang w:val="zh-CN" w:eastAsia="zh-CN"/>
        </w:rPr>
        <w:t>司法</w:t>
      </w:r>
      <w:r w:rsidR="003B205F" w:rsidRPr="00340D4E">
        <w:rPr>
          <w:rFonts w:hint="eastAsia"/>
          <w:snapToGrid w:val="0"/>
          <w:sz w:val="24"/>
          <w:szCs w:val="24"/>
          <w:lang w:val="zh-CN" w:eastAsia="zh-CN"/>
        </w:rPr>
        <w:t>的途径</w:t>
      </w:r>
      <w:r w:rsidRPr="00340D4E">
        <w:rPr>
          <w:rFonts w:hint="eastAsia"/>
          <w:snapToGrid w:val="0"/>
          <w:sz w:val="24"/>
          <w:szCs w:val="24"/>
          <w:lang w:val="zh-CN" w:eastAsia="zh-CN"/>
        </w:rPr>
        <w:t>。将特别关注受灾害和冲突影响的国家，包括针对最脆弱民众采取行动。环境署将与蒙得维的亚方案的国家协调中心协调，为包括法官、检察官和执法官员在内的主要环境法利益攸关方提供更大力度和可持续的能力建设支持。环境署还将在充足的环境数据的基础上编制指南产品，包括国家、区域和全球分析和评估。它将跟踪和促进对新出现的与环境法相关的关键问题形成共识，并推动采取行动。</w:t>
      </w:r>
    </w:p>
    <w:p w14:paraId="14004CC9" w14:textId="1359270D"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lastRenderedPageBreak/>
        <w:t>领导联合国系统，并应</w:t>
      </w:r>
      <w:r w:rsidR="003B205F" w:rsidRPr="00340D4E">
        <w:rPr>
          <w:rFonts w:ascii="KaiTi" w:eastAsia="KaiTi" w:hAnsi="KaiTi"/>
          <w:b/>
          <w:bCs/>
          <w:snapToGrid w:val="0"/>
          <w:sz w:val="24"/>
          <w:szCs w:val="24"/>
          <w:lang w:val="zh-CN" w:eastAsia="zh-CN"/>
        </w:rPr>
        <w:t>各国政府</w:t>
      </w:r>
      <w:r w:rsidRPr="00340D4E">
        <w:rPr>
          <w:rFonts w:ascii="KaiTi" w:eastAsia="KaiTi" w:hAnsi="KaiTi"/>
          <w:b/>
          <w:bCs/>
          <w:snapToGrid w:val="0"/>
          <w:sz w:val="24"/>
          <w:szCs w:val="24"/>
          <w:lang w:val="zh-CN" w:eastAsia="zh-CN"/>
        </w:rPr>
        <w:t>请求支持</w:t>
      </w:r>
      <w:r w:rsidR="003B205F" w:rsidRPr="00340D4E">
        <w:rPr>
          <w:rFonts w:ascii="KaiTi" w:eastAsia="KaiTi" w:hAnsi="KaiTi" w:hint="eastAsia"/>
          <w:b/>
          <w:bCs/>
          <w:snapToGrid w:val="0"/>
          <w:sz w:val="24"/>
          <w:szCs w:val="24"/>
          <w:lang w:val="zh-CN" w:eastAsia="zh-CN"/>
        </w:rPr>
        <w:t>其</w:t>
      </w:r>
      <w:r w:rsidRPr="00340D4E">
        <w:rPr>
          <w:rFonts w:ascii="KaiTi" w:eastAsia="KaiTi" w:hAnsi="KaiTi"/>
          <w:b/>
          <w:bCs/>
          <w:snapToGrid w:val="0"/>
          <w:sz w:val="24"/>
          <w:szCs w:val="24"/>
          <w:lang w:val="zh-CN" w:eastAsia="zh-CN"/>
        </w:rPr>
        <w:t>发展和实施环境法治：</w:t>
      </w:r>
      <w:r w:rsidRPr="00340D4E">
        <w:rPr>
          <w:rFonts w:hint="eastAsia"/>
          <w:snapToGrid w:val="0"/>
          <w:spacing w:val="-8"/>
          <w:sz w:val="24"/>
          <w:szCs w:val="24"/>
          <w:lang w:val="zh-CN" w:eastAsia="zh-CN"/>
        </w:rPr>
        <w:t>环境署的一项明确任务是领导联合国系统支持各国政府发展和实施环境法治。</w:t>
      </w:r>
      <w:r w:rsidRPr="00340D4E">
        <w:rPr>
          <w:snapToGrid w:val="0"/>
          <w:sz w:val="24"/>
          <w:szCs w:val="24"/>
          <w:vertAlign w:val="superscript"/>
          <w:lang w:val="zh-CN"/>
        </w:rPr>
        <w:footnoteReference w:id="34"/>
      </w:r>
      <w:r w:rsidR="00CA3743" w:rsidRPr="00340D4E">
        <w:rPr>
          <w:rFonts w:hint="eastAsia"/>
          <w:snapToGrid w:val="0"/>
          <w:sz w:val="24"/>
          <w:szCs w:val="24"/>
          <w:lang w:val="zh-CN" w:eastAsia="zh-CN"/>
        </w:rPr>
        <w:t xml:space="preserve"> </w:t>
      </w:r>
      <w:r w:rsidRPr="00340D4E">
        <w:rPr>
          <w:snapToGrid w:val="0"/>
          <w:sz w:val="24"/>
          <w:szCs w:val="24"/>
          <w:lang w:val="zh-CN" w:eastAsia="zh-CN"/>
        </w:rPr>
        <w:t>环境署将在蒙得维的亚方案下促进信息和数据交流、教育、能力建设和技术援助，以期加强国家环境治理体系、完善环境法治，并在国际和国家两级为落实《</w:t>
      </w:r>
      <w:r w:rsidRPr="00340D4E">
        <w:rPr>
          <w:snapToGrid w:val="0"/>
          <w:sz w:val="24"/>
          <w:szCs w:val="24"/>
          <w:lang w:val="zh-CN" w:eastAsia="zh-CN"/>
        </w:rPr>
        <w:t>2030</w:t>
      </w:r>
      <w:r w:rsidRPr="00340D4E">
        <w:rPr>
          <w:rFonts w:hint="eastAsia"/>
          <w:snapToGrid w:val="0"/>
          <w:sz w:val="24"/>
          <w:szCs w:val="24"/>
          <w:lang w:val="zh-CN" w:eastAsia="zh-CN"/>
        </w:rPr>
        <w:t>年议程》的环境层面作出贡献。作为这项支持的一部分，环境署将依托数据，对环境法治进行两年一次的全球评估，此项评估将跟踪和报告环境法治的核心要素，包括法律和机构、公民参与、权利以及司法。</w:t>
      </w:r>
    </w:p>
    <w:p w14:paraId="6A8E6A86" w14:textId="37E0E2AF"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推进环境权：</w:t>
      </w:r>
      <w:r w:rsidRPr="00340D4E">
        <w:rPr>
          <w:snapToGrid w:val="0"/>
          <w:sz w:val="24"/>
          <w:szCs w:val="24"/>
          <w:vertAlign w:val="superscript"/>
          <w:lang w:val="zh-CN"/>
        </w:rPr>
        <w:footnoteReference w:id="35"/>
      </w:r>
      <w:r w:rsidR="00502372" w:rsidRPr="00340D4E">
        <w:rPr>
          <w:rFonts w:eastAsia="KaiTi"/>
          <w:snapToGrid w:val="0"/>
          <w:sz w:val="24"/>
          <w:szCs w:val="24"/>
          <w:lang w:val="zh-CN" w:eastAsia="zh-CN"/>
        </w:rPr>
        <w:t xml:space="preserve"> </w:t>
      </w:r>
      <w:r w:rsidRPr="00340D4E">
        <w:rPr>
          <w:snapToGrid w:val="0"/>
          <w:sz w:val="24"/>
          <w:szCs w:val="24"/>
          <w:lang w:val="zh-CN" w:eastAsia="zh-CN"/>
        </w:rPr>
        <w:t>安全、清洁、健康和可持续的环境对于充分享有各类人权（包括生命权、健康权、食物权、水权和卫生权）必不可少。因此，它是保护和改善人类生活，特别是贫困和边缘化民众生活的关键。环境署将与人权事务高级专员公署及其他行为体合作，应</w:t>
      </w:r>
      <w:r w:rsidR="00393887" w:rsidRPr="00340D4E">
        <w:rPr>
          <w:rFonts w:hint="eastAsia"/>
          <w:snapToGrid w:val="0"/>
          <w:sz w:val="24"/>
          <w:szCs w:val="24"/>
          <w:lang w:val="zh-CN" w:eastAsia="zh-CN"/>
        </w:rPr>
        <w:t>各国</w:t>
      </w:r>
      <w:r w:rsidRPr="00340D4E">
        <w:rPr>
          <w:rFonts w:hint="eastAsia"/>
          <w:snapToGrid w:val="0"/>
          <w:sz w:val="24"/>
          <w:szCs w:val="24"/>
          <w:lang w:val="zh-CN" w:eastAsia="zh-CN"/>
        </w:rPr>
        <w:t>请求向</w:t>
      </w:r>
      <w:r w:rsidR="00393887" w:rsidRPr="00340D4E">
        <w:rPr>
          <w:rFonts w:hint="eastAsia"/>
          <w:snapToGrid w:val="0"/>
          <w:sz w:val="24"/>
          <w:szCs w:val="24"/>
          <w:lang w:val="zh-CN" w:eastAsia="zh-CN"/>
        </w:rPr>
        <w:t>其</w:t>
      </w:r>
      <w:r w:rsidRPr="00340D4E">
        <w:rPr>
          <w:rFonts w:hint="eastAsia"/>
          <w:snapToGrid w:val="0"/>
          <w:sz w:val="24"/>
          <w:szCs w:val="24"/>
          <w:lang w:val="zh-CN" w:eastAsia="zh-CN"/>
        </w:rPr>
        <w:t>提供支持，并在</w:t>
      </w:r>
      <w:r w:rsidR="00393887" w:rsidRPr="00340D4E">
        <w:rPr>
          <w:rFonts w:hint="eastAsia"/>
          <w:snapToGrid w:val="0"/>
          <w:sz w:val="24"/>
          <w:szCs w:val="24"/>
          <w:lang w:val="zh-CN" w:eastAsia="zh-CN"/>
        </w:rPr>
        <w:t>更广泛的</w:t>
      </w:r>
      <w:r w:rsidRPr="00340D4E">
        <w:rPr>
          <w:rFonts w:hint="eastAsia"/>
          <w:snapToGrid w:val="0"/>
          <w:sz w:val="24"/>
          <w:szCs w:val="24"/>
          <w:lang w:val="zh-CN" w:eastAsia="zh-CN"/>
        </w:rPr>
        <w:t>联合国系统内开展协作，以有效和包容地促进、保护和尊重环境权，</w:t>
      </w:r>
      <w:r w:rsidRPr="00340D4E">
        <w:rPr>
          <w:snapToGrid w:val="0"/>
          <w:sz w:val="24"/>
          <w:szCs w:val="24"/>
          <w:vertAlign w:val="superscript"/>
          <w:lang w:val="zh-CN"/>
        </w:rPr>
        <w:footnoteReference w:id="36"/>
      </w:r>
      <w:r w:rsidR="00DE6442" w:rsidRPr="00340D4E">
        <w:rPr>
          <w:rFonts w:hint="eastAsia"/>
          <w:snapToGrid w:val="0"/>
          <w:sz w:val="24"/>
          <w:szCs w:val="24"/>
          <w:lang w:val="zh-CN" w:eastAsia="zh-CN"/>
        </w:rPr>
        <w:t xml:space="preserve"> </w:t>
      </w:r>
      <w:r w:rsidRPr="00340D4E">
        <w:rPr>
          <w:snapToGrid w:val="0"/>
          <w:sz w:val="24"/>
          <w:szCs w:val="24"/>
          <w:lang w:val="zh-CN" w:eastAsia="zh-CN"/>
        </w:rPr>
        <w:t>包括通过执行人权理事会、联合国大会和环境大会的相关决议。</w:t>
      </w:r>
      <w:r w:rsidRPr="00340D4E">
        <w:rPr>
          <w:snapToGrid w:val="0"/>
          <w:sz w:val="24"/>
          <w:szCs w:val="24"/>
          <w:vertAlign w:val="superscript"/>
          <w:lang w:val="zh-CN"/>
        </w:rPr>
        <w:footnoteReference w:id="37"/>
      </w:r>
      <w:r w:rsidR="00B43722" w:rsidRPr="00340D4E">
        <w:rPr>
          <w:rFonts w:hint="eastAsia"/>
          <w:snapToGrid w:val="0"/>
          <w:sz w:val="24"/>
          <w:szCs w:val="24"/>
          <w:lang w:val="zh-CN" w:eastAsia="zh-CN"/>
        </w:rPr>
        <w:t xml:space="preserve"> </w:t>
      </w:r>
      <w:r w:rsidRPr="00340D4E">
        <w:rPr>
          <w:snapToGrid w:val="0"/>
          <w:sz w:val="24"/>
          <w:szCs w:val="24"/>
          <w:lang w:val="zh-CN" w:eastAsia="zh-CN"/>
        </w:rPr>
        <w:t>将支持各国在维护环境权的同时，在实现普遍承认与享有安全、清洁、健康和可持续环境有关的人权方面继续取得进展。</w:t>
      </w:r>
    </w:p>
    <w:tbl>
      <w:tblPr>
        <w:tblStyle w:val="TableGrid"/>
        <w:tblW w:w="8307" w:type="dxa"/>
        <w:jc w:val="right"/>
        <w:tblLayout w:type="fixed"/>
        <w:tblLook w:val="04A0" w:firstRow="1" w:lastRow="0" w:firstColumn="1" w:lastColumn="0" w:noHBand="0" w:noVBand="1"/>
      </w:tblPr>
      <w:tblGrid>
        <w:gridCol w:w="8307"/>
      </w:tblGrid>
      <w:tr w:rsidR="007970BA" w:rsidRPr="00340D4E" w14:paraId="407C3B5D" w14:textId="77777777" w:rsidTr="00355D36">
        <w:trPr>
          <w:trHeight w:val="57"/>
          <w:jc w:val="right"/>
        </w:trPr>
        <w:tc>
          <w:tcPr>
            <w:tcW w:w="8307" w:type="dxa"/>
          </w:tcPr>
          <w:p w14:paraId="3E6A2562" w14:textId="77777777" w:rsidR="007970BA" w:rsidRPr="00340D4E" w:rsidRDefault="007970BA" w:rsidP="004F3213">
            <w:pPr>
              <w:pStyle w:val="Normalpool"/>
              <w:spacing w:after="120"/>
              <w:jc w:val="both"/>
              <w:rPr>
                <w:rFonts w:ascii="SimHei" w:eastAsia="SimHei" w:hAnsi="SimHei"/>
                <w:b/>
                <w:bCs/>
                <w:snapToGrid w:val="0"/>
                <w:lang w:eastAsia="zh-CN"/>
              </w:rPr>
            </w:pPr>
            <w:r w:rsidRPr="00340D4E">
              <w:rPr>
                <w:rFonts w:ascii="SimHei" w:eastAsia="SimHei" w:hAnsi="SimHei"/>
                <w:b/>
                <w:bCs/>
                <w:snapToGrid w:val="0"/>
                <w:lang w:val="zh-CN" w:eastAsia="zh-CN"/>
              </w:rPr>
              <w:t>环境治理——基础作用</w:t>
            </w:r>
          </w:p>
          <w:p w14:paraId="09290156" w14:textId="4F70A1F8" w:rsidR="007970BA" w:rsidRPr="00340D4E" w:rsidRDefault="007970BA" w:rsidP="004F3213">
            <w:pPr>
              <w:pStyle w:val="Normalpool"/>
              <w:spacing w:after="120"/>
              <w:jc w:val="both"/>
              <w:rPr>
                <w:snapToGrid w:val="0"/>
                <w:lang w:eastAsia="zh-CN"/>
              </w:rPr>
            </w:pPr>
            <w:r w:rsidRPr="00340D4E">
              <w:rPr>
                <w:rFonts w:ascii="SimHei" w:eastAsia="SimHei" w:hAnsi="SimHei" w:hint="eastAsia"/>
                <w:b/>
                <w:bCs/>
                <w:snapToGrid w:val="0"/>
                <w:lang w:val="zh-CN" w:eastAsia="zh-CN"/>
              </w:rPr>
              <w:t>环境署将促进环境法治</w:t>
            </w:r>
            <w:r w:rsidR="00E21024" w:rsidRPr="00340D4E">
              <w:rPr>
                <w:rFonts w:ascii="SimHei" w:eastAsia="SimHei" w:hAnsi="SimHei" w:hint="eastAsia"/>
                <w:b/>
                <w:bCs/>
                <w:snapToGrid w:val="0"/>
                <w:lang w:val="zh-CN" w:eastAsia="zh-CN"/>
              </w:rPr>
              <w:t>，</w:t>
            </w:r>
            <w:r w:rsidRPr="00340D4E">
              <w:rPr>
                <w:rFonts w:ascii="SimHei" w:eastAsia="SimHei" w:hAnsi="SimHei" w:hint="eastAsia"/>
                <w:b/>
                <w:bCs/>
                <w:snapToGrid w:val="0"/>
                <w:lang w:val="zh-CN" w:eastAsia="zh-CN"/>
              </w:rPr>
              <w:t>以帮助实现《巴黎协定》的目标，从而为气候稳定作出贡献。</w:t>
            </w:r>
            <w:r w:rsidRPr="00340D4E">
              <w:rPr>
                <w:rFonts w:hint="eastAsia"/>
                <w:snapToGrid w:val="0"/>
                <w:lang w:val="zh-CN" w:eastAsia="zh-CN"/>
              </w:rPr>
              <w:t>将通过促进信息和数据交流、教育、能力建设和技术援助，来支持各国政府为全面</w:t>
            </w:r>
            <w:r w:rsidR="00DB3067" w:rsidRPr="00340D4E">
              <w:rPr>
                <w:rFonts w:hint="eastAsia"/>
                <w:snapToGrid w:val="0"/>
                <w:lang w:val="zh-CN" w:eastAsia="zh-CN"/>
              </w:rPr>
              <w:t>执行</w:t>
            </w:r>
            <w:r w:rsidRPr="00340D4E">
              <w:rPr>
                <w:rFonts w:hint="eastAsia"/>
                <w:snapToGrid w:val="0"/>
                <w:lang w:val="zh-CN" w:eastAsia="zh-CN"/>
              </w:rPr>
              <w:t>《巴黎协定》而加强国家环境治理体系和完善法治。</w:t>
            </w:r>
          </w:p>
          <w:p w14:paraId="052506D4" w14:textId="77777777" w:rsidR="007970BA" w:rsidRPr="00340D4E" w:rsidRDefault="007970BA" w:rsidP="004F3213">
            <w:pPr>
              <w:pStyle w:val="Normalpool"/>
              <w:spacing w:after="120"/>
              <w:jc w:val="both"/>
              <w:rPr>
                <w:snapToGrid w:val="0"/>
                <w:lang w:eastAsia="zh-CN"/>
              </w:rPr>
            </w:pPr>
            <w:r w:rsidRPr="00340D4E">
              <w:rPr>
                <w:rFonts w:ascii="SimHei" w:eastAsia="SimHei" w:hAnsi="SimHei" w:hint="eastAsia"/>
                <w:b/>
                <w:bCs/>
                <w:snapToGrid w:val="0"/>
                <w:lang w:val="zh-CN" w:eastAsia="zh-CN"/>
              </w:rPr>
              <w:t>环境署将通过支持各国制定有影响力的立法，使与自然和谐相处成为现实。</w:t>
            </w:r>
            <w:r w:rsidRPr="00340D4E">
              <w:rPr>
                <w:rFonts w:hint="eastAsia"/>
                <w:snapToGrid w:val="0"/>
                <w:lang w:val="zh-CN" w:eastAsia="zh-CN"/>
              </w:rPr>
              <w:t>各国将在制定必要的政策、法律和战略方面得到支持，从而以协调一致的方式履行其各自在多边环境协定下的义务</w:t>
            </w:r>
            <w:r w:rsidRPr="00340D4E">
              <w:rPr>
                <w:snapToGrid w:val="0"/>
                <w:lang w:val="zh-CN" w:eastAsia="zh-CN"/>
              </w:rPr>
              <w:t>，同时加强国家机</w:t>
            </w:r>
            <w:r w:rsidRPr="00340D4E">
              <w:rPr>
                <w:rFonts w:hint="eastAsia"/>
                <w:snapToGrid w:val="0"/>
                <w:lang w:val="zh-CN" w:eastAsia="zh-CN"/>
              </w:rPr>
              <w:t>构和机制，以监测和报告相关进展。在此背景下，环境署将提供指导方针和工具以确保有效的执行。</w:t>
            </w:r>
          </w:p>
          <w:p w14:paraId="7883AA89" w14:textId="49651C7B" w:rsidR="007970BA" w:rsidRPr="00340D4E" w:rsidRDefault="007970BA" w:rsidP="004F3213">
            <w:pPr>
              <w:pStyle w:val="Normalpool"/>
              <w:spacing w:after="120"/>
              <w:jc w:val="both"/>
              <w:rPr>
                <w:snapToGrid w:val="0"/>
                <w:lang w:eastAsia="zh-CN"/>
              </w:rPr>
            </w:pPr>
            <w:r w:rsidRPr="00340D4E">
              <w:rPr>
                <w:rFonts w:ascii="SimHei" w:eastAsia="SimHei" w:hAnsi="SimHei" w:hint="eastAsia"/>
                <w:b/>
                <w:bCs/>
                <w:snapToGrid w:val="0"/>
                <w:lang w:val="zh-CN" w:eastAsia="zh-CN"/>
              </w:rPr>
              <w:t>环境署将通过倡导享有清洁、健康和可持续的环境的权利，在迈向零污染地球方面取得进展。</w:t>
            </w:r>
            <w:r w:rsidRPr="00340D4E">
              <w:rPr>
                <w:rFonts w:hint="eastAsia"/>
                <w:snapToGrid w:val="0"/>
                <w:lang w:val="zh-CN" w:eastAsia="zh-CN"/>
              </w:rPr>
              <w:t>各国将在制定必要的政策、法律和战略方面得到支持，从而以协调一致的方式履行其各自在多边环境协定下的义务。在此背景下，环境署将提供指导方针和工具以确保有效的执行。</w:t>
            </w:r>
            <w:r w:rsidRPr="00340D4E">
              <w:rPr>
                <w:snapToGrid w:val="0"/>
                <w:lang w:val="zh-CN" w:eastAsia="zh-CN"/>
              </w:rPr>
              <w:t>蒙得维的亚方案可以加快政策转变，实现废物（包括海洋垃圾）的健全管理，并重点关注环境与健康的</w:t>
            </w:r>
            <w:r w:rsidR="00C0706B" w:rsidRPr="00340D4E">
              <w:rPr>
                <w:rFonts w:hint="eastAsia"/>
                <w:snapToGrid w:val="0"/>
                <w:lang w:val="zh-CN" w:eastAsia="zh-CN"/>
              </w:rPr>
              <w:t>关联</w:t>
            </w:r>
            <w:r w:rsidRPr="00340D4E">
              <w:rPr>
                <w:rFonts w:hint="eastAsia"/>
                <w:snapToGrid w:val="0"/>
                <w:lang w:val="zh-CN" w:eastAsia="zh-CN"/>
              </w:rPr>
              <w:t>。环境署将继续支持环境权，特别是享有安全、清洁、健康和可持续的环境的权利。</w:t>
            </w:r>
          </w:p>
          <w:p w14:paraId="6E323A76" w14:textId="47026A68" w:rsidR="007970BA" w:rsidRPr="00340D4E" w:rsidRDefault="007970BA" w:rsidP="004F3213">
            <w:pPr>
              <w:pStyle w:val="Normalpool"/>
              <w:spacing w:after="120"/>
              <w:jc w:val="both"/>
              <w:rPr>
                <w:snapToGrid w:val="0"/>
                <w:lang w:eastAsia="zh-CN"/>
              </w:rPr>
            </w:pPr>
            <w:r w:rsidRPr="00340D4E">
              <w:rPr>
                <w:rFonts w:ascii="SimHei" w:eastAsia="SimHei" w:hAnsi="SimHei" w:hint="eastAsia"/>
                <w:b/>
                <w:bCs/>
                <w:snapToGrid w:val="0"/>
                <w:lang w:val="zh-CN" w:eastAsia="zh-CN"/>
              </w:rPr>
              <w:lastRenderedPageBreak/>
              <w:t>环境署将利用科学与政策衔接来支持强有力的环境治理。</w:t>
            </w:r>
            <w:r w:rsidRPr="00340D4E">
              <w:rPr>
                <w:rFonts w:hint="eastAsia"/>
                <w:snapToGrid w:val="0"/>
                <w:lang w:val="zh-CN" w:eastAsia="zh-CN"/>
              </w:rPr>
              <w:t>将通过促进信息和数据交流、教育、能力建设和技术援助来加强国家治理框架，进而强化国家环境治理体系，并在</w:t>
            </w:r>
            <w:r w:rsidR="00ED79A6" w:rsidRPr="00340D4E">
              <w:rPr>
                <w:rFonts w:hint="eastAsia"/>
                <w:snapToGrid w:val="0"/>
                <w:lang w:val="zh-CN" w:eastAsia="zh-CN"/>
              </w:rPr>
              <w:t>业已</w:t>
            </w:r>
            <w:r w:rsidRPr="00340D4E">
              <w:rPr>
                <w:rFonts w:hint="eastAsia"/>
                <w:snapToGrid w:val="0"/>
                <w:lang w:val="zh-CN" w:eastAsia="zh-CN"/>
              </w:rPr>
              <w:t>证实的科学证据的基础上完善环境法治。</w:t>
            </w:r>
          </w:p>
          <w:p w14:paraId="17F9A1E7" w14:textId="42B8FBD0" w:rsidR="007970BA" w:rsidRPr="00340D4E" w:rsidRDefault="007970BA" w:rsidP="004F3213">
            <w:pPr>
              <w:pStyle w:val="Normalpool"/>
              <w:spacing w:after="120"/>
              <w:jc w:val="both"/>
              <w:rPr>
                <w:snapToGrid w:val="0"/>
                <w:lang w:eastAsia="zh-CN"/>
              </w:rPr>
            </w:pPr>
            <w:r w:rsidRPr="00340D4E">
              <w:rPr>
                <w:rFonts w:ascii="SimHei" w:eastAsia="SimHei" w:hAnsi="SimHei" w:hint="eastAsia"/>
                <w:b/>
                <w:bCs/>
                <w:snapToGrid w:val="0"/>
                <w:lang w:val="zh-CN" w:eastAsia="zh-CN"/>
              </w:rPr>
              <w:t>环境署将在支持金融和经济转型时促进将环境层面融入其中。</w:t>
            </w:r>
            <w:r w:rsidRPr="00340D4E">
              <w:rPr>
                <w:rFonts w:hint="eastAsia"/>
                <w:snapToGrid w:val="0"/>
                <w:lang w:val="zh-CN" w:eastAsia="zh-CN"/>
              </w:rPr>
              <w:t>加强经济决策的环境层面，可以增强可持续发展办法的协调一致性，提高可持续发展在国家规划和政策制定中的地位。它还将</w:t>
            </w:r>
            <w:r w:rsidR="00CB19E5" w:rsidRPr="00340D4E">
              <w:rPr>
                <w:rFonts w:hint="eastAsia"/>
                <w:snapToGrid w:val="0"/>
                <w:lang w:val="zh-CN" w:eastAsia="zh-CN"/>
              </w:rPr>
              <w:t>协助</w:t>
            </w:r>
            <w:r w:rsidRPr="00340D4E">
              <w:rPr>
                <w:rFonts w:hint="eastAsia"/>
                <w:snapToGrid w:val="0"/>
                <w:lang w:val="zh-CN" w:eastAsia="zh-CN"/>
              </w:rPr>
              <w:t>各国制定和执行有效的政策、监管和扶持框架，通过更清洁的经济活动来减少污染，同时还可以减少生物多样性损失。</w:t>
            </w:r>
          </w:p>
          <w:p w14:paraId="5EC4D715" w14:textId="77777777" w:rsidR="007970BA" w:rsidRPr="00340D4E" w:rsidRDefault="007970BA" w:rsidP="004F3213">
            <w:pPr>
              <w:pStyle w:val="Normalpool"/>
              <w:spacing w:after="120"/>
              <w:jc w:val="both"/>
              <w:rPr>
                <w:snapToGrid w:val="0"/>
                <w:lang w:eastAsia="zh-CN"/>
              </w:rPr>
            </w:pPr>
            <w:r w:rsidRPr="00340D4E">
              <w:rPr>
                <w:rFonts w:ascii="SimHei" w:eastAsia="SimHei" w:hAnsi="SimHei" w:hint="eastAsia"/>
                <w:b/>
                <w:bCs/>
                <w:snapToGrid w:val="0"/>
                <w:lang w:val="zh-CN" w:eastAsia="zh-CN"/>
              </w:rPr>
              <w:t>环境署将利用数字转型来实现协调一致和包容性的环境治理。</w:t>
            </w:r>
            <w:r w:rsidRPr="00340D4E">
              <w:rPr>
                <w:rFonts w:hint="eastAsia"/>
                <w:snapToGrid w:val="0"/>
                <w:lang w:val="zh-CN" w:eastAsia="zh-CN"/>
              </w:rPr>
              <w:t>环境署将加快支持在国家一级扩大知识管理和数据报告。这项工作将支持各国协调一致地执行多边环境协定，并加强对可持续发展背景下气候变化、生物多样性丧失和污染之间的数据关联性（包括与人类健康有关的方面）的理解。</w:t>
            </w:r>
          </w:p>
        </w:tc>
      </w:tr>
    </w:tbl>
    <w:p w14:paraId="78FE267D" w14:textId="53BE8240" w:rsidR="007970BA" w:rsidRPr="00340D4E" w:rsidRDefault="008A5863" w:rsidP="004F3213">
      <w:pPr>
        <w:pStyle w:val="CH3"/>
        <w:jc w:val="both"/>
        <w:rPr>
          <w:rFonts w:eastAsia="SimHei"/>
          <w:snapToGrid w:val="0"/>
          <w:sz w:val="24"/>
          <w:szCs w:val="24"/>
          <w:lang w:val="zh-CN" w:eastAsia="zh-CN"/>
        </w:rPr>
      </w:pPr>
      <w:bookmarkStart w:id="158" w:name="_Toc47894919"/>
      <w:bookmarkStart w:id="159" w:name="_Toc48923463"/>
      <w:bookmarkStart w:id="160" w:name="_Toc49176721"/>
      <w:bookmarkStart w:id="161" w:name="_Toc55464628"/>
      <w:r w:rsidRPr="00340D4E">
        <w:rPr>
          <w:rFonts w:eastAsia="SimHei"/>
          <w:snapToGrid w:val="0"/>
          <w:sz w:val="24"/>
          <w:szCs w:val="24"/>
          <w:lang w:val="zh-CN" w:eastAsia="zh-CN"/>
        </w:rPr>
        <w:lastRenderedPageBreak/>
        <w:tab/>
      </w:r>
      <w:bookmarkStart w:id="162" w:name="_Toc61606909"/>
      <w:r w:rsidR="007970BA" w:rsidRPr="00340D4E">
        <w:rPr>
          <w:rFonts w:eastAsia="SimHei"/>
          <w:snapToGrid w:val="0"/>
          <w:sz w:val="24"/>
          <w:szCs w:val="24"/>
          <w:lang w:val="zh-CN" w:eastAsia="zh-CN"/>
        </w:rPr>
        <w:t>C.</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扶持性次级方案</w:t>
      </w:r>
      <w:bookmarkEnd w:id="158"/>
      <w:bookmarkEnd w:id="159"/>
      <w:bookmarkEnd w:id="160"/>
      <w:bookmarkEnd w:id="161"/>
      <w:bookmarkEnd w:id="162"/>
    </w:p>
    <w:p w14:paraId="49178318" w14:textId="4E97C550" w:rsidR="007970BA" w:rsidRPr="00340D4E" w:rsidRDefault="008A5863" w:rsidP="004F3213">
      <w:pPr>
        <w:pStyle w:val="CH3"/>
        <w:jc w:val="both"/>
        <w:rPr>
          <w:snapToGrid w:val="0"/>
          <w:sz w:val="24"/>
          <w:szCs w:val="24"/>
          <w:lang w:eastAsia="zh-CN"/>
        </w:rPr>
      </w:pPr>
      <w:bookmarkStart w:id="163" w:name="_Toc55464629"/>
      <w:bookmarkStart w:id="164" w:name="_Toc47894920"/>
      <w:bookmarkStart w:id="165" w:name="_Toc48923464"/>
      <w:bookmarkStart w:id="166" w:name="_Toc49176722"/>
      <w:r w:rsidRPr="00340D4E">
        <w:rPr>
          <w:snapToGrid w:val="0"/>
          <w:sz w:val="24"/>
          <w:szCs w:val="24"/>
          <w:lang w:val="zh-CN" w:eastAsia="zh-CN"/>
        </w:rPr>
        <w:tab/>
      </w:r>
      <w:bookmarkStart w:id="167" w:name="_Toc61606910"/>
      <w:r w:rsidR="007970BA" w:rsidRPr="00340D4E">
        <w:rPr>
          <w:rFonts w:eastAsia="SimHei"/>
          <w:snapToGrid w:val="0"/>
          <w:sz w:val="24"/>
          <w:szCs w:val="24"/>
          <w:lang w:val="zh-CN" w:eastAsia="zh-CN"/>
        </w:rPr>
        <w:t>1.</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金融和经济转型</w:t>
      </w:r>
      <w:bookmarkEnd w:id="163"/>
      <w:bookmarkEnd w:id="164"/>
      <w:bookmarkEnd w:id="165"/>
      <w:bookmarkEnd w:id="166"/>
      <w:bookmarkEnd w:id="167"/>
    </w:p>
    <w:p w14:paraId="260D08F6" w14:textId="7B25C74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金融和商业实践向可持续消费和生产形态转变，并减少气候影响、生物多样性丧失和污染，对于实现《</w:t>
      </w:r>
      <w:r w:rsidRPr="00340D4E">
        <w:rPr>
          <w:rFonts w:eastAsia="SimHei"/>
          <w:b/>
          <w:bCs/>
          <w:snapToGrid w:val="0"/>
          <w:sz w:val="24"/>
          <w:szCs w:val="24"/>
          <w:lang w:val="zh-CN" w:eastAsia="zh-CN"/>
        </w:rPr>
        <w:t>2030</w:t>
      </w:r>
      <w:r w:rsidRPr="00340D4E">
        <w:rPr>
          <w:rFonts w:ascii="SimHei" w:eastAsia="SimHei" w:hAnsi="SimHei" w:hint="eastAsia"/>
          <w:b/>
          <w:bCs/>
          <w:snapToGrid w:val="0"/>
          <w:sz w:val="24"/>
          <w:szCs w:val="24"/>
          <w:lang w:val="zh-CN" w:eastAsia="zh-CN"/>
        </w:rPr>
        <w:t>年议程》的愿望至关重要。</w:t>
      </w:r>
      <w:r w:rsidRPr="00340D4E">
        <w:rPr>
          <w:rFonts w:hint="eastAsia"/>
          <w:snapToGrid w:val="0"/>
          <w:sz w:val="24"/>
          <w:szCs w:val="24"/>
          <w:lang w:val="zh-CN" w:eastAsia="zh-CN"/>
        </w:rPr>
        <w:t>在为实现可持续发展、贫困、</w:t>
      </w:r>
      <w:r w:rsidR="00DB3067" w:rsidRPr="00340D4E">
        <w:rPr>
          <w:rFonts w:hint="eastAsia"/>
          <w:snapToGrid w:val="0"/>
          <w:sz w:val="24"/>
          <w:szCs w:val="24"/>
          <w:lang w:val="zh-CN" w:eastAsia="zh-CN"/>
        </w:rPr>
        <w:t>公平</w:t>
      </w:r>
      <w:r w:rsidRPr="00340D4E">
        <w:rPr>
          <w:rFonts w:hint="eastAsia"/>
          <w:snapToGrid w:val="0"/>
          <w:sz w:val="24"/>
          <w:szCs w:val="24"/>
          <w:lang w:val="zh-CN" w:eastAsia="zh-CN"/>
        </w:rPr>
        <w:t>、就业、经济增长、安全和卫生等目标而努力的同时，在脱碳和更负责任的资源管理方面也存在重要机遇。</w:t>
      </w:r>
      <w:r w:rsidRPr="00340D4E">
        <w:rPr>
          <w:rFonts w:ascii="SimSun" w:hAnsi="SimSun"/>
          <w:snapToGrid w:val="0"/>
          <w:sz w:val="24"/>
          <w:szCs w:val="24"/>
          <w:lang w:val="zh-CN" w:eastAsia="zh-CN"/>
        </w:rPr>
        <w:t>“</w:t>
      </w:r>
      <w:r w:rsidR="0005026E" w:rsidRPr="00340D4E">
        <w:rPr>
          <w:rFonts w:ascii="SimSun" w:hAnsi="SimSun"/>
          <w:snapToGrid w:val="0"/>
          <w:sz w:val="24"/>
          <w:szCs w:val="24"/>
          <w:lang w:val="zh-CN" w:eastAsia="zh-CN"/>
        </w:rPr>
        <w:t>一个地球</w:t>
      </w:r>
      <w:r w:rsidRPr="00340D4E">
        <w:rPr>
          <w:rFonts w:ascii="SimSun" w:hAnsi="SimSun"/>
          <w:snapToGrid w:val="0"/>
          <w:sz w:val="24"/>
          <w:szCs w:val="24"/>
          <w:lang w:val="zh-CN" w:eastAsia="zh-CN"/>
        </w:rPr>
        <w:t>”网</w:t>
      </w:r>
      <w:r w:rsidRPr="00340D4E">
        <w:rPr>
          <w:rFonts w:hint="eastAsia"/>
          <w:snapToGrid w:val="0"/>
          <w:sz w:val="24"/>
          <w:szCs w:val="24"/>
          <w:lang w:val="zh-CN" w:eastAsia="zh-CN"/>
        </w:rPr>
        <w:t>络的六个方案中的以下三个正在帮助创造有利环境，改变市场和偏好：可持续的公共采购、消费者</w:t>
      </w:r>
      <w:r w:rsidR="00EE6302" w:rsidRPr="00340D4E">
        <w:rPr>
          <w:rFonts w:hint="eastAsia"/>
          <w:snapToGrid w:val="0"/>
          <w:sz w:val="24"/>
          <w:szCs w:val="24"/>
          <w:lang w:val="zh-CN" w:eastAsia="zh-CN"/>
        </w:rPr>
        <w:t>信息</w:t>
      </w:r>
      <w:r w:rsidRPr="00340D4E">
        <w:rPr>
          <w:rFonts w:hint="eastAsia"/>
          <w:snapToGrid w:val="0"/>
          <w:sz w:val="24"/>
          <w:szCs w:val="24"/>
          <w:lang w:val="zh-CN" w:eastAsia="zh-CN"/>
        </w:rPr>
        <w:t>，以及可持续的生活方式和教育。正在借助数字技术和连通性，对自然资源以新的方式支持可持续和包容性城乡转型进行测试和试点。环境署将发扬和整合其数十年来在可持续金融、包容性绿色经济以及可持续贸易、消费和生产方面开展的规范工作，并将借助联合国改革和各种伙伴关系，在各国扩大此类倡议的规模，以支持在冠状病毒病</w:t>
      </w:r>
      <w:r w:rsidR="00EE6302" w:rsidRPr="00340D4E">
        <w:rPr>
          <w:rFonts w:hint="eastAsia"/>
          <w:snapToGrid w:val="0"/>
          <w:sz w:val="24"/>
          <w:szCs w:val="24"/>
          <w:lang w:val="zh-CN" w:eastAsia="zh-CN"/>
        </w:rPr>
        <w:t>大流行</w:t>
      </w:r>
      <w:r w:rsidRPr="00340D4E">
        <w:rPr>
          <w:rFonts w:hint="eastAsia"/>
          <w:snapToGrid w:val="0"/>
          <w:sz w:val="24"/>
          <w:szCs w:val="24"/>
          <w:lang w:val="zh-CN" w:eastAsia="zh-CN"/>
        </w:rPr>
        <w:t>之后实现环境、社会和经济上可持续的复苏和环境可持续性。</w:t>
      </w:r>
    </w:p>
    <w:p w14:paraId="5D1D85A7" w14:textId="155A39F5"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金融和经济转型次级方案将侧重于以下行动和干预措施，以推动环境署专题次级方案的</w:t>
      </w:r>
      <w:r w:rsidR="00DB3067" w:rsidRPr="00340D4E">
        <w:rPr>
          <w:rFonts w:ascii="SimHei" w:eastAsia="SimHei" w:hAnsi="SimHei" w:hint="eastAsia"/>
          <w:b/>
          <w:bCs/>
          <w:snapToGrid w:val="0"/>
          <w:sz w:val="24"/>
          <w:szCs w:val="24"/>
          <w:lang w:val="zh-CN" w:eastAsia="zh-CN"/>
        </w:rPr>
        <w:t>各项</w:t>
      </w:r>
      <w:r w:rsidRPr="00340D4E">
        <w:rPr>
          <w:rFonts w:ascii="SimHei" w:eastAsia="SimHei" w:hAnsi="SimHei" w:hint="eastAsia"/>
          <w:b/>
          <w:bCs/>
          <w:snapToGrid w:val="0"/>
          <w:sz w:val="24"/>
          <w:szCs w:val="24"/>
          <w:lang w:val="zh-CN" w:eastAsia="zh-CN"/>
        </w:rPr>
        <w:t>成就：</w:t>
      </w:r>
    </w:p>
    <w:p w14:paraId="509D5206" w14:textId="055598FC"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发扬和整合环境署的各项</w:t>
      </w:r>
      <w:r w:rsidR="002A1630" w:rsidRPr="00340D4E">
        <w:rPr>
          <w:rFonts w:ascii="KaiTi" w:eastAsia="KaiTi" w:hAnsi="KaiTi" w:hint="eastAsia"/>
          <w:b/>
          <w:bCs/>
          <w:snapToGrid w:val="0"/>
          <w:sz w:val="24"/>
          <w:szCs w:val="24"/>
          <w:lang w:val="zh-CN" w:eastAsia="zh-CN"/>
        </w:rPr>
        <w:t>举措</w:t>
      </w:r>
      <w:r w:rsidRPr="00340D4E">
        <w:rPr>
          <w:rFonts w:ascii="KaiTi" w:eastAsia="KaiTi" w:hAnsi="KaiTi"/>
          <w:b/>
          <w:bCs/>
          <w:snapToGrid w:val="0"/>
          <w:sz w:val="24"/>
          <w:szCs w:val="24"/>
          <w:lang w:val="zh-CN" w:eastAsia="zh-CN"/>
        </w:rPr>
        <w:t>，支持各国发展包容性绿色经济：</w:t>
      </w:r>
      <w:r w:rsidRPr="00340D4E">
        <w:rPr>
          <w:rFonts w:hint="eastAsia"/>
          <w:snapToGrid w:val="0"/>
          <w:sz w:val="24"/>
          <w:szCs w:val="24"/>
          <w:lang w:val="zh-CN" w:eastAsia="zh-CN"/>
        </w:rPr>
        <w:t>环境署将使许多互补性的</w:t>
      </w:r>
      <w:r w:rsidR="004F0B49" w:rsidRPr="00340D4E">
        <w:rPr>
          <w:rFonts w:hint="eastAsia"/>
          <w:snapToGrid w:val="0"/>
          <w:sz w:val="24"/>
          <w:szCs w:val="24"/>
          <w:lang w:val="en-US" w:eastAsia="zh-CN"/>
        </w:rPr>
        <w:t>举措</w:t>
      </w:r>
      <w:r w:rsidRPr="00340D4E">
        <w:rPr>
          <w:rFonts w:hint="eastAsia"/>
          <w:snapToGrid w:val="0"/>
          <w:sz w:val="24"/>
          <w:szCs w:val="24"/>
          <w:lang w:val="zh-CN" w:eastAsia="zh-CN"/>
        </w:rPr>
        <w:t>形成合力，协助各国制定和实施</w:t>
      </w:r>
      <w:r w:rsidR="002A1630" w:rsidRPr="00340D4E">
        <w:rPr>
          <w:rFonts w:hint="eastAsia"/>
          <w:snapToGrid w:val="0"/>
          <w:sz w:val="24"/>
          <w:szCs w:val="24"/>
          <w:lang w:val="zh-CN" w:eastAsia="zh-CN"/>
        </w:rPr>
        <w:t>针对可持续消费和生产（包括资源效率和循环性）的</w:t>
      </w:r>
      <w:r w:rsidRPr="00340D4E">
        <w:rPr>
          <w:rFonts w:hint="eastAsia"/>
          <w:snapToGrid w:val="0"/>
          <w:sz w:val="24"/>
          <w:szCs w:val="24"/>
          <w:lang w:val="zh-CN" w:eastAsia="zh-CN"/>
        </w:rPr>
        <w:t>有效</w:t>
      </w:r>
      <w:r w:rsidR="002A1630" w:rsidRPr="00340D4E">
        <w:rPr>
          <w:rFonts w:hint="eastAsia"/>
          <w:snapToGrid w:val="0"/>
          <w:sz w:val="24"/>
          <w:szCs w:val="24"/>
          <w:lang w:val="zh-CN" w:eastAsia="zh-CN"/>
        </w:rPr>
        <w:t>扶持性</w:t>
      </w:r>
      <w:r w:rsidRPr="00340D4E">
        <w:rPr>
          <w:rFonts w:hint="eastAsia"/>
          <w:snapToGrid w:val="0"/>
          <w:sz w:val="24"/>
          <w:szCs w:val="24"/>
          <w:lang w:val="zh-CN" w:eastAsia="zh-CN"/>
        </w:rPr>
        <w:t>框架，并将其反映在相关的国家计划和政策中。</w:t>
      </w:r>
      <w:r w:rsidR="000C27A8" w:rsidRPr="00340D4E">
        <w:rPr>
          <w:rStyle w:val="FootnoteReference"/>
          <w:spacing w:val="0"/>
          <w:w w:val="100"/>
          <w:position w:val="0"/>
          <w:sz w:val="24"/>
          <w:szCs w:val="24"/>
        </w:rPr>
        <w:footnoteReference w:id="38"/>
      </w:r>
      <w:r w:rsidR="007A46A4" w:rsidRPr="00340D4E">
        <w:rPr>
          <w:rFonts w:hint="eastAsia"/>
          <w:snapToGrid w:val="0"/>
          <w:sz w:val="24"/>
          <w:szCs w:val="24"/>
          <w:lang w:val="zh-CN" w:eastAsia="zh-CN"/>
        </w:rPr>
        <w:t xml:space="preserve"> </w:t>
      </w:r>
      <w:r w:rsidRPr="00340D4E">
        <w:rPr>
          <w:rFonts w:hint="eastAsia"/>
          <w:snapToGrid w:val="0"/>
          <w:sz w:val="24"/>
          <w:szCs w:val="24"/>
          <w:lang w:val="zh-CN" w:eastAsia="zh-CN"/>
        </w:rPr>
        <w:t>环境署将支持能够减少污染和应对生物多样性丧失</w:t>
      </w:r>
      <w:r w:rsidR="00F5303D" w:rsidRPr="00340D4E">
        <w:rPr>
          <w:rFonts w:hint="eastAsia"/>
          <w:snapToGrid w:val="0"/>
          <w:sz w:val="24"/>
          <w:szCs w:val="24"/>
          <w:lang w:val="zh-CN" w:eastAsia="zh-CN"/>
        </w:rPr>
        <w:t>的驱动因素</w:t>
      </w:r>
      <w:r w:rsidRPr="00340D4E">
        <w:rPr>
          <w:rFonts w:hint="eastAsia"/>
          <w:snapToGrid w:val="0"/>
          <w:sz w:val="24"/>
          <w:szCs w:val="24"/>
          <w:lang w:val="zh-CN" w:eastAsia="zh-CN"/>
        </w:rPr>
        <w:t>的做法，通过资源效率更高和更清洁的经济活动来改善气候稳定性、减少生物多样性损失，推动经济和社会向零污染世界迈进。这方面的活动将包括支持改变补贴用途和进行财政</w:t>
      </w:r>
      <w:r w:rsidR="00960F55" w:rsidRPr="00340D4E">
        <w:rPr>
          <w:rFonts w:hint="eastAsia"/>
          <w:snapToGrid w:val="0"/>
          <w:sz w:val="24"/>
          <w:szCs w:val="24"/>
          <w:lang w:val="zh-CN" w:eastAsia="zh-CN"/>
        </w:rPr>
        <w:t>和</w:t>
      </w:r>
      <w:r w:rsidRPr="00340D4E">
        <w:rPr>
          <w:rFonts w:hint="eastAsia"/>
          <w:snapToGrid w:val="0"/>
          <w:sz w:val="24"/>
          <w:szCs w:val="24"/>
          <w:lang w:val="zh-CN" w:eastAsia="zh-CN"/>
        </w:rPr>
        <w:t>价格改革来促进可持续发展，以及向包容性绿色经济过渡，还将通过联合国国家工作队和合作伙伴来实施这些活动。</w:t>
      </w:r>
    </w:p>
    <w:p w14:paraId="3E60A1C5" w14:textId="1316220C"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提供商业模式和政策方面的支持</w:t>
      </w:r>
      <w:r w:rsidRPr="00340D4E">
        <w:rPr>
          <w:rFonts w:ascii="KaiTi" w:eastAsia="KaiTi" w:hAnsi="KaiTi"/>
          <w:b/>
          <w:bCs/>
          <w:snapToGrid w:val="0"/>
          <w:sz w:val="24"/>
          <w:szCs w:val="24"/>
          <w:lang w:eastAsia="zh-CN"/>
        </w:rPr>
        <w:t>，</w:t>
      </w:r>
      <w:r w:rsidRPr="00340D4E">
        <w:rPr>
          <w:rFonts w:ascii="KaiTi" w:eastAsia="KaiTi" w:hAnsi="KaiTi"/>
          <w:b/>
          <w:bCs/>
          <w:snapToGrid w:val="0"/>
          <w:sz w:val="24"/>
          <w:szCs w:val="24"/>
          <w:lang w:val="zh-CN" w:eastAsia="zh-CN"/>
        </w:rPr>
        <w:t>加速实现可持续消费和生产</w:t>
      </w:r>
      <w:r w:rsidRPr="00340D4E">
        <w:rPr>
          <w:rFonts w:ascii="KaiTi" w:eastAsia="KaiTi" w:hAnsi="KaiTi"/>
          <w:b/>
          <w:bCs/>
          <w:snapToGrid w:val="0"/>
          <w:sz w:val="24"/>
          <w:szCs w:val="24"/>
          <w:lang w:eastAsia="zh-CN"/>
        </w:rPr>
        <w:t>，</w:t>
      </w:r>
      <w:r w:rsidRPr="00340D4E">
        <w:rPr>
          <w:rFonts w:ascii="KaiTi" w:eastAsia="KaiTi" w:hAnsi="KaiTi"/>
          <w:b/>
          <w:bCs/>
          <w:snapToGrid w:val="0"/>
          <w:sz w:val="24"/>
          <w:szCs w:val="24"/>
          <w:lang w:val="zh-CN" w:eastAsia="zh-CN"/>
        </w:rPr>
        <w:t>包括通过资源节约型和循环办法</w:t>
      </w:r>
      <w:r w:rsidRPr="00340D4E">
        <w:rPr>
          <w:rFonts w:hint="eastAsia"/>
          <w:b/>
          <w:bCs/>
          <w:snapToGrid w:val="0"/>
          <w:sz w:val="24"/>
          <w:szCs w:val="24"/>
          <w:lang w:eastAsia="zh-CN"/>
        </w:rPr>
        <w:t>：</w:t>
      </w:r>
      <w:r w:rsidR="00E65971" w:rsidRPr="00340D4E">
        <w:rPr>
          <w:rStyle w:val="FootnoteReference"/>
          <w:spacing w:val="0"/>
          <w:w w:val="100"/>
          <w:position w:val="0"/>
          <w:sz w:val="24"/>
          <w:szCs w:val="24"/>
        </w:rPr>
        <w:footnoteReference w:id="39"/>
      </w:r>
      <w:r w:rsidR="00E65971" w:rsidRPr="00340D4E">
        <w:rPr>
          <w:rFonts w:hint="eastAsia"/>
          <w:snapToGrid w:val="0"/>
          <w:sz w:val="24"/>
          <w:szCs w:val="24"/>
          <w:lang w:eastAsia="zh-CN"/>
        </w:rPr>
        <w:t xml:space="preserve"> </w:t>
      </w:r>
      <w:r w:rsidRPr="00340D4E">
        <w:rPr>
          <w:rFonts w:hint="eastAsia"/>
          <w:snapToGrid w:val="0"/>
          <w:sz w:val="24"/>
          <w:szCs w:val="24"/>
          <w:lang w:val="zh-CN" w:eastAsia="zh-CN"/>
        </w:rPr>
        <w:t>环境署及其网络</w:t>
      </w:r>
      <w:r w:rsidRPr="00340D4E">
        <w:rPr>
          <w:rFonts w:hint="eastAsia"/>
          <w:snapToGrid w:val="0"/>
          <w:sz w:val="24"/>
          <w:szCs w:val="24"/>
          <w:lang w:eastAsia="zh-CN"/>
        </w:rPr>
        <w:t>，</w:t>
      </w:r>
      <w:r w:rsidRPr="00340D4E">
        <w:rPr>
          <w:rFonts w:hint="eastAsia"/>
          <w:snapToGrid w:val="0"/>
          <w:sz w:val="24"/>
          <w:szCs w:val="24"/>
          <w:lang w:val="zh-CN" w:eastAsia="zh-CN"/>
        </w:rPr>
        <w:t>包括</w:t>
      </w:r>
      <w:r w:rsidRPr="00340D4E">
        <w:rPr>
          <w:rFonts w:ascii="SimSun" w:hAnsi="SimSun"/>
          <w:snapToGrid w:val="0"/>
          <w:sz w:val="24"/>
          <w:szCs w:val="24"/>
          <w:lang w:eastAsia="zh-CN"/>
        </w:rPr>
        <w:t>“</w:t>
      </w:r>
      <w:r w:rsidR="0005026E" w:rsidRPr="00340D4E">
        <w:rPr>
          <w:rFonts w:ascii="SimSun" w:hAnsi="SimSun"/>
          <w:snapToGrid w:val="0"/>
          <w:sz w:val="24"/>
          <w:szCs w:val="24"/>
          <w:lang w:val="zh-CN" w:eastAsia="zh-CN"/>
        </w:rPr>
        <w:t>一个地球</w:t>
      </w:r>
      <w:r w:rsidRPr="00340D4E">
        <w:rPr>
          <w:rFonts w:ascii="SimSun" w:hAnsi="SimSun"/>
          <w:snapToGrid w:val="0"/>
          <w:sz w:val="24"/>
          <w:szCs w:val="24"/>
          <w:lang w:eastAsia="zh-CN"/>
        </w:rPr>
        <w:t>”</w:t>
      </w:r>
      <w:r w:rsidRPr="00340D4E">
        <w:rPr>
          <w:rFonts w:ascii="SimSun" w:hAnsi="SimSun"/>
          <w:snapToGrid w:val="0"/>
          <w:sz w:val="24"/>
          <w:szCs w:val="24"/>
          <w:lang w:val="zh-CN" w:eastAsia="zh-CN"/>
        </w:rPr>
        <w:t>网</w:t>
      </w:r>
      <w:r w:rsidRPr="00340D4E">
        <w:rPr>
          <w:rFonts w:hint="eastAsia"/>
          <w:snapToGrid w:val="0"/>
          <w:sz w:val="24"/>
          <w:szCs w:val="24"/>
          <w:lang w:val="zh-CN" w:eastAsia="zh-CN"/>
        </w:rPr>
        <w:t>络、绿色经济行动伙伴关系、绿色增长知识平台和</w:t>
      </w:r>
      <w:r w:rsidRPr="00340D4E">
        <w:rPr>
          <w:rFonts w:ascii="SimSun" w:hAnsi="SimSun"/>
          <w:snapToGrid w:val="0"/>
          <w:sz w:val="24"/>
          <w:szCs w:val="24"/>
          <w:lang w:val="zh-CN" w:eastAsia="zh-CN"/>
        </w:rPr>
        <w:t>可持续发展目标全球机遇</w:t>
      </w:r>
      <w:r w:rsidRPr="00340D4E">
        <w:rPr>
          <w:snapToGrid w:val="0"/>
          <w:sz w:val="24"/>
          <w:szCs w:val="24"/>
          <w:lang w:eastAsia="zh-CN"/>
        </w:rPr>
        <w:t>，</w:t>
      </w:r>
      <w:r w:rsidRPr="00340D4E">
        <w:rPr>
          <w:rFonts w:hint="eastAsia"/>
          <w:snapToGrid w:val="0"/>
          <w:sz w:val="24"/>
          <w:szCs w:val="24"/>
          <w:lang w:val="zh-CN" w:eastAsia="zh-CN"/>
        </w:rPr>
        <w:t>将支持国家、城市和企业加快向更</w:t>
      </w:r>
      <w:r w:rsidR="005F2951" w:rsidRPr="00340D4E">
        <w:rPr>
          <w:rFonts w:hint="eastAsia"/>
          <w:snapToGrid w:val="0"/>
          <w:sz w:val="24"/>
          <w:szCs w:val="24"/>
          <w:lang w:val="zh-CN" w:eastAsia="zh-CN"/>
        </w:rPr>
        <w:t>具</w:t>
      </w:r>
      <w:r w:rsidRPr="00340D4E">
        <w:rPr>
          <w:rFonts w:hint="eastAsia"/>
          <w:snapToGrid w:val="0"/>
          <w:sz w:val="24"/>
          <w:szCs w:val="24"/>
          <w:lang w:val="zh-CN" w:eastAsia="zh-CN"/>
        </w:rPr>
        <w:t>循环</w:t>
      </w:r>
      <w:r w:rsidR="005F2951" w:rsidRPr="00340D4E">
        <w:rPr>
          <w:rFonts w:hint="eastAsia"/>
          <w:snapToGrid w:val="0"/>
          <w:sz w:val="24"/>
          <w:szCs w:val="24"/>
          <w:lang w:val="zh-CN" w:eastAsia="zh-CN"/>
        </w:rPr>
        <w:t>性</w:t>
      </w:r>
      <w:r w:rsidRPr="00340D4E">
        <w:rPr>
          <w:rFonts w:hint="eastAsia"/>
          <w:snapToGrid w:val="0"/>
          <w:sz w:val="24"/>
          <w:szCs w:val="24"/>
          <w:lang w:val="zh-CN" w:eastAsia="zh-CN"/>
        </w:rPr>
        <w:t>、更清洁且资源效率更高的价值链过渡</w:t>
      </w:r>
      <w:r w:rsidRPr="00340D4E">
        <w:rPr>
          <w:rFonts w:hint="eastAsia"/>
          <w:snapToGrid w:val="0"/>
          <w:sz w:val="24"/>
          <w:szCs w:val="24"/>
          <w:lang w:eastAsia="zh-CN"/>
        </w:rPr>
        <w:t>，</w:t>
      </w:r>
      <w:r w:rsidRPr="00340D4E">
        <w:rPr>
          <w:rFonts w:hint="eastAsia"/>
          <w:snapToGrid w:val="0"/>
          <w:sz w:val="24"/>
          <w:szCs w:val="24"/>
          <w:lang w:val="zh-CN" w:eastAsia="zh-CN"/>
        </w:rPr>
        <w:t>并通过其他途径加快实现可持续消费和生产。这项工作的范围从自然资源的开采和利用，到产品设计、物质流的可持续管理和循环性、形成适当的可持续发展激励措施、帮助建立促进循环性和可持续材料发展的政策框架，以及建筑和</w:t>
      </w:r>
      <w:r w:rsidRPr="00340D4E">
        <w:rPr>
          <w:rFonts w:hint="eastAsia"/>
          <w:snapToGrid w:val="0"/>
          <w:sz w:val="24"/>
          <w:szCs w:val="24"/>
          <w:lang w:val="zh-CN" w:eastAsia="zh-CN"/>
        </w:rPr>
        <w:lastRenderedPageBreak/>
        <w:t>基础设施等各</w:t>
      </w:r>
      <w:r w:rsidR="00A3134D" w:rsidRPr="00340D4E">
        <w:rPr>
          <w:rFonts w:hint="eastAsia"/>
          <w:snapToGrid w:val="0"/>
          <w:sz w:val="24"/>
          <w:szCs w:val="24"/>
          <w:lang w:val="zh-CN" w:eastAsia="zh-CN"/>
        </w:rPr>
        <w:t>行业</w:t>
      </w:r>
      <w:r w:rsidRPr="00340D4E">
        <w:rPr>
          <w:rFonts w:hint="eastAsia"/>
          <w:snapToGrid w:val="0"/>
          <w:sz w:val="24"/>
          <w:szCs w:val="24"/>
          <w:lang w:val="zh-CN" w:eastAsia="zh-CN"/>
        </w:rPr>
        <w:t>部门的商业理念。环境署将利用可持续公共采购、教育和消费者知情等扶持性工具来影响行为和转变消费模式，并利用城市新陈代谢、循环就业和生命周期办法等基础评估方法来发现新机遇。可以对这些办法进行调整，以针对和支持规模小且弱势的供应商和市场，同时考虑到全球、区域、国家和地方的具体情况。将利用数字生态系统来最大限度地提高转型带来的可持续发展惠益并监测其影响，同时利用科学和以消费者为本的办法进行数据分析以提供指导。数字技术还可以确保作出更好</w:t>
      </w:r>
      <w:r w:rsidR="008629A1" w:rsidRPr="00340D4E">
        <w:rPr>
          <w:rFonts w:hint="eastAsia"/>
          <w:snapToGrid w:val="0"/>
          <w:sz w:val="24"/>
          <w:szCs w:val="24"/>
          <w:lang w:val="zh-CN" w:eastAsia="zh-CN"/>
        </w:rPr>
        <w:t>的</w:t>
      </w:r>
      <w:r w:rsidRPr="00340D4E">
        <w:rPr>
          <w:rFonts w:hint="eastAsia"/>
          <w:snapToGrid w:val="0"/>
          <w:sz w:val="24"/>
          <w:szCs w:val="24"/>
          <w:lang w:val="zh-CN" w:eastAsia="zh-CN"/>
        </w:rPr>
        <w:t>选择，针对部门热点、推力和激励因素，</w:t>
      </w:r>
      <w:r w:rsidR="00B87ACC" w:rsidRPr="00340D4E">
        <w:rPr>
          <w:rFonts w:hint="eastAsia"/>
          <w:snapToGrid w:val="0"/>
          <w:sz w:val="24"/>
          <w:szCs w:val="24"/>
          <w:lang w:val="zh-CN" w:eastAsia="zh-CN"/>
        </w:rPr>
        <w:t>从而对</w:t>
      </w:r>
      <w:r w:rsidRPr="00340D4E">
        <w:rPr>
          <w:rFonts w:hint="eastAsia"/>
          <w:snapToGrid w:val="0"/>
          <w:sz w:val="24"/>
          <w:szCs w:val="24"/>
          <w:lang w:val="zh-CN" w:eastAsia="zh-CN"/>
        </w:rPr>
        <w:t>知情选择</w:t>
      </w:r>
      <w:r w:rsidR="00B87ACC" w:rsidRPr="00340D4E">
        <w:rPr>
          <w:rFonts w:hint="eastAsia"/>
          <w:snapToGrid w:val="0"/>
          <w:sz w:val="24"/>
          <w:szCs w:val="24"/>
          <w:lang w:val="zh-CN" w:eastAsia="zh-CN"/>
        </w:rPr>
        <w:t>进行补充</w:t>
      </w:r>
      <w:r w:rsidRPr="00340D4E">
        <w:rPr>
          <w:rFonts w:hint="eastAsia"/>
          <w:snapToGrid w:val="0"/>
          <w:sz w:val="24"/>
          <w:szCs w:val="24"/>
          <w:lang w:val="zh-CN" w:eastAsia="zh-CN"/>
        </w:rPr>
        <w:t>，并提供更多关于价值链的效率和复原力的信息。数字技术还可以帮助消费者识别和购买</w:t>
      </w:r>
      <w:r w:rsidR="005135F6" w:rsidRPr="00340D4E">
        <w:rPr>
          <w:rFonts w:hint="eastAsia"/>
          <w:snapToGrid w:val="0"/>
          <w:sz w:val="24"/>
          <w:szCs w:val="24"/>
          <w:lang w:val="zh-CN" w:eastAsia="zh-CN"/>
        </w:rPr>
        <w:t>较</w:t>
      </w:r>
      <w:r w:rsidRPr="00340D4E">
        <w:rPr>
          <w:rFonts w:hint="eastAsia"/>
          <w:snapToGrid w:val="0"/>
          <w:sz w:val="24"/>
          <w:szCs w:val="24"/>
          <w:lang w:val="zh-CN" w:eastAsia="zh-CN"/>
        </w:rPr>
        <w:t>可持续、</w:t>
      </w:r>
      <w:r w:rsidR="005135F6" w:rsidRPr="00340D4E">
        <w:rPr>
          <w:rFonts w:hint="eastAsia"/>
          <w:snapToGrid w:val="0"/>
          <w:sz w:val="24"/>
          <w:szCs w:val="24"/>
          <w:lang w:val="zh-CN" w:eastAsia="zh-CN"/>
        </w:rPr>
        <w:t>较</w:t>
      </w:r>
      <w:r w:rsidRPr="00340D4E">
        <w:rPr>
          <w:rFonts w:hint="eastAsia"/>
          <w:snapToGrid w:val="0"/>
          <w:sz w:val="24"/>
          <w:szCs w:val="24"/>
          <w:lang w:val="zh-CN" w:eastAsia="zh-CN"/>
        </w:rPr>
        <w:t>高效、污染</w:t>
      </w:r>
      <w:r w:rsidR="005135F6" w:rsidRPr="00340D4E">
        <w:rPr>
          <w:rFonts w:hint="eastAsia"/>
          <w:snapToGrid w:val="0"/>
          <w:sz w:val="24"/>
          <w:szCs w:val="24"/>
          <w:lang w:val="zh-CN" w:eastAsia="zh-CN"/>
        </w:rPr>
        <w:t>较</w:t>
      </w:r>
      <w:r w:rsidRPr="00340D4E">
        <w:rPr>
          <w:rFonts w:hint="eastAsia"/>
          <w:snapToGrid w:val="0"/>
          <w:sz w:val="24"/>
          <w:szCs w:val="24"/>
          <w:lang w:val="zh-CN" w:eastAsia="zh-CN"/>
        </w:rPr>
        <w:t>少的商品和服务。</w:t>
      </w:r>
      <w:bookmarkStart w:id="168" w:name="_Hlk57384158"/>
      <w:bookmarkEnd w:id="168"/>
    </w:p>
    <w:p w14:paraId="1C2AEA7F" w14:textId="3237096E"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加快</w:t>
      </w:r>
      <w:r w:rsidR="002C490F" w:rsidRPr="00340D4E">
        <w:rPr>
          <w:rFonts w:ascii="KaiTi" w:eastAsia="KaiTi" w:hAnsi="KaiTi" w:hint="eastAsia"/>
          <w:b/>
          <w:bCs/>
          <w:snapToGrid w:val="0"/>
          <w:sz w:val="24"/>
          <w:szCs w:val="24"/>
          <w:lang w:val="zh-CN" w:eastAsia="zh-CN"/>
        </w:rPr>
        <w:t>使</w:t>
      </w:r>
      <w:r w:rsidRPr="00340D4E">
        <w:rPr>
          <w:rFonts w:ascii="KaiTi" w:eastAsia="KaiTi" w:hAnsi="KaiTi"/>
          <w:b/>
          <w:bCs/>
          <w:snapToGrid w:val="0"/>
          <w:sz w:val="24"/>
          <w:szCs w:val="24"/>
          <w:lang w:val="zh-CN" w:eastAsia="zh-CN"/>
        </w:rPr>
        <w:t>金融与可持续性目标和政策优先事项保持一致</w:t>
      </w:r>
      <w:r w:rsidR="002C490F" w:rsidRPr="00340D4E">
        <w:rPr>
          <w:rFonts w:ascii="KaiTi" w:eastAsia="KaiTi" w:hAnsi="KaiTi" w:hint="eastAsia"/>
          <w:b/>
          <w:bCs/>
          <w:snapToGrid w:val="0"/>
          <w:sz w:val="24"/>
          <w:szCs w:val="24"/>
          <w:lang w:val="zh-CN" w:eastAsia="zh-CN"/>
        </w:rPr>
        <w:t>的进程</w:t>
      </w:r>
      <w:r w:rsidRPr="00340D4E">
        <w:rPr>
          <w:rFonts w:ascii="KaiTi" w:eastAsia="KaiTi" w:hAnsi="KaiTi"/>
          <w:b/>
          <w:bCs/>
          <w:snapToGrid w:val="0"/>
          <w:sz w:val="24"/>
          <w:szCs w:val="24"/>
          <w:lang w:val="zh-CN" w:eastAsia="zh-CN"/>
        </w:rPr>
        <w:t>：</w:t>
      </w:r>
      <w:r w:rsidRPr="00340D4E">
        <w:rPr>
          <w:rFonts w:hint="eastAsia"/>
          <w:snapToGrid w:val="0"/>
          <w:sz w:val="24"/>
          <w:szCs w:val="24"/>
          <w:lang w:val="zh-CN" w:eastAsia="zh-CN"/>
        </w:rPr>
        <w:t>环境署金融倡议将通过其各种规范性倡议开展工作，例如负责任银行原则、可持续保险原则、净零资产所有者联盟和</w:t>
      </w:r>
      <w:r w:rsidR="005135F6" w:rsidRPr="00340D4E">
        <w:rPr>
          <w:rFonts w:ascii="SimSun" w:hAnsi="SimSun" w:hint="eastAsia"/>
          <w:snapToGrid w:val="0"/>
          <w:sz w:val="24"/>
          <w:szCs w:val="24"/>
          <w:lang w:val="zh-CN" w:eastAsia="zh-CN"/>
        </w:rPr>
        <w:t>正面</w:t>
      </w:r>
      <w:r w:rsidRPr="00340D4E">
        <w:rPr>
          <w:rFonts w:ascii="SimSun" w:hAnsi="SimSun"/>
          <w:snapToGrid w:val="0"/>
          <w:sz w:val="24"/>
          <w:szCs w:val="24"/>
          <w:lang w:val="zh-CN" w:eastAsia="zh-CN"/>
        </w:rPr>
        <w:t>影响</w:t>
      </w:r>
      <w:r w:rsidR="005135F6" w:rsidRPr="00340D4E">
        <w:rPr>
          <w:rFonts w:ascii="SimSun" w:hAnsi="SimSun" w:hint="eastAsia"/>
          <w:snapToGrid w:val="0"/>
          <w:sz w:val="24"/>
          <w:szCs w:val="24"/>
          <w:lang w:val="zh-CN" w:eastAsia="zh-CN"/>
        </w:rPr>
        <w:t>融资</w:t>
      </w:r>
      <w:r w:rsidRPr="00340D4E">
        <w:rPr>
          <w:rFonts w:ascii="SimSun" w:hAnsi="SimSun"/>
          <w:snapToGrid w:val="0"/>
          <w:sz w:val="24"/>
          <w:szCs w:val="24"/>
          <w:lang w:val="zh-CN" w:eastAsia="zh-CN"/>
        </w:rPr>
        <w:t>原则</w:t>
      </w:r>
      <w:r w:rsidRPr="00340D4E">
        <w:rPr>
          <w:snapToGrid w:val="0"/>
          <w:sz w:val="24"/>
          <w:szCs w:val="24"/>
          <w:lang w:val="zh-CN" w:eastAsia="zh-CN"/>
        </w:rPr>
        <w:t>，以协调银行、保险和投资实践，支持包容性绿色经济转型。环境署将与合作伙伴一道，扩大与工商界和投资界的</w:t>
      </w:r>
      <w:r w:rsidR="00A3134D" w:rsidRPr="00340D4E">
        <w:rPr>
          <w:rFonts w:hint="eastAsia"/>
          <w:snapToGrid w:val="0"/>
          <w:sz w:val="24"/>
          <w:szCs w:val="24"/>
          <w:lang w:val="zh-CN" w:eastAsia="zh-CN"/>
        </w:rPr>
        <w:t>互动</w:t>
      </w:r>
      <w:r w:rsidRPr="00340D4E">
        <w:rPr>
          <w:rFonts w:hint="eastAsia"/>
          <w:snapToGrid w:val="0"/>
          <w:sz w:val="24"/>
          <w:szCs w:val="24"/>
          <w:lang w:val="zh-CN" w:eastAsia="zh-CN"/>
        </w:rPr>
        <w:t>，以便在采掘、基础设施和农业等影响较大的部门，提高对人和环境的责任感。环境署将努力推广促进性别平等的可持续数字金融，包括为微型和中小企业提供</w:t>
      </w:r>
      <w:r w:rsidR="00541A32" w:rsidRPr="00340D4E">
        <w:rPr>
          <w:rFonts w:hint="eastAsia"/>
          <w:snapToGrid w:val="0"/>
          <w:sz w:val="24"/>
          <w:szCs w:val="24"/>
          <w:lang w:val="zh-CN" w:eastAsia="zh-CN"/>
        </w:rPr>
        <w:t>获得这种金融服务的</w:t>
      </w:r>
      <w:r w:rsidRPr="00340D4E">
        <w:rPr>
          <w:rFonts w:hint="eastAsia"/>
          <w:snapToGrid w:val="0"/>
          <w:sz w:val="24"/>
          <w:szCs w:val="24"/>
          <w:lang w:val="zh-CN" w:eastAsia="zh-CN"/>
        </w:rPr>
        <w:t>机会。</w:t>
      </w:r>
    </w:p>
    <w:p w14:paraId="3572BB24" w14:textId="6BD48509"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支持提高城市、基础设施，以及城镇和近郊区的建筑和建设的资源效率、循环性和清洁性：</w:t>
      </w:r>
      <w:r w:rsidRPr="00340D4E">
        <w:rPr>
          <w:rFonts w:hint="eastAsia"/>
          <w:snapToGrid w:val="0"/>
          <w:sz w:val="24"/>
          <w:szCs w:val="24"/>
          <w:lang w:val="zh-CN" w:eastAsia="zh-CN"/>
        </w:rPr>
        <w:t>在</w:t>
      </w:r>
      <w:r w:rsidRPr="00340D4E">
        <w:rPr>
          <w:snapToGrid w:val="0"/>
          <w:sz w:val="24"/>
          <w:szCs w:val="24"/>
          <w:lang w:val="zh-CN" w:eastAsia="zh-CN"/>
        </w:rPr>
        <w:t>2019</w:t>
      </w:r>
      <w:r w:rsidRPr="00340D4E">
        <w:rPr>
          <w:rFonts w:hint="eastAsia"/>
          <w:snapToGrid w:val="0"/>
          <w:sz w:val="24"/>
          <w:szCs w:val="24"/>
          <w:lang w:val="zh-CN" w:eastAsia="zh-CN"/>
        </w:rPr>
        <w:t>冠状病毒病的沉重打击下，城市和城镇居民深刻体会到他们对自然</w:t>
      </w:r>
      <w:r w:rsidR="0050719A" w:rsidRPr="00340D4E">
        <w:rPr>
          <w:rFonts w:hint="eastAsia"/>
          <w:snapToGrid w:val="0"/>
          <w:sz w:val="24"/>
          <w:szCs w:val="24"/>
          <w:lang w:val="zh-CN" w:eastAsia="zh-CN"/>
        </w:rPr>
        <w:t>何等</w:t>
      </w:r>
      <w:r w:rsidRPr="00340D4E">
        <w:rPr>
          <w:rFonts w:hint="eastAsia"/>
          <w:snapToGrid w:val="0"/>
          <w:sz w:val="24"/>
          <w:szCs w:val="24"/>
          <w:lang w:val="zh-CN" w:eastAsia="zh-CN"/>
        </w:rPr>
        <w:t>依赖，以及为他们提供食物和关键物资的价值链</w:t>
      </w:r>
      <w:r w:rsidR="0050719A" w:rsidRPr="00340D4E">
        <w:rPr>
          <w:rFonts w:hint="eastAsia"/>
          <w:snapToGrid w:val="0"/>
          <w:sz w:val="24"/>
          <w:szCs w:val="24"/>
          <w:lang w:val="zh-CN" w:eastAsia="zh-CN"/>
        </w:rPr>
        <w:t>有时很</w:t>
      </w:r>
      <w:r w:rsidRPr="00340D4E">
        <w:rPr>
          <w:rFonts w:hint="eastAsia"/>
          <w:snapToGrid w:val="0"/>
          <w:sz w:val="24"/>
          <w:szCs w:val="24"/>
          <w:lang w:val="zh-CN" w:eastAsia="zh-CN"/>
        </w:rPr>
        <w:t>脆弱，尤其是大流行病与住房危机叠加，加剧了原有的不平等。国际资源委员会的调查结果（如《城市的重量》报告）以及十年方案框架的工作将为采用系统方法提供</w:t>
      </w:r>
      <w:r w:rsidR="00F20B94" w:rsidRPr="00340D4E">
        <w:rPr>
          <w:rFonts w:hint="eastAsia"/>
          <w:snapToGrid w:val="0"/>
          <w:sz w:val="24"/>
          <w:szCs w:val="24"/>
          <w:lang w:val="zh-CN" w:eastAsia="zh-CN"/>
        </w:rPr>
        <w:t>参考</w:t>
      </w:r>
      <w:r w:rsidRPr="00340D4E">
        <w:rPr>
          <w:rFonts w:hint="eastAsia"/>
          <w:snapToGrid w:val="0"/>
          <w:sz w:val="24"/>
          <w:szCs w:val="24"/>
          <w:lang w:val="zh-CN" w:eastAsia="zh-CN"/>
        </w:rPr>
        <w:t>，该方法旨在促进城市地区的金融、治理、商业模式和关键部门的转型，以提高它们对大流行病及其他冲击和短缺的应对能力。环境署将着重在粮食、建筑、出行、采掘和能源部门打造更可持续和更具复原力的价值链，还将鼓励采用综合性规划和设计办法（尤其是在公共和私营基础设施领域），</w:t>
      </w:r>
      <w:r w:rsidR="00F20B94" w:rsidRPr="00340D4E">
        <w:rPr>
          <w:rFonts w:hint="eastAsia"/>
          <w:snapToGrid w:val="0"/>
          <w:sz w:val="24"/>
          <w:szCs w:val="24"/>
          <w:lang w:val="zh-CN" w:eastAsia="zh-CN"/>
        </w:rPr>
        <w:t>将</w:t>
      </w:r>
      <w:r w:rsidRPr="00340D4E">
        <w:rPr>
          <w:rFonts w:hint="eastAsia"/>
          <w:snapToGrid w:val="0"/>
          <w:sz w:val="24"/>
          <w:szCs w:val="24"/>
          <w:lang w:val="zh-CN" w:eastAsia="zh-CN"/>
        </w:rPr>
        <w:t>灰色、蓝色和可持续基础设施</w:t>
      </w:r>
      <w:r w:rsidR="00F20B94" w:rsidRPr="00340D4E">
        <w:rPr>
          <w:rFonts w:hint="eastAsia"/>
          <w:snapToGrid w:val="0"/>
          <w:sz w:val="24"/>
          <w:szCs w:val="24"/>
          <w:lang w:val="zh-CN" w:eastAsia="zh-CN"/>
        </w:rPr>
        <w:t>联系起来</w:t>
      </w:r>
      <w:r w:rsidRPr="00340D4E">
        <w:rPr>
          <w:rFonts w:hint="eastAsia"/>
          <w:snapToGrid w:val="0"/>
          <w:sz w:val="24"/>
          <w:szCs w:val="24"/>
          <w:lang w:val="zh-CN" w:eastAsia="zh-CN"/>
        </w:rPr>
        <w:t>。</w:t>
      </w:r>
      <w:r w:rsidRPr="00340D4E">
        <w:rPr>
          <w:snapToGrid w:val="0"/>
          <w:sz w:val="24"/>
          <w:szCs w:val="24"/>
          <w:vertAlign w:val="superscript"/>
          <w:lang w:val="zh-CN"/>
        </w:rPr>
        <w:footnoteReference w:id="40"/>
      </w:r>
      <w:r w:rsidR="0098744B" w:rsidRPr="00340D4E">
        <w:rPr>
          <w:rFonts w:hint="eastAsia"/>
          <w:snapToGrid w:val="0"/>
          <w:sz w:val="24"/>
          <w:szCs w:val="24"/>
          <w:lang w:val="zh-CN" w:eastAsia="zh-CN"/>
        </w:rPr>
        <w:t xml:space="preserve"> </w:t>
      </w:r>
      <w:r w:rsidRPr="00340D4E">
        <w:rPr>
          <w:snapToGrid w:val="0"/>
          <w:sz w:val="24"/>
          <w:szCs w:val="24"/>
          <w:lang w:val="zh-CN" w:eastAsia="zh-CN"/>
        </w:rPr>
        <w:t>在这方面，环境署将与人居署合作，为国家以下各级</w:t>
      </w:r>
      <w:r w:rsidRPr="00340D4E">
        <w:rPr>
          <w:rFonts w:hint="eastAsia"/>
          <w:snapToGrid w:val="0"/>
          <w:sz w:val="24"/>
          <w:szCs w:val="24"/>
          <w:lang w:val="zh-CN" w:eastAsia="zh-CN"/>
        </w:rPr>
        <w:t>政府（因为它们在创造变革和执行政策决定方面发挥关键作用）以及所有各级政府提供支持。</w:t>
      </w:r>
    </w:p>
    <w:p w14:paraId="0D8225FA" w14:textId="53009E8F"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促进绿色投资，实现包容和可持续的农村转型，以支持就业和生态复原力与恢复：</w:t>
      </w:r>
      <w:r w:rsidRPr="00340D4E">
        <w:rPr>
          <w:rFonts w:hint="eastAsia"/>
          <w:snapToGrid w:val="0"/>
          <w:sz w:val="24"/>
          <w:szCs w:val="24"/>
          <w:lang w:val="zh-CN" w:eastAsia="zh-CN"/>
        </w:rPr>
        <w:t>在</w:t>
      </w:r>
      <w:r w:rsidRPr="00340D4E">
        <w:rPr>
          <w:snapToGrid w:val="0"/>
          <w:sz w:val="24"/>
          <w:szCs w:val="24"/>
          <w:lang w:val="zh-CN" w:eastAsia="zh-CN"/>
        </w:rPr>
        <w:t>2019</w:t>
      </w:r>
      <w:r w:rsidRPr="00340D4E">
        <w:rPr>
          <w:rFonts w:hint="eastAsia"/>
          <w:snapToGrid w:val="0"/>
          <w:sz w:val="24"/>
          <w:szCs w:val="24"/>
          <w:lang w:val="zh-CN" w:eastAsia="zh-CN"/>
        </w:rPr>
        <w:t>冠状病毒病及其他社会经济</w:t>
      </w:r>
      <w:r w:rsidR="00D00452" w:rsidRPr="00340D4E">
        <w:rPr>
          <w:rFonts w:hint="eastAsia"/>
          <w:snapToGrid w:val="0"/>
          <w:sz w:val="24"/>
          <w:szCs w:val="24"/>
          <w:lang w:val="zh-CN" w:eastAsia="zh-CN"/>
        </w:rPr>
        <w:t>驱动因素</w:t>
      </w:r>
      <w:r w:rsidRPr="00340D4E">
        <w:rPr>
          <w:rFonts w:hint="eastAsia"/>
          <w:snapToGrid w:val="0"/>
          <w:sz w:val="24"/>
          <w:szCs w:val="24"/>
          <w:lang w:val="zh-CN" w:eastAsia="zh-CN"/>
        </w:rPr>
        <w:t>的背景下，许多移民返回农村地区，因此必须确保生态系统复原力和创造就业机会，以吸纳回返者。环境署将与其他联合国实体及政府和行业合作伙伴一道，利用成熟的工具支持恢复退化的生态系统和投资于自然，以创造新就业机会、增强生物多样性并缓解和适应气候变化，从而</w:t>
      </w:r>
      <w:r w:rsidR="00A3134D" w:rsidRPr="00340D4E">
        <w:rPr>
          <w:rFonts w:hint="eastAsia"/>
          <w:snapToGrid w:val="0"/>
          <w:sz w:val="24"/>
          <w:szCs w:val="24"/>
          <w:lang w:val="zh-CN" w:eastAsia="zh-CN"/>
        </w:rPr>
        <w:t>为实现可持续复苏</w:t>
      </w:r>
      <w:r w:rsidRPr="00340D4E">
        <w:rPr>
          <w:rFonts w:hint="eastAsia"/>
          <w:snapToGrid w:val="0"/>
          <w:sz w:val="24"/>
          <w:szCs w:val="24"/>
          <w:lang w:val="zh-CN" w:eastAsia="zh-CN"/>
        </w:rPr>
        <w:t>提供长期持久支持；支持向可持续的农业和粮食体系过渡；并加强包容性环境治理，进行更广泛的自然资源管理。</w:t>
      </w:r>
    </w:p>
    <w:p w14:paraId="54F7AFC0" w14:textId="0EC0F644"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提供包容性财富统计，以便更好地了解自然资产、贫困和不平等之间的关联性，从而提高会员国落实</w:t>
      </w:r>
      <w:r w:rsidRPr="00340D4E">
        <w:rPr>
          <w:rFonts w:eastAsia="KaiTi" w:hint="eastAsia"/>
          <w:b/>
          <w:bCs/>
          <w:snapToGrid w:val="0"/>
          <w:sz w:val="24"/>
          <w:szCs w:val="24"/>
          <w:lang w:val="zh-CN" w:eastAsia="zh-CN"/>
        </w:rPr>
        <w:t>《</w:t>
      </w:r>
      <w:r w:rsidRPr="00340D4E">
        <w:rPr>
          <w:rFonts w:eastAsia="KaiTi"/>
          <w:b/>
          <w:bCs/>
          <w:snapToGrid w:val="0"/>
          <w:sz w:val="24"/>
          <w:szCs w:val="24"/>
          <w:lang w:val="zh-CN" w:eastAsia="zh-CN"/>
        </w:rPr>
        <w:t>2030</w:t>
      </w:r>
      <w:r w:rsidRPr="00340D4E">
        <w:rPr>
          <w:rFonts w:eastAsia="KaiTi" w:hint="eastAsia"/>
          <w:b/>
          <w:bCs/>
          <w:snapToGrid w:val="0"/>
          <w:sz w:val="24"/>
          <w:szCs w:val="24"/>
          <w:lang w:val="zh-CN" w:eastAsia="zh-CN"/>
        </w:rPr>
        <w:t>年议程》</w:t>
      </w:r>
      <w:r w:rsidRPr="00340D4E">
        <w:rPr>
          <w:rFonts w:ascii="KaiTi" w:eastAsia="KaiTi" w:hAnsi="KaiTi"/>
          <w:b/>
          <w:bCs/>
          <w:snapToGrid w:val="0"/>
          <w:sz w:val="24"/>
          <w:szCs w:val="24"/>
          <w:lang w:val="zh-CN" w:eastAsia="zh-CN"/>
        </w:rPr>
        <w:t>的能力</w:t>
      </w:r>
      <w:r w:rsidRPr="00340D4E">
        <w:rPr>
          <w:rFonts w:ascii="KaiTi" w:eastAsia="KaiTi" w:hAnsi="KaiTi"/>
          <w:snapToGrid w:val="0"/>
          <w:sz w:val="24"/>
          <w:szCs w:val="24"/>
          <w:lang w:val="zh-CN" w:eastAsia="zh-CN"/>
        </w:rPr>
        <w:t>（环</w:t>
      </w:r>
      <w:r w:rsidRPr="00340D4E">
        <w:rPr>
          <w:rFonts w:eastAsia="KaiTi" w:hint="eastAsia"/>
          <w:snapToGrid w:val="0"/>
          <w:sz w:val="24"/>
          <w:szCs w:val="24"/>
          <w:lang w:val="zh-CN" w:eastAsia="zh-CN"/>
        </w:rPr>
        <w:t>境署，</w:t>
      </w:r>
      <w:r w:rsidRPr="00340D4E">
        <w:rPr>
          <w:rFonts w:eastAsia="KaiTi"/>
          <w:snapToGrid w:val="0"/>
          <w:sz w:val="24"/>
          <w:szCs w:val="24"/>
          <w:lang w:val="zh-CN" w:eastAsia="zh-CN"/>
        </w:rPr>
        <w:t>2018</w:t>
      </w:r>
      <w:r w:rsidRPr="00340D4E">
        <w:rPr>
          <w:rFonts w:eastAsia="KaiTi" w:hint="eastAsia"/>
          <w:snapToGrid w:val="0"/>
          <w:sz w:val="24"/>
          <w:szCs w:val="24"/>
          <w:lang w:val="zh-CN" w:eastAsia="zh-CN"/>
        </w:rPr>
        <w:t>）</w:t>
      </w:r>
      <w:r w:rsidRPr="00340D4E">
        <w:rPr>
          <w:rFonts w:ascii="KaiTi" w:eastAsia="KaiTi" w:hAnsi="KaiTi"/>
          <w:snapToGrid w:val="0"/>
          <w:sz w:val="24"/>
          <w:szCs w:val="24"/>
          <w:lang w:val="zh-CN" w:eastAsia="zh-CN"/>
        </w:rPr>
        <w:t>：</w:t>
      </w:r>
      <w:r w:rsidRPr="00340D4E">
        <w:rPr>
          <w:rFonts w:hint="eastAsia"/>
          <w:snapToGrid w:val="0"/>
          <w:sz w:val="24"/>
          <w:szCs w:val="24"/>
          <w:lang w:val="zh-CN" w:eastAsia="zh-CN"/>
        </w:rPr>
        <w:t>秘书长在关于可持续发展目标实现进展的最新报告（</w:t>
      </w:r>
      <w:r w:rsidRPr="00340D4E">
        <w:rPr>
          <w:snapToGrid w:val="0"/>
          <w:sz w:val="24"/>
          <w:szCs w:val="24"/>
          <w:lang w:val="zh-CN" w:eastAsia="zh-CN"/>
        </w:rPr>
        <w:t>E/2020/57</w:t>
      </w:r>
      <w:r w:rsidRPr="00340D4E">
        <w:rPr>
          <w:rFonts w:hint="eastAsia"/>
          <w:snapToGrid w:val="0"/>
          <w:sz w:val="24"/>
          <w:szCs w:val="24"/>
          <w:lang w:val="zh-CN" w:eastAsia="zh-CN"/>
        </w:rPr>
        <w:t>）中指出，贫困和不平等可能会影响大流行病之后的世界的其他趋势。气候变化和生物多样性丧失，再加上大流行病的影响，将重创最贫困者、加剧</w:t>
      </w:r>
      <w:r w:rsidR="00D00452" w:rsidRPr="00340D4E">
        <w:rPr>
          <w:rFonts w:hint="eastAsia"/>
          <w:snapToGrid w:val="0"/>
          <w:sz w:val="24"/>
          <w:szCs w:val="24"/>
          <w:lang w:val="zh-CN" w:eastAsia="zh-CN"/>
        </w:rPr>
        <w:t>现</w:t>
      </w:r>
      <w:r w:rsidRPr="00340D4E">
        <w:rPr>
          <w:rFonts w:hint="eastAsia"/>
          <w:snapToGrid w:val="0"/>
          <w:sz w:val="24"/>
          <w:szCs w:val="24"/>
          <w:lang w:val="zh-CN" w:eastAsia="zh-CN"/>
        </w:rPr>
        <w:t>有差距，并将许多人</w:t>
      </w:r>
      <w:r w:rsidRPr="00340D4E">
        <w:rPr>
          <w:rFonts w:hint="eastAsia"/>
          <w:snapToGrid w:val="0"/>
          <w:sz w:val="24"/>
          <w:szCs w:val="24"/>
          <w:lang w:val="zh-CN" w:eastAsia="zh-CN"/>
        </w:rPr>
        <w:lastRenderedPageBreak/>
        <w:t>推到贫困线以下。环境署的包容性财富工作将支持国家统计部门监测可持续发展目标的环境层面，并为包容性财富统计建立统计基础架构，这样做可以创造机会，以便从可持续发展的角度出发，并与《巴黎协定》和</w:t>
      </w:r>
      <w:r w:rsidRPr="00340D4E">
        <w:rPr>
          <w:rFonts w:ascii="SimSun" w:hAnsi="SimSun"/>
          <w:snapToGrid w:val="0"/>
          <w:sz w:val="24"/>
          <w:szCs w:val="24"/>
          <w:lang w:val="zh-CN" w:eastAsia="zh-CN"/>
        </w:rPr>
        <w:t>“</w:t>
      </w:r>
      <w:r w:rsidRPr="00340D4E">
        <w:rPr>
          <w:rFonts w:hint="eastAsia"/>
          <w:snapToGrid w:val="0"/>
          <w:sz w:val="24"/>
          <w:szCs w:val="24"/>
          <w:lang w:val="zh-CN" w:eastAsia="zh-CN"/>
        </w:rPr>
        <w:t>超越</w:t>
      </w:r>
      <w:r w:rsidRPr="00340D4E">
        <w:rPr>
          <w:snapToGrid w:val="0"/>
          <w:sz w:val="24"/>
          <w:szCs w:val="24"/>
          <w:lang w:val="zh-CN" w:eastAsia="zh-CN"/>
        </w:rPr>
        <w:t>GDP</w:t>
      </w:r>
      <w:r w:rsidRPr="00340D4E">
        <w:rPr>
          <w:rFonts w:ascii="SimSun" w:hAnsi="SimSun"/>
          <w:snapToGrid w:val="0"/>
          <w:sz w:val="24"/>
          <w:szCs w:val="24"/>
          <w:lang w:val="zh-CN" w:eastAsia="zh-CN"/>
        </w:rPr>
        <w:t>”</w:t>
      </w:r>
      <w:r w:rsidRPr="00340D4E">
        <w:rPr>
          <w:snapToGrid w:val="0"/>
          <w:sz w:val="24"/>
          <w:szCs w:val="24"/>
          <w:vertAlign w:val="superscript"/>
          <w:lang w:val="zh-CN"/>
        </w:rPr>
        <w:footnoteReference w:id="41"/>
      </w:r>
      <w:r w:rsidR="00AB25A3" w:rsidRPr="00340D4E">
        <w:rPr>
          <w:rFonts w:ascii="SimSun" w:hAnsi="SimSun"/>
          <w:snapToGrid w:val="0"/>
          <w:sz w:val="24"/>
          <w:szCs w:val="24"/>
          <w:lang w:val="en-US" w:eastAsia="zh-CN"/>
        </w:rPr>
        <w:t xml:space="preserve"> </w:t>
      </w:r>
      <w:r w:rsidRPr="00340D4E">
        <w:rPr>
          <w:snapToGrid w:val="0"/>
          <w:sz w:val="24"/>
          <w:szCs w:val="24"/>
          <w:lang w:val="zh-CN" w:eastAsia="zh-CN"/>
        </w:rPr>
        <w:t>运动的愿望相结合，明确界定从</w:t>
      </w:r>
      <w:r w:rsidRPr="00340D4E">
        <w:rPr>
          <w:snapToGrid w:val="0"/>
          <w:sz w:val="24"/>
          <w:szCs w:val="24"/>
          <w:lang w:val="zh-CN" w:eastAsia="zh-CN"/>
        </w:rPr>
        <w:t>2019</w:t>
      </w:r>
      <w:r w:rsidRPr="00340D4E">
        <w:rPr>
          <w:rFonts w:hint="eastAsia"/>
          <w:snapToGrid w:val="0"/>
          <w:sz w:val="24"/>
          <w:szCs w:val="24"/>
          <w:lang w:val="zh-CN" w:eastAsia="zh-CN"/>
        </w:rPr>
        <w:t>冠状病毒病中复苏的情况。</w:t>
      </w:r>
      <w:bookmarkStart w:id="169" w:name="_ftnref1"/>
      <w:bookmarkEnd w:id="169"/>
    </w:p>
    <w:tbl>
      <w:tblPr>
        <w:tblStyle w:val="TableGrid"/>
        <w:tblW w:w="8307" w:type="dxa"/>
        <w:jc w:val="right"/>
        <w:tblLayout w:type="fixed"/>
        <w:tblLook w:val="04A0" w:firstRow="1" w:lastRow="0" w:firstColumn="1" w:lastColumn="0" w:noHBand="0" w:noVBand="1"/>
      </w:tblPr>
      <w:tblGrid>
        <w:gridCol w:w="8307"/>
      </w:tblGrid>
      <w:tr w:rsidR="00352A5E" w:rsidRPr="00340D4E" w14:paraId="08B69822" w14:textId="77777777" w:rsidTr="00352A5E">
        <w:trPr>
          <w:trHeight w:val="57"/>
          <w:jc w:val="right"/>
        </w:trPr>
        <w:tc>
          <w:tcPr>
            <w:tcW w:w="8307" w:type="dxa"/>
          </w:tcPr>
          <w:p w14:paraId="4F35D802" w14:textId="77777777" w:rsidR="00352A5E" w:rsidRPr="00340D4E" w:rsidRDefault="00352A5E" w:rsidP="004F3213">
            <w:pPr>
              <w:pStyle w:val="Normalpool"/>
              <w:spacing w:after="120"/>
              <w:jc w:val="both"/>
              <w:rPr>
                <w:rFonts w:ascii="SimHei" w:eastAsia="SimHei" w:hAnsi="SimHei"/>
                <w:b/>
                <w:bCs/>
                <w:snapToGrid w:val="0"/>
                <w:lang w:eastAsia="zh-CN"/>
              </w:rPr>
            </w:pPr>
            <w:bookmarkStart w:id="170" w:name="_Toc47894921"/>
            <w:bookmarkStart w:id="171" w:name="_Toc48923465"/>
            <w:bookmarkStart w:id="172" w:name="_Toc49176723"/>
            <w:bookmarkStart w:id="173" w:name="_Toc55464630"/>
            <w:r w:rsidRPr="00340D4E">
              <w:rPr>
                <w:rFonts w:ascii="SimHei" w:eastAsia="SimHei" w:hAnsi="SimHei"/>
                <w:b/>
                <w:bCs/>
                <w:snapToGrid w:val="0"/>
                <w:lang w:val="zh-CN" w:eastAsia="zh-CN"/>
              </w:rPr>
              <w:t>金融和经济转型——扶持作用</w:t>
            </w:r>
          </w:p>
          <w:p w14:paraId="5FACA396" w14:textId="77777777" w:rsidR="00352A5E" w:rsidRPr="00340D4E" w:rsidRDefault="00352A5E" w:rsidP="004F3213">
            <w:pPr>
              <w:pStyle w:val="Normalpool"/>
              <w:spacing w:after="120"/>
              <w:jc w:val="both"/>
              <w:rPr>
                <w:bCs/>
                <w:snapToGrid w:val="0"/>
                <w:color w:val="000000" w:themeColor="text1"/>
                <w:lang w:eastAsia="zh-CN"/>
              </w:rPr>
            </w:pPr>
            <w:r w:rsidRPr="00340D4E">
              <w:rPr>
                <w:rFonts w:ascii="SimHei" w:eastAsia="SimHei" w:hAnsi="SimHei" w:hint="eastAsia"/>
                <w:b/>
                <w:bCs/>
                <w:snapToGrid w:val="0"/>
                <w:lang w:val="zh-CN" w:eastAsia="zh-CN"/>
              </w:rPr>
              <w:t>环境署将通过促进有利于脱碳、适应和复原力的商业模式和市场机制，为气候稳定作出贡献。</w:t>
            </w:r>
            <w:r w:rsidRPr="00340D4E">
              <w:rPr>
                <w:rFonts w:hint="eastAsia"/>
                <w:snapToGrid w:val="0"/>
                <w:lang w:val="zh-CN" w:eastAsia="zh-CN"/>
              </w:rPr>
              <w:t>它将动员价值链行为体参与采用节能和资源节约型解决方案、倡导建立金融结盟，并传播消费者知情工具以支持可持续生活方式。</w:t>
            </w:r>
          </w:p>
          <w:p w14:paraId="7D0C89AE" w14:textId="6E3066CF" w:rsidR="00352A5E" w:rsidRPr="00340D4E" w:rsidRDefault="00352A5E" w:rsidP="004F3213">
            <w:pPr>
              <w:pStyle w:val="Normalpool"/>
              <w:spacing w:after="120"/>
              <w:jc w:val="both"/>
              <w:rPr>
                <w:bCs/>
                <w:snapToGrid w:val="0"/>
                <w:color w:val="000000" w:themeColor="text1"/>
                <w:lang w:eastAsia="zh-CN"/>
              </w:rPr>
            </w:pPr>
            <w:r w:rsidRPr="00340D4E">
              <w:rPr>
                <w:rFonts w:ascii="SimHei" w:eastAsia="SimHei" w:hAnsi="SimHei" w:hint="eastAsia"/>
                <w:b/>
                <w:bCs/>
                <w:snapToGrid w:val="0"/>
                <w:lang w:val="zh-CN" w:eastAsia="zh-CN"/>
              </w:rPr>
              <w:t>环境署将制定和倡导可持续金融和经济措施，以矫正生物多样性丧失、推广能够减少对生态系统和自然造成压力的消费和生产实践，并反映自然和生物多样性的社会经济层面的重要性，从而使与自然和谐相处成为现实。</w:t>
            </w:r>
            <w:r w:rsidRPr="00340D4E">
              <w:rPr>
                <w:rFonts w:hint="eastAsia"/>
                <w:snapToGrid w:val="0"/>
                <w:lang w:val="zh-CN" w:eastAsia="zh-CN"/>
              </w:rPr>
              <w:t>它将促进生物多样性</w:t>
            </w:r>
            <w:r w:rsidR="00ED5B1C" w:rsidRPr="00340D4E">
              <w:rPr>
                <w:rFonts w:hint="eastAsia"/>
                <w:snapToGrid w:val="0"/>
                <w:lang w:val="zh-CN" w:eastAsia="zh-CN"/>
              </w:rPr>
              <w:t>带来</w:t>
            </w:r>
            <w:r w:rsidRPr="00340D4E">
              <w:rPr>
                <w:rFonts w:hint="eastAsia"/>
                <w:snapToGrid w:val="0"/>
                <w:lang w:val="zh-CN" w:eastAsia="zh-CN"/>
              </w:rPr>
              <w:t>的经济效益，</w:t>
            </w:r>
            <w:r w:rsidR="00C6764D" w:rsidRPr="00340D4E">
              <w:rPr>
                <w:rFonts w:hint="eastAsia"/>
                <w:snapToGrid w:val="0"/>
                <w:lang w:val="zh-CN" w:eastAsia="zh-CN"/>
              </w:rPr>
              <w:t>指明</w:t>
            </w:r>
            <w:r w:rsidRPr="00340D4E">
              <w:rPr>
                <w:rFonts w:hint="eastAsia"/>
                <w:snapToGrid w:val="0"/>
                <w:lang w:val="zh-CN" w:eastAsia="zh-CN"/>
              </w:rPr>
              <w:t>其价值、其与人类健康的关联性，以及自然资源管理带来的具有社会公正性的成果。</w:t>
            </w:r>
          </w:p>
          <w:p w14:paraId="650AD065" w14:textId="5324D5F0" w:rsidR="00352A5E" w:rsidRPr="00340D4E" w:rsidRDefault="00352A5E" w:rsidP="004F3213">
            <w:pPr>
              <w:pStyle w:val="Normalpool"/>
              <w:spacing w:after="120"/>
              <w:jc w:val="both"/>
              <w:rPr>
                <w:bCs/>
                <w:snapToGrid w:val="0"/>
                <w:color w:val="000000" w:themeColor="text1"/>
                <w:lang w:eastAsia="zh-CN"/>
              </w:rPr>
            </w:pPr>
            <w:r w:rsidRPr="00340D4E">
              <w:rPr>
                <w:rFonts w:ascii="SimHei" w:eastAsia="SimHei" w:hAnsi="SimHei" w:hint="eastAsia"/>
                <w:b/>
                <w:bCs/>
                <w:snapToGrid w:val="0"/>
                <w:lang w:val="zh-CN" w:eastAsia="zh-CN"/>
              </w:rPr>
              <w:t>环境署将支持各国向零污染地球过渡，</w:t>
            </w:r>
            <w:r w:rsidR="00095675" w:rsidRPr="00340D4E">
              <w:rPr>
                <w:rFonts w:ascii="SimHei" w:eastAsia="SimHei" w:hAnsi="SimHei" w:hint="eastAsia"/>
                <w:b/>
                <w:bCs/>
                <w:snapToGrid w:val="0"/>
                <w:lang w:val="zh-CN" w:eastAsia="zh-CN"/>
              </w:rPr>
              <w:t>为此要</w:t>
            </w:r>
            <w:r w:rsidRPr="00340D4E">
              <w:rPr>
                <w:rFonts w:ascii="SimHei" w:eastAsia="SimHei" w:hAnsi="SimHei" w:hint="eastAsia"/>
                <w:b/>
                <w:bCs/>
                <w:snapToGrid w:val="0"/>
                <w:lang w:val="zh-CN" w:eastAsia="zh-CN"/>
              </w:rPr>
              <w:t>促进公共和私人行为体在财政和经济决策中将污染的真实成本内在化，引导资金和投资流向更清洁和更安全的经济活动、更负责任的行为</w:t>
            </w:r>
            <w:r w:rsidR="00430723" w:rsidRPr="00340D4E">
              <w:rPr>
                <w:rFonts w:ascii="SimHei" w:eastAsia="SimHei" w:hAnsi="SimHei" w:hint="eastAsia"/>
                <w:b/>
                <w:bCs/>
                <w:snapToGrid w:val="0"/>
                <w:lang w:val="zh-CN" w:eastAsia="zh-CN"/>
              </w:rPr>
              <w:t>、</w:t>
            </w:r>
            <w:r w:rsidRPr="00340D4E">
              <w:rPr>
                <w:rFonts w:ascii="SimHei" w:eastAsia="SimHei" w:hAnsi="SimHei" w:hint="eastAsia"/>
                <w:b/>
                <w:bCs/>
                <w:snapToGrid w:val="0"/>
                <w:lang w:val="zh-CN" w:eastAsia="zh-CN"/>
              </w:rPr>
              <w:t>更健康的</w:t>
            </w:r>
            <w:r w:rsidR="00A3134D" w:rsidRPr="00340D4E">
              <w:rPr>
                <w:rFonts w:ascii="SimHei" w:eastAsia="SimHei" w:hAnsi="SimHei" w:hint="eastAsia"/>
                <w:b/>
                <w:bCs/>
                <w:snapToGrid w:val="0"/>
                <w:lang w:val="zh-CN" w:eastAsia="zh-CN"/>
              </w:rPr>
              <w:t>人类</w:t>
            </w:r>
            <w:r w:rsidRPr="00340D4E">
              <w:rPr>
                <w:rFonts w:ascii="SimHei" w:eastAsia="SimHei" w:hAnsi="SimHei" w:hint="eastAsia"/>
                <w:b/>
                <w:bCs/>
                <w:snapToGrid w:val="0"/>
                <w:lang w:val="zh-CN" w:eastAsia="zh-CN"/>
              </w:rPr>
              <w:t>和</w:t>
            </w:r>
            <w:r w:rsidR="00430723" w:rsidRPr="00340D4E">
              <w:rPr>
                <w:rFonts w:ascii="SimHei" w:eastAsia="SimHei" w:hAnsi="SimHei" w:hint="eastAsia"/>
                <w:b/>
                <w:bCs/>
                <w:snapToGrid w:val="0"/>
                <w:lang w:val="zh-CN" w:eastAsia="zh-CN"/>
              </w:rPr>
              <w:t>更健康的</w:t>
            </w:r>
            <w:r w:rsidRPr="00340D4E">
              <w:rPr>
                <w:rFonts w:ascii="SimHei" w:eastAsia="SimHei" w:hAnsi="SimHei" w:hint="eastAsia"/>
                <w:b/>
                <w:bCs/>
                <w:snapToGrid w:val="0"/>
                <w:lang w:val="zh-CN" w:eastAsia="zh-CN"/>
              </w:rPr>
              <w:t>地球。</w:t>
            </w:r>
            <w:r w:rsidRPr="00340D4E">
              <w:rPr>
                <w:rFonts w:hint="eastAsia"/>
                <w:snapToGrid w:val="0"/>
                <w:lang w:val="zh-CN" w:eastAsia="zh-CN"/>
              </w:rPr>
              <w:t>它</w:t>
            </w:r>
            <w:r w:rsidR="00DF0CF6" w:rsidRPr="00340D4E">
              <w:rPr>
                <w:rFonts w:hint="eastAsia"/>
                <w:snapToGrid w:val="0"/>
                <w:lang w:val="zh-CN" w:eastAsia="zh-CN"/>
              </w:rPr>
              <w:t>将</w:t>
            </w:r>
            <w:r w:rsidRPr="00340D4E">
              <w:rPr>
                <w:rFonts w:hint="eastAsia"/>
                <w:snapToGrid w:val="0"/>
                <w:lang w:val="zh-CN" w:eastAsia="zh-CN"/>
              </w:rPr>
              <w:t>认识到可持续消费和生产与化学品和废物健全管理之间的内在关联性和相互依存关系，因此将采用全系统、价值链方法来应对污染问题。</w:t>
            </w:r>
          </w:p>
          <w:p w14:paraId="6AE99A04" w14:textId="5C5FA594" w:rsidR="00352A5E" w:rsidRPr="00340D4E" w:rsidRDefault="00352A5E" w:rsidP="004F3213">
            <w:pPr>
              <w:pStyle w:val="Normalpool"/>
              <w:spacing w:after="120"/>
              <w:jc w:val="both"/>
              <w:rPr>
                <w:bCs/>
                <w:snapToGrid w:val="0"/>
                <w:color w:val="000000" w:themeColor="text1"/>
                <w:lang w:eastAsia="zh-CN"/>
              </w:rPr>
            </w:pPr>
            <w:r w:rsidRPr="00340D4E">
              <w:rPr>
                <w:rFonts w:ascii="SimHei" w:eastAsia="SimHei" w:hAnsi="SimHei" w:hint="eastAsia"/>
                <w:b/>
                <w:bCs/>
                <w:snapToGrid w:val="0"/>
                <w:lang w:val="zh-CN" w:eastAsia="zh-CN"/>
              </w:rPr>
              <w:t>环境署将充分利用科学与政策衔接，借助丰富和</w:t>
            </w:r>
            <w:r w:rsidR="00A3134D" w:rsidRPr="00340D4E">
              <w:rPr>
                <w:rFonts w:ascii="SimHei" w:eastAsia="SimHei" w:hAnsi="SimHei" w:hint="eastAsia"/>
                <w:b/>
                <w:bCs/>
                <w:snapToGrid w:val="0"/>
                <w:lang w:val="zh-CN" w:eastAsia="zh-CN"/>
              </w:rPr>
              <w:t>针对性强</w:t>
            </w:r>
            <w:r w:rsidRPr="00340D4E">
              <w:rPr>
                <w:rFonts w:ascii="SimHei" w:eastAsia="SimHei" w:hAnsi="SimHei" w:hint="eastAsia"/>
                <w:b/>
                <w:bCs/>
                <w:snapToGrid w:val="0"/>
                <w:lang w:val="zh-CN" w:eastAsia="zh-CN"/>
              </w:rPr>
              <w:t>的科学和数据来加强价值链上的行为体</w:t>
            </w:r>
            <w:r w:rsidRPr="00340D4E">
              <w:rPr>
                <w:rFonts w:hint="eastAsia"/>
                <w:snapToGrid w:val="0"/>
                <w:lang w:val="zh-CN" w:eastAsia="zh-CN"/>
              </w:rPr>
              <w:t>（包括经济政策制定者和金融部门）</w:t>
            </w:r>
            <w:r w:rsidRPr="00340D4E">
              <w:rPr>
                <w:rFonts w:ascii="SimHei" w:eastAsia="SimHei" w:hAnsi="SimHei" w:hint="eastAsia"/>
                <w:b/>
                <w:bCs/>
                <w:snapToGrid w:val="0"/>
                <w:lang w:val="zh-CN" w:eastAsia="zh-CN"/>
              </w:rPr>
              <w:t>对可持续选择的理解、接受和采用，</w:t>
            </w:r>
            <w:r w:rsidRPr="00340D4E">
              <w:rPr>
                <w:rFonts w:hint="eastAsia"/>
                <w:snapToGrid w:val="0"/>
                <w:lang w:val="zh-CN" w:eastAsia="zh-CN"/>
              </w:rPr>
              <w:t>并为公共和私人投资提供</w:t>
            </w:r>
            <w:r w:rsidR="00CB19E5" w:rsidRPr="00340D4E">
              <w:rPr>
                <w:rFonts w:hint="eastAsia"/>
                <w:snapToGrid w:val="0"/>
                <w:lang w:val="zh-CN" w:eastAsia="zh-CN"/>
              </w:rPr>
              <w:t>参考</w:t>
            </w:r>
            <w:r w:rsidRPr="00340D4E">
              <w:rPr>
                <w:rFonts w:hint="eastAsia"/>
                <w:snapToGrid w:val="0"/>
                <w:lang w:val="zh-CN" w:eastAsia="zh-CN"/>
              </w:rPr>
              <w:t>。</w:t>
            </w:r>
          </w:p>
          <w:p w14:paraId="1EC677CD" w14:textId="77777777" w:rsidR="00352A5E" w:rsidRPr="00340D4E" w:rsidRDefault="00352A5E" w:rsidP="004F3213">
            <w:pPr>
              <w:pStyle w:val="Normalpool"/>
              <w:spacing w:after="120"/>
              <w:jc w:val="both"/>
              <w:rPr>
                <w:bCs/>
                <w:snapToGrid w:val="0"/>
                <w:color w:val="000000" w:themeColor="text1"/>
                <w:lang w:eastAsia="zh-CN"/>
              </w:rPr>
            </w:pPr>
            <w:r w:rsidRPr="00340D4E">
              <w:rPr>
                <w:rFonts w:ascii="SimHei" w:eastAsia="SimHei" w:hAnsi="SimHei" w:hint="eastAsia"/>
                <w:b/>
                <w:bCs/>
                <w:snapToGrid w:val="0"/>
                <w:lang w:val="zh-CN" w:eastAsia="zh-CN"/>
              </w:rPr>
              <w:t>环境署将与非国家行为体合作，利用环境治理框架来支持和加强负责指导和塑造市场行为的机构，并促进采取协调一致的综合办法来应对不可持续的消费和生产形态。</w:t>
            </w:r>
            <w:r w:rsidRPr="00340D4E">
              <w:rPr>
                <w:rFonts w:hint="eastAsia"/>
                <w:snapToGrid w:val="0"/>
                <w:lang w:val="zh-CN" w:eastAsia="zh-CN"/>
              </w:rPr>
              <w:t>它将致力于将可持续金融和经济的各个方面纳入部门、机构、法律和监管框架的主流。</w:t>
            </w:r>
          </w:p>
          <w:p w14:paraId="153E0E48" w14:textId="68F0C28E" w:rsidR="00352A5E" w:rsidRPr="00340D4E" w:rsidRDefault="00352A5E" w:rsidP="004F3213">
            <w:pPr>
              <w:pStyle w:val="Normalpool"/>
              <w:spacing w:after="120"/>
              <w:jc w:val="both"/>
              <w:rPr>
                <w:snapToGrid w:val="0"/>
                <w:lang w:eastAsia="zh-CN"/>
              </w:rPr>
            </w:pPr>
            <w:r w:rsidRPr="00340D4E">
              <w:rPr>
                <w:rFonts w:ascii="SimHei" w:eastAsia="SimHei" w:hAnsi="SimHei" w:hint="eastAsia"/>
                <w:b/>
                <w:bCs/>
                <w:snapToGrid w:val="0"/>
                <w:lang w:val="zh-CN" w:eastAsia="zh-CN"/>
              </w:rPr>
              <w:t>环境署将加强利用数字化手段，提高可持续金融</w:t>
            </w:r>
            <w:r w:rsidR="0071080C" w:rsidRPr="00340D4E">
              <w:rPr>
                <w:rFonts w:ascii="SimHei" w:eastAsia="SimHei" w:hAnsi="SimHei" w:hint="eastAsia"/>
                <w:b/>
                <w:bCs/>
                <w:snapToGrid w:val="0"/>
                <w:lang w:val="zh-CN" w:eastAsia="zh-CN"/>
              </w:rPr>
              <w:t>更容易为</w:t>
            </w:r>
            <w:r w:rsidRPr="00340D4E">
              <w:rPr>
                <w:rFonts w:ascii="SimHei" w:eastAsia="SimHei" w:hAnsi="SimHei" w:hint="eastAsia"/>
                <w:b/>
                <w:bCs/>
                <w:snapToGrid w:val="0"/>
                <w:lang w:val="zh-CN" w:eastAsia="zh-CN"/>
              </w:rPr>
              <w:t>不同规模的公共和私人使用者</w:t>
            </w:r>
            <w:r w:rsidR="0071080C" w:rsidRPr="00340D4E">
              <w:rPr>
                <w:rFonts w:ascii="SimHei" w:eastAsia="SimHei" w:hAnsi="SimHei" w:hint="eastAsia"/>
                <w:b/>
                <w:bCs/>
                <w:snapToGrid w:val="0"/>
                <w:lang w:val="zh-CN" w:eastAsia="zh-CN"/>
              </w:rPr>
              <w:t>所用并且更加适应其需求</w:t>
            </w:r>
            <w:r w:rsidRPr="00340D4E">
              <w:rPr>
                <w:rFonts w:ascii="SimHei" w:eastAsia="SimHei" w:hAnsi="SimHei" w:hint="eastAsia"/>
                <w:b/>
                <w:bCs/>
                <w:snapToGrid w:val="0"/>
                <w:lang w:val="zh-CN" w:eastAsia="zh-CN"/>
              </w:rPr>
              <w:t>，并向消费者、企业和政策制定者提供足迹和生命周期信息。</w:t>
            </w:r>
            <w:r w:rsidRPr="00340D4E">
              <w:rPr>
                <w:rFonts w:hint="eastAsia"/>
                <w:snapToGrid w:val="0"/>
                <w:lang w:val="zh-CN" w:eastAsia="zh-CN"/>
              </w:rPr>
              <w:t>它还将动员合作伙伴，力争减少信息和通信技术部门的环境足迹。这些行动将以《亚的斯亚贝巴行动议程》中的认识为基础，即有必要提供额外资金以促进向可持续消费和生产过渡。</w:t>
            </w:r>
          </w:p>
        </w:tc>
      </w:tr>
    </w:tbl>
    <w:p w14:paraId="067AAF90" w14:textId="680EB175" w:rsidR="007970BA" w:rsidRPr="00340D4E" w:rsidRDefault="008A5863" w:rsidP="004F3213">
      <w:pPr>
        <w:pStyle w:val="CH3"/>
        <w:jc w:val="both"/>
        <w:rPr>
          <w:rFonts w:eastAsia="SimHei"/>
          <w:snapToGrid w:val="0"/>
          <w:sz w:val="24"/>
          <w:szCs w:val="24"/>
          <w:lang w:val="zh-CN" w:eastAsia="zh-CN"/>
        </w:rPr>
      </w:pPr>
      <w:r w:rsidRPr="00340D4E">
        <w:rPr>
          <w:rFonts w:eastAsia="SimHei"/>
          <w:snapToGrid w:val="0"/>
          <w:sz w:val="24"/>
          <w:szCs w:val="24"/>
          <w:lang w:val="zh-CN" w:eastAsia="zh-CN"/>
        </w:rPr>
        <w:tab/>
      </w:r>
      <w:bookmarkStart w:id="174" w:name="_Toc61606911"/>
      <w:r w:rsidR="007970BA" w:rsidRPr="00340D4E">
        <w:rPr>
          <w:rFonts w:eastAsia="SimHei"/>
          <w:snapToGrid w:val="0"/>
          <w:sz w:val="24"/>
          <w:szCs w:val="24"/>
          <w:lang w:val="zh-CN" w:eastAsia="zh-CN"/>
        </w:rPr>
        <w:t>2.</w:t>
      </w:r>
      <w:r w:rsidR="007970BA" w:rsidRPr="00340D4E">
        <w:rPr>
          <w:rFonts w:eastAsia="SimHei"/>
          <w:snapToGrid w:val="0"/>
          <w:sz w:val="24"/>
          <w:szCs w:val="24"/>
          <w:lang w:val="zh-CN" w:eastAsia="zh-CN"/>
        </w:rPr>
        <w:tab/>
      </w:r>
      <w:r w:rsidR="007970BA" w:rsidRPr="00340D4E">
        <w:rPr>
          <w:rFonts w:eastAsia="SimHei" w:hint="eastAsia"/>
          <w:snapToGrid w:val="0"/>
          <w:sz w:val="24"/>
          <w:szCs w:val="24"/>
          <w:lang w:val="zh-CN" w:eastAsia="zh-CN"/>
        </w:rPr>
        <w:t>数字转型</w:t>
      </w:r>
      <w:bookmarkEnd w:id="170"/>
      <w:bookmarkEnd w:id="171"/>
      <w:bookmarkEnd w:id="172"/>
      <w:bookmarkEnd w:id="173"/>
      <w:bookmarkEnd w:id="174"/>
    </w:p>
    <w:p w14:paraId="2BADD4CC" w14:textId="437D6B78"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数字化正在席卷全球</w:t>
      </w:r>
      <w:r w:rsidRPr="00340D4E">
        <w:rPr>
          <w:rFonts w:ascii="SimHei" w:eastAsia="SimHei" w:hAnsi="SimHei"/>
          <w:b/>
          <w:bCs/>
          <w:snapToGrid w:val="0"/>
          <w:sz w:val="24"/>
          <w:szCs w:val="24"/>
          <w:lang w:val="zh-CN" w:eastAsia="zh-CN"/>
        </w:rPr>
        <w:t>——</w:t>
      </w:r>
      <w:r w:rsidRPr="00340D4E">
        <w:rPr>
          <w:rFonts w:ascii="SimHei" w:eastAsia="SimHei" w:hAnsi="SimHei" w:hint="eastAsia"/>
          <w:b/>
          <w:bCs/>
          <w:snapToGrid w:val="0"/>
          <w:sz w:val="24"/>
          <w:szCs w:val="24"/>
          <w:lang w:val="zh-CN" w:eastAsia="zh-CN"/>
        </w:rPr>
        <w:t>改变着我们的经济、社会、制度甚至人性。</w:t>
      </w:r>
      <w:r w:rsidRPr="00340D4E">
        <w:rPr>
          <w:rFonts w:hint="eastAsia"/>
          <w:snapToGrid w:val="0"/>
          <w:sz w:val="24"/>
          <w:szCs w:val="24"/>
          <w:lang w:val="zh-CN" w:eastAsia="zh-CN"/>
        </w:rPr>
        <w:t>但这种改变并不总是以包容、公平或可持续的方式发生。数字合作高级别小组（</w:t>
      </w:r>
      <w:r w:rsidRPr="00340D4E">
        <w:rPr>
          <w:snapToGrid w:val="0"/>
          <w:sz w:val="24"/>
          <w:szCs w:val="24"/>
          <w:lang w:val="zh-CN" w:eastAsia="zh-CN"/>
        </w:rPr>
        <w:t>2019</w:t>
      </w:r>
      <w:r w:rsidRPr="00340D4E">
        <w:rPr>
          <w:rFonts w:hint="eastAsia"/>
          <w:snapToGrid w:val="0"/>
          <w:sz w:val="24"/>
          <w:szCs w:val="24"/>
          <w:lang w:val="zh-CN" w:eastAsia="zh-CN"/>
        </w:rPr>
        <w:t>）报告称，数字转型对所有</w:t>
      </w:r>
      <w:r w:rsidRPr="00340D4E">
        <w:rPr>
          <w:snapToGrid w:val="0"/>
          <w:sz w:val="24"/>
          <w:szCs w:val="24"/>
          <w:lang w:val="zh-CN" w:eastAsia="zh-CN"/>
        </w:rPr>
        <w:t>17</w:t>
      </w:r>
      <w:r w:rsidRPr="00340D4E">
        <w:rPr>
          <w:rFonts w:hint="eastAsia"/>
          <w:snapToGrid w:val="0"/>
          <w:sz w:val="24"/>
          <w:szCs w:val="24"/>
          <w:lang w:val="zh-CN" w:eastAsia="zh-CN"/>
        </w:rPr>
        <w:t>个可持续发展目标及其</w:t>
      </w:r>
      <w:r w:rsidRPr="00340D4E">
        <w:rPr>
          <w:snapToGrid w:val="0"/>
          <w:sz w:val="24"/>
          <w:szCs w:val="24"/>
          <w:lang w:val="zh-CN" w:eastAsia="zh-CN"/>
        </w:rPr>
        <w:t>169</w:t>
      </w:r>
      <w:r w:rsidRPr="00340D4E">
        <w:rPr>
          <w:rFonts w:hint="eastAsia"/>
          <w:snapToGrid w:val="0"/>
          <w:sz w:val="24"/>
          <w:szCs w:val="24"/>
          <w:lang w:val="zh-CN" w:eastAsia="zh-CN"/>
        </w:rPr>
        <w:t>个具体目标都有影响，</w:t>
      </w:r>
      <w:r w:rsidRPr="00340D4E">
        <w:rPr>
          <w:snapToGrid w:val="0"/>
          <w:sz w:val="24"/>
          <w:szCs w:val="24"/>
          <w:vertAlign w:val="superscript"/>
          <w:lang w:val="zh-CN"/>
        </w:rPr>
        <w:footnoteReference w:id="42"/>
      </w:r>
      <w:r w:rsidR="008E2084" w:rsidRPr="00340D4E">
        <w:rPr>
          <w:rFonts w:hint="eastAsia"/>
          <w:snapToGrid w:val="0"/>
          <w:sz w:val="24"/>
          <w:szCs w:val="24"/>
          <w:lang w:val="zh-CN" w:eastAsia="zh-CN"/>
        </w:rPr>
        <w:t xml:space="preserve"> </w:t>
      </w:r>
      <w:r w:rsidRPr="00340D4E">
        <w:rPr>
          <w:snapToGrid w:val="0"/>
          <w:sz w:val="24"/>
          <w:szCs w:val="24"/>
          <w:lang w:val="zh-CN" w:eastAsia="zh-CN"/>
        </w:rPr>
        <w:t>而世界经济论坛（</w:t>
      </w:r>
      <w:r w:rsidRPr="00340D4E">
        <w:rPr>
          <w:snapToGrid w:val="0"/>
          <w:sz w:val="24"/>
          <w:szCs w:val="24"/>
          <w:lang w:val="zh-CN" w:eastAsia="zh-CN"/>
        </w:rPr>
        <w:t>2018</w:t>
      </w:r>
      <w:r w:rsidRPr="00340D4E">
        <w:rPr>
          <w:rFonts w:hint="eastAsia"/>
          <w:snapToGrid w:val="0"/>
          <w:sz w:val="24"/>
          <w:szCs w:val="24"/>
          <w:lang w:val="zh-CN" w:eastAsia="zh-CN"/>
        </w:rPr>
        <w:t>）估计，仅人工智能在环境方面就有</w:t>
      </w:r>
      <w:r w:rsidRPr="00340D4E">
        <w:rPr>
          <w:snapToGrid w:val="0"/>
          <w:sz w:val="24"/>
          <w:szCs w:val="24"/>
          <w:lang w:val="zh-CN" w:eastAsia="zh-CN"/>
        </w:rPr>
        <w:t>80</w:t>
      </w:r>
      <w:r w:rsidRPr="00340D4E">
        <w:rPr>
          <w:rFonts w:hint="eastAsia"/>
          <w:snapToGrid w:val="0"/>
          <w:sz w:val="24"/>
          <w:szCs w:val="24"/>
          <w:lang w:val="zh-CN" w:eastAsia="zh-CN"/>
        </w:rPr>
        <w:t>多种不同的应用，包括改变传统的部门和系统</w:t>
      </w:r>
      <w:r w:rsidR="00D16F17" w:rsidRPr="00340D4E">
        <w:rPr>
          <w:rFonts w:hint="eastAsia"/>
          <w:snapToGrid w:val="0"/>
          <w:sz w:val="24"/>
          <w:szCs w:val="24"/>
          <w:lang w:val="zh-CN" w:eastAsia="zh-CN"/>
        </w:rPr>
        <w:t>，以</w:t>
      </w:r>
      <w:r w:rsidRPr="00340D4E">
        <w:rPr>
          <w:rFonts w:hint="eastAsia"/>
          <w:snapToGrid w:val="0"/>
          <w:sz w:val="24"/>
          <w:szCs w:val="24"/>
          <w:lang w:val="zh-CN" w:eastAsia="zh-CN"/>
        </w:rPr>
        <w:t>应对气候变化、保护生物多样性和增进人类福祉。</w:t>
      </w:r>
    </w:p>
    <w:p w14:paraId="46C95367" w14:textId="3D90B1E3"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环境署有责任将环境和可持续发展规范和目标融入全球数字经济。</w:t>
      </w:r>
      <w:r w:rsidRPr="00340D4E">
        <w:rPr>
          <w:snapToGrid w:val="0"/>
          <w:sz w:val="24"/>
          <w:szCs w:val="24"/>
          <w:vertAlign w:val="superscript"/>
          <w:lang w:val="zh-CN"/>
        </w:rPr>
        <w:footnoteReference w:id="43"/>
      </w:r>
      <w:r w:rsidR="00D86FCB" w:rsidRPr="00340D4E">
        <w:rPr>
          <w:rFonts w:hint="eastAsia"/>
          <w:snapToGrid w:val="0"/>
          <w:sz w:val="24"/>
          <w:szCs w:val="24"/>
          <w:lang w:val="zh-CN" w:eastAsia="zh-CN"/>
        </w:rPr>
        <w:t xml:space="preserve"> </w:t>
      </w:r>
      <w:r w:rsidRPr="00340D4E">
        <w:rPr>
          <w:snapToGrid w:val="0"/>
          <w:sz w:val="24"/>
          <w:szCs w:val="24"/>
          <w:lang w:val="zh-CN" w:eastAsia="zh-CN"/>
        </w:rPr>
        <w:t>因此，它将利用数字工具来加</w:t>
      </w:r>
      <w:r w:rsidR="00801CCE" w:rsidRPr="00340D4E">
        <w:rPr>
          <w:rFonts w:hint="eastAsia"/>
          <w:snapToGrid w:val="0"/>
          <w:sz w:val="24"/>
          <w:szCs w:val="24"/>
          <w:lang w:val="zh-CN" w:eastAsia="zh-CN"/>
        </w:rPr>
        <w:t>快产生</w:t>
      </w:r>
      <w:r w:rsidRPr="00340D4E">
        <w:rPr>
          <w:rFonts w:hint="eastAsia"/>
          <w:snapToGrid w:val="0"/>
          <w:sz w:val="24"/>
          <w:szCs w:val="24"/>
          <w:lang w:val="zh-CN" w:eastAsia="zh-CN"/>
        </w:rPr>
        <w:t>和扩大其三个专题次级方案的影响，使我们</w:t>
      </w:r>
      <w:r w:rsidRPr="00340D4E">
        <w:rPr>
          <w:rFonts w:hint="eastAsia"/>
          <w:snapToGrid w:val="0"/>
          <w:sz w:val="24"/>
          <w:szCs w:val="24"/>
          <w:lang w:val="zh-CN" w:eastAsia="zh-CN"/>
        </w:rPr>
        <w:lastRenderedPageBreak/>
        <w:t>能更透明地洞悉地球的状况。按照秘书长数字合作路线图（</w:t>
      </w:r>
      <w:r w:rsidRPr="00340D4E">
        <w:rPr>
          <w:snapToGrid w:val="0"/>
          <w:sz w:val="24"/>
          <w:szCs w:val="24"/>
          <w:lang w:val="zh-CN" w:eastAsia="zh-CN"/>
        </w:rPr>
        <w:t>A/74/821</w:t>
      </w:r>
      <w:r w:rsidRPr="00340D4E">
        <w:rPr>
          <w:rFonts w:hint="eastAsia"/>
          <w:snapToGrid w:val="0"/>
          <w:sz w:val="24"/>
          <w:szCs w:val="24"/>
          <w:lang w:val="zh-CN" w:eastAsia="zh-CN"/>
        </w:rPr>
        <w:t>）、秘书长数据战略和联合国全系统数据和统计创新路线图（</w:t>
      </w:r>
      <w:r w:rsidRPr="00340D4E">
        <w:rPr>
          <w:snapToGrid w:val="0"/>
          <w:sz w:val="24"/>
          <w:szCs w:val="24"/>
          <w:lang w:val="zh-CN" w:eastAsia="zh-CN"/>
        </w:rPr>
        <w:t>CEB/2020/1/Add.1</w:t>
      </w:r>
      <w:r w:rsidRPr="00340D4E">
        <w:rPr>
          <w:rFonts w:hint="eastAsia"/>
          <w:snapToGrid w:val="0"/>
          <w:sz w:val="24"/>
          <w:szCs w:val="24"/>
          <w:lang w:val="zh-CN" w:eastAsia="zh-CN"/>
        </w:rPr>
        <w:t>），环境署将战略性地利用数字切入点和数字生态系统，将相关的环境数据和分析纳入整个联合国系统的工作。环境署还将考虑如何使数字转型次级方案与秘书长数字合作路线图的主要建议保持一致。</w:t>
      </w:r>
    </w:p>
    <w:p w14:paraId="34916039" w14:textId="544F9C84"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数字转型次级方案将侧重于以下行动和干预措施，以推动</w:t>
      </w:r>
      <w:r w:rsidR="00DB3067" w:rsidRPr="00340D4E">
        <w:rPr>
          <w:rFonts w:ascii="SimHei" w:eastAsia="SimHei" w:hAnsi="SimHei" w:hint="eastAsia"/>
          <w:b/>
          <w:bCs/>
          <w:snapToGrid w:val="0"/>
          <w:sz w:val="24"/>
          <w:szCs w:val="24"/>
          <w:lang w:val="zh-CN" w:eastAsia="zh-CN"/>
        </w:rPr>
        <w:t>环境署专题次级方案的各项成就：</w:t>
      </w:r>
    </w:p>
    <w:p w14:paraId="48254153" w14:textId="43F80AD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通过得到有效治理且具有包容性的数据架构和数字生态系统来支持和扩大环境变革，从而保护地球：</w:t>
      </w:r>
      <w:r w:rsidRPr="00340D4E">
        <w:rPr>
          <w:rFonts w:hint="eastAsia"/>
          <w:snapToGrid w:val="0"/>
          <w:sz w:val="24"/>
          <w:szCs w:val="24"/>
          <w:lang w:val="zh-CN" w:eastAsia="zh-CN"/>
        </w:rPr>
        <w:t>环境署将贡献技术专长，用数字规范和治理框架来整合关于气候变化、生物多样性丧失和污染的数据集和分析，在</w:t>
      </w:r>
      <w:r w:rsidR="00036E35" w:rsidRPr="00340D4E">
        <w:rPr>
          <w:rFonts w:hint="eastAsia"/>
          <w:snapToGrid w:val="0"/>
          <w:sz w:val="24"/>
          <w:szCs w:val="24"/>
          <w:lang w:val="zh-CN" w:eastAsia="zh-CN"/>
        </w:rPr>
        <w:t>此</w:t>
      </w:r>
      <w:r w:rsidRPr="00340D4E">
        <w:rPr>
          <w:rFonts w:hint="eastAsia"/>
          <w:snapToGrid w:val="0"/>
          <w:sz w:val="24"/>
          <w:szCs w:val="24"/>
          <w:lang w:val="zh-CN" w:eastAsia="zh-CN"/>
        </w:rPr>
        <w:t>基础上为人类和地球</w:t>
      </w:r>
      <w:r w:rsidR="00D16F17" w:rsidRPr="00340D4E">
        <w:rPr>
          <w:rFonts w:hint="eastAsia"/>
          <w:snapToGrid w:val="0"/>
          <w:sz w:val="24"/>
          <w:szCs w:val="24"/>
          <w:lang w:val="zh-CN" w:eastAsia="zh-CN"/>
        </w:rPr>
        <w:t>建设和巩固</w:t>
      </w:r>
      <w:r w:rsidRPr="00340D4E">
        <w:rPr>
          <w:rFonts w:hint="eastAsia"/>
          <w:snapToGrid w:val="0"/>
          <w:sz w:val="24"/>
          <w:szCs w:val="24"/>
          <w:lang w:val="zh-CN" w:eastAsia="zh-CN"/>
        </w:rPr>
        <w:t>一个开放</w:t>
      </w:r>
      <w:r w:rsidR="00D503FB" w:rsidRPr="00340D4E">
        <w:rPr>
          <w:rFonts w:hint="eastAsia"/>
          <w:snapToGrid w:val="0"/>
          <w:sz w:val="24"/>
          <w:szCs w:val="24"/>
          <w:lang w:val="zh-CN" w:eastAsia="zh-CN"/>
        </w:rPr>
        <w:t>而</w:t>
      </w:r>
      <w:r w:rsidRPr="00340D4E">
        <w:rPr>
          <w:rFonts w:hint="eastAsia"/>
          <w:snapToGrid w:val="0"/>
          <w:sz w:val="24"/>
          <w:szCs w:val="24"/>
          <w:lang w:val="zh-CN" w:eastAsia="zh-CN"/>
        </w:rPr>
        <w:t>包容的全球数字生态系统。将利用公共和私营部门提供的数据集来产生可操作、实时和预测性的洞察，</w:t>
      </w:r>
      <w:r w:rsidR="00D503FB" w:rsidRPr="00340D4E">
        <w:rPr>
          <w:rFonts w:hint="eastAsia"/>
          <w:snapToGrid w:val="0"/>
          <w:sz w:val="24"/>
          <w:szCs w:val="24"/>
          <w:lang w:val="zh-CN" w:eastAsia="zh-CN"/>
        </w:rPr>
        <w:t>这将有助于</w:t>
      </w:r>
      <w:r w:rsidRPr="00340D4E">
        <w:rPr>
          <w:rFonts w:hint="eastAsia"/>
          <w:snapToGrid w:val="0"/>
          <w:sz w:val="24"/>
          <w:szCs w:val="24"/>
          <w:lang w:val="zh-CN" w:eastAsia="zh-CN"/>
        </w:rPr>
        <w:t>自动监测</w:t>
      </w:r>
      <w:r w:rsidR="00D503FB" w:rsidRPr="00340D4E">
        <w:rPr>
          <w:rFonts w:hint="eastAsia"/>
          <w:snapToGrid w:val="0"/>
          <w:sz w:val="24"/>
          <w:szCs w:val="24"/>
          <w:lang w:val="zh-CN" w:eastAsia="zh-CN"/>
        </w:rPr>
        <w:t>全球、国家和地方各级在实现</w:t>
      </w:r>
      <w:r w:rsidRPr="00340D4E">
        <w:rPr>
          <w:rFonts w:hint="eastAsia"/>
          <w:snapToGrid w:val="0"/>
          <w:sz w:val="24"/>
          <w:szCs w:val="24"/>
          <w:lang w:val="zh-CN" w:eastAsia="zh-CN"/>
        </w:rPr>
        <w:t>可持续发展目标以及相关的国际商定框架（包括多边环境协定）的关键气候、生物多样性和污染</w:t>
      </w:r>
      <w:r w:rsidR="00A856FD" w:rsidRPr="00340D4E">
        <w:rPr>
          <w:rFonts w:hint="eastAsia"/>
          <w:snapToGrid w:val="0"/>
          <w:sz w:val="24"/>
          <w:szCs w:val="24"/>
          <w:lang w:val="zh-CN" w:eastAsia="zh-CN"/>
        </w:rPr>
        <w:t>具体</w:t>
      </w:r>
      <w:r w:rsidRPr="00340D4E">
        <w:rPr>
          <w:rFonts w:hint="eastAsia"/>
          <w:snapToGrid w:val="0"/>
          <w:sz w:val="24"/>
          <w:szCs w:val="24"/>
          <w:lang w:val="zh-CN" w:eastAsia="zh-CN"/>
        </w:rPr>
        <w:t>目标</w:t>
      </w:r>
      <w:r w:rsidR="00D503FB" w:rsidRPr="00340D4E">
        <w:rPr>
          <w:rFonts w:hint="eastAsia"/>
          <w:snapToGrid w:val="0"/>
          <w:sz w:val="24"/>
          <w:szCs w:val="24"/>
          <w:lang w:val="zh-CN" w:eastAsia="zh-CN"/>
        </w:rPr>
        <w:t>方面</w:t>
      </w:r>
      <w:r w:rsidRPr="00340D4E">
        <w:rPr>
          <w:rFonts w:hint="eastAsia"/>
          <w:snapToGrid w:val="0"/>
          <w:sz w:val="24"/>
          <w:szCs w:val="24"/>
          <w:lang w:val="zh-CN" w:eastAsia="zh-CN"/>
        </w:rPr>
        <w:t>的进展。这些数据集将尽可能作为数字公共产品发布。在开展这项工作时，环境署将与其他联合国实体的工作形成互补和协同增效，同时提供分析和指导，帮助减轻数字技术供应链、能源需求和电子废物对环境的直接影响，并应对数字平台上的错误信息引发的风险。实现所有这些成果需要借助科学与政策次级方案，特别是环境署按照全球环境数据战略和秘书长数据战略的愿望，在统计和可持续发展目标指标监测以及世界环境情况室等方面开展的工作。</w:t>
      </w:r>
    </w:p>
    <w:p w14:paraId="5847E617" w14:textId="5192F0D2"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促进</w:t>
      </w:r>
      <w:r w:rsidR="00A856FD" w:rsidRPr="00340D4E">
        <w:rPr>
          <w:rFonts w:ascii="KaiTi" w:eastAsia="KaiTi" w:hAnsi="KaiTi" w:hint="eastAsia"/>
          <w:b/>
          <w:bCs/>
          <w:snapToGrid w:val="0"/>
          <w:sz w:val="24"/>
          <w:szCs w:val="24"/>
          <w:lang w:val="zh-CN" w:eastAsia="zh-CN"/>
        </w:rPr>
        <w:t>以变革性的方式使用</w:t>
      </w:r>
      <w:r w:rsidRPr="00340D4E">
        <w:rPr>
          <w:rFonts w:ascii="KaiTi" w:eastAsia="KaiTi" w:hAnsi="KaiTi"/>
          <w:b/>
          <w:bCs/>
          <w:snapToGrid w:val="0"/>
          <w:sz w:val="24"/>
          <w:szCs w:val="24"/>
          <w:lang w:val="zh-CN" w:eastAsia="zh-CN"/>
        </w:rPr>
        <w:t>环境数字公共产品，</w:t>
      </w:r>
      <w:r w:rsidR="00AC5323" w:rsidRPr="00340D4E">
        <w:rPr>
          <w:rFonts w:ascii="KaiTi" w:eastAsia="KaiTi" w:hAnsi="KaiTi" w:hint="eastAsia"/>
          <w:b/>
          <w:bCs/>
          <w:snapToGrid w:val="0"/>
          <w:sz w:val="24"/>
          <w:szCs w:val="24"/>
          <w:lang w:val="zh-CN" w:eastAsia="zh-CN"/>
        </w:rPr>
        <w:t>以</w:t>
      </w:r>
      <w:r w:rsidRPr="00340D4E">
        <w:rPr>
          <w:rFonts w:ascii="KaiTi" w:eastAsia="KaiTi" w:hAnsi="KaiTi"/>
          <w:b/>
          <w:bCs/>
          <w:snapToGrid w:val="0"/>
          <w:sz w:val="24"/>
          <w:szCs w:val="24"/>
          <w:lang w:val="zh-CN" w:eastAsia="zh-CN"/>
        </w:rPr>
        <w:t>扩大和加快实现全球气候、生物多样性和污染</w:t>
      </w:r>
      <w:r w:rsidR="00AC5323" w:rsidRPr="00340D4E">
        <w:rPr>
          <w:rFonts w:ascii="KaiTi" w:eastAsia="KaiTi" w:hAnsi="KaiTi" w:hint="eastAsia"/>
          <w:b/>
          <w:bCs/>
          <w:snapToGrid w:val="0"/>
          <w:sz w:val="24"/>
          <w:szCs w:val="24"/>
          <w:lang w:val="zh-CN" w:eastAsia="zh-CN"/>
        </w:rPr>
        <w:t>相关</w:t>
      </w:r>
      <w:r w:rsidRPr="00340D4E">
        <w:rPr>
          <w:rFonts w:ascii="KaiTi" w:eastAsia="KaiTi" w:hAnsi="KaiTi"/>
          <w:b/>
          <w:bCs/>
          <w:snapToGrid w:val="0"/>
          <w:sz w:val="24"/>
          <w:szCs w:val="24"/>
          <w:lang w:val="zh-CN" w:eastAsia="zh-CN"/>
        </w:rPr>
        <w:t>目标的进展：</w:t>
      </w:r>
      <w:r w:rsidRPr="00340D4E">
        <w:rPr>
          <w:rFonts w:hint="eastAsia"/>
          <w:snapToGrid w:val="0"/>
          <w:sz w:val="24"/>
          <w:szCs w:val="24"/>
          <w:lang w:val="zh-CN" w:eastAsia="zh-CN"/>
        </w:rPr>
        <w:t>环境署将致力于催化和鼓励利用数字公共产品和数字技术的行动、投资和伙伴关系，以提高效率、成效和透明度，推进</w:t>
      </w:r>
      <w:r w:rsidR="00435274" w:rsidRPr="00340D4E">
        <w:rPr>
          <w:rFonts w:hint="eastAsia"/>
          <w:snapToGrid w:val="0"/>
          <w:sz w:val="24"/>
          <w:szCs w:val="24"/>
          <w:lang w:val="zh-CN" w:eastAsia="zh-CN"/>
        </w:rPr>
        <w:t>实现</w:t>
      </w:r>
      <w:r w:rsidRPr="00340D4E">
        <w:rPr>
          <w:rFonts w:hint="eastAsia"/>
          <w:snapToGrid w:val="0"/>
          <w:sz w:val="24"/>
          <w:szCs w:val="24"/>
          <w:lang w:val="zh-CN" w:eastAsia="zh-CN"/>
        </w:rPr>
        <w:t>国际商定的气候、自然和污染目标，以及脱碳、非物质化和去毒领域的创新。这项工作将包括与公共和私营部门行为体结成伙伴关系，以利用数据、数字技术和计算可持续性来扩大和加快更深层次的结构性转型，推动市场、价值链、消费者行为和决策向实现可持续成果迈进。</w:t>
      </w:r>
    </w:p>
    <w:p w14:paraId="5952F17F" w14:textId="29447DD7"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t>加强各类利益攸关方的环境数字素养和电子治理能力以参与环境层面的数字转型，重点放在全球南方：</w:t>
      </w:r>
      <w:r w:rsidRPr="00340D4E">
        <w:rPr>
          <w:rFonts w:hint="eastAsia"/>
          <w:snapToGrid w:val="0"/>
          <w:sz w:val="24"/>
          <w:szCs w:val="24"/>
          <w:lang w:val="zh-CN" w:eastAsia="zh-CN"/>
        </w:rPr>
        <w:t>这方面的投入</w:t>
      </w:r>
      <w:r w:rsidR="00435274" w:rsidRPr="00340D4E">
        <w:rPr>
          <w:rFonts w:hint="eastAsia"/>
          <w:snapToGrid w:val="0"/>
          <w:sz w:val="24"/>
          <w:szCs w:val="24"/>
          <w:lang w:val="zh-CN" w:eastAsia="zh-CN"/>
        </w:rPr>
        <w:t>对于</w:t>
      </w:r>
      <w:r w:rsidRPr="00340D4E">
        <w:rPr>
          <w:rFonts w:hint="eastAsia"/>
          <w:snapToGrid w:val="0"/>
          <w:sz w:val="24"/>
          <w:szCs w:val="24"/>
          <w:lang w:val="zh-CN" w:eastAsia="zh-CN"/>
        </w:rPr>
        <w:t>利益攸关方</w:t>
      </w:r>
      <w:r w:rsidR="00435274" w:rsidRPr="00340D4E">
        <w:rPr>
          <w:rFonts w:hint="eastAsia"/>
          <w:snapToGrid w:val="0"/>
          <w:sz w:val="24"/>
          <w:szCs w:val="24"/>
          <w:lang w:val="zh-CN" w:eastAsia="zh-CN"/>
        </w:rPr>
        <w:t>而言是一项先决条件；有了它，才能</w:t>
      </w:r>
      <w:r w:rsidRPr="00340D4E">
        <w:rPr>
          <w:rFonts w:hint="eastAsia"/>
          <w:snapToGrid w:val="0"/>
          <w:sz w:val="24"/>
          <w:szCs w:val="24"/>
          <w:lang w:val="zh-CN" w:eastAsia="zh-CN"/>
        </w:rPr>
        <w:t>有效地设计和部署数字技术及相关的数字转型政策，以解决气候、生物多样性和污染</w:t>
      </w:r>
      <w:r w:rsidR="00435274" w:rsidRPr="00340D4E">
        <w:rPr>
          <w:rFonts w:hint="eastAsia"/>
          <w:snapToGrid w:val="0"/>
          <w:sz w:val="24"/>
          <w:szCs w:val="24"/>
          <w:lang w:val="zh-CN" w:eastAsia="zh-CN"/>
        </w:rPr>
        <w:t>方面的</w:t>
      </w:r>
      <w:r w:rsidRPr="00340D4E">
        <w:rPr>
          <w:rFonts w:hint="eastAsia"/>
          <w:snapToGrid w:val="0"/>
          <w:sz w:val="24"/>
          <w:szCs w:val="24"/>
          <w:lang w:val="zh-CN" w:eastAsia="zh-CN"/>
        </w:rPr>
        <w:t>挑战</w:t>
      </w:r>
      <w:r w:rsidR="00435274" w:rsidRPr="00340D4E">
        <w:rPr>
          <w:rFonts w:hint="eastAsia"/>
          <w:snapToGrid w:val="0"/>
          <w:sz w:val="24"/>
          <w:szCs w:val="24"/>
          <w:lang w:val="zh-CN" w:eastAsia="zh-CN"/>
        </w:rPr>
        <w:t>问题</w:t>
      </w:r>
      <w:r w:rsidRPr="00340D4E">
        <w:rPr>
          <w:rFonts w:hint="eastAsia"/>
          <w:snapToGrid w:val="0"/>
          <w:sz w:val="24"/>
          <w:szCs w:val="24"/>
          <w:lang w:val="zh-CN" w:eastAsia="zh-CN"/>
        </w:rPr>
        <w:t>，并</w:t>
      </w:r>
      <w:r w:rsidR="00435274" w:rsidRPr="00340D4E">
        <w:rPr>
          <w:rFonts w:hint="eastAsia"/>
          <w:snapToGrid w:val="0"/>
          <w:sz w:val="24"/>
          <w:szCs w:val="24"/>
          <w:lang w:val="zh-CN" w:eastAsia="zh-CN"/>
        </w:rPr>
        <w:t>促进</w:t>
      </w:r>
      <w:r w:rsidRPr="00340D4E">
        <w:rPr>
          <w:rFonts w:hint="eastAsia"/>
          <w:snapToGrid w:val="0"/>
          <w:sz w:val="24"/>
          <w:szCs w:val="24"/>
          <w:lang w:val="zh-CN" w:eastAsia="zh-CN"/>
        </w:rPr>
        <w:t>环境、数字技术和电子政务</w:t>
      </w:r>
      <w:r w:rsidR="00435274" w:rsidRPr="00340D4E">
        <w:rPr>
          <w:rFonts w:hint="eastAsia"/>
          <w:snapToGrid w:val="0"/>
          <w:sz w:val="24"/>
          <w:szCs w:val="24"/>
          <w:lang w:val="zh-CN" w:eastAsia="zh-CN"/>
        </w:rPr>
        <w:t>之间的</w:t>
      </w:r>
      <w:r w:rsidR="00C4318D" w:rsidRPr="00340D4E">
        <w:rPr>
          <w:rFonts w:hint="eastAsia"/>
          <w:snapToGrid w:val="0"/>
          <w:sz w:val="24"/>
          <w:szCs w:val="24"/>
          <w:lang w:val="zh-CN" w:eastAsia="zh-CN"/>
        </w:rPr>
        <w:t>关</w:t>
      </w:r>
      <w:r w:rsidR="00BE7F9B" w:rsidRPr="00340D4E">
        <w:rPr>
          <w:rFonts w:hint="eastAsia"/>
          <w:snapToGrid w:val="0"/>
          <w:sz w:val="24"/>
          <w:szCs w:val="24"/>
          <w:lang w:val="zh-CN" w:eastAsia="zh-CN"/>
        </w:rPr>
        <w:t>联</w:t>
      </w:r>
      <w:r w:rsidRPr="00340D4E">
        <w:rPr>
          <w:rFonts w:hint="eastAsia"/>
          <w:snapToGrid w:val="0"/>
          <w:sz w:val="24"/>
          <w:szCs w:val="24"/>
          <w:lang w:val="zh-CN" w:eastAsia="zh-CN"/>
        </w:rPr>
        <w:t>。为此，环境署将通过伙伴关系，建设具有包容性、促进两性平等和基于人权的数字能力，推动政策对话，加强教育课程和促进社会创新合作，发展有助于缩小数字鸿沟的新实践社区，从而加强各类利益攸关方的环境数字素养和电子政务能力。环境署将应</w:t>
      </w:r>
      <w:r w:rsidR="00036E35" w:rsidRPr="00340D4E">
        <w:rPr>
          <w:rFonts w:hint="eastAsia"/>
          <w:snapToGrid w:val="0"/>
          <w:sz w:val="24"/>
          <w:szCs w:val="24"/>
          <w:lang w:val="zh-CN" w:eastAsia="zh-CN"/>
        </w:rPr>
        <w:t>请求</w:t>
      </w:r>
      <w:r w:rsidRPr="00340D4E">
        <w:rPr>
          <w:rFonts w:hint="eastAsia"/>
          <w:snapToGrid w:val="0"/>
          <w:sz w:val="24"/>
          <w:szCs w:val="24"/>
          <w:lang w:val="zh-CN" w:eastAsia="zh-CN"/>
        </w:rPr>
        <w:t>评估用于生产环境数字公共产品和支持电子政务服务所需的国家数字基础设施。环境署还将</w:t>
      </w:r>
      <w:r w:rsidR="00DC68D1" w:rsidRPr="00340D4E">
        <w:rPr>
          <w:rFonts w:hint="eastAsia"/>
          <w:snapToGrid w:val="0"/>
          <w:sz w:val="24"/>
          <w:szCs w:val="24"/>
          <w:lang w:val="zh-CN" w:eastAsia="zh-CN"/>
        </w:rPr>
        <w:t>力</w:t>
      </w:r>
      <w:r w:rsidRPr="00340D4E">
        <w:rPr>
          <w:rFonts w:hint="eastAsia"/>
          <w:snapToGrid w:val="0"/>
          <w:sz w:val="24"/>
          <w:szCs w:val="24"/>
          <w:lang w:val="zh-CN" w:eastAsia="zh-CN"/>
        </w:rPr>
        <w:t>求通过各种针对数字技术的挑战赛、</w:t>
      </w:r>
      <w:r w:rsidRPr="00340D4E">
        <w:rPr>
          <w:rFonts w:ascii="SimSun" w:hAnsi="SimSun"/>
          <w:snapToGrid w:val="0"/>
          <w:sz w:val="24"/>
          <w:szCs w:val="24"/>
          <w:lang w:val="zh-CN" w:eastAsia="zh-CN"/>
        </w:rPr>
        <w:t>“编程马拉松”</w:t>
      </w:r>
      <w:r w:rsidRPr="00340D4E">
        <w:rPr>
          <w:rFonts w:hint="eastAsia"/>
          <w:snapToGrid w:val="0"/>
          <w:sz w:val="24"/>
          <w:szCs w:val="24"/>
          <w:lang w:val="zh-CN" w:eastAsia="zh-CN"/>
        </w:rPr>
        <w:t>、会议、创新实验室、影响力中心、</w:t>
      </w:r>
      <w:r w:rsidRPr="00340D4E">
        <w:rPr>
          <w:rFonts w:ascii="SimSun" w:hAnsi="SimSun"/>
          <w:snapToGrid w:val="0"/>
          <w:sz w:val="24"/>
          <w:szCs w:val="24"/>
          <w:lang w:val="zh-CN" w:eastAsia="zh-CN"/>
        </w:rPr>
        <w:t>“登月竞赛”</w:t>
      </w:r>
      <w:r w:rsidRPr="00340D4E">
        <w:rPr>
          <w:rFonts w:hint="eastAsia"/>
          <w:snapToGrid w:val="0"/>
          <w:sz w:val="24"/>
          <w:szCs w:val="24"/>
          <w:lang w:val="zh-CN" w:eastAsia="zh-CN"/>
        </w:rPr>
        <w:t>等</w:t>
      </w:r>
      <w:r w:rsidR="00036E35" w:rsidRPr="00340D4E">
        <w:rPr>
          <w:rFonts w:hint="eastAsia"/>
          <w:snapToGrid w:val="0"/>
          <w:sz w:val="24"/>
          <w:szCs w:val="24"/>
          <w:lang w:val="zh-CN" w:eastAsia="zh-CN"/>
        </w:rPr>
        <w:t>竞赛形式</w:t>
      </w:r>
      <w:r w:rsidRPr="00340D4E">
        <w:rPr>
          <w:rFonts w:hint="eastAsia"/>
          <w:snapToGrid w:val="0"/>
          <w:sz w:val="24"/>
          <w:szCs w:val="24"/>
          <w:lang w:val="zh-CN" w:eastAsia="zh-CN"/>
        </w:rPr>
        <w:t>，激励和催化公</w:t>
      </w:r>
      <w:r w:rsidR="00A15A01" w:rsidRPr="00340D4E">
        <w:rPr>
          <w:rFonts w:hint="eastAsia"/>
          <w:snapToGrid w:val="0"/>
          <w:sz w:val="24"/>
          <w:szCs w:val="24"/>
          <w:lang w:val="zh-CN" w:eastAsia="zh-CN"/>
        </w:rPr>
        <w:t>众</w:t>
      </w:r>
      <w:r w:rsidRPr="00340D4E">
        <w:rPr>
          <w:rFonts w:hint="eastAsia"/>
          <w:snapToGrid w:val="0"/>
          <w:sz w:val="24"/>
          <w:szCs w:val="24"/>
          <w:lang w:val="zh-CN" w:eastAsia="zh-CN"/>
        </w:rPr>
        <w:t>科学、开放创新和社会协作。具体工作重点是支持中小企业、社会企业家、妇女、土著人民、青年和代表性不足的利益攸关方。</w:t>
      </w:r>
    </w:p>
    <w:p w14:paraId="5E07799D" w14:textId="73EA0DCD" w:rsidR="007970BA" w:rsidRPr="00340D4E" w:rsidRDefault="007970BA" w:rsidP="004F3213">
      <w:pPr>
        <w:pStyle w:val="Normalnumber"/>
        <w:numPr>
          <w:ilvl w:val="1"/>
          <w:numId w:val="4"/>
        </w:numPr>
        <w:tabs>
          <w:tab w:val="clear" w:pos="1134"/>
        </w:tabs>
        <w:ind w:firstLine="624"/>
        <w:jc w:val="both"/>
        <w:rPr>
          <w:snapToGrid w:val="0"/>
          <w:sz w:val="24"/>
          <w:szCs w:val="24"/>
          <w:lang w:eastAsia="zh-CN"/>
        </w:rPr>
      </w:pPr>
      <w:r w:rsidRPr="00340D4E">
        <w:rPr>
          <w:rFonts w:ascii="KaiTi" w:eastAsia="KaiTi" w:hAnsi="KaiTi"/>
          <w:b/>
          <w:bCs/>
          <w:snapToGrid w:val="0"/>
          <w:sz w:val="24"/>
          <w:szCs w:val="24"/>
          <w:lang w:val="zh-CN" w:eastAsia="zh-CN"/>
        </w:rPr>
        <w:lastRenderedPageBreak/>
        <w:t>通过数字能力改善环境署的机构效率和影响力：</w:t>
      </w:r>
      <w:r w:rsidRPr="00340D4E">
        <w:rPr>
          <w:rFonts w:hint="eastAsia"/>
          <w:snapToGrid w:val="0"/>
          <w:sz w:val="24"/>
          <w:szCs w:val="24"/>
          <w:lang w:val="zh-CN" w:eastAsia="zh-CN"/>
        </w:rPr>
        <w:t>环境署将把一系列数字技术、流程和实践融入本组织的所有工作领域，以改进其运作、创新、创造价值、与利益攸关方互动及建设能力的方式。环境署将努力成为一个数字化组织，将数据视为战略性资产，包括通过更好的项目设计、实施和影响评估来推动洞察力、创新</w:t>
      </w:r>
      <w:r w:rsidR="00036E35" w:rsidRPr="00340D4E">
        <w:rPr>
          <w:rFonts w:hint="eastAsia"/>
          <w:snapToGrid w:val="0"/>
          <w:sz w:val="24"/>
          <w:szCs w:val="24"/>
          <w:lang w:val="zh-CN" w:eastAsia="zh-CN"/>
        </w:rPr>
        <w:t>力</w:t>
      </w:r>
      <w:r w:rsidRPr="00340D4E">
        <w:rPr>
          <w:rFonts w:hint="eastAsia"/>
          <w:snapToGrid w:val="0"/>
          <w:sz w:val="24"/>
          <w:szCs w:val="24"/>
          <w:lang w:val="zh-CN" w:eastAsia="zh-CN"/>
        </w:rPr>
        <w:t>和影响</w:t>
      </w:r>
      <w:r w:rsidR="00036E35" w:rsidRPr="00340D4E">
        <w:rPr>
          <w:rFonts w:hint="eastAsia"/>
          <w:snapToGrid w:val="0"/>
          <w:sz w:val="24"/>
          <w:szCs w:val="24"/>
          <w:lang w:val="zh-CN" w:eastAsia="zh-CN"/>
        </w:rPr>
        <w:t>力</w:t>
      </w:r>
      <w:r w:rsidRPr="00340D4E">
        <w:rPr>
          <w:rFonts w:hint="eastAsia"/>
          <w:snapToGrid w:val="0"/>
          <w:sz w:val="24"/>
          <w:szCs w:val="24"/>
          <w:lang w:val="zh-CN" w:eastAsia="zh-CN"/>
        </w:rPr>
        <w:t>。</w:t>
      </w:r>
    </w:p>
    <w:tbl>
      <w:tblPr>
        <w:tblStyle w:val="TableGrid"/>
        <w:tblW w:w="8307" w:type="dxa"/>
        <w:jc w:val="right"/>
        <w:tblLayout w:type="fixed"/>
        <w:tblLook w:val="04A0" w:firstRow="1" w:lastRow="0" w:firstColumn="1" w:lastColumn="0" w:noHBand="0" w:noVBand="1"/>
      </w:tblPr>
      <w:tblGrid>
        <w:gridCol w:w="8307"/>
      </w:tblGrid>
      <w:tr w:rsidR="00F00BA7" w:rsidRPr="00340D4E" w14:paraId="7D07C50D" w14:textId="77777777" w:rsidTr="00F00BA7">
        <w:trPr>
          <w:trHeight w:val="57"/>
          <w:jc w:val="right"/>
        </w:trPr>
        <w:tc>
          <w:tcPr>
            <w:tcW w:w="8307" w:type="dxa"/>
          </w:tcPr>
          <w:p w14:paraId="308E457F" w14:textId="77777777" w:rsidR="00F00BA7" w:rsidRPr="00340D4E" w:rsidRDefault="00F00BA7" w:rsidP="004F3213">
            <w:pPr>
              <w:pStyle w:val="Normalpool"/>
              <w:keepNext/>
              <w:keepLines/>
              <w:spacing w:after="120"/>
              <w:jc w:val="both"/>
              <w:rPr>
                <w:rFonts w:ascii="SimHei" w:eastAsia="SimHei" w:hAnsi="SimHei"/>
                <w:b/>
                <w:bCs/>
                <w:snapToGrid w:val="0"/>
                <w:lang w:eastAsia="zh-CN"/>
              </w:rPr>
            </w:pPr>
            <w:r w:rsidRPr="00340D4E">
              <w:rPr>
                <w:rFonts w:ascii="SimHei" w:eastAsia="SimHei" w:hAnsi="SimHei"/>
                <w:b/>
                <w:bCs/>
                <w:snapToGrid w:val="0"/>
                <w:lang w:val="zh-CN" w:eastAsia="zh-CN"/>
              </w:rPr>
              <w:t>数字转型——扶持作用</w:t>
            </w:r>
          </w:p>
          <w:p w14:paraId="5D0CD561" w14:textId="631A3F1F" w:rsidR="00F00BA7" w:rsidRPr="00340D4E" w:rsidRDefault="00F00BA7" w:rsidP="004F3213">
            <w:pPr>
              <w:pStyle w:val="Normalpool"/>
              <w:keepNext/>
              <w:keepLines/>
              <w:spacing w:after="120"/>
              <w:jc w:val="both"/>
              <w:rPr>
                <w:snapToGrid w:val="0"/>
                <w:lang w:eastAsia="zh-CN"/>
              </w:rPr>
            </w:pPr>
            <w:r w:rsidRPr="00340D4E">
              <w:rPr>
                <w:rFonts w:ascii="SimHei" w:eastAsia="SimHei" w:hAnsi="SimHei" w:hint="eastAsia"/>
                <w:b/>
                <w:bCs/>
                <w:snapToGrid w:val="0"/>
                <w:lang w:val="zh-CN" w:eastAsia="zh-CN"/>
              </w:rPr>
              <w:t>环境署将</w:t>
            </w:r>
            <w:r w:rsidR="00B00A5B" w:rsidRPr="00340D4E">
              <w:rPr>
                <w:rFonts w:ascii="SimHei" w:eastAsia="SimHei" w:hAnsi="SimHei" w:hint="eastAsia"/>
                <w:b/>
                <w:bCs/>
                <w:snapToGrid w:val="0"/>
                <w:lang w:val="zh-CN" w:eastAsia="zh-CN"/>
              </w:rPr>
              <w:t>加快</w:t>
            </w:r>
            <w:r w:rsidRPr="00340D4E">
              <w:rPr>
                <w:rFonts w:ascii="SimHei" w:eastAsia="SimHei" w:hAnsi="SimHei" w:hint="eastAsia"/>
                <w:b/>
                <w:bCs/>
                <w:snapToGrid w:val="0"/>
                <w:lang w:val="zh-CN" w:eastAsia="zh-CN"/>
              </w:rPr>
              <w:t>消费者和公民采用低碳行为和产品</w:t>
            </w:r>
            <w:r w:rsidR="00B00A5B" w:rsidRPr="00340D4E">
              <w:rPr>
                <w:rFonts w:ascii="SimHei" w:eastAsia="SimHei" w:hAnsi="SimHei" w:hint="eastAsia"/>
                <w:b/>
                <w:bCs/>
                <w:snapToGrid w:val="0"/>
                <w:lang w:val="zh-CN" w:eastAsia="zh-CN"/>
              </w:rPr>
              <w:t>的过程</w:t>
            </w:r>
            <w:r w:rsidRPr="00340D4E">
              <w:rPr>
                <w:rFonts w:ascii="SimHei" w:eastAsia="SimHei" w:hAnsi="SimHei" w:hint="eastAsia"/>
                <w:b/>
                <w:bCs/>
                <w:snapToGrid w:val="0"/>
                <w:lang w:val="zh-CN" w:eastAsia="zh-CN"/>
              </w:rPr>
              <w:t>，</w:t>
            </w:r>
            <w:r w:rsidR="00B00A5B" w:rsidRPr="00340D4E">
              <w:rPr>
                <w:rFonts w:ascii="SimHei" w:eastAsia="SimHei" w:hAnsi="SimHei" w:hint="eastAsia"/>
                <w:b/>
                <w:bCs/>
                <w:snapToGrid w:val="0"/>
                <w:lang w:val="zh-CN" w:eastAsia="zh-CN"/>
              </w:rPr>
              <w:t>从而</w:t>
            </w:r>
            <w:r w:rsidRPr="00340D4E">
              <w:rPr>
                <w:rFonts w:ascii="SimHei" w:eastAsia="SimHei" w:hAnsi="SimHei" w:hint="eastAsia"/>
                <w:b/>
                <w:bCs/>
                <w:snapToGrid w:val="0"/>
                <w:lang w:val="zh-CN" w:eastAsia="zh-CN"/>
              </w:rPr>
              <w:t>为气候稳定作出贡献。</w:t>
            </w:r>
            <w:r w:rsidRPr="00340D4E">
              <w:rPr>
                <w:rFonts w:hint="eastAsia"/>
                <w:snapToGrid w:val="0"/>
                <w:lang w:val="zh-CN" w:eastAsia="zh-CN"/>
              </w:rPr>
              <w:t>数字解决方案将通过提高碳排放透明度来推动可持续的生活方式以及低碳商品和服务的消费。环境署将通过认证、数字应用和电子商务平台传播碳足迹信息。它还将加大力度，减少信息和通信技术部门的碳足迹，重点关注数据中心、区块链应用和游戏行业。</w:t>
            </w:r>
          </w:p>
          <w:p w14:paraId="5062C593" w14:textId="540A8A50" w:rsidR="00F00BA7" w:rsidRPr="00340D4E" w:rsidRDefault="00F00BA7" w:rsidP="004F3213">
            <w:pPr>
              <w:pStyle w:val="Normalpool"/>
              <w:keepNext/>
              <w:keepLines/>
              <w:spacing w:after="120"/>
              <w:jc w:val="both"/>
              <w:rPr>
                <w:snapToGrid w:val="0"/>
                <w:lang w:eastAsia="zh-CN"/>
              </w:rPr>
            </w:pPr>
            <w:r w:rsidRPr="00340D4E">
              <w:rPr>
                <w:rFonts w:ascii="SimHei" w:eastAsia="SimHei" w:hAnsi="SimHei" w:hint="eastAsia"/>
                <w:b/>
                <w:bCs/>
                <w:snapToGrid w:val="0"/>
                <w:lang w:val="zh-CN" w:eastAsia="zh-CN"/>
              </w:rPr>
              <w:t>环境署将加快和扩大可持续技术开发和应用，以支持保护、可持续利用和</w:t>
            </w:r>
            <w:r w:rsidR="006D6338" w:rsidRPr="00340D4E">
              <w:rPr>
                <w:rFonts w:ascii="SimHei" w:eastAsia="SimHei" w:hAnsi="SimHei" w:hint="eastAsia"/>
                <w:b/>
                <w:bCs/>
                <w:snapToGrid w:val="0"/>
                <w:lang w:val="zh-CN" w:eastAsia="zh-CN"/>
              </w:rPr>
              <w:t>公平</w:t>
            </w:r>
            <w:r w:rsidRPr="00340D4E">
              <w:rPr>
                <w:rFonts w:ascii="SimHei" w:eastAsia="SimHei" w:hAnsi="SimHei" w:hint="eastAsia"/>
                <w:b/>
                <w:bCs/>
                <w:snapToGrid w:val="0"/>
                <w:lang w:val="zh-CN" w:eastAsia="zh-CN"/>
              </w:rPr>
              <w:t>共享生物多样性的惠益，从而使与自然和谐相处成为现实。</w:t>
            </w:r>
            <w:r w:rsidRPr="00340D4E">
              <w:rPr>
                <w:rFonts w:hint="eastAsia"/>
                <w:snapToGrid w:val="0"/>
                <w:lang w:val="zh-CN" w:eastAsia="zh-CN"/>
              </w:rPr>
              <w:t>它将召集和加快伙伴关系，采用能够帮助社会实现自然和生物多样性目标的新兴数字技术。此外，环境署将推动建立一个关于自然和生物多样性状态（包括趋势、压力和人类对策）的数字网络，作为数字公共产品，为公共和私人决策提供</w:t>
            </w:r>
            <w:r w:rsidR="00CB702E" w:rsidRPr="00340D4E">
              <w:rPr>
                <w:rFonts w:hint="eastAsia"/>
                <w:snapToGrid w:val="0"/>
                <w:lang w:val="zh-CN" w:eastAsia="zh-CN"/>
              </w:rPr>
              <w:t>参考</w:t>
            </w:r>
            <w:r w:rsidRPr="00340D4E">
              <w:rPr>
                <w:rFonts w:hint="eastAsia"/>
                <w:snapToGrid w:val="0"/>
                <w:lang w:val="zh-CN" w:eastAsia="zh-CN"/>
              </w:rPr>
              <w:t>。还将</w:t>
            </w:r>
            <w:r w:rsidR="006D6338" w:rsidRPr="00340D4E">
              <w:rPr>
                <w:rFonts w:hint="eastAsia"/>
                <w:snapToGrid w:val="0"/>
                <w:lang w:val="zh-CN" w:eastAsia="zh-CN"/>
              </w:rPr>
              <w:t>探索</w:t>
            </w:r>
            <w:r w:rsidR="009F66EC" w:rsidRPr="00340D4E">
              <w:rPr>
                <w:rFonts w:hint="eastAsia"/>
                <w:snapToGrid w:val="0"/>
                <w:lang w:val="zh-CN" w:eastAsia="zh-CN"/>
              </w:rPr>
              <w:t>如何</w:t>
            </w:r>
            <w:r w:rsidRPr="00340D4E">
              <w:rPr>
                <w:rFonts w:hint="eastAsia"/>
                <w:snapToGrid w:val="0"/>
                <w:lang w:val="zh-CN" w:eastAsia="zh-CN"/>
              </w:rPr>
              <w:t>缓解信息和通信技术相关价值链对自然的影响。</w:t>
            </w:r>
          </w:p>
          <w:p w14:paraId="78428259" w14:textId="1972EF1D" w:rsidR="00F00BA7" w:rsidRPr="00340D4E" w:rsidRDefault="00F00BA7" w:rsidP="004F3213">
            <w:pPr>
              <w:pStyle w:val="Normalpool"/>
              <w:keepNext/>
              <w:keepLines/>
              <w:spacing w:after="120"/>
              <w:jc w:val="both"/>
              <w:rPr>
                <w:snapToGrid w:val="0"/>
                <w:lang w:eastAsia="zh-CN"/>
              </w:rPr>
            </w:pPr>
            <w:r w:rsidRPr="00340D4E">
              <w:rPr>
                <w:rFonts w:ascii="SimHei" w:eastAsia="SimHei" w:hAnsi="SimHei" w:hint="eastAsia"/>
                <w:b/>
                <w:bCs/>
                <w:snapToGrid w:val="0"/>
                <w:lang w:val="zh-CN" w:eastAsia="zh-CN"/>
              </w:rPr>
              <w:t>环境署将扩大采用清洁技术和数字化循环办法，以迈向零污染地球。</w:t>
            </w:r>
            <w:r w:rsidRPr="00340D4E">
              <w:rPr>
                <w:rFonts w:hint="eastAsia"/>
                <w:snapToGrid w:val="0"/>
                <w:lang w:val="zh-CN" w:eastAsia="zh-CN"/>
              </w:rPr>
              <w:t>它将探索数字技术和循环设计在帮助减少浪费和污染方面的巨大潜力。同样，在整个产品生命周期中采用化学品和污染监测与数据共享标准，可以</w:t>
            </w:r>
            <w:r w:rsidR="006372F7" w:rsidRPr="00340D4E">
              <w:rPr>
                <w:rFonts w:hint="eastAsia"/>
                <w:snapToGrid w:val="0"/>
                <w:lang w:val="zh-CN" w:eastAsia="zh-CN"/>
              </w:rPr>
              <w:t>促进</w:t>
            </w:r>
            <w:r w:rsidRPr="00340D4E">
              <w:rPr>
                <w:rFonts w:hint="eastAsia"/>
                <w:snapToGrid w:val="0"/>
                <w:lang w:val="zh-CN" w:eastAsia="zh-CN"/>
              </w:rPr>
              <w:t>材料可追溯性方面的透明度（从原材料到生产和消费，再到处置或再用）。最后，环境署将支持全球努力应对电子垃圾挑战，强调有必要采用循环方法来处理电气和电子产品。</w:t>
            </w:r>
            <w:bookmarkStart w:id="175" w:name="_Hlk57450950"/>
            <w:bookmarkEnd w:id="175"/>
          </w:p>
          <w:p w14:paraId="2A8F8A64" w14:textId="694BF989" w:rsidR="00F00BA7" w:rsidRPr="00340D4E" w:rsidRDefault="00F00BA7" w:rsidP="004F3213">
            <w:pPr>
              <w:pStyle w:val="Normalpool"/>
              <w:keepNext/>
              <w:keepLines/>
              <w:spacing w:after="120"/>
              <w:jc w:val="both"/>
              <w:rPr>
                <w:snapToGrid w:val="0"/>
                <w:lang w:eastAsia="zh-CN"/>
              </w:rPr>
            </w:pPr>
            <w:r w:rsidRPr="00340D4E">
              <w:rPr>
                <w:rFonts w:ascii="SimHei" w:eastAsia="SimHei" w:hAnsi="SimHei" w:hint="eastAsia"/>
                <w:b/>
                <w:bCs/>
                <w:snapToGrid w:val="0"/>
                <w:lang w:val="zh-CN" w:eastAsia="zh-CN"/>
              </w:rPr>
              <w:t>环境署将通过提高数字公共产品（在对环境优先事项进行科学分析的基础上产生）的效果、作用和影响，来加快</w:t>
            </w:r>
            <w:r w:rsidR="00602DC7" w:rsidRPr="00340D4E">
              <w:rPr>
                <w:rFonts w:ascii="SimHei" w:eastAsia="SimHei" w:hAnsi="SimHei" w:hint="eastAsia"/>
                <w:b/>
                <w:bCs/>
                <w:snapToGrid w:val="0"/>
                <w:lang w:val="zh-CN" w:eastAsia="zh-CN"/>
              </w:rPr>
              <w:t>建立</w:t>
            </w:r>
            <w:r w:rsidRPr="00340D4E">
              <w:rPr>
                <w:rFonts w:ascii="SimHei" w:eastAsia="SimHei" w:hAnsi="SimHei" w:hint="eastAsia"/>
                <w:b/>
                <w:bCs/>
                <w:snapToGrid w:val="0"/>
                <w:lang w:val="zh-CN" w:eastAsia="zh-CN"/>
              </w:rPr>
              <w:t>科学与政策的衔接。</w:t>
            </w:r>
            <w:r w:rsidRPr="00340D4E">
              <w:rPr>
                <w:rFonts w:hint="eastAsia"/>
                <w:snapToGrid w:val="0"/>
                <w:lang w:val="zh-CN" w:eastAsia="zh-CN"/>
              </w:rPr>
              <w:t>它将为全球环境数据原则、保障措施、标准和规范作出贡献，从而为建立开放的地球数据基础架构和数字生态系统奠定基础。环境署将利用数字工具对气候、自然和污染方面的环境趋势进行以科学为基础的分析，并监测在实现可持续发展目标的具体目标和执行多边环境协定方面取得的进展。将通过世界环境情况室向</w:t>
            </w:r>
            <w:r w:rsidR="006372F7" w:rsidRPr="00340D4E">
              <w:rPr>
                <w:rFonts w:hint="eastAsia"/>
                <w:snapToGrid w:val="0"/>
                <w:lang w:val="zh-CN" w:eastAsia="zh-CN"/>
              </w:rPr>
              <w:t>较广泛的</w:t>
            </w:r>
            <w:r w:rsidRPr="00340D4E">
              <w:rPr>
                <w:rFonts w:hint="eastAsia"/>
                <w:snapToGrid w:val="0"/>
                <w:lang w:val="zh-CN" w:eastAsia="zh-CN"/>
              </w:rPr>
              <w:t>联合国系统提供定制的环境数据和分析。</w:t>
            </w:r>
            <w:bookmarkStart w:id="176" w:name="_Hlk57452096"/>
            <w:bookmarkEnd w:id="176"/>
          </w:p>
          <w:p w14:paraId="5FBCF41F" w14:textId="043F1FBD" w:rsidR="00F00BA7" w:rsidRPr="00340D4E" w:rsidRDefault="00F00BA7" w:rsidP="004F3213">
            <w:pPr>
              <w:pStyle w:val="Normalpool"/>
              <w:keepNext/>
              <w:keepLines/>
              <w:spacing w:after="120"/>
              <w:jc w:val="both"/>
              <w:rPr>
                <w:snapToGrid w:val="0"/>
                <w:lang w:eastAsia="zh-CN"/>
              </w:rPr>
            </w:pPr>
            <w:r w:rsidRPr="00340D4E">
              <w:rPr>
                <w:rFonts w:ascii="SimHei" w:eastAsia="SimHei" w:hAnsi="SimHei" w:hint="eastAsia"/>
                <w:b/>
                <w:bCs/>
                <w:snapToGrid w:val="0"/>
                <w:lang w:val="zh-CN" w:eastAsia="zh-CN"/>
              </w:rPr>
              <w:t>环境署将加强全球和国家能力，实现环境治理和集体行动的数字化。</w:t>
            </w:r>
            <w:r w:rsidRPr="00340D4E">
              <w:rPr>
                <w:rFonts w:hint="eastAsia"/>
                <w:snapToGrid w:val="0"/>
                <w:lang w:val="zh-CN" w:eastAsia="zh-CN"/>
              </w:rPr>
              <w:t>这项工作包括为制定关于开放数据、互操作性与许可、数据质量保证、以人为本的设计以及公私合作保障措施的全球原则、标准和规范作出贡献。环境署将支持提高环境利益攸关方的数字素养，包括通过</w:t>
            </w:r>
            <w:r w:rsidR="006D6338" w:rsidRPr="00340D4E">
              <w:rPr>
                <w:rFonts w:hint="eastAsia"/>
                <w:snapToGrid w:val="0"/>
                <w:lang w:val="zh-CN" w:eastAsia="zh-CN"/>
              </w:rPr>
              <w:t>举办</w:t>
            </w:r>
            <w:r w:rsidRPr="00340D4E">
              <w:rPr>
                <w:rFonts w:hint="eastAsia"/>
                <w:snapToGrid w:val="0"/>
                <w:lang w:val="zh-CN" w:eastAsia="zh-CN"/>
              </w:rPr>
              <w:t>数字挑战赛、</w:t>
            </w:r>
            <w:r w:rsidRPr="00340D4E">
              <w:rPr>
                <w:rFonts w:ascii="SimSun" w:hAnsi="SimSun"/>
                <w:snapToGrid w:val="0"/>
                <w:lang w:val="zh-CN" w:eastAsia="zh-CN"/>
              </w:rPr>
              <w:t>“登月竞赛”和“编程马拉松”</w:t>
            </w:r>
            <w:r w:rsidRPr="00340D4E">
              <w:rPr>
                <w:rFonts w:hint="eastAsia"/>
                <w:snapToGrid w:val="0"/>
                <w:lang w:val="zh-CN" w:eastAsia="zh-CN"/>
              </w:rPr>
              <w:t>。具体工作重点是支持受数字鸿沟影响的中小企业、社会企业家、妇女、土著人民、青年和代表性不足的利益攸关方。</w:t>
            </w:r>
          </w:p>
          <w:p w14:paraId="6E7797CF" w14:textId="3D0F0D1D" w:rsidR="00F00BA7" w:rsidRPr="00340D4E" w:rsidRDefault="00F00BA7" w:rsidP="004F3213">
            <w:pPr>
              <w:pStyle w:val="Normalpool"/>
              <w:keepNext/>
              <w:keepLines/>
              <w:spacing w:after="120"/>
              <w:jc w:val="both"/>
              <w:rPr>
                <w:snapToGrid w:val="0"/>
                <w:lang w:eastAsia="zh-CN"/>
              </w:rPr>
            </w:pPr>
            <w:r w:rsidRPr="00340D4E">
              <w:rPr>
                <w:rFonts w:ascii="SimHei" w:eastAsia="SimHei" w:hAnsi="SimHei" w:hint="eastAsia"/>
                <w:b/>
                <w:bCs/>
                <w:snapToGrid w:val="0"/>
                <w:lang w:val="zh-CN" w:eastAsia="zh-CN"/>
              </w:rPr>
              <w:t>环境署将加快金融和经济转型，用数字公共产品和洞察为可持续投资提供</w:t>
            </w:r>
            <w:r w:rsidR="00860CEA" w:rsidRPr="00340D4E">
              <w:rPr>
                <w:rFonts w:ascii="SimHei" w:eastAsia="SimHei" w:hAnsi="SimHei" w:hint="eastAsia"/>
                <w:b/>
                <w:bCs/>
                <w:snapToGrid w:val="0"/>
                <w:lang w:val="zh-CN" w:eastAsia="zh-CN"/>
              </w:rPr>
              <w:t>参考</w:t>
            </w:r>
            <w:r w:rsidRPr="00340D4E">
              <w:rPr>
                <w:rFonts w:ascii="SimHei" w:eastAsia="SimHei" w:hAnsi="SimHei" w:hint="eastAsia"/>
                <w:b/>
                <w:bCs/>
                <w:snapToGrid w:val="0"/>
                <w:lang w:val="zh-CN" w:eastAsia="zh-CN"/>
              </w:rPr>
              <w:t>。</w:t>
            </w:r>
            <w:r w:rsidRPr="00340D4E">
              <w:rPr>
                <w:rFonts w:hint="eastAsia"/>
                <w:snapToGrid w:val="0"/>
                <w:lang w:val="zh-CN" w:eastAsia="zh-CN"/>
              </w:rPr>
              <w:t>数字公共产品将有助于设计包容性的绿色经济政策，并帮助评估环境风险、</w:t>
            </w:r>
            <w:r w:rsidR="00147E50" w:rsidRPr="00340D4E">
              <w:rPr>
                <w:rFonts w:hint="eastAsia"/>
                <w:snapToGrid w:val="0"/>
                <w:lang w:val="zh-CN" w:eastAsia="zh-CN"/>
              </w:rPr>
              <w:t>见解</w:t>
            </w:r>
            <w:r w:rsidRPr="00340D4E">
              <w:rPr>
                <w:rFonts w:hint="eastAsia"/>
                <w:snapToGrid w:val="0"/>
                <w:lang w:val="zh-CN" w:eastAsia="zh-CN"/>
              </w:rPr>
              <w:t>和自然资本核算，为投资决策提供</w:t>
            </w:r>
            <w:r w:rsidR="003434F5" w:rsidRPr="00340D4E">
              <w:rPr>
                <w:rFonts w:hint="eastAsia"/>
                <w:snapToGrid w:val="0"/>
                <w:lang w:val="zh-CN" w:eastAsia="zh-CN"/>
              </w:rPr>
              <w:t>参考</w:t>
            </w:r>
            <w:r w:rsidRPr="00340D4E">
              <w:rPr>
                <w:rFonts w:hint="eastAsia"/>
                <w:snapToGrid w:val="0"/>
                <w:lang w:val="zh-CN" w:eastAsia="zh-CN"/>
              </w:rPr>
              <w:t>。环境署将支持利用标准的环境、社会和治理投资标准来公开披露信息和跟踪价值链绩效。它还将寻求利用数字技术支持可持续消费和可持续生活方式，包括应用行为经济学。</w:t>
            </w:r>
          </w:p>
        </w:tc>
      </w:tr>
    </w:tbl>
    <w:p w14:paraId="6A0AED30" w14:textId="61A7A2AA" w:rsidR="007970BA" w:rsidRPr="00340D4E" w:rsidRDefault="008A5863" w:rsidP="004F3213">
      <w:pPr>
        <w:pStyle w:val="CH1"/>
        <w:rPr>
          <w:snapToGrid w:val="0"/>
          <w:sz w:val="24"/>
          <w:szCs w:val="24"/>
          <w:lang w:eastAsia="zh-CN"/>
        </w:rPr>
      </w:pPr>
      <w:bookmarkStart w:id="177" w:name="_Toc47894909"/>
      <w:bookmarkStart w:id="178" w:name="_Toc48923466"/>
      <w:bookmarkStart w:id="179" w:name="_Toc49176724"/>
      <w:bookmarkStart w:id="180" w:name="_Toc55464631"/>
      <w:r w:rsidRPr="00340D4E">
        <w:rPr>
          <w:snapToGrid w:val="0"/>
          <w:sz w:val="24"/>
          <w:szCs w:val="24"/>
          <w:lang w:val="zh-CN" w:eastAsia="zh-CN"/>
        </w:rPr>
        <w:tab/>
      </w:r>
      <w:bookmarkStart w:id="181" w:name="_Toc61606912"/>
      <w:r w:rsidR="007970BA" w:rsidRPr="00340D4E">
        <w:rPr>
          <w:rFonts w:eastAsia="SimHei" w:hint="eastAsia"/>
          <w:snapToGrid w:val="0"/>
          <w:sz w:val="32"/>
          <w:szCs w:val="32"/>
          <w:lang w:val="zh-CN" w:eastAsia="zh-CN"/>
        </w:rPr>
        <w:t>五、</w:t>
      </w:r>
      <w:r w:rsidR="007970BA" w:rsidRPr="00340D4E">
        <w:rPr>
          <w:rFonts w:eastAsia="SimHei"/>
          <w:snapToGrid w:val="0"/>
          <w:sz w:val="32"/>
          <w:szCs w:val="32"/>
          <w:lang w:val="zh-CN" w:eastAsia="zh-CN"/>
        </w:rPr>
        <w:tab/>
      </w:r>
      <w:r w:rsidR="007970BA" w:rsidRPr="00340D4E">
        <w:rPr>
          <w:rFonts w:eastAsia="SimHei" w:hint="eastAsia"/>
          <w:snapToGrid w:val="0"/>
          <w:sz w:val="32"/>
          <w:szCs w:val="32"/>
          <w:lang w:val="zh-CN" w:eastAsia="zh-CN"/>
        </w:rPr>
        <w:t>改善交付的四个变革杠杆</w:t>
      </w:r>
      <w:bookmarkStart w:id="182" w:name="_Toc43885811"/>
      <w:bookmarkEnd w:id="177"/>
      <w:bookmarkEnd w:id="178"/>
      <w:bookmarkEnd w:id="179"/>
      <w:bookmarkEnd w:id="180"/>
      <w:bookmarkEnd w:id="181"/>
      <w:bookmarkEnd w:id="182"/>
    </w:p>
    <w:p w14:paraId="403A4459" w14:textId="724965EB"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为加强落实本中期战略提出的系统性转型变革，环境署将着力于四个关键的变革杠杆。</w:t>
      </w:r>
      <w:r w:rsidRPr="00340D4E">
        <w:rPr>
          <w:rFonts w:hint="eastAsia"/>
          <w:snapToGrid w:val="0"/>
          <w:sz w:val="24"/>
          <w:szCs w:val="24"/>
          <w:lang w:val="zh-CN" w:eastAsia="zh-CN"/>
        </w:rPr>
        <w:t>这些变革杠杆是内部与外部行动和机遇的结合，将推动环境署在</w:t>
      </w:r>
      <w:r w:rsidR="00894671" w:rsidRPr="00340D4E">
        <w:rPr>
          <w:rFonts w:hint="eastAsia"/>
          <w:snapToGrid w:val="0"/>
          <w:sz w:val="24"/>
          <w:szCs w:val="24"/>
          <w:lang w:val="zh-CN" w:eastAsia="zh-CN"/>
        </w:rPr>
        <w:t>加快实现影响的同时</w:t>
      </w:r>
      <w:r w:rsidRPr="00340D4E">
        <w:rPr>
          <w:rFonts w:hint="eastAsia"/>
          <w:snapToGrid w:val="0"/>
          <w:sz w:val="24"/>
          <w:szCs w:val="24"/>
          <w:lang w:val="zh-CN" w:eastAsia="zh-CN"/>
        </w:rPr>
        <w:t>提高成效。</w:t>
      </w:r>
    </w:p>
    <w:p w14:paraId="165CD21E" w14:textId="77183204" w:rsidR="007970BA" w:rsidRPr="00340D4E" w:rsidRDefault="008A5863" w:rsidP="004F3213">
      <w:pPr>
        <w:pStyle w:val="CH2"/>
        <w:jc w:val="both"/>
        <w:rPr>
          <w:rFonts w:eastAsia="SimHei"/>
          <w:snapToGrid w:val="0"/>
          <w:sz w:val="28"/>
          <w:szCs w:val="28"/>
          <w:lang w:val="zh-CN" w:eastAsia="zh-CN"/>
        </w:rPr>
      </w:pPr>
      <w:r w:rsidRPr="00340D4E">
        <w:rPr>
          <w:rFonts w:eastAsia="SimHei"/>
          <w:snapToGrid w:val="0"/>
          <w:sz w:val="28"/>
          <w:szCs w:val="28"/>
          <w:lang w:val="zh-CN" w:eastAsia="zh-CN"/>
        </w:rPr>
        <w:tab/>
      </w:r>
      <w:bookmarkStart w:id="183" w:name="_Toc61606913"/>
      <w:r w:rsidR="007970BA" w:rsidRPr="00340D4E">
        <w:rPr>
          <w:rFonts w:eastAsia="SimHei"/>
          <w:snapToGrid w:val="0"/>
          <w:sz w:val="28"/>
          <w:szCs w:val="28"/>
          <w:lang w:val="zh-CN" w:eastAsia="zh-CN"/>
        </w:rPr>
        <w:t>A.</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多边环境协定及其</w:t>
      </w:r>
      <w:r w:rsidR="007970BA" w:rsidRPr="00340D4E">
        <w:rPr>
          <w:rFonts w:ascii="SimHei" w:eastAsia="SimHei" w:hAnsi="SimHei"/>
          <w:snapToGrid w:val="0"/>
          <w:sz w:val="28"/>
          <w:szCs w:val="28"/>
          <w:lang w:val="zh-CN" w:eastAsia="zh-CN"/>
        </w:rPr>
        <w:t>“倍增效应”</w:t>
      </w:r>
      <w:bookmarkEnd w:id="183"/>
    </w:p>
    <w:p w14:paraId="01F57CD4" w14:textId="0DB51152"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多边环境协定是国家政策制定和环境署工作的基石之一，</w:t>
      </w:r>
      <w:r w:rsidRPr="00340D4E">
        <w:rPr>
          <w:rFonts w:hint="eastAsia"/>
          <w:snapToGrid w:val="0"/>
          <w:sz w:val="24"/>
          <w:szCs w:val="24"/>
          <w:lang w:val="zh-CN" w:eastAsia="zh-CN"/>
        </w:rPr>
        <w:t>在实施《</w:t>
      </w:r>
      <w:r w:rsidRPr="00340D4E">
        <w:rPr>
          <w:snapToGrid w:val="0"/>
          <w:sz w:val="24"/>
          <w:szCs w:val="24"/>
          <w:lang w:val="zh-CN" w:eastAsia="zh-CN"/>
        </w:rPr>
        <w:t>2030</w:t>
      </w:r>
      <w:r w:rsidRPr="00340D4E">
        <w:rPr>
          <w:rFonts w:hint="eastAsia"/>
          <w:snapToGrid w:val="0"/>
          <w:sz w:val="24"/>
          <w:szCs w:val="24"/>
          <w:lang w:val="zh-CN" w:eastAsia="zh-CN"/>
        </w:rPr>
        <w:t>年议程》和实现可持续发展目标方面发挥不可或缺的作用。环境署承认并尊重多边环境协定的自主性，将促进所有多边环境协定之间的协调和协同合作，以</w:t>
      </w:r>
      <w:r w:rsidR="00CA41A7" w:rsidRPr="00340D4E">
        <w:rPr>
          <w:rFonts w:ascii="SimSun" w:hAnsi="SimSun" w:hint="eastAsia"/>
          <w:snapToGrid w:val="0"/>
          <w:sz w:val="24"/>
          <w:szCs w:val="24"/>
          <w:lang w:val="zh-CN" w:eastAsia="zh-CN"/>
        </w:rPr>
        <w:lastRenderedPageBreak/>
        <w:t>增加</w:t>
      </w:r>
      <w:r w:rsidRPr="00340D4E">
        <w:rPr>
          <w:rFonts w:hint="eastAsia"/>
          <w:snapToGrid w:val="0"/>
          <w:sz w:val="24"/>
          <w:szCs w:val="24"/>
          <w:lang w:val="zh-CN" w:eastAsia="zh-CN"/>
        </w:rPr>
        <w:t>其影响，在《</w:t>
      </w:r>
      <w:r w:rsidRPr="00340D4E">
        <w:rPr>
          <w:snapToGrid w:val="0"/>
          <w:sz w:val="24"/>
          <w:szCs w:val="24"/>
          <w:lang w:val="zh-CN" w:eastAsia="zh-CN"/>
        </w:rPr>
        <w:t>2030</w:t>
      </w:r>
      <w:r w:rsidRPr="00340D4E">
        <w:rPr>
          <w:rFonts w:hint="eastAsia"/>
          <w:snapToGrid w:val="0"/>
          <w:sz w:val="24"/>
          <w:szCs w:val="24"/>
          <w:lang w:val="zh-CN" w:eastAsia="zh-CN"/>
        </w:rPr>
        <w:t>年议程》上取得更大成果。</w:t>
      </w:r>
      <w:r w:rsidRPr="00340D4E">
        <w:rPr>
          <w:snapToGrid w:val="0"/>
          <w:sz w:val="24"/>
          <w:szCs w:val="24"/>
          <w:vertAlign w:val="superscript"/>
          <w:lang w:val="zh-CN"/>
        </w:rPr>
        <w:footnoteReference w:id="44"/>
      </w:r>
      <w:r w:rsidR="00F21830" w:rsidRPr="00340D4E">
        <w:rPr>
          <w:rFonts w:hint="eastAsia"/>
          <w:snapToGrid w:val="0"/>
          <w:sz w:val="24"/>
          <w:szCs w:val="24"/>
          <w:lang w:val="zh-CN" w:eastAsia="zh-CN"/>
        </w:rPr>
        <w:t xml:space="preserve"> </w:t>
      </w:r>
      <w:r w:rsidRPr="00340D4E">
        <w:rPr>
          <w:snapToGrid w:val="0"/>
          <w:sz w:val="24"/>
          <w:szCs w:val="24"/>
          <w:lang w:val="zh-CN" w:eastAsia="zh-CN"/>
        </w:rPr>
        <w:t>环境署将继续支持会员国执行多边环境协定的各项决定，并在此背景下，推动采取协调一致和综合办法来实现可持续发展目标，促成跨机构合作和伙伴关系，制定必要的政策文书和立法，并发展相关能力。</w:t>
      </w:r>
    </w:p>
    <w:p w14:paraId="41C27FC5" w14:textId="0467168C"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环境署将继续巩固与多边环境协定的关系，举行定期对话和开展联合讯息传递与宣传，</w:t>
      </w:r>
      <w:r w:rsidRPr="00340D4E">
        <w:rPr>
          <w:rFonts w:hint="eastAsia"/>
          <w:snapToGrid w:val="0"/>
          <w:sz w:val="24"/>
          <w:szCs w:val="24"/>
          <w:lang w:val="zh-CN" w:eastAsia="zh-CN"/>
        </w:rPr>
        <w:t>并且通过相互交流科学数据和整体评估来加强战略和方案合作，为实现共同目标而努力。将更加注重跨领域问题，例如可持续消费和生产、气候变化、生物多样性和污染及人权</w:t>
      </w:r>
      <w:r w:rsidR="003E038F" w:rsidRPr="00340D4E">
        <w:rPr>
          <w:rFonts w:hint="eastAsia"/>
          <w:snapToGrid w:val="0"/>
          <w:sz w:val="24"/>
          <w:szCs w:val="24"/>
          <w:lang w:val="zh-CN" w:eastAsia="zh-CN"/>
        </w:rPr>
        <w:t>（</w:t>
      </w:r>
      <w:r w:rsidRPr="00340D4E">
        <w:rPr>
          <w:rFonts w:hint="eastAsia"/>
          <w:snapToGrid w:val="0"/>
          <w:sz w:val="24"/>
          <w:szCs w:val="24"/>
          <w:lang w:val="zh-CN" w:eastAsia="zh-CN"/>
        </w:rPr>
        <w:t>包括土著人民和地方社区的权利</w:t>
      </w:r>
      <w:r w:rsidR="003E038F" w:rsidRPr="00340D4E">
        <w:rPr>
          <w:rFonts w:hint="eastAsia"/>
          <w:snapToGrid w:val="0"/>
          <w:sz w:val="24"/>
          <w:szCs w:val="24"/>
          <w:lang w:val="zh-CN" w:eastAsia="zh-CN"/>
        </w:rPr>
        <w:t>）</w:t>
      </w:r>
      <w:r w:rsidRPr="00340D4E">
        <w:rPr>
          <w:rFonts w:hint="eastAsia"/>
          <w:snapToGrid w:val="0"/>
          <w:sz w:val="24"/>
          <w:szCs w:val="24"/>
          <w:lang w:val="zh-CN" w:eastAsia="zh-CN"/>
        </w:rPr>
        <w:t>，以及代际公平和性别平等问题。</w:t>
      </w:r>
    </w:p>
    <w:p w14:paraId="5DAC8F98" w14:textId="777777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b/>
          <w:bCs/>
          <w:snapToGrid w:val="0"/>
          <w:sz w:val="24"/>
          <w:szCs w:val="24"/>
          <w:lang w:val="zh-CN" w:eastAsia="zh-CN"/>
        </w:rPr>
        <w:t>2020</w:t>
      </w:r>
      <w:r w:rsidRPr="00340D4E">
        <w:rPr>
          <w:rFonts w:ascii="SimHei" w:eastAsia="SimHei" w:hAnsi="SimHei" w:hint="eastAsia"/>
          <w:b/>
          <w:bCs/>
          <w:snapToGrid w:val="0"/>
          <w:sz w:val="24"/>
          <w:szCs w:val="24"/>
          <w:lang w:val="zh-CN" w:eastAsia="zh-CN"/>
        </w:rPr>
        <w:t>年后生物多样性框架和化学品和废物框架将起到关键的界定作用。</w:t>
      </w:r>
      <w:r w:rsidRPr="00340D4E">
        <w:rPr>
          <w:rFonts w:hint="eastAsia"/>
          <w:snapToGrid w:val="0"/>
          <w:sz w:val="24"/>
          <w:szCs w:val="24"/>
          <w:lang w:val="zh-CN" w:eastAsia="zh-CN"/>
        </w:rPr>
        <w:t>环境署参与多边环境协定工作的核心要务是继续支持商定的</w:t>
      </w:r>
      <w:r w:rsidRPr="00340D4E">
        <w:rPr>
          <w:snapToGrid w:val="0"/>
          <w:sz w:val="24"/>
          <w:szCs w:val="24"/>
          <w:lang w:val="zh-CN" w:eastAsia="zh-CN"/>
        </w:rPr>
        <w:t>2020</w:t>
      </w:r>
      <w:r w:rsidRPr="00340D4E">
        <w:rPr>
          <w:rFonts w:hint="eastAsia"/>
          <w:snapToGrid w:val="0"/>
          <w:sz w:val="24"/>
          <w:szCs w:val="24"/>
          <w:lang w:val="zh-CN" w:eastAsia="zh-CN"/>
        </w:rPr>
        <w:t>年后全球生物多样性框架和</w:t>
      </w:r>
      <w:r w:rsidRPr="00340D4E">
        <w:rPr>
          <w:snapToGrid w:val="0"/>
          <w:sz w:val="24"/>
          <w:szCs w:val="24"/>
          <w:lang w:val="zh-CN" w:eastAsia="zh-CN"/>
        </w:rPr>
        <w:t>2020</w:t>
      </w:r>
      <w:r w:rsidRPr="00340D4E">
        <w:rPr>
          <w:rFonts w:hint="eastAsia"/>
          <w:snapToGrid w:val="0"/>
          <w:sz w:val="24"/>
          <w:szCs w:val="24"/>
          <w:lang w:val="zh-CN" w:eastAsia="zh-CN"/>
        </w:rPr>
        <w:t>年后化学品和废物健全管理框架，同时借助与《巴黎协定》之间的联动和统筹办法。</w:t>
      </w:r>
    </w:p>
    <w:p w14:paraId="400DA1B2" w14:textId="693BCA25" w:rsidR="007970BA" w:rsidRPr="00340D4E" w:rsidRDefault="008A5863" w:rsidP="004F3213">
      <w:pPr>
        <w:pStyle w:val="CH2"/>
        <w:jc w:val="both"/>
        <w:rPr>
          <w:snapToGrid w:val="0"/>
          <w:lang w:eastAsia="zh-CN"/>
        </w:rPr>
      </w:pPr>
      <w:r w:rsidRPr="00340D4E">
        <w:rPr>
          <w:snapToGrid w:val="0"/>
          <w:lang w:val="zh-CN" w:eastAsia="zh-CN"/>
        </w:rPr>
        <w:tab/>
      </w:r>
      <w:bookmarkStart w:id="184" w:name="_Toc61606914"/>
      <w:r w:rsidR="007970BA" w:rsidRPr="00340D4E">
        <w:rPr>
          <w:rFonts w:eastAsia="SimHei"/>
          <w:snapToGrid w:val="0"/>
          <w:sz w:val="28"/>
          <w:szCs w:val="28"/>
          <w:lang w:val="zh-CN" w:eastAsia="zh-CN"/>
        </w:rPr>
        <w:t>B.</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通过联合国改革提高联合国系统内</w:t>
      </w:r>
      <w:r w:rsidR="009A6047" w:rsidRPr="00340D4E">
        <w:rPr>
          <w:rFonts w:eastAsia="SimHei" w:hint="eastAsia"/>
          <w:snapToGrid w:val="0"/>
          <w:sz w:val="28"/>
          <w:szCs w:val="28"/>
          <w:lang w:val="zh-CN" w:eastAsia="zh-CN"/>
        </w:rPr>
        <w:t>在</w:t>
      </w:r>
      <w:r w:rsidR="007970BA" w:rsidRPr="00340D4E">
        <w:rPr>
          <w:rFonts w:eastAsia="SimHei" w:hint="eastAsia"/>
          <w:snapToGrid w:val="0"/>
          <w:sz w:val="28"/>
          <w:szCs w:val="28"/>
          <w:lang w:val="zh-CN" w:eastAsia="zh-CN"/>
        </w:rPr>
        <w:t>环境</w:t>
      </w:r>
      <w:bookmarkEnd w:id="184"/>
      <w:r w:rsidR="009A6047" w:rsidRPr="00340D4E">
        <w:rPr>
          <w:rFonts w:eastAsia="SimHei" w:hint="eastAsia"/>
          <w:snapToGrid w:val="0"/>
          <w:sz w:val="28"/>
          <w:szCs w:val="28"/>
          <w:lang w:val="zh-CN" w:eastAsia="zh-CN"/>
        </w:rPr>
        <w:t>方面的远大目标</w:t>
      </w:r>
    </w:p>
    <w:p w14:paraId="6600FD95" w14:textId="2A6D0E6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eastAsia="SimHei" w:hint="eastAsia"/>
          <w:b/>
          <w:bCs/>
          <w:snapToGrid w:val="0"/>
          <w:sz w:val="24"/>
          <w:szCs w:val="24"/>
          <w:lang w:val="zh-CN" w:eastAsia="zh-CN"/>
        </w:rPr>
        <w:t>联合国改革进程旨在重新定位联合国发展系统，使其具有更强大、定义更明确的集体身份，成为各国在实施《</w:t>
      </w:r>
      <w:r w:rsidRPr="00340D4E">
        <w:rPr>
          <w:rFonts w:eastAsia="SimHei"/>
          <w:b/>
          <w:bCs/>
          <w:snapToGrid w:val="0"/>
          <w:sz w:val="24"/>
          <w:szCs w:val="24"/>
          <w:lang w:val="zh-CN" w:eastAsia="zh-CN"/>
        </w:rPr>
        <w:t>2030</w:t>
      </w:r>
      <w:r w:rsidRPr="00340D4E">
        <w:rPr>
          <w:rFonts w:eastAsia="SimHei" w:hint="eastAsia"/>
          <w:b/>
          <w:bCs/>
          <w:snapToGrid w:val="0"/>
          <w:sz w:val="24"/>
          <w:szCs w:val="24"/>
          <w:lang w:val="zh-CN" w:eastAsia="zh-CN"/>
        </w:rPr>
        <w:t>年议程》方面值得信赖和有效的合作伙伴。</w:t>
      </w:r>
      <w:r w:rsidRPr="00340D4E">
        <w:rPr>
          <w:rFonts w:hint="eastAsia"/>
          <w:snapToGrid w:val="0"/>
          <w:sz w:val="24"/>
          <w:szCs w:val="24"/>
          <w:lang w:val="zh-CN" w:eastAsia="zh-CN"/>
        </w:rPr>
        <w:t>改革将减少系统性的分散、重复和业务效率低下现象，因而将为环境署提供巨大机遇，使其能够</w:t>
      </w:r>
      <w:r w:rsidR="0048182B" w:rsidRPr="00340D4E">
        <w:rPr>
          <w:rFonts w:hint="eastAsia"/>
          <w:snapToGrid w:val="0"/>
          <w:sz w:val="24"/>
          <w:szCs w:val="24"/>
          <w:lang w:val="zh-CN" w:eastAsia="zh-CN"/>
        </w:rPr>
        <w:t>致力于</w:t>
      </w:r>
      <w:r w:rsidRPr="00340D4E">
        <w:rPr>
          <w:rFonts w:hint="eastAsia"/>
          <w:snapToGrid w:val="0"/>
          <w:sz w:val="24"/>
          <w:szCs w:val="24"/>
          <w:lang w:val="zh-CN" w:eastAsia="zh-CN"/>
        </w:rPr>
        <w:t>发挥作为联合国的环境问题主要代言人的作用，并更有效地借助一系列区域政策和业务资产来履行其在联合国系统内协调环境问题的任务。</w:t>
      </w:r>
    </w:p>
    <w:p w14:paraId="4F0D27C0" w14:textId="40F0218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环境署将从气候变化、生物多样性丧失和污染等统一的专题视角出发来参与联合国改革，</w:t>
      </w:r>
      <w:r w:rsidRPr="00340D4E">
        <w:rPr>
          <w:rFonts w:hint="eastAsia"/>
          <w:snapToGrid w:val="0"/>
          <w:sz w:val="24"/>
          <w:szCs w:val="24"/>
          <w:lang w:val="zh-CN" w:eastAsia="zh-CN"/>
        </w:rPr>
        <w:t>同时在环境署的任务范围内，加强联合国使命的各个方面，包括发展、和平与安全、人道主义行动以及人权等的一体化。</w:t>
      </w:r>
    </w:p>
    <w:p w14:paraId="46BADCCC" w14:textId="585BB421"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为了更好地利用改革带来的机遇，环境署将审查其业务运作安排和流程，</w:t>
      </w:r>
      <w:r w:rsidRPr="00340D4E">
        <w:rPr>
          <w:rFonts w:hint="eastAsia"/>
          <w:snapToGrid w:val="0"/>
          <w:sz w:val="24"/>
          <w:szCs w:val="24"/>
          <w:lang w:val="zh-CN" w:eastAsia="zh-CN"/>
        </w:rPr>
        <w:t>以确保它们与改革指导方针、工具、机制和数字要求保持一致。环境署将加强全组织工作人员的能力，通过</w:t>
      </w:r>
      <w:r w:rsidR="0048182B" w:rsidRPr="00340D4E">
        <w:rPr>
          <w:rFonts w:hint="eastAsia"/>
          <w:snapToGrid w:val="0"/>
          <w:sz w:val="24"/>
          <w:szCs w:val="24"/>
          <w:lang w:val="zh-CN" w:eastAsia="zh-CN"/>
        </w:rPr>
        <w:t>发现</w:t>
      </w:r>
      <w:r w:rsidRPr="00340D4E">
        <w:rPr>
          <w:rFonts w:hint="eastAsia"/>
          <w:snapToGrid w:val="0"/>
          <w:sz w:val="24"/>
          <w:szCs w:val="24"/>
          <w:lang w:val="zh-CN" w:eastAsia="zh-CN"/>
        </w:rPr>
        <w:t>机会和采用适应性管理方法在各级实施联合国改革，为改革作出实质性贡献。</w:t>
      </w:r>
    </w:p>
    <w:p w14:paraId="09B5551B" w14:textId="345578E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环境署将促进与姊妹联合国实体建立注重影响的伙伴关系，</w:t>
      </w:r>
      <w:r w:rsidRPr="00340D4E">
        <w:rPr>
          <w:rFonts w:hint="eastAsia"/>
          <w:snapToGrid w:val="0"/>
          <w:sz w:val="24"/>
          <w:szCs w:val="24"/>
          <w:lang w:val="zh-CN" w:eastAsia="zh-CN"/>
        </w:rPr>
        <w:t>利用它们各自的优势和能力改善联合国全系统的业务一致性。这可以提供独特的政策和业务机会，借助其他实体的技术和业务专长来产生更大的联合影响力，同时扩大环境署方案的交付规模。</w:t>
      </w:r>
    </w:p>
    <w:p w14:paraId="0C8E9BDE" w14:textId="73BDF44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环境署区域办事处将</w:t>
      </w:r>
      <w:r w:rsidR="009E0C60" w:rsidRPr="00340D4E">
        <w:rPr>
          <w:rFonts w:ascii="SimHei" w:eastAsia="SimHei" w:hAnsi="SimHei" w:hint="eastAsia"/>
          <w:b/>
          <w:bCs/>
          <w:snapToGrid w:val="0"/>
          <w:sz w:val="24"/>
          <w:szCs w:val="24"/>
          <w:lang w:val="zh-CN" w:eastAsia="zh-CN"/>
        </w:rPr>
        <w:t>成为</w:t>
      </w:r>
      <w:r w:rsidRPr="00340D4E">
        <w:rPr>
          <w:rFonts w:ascii="SimHei" w:eastAsia="SimHei" w:hAnsi="SimHei" w:hint="eastAsia"/>
          <w:b/>
          <w:bCs/>
          <w:snapToGrid w:val="0"/>
          <w:sz w:val="24"/>
          <w:szCs w:val="24"/>
          <w:lang w:val="zh-CN" w:eastAsia="zh-CN"/>
        </w:rPr>
        <w:t>实现本组织的战略愿望并确保在区域和国家两级加强参与</w:t>
      </w:r>
      <w:r w:rsidR="009E0C60" w:rsidRPr="00340D4E">
        <w:rPr>
          <w:rFonts w:ascii="SimHei" w:eastAsia="SimHei" w:hAnsi="SimHei" w:hint="eastAsia"/>
          <w:b/>
          <w:bCs/>
          <w:snapToGrid w:val="0"/>
          <w:sz w:val="24"/>
          <w:szCs w:val="24"/>
          <w:lang w:val="zh-CN" w:eastAsia="zh-CN"/>
        </w:rPr>
        <w:t>的支柱</w:t>
      </w:r>
      <w:r w:rsidRPr="00340D4E">
        <w:rPr>
          <w:rFonts w:ascii="SimHei" w:eastAsia="SimHei" w:hAnsi="SimHei" w:hint="eastAsia"/>
          <w:b/>
          <w:bCs/>
          <w:snapToGrid w:val="0"/>
          <w:sz w:val="24"/>
          <w:szCs w:val="24"/>
          <w:lang w:val="zh-CN" w:eastAsia="zh-CN"/>
        </w:rPr>
        <w:t>。</w:t>
      </w:r>
      <w:r w:rsidRPr="00340D4E">
        <w:rPr>
          <w:rFonts w:hint="eastAsia"/>
          <w:snapToGrid w:val="0"/>
          <w:sz w:val="24"/>
          <w:szCs w:val="24"/>
          <w:lang w:val="zh-CN" w:eastAsia="zh-CN"/>
        </w:rPr>
        <w:t>它们将发挥渠道作用，使环境署与联合国改革指导方针和进程保持一致，确保更好地了解和回应国家和区域的具体情况和需求，同时加强与联合国驻地协调员及和平行动的互动，以及加强与联合国国家工作队、区域发展协调办公室和区域经济委员会的协作。环境署将为设计和实施共同国家</w:t>
      </w:r>
      <w:r w:rsidRPr="00340D4E">
        <w:rPr>
          <w:rFonts w:hint="eastAsia"/>
          <w:snapToGrid w:val="0"/>
          <w:sz w:val="24"/>
          <w:szCs w:val="24"/>
          <w:lang w:val="zh-CN" w:eastAsia="zh-CN"/>
        </w:rPr>
        <w:lastRenderedPageBreak/>
        <w:t>分析进程及联合国可持续发展合作框架作出贡献，确保用科学为政策提供依据。通过这些联合进程作出的决定将为本组织自身在国家一级的方案规划与实施，以及参与联合国国家工作队工作的范式提供依据。环境署将支持各国在国家、区域和全球环境优先事项之间建立反馈循环，确保环境事项在自愿性国家审查中得到适当考虑。</w:t>
      </w:r>
    </w:p>
    <w:p w14:paraId="55FE49D2" w14:textId="5951B34B"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环境署将积极参与区域平台和进程，</w:t>
      </w:r>
      <w:r w:rsidRPr="00340D4E">
        <w:rPr>
          <w:rFonts w:hint="eastAsia"/>
          <w:snapToGrid w:val="0"/>
          <w:sz w:val="24"/>
          <w:szCs w:val="24"/>
          <w:lang w:val="zh-CN" w:eastAsia="zh-CN"/>
        </w:rPr>
        <w:t>如区域协作平台、针对具体机会和问题的联盟、区域知识平台以及其他联合国联合平台。环境署将确保更有力地参与这些平台，同时领导与环境有关的针对具体机会或问题的联盟，并为筹备区域部长级环境论坛、部际委员会和部长联席会议论坛提供战略支持和</w:t>
      </w:r>
      <w:r w:rsidR="00EB1EA0" w:rsidRPr="00340D4E">
        <w:rPr>
          <w:rFonts w:hint="eastAsia"/>
          <w:snapToGrid w:val="0"/>
          <w:sz w:val="24"/>
          <w:szCs w:val="24"/>
          <w:lang w:val="zh-CN" w:eastAsia="zh-CN"/>
        </w:rPr>
        <w:t>意见</w:t>
      </w:r>
      <w:r w:rsidRPr="00340D4E">
        <w:rPr>
          <w:rFonts w:hint="eastAsia"/>
          <w:snapToGrid w:val="0"/>
          <w:sz w:val="24"/>
          <w:szCs w:val="24"/>
          <w:lang w:val="zh-CN" w:eastAsia="zh-CN"/>
        </w:rPr>
        <w:t>。环境署将把这些论坛的决定与其自身的方案规划和实施联系起来，并促进论坛与环境大会以及与区域可持续发展论坛之间的协同增效作用。</w:t>
      </w:r>
    </w:p>
    <w:p w14:paraId="1762E3A5" w14:textId="3E08B77D"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环境署将为关键的政府间和机构间协调机制作出贡献。</w:t>
      </w:r>
      <w:r w:rsidRPr="00340D4E">
        <w:rPr>
          <w:rFonts w:hint="eastAsia"/>
          <w:snapToGrid w:val="0"/>
          <w:sz w:val="24"/>
          <w:szCs w:val="24"/>
          <w:lang w:val="zh-CN" w:eastAsia="zh-CN"/>
        </w:rPr>
        <w:t>环境署将通过提供有据可依的环境信息和提高公众对关键和新出现的环境问题的认识，影响全球政府间进程下的全球环境决策，以及联大、经济及社会理事会、人权理事会和安全理事会（在</w:t>
      </w:r>
      <w:r w:rsidR="00EB1EA0" w:rsidRPr="00340D4E">
        <w:rPr>
          <w:rFonts w:hint="eastAsia"/>
          <w:snapToGrid w:val="0"/>
          <w:sz w:val="24"/>
          <w:szCs w:val="24"/>
          <w:lang w:val="zh-CN" w:eastAsia="zh-CN"/>
        </w:rPr>
        <w:t>得到相应</w:t>
      </w:r>
      <w:r w:rsidRPr="00340D4E">
        <w:rPr>
          <w:rFonts w:hint="eastAsia"/>
          <w:snapToGrid w:val="0"/>
          <w:sz w:val="24"/>
          <w:szCs w:val="24"/>
          <w:lang w:val="zh-CN" w:eastAsia="zh-CN"/>
        </w:rPr>
        <w:t>授权的情况下）的审议工作。在机构间一级，环境署作为环境管理小组主席，将加强联合国全系统就环境领域的具体问题进行协调，同时利用环境管理小组的集体能力来制定变革性对策，以实现更可持续的世界（包括</w:t>
      </w:r>
      <w:r w:rsidR="003E038F" w:rsidRPr="00340D4E">
        <w:rPr>
          <w:rFonts w:hint="eastAsia"/>
          <w:snapToGrid w:val="0"/>
          <w:sz w:val="24"/>
          <w:szCs w:val="24"/>
          <w:lang w:val="zh-CN" w:eastAsia="zh-CN"/>
        </w:rPr>
        <w:t>在</w:t>
      </w:r>
      <w:r w:rsidRPr="00340D4E">
        <w:rPr>
          <w:rFonts w:hint="eastAsia"/>
          <w:snapToGrid w:val="0"/>
          <w:sz w:val="24"/>
          <w:szCs w:val="24"/>
          <w:lang w:val="zh-CN" w:eastAsia="zh-CN"/>
        </w:rPr>
        <w:t>冠状病毒病</w:t>
      </w:r>
      <w:r w:rsidR="00EB1EA0" w:rsidRPr="00340D4E">
        <w:rPr>
          <w:rFonts w:hint="eastAsia"/>
          <w:snapToGrid w:val="0"/>
          <w:sz w:val="24"/>
          <w:szCs w:val="24"/>
          <w:lang w:val="zh-CN" w:eastAsia="zh-CN"/>
        </w:rPr>
        <w:t>大流行</w:t>
      </w:r>
      <w:r w:rsidRPr="00340D4E">
        <w:rPr>
          <w:rFonts w:hint="eastAsia"/>
          <w:snapToGrid w:val="0"/>
          <w:sz w:val="24"/>
          <w:szCs w:val="24"/>
          <w:lang w:val="zh-CN" w:eastAsia="zh-CN"/>
        </w:rPr>
        <w:t>之后的设想</w:t>
      </w:r>
      <w:r w:rsidR="00EB1EA0" w:rsidRPr="00340D4E">
        <w:rPr>
          <w:rFonts w:hint="eastAsia"/>
          <w:snapToGrid w:val="0"/>
          <w:sz w:val="24"/>
          <w:szCs w:val="24"/>
          <w:lang w:val="zh-CN" w:eastAsia="zh-CN"/>
        </w:rPr>
        <w:t>情况下</w:t>
      </w:r>
      <w:r w:rsidRPr="00340D4E">
        <w:rPr>
          <w:rFonts w:hint="eastAsia"/>
          <w:snapToGrid w:val="0"/>
          <w:sz w:val="24"/>
          <w:szCs w:val="24"/>
          <w:lang w:val="zh-CN" w:eastAsia="zh-CN"/>
        </w:rPr>
        <w:t>）。环境署还将参与联合国可持续发展集团、联合国系统行政首长协调理事会及其他特设进程，并支持通过区域和国家机制来传播其决定和指导工具，从而支持将环境可持续性融入联合国系统的政策、方案和业务指南。</w:t>
      </w:r>
    </w:p>
    <w:p w14:paraId="47C3E910" w14:textId="2A4A0EF4"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环境署将推动改善联合国系统的</w:t>
      </w:r>
      <w:r w:rsidR="00E41959" w:rsidRPr="00340D4E">
        <w:rPr>
          <w:rFonts w:ascii="SimHei" w:eastAsia="SimHei" w:hAnsi="SimHei" w:hint="eastAsia"/>
          <w:b/>
          <w:bCs/>
          <w:snapToGrid w:val="0"/>
          <w:sz w:val="24"/>
          <w:szCs w:val="24"/>
          <w:lang w:val="zh-CN" w:eastAsia="zh-CN"/>
        </w:rPr>
        <w:t>整体</w:t>
      </w:r>
      <w:r w:rsidRPr="00340D4E">
        <w:rPr>
          <w:rFonts w:ascii="SimHei" w:eastAsia="SimHei" w:hAnsi="SimHei" w:hint="eastAsia"/>
          <w:b/>
          <w:bCs/>
          <w:snapToGrid w:val="0"/>
          <w:sz w:val="24"/>
          <w:szCs w:val="24"/>
          <w:lang w:val="zh-CN" w:eastAsia="zh-CN"/>
        </w:rPr>
        <w:t>环境绩效，</w:t>
      </w:r>
      <w:r w:rsidRPr="00340D4E">
        <w:rPr>
          <w:rFonts w:hint="eastAsia"/>
          <w:snapToGrid w:val="0"/>
          <w:sz w:val="24"/>
          <w:szCs w:val="24"/>
          <w:lang w:val="zh-CN" w:eastAsia="zh-CN"/>
        </w:rPr>
        <w:t>通过对报告、协调和技术援助进行升级，包括通过与姊妹实体的伙伴关系来</w:t>
      </w:r>
      <w:r w:rsidRPr="00340D4E">
        <w:rPr>
          <w:rFonts w:ascii="SimHei" w:eastAsia="SimHei" w:hAnsi="SimHei" w:hint="eastAsia"/>
          <w:b/>
          <w:bCs/>
          <w:snapToGrid w:val="0"/>
          <w:sz w:val="24"/>
          <w:szCs w:val="24"/>
          <w:lang w:val="zh-CN" w:eastAsia="zh-CN"/>
        </w:rPr>
        <w:t>支持落实</w:t>
      </w:r>
      <w:r w:rsidRPr="00340D4E">
        <w:rPr>
          <w:rFonts w:eastAsia="SimHei"/>
          <w:b/>
          <w:bCs/>
          <w:snapToGrid w:val="0"/>
          <w:sz w:val="24"/>
          <w:szCs w:val="24"/>
          <w:lang w:val="zh-CN" w:eastAsia="zh-CN"/>
        </w:rPr>
        <w:t>2020-2030</w:t>
      </w:r>
      <w:r w:rsidRPr="00340D4E">
        <w:rPr>
          <w:rFonts w:eastAsia="SimHei" w:hint="eastAsia"/>
          <w:b/>
          <w:bCs/>
          <w:snapToGrid w:val="0"/>
          <w:sz w:val="24"/>
          <w:szCs w:val="24"/>
          <w:lang w:val="zh-CN" w:eastAsia="zh-CN"/>
        </w:rPr>
        <w:t>年</w:t>
      </w:r>
      <w:r w:rsidRPr="00340D4E">
        <w:rPr>
          <w:rFonts w:ascii="SimHei" w:eastAsia="SimHei" w:hAnsi="SimHei" w:hint="eastAsia"/>
          <w:b/>
          <w:bCs/>
          <w:snapToGrid w:val="0"/>
          <w:sz w:val="24"/>
          <w:szCs w:val="24"/>
          <w:lang w:val="zh-CN" w:eastAsia="zh-CN"/>
        </w:rPr>
        <w:t>联合国系统可持续性管理战略</w:t>
      </w:r>
      <w:r w:rsidRPr="00340D4E">
        <w:rPr>
          <w:rFonts w:hint="eastAsia"/>
          <w:snapToGrid w:val="0"/>
          <w:sz w:val="24"/>
          <w:szCs w:val="24"/>
          <w:lang w:val="zh-CN" w:eastAsia="zh-CN"/>
        </w:rPr>
        <w:t>（</w:t>
      </w:r>
      <w:r w:rsidRPr="00340D4E">
        <w:rPr>
          <w:snapToGrid w:val="0"/>
          <w:sz w:val="24"/>
          <w:szCs w:val="24"/>
          <w:lang w:val="zh-CN" w:eastAsia="zh-CN"/>
        </w:rPr>
        <w:t>CEB/2019/3/Add.2</w:t>
      </w:r>
      <w:r w:rsidRPr="00340D4E">
        <w:rPr>
          <w:rFonts w:hint="eastAsia"/>
          <w:snapToGrid w:val="0"/>
          <w:sz w:val="24"/>
          <w:szCs w:val="24"/>
          <w:lang w:val="zh-CN" w:eastAsia="zh-CN"/>
        </w:rPr>
        <w:t>）</w:t>
      </w:r>
      <w:r w:rsidRPr="00340D4E">
        <w:rPr>
          <w:snapToGrid w:val="0"/>
          <w:sz w:val="24"/>
          <w:szCs w:val="24"/>
          <w:lang w:val="zh-CN" w:eastAsia="zh-CN"/>
        </w:rPr>
        <w:t xml:space="preserve"> </w:t>
      </w:r>
      <w:r w:rsidRPr="00340D4E">
        <w:rPr>
          <w:rFonts w:hint="eastAsia"/>
          <w:snapToGrid w:val="0"/>
          <w:sz w:val="24"/>
          <w:szCs w:val="24"/>
          <w:lang w:val="zh-CN" w:eastAsia="zh-CN"/>
        </w:rPr>
        <w:t>及其后续进程。本着</w:t>
      </w:r>
      <w:r w:rsidRPr="00340D4E">
        <w:rPr>
          <w:rFonts w:ascii="SimSun" w:hAnsi="SimSun"/>
          <w:snapToGrid w:val="0"/>
          <w:sz w:val="24"/>
          <w:szCs w:val="24"/>
          <w:lang w:val="zh-CN" w:eastAsia="zh-CN"/>
        </w:rPr>
        <w:t>“一体行动”</w:t>
      </w:r>
      <w:r w:rsidRPr="00340D4E">
        <w:rPr>
          <w:rFonts w:hint="eastAsia"/>
          <w:snapToGrid w:val="0"/>
          <w:sz w:val="24"/>
          <w:szCs w:val="24"/>
          <w:lang w:val="zh-CN" w:eastAsia="zh-CN"/>
        </w:rPr>
        <w:t>的精神，环境署将继续创造知识并倡导和策划建立一个支持体系，</w:t>
      </w:r>
      <w:r w:rsidR="005F52E7" w:rsidRPr="00340D4E">
        <w:rPr>
          <w:rFonts w:hint="eastAsia"/>
          <w:snapToGrid w:val="0"/>
          <w:sz w:val="24"/>
          <w:szCs w:val="24"/>
          <w:lang w:val="zh-CN" w:eastAsia="zh-CN"/>
        </w:rPr>
        <w:t>纳入并加强联合国领导层对企业可持续性的愿景，途径</w:t>
      </w:r>
      <w:r w:rsidRPr="00340D4E">
        <w:rPr>
          <w:rFonts w:hint="eastAsia"/>
          <w:snapToGrid w:val="0"/>
          <w:sz w:val="24"/>
          <w:szCs w:val="24"/>
          <w:lang w:val="zh-CN" w:eastAsia="zh-CN"/>
        </w:rPr>
        <w:t>包括</w:t>
      </w:r>
      <w:r w:rsidR="002E2CE8" w:rsidRPr="00340D4E">
        <w:rPr>
          <w:rFonts w:hint="eastAsia"/>
          <w:snapToGrid w:val="0"/>
          <w:sz w:val="24"/>
          <w:szCs w:val="24"/>
          <w:lang w:val="zh-CN" w:eastAsia="zh-CN"/>
        </w:rPr>
        <w:t>加强</w:t>
      </w:r>
      <w:r w:rsidRPr="00340D4E">
        <w:rPr>
          <w:rFonts w:hint="eastAsia"/>
          <w:snapToGrid w:val="0"/>
          <w:sz w:val="24"/>
          <w:szCs w:val="24"/>
          <w:lang w:val="zh-CN" w:eastAsia="zh-CN"/>
        </w:rPr>
        <w:t>与联合国及其他国际组织的伙伴关系。</w:t>
      </w:r>
    </w:p>
    <w:p w14:paraId="41D0E686" w14:textId="1DDBB6A1" w:rsidR="007970BA" w:rsidRPr="00340D4E" w:rsidRDefault="008A5863" w:rsidP="004F3213">
      <w:pPr>
        <w:pStyle w:val="CH2"/>
        <w:jc w:val="both"/>
        <w:rPr>
          <w:rFonts w:eastAsia="SimHei"/>
          <w:snapToGrid w:val="0"/>
          <w:sz w:val="28"/>
          <w:szCs w:val="28"/>
          <w:lang w:val="zh-CN" w:eastAsia="zh-CN"/>
        </w:rPr>
      </w:pPr>
      <w:r w:rsidRPr="00340D4E">
        <w:rPr>
          <w:rFonts w:eastAsia="SimHei"/>
          <w:snapToGrid w:val="0"/>
          <w:sz w:val="28"/>
          <w:szCs w:val="28"/>
          <w:lang w:val="zh-CN" w:eastAsia="zh-CN"/>
        </w:rPr>
        <w:tab/>
      </w:r>
      <w:bookmarkStart w:id="185" w:name="_Toc61606915"/>
      <w:r w:rsidR="007970BA" w:rsidRPr="00340D4E">
        <w:rPr>
          <w:rFonts w:eastAsia="SimHei"/>
          <w:snapToGrid w:val="0"/>
          <w:sz w:val="28"/>
          <w:szCs w:val="28"/>
          <w:lang w:val="zh-CN" w:eastAsia="zh-CN"/>
        </w:rPr>
        <w:t>C.</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用包容性多边主义来加强全球环境治理</w:t>
      </w:r>
      <w:bookmarkEnd w:id="185"/>
    </w:p>
    <w:p w14:paraId="0628891C" w14:textId="0DDE6908"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环境署将重视和维护包容性，以促进在各级实现透明和负责任的环境治理。</w:t>
      </w:r>
      <w:r w:rsidRPr="00340D4E">
        <w:rPr>
          <w:rFonts w:hint="eastAsia"/>
          <w:snapToGrid w:val="0"/>
          <w:sz w:val="24"/>
          <w:szCs w:val="24"/>
          <w:lang w:val="zh-CN" w:eastAsia="zh-CN"/>
        </w:rPr>
        <w:t>在当今瞬息万变的环境中，环境署将努力保持全球环境多边主义的雄心壮志，不仅关注当前的挑战和机遇，而且关注新出现的需求，特别是</w:t>
      </w:r>
      <w:r w:rsidR="002F7221" w:rsidRPr="00340D4E">
        <w:rPr>
          <w:rFonts w:hint="eastAsia"/>
          <w:snapToGrid w:val="0"/>
          <w:sz w:val="24"/>
          <w:szCs w:val="24"/>
          <w:lang w:val="zh-CN" w:eastAsia="zh-CN"/>
        </w:rPr>
        <w:t>子孙</w:t>
      </w:r>
      <w:r w:rsidRPr="00340D4E">
        <w:rPr>
          <w:rFonts w:hint="eastAsia"/>
          <w:snapToGrid w:val="0"/>
          <w:sz w:val="24"/>
          <w:szCs w:val="24"/>
          <w:lang w:val="zh-CN" w:eastAsia="zh-CN"/>
        </w:rPr>
        <w:t>后代的需求，以及在全球环境问题上开展数字合作的必要性。</w:t>
      </w:r>
    </w:p>
    <w:p w14:paraId="5C20B643" w14:textId="206CECD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环境署将建设包容性的环境多边主义，以动员所有能够影响实现可持续发展目标所需变革的人</w:t>
      </w:r>
      <w:r w:rsidR="005531CD" w:rsidRPr="00340D4E">
        <w:rPr>
          <w:rFonts w:ascii="SimHei" w:eastAsia="SimHei" w:hAnsi="SimHei" w:hint="eastAsia"/>
          <w:b/>
          <w:bCs/>
          <w:snapToGrid w:val="0"/>
          <w:sz w:val="24"/>
          <w:szCs w:val="24"/>
          <w:lang w:val="zh-CN" w:eastAsia="zh-CN"/>
        </w:rPr>
        <w:t>士</w:t>
      </w:r>
      <w:r w:rsidRPr="00340D4E">
        <w:rPr>
          <w:rFonts w:ascii="SimHei" w:eastAsia="SimHei" w:hAnsi="SimHei" w:hint="eastAsia"/>
          <w:b/>
          <w:bCs/>
          <w:snapToGrid w:val="0"/>
          <w:sz w:val="24"/>
          <w:szCs w:val="24"/>
          <w:lang w:val="zh-CN" w:eastAsia="zh-CN"/>
        </w:rPr>
        <w:t>。</w:t>
      </w:r>
      <w:r w:rsidRPr="00340D4E">
        <w:rPr>
          <w:rFonts w:hint="eastAsia"/>
          <w:snapToGrid w:val="0"/>
          <w:sz w:val="24"/>
          <w:szCs w:val="24"/>
          <w:lang w:val="zh-CN" w:eastAsia="zh-CN"/>
        </w:rPr>
        <w:t>在</w:t>
      </w:r>
      <w:r w:rsidRPr="00340D4E">
        <w:rPr>
          <w:snapToGrid w:val="0"/>
          <w:sz w:val="24"/>
          <w:szCs w:val="24"/>
          <w:lang w:val="zh-CN" w:eastAsia="zh-CN"/>
        </w:rPr>
        <w:t>1992</w:t>
      </w:r>
      <w:r w:rsidRPr="00340D4E">
        <w:rPr>
          <w:rFonts w:hint="eastAsia"/>
          <w:snapToGrid w:val="0"/>
          <w:sz w:val="24"/>
          <w:szCs w:val="24"/>
          <w:lang w:val="zh-CN" w:eastAsia="zh-CN"/>
        </w:rPr>
        <w:t>年地球问题首脑会议通过《关于环境与发展的里约宣言》近</w:t>
      </w:r>
      <w:r w:rsidRPr="00340D4E">
        <w:rPr>
          <w:snapToGrid w:val="0"/>
          <w:sz w:val="24"/>
          <w:szCs w:val="24"/>
          <w:lang w:val="zh-CN" w:eastAsia="zh-CN"/>
        </w:rPr>
        <w:t>30</w:t>
      </w:r>
      <w:r w:rsidRPr="00340D4E">
        <w:rPr>
          <w:rFonts w:hint="eastAsia"/>
          <w:snapToGrid w:val="0"/>
          <w:sz w:val="24"/>
          <w:szCs w:val="24"/>
          <w:lang w:val="zh-CN" w:eastAsia="zh-CN"/>
        </w:rPr>
        <w:t>年后，该宣言的原则</w:t>
      </w:r>
      <w:r w:rsidRPr="00340D4E">
        <w:rPr>
          <w:snapToGrid w:val="0"/>
          <w:sz w:val="24"/>
          <w:szCs w:val="24"/>
          <w:lang w:val="zh-CN" w:eastAsia="zh-CN"/>
        </w:rPr>
        <w:t>10</w:t>
      </w:r>
      <w:r w:rsidRPr="00340D4E">
        <w:rPr>
          <w:rFonts w:hint="eastAsia"/>
          <w:snapToGrid w:val="0"/>
          <w:sz w:val="24"/>
          <w:szCs w:val="24"/>
          <w:lang w:val="zh-CN" w:eastAsia="zh-CN"/>
        </w:rPr>
        <w:t>（利益攸关方参与环境政策执行和决策的基石之一）仍然一如既往地具有现实意义。</w:t>
      </w:r>
      <w:r w:rsidRPr="00340D4E">
        <w:rPr>
          <w:snapToGrid w:val="0"/>
          <w:sz w:val="24"/>
          <w:szCs w:val="24"/>
          <w:vertAlign w:val="superscript"/>
          <w:lang w:val="zh-CN"/>
        </w:rPr>
        <w:footnoteReference w:id="45"/>
      </w:r>
      <w:r w:rsidR="00CE767D" w:rsidRPr="00340D4E">
        <w:rPr>
          <w:rFonts w:hint="eastAsia"/>
          <w:snapToGrid w:val="0"/>
          <w:sz w:val="24"/>
          <w:szCs w:val="24"/>
          <w:lang w:val="zh-CN" w:eastAsia="zh-CN"/>
        </w:rPr>
        <w:t xml:space="preserve"> </w:t>
      </w:r>
      <w:r w:rsidRPr="00340D4E">
        <w:rPr>
          <w:snapToGrid w:val="0"/>
          <w:sz w:val="24"/>
          <w:szCs w:val="24"/>
          <w:lang w:val="zh-CN" w:eastAsia="zh-CN"/>
        </w:rPr>
        <w:t>在一场</w:t>
      </w:r>
      <w:r w:rsidR="00BF6ED4" w:rsidRPr="00340D4E">
        <w:rPr>
          <w:rFonts w:hint="eastAsia"/>
          <w:snapToGrid w:val="0"/>
          <w:sz w:val="24"/>
          <w:szCs w:val="24"/>
          <w:lang w:val="zh-CN" w:eastAsia="zh-CN"/>
        </w:rPr>
        <w:t>经过改进</w:t>
      </w:r>
      <w:r w:rsidRPr="00340D4E">
        <w:rPr>
          <w:rFonts w:hint="eastAsia"/>
          <w:snapToGrid w:val="0"/>
          <w:sz w:val="24"/>
          <w:szCs w:val="24"/>
          <w:lang w:val="zh-CN" w:eastAsia="zh-CN"/>
        </w:rPr>
        <w:t>的全球环境运动中，年轻人发出了强有力的声音，证明了意志坚定的个人有力量影响地球正义方面的决策。在纪念《联合国宪章》通过七十五周年之际，秘书长强调需</w:t>
      </w:r>
      <w:r w:rsidRPr="00340D4E">
        <w:rPr>
          <w:rFonts w:ascii="SimSun" w:hAnsi="SimSun"/>
          <w:snapToGrid w:val="0"/>
          <w:sz w:val="24"/>
          <w:szCs w:val="24"/>
          <w:lang w:val="zh-CN" w:eastAsia="zh-CN"/>
        </w:rPr>
        <w:t>要“践行包容性多边主义，吸收民间社会、企业、城市、区域的不可或缺的</w:t>
      </w:r>
      <w:r w:rsidRPr="00340D4E">
        <w:rPr>
          <w:rFonts w:ascii="SimSun" w:hAnsi="SimSun"/>
          <w:snapToGrid w:val="0"/>
          <w:sz w:val="24"/>
          <w:szCs w:val="24"/>
          <w:lang w:val="zh-CN" w:eastAsia="zh-CN"/>
        </w:rPr>
        <w:lastRenderedPageBreak/>
        <w:t>贡献，特别是要更加重视青年的声音”</w:t>
      </w:r>
      <w:r w:rsidRPr="00340D4E">
        <w:rPr>
          <w:rFonts w:hint="eastAsia"/>
          <w:snapToGrid w:val="0"/>
          <w:sz w:val="24"/>
          <w:szCs w:val="24"/>
          <w:lang w:val="zh-CN" w:eastAsia="zh-CN"/>
        </w:rPr>
        <w:t>（联合国秘书长，</w:t>
      </w:r>
      <w:r w:rsidRPr="00340D4E">
        <w:rPr>
          <w:snapToGrid w:val="0"/>
          <w:sz w:val="24"/>
          <w:szCs w:val="24"/>
          <w:lang w:val="zh-CN" w:eastAsia="zh-CN"/>
        </w:rPr>
        <w:t>2020b</w:t>
      </w:r>
      <w:r w:rsidRPr="00340D4E">
        <w:rPr>
          <w:rFonts w:hint="eastAsia"/>
          <w:snapToGrid w:val="0"/>
          <w:sz w:val="24"/>
          <w:szCs w:val="24"/>
          <w:lang w:val="zh-CN" w:eastAsia="zh-CN"/>
        </w:rPr>
        <w:t>）。环境署将充分利用这些新建立起来的社会承诺，与主要群体</w:t>
      </w:r>
      <w:r w:rsidR="003E038F" w:rsidRPr="00340D4E">
        <w:rPr>
          <w:snapToGrid w:val="0"/>
          <w:sz w:val="24"/>
          <w:szCs w:val="24"/>
          <w:vertAlign w:val="superscript"/>
          <w:lang w:val="zh-CN"/>
        </w:rPr>
        <w:footnoteReference w:id="46"/>
      </w:r>
      <w:r w:rsidR="00C67C5D" w:rsidRPr="00340D4E">
        <w:rPr>
          <w:rFonts w:hint="eastAsia"/>
          <w:snapToGrid w:val="0"/>
          <w:sz w:val="24"/>
          <w:szCs w:val="24"/>
          <w:lang w:val="zh-CN" w:eastAsia="zh-CN"/>
        </w:rPr>
        <w:t xml:space="preserve"> </w:t>
      </w:r>
      <w:r w:rsidRPr="00340D4E">
        <w:rPr>
          <w:snapToGrid w:val="0"/>
          <w:sz w:val="24"/>
          <w:szCs w:val="24"/>
          <w:lang w:val="zh-CN" w:eastAsia="zh-CN"/>
        </w:rPr>
        <w:t>和利益相关方以及广大公众建立</w:t>
      </w:r>
      <w:r w:rsidRPr="00340D4E">
        <w:rPr>
          <w:rFonts w:hint="eastAsia"/>
          <w:snapToGrid w:val="0"/>
          <w:sz w:val="24"/>
          <w:szCs w:val="24"/>
          <w:lang w:val="zh-CN" w:eastAsia="zh-CN"/>
        </w:rPr>
        <w:t>战略伙伴关系，受益于其有效的技术和宣传职能。在这项工作中，环境署将继续发挥基于信仰的组织和社区的守护者作用，它们对环境可持续性问题秉持以价值观为基础的主张，可以对全世界亿万人产生深远影响。</w:t>
      </w:r>
    </w:p>
    <w:p w14:paraId="6DFCFFEE" w14:textId="2446CFFF"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环境署将利用联合国环境大会</w:t>
      </w:r>
      <w:r w:rsidRPr="00340D4E">
        <w:rPr>
          <w:rFonts w:ascii="SimHei" w:eastAsia="SimHei" w:hAnsi="SimHei"/>
          <w:b/>
          <w:bCs/>
          <w:snapToGrid w:val="0"/>
          <w:sz w:val="24"/>
          <w:szCs w:val="24"/>
          <w:lang w:val="zh-CN" w:eastAsia="zh-CN"/>
        </w:rPr>
        <w:t>——</w:t>
      </w:r>
      <w:r w:rsidRPr="00340D4E">
        <w:rPr>
          <w:rFonts w:ascii="SimHei" w:eastAsia="SimHei" w:hAnsi="SimHei" w:hint="eastAsia"/>
          <w:b/>
          <w:bCs/>
          <w:snapToGrid w:val="0"/>
          <w:sz w:val="24"/>
          <w:szCs w:val="24"/>
          <w:lang w:val="zh-CN" w:eastAsia="zh-CN"/>
        </w:rPr>
        <w:t>全世界最高级别的环境决策机构</w:t>
      </w:r>
      <w:r w:rsidRPr="00340D4E">
        <w:rPr>
          <w:rFonts w:ascii="SimHei" w:eastAsia="SimHei" w:hAnsi="SimHei"/>
          <w:b/>
          <w:bCs/>
          <w:snapToGrid w:val="0"/>
          <w:sz w:val="24"/>
          <w:szCs w:val="24"/>
          <w:lang w:val="zh-CN" w:eastAsia="zh-CN"/>
        </w:rPr>
        <w:t>——</w:t>
      </w:r>
      <w:r w:rsidRPr="00340D4E">
        <w:rPr>
          <w:rFonts w:ascii="SimHei" w:eastAsia="SimHei" w:hAnsi="SimHei" w:hint="eastAsia"/>
          <w:b/>
          <w:bCs/>
          <w:snapToGrid w:val="0"/>
          <w:sz w:val="24"/>
          <w:szCs w:val="24"/>
          <w:lang w:val="zh-CN" w:eastAsia="zh-CN"/>
        </w:rPr>
        <w:t>作为主要的全球环境行动平台。</w:t>
      </w:r>
      <w:r w:rsidRPr="00340D4E">
        <w:rPr>
          <w:rFonts w:hint="eastAsia"/>
          <w:snapToGrid w:val="0"/>
          <w:sz w:val="24"/>
          <w:szCs w:val="24"/>
          <w:lang w:val="zh-CN" w:eastAsia="zh-CN"/>
        </w:rPr>
        <w:t>环境大会</w:t>
      </w:r>
      <w:r w:rsidR="00AF184E" w:rsidRPr="00340D4E">
        <w:rPr>
          <w:rFonts w:hint="eastAsia"/>
          <w:snapToGrid w:val="0"/>
          <w:sz w:val="24"/>
          <w:szCs w:val="24"/>
          <w:lang w:val="zh-CN" w:eastAsia="zh-CN"/>
        </w:rPr>
        <w:t>各</w:t>
      </w:r>
      <w:r w:rsidRPr="00340D4E">
        <w:rPr>
          <w:rFonts w:hint="eastAsia"/>
          <w:snapToGrid w:val="0"/>
          <w:sz w:val="24"/>
          <w:szCs w:val="24"/>
          <w:lang w:val="zh-CN" w:eastAsia="zh-CN"/>
        </w:rPr>
        <w:t>届会</w:t>
      </w:r>
      <w:r w:rsidR="00AF184E" w:rsidRPr="00340D4E">
        <w:rPr>
          <w:rFonts w:hint="eastAsia"/>
          <w:snapToGrid w:val="0"/>
          <w:sz w:val="24"/>
          <w:szCs w:val="24"/>
          <w:lang w:val="zh-CN" w:eastAsia="zh-CN"/>
        </w:rPr>
        <w:t>议</w:t>
      </w:r>
      <w:r w:rsidRPr="00340D4E">
        <w:rPr>
          <w:rFonts w:hint="eastAsia"/>
          <w:snapToGrid w:val="0"/>
          <w:sz w:val="24"/>
          <w:szCs w:val="24"/>
          <w:lang w:val="zh-CN" w:eastAsia="zh-CN"/>
        </w:rPr>
        <w:t>为国际社会提供了机会，让所有部门、各级政府和各行各业聚集在一起，讨论和解决全球环境问题。在健全的科学推动下，环境大会将继续激发、确定和掌握大胆的环境变革行动，同时着重关注与所有人对话的解决方案。环境署将通过加强共同战略行动和共同经验的趋同和对话，以及提高多边环境协定理事机构决策的</w:t>
      </w:r>
      <w:r w:rsidR="00AF184E" w:rsidRPr="00340D4E">
        <w:rPr>
          <w:rFonts w:hint="eastAsia"/>
          <w:snapToGrid w:val="0"/>
          <w:sz w:val="24"/>
          <w:szCs w:val="24"/>
          <w:lang w:val="zh-CN" w:eastAsia="zh-CN"/>
        </w:rPr>
        <w:t>认知</w:t>
      </w:r>
      <w:r w:rsidRPr="00340D4E">
        <w:rPr>
          <w:rFonts w:hint="eastAsia"/>
          <w:snapToGrid w:val="0"/>
          <w:sz w:val="24"/>
          <w:szCs w:val="24"/>
          <w:lang w:val="zh-CN" w:eastAsia="zh-CN"/>
        </w:rPr>
        <w:t>度，来支持环境大会加强与多边环境协定的关系，为实施《</w:t>
      </w:r>
      <w:r w:rsidRPr="00340D4E">
        <w:rPr>
          <w:snapToGrid w:val="0"/>
          <w:sz w:val="24"/>
          <w:szCs w:val="24"/>
          <w:lang w:val="zh-CN" w:eastAsia="zh-CN"/>
        </w:rPr>
        <w:t>2030</w:t>
      </w:r>
      <w:r w:rsidRPr="00340D4E">
        <w:rPr>
          <w:rFonts w:hint="eastAsia"/>
          <w:snapToGrid w:val="0"/>
          <w:sz w:val="24"/>
          <w:szCs w:val="24"/>
          <w:lang w:val="zh-CN" w:eastAsia="zh-CN"/>
        </w:rPr>
        <w:t>年议程》作出更大贡献。</w:t>
      </w:r>
    </w:p>
    <w:p w14:paraId="1DF33444" w14:textId="3EB1F377"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环境署将支持加强与私营部门的接触，将其作为推动向可持续路径进行系统性转变的关键合作伙伴。</w:t>
      </w:r>
      <w:r w:rsidRPr="00340D4E">
        <w:rPr>
          <w:rFonts w:hint="eastAsia"/>
          <w:snapToGrid w:val="0"/>
          <w:sz w:val="24"/>
          <w:szCs w:val="24"/>
          <w:lang w:val="zh-CN" w:eastAsia="zh-CN"/>
        </w:rPr>
        <w:t>环境署将依托其私营部门参与战略（环境署，</w:t>
      </w:r>
      <w:r w:rsidRPr="00340D4E">
        <w:rPr>
          <w:snapToGrid w:val="0"/>
          <w:sz w:val="24"/>
          <w:szCs w:val="24"/>
          <w:lang w:val="zh-CN" w:eastAsia="zh-CN"/>
        </w:rPr>
        <w:t>2020</w:t>
      </w:r>
      <w:r w:rsidRPr="00340D4E">
        <w:rPr>
          <w:rFonts w:hint="eastAsia"/>
          <w:snapToGrid w:val="0"/>
          <w:sz w:val="24"/>
          <w:szCs w:val="24"/>
          <w:lang w:val="zh-CN" w:eastAsia="zh-CN"/>
        </w:rPr>
        <w:t>），动员私营部门进行重大转变，依靠最</w:t>
      </w:r>
      <w:r w:rsidR="00A10316" w:rsidRPr="00340D4E">
        <w:rPr>
          <w:rFonts w:hint="eastAsia"/>
          <w:snapToGrid w:val="0"/>
          <w:sz w:val="24"/>
          <w:szCs w:val="24"/>
          <w:lang w:val="zh-CN" w:eastAsia="zh-CN"/>
        </w:rPr>
        <w:t>先进</w:t>
      </w:r>
      <w:r w:rsidRPr="00340D4E">
        <w:rPr>
          <w:rFonts w:hint="eastAsia"/>
          <w:snapToGrid w:val="0"/>
          <w:sz w:val="24"/>
          <w:szCs w:val="24"/>
          <w:lang w:val="zh-CN" w:eastAsia="zh-CN"/>
        </w:rPr>
        <w:t>的科学知识产生有效的政策和可持续技术，包括数字技术。环境署将在各个级别（包括通过开放网络、政策讨论和环境大会等多利益攸关方论坛）与私营部门就数字技术在环境方面的具体应用进行互动。环境署将通过与私营部门的伙伴关系和联盟，瞄准具体目标并参与影响较大的宣传行动，以促进生产者和消费者向可持续性迈进所需的政策和文化转变。环境署将努力在以下关键部门实现这种系统性转变：能源生产和消费、粮食</w:t>
      </w:r>
      <w:r w:rsidR="00D136F9" w:rsidRPr="00340D4E">
        <w:rPr>
          <w:rFonts w:hint="eastAsia"/>
          <w:snapToGrid w:val="0"/>
          <w:sz w:val="24"/>
          <w:szCs w:val="24"/>
          <w:lang w:val="zh-CN" w:eastAsia="zh-CN"/>
        </w:rPr>
        <w:t>体系</w:t>
      </w:r>
      <w:r w:rsidRPr="00340D4E">
        <w:rPr>
          <w:rFonts w:hint="eastAsia"/>
          <w:snapToGrid w:val="0"/>
          <w:sz w:val="24"/>
          <w:szCs w:val="24"/>
          <w:lang w:val="zh-CN" w:eastAsia="zh-CN"/>
        </w:rPr>
        <w:t>、基础设施和建成环境、化学品和废物管理、采掘业、资源和污染密集度较低的产品的可持续价值链、全球融资以及市场和投资体系等。</w:t>
      </w:r>
    </w:p>
    <w:p w14:paraId="1628D046" w14:textId="10FA0380" w:rsidR="007970BA" w:rsidRPr="00340D4E" w:rsidRDefault="008A5863" w:rsidP="004F3213">
      <w:pPr>
        <w:pStyle w:val="CH2"/>
        <w:jc w:val="both"/>
        <w:rPr>
          <w:snapToGrid w:val="0"/>
          <w:lang w:eastAsia="zh-CN"/>
        </w:rPr>
      </w:pPr>
      <w:r w:rsidRPr="00340D4E">
        <w:rPr>
          <w:snapToGrid w:val="0"/>
          <w:lang w:val="zh-CN" w:eastAsia="zh-CN"/>
        </w:rPr>
        <w:tab/>
      </w:r>
      <w:bookmarkStart w:id="186" w:name="_Toc61606916"/>
      <w:r w:rsidR="007970BA" w:rsidRPr="00340D4E">
        <w:rPr>
          <w:rFonts w:eastAsia="SimHei"/>
          <w:snapToGrid w:val="0"/>
          <w:sz w:val="28"/>
          <w:szCs w:val="28"/>
          <w:lang w:val="zh-CN" w:eastAsia="zh-CN"/>
        </w:rPr>
        <w:t>D.</w:t>
      </w:r>
      <w:r w:rsidR="007970BA" w:rsidRPr="00340D4E">
        <w:rPr>
          <w:rFonts w:eastAsia="SimHei"/>
          <w:snapToGrid w:val="0"/>
          <w:sz w:val="28"/>
          <w:szCs w:val="28"/>
          <w:lang w:val="zh-CN" w:eastAsia="zh-CN"/>
        </w:rPr>
        <w:tab/>
      </w:r>
      <w:r w:rsidR="007970BA" w:rsidRPr="00340D4E">
        <w:rPr>
          <w:rFonts w:eastAsia="SimHei" w:hint="eastAsia"/>
          <w:snapToGrid w:val="0"/>
          <w:sz w:val="28"/>
          <w:szCs w:val="28"/>
          <w:lang w:val="zh-CN" w:eastAsia="zh-CN"/>
        </w:rPr>
        <w:t>传播创新是加强环境宣传的驱动力</w:t>
      </w:r>
      <w:bookmarkEnd w:id="186"/>
    </w:p>
    <w:p w14:paraId="36CAD06B" w14:textId="4BD5FDDD"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环境署的传播工作将有助于使各类环境行动保持协调一致。</w:t>
      </w:r>
      <w:r w:rsidRPr="00340D4E">
        <w:rPr>
          <w:rFonts w:hint="eastAsia"/>
          <w:snapToGrid w:val="0"/>
          <w:sz w:val="24"/>
          <w:szCs w:val="24"/>
          <w:lang w:val="zh-CN" w:eastAsia="zh-CN"/>
        </w:rPr>
        <w:t>传播工作将依据现有的最新科学</w:t>
      </w:r>
      <w:r w:rsidR="00D136F9" w:rsidRPr="00340D4E">
        <w:rPr>
          <w:rFonts w:hint="eastAsia"/>
          <w:snapToGrid w:val="0"/>
          <w:sz w:val="24"/>
          <w:szCs w:val="24"/>
          <w:lang w:val="zh-CN" w:eastAsia="zh-CN"/>
        </w:rPr>
        <w:t>成果</w:t>
      </w:r>
      <w:r w:rsidRPr="00340D4E">
        <w:rPr>
          <w:rFonts w:hint="eastAsia"/>
          <w:snapToGrid w:val="0"/>
          <w:sz w:val="24"/>
          <w:szCs w:val="24"/>
          <w:lang w:val="zh-CN" w:eastAsia="zh-CN"/>
        </w:rPr>
        <w:t>（包括社会科学），目的是通过形成政治和社会承诺，以及带来必要的社会和政策变革，以应对本文件的形势分析章节中提出的各种挑战，</w:t>
      </w:r>
      <w:r w:rsidR="00D136F9" w:rsidRPr="00340D4E">
        <w:rPr>
          <w:rFonts w:hint="eastAsia"/>
          <w:snapToGrid w:val="0"/>
          <w:sz w:val="24"/>
          <w:szCs w:val="24"/>
          <w:lang w:val="zh-CN" w:eastAsia="zh-CN"/>
        </w:rPr>
        <w:t>从而</w:t>
      </w:r>
      <w:r w:rsidRPr="00340D4E">
        <w:rPr>
          <w:rFonts w:hint="eastAsia"/>
          <w:snapToGrid w:val="0"/>
          <w:sz w:val="24"/>
          <w:szCs w:val="24"/>
          <w:lang w:val="zh-CN" w:eastAsia="zh-CN"/>
        </w:rPr>
        <w:t>为围绕环境问题的全球讨论定调。</w:t>
      </w:r>
    </w:p>
    <w:p w14:paraId="1DAA5B2F" w14:textId="796FAF1C"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环境署将采用高度创新的传播办法，</w:t>
      </w:r>
      <w:r w:rsidRPr="00340D4E">
        <w:rPr>
          <w:rFonts w:hint="eastAsia"/>
          <w:snapToGrid w:val="0"/>
          <w:sz w:val="24"/>
          <w:szCs w:val="24"/>
          <w:lang w:val="zh-CN" w:eastAsia="zh-CN"/>
        </w:rPr>
        <w:t>利用其在数字范畴和社交媒体领域不断增多的立足点来与更多受众和利益攸关方接触和互动。环境署将着重赋予个人和团体采取环境行动的权能，重视</w:t>
      </w:r>
      <w:r w:rsidR="00D136F9" w:rsidRPr="00340D4E">
        <w:rPr>
          <w:rFonts w:hint="eastAsia"/>
          <w:snapToGrid w:val="0"/>
          <w:sz w:val="24"/>
          <w:szCs w:val="24"/>
          <w:lang w:val="zh-CN" w:eastAsia="zh-CN"/>
        </w:rPr>
        <w:t>往往</w:t>
      </w:r>
      <w:r w:rsidRPr="00340D4E">
        <w:rPr>
          <w:rFonts w:hint="eastAsia"/>
          <w:snapToGrid w:val="0"/>
          <w:sz w:val="24"/>
          <w:szCs w:val="24"/>
          <w:lang w:val="zh-CN" w:eastAsia="zh-CN"/>
        </w:rPr>
        <w:t>来自环境领域以外的部门和行为体的声音。环境署将</w:t>
      </w:r>
      <w:r w:rsidR="00D136F9" w:rsidRPr="00340D4E">
        <w:rPr>
          <w:rFonts w:hint="eastAsia"/>
          <w:snapToGrid w:val="0"/>
          <w:sz w:val="24"/>
          <w:szCs w:val="24"/>
          <w:lang w:val="zh-CN" w:eastAsia="zh-CN"/>
        </w:rPr>
        <w:t>赋予</w:t>
      </w:r>
      <w:r w:rsidRPr="00340D4E">
        <w:rPr>
          <w:rFonts w:hint="eastAsia"/>
          <w:snapToGrid w:val="0"/>
          <w:sz w:val="24"/>
          <w:szCs w:val="24"/>
          <w:lang w:val="zh-CN" w:eastAsia="zh-CN"/>
        </w:rPr>
        <w:t>青年、消费者、环境企业家、活动家、创新领导者以及信仰行为体和组织</w:t>
      </w:r>
      <w:r w:rsidR="00D136F9" w:rsidRPr="00340D4E">
        <w:rPr>
          <w:rFonts w:hint="eastAsia"/>
          <w:snapToGrid w:val="0"/>
          <w:sz w:val="24"/>
          <w:szCs w:val="24"/>
          <w:lang w:val="zh-CN" w:eastAsia="zh-CN"/>
        </w:rPr>
        <w:t>更大的发言权</w:t>
      </w:r>
      <w:r w:rsidRPr="00340D4E">
        <w:rPr>
          <w:rFonts w:hint="eastAsia"/>
          <w:snapToGrid w:val="0"/>
          <w:sz w:val="24"/>
          <w:szCs w:val="24"/>
          <w:lang w:val="zh-CN" w:eastAsia="zh-CN"/>
        </w:rPr>
        <w:t>。</w:t>
      </w:r>
    </w:p>
    <w:p w14:paraId="2B78EA66" w14:textId="766635BA"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环境署将注重讲述巨大影响</w:t>
      </w:r>
      <w:r w:rsidR="00C0706B" w:rsidRPr="00340D4E">
        <w:rPr>
          <w:rFonts w:ascii="SimHei" w:eastAsia="SimHei" w:hAnsi="SimHei" w:hint="eastAsia"/>
          <w:b/>
          <w:bCs/>
          <w:snapToGrid w:val="0"/>
          <w:sz w:val="24"/>
          <w:szCs w:val="24"/>
          <w:lang w:val="zh-CN" w:eastAsia="zh-CN"/>
        </w:rPr>
        <w:t>事例</w:t>
      </w:r>
      <w:r w:rsidRPr="00340D4E">
        <w:rPr>
          <w:rFonts w:ascii="SimHei" w:eastAsia="SimHei" w:hAnsi="SimHei" w:hint="eastAsia"/>
          <w:b/>
          <w:bCs/>
          <w:snapToGrid w:val="0"/>
          <w:sz w:val="24"/>
          <w:szCs w:val="24"/>
          <w:lang w:val="zh-CN" w:eastAsia="zh-CN"/>
        </w:rPr>
        <w:t>，以增进人们对环境可持续性及其惠益的理解，并发动社会行为变革。</w:t>
      </w:r>
      <w:r w:rsidRPr="00340D4E">
        <w:rPr>
          <w:rFonts w:hint="eastAsia"/>
          <w:snapToGrid w:val="0"/>
          <w:sz w:val="24"/>
          <w:szCs w:val="24"/>
          <w:lang w:val="zh-CN" w:eastAsia="zh-CN"/>
        </w:rPr>
        <w:t>为此，环境署将利用包括沉浸式数字技术在内的创新叙事手段，着重宣传和分享关于各种</w:t>
      </w:r>
      <w:r w:rsidR="002200E4" w:rsidRPr="00340D4E">
        <w:rPr>
          <w:rFonts w:hint="eastAsia"/>
          <w:snapToGrid w:val="0"/>
          <w:sz w:val="24"/>
          <w:szCs w:val="24"/>
          <w:lang w:val="zh-CN" w:eastAsia="zh-CN"/>
        </w:rPr>
        <w:t>关联</w:t>
      </w:r>
      <w:r w:rsidRPr="00340D4E">
        <w:rPr>
          <w:rFonts w:hint="eastAsia"/>
          <w:snapToGrid w:val="0"/>
          <w:sz w:val="24"/>
          <w:szCs w:val="24"/>
          <w:lang w:val="zh-CN" w:eastAsia="zh-CN"/>
        </w:rPr>
        <w:t>问题以及关于可持续发展的环境、社会和经济层面之间联动的个案研究，使其适应地方情况并得到广泛传播。</w:t>
      </w:r>
    </w:p>
    <w:p w14:paraId="58C51A1A" w14:textId="79F2CB96" w:rsidR="007970BA" w:rsidRPr="00340D4E" w:rsidRDefault="008A5863" w:rsidP="004F3213">
      <w:pPr>
        <w:pStyle w:val="CH1"/>
        <w:rPr>
          <w:snapToGrid w:val="0"/>
          <w:sz w:val="24"/>
          <w:szCs w:val="24"/>
          <w:lang w:eastAsia="zh-CN"/>
        </w:rPr>
      </w:pPr>
      <w:bookmarkStart w:id="187" w:name="_Toc55464632"/>
      <w:r w:rsidRPr="00340D4E">
        <w:rPr>
          <w:snapToGrid w:val="0"/>
          <w:sz w:val="24"/>
          <w:szCs w:val="24"/>
          <w:lang w:val="zh-CN" w:eastAsia="zh-CN"/>
        </w:rPr>
        <w:tab/>
      </w:r>
      <w:bookmarkStart w:id="188" w:name="_Toc61606917"/>
      <w:r w:rsidR="007970BA" w:rsidRPr="00340D4E">
        <w:rPr>
          <w:rFonts w:eastAsia="SimHei" w:hint="eastAsia"/>
          <w:snapToGrid w:val="0"/>
          <w:sz w:val="32"/>
          <w:szCs w:val="32"/>
          <w:lang w:val="zh-CN" w:eastAsia="zh-CN"/>
        </w:rPr>
        <w:t>六、</w:t>
      </w:r>
      <w:r w:rsidR="007970BA" w:rsidRPr="00340D4E">
        <w:rPr>
          <w:rFonts w:eastAsia="SimHei"/>
          <w:snapToGrid w:val="0"/>
          <w:sz w:val="32"/>
          <w:szCs w:val="32"/>
          <w:lang w:val="zh-CN" w:eastAsia="zh-CN"/>
        </w:rPr>
        <w:tab/>
      </w:r>
      <w:r w:rsidR="007970BA" w:rsidRPr="00340D4E">
        <w:rPr>
          <w:rFonts w:eastAsia="SimHei" w:hint="eastAsia"/>
          <w:snapToGrid w:val="0"/>
          <w:sz w:val="32"/>
          <w:szCs w:val="32"/>
          <w:lang w:val="zh-CN" w:eastAsia="zh-CN"/>
        </w:rPr>
        <w:t>展望未来：推动变革，迈向我们希望的未来</w:t>
      </w:r>
      <w:bookmarkEnd w:id="187"/>
      <w:bookmarkEnd w:id="188"/>
    </w:p>
    <w:p w14:paraId="1C87497D" w14:textId="0F9F53A1"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到</w:t>
      </w:r>
      <w:r w:rsidRPr="00340D4E">
        <w:rPr>
          <w:rFonts w:eastAsia="SimHei"/>
          <w:b/>
          <w:bCs/>
          <w:snapToGrid w:val="0"/>
          <w:sz w:val="24"/>
          <w:szCs w:val="24"/>
          <w:lang w:val="zh-CN" w:eastAsia="zh-CN"/>
        </w:rPr>
        <w:t>2050</w:t>
      </w:r>
      <w:r w:rsidRPr="00340D4E">
        <w:rPr>
          <w:rFonts w:ascii="SimHei" w:eastAsia="SimHei" w:hAnsi="SimHei" w:hint="eastAsia"/>
          <w:b/>
          <w:bCs/>
          <w:snapToGrid w:val="0"/>
          <w:sz w:val="24"/>
          <w:szCs w:val="24"/>
          <w:lang w:val="zh-CN" w:eastAsia="zh-CN"/>
        </w:rPr>
        <w:t>年实现气候稳定、与自然和谐相处并迈向零污染地球，需要我们的经济和社会作出调整，实现更可持续和更公平的模式。</w:t>
      </w:r>
      <w:r w:rsidRPr="00340D4E">
        <w:rPr>
          <w:rFonts w:hint="eastAsia"/>
          <w:snapToGrid w:val="0"/>
          <w:sz w:val="24"/>
          <w:szCs w:val="24"/>
          <w:lang w:val="zh-CN" w:eastAsia="zh-CN"/>
        </w:rPr>
        <w:t>本战略在最新科学</w:t>
      </w:r>
      <w:r w:rsidR="00031682" w:rsidRPr="00340D4E">
        <w:rPr>
          <w:rFonts w:hint="eastAsia"/>
          <w:snapToGrid w:val="0"/>
          <w:sz w:val="24"/>
          <w:szCs w:val="24"/>
          <w:lang w:val="zh-CN" w:eastAsia="zh-CN"/>
        </w:rPr>
        <w:t>成</w:t>
      </w:r>
      <w:r w:rsidR="00031682" w:rsidRPr="00340D4E">
        <w:rPr>
          <w:rFonts w:hint="eastAsia"/>
          <w:snapToGrid w:val="0"/>
          <w:sz w:val="24"/>
          <w:szCs w:val="24"/>
          <w:lang w:val="zh-CN" w:eastAsia="zh-CN"/>
        </w:rPr>
        <w:lastRenderedPageBreak/>
        <w:t>果</w:t>
      </w:r>
      <w:r w:rsidRPr="00340D4E">
        <w:rPr>
          <w:rFonts w:hint="eastAsia"/>
          <w:snapToGrid w:val="0"/>
          <w:sz w:val="24"/>
          <w:szCs w:val="24"/>
          <w:lang w:val="zh-CN" w:eastAsia="zh-CN"/>
        </w:rPr>
        <w:t>的基础上，提出了针对气候变化、生物多样性丧失和污染</w:t>
      </w:r>
      <w:r w:rsidR="00D00452" w:rsidRPr="00340D4E">
        <w:rPr>
          <w:rFonts w:hint="eastAsia"/>
          <w:snapToGrid w:val="0"/>
          <w:sz w:val="24"/>
          <w:szCs w:val="24"/>
          <w:lang w:val="zh-CN" w:eastAsia="zh-CN"/>
        </w:rPr>
        <w:t>驱动因素</w:t>
      </w:r>
      <w:r w:rsidRPr="00340D4E">
        <w:rPr>
          <w:rFonts w:hint="eastAsia"/>
          <w:snapToGrid w:val="0"/>
          <w:sz w:val="24"/>
          <w:szCs w:val="24"/>
          <w:lang w:val="zh-CN" w:eastAsia="zh-CN"/>
        </w:rPr>
        <w:t>采取变革行动所需关注的重点。它提出了重塑消费和生产形态以实现可持续发展所需的行动，以使人类福祉和地球生态系统的健康不再受到环境恶化的威胁。</w:t>
      </w:r>
    </w:p>
    <w:p w14:paraId="0D1B056C" w14:textId="202DFC50"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本战略为环境署制定了一条重点明确、有凝聚力的路径，</w:t>
      </w:r>
      <w:r w:rsidRPr="00340D4E">
        <w:rPr>
          <w:rFonts w:ascii="SimSun" w:hAnsi="SimSun" w:hint="eastAsia"/>
          <w:snapToGrid w:val="0"/>
          <w:sz w:val="24"/>
          <w:szCs w:val="24"/>
          <w:lang w:val="zh-CN" w:eastAsia="zh-CN"/>
        </w:rPr>
        <w:t>在为了人类、</w:t>
      </w:r>
      <w:r w:rsidRPr="00340D4E">
        <w:rPr>
          <w:rFonts w:ascii="SimSun" w:hAnsi="SimSun" w:hint="eastAsia"/>
          <w:snapToGrid w:val="0"/>
          <w:spacing w:val="12"/>
          <w:sz w:val="24"/>
          <w:szCs w:val="24"/>
          <w:lang w:val="zh-CN" w:eastAsia="zh-CN"/>
        </w:rPr>
        <w:t>繁荣和</w:t>
      </w:r>
      <w:r w:rsidR="00DD3928" w:rsidRPr="00340D4E">
        <w:rPr>
          <w:rFonts w:ascii="SimSun" w:hAnsi="SimSun" w:hint="eastAsia"/>
          <w:snapToGrid w:val="0"/>
          <w:spacing w:val="12"/>
          <w:sz w:val="24"/>
          <w:szCs w:val="24"/>
          <w:lang w:val="zh-CN" w:eastAsia="zh-CN"/>
        </w:rPr>
        <w:t>公平</w:t>
      </w:r>
      <w:r w:rsidRPr="00340D4E">
        <w:rPr>
          <w:rFonts w:ascii="SimSun" w:hAnsi="SimSun" w:hint="eastAsia"/>
          <w:snapToGrid w:val="0"/>
          <w:spacing w:val="12"/>
          <w:sz w:val="24"/>
          <w:szCs w:val="24"/>
          <w:lang w:val="zh-CN" w:eastAsia="zh-CN"/>
        </w:rPr>
        <w:t>而实现地球可持续性这一长远愿景的指导下，</w:t>
      </w:r>
      <w:r w:rsidRPr="00340D4E">
        <w:rPr>
          <w:rFonts w:ascii="SimHei" w:eastAsia="SimHei" w:hAnsi="SimHei" w:hint="eastAsia"/>
          <w:b/>
          <w:bCs/>
          <w:snapToGrid w:val="0"/>
          <w:spacing w:val="12"/>
          <w:sz w:val="24"/>
          <w:szCs w:val="24"/>
          <w:lang w:val="zh-CN" w:eastAsia="zh-CN"/>
        </w:rPr>
        <w:t>通过策划各种解决</w:t>
      </w:r>
      <w:r w:rsidRPr="00340D4E">
        <w:rPr>
          <w:rFonts w:ascii="SimHei" w:eastAsia="SimHei" w:hAnsi="SimHei" w:hint="eastAsia"/>
          <w:b/>
          <w:bCs/>
          <w:snapToGrid w:val="0"/>
          <w:spacing w:val="14"/>
          <w:sz w:val="24"/>
          <w:szCs w:val="24"/>
          <w:lang w:val="zh-CN" w:eastAsia="zh-CN"/>
        </w:rPr>
        <w:t>方案，为实现《</w:t>
      </w:r>
      <w:r w:rsidRPr="00340D4E">
        <w:rPr>
          <w:rFonts w:eastAsia="SimHei"/>
          <w:b/>
          <w:bCs/>
          <w:snapToGrid w:val="0"/>
          <w:spacing w:val="14"/>
          <w:sz w:val="24"/>
          <w:szCs w:val="24"/>
          <w:lang w:val="zh-CN" w:eastAsia="zh-CN"/>
        </w:rPr>
        <w:t>2030</w:t>
      </w:r>
      <w:r w:rsidRPr="00340D4E">
        <w:rPr>
          <w:rFonts w:ascii="SimHei" w:eastAsia="SimHei" w:hAnsi="SimHei" w:hint="eastAsia"/>
          <w:b/>
          <w:bCs/>
          <w:snapToGrid w:val="0"/>
          <w:spacing w:val="14"/>
          <w:sz w:val="24"/>
          <w:szCs w:val="24"/>
          <w:lang w:val="zh-CN" w:eastAsia="zh-CN"/>
        </w:rPr>
        <w:t>年议程》的愿望和执行《我们希望的未来》</w:t>
      </w:r>
      <w:r w:rsidRPr="00340D4E">
        <w:rPr>
          <w:rFonts w:ascii="SimHei" w:eastAsia="SimHei" w:hAnsi="SimHei" w:hint="eastAsia"/>
          <w:snapToGrid w:val="0"/>
          <w:sz w:val="24"/>
          <w:szCs w:val="24"/>
          <w:lang w:val="zh-CN" w:eastAsia="zh-CN"/>
        </w:rPr>
        <w:t>（</w:t>
      </w:r>
      <w:r w:rsidRPr="00340D4E">
        <w:rPr>
          <w:rFonts w:eastAsia="SimHei"/>
          <w:snapToGrid w:val="0"/>
          <w:sz w:val="24"/>
          <w:szCs w:val="24"/>
          <w:lang w:val="zh-CN" w:eastAsia="zh-CN"/>
        </w:rPr>
        <w:t>A/RES/66/288</w:t>
      </w:r>
      <w:r w:rsidRPr="00340D4E">
        <w:rPr>
          <w:rFonts w:ascii="SimHei" w:eastAsia="SimHei" w:hAnsi="SimHei" w:hint="eastAsia"/>
          <w:snapToGrid w:val="0"/>
          <w:sz w:val="24"/>
          <w:szCs w:val="24"/>
          <w:lang w:val="zh-CN" w:eastAsia="zh-CN"/>
        </w:rPr>
        <w:t>）</w:t>
      </w:r>
      <w:r w:rsidRPr="00340D4E">
        <w:rPr>
          <w:rFonts w:ascii="SimHei" w:eastAsia="SimHei" w:hAnsi="SimHei" w:hint="eastAsia"/>
          <w:b/>
          <w:bCs/>
          <w:snapToGrid w:val="0"/>
          <w:sz w:val="24"/>
          <w:szCs w:val="24"/>
          <w:lang w:val="zh-CN" w:eastAsia="zh-CN"/>
        </w:rPr>
        <w:t>第</w:t>
      </w:r>
      <w:r w:rsidRPr="00340D4E">
        <w:rPr>
          <w:rFonts w:eastAsia="SimHei"/>
          <w:b/>
          <w:bCs/>
          <w:snapToGrid w:val="0"/>
          <w:sz w:val="24"/>
          <w:szCs w:val="24"/>
          <w:lang w:val="zh-CN" w:eastAsia="zh-CN"/>
        </w:rPr>
        <w:t>88</w:t>
      </w:r>
      <w:r w:rsidRPr="00340D4E">
        <w:rPr>
          <w:rFonts w:ascii="SimHei" w:eastAsia="SimHei" w:hAnsi="SimHei" w:hint="eastAsia"/>
          <w:b/>
          <w:bCs/>
          <w:snapToGrid w:val="0"/>
          <w:sz w:val="24"/>
          <w:szCs w:val="24"/>
          <w:lang w:val="zh-CN" w:eastAsia="zh-CN"/>
        </w:rPr>
        <w:t>段作出贡献。</w:t>
      </w:r>
      <w:r w:rsidRPr="00340D4E">
        <w:rPr>
          <w:rFonts w:hint="eastAsia"/>
          <w:snapToGrid w:val="0"/>
          <w:sz w:val="24"/>
          <w:szCs w:val="24"/>
          <w:lang w:val="zh-CN" w:eastAsia="zh-CN"/>
        </w:rPr>
        <w:t>环境署将以行动十年为契机，发挥催化剂和推动者的作用，针对气候变化、生物多样性丧失和污染问题采取</w:t>
      </w:r>
      <w:r w:rsidR="006521A3" w:rsidRPr="00340D4E">
        <w:rPr>
          <w:rFonts w:hint="eastAsia"/>
          <w:snapToGrid w:val="0"/>
          <w:sz w:val="24"/>
          <w:szCs w:val="24"/>
          <w:lang w:val="zh-CN" w:eastAsia="zh-CN"/>
        </w:rPr>
        <w:t>目标远大</w:t>
      </w:r>
      <w:r w:rsidRPr="00340D4E">
        <w:rPr>
          <w:rFonts w:hint="eastAsia"/>
          <w:snapToGrid w:val="0"/>
          <w:sz w:val="24"/>
          <w:szCs w:val="24"/>
          <w:lang w:val="zh-CN" w:eastAsia="zh-CN"/>
        </w:rPr>
        <w:t>的行动，从而帮助会员国实现可持续发展目标。环境署将澄清目标、突出重点，高效和有效地交付方案，以取得切实和可持续的成果。</w:t>
      </w:r>
    </w:p>
    <w:p w14:paraId="60ABBEDF" w14:textId="03E99FD9" w:rsidR="007970BA" w:rsidRPr="00340D4E" w:rsidRDefault="007970BA" w:rsidP="004F3213">
      <w:pPr>
        <w:pStyle w:val="Normalnumber"/>
        <w:numPr>
          <w:ilvl w:val="0"/>
          <w:numId w:val="1"/>
        </w:numPr>
        <w:tabs>
          <w:tab w:val="clear" w:pos="1134"/>
        </w:tabs>
        <w:jc w:val="both"/>
        <w:rPr>
          <w:snapToGrid w:val="0"/>
          <w:sz w:val="24"/>
          <w:szCs w:val="24"/>
          <w:lang w:eastAsia="zh-CN"/>
        </w:rPr>
      </w:pPr>
      <w:r w:rsidRPr="00340D4E">
        <w:rPr>
          <w:rFonts w:ascii="SimHei" w:eastAsia="SimHei" w:hAnsi="SimHei" w:hint="eastAsia"/>
          <w:b/>
          <w:bCs/>
          <w:snapToGrid w:val="0"/>
          <w:sz w:val="24"/>
          <w:szCs w:val="24"/>
          <w:lang w:val="zh-CN" w:eastAsia="zh-CN"/>
        </w:rPr>
        <w:t>环境署在本战略所规划的征程上不会孤军奋战。</w:t>
      </w:r>
      <w:r w:rsidRPr="00340D4E">
        <w:rPr>
          <w:rFonts w:hint="eastAsia"/>
          <w:snapToGrid w:val="0"/>
          <w:sz w:val="24"/>
          <w:szCs w:val="24"/>
          <w:lang w:val="zh-CN" w:eastAsia="zh-CN"/>
        </w:rPr>
        <w:t>它将利用联合国发展系统改革，动员整个联合国系统参与更有力、更协调且相互支持的环境行动，同时巩固其满足个别国家需求的能力。环境署将与多边环境协定</w:t>
      </w:r>
      <w:r w:rsidR="009E0C60" w:rsidRPr="00340D4E">
        <w:rPr>
          <w:rFonts w:hint="eastAsia"/>
          <w:snapToGrid w:val="0"/>
          <w:sz w:val="24"/>
          <w:szCs w:val="24"/>
          <w:lang w:val="zh-CN" w:eastAsia="zh-CN"/>
        </w:rPr>
        <w:t>合作</w:t>
      </w:r>
      <w:r w:rsidRPr="00340D4E">
        <w:rPr>
          <w:rFonts w:hint="eastAsia"/>
          <w:snapToGrid w:val="0"/>
          <w:sz w:val="24"/>
          <w:szCs w:val="24"/>
          <w:lang w:val="zh-CN" w:eastAsia="zh-CN"/>
        </w:rPr>
        <w:t>，以扩大它们的影响，使它们的运作更加协调一致并彼此受益。环境署将把包容性多边主义作为</w:t>
      </w:r>
      <w:r w:rsidR="009E0C60" w:rsidRPr="00340D4E">
        <w:rPr>
          <w:rFonts w:hint="eastAsia"/>
          <w:snapToGrid w:val="0"/>
          <w:sz w:val="24"/>
          <w:szCs w:val="24"/>
          <w:lang w:val="zh-CN" w:eastAsia="zh-CN"/>
        </w:rPr>
        <w:t>开展</w:t>
      </w:r>
      <w:r w:rsidRPr="00340D4E">
        <w:rPr>
          <w:rFonts w:hint="eastAsia"/>
          <w:snapToGrid w:val="0"/>
          <w:sz w:val="24"/>
          <w:szCs w:val="24"/>
          <w:lang w:val="zh-CN" w:eastAsia="zh-CN"/>
        </w:rPr>
        <w:t>业务的基础，在私营部门和商界、青年、广大民间社会以及信仰组织的帮助和协作下，超越政府界限、支持系统性转变。</w:t>
      </w:r>
    </w:p>
    <w:p w14:paraId="37C66B85" w14:textId="77777777" w:rsidR="007970BA" w:rsidRPr="00340D4E" w:rsidRDefault="007970BA" w:rsidP="004F3213">
      <w:pPr>
        <w:pStyle w:val="Normalnumber"/>
        <w:numPr>
          <w:ilvl w:val="0"/>
          <w:numId w:val="1"/>
        </w:numPr>
        <w:tabs>
          <w:tab w:val="clear" w:pos="1134"/>
        </w:tabs>
        <w:jc w:val="both"/>
        <w:rPr>
          <w:rFonts w:ascii="SimHei" w:eastAsia="SimHei" w:hAnsi="SimHei"/>
          <w:b/>
          <w:bCs/>
          <w:snapToGrid w:val="0"/>
          <w:sz w:val="24"/>
          <w:szCs w:val="24"/>
          <w:lang w:eastAsia="zh-CN"/>
        </w:rPr>
      </w:pPr>
      <w:r w:rsidRPr="00340D4E">
        <w:rPr>
          <w:rFonts w:ascii="SimHei" w:eastAsia="SimHei" w:hAnsi="SimHei" w:hint="eastAsia"/>
          <w:b/>
          <w:bCs/>
          <w:snapToGrid w:val="0"/>
          <w:sz w:val="24"/>
          <w:szCs w:val="24"/>
          <w:lang w:val="zh-CN" w:eastAsia="zh-CN"/>
        </w:rPr>
        <w:t>环境署将以这种方式推动变革，迈向我们希望的未来。</w:t>
      </w:r>
    </w:p>
    <w:p w14:paraId="5217A67B" w14:textId="77777777" w:rsidR="007970BA" w:rsidRPr="00340D4E" w:rsidRDefault="007970BA" w:rsidP="004F3213">
      <w:pPr>
        <w:pStyle w:val="Normalpool"/>
        <w:rPr>
          <w:snapToGrid w:val="0"/>
          <w:lang w:eastAsia="zh-CN"/>
        </w:rPr>
      </w:pPr>
      <w:bookmarkStart w:id="189" w:name="_Toc49176725"/>
      <w:r w:rsidRPr="00340D4E">
        <w:rPr>
          <w:snapToGrid w:val="0"/>
          <w:lang w:eastAsia="zh-CN"/>
        </w:rPr>
        <w:br w:type="page"/>
      </w:r>
    </w:p>
    <w:p w14:paraId="45C3DD52" w14:textId="5A20B0AF" w:rsidR="008A5863" w:rsidRPr="00340D4E" w:rsidRDefault="007970BA" w:rsidP="004F3213">
      <w:pPr>
        <w:pStyle w:val="CH2"/>
        <w:rPr>
          <w:rFonts w:ascii="SimHei" w:eastAsia="SimHei" w:hAnsi="SimHei"/>
          <w:b w:val="0"/>
          <w:snapToGrid w:val="0"/>
          <w:sz w:val="28"/>
          <w:szCs w:val="28"/>
        </w:rPr>
      </w:pPr>
      <w:r w:rsidRPr="00340D4E">
        <w:rPr>
          <w:snapToGrid w:val="0"/>
          <w:lang w:val="zh-CN" w:eastAsia="zh-CN"/>
        </w:rPr>
        <w:lastRenderedPageBreak/>
        <w:tab/>
      </w:r>
      <w:r w:rsidRPr="00340D4E">
        <w:rPr>
          <w:rFonts w:ascii="SimHei" w:eastAsia="SimHei" w:hAnsi="SimHei"/>
          <w:snapToGrid w:val="0"/>
          <w:sz w:val="28"/>
          <w:szCs w:val="28"/>
          <w:lang w:eastAsia="zh-CN"/>
        </w:rPr>
        <w:tab/>
      </w:r>
      <w:bookmarkStart w:id="190" w:name="_Toc59605045"/>
      <w:bookmarkStart w:id="191" w:name="_Toc61606918"/>
      <w:proofErr w:type="spellStart"/>
      <w:r w:rsidR="00EE14E5" w:rsidRPr="00340D4E">
        <w:rPr>
          <w:rFonts w:ascii="SimHei" w:eastAsia="SimHei" w:hAnsi="SimHei"/>
          <w:snapToGrid w:val="0"/>
          <w:sz w:val="28"/>
          <w:szCs w:val="28"/>
          <w:lang w:eastAsia="en-US"/>
        </w:rPr>
        <w:t>参考文献</w:t>
      </w:r>
      <w:bookmarkEnd w:id="189"/>
      <w:bookmarkEnd w:id="190"/>
      <w:bookmarkEnd w:id="191"/>
      <w:proofErr w:type="spellEnd"/>
    </w:p>
    <w:p w14:paraId="6813141B" w14:textId="77777777" w:rsidR="004F41F6" w:rsidRPr="00340D4E" w:rsidRDefault="004F41F6" w:rsidP="004F41F6">
      <w:pPr>
        <w:pStyle w:val="NormalNonumber"/>
      </w:pPr>
      <w:r w:rsidRPr="00340D4E">
        <w:t>Cheng, Zhen, and others (2016). Status and characteristics of ambient PM</w:t>
      </w:r>
      <w:r w:rsidRPr="00340D4E">
        <w:rPr>
          <w:vertAlign w:val="subscript"/>
        </w:rPr>
        <w:t>2.5</w:t>
      </w:r>
      <w:r w:rsidRPr="00340D4E">
        <w:t xml:space="preserve"> pollution in global megacities. </w:t>
      </w:r>
      <w:r w:rsidRPr="00340D4E">
        <w:rPr>
          <w:i/>
        </w:rPr>
        <w:t>Environment International,</w:t>
      </w:r>
      <w:r w:rsidRPr="00340D4E">
        <w:t xml:space="preserve"> vol. 89–90 (April), pp. 212–221. Available at http://air.sjtu.edu.cn/Assets/userfiles/sys_eb538c1c-65ff-4e82-8e6a-a1ef01127fed/files/Status%20and%20characteristics%20of%20ambient%20PM2_5%20pollution%20in%20global%20megacities.pdf.</w:t>
      </w:r>
    </w:p>
    <w:p w14:paraId="3EF73C88" w14:textId="77777777" w:rsidR="004F41F6" w:rsidRPr="00340D4E" w:rsidRDefault="004F41F6" w:rsidP="004F41F6">
      <w:pPr>
        <w:pStyle w:val="NormalNonumber"/>
      </w:pPr>
      <w:r w:rsidRPr="00340D4E">
        <w:t xml:space="preserve">Diaz, Robert J., and </w:t>
      </w:r>
      <w:proofErr w:type="spellStart"/>
      <w:r w:rsidRPr="00340D4E">
        <w:t>Rutger</w:t>
      </w:r>
      <w:proofErr w:type="spellEnd"/>
      <w:r w:rsidRPr="00340D4E">
        <w:t xml:space="preserve"> Rosenberg (2008). Spreading dead zones and consequences for marine ecosystems. </w:t>
      </w:r>
      <w:r w:rsidRPr="00340D4E">
        <w:rPr>
          <w:i/>
          <w:iCs/>
        </w:rPr>
        <w:t>Science</w:t>
      </w:r>
      <w:r w:rsidRPr="00340D4E">
        <w:t xml:space="preserve">, vol. 321, no. 5891 (August), pp 926–929. Available at </w:t>
      </w:r>
      <w:hyperlink r:id="rId15" w:history="1">
        <w:r w:rsidRPr="00340D4E">
          <w:rPr>
            <w:rStyle w:val="Hyperlink"/>
            <w:lang w:val="en-GB"/>
          </w:rPr>
          <w:t>https://doi.org/10.1126/science.1156401</w:t>
        </w:r>
      </w:hyperlink>
      <w:r w:rsidRPr="00340D4E">
        <w:t>.</w:t>
      </w:r>
    </w:p>
    <w:p w14:paraId="2DD9F663" w14:textId="77777777" w:rsidR="004F41F6" w:rsidRPr="00340D4E" w:rsidRDefault="004F41F6" w:rsidP="004F41F6">
      <w:pPr>
        <w:pStyle w:val="NormalNonumber"/>
      </w:pPr>
      <w:r w:rsidRPr="00340D4E">
        <w:t xml:space="preserve">Food and Agriculture Organization of the United Nations and others (2019). </w:t>
      </w:r>
      <w:r w:rsidRPr="00340D4E">
        <w:rPr>
          <w:i/>
        </w:rPr>
        <w:t>The State of Food Security and Nutrition in the World 2019: Safeguarding against Economic Slowdowns and Downturns</w:t>
      </w:r>
      <w:r w:rsidRPr="00340D4E">
        <w:t xml:space="preserve">. Rome: FAO. Available at </w:t>
      </w:r>
      <w:hyperlink r:id="rId16" w:history="1">
        <w:r w:rsidRPr="00340D4E">
          <w:rPr>
            <w:rStyle w:val="Hyperlink"/>
            <w:lang w:val="en-GB"/>
          </w:rPr>
          <w:t>http://www.fao.org/3/ca5162en/ca5162en.pdf</w:t>
        </w:r>
      </w:hyperlink>
      <w:r w:rsidRPr="00340D4E">
        <w:rPr>
          <w:rStyle w:val="Hyperlink"/>
          <w:lang w:val="en-GB"/>
        </w:rPr>
        <w:t>.</w:t>
      </w:r>
    </w:p>
    <w:p w14:paraId="1DCE0AA9" w14:textId="77777777" w:rsidR="004F41F6" w:rsidRPr="00340D4E" w:rsidRDefault="004F41F6" w:rsidP="004F41F6">
      <w:pPr>
        <w:pStyle w:val="NormalNonumber"/>
        <w:rPr>
          <w:lang w:val="fr-FR"/>
        </w:rPr>
      </w:pPr>
      <w:r w:rsidRPr="00340D4E">
        <w:t xml:space="preserve">Global Enabling Sustainability Initiative and Deloitte (2019). </w:t>
      </w:r>
      <w:r w:rsidRPr="00340D4E">
        <w:rPr>
          <w:i/>
        </w:rPr>
        <w:t xml:space="preserve">Digital with Purpose: Delivering a </w:t>
      </w:r>
      <w:proofErr w:type="spellStart"/>
      <w:r w:rsidRPr="00340D4E">
        <w:rPr>
          <w:i/>
        </w:rPr>
        <w:t>SMARTer</w:t>
      </w:r>
      <w:proofErr w:type="spellEnd"/>
      <w:r w:rsidRPr="00340D4E">
        <w:rPr>
          <w:i/>
        </w:rPr>
        <w:t xml:space="preserve"> 2030.</w:t>
      </w:r>
      <w:r w:rsidRPr="00340D4E">
        <w:t xml:space="preserve"> </w:t>
      </w:r>
      <w:proofErr w:type="gramStart"/>
      <w:r w:rsidRPr="00340D4E">
        <w:rPr>
          <w:lang w:val="fr-FR"/>
        </w:rPr>
        <w:t>Brussels:</w:t>
      </w:r>
      <w:proofErr w:type="gramEnd"/>
      <w:r w:rsidRPr="00340D4E">
        <w:rPr>
          <w:lang w:val="fr-FR"/>
        </w:rPr>
        <w:t xml:space="preserve"> </w:t>
      </w:r>
      <w:proofErr w:type="spellStart"/>
      <w:r w:rsidRPr="00340D4E">
        <w:rPr>
          <w:lang w:val="fr-FR"/>
        </w:rPr>
        <w:t>GeSI</w:t>
      </w:r>
      <w:proofErr w:type="spellEnd"/>
      <w:r w:rsidRPr="00340D4E">
        <w:rPr>
          <w:lang w:val="fr-FR"/>
        </w:rPr>
        <w:t xml:space="preserve">. </w:t>
      </w:r>
      <w:proofErr w:type="spellStart"/>
      <w:r w:rsidRPr="00340D4E">
        <w:rPr>
          <w:lang w:val="fr-FR"/>
        </w:rPr>
        <w:t>Available</w:t>
      </w:r>
      <w:proofErr w:type="spellEnd"/>
      <w:r w:rsidRPr="00340D4E">
        <w:rPr>
          <w:lang w:val="fr-FR"/>
        </w:rPr>
        <w:t xml:space="preserve"> at </w:t>
      </w:r>
      <w:hyperlink r:id="rId17" w:history="1">
        <w:r w:rsidRPr="00340D4E">
          <w:rPr>
            <w:rStyle w:val="Hyperlink"/>
            <w:rFonts w:eastAsiaTheme="majorEastAsia"/>
          </w:rPr>
          <w:t>https://gesi.org/storage/files/DIGITAL%20WITH%20PURPOSE_Summary_A4-WEB_watermark.pdf</w:t>
        </w:r>
      </w:hyperlink>
      <w:r w:rsidRPr="00340D4E">
        <w:rPr>
          <w:rStyle w:val="Hyperlink"/>
          <w:rFonts w:eastAsiaTheme="majorEastAsia"/>
        </w:rPr>
        <w:t>.</w:t>
      </w:r>
      <w:r w:rsidRPr="00340D4E">
        <w:rPr>
          <w:lang w:val="fr-FR"/>
        </w:rPr>
        <w:t xml:space="preserve"> </w:t>
      </w:r>
    </w:p>
    <w:p w14:paraId="047BAEF2" w14:textId="77777777" w:rsidR="004F41F6" w:rsidRPr="00340D4E" w:rsidRDefault="004F41F6" w:rsidP="004F41F6">
      <w:pPr>
        <w:pStyle w:val="Normalnumber"/>
        <w:numPr>
          <w:ilvl w:val="0"/>
          <w:numId w:val="0"/>
        </w:numPr>
        <w:ind w:left="1247"/>
      </w:pPr>
      <w:proofErr w:type="spellStart"/>
      <w:r w:rsidRPr="00340D4E">
        <w:t>Habtezion</w:t>
      </w:r>
      <w:proofErr w:type="spellEnd"/>
      <w:r w:rsidRPr="00340D4E">
        <w:t xml:space="preserve">, </w:t>
      </w:r>
      <w:proofErr w:type="spellStart"/>
      <w:r w:rsidRPr="00340D4E">
        <w:t>Senay</w:t>
      </w:r>
      <w:proofErr w:type="spellEnd"/>
      <w:r w:rsidRPr="00340D4E">
        <w:t xml:space="preserve"> (2016). </w:t>
      </w:r>
      <w:r w:rsidRPr="00340D4E">
        <w:rPr>
          <w:iCs/>
        </w:rPr>
        <w:t>Overview of Linkages between Gender and Climate Change. Policy Brief</w:t>
      </w:r>
      <w:r w:rsidRPr="00340D4E">
        <w:t>. New York: UNDP. Available at https://www.undp.org/content/undp/en/home/librarypage/womens-empowerment/gender-and-climate-change.html.</w:t>
      </w:r>
    </w:p>
    <w:p w14:paraId="17F31A36" w14:textId="77777777" w:rsidR="004F41F6" w:rsidRPr="00340D4E" w:rsidRDefault="004F41F6" w:rsidP="004F41F6">
      <w:pPr>
        <w:pStyle w:val="NormalNonumber"/>
      </w:pPr>
      <w:r w:rsidRPr="00340D4E">
        <w:t xml:space="preserve">High-Level Panel on Digital Cooperation (2019). The age of digital interdependence. Available at </w:t>
      </w:r>
      <w:hyperlink r:id="rId18" w:history="1">
        <w:r w:rsidRPr="00340D4E">
          <w:rPr>
            <w:rStyle w:val="Hyperlink"/>
            <w:rFonts w:eastAsiaTheme="majorEastAsia"/>
            <w:lang w:val="en-GB"/>
          </w:rPr>
          <w:t>https://www.un.org/en/pdfs/DigitalCooperation-report-for%20web.pdf</w:t>
        </w:r>
      </w:hyperlink>
      <w:r w:rsidRPr="00340D4E">
        <w:rPr>
          <w:rStyle w:val="Hyperlink"/>
          <w:rFonts w:eastAsiaTheme="majorEastAsia"/>
          <w:lang w:val="en-GB"/>
        </w:rPr>
        <w:t>.</w:t>
      </w:r>
      <w:r w:rsidRPr="00340D4E">
        <w:t xml:space="preserve"> </w:t>
      </w:r>
    </w:p>
    <w:p w14:paraId="6441481B" w14:textId="77777777" w:rsidR="004F41F6" w:rsidRPr="00340D4E" w:rsidRDefault="004F41F6" w:rsidP="004F41F6">
      <w:pPr>
        <w:pStyle w:val="NormalNonumber"/>
      </w:pPr>
      <w:r w:rsidRPr="00340D4E">
        <w:t xml:space="preserve">Independent Group of Scientists appointed by the Secretary-General (2019). </w:t>
      </w:r>
      <w:r w:rsidRPr="00340D4E">
        <w:rPr>
          <w:i/>
        </w:rPr>
        <w:t>Global Sustainable Development Report 2019: The Future Is Now – Science for Achieving Sustainable Development</w:t>
      </w:r>
      <w:r w:rsidRPr="00340D4E">
        <w:t xml:space="preserve">, 2nd ed. New York: United Nations. Available at </w:t>
      </w:r>
      <w:hyperlink r:id="rId19" w:history="1">
        <w:r w:rsidRPr="00340D4E">
          <w:rPr>
            <w:rStyle w:val="Hyperlink"/>
            <w:lang w:val="en-GB"/>
          </w:rPr>
          <w:t>https://sustainabledevelopment.un.org/gsdr2019</w:t>
        </w:r>
      </w:hyperlink>
      <w:r w:rsidRPr="00340D4E">
        <w:t>.</w:t>
      </w:r>
    </w:p>
    <w:p w14:paraId="37782061" w14:textId="77777777" w:rsidR="004F41F6" w:rsidRPr="00340D4E" w:rsidRDefault="004F41F6" w:rsidP="004F41F6">
      <w:pPr>
        <w:pStyle w:val="NormalNonumber"/>
      </w:pPr>
      <w:r w:rsidRPr="00340D4E">
        <w:t xml:space="preserve">Intergovernmental Panel on Climate Change (2018). </w:t>
      </w:r>
      <w:r w:rsidRPr="00340D4E">
        <w:rPr>
          <w:i/>
          <w:iCs/>
        </w:rPr>
        <w:t>Global Warming of 1.5°C</w:t>
      </w:r>
      <w:r w:rsidRPr="00340D4E">
        <w:t>.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Available at http://www.ipcc.ch/report/sr15/.</w:t>
      </w:r>
    </w:p>
    <w:p w14:paraId="167F0AA6" w14:textId="77777777" w:rsidR="004F41F6" w:rsidRPr="00340D4E" w:rsidRDefault="004F41F6" w:rsidP="004F41F6">
      <w:pPr>
        <w:pStyle w:val="NormalNonumber"/>
      </w:pPr>
      <w:r w:rsidRPr="00340D4E">
        <w:t xml:space="preserve">Intergovernmental Panel on Climate Change (2019). </w:t>
      </w:r>
      <w:r w:rsidRPr="00340D4E">
        <w:rPr>
          <w:i/>
          <w:iCs/>
        </w:rPr>
        <w:t>Climate Change and Land</w:t>
      </w:r>
      <w:r w:rsidRPr="00340D4E">
        <w:t>. An IPCC Special Report on climate change, desertification, land degradation, sustainable land management, food security, and greenhouse gas fluxes in terrestrial ecosystems. Summary for Policymakers. Available at https://www.ipcc.ch/srccl/.</w:t>
      </w:r>
    </w:p>
    <w:p w14:paraId="22C83AE1" w14:textId="77777777" w:rsidR="004F41F6" w:rsidRPr="00340D4E" w:rsidRDefault="004F41F6" w:rsidP="004F41F6">
      <w:pPr>
        <w:pStyle w:val="NormalNonumber"/>
      </w:pPr>
      <w:r w:rsidRPr="00340D4E">
        <w:t xml:space="preserve">Intergovernmental Science-Policy Platform on Biodiversity and Ecosystem Services (2019). Global Assessment Report on Biodiversity and Ecosystem Services of the Intergovernmental Science-Policy Platform on Biodiversity and Ecosystem Services. Summary for Policymakers. Bonn: IPBES. Available at </w:t>
      </w:r>
      <w:hyperlink r:id="rId20" w:history="1">
        <w:r w:rsidRPr="00340D4E">
          <w:rPr>
            <w:rStyle w:val="Hyperlink"/>
            <w:lang w:val="en-GB"/>
          </w:rPr>
          <w:t>https://ipbes.net/ga/spm</w:t>
        </w:r>
      </w:hyperlink>
      <w:r w:rsidRPr="00340D4E">
        <w:t>.</w:t>
      </w:r>
    </w:p>
    <w:p w14:paraId="76878288" w14:textId="77777777" w:rsidR="004F41F6" w:rsidRPr="00340D4E" w:rsidRDefault="004F41F6" w:rsidP="004F41F6">
      <w:pPr>
        <w:pStyle w:val="NormalNonumber"/>
      </w:pPr>
      <w:r w:rsidRPr="00340D4E">
        <w:t xml:space="preserve">International Labour Organization (2018). </w:t>
      </w:r>
      <w:r w:rsidRPr="00340D4E">
        <w:rPr>
          <w:i/>
          <w:iCs/>
        </w:rPr>
        <w:t>Greening with Jobs: World Employment Social Outlook 2018</w:t>
      </w:r>
      <w:r w:rsidRPr="00340D4E">
        <w:t xml:space="preserve">. Available at </w:t>
      </w:r>
      <w:hyperlink r:id="rId21" w:history="1">
        <w:r w:rsidRPr="00340D4E">
          <w:rPr>
            <w:rStyle w:val="Hyperlink"/>
            <w:lang w:val="en-GB"/>
          </w:rPr>
          <w:t>https://www.ilo.org/global/research/global-reports/weso/greening-with-jobs/lang--en/index.htm</w:t>
        </w:r>
      </w:hyperlink>
      <w:r w:rsidRPr="00340D4E">
        <w:t>.</w:t>
      </w:r>
    </w:p>
    <w:p w14:paraId="47A78F78" w14:textId="77777777" w:rsidR="004F41F6" w:rsidRPr="00340D4E" w:rsidRDefault="004F41F6" w:rsidP="004F41F6">
      <w:pPr>
        <w:pStyle w:val="NormalNonumber"/>
      </w:pPr>
      <w:r w:rsidRPr="00340D4E">
        <w:t>International Monetary Fund (2020). World Economic Outlook Update, June 2020: A Crisis Like No Other, an Uncertain Recovery. Available at https://www.imf.org/en/Publications/WEO/Issues/2020/06/24/WEOUpdateJune2020.</w:t>
      </w:r>
    </w:p>
    <w:p w14:paraId="0237D660" w14:textId="77777777" w:rsidR="004F41F6" w:rsidRPr="00340D4E" w:rsidRDefault="004F41F6" w:rsidP="004F41F6">
      <w:pPr>
        <w:pStyle w:val="NormalNonumber"/>
        <w:rPr>
          <w:lang w:val="fr-CH"/>
        </w:rPr>
      </w:pPr>
      <w:r w:rsidRPr="00340D4E">
        <w:t xml:space="preserve">International Resource Panel (2019a). </w:t>
      </w:r>
      <w:r w:rsidRPr="00340D4E">
        <w:rPr>
          <w:i/>
        </w:rPr>
        <w:t>Global Resources Outlook 2019: Natural Resources for the Future We Want.</w:t>
      </w:r>
      <w:r w:rsidRPr="00340D4E">
        <w:t xml:space="preserve"> </w:t>
      </w:r>
      <w:proofErr w:type="gramStart"/>
      <w:r w:rsidRPr="00340D4E">
        <w:rPr>
          <w:lang w:val="fr-CH"/>
        </w:rPr>
        <w:t>Nairobi:</w:t>
      </w:r>
      <w:proofErr w:type="gramEnd"/>
      <w:r w:rsidRPr="00340D4E">
        <w:rPr>
          <w:lang w:val="fr-CH"/>
        </w:rPr>
        <w:t xml:space="preserve"> UNEP. </w:t>
      </w:r>
      <w:proofErr w:type="spellStart"/>
      <w:r w:rsidRPr="00340D4E">
        <w:rPr>
          <w:lang w:val="fr-CH"/>
        </w:rPr>
        <w:t>Available</w:t>
      </w:r>
      <w:proofErr w:type="spellEnd"/>
      <w:r w:rsidRPr="00340D4E">
        <w:rPr>
          <w:lang w:val="fr-CH"/>
        </w:rPr>
        <w:t xml:space="preserve"> at https://www.resourcepanel.org/reports/global-resources-outlook.</w:t>
      </w:r>
    </w:p>
    <w:p w14:paraId="3327C3F1" w14:textId="77777777" w:rsidR="004F41F6" w:rsidRPr="00340D4E" w:rsidRDefault="004F41F6" w:rsidP="004F41F6">
      <w:pPr>
        <w:pStyle w:val="NormalNonumber"/>
      </w:pPr>
      <w:r w:rsidRPr="00340D4E">
        <w:t xml:space="preserve">International Resource Panel (2019b). </w:t>
      </w:r>
      <w:r w:rsidRPr="00340D4E">
        <w:rPr>
          <w:i/>
        </w:rPr>
        <w:t>Resource Efficiency and Climate Change: Material Efficiency Strategies for a Low-Carbon Future,</w:t>
      </w:r>
      <w:r w:rsidRPr="00340D4E">
        <w:t xml:space="preserve"> Nairobi: UNEP. Available at </w:t>
      </w:r>
      <w:hyperlink r:id="rId22" w:history="1">
        <w:r w:rsidRPr="00340D4E">
          <w:rPr>
            <w:rStyle w:val="Hyperlink"/>
            <w:lang w:val="en-GB"/>
          </w:rPr>
          <w:t>https://www.unenvironment.org/resources/report/resource-efficiency-and-climate-change-material-efficiency-strategies-low-carbon</w:t>
        </w:r>
      </w:hyperlink>
      <w:r w:rsidRPr="00340D4E">
        <w:t>.</w:t>
      </w:r>
    </w:p>
    <w:p w14:paraId="1794CEB2" w14:textId="77777777" w:rsidR="004F41F6" w:rsidRPr="00340D4E" w:rsidRDefault="004F41F6" w:rsidP="004F41F6">
      <w:pPr>
        <w:pStyle w:val="NormalNonumber"/>
      </w:pPr>
      <w:r w:rsidRPr="00340D4E">
        <w:t xml:space="preserve">International Telecommunication Union (2019). </w:t>
      </w:r>
      <w:r w:rsidRPr="00340D4E">
        <w:rPr>
          <w:i/>
        </w:rPr>
        <w:t>Measuring Digital Development: Facts and Figures 2019.</w:t>
      </w:r>
      <w:r w:rsidRPr="00340D4E">
        <w:t xml:space="preserve"> Geneva: International Telecommunication Union. Available at </w:t>
      </w:r>
      <w:hyperlink r:id="rId23" w:history="1">
        <w:r w:rsidRPr="00340D4E">
          <w:rPr>
            <w:rStyle w:val="Hyperlink"/>
            <w:lang w:val="en-GB"/>
          </w:rPr>
          <w:t>https://www.itu.int/en/ITU-D/Statistics/Pages/facts/default.aspx</w:t>
        </w:r>
      </w:hyperlink>
      <w:r w:rsidRPr="00340D4E">
        <w:t>.</w:t>
      </w:r>
    </w:p>
    <w:p w14:paraId="42CA3A7C" w14:textId="77777777" w:rsidR="004F41F6" w:rsidRPr="00340D4E" w:rsidRDefault="004F41F6" w:rsidP="004F41F6">
      <w:pPr>
        <w:pStyle w:val="NormalNonumber"/>
      </w:pPr>
      <w:r w:rsidRPr="00340D4E">
        <w:lastRenderedPageBreak/>
        <w:t>Inter-Parliamentary Union (2020). Women in Parliament: 1995–2020: 25 Years in Review</w:t>
      </w:r>
      <w:r w:rsidRPr="00340D4E">
        <w:rPr>
          <w:i/>
        </w:rPr>
        <w:t>.</w:t>
      </w:r>
      <w:r w:rsidRPr="00340D4E">
        <w:t xml:space="preserve"> Available at </w:t>
      </w:r>
      <w:hyperlink r:id="rId24" w:history="1">
        <w:r w:rsidRPr="00340D4E">
          <w:rPr>
            <w:rStyle w:val="Hyperlink"/>
            <w:lang w:val="en-GB"/>
          </w:rPr>
          <w:t>https://www.ipu.org/resources/publications/reports/2020-03/women-in-parliament-1995-2020-25-years-in-review</w:t>
        </w:r>
      </w:hyperlink>
      <w:r w:rsidRPr="00340D4E">
        <w:t>.</w:t>
      </w:r>
    </w:p>
    <w:p w14:paraId="63328D3F" w14:textId="77777777" w:rsidR="004F41F6" w:rsidRPr="00340D4E" w:rsidRDefault="004F41F6" w:rsidP="004F41F6">
      <w:pPr>
        <w:pStyle w:val="NormalNonumber"/>
      </w:pPr>
      <w:r w:rsidRPr="00340D4E">
        <w:t>Life Cycle Initiative and others (2018). Hotspot Analysis Tool for Sustainable Consumption and Production. Available at http://scp-hat.lifecycleinitiative.org/.</w:t>
      </w:r>
    </w:p>
    <w:p w14:paraId="2561A0CD" w14:textId="77777777" w:rsidR="004F41F6" w:rsidRPr="00340D4E" w:rsidRDefault="004F41F6" w:rsidP="004F41F6">
      <w:pPr>
        <w:pStyle w:val="NormalNonumber"/>
      </w:pPr>
      <w:r w:rsidRPr="00340D4E">
        <w:t xml:space="preserve">Organization for Economic Cooperation and Development (2014). </w:t>
      </w:r>
      <w:r w:rsidRPr="00340D4E">
        <w:rPr>
          <w:i/>
        </w:rPr>
        <w:t>Social Institutions and Gender Index: 2014 Synthesis Report.</w:t>
      </w:r>
      <w:r w:rsidRPr="00340D4E">
        <w:t xml:space="preserve"> Available at </w:t>
      </w:r>
      <w:hyperlink r:id="rId25" w:history="1">
        <w:r w:rsidRPr="00340D4E">
          <w:rPr>
            <w:rStyle w:val="Hyperlink"/>
            <w:lang w:val="en-GB"/>
          </w:rPr>
          <w:t>http://www.oecd.org/development/gender-development/BrochureSIGI2015-web.pdf</w:t>
        </w:r>
      </w:hyperlink>
      <w:r w:rsidRPr="00340D4E">
        <w:t>.</w:t>
      </w:r>
    </w:p>
    <w:p w14:paraId="2D629611" w14:textId="77777777" w:rsidR="004F41F6" w:rsidRPr="00340D4E" w:rsidRDefault="004F41F6" w:rsidP="004F41F6">
      <w:pPr>
        <w:pStyle w:val="NormalNonumber"/>
      </w:pPr>
      <w:r w:rsidRPr="00340D4E">
        <w:t xml:space="preserve">Organization for Economic Cooperation and Development (2016). </w:t>
      </w:r>
      <w:r w:rsidRPr="00340D4E">
        <w:rPr>
          <w:i/>
        </w:rPr>
        <w:t>The Economic Consequences of Outdoor Air Pollution</w:t>
      </w:r>
      <w:r w:rsidRPr="00340D4E">
        <w:t xml:space="preserve">. Paris: OECD. Available at </w:t>
      </w:r>
      <w:hyperlink r:id="rId26" w:history="1">
        <w:r w:rsidRPr="00340D4E">
          <w:rPr>
            <w:rStyle w:val="Hyperlink"/>
            <w:lang w:val="en-GB"/>
          </w:rPr>
          <w:t>https://doi.org/10.1787/9789264257474-en</w:t>
        </w:r>
      </w:hyperlink>
      <w:r w:rsidRPr="00340D4E">
        <w:t xml:space="preserve">. </w:t>
      </w:r>
    </w:p>
    <w:p w14:paraId="3A23C97E" w14:textId="77777777" w:rsidR="004F41F6" w:rsidRPr="00340D4E" w:rsidRDefault="004F41F6" w:rsidP="004F41F6">
      <w:pPr>
        <w:pStyle w:val="NormalNonumber"/>
      </w:pPr>
      <w:r w:rsidRPr="00340D4E">
        <w:t xml:space="preserve">Rigaud, Kumari, and others (2018). </w:t>
      </w:r>
      <w:r w:rsidRPr="00340D4E">
        <w:rPr>
          <w:i/>
        </w:rPr>
        <w:t>Groundswell: Preparing for Internal Climate Migration.</w:t>
      </w:r>
      <w:r w:rsidRPr="00340D4E">
        <w:t xml:space="preserve"> Washington: World Bank Group. Available at </w:t>
      </w:r>
      <w:hyperlink r:id="rId27" w:history="1">
        <w:r w:rsidRPr="00340D4E">
          <w:rPr>
            <w:rStyle w:val="Hyperlink"/>
            <w:lang w:val="en-GB"/>
          </w:rPr>
          <w:t>https://openknowledge.worldbank.org/handle/10986/29461</w:t>
        </w:r>
      </w:hyperlink>
      <w:r w:rsidRPr="00340D4E">
        <w:t>.</w:t>
      </w:r>
    </w:p>
    <w:p w14:paraId="09F5ACE9" w14:textId="77777777" w:rsidR="004F41F6" w:rsidRPr="00340D4E" w:rsidRDefault="004F41F6" w:rsidP="004F41F6">
      <w:pPr>
        <w:pStyle w:val="NormalNonumber"/>
        <w:rPr>
          <w:rStyle w:val="Hyperlink"/>
          <w:rFonts w:eastAsia="Calibri"/>
          <w:bCs/>
          <w:spacing w:val="-3"/>
          <w:lang w:val="en-GB"/>
        </w:rPr>
      </w:pPr>
      <w:r w:rsidRPr="00340D4E">
        <w:rPr>
          <w:lang w:val="en-US"/>
        </w:rPr>
        <w:t>Secretariat of the Convention on Biological Diversity</w:t>
      </w:r>
      <w:r w:rsidRPr="00340D4E">
        <w:rPr>
          <w:rFonts w:eastAsia="Calibri"/>
        </w:rPr>
        <w:t xml:space="preserve"> (2010). Decision X/2: The Strategic Plan for Biodiversity 2011‒2020 and the Aichi Biodiversity Targets. UNEP/CBD/COP/DEC/X/2. Available at </w:t>
      </w:r>
      <w:hyperlink r:id="rId28" w:history="1">
        <w:r w:rsidRPr="00340D4E">
          <w:rPr>
            <w:rStyle w:val="Hyperlink"/>
            <w:rFonts w:eastAsia="Calibri"/>
            <w:spacing w:val="-3"/>
            <w:lang w:val="en-GB"/>
          </w:rPr>
          <w:t>https://www.cbd.int/doc/decisions/cop-10/cop-10-dec-02-en.pdf</w:t>
        </w:r>
      </w:hyperlink>
      <w:r w:rsidRPr="00340D4E">
        <w:rPr>
          <w:rStyle w:val="Hyperlink"/>
          <w:rFonts w:eastAsia="Calibri"/>
          <w:spacing w:val="-3"/>
          <w:lang w:val="en-GB"/>
        </w:rPr>
        <w:t>.</w:t>
      </w:r>
    </w:p>
    <w:p w14:paraId="30F71AB9" w14:textId="77777777" w:rsidR="004F41F6" w:rsidRPr="00340D4E" w:rsidRDefault="004F41F6" w:rsidP="004F41F6">
      <w:pPr>
        <w:pStyle w:val="NormalNonumber"/>
        <w:rPr>
          <w:rStyle w:val="Hyperlink"/>
          <w:rFonts w:eastAsiaTheme="majorEastAsia"/>
          <w:lang w:val="en-GB"/>
        </w:rPr>
      </w:pPr>
      <w:r w:rsidRPr="00340D4E">
        <w:rPr>
          <w:lang w:val="en-US"/>
        </w:rPr>
        <w:t xml:space="preserve">Secretariat of the Convention on Biological Diversity (2018a). </w:t>
      </w:r>
      <w:r w:rsidRPr="00340D4E">
        <w:rPr>
          <w:iCs/>
        </w:rPr>
        <w:t>Decision 14/34:</w:t>
      </w:r>
      <w:r w:rsidRPr="00340D4E">
        <w:t xml:space="preserve"> Comprehensive and participatory process for the preparation of the post-2020 global biodiversity framework</w:t>
      </w:r>
      <w:hyperlink r:id="rId29" w:history="1">
        <w:r w:rsidRPr="00340D4E">
          <w:rPr>
            <w:rStyle w:val="Hyperlink"/>
            <w:rFonts w:eastAsiaTheme="majorEastAsia"/>
            <w:lang w:val="en-GB"/>
          </w:rPr>
          <w:t>. CBD/COP/DEC/14/34. Available at https://www.cbd.int/doc/decisions/cop-14/cop-14-dec-34-en.pdf</w:t>
        </w:r>
      </w:hyperlink>
      <w:r w:rsidRPr="00340D4E">
        <w:rPr>
          <w:rFonts w:eastAsiaTheme="majorEastAsia"/>
        </w:rPr>
        <w:t>.</w:t>
      </w:r>
    </w:p>
    <w:p w14:paraId="12C8E7E7" w14:textId="77777777" w:rsidR="004F41F6" w:rsidRPr="00340D4E" w:rsidRDefault="004F41F6" w:rsidP="004F41F6">
      <w:pPr>
        <w:pStyle w:val="NormalNonumber"/>
        <w:rPr>
          <w:rStyle w:val="Hyperlink"/>
          <w:rFonts w:eastAsiaTheme="majorEastAsia"/>
          <w:bCs/>
          <w:lang w:val="en-GB"/>
        </w:rPr>
      </w:pPr>
      <w:r w:rsidRPr="00340D4E">
        <w:rPr>
          <w:lang w:val="en-US"/>
        </w:rPr>
        <w:t xml:space="preserve">Secretariat of the Convention on Biological Diversity (2018b). </w:t>
      </w:r>
      <w:r w:rsidRPr="00340D4E">
        <w:rPr>
          <w:iCs/>
        </w:rPr>
        <w:t>Mainstreaming of biodiversity within and across sectors and other strategic actions to enhance implementation.</w:t>
      </w:r>
      <w:r w:rsidRPr="00340D4E">
        <w:rPr>
          <w:i/>
        </w:rPr>
        <w:t xml:space="preserve"> </w:t>
      </w:r>
      <w:r w:rsidRPr="00340D4E">
        <w:t>CBD/SBI/2/4. Available</w:t>
      </w:r>
      <w:r w:rsidRPr="00340D4E">
        <w:rPr>
          <w:rStyle w:val="Hyperlink"/>
          <w:rFonts w:eastAsiaTheme="majorEastAsia"/>
          <w:i/>
          <w:lang w:val="en-GB"/>
        </w:rPr>
        <w:t xml:space="preserve"> </w:t>
      </w:r>
      <w:r w:rsidRPr="00340D4E">
        <w:rPr>
          <w:rStyle w:val="Hyperlink"/>
          <w:rFonts w:eastAsiaTheme="majorEastAsia"/>
          <w:iCs/>
          <w:lang w:val="en-GB"/>
        </w:rPr>
        <w:t xml:space="preserve">at </w:t>
      </w:r>
      <w:hyperlink r:id="rId30" w:history="1">
        <w:r w:rsidRPr="00340D4E">
          <w:rPr>
            <w:rStyle w:val="Hyperlink"/>
            <w:rFonts w:eastAsiaTheme="majorEastAsia"/>
            <w:lang w:val="en-GB"/>
          </w:rPr>
          <w:t>https://www.cbd.int/doc/c/f11a/7fda/2d33287489b726fd5c1150e4/sbi-02-04-en.pdf</w:t>
        </w:r>
      </w:hyperlink>
      <w:r w:rsidRPr="00340D4E">
        <w:rPr>
          <w:rStyle w:val="Hyperlink"/>
          <w:rFonts w:eastAsiaTheme="majorEastAsia"/>
          <w:lang w:val="en-GB"/>
        </w:rPr>
        <w:t>.</w:t>
      </w:r>
    </w:p>
    <w:p w14:paraId="40754157" w14:textId="77777777" w:rsidR="004F41F6" w:rsidRPr="00340D4E" w:rsidRDefault="004F41F6" w:rsidP="004F41F6">
      <w:pPr>
        <w:pStyle w:val="NormalNonumber"/>
      </w:pPr>
      <w:proofErr w:type="spellStart"/>
      <w:r w:rsidRPr="00340D4E">
        <w:t>Sena</w:t>
      </w:r>
      <w:proofErr w:type="spellEnd"/>
      <w:r w:rsidRPr="00340D4E">
        <w:t xml:space="preserve">, </w:t>
      </w:r>
      <w:proofErr w:type="spellStart"/>
      <w:r w:rsidRPr="00340D4E">
        <w:t>Aderita</w:t>
      </w:r>
      <w:proofErr w:type="spellEnd"/>
      <w:r w:rsidRPr="00340D4E">
        <w:t xml:space="preserve"> (2019). </w:t>
      </w:r>
      <w:r w:rsidRPr="00340D4E">
        <w:rPr>
          <w:iCs/>
        </w:rPr>
        <w:t>Land under Pressure – Health under Stress</w:t>
      </w:r>
      <w:r w:rsidRPr="00340D4E">
        <w:t xml:space="preserve">. Global Land Outlook Working Paper, United Nations Convention to Combat Desertification </w:t>
      </w:r>
      <w:r w:rsidRPr="00340D4E">
        <w:rPr>
          <w:bCs/>
          <w:shd w:val="clear" w:color="auto" w:fill="FFFFFF"/>
        </w:rPr>
        <w:t>in Those Countries Experiencing Serious Drought and/or Desertification, Particularly in Africa</w:t>
      </w:r>
      <w:r w:rsidRPr="00340D4E">
        <w:t xml:space="preserve">. Available at </w:t>
      </w:r>
      <w:hyperlink r:id="rId31" w:history="1">
        <w:r w:rsidRPr="00340D4E">
          <w:rPr>
            <w:rStyle w:val="Hyperlink"/>
            <w:lang w:val="en-GB"/>
          </w:rPr>
          <w:t>https://knowledge.unccd.int/publication/land-under-pressure-health-under-stress</w:t>
        </w:r>
      </w:hyperlink>
      <w:r w:rsidRPr="00340D4E">
        <w:t>.</w:t>
      </w:r>
    </w:p>
    <w:p w14:paraId="6D5877D3" w14:textId="77777777" w:rsidR="004F41F6" w:rsidRPr="00340D4E" w:rsidRDefault="004F41F6" w:rsidP="004F41F6">
      <w:pPr>
        <w:pStyle w:val="NormalNonumber"/>
        <w:rPr>
          <w:i/>
        </w:rPr>
      </w:pPr>
      <w:proofErr w:type="spellStart"/>
      <w:r w:rsidRPr="00340D4E">
        <w:t>Sobrevila</w:t>
      </w:r>
      <w:proofErr w:type="spellEnd"/>
      <w:r w:rsidRPr="00340D4E">
        <w:t xml:space="preserve">, Claudia (2008). </w:t>
      </w:r>
      <w:r w:rsidRPr="00340D4E">
        <w:rPr>
          <w:i/>
        </w:rPr>
        <w:t>The Role of Indigenous Peoples in Biodiversity Conservation: The Natural but Often Forgotten Partners</w:t>
      </w:r>
      <w:r w:rsidRPr="00340D4E">
        <w:t>. Washington, D.C.: International Bank for Reconstruction and Development/World Bank. Available at</w:t>
      </w:r>
      <w:r w:rsidRPr="00340D4E">
        <w:rPr>
          <w:i/>
        </w:rPr>
        <w:t xml:space="preserve"> </w:t>
      </w:r>
      <w:hyperlink r:id="rId32" w:history="1">
        <w:r w:rsidRPr="00340D4E">
          <w:rPr>
            <w:rStyle w:val="Hyperlink"/>
            <w:iCs/>
            <w:lang w:val="en-GB"/>
          </w:rPr>
          <w:t>https://documents.worldbank.org/en/publication/documents-reports/documentdetail/995271468177530126/the-role-of-indigenous-peoples-in-biodiversity-conservation-the-natural-but-often-forgotten-partners</w:t>
        </w:r>
      </w:hyperlink>
      <w:r w:rsidRPr="00340D4E">
        <w:rPr>
          <w:iCs/>
        </w:rPr>
        <w:t>.</w:t>
      </w:r>
    </w:p>
    <w:p w14:paraId="75F9D5F5" w14:textId="77777777" w:rsidR="004F41F6" w:rsidRPr="00340D4E" w:rsidRDefault="004F41F6" w:rsidP="004F41F6">
      <w:pPr>
        <w:pStyle w:val="NormalNonumber"/>
      </w:pPr>
      <w:r w:rsidRPr="00340D4E">
        <w:t>Swedish International Development Cooperation Agency (2009). Quick Guide to What and How: Increasing Women’s Access to Land</w:t>
      </w:r>
      <w:r w:rsidRPr="00340D4E">
        <w:rPr>
          <w:i/>
        </w:rPr>
        <w:t xml:space="preserve">. </w:t>
      </w:r>
      <w:r w:rsidRPr="00340D4E">
        <w:t>Available at https://www.sida.se/English/publications/111176/quick-guide-to-what-and-how-increasing-womens-access-to-land/.</w:t>
      </w:r>
    </w:p>
    <w:p w14:paraId="0C91FF09" w14:textId="77777777" w:rsidR="004F41F6" w:rsidRPr="00340D4E" w:rsidRDefault="004F41F6" w:rsidP="004F41F6">
      <w:pPr>
        <w:pStyle w:val="NormalNonumber"/>
      </w:pPr>
      <w:r w:rsidRPr="00340D4E">
        <w:t xml:space="preserve">United Nations (2009). </w:t>
      </w:r>
      <w:r w:rsidRPr="00340D4E">
        <w:rPr>
          <w:i/>
          <w:iCs/>
        </w:rPr>
        <w:t>State of the World’s Indigenous Peoples</w:t>
      </w:r>
      <w:r w:rsidRPr="00340D4E">
        <w:t xml:space="preserve">. Available at </w:t>
      </w:r>
      <w:hyperlink r:id="rId33" w:history="1">
        <w:r w:rsidRPr="00340D4E">
          <w:rPr>
            <w:rStyle w:val="Hyperlink"/>
            <w:lang w:val="en-GB"/>
          </w:rPr>
          <w:t>https://www.un.org/development/desa/indigenouspeoples/publications/2009/09/state-of-the-worlds-indigenous-peoples-first-volume/</w:t>
        </w:r>
      </w:hyperlink>
      <w:r w:rsidRPr="00340D4E">
        <w:t>.</w:t>
      </w:r>
    </w:p>
    <w:p w14:paraId="57F1A674" w14:textId="77777777" w:rsidR="004F41F6" w:rsidRPr="00340D4E" w:rsidRDefault="004F41F6" w:rsidP="004F41F6">
      <w:pPr>
        <w:pStyle w:val="NormalNonumber"/>
      </w:pPr>
      <w:r w:rsidRPr="00340D4E">
        <w:t>United Nations (2012). The future we want. Resolution adopted by the General Assembly on 27 July 2012. A/RES/66/288. Available at https://www.un.org/en/development/desa/population/migration/generalassembly/docs/globalcompact/A_RES_66_288.pdf.</w:t>
      </w:r>
    </w:p>
    <w:p w14:paraId="6C8B9418" w14:textId="77777777" w:rsidR="004F41F6" w:rsidRPr="00340D4E" w:rsidRDefault="004F41F6" w:rsidP="004F41F6">
      <w:pPr>
        <w:pStyle w:val="NormalNonumber"/>
      </w:pPr>
      <w:r w:rsidRPr="00340D4E">
        <w:t xml:space="preserve">United Nations (2019a). Networked, inclusive multilateralism can help overcome challenges of era, says Secretary-General, opening General Assembly session. Press release, 17 September. Available at </w:t>
      </w:r>
      <w:hyperlink r:id="rId34" w:history="1">
        <w:r w:rsidRPr="00340D4E">
          <w:rPr>
            <w:rStyle w:val="Hyperlink"/>
            <w:lang w:val="en-GB"/>
          </w:rPr>
          <w:t>https://www.un.org/press/en/2019/sgsm19746.doc.htm</w:t>
        </w:r>
      </w:hyperlink>
      <w:r w:rsidRPr="00340D4E">
        <w:t>.</w:t>
      </w:r>
    </w:p>
    <w:p w14:paraId="41BD4266" w14:textId="77777777" w:rsidR="004F41F6" w:rsidRPr="00340D4E" w:rsidRDefault="004F41F6" w:rsidP="004F41F6">
      <w:pPr>
        <w:pStyle w:val="NormalNonumber"/>
      </w:pPr>
      <w:r w:rsidRPr="00340D4E">
        <w:t>United Nations (2019b</w:t>
      </w:r>
      <w:r w:rsidRPr="00340D4E">
        <w:rPr>
          <w:i/>
        </w:rPr>
        <w:t xml:space="preserve">). </w:t>
      </w:r>
      <w:r w:rsidRPr="00340D4E">
        <w:rPr>
          <w:iCs/>
        </w:rPr>
        <w:t>Evaluation of the United Nations Environment Programme: Report of the Office of Internal Oversight Services</w:t>
      </w:r>
      <w:r w:rsidRPr="00340D4E">
        <w:t xml:space="preserve">. E/AC.51/2019/7. Available at </w:t>
      </w:r>
      <w:hyperlink r:id="rId35" w:history="1">
        <w:r w:rsidRPr="00340D4E">
          <w:rPr>
            <w:rStyle w:val="Hyperlink"/>
            <w:rFonts w:eastAsiaTheme="majorEastAsia"/>
            <w:lang w:val="en-GB"/>
          </w:rPr>
          <w:t>https://oios.un.org/file/7751/download?token=F8yoCEm6</w:t>
        </w:r>
      </w:hyperlink>
      <w:r w:rsidRPr="00340D4E">
        <w:rPr>
          <w:rStyle w:val="Hyperlink"/>
          <w:rFonts w:eastAsiaTheme="majorEastAsia"/>
          <w:lang w:val="en-GB"/>
        </w:rPr>
        <w:t>.</w:t>
      </w:r>
      <w:r w:rsidRPr="00340D4E">
        <w:t xml:space="preserve"> </w:t>
      </w:r>
    </w:p>
    <w:p w14:paraId="14A90944" w14:textId="77777777" w:rsidR="004F41F6" w:rsidRPr="00340D4E" w:rsidRDefault="004F41F6" w:rsidP="004F41F6">
      <w:pPr>
        <w:pStyle w:val="NormalNonumber"/>
      </w:pPr>
      <w:r w:rsidRPr="00340D4E">
        <w:t xml:space="preserve">United Nations (2019c). Report of the Special Rapporteur on the issue of human rights obligations relating to the enjoyment of a safe, clean, healthy and sustainable environment, David R. Boyd. 15 July 2019. A/74/161. Available at </w:t>
      </w:r>
      <w:hyperlink r:id="rId36" w:history="1">
        <w:r w:rsidRPr="00340D4E">
          <w:rPr>
            <w:rStyle w:val="Hyperlink"/>
            <w:lang w:val="en-GB"/>
          </w:rPr>
          <w:t>https://www.ohchr.org/EN/Issues/Environment/SREnvironment/Pages/SafeClimate.aspx</w:t>
        </w:r>
      </w:hyperlink>
      <w:r w:rsidRPr="00340D4E">
        <w:t>.</w:t>
      </w:r>
    </w:p>
    <w:p w14:paraId="33D530BF" w14:textId="77777777" w:rsidR="004F41F6" w:rsidRPr="00340D4E" w:rsidRDefault="004F41F6" w:rsidP="004F41F6">
      <w:pPr>
        <w:pStyle w:val="NormalNonumber"/>
        <w:rPr>
          <w:rStyle w:val="Hyperlink"/>
          <w:rFonts w:eastAsiaTheme="majorEastAsia"/>
          <w:lang w:val="en-GB"/>
        </w:rPr>
      </w:pPr>
      <w:r w:rsidRPr="00340D4E">
        <w:rPr>
          <w:lang w:val="en-US"/>
        </w:rPr>
        <w:lastRenderedPageBreak/>
        <w:t xml:space="preserve">United Nations (2019d). </w:t>
      </w:r>
      <w:r w:rsidRPr="00340D4E">
        <w:rPr>
          <w:iCs/>
        </w:rPr>
        <w:t>Review of change management in United Nations system organizations: Report of the Joint Inspection Unit, 2019</w:t>
      </w:r>
      <w:r w:rsidRPr="00340D4E">
        <w:rPr>
          <w:i/>
        </w:rPr>
        <w:t xml:space="preserve">. </w:t>
      </w:r>
      <w:r w:rsidRPr="00340D4E">
        <w:t>JIU/REP/2019/4. Available at</w:t>
      </w:r>
      <w:r w:rsidRPr="00340D4E">
        <w:rPr>
          <w:i/>
        </w:rPr>
        <w:t xml:space="preserve"> </w:t>
      </w:r>
      <w:hyperlink r:id="rId37" w:history="1">
        <w:r w:rsidRPr="00340D4E">
          <w:rPr>
            <w:rStyle w:val="Hyperlink"/>
            <w:rFonts w:eastAsiaTheme="majorEastAsia"/>
            <w:lang w:val="en-GB"/>
          </w:rPr>
          <w:t>https://www.unjiu.org/sites/www.unjiu.org/files/jiu_rep_2019_4_english.pdf</w:t>
        </w:r>
      </w:hyperlink>
      <w:r w:rsidRPr="00340D4E">
        <w:rPr>
          <w:rStyle w:val="Hyperlink"/>
          <w:rFonts w:eastAsiaTheme="majorEastAsia"/>
          <w:lang w:val="en-GB"/>
        </w:rPr>
        <w:t>.</w:t>
      </w:r>
    </w:p>
    <w:p w14:paraId="14BBEE53" w14:textId="77777777" w:rsidR="004F41F6" w:rsidRPr="00340D4E" w:rsidRDefault="004F41F6" w:rsidP="004F41F6">
      <w:pPr>
        <w:pStyle w:val="NormalNonumber"/>
      </w:pPr>
      <w:r w:rsidRPr="00340D4E">
        <w:t>United Nations (2020a). Data Strategy of the Secretary General: For Action by Everyone, Everywhere with Insight, Impact and Integrity, 2020‒22. Available at https://www.un.org/en/content/datastrategy/index.shtml.</w:t>
      </w:r>
    </w:p>
    <w:p w14:paraId="08B29EF4" w14:textId="77777777" w:rsidR="004F41F6" w:rsidRPr="00340D4E" w:rsidRDefault="004F41F6" w:rsidP="004F41F6">
      <w:pPr>
        <w:pStyle w:val="NormalNonumber"/>
      </w:pPr>
      <w:r w:rsidRPr="00340D4E">
        <w:t>United Nations (2020b). Report of the Secretary-General. Road map for digital cooperation: implementation of the recommendations of the High-level Panel on Digital Cooperation. A/74/821. Available at https://www.un.org/en/content/digital-cooperation-roadmap/.</w:t>
      </w:r>
    </w:p>
    <w:p w14:paraId="47889DFA" w14:textId="77777777" w:rsidR="004F41F6" w:rsidRPr="00340D4E" w:rsidRDefault="004F41F6" w:rsidP="004F41F6">
      <w:pPr>
        <w:pStyle w:val="NormalNonumber"/>
      </w:pPr>
      <w:r w:rsidRPr="00340D4E">
        <w:t xml:space="preserve">United Nations (2020c). </w:t>
      </w:r>
      <w:r w:rsidRPr="00340D4E">
        <w:rPr>
          <w:i/>
        </w:rPr>
        <w:t>World Economic Situation and Prospects 2020.</w:t>
      </w:r>
      <w:r w:rsidRPr="00340D4E">
        <w:t xml:space="preserve"> Available at </w:t>
      </w:r>
      <w:hyperlink r:id="rId38" w:history="1">
        <w:r w:rsidRPr="00340D4E">
          <w:rPr>
            <w:rStyle w:val="Hyperlink"/>
            <w:lang w:val="en-GB"/>
          </w:rPr>
          <w:t>https://www.un.org/development/desa/dpad/publication/world-economic-situation-and-prospects-2020/</w:t>
        </w:r>
      </w:hyperlink>
      <w:r w:rsidRPr="00340D4E">
        <w:t>.</w:t>
      </w:r>
    </w:p>
    <w:p w14:paraId="5F216785" w14:textId="77777777" w:rsidR="004F41F6" w:rsidRPr="00340D4E" w:rsidRDefault="004F41F6" w:rsidP="004F41F6">
      <w:pPr>
        <w:pStyle w:val="NormalNonumber"/>
      </w:pPr>
      <w:r w:rsidRPr="00340D4E">
        <w:t xml:space="preserve">United Nations (2020d). </w:t>
      </w:r>
      <w:r w:rsidRPr="00340D4E">
        <w:rPr>
          <w:i/>
        </w:rPr>
        <w:t>World Social Report 2020: Inequality in a Rapidly Changing World.</w:t>
      </w:r>
      <w:r w:rsidRPr="00340D4E">
        <w:t xml:space="preserve"> ST/ESA/372. Available at </w:t>
      </w:r>
      <w:hyperlink r:id="rId39" w:history="1">
        <w:r w:rsidRPr="00340D4E">
          <w:rPr>
            <w:rStyle w:val="Hyperlink"/>
            <w:lang w:val="en-GB"/>
          </w:rPr>
          <w:t>https://www.un.org/development/desa/dspd/world-social-report/2020-2.html</w:t>
        </w:r>
      </w:hyperlink>
      <w:r w:rsidRPr="00340D4E">
        <w:t>.</w:t>
      </w:r>
    </w:p>
    <w:p w14:paraId="1F8D4225" w14:textId="77777777" w:rsidR="004F41F6" w:rsidRPr="00340D4E" w:rsidRDefault="004F41F6" w:rsidP="004F41F6">
      <w:pPr>
        <w:pStyle w:val="NormalNonumber"/>
      </w:pPr>
      <w:r w:rsidRPr="00340D4E">
        <w:t xml:space="preserve">United Nations. Commission on the Status of Women (2020). </w:t>
      </w:r>
      <w:r w:rsidRPr="00340D4E">
        <w:rPr>
          <w:iCs/>
        </w:rPr>
        <w:t xml:space="preserve">Political Declaration </w:t>
      </w:r>
      <w:proofErr w:type="gramStart"/>
      <w:r w:rsidRPr="00340D4E">
        <w:rPr>
          <w:iCs/>
        </w:rPr>
        <w:t>on the occasion of</w:t>
      </w:r>
      <w:proofErr w:type="gramEnd"/>
      <w:r w:rsidRPr="00340D4E">
        <w:rPr>
          <w:iCs/>
        </w:rPr>
        <w:t xml:space="preserve"> the twenty-fifth anniversary of the Fourth World Conference on Women.</w:t>
      </w:r>
      <w:r w:rsidRPr="00340D4E">
        <w:t xml:space="preserve"> E/CN.6/2020/L.1. Available at </w:t>
      </w:r>
      <w:hyperlink r:id="rId40" w:history="1">
        <w:r w:rsidRPr="00340D4E">
          <w:rPr>
            <w:rStyle w:val="Hyperlink"/>
            <w:lang w:val="en-GB"/>
          </w:rPr>
          <w:t>https://undocs.org/en/E/CN.6/2020/L.1</w:t>
        </w:r>
      </w:hyperlink>
      <w:r w:rsidRPr="00340D4E">
        <w:t>.</w:t>
      </w:r>
    </w:p>
    <w:p w14:paraId="092F3D57" w14:textId="77777777" w:rsidR="004F41F6" w:rsidRPr="00340D4E" w:rsidRDefault="004F41F6" w:rsidP="004F41F6">
      <w:pPr>
        <w:pStyle w:val="NormalNonumber"/>
      </w:pPr>
      <w:r w:rsidRPr="00340D4E">
        <w:rPr>
          <w:iCs/>
        </w:rPr>
        <w:t>United Nations Conference on Environment and Development (1992).</w:t>
      </w:r>
      <w:r w:rsidRPr="00340D4E">
        <w:rPr>
          <w:i/>
          <w:iCs/>
        </w:rPr>
        <w:t xml:space="preserve"> Agenda 21. </w:t>
      </w:r>
      <w:r w:rsidRPr="00340D4E">
        <w:t xml:space="preserve">Available at </w:t>
      </w:r>
      <w:hyperlink r:id="rId41" w:history="1">
        <w:r w:rsidRPr="00340D4E">
          <w:rPr>
            <w:rStyle w:val="Hyperlink"/>
            <w:lang w:val="en-GB"/>
          </w:rPr>
          <w:t>https://sustainabledevelopment.un.org/content/documents/Agenda21.pdf</w:t>
        </w:r>
      </w:hyperlink>
      <w:r w:rsidRPr="00340D4E">
        <w:t>.</w:t>
      </w:r>
    </w:p>
    <w:p w14:paraId="7450F969" w14:textId="77777777" w:rsidR="004F41F6" w:rsidRPr="00340D4E" w:rsidRDefault="004F41F6" w:rsidP="004F41F6">
      <w:pPr>
        <w:pStyle w:val="NormalNonumber"/>
      </w:pPr>
      <w:r w:rsidRPr="00340D4E">
        <w:t xml:space="preserve">United Nations Development Programme (2020). </w:t>
      </w:r>
      <w:r w:rsidRPr="00340D4E">
        <w:rPr>
          <w:i/>
        </w:rPr>
        <w:t>COVID-19 and Human Development: Assessing the Crisis, Envisioning the Recovery.</w:t>
      </w:r>
      <w:r w:rsidRPr="00340D4E">
        <w:t xml:space="preserve"> </w:t>
      </w:r>
      <w:r w:rsidRPr="00340D4E">
        <w:rPr>
          <w:iCs/>
        </w:rPr>
        <w:t>Human Development Perspectives</w:t>
      </w:r>
      <w:r w:rsidRPr="00340D4E">
        <w:t xml:space="preserve"> series. Available at http://hdr.undp.org/en/hdp-covid.</w:t>
      </w:r>
    </w:p>
    <w:p w14:paraId="617D23EF" w14:textId="77777777" w:rsidR="004F41F6" w:rsidRPr="00340D4E" w:rsidRDefault="004F41F6" w:rsidP="004F41F6">
      <w:pPr>
        <w:pStyle w:val="NormalNonumber"/>
      </w:pPr>
      <w:r w:rsidRPr="00340D4E">
        <w:t>United Nations Entity for Gender Equality and the Empowerment of Women</w:t>
      </w:r>
      <w:r w:rsidRPr="00340D4E" w:rsidDel="00A95B6D">
        <w:t xml:space="preserve"> </w:t>
      </w:r>
      <w:r w:rsidRPr="00340D4E">
        <w:t xml:space="preserve">(2019). </w:t>
      </w:r>
      <w:r w:rsidRPr="00340D4E">
        <w:rPr>
          <w:iCs/>
        </w:rPr>
        <w:t>United Nations Environment Programme UN-SWAP 2.0 Performance 2019.</w:t>
      </w:r>
      <w:r w:rsidRPr="00340D4E">
        <w:t xml:space="preserve"> Available at https://www.unwomen.org/en/how-we-work/un-system-coordination/promoting-un-accountability/un-swap-results/2019.</w:t>
      </w:r>
    </w:p>
    <w:p w14:paraId="18D86C28" w14:textId="77777777" w:rsidR="004F41F6" w:rsidRPr="00340D4E" w:rsidRDefault="004F41F6" w:rsidP="004F41F6">
      <w:pPr>
        <w:pStyle w:val="NormalNonumber"/>
        <w:rPr>
          <w:lang w:val="fr-CH"/>
        </w:rPr>
      </w:pPr>
      <w:r w:rsidRPr="00340D4E">
        <w:t xml:space="preserve">United Nations Environment Programme (2016). A contribution to the global follow-up and review in the 2016 high-level political forum on the work of the United Nations Environment Programme. </w:t>
      </w:r>
      <w:proofErr w:type="spellStart"/>
      <w:r w:rsidRPr="00340D4E">
        <w:rPr>
          <w:lang w:val="fr-CH"/>
        </w:rPr>
        <w:t>Available</w:t>
      </w:r>
      <w:proofErr w:type="spellEnd"/>
      <w:r w:rsidRPr="00340D4E">
        <w:rPr>
          <w:lang w:val="fr-CH"/>
        </w:rPr>
        <w:t xml:space="preserve"> at https://wedocs.unep.org/handle/20.500.11822/26458.</w:t>
      </w:r>
    </w:p>
    <w:p w14:paraId="41B9F653" w14:textId="77777777" w:rsidR="004F41F6" w:rsidRPr="00340D4E" w:rsidRDefault="004F41F6" w:rsidP="004F41F6">
      <w:pPr>
        <w:pStyle w:val="NormalNonumber"/>
      </w:pPr>
      <w:r w:rsidRPr="00340D4E">
        <w:rPr>
          <w:lang w:val="fr-FR"/>
        </w:rPr>
        <w:t xml:space="preserve">United Nations </w:t>
      </w:r>
      <w:proofErr w:type="spellStart"/>
      <w:r w:rsidRPr="00340D4E">
        <w:rPr>
          <w:lang w:val="fr-FR"/>
        </w:rPr>
        <w:t>Environment</w:t>
      </w:r>
      <w:proofErr w:type="spellEnd"/>
      <w:r w:rsidRPr="00340D4E">
        <w:rPr>
          <w:lang w:val="fr-FR"/>
        </w:rPr>
        <w:t xml:space="preserve"> Programme (2018). </w:t>
      </w:r>
      <w:r w:rsidRPr="00340D4E">
        <w:rPr>
          <w:i/>
        </w:rPr>
        <w:t>Inclusive Wealth Report 2018. Measuring Sustainability and Well-Being</w:t>
      </w:r>
      <w:r w:rsidRPr="00340D4E">
        <w:t xml:space="preserve">. Available at </w:t>
      </w:r>
      <w:hyperlink r:id="rId42" w:history="1">
        <w:r w:rsidRPr="00340D4E">
          <w:rPr>
            <w:rStyle w:val="Hyperlink"/>
            <w:spacing w:val="-3"/>
            <w:lang w:val="en-GB"/>
          </w:rPr>
          <w:t>https://wedocs.unep.org/bitstream/handle/20.500.11822/27597/IWR2018.pdf?sequence=1&amp;isAllowed=y</w:t>
        </w:r>
      </w:hyperlink>
      <w:r w:rsidRPr="00340D4E">
        <w:rPr>
          <w:rStyle w:val="Hyperlink"/>
          <w:lang w:val="en-GB"/>
        </w:rPr>
        <w:t>.</w:t>
      </w:r>
    </w:p>
    <w:p w14:paraId="162BA60C" w14:textId="77777777" w:rsidR="004F41F6" w:rsidRPr="00340D4E" w:rsidRDefault="004F41F6" w:rsidP="004F41F6">
      <w:pPr>
        <w:pStyle w:val="NormalNonumber"/>
        <w:rPr>
          <w:lang w:val="en-US"/>
        </w:rPr>
      </w:pPr>
      <w:r w:rsidRPr="00340D4E">
        <w:t xml:space="preserve">United Nations Environment Programme (2019a). </w:t>
      </w:r>
      <w:r w:rsidRPr="00340D4E">
        <w:rPr>
          <w:i/>
        </w:rPr>
        <w:t>Frontiers 2018/19: Emerging Issues of Environmental Concern</w:t>
      </w:r>
      <w:r w:rsidRPr="00340D4E">
        <w:t xml:space="preserve">. </w:t>
      </w:r>
      <w:r w:rsidRPr="00340D4E">
        <w:rPr>
          <w:lang w:val="en-US"/>
        </w:rPr>
        <w:t xml:space="preserve">Available at </w:t>
      </w:r>
      <w:hyperlink r:id="rId43" w:history="1">
        <w:r w:rsidRPr="00340D4E">
          <w:rPr>
            <w:rStyle w:val="Hyperlink"/>
            <w:lang w:val="en-US"/>
          </w:rPr>
          <w:t>https://wedocs.unep.org/handle/20.500.11822/27538</w:t>
        </w:r>
      </w:hyperlink>
      <w:r w:rsidRPr="00340D4E">
        <w:rPr>
          <w:lang w:val="en-US"/>
        </w:rPr>
        <w:t>.</w:t>
      </w:r>
    </w:p>
    <w:p w14:paraId="238DD04F" w14:textId="77777777" w:rsidR="004F41F6" w:rsidRPr="00340D4E" w:rsidRDefault="004F41F6" w:rsidP="004F41F6">
      <w:pPr>
        <w:pStyle w:val="NormalNonumber"/>
      </w:pPr>
      <w:r w:rsidRPr="00340D4E">
        <w:rPr>
          <w:lang w:val="en-US"/>
        </w:rPr>
        <w:t xml:space="preserve">United Nations Environment </w:t>
      </w:r>
      <w:proofErr w:type="spellStart"/>
      <w:r w:rsidRPr="00340D4E">
        <w:rPr>
          <w:lang w:val="en-US"/>
        </w:rPr>
        <w:t>Programme</w:t>
      </w:r>
      <w:proofErr w:type="spellEnd"/>
      <w:r w:rsidRPr="00340D4E">
        <w:rPr>
          <w:lang w:val="en-US"/>
        </w:rPr>
        <w:t xml:space="preserve"> (2019b). </w:t>
      </w:r>
      <w:r w:rsidRPr="00340D4E">
        <w:rPr>
          <w:i/>
        </w:rPr>
        <w:t>Global Chemicals Outlook II: From Legacies to Innovative Solutions: Implementing the 2030 Agenda for Sustainable Development</w:t>
      </w:r>
      <w:r w:rsidRPr="00340D4E">
        <w:t>. Available at https://www.unenvironment.org/resources/report/global-chemicals-outlook-ii-legacies-innovative-solutions.</w:t>
      </w:r>
    </w:p>
    <w:p w14:paraId="127D3826" w14:textId="77777777" w:rsidR="004F41F6" w:rsidRPr="00340D4E" w:rsidRDefault="004F41F6" w:rsidP="004F41F6">
      <w:pPr>
        <w:pStyle w:val="NormalNonumber"/>
      </w:pPr>
      <w:r w:rsidRPr="00340D4E">
        <w:t xml:space="preserve">United Nations Environment Programme (2019c). </w:t>
      </w:r>
      <w:r w:rsidRPr="00340D4E">
        <w:rPr>
          <w:i/>
        </w:rPr>
        <w:t>Global Environment Outlook 6: Healthy Planet, Healthy People</w:t>
      </w:r>
      <w:r w:rsidRPr="00340D4E">
        <w:t>. Cambridge: Cambridge University Press. Available at https://wedocs.unep.org/handle/20.500.11822/27539.</w:t>
      </w:r>
    </w:p>
    <w:p w14:paraId="68DFCE49" w14:textId="77777777" w:rsidR="004F41F6" w:rsidRPr="00340D4E" w:rsidRDefault="004F41F6" w:rsidP="004F41F6">
      <w:pPr>
        <w:pStyle w:val="NormalNonumber"/>
      </w:pPr>
      <w:r w:rsidRPr="00340D4E">
        <w:t xml:space="preserve">United Nations Environment Programme (2019d). </w:t>
      </w:r>
      <w:r w:rsidRPr="00340D4E">
        <w:rPr>
          <w:i/>
        </w:rPr>
        <w:t>Measuring Progress: Towards Achieving the Environmental Dimension of the SDGs</w:t>
      </w:r>
      <w:r w:rsidRPr="00340D4E">
        <w:t xml:space="preserve">. Available at </w:t>
      </w:r>
      <w:hyperlink r:id="rId44" w:history="1">
        <w:r w:rsidRPr="00340D4E">
          <w:rPr>
            <w:rStyle w:val="Hyperlink"/>
            <w:lang w:val="en-GB"/>
          </w:rPr>
          <w:t>https://www.unenvironment.org/resources/report/measuring-progress-towards-achieving-environmental-dimension-sdgs</w:t>
        </w:r>
      </w:hyperlink>
      <w:r w:rsidRPr="00340D4E">
        <w:t>.</w:t>
      </w:r>
    </w:p>
    <w:p w14:paraId="6CF9C778" w14:textId="77777777" w:rsidR="004F41F6" w:rsidRPr="00340D4E" w:rsidRDefault="004F41F6" w:rsidP="004F41F6">
      <w:pPr>
        <w:pStyle w:val="NormalNonumber"/>
      </w:pPr>
      <w:r w:rsidRPr="00340D4E">
        <w:t xml:space="preserve">United Nations Environment Programme (2020a). Report on results of online survey on UNEP funding (UNEP/ASC.7/2/Add.4). Available at </w:t>
      </w:r>
      <w:hyperlink r:id="rId45" w:history="1">
        <w:r w:rsidRPr="00340D4E">
          <w:rPr>
            <w:rStyle w:val="Hyperlink"/>
            <w:sz w:val="18"/>
            <w:lang w:val="en-GB"/>
          </w:rPr>
          <w:t>https://wedocs.unep.org/bitstream/handle/20.500.11822/34041/Agenda%20Item%204.Add.4_Report%20on%20Results%20of%20Survey%20on%20UNEP%20Funding%20final.pdf?sequence=1&amp;isAllowed=y</w:t>
        </w:r>
      </w:hyperlink>
      <w:r w:rsidRPr="00340D4E">
        <w:t>.</w:t>
      </w:r>
    </w:p>
    <w:p w14:paraId="45663796" w14:textId="77777777" w:rsidR="004F41F6" w:rsidRPr="00340D4E" w:rsidRDefault="004F41F6" w:rsidP="004F41F6">
      <w:pPr>
        <w:pStyle w:val="NormalNonumber"/>
      </w:pPr>
      <w:r w:rsidRPr="00340D4E">
        <w:t>United Nations Environment Programme (2020b</w:t>
      </w:r>
      <w:r w:rsidRPr="00340D4E">
        <w:rPr>
          <w:iCs/>
        </w:rPr>
        <w:t>)</w:t>
      </w:r>
      <w:r w:rsidRPr="00340D4E">
        <w:rPr>
          <w:i/>
        </w:rPr>
        <w:t xml:space="preserve">. </w:t>
      </w:r>
      <w:r w:rsidRPr="00340D4E">
        <w:t xml:space="preserve">Strategy for Private-Sector Engagement. Available at </w:t>
      </w:r>
      <w:hyperlink r:id="rId46" w:history="1">
        <w:r w:rsidRPr="00340D4E">
          <w:rPr>
            <w:rStyle w:val="Hyperlink"/>
            <w:lang w:val="en-GB"/>
          </w:rPr>
          <w:t>https://www.unenvironment.org/resources/factsheet/strategy-private-sector-engagement</w:t>
        </w:r>
      </w:hyperlink>
      <w:r w:rsidRPr="00340D4E">
        <w:t>.</w:t>
      </w:r>
    </w:p>
    <w:p w14:paraId="7D6F4C08" w14:textId="77777777" w:rsidR="004F41F6" w:rsidRPr="00340D4E" w:rsidRDefault="004F41F6" w:rsidP="004F41F6">
      <w:pPr>
        <w:pStyle w:val="NormalNonumber"/>
        <w:rPr>
          <w:rStyle w:val="Hyperlink"/>
          <w:rFonts w:eastAsiaTheme="majorEastAsia"/>
          <w:lang w:val="en-GB"/>
        </w:rPr>
      </w:pPr>
      <w:bookmarkStart w:id="192" w:name="_Hlk63093441"/>
      <w:r w:rsidRPr="00340D4E">
        <w:rPr>
          <w:lang w:val="en-US"/>
        </w:rPr>
        <w:t>United Nations</w:t>
      </w:r>
      <w:r w:rsidRPr="00340D4E">
        <w:t xml:space="preserve"> Environment Programme (20</w:t>
      </w:r>
      <w:bookmarkEnd w:id="192"/>
      <w:r w:rsidRPr="00340D4E">
        <w:t xml:space="preserve">20c). </w:t>
      </w:r>
      <w:bookmarkStart w:id="193" w:name="_Hlk63093475"/>
      <w:r w:rsidRPr="00340D4E">
        <w:t>Evaluation Synthesis Report 2018‒2019</w:t>
      </w:r>
      <w:bookmarkEnd w:id="193"/>
      <w:r w:rsidRPr="00340D4E">
        <w:rPr>
          <w:i/>
        </w:rPr>
        <w:t xml:space="preserve"> </w:t>
      </w:r>
      <w:r w:rsidRPr="00340D4E">
        <w:rPr>
          <w:iCs/>
        </w:rPr>
        <w:t xml:space="preserve">– </w:t>
      </w:r>
      <w:bookmarkStart w:id="194" w:name="_Hlk63093516"/>
      <w:r w:rsidRPr="00340D4E">
        <w:rPr>
          <w:iCs/>
        </w:rPr>
        <w:t>Final draft for comments, March 2020</w:t>
      </w:r>
      <w:bookmarkEnd w:id="194"/>
      <w:r w:rsidRPr="00340D4E">
        <w:rPr>
          <w:iCs/>
        </w:rPr>
        <w:t>.</w:t>
      </w:r>
      <w:r w:rsidRPr="00340D4E">
        <w:t xml:space="preserve"> UNEP/SC/2020/2/2. Available at </w:t>
      </w:r>
      <w:hyperlink r:id="rId47" w:history="1">
        <w:r w:rsidRPr="00340D4E">
          <w:rPr>
            <w:rStyle w:val="Hyperlink"/>
            <w:rFonts w:eastAsiaTheme="majorEastAsia"/>
            <w:lang w:val="en-GB"/>
          </w:rPr>
          <w:t>http://wedocs.unep.org/bitstream/handle/20.500.11822/32007/Agenda%20Item%204%20Evaluation%20Report.pdf?sequence=3&amp;isAllowed=y</w:t>
        </w:r>
      </w:hyperlink>
      <w:r w:rsidRPr="00340D4E">
        <w:rPr>
          <w:rStyle w:val="Hyperlink"/>
          <w:rFonts w:eastAsiaTheme="majorEastAsia"/>
          <w:lang w:val="en-GB"/>
        </w:rPr>
        <w:t>.</w:t>
      </w:r>
    </w:p>
    <w:p w14:paraId="31C4C73E" w14:textId="77777777" w:rsidR="004F41F6" w:rsidRPr="00340D4E" w:rsidRDefault="004F41F6" w:rsidP="004F41F6">
      <w:pPr>
        <w:pStyle w:val="NormalNonumber"/>
      </w:pPr>
      <w:r w:rsidRPr="00340D4E">
        <w:t xml:space="preserve">United Nations Secretary-General (2020a). Note to correspondents on the virtual meeting of the Chief Executives Board. 14 May. Available at </w:t>
      </w:r>
      <w:hyperlink r:id="rId48" w:history="1">
        <w:r w:rsidRPr="00340D4E">
          <w:rPr>
            <w:rStyle w:val="Hyperlink"/>
            <w:rFonts w:eastAsiaTheme="majorEastAsia"/>
            <w:lang w:val="en-GB"/>
          </w:rPr>
          <w:t>https://www.un.org/sg/en/content/sg/note-correspondents/2020-05-14/note-correspondents-the-virtual-meeting-of-the-chief-executives-board</w:t>
        </w:r>
      </w:hyperlink>
      <w:r w:rsidRPr="00340D4E">
        <w:rPr>
          <w:rStyle w:val="Hyperlink"/>
          <w:rFonts w:eastAsiaTheme="majorEastAsia"/>
          <w:lang w:val="en-GB"/>
        </w:rPr>
        <w:t>.</w:t>
      </w:r>
    </w:p>
    <w:p w14:paraId="651C6492" w14:textId="77777777" w:rsidR="004F41F6" w:rsidRPr="00340D4E" w:rsidRDefault="004F41F6" w:rsidP="004F41F6">
      <w:pPr>
        <w:pStyle w:val="NormalNonumber"/>
      </w:pPr>
      <w:r w:rsidRPr="00340D4E">
        <w:t xml:space="preserve">United Nations Secretary-General (2020b). Opening remarks to the press on the launch of the United Nations comprehensive response to COVID-19. Available at </w:t>
      </w:r>
      <w:hyperlink r:id="rId49" w:history="1">
        <w:r w:rsidRPr="00340D4E">
          <w:rPr>
            <w:rStyle w:val="Hyperlink"/>
            <w:lang w:val="en-GB"/>
          </w:rPr>
          <w:t>https://www.un.org/sg/en/content/sg/speeches/2020-06-25/remarks-press-launch-of-un-comprehensive-response-covid-19</w:t>
        </w:r>
      </w:hyperlink>
      <w:r w:rsidRPr="00340D4E">
        <w:t>.</w:t>
      </w:r>
    </w:p>
    <w:p w14:paraId="0D4B2715" w14:textId="77777777" w:rsidR="004F41F6" w:rsidRPr="00340D4E" w:rsidRDefault="004F41F6" w:rsidP="004F41F6">
      <w:pPr>
        <w:pStyle w:val="NormalNonumber"/>
      </w:pPr>
      <w:r w:rsidRPr="00340D4E">
        <w:t xml:space="preserve">World Economic Forum (2018). </w:t>
      </w:r>
      <w:r w:rsidRPr="00340D4E">
        <w:rPr>
          <w:iCs/>
        </w:rPr>
        <w:t>Harnessing Artificial Intelligence for the Earth, 2018</w:t>
      </w:r>
      <w:r w:rsidRPr="00340D4E">
        <w:t xml:space="preserve">. Available at </w:t>
      </w:r>
      <w:hyperlink r:id="rId50" w:history="1">
        <w:r w:rsidRPr="00340D4E">
          <w:rPr>
            <w:rStyle w:val="Hyperlink"/>
            <w:rFonts w:eastAsiaTheme="majorEastAsia"/>
            <w:lang w:val="en-GB"/>
          </w:rPr>
          <w:t>http://www3.weforum.org/docs/Harnessing_Artificial_Intelligence_for_the_Earth_report_2018.pdf</w:t>
        </w:r>
      </w:hyperlink>
      <w:r w:rsidRPr="00340D4E">
        <w:rPr>
          <w:rStyle w:val="Hyperlink"/>
          <w:rFonts w:eastAsiaTheme="majorEastAsia"/>
          <w:lang w:val="en-GB"/>
        </w:rPr>
        <w:t>.</w:t>
      </w:r>
    </w:p>
    <w:p w14:paraId="172715A4" w14:textId="0317E367" w:rsidR="004F41F6" w:rsidRPr="007B01D7" w:rsidRDefault="004F41F6" w:rsidP="004F41F6">
      <w:pPr>
        <w:pStyle w:val="NormalNonumber"/>
      </w:pPr>
      <w:r w:rsidRPr="00340D4E">
        <w:t xml:space="preserve">World Economic Forum (2019). </w:t>
      </w:r>
      <w:r w:rsidRPr="00340D4E">
        <w:rPr>
          <w:i/>
          <w:iCs/>
        </w:rPr>
        <w:t>Global Gender Gap Report 2020</w:t>
      </w:r>
      <w:r w:rsidRPr="00340D4E">
        <w:t>. Available at https://www.weforum.org/reports/gender-gap-2020-report-100-years-pay-equality.</w:t>
      </w:r>
      <w:r w:rsidR="00B21DDB">
        <w:t xml:space="preserve"> </w:t>
      </w:r>
    </w:p>
    <w:p w14:paraId="370C0B1A" w14:textId="77777777" w:rsidR="008A5863" w:rsidRPr="004F3213" w:rsidRDefault="008A5863" w:rsidP="004F3213">
      <w:pPr>
        <w:spacing w:after="0" w:line="240" w:lineRule="auto"/>
        <w:jc w:val="left"/>
        <w:rPr>
          <w:rFonts w:eastAsiaTheme="minorHAnsi"/>
          <w:snapToGrid w:val="0"/>
          <w:sz w:val="20"/>
          <w:szCs w:val="20"/>
          <w:lang w:val="en-GB" w:eastAsia="en-US"/>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8A5863" w:rsidRPr="00910028" w14:paraId="64B3C94B" w14:textId="77777777" w:rsidTr="00AC1872">
        <w:tc>
          <w:tcPr>
            <w:tcW w:w="1897" w:type="dxa"/>
          </w:tcPr>
          <w:p w14:paraId="6412B9B6" w14:textId="77777777" w:rsidR="008A5863" w:rsidRPr="00910028" w:rsidRDefault="008A5863" w:rsidP="00910028">
            <w:pPr>
              <w:tabs>
                <w:tab w:val="clear" w:pos="1814"/>
                <w:tab w:val="clear" w:pos="2381"/>
                <w:tab w:val="clear" w:pos="2948"/>
                <w:tab w:val="clear" w:pos="3515"/>
              </w:tabs>
              <w:spacing w:before="520" w:after="0" w:line="240" w:lineRule="auto"/>
              <w:jc w:val="left"/>
              <w:rPr>
                <w:rFonts w:eastAsiaTheme="minorHAnsi"/>
                <w:snapToGrid w:val="0"/>
                <w:sz w:val="24"/>
                <w:szCs w:val="24"/>
                <w:lang w:val="en-GB" w:eastAsia="en-US"/>
              </w:rPr>
            </w:pPr>
            <w:bookmarkStart w:id="195" w:name="_Hlk59542073"/>
          </w:p>
        </w:tc>
        <w:tc>
          <w:tcPr>
            <w:tcW w:w="1897" w:type="dxa"/>
          </w:tcPr>
          <w:p w14:paraId="3D6B7015" w14:textId="77777777" w:rsidR="008A5863" w:rsidRPr="00910028" w:rsidRDefault="008A5863" w:rsidP="00910028">
            <w:pPr>
              <w:tabs>
                <w:tab w:val="clear" w:pos="1814"/>
                <w:tab w:val="clear" w:pos="2381"/>
                <w:tab w:val="clear" w:pos="2948"/>
                <w:tab w:val="clear" w:pos="3515"/>
              </w:tabs>
              <w:spacing w:before="520" w:after="0" w:line="240" w:lineRule="auto"/>
              <w:jc w:val="left"/>
              <w:rPr>
                <w:rFonts w:eastAsiaTheme="minorHAnsi"/>
                <w:snapToGrid w:val="0"/>
                <w:sz w:val="24"/>
                <w:szCs w:val="24"/>
                <w:lang w:val="en-GB" w:eastAsia="en-US"/>
              </w:rPr>
            </w:pPr>
          </w:p>
        </w:tc>
        <w:tc>
          <w:tcPr>
            <w:tcW w:w="1897" w:type="dxa"/>
            <w:tcBorders>
              <w:bottom w:val="single" w:sz="4" w:space="0" w:color="auto"/>
            </w:tcBorders>
          </w:tcPr>
          <w:p w14:paraId="5DB79DDC" w14:textId="77777777" w:rsidR="008A5863" w:rsidRPr="00910028" w:rsidRDefault="008A5863" w:rsidP="00910028">
            <w:pPr>
              <w:tabs>
                <w:tab w:val="clear" w:pos="1814"/>
                <w:tab w:val="clear" w:pos="2381"/>
                <w:tab w:val="clear" w:pos="2948"/>
                <w:tab w:val="clear" w:pos="3515"/>
              </w:tabs>
              <w:spacing w:before="520" w:after="0" w:line="240" w:lineRule="auto"/>
              <w:jc w:val="left"/>
              <w:rPr>
                <w:rFonts w:eastAsiaTheme="minorHAnsi"/>
                <w:snapToGrid w:val="0"/>
                <w:sz w:val="24"/>
                <w:szCs w:val="24"/>
                <w:lang w:val="en-GB" w:eastAsia="en-US"/>
              </w:rPr>
            </w:pPr>
          </w:p>
        </w:tc>
        <w:tc>
          <w:tcPr>
            <w:tcW w:w="1897" w:type="dxa"/>
          </w:tcPr>
          <w:p w14:paraId="682FDEA8" w14:textId="77777777" w:rsidR="008A5863" w:rsidRPr="00910028" w:rsidRDefault="008A5863" w:rsidP="00910028">
            <w:pPr>
              <w:tabs>
                <w:tab w:val="clear" w:pos="1814"/>
                <w:tab w:val="clear" w:pos="2381"/>
                <w:tab w:val="clear" w:pos="2948"/>
                <w:tab w:val="clear" w:pos="3515"/>
              </w:tabs>
              <w:spacing w:before="520" w:after="0" w:line="240" w:lineRule="auto"/>
              <w:jc w:val="left"/>
              <w:rPr>
                <w:rFonts w:eastAsiaTheme="minorHAnsi"/>
                <w:snapToGrid w:val="0"/>
                <w:sz w:val="24"/>
                <w:szCs w:val="24"/>
                <w:lang w:val="en-GB" w:eastAsia="en-US"/>
              </w:rPr>
            </w:pPr>
          </w:p>
        </w:tc>
        <w:tc>
          <w:tcPr>
            <w:tcW w:w="1898" w:type="dxa"/>
          </w:tcPr>
          <w:p w14:paraId="0F7DB5CA" w14:textId="77777777" w:rsidR="008A5863" w:rsidRPr="00910028" w:rsidRDefault="008A5863" w:rsidP="00910028">
            <w:pPr>
              <w:tabs>
                <w:tab w:val="clear" w:pos="1814"/>
                <w:tab w:val="clear" w:pos="2381"/>
                <w:tab w:val="clear" w:pos="2948"/>
                <w:tab w:val="clear" w:pos="3515"/>
              </w:tabs>
              <w:spacing w:before="520" w:after="0" w:line="240" w:lineRule="auto"/>
              <w:jc w:val="left"/>
              <w:rPr>
                <w:rFonts w:eastAsiaTheme="minorHAnsi"/>
                <w:snapToGrid w:val="0"/>
                <w:sz w:val="24"/>
                <w:szCs w:val="24"/>
                <w:lang w:val="en-GB" w:eastAsia="en-US"/>
              </w:rPr>
            </w:pPr>
          </w:p>
        </w:tc>
      </w:tr>
      <w:bookmarkEnd w:id="195"/>
    </w:tbl>
    <w:p w14:paraId="603E23F3" w14:textId="77777777" w:rsidR="008A5863" w:rsidRPr="004F3213" w:rsidRDefault="008A5863" w:rsidP="004F3213">
      <w:pPr>
        <w:tabs>
          <w:tab w:val="clear" w:pos="1814"/>
          <w:tab w:val="clear" w:pos="2381"/>
          <w:tab w:val="clear" w:pos="2948"/>
          <w:tab w:val="clear" w:pos="3515"/>
        </w:tabs>
        <w:spacing w:after="0" w:line="240" w:lineRule="auto"/>
        <w:jc w:val="left"/>
        <w:rPr>
          <w:rFonts w:eastAsiaTheme="minorHAnsi"/>
          <w:snapToGrid w:val="0"/>
          <w:sz w:val="20"/>
          <w:szCs w:val="20"/>
          <w:lang w:val="en-GB" w:eastAsia="en-US"/>
        </w:rPr>
      </w:pPr>
    </w:p>
    <w:p w14:paraId="705A9C5D" w14:textId="4AF61C16" w:rsidR="007970BA" w:rsidRPr="004F3213" w:rsidRDefault="007970BA" w:rsidP="004F3213">
      <w:pPr>
        <w:pStyle w:val="CH2"/>
        <w:rPr>
          <w:snapToGrid w:val="0"/>
        </w:rPr>
      </w:pPr>
    </w:p>
    <w:sectPr w:rsidR="007970BA" w:rsidRPr="004F3213" w:rsidSect="00AF63F4">
      <w:headerReference w:type="even" r:id="rId51"/>
      <w:headerReference w:type="default" r:id="rId52"/>
      <w:footerReference w:type="even" r:id="rId53"/>
      <w:footerReference w:type="default" r:id="rId54"/>
      <w:headerReference w:type="first" r:id="rId55"/>
      <w:footerReference w:type="first" r:id="rId56"/>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799AD4" w14:textId="77777777" w:rsidR="00873D45" w:rsidRDefault="00873D45">
      <w:r>
        <w:separator/>
      </w:r>
    </w:p>
    <w:p w14:paraId="7F358F48" w14:textId="77777777" w:rsidR="00873D45" w:rsidRDefault="00873D45"/>
  </w:endnote>
  <w:endnote w:type="continuationSeparator" w:id="0">
    <w:p w14:paraId="14E5C06B" w14:textId="77777777" w:rsidR="00873D45" w:rsidRDefault="00873D45">
      <w:r>
        <w:continuationSeparator/>
      </w:r>
    </w:p>
    <w:p w14:paraId="4D13900D" w14:textId="77777777" w:rsidR="00873D45" w:rsidRDefault="00873D45"/>
  </w:endnote>
  <w:endnote w:type="continuationNotice" w:id="1">
    <w:p w14:paraId="0AACAD00" w14:textId="77777777" w:rsidR="00873D45" w:rsidRDefault="00873D45"/>
    <w:p w14:paraId="1D7596AC" w14:textId="77777777" w:rsidR="00873D45" w:rsidRDefault="00873D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SimHei">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6644002"/>
      <w:docPartObj>
        <w:docPartGallery w:val="Page Numbers (Bottom of Page)"/>
        <w:docPartUnique/>
      </w:docPartObj>
    </w:sdtPr>
    <w:sdtEndPr>
      <w:rPr>
        <w:noProof/>
        <w:sz w:val="20"/>
      </w:rPr>
    </w:sdtEndPr>
    <w:sdtContent>
      <w:p w14:paraId="6EF08CA9" w14:textId="4C77FED8" w:rsidR="003109BF" w:rsidRPr="00910028" w:rsidRDefault="003109BF" w:rsidP="00910028">
        <w:pPr>
          <w:pStyle w:val="Footer-pool"/>
          <w:spacing w:before="0"/>
          <w:rPr>
            <w:sz w:val="20"/>
          </w:rPr>
        </w:pPr>
        <w:r w:rsidRPr="00910028">
          <w:rPr>
            <w:sz w:val="20"/>
          </w:rPr>
          <w:fldChar w:fldCharType="begin"/>
        </w:r>
        <w:r w:rsidRPr="00910028">
          <w:rPr>
            <w:sz w:val="20"/>
          </w:rPr>
          <w:instrText xml:space="preserve"> PAGE   \* MERGEFORMAT </w:instrText>
        </w:r>
        <w:r w:rsidRPr="00910028">
          <w:rPr>
            <w:sz w:val="20"/>
          </w:rPr>
          <w:fldChar w:fldCharType="separate"/>
        </w:r>
        <w:r w:rsidRPr="00910028">
          <w:rPr>
            <w:noProof/>
            <w:sz w:val="20"/>
          </w:rPr>
          <w:t>20</w:t>
        </w:r>
        <w:r w:rsidRPr="00910028">
          <w:rPr>
            <w:noProof/>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599249"/>
      <w:docPartObj>
        <w:docPartGallery w:val="Page Numbers (Bottom of Page)"/>
        <w:docPartUnique/>
      </w:docPartObj>
    </w:sdtPr>
    <w:sdtEndPr>
      <w:rPr>
        <w:noProof/>
        <w:sz w:val="20"/>
      </w:rPr>
    </w:sdtEndPr>
    <w:sdtContent>
      <w:p w14:paraId="048052E4" w14:textId="56558E8E" w:rsidR="003109BF" w:rsidRPr="00910028" w:rsidRDefault="003109BF" w:rsidP="00910028">
        <w:pPr>
          <w:pStyle w:val="Footer-pool"/>
          <w:spacing w:before="0"/>
          <w:jc w:val="right"/>
          <w:rPr>
            <w:sz w:val="20"/>
          </w:rPr>
        </w:pPr>
        <w:r w:rsidRPr="00910028">
          <w:rPr>
            <w:sz w:val="20"/>
          </w:rPr>
          <w:fldChar w:fldCharType="begin"/>
        </w:r>
        <w:r w:rsidRPr="00910028">
          <w:rPr>
            <w:sz w:val="20"/>
          </w:rPr>
          <w:instrText xml:space="preserve"> PAGE   \* MERGEFORMAT </w:instrText>
        </w:r>
        <w:r w:rsidRPr="00910028">
          <w:rPr>
            <w:sz w:val="20"/>
          </w:rPr>
          <w:fldChar w:fldCharType="separate"/>
        </w:r>
        <w:r w:rsidRPr="00910028">
          <w:rPr>
            <w:noProof/>
            <w:sz w:val="20"/>
          </w:rPr>
          <w:t>21</w:t>
        </w:r>
        <w:r w:rsidRPr="00910028">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FE489" w14:textId="1F35544B" w:rsidR="003109BF" w:rsidRPr="00725292" w:rsidRDefault="003109BF" w:rsidP="00910028">
    <w:pPr>
      <w:pStyle w:val="Footer-pool"/>
      <w:spacing w:before="0"/>
      <w:rPr>
        <w:sz w:val="20"/>
      </w:rPr>
    </w:pPr>
    <w:bookmarkStart w:id="196" w:name="_Hlk50460653"/>
    <w:bookmarkStart w:id="197" w:name="_Hlk50460654"/>
    <w:bookmarkStart w:id="198" w:name="_Hlk50460655"/>
    <w:bookmarkStart w:id="199" w:name="_Hlk50460656"/>
    <w:r w:rsidRPr="00725292">
      <w:rPr>
        <w:sz w:val="20"/>
      </w:rPr>
      <w:t>K2002523</w:t>
    </w:r>
    <w:r w:rsidRPr="00725292">
      <w:rPr>
        <w:sz w:val="20"/>
      </w:rPr>
      <w:tab/>
    </w:r>
    <w:bookmarkEnd w:id="196"/>
    <w:bookmarkEnd w:id="197"/>
    <w:bookmarkEnd w:id="198"/>
    <w:bookmarkEnd w:id="199"/>
    <w:r>
      <w:rPr>
        <w:sz w:val="20"/>
      </w:rPr>
      <w:t>0</w:t>
    </w:r>
    <w:r w:rsidR="00BF633B">
      <w:rPr>
        <w:sz w:val="20"/>
      </w:rPr>
      <w:t>5</w:t>
    </w:r>
    <w:r>
      <w:rPr>
        <w:sz w:val="20"/>
      </w:rPr>
      <w:t>02</w:t>
    </w:r>
    <w:r w:rsidRPr="00725292">
      <w:rPr>
        <w:sz w:val="20"/>
      </w:rPr>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351CAC" w14:textId="77777777" w:rsidR="00873D45" w:rsidRPr="009922E9" w:rsidRDefault="00873D45" w:rsidP="00612B2F">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5B519D0C" w14:textId="77777777" w:rsidR="00873D45" w:rsidRDefault="00873D45">
      <w:r>
        <w:continuationSeparator/>
      </w:r>
    </w:p>
    <w:p w14:paraId="6502BC62" w14:textId="77777777" w:rsidR="00873D45" w:rsidRDefault="00873D45"/>
  </w:footnote>
  <w:footnote w:type="continuationNotice" w:id="1">
    <w:p w14:paraId="26BE8FAD" w14:textId="77777777" w:rsidR="00873D45" w:rsidRDefault="00873D45"/>
    <w:p w14:paraId="779AA348" w14:textId="77777777" w:rsidR="00873D45" w:rsidRDefault="00873D45"/>
  </w:footnote>
  <w:footnote w:id="2">
    <w:p w14:paraId="744647F4" w14:textId="77777777" w:rsidR="003109BF" w:rsidRPr="000F5F07" w:rsidRDefault="003109BF" w:rsidP="00B10C5E">
      <w:pPr>
        <w:pStyle w:val="FootnoteText"/>
        <w:spacing w:after="40" w:line="240" w:lineRule="auto"/>
        <w:ind w:left="1259"/>
        <w:rPr>
          <w:spacing w:val="0"/>
          <w:w w:val="100"/>
          <w:kern w:val="0"/>
          <w:sz w:val="20"/>
          <w:lang w:val="en-US" w:eastAsia="zh-CN"/>
        </w:rPr>
      </w:pPr>
      <w:r>
        <w:tab/>
      </w:r>
      <w:r w:rsidRPr="007303F5">
        <w:rPr>
          <w:rFonts w:eastAsia="PMingLiU"/>
          <w:bCs/>
          <w:noProof w:val="0"/>
          <w:sz w:val="20"/>
          <w:szCs w:val="21"/>
          <w:lang w:eastAsia="zh-CN"/>
        </w:rPr>
        <w:t>*</w:t>
      </w:r>
      <w:r w:rsidRPr="007303F5">
        <w:rPr>
          <w:rFonts w:eastAsia="PMingLiU"/>
          <w:bCs/>
          <w:noProof w:val="0"/>
          <w:spacing w:val="0"/>
          <w:w w:val="100"/>
          <w:kern w:val="0"/>
          <w:sz w:val="20"/>
          <w:szCs w:val="18"/>
          <w:lang w:eastAsia="zh-CN"/>
        </w:rPr>
        <w:t xml:space="preserve"> </w:t>
      </w:r>
      <w:r w:rsidRPr="002849DD">
        <w:rPr>
          <w:spacing w:val="0"/>
          <w:w w:val="100"/>
          <w:kern w:val="0"/>
          <w:sz w:val="20"/>
          <w:lang w:eastAsia="zh-CN"/>
        </w:rPr>
        <w:t>根据</w:t>
      </w:r>
      <w:r>
        <w:rPr>
          <w:rFonts w:hint="eastAsia"/>
          <w:spacing w:val="0"/>
          <w:w w:val="100"/>
          <w:kern w:val="0"/>
          <w:sz w:val="20"/>
          <w:lang w:eastAsia="zh-CN"/>
        </w:rPr>
        <w:t>2</w:t>
      </w:r>
      <w:r>
        <w:rPr>
          <w:spacing w:val="0"/>
          <w:w w:val="100"/>
          <w:kern w:val="0"/>
          <w:sz w:val="20"/>
          <w:lang w:eastAsia="zh-CN"/>
        </w:rPr>
        <w:t>020</w:t>
      </w:r>
      <w:r>
        <w:rPr>
          <w:rFonts w:hint="eastAsia"/>
          <w:spacing w:val="0"/>
          <w:w w:val="100"/>
          <w:kern w:val="0"/>
          <w:sz w:val="20"/>
          <w:lang w:eastAsia="zh-CN"/>
        </w:rPr>
        <w:t>年</w:t>
      </w:r>
      <w:r>
        <w:rPr>
          <w:rFonts w:hint="eastAsia"/>
          <w:spacing w:val="0"/>
          <w:w w:val="100"/>
          <w:kern w:val="0"/>
          <w:sz w:val="20"/>
          <w:lang w:eastAsia="zh-CN"/>
        </w:rPr>
        <w:t>1</w:t>
      </w:r>
      <w:r>
        <w:rPr>
          <w:spacing w:val="0"/>
          <w:w w:val="100"/>
          <w:kern w:val="0"/>
          <w:sz w:val="20"/>
          <w:lang w:eastAsia="zh-CN"/>
        </w:rPr>
        <w:t>0</w:t>
      </w:r>
      <w:r>
        <w:rPr>
          <w:rFonts w:hint="eastAsia"/>
          <w:spacing w:val="0"/>
          <w:w w:val="100"/>
          <w:kern w:val="0"/>
          <w:sz w:val="20"/>
          <w:lang w:eastAsia="zh-CN"/>
        </w:rPr>
        <w:t>月</w:t>
      </w:r>
      <w:r>
        <w:rPr>
          <w:rFonts w:hint="eastAsia"/>
          <w:spacing w:val="0"/>
          <w:w w:val="100"/>
          <w:kern w:val="0"/>
          <w:sz w:val="20"/>
          <w:lang w:eastAsia="zh-CN"/>
        </w:rPr>
        <w:t>8</w:t>
      </w:r>
      <w:r>
        <w:rPr>
          <w:rFonts w:hint="eastAsia"/>
          <w:spacing w:val="0"/>
          <w:w w:val="100"/>
          <w:kern w:val="0"/>
          <w:sz w:val="20"/>
          <w:lang w:eastAsia="zh-CN"/>
        </w:rPr>
        <w:t>日举行的</w:t>
      </w:r>
      <w:r w:rsidRPr="002849DD">
        <w:rPr>
          <w:spacing w:val="0"/>
          <w:w w:val="100"/>
          <w:kern w:val="0"/>
          <w:sz w:val="20"/>
          <w:lang w:eastAsia="zh-CN"/>
        </w:rPr>
        <w:t>联合国环境大会主席团</w:t>
      </w:r>
      <w:r>
        <w:rPr>
          <w:rFonts w:hint="eastAsia"/>
          <w:spacing w:val="0"/>
          <w:w w:val="100"/>
          <w:kern w:val="0"/>
          <w:sz w:val="20"/>
          <w:lang w:eastAsia="zh-CN"/>
        </w:rPr>
        <w:t>会议以及</w:t>
      </w:r>
      <w:r w:rsidRPr="002849DD">
        <w:rPr>
          <w:spacing w:val="0"/>
          <w:w w:val="100"/>
          <w:kern w:val="0"/>
          <w:sz w:val="20"/>
          <w:lang w:eastAsia="zh-CN"/>
        </w:rPr>
        <w:t>2020</w:t>
      </w:r>
      <w:r w:rsidRPr="002849DD">
        <w:rPr>
          <w:spacing w:val="0"/>
          <w:w w:val="100"/>
          <w:kern w:val="0"/>
          <w:sz w:val="20"/>
          <w:lang w:eastAsia="zh-CN"/>
        </w:rPr>
        <w:t>年</w:t>
      </w:r>
      <w:r w:rsidRPr="002849DD">
        <w:rPr>
          <w:spacing w:val="0"/>
          <w:w w:val="100"/>
          <w:kern w:val="0"/>
          <w:sz w:val="20"/>
          <w:lang w:eastAsia="zh-CN"/>
        </w:rPr>
        <w:t>12</w:t>
      </w:r>
      <w:r w:rsidRPr="002849DD">
        <w:rPr>
          <w:spacing w:val="0"/>
          <w:w w:val="100"/>
          <w:kern w:val="0"/>
          <w:sz w:val="20"/>
          <w:lang w:eastAsia="zh-CN"/>
        </w:rPr>
        <w:t>月</w:t>
      </w:r>
      <w:r w:rsidRPr="002849DD">
        <w:rPr>
          <w:spacing w:val="0"/>
          <w:w w:val="100"/>
          <w:kern w:val="0"/>
          <w:sz w:val="20"/>
          <w:lang w:eastAsia="zh-CN"/>
        </w:rPr>
        <w:t>1</w:t>
      </w:r>
      <w:r w:rsidRPr="002849DD">
        <w:rPr>
          <w:spacing w:val="0"/>
          <w:w w:val="100"/>
          <w:kern w:val="0"/>
          <w:sz w:val="20"/>
          <w:lang w:eastAsia="zh-CN"/>
        </w:rPr>
        <w:t>日举行的联合国环境大会主席团和常驻代表委员会主席团联席会议所作的决定，环境大会第五届会议预计于</w:t>
      </w:r>
      <w:r w:rsidRPr="002849DD">
        <w:rPr>
          <w:spacing w:val="0"/>
          <w:w w:val="100"/>
          <w:kern w:val="0"/>
          <w:sz w:val="20"/>
          <w:lang w:eastAsia="zh-CN"/>
        </w:rPr>
        <w:t>2021</w:t>
      </w:r>
      <w:r w:rsidRPr="002849DD">
        <w:rPr>
          <w:spacing w:val="0"/>
          <w:w w:val="100"/>
          <w:kern w:val="0"/>
          <w:sz w:val="20"/>
          <w:lang w:eastAsia="zh-CN"/>
        </w:rPr>
        <w:t>年</w:t>
      </w:r>
      <w:r w:rsidRPr="002849DD">
        <w:rPr>
          <w:spacing w:val="0"/>
          <w:w w:val="100"/>
          <w:kern w:val="0"/>
          <w:sz w:val="20"/>
          <w:lang w:eastAsia="zh-CN"/>
        </w:rPr>
        <w:t>2</w:t>
      </w:r>
      <w:r w:rsidRPr="002849DD">
        <w:rPr>
          <w:spacing w:val="0"/>
          <w:w w:val="100"/>
          <w:kern w:val="0"/>
          <w:sz w:val="20"/>
          <w:lang w:eastAsia="zh-CN"/>
        </w:rPr>
        <w:t>月</w:t>
      </w:r>
      <w:r w:rsidRPr="002849DD">
        <w:rPr>
          <w:spacing w:val="0"/>
          <w:w w:val="100"/>
          <w:kern w:val="0"/>
          <w:sz w:val="20"/>
          <w:lang w:eastAsia="zh-CN"/>
        </w:rPr>
        <w:t>23</w:t>
      </w:r>
      <w:r w:rsidRPr="002849DD">
        <w:rPr>
          <w:spacing w:val="0"/>
          <w:w w:val="100"/>
          <w:kern w:val="0"/>
          <w:sz w:val="20"/>
          <w:lang w:eastAsia="zh-CN"/>
        </w:rPr>
        <w:t>日休会，并于</w:t>
      </w:r>
      <w:r w:rsidRPr="002849DD">
        <w:rPr>
          <w:spacing w:val="0"/>
          <w:w w:val="100"/>
          <w:kern w:val="0"/>
          <w:sz w:val="20"/>
          <w:lang w:eastAsia="zh-CN"/>
        </w:rPr>
        <w:t>2022</w:t>
      </w:r>
      <w:r w:rsidRPr="002849DD">
        <w:rPr>
          <w:spacing w:val="0"/>
          <w:w w:val="100"/>
          <w:kern w:val="0"/>
          <w:sz w:val="20"/>
          <w:lang w:eastAsia="zh-CN"/>
        </w:rPr>
        <w:t>年</w:t>
      </w:r>
      <w:r w:rsidRPr="002849DD">
        <w:rPr>
          <w:spacing w:val="0"/>
          <w:w w:val="100"/>
          <w:kern w:val="0"/>
          <w:sz w:val="20"/>
          <w:lang w:eastAsia="zh-CN"/>
        </w:rPr>
        <w:t>2</w:t>
      </w:r>
      <w:r w:rsidRPr="002849DD">
        <w:rPr>
          <w:spacing w:val="0"/>
          <w:w w:val="100"/>
          <w:kern w:val="0"/>
          <w:sz w:val="20"/>
          <w:lang w:eastAsia="zh-CN"/>
        </w:rPr>
        <w:t>月以现场会议形式复会。</w:t>
      </w:r>
    </w:p>
  </w:footnote>
  <w:footnote w:id="3">
    <w:p w14:paraId="5FEEB68E" w14:textId="77777777" w:rsidR="009F79E9" w:rsidRPr="007303F5" w:rsidRDefault="009F79E9" w:rsidP="009F79E9">
      <w:pPr>
        <w:pStyle w:val="FootnoteText"/>
        <w:spacing w:after="40" w:line="240" w:lineRule="auto"/>
        <w:ind w:left="1259" w:firstLine="16"/>
        <w:rPr>
          <w:bCs/>
          <w:szCs w:val="18"/>
          <w:lang w:val="en-US" w:eastAsia="zh-CN"/>
        </w:rPr>
      </w:pPr>
      <w:r w:rsidRPr="007303F5">
        <w:rPr>
          <w:sz w:val="20"/>
          <w:szCs w:val="21"/>
          <w:lang w:eastAsia="zh-CN"/>
        </w:rPr>
        <w:t>** UNEP/EA.5/</w:t>
      </w:r>
      <w:r>
        <w:rPr>
          <w:sz w:val="20"/>
          <w:szCs w:val="21"/>
          <w:lang w:eastAsia="zh-CN"/>
        </w:rPr>
        <w:t>1/</w:t>
      </w:r>
      <w:r w:rsidRPr="007303F5">
        <w:rPr>
          <w:sz w:val="20"/>
          <w:szCs w:val="21"/>
          <w:lang w:eastAsia="zh-CN"/>
        </w:rPr>
        <w:t>Rev.1</w:t>
      </w:r>
      <w:r w:rsidRPr="007303F5">
        <w:rPr>
          <w:rFonts w:hint="eastAsia"/>
          <w:sz w:val="20"/>
          <w:szCs w:val="21"/>
          <w:lang w:eastAsia="zh-CN"/>
        </w:rPr>
        <w:t>。</w:t>
      </w:r>
    </w:p>
  </w:footnote>
  <w:footnote w:id="4">
    <w:p w14:paraId="1AB53A04" w14:textId="0D2D8487" w:rsidR="003109BF" w:rsidRPr="005D7F0E" w:rsidRDefault="003109BF" w:rsidP="00B10C5E">
      <w:pPr>
        <w:pStyle w:val="FootnoteText"/>
        <w:tabs>
          <w:tab w:val="left" w:pos="624"/>
        </w:tabs>
        <w:spacing w:after="40" w:line="240" w:lineRule="auto"/>
        <w:ind w:left="1276" w:firstLine="0"/>
        <w:rPr>
          <w:color w:val="000000" w:themeColor="text1"/>
          <w:spacing w:val="0"/>
          <w:w w:val="100"/>
          <w:kern w:val="0"/>
          <w:sz w:val="20"/>
          <w:lang w:eastAsia="zh-CN"/>
        </w:rPr>
      </w:pPr>
      <w:r w:rsidRPr="001E10A7">
        <w:rPr>
          <w:color w:val="000000" w:themeColor="text1"/>
          <w:spacing w:val="0"/>
          <w:w w:val="100"/>
          <w:kern w:val="0"/>
          <w:sz w:val="20"/>
          <w:vertAlign w:val="superscript"/>
          <w:lang w:val="zh-CN"/>
        </w:rPr>
        <w:footnoteRef/>
      </w:r>
      <w:r w:rsidRPr="001E10A7">
        <w:rPr>
          <w:spacing w:val="0"/>
          <w:w w:val="100"/>
          <w:kern w:val="0"/>
          <w:sz w:val="20"/>
          <w:lang w:val="zh-CN" w:eastAsia="zh-CN"/>
        </w:rPr>
        <w:t xml:space="preserve"> </w:t>
      </w:r>
      <w:r w:rsidRPr="001E10A7">
        <w:rPr>
          <w:spacing w:val="0"/>
          <w:w w:val="100"/>
          <w:kern w:val="0"/>
          <w:sz w:val="20"/>
          <w:lang w:val="zh-CN" w:eastAsia="zh-CN"/>
        </w:rPr>
        <w:t>《衡量进展：实现可持续发展目标的环境层面》报告（环境署，</w:t>
      </w:r>
      <w:r w:rsidRPr="001E10A7">
        <w:rPr>
          <w:spacing w:val="0"/>
          <w:w w:val="100"/>
          <w:kern w:val="0"/>
          <w:sz w:val="20"/>
          <w:lang w:val="zh-CN" w:eastAsia="zh-CN"/>
        </w:rPr>
        <w:t>2019</w:t>
      </w:r>
      <w:r w:rsidR="00D37154" w:rsidRPr="001E10A7">
        <w:rPr>
          <w:rFonts w:hint="eastAsia"/>
          <w:spacing w:val="0"/>
          <w:w w:val="100"/>
          <w:kern w:val="0"/>
          <w:sz w:val="20"/>
          <w:lang w:val="zh-CN" w:eastAsia="zh-CN"/>
        </w:rPr>
        <w:t>d</w:t>
      </w:r>
      <w:r w:rsidRPr="001E10A7">
        <w:rPr>
          <w:spacing w:val="0"/>
          <w:w w:val="100"/>
          <w:kern w:val="0"/>
          <w:sz w:val="20"/>
          <w:lang w:val="zh-CN" w:eastAsia="zh-CN"/>
        </w:rPr>
        <w:t>）指出，在可持续发展目标的</w:t>
      </w:r>
      <w:r w:rsidRPr="001E10A7">
        <w:rPr>
          <w:spacing w:val="0"/>
          <w:w w:val="100"/>
          <w:kern w:val="0"/>
          <w:sz w:val="20"/>
          <w:lang w:val="zh-CN" w:eastAsia="zh-CN"/>
        </w:rPr>
        <w:t>93</w:t>
      </w:r>
      <w:r w:rsidRPr="001E10A7">
        <w:rPr>
          <w:spacing w:val="0"/>
          <w:w w:val="100"/>
          <w:kern w:val="0"/>
          <w:sz w:val="20"/>
          <w:lang w:val="zh-CN" w:eastAsia="zh-CN"/>
        </w:rPr>
        <w:t>项与环境有关的指标中，有</w:t>
      </w:r>
      <w:r w:rsidRPr="001E10A7">
        <w:rPr>
          <w:spacing w:val="0"/>
          <w:w w:val="100"/>
          <w:kern w:val="0"/>
          <w:sz w:val="20"/>
          <w:lang w:val="zh-CN" w:eastAsia="zh-CN"/>
        </w:rPr>
        <w:t>22</w:t>
      </w:r>
      <w:r w:rsidRPr="001E10A7">
        <w:rPr>
          <w:spacing w:val="0"/>
          <w:w w:val="100"/>
          <w:kern w:val="0"/>
          <w:sz w:val="20"/>
          <w:lang w:val="zh-CN" w:eastAsia="zh-CN"/>
        </w:rPr>
        <w:t>项（占</w:t>
      </w:r>
      <w:r w:rsidRPr="001E10A7">
        <w:rPr>
          <w:spacing w:val="0"/>
          <w:w w:val="100"/>
          <w:kern w:val="0"/>
          <w:sz w:val="20"/>
          <w:lang w:val="zh-CN" w:eastAsia="zh-CN"/>
        </w:rPr>
        <w:t>23%</w:t>
      </w:r>
      <w:r w:rsidRPr="001E10A7">
        <w:rPr>
          <w:spacing w:val="0"/>
          <w:w w:val="100"/>
          <w:kern w:val="0"/>
          <w:sz w:val="20"/>
          <w:lang w:val="zh-CN" w:eastAsia="zh-CN"/>
        </w:rPr>
        <w:t>）在过去</w:t>
      </w:r>
      <w:r w:rsidRPr="001E10A7">
        <w:rPr>
          <w:spacing w:val="0"/>
          <w:w w:val="100"/>
          <w:kern w:val="0"/>
          <w:sz w:val="20"/>
          <w:lang w:val="zh-CN" w:eastAsia="zh-CN"/>
        </w:rPr>
        <w:t>15</w:t>
      </w:r>
      <w:r w:rsidRPr="001E10A7">
        <w:rPr>
          <w:spacing w:val="0"/>
          <w:w w:val="100"/>
          <w:kern w:val="0"/>
          <w:sz w:val="20"/>
          <w:lang w:val="zh-CN" w:eastAsia="zh-CN"/>
        </w:rPr>
        <w:t>年取得良好进展。不过，至于其余</w:t>
      </w:r>
      <w:r w:rsidRPr="001E10A7">
        <w:rPr>
          <w:spacing w:val="0"/>
          <w:w w:val="100"/>
          <w:kern w:val="0"/>
          <w:sz w:val="20"/>
          <w:lang w:val="zh-CN" w:eastAsia="zh-CN"/>
        </w:rPr>
        <w:t>77%</w:t>
      </w:r>
      <w:r w:rsidRPr="001E10A7">
        <w:rPr>
          <w:spacing w:val="0"/>
          <w:w w:val="100"/>
          <w:kern w:val="0"/>
          <w:sz w:val="20"/>
          <w:lang w:val="zh-CN" w:eastAsia="zh-CN"/>
        </w:rPr>
        <w:t>的环境相关指标，有的没有足够的数据来评估进展（占</w:t>
      </w:r>
      <w:r w:rsidRPr="001E10A7">
        <w:rPr>
          <w:spacing w:val="0"/>
          <w:w w:val="100"/>
          <w:kern w:val="0"/>
          <w:sz w:val="20"/>
          <w:lang w:val="zh-CN" w:eastAsia="zh-CN"/>
        </w:rPr>
        <w:t>68%</w:t>
      </w:r>
      <w:r w:rsidRPr="001E10A7">
        <w:rPr>
          <w:spacing w:val="0"/>
          <w:w w:val="100"/>
          <w:kern w:val="0"/>
          <w:sz w:val="20"/>
          <w:lang w:val="zh-CN" w:eastAsia="zh-CN"/>
        </w:rPr>
        <w:t>），还有的不</w:t>
      </w:r>
      <w:r w:rsidRPr="001E10A7">
        <w:rPr>
          <w:rFonts w:hint="eastAsia"/>
          <w:spacing w:val="0"/>
          <w:w w:val="100"/>
          <w:kern w:val="0"/>
          <w:sz w:val="20"/>
          <w:lang w:val="zh-CN" w:eastAsia="zh-CN"/>
        </w:rPr>
        <w:t>扩</w:t>
      </w:r>
      <w:r w:rsidRPr="001E10A7">
        <w:rPr>
          <w:spacing w:val="0"/>
          <w:w w:val="100"/>
          <w:kern w:val="0"/>
          <w:sz w:val="20"/>
          <w:lang w:val="zh-CN" w:eastAsia="zh-CN"/>
        </w:rPr>
        <w:t>大行动</w:t>
      </w:r>
      <w:r w:rsidRPr="001E10A7">
        <w:rPr>
          <w:rFonts w:hint="eastAsia"/>
          <w:spacing w:val="0"/>
          <w:w w:val="100"/>
          <w:kern w:val="0"/>
          <w:sz w:val="20"/>
          <w:lang w:val="zh-CN" w:eastAsia="zh-CN"/>
        </w:rPr>
        <w:t>规模</w:t>
      </w:r>
      <w:r w:rsidRPr="001E10A7">
        <w:rPr>
          <w:spacing w:val="0"/>
          <w:w w:val="100"/>
          <w:kern w:val="0"/>
          <w:sz w:val="20"/>
          <w:lang w:val="zh-CN" w:eastAsia="zh-CN"/>
        </w:rPr>
        <w:t>便不可能实现（占</w:t>
      </w:r>
      <w:r w:rsidRPr="001E10A7">
        <w:rPr>
          <w:spacing w:val="0"/>
          <w:w w:val="100"/>
          <w:kern w:val="0"/>
          <w:sz w:val="20"/>
          <w:lang w:val="zh-CN" w:eastAsia="zh-CN"/>
        </w:rPr>
        <w:t>9%</w:t>
      </w:r>
      <w:r w:rsidRPr="001E10A7">
        <w:rPr>
          <w:spacing w:val="0"/>
          <w:w w:val="100"/>
          <w:kern w:val="0"/>
          <w:sz w:val="20"/>
          <w:lang w:val="zh-CN" w:eastAsia="zh-CN"/>
        </w:rPr>
        <w:t>）。</w:t>
      </w:r>
    </w:p>
  </w:footnote>
  <w:footnote w:id="5">
    <w:p w14:paraId="357F6560" w14:textId="675D82E9" w:rsidR="003109BF" w:rsidRPr="00FA12AF" w:rsidRDefault="003109BF" w:rsidP="00B10C5E">
      <w:pPr>
        <w:pStyle w:val="FootnoteText"/>
        <w:tabs>
          <w:tab w:val="left" w:pos="624"/>
        </w:tabs>
        <w:spacing w:after="40" w:line="240" w:lineRule="auto"/>
        <w:ind w:left="1276" w:firstLine="0"/>
        <w:rPr>
          <w:color w:val="000000" w:themeColor="text1"/>
          <w:spacing w:val="0"/>
          <w:w w:val="100"/>
          <w:kern w:val="0"/>
          <w:szCs w:val="18"/>
          <w:lang w:eastAsia="zh-CN"/>
        </w:rPr>
      </w:pPr>
      <w:r w:rsidRPr="00FA12AF">
        <w:rPr>
          <w:color w:val="000000" w:themeColor="text1"/>
          <w:spacing w:val="0"/>
          <w:w w:val="100"/>
          <w:kern w:val="0"/>
          <w:sz w:val="20"/>
          <w:vertAlign w:val="superscript"/>
          <w:lang w:val="zh-CN"/>
        </w:rPr>
        <w:footnoteRef/>
      </w:r>
      <w:r w:rsidR="00D85079">
        <w:rPr>
          <w:color w:val="000000" w:themeColor="text1"/>
          <w:spacing w:val="0"/>
          <w:w w:val="100"/>
          <w:kern w:val="0"/>
          <w:sz w:val="20"/>
          <w:vertAlign w:val="superscript"/>
          <w:lang w:val="zh-CN" w:eastAsia="zh-CN"/>
        </w:rPr>
        <w:t xml:space="preserve"> </w:t>
      </w:r>
      <w:r w:rsidRPr="00FA12AF">
        <w:rPr>
          <w:color w:val="000000" w:themeColor="text1"/>
          <w:spacing w:val="0"/>
          <w:w w:val="100"/>
          <w:kern w:val="0"/>
          <w:sz w:val="20"/>
          <w:vertAlign w:val="superscript"/>
          <w:lang w:val="zh-CN" w:eastAsia="zh-CN"/>
        </w:rPr>
        <w:t xml:space="preserve"> </w:t>
      </w:r>
      <w:r w:rsidRPr="00FA12AF">
        <w:rPr>
          <w:color w:val="000000" w:themeColor="text1"/>
          <w:spacing w:val="0"/>
          <w:w w:val="100"/>
          <w:kern w:val="0"/>
          <w:sz w:val="20"/>
          <w:lang w:val="zh-CN" w:eastAsia="zh-CN"/>
        </w:rPr>
        <w:t>一半以上的可持续发展目标聚焦环境或针对自然资源的可持续性，</w:t>
      </w:r>
      <w:r w:rsidRPr="00FA12AF">
        <w:rPr>
          <w:color w:val="000000" w:themeColor="text1"/>
          <w:spacing w:val="0"/>
          <w:w w:val="100"/>
          <w:kern w:val="0"/>
          <w:sz w:val="20"/>
          <w:lang w:val="zh-CN" w:eastAsia="zh-CN"/>
        </w:rPr>
        <w:t>169</w:t>
      </w:r>
      <w:r w:rsidRPr="00FA12AF">
        <w:rPr>
          <w:color w:val="000000" w:themeColor="text1"/>
          <w:spacing w:val="0"/>
          <w:w w:val="100"/>
          <w:kern w:val="0"/>
          <w:sz w:val="20"/>
          <w:lang w:val="zh-CN" w:eastAsia="zh-CN"/>
        </w:rPr>
        <w:t>个具体目标中有</w:t>
      </w:r>
      <w:r>
        <w:rPr>
          <w:rFonts w:hint="eastAsia"/>
          <w:color w:val="000000" w:themeColor="text1"/>
          <w:spacing w:val="0"/>
          <w:w w:val="100"/>
          <w:kern w:val="0"/>
          <w:sz w:val="20"/>
          <w:lang w:val="zh-CN" w:eastAsia="zh-CN"/>
        </w:rPr>
        <w:t>超过</w:t>
      </w:r>
      <w:r w:rsidRPr="00FA12AF">
        <w:rPr>
          <w:color w:val="000000" w:themeColor="text1"/>
          <w:spacing w:val="0"/>
          <w:w w:val="100"/>
          <w:kern w:val="0"/>
          <w:sz w:val="20"/>
          <w:lang w:val="zh-CN" w:eastAsia="zh-CN"/>
        </w:rPr>
        <w:t>86</w:t>
      </w:r>
      <w:r w:rsidRPr="00FA12AF">
        <w:rPr>
          <w:color w:val="000000" w:themeColor="text1"/>
          <w:spacing w:val="0"/>
          <w:w w:val="100"/>
          <w:kern w:val="0"/>
          <w:sz w:val="20"/>
          <w:lang w:val="zh-CN" w:eastAsia="zh-CN"/>
        </w:rPr>
        <w:t>个直接涉及到环境，</w:t>
      </w:r>
      <w:r w:rsidRPr="00FA12AF">
        <w:rPr>
          <w:color w:val="000000" w:themeColor="text1"/>
          <w:spacing w:val="0"/>
          <w:w w:val="100"/>
          <w:kern w:val="0"/>
          <w:sz w:val="20"/>
          <w:lang w:val="zh-CN" w:eastAsia="zh-CN"/>
        </w:rPr>
        <w:t>17</w:t>
      </w:r>
      <w:r w:rsidRPr="00FA12AF">
        <w:rPr>
          <w:color w:val="000000" w:themeColor="text1"/>
          <w:spacing w:val="0"/>
          <w:w w:val="100"/>
          <w:kern w:val="0"/>
          <w:sz w:val="20"/>
          <w:lang w:val="zh-CN" w:eastAsia="zh-CN"/>
        </w:rPr>
        <w:t>个可持续发展目标中每个都包括至少一个这类具体目标（环境署，</w:t>
      </w:r>
      <w:r w:rsidRPr="00FA12AF">
        <w:rPr>
          <w:color w:val="000000" w:themeColor="text1"/>
          <w:spacing w:val="0"/>
          <w:w w:val="100"/>
          <w:kern w:val="0"/>
          <w:sz w:val="20"/>
          <w:lang w:val="zh-CN" w:eastAsia="zh-CN"/>
        </w:rPr>
        <w:t>2016</w:t>
      </w:r>
      <w:r w:rsidRPr="00FA12AF">
        <w:rPr>
          <w:color w:val="000000" w:themeColor="text1"/>
          <w:spacing w:val="0"/>
          <w:w w:val="100"/>
          <w:kern w:val="0"/>
          <w:sz w:val="20"/>
          <w:lang w:val="zh-CN" w:eastAsia="zh-CN"/>
        </w:rPr>
        <w:t>）。</w:t>
      </w:r>
    </w:p>
  </w:footnote>
  <w:footnote w:id="6">
    <w:p w14:paraId="7360D702" w14:textId="50CBBCBC" w:rsidR="003109BF" w:rsidRPr="00FA12AF" w:rsidRDefault="003109BF" w:rsidP="00B10C5E">
      <w:pPr>
        <w:pStyle w:val="FootnoteText"/>
        <w:tabs>
          <w:tab w:val="left" w:pos="624"/>
        </w:tabs>
        <w:spacing w:after="40" w:line="240" w:lineRule="auto"/>
        <w:ind w:left="1276" w:firstLine="0"/>
        <w:rPr>
          <w:color w:val="000000" w:themeColor="text1"/>
          <w:spacing w:val="0"/>
          <w:w w:val="100"/>
          <w:kern w:val="0"/>
          <w:szCs w:val="18"/>
          <w:lang w:eastAsia="zh-CN"/>
        </w:rPr>
      </w:pPr>
      <w:r w:rsidRPr="00FA12AF">
        <w:rPr>
          <w:color w:val="000000" w:themeColor="text1"/>
          <w:spacing w:val="0"/>
          <w:w w:val="100"/>
          <w:kern w:val="0"/>
          <w:sz w:val="20"/>
          <w:vertAlign w:val="superscript"/>
          <w:lang w:val="zh-CN"/>
        </w:rPr>
        <w:footnoteRef/>
      </w:r>
      <w:r w:rsidRPr="00FA12AF">
        <w:rPr>
          <w:color w:val="000000" w:themeColor="text1"/>
          <w:spacing w:val="0"/>
          <w:w w:val="100"/>
          <w:kern w:val="0"/>
          <w:sz w:val="20"/>
          <w:vertAlign w:val="superscript"/>
          <w:lang w:val="zh-CN" w:eastAsia="zh-CN"/>
        </w:rPr>
        <w:t xml:space="preserve"> </w:t>
      </w:r>
      <w:r w:rsidRPr="00FA12AF">
        <w:rPr>
          <w:rFonts w:hint="eastAsia"/>
          <w:color w:val="000000" w:themeColor="text1"/>
          <w:spacing w:val="0"/>
          <w:w w:val="100"/>
          <w:kern w:val="0"/>
          <w:sz w:val="20"/>
          <w:lang w:val="zh-CN" w:eastAsia="zh-CN"/>
        </w:rPr>
        <w:t>第六期</w:t>
      </w:r>
      <w:r w:rsidRPr="00FA12AF">
        <w:rPr>
          <w:color w:val="000000" w:themeColor="text1"/>
          <w:spacing w:val="0"/>
          <w:w w:val="100"/>
          <w:kern w:val="0"/>
          <w:sz w:val="20"/>
          <w:lang w:val="zh-CN" w:eastAsia="zh-CN"/>
        </w:rPr>
        <w:t>《全球环境展望》认识到，保持</w:t>
      </w:r>
      <w:r w:rsidRPr="00FA12AF">
        <w:rPr>
          <w:color w:val="000000" w:themeColor="text1"/>
          <w:spacing w:val="0"/>
          <w:w w:val="100"/>
          <w:kern w:val="0"/>
          <w:sz w:val="20"/>
          <w:lang w:val="zh-CN" w:eastAsia="zh-CN"/>
        </w:rPr>
        <w:t>2050</w:t>
      </w:r>
      <w:r w:rsidRPr="00FA12AF">
        <w:rPr>
          <w:color w:val="000000" w:themeColor="text1"/>
          <w:spacing w:val="0"/>
          <w:w w:val="100"/>
          <w:kern w:val="0"/>
          <w:sz w:val="20"/>
          <w:lang w:val="zh-CN" w:eastAsia="zh-CN"/>
        </w:rPr>
        <w:t>年长远愿景的前瞻性，对于评估实现可持续发展目标的环境层面的各种发展路径，以及在多边环境协定方面，特别是在可持续消费和生产、人类福祉（包括与污染相关）和自然资源基础（包括与生物多样性丧失和气候变化相关</w:t>
      </w:r>
      <w:r w:rsidRPr="00FA12AF">
        <w:rPr>
          <w:rFonts w:hint="eastAsia"/>
          <w:color w:val="000000" w:themeColor="text1"/>
          <w:spacing w:val="0"/>
          <w:w w:val="100"/>
          <w:kern w:val="0"/>
          <w:sz w:val="20"/>
          <w:lang w:val="zh-CN" w:eastAsia="zh-CN"/>
        </w:rPr>
        <w:t>的方面</w:t>
      </w:r>
      <w:r w:rsidRPr="00FA12AF">
        <w:rPr>
          <w:color w:val="000000" w:themeColor="text1"/>
          <w:spacing w:val="0"/>
          <w:w w:val="100"/>
          <w:kern w:val="0"/>
          <w:sz w:val="20"/>
          <w:lang w:val="zh-CN" w:eastAsia="zh-CN"/>
        </w:rPr>
        <w:t>）等趋同领域取得进展至关重要。</w:t>
      </w:r>
    </w:p>
  </w:footnote>
  <w:footnote w:id="7">
    <w:p w14:paraId="65255E56" w14:textId="5851A469" w:rsidR="003109BF" w:rsidRPr="00DF769F" w:rsidRDefault="003109BF" w:rsidP="00DF769F">
      <w:pPr>
        <w:pStyle w:val="FootnoteText"/>
        <w:tabs>
          <w:tab w:val="left" w:pos="624"/>
        </w:tabs>
        <w:spacing w:after="40" w:line="240" w:lineRule="auto"/>
        <w:ind w:leftChars="607" w:left="1275"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按照会员国在</w:t>
      </w:r>
      <w:r w:rsidRPr="00DF769F">
        <w:rPr>
          <w:snapToGrid w:val="0"/>
          <w:spacing w:val="0"/>
          <w:w w:val="100"/>
          <w:kern w:val="0"/>
          <w:sz w:val="20"/>
          <w:lang w:val="zh-CN" w:eastAsia="zh-CN"/>
        </w:rPr>
        <w:t>E/RES/2019/15</w:t>
      </w:r>
      <w:r w:rsidRPr="00DF769F">
        <w:rPr>
          <w:snapToGrid w:val="0"/>
          <w:spacing w:val="0"/>
          <w:w w:val="100"/>
          <w:kern w:val="0"/>
          <w:sz w:val="20"/>
          <w:lang w:val="zh-CN" w:eastAsia="zh-CN"/>
        </w:rPr>
        <w:t>号决议中提供的关于重新定位联合国区域资产的指导，秘书长创建了一个吸收现有重复协调机制</w:t>
      </w:r>
      <w:r w:rsidRPr="00DF769F">
        <w:rPr>
          <w:rFonts w:hint="eastAsia"/>
          <w:snapToGrid w:val="0"/>
          <w:spacing w:val="0"/>
          <w:w w:val="100"/>
          <w:kern w:val="0"/>
          <w:sz w:val="20"/>
          <w:lang w:val="zh-CN" w:eastAsia="zh-CN"/>
        </w:rPr>
        <w:t>的</w:t>
      </w:r>
      <w:r w:rsidRPr="00DF769F">
        <w:rPr>
          <w:snapToGrid w:val="0"/>
          <w:spacing w:val="0"/>
          <w:w w:val="100"/>
          <w:kern w:val="0"/>
          <w:sz w:val="20"/>
          <w:lang w:val="zh-CN" w:eastAsia="zh-CN"/>
        </w:rPr>
        <w:t>区域协作平台，以促进在区域一级运作的各个联合国发展系统实体之间在可持续发展方面加强协作。</w:t>
      </w:r>
    </w:p>
  </w:footnote>
  <w:footnote w:id="8">
    <w:p w14:paraId="65A0F7C2" w14:textId="2641F986" w:rsidR="003109BF" w:rsidRPr="00DF769F" w:rsidRDefault="003109BF" w:rsidP="00DF769F">
      <w:pPr>
        <w:pStyle w:val="FootnoteText"/>
        <w:tabs>
          <w:tab w:val="left" w:pos="624"/>
        </w:tabs>
        <w:spacing w:after="40" w:line="240" w:lineRule="auto"/>
        <w:ind w:leftChars="607" w:left="1275"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南南合作</w:t>
      </w:r>
      <w:r w:rsidRPr="00DF769F">
        <w:rPr>
          <w:rFonts w:ascii="SimSun" w:hAnsi="SimSun"/>
          <w:snapToGrid w:val="0"/>
          <w:spacing w:val="0"/>
          <w:w w:val="100"/>
          <w:kern w:val="0"/>
          <w:sz w:val="20"/>
          <w:lang w:val="zh-CN" w:eastAsia="zh-CN"/>
        </w:rPr>
        <w:t>是</w:t>
      </w:r>
      <w:r w:rsidRPr="004A3472">
        <w:rPr>
          <w:rFonts w:ascii="SimSun" w:hAnsi="SimSun"/>
          <w:snapToGrid w:val="0"/>
          <w:spacing w:val="0"/>
          <w:w w:val="100"/>
          <w:kern w:val="0"/>
          <w:sz w:val="20"/>
          <w:lang w:val="zh-CN" w:eastAsia="zh-CN"/>
        </w:rPr>
        <w:t>“两</w:t>
      </w:r>
      <w:r w:rsidRPr="004A3472">
        <w:rPr>
          <w:rFonts w:hint="eastAsia"/>
          <w:snapToGrid w:val="0"/>
          <w:spacing w:val="0"/>
          <w:w w:val="100"/>
          <w:kern w:val="0"/>
          <w:sz w:val="20"/>
          <w:lang w:val="zh-CN" w:eastAsia="zh-CN"/>
        </w:rPr>
        <w:t>个或</w:t>
      </w:r>
      <w:r w:rsidR="005E4B00" w:rsidRPr="004A3472">
        <w:rPr>
          <w:rFonts w:hint="eastAsia"/>
          <w:snapToGrid w:val="0"/>
          <w:spacing w:val="0"/>
          <w:w w:val="100"/>
          <w:kern w:val="0"/>
          <w:sz w:val="20"/>
          <w:lang w:val="zh-CN" w:eastAsia="zh-CN"/>
        </w:rPr>
        <w:t>两个以上</w:t>
      </w:r>
      <w:r w:rsidRPr="004A3472">
        <w:rPr>
          <w:snapToGrid w:val="0"/>
          <w:spacing w:val="0"/>
          <w:w w:val="100"/>
          <w:kern w:val="0"/>
          <w:sz w:val="20"/>
          <w:lang w:val="zh-CN" w:eastAsia="zh-CN"/>
        </w:rPr>
        <w:t>发展中国家通过交流知识、技能、资源和技术</w:t>
      </w:r>
      <w:r w:rsidRPr="004A3472">
        <w:rPr>
          <w:rFonts w:hint="eastAsia"/>
          <w:snapToGrid w:val="0"/>
          <w:spacing w:val="0"/>
          <w:w w:val="100"/>
          <w:kern w:val="0"/>
          <w:sz w:val="20"/>
          <w:lang w:val="zh-CN" w:eastAsia="zh-CN"/>
        </w:rPr>
        <w:t>专长</w:t>
      </w:r>
      <w:r w:rsidRPr="004A3472">
        <w:rPr>
          <w:snapToGrid w:val="0"/>
          <w:spacing w:val="0"/>
          <w:w w:val="100"/>
          <w:kern w:val="0"/>
          <w:sz w:val="20"/>
          <w:lang w:val="zh-CN" w:eastAsia="zh-CN"/>
        </w:rPr>
        <w:t>，</w:t>
      </w:r>
      <w:r w:rsidRPr="004A3472">
        <w:rPr>
          <w:rFonts w:hint="eastAsia"/>
          <w:snapToGrid w:val="0"/>
          <w:spacing w:val="0"/>
          <w:w w:val="100"/>
          <w:kern w:val="0"/>
          <w:sz w:val="20"/>
          <w:lang w:val="zh-CN" w:eastAsia="zh-CN"/>
        </w:rPr>
        <w:t>并</w:t>
      </w:r>
      <w:r w:rsidRPr="004A3472">
        <w:rPr>
          <w:snapToGrid w:val="0"/>
          <w:spacing w:val="0"/>
          <w:w w:val="100"/>
          <w:kern w:val="0"/>
          <w:sz w:val="20"/>
          <w:lang w:val="zh-CN" w:eastAsia="zh-CN"/>
        </w:rPr>
        <w:t>通过区域和区域</w:t>
      </w:r>
      <w:r w:rsidRPr="004A3472">
        <w:rPr>
          <w:rFonts w:hint="eastAsia"/>
          <w:snapToGrid w:val="0"/>
          <w:spacing w:val="0"/>
          <w:w w:val="100"/>
          <w:kern w:val="0"/>
          <w:sz w:val="20"/>
          <w:lang w:val="zh-CN" w:eastAsia="zh-CN"/>
        </w:rPr>
        <w:t>之</w:t>
      </w:r>
      <w:r w:rsidRPr="004A3472">
        <w:rPr>
          <w:snapToGrid w:val="0"/>
          <w:spacing w:val="0"/>
          <w:w w:val="100"/>
          <w:kern w:val="0"/>
          <w:sz w:val="20"/>
          <w:lang w:val="zh-CN" w:eastAsia="zh-CN"/>
        </w:rPr>
        <w:t>间</w:t>
      </w:r>
      <w:r w:rsidRPr="004A3472">
        <w:rPr>
          <w:rFonts w:hint="eastAsia"/>
          <w:snapToGrid w:val="0"/>
          <w:spacing w:val="0"/>
          <w:w w:val="100"/>
          <w:kern w:val="0"/>
          <w:sz w:val="20"/>
          <w:lang w:val="zh-CN" w:eastAsia="zh-CN"/>
        </w:rPr>
        <w:t>的</w:t>
      </w:r>
      <w:r w:rsidRPr="004A3472">
        <w:rPr>
          <w:snapToGrid w:val="0"/>
          <w:spacing w:val="0"/>
          <w:w w:val="100"/>
          <w:kern w:val="0"/>
          <w:sz w:val="20"/>
          <w:lang w:val="zh-CN" w:eastAsia="zh-CN"/>
        </w:rPr>
        <w:t>集体行动，包括</w:t>
      </w:r>
      <w:r w:rsidRPr="004A3472">
        <w:rPr>
          <w:rFonts w:hint="eastAsia"/>
          <w:snapToGrid w:val="0"/>
          <w:spacing w:val="0"/>
          <w:w w:val="100"/>
          <w:kern w:val="0"/>
          <w:sz w:val="20"/>
          <w:lang w:val="zh-CN" w:eastAsia="zh-CN"/>
        </w:rPr>
        <w:t>建立由各国</w:t>
      </w:r>
      <w:r w:rsidRPr="004A3472">
        <w:rPr>
          <w:snapToGrid w:val="0"/>
          <w:spacing w:val="0"/>
          <w:w w:val="100"/>
          <w:kern w:val="0"/>
          <w:sz w:val="20"/>
          <w:lang w:val="zh-CN" w:eastAsia="zh-CN"/>
        </w:rPr>
        <w:t>政府、区域组织、民间社会、学术界和私营部门</w:t>
      </w:r>
      <w:r w:rsidRPr="004A3472">
        <w:rPr>
          <w:rFonts w:hint="eastAsia"/>
          <w:snapToGrid w:val="0"/>
          <w:spacing w:val="0"/>
          <w:w w:val="100"/>
          <w:kern w:val="0"/>
          <w:sz w:val="20"/>
          <w:lang w:val="zh-CN" w:eastAsia="zh-CN"/>
        </w:rPr>
        <w:t>参与</w:t>
      </w:r>
      <w:r w:rsidRPr="004A3472">
        <w:rPr>
          <w:snapToGrid w:val="0"/>
          <w:spacing w:val="0"/>
          <w:w w:val="100"/>
          <w:kern w:val="0"/>
          <w:sz w:val="20"/>
          <w:lang w:val="zh-CN" w:eastAsia="zh-CN"/>
        </w:rPr>
        <w:t>的伙伴关系，</w:t>
      </w:r>
      <w:r w:rsidRPr="004A3472">
        <w:rPr>
          <w:rFonts w:hint="eastAsia"/>
          <w:snapToGrid w:val="0"/>
          <w:spacing w:val="0"/>
          <w:w w:val="100"/>
          <w:kern w:val="0"/>
          <w:sz w:val="20"/>
          <w:lang w:val="zh-CN" w:eastAsia="zh-CN"/>
        </w:rPr>
        <w:t>从而实现</w:t>
      </w:r>
      <w:r w:rsidRPr="004A3472">
        <w:rPr>
          <w:snapToGrid w:val="0"/>
          <w:spacing w:val="0"/>
          <w:w w:val="100"/>
          <w:kern w:val="0"/>
          <w:sz w:val="20"/>
          <w:lang w:val="zh-CN" w:eastAsia="zh-CN"/>
        </w:rPr>
        <w:t>各自和（或）共同的国家能力发展目标，实现区域内和区域间</w:t>
      </w:r>
      <w:r w:rsidRPr="004A3472">
        <w:rPr>
          <w:snapToGrid w:val="0"/>
          <w:spacing w:val="0"/>
          <w:w w:val="100"/>
          <w:kern w:val="0"/>
          <w:sz w:val="20"/>
          <w:lang w:val="zh-CN" w:eastAsia="zh-CN"/>
        </w:rPr>
        <w:t>[</w:t>
      </w:r>
      <w:r w:rsidRPr="004A3472">
        <w:rPr>
          <w:rFonts w:ascii="SimSun" w:hAnsi="SimSun" w:hint="eastAsia"/>
          <w:snapToGrid w:val="0"/>
          <w:spacing w:val="0"/>
          <w:w w:val="100"/>
          <w:kern w:val="0"/>
          <w:sz w:val="20"/>
          <w:lang w:val="zh-CN" w:eastAsia="zh-CN"/>
        </w:rPr>
        <w:t>……</w:t>
      </w:r>
      <w:r w:rsidRPr="004A3472">
        <w:rPr>
          <w:snapToGrid w:val="0"/>
          <w:spacing w:val="0"/>
          <w:w w:val="100"/>
          <w:kern w:val="0"/>
          <w:sz w:val="20"/>
          <w:lang w:val="zh-CN" w:eastAsia="zh-CN"/>
        </w:rPr>
        <w:t>]</w:t>
      </w:r>
      <w:r w:rsidRPr="004A3472">
        <w:rPr>
          <w:snapToGrid w:val="0"/>
          <w:spacing w:val="0"/>
          <w:w w:val="100"/>
          <w:kern w:val="0"/>
          <w:sz w:val="20"/>
          <w:lang w:val="zh-CN" w:eastAsia="zh-CN"/>
        </w:rPr>
        <w:t>互惠互利的进程</w:t>
      </w:r>
      <w:r w:rsidRPr="004A3472">
        <w:rPr>
          <w:rFonts w:ascii="SimSun" w:hAnsi="SimSun"/>
          <w:snapToGrid w:val="0"/>
          <w:spacing w:val="0"/>
          <w:w w:val="100"/>
          <w:kern w:val="0"/>
          <w:sz w:val="20"/>
          <w:lang w:val="zh-CN" w:eastAsia="zh-CN"/>
        </w:rPr>
        <w:t>”</w:t>
      </w:r>
      <w:r w:rsidRPr="004A3472">
        <w:rPr>
          <w:snapToGrid w:val="0"/>
          <w:spacing w:val="0"/>
          <w:w w:val="100"/>
          <w:kern w:val="0"/>
          <w:sz w:val="20"/>
          <w:lang w:val="zh-CN" w:eastAsia="zh-CN"/>
        </w:rPr>
        <w:t>。三方合作涉</w:t>
      </w:r>
      <w:r w:rsidRPr="004A3472">
        <w:rPr>
          <w:rFonts w:ascii="SimSun" w:hAnsi="SimSun"/>
          <w:snapToGrid w:val="0"/>
          <w:spacing w:val="0"/>
          <w:w w:val="100"/>
          <w:kern w:val="0"/>
          <w:sz w:val="20"/>
          <w:lang w:val="zh-CN" w:eastAsia="zh-CN"/>
        </w:rPr>
        <w:t>及“</w:t>
      </w:r>
      <w:r w:rsidRPr="004A3472">
        <w:rPr>
          <w:snapToGrid w:val="0"/>
          <w:spacing w:val="0"/>
          <w:w w:val="100"/>
          <w:kern w:val="0"/>
          <w:sz w:val="20"/>
          <w:lang w:val="zh-CN" w:eastAsia="zh-CN"/>
        </w:rPr>
        <w:t>在发达国家或多边组织的支持下，</w:t>
      </w:r>
      <w:r w:rsidRPr="004A3472">
        <w:rPr>
          <w:rFonts w:hint="eastAsia"/>
          <w:snapToGrid w:val="0"/>
          <w:spacing w:val="0"/>
          <w:w w:val="100"/>
          <w:kern w:val="0"/>
          <w:sz w:val="20"/>
          <w:lang w:val="zh-CN" w:eastAsia="zh-CN"/>
        </w:rPr>
        <w:t>在两个或两个以上</w:t>
      </w:r>
      <w:r w:rsidRPr="004A3472">
        <w:rPr>
          <w:snapToGrid w:val="0"/>
          <w:spacing w:val="0"/>
          <w:w w:val="100"/>
          <w:kern w:val="0"/>
          <w:sz w:val="20"/>
          <w:lang w:val="zh-CN" w:eastAsia="zh-CN"/>
        </w:rPr>
        <w:t>发展中国家之间</w:t>
      </w:r>
      <w:r w:rsidRPr="004A3472">
        <w:rPr>
          <w:rFonts w:hint="eastAsia"/>
          <w:snapToGrid w:val="0"/>
          <w:spacing w:val="0"/>
          <w:w w:val="100"/>
          <w:kern w:val="0"/>
          <w:sz w:val="20"/>
          <w:lang w:val="zh-CN" w:eastAsia="zh-CN"/>
        </w:rPr>
        <w:t>建立</w:t>
      </w:r>
      <w:r w:rsidRPr="004A3472">
        <w:rPr>
          <w:snapToGrid w:val="0"/>
          <w:spacing w:val="0"/>
          <w:w w:val="100"/>
          <w:kern w:val="0"/>
          <w:sz w:val="20"/>
          <w:lang w:val="zh-CN" w:eastAsia="zh-CN"/>
        </w:rPr>
        <w:t>以南方为主导的伙伴关系</w:t>
      </w:r>
      <w:r w:rsidRPr="00DF769F">
        <w:rPr>
          <w:snapToGrid w:val="0"/>
          <w:spacing w:val="0"/>
          <w:w w:val="100"/>
          <w:kern w:val="0"/>
          <w:sz w:val="20"/>
          <w:lang w:val="zh-CN" w:eastAsia="zh-CN"/>
        </w:rPr>
        <w:t>，以实施发展合作方案和项目</w:t>
      </w:r>
      <w:r w:rsidRPr="00DF769F">
        <w:rPr>
          <w:rFonts w:ascii="SimSun" w:hAnsi="SimSun"/>
          <w:snapToGrid w:val="0"/>
          <w:spacing w:val="0"/>
          <w:w w:val="100"/>
          <w:kern w:val="0"/>
          <w:sz w:val="20"/>
          <w:lang w:val="zh-CN" w:eastAsia="zh-CN"/>
        </w:rPr>
        <w:t>”</w:t>
      </w:r>
      <w:r w:rsidRPr="00DF769F">
        <w:rPr>
          <w:snapToGrid w:val="0"/>
          <w:spacing w:val="0"/>
          <w:w w:val="100"/>
          <w:kern w:val="0"/>
          <w:sz w:val="20"/>
          <w:lang w:val="zh-CN" w:eastAsia="zh-CN"/>
        </w:rPr>
        <w:t>（定义见</w:t>
      </w:r>
      <w:hyperlink r:id="rId1" w:history="1">
        <w:r w:rsidRPr="00DF769F">
          <w:rPr>
            <w:rStyle w:val="Hyperlink"/>
            <w:snapToGrid w:val="0"/>
            <w:spacing w:val="0"/>
            <w:w w:val="100"/>
            <w:kern w:val="0"/>
            <w:lang w:val="zh-CN" w:eastAsia="zh-CN"/>
          </w:rPr>
          <w:t>2016</w:t>
        </w:r>
        <w:r w:rsidRPr="00DF769F">
          <w:rPr>
            <w:rStyle w:val="Hyperlink"/>
            <w:snapToGrid w:val="0"/>
            <w:spacing w:val="0"/>
            <w:w w:val="100"/>
            <w:kern w:val="0"/>
            <w:lang w:val="zh-CN" w:eastAsia="zh-CN"/>
          </w:rPr>
          <w:t>年联合国支持南南合作和三方合作的业务准则框架</w:t>
        </w:r>
      </w:hyperlink>
      <w:r>
        <w:rPr>
          <w:rStyle w:val="Hyperlink"/>
          <w:rFonts w:hint="eastAsia"/>
          <w:snapToGrid w:val="0"/>
          <w:spacing w:val="0"/>
          <w:w w:val="100"/>
          <w:kern w:val="0"/>
          <w:lang w:val="zh-CN" w:eastAsia="zh-CN"/>
        </w:rPr>
        <w:t>（</w:t>
      </w:r>
      <w:r w:rsidRPr="00C61706">
        <w:rPr>
          <w:rStyle w:val="Hyperlink"/>
          <w:snapToGrid w:val="0"/>
          <w:spacing w:val="0"/>
          <w:w w:val="100"/>
          <w:kern w:val="0"/>
          <w:lang w:val="zh-CN" w:eastAsia="zh-CN"/>
        </w:rPr>
        <w:t>SSC/176/3</w:t>
      </w:r>
      <w:r>
        <w:rPr>
          <w:rStyle w:val="Hyperlink"/>
          <w:rFonts w:hint="eastAsia"/>
          <w:snapToGrid w:val="0"/>
          <w:spacing w:val="0"/>
          <w:w w:val="100"/>
          <w:kern w:val="0"/>
          <w:lang w:val="zh-CN" w:eastAsia="zh-CN"/>
        </w:rPr>
        <w:t>）</w:t>
      </w:r>
      <w:r w:rsidRPr="00DF769F">
        <w:rPr>
          <w:snapToGrid w:val="0"/>
          <w:spacing w:val="0"/>
          <w:w w:val="100"/>
          <w:kern w:val="0"/>
          <w:sz w:val="20"/>
          <w:lang w:val="zh-CN" w:eastAsia="zh-CN"/>
        </w:rPr>
        <w:t>）。</w:t>
      </w:r>
    </w:p>
  </w:footnote>
  <w:footnote w:id="9">
    <w:p w14:paraId="6B4DCA9B" w14:textId="7F096249" w:rsidR="003109BF" w:rsidRPr="00C61706" w:rsidRDefault="003109BF" w:rsidP="00DF769F">
      <w:pPr>
        <w:pStyle w:val="FootnoteText"/>
        <w:tabs>
          <w:tab w:val="left" w:pos="624"/>
        </w:tabs>
        <w:spacing w:after="40" w:line="240" w:lineRule="auto"/>
        <w:ind w:leftChars="607" w:left="1275"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rPr>
        <w:t xml:space="preserve"> 2020</w:t>
      </w:r>
      <w:r w:rsidRPr="00DF769F">
        <w:rPr>
          <w:snapToGrid w:val="0"/>
          <w:spacing w:val="0"/>
          <w:w w:val="100"/>
          <w:kern w:val="0"/>
          <w:sz w:val="20"/>
          <w:lang w:val="zh-CN"/>
        </w:rPr>
        <w:t>年</w:t>
      </w:r>
      <w:r w:rsidRPr="00DF769F">
        <w:rPr>
          <w:snapToGrid w:val="0"/>
          <w:spacing w:val="0"/>
          <w:w w:val="100"/>
          <w:kern w:val="0"/>
          <w:sz w:val="20"/>
        </w:rPr>
        <w:t>3</w:t>
      </w:r>
      <w:r w:rsidRPr="00DF769F">
        <w:rPr>
          <w:snapToGrid w:val="0"/>
          <w:spacing w:val="0"/>
          <w:w w:val="100"/>
          <w:kern w:val="0"/>
          <w:sz w:val="20"/>
          <w:lang w:val="zh-CN"/>
        </w:rPr>
        <w:t>月通过的环境署南南合作和三方合作战略</w:t>
      </w:r>
      <w:r w:rsidRPr="00DF769F">
        <w:rPr>
          <w:snapToGrid w:val="0"/>
          <w:spacing w:val="0"/>
          <w:w w:val="100"/>
          <w:kern w:val="0"/>
          <w:sz w:val="20"/>
        </w:rPr>
        <w:t>（</w:t>
      </w:r>
      <w:hyperlink r:id="rId2" w:history="1">
        <w:r w:rsidRPr="003B588F">
          <w:rPr>
            <w:rStyle w:val="Hyperlink"/>
            <w:snapToGrid w:val="0"/>
            <w:spacing w:val="0"/>
            <w:w w:val="100"/>
            <w:kern w:val="0"/>
            <w:lang w:val="en-GB"/>
          </w:rPr>
          <w:t>https://wedocs.unep.org/bitstream/handle/</w:t>
        </w:r>
        <w:r w:rsidRPr="003B588F">
          <w:rPr>
            <w:rStyle w:val="Hyperlink"/>
            <w:snapToGrid w:val="0"/>
            <w:spacing w:val="0"/>
            <w:w w:val="100"/>
            <w:kern w:val="0"/>
            <w:lang w:val="en-GB"/>
          </w:rPr>
          <w:br/>
          <w:t>20.500.11822/31654/SSTC_Strategy.pdf?sequence=1&amp;isAllowed=y</w:t>
        </w:r>
        <w:r w:rsidRPr="003B588F">
          <w:rPr>
            <w:rStyle w:val="Hyperlink"/>
            <w:snapToGrid w:val="0"/>
            <w:spacing w:val="0"/>
            <w:w w:val="100"/>
            <w:kern w:val="0"/>
            <w:lang w:val="en-GB"/>
          </w:rPr>
          <w:t>）</w:t>
        </w:r>
        <w:r w:rsidRPr="003B588F">
          <w:rPr>
            <w:rStyle w:val="Hyperlink"/>
            <w:snapToGrid w:val="0"/>
            <w:spacing w:val="0"/>
            <w:w w:val="100"/>
            <w:kern w:val="0"/>
            <w:lang w:val="zh-CN"/>
          </w:rPr>
          <w:t>将</w:t>
        </w:r>
      </w:hyperlink>
      <w:r w:rsidRPr="00DF769F">
        <w:rPr>
          <w:rFonts w:hint="eastAsia"/>
          <w:snapToGrid w:val="0"/>
          <w:spacing w:val="0"/>
          <w:w w:val="100"/>
          <w:kern w:val="0"/>
          <w:sz w:val="20"/>
          <w:lang w:val="zh-CN" w:eastAsia="zh-CN"/>
        </w:rPr>
        <w:t>成</w:t>
      </w:r>
      <w:r w:rsidRPr="00DF769F">
        <w:rPr>
          <w:snapToGrid w:val="0"/>
          <w:spacing w:val="0"/>
          <w:w w:val="100"/>
          <w:kern w:val="0"/>
          <w:sz w:val="20"/>
          <w:lang w:val="zh-CN"/>
        </w:rPr>
        <w:t>为</w:t>
      </w:r>
      <w:r w:rsidRPr="00DF769F">
        <w:rPr>
          <w:snapToGrid w:val="0"/>
          <w:spacing w:val="0"/>
          <w:w w:val="100"/>
          <w:kern w:val="0"/>
          <w:sz w:val="20"/>
        </w:rPr>
        <w:t>2020-2030</w:t>
      </w:r>
      <w:r w:rsidRPr="00DF769F">
        <w:rPr>
          <w:snapToGrid w:val="0"/>
          <w:spacing w:val="0"/>
          <w:w w:val="100"/>
          <w:kern w:val="0"/>
          <w:sz w:val="20"/>
          <w:lang w:val="zh-CN"/>
        </w:rPr>
        <w:t>年十年期间环境署所有南南合作和三方合作活动的指导框架。</w:t>
      </w:r>
    </w:p>
  </w:footnote>
  <w:footnote w:id="10">
    <w:p w14:paraId="22628330" w14:textId="7332C39E" w:rsidR="003109BF" w:rsidRPr="00DF769F" w:rsidRDefault="003109BF" w:rsidP="00DF769F">
      <w:pPr>
        <w:pStyle w:val="FootnoteText"/>
        <w:tabs>
          <w:tab w:val="left" w:pos="1276"/>
        </w:tabs>
        <w:spacing w:after="40" w:line="240" w:lineRule="auto"/>
        <w:ind w:leftChars="607" w:left="1275" w:firstLine="1"/>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1978</w:t>
      </w:r>
      <w:r w:rsidRPr="00DF769F">
        <w:rPr>
          <w:snapToGrid w:val="0"/>
          <w:spacing w:val="0"/>
          <w:w w:val="100"/>
          <w:kern w:val="0"/>
          <w:sz w:val="20"/>
          <w:lang w:val="zh-CN" w:eastAsia="zh-CN"/>
        </w:rPr>
        <w:t>年由联合国发展中国家间技术合作会议通过。</w:t>
      </w:r>
    </w:p>
  </w:footnote>
  <w:footnote w:id="11">
    <w:p w14:paraId="384F8B0D" w14:textId="6AFC2096" w:rsidR="003109BF" w:rsidRPr="00DF769F" w:rsidRDefault="003109BF" w:rsidP="00DF769F">
      <w:pPr>
        <w:pStyle w:val="FootnoteText"/>
        <w:tabs>
          <w:tab w:val="left" w:pos="1276"/>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全</w:t>
      </w:r>
      <w:r w:rsidRPr="00DF769F">
        <w:rPr>
          <w:rFonts w:hint="eastAsia"/>
          <w:snapToGrid w:val="0"/>
          <w:spacing w:val="0"/>
          <w:w w:val="100"/>
          <w:kern w:val="0"/>
          <w:sz w:val="20"/>
          <w:lang w:val="zh-CN" w:eastAsia="zh-CN"/>
        </w:rPr>
        <w:t>面</w:t>
      </w:r>
      <w:r w:rsidRPr="00DF769F">
        <w:rPr>
          <w:snapToGrid w:val="0"/>
          <w:spacing w:val="0"/>
          <w:w w:val="100"/>
          <w:kern w:val="0"/>
          <w:sz w:val="20"/>
          <w:lang w:val="zh-CN" w:eastAsia="zh-CN"/>
        </w:rPr>
        <w:t>支持均衡地履行《巴黎协定》下的缓解和适应承诺。</w:t>
      </w:r>
    </w:p>
  </w:footnote>
  <w:footnote w:id="12">
    <w:p w14:paraId="5E96378E" w14:textId="77777777" w:rsidR="003109BF" w:rsidRPr="00DF769F" w:rsidRDefault="003109BF" w:rsidP="00DF769F">
      <w:pPr>
        <w:pStyle w:val="FootnoteText"/>
        <w:tabs>
          <w:tab w:val="left" w:pos="1276"/>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2017</w:t>
      </w:r>
      <w:r w:rsidRPr="00DF769F">
        <w:rPr>
          <w:snapToGrid w:val="0"/>
          <w:spacing w:val="0"/>
          <w:w w:val="100"/>
          <w:kern w:val="0"/>
          <w:sz w:val="20"/>
          <w:lang w:val="zh-CN" w:eastAsia="zh-CN"/>
        </w:rPr>
        <w:t>年，会员国通过了部长级宣言《迈向零污染地球》（</w:t>
      </w:r>
      <w:r w:rsidRPr="00DF769F">
        <w:rPr>
          <w:snapToGrid w:val="0"/>
          <w:spacing w:val="0"/>
          <w:w w:val="100"/>
          <w:kern w:val="0"/>
          <w:sz w:val="20"/>
          <w:lang w:val="zh-CN" w:eastAsia="zh-CN"/>
        </w:rPr>
        <w:t>UNEP/EA.3/HLS.1</w:t>
      </w:r>
      <w:r w:rsidRPr="00DF769F">
        <w:rPr>
          <w:snapToGrid w:val="0"/>
          <w:spacing w:val="0"/>
          <w:w w:val="100"/>
          <w:kern w:val="0"/>
          <w:sz w:val="20"/>
          <w:lang w:val="zh-CN" w:eastAsia="zh-CN"/>
        </w:rPr>
        <w:t>），作为环境大会第三届会议的一项重要成果。在该宣言中，各国环境部长请环境署执行主任编写一份关于零污染地球问题的实施计划，供环境大会第四届会议审议。环境大会随后在</w:t>
      </w:r>
      <w:r w:rsidRPr="00DF769F">
        <w:rPr>
          <w:snapToGrid w:val="0"/>
          <w:spacing w:val="0"/>
          <w:w w:val="100"/>
          <w:kern w:val="0"/>
          <w:sz w:val="20"/>
          <w:lang w:val="zh-CN" w:eastAsia="zh-CN"/>
        </w:rPr>
        <w:t>2019</w:t>
      </w:r>
      <w:r w:rsidRPr="00DF769F">
        <w:rPr>
          <w:snapToGrid w:val="0"/>
          <w:spacing w:val="0"/>
          <w:w w:val="100"/>
          <w:kern w:val="0"/>
          <w:sz w:val="20"/>
          <w:lang w:val="zh-CN" w:eastAsia="zh-CN"/>
        </w:rPr>
        <w:t>年的第</w:t>
      </w:r>
      <w:r w:rsidRPr="00DF769F">
        <w:rPr>
          <w:snapToGrid w:val="0"/>
          <w:spacing w:val="0"/>
          <w:w w:val="100"/>
          <w:kern w:val="0"/>
          <w:sz w:val="20"/>
          <w:lang w:val="zh-CN" w:eastAsia="zh-CN"/>
        </w:rPr>
        <w:t>4/21</w:t>
      </w:r>
      <w:r w:rsidRPr="00DF769F">
        <w:rPr>
          <w:snapToGrid w:val="0"/>
          <w:spacing w:val="0"/>
          <w:w w:val="100"/>
          <w:kern w:val="0"/>
          <w:sz w:val="20"/>
          <w:lang w:val="zh-CN" w:eastAsia="zh-CN"/>
        </w:rPr>
        <w:t>号决议中通过了《迈向零污染地球》实施计划。</w:t>
      </w:r>
    </w:p>
  </w:footnote>
  <w:footnote w:id="13">
    <w:p w14:paraId="43DE2784" w14:textId="10B131F6"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rFonts w:hint="eastAsia"/>
          <w:snapToGrid w:val="0"/>
          <w:spacing w:val="0"/>
          <w:w w:val="100"/>
          <w:kern w:val="0"/>
          <w:sz w:val="20"/>
          <w:lang w:val="zh-CN" w:eastAsia="zh-CN"/>
        </w:rPr>
        <w:t>将</w:t>
      </w:r>
      <w:r w:rsidRPr="00DF769F">
        <w:rPr>
          <w:snapToGrid w:val="0"/>
          <w:spacing w:val="0"/>
          <w:w w:val="100"/>
          <w:kern w:val="0"/>
          <w:sz w:val="20"/>
          <w:lang w:val="zh-CN" w:eastAsia="zh-CN"/>
        </w:rPr>
        <w:t>利用十年方案框架</w:t>
      </w:r>
      <w:r w:rsidRPr="00DF769F">
        <w:rPr>
          <w:snapToGrid w:val="0"/>
          <w:spacing w:val="0"/>
          <w:w w:val="100"/>
          <w:kern w:val="0"/>
          <w:sz w:val="20"/>
          <w:lang w:val="zh-CN" w:eastAsia="zh-CN"/>
        </w:rPr>
        <w:t>/</w:t>
      </w:r>
      <w:r w:rsidRPr="00DF769F">
        <w:rPr>
          <w:rFonts w:ascii="SimSun" w:hAnsi="SimSun"/>
          <w:snapToGrid w:val="0"/>
          <w:spacing w:val="0"/>
          <w:w w:val="100"/>
          <w:kern w:val="0"/>
          <w:sz w:val="20"/>
          <w:lang w:val="zh-CN" w:eastAsia="zh-CN"/>
        </w:rPr>
        <w:t>“</w:t>
      </w:r>
      <w:r w:rsidRPr="007E0495">
        <w:rPr>
          <w:rFonts w:ascii="SimSun" w:hAnsi="SimSun" w:hint="eastAsia"/>
          <w:snapToGrid w:val="0"/>
          <w:spacing w:val="0"/>
          <w:w w:val="100"/>
          <w:kern w:val="0"/>
          <w:sz w:val="20"/>
          <w:lang w:val="zh-CN" w:eastAsia="zh-CN"/>
        </w:rPr>
        <w:t>一个地球</w:t>
      </w:r>
      <w:r w:rsidRPr="00DF769F">
        <w:rPr>
          <w:rFonts w:ascii="SimSun" w:hAnsi="SimSun"/>
          <w:snapToGrid w:val="0"/>
          <w:spacing w:val="0"/>
          <w:w w:val="100"/>
          <w:kern w:val="0"/>
          <w:sz w:val="20"/>
          <w:lang w:val="zh-CN" w:eastAsia="zh-CN"/>
        </w:rPr>
        <w:t>”</w:t>
      </w:r>
      <w:r w:rsidRPr="00DF769F">
        <w:rPr>
          <w:snapToGrid w:val="0"/>
          <w:spacing w:val="0"/>
          <w:w w:val="100"/>
          <w:kern w:val="0"/>
          <w:sz w:val="20"/>
          <w:lang w:val="zh-CN" w:eastAsia="zh-CN"/>
        </w:rPr>
        <w:t>网络、环境署金融倡议、绿色经济行动伙伴关系及其他各项支持向包容性绿色经济过渡的倡议的扶持方案和部门方案</w:t>
      </w:r>
      <w:r w:rsidRPr="00DF769F">
        <w:rPr>
          <w:rFonts w:hint="eastAsia"/>
          <w:snapToGrid w:val="0"/>
          <w:spacing w:val="0"/>
          <w:w w:val="100"/>
          <w:kern w:val="0"/>
          <w:sz w:val="20"/>
          <w:lang w:val="zh-CN" w:eastAsia="zh-CN"/>
        </w:rPr>
        <w:t>所</w:t>
      </w:r>
      <w:r w:rsidRPr="00DF769F">
        <w:rPr>
          <w:snapToGrid w:val="0"/>
          <w:spacing w:val="0"/>
          <w:w w:val="100"/>
          <w:kern w:val="0"/>
          <w:sz w:val="20"/>
          <w:lang w:val="zh-CN" w:eastAsia="zh-CN"/>
        </w:rPr>
        <w:t>制定的政策、工具和方法来支持实施这些行动。将十年方案框架</w:t>
      </w:r>
      <w:r w:rsidRPr="00DF769F">
        <w:rPr>
          <w:snapToGrid w:val="0"/>
          <w:spacing w:val="0"/>
          <w:w w:val="100"/>
          <w:kern w:val="0"/>
          <w:sz w:val="20"/>
          <w:lang w:val="zh-CN" w:eastAsia="zh-CN"/>
        </w:rPr>
        <w:t>/</w:t>
      </w:r>
      <w:r w:rsidRPr="00DF769F">
        <w:rPr>
          <w:rFonts w:ascii="SimSun" w:hAnsi="SimSun"/>
          <w:snapToGrid w:val="0"/>
          <w:spacing w:val="0"/>
          <w:w w:val="100"/>
          <w:kern w:val="0"/>
          <w:sz w:val="20"/>
          <w:lang w:val="zh-CN" w:eastAsia="zh-CN"/>
        </w:rPr>
        <w:t>“</w:t>
      </w:r>
      <w:r w:rsidR="00D536AF" w:rsidRPr="007E0495">
        <w:rPr>
          <w:rFonts w:ascii="SimSun" w:hAnsi="SimSun" w:hint="eastAsia"/>
          <w:snapToGrid w:val="0"/>
          <w:spacing w:val="0"/>
          <w:w w:val="100"/>
          <w:kern w:val="0"/>
          <w:sz w:val="20"/>
          <w:lang w:val="zh-CN" w:eastAsia="zh-CN"/>
        </w:rPr>
        <w:t>一个地球</w:t>
      </w:r>
      <w:r w:rsidRPr="00DF769F">
        <w:rPr>
          <w:rFonts w:ascii="SimSun" w:hAnsi="SimSun"/>
          <w:snapToGrid w:val="0"/>
          <w:spacing w:val="0"/>
          <w:w w:val="100"/>
          <w:kern w:val="0"/>
          <w:sz w:val="20"/>
          <w:lang w:val="zh-CN" w:eastAsia="zh-CN"/>
        </w:rPr>
        <w:t>”</w:t>
      </w:r>
      <w:r w:rsidRPr="00DF769F">
        <w:rPr>
          <w:snapToGrid w:val="0"/>
          <w:spacing w:val="0"/>
          <w:w w:val="100"/>
          <w:kern w:val="0"/>
          <w:sz w:val="20"/>
          <w:lang w:val="zh-CN" w:eastAsia="zh-CN"/>
        </w:rPr>
        <w:t>网络延长到</w:t>
      </w:r>
      <w:r w:rsidRPr="00DF769F">
        <w:rPr>
          <w:snapToGrid w:val="0"/>
          <w:spacing w:val="0"/>
          <w:w w:val="100"/>
          <w:kern w:val="0"/>
          <w:sz w:val="20"/>
          <w:lang w:val="zh-CN" w:eastAsia="zh-CN"/>
        </w:rPr>
        <w:t>2030</w:t>
      </w:r>
      <w:r w:rsidRPr="00DF769F">
        <w:rPr>
          <w:snapToGrid w:val="0"/>
          <w:spacing w:val="0"/>
          <w:w w:val="100"/>
          <w:kern w:val="0"/>
          <w:sz w:val="20"/>
          <w:lang w:val="zh-CN" w:eastAsia="zh-CN"/>
        </w:rPr>
        <w:t>年，</w:t>
      </w:r>
      <w:r w:rsidRPr="00DF769F">
        <w:rPr>
          <w:rFonts w:hint="eastAsia"/>
          <w:snapToGrid w:val="0"/>
          <w:spacing w:val="0"/>
          <w:w w:val="100"/>
          <w:kern w:val="0"/>
          <w:sz w:val="20"/>
          <w:lang w:val="zh-CN" w:eastAsia="zh-CN"/>
        </w:rPr>
        <w:t>将便于</w:t>
      </w:r>
      <w:r w:rsidRPr="00DF769F">
        <w:rPr>
          <w:snapToGrid w:val="0"/>
          <w:spacing w:val="0"/>
          <w:w w:val="100"/>
          <w:kern w:val="0"/>
          <w:sz w:val="20"/>
          <w:lang w:val="zh-CN" w:eastAsia="zh-CN"/>
        </w:rPr>
        <w:t>继续支持各国</w:t>
      </w:r>
      <w:r w:rsidRPr="00DF769F">
        <w:rPr>
          <w:rFonts w:hint="eastAsia"/>
          <w:snapToGrid w:val="0"/>
          <w:spacing w:val="0"/>
          <w:w w:val="100"/>
          <w:kern w:val="0"/>
          <w:sz w:val="20"/>
          <w:lang w:val="zh-CN" w:eastAsia="zh-CN"/>
        </w:rPr>
        <w:t>为</w:t>
      </w:r>
      <w:r w:rsidRPr="00DF769F">
        <w:rPr>
          <w:snapToGrid w:val="0"/>
          <w:spacing w:val="0"/>
          <w:w w:val="100"/>
          <w:kern w:val="0"/>
          <w:sz w:val="20"/>
          <w:lang w:val="zh-CN" w:eastAsia="zh-CN"/>
        </w:rPr>
        <w:t>实现可持续发展目标</w:t>
      </w:r>
      <w:r w:rsidRPr="00DF769F">
        <w:rPr>
          <w:snapToGrid w:val="0"/>
          <w:spacing w:val="0"/>
          <w:w w:val="100"/>
          <w:kern w:val="0"/>
          <w:sz w:val="20"/>
          <w:lang w:val="zh-CN" w:eastAsia="zh-CN"/>
        </w:rPr>
        <w:t>8</w:t>
      </w:r>
      <w:r w:rsidRPr="00DF769F">
        <w:rPr>
          <w:snapToGrid w:val="0"/>
          <w:spacing w:val="0"/>
          <w:w w:val="100"/>
          <w:kern w:val="0"/>
          <w:sz w:val="20"/>
          <w:lang w:val="zh-CN" w:eastAsia="zh-CN"/>
        </w:rPr>
        <w:t>和</w:t>
      </w:r>
      <w:r w:rsidRPr="00DF769F">
        <w:rPr>
          <w:snapToGrid w:val="0"/>
          <w:spacing w:val="0"/>
          <w:w w:val="100"/>
          <w:kern w:val="0"/>
          <w:sz w:val="20"/>
          <w:lang w:val="zh-CN" w:eastAsia="zh-CN"/>
        </w:rPr>
        <w:t>12</w:t>
      </w:r>
      <w:r w:rsidRPr="00DF769F">
        <w:rPr>
          <w:rFonts w:hint="eastAsia"/>
          <w:snapToGrid w:val="0"/>
          <w:spacing w:val="0"/>
          <w:w w:val="100"/>
          <w:kern w:val="0"/>
          <w:sz w:val="20"/>
          <w:lang w:val="zh-CN" w:eastAsia="zh-CN"/>
        </w:rPr>
        <w:t>而开展工</w:t>
      </w:r>
      <w:r w:rsidRPr="00DF769F">
        <w:rPr>
          <w:snapToGrid w:val="0"/>
          <w:spacing w:val="0"/>
          <w:w w:val="100"/>
          <w:kern w:val="0"/>
          <w:sz w:val="20"/>
          <w:lang w:val="zh-CN" w:eastAsia="zh-CN"/>
        </w:rPr>
        <w:t>作。</w:t>
      </w:r>
    </w:p>
  </w:footnote>
  <w:footnote w:id="14">
    <w:p w14:paraId="3C9EC021" w14:textId="41754640"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环境署支持多个网络和伙伴关系，涉及的领域包括科学（如世界适应科学方案）、技术（气候技术中心和网络）和金融（净零资产所有者联盟），以及所有关键部门（如</w:t>
      </w:r>
      <w:r w:rsidRPr="00DF769F">
        <w:rPr>
          <w:rFonts w:hint="eastAsia"/>
          <w:snapToGrid w:val="0"/>
          <w:spacing w:val="0"/>
          <w:w w:val="100"/>
          <w:kern w:val="0"/>
          <w:sz w:val="20"/>
          <w:lang w:val="zh-CN" w:eastAsia="zh-CN"/>
        </w:rPr>
        <w:t>携手</w:t>
      </w:r>
      <w:r w:rsidRPr="00DF769F">
        <w:rPr>
          <w:snapToGrid w:val="0"/>
          <w:spacing w:val="0"/>
          <w:w w:val="100"/>
          <w:kern w:val="0"/>
          <w:sz w:val="20"/>
          <w:lang w:val="zh-CN" w:eastAsia="zh-CN"/>
        </w:rPr>
        <w:t>提高能效、</w:t>
      </w:r>
      <w:r w:rsidRPr="00DF769F">
        <w:rPr>
          <w:rFonts w:hint="eastAsia"/>
          <w:snapToGrid w:val="0"/>
          <w:spacing w:val="0"/>
          <w:w w:val="100"/>
          <w:kern w:val="0"/>
          <w:sz w:val="20"/>
          <w:lang w:val="zh-CN" w:eastAsia="zh-CN"/>
        </w:rPr>
        <w:t>冷却</w:t>
      </w:r>
      <w:r w:rsidRPr="00DF769F">
        <w:rPr>
          <w:snapToGrid w:val="0"/>
          <w:spacing w:val="0"/>
          <w:w w:val="100"/>
          <w:kern w:val="0"/>
          <w:sz w:val="20"/>
          <w:lang w:val="zh-CN" w:eastAsia="zh-CN"/>
        </w:rPr>
        <w:t>联盟、可持续</w:t>
      </w:r>
      <w:r w:rsidRPr="00DF769F">
        <w:rPr>
          <w:rFonts w:hint="eastAsia"/>
          <w:snapToGrid w:val="0"/>
          <w:spacing w:val="0"/>
          <w:w w:val="100"/>
          <w:kern w:val="0"/>
          <w:sz w:val="20"/>
          <w:lang w:val="zh-CN" w:eastAsia="zh-CN"/>
        </w:rPr>
        <w:t>稻</w:t>
      </w:r>
      <w:r w:rsidRPr="00DF769F">
        <w:rPr>
          <w:snapToGrid w:val="0"/>
          <w:spacing w:val="0"/>
          <w:w w:val="100"/>
          <w:kern w:val="0"/>
          <w:sz w:val="20"/>
          <w:lang w:val="zh-CN" w:eastAsia="zh-CN"/>
        </w:rPr>
        <w:t>米平台、</w:t>
      </w:r>
      <w:r w:rsidRPr="00DF769F">
        <w:rPr>
          <w:rFonts w:hint="eastAsia"/>
          <w:snapToGrid w:val="0"/>
          <w:spacing w:val="0"/>
          <w:w w:val="100"/>
          <w:kern w:val="0"/>
          <w:sz w:val="20"/>
          <w:lang w:val="zh-CN" w:eastAsia="zh-CN"/>
        </w:rPr>
        <w:t>减少发展中国家毁林和森林退化所致排放量联合国合作方案</w:t>
      </w:r>
      <w:r w:rsidRPr="00DF769F">
        <w:rPr>
          <w:snapToGrid w:val="0"/>
          <w:spacing w:val="0"/>
          <w:w w:val="100"/>
          <w:kern w:val="0"/>
          <w:sz w:val="20"/>
          <w:lang w:val="zh-CN" w:eastAsia="zh-CN"/>
        </w:rPr>
        <w:t>、清洁燃料和</w:t>
      </w:r>
      <w:r w:rsidRPr="00DF769F">
        <w:rPr>
          <w:rFonts w:hint="eastAsia"/>
          <w:snapToGrid w:val="0"/>
          <w:spacing w:val="0"/>
          <w:w w:val="100"/>
          <w:kern w:val="0"/>
          <w:sz w:val="20"/>
          <w:lang w:val="zh-CN" w:eastAsia="zh-CN"/>
        </w:rPr>
        <w:t>清洁</w:t>
      </w:r>
      <w:r w:rsidRPr="00DF769F">
        <w:rPr>
          <w:snapToGrid w:val="0"/>
          <w:spacing w:val="0"/>
          <w:w w:val="100"/>
          <w:kern w:val="0"/>
          <w:sz w:val="20"/>
          <w:lang w:val="zh-CN" w:eastAsia="zh-CN"/>
        </w:rPr>
        <w:t>车辆伙伴关系，以及全球建筑建设联盟）。由环境署和</w:t>
      </w:r>
      <w:r>
        <w:rPr>
          <w:rFonts w:hint="eastAsia"/>
          <w:snapToGrid w:val="0"/>
          <w:spacing w:val="0"/>
          <w:w w:val="100"/>
          <w:kern w:val="0"/>
          <w:sz w:val="20"/>
          <w:lang w:val="zh-CN" w:eastAsia="zh-CN"/>
        </w:rPr>
        <w:t>联合国粮食及农业组织（</w:t>
      </w:r>
      <w:r w:rsidRPr="00DF769F">
        <w:rPr>
          <w:snapToGrid w:val="0"/>
          <w:spacing w:val="0"/>
          <w:w w:val="100"/>
          <w:kern w:val="0"/>
          <w:sz w:val="20"/>
          <w:lang w:val="zh-CN" w:eastAsia="zh-CN"/>
        </w:rPr>
        <w:t>粮农组织</w:t>
      </w:r>
      <w:r>
        <w:rPr>
          <w:rFonts w:hint="eastAsia"/>
          <w:snapToGrid w:val="0"/>
          <w:spacing w:val="0"/>
          <w:w w:val="100"/>
          <w:kern w:val="0"/>
          <w:sz w:val="20"/>
          <w:lang w:val="zh-CN" w:eastAsia="zh-CN"/>
        </w:rPr>
        <w:t>）</w:t>
      </w:r>
      <w:r w:rsidRPr="00DF769F">
        <w:rPr>
          <w:snapToGrid w:val="0"/>
          <w:spacing w:val="0"/>
          <w:w w:val="100"/>
          <w:kern w:val="0"/>
          <w:sz w:val="20"/>
          <w:lang w:val="zh-CN" w:eastAsia="zh-CN"/>
        </w:rPr>
        <w:t>牵头的联合国生态系统恢复十年将是推进基于生态系统的气候变化应对办法的关键平台。目前和未来的所有伙伴关系将在工作计划和</w:t>
      </w:r>
      <w:r w:rsidRPr="00DF769F">
        <w:rPr>
          <w:rFonts w:hint="eastAsia"/>
          <w:snapToGrid w:val="0"/>
          <w:spacing w:val="0"/>
          <w:w w:val="100"/>
          <w:kern w:val="0"/>
          <w:sz w:val="20"/>
          <w:lang w:val="zh-CN" w:eastAsia="zh-CN"/>
        </w:rPr>
        <w:t>详细</w:t>
      </w:r>
      <w:r w:rsidRPr="00DF769F">
        <w:rPr>
          <w:snapToGrid w:val="0"/>
          <w:spacing w:val="0"/>
          <w:w w:val="100"/>
          <w:kern w:val="0"/>
          <w:sz w:val="20"/>
          <w:lang w:val="zh-CN" w:eastAsia="zh-CN"/>
        </w:rPr>
        <w:t>的业务战略中加以说明。</w:t>
      </w:r>
    </w:p>
  </w:footnote>
  <w:footnote w:id="15">
    <w:p w14:paraId="313D8F46" w14:textId="77777777"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包括能源、工业、农业、林业、交通、建筑、金融等。</w:t>
      </w:r>
    </w:p>
  </w:footnote>
  <w:footnote w:id="16">
    <w:p w14:paraId="21AE4FBE" w14:textId="63A6B26C" w:rsidR="003109BF" w:rsidRPr="00DF769F" w:rsidRDefault="003109BF" w:rsidP="00DF769F">
      <w:pPr>
        <w:pStyle w:val="FootnoteText"/>
        <w:tabs>
          <w:tab w:val="left" w:pos="624"/>
        </w:tabs>
        <w:spacing w:after="40" w:line="240" w:lineRule="auto"/>
        <w:ind w:leftChars="607" w:left="1275"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rFonts w:ascii="SimSun" w:hAnsi="SimSun"/>
          <w:snapToGrid w:val="0"/>
          <w:spacing w:val="0"/>
          <w:w w:val="100"/>
          <w:kern w:val="0"/>
          <w:sz w:val="20"/>
          <w:lang w:val="zh-CN" w:eastAsia="zh-CN"/>
        </w:rPr>
        <w:t>“一个</w:t>
      </w:r>
      <w:r w:rsidRPr="00DF769F">
        <w:rPr>
          <w:rFonts w:ascii="SimSun" w:hAnsi="SimSun" w:hint="eastAsia"/>
          <w:snapToGrid w:val="0"/>
          <w:spacing w:val="0"/>
          <w:w w:val="100"/>
          <w:kern w:val="0"/>
          <w:sz w:val="20"/>
          <w:lang w:val="zh-CN" w:eastAsia="zh-CN"/>
        </w:rPr>
        <w:t>地</w:t>
      </w:r>
      <w:r w:rsidRPr="00DF769F">
        <w:rPr>
          <w:rFonts w:ascii="SimSun" w:hAnsi="SimSun"/>
          <w:snapToGrid w:val="0"/>
          <w:spacing w:val="0"/>
          <w:w w:val="100"/>
          <w:kern w:val="0"/>
          <w:sz w:val="20"/>
          <w:lang w:val="zh-CN" w:eastAsia="zh-CN"/>
        </w:rPr>
        <w:t>球”网</w:t>
      </w:r>
      <w:r w:rsidRPr="00DF769F">
        <w:rPr>
          <w:snapToGrid w:val="0"/>
          <w:spacing w:val="0"/>
          <w:w w:val="100"/>
          <w:kern w:val="0"/>
          <w:sz w:val="20"/>
          <w:lang w:val="zh-CN" w:eastAsia="zh-CN"/>
        </w:rPr>
        <w:t>络是环境署主办的一个开放的多利益攸关方伙伴关系，旨在加快发达国家和发展中国家向可持续消费和生产转变，并在十年方案框架下落实可持续发展目标</w:t>
      </w:r>
      <w:r w:rsidRPr="00DF769F">
        <w:rPr>
          <w:snapToGrid w:val="0"/>
          <w:spacing w:val="0"/>
          <w:w w:val="100"/>
          <w:kern w:val="0"/>
          <w:sz w:val="20"/>
          <w:lang w:val="zh-CN" w:eastAsia="zh-CN"/>
        </w:rPr>
        <w:t>12</w:t>
      </w:r>
      <w:r w:rsidRPr="00DF769F">
        <w:rPr>
          <w:snapToGrid w:val="0"/>
          <w:spacing w:val="0"/>
          <w:w w:val="100"/>
          <w:kern w:val="0"/>
          <w:sz w:val="20"/>
          <w:lang w:val="zh-CN" w:eastAsia="zh-CN"/>
        </w:rPr>
        <w:t>。</w:t>
      </w:r>
      <w:r w:rsidRPr="00DF769F">
        <w:rPr>
          <w:rFonts w:hint="eastAsia"/>
          <w:snapToGrid w:val="0"/>
          <w:spacing w:val="0"/>
          <w:w w:val="100"/>
          <w:kern w:val="0"/>
          <w:sz w:val="20"/>
          <w:lang w:val="zh-CN" w:eastAsia="zh-CN"/>
        </w:rPr>
        <w:t>网址：</w:t>
      </w:r>
      <w:hyperlink r:id="rId3" w:history="1">
        <w:r w:rsidRPr="00374BA9">
          <w:rPr>
            <w:rStyle w:val="Hyperlink"/>
            <w:snapToGrid w:val="0"/>
            <w:spacing w:val="0"/>
            <w:w w:val="100"/>
            <w:kern w:val="0"/>
            <w:lang w:val="zh-CN" w:eastAsia="zh-CN"/>
          </w:rPr>
          <w:t>https://www.oneplanetnetwork.org/</w:t>
        </w:r>
      </w:hyperlink>
      <w:r w:rsidRPr="00DF769F">
        <w:rPr>
          <w:snapToGrid w:val="0"/>
          <w:spacing w:val="0"/>
          <w:w w:val="100"/>
          <w:kern w:val="0"/>
          <w:sz w:val="20"/>
          <w:lang w:val="zh-CN" w:eastAsia="zh-CN"/>
        </w:rPr>
        <w:t>。</w:t>
      </w:r>
    </w:p>
  </w:footnote>
  <w:footnote w:id="17">
    <w:p w14:paraId="3735E14C" w14:textId="77777777"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《巴黎协定》第</w:t>
      </w:r>
      <w:r w:rsidRPr="00DF769F">
        <w:rPr>
          <w:snapToGrid w:val="0"/>
          <w:spacing w:val="0"/>
          <w:w w:val="100"/>
          <w:kern w:val="0"/>
          <w:sz w:val="20"/>
          <w:lang w:val="zh-CN" w:eastAsia="zh-CN"/>
        </w:rPr>
        <w:t>13</w:t>
      </w:r>
      <w:r w:rsidRPr="00DF769F">
        <w:rPr>
          <w:snapToGrid w:val="0"/>
          <w:spacing w:val="0"/>
          <w:w w:val="100"/>
          <w:kern w:val="0"/>
          <w:sz w:val="20"/>
          <w:lang w:val="zh-CN" w:eastAsia="zh-CN"/>
        </w:rPr>
        <w:t>条确立关于行动和支助的强化透明度框架，以指导各国报告温室气体排放量、国家自主贡献的进展、气候变化的影响和适应情况、已提供和调动的支助以及需要和获得的支助。强化透明度框架还包括由技术专家对所报告的信息进行审查的流程，以及可供各国相互提问的多边同行评审流程。</w:t>
      </w:r>
    </w:p>
  </w:footnote>
  <w:footnote w:id="18">
    <w:p w14:paraId="29110012" w14:textId="070D3E57"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《巴黎协定》第</w:t>
      </w:r>
      <w:r w:rsidRPr="00DF769F">
        <w:rPr>
          <w:snapToGrid w:val="0"/>
          <w:spacing w:val="0"/>
          <w:w w:val="100"/>
          <w:kern w:val="0"/>
          <w:sz w:val="20"/>
          <w:lang w:val="zh-CN" w:eastAsia="zh-CN"/>
        </w:rPr>
        <w:t>14</w:t>
      </w:r>
      <w:r w:rsidRPr="00DF769F">
        <w:rPr>
          <w:snapToGrid w:val="0"/>
          <w:spacing w:val="0"/>
          <w:w w:val="100"/>
          <w:kern w:val="0"/>
          <w:sz w:val="20"/>
          <w:lang w:val="zh-CN" w:eastAsia="zh-CN"/>
        </w:rPr>
        <w:t>条将</w:t>
      </w:r>
      <w:r w:rsidRPr="00BD7826">
        <w:rPr>
          <w:rFonts w:hint="eastAsia"/>
          <w:snapToGrid w:val="0"/>
          <w:spacing w:val="0"/>
          <w:w w:val="100"/>
          <w:kern w:val="0"/>
          <w:sz w:val="20"/>
          <w:lang w:val="zh-CN" w:eastAsia="zh-CN"/>
        </w:rPr>
        <w:t>“</w:t>
      </w:r>
      <w:r w:rsidRPr="00BD7826">
        <w:rPr>
          <w:snapToGrid w:val="0"/>
          <w:spacing w:val="0"/>
          <w:w w:val="100"/>
          <w:kern w:val="0"/>
          <w:sz w:val="20"/>
          <w:lang w:val="zh-CN" w:eastAsia="zh-CN"/>
        </w:rPr>
        <w:t>全球</w:t>
      </w:r>
      <w:r w:rsidRPr="00BD7826">
        <w:rPr>
          <w:rFonts w:hint="eastAsia"/>
          <w:snapToGrid w:val="0"/>
          <w:spacing w:val="0"/>
          <w:w w:val="100"/>
          <w:kern w:val="0"/>
          <w:sz w:val="20"/>
          <w:lang w:val="zh-CN" w:eastAsia="zh-CN"/>
        </w:rPr>
        <w:t>盘点”</w:t>
      </w:r>
      <w:r w:rsidRPr="00BD7826">
        <w:rPr>
          <w:snapToGrid w:val="0"/>
          <w:spacing w:val="0"/>
          <w:w w:val="100"/>
          <w:kern w:val="0"/>
          <w:sz w:val="20"/>
          <w:lang w:val="zh-CN" w:eastAsia="zh-CN"/>
        </w:rPr>
        <w:t>确立为关键</w:t>
      </w:r>
      <w:r w:rsidRPr="00BD7826">
        <w:rPr>
          <w:rFonts w:hint="eastAsia"/>
          <w:snapToGrid w:val="0"/>
          <w:spacing w:val="0"/>
          <w:w w:val="100"/>
          <w:kern w:val="0"/>
          <w:sz w:val="20"/>
          <w:lang w:val="zh-CN" w:eastAsia="zh-CN"/>
        </w:rPr>
        <w:t>加强远大目标</w:t>
      </w:r>
      <w:r w:rsidRPr="00BD7826">
        <w:rPr>
          <w:snapToGrid w:val="0"/>
          <w:spacing w:val="0"/>
          <w:w w:val="100"/>
          <w:kern w:val="0"/>
          <w:sz w:val="20"/>
          <w:lang w:val="zh-CN" w:eastAsia="zh-CN"/>
        </w:rPr>
        <w:t>机制。各国将每五年开展这一进程，以评估在实现《协定》的长远目标方面的集体进展。该</w:t>
      </w:r>
      <w:r w:rsidRPr="00BD7826">
        <w:rPr>
          <w:rFonts w:hint="eastAsia"/>
          <w:snapToGrid w:val="0"/>
          <w:spacing w:val="0"/>
          <w:w w:val="100"/>
          <w:kern w:val="0"/>
          <w:sz w:val="20"/>
          <w:lang w:val="zh-CN" w:eastAsia="zh-CN"/>
        </w:rPr>
        <w:t>盘点</w:t>
      </w:r>
      <w:r w:rsidRPr="00BD7826">
        <w:rPr>
          <w:snapToGrid w:val="0"/>
          <w:spacing w:val="0"/>
          <w:w w:val="100"/>
          <w:kern w:val="0"/>
          <w:sz w:val="20"/>
          <w:lang w:val="zh-CN" w:eastAsia="zh-CN"/>
        </w:rPr>
        <w:t>进程旨在为下一轮国家自主贡献提供依据</w:t>
      </w:r>
      <w:r w:rsidRPr="00DF769F">
        <w:rPr>
          <w:snapToGrid w:val="0"/>
          <w:spacing w:val="0"/>
          <w:w w:val="100"/>
          <w:kern w:val="0"/>
          <w:sz w:val="20"/>
          <w:lang w:val="zh-CN" w:eastAsia="zh-CN"/>
        </w:rPr>
        <w:t>，以便提高各国的</w:t>
      </w:r>
      <w:r w:rsidRPr="00DF769F">
        <w:rPr>
          <w:rFonts w:hint="eastAsia"/>
          <w:snapToGrid w:val="0"/>
          <w:spacing w:val="0"/>
          <w:w w:val="100"/>
          <w:kern w:val="0"/>
          <w:sz w:val="20"/>
          <w:lang w:val="zh-CN" w:eastAsia="zh-CN"/>
        </w:rPr>
        <w:t>远大目标</w:t>
      </w:r>
      <w:r w:rsidRPr="00DF769F">
        <w:rPr>
          <w:snapToGrid w:val="0"/>
          <w:spacing w:val="0"/>
          <w:w w:val="100"/>
          <w:kern w:val="0"/>
          <w:sz w:val="20"/>
          <w:lang w:val="zh-CN" w:eastAsia="zh-CN"/>
        </w:rPr>
        <w:t>水平；它还为评价加强行动和支助的必要性提供了机会。</w:t>
      </w:r>
    </w:p>
  </w:footnote>
  <w:footnote w:id="19">
    <w:p w14:paraId="23E91550" w14:textId="77777777" w:rsidR="003109BF" w:rsidRPr="00DF769F" w:rsidRDefault="003109BF" w:rsidP="008A7177">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包括</w:t>
      </w:r>
      <w:r w:rsidRPr="00DF769F">
        <w:rPr>
          <w:snapToGrid w:val="0"/>
          <w:spacing w:val="0"/>
          <w:w w:val="100"/>
          <w:kern w:val="0"/>
          <w:sz w:val="20"/>
          <w:lang w:val="zh-CN" w:eastAsia="zh-CN"/>
        </w:rPr>
        <w:t>2018</w:t>
      </w:r>
      <w:r w:rsidRPr="00DF769F">
        <w:rPr>
          <w:snapToGrid w:val="0"/>
          <w:spacing w:val="0"/>
          <w:w w:val="100"/>
          <w:kern w:val="0"/>
          <w:sz w:val="20"/>
          <w:lang w:val="zh-CN" w:eastAsia="zh-CN"/>
        </w:rPr>
        <w:t>年</w:t>
      </w:r>
      <w:r w:rsidRPr="00DF769F">
        <w:rPr>
          <w:snapToGrid w:val="0"/>
          <w:spacing w:val="0"/>
          <w:w w:val="100"/>
          <w:kern w:val="0"/>
          <w:sz w:val="20"/>
          <w:lang w:val="zh-CN" w:eastAsia="zh-CN"/>
        </w:rPr>
        <w:t>11</w:t>
      </w:r>
      <w:r w:rsidRPr="00DF769F">
        <w:rPr>
          <w:snapToGrid w:val="0"/>
          <w:spacing w:val="0"/>
          <w:w w:val="100"/>
          <w:kern w:val="0"/>
          <w:sz w:val="20"/>
          <w:lang w:val="zh-CN" w:eastAsia="zh-CN"/>
        </w:rPr>
        <w:t>月</w:t>
      </w:r>
      <w:r w:rsidRPr="00DF769F">
        <w:rPr>
          <w:snapToGrid w:val="0"/>
          <w:spacing w:val="0"/>
          <w:w w:val="100"/>
          <w:kern w:val="0"/>
          <w:sz w:val="20"/>
          <w:lang w:val="zh-CN" w:eastAsia="zh-CN"/>
        </w:rPr>
        <w:t>15</w:t>
      </w:r>
      <w:r w:rsidRPr="00DF769F">
        <w:rPr>
          <w:snapToGrid w:val="0"/>
          <w:spacing w:val="0"/>
          <w:w w:val="100"/>
          <w:kern w:val="0"/>
          <w:sz w:val="20"/>
          <w:lang w:val="zh-CN" w:eastAsia="zh-CN"/>
        </w:rPr>
        <w:t>日通过的《关于为人类和地球投资生物多样性的沙姆沙伊赫宣言》（</w:t>
      </w:r>
      <w:r w:rsidRPr="00DF769F">
        <w:rPr>
          <w:snapToGrid w:val="0"/>
          <w:spacing w:val="0"/>
          <w:w w:val="100"/>
          <w:kern w:val="0"/>
          <w:sz w:val="20"/>
          <w:lang w:val="zh-CN" w:eastAsia="zh-CN"/>
        </w:rPr>
        <w:t>CBD/COP/14/12</w:t>
      </w:r>
      <w:r w:rsidRPr="00DF769F">
        <w:rPr>
          <w:snapToGrid w:val="0"/>
          <w:spacing w:val="0"/>
          <w:w w:val="100"/>
          <w:kern w:val="0"/>
          <w:sz w:val="20"/>
          <w:lang w:val="zh-CN" w:eastAsia="zh-CN"/>
        </w:rPr>
        <w:t>）。</w:t>
      </w:r>
    </w:p>
  </w:footnote>
  <w:footnote w:id="20">
    <w:p w14:paraId="067E1DF8" w14:textId="2742FB85" w:rsidR="003109BF" w:rsidRPr="00DF769F" w:rsidRDefault="003109BF" w:rsidP="00DF769F">
      <w:pPr>
        <w:pStyle w:val="FootnoteText"/>
        <w:tabs>
          <w:tab w:val="left" w:pos="624"/>
        </w:tabs>
        <w:spacing w:after="40" w:line="240" w:lineRule="auto"/>
        <w:ind w:firstLine="801"/>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rPr>
        <w:t xml:space="preserve"> </w:t>
      </w:r>
      <w:hyperlink r:id="rId4" w:history="1">
        <w:r w:rsidRPr="00DF769F">
          <w:rPr>
            <w:rStyle w:val="Hyperlink"/>
            <w:snapToGrid w:val="0"/>
            <w:spacing w:val="0"/>
            <w:w w:val="100"/>
            <w:kern w:val="0"/>
            <w:lang w:val="en-GB"/>
          </w:rPr>
          <w:t>http://www.saicm.org/Beyond2020/IntersessionalProcess/tabid/5500/Default.aspx</w:t>
        </w:r>
      </w:hyperlink>
      <w:r w:rsidRPr="00DF769F">
        <w:rPr>
          <w:rFonts w:hint="eastAsia"/>
          <w:snapToGrid w:val="0"/>
          <w:spacing w:val="0"/>
          <w:w w:val="100"/>
          <w:kern w:val="0"/>
          <w:sz w:val="20"/>
          <w:lang w:eastAsia="zh-CN"/>
        </w:rPr>
        <w:t>。</w:t>
      </w:r>
    </w:p>
  </w:footnote>
  <w:footnote w:id="21">
    <w:p w14:paraId="2F50770E" w14:textId="2646ACDC" w:rsidR="003109BF" w:rsidRPr="00DF769F" w:rsidRDefault="003109BF" w:rsidP="00DF769F">
      <w:pPr>
        <w:pStyle w:val="FootnoteText"/>
        <w:tabs>
          <w:tab w:val="left" w:pos="624"/>
        </w:tabs>
        <w:spacing w:after="40" w:line="240" w:lineRule="auto"/>
        <w:ind w:leftChars="607" w:left="1275"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世卫组织空气质量准则设定的室外空气质量水平旨在保护人类健康。针对空气污染水平较高的国家（</w:t>
      </w:r>
      <w:hyperlink r:id="rId5" w:history="1">
        <w:r w:rsidRPr="00494662">
          <w:rPr>
            <w:rStyle w:val="Hyperlink"/>
            <w:snapToGrid w:val="0"/>
            <w:spacing w:val="0"/>
            <w:w w:val="100"/>
            <w:kern w:val="0"/>
            <w:lang w:val="zh-CN" w:eastAsia="zh-CN"/>
          </w:rPr>
          <w:t>https://www.stateofglobalair.org/air//</w:t>
        </w:r>
      </w:hyperlink>
      <w:r w:rsidRPr="00DF769F">
        <w:rPr>
          <w:snapToGrid w:val="0"/>
          <w:spacing w:val="0"/>
          <w:w w:val="100"/>
          <w:kern w:val="0"/>
          <w:sz w:val="20"/>
          <w:lang w:val="zh-CN" w:eastAsia="zh-CN"/>
        </w:rPr>
        <w:t>）制定了三个中期目标。</w:t>
      </w:r>
      <w:r w:rsidRPr="00DF769F">
        <w:rPr>
          <w:rFonts w:hint="eastAsia"/>
          <w:snapToGrid w:val="0"/>
          <w:spacing w:val="0"/>
          <w:w w:val="100"/>
          <w:kern w:val="0"/>
          <w:sz w:val="20"/>
          <w:lang w:val="zh-CN" w:eastAsia="zh-CN"/>
        </w:rPr>
        <w:t>要</w:t>
      </w:r>
      <w:r w:rsidRPr="00DF769F">
        <w:rPr>
          <w:snapToGrid w:val="0"/>
          <w:spacing w:val="0"/>
          <w:w w:val="100"/>
          <w:kern w:val="0"/>
          <w:sz w:val="20"/>
          <w:lang w:val="zh-CN" w:eastAsia="zh-CN"/>
        </w:rPr>
        <w:t>争取</w:t>
      </w:r>
      <w:r w:rsidRPr="00DF769F">
        <w:rPr>
          <w:rFonts w:hint="eastAsia"/>
          <w:snapToGrid w:val="0"/>
          <w:spacing w:val="0"/>
          <w:w w:val="100"/>
          <w:kern w:val="0"/>
          <w:sz w:val="20"/>
          <w:lang w:val="zh-CN" w:eastAsia="zh-CN"/>
        </w:rPr>
        <w:t>让</w:t>
      </w:r>
      <w:r w:rsidRPr="00DF769F">
        <w:rPr>
          <w:snapToGrid w:val="0"/>
          <w:spacing w:val="0"/>
          <w:w w:val="100"/>
          <w:kern w:val="0"/>
          <w:sz w:val="20"/>
          <w:lang w:val="zh-CN" w:eastAsia="zh-CN"/>
        </w:rPr>
        <w:t>生活</w:t>
      </w:r>
      <w:r w:rsidRPr="00DF769F">
        <w:rPr>
          <w:rFonts w:hint="eastAsia"/>
          <w:snapToGrid w:val="0"/>
          <w:spacing w:val="0"/>
          <w:w w:val="100"/>
          <w:kern w:val="0"/>
          <w:sz w:val="20"/>
          <w:lang w:val="zh-CN" w:eastAsia="zh-CN"/>
        </w:rPr>
        <w:t>在</w:t>
      </w:r>
      <w:r w:rsidRPr="00DF769F">
        <w:rPr>
          <w:snapToGrid w:val="0"/>
          <w:spacing w:val="0"/>
          <w:w w:val="100"/>
          <w:kern w:val="0"/>
          <w:sz w:val="20"/>
          <w:lang w:val="zh-CN" w:eastAsia="zh-CN"/>
        </w:rPr>
        <w:t>达到目标</w:t>
      </w:r>
      <w:r w:rsidRPr="00DF769F">
        <w:rPr>
          <w:snapToGrid w:val="0"/>
          <w:spacing w:val="0"/>
          <w:w w:val="100"/>
          <w:kern w:val="0"/>
          <w:sz w:val="20"/>
          <w:lang w:val="zh-CN" w:eastAsia="zh-CN"/>
        </w:rPr>
        <w:t>3</w:t>
      </w:r>
      <w:r w:rsidRPr="00DF769F">
        <w:rPr>
          <w:snapToGrid w:val="0"/>
          <w:spacing w:val="0"/>
          <w:w w:val="100"/>
          <w:kern w:val="0"/>
          <w:sz w:val="20"/>
          <w:lang w:val="zh-CN" w:eastAsia="zh-CN"/>
        </w:rPr>
        <w:t>的地区</w:t>
      </w:r>
      <w:r w:rsidRPr="00DF769F">
        <w:rPr>
          <w:rFonts w:hint="eastAsia"/>
          <w:snapToGrid w:val="0"/>
          <w:spacing w:val="0"/>
          <w:w w:val="100"/>
          <w:kern w:val="0"/>
          <w:sz w:val="20"/>
          <w:lang w:val="zh-CN" w:eastAsia="zh-CN"/>
        </w:rPr>
        <w:t>的</w:t>
      </w:r>
      <w:r w:rsidRPr="00DF769F">
        <w:rPr>
          <w:snapToGrid w:val="0"/>
          <w:spacing w:val="0"/>
          <w:w w:val="100"/>
          <w:kern w:val="0"/>
          <w:sz w:val="20"/>
          <w:lang w:val="zh-CN" w:eastAsia="zh-CN"/>
        </w:rPr>
        <w:t>世界人口比例到</w:t>
      </w:r>
      <w:r w:rsidRPr="00DF769F">
        <w:rPr>
          <w:snapToGrid w:val="0"/>
          <w:spacing w:val="0"/>
          <w:w w:val="100"/>
          <w:kern w:val="0"/>
          <w:sz w:val="20"/>
          <w:lang w:val="zh-CN" w:eastAsia="zh-CN"/>
        </w:rPr>
        <w:t>2025</w:t>
      </w:r>
      <w:r w:rsidRPr="00DF769F">
        <w:rPr>
          <w:snapToGrid w:val="0"/>
          <w:spacing w:val="0"/>
          <w:w w:val="100"/>
          <w:kern w:val="0"/>
          <w:sz w:val="20"/>
          <w:lang w:val="zh-CN" w:eastAsia="zh-CN"/>
        </w:rPr>
        <w:t>年</w:t>
      </w:r>
      <w:r w:rsidRPr="00DF769F">
        <w:rPr>
          <w:rFonts w:hint="eastAsia"/>
          <w:snapToGrid w:val="0"/>
          <w:spacing w:val="0"/>
          <w:w w:val="100"/>
          <w:kern w:val="0"/>
          <w:sz w:val="20"/>
          <w:lang w:val="zh-CN" w:eastAsia="zh-CN"/>
        </w:rPr>
        <w:t>达到</w:t>
      </w:r>
      <w:r w:rsidRPr="00DF769F">
        <w:rPr>
          <w:snapToGrid w:val="0"/>
          <w:spacing w:val="0"/>
          <w:w w:val="100"/>
          <w:kern w:val="0"/>
          <w:sz w:val="20"/>
          <w:lang w:val="zh-CN" w:eastAsia="zh-CN"/>
        </w:rPr>
        <w:t>30%</w:t>
      </w:r>
      <w:r w:rsidRPr="00DF769F">
        <w:rPr>
          <w:snapToGrid w:val="0"/>
          <w:spacing w:val="0"/>
          <w:w w:val="100"/>
          <w:kern w:val="0"/>
          <w:sz w:val="20"/>
          <w:lang w:val="zh-CN" w:eastAsia="zh-CN"/>
        </w:rPr>
        <w:t>，而</w:t>
      </w:r>
      <w:r w:rsidRPr="00DF769F">
        <w:rPr>
          <w:snapToGrid w:val="0"/>
          <w:spacing w:val="0"/>
          <w:w w:val="100"/>
          <w:kern w:val="0"/>
          <w:sz w:val="20"/>
          <w:lang w:val="zh-CN" w:eastAsia="zh-CN"/>
        </w:rPr>
        <w:t>2017</w:t>
      </w:r>
      <w:r w:rsidRPr="00DF769F">
        <w:rPr>
          <w:snapToGrid w:val="0"/>
          <w:spacing w:val="0"/>
          <w:w w:val="100"/>
          <w:kern w:val="0"/>
          <w:sz w:val="20"/>
          <w:lang w:val="zh-CN" w:eastAsia="zh-CN"/>
        </w:rPr>
        <w:t>年为</w:t>
      </w:r>
      <w:r w:rsidRPr="00DF769F">
        <w:rPr>
          <w:snapToGrid w:val="0"/>
          <w:spacing w:val="0"/>
          <w:w w:val="100"/>
          <w:kern w:val="0"/>
          <w:sz w:val="20"/>
          <w:lang w:val="zh-CN" w:eastAsia="zh-CN"/>
        </w:rPr>
        <w:t>18%</w:t>
      </w:r>
      <w:r w:rsidRPr="00DF769F">
        <w:rPr>
          <w:snapToGrid w:val="0"/>
          <w:spacing w:val="0"/>
          <w:w w:val="100"/>
          <w:kern w:val="0"/>
          <w:sz w:val="20"/>
          <w:lang w:val="zh-CN" w:eastAsia="zh-CN"/>
        </w:rPr>
        <w:t>。</w:t>
      </w:r>
    </w:p>
  </w:footnote>
  <w:footnote w:id="22">
    <w:p w14:paraId="3CF42442" w14:textId="77777777" w:rsidR="003109BF" w:rsidRPr="00DF769F" w:rsidRDefault="003109BF" w:rsidP="00DF769F">
      <w:pPr>
        <w:pStyle w:val="FootnoteText"/>
        <w:tabs>
          <w:tab w:val="left" w:pos="624"/>
        </w:tabs>
        <w:spacing w:after="40" w:line="240" w:lineRule="auto"/>
        <w:ind w:leftChars="607" w:left="1275"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根据环境大会关于可持续氮管理的第</w:t>
      </w:r>
      <w:r w:rsidRPr="00DF769F">
        <w:rPr>
          <w:snapToGrid w:val="0"/>
          <w:spacing w:val="0"/>
          <w:w w:val="100"/>
          <w:kern w:val="0"/>
          <w:sz w:val="20"/>
          <w:lang w:val="zh-CN" w:eastAsia="zh-CN"/>
        </w:rPr>
        <w:t>4/14</w:t>
      </w:r>
      <w:r w:rsidRPr="00DF769F">
        <w:rPr>
          <w:snapToGrid w:val="0"/>
          <w:spacing w:val="0"/>
          <w:w w:val="100"/>
          <w:kern w:val="0"/>
          <w:sz w:val="20"/>
          <w:lang w:val="zh-CN" w:eastAsia="zh-CN"/>
        </w:rPr>
        <w:t>号决议通过后发表的《可持续氮管理科伦坡宣言》。</w:t>
      </w:r>
    </w:p>
  </w:footnote>
  <w:footnote w:id="23">
    <w:p w14:paraId="7D1FDF73" w14:textId="055C72DD" w:rsidR="003109BF" w:rsidRPr="00DF769F" w:rsidRDefault="003109BF" w:rsidP="00DF769F">
      <w:pPr>
        <w:pStyle w:val="FootnoteText"/>
        <w:tabs>
          <w:tab w:val="left" w:pos="624"/>
        </w:tabs>
        <w:spacing w:after="40" w:line="240" w:lineRule="auto"/>
        <w:ind w:leftChars="607" w:left="1275"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可持续发展目标指标</w:t>
      </w:r>
      <w:r w:rsidRPr="00DF769F">
        <w:rPr>
          <w:snapToGrid w:val="0"/>
          <w:spacing w:val="0"/>
          <w:w w:val="100"/>
          <w:kern w:val="0"/>
          <w:sz w:val="20"/>
          <w:lang w:val="zh-CN" w:eastAsia="zh-CN"/>
        </w:rPr>
        <w:t>6.3.1</w:t>
      </w:r>
      <w:r w:rsidRPr="00DF769F">
        <w:rPr>
          <w:snapToGrid w:val="0"/>
          <w:spacing w:val="0"/>
          <w:w w:val="100"/>
          <w:kern w:val="0"/>
          <w:sz w:val="20"/>
          <w:lang w:val="zh-CN" w:eastAsia="zh-CN"/>
        </w:rPr>
        <w:t>：得到安全处理的生活污水和工业废水所占比例；指标</w:t>
      </w:r>
      <w:r w:rsidRPr="00DF769F">
        <w:rPr>
          <w:snapToGrid w:val="0"/>
          <w:spacing w:val="0"/>
          <w:w w:val="100"/>
          <w:kern w:val="0"/>
          <w:sz w:val="20"/>
          <w:lang w:val="zh-CN" w:eastAsia="zh-CN"/>
        </w:rPr>
        <w:t>12.3.1</w:t>
      </w:r>
      <w:r w:rsidRPr="00DF769F">
        <w:rPr>
          <w:snapToGrid w:val="0"/>
          <w:spacing w:val="0"/>
          <w:w w:val="100"/>
          <w:kern w:val="0"/>
          <w:sz w:val="20"/>
          <w:lang w:val="zh-CN" w:eastAsia="zh-CN"/>
        </w:rPr>
        <w:t>：</w:t>
      </w:r>
      <w:r w:rsidR="0056617B">
        <w:rPr>
          <w:rFonts w:hint="eastAsia"/>
          <w:snapToGrid w:val="0"/>
          <w:spacing w:val="0"/>
          <w:w w:val="100"/>
          <w:kern w:val="0"/>
          <w:sz w:val="20"/>
          <w:lang w:val="zh-CN" w:eastAsia="zh-CN"/>
        </w:rPr>
        <w:t xml:space="preserve"> </w:t>
      </w:r>
      <w:r w:rsidRPr="00DF769F">
        <w:rPr>
          <w:snapToGrid w:val="0"/>
          <w:spacing w:val="0"/>
          <w:w w:val="100"/>
          <w:kern w:val="0"/>
          <w:sz w:val="20"/>
          <w:lang w:val="zh-CN" w:eastAsia="zh-CN"/>
        </w:rPr>
        <w:t xml:space="preserve">(a) </w:t>
      </w:r>
      <w:r w:rsidRPr="00DF769F">
        <w:rPr>
          <w:snapToGrid w:val="0"/>
          <w:spacing w:val="0"/>
          <w:w w:val="100"/>
          <w:kern w:val="0"/>
          <w:sz w:val="20"/>
          <w:lang w:val="zh-CN" w:eastAsia="zh-CN"/>
        </w:rPr>
        <w:t>粮食损失指数；</w:t>
      </w:r>
      <w:r w:rsidRPr="00DF769F">
        <w:rPr>
          <w:snapToGrid w:val="0"/>
          <w:spacing w:val="0"/>
          <w:w w:val="100"/>
          <w:kern w:val="0"/>
          <w:sz w:val="20"/>
          <w:lang w:val="zh-CN" w:eastAsia="zh-CN"/>
        </w:rPr>
        <w:t xml:space="preserve">(b) </w:t>
      </w:r>
      <w:r w:rsidRPr="00DF769F">
        <w:rPr>
          <w:snapToGrid w:val="0"/>
          <w:spacing w:val="0"/>
          <w:w w:val="100"/>
          <w:kern w:val="0"/>
          <w:sz w:val="20"/>
          <w:lang w:val="zh-CN" w:eastAsia="zh-CN"/>
        </w:rPr>
        <w:t>食物浪费指数；指标</w:t>
      </w:r>
      <w:r w:rsidRPr="00DF769F">
        <w:rPr>
          <w:snapToGrid w:val="0"/>
          <w:spacing w:val="0"/>
          <w:w w:val="100"/>
          <w:kern w:val="0"/>
          <w:sz w:val="20"/>
          <w:lang w:val="zh-CN" w:eastAsia="zh-CN"/>
        </w:rPr>
        <w:t>12.4.1</w:t>
      </w:r>
      <w:r w:rsidRPr="00DF769F">
        <w:rPr>
          <w:snapToGrid w:val="0"/>
          <w:spacing w:val="0"/>
          <w:w w:val="100"/>
          <w:kern w:val="0"/>
          <w:sz w:val="20"/>
          <w:lang w:val="zh-CN" w:eastAsia="zh-CN"/>
        </w:rPr>
        <w:t>：关于危险废物和其他化学品的国际多边环境协定的缔约方中按照每个相关协定的要求履行了信息转递承诺和义务的缔约方数目；指标</w:t>
      </w:r>
      <w:r w:rsidRPr="00DF769F">
        <w:rPr>
          <w:snapToGrid w:val="0"/>
          <w:spacing w:val="0"/>
          <w:w w:val="100"/>
          <w:kern w:val="0"/>
          <w:sz w:val="20"/>
          <w:lang w:val="zh-CN" w:eastAsia="zh-CN"/>
        </w:rPr>
        <w:t>12.4.2</w:t>
      </w:r>
      <w:r w:rsidRPr="00DF769F">
        <w:rPr>
          <w:snapToGrid w:val="0"/>
          <w:spacing w:val="0"/>
          <w:w w:val="100"/>
          <w:kern w:val="0"/>
          <w:sz w:val="20"/>
          <w:lang w:val="zh-CN" w:eastAsia="zh-CN"/>
        </w:rPr>
        <w:t>：</w:t>
      </w:r>
      <w:r w:rsidRPr="00DF769F">
        <w:rPr>
          <w:snapToGrid w:val="0"/>
          <w:spacing w:val="0"/>
          <w:w w:val="100"/>
          <w:kern w:val="0"/>
          <w:sz w:val="20"/>
          <w:lang w:val="zh-CN" w:eastAsia="zh-CN"/>
        </w:rPr>
        <w:t>(a)</w:t>
      </w:r>
      <w:r>
        <w:rPr>
          <w:snapToGrid w:val="0"/>
          <w:spacing w:val="0"/>
          <w:w w:val="100"/>
          <w:kern w:val="0"/>
          <w:sz w:val="20"/>
          <w:lang w:val="zh-CN" w:eastAsia="zh-CN"/>
        </w:rPr>
        <w:t xml:space="preserve"> </w:t>
      </w:r>
      <w:r w:rsidRPr="00DF769F">
        <w:rPr>
          <w:snapToGrid w:val="0"/>
          <w:spacing w:val="0"/>
          <w:w w:val="100"/>
          <w:kern w:val="0"/>
          <w:sz w:val="20"/>
          <w:lang w:val="zh-CN" w:eastAsia="zh-CN"/>
        </w:rPr>
        <w:t>危险废物人均生成量</w:t>
      </w:r>
      <w:r>
        <w:rPr>
          <w:rFonts w:hint="eastAsia"/>
          <w:snapToGrid w:val="0"/>
          <w:spacing w:val="0"/>
          <w:w w:val="100"/>
          <w:kern w:val="0"/>
          <w:sz w:val="20"/>
          <w:lang w:val="zh-CN" w:eastAsia="zh-CN"/>
        </w:rPr>
        <w:t>；</w:t>
      </w:r>
      <w:r w:rsidRPr="00DF769F">
        <w:rPr>
          <w:snapToGrid w:val="0"/>
          <w:spacing w:val="0"/>
          <w:w w:val="100"/>
          <w:kern w:val="0"/>
          <w:sz w:val="20"/>
          <w:lang w:val="zh-CN" w:eastAsia="zh-CN"/>
        </w:rPr>
        <w:t>(b)</w:t>
      </w:r>
      <w:r>
        <w:rPr>
          <w:snapToGrid w:val="0"/>
          <w:spacing w:val="0"/>
          <w:w w:val="100"/>
          <w:kern w:val="0"/>
          <w:sz w:val="20"/>
          <w:lang w:val="zh-CN" w:eastAsia="zh-CN"/>
        </w:rPr>
        <w:t xml:space="preserve"> </w:t>
      </w:r>
      <w:r w:rsidRPr="00DF769F">
        <w:rPr>
          <w:snapToGrid w:val="0"/>
          <w:spacing w:val="0"/>
          <w:w w:val="100"/>
          <w:kern w:val="0"/>
          <w:sz w:val="20"/>
          <w:lang w:val="zh-CN" w:eastAsia="zh-CN"/>
        </w:rPr>
        <w:t>危险废物得到处理的比例，按处理类型分列</w:t>
      </w:r>
      <w:r>
        <w:rPr>
          <w:rFonts w:hint="eastAsia"/>
          <w:snapToGrid w:val="0"/>
          <w:spacing w:val="0"/>
          <w:w w:val="100"/>
          <w:kern w:val="0"/>
          <w:sz w:val="20"/>
          <w:lang w:val="zh-CN" w:eastAsia="zh-CN"/>
        </w:rPr>
        <w:t>；</w:t>
      </w:r>
      <w:r w:rsidRPr="00DF769F">
        <w:rPr>
          <w:snapToGrid w:val="0"/>
          <w:spacing w:val="0"/>
          <w:w w:val="100"/>
          <w:kern w:val="0"/>
          <w:sz w:val="20"/>
          <w:lang w:val="zh-CN" w:eastAsia="zh-CN"/>
        </w:rPr>
        <w:t>指标</w:t>
      </w:r>
      <w:r w:rsidRPr="00DF769F">
        <w:rPr>
          <w:snapToGrid w:val="0"/>
          <w:spacing w:val="0"/>
          <w:w w:val="100"/>
          <w:kern w:val="0"/>
          <w:sz w:val="20"/>
          <w:lang w:val="zh-CN" w:eastAsia="zh-CN"/>
        </w:rPr>
        <w:t>14.1.1</w:t>
      </w:r>
      <w:r w:rsidRPr="00DF769F">
        <w:rPr>
          <w:snapToGrid w:val="0"/>
          <w:spacing w:val="0"/>
          <w:w w:val="100"/>
          <w:kern w:val="0"/>
          <w:sz w:val="20"/>
          <w:lang w:val="zh-CN" w:eastAsia="zh-CN"/>
        </w:rPr>
        <w:t>：</w:t>
      </w:r>
      <w:r w:rsidRPr="00DF769F">
        <w:rPr>
          <w:snapToGrid w:val="0"/>
          <w:spacing w:val="0"/>
          <w:w w:val="100"/>
          <w:kern w:val="0"/>
          <w:sz w:val="20"/>
          <w:lang w:val="zh-CN" w:eastAsia="zh-CN"/>
        </w:rPr>
        <w:t xml:space="preserve">(a) </w:t>
      </w:r>
      <w:r w:rsidRPr="00DF769F">
        <w:rPr>
          <w:snapToGrid w:val="0"/>
          <w:spacing w:val="0"/>
          <w:w w:val="100"/>
          <w:kern w:val="0"/>
          <w:sz w:val="20"/>
          <w:lang w:val="zh-CN" w:eastAsia="zh-CN"/>
        </w:rPr>
        <w:t>沿海富营养化指数；</w:t>
      </w:r>
      <w:r w:rsidRPr="00DF769F">
        <w:rPr>
          <w:snapToGrid w:val="0"/>
          <w:spacing w:val="0"/>
          <w:w w:val="100"/>
          <w:kern w:val="0"/>
          <w:sz w:val="20"/>
          <w:lang w:val="zh-CN" w:eastAsia="zh-CN"/>
        </w:rPr>
        <w:t xml:space="preserve">(b) </w:t>
      </w:r>
      <w:r w:rsidRPr="00DF769F">
        <w:rPr>
          <w:snapToGrid w:val="0"/>
          <w:spacing w:val="0"/>
          <w:w w:val="100"/>
          <w:kern w:val="0"/>
          <w:sz w:val="20"/>
          <w:lang w:val="zh-CN" w:eastAsia="zh-CN"/>
        </w:rPr>
        <w:t>塑料碎片密度。</w:t>
      </w:r>
    </w:p>
  </w:footnote>
  <w:footnote w:id="24">
    <w:p w14:paraId="17B5DF13" w14:textId="2E9BD9B4"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化学密集型</w:t>
      </w:r>
      <w:r w:rsidRPr="00DF769F">
        <w:rPr>
          <w:rFonts w:hint="eastAsia"/>
          <w:snapToGrid w:val="0"/>
          <w:spacing w:val="0"/>
          <w:w w:val="100"/>
          <w:kern w:val="0"/>
          <w:sz w:val="20"/>
          <w:lang w:val="zh-CN" w:eastAsia="zh-CN"/>
        </w:rPr>
        <w:t>行业</w:t>
      </w:r>
      <w:r w:rsidRPr="00DF769F">
        <w:rPr>
          <w:snapToGrid w:val="0"/>
          <w:spacing w:val="0"/>
          <w:w w:val="100"/>
          <w:kern w:val="0"/>
          <w:sz w:val="20"/>
          <w:lang w:val="zh-CN" w:eastAsia="zh-CN"/>
        </w:rPr>
        <w:t>部门（根据《全球化学品展望》第二版）（如粮食和农业系统、采掘、运输、建筑施工、能源、电子、制药和纺织）。</w:t>
      </w:r>
    </w:p>
  </w:footnote>
  <w:footnote w:id="25">
    <w:p w14:paraId="373BA196" w14:textId="59567F5E"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rPr>
        <w:t xml:space="preserve"> </w:t>
      </w:r>
      <w:hyperlink r:id="rId6" w:history="1">
        <w:r w:rsidRPr="00DF769F">
          <w:rPr>
            <w:rStyle w:val="Hyperlink"/>
            <w:snapToGrid w:val="0"/>
            <w:spacing w:val="0"/>
            <w:w w:val="100"/>
            <w:kern w:val="0"/>
            <w:lang w:val="en-GB"/>
          </w:rPr>
          <w:t>https://www.who.int/ipcs/assessment/public_health/chemicals_phc/en/</w:t>
        </w:r>
      </w:hyperlink>
      <w:r w:rsidRPr="00DF769F">
        <w:rPr>
          <w:snapToGrid w:val="0"/>
          <w:spacing w:val="0"/>
          <w:w w:val="100"/>
          <w:kern w:val="0"/>
          <w:sz w:val="20"/>
          <w:lang w:eastAsia="zh-CN"/>
        </w:rPr>
        <w:t>。</w:t>
      </w:r>
    </w:p>
  </w:footnote>
  <w:footnote w:id="26">
    <w:p w14:paraId="05B2CE7D" w14:textId="77777777"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例如环境大会关于化学品和废物健全管理的第</w:t>
      </w:r>
      <w:r w:rsidRPr="00DF769F">
        <w:rPr>
          <w:snapToGrid w:val="0"/>
          <w:spacing w:val="0"/>
          <w:w w:val="100"/>
          <w:kern w:val="0"/>
          <w:sz w:val="20"/>
          <w:lang w:val="zh-CN" w:eastAsia="zh-CN"/>
        </w:rPr>
        <w:t>4/8</w:t>
      </w:r>
      <w:r w:rsidRPr="00DF769F">
        <w:rPr>
          <w:snapToGrid w:val="0"/>
          <w:spacing w:val="0"/>
          <w:w w:val="100"/>
          <w:kern w:val="0"/>
          <w:sz w:val="20"/>
          <w:lang w:val="zh-CN" w:eastAsia="zh-CN"/>
        </w:rPr>
        <w:t>号和第</w:t>
      </w:r>
      <w:r w:rsidRPr="00DF769F">
        <w:rPr>
          <w:snapToGrid w:val="0"/>
          <w:spacing w:val="0"/>
          <w:w w:val="100"/>
          <w:kern w:val="0"/>
          <w:sz w:val="20"/>
          <w:lang w:val="zh-CN" w:eastAsia="zh-CN"/>
        </w:rPr>
        <w:t>2/7</w:t>
      </w:r>
      <w:r w:rsidRPr="00DF769F">
        <w:rPr>
          <w:snapToGrid w:val="0"/>
          <w:spacing w:val="0"/>
          <w:w w:val="100"/>
          <w:kern w:val="0"/>
          <w:sz w:val="20"/>
          <w:lang w:val="zh-CN" w:eastAsia="zh-CN"/>
        </w:rPr>
        <w:t>号决议，以及关于化学品和废物的第</w:t>
      </w:r>
      <w:r w:rsidRPr="00DF769F">
        <w:rPr>
          <w:snapToGrid w:val="0"/>
          <w:spacing w:val="0"/>
          <w:w w:val="100"/>
          <w:kern w:val="0"/>
          <w:sz w:val="20"/>
          <w:lang w:val="zh-CN" w:eastAsia="zh-CN"/>
        </w:rPr>
        <w:t>1/5</w:t>
      </w:r>
      <w:r w:rsidRPr="00DF769F">
        <w:rPr>
          <w:snapToGrid w:val="0"/>
          <w:spacing w:val="0"/>
          <w:w w:val="100"/>
          <w:kern w:val="0"/>
          <w:sz w:val="20"/>
          <w:lang w:val="zh-CN" w:eastAsia="zh-CN"/>
        </w:rPr>
        <w:t>号决议。</w:t>
      </w:r>
    </w:p>
  </w:footnote>
  <w:footnote w:id="27">
    <w:p w14:paraId="37A84077" w14:textId="6A5DFCA6"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hyperlink r:id="rId7" w:history="1">
        <w:r w:rsidRPr="00D864D0">
          <w:rPr>
            <w:rStyle w:val="Hyperlink"/>
            <w:snapToGrid w:val="0"/>
            <w:spacing w:val="0"/>
            <w:w w:val="100"/>
            <w:kern w:val="0"/>
            <w:lang w:val="en-GB"/>
          </w:rPr>
          <w:t xml:space="preserve"> https://www.who.int/news-room/q-a-detail/one-health</w:t>
        </w:r>
      </w:hyperlink>
      <w:r w:rsidRPr="00DF769F">
        <w:rPr>
          <w:snapToGrid w:val="0"/>
          <w:spacing w:val="0"/>
          <w:w w:val="100"/>
          <w:kern w:val="0"/>
          <w:sz w:val="20"/>
          <w:lang w:eastAsia="zh-CN"/>
        </w:rPr>
        <w:t>。</w:t>
      </w:r>
    </w:p>
  </w:footnote>
  <w:footnote w:id="28">
    <w:p w14:paraId="4CBDF1C4" w14:textId="6EE7F2D2"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rPr>
        <w:t xml:space="preserve"> </w:t>
      </w:r>
      <w:hyperlink r:id="rId8" w:history="1">
        <w:r w:rsidRPr="00DF769F">
          <w:rPr>
            <w:rStyle w:val="Hyperlink"/>
            <w:snapToGrid w:val="0"/>
            <w:spacing w:val="0"/>
            <w:w w:val="100"/>
            <w:kern w:val="0"/>
            <w:lang w:val="en-GB"/>
          </w:rPr>
          <w:t>https://www.un.org/en/observances/clean-air-day</w:t>
        </w:r>
      </w:hyperlink>
      <w:r w:rsidRPr="00DF769F">
        <w:rPr>
          <w:snapToGrid w:val="0"/>
          <w:spacing w:val="0"/>
          <w:w w:val="100"/>
          <w:kern w:val="0"/>
          <w:sz w:val="20"/>
          <w:lang w:eastAsia="zh-CN"/>
        </w:rPr>
        <w:t>。</w:t>
      </w:r>
    </w:p>
  </w:footnote>
  <w:footnote w:id="29">
    <w:p w14:paraId="2DF0D28E" w14:textId="77777777"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rFonts w:ascii="SimSun" w:hAnsi="SimSun"/>
          <w:snapToGrid w:val="0"/>
          <w:spacing w:val="0"/>
          <w:w w:val="100"/>
          <w:kern w:val="0"/>
          <w:sz w:val="20"/>
          <w:lang w:val="zh-CN" w:eastAsia="zh-CN"/>
        </w:rPr>
        <w:t>“自然基础设施”</w:t>
      </w:r>
      <w:r w:rsidRPr="00DF769F">
        <w:rPr>
          <w:snapToGrid w:val="0"/>
          <w:spacing w:val="0"/>
          <w:w w:val="100"/>
          <w:kern w:val="0"/>
          <w:sz w:val="20"/>
          <w:lang w:val="zh-CN" w:eastAsia="zh-CN"/>
        </w:rPr>
        <w:t>这一术语是指得到战略性地规划和管理的自然土地网络，如森林和湿地、工作景观和其他开放空间，它可以保护或增强生态系统价值和功能，并为人类带来相关惠益。</w:t>
      </w:r>
    </w:p>
  </w:footnote>
  <w:footnote w:id="30">
    <w:p w14:paraId="0ACA7013" w14:textId="2B287663" w:rsidR="003109BF" w:rsidRPr="00DF769F" w:rsidRDefault="003109BF" w:rsidP="00DF769F">
      <w:pPr>
        <w:pStyle w:val="FootnoteText"/>
        <w:tabs>
          <w:tab w:val="left" w:pos="624"/>
        </w:tabs>
        <w:spacing w:after="40" w:line="240" w:lineRule="auto"/>
        <w:ind w:firstLine="801"/>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rPr>
        <w:t xml:space="preserve"> </w:t>
      </w:r>
      <w:hyperlink r:id="rId9" w:history="1">
        <w:r w:rsidRPr="00DF769F">
          <w:rPr>
            <w:rStyle w:val="Hyperlink"/>
            <w:snapToGrid w:val="0"/>
            <w:spacing w:val="0"/>
            <w:w w:val="100"/>
            <w:kern w:val="0"/>
            <w:lang w:val="en-GB"/>
          </w:rPr>
          <w:t>https://www.who.int/ipcs/assessment/public_health/chemicals_phc/en/</w:t>
        </w:r>
      </w:hyperlink>
      <w:r w:rsidRPr="00DF769F">
        <w:rPr>
          <w:rFonts w:hint="eastAsia"/>
          <w:snapToGrid w:val="0"/>
          <w:spacing w:val="0"/>
          <w:w w:val="100"/>
          <w:kern w:val="0"/>
          <w:sz w:val="20"/>
          <w:lang w:eastAsia="zh-CN"/>
        </w:rPr>
        <w:t>。</w:t>
      </w:r>
    </w:p>
  </w:footnote>
  <w:footnote w:id="31">
    <w:p w14:paraId="133A3E41" w14:textId="4F3D737C" w:rsidR="003109BF" w:rsidRPr="00DF769F" w:rsidRDefault="003109BF" w:rsidP="00DF769F">
      <w:pPr>
        <w:pStyle w:val="FootnoteText"/>
        <w:tabs>
          <w:tab w:val="left" w:pos="624"/>
        </w:tabs>
        <w:spacing w:after="40" w:line="240" w:lineRule="auto"/>
        <w:ind w:firstLine="801"/>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rPr>
        <w:t xml:space="preserve"> </w:t>
      </w:r>
      <w:hyperlink r:id="rId10" w:history="1">
        <w:r w:rsidRPr="00DF769F">
          <w:rPr>
            <w:rStyle w:val="Hyperlink"/>
            <w:snapToGrid w:val="0"/>
            <w:spacing w:val="0"/>
            <w:w w:val="100"/>
            <w:kern w:val="0"/>
            <w:lang w:val="en-GB"/>
          </w:rPr>
          <w:t>https://www.humanitarianenergy.org/what-is-the-gpa</w:t>
        </w:r>
      </w:hyperlink>
      <w:r w:rsidRPr="00DF769F">
        <w:rPr>
          <w:rFonts w:hint="eastAsia"/>
          <w:snapToGrid w:val="0"/>
          <w:spacing w:val="0"/>
          <w:w w:val="100"/>
          <w:kern w:val="0"/>
          <w:sz w:val="20"/>
          <w:lang w:eastAsia="zh-CN"/>
        </w:rPr>
        <w:t>。</w:t>
      </w:r>
    </w:p>
  </w:footnote>
  <w:footnote w:id="32">
    <w:p w14:paraId="3C7303AD" w14:textId="633D2C19"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特设全球评估对话将依据会员国在环境大会关于</w:t>
      </w:r>
      <w:r w:rsidRPr="00DF769F">
        <w:rPr>
          <w:rFonts w:ascii="SimSun" w:hAnsi="SimSun"/>
          <w:snapToGrid w:val="0"/>
          <w:spacing w:val="0"/>
          <w:w w:val="100"/>
          <w:kern w:val="0"/>
          <w:sz w:val="20"/>
          <w:lang w:val="zh-CN" w:eastAsia="zh-CN"/>
        </w:rPr>
        <w:t>“不断审查世界环境：加强联合国环境规划署的科学与政策衔接并核可《全球环境展望》报告”的</w:t>
      </w:r>
      <w:r w:rsidRPr="00DF769F">
        <w:rPr>
          <w:snapToGrid w:val="0"/>
          <w:spacing w:val="0"/>
          <w:w w:val="100"/>
          <w:kern w:val="0"/>
          <w:sz w:val="20"/>
          <w:lang w:val="zh-CN" w:eastAsia="zh-CN"/>
        </w:rPr>
        <w:t>第</w:t>
      </w:r>
      <w:r w:rsidRPr="00DF769F">
        <w:rPr>
          <w:snapToGrid w:val="0"/>
          <w:spacing w:val="0"/>
          <w:w w:val="100"/>
          <w:kern w:val="0"/>
          <w:sz w:val="20"/>
          <w:lang w:val="zh-CN" w:eastAsia="zh-CN"/>
        </w:rPr>
        <w:t>4/23</w:t>
      </w:r>
      <w:r w:rsidRPr="00DF769F">
        <w:rPr>
          <w:snapToGrid w:val="0"/>
          <w:spacing w:val="0"/>
          <w:w w:val="100"/>
          <w:kern w:val="0"/>
          <w:sz w:val="20"/>
          <w:lang w:val="zh-CN" w:eastAsia="zh-CN"/>
        </w:rPr>
        <w:t>号决议中提出的要求，即环境署执行主任</w:t>
      </w:r>
      <w:r w:rsidRPr="00DF769F">
        <w:rPr>
          <w:snapToGrid w:val="0"/>
          <w:spacing w:val="0"/>
          <w:w w:val="100"/>
          <w:kern w:val="0"/>
          <w:sz w:val="20"/>
          <w:lang w:val="zh-CN" w:eastAsia="zh-CN"/>
        </w:rPr>
        <w:t>“</w:t>
      </w:r>
      <w:r w:rsidRPr="00DF769F">
        <w:rPr>
          <w:rFonts w:ascii="SimSun" w:hAnsi="SimSun"/>
          <w:snapToGrid w:val="0"/>
          <w:spacing w:val="0"/>
          <w:w w:val="100"/>
          <w:kern w:val="0"/>
          <w:sz w:val="20"/>
          <w:lang w:val="zh-CN" w:eastAsia="zh-CN"/>
        </w:rPr>
        <w:t>与相关国际机构和多边环境协定秘书处合作，继续促进加强联合国系统内开展的各项全球评估的一致性和协调性”</w:t>
      </w:r>
      <w:r w:rsidRPr="00DF769F">
        <w:rPr>
          <w:snapToGrid w:val="0"/>
          <w:spacing w:val="0"/>
          <w:w w:val="100"/>
          <w:kern w:val="0"/>
          <w:sz w:val="20"/>
          <w:lang w:val="zh-CN" w:eastAsia="zh-CN"/>
        </w:rPr>
        <w:t>。</w:t>
      </w:r>
    </w:p>
  </w:footnote>
  <w:footnote w:id="33">
    <w:p w14:paraId="2360E94D" w14:textId="3085C519"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根据联合国环境大会第四届会议题为《寻找创新解决办法，应对环境挑战并实现可持续消费和生产》的部长级宣言（</w:t>
      </w:r>
      <w:r w:rsidRPr="00DF769F">
        <w:rPr>
          <w:snapToGrid w:val="0"/>
          <w:spacing w:val="0"/>
          <w:w w:val="100"/>
          <w:kern w:val="0"/>
          <w:sz w:val="20"/>
          <w:lang w:val="zh-CN" w:eastAsia="zh-CN"/>
        </w:rPr>
        <w:t>UNEP/EA.4/HLS.1</w:t>
      </w:r>
      <w:r w:rsidRPr="00DF769F">
        <w:rPr>
          <w:snapToGrid w:val="0"/>
          <w:spacing w:val="0"/>
          <w:w w:val="100"/>
          <w:kern w:val="0"/>
          <w:sz w:val="20"/>
          <w:lang w:val="zh-CN" w:eastAsia="zh-CN"/>
        </w:rPr>
        <w:t>），会员国承诺支持环境署与其他联合国机构合作，在</w:t>
      </w:r>
      <w:r w:rsidRPr="00DF769F">
        <w:rPr>
          <w:snapToGrid w:val="0"/>
          <w:spacing w:val="0"/>
          <w:w w:val="100"/>
          <w:kern w:val="0"/>
          <w:sz w:val="20"/>
          <w:lang w:val="zh-CN" w:eastAsia="zh-CN"/>
        </w:rPr>
        <w:t>2025</w:t>
      </w:r>
      <w:r w:rsidRPr="00DF769F">
        <w:rPr>
          <w:snapToGrid w:val="0"/>
          <w:spacing w:val="0"/>
          <w:w w:val="100"/>
          <w:kern w:val="0"/>
          <w:sz w:val="20"/>
          <w:lang w:val="zh-CN" w:eastAsia="zh-CN"/>
        </w:rPr>
        <w:t>年之前制定全球环境数据战略。</w:t>
      </w:r>
    </w:p>
  </w:footnote>
  <w:footnote w:id="34">
    <w:p w14:paraId="57E30690" w14:textId="2D4A95D8"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见环境署理事会</w:t>
      </w:r>
      <w:r w:rsidRPr="007100BF">
        <w:rPr>
          <w:rFonts w:hint="eastAsia"/>
          <w:snapToGrid w:val="0"/>
          <w:spacing w:val="0"/>
          <w:w w:val="100"/>
          <w:kern w:val="0"/>
          <w:sz w:val="20"/>
          <w:lang w:val="zh-CN" w:eastAsia="zh-CN"/>
        </w:rPr>
        <w:t>关于推进司法、治理和法律以实现环境可持续性的</w:t>
      </w:r>
      <w:r w:rsidRPr="00DF769F">
        <w:rPr>
          <w:snapToGrid w:val="0"/>
          <w:spacing w:val="0"/>
          <w:w w:val="100"/>
          <w:kern w:val="0"/>
          <w:sz w:val="20"/>
          <w:lang w:val="zh-CN" w:eastAsia="zh-CN"/>
        </w:rPr>
        <w:t>第</w:t>
      </w:r>
      <w:r w:rsidRPr="00DF769F">
        <w:rPr>
          <w:snapToGrid w:val="0"/>
          <w:spacing w:val="0"/>
          <w:w w:val="100"/>
          <w:kern w:val="0"/>
          <w:sz w:val="20"/>
          <w:lang w:val="zh-CN" w:eastAsia="zh-CN"/>
        </w:rPr>
        <w:t>27/9</w:t>
      </w:r>
      <w:r w:rsidRPr="00DF769F">
        <w:rPr>
          <w:snapToGrid w:val="0"/>
          <w:spacing w:val="0"/>
          <w:w w:val="100"/>
          <w:kern w:val="0"/>
          <w:sz w:val="20"/>
          <w:lang w:val="zh-CN" w:eastAsia="zh-CN"/>
        </w:rPr>
        <w:t>号决定。环境大会通过的关于第五期环境法发展和定期审查方案（</w:t>
      </w:r>
      <w:r w:rsidRPr="00DF769F">
        <w:rPr>
          <w:rFonts w:hint="eastAsia"/>
          <w:snapToGrid w:val="0"/>
          <w:spacing w:val="0"/>
          <w:w w:val="100"/>
          <w:kern w:val="0"/>
          <w:sz w:val="20"/>
          <w:lang w:val="zh-CN" w:eastAsia="zh-CN"/>
        </w:rPr>
        <w:t>第五期</w:t>
      </w:r>
      <w:r w:rsidRPr="00DF769F">
        <w:rPr>
          <w:snapToGrid w:val="0"/>
          <w:spacing w:val="0"/>
          <w:w w:val="100"/>
          <w:kern w:val="0"/>
          <w:sz w:val="20"/>
          <w:lang w:val="zh-CN" w:eastAsia="zh-CN"/>
        </w:rPr>
        <w:t>蒙得维的亚方案）的第</w:t>
      </w:r>
      <w:r w:rsidRPr="00DF769F">
        <w:rPr>
          <w:snapToGrid w:val="0"/>
          <w:spacing w:val="0"/>
          <w:w w:val="100"/>
          <w:kern w:val="0"/>
          <w:sz w:val="20"/>
          <w:lang w:val="zh-CN" w:eastAsia="zh-CN"/>
        </w:rPr>
        <w:t>4/20</w:t>
      </w:r>
      <w:r w:rsidRPr="00DF769F">
        <w:rPr>
          <w:snapToGrid w:val="0"/>
          <w:spacing w:val="0"/>
          <w:w w:val="100"/>
          <w:kern w:val="0"/>
          <w:sz w:val="20"/>
          <w:lang w:val="zh-CN" w:eastAsia="zh-CN"/>
        </w:rPr>
        <w:t>号决议，加强了环境署在法治方面的任务以及环境署实现这一任务的手段。</w:t>
      </w:r>
    </w:p>
  </w:footnote>
  <w:footnote w:id="35">
    <w:p w14:paraId="3B7FA91D" w14:textId="1E5954D5"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环境署理事会</w:t>
      </w:r>
      <w:r w:rsidRPr="00DF769F">
        <w:rPr>
          <w:snapToGrid w:val="0"/>
          <w:spacing w:val="0"/>
          <w:w w:val="100"/>
          <w:kern w:val="0"/>
          <w:sz w:val="20"/>
          <w:lang w:val="zh-CN" w:eastAsia="zh-CN"/>
        </w:rPr>
        <w:t>1993</w:t>
      </w:r>
      <w:r w:rsidRPr="00DF769F">
        <w:rPr>
          <w:snapToGrid w:val="0"/>
          <w:spacing w:val="0"/>
          <w:w w:val="100"/>
          <w:kern w:val="0"/>
          <w:sz w:val="20"/>
          <w:lang w:val="zh-CN" w:eastAsia="zh-CN"/>
        </w:rPr>
        <w:t>年</w:t>
      </w:r>
      <w:r w:rsidRPr="00DF769F">
        <w:rPr>
          <w:snapToGrid w:val="0"/>
          <w:spacing w:val="0"/>
          <w:w w:val="100"/>
          <w:kern w:val="0"/>
          <w:sz w:val="20"/>
          <w:lang w:val="zh-CN" w:eastAsia="zh-CN"/>
        </w:rPr>
        <w:t>5</w:t>
      </w:r>
      <w:r w:rsidRPr="00DF769F">
        <w:rPr>
          <w:snapToGrid w:val="0"/>
          <w:spacing w:val="0"/>
          <w:w w:val="100"/>
          <w:kern w:val="0"/>
          <w:sz w:val="20"/>
          <w:lang w:val="zh-CN" w:eastAsia="zh-CN"/>
        </w:rPr>
        <w:t>月</w:t>
      </w:r>
      <w:r w:rsidRPr="00DF769F">
        <w:rPr>
          <w:snapToGrid w:val="0"/>
          <w:spacing w:val="0"/>
          <w:w w:val="100"/>
          <w:kern w:val="0"/>
          <w:sz w:val="20"/>
          <w:lang w:val="zh-CN" w:eastAsia="zh-CN"/>
        </w:rPr>
        <w:t>21</w:t>
      </w:r>
      <w:r w:rsidRPr="00DF769F">
        <w:rPr>
          <w:snapToGrid w:val="0"/>
          <w:spacing w:val="0"/>
          <w:w w:val="100"/>
          <w:kern w:val="0"/>
          <w:sz w:val="20"/>
          <w:lang w:val="zh-CN" w:eastAsia="zh-CN"/>
        </w:rPr>
        <w:t>日第</w:t>
      </w:r>
      <w:r w:rsidRPr="00DF769F">
        <w:rPr>
          <w:snapToGrid w:val="0"/>
          <w:spacing w:val="0"/>
          <w:w w:val="100"/>
          <w:kern w:val="0"/>
          <w:sz w:val="20"/>
          <w:lang w:val="zh-CN" w:eastAsia="zh-CN"/>
        </w:rPr>
        <w:t>17/25</w:t>
      </w:r>
      <w:r w:rsidRPr="00DF769F">
        <w:rPr>
          <w:snapToGrid w:val="0"/>
          <w:spacing w:val="0"/>
          <w:w w:val="100"/>
          <w:kern w:val="0"/>
          <w:sz w:val="20"/>
          <w:lang w:val="zh-CN" w:eastAsia="zh-CN"/>
        </w:rPr>
        <w:t>号决定通过的第二期环境署环境法发展和定期审查方案（</w:t>
      </w:r>
      <w:r w:rsidRPr="00DF769F">
        <w:rPr>
          <w:rFonts w:hint="eastAsia"/>
          <w:snapToGrid w:val="0"/>
          <w:spacing w:val="0"/>
          <w:w w:val="100"/>
          <w:kern w:val="0"/>
          <w:sz w:val="20"/>
          <w:lang w:val="zh-CN" w:eastAsia="zh-CN"/>
        </w:rPr>
        <w:t>第二期</w:t>
      </w:r>
      <w:r w:rsidRPr="00DF769F">
        <w:rPr>
          <w:snapToGrid w:val="0"/>
          <w:spacing w:val="0"/>
          <w:w w:val="100"/>
          <w:kern w:val="0"/>
          <w:sz w:val="20"/>
          <w:lang w:val="zh-CN" w:eastAsia="zh-CN"/>
        </w:rPr>
        <w:t>蒙得维的亚方案）将</w:t>
      </w:r>
      <w:r w:rsidRPr="00DF769F">
        <w:rPr>
          <w:rFonts w:ascii="SimSun" w:hAnsi="SimSun"/>
          <w:snapToGrid w:val="0"/>
          <w:spacing w:val="0"/>
          <w:w w:val="100"/>
          <w:kern w:val="0"/>
          <w:sz w:val="20"/>
          <w:lang w:val="zh-CN" w:eastAsia="zh-CN"/>
        </w:rPr>
        <w:t>“进一步发展环境权”</w:t>
      </w:r>
      <w:r>
        <w:rPr>
          <w:rFonts w:ascii="SimSun" w:hAnsi="SimSun" w:hint="eastAsia"/>
          <w:snapToGrid w:val="0"/>
          <w:spacing w:val="0"/>
          <w:w w:val="100"/>
          <w:kern w:val="0"/>
          <w:sz w:val="20"/>
          <w:lang w:val="zh-CN" w:eastAsia="zh-CN"/>
        </w:rPr>
        <w:t>（方案领域</w:t>
      </w:r>
      <w:r w:rsidRPr="003109BF">
        <w:rPr>
          <w:snapToGrid w:val="0"/>
          <w:spacing w:val="0"/>
          <w:w w:val="100"/>
          <w:kern w:val="0"/>
          <w:sz w:val="20"/>
          <w:lang w:val="zh-CN" w:eastAsia="zh-CN"/>
        </w:rPr>
        <w:t>H</w:t>
      </w:r>
      <w:r>
        <w:rPr>
          <w:rFonts w:ascii="SimSun" w:hAnsi="SimSun" w:hint="eastAsia"/>
          <w:snapToGrid w:val="0"/>
          <w:spacing w:val="0"/>
          <w:w w:val="100"/>
          <w:kern w:val="0"/>
          <w:sz w:val="20"/>
          <w:lang w:val="zh-CN" w:eastAsia="zh-CN"/>
        </w:rPr>
        <w:t>，活动</w:t>
      </w:r>
      <w:r w:rsidRPr="003109BF">
        <w:rPr>
          <w:snapToGrid w:val="0"/>
          <w:spacing w:val="0"/>
          <w:w w:val="100"/>
          <w:kern w:val="0"/>
          <w:sz w:val="20"/>
          <w:lang w:val="zh-CN" w:eastAsia="zh-CN"/>
        </w:rPr>
        <w:t>(c)</w:t>
      </w:r>
      <w:r>
        <w:rPr>
          <w:rFonts w:ascii="SimSun" w:hAnsi="SimSun" w:hint="eastAsia"/>
          <w:snapToGrid w:val="0"/>
          <w:spacing w:val="0"/>
          <w:w w:val="100"/>
          <w:kern w:val="0"/>
          <w:sz w:val="20"/>
          <w:lang w:val="zh-CN" w:eastAsia="zh-CN"/>
        </w:rPr>
        <w:t>）</w:t>
      </w:r>
      <w:r w:rsidRPr="00DF769F">
        <w:rPr>
          <w:rFonts w:ascii="SimSun" w:hAnsi="SimSun"/>
          <w:snapToGrid w:val="0"/>
          <w:spacing w:val="0"/>
          <w:w w:val="100"/>
          <w:kern w:val="0"/>
          <w:sz w:val="20"/>
          <w:lang w:val="zh-CN" w:eastAsia="zh-CN"/>
        </w:rPr>
        <w:t>作</w:t>
      </w:r>
      <w:r w:rsidRPr="00DF769F">
        <w:rPr>
          <w:snapToGrid w:val="0"/>
          <w:spacing w:val="0"/>
          <w:w w:val="100"/>
          <w:kern w:val="0"/>
          <w:sz w:val="20"/>
          <w:lang w:val="zh-CN" w:eastAsia="zh-CN"/>
        </w:rPr>
        <w:t>为一个概念列入其中，以供进一步审议和发展。环境署理事会</w:t>
      </w:r>
      <w:r w:rsidRPr="00DF769F">
        <w:rPr>
          <w:snapToGrid w:val="0"/>
          <w:spacing w:val="0"/>
          <w:w w:val="100"/>
          <w:kern w:val="0"/>
          <w:sz w:val="20"/>
          <w:lang w:val="zh-CN" w:eastAsia="zh-CN"/>
        </w:rPr>
        <w:t>2009</w:t>
      </w:r>
      <w:r w:rsidRPr="00DF769F">
        <w:rPr>
          <w:snapToGrid w:val="0"/>
          <w:spacing w:val="0"/>
          <w:w w:val="100"/>
          <w:kern w:val="0"/>
          <w:sz w:val="20"/>
          <w:lang w:val="zh-CN" w:eastAsia="zh-CN"/>
        </w:rPr>
        <w:t>年</w:t>
      </w:r>
      <w:r w:rsidRPr="00DF769F">
        <w:rPr>
          <w:snapToGrid w:val="0"/>
          <w:spacing w:val="0"/>
          <w:w w:val="100"/>
          <w:kern w:val="0"/>
          <w:sz w:val="20"/>
          <w:lang w:val="zh-CN" w:eastAsia="zh-CN"/>
        </w:rPr>
        <w:t>2</w:t>
      </w:r>
      <w:r w:rsidRPr="00DF769F">
        <w:rPr>
          <w:snapToGrid w:val="0"/>
          <w:spacing w:val="0"/>
          <w:w w:val="100"/>
          <w:kern w:val="0"/>
          <w:sz w:val="20"/>
          <w:lang w:val="zh-CN" w:eastAsia="zh-CN"/>
        </w:rPr>
        <w:t>月</w:t>
      </w:r>
      <w:r w:rsidRPr="00DF769F">
        <w:rPr>
          <w:snapToGrid w:val="0"/>
          <w:spacing w:val="0"/>
          <w:w w:val="100"/>
          <w:kern w:val="0"/>
          <w:sz w:val="20"/>
          <w:lang w:val="zh-CN" w:eastAsia="zh-CN"/>
        </w:rPr>
        <w:t>20</w:t>
      </w:r>
      <w:r w:rsidRPr="00DF769F">
        <w:rPr>
          <w:snapToGrid w:val="0"/>
          <w:spacing w:val="0"/>
          <w:w w:val="100"/>
          <w:kern w:val="0"/>
          <w:sz w:val="20"/>
          <w:lang w:val="zh-CN" w:eastAsia="zh-CN"/>
        </w:rPr>
        <w:t>日第</w:t>
      </w:r>
      <w:r w:rsidRPr="00DF769F">
        <w:rPr>
          <w:snapToGrid w:val="0"/>
          <w:spacing w:val="0"/>
          <w:w w:val="100"/>
          <w:kern w:val="0"/>
          <w:sz w:val="20"/>
          <w:lang w:val="zh-CN" w:eastAsia="zh-CN"/>
        </w:rPr>
        <w:t>25/11</w:t>
      </w:r>
      <w:r w:rsidRPr="00DF769F">
        <w:rPr>
          <w:snapToGrid w:val="0"/>
          <w:spacing w:val="0"/>
          <w:w w:val="100"/>
          <w:kern w:val="0"/>
          <w:sz w:val="20"/>
          <w:lang w:val="zh-CN" w:eastAsia="zh-CN"/>
        </w:rPr>
        <w:t>号决定通过的第四期环境法发展和定期审查方案（</w:t>
      </w:r>
      <w:r w:rsidRPr="00DF769F">
        <w:rPr>
          <w:rFonts w:hint="eastAsia"/>
          <w:snapToGrid w:val="0"/>
          <w:spacing w:val="0"/>
          <w:w w:val="100"/>
          <w:kern w:val="0"/>
          <w:sz w:val="20"/>
          <w:lang w:val="zh-CN" w:eastAsia="zh-CN"/>
        </w:rPr>
        <w:t>第四期</w:t>
      </w:r>
      <w:r w:rsidRPr="00DF769F">
        <w:rPr>
          <w:snapToGrid w:val="0"/>
          <w:spacing w:val="0"/>
          <w:w w:val="100"/>
          <w:kern w:val="0"/>
          <w:sz w:val="20"/>
          <w:lang w:val="zh-CN" w:eastAsia="zh-CN"/>
        </w:rPr>
        <w:t>蒙得维的亚方案）将人权与环境作为该方案的一项内容。环境</w:t>
      </w:r>
      <w:r>
        <w:rPr>
          <w:rFonts w:hint="eastAsia"/>
          <w:snapToGrid w:val="0"/>
          <w:spacing w:val="0"/>
          <w:w w:val="100"/>
          <w:kern w:val="0"/>
          <w:sz w:val="20"/>
          <w:lang w:val="zh-CN" w:eastAsia="zh-CN"/>
        </w:rPr>
        <w:t>大会</w:t>
      </w:r>
      <w:r w:rsidRPr="00DF769F">
        <w:rPr>
          <w:snapToGrid w:val="0"/>
          <w:spacing w:val="0"/>
          <w:w w:val="100"/>
          <w:kern w:val="0"/>
          <w:sz w:val="20"/>
          <w:lang w:val="zh-CN" w:eastAsia="zh-CN"/>
        </w:rPr>
        <w:t>第</w:t>
      </w:r>
      <w:r w:rsidRPr="00DF769F">
        <w:rPr>
          <w:snapToGrid w:val="0"/>
          <w:spacing w:val="0"/>
          <w:w w:val="100"/>
          <w:kern w:val="0"/>
          <w:sz w:val="20"/>
          <w:lang w:val="zh-CN" w:eastAsia="zh-CN"/>
        </w:rPr>
        <w:t>4/20</w:t>
      </w:r>
      <w:r w:rsidRPr="00DF769F">
        <w:rPr>
          <w:snapToGrid w:val="0"/>
          <w:spacing w:val="0"/>
          <w:w w:val="100"/>
          <w:kern w:val="0"/>
          <w:sz w:val="20"/>
          <w:lang w:val="zh-CN" w:eastAsia="zh-CN"/>
        </w:rPr>
        <w:t>号决议通过了第五期环境法发展和定期审查蒙得维的亚方案（</w:t>
      </w:r>
      <w:r w:rsidRPr="00DF769F">
        <w:rPr>
          <w:rFonts w:hint="eastAsia"/>
          <w:snapToGrid w:val="0"/>
          <w:spacing w:val="0"/>
          <w:w w:val="100"/>
          <w:kern w:val="0"/>
          <w:sz w:val="20"/>
          <w:lang w:val="zh-CN" w:eastAsia="zh-CN"/>
        </w:rPr>
        <w:t>第五期</w:t>
      </w:r>
      <w:r w:rsidRPr="00DF769F">
        <w:rPr>
          <w:snapToGrid w:val="0"/>
          <w:spacing w:val="0"/>
          <w:w w:val="100"/>
          <w:kern w:val="0"/>
          <w:sz w:val="20"/>
          <w:lang w:val="zh-CN" w:eastAsia="zh-CN"/>
        </w:rPr>
        <w:t>蒙得维的亚方案），其中包括一项战略活动，旨在促进承认环境法与《联合国宪章》三大支柱的相辅相成关系。</w:t>
      </w:r>
    </w:p>
  </w:footnote>
  <w:footnote w:id="36">
    <w:p w14:paraId="2B879F78" w14:textId="6418295F"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2018</w:t>
      </w:r>
      <w:r w:rsidRPr="00DF769F">
        <w:rPr>
          <w:snapToGrid w:val="0"/>
          <w:spacing w:val="0"/>
          <w:w w:val="100"/>
          <w:kern w:val="0"/>
          <w:sz w:val="20"/>
          <w:lang w:val="zh-CN" w:eastAsia="zh-CN"/>
        </w:rPr>
        <w:t>年人权理事会第</w:t>
      </w:r>
      <w:r w:rsidRPr="00DF769F">
        <w:rPr>
          <w:snapToGrid w:val="0"/>
          <w:spacing w:val="0"/>
          <w:w w:val="100"/>
          <w:kern w:val="0"/>
          <w:sz w:val="20"/>
          <w:lang w:val="zh-CN" w:eastAsia="zh-CN"/>
        </w:rPr>
        <w:t>3</w:t>
      </w:r>
      <w:r>
        <w:rPr>
          <w:rFonts w:hint="eastAsia"/>
          <w:snapToGrid w:val="0"/>
          <w:spacing w:val="0"/>
          <w:w w:val="100"/>
          <w:kern w:val="0"/>
          <w:sz w:val="20"/>
          <w:lang w:val="zh-CN" w:eastAsia="zh-CN"/>
        </w:rPr>
        <w:t>7</w:t>
      </w:r>
      <w:r w:rsidRPr="00DF769F">
        <w:rPr>
          <w:snapToGrid w:val="0"/>
          <w:spacing w:val="0"/>
          <w:w w:val="100"/>
          <w:kern w:val="0"/>
          <w:sz w:val="20"/>
          <w:lang w:val="zh-CN" w:eastAsia="zh-CN"/>
        </w:rPr>
        <w:t>届会议于</w:t>
      </w:r>
      <w:r w:rsidRPr="00DF769F">
        <w:rPr>
          <w:snapToGrid w:val="0"/>
          <w:spacing w:val="0"/>
          <w:w w:val="100"/>
          <w:kern w:val="0"/>
          <w:sz w:val="20"/>
          <w:lang w:val="zh-CN" w:eastAsia="zh-CN"/>
        </w:rPr>
        <w:t>2018</w:t>
      </w:r>
      <w:r w:rsidRPr="00DF769F">
        <w:rPr>
          <w:snapToGrid w:val="0"/>
          <w:spacing w:val="0"/>
          <w:w w:val="100"/>
          <w:kern w:val="0"/>
          <w:sz w:val="20"/>
          <w:lang w:val="zh-CN" w:eastAsia="zh-CN"/>
        </w:rPr>
        <w:t>年</w:t>
      </w:r>
      <w:r w:rsidRPr="00DF769F">
        <w:rPr>
          <w:snapToGrid w:val="0"/>
          <w:spacing w:val="0"/>
          <w:w w:val="100"/>
          <w:kern w:val="0"/>
          <w:sz w:val="20"/>
          <w:lang w:val="zh-CN" w:eastAsia="zh-CN"/>
        </w:rPr>
        <w:t>3</w:t>
      </w:r>
      <w:r w:rsidRPr="00DF769F">
        <w:rPr>
          <w:snapToGrid w:val="0"/>
          <w:spacing w:val="0"/>
          <w:w w:val="100"/>
          <w:kern w:val="0"/>
          <w:sz w:val="20"/>
          <w:lang w:val="zh-CN" w:eastAsia="zh-CN"/>
        </w:rPr>
        <w:t>月</w:t>
      </w:r>
      <w:r w:rsidRPr="00DF769F">
        <w:rPr>
          <w:snapToGrid w:val="0"/>
          <w:spacing w:val="0"/>
          <w:w w:val="100"/>
          <w:kern w:val="0"/>
          <w:sz w:val="20"/>
          <w:lang w:val="zh-CN" w:eastAsia="zh-CN"/>
        </w:rPr>
        <w:t>22</w:t>
      </w:r>
      <w:r w:rsidRPr="00DF769F">
        <w:rPr>
          <w:snapToGrid w:val="0"/>
          <w:spacing w:val="0"/>
          <w:w w:val="100"/>
          <w:kern w:val="0"/>
          <w:sz w:val="20"/>
          <w:lang w:val="zh-CN" w:eastAsia="zh-CN"/>
        </w:rPr>
        <w:t>日通过的</w:t>
      </w:r>
      <w:r>
        <w:rPr>
          <w:rFonts w:hint="eastAsia"/>
          <w:snapToGrid w:val="0"/>
          <w:spacing w:val="0"/>
          <w:w w:val="100"/>
          <w:kern w:val="0"/>
          <w:sz w:val="20"/>
          <w:lang w:val="zh-CN" w:eastAsia="zh-CN"/>
        </w:rPr>
        <w:t>关于人权与环境的</w:t>
      </w:r>
      <w:r w:rsidRPr="00DF769F">
        <w:rPr>
          <w:snapToGrid w:val="0"/>
          <w:spacing w:val="0"/>
          <w:w w:val="100"/>
          <w:kern w:val="0"/>
          <w:sz w:val="20"/>
          <w:lang w:val="zh-CN" w:eastAsia="zh-CN"/>
        </w:rPr>
        <w:t>第</w:t>
      </w:r>
      <w:r w:rsidRPr="00DF769F">
        <w:rPr>
          <w:snapToGrid w:val="0"/>
          <w:spacing w:val="0"/>
          <w:w w:val="100"/>
          <w:kern w:val="0"/>
          <w:sz w:val="20"/>
          <w:lang w:val="zh-CN" w:eastAsia="zh-CN"/>
        </w:rPr>
        <w:t>37/8</w:t>
      </w:r>
      <w:r w:rsidRPr="00DF769F">
        <w:rPr>
          <w:snapToGrid w:val="0"/>
          <w:spacing w:val="0"/>
          <w:w w:val="100"/>
          <w:kern w:val="0"/>
          <w:sz w:val="20"/>
          <w:lang w:val="zh-CN" w:eastAsia="zh-CN"/>
        </w:rPr>
        <w:t>号决议指出，</w:t>
      </w:r>
      <w:r>
        <w:rPr>
          <w:rFonts w:hint="eastAsia"/>
          <w:snapToGrid w:val="0"/>
          <w:spacing w:val="0"/>
          <w:w w:val="100"/>
          <w:kern w:val="0"/>
          <w:sz w:val="20"/>
          <w:lang w:val="zh-CN" w:eastAsia="zh-CN"/>
        </w:rPr>
        <w:t>“</w:t>
      </w:r>
      <w:r w:rsidRPr="00DF769F">
        <w:rPr>
          <w:snapToGrid w:val="0"/>
          <w:spacing w:val="0"/>
          <w:w w:val="100"/>
          <w:kern w:val="0"/>
          <w:sz w:val="20"/>
          <w:lang w:val="zh-CN" w:eastAsia="zh-CN"/>
        </w:rPr>
        <w:t>有</w:t>
      </w:r>
      <w:r w:rsidRPr="00DF769F">
        <w:rPr>
          <w:snapToGrid w:val="0"/>
          <w:spacing w:val="0"/>
          <w:w w:val="100"/>
          <w:kern w:val="0"/>
          <w:sz w:val="20"/>
          <w:lang w:val="zh-CN" w:eastAsia="zh-CN"/>
        </w:rPr>
        <w:t xml:space="preserve"> 100 </w:t>
      </w:r>
      <w:r w:rsidRPr="00DF769F">
        <w:rPr>
          <w:snapToGrid w:val="0"/>
          <w:spacing w:val="0"/>
          <w:w w:val="100"/>
          <w:kern w:val="0"/>
          <w:sz w:val="20"/>
          <w:lang w:val="zh-CN" w:eastAsia="zh-CN"/>
        </w:rPr>
        <w:t>多个国家在国际协定、宪法、立法或政策</w:t>
      </w:r>
      <w:r w:rsidRPr="00DF769F">
        <w:rPr>
          <w:rFonts w:hint="eastAsia"/>
          <w:snapToGrid w:val="0"/>
          <w:spacing w:val="0"/>
          <w:w w:val="100"/>
          <w:kern w:val="0"/>
          <w:sz w:val="20"/>
          <w:lang w:val="zh-CN" w:eastAsia="zh-CN"/>
        </w:rPr>
        <w:t>等</w:t>
      </w:r>
      <w:r w:rsidRPr="00DF769F">
        <w:rPr>
          <w:snapToGrid w:val="0"/>
          <w:spacing w:val="0"/>
          <w:w w:val="100"/>
          <w:kern w:val="0"/>
          <w:sz w:val="20"/>
          <w:lang w:val="zh-CN" w:eastAsia="zh-CN"/>
        </w:rPr>
        <w:t>中，承认某种形式的健康环境权</w:t>
      </w:r>
      <w:r>
        <w:rPr>
          <w:rFonts w:hint="eastAsia"/>
          <w:snapToGrid w:val="0"/>
          <w:spacing w:val="0"/>
          <w:w w:val="100"/>
          <w:kern w:val="0"/>
          <w:sz w:val="20"/>
          <w:lang w:val="zh-CN" w:eastAsia="zh-CN"/>
        </w:rPr>
        <w:t>”</w:t>
      </w:r>
      <w:r w:rsidRPr="00DF769F">
        <w:rPr>
          <w:snapToGrid w:val="0"/>
          <w:spacing w:val="0"/>
          <w:w w:val="100"/>
          <w:kern w:val="0"/>
          <w:sz w:val="20"/>
          <w:lang w:val="zh-CN" w:eastAsia="zh-CN"/>
        </w:rPr>
        <w:t>。</w:t>
      </w:r>
    </w:p>
  </w:footnote>
  <w:footnote w:id="37">
    <w:p w14:paraId="0CFD8195" w14:textId="2E02EA6E"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包括</w:t>
      </w:r>
      <w:r w:rsidRPr="00DF769F">
        <w:rPr>
          <w:snapToGrid w:val="0"/>
          <w:spacing w:val="0"/>
          <w:w w:val="100"/>
          <w:kern w:val="0"/>
          <w:sz w:val="20"/>
          <w:lang w:val="zh-CN" w:eastAsia="zh-CN"/>
        </w:rPr>
        <w:t>2019</w:t>
      </w:r>
      <w:r w:rsidRPr="00DF769F">
        <w:rPr>
          <w:snapToGrid w:val="0"/>
          <w:spacing w:val="0"/>
          <w:w w:val="100"/>
          <w:kern w:val="0"/>
          <w:sz w:val="20"/>
          <w:lang w:val="zh-CN" w:eastAsia="zh-CN"/>
        </w:rPr>
        <w:t>年人权理事会第</w:t>
      </w:r>
      <w:r w:rsidRPr="00DF769F">
        <w:rPr>
          <w:snapToGrid w:val="0"/>
          <w:spacing w:val="0"/>
          <w:w w:val="100"/>
          <w:kern w:val="0"/>
          <w:sz w:val="20"/>
          <w:lang w:val="zh-CN" w:eastAsia="zh-CN"/>
        </w:rPr>
        <w:t>40</w:t>
      </w:r>
      <w:r w:rsidRPr="00DF769F">
        <w:rPr>
          <w:snapToGrid w:val="0"/>
          <w:spacing w:val="0"/>
          <w:w w:val="100"/>
          <w:kern w:val="0"/>
          <w:sz w:val="20"/>
          <w:lang w:val="zh-CN" w:eastAsia="zh-CN"/>
        </w:rPr>
        <w:t>届会议于</w:t>
      </w:r>
      <w:r w:rsidRPr="00DF769F">
        <w:rPr>
          <w:snapToGrid w:val="0"/>
          <w:spacing w:val="0"/>
          <w:w w:val="100"/>
          <w:kern w:val="0"/>
          <w:sz w:val="20"/>
          <w:lang w:val="zh-CN" w:eastAsia="zh-CN"/>
        </w:rPr>
        <w:t>2019</w:t>
      </w:r>
      <w:r w:rsidRPr="00DF769F">
        <w:rPr>
          <w:snapToGrid w:val="0"/>
          <w:spacing w:val="0"/>
          <w:w w:val="100"/>
          <w:kern w:val="0"/>
          <w:sz w:val="20"/>
          <w:lang w:val="zh-CN" w:eastAsia="zh-CN"/>
        </w:rPr>
        <w:t>年</w:t>
      </w:r>
      <w:r w:rsidRPr="00DF769F">
        <w:rPr>
          <w:snapToGrid w:val="0"/>
          <w:spacing w:val="0"/>
          <w:w w:val="100"/>
          <w:kern w:val="0"/>
          <w:sz w:val="20"/>
          <w:lang w:val="zh-CN" w:eastAsia="zh-CN"/>
        </w:rPr>
        <w:t>3</w:t>
      </w:r>
      <w:r w:rsidRPr="00DF769F">
        <w:rPr>
          <w:snapToGrid w:val="0"/>
          <w:spacing w:val="0"/>
          <w:w w:val="100"/>
          <w:kern w:val="0"/>
          <w:sz w:val="20"/>
          <w:lang w:val="zh-CN" w:eastAsia="zh-CN"/>
        </w:rPr>
        <w:t>月</w:t>
      </w:r>
      <w:r w:rsidRPr="00DF769F">
        <w:rPr>
          <w:snapToGrid w:val="0"/>
          <w:spacing w:val="0"/>
          <w:w w:val="100"/>
          <w:kern w:val="0"/>
          <w:sz w:val="20"/>
          <w:lang w:val="zh-CN" w:eastAsia="zh-CN"/>
        </w:rPr>
        <w:t>21</w:t>
      </w:r>
      <w:r w:rsidRPr="00DF769F">
        <w:rPr>
          <w:snapToGrid w:val="0"/>
          <w:spacing w:val="0"/>
          <w:w w:val="100"/>
          <w:kern w:val="0"/>
          <w:sz w:val="20"/>
          <w:lang w:val="zh-CN" w:eastAsia="zh-CN"/>
        </w:rPr>
        <w:t>日通过的关于确认环境人权维护者对享有人权、保护环境和可持续发展的贡献的第</w:t>
      </w:r>
      <w:r w:rsidRPr="00DF769F">
        <w:rPr>
          <w:snapToGrid w:val="0"/>
          <w:spacing w:val="0"/>
          <w:w w:val="100"/>
          <w:kern w:val="0"/>
          <w:sz w:val="20"/>
          <w:lang w:val="zh-CN" w:eastAsia="zh-CN"/>
        </w:rPr>
        <w:t>40/11</w:t>
      </w:r>
      <w:r w:rsidRPr="00DF769F">
        <w:rPr>
          <w:snapToGrid w:val="0"/>
          <w:spacing w:val="0"/>
          <w:w w:val="100"/>
          <w:kern w:val="0"/>
          <w:sz w:val="20"/>
          <w:lang w:val="zh-CN" w:eastAsia="zh-CN"/>
        </w:rPr>
        <w:t>号决议，回顾了该决议</w:t>
      </w:r>
      <w:r w:rsidRPr="00DF769F">
        <w:rPr>
          <w:rFonts w:hint="eastAsia"/>
          <w:snapToGrid w:val="0"/>
          <w:spacing w:val="0"/>
          <w:w w:val="100"/>
          <w:kern w:val="0"/>
          <w:sz w:val="20"/>
          <w:lang w:val="zh-CN" w:eastAsia="zh-CN"/>
        </w:rPr>
        <w:t>的有：</w:t>
      </w:r>
      <w:r w:rsidRPr="00DF769F">
        <w:rPr>
          <w:snapToGrid w:val="0"/>
          <w:spacing w:val="0"/>
          <w:w w:val="100"/>
          <w:kern w:val="0"/>
          <w:sz w:val="20"/>
          <w:lang w:val="zh-CN" w:eastAsia="zh-CN"/>
        </w:rPr>
        <w:t>联合国大会于</w:t>
      </w:r>
      <w:r w:rsidRPr="00DF769F">
        <w:rPr>
          <w:snapToGrid w:val="0"/>
          <w:spacing w:val="0"/>
          <w:w w:val="100"/>
          <w:kern w:val="0"/>
          <w:sz w:val="20"/>
          <w:lang w:val="zh-CN" w:eastAsia="zh-CN"/>
        </w:rPr>
        <w:t>2019</w:t>
      </w:r>
      <w:r w:rsidRPr="00DF769F">
        <w:rPr>
          <w:snapToGrid w:val="0"/>
          <w:spacing w:val="0"/>
          <w:w w:val="100"/>
          <w:kern w:val="0"/>
          <w:sz w:val="20"/>
          <w:lang w:val="zh-CN" w:eastAsia="zh-CN"/>
        </w:rPr>
        <w:t>年</w:t>
      </w:r>
      <w:r w:rsidRPr="00DF769F">
        <w:rPr>
          <w:snapToGrid w:val="0"/>
          <w:spacing w:val="0"/>
          <w:w w:val="100"/>
          <w:kern w:val="0"/>
          <w:sz w:val="20"/>
          <w:lang w:val="zh-CN" w:eastAsia="zh-CN"/>
        </w:rPr>
        <w:t>12</w:t>
      </w:r>
      <w:r w:rsidRPr="00DF769F">
        <w:rPr>
          <w:snapToGrid w:val="0"/>
          <w:spacing w:val="0"/>
          <w:w w:val="100"/>
          <w:kern w:val="0"/>
          <w:sz w:val="20"/>
          <w:lang w:val="zh-CN" w:eastAsia="zh-CN"/>
        </w:rPr>
        <w:t>月</w:t>
      </w:r>
      <w:r w:rsidRPr="00DF769F">
        <w:rPr>
          <w:snapToGrid w:val="0"/>
          <w:spacing w:val="0"/>
          <w:w w:val="100"/>
          <w:kern w:val="0"/>
          <w:sz w:val="20"/>
          <w:lang w:val="zh-CN" w:eastAsia="zh-CN"/>
        </w:rPr>
        <w:t>18</w:t>
      </w:r>
      <w:r w:rsidRPr="00DF769F">
        <w:rPr>
          <w:snapToGrid w:val="0"/>
          <w:spacing w:val="0"/>
          <w:w w:val="100"/>
          <w:kern w:val="0"/>
          <w:sz w:val="20"/>
          <w:lang w:val="zh-CN" w:eastAsia="zh-CN"/>
        </w:rPr>
        <w:t>日通过的联大第</w:t>
      </w:r>
      <w:r w:rsidRPr="00DF769F">
        <w:rPr>
          <w:snapToGrid w:val="0"/>
          <w:spacing w:val="0"/>
          <w:w w:val="100"/>
          <w:kern w:val="0"/>
          <w:sz w:val="20"/>
          <w:lang w:val="zh-CN" w:eastAsia="zh-CN"/>
        </w:rPr>
        <w:t>74/146</w:t>
      </w:r>
      <w:r w:rsidRPr="00DF769F">
        <w:rPr>
          <w:snapToGrid w:val="0"/>
          <w:spacing w:val="0"/>
          <w:w w:val="100"/>
          <w:kern w:val="0"/>
          <w:sz w:val="20"/>
          <w:lang w:val="zh-CN" w:eastAsia="zh-CN"/>
        </w:rPr>
        <w:t>号决议；环境署理事会</w:t>
      </w:r>
      <w:r w:rsidRPr="00DF769F">
        <w:rPr>
          <w:snapToGrid w:val="0"/>
          <w:spacing w:val="0"/>
          <w:w w:val="100"/>
          <w:kern w:val="0"/>
          <w:sz w:val="20"/>
          <w:lang w:val="zh-CN" w:eastAsia="zh-CN"/>
        </w:rPr>
        <w:t>2013</w:t>
      </w:r>
      <w:r w:rsidRPr="00DF769F">
        <w:rPr>
          <w:snapToGrid w:val="0"/>
          <w:spacing w:val="0"/>
          <w:w w:val="100"/>
          <w:kern w:val="0"/>
          <w:sz w:val="20"/>
          <w:lang w:val="zh-CN" w:eastAsia="zh-CN"/>
        </w:rPr>
        <w:t>年</w:t>
      </w:r>
      <w:r w:rsidRPr="00DF769F">
        <w:rPr>
          <w:snapToGrid w:val="0"/>
          <w:spacing w:val="0"/>
          <w:w w:val="100"/>
          <w:kern w:val="0"/>
          <w:sz w:val="20"/>
          <w:lang w:val="zh-CN" w:eastAsia="zh-CN"/>
        </w:rPr>
        <w:t>2</w:t>
      </w:r>
      <w:r w:rsidRPr="00DF769F">
        <w:rPr>
          <w:snapToGrid w:val="0"/>
          <w:spacing w:val="0"/>
          <w:w w:val="100"/>
          <w:kern w:val="0"/>
          <w:sz w:val="20"/>
          <w:lang w:val="zh-CN" w:eastAsia="zh-CN"/>
        </w:rPr>
        <w:t>月</w:t>
      </w:r>
      <w:r w:rsidRPr="00DF769F">
        <w:rPr>
          <w:snapToGrid w:val="0"/>
          <w:spacing w:val="0"/>
          <w:w w:val="100"/>
          <w:kern w:val="0"/>
          <w:sz w:val="20"/>
          <w:lang w:val="zh-CN" w:eastAsia="zh-CN"/>
        </w:rPr>
        <w:t>22</w:t>
      </w:r>
      <w:r w:rsidRPr="00DF769F">
        <w:rPr>
          <w:snapToGrid w:val="0"/>
          <w:spacing w:val="0"/>
          <w:w w:val="100"/>
          <w:kern w:val="0"/>
          <w:sz w:val="20"/>
          <w:lang w:val="zh-CN" w:eastAsia="zh-CN"/>
        </w:rPr>
        <w:t>日第</w:t>
      </w:r>
      <w:r w:rsidRPr="00DF769F">
        <w:rPr>
          <w:snapToGrid w:val="0"/>
          <w:spacing w:val="0"/>
          <w:w w:val="100"/>
          <w:kern w:val="0"/>
          <w:sz w:val="20"/>
          <w:lang w:val="zh-CN" w:eastAsia="zh-CN"/>
        </w:rPr>
        <w:t>27/9</w:t>
      </w:r>
      <w:r w:rsidRPr="00DF769F">
        <w:rPr>
          <w:snapToGrid w:val="0"/>
          <w:spacing w:val="0"/>
          <w:w w:val="100"/>
          <w:kern w:val="0"/>
          <w:sz w:val="20"/>
          <w:lang w:val="zh-CN" w:eastAsia="zh-CN"/>
        </w:rPr>
        <w:t>号决定；环境大会</w:t>
      </w:r>
      <w:r w:rsidRPr="00DF769F">
        <w:rPr>
          <w:snapToGrid w:val="0"/>
          <w:spacing w:val="0"/>
          <w:w w:val="100"/>
          <w:kern w:val="0"/>
          <w:sz w:val="20"/>
          <w:lang w:val="zh-CN" w:eastAsia="zh-CN"/>
        </w:rPr>
        <w:t>2019</w:t>
      </w:r>
      <w:r w:rsidRPr="00DF769F">
        <w:rPr>
          <w:snapToGrid w:val="0"/>
          <w:spacing w:val="0"/>
          <w:w w:val="100"/>
          <w:kern w:val="0"/>
          <w:sz w:val="20"/>
          <w:lang w:val="zh-CN" w:eastAsia="zh-CN"/>
        </w:rPr>
        <w:t>年</w:t>
      </w:r>
      <w:r w:rsidRPr="00DF769F">
        <w:rPr>
          <w:snapToGrid w:val="0"/>
          <w:spacing w:val="0"/>
          <w:w w:val="100"/>
          <w:kern w:val="0"/>
          <w:sz w:val="20"/>
          <w:lang w:val="zh-CN" w:eastAsia="zh-CN"/>
        </w:rPr>
        <w:t>3</w:t>
      </w:r>
      <w:r w:rsidRPr="00DF769F">
        <w:rPr>
          <w:snapToGrid w:val="0"/>
          <w:spacing w:val="0"/>
          <w:w w:val="100"/>
          <w:kern w:val="0"/>
          <w:sz w:val="20"/>
          <w:lang w:val="zh-CN" w:eastAsia="zh-CN"/>
        </w:rPr>
        <w:t>月</w:t>
      </w:r>
      <w:r w:rsidRPr="00DF769F">
        <w:rPr>
          <w:snapToGrid w:val="0"/>
          <w:spacing w:val="0"/>
          <w:w w:val="100"/>
          <w:kern w:val="0"/>
          <w:sz w:val="20"/>
          <w:lang w:val="zh-CN" w:eastAsia="zh-CN"/>
        </w:rPr>
        <w:t>15</w:t>
      </w:r>
      <w:r w:rsidRPr="00DF769F">
        <w:rPr>
          <w:snapToGrid w:val="0"/>
          <w:spacing w:val="0"/>
          <w:w w:val="100"/>
          <w:kern w:val="0"/>
          <w:sz w:val="20"/>
          <w:lang w:val="zh-CN" w:eastAsia="zh-CN"/>
        </w:rPr>
        <w:t>日第</w:t>
      </w:r>
      <w:r w:rsidRPr="00DF769F">
        <w:rPr>
          <w:snapToGrid w:val="0"/>
          <w:spacing w:val="0"/>
          <w:w w:val="100"/>
          <w:kern w:val="0"/>
          <w:sz w:val="20"/>
          <w:lang w:val="zh-CN" w:eastAsia="zh-CN"/>
        </w:rPr>
        <w:t>4/17</w:t>
      </w:r>
      <w:r w:rsidRPr="00DF769F">
        <w:rPr>
          <w:snapToGrid w:val="0"/>
          <w:spacing w:val="0"/>
          <w:w w:val="100"/>
          <w:kern w:val="0"/>
          <w:sz w:val="20"/>
          <w:lang w:val="zh-CN" w:eastAsia="zh-CN"/>
        </w:rPr>
        <w:t>号决议；及环境大会</w:t>
      </w:r>
      <w:r w:rsidRPr="00DF769F">
        <w:rPr>
          <w:snapToGrid w:val="0"/>
          <w:spacing w:val="0"/>
          <w:w w:val="100"/>
          <w:kern w:val="0"/>
          <w:sz w:val="20"/>
          <w:lang w:val="zh-CN" w:eastAsia="zh-CN"/>
        </w:rPr>
        <w:t>2019</w:t>
      </w:r>
      <w:r w:rsidRPr="00DF769F">
        <w:rPr>
          <w:snapToGrid w:val="0"/>
          <w:spacing w:val="0"/>
          <w:w w:val="100"/>
          <w:kern w:val="0"/>
          <w:sz w:val="20"/>
          <w:lang w:val="zh-CN" w:eastAsia="zh-CN"/>
        </w:rPr>
        <w:t>年</w:t>
      </w:r>
      <w:r w:rsidRPr="00DF769F">
        <w:rPr>
          <w:snapToGrid w:val="0"/>
          <w:spacing w:val="0"/>
          <w:w w:val="100"/>
          <w:kern w:val="0"/>
          <w:sz w:val="20"/>
          <w:lang w:val="zh-CN" w:eastAsia="zh-CN"/>
        </w:rPr>
        <w:t>3</w:t>
      </w:r>
      <w:r w:rsidRPr="00DF769F">
        <w:rPr>
          <w:snapToGrid w:val="0"/>
          <w:spacing w:val="0"/>
          <w:w w:val="100"/>
          <w:kern w:val="0"/>
          <w:sz w:val="20"/>
          <w:lang w:val="zh-CN" w:eastAsia="zh-CN"/>
        </w:rPr>
        <w:t>月</w:t>
      </w:r>
      <w:r w:rsidRPr="00DF769F">
        <w:rPr>
          <w:snapToGrid w:val="0"/>
          <w:spacing w:val="0"/>
          <w:w w:val="100"/>
          <w:kern w:val="0"/>
          <w:sz w:val="20"/>
          <w:lang w:val="zh-CN" w:eastAsia="zh-CN"/>
        </w:rPr>
        <w:t>15</w:t>
      </w:r>
      <w:r w:rsidRPr="00DF769F">
        <w:rPr>
          <w:snapToGrid w:val="0"/>
          <w:spacing w:val="0"/>
          <w:w w:val="100"/>
          <w:kern w:val="0"/>
          <w:sz w:val="20"/>
          <w:lang w:val="zh-CN" w:eastAsia="zh-CN"/>
        </w:rPr>
        <w:t>日第</w:t>
      </w:r>
      <w:r w:rsidRPr="00DF769F">
        <w:rPr>
          <w:snapToGrid w:val="0"/>
          <w:spacing w:val="0"/>
          <w:w w:val="100"/>
          <w:kern w:val="0"/>
          <w:sz w:val="20"/>
          <w:lang w:val="zh-CN" w:eastAsia="zh-CN"/>
        </w:rPr>
        <w:t>4/20</w:t>
      </w:r>
      <w:r w:rsidRPr="00DF769F">
        <w:rPr>
          <w:snapToGrid w:val="0"/>
          <w:spacing w:val="0"/>
          <w:w w:val="100"/>
          <w:kern w:val="0"/>
          <w:sz w:val="20"/>
          <w:lang w:val="zh-CN" w:eastAsia="zh-CN"/>
        </w:rPr>
        <w:t>号决议。</w:t>
      </w:r>
    </w:p>
  </w:footnote>
  <w:footnote w:id="38">
    <w:p w14:paraId="2922A6E1" w14:textId="39125650" w:rsidR="003109BF" w:rsidRPr="005B44CE" w:rsidRDefault="003109BF" w:rsidP="005B44CE">
      <w:pPr>
        <w:pStyle w:val="FootnoteText"/>
        <w:tabs>
          <w:tab w:val="left" w:pos="624"/>
        </w:tabs>
        <w:spacing w:after="40" w:line="240" w:lineRule="auto"/>
        <w:ind w:left="1260" w:firstLine="0"/>
        <w:rPr>
          <w:spacing w:val="0"/>
          <w:w w:val="100"/>
          <w:kern w:val="0"/>
          <w:sz w:val="20"/>
          <w:lang w:eastAsia="zh-CN"/>
        </w:rPr>
      </w:pPr>
      <w:r w:rsidRPr="005B44CE">
        <w:rPr>
          <w:rStyle w:val="FootnoteReference"/>
          <w:spacing w:val="0"/>
          <w:w w:val="100"/>
          <w:kern w:val="0"/>
          <w:position w:val="0"/>
          <w:szCs w:val="20"/>
        </w:rPr>
        <w:footnoteRef/>
      </w:r>
      <w:r w:rsidRPr="005B44CE">
        <w:rPr>
          <w:spacing w:val="0"/>
          <w:w w:val="100"/>
          <w:kern w:val="0"/>
          <w:sz w:val="20"/>
          <w:lang w:eastAsia="zh-CN"/>
        </w:rPr>
        <w:t xml:space="preserve"> </w:t>
      </w:r>
      <w:r w:rsidRPr="005B44CE">
        <w:rPr>
          <w:rFonts w:hint="eastAsia"/>
          <w:spacing w:val="0"/>
          <w:w w:val="100"/>
          <w:kern w:val="0"/>
          <w:sz w:val="20"/>
          <w:lang w:eastAsia="zh-CN"/>
        </w:rPr>
        <w:t>见环境大会关于实现可持续消费和生产的创新途径的第</w:t>
      </w:r>
      <w:r w:rsidRPr="005B44CE">
        <w:rPr>
          <w:spacing w:val="0"/>
          <w:w w:val="100"/>
          <w:kern w:val="0"/>
          <w:sz w:val="20"/>
          <w:lang w:eastAsia="zh-CN"/>
        </w:rPr>
        <w:t>4/1</w:t>
      </w:r>
      <w:r w:rsidRPr="005B44CE">
        <w:rPr>
          <w:rFonts w:hint="eastAsia"/>
          <w:spacing w:val="0"/>
          <w:w w:val="100"/>
          <w:kern w:val="0"/>
          <w:sz w:val="20"/>
          <w:lang w:eastAsia="zh-CN"/>
        </w:rPr>
        <w:t>号决议。</w:t>
      </w:r>
    </w:p>
  </w:footnote>
  <w:footnote w:id="39">
    <w:p w14:paraId="2BE15162" w14:textId="61075368" w:rsidR="003109BF" w:rsidRPr="005B44CE" w:rsidRDefault="003109BF" w:rsidP="005B44CE">
      <w:pPr>
        <w:pStyle w:val="FootnoteText"/>
        <w:tabs>
          <w:tab w:val="left" w:pos="624"/>
        </w:tabs>
        <w:spacing w:after="40" w:line="240" w:lineRule="auto"/>
        <w:ind w:firstLine="785"/>
        <w:rPr>
          <w:spacing w:val="0"/>
          <w:w w:val="100"/>
          <w:kern w:val="0"/>
          <w:sz w:val="20"/>
          <w:lang w:eastAsia="zh-CN"/>
        </w:rPr>
      </w:pPr>
      <w:r w:rsidRPr="005B44CE">
        <w:rPr>
          <w:rStyle w:val="FootnoteReference"/>
          <w:spacing w:val="0"/>
          <w:w w:val="100"/>
          <w:kern w:val="0"/>
          <w:position w:val="0"/>
          <w:szCs w:val="20"/>
        </w:rPr>
        <w:footnoteRef/>
      </w:r>
      <w:r w:rsidRPr="005B44CE">
        <w:rPr>
          <w:spacing w:val="0"/>
          <w:w w:val="100"/>
          <w:kern w:val="0"/>
          <w:sz w:val="20"/>
          <w:lang w:eastAsia="zh-CN"/>
        </w:rPr>
        <w:t xml:space="preserve"> </w:t>
      </w:r>
      <w:r w:rsidRPr="005B44CE">
        <w:rPr>
          <w:rFonts w:hint="eastAsia"/>
          <w:spacing w:val="0"/>
          <w:w w:val="100"/>
          <w:kern w:val="0"/>
          <w:sz w:val="20"/>
          <w:lang w:eastAsia="zh-CN"/>
        </w:rPr>
        <w:t>见环境大会第</w:t>
      </w:r>
      <w:r w:rsidRPr="005B44CE">
        <w:rPr>
          <w:spacing w:val="0"/>
          <w:w w:val="100"/>
          <w:kern w:val="0"/>
          <w:sz w:val="20"/>
          <w:lang w:eastAsia="zh-CN"/>
        </w:rPr>
        <w:t>4/1</w:t>
      </w:r>
      <w:r w:rsidRPr="005B44CE">
        <w:rPr>
          <w:rFonts w:hint="eastAsia"/>
          <w:spacing w:val="0"/>
          <w:w w:val="100"/>
          <w:kern w:val="0"/>
          <w:sz w:val="20"/>
          <w:lang w:eastAsia="zh-CN"/>
        </w:rPr>
        <w:t>号决议。</w:t>
      </w:r>
    </w:p>
  </w:footnote>
  <w:footnote w:id="40">
    <w:p w14:paraId="7460F370" w14:textId="77777777"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这项工作将以全环基金的可持续城市影响方案为基础，采用综合办法，并强调提高循环性、通过统筹规划和设计来推广基于生态系统的办法，以及通过建设绿色城市来提高生活质量。</w:t>
      </w:r>
    </w:p>
  </w:footnote>
  <w:footnote w:id="41">
    <w:p w14:paraId="46680660" w14:textId="6B1ABA39"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rFonts w:ascii="SimSun" w:hAnsi="SimSun"/>
          <w:snapToGrid w:val="0"/>
          <w:spacing w:val="0"/>
          <w:w w:val="100"/>
          <w:kern w:val="0"/>
          <w:sz w:val="20"/>
          <w:lang w:val="zh-CN" w:eastAsia="zh-CN"/>
        </w:rPr>
        <w:t>“</w:t>
      </w:r>
      <w:r w:rsidRPr="00DF769F">
        <w:rPr>
          <w:snapToGrid w:val="0"/>
          <w:spacing w:val="0"/>
          <w:w w:val="100"/>
          <w:kern w:val="0"/>
          <w:sz w:val="20"/>
          <w:lang w:val="zh-CN" w:eastAsia="zh-CN"/>
        </w:rPr>
        <w:t>超越</w:t>
      </w:r>
      <w:r w:rsidRPr="00DF769F">
        <w:rPr>
          <w:snapToGrid w:val="0"/>
          <w:spacing w:val="0"/>
          <w:w w:val="100"/>
          <w:kern w:val="0"/>
          <w:sz w:val="20"/>
          <w:lang w:val="zh-CN" w:eastAsia="zh-CN"/>
        </w:rPr>
        <w:t>GDP</w:t>
      </w:r>
      <w:r w:rsidRPr="00DF769F">
        <w:rPr>
          <w:rFonts w:ascii="SimSun" w:hAnsi="SimSun"/>
          <w:snapToGrid w:val="0"/>
          <w:spacing w:val="0"/>
          <w:w w:val="100"/>
          <w:kern w:val="0"/>
          <w:sz w:val="20"/>
          <w:lang w:val="zh-CN" w:eastAsia="zh-CN"/>
        </w:rPr>
        <w:t>”</w:t>
      </w:r>
      <w:r w:rsidRPr="00DF769F">
        <w:rPr>
          <w:snapToGrid w:val="0"/>
          <w:spacing w:val="0"/>
          <w:w w:val="100"/>
          <w:kern w:val="0"/>
          <w:sz w:val="20"/>
          <w:lang w:val="zh-CN" w:eastAsia="zh-CN"/>
        </w:rPr>
        <w:t>倡议致力于制定与</w:t>
      </w:r>
      <w:r w:rsidRPr="00DF769F">
        <w:rPr>
          <w:snapToGrid w:val="0"/>
          <w:spacing w:val="0"/>
          <w:w w:val="100"/>
          <w:kern w:val="0"/>
          <w:sz w:val="20"/>
          <w:lang w:val="zh-CN" w:eastAsia="zh-CN"/>
        </w:rPr>
        <w:t>GDP</w:t>
      </w:r>
      <w:r w:rsidRPr="00DF769F">
        <w:rPr>
          <w:snapToGrid w:val="0"/>
          <w:spacing w:val="0"/>
          <w:w w:val="100"/>
          <w:kern w:val="0"/>
          <w:sz w:val="20"/>
          <w:lang w:val="zh-CN" w:eastAsia="zh-CN"/>
        </w:rPr>
        <w:t>一样清晰和有吸引力的指标，但更多地包含环境和社会进步方面。见</w:t>
      </w:r>
      <w:hyperlink r:id="rId11" w:history="1">
        <w:r w:rsidRPr="00694D26">
          <w:rPr>
            <w:rStyle w:val="Hyperlink"/>
            <w:snapToGrid w:val="0"/>
            <w:spacing w:val="0"/>
            <w:w w:val="100"/>
            <w:kern w:val="0"/>
            <w:lang w:val="zh-CN" w:eastAsia="zh-CN"/>
          </w:rPr>
          <w:t>https://www.weforum.org/agenda/2016/04/beyond-gdp-is-it-time-to-rethink-the-way-we-measure-growth/</w:t>
        </w:r>
      </w:hyperlink>
      <w:r w:rsidRPr="00DF769F">
        <w:rPr>
          <w:snapToGrid w:val="0"/>
          <w:spacing w:val="0"/>
          <w:w w:val="100"/>
          <w:kern w:val="0"/>
          <w:sz w:val="20"/>
          <w:lang w:val="zh-CN" w:eastAsia="zh-CN"/>
        </w:rPr>
        <w:t>。</w:t>
      </w:r>
    </w:p>
  </w:footnote>
  <w:footnote w:id="42">
    <w:p w14:paraId="1FC95FED" w14:textId="0EEE5BA1"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在可持续发展目标的</w:t>
      </w:r>
      <w:r w:rsidRPr="00DF769F">
        <w:rPr>
          <w:snapToGrid w:val="0"/>
          <w:spacing w:val="0"/>
          <w:w w:val="100"/>
          <w:kern w:val="0"/>
          <w:sz w:val="20"/>
          <w:lang w:val="zh-CN" w:eastAsia="zh-CN"/>
        </w:rPr>
        <w:t>169</w:t>
      </w:r>
      <w:r w:rsidRPr="00DF769F">
        <w:rPr>
          <w:snapToGrid w:val="0"/>
          <w:spacing w:val="0"/>
          <w:w w:val="100"/>
          <w:kern w:val="0"/>
          <w:sz w:val="20"/>
          <w:lang w:val="zh-CN" w:eastAsia="zh-CN"/>
        </w:rPr>
        <w:t>个具体目标中，有</w:t>
      </w:r>
      <w:r w:rsidRPr="00DF769F">
        <w:rPr>
          <w:snapToGrid w:val="0"/>
          <w:spacing w:val="0"/>
          <w:w w:val="100"/>
          <w:kern w:val="0"/>
          <w:sz w:val="20"/>
          <w:lang w:val="zh-CN" w:eastAsia="zh-CN"/>
        </w:rPr>
        <w:t>103</w:t>
      </w:r>
      <w:r w:rsidRPr="00DF769F">
        <w:rPr>
          <w:snapToGrid w:val="0"/>
          <w:spacing w:val="0"/>
          <w:w w:val="100"/>
          <w:kern w:val="0"/>
          <w:sz w:val="20"/>
          <w:lang w:val="zh-CN" w:eastAsia="zh-CN"/>
        </w:rPr>
        <w:t>个直接受到七种数字技术的共同影响，这些技术包括：数字访问、高速互联网、云计算、</w:t>
      </w:r>
      <w:r>
        <w:rPr>
          <w:rFonts w:hint="eastAsia"/>
          <w:snapToGrid w:val="0"/>
          <w:spacing w:val="0"/>
          <w:w w:val="100"/>
          <w:kern w:val="0"/>
          <w:sz w:val="20"/>
          <w:lang w:val="zh-CN" w:eastAsia="zh-CN"/>
        </w:rPr>
        <w:t>物联网、</w:t>
      </w:r>
      <w:r w:rsidRPr="00DF769F">
        <w:rPr>
          <w:snapToGrid w:val="0"/>
          <w:spacing w:val="0"/>
          <w:w w:val="100"/>
          <w:kern w:val="0"/>
          <w:sz w:val="20"/>
          <w:lang w:val="zh-CN" w:eastAsia="zh-CN"/>
        </w:rPr>
        <w:t>人工智能、扩展现实和区块链（全球电子可持续性倡议组织和德勤，</w:t>
      </w:r>
      <w:r w:rsidRPr="00DF769F">
        <w:rPr>
          <w:snapToGrid w:val="0"/>
          <w:spacing w:val="0"/>
          <w:w w:val="100"/>
          <w:kern w:val="0"/>
          <w:sz w:val="20"/>
          <w:lang w:val="zh-CN" w:eastAsia="zh-CN"/>
        </w:rPr>
        <w:t>2019</w:t>
      </w:r>
      <w:r w:rsidRPr="00DF769F">
        <w:rPr>
          <w:snapToGrid w:val="0"/>
          <w:spacing w:val="0"/>
          <w:w w:val="100"/>
          <w:kern w:val="0"/>
          <w:sz w:val="20"/>
          <w:lang w:val="zh-CN" w:eastAsia="zh-CN"/>
        </w:rPr>
        <w:t>）。</w:t>
      </w:r>
    </w:p>
  </w:footnote>
  <w:footnote w:id="43">
    <w:p w14:paraId="0B71D2C7" w14:textId="7BB14D55"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在环境大会关于不断审查世界环境的第</w:t>
      </w:r>
      <w:r w:rsidRPr="00DF769F">
        <w:rPr>
          <w:snapToGrid w:val="0"/>
          <w:spacing w:val="0"/>
          <w:w w:val="100"/>
          <w:kern w:val="0"/>
          <w:sz w:val="20"/>
          <w:lang w:val="zh-CN" w:eastAsia="zh-CN"/>
        </w:rPr>
        <w:t>4/23</w:t>
      </w:r>
      <w:r w:rsidRPr="00DF769F">
        <w:rPr>
          <w:snapToGrid w:val="0"/>
          <w:spacing w:val="0"/>
          <w:w w:val="100"/>
          <w:kern w:val="0"/>
          <w:sz w:val="20"/>
          <w:lang w:val="zh-CN" w:eastAsia="zh-CN"/>
        </w:rPr>
        <w:t>号决议中，会员国认识到，由于缺少当前的数据，无法生成和传播信息，导致对环境状况的了解存在差距，因此它们请环境署制定并优先考虑一项长期数据战略，以支持确定可比的数据收集和分析方法，促进这些方法的统一，并改进提供数据储存库功能的各种平台，以便开放获取质量有保证、可信和相关的最新数据。按照该决议赋予的此项以及其他任务，环境署负有体制上的责任，需要将环境和可持续发展价值观和目标融入全球数字经济。</w:t>
      </w:r>
    </w:p>
  </w:footnote>
  <w:footnote w:id="44">
    <w:p w14:paraId="28AFE14E" w14:textId="6791C2FC"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《我们希望的未来》第</w:t>
      </w:r>
      <w:r w:rsidRPr="00DF769F">
        <w:rPr>
          <w:snapToGrid w:val="0"/>
          <w:spacing w:val="0"/>
          <w:w w:val="100"/>
          <w:kern w:val="0"/>
          <w:sz w:val="20"/>
          <w:lang w:val="zh-CN" w:eastAsia="zh-CN"/>
        </w:rPr>
        <w:t>89</w:t>
      </w:r>
      <w:r w:rsidRPr="00DF769F">
        <w:rPr>
          <w:snapToGrid w:val="0"/>
          <w:spacing w:val="0"/>
          <w:w w:val="100"/>
          <w:kern w:val="0"/>
          <w:sz w:val="20"/>
          <w:lang w:val="zh-CN" w:eastAsia="zh-CN"/>
        </w:rPr>
        <w:t>段认识到有必要在化学品和废物集群中，以及在生物多样性集群中和更广泛的联合国系统内</w:t>
      </w:r>
      <w:r w:rsidRPr="00DF769F">
        <w:rPr>
          <w:rFonts w:ascii="SimSun" w:hAnsi="SimSun"/>
          <w:snapToGrid w:val="0"/>
          <w:spacing w:val="0"/>
          <w:w w:val="100"/>
          <w:kern w:val="0"/>
          <w:sz w:val="20"/>
          <w:lang w:val="zh-CN" w:eastAsia="zh-CN"/>
        </w:rPr>
        <w:t>“加强协同增效[……]促</w:t>
      </w:r>
      <w:r w:rsidRPr="00DF769F">
        <w:rPr>
          <w:snapToGrid w:val="0"/>
          <w:spacing w:val="0"/>
          <w:w w:val="100"/>
          <w:kern w:val="0"/>
          <w:sz w:val="20"/>
          <w:lang w:val="zh-CN" w:eastAsia="zh-CN"/>
        </w:rPr>
        <w:t>进所有相关级别的政策一致性</w:t>
      </w:r>
      <w:r w:rsidRPr="00DF769F">
        <w:rPr>
          <w:rFonts w:ascii="SimSun" w:hAnsi="SimSun"/>
          <w:snapToGrid w:val="0"/>
          <w:spacing w:val="0"/>
          <w:w w:val="100"/>
          <w:kern w:val="0"/>
          <w:sz w:val="20"/>
          <w:lang w:val="zh-CN" w:eastAsia="zh-CN"/>
        </w:rPr>
        <w:t>[……]</w:t>
      </w:r>
      <w:r w:rsidRPr="00DF769F">
        <w:rPr>
          <w:snapToGrid w:val="0"/>
          <w:spacing w:val="0"/>
          <w:w w:val="100"/>
          <w:kern w:val="0"/>
          <w:sz w:val="20"/>
          <w:lang w:val="zh-CN" w:eastAsia="zh-CN"/>
        </w:rPr>
        <w:t>并加强多边环境协定之间的协调与合作</w:t>
      </w:r>
      <w:r w:rsidRPr="00DF769F">
        <w:rPr>
          <w:rFonts w:ascii="SimSun" w:hAnsi="SimSun"/>
          <w:snapToGrid w:val="0"/>
          <w:spacing w:val="0"/>
          <w:w w:val="100"/>
          <w:kern w:val="0"/>
          <w:sz w:val="20"/>
          <w:lang w:val="zh-CN" w:eastAsia="zh-CN"/>
        </w:rPr>
        <w:t>”</w:t>
      </w:r>
      <w:r w:rsidRPr="00DF769F">
        <w:rPr>
          <w:snapToGrid w:val="0"/>
          <w:spacing w:val="0"/>
          <w:w w:val="100"/>
          <w:kern w:val="0"/>
          <w:sz w:val="20"/>
          <w:lang w:val="zh-CN" w:eastAsia="zh-CN"/>
        </w:rPr>
        <w:t>。环境大会还在关于加强联合国环境规划署在促进生物多样性相关公约之间的合作、协作和协同增效方面的工作的第</w:t>
      </w:r>
      <w:r w:rsidRPr="00DF769F">
        <w:rPr>
          <w:snapToGrid w:val="0"/>
          <w:spacing w:val="0"/>
          <w:w w:val="100"/>
          <w:kern w:val="0"/>
          <w:sz w:val="20"/>
          <w:lang w:val="zh-CN" w:eastAsia="zh-CN"/>
        </w:rPr>
        <w:t>2/17</w:t>
      </w:r>
      <w:r w:rsidRPr="00DF769F">
        <w:rPr>
          <w:snapToGrid w:val="0"/>
          <w:spacing w:val="0"/>
          <w:w w:val="100"/>
          <w:kern w:val="0"/>
          <w:sz w:val="20"/>
          <w:lang w:val="zh-CN" w:eastAsia="zh-CN"/>
        </w:rPr>
        <w:t>号决议中回顾了这一段，其中除其他外，授权环境署加强连贯一致的全系统能力建设行动，以推动一致有效地执行生物多样性相关公约。</w:t>
      </w:r>
    </w:p>
  </w:footnote>
  <w:footnote w:id="45">
    <w:p w14:paraId="7E632BF9" w14:textId="77777777"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原则</w:t>
      </w:r>
      <w:r w:rsidRPr="00DF769F">
        <w:rPr>
          <w:snapToGrid w:val="0"/>
          <w:spacing w:val="0"/>
          <w:w w:val="100"/>
          <w:kern w:val="0"/>
          <w:sz w:val="20"/>
          <w:lang w:val="zh-CN" w:eastAsia="zh-CN"/>
        </w:rPr>
        <w:t>10</w:t>
      </w:r>
      <w:r w:rsidRPr="00DF769F">
        <w:rPr>
          <w:snapToGrid w:val="0"/>
          <w:spacing w:val="0"/>
          <w:w w:val="100"/>
          <w:kern w:val="0"/>
          <w:sz w:val="20"/>
          <w:lang w:val="zh-CN" w:eastAsia="zh-CN"/>
        </w:rPr>
        <w:t>的原文是：</w:t>
      </w:r>
      <w:r w:rsidRPr="00DF769F">
        <w:rPr>
          <w:rFonts w:ascii="SimSun" w:hAnsi="SimSun"/>
          <w:snapToGrid w:val="0"/>
          <w:spacing w:val="0"/>
          <w:w w:val="100"/>
          <w:kern w:val="0"/>
          <w:sz w:val="20"/>
          <w:lang w:val="zh-CN" w:eastAsia="zh-CN"/>
        </w:rPr>
        <w:t>“环</w:t>
      </w:r>
      <w:r w:rsidRPr="00DF769F">
        <w:rPr>
          <w:snapToGrid w:val="0"/>
          <w:spacing w:val="0"/>
          <w:w w:val="100"/>
          <w:kern w:val="0"/>
          <w:sz w:val="20"/>
          <w:lang w:val="zh-CN" w:eastAsia="zh-CN"/>
        </w:rPr>
        <w:t>境问题最好是在所有关心环境的市民的参与下，</w:t>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在恰当的级别上加以处理。在国家一级，每一个人都应该能够适当获取公共当局掌握的环境资料，包括关于本社区内危险物质和活动的资料，并应有机会参与各项决策进程。各国应广发资料，增进公众的认识，鼓励公众参与。应提供有效地诉诸司法和行政程序，包括补偿和救济的途径。</w:t>
      </w:r>
      <w:r w:rsidRPr="00DF769F">
        <w:rPr>
          <w:rFonts w:ascii="SimSun" w:hAnsi="SimSun"/>
          <w:snapToGrid w:val="0"/>
          <w:spacing w:val="0"/>
          <w:w w:val="100"/>
          <w:kern w:val="0"/>
          <w:sz w:val="20"/>
          <w:lang w:val="zh-CN" w:eastAsia="zh-CN"/>
        </w:rPr>
        <w:t>”</w:t>
      </w:r>
    </w:p>
  </w:footnote>
  <w:footnote w:id="46">
    <w:p w14:paraId="2F1FFC57" w14:textId="77777777" w:rsidR="003109BF" w:rsidRPr="00DF769F" w:rsidRDefault="003109BF" w:rsidP="00DF769F">
      <w:pPr>
        <w:pStyle w:val="FootnoteText"/>
        <w:tabs>
          <w:tab w:val="left" w:pos="624"/>
        </w:tabs>
        <w:spacing w:after="40" w:line="240" w:lineRule="auto"/>
        <w:ind w:left="1276" w:firstLine="0"/>
        <w:rPr>
          <w:snapToGrid w:val="0"/>
          <w:color w:val="000000" w:themeColor="text1"/>
          <w:spacing w:val="0"/>
          <w:w w:val="100"/>
          <w:kern w:val="0"/>
          <w:sz w:val="20"/>
          <w:lang w:eastAsia="zh-CN"/>
        </w:rPr>
      </w:pPr>
      <w:r w:rsidRPr="00DF769F">
        <w:rPr>
          <w:snapToGrid w:val="0"/>
          <w:color w:val="000000" w:themeColor="text1"/>
          <w:spacing w:val="0"/>
          <w:w w:val="100"/>
          <w:kern w:val="0"/>
          <w:sz w:val="20"/>
          <w:vertAlign w:val="superscript"/>
          <w:lang w:val="zh-CN"/>
        </w:rPr>
        <w:footnoteRef/>
      </w:r>
      <w:r w:rsidRPr="00DF769F">
        <w:rPr>
          <w:snapToGrid w:val="0"/>
          <w:spacing w:val="0"/>
          <w:w w:val="100"/>
          <w:kern w:val="0"/>
          <w:sz w:val="20"/>
          <w:lang w:val="zh-CN" w:eastAsia="zh-CN"/>
        </w:rPr>
        <w:t xml:space="preserve"> </w:t>
      </w:r>
      <w:r w:rsidRPr="00DF769F">
        <w:rPr>
          <w:snapToGrid w:val="0"/>
          <w:spacing w:val="0"/>
          <w:w w:val="100"/>
          <w:kern w:val="0"/>
          <w:sz w:val="20"/>
          <w:lang w:val="zh-CN" w:eastAsia="zh-CN"/>
        </w:rPr>
        <w:t>《</w:t>
      </w:r>
      <w:r w:rsidRPr="00DF769F">
        <w:rPr>
          <w:snapToGrid w:val="0"/>
          <w:spacing w:val="0"/>
          <w:w w:val="100"/>
          <w:kern w:val="0"/>
          <w:sz w:val="20"/>
          <w:lang w:val="zh-CN" w:eastAsia="zh-CN"/>
        </w:rPr>
        <w:t>21</w:t>
      </w:r>
      <w:r w:rsidRPr="00DF769F">
        <w:rPr>
          <w:snapToGrid w:val="0"/>
          <w:spacing w:val="0"/>
          <w:w w:val="100"/>
          <w:kern w:val="0"/>
          <w:sz w:val="20"/>
          <w:lang w:val="zh-CN" w:eastAsia="zh-CN"/>
        </w:rPr>
        <w:t>世纪议程》确认，可持续发展需要以下九个</w:t>
      </w:r>
      <w:r w:rsidRPr="00DF769F">
        <w:rPr>
          <w:rFonts w:ascii="SimSun" w:hAnsi="SimSun"/>
          <w:snapToGrid w:val="0"/>
          <w:spacing w:val="0"/>
          <w:w w:val="100"/>
          <w:kern w:val="0"/>
          <w:sz w:val="20"/>
          <w:lang w:val="zh-CN" w:eastAsia="zh-CN"/>
        </w:rPr>
        <w:t>“主要群体”切</w:t>
      </w:r>
      <w:r w:rsidRPr="00DF769F">
        <w:rPr>
          <w:snapToGrid w:val="0"/>
          <w:spacing w:val="0"/>
          <w:w w:val="100"/>
          <w:kern w:val="0"/>
          <w:sz w:val="20"/>
          <w:lang w:val="zh-CN" w:eastAsia="zh-CN"/>
        </w:rPr>
        <w:t>实和积极地参与：工商界、儿童和青年、农民、土著人民、地方当局、非政府组织、科技界、妇女以及工人和工会。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F41CC" w14:textId="2D68A58B" w:rsidR="003109BF" w:rsidRPr="00910028" w:rsidRDefault="003109BF" w:rsidP="00D20A97">
    <w:pPr>
      <w:pStyle w:val="Header-pool"/>
      <w:rPr>
        <w:sz w:val="20"/>
      </w:rPr>
    </w:pPr>
    <w:r w:rsidRPr="00910028">
      <w:rPr>
        <w:sz w:val="20"/>
      </w:rPr>
      <w:t>UNEP/EA.5/3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39997" w14:textId="22A38171" w:rsidR="003109BF" w:rsidRPr="00910028" w:rsidRDefault="003109BF" w:rsidP="00910028">
    <w:pPr>
      <w:pStyle w:val="Header"/>
      <w:spacing w:line="240" w:lineRule="auto"/>
      <w:jc w:val="right"/>
      <w:rPr>
        <w:sz w:val="20"/>
        <w:szCs w:val="20"/>
      </w:rPr>
    </w:pPr>
    <w:r w:rsidRPr="00910028">
      <w:rPr>
        <w:bCs/>
        <w:sz w:val="20"/>
        <w:szCs w:val="20"/>
      </w:rPr>
      <w:t>UNEP/EA.5/3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4D893" w14:textId="6065688C" w:rsidR="003109BF" w:rsidRPr="00B256F7" w:rsidRDefault="003109BF" w:rsidP="00B47FB8">
    <w:pPr>
      <w:pStyle w:val="Header-pool"/>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067B4"/>
    <w:multiLevelType w:val="multilevel"/>
    <w:tmpl w:val="A52C263A"/>
    <w:numStyleLink w:val="Normallist"/>
  </w:abstractNum>
  <w:abstractNum w:abstractNumId="1" w15:restartNumberingAfterBreak="0">
    <w:nsid w:val="18F05D78"/>
    <w:multiLevelType w:val="multilevel"/>
    <w:tmpl w:val="A52C263A"/>
    <w:numStyleLink w:val="Normallist"/>
  </w:abstractNum>
  <w:abstractNum w:abstractNumId="2"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50743D67"/>
    <w:multiLevelType w:val="multilevel"/>
    <w:tmpl w:val="A52C263A"/>
    <w:numStyleLink w:val="Normallist"/>
  </w:abstractNum>
  <w:abstractNum w:abstractNumId="5" w15:restartNumberingAfterBreak="0">
    <w:nsid w:val="52A66A9D"/>
    <w:multiLevelType w:val="multilevel"/>
    <w:tmpl w:val="A52C263A"/>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15:restartNumberingAfterBreak="0">
    <w:nsid w:val="5AEE21E5"/>
    <w:multiLevelType w:val="multilevel"/>
    <w:tmpl w:val="A52C263A"/>
    <w:numStyleLink w:val="Normallist"/>
  </w:abstractNum>
  <w:abstractNum w:abstractNumId="7" w15:restartNumberingAfterBreak="0">
    <w:nsid w:val="7FAB04D7"/>
    <w:multiLevelType w:val="multilevel"/>
    <w:tmpl w:val="A52C263A"/>
    <w:numStyleLink w:val="Normallist"/>
  </w:abstractNum>
  <w:num w:numId="1">
    <w:abstractNumId w:val="5"/>
    <w:lvlOverride w:ilvl="0">
      <w:lvl w:ilvl="0">
        <w:start w:val="1"/>
        <w:numFmt w:val="decimal"/>
        <w:pStyle w:val="Normalnumber"/>
        <w:lvlText w:val="%1."/>
        <w:lvlJc w:val="left"/>
        <w:pPr>
          <w:tabs>
            <w:tab w:val="num" w:pos="1134"/>
          </w:tabs>
          <w:ind w:left="1247" w:firstLine="0"/>
        </w:pPr>
        <w:rPr>
          <w:rFonts w:ascii="Times New Roman" w:hAnsi="Times New Roman" w:cs="Times New Roman" w:hint="default"/>
          <w:b w:val="0"/>
          <w:bCs w:val="0"/>
          <w:sz w:val="24"/>
          <w:szCs w:val="24"/>
        </w:rPr>
      </w:lvl>
    </w:lvlOverride>
  </w:num>
  <w:num w:numId="2">
    <w:abstractNumId w:val="2"/>
  </w:num>
  <w:num w:numId="3">
    <w:abstractNumId w:val="3"/>
  </w:num>
  <w:num w:numId="4">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5"/>
  </w:num>
  <w:num w:numId="6">
    <w:abstractNumId w:val="5"/>
  </w:num>
  <w:num w:numId="7">
    <w:abstractNumId w:val="6"/>
  </w:num>
  <w:num w:numId="8">
    <w:abstractNumId w:val="4"/>
  </w:num>
  <w:num w:numId="9">
    <w:abstractNumId w:val="1"/>
  </w:num>
  <w:num w:numId="10">
    <w:abstractNumId w:val="7"/>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bordersDoNotSurroundHeader/>
  <w:bordersDoNotSurroundFooter/>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activeWritingStyle w:appName="MSWord" w:lang="fr-CH" w:vendorID="64" w:dllVersion="0" w:nlCheck="1" w:checkStyle="0"/>
  <w:activeWritingStyle w:appName="MSWord" w:lang="en-CA" w:vendorID="64" w:dllVersion="0" w:nlCheck="1" w:checkStyle="0"/>
  <w:activeWritingStyle w:appName="MSWord" w:lang="en-GB"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zh-CN" w:vendorID="64" w:dllVersion="0"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33"/>
    <w:rsid w:val="000003BC"/>
    <w:rsid w:val="00001469"/>
    <w:rsid w:val="00001C84"/>
    <w:rsid w:val="0000346C"/>
    <w:rsid w:val="000037AD"/>
    <w:rsid w:val="00004091"/>
    <w:rsid w:val="000048D4"/>
    <w:rsid w:val="00010488"/>
    <w:rsid w:val="00010B0C"/>
    <w:rsid w:val="0001350F"/>
    <w:rsid w:val="000136BD"/>
    <w:rsid w:val="00013B50"/>
    <w:rsid w:val="00013D09"/>
    <w:rsid w:val="000149E6"/>
    <w:rsid w:val="00016122"/>
    <w:rsid w:val="000165C7"/>
    <w:rsid w:val="00016CF4"/>
    <w:rsid w:val="00017A68"/>
    <w:rsid w:val="000205DD"/>
    <w:rsid w:val="00021234"/>
    <w:rsid w:val="000232E0"/>
    <w:rsid w:val="00023C20"/>
    <w:rsid w:val="000247B0"/>
    <w:rsid w:val="00024FEE"/>
    <w:rsid w:val="00025488"/>
    <w:rsid w:val="00026997"/>
    <w:rsid w:val="00031682"/>
    <w:rsid w:val="00031FF6"/>
    <w:rsid w:val="000323ED"/>
    <w:rsid w:val="00033E0B"/>
    <w:rsid w:val="00035EDE"/>
    <w:rsid w:val="00036563"/>
    <w:rsid w:val="00036DEE"/>
    <w:rsid w:val="00036E35"/>
    <w:rsid w:val="00037E73"/>
    <w:rsid w:val="000446CB"/>
    <w:rsid w:val="00045A3B"/>
    <w:rsid w:val="00045C29"/>
    <w:rsid w:val="00046869"/>
    <w:rsid w:val="00046D00"/>
    <w:rsid w:val="0005026E"/>
    <w:rsid w:val="000509B4"/>
    <w:rsid w:val="00051BC6"/>
    <w:rsid w:val="000524ED"/>
    <w:rsid w:val="00052580"/>
    <w:rsid w:val="00056984"/>
    <w:rsid w:val="00057AB6"/>
    <w:rsid w:val="0006035B"/>
    <w:rsid w:val="00063B01"/>
    <w:rsid w:val="0006490B"/>
    <w:rsid w:val="00065523"/>
    <w:rsid w:val="00070024"/>
    <w:rsid w:val="00071886"/>
    <w:rsid w:val="00072313"/>
    <w:rsid w:val="000742BC"/>
    <w:rsid w:val="0007452F"/>
    <w:rsid w:val="00074CCA"/>
    <w:rsid w:val="00075A93"/>
    <w:rsid w:val="000802E0"/>
    <w:rsid w:val="00081381"/>
    <w:rsid w:val="00082661"/>
    <w:rsid w:val="00082A0C"/>
    <w:rsid w:val="00083504"/>
    <w:rsid w:val="000840D1"/>
    <w:rsid w:val="000847E6"/>
    <w:rsid w:val="00084B1E"/>
    <w:rsid w:val="00084C6D"/>
    <w:rsid w:val="00084D5B"/>
    <w:rsid w:val="000852A4"/>
    <w:rsid w:val="00086B5C"/>
    <w:rsid w:val="000875A6"/>
    <w:rsid w:val="00093C19"/>
    <w:rsid w:val="00095219"/>
    <w:rsid w:val="00095675"/>
    <w:rsid w:val="00095BE1"/>
    <w:rsid w:val="0009640C"/>
    <w:rsid w:val="00096A17"/>
    <w:rsid w:val="00097CE9"/>
    <w:rsid w:val="00097D7E"/>
    <w:rsid w:val="000A0123"/>
    <w:rsid w:val="000A0BF9"/>
    <w:rsid w:val="000A1489"/>
    <w:rsid w:val="000A1C6A"/>
    <w:rsid w:val="000A1DF9"/>
    <w:rsid w:val="000A33B2"/>
    <w:rsid w:val="000A57B5"/>
    <w:rsid w:val="000A75DE"/>
    <w:rsid w:val="000A7AED"/>
    <w:rsid w:val="000B02DD"/>
    <w:rsid w:val="000B1695"/>
    <w:rsid w:val="000B22A2"/>
    <w:rsid w:val="000B22BE"/>
    <w:rsid w:val="000B2392"/>
    <w:rsid w:val="000B2B9A"/>
    <w:rsid w:val="000B2BAE"/>
    <w:rsid w:val="000B38DE"/>
    <w:rsid w:val="000B3C1B"/>
    <w:rsid w:val="000B3ED7"/>
    <w:rsid w:val="000B4951"/>
    <w:rsid w:val="000B4D1A"/>
    <w:rsid w:val="000B6AF9"/>
    <w:rsid w:val="000B74DD"/>
    <w:rsid w:val="000B7A70"/>
    <w:rsid w:val="000B7EE1"/>
    <w:rsid w:val="000C1775"/>
    <w:rsid w:val="000C1E13"/>
    <w:rsid w:val="000C1EA8"/>
    <w:rsid w:val="000C208B"/>
    <w:rsid w:val="000C27A8"/>
    <w:rsid w:val="000C2A52"/>
    <w:rsid w:val="000C3C27"/>
    <w:rsid w:val="000C3E44"/>
    <w:rsid w:val="000C558C"/>
    <w:rsid w:val="000C5763"/>
    <w:rsid w:val="000C5DA5"/>
    <w:rsid w:val="000C6303"/>
    <w:rsid w:val="000C683C"/>
    <w:rsid w:val="000C77EF"/>
    <w:rsid w:val="000C783A"/>
    <w:rsid w:val="000D041D"/>
    <w:rsid w:val="000D04D6"/>
    <w:rsid w:val="000D2592"/>
    <w:rsid w:val="000D2B20"/>
    <w:rsid w:val="000D2DE2"/>
    <w:rsid w:val="000D33C0"/>
    <w:rsid w:val="000D3BFE"/>
    <w:rsid w:val="000D5014"/>
    <w:rsid w:val="000D5F10"/>
    <w:rsid w:val="000D6941"/>
    <w:rsid w:val="000D6D9E"/>
    <w:rsid w:val="000D736B"/>
    <w:rsid w:val="000D7A49"/>
    <w:rsid w:val="000E0142"/>
    <w:rsid w:val="000E0440"/>
    <w:rsid w:val="000E1E9A"/>
    <w:rsid w:val="000E280C"/>
    <w:rsid w:val="000E3A82"/>
    <w:rsid w:val="000E6495"/>
    <w:rsid w:val="000E752D"/>
    <w:rsid w:val="000F067B"/>
    <w:rsid w:val="000F22F1"/>
    <w:rsid w:val="000F37D3"/>
    <w:rsid w:val="000F395A"/>
    <w:rsid w:val="000F5F07"/>
    <w:rsid w:val="000F6BDE"/>
    <w:rsid w:val="001010C2"/>
    <w:rsid w:val="00101813"/>
    <w:rsid w:val="001041F3"/>
    <w:rsid w:val="001044B9"/>
    <w:rsid w:val="00106D62"/>
    <w:rsid w:val="00107780"/>
    <w:rsid w:val="00110862"/>
    <w:rsid w:val="00111D8A"/>
    <w:rsid w:val="0011200E"/>
    <w:rsid w:val="00116097"/>
    <w:rsid w:val="001202E3"/>
    <w:rsid w:val="001203F0"/>
    <w:rsid w:val="00120B88"/>
    <w:rsid w:val="00122140"/>
    <w:rsid w:val="00123699"/>
    <w:rsid w:val="001240BA"/>
    <w:rsid w:val="00124EC6"/>
    <w:rsid w:val="00126F38"/>
    <w:rsid w:val="00126FA9"/>
    <w:rsid w:val="001279DD"/>
    <w:rsid w:val="0013059D"/>
    <w:rsid w:val="00130CBE"/>
    <w:rsid w:val="001311E8"/>
    <w:rsid w:val="00132073"/>
    <w:rsid w:val="001324D1"/>
    <w:rsid w:val="001335FE"/>
    <w:rsid w:val="00133904"/>
    <w:rsid w:val="001352A2"/>
    <w:rsid w:val="00135587"/>
    <w:rsid w:val="00137C33"/>
    <w:rsid w:val="00140DC7"/>
    <w:rsid w:val="00141238"/>
    <w:rsid w:val="00141492"/>
    <w:rsid w:val="00141A55"/>
    <w:rsid w:val="001431FE"/>
    <w:rsid w:val="00143D68"/>
    <w:rsid w:val="001446A3"/>
    <w:rsid w:val="00147AD5"/>
    <w:rsid w:val="00147E50"/>
    <w:rsid w:val="001508EF"/>
    <w:rsid w:val="00151C7A"/>
    <w:rsid w:val="00152AD9"/>
    <w:rsid w:val="00154466"/>
    <w:rsid w:val="0015530A"/>
    <w:rsid w:val="00155395"/>
    <w:rsid w:val="001556C8"/>
    <w:rsid w:val="00157EC1"/>
    <w:rsid w:val="00160D74"/>
    <w:rsid w:val="00161E4D"/>
    <w:rsid w:val="00164E1D"/>
    <w:rsid w:val="0016608E"/>
    <w:rsid w:val="0016724A"/>
    <w:rsid w:val="00167D02"/>
    <w:rsid w:val="00170859"/>
    <w:rsid w:val="00170BE2"/>
    <w:rsid w:val="001713AF"/>
    <w:rsid w:val="001738A4"/>
    <w:rsid w:val="00173B61"/>
    <w:rsid w:val="0017596C"/>
    <w:rsid w:val="0018033E"/>
    <w:rsid w:val="00181109"/>
    <w:rsid w:val="0018141E"/>
    <w:rsid w:val="001819F7"/>
    <w:rsid w:val="00181EC8"/>
    <w:rsid w:val="001826A6"/>
    <w:rsid w:val="0018378B"/>
    <w:rsid w:val="00184349"/>
    <w:rsid w:val="00184D48"/>
    <w:rsid w:val="001851F7"/>
    <w:rsid w:val="00185F30"/>
    <w:rsid w:val="00186227"/>
    <w:rsid w:val="00187E36"/>
    <w:rsid w:val="00193CEE"/>
    <w:rsid w:val="001957F2"/>
    <w:rsid w:val="00195C5D"/>
    <w:rsid w:val="00195F33"/>
    <w:rsid w:val="00196B7B"/>
    <w:rsid w:val="00196F85"/>
    <w:rsid w:val="00197582"/>
    <w:rsid w:val="001A4188"/>
    <w:rsid w:val="001A5506"/>
    <w:rsid w:val="001A724C"/>
    <w:rsid w:val="001B1617"/>
    <w:rsid w:val="001B3881"/>
    <w:rsid w:val="001B3AD5"/>
    <w:rsid w:val="001B3AE2"/>
    <w:rsid w:val="001B504B"/>
    <w:rsid w:val="001B62CA"/>
    <w:rsid w:val="001B66F3"/>
    <w:rsid w:val="001B718C"/>
    <w:rsid w:val="001B71C4"/>
    <w:rsid w:val="001C0488"/>
    <w:rsid w:val="001C0DF6"/>
    <w:rsid w:val="001C1019"/>
    <w:rsid w:val="001C1EA7"/>
    <w:rsid w:val="001C28B8"/>
    <w:rsid w:val="001C2B40"/>
    <w:rsid w:val="001C2B6B"/>
    <w:rsid w:val="001C4EFC"/>
    <w:rsid w:val="001D13D1"/>
    <w:rsid w:val="001D2265"/>
    <w:rsid w:val="001D2773"/>
    <w:rsid w:val="001D287C"/>
    <w:rsid w:val="001D2C42"/>
    <w:rsid w:val="001D3874"/>
    <w:rsid w:val="001D4870"/>
    <w:rsid w:val="001D60C2"/>
    <w:rsid w:val="001D6573"/>
    <w:rsid w:val="001D6DB9"/>
    <w:rsid w:val="001D7E75"/>
    <w:rsid w:val="001E10A7"/>
    <w:rsid w:val="001E20C5"/>
    <w:rsid w:val="001E2E2E"/>
    <w:rsid w:val="001E41A6"/>
    <w:rsid w:val="001E56D2"/>
    <w:rsid w:val="001E7433"/>
    <w:rsid w:val="001E7664"/>
    <w:rsid w:val="001E7753"/>
    <w:rsid w:val="001E7D56"/>
    <w:rsid w:val="001F0AFC"/>
    <w:rsid w:val="001F18C2"/>
    <w:rsid w:val="001F40D0"/>
    <w:rsid w:val="001F5B2E"/>
    <w:rsid w:val="001F600A"/>
    <w:rsid w:val="001F6E5D"/>
    <w:rsid w:val="001F75DE"/>
    <w:rsid w:val="00200D58"/>
    <w:rsid w:val="002013BE"/>
    <w:rsid w:val="00201E8D"/>
    <w:rsid w:val="0020296F"/>
    <w:rsid w:val="00203E1F"/>
    <w:rsid w:val="00205404"/>
    <w:rsid w:val="00205694"/>
    <w:rsid w:val="002063A4"/>
    <w:rsid w:val="0020756C"/>
    <w:rsid w:val="0021145B"/>
    <w:rsid w:val="00211C6F"/>
    <w:rsid w:val="00212117"/>
    <w:rsid w:val="002132D6"/>
    <w:rsid w:val="002148AA"/>
    <w:rsid w:val="002155F3"/>
    <w:rsid w:val="00217024"/>
    <w:rsid w:val="002200E4"/>
    <w:rsid w:val="0022175B"/>
    <w:rsid w:val="002239A3"/>
    <w:rsid w:val="00224D4A"/>
    <w:rsid w:val="00224FCD"/>
    <w:rsid w:val="00226E6A"/>
    <w:rsid w:val="00231027"/>
    <w:rsid w:val="00231A23"/>
    <w:rsid w:val="002359C4"/>
    <w:rsid w:val="00235D9E"/>
    <w:rsid w:val="0023755E"/>
    <w:rsid w:val="00240323"/>
    <w:rsid w:val="00240757"/>
    <w:rsid w:val="0024150B"/>
    <w:rsid w:val="00243056"/>
    <w:rsid w:val="0024348F"/>
    <w:rsid w:val="00243D36"/>
    <w:rsid w:val="00245F38"/>
    <w:rsid w:val="00246974"/>
    <w:rsid w:val="00247707"/>
    <w:rsid w:val="0025253F"/>
    <w:rsid w:val="00253694"/>
    <w:rsid w:val="00253CC4"/>
    <w:rsid w:val="00254537"/>
    <w:rsid w:val="00254A20"/>
    <w:rsid w:val="00257CA4"/>
    <w:rsid w:val="0026018E"/>
    <w:rsid w:val="002608D0"/>
    <w:rsid w:val="00261979"/>
    <w:rsid w:val="002632A0"/>
    <w:rsid w:val="00270A6D"/>
    <w:rsid w:val="00271E8D"/>
    <w:rsid w:val="00276673"/>
    <w:rsid w:val="00277E0A"/>
    <w:rsid w:val="0028019F"/>
    <w:rsid w:val="00280A47"/>
    <w:rsid w:val="0028140B"/>
    <w:rsid w:val="00285E7D"/>
    <w:rsid w:val="00286740"/>
    <w:rsid w:val="00287769"/>
    <w:rsid w:val="00287E06"/>
    <w:rsid w:val="00290122"/>
    <w:rsid w:val="00290346"/>
    <w:rsid w:val="002929D8"/>
    <w:rsid w:val="00292AC3"/>
    <w:rsid w:val="00292CB0"/>
    <w:rsid w:val="002948CA"/>
    <w:rsid w:val="00294D02"/>
    <w:rsid w:val="00295942"/>
    <w:rsid w:val="002978BA"/>
    <w:rsid w:val="002A074D"/>
    <w:rsid w:val="002A1630"/>
    <w:rsid w:val="002A237D"/>
    <w:rsid w:val="002A249A"/>
    <w:rsid w:val="002A2A18"/>
    <w:rsid w:val="002A4741"/>
    <w:rsid w:val="002A4B66"/>
    <w:rsid w:val="002A4C53"/>
    <w:rsid w:val="002A504D"/>
    <w:rsid w:val="002A5CFF"/>
    <w:rsid w:val="002B0672"/>
    <w:rsid w:val="002B0B29"/>
    <w:rsid w:val="002B0BB5"/>
    <w:rsid w:val="002B1675"/>
    <w:rsid w:val="002B18ED"/>
    <w:rsid w:val="002B247F"/>
    <w:rsid w:val="002B416E"/>
    <w:rsid w:val="002B5A06"/>
    <w:rsid w:val="002B6135"/>
    <w:rsid w:val="002B6E65"/>
    <w:rsid w:val="002B727F"/>
    <w:rsid w:val="002B7A81"/>
    <w:rsid w:val="002B7FF8"/>
    <w:rsid w:val="002C1008"/>
    <w:rsid w:val="002C145D"/>
    <w:rsid w:val="002C2902"/>
    <w:rsid w:val="002C2C3E"/>
    <w:rsid w:val="002C3690"/>
    <w:rsid w:val="002C3CB5"/>
    <w:rsid w:val="002C447A"/>
    <w:rsid w:val="002C490F"/>
    <w:rsid w:val="002C533E"/>
    <w:rsid w:val="002C58FF"/>
    <w:rsid w:val="002C5F25"/>
    <w:rsid w:val="002C5FC3"/>
    <w:rsid w:val="002C67AE"/>
    <w:rsid w:val="002C6FFC"/>
    <w:rsid w:val="002D027F"/>
    <w:rsid w:val="002D25C1"/>
    <w:rsid w:val="002D412F"/>
    <w:rsid w:val="002D6483"/>
    <w:rsid w:val="002D774E"/>
    <w:rsid w:val="002D7A85"/>
    <w:rsid w:val="002D7B60"/>
    <w:rsid w:val="002E2C79"/>
    <w:rsid w:val="002E2CE8"/>
    <w:rsid w:val="002E3F01"/>
    <w:rsid w:val="002E48A2"/>
    <w:rsid w:val="002E5DA3"/>
    <w:rsid w:val="002F0395"/>
    <w:rsid w:val="002F0E23"/>
    <w:rsid w:val="002F2061"/>
    <w:rsid w:val="002F2381"/>
    <w:rsid w:val="002F2F0D"/>
    <w:rsid w:val="002F3233"/>
    <w:rsid w:val="002F3A35"/>
    <w:rsid w:val="002F4761"/>
    <w:rsid w:val="002F5C79"/>
    <w:rsid w:val="002F65AD"/>
    <w:rsid w:val="002F681A"/>
    <w:rsid w:val="002F6C76"/>
    <w:rsid w:val="002F7221"/>
    <w:rsid w:val="002F7306"/>
    <w:rsid w:val="00300DF1"/>
    <w:rsid w:val="003011FE"/>
    <w:rsid w:val="0030136C"/>
    <w:rsid w:val="003014CB"/>
    <w:rsid w:val="003019E2"/>
    <w:rsid w:val="00301AA8"/>
    <w:rsid w:val="00301B12"/>
    <w:rsid w:val="00301D8F"/>
    <w:rsid w:val="00302023"/>
    <w:rsid w:val="00304849"/>
    <w:rsid w:val="003053FE"/>
    <w:rsid w:val="003109BF"/>
    <w:rsid w:val="00310FF6"/>
    <w:rsid w:val="0031157A"/>
    <w:rsid w:val="00311590"/>
    <w:rsid w:val="003121F6"/>
    <w:rsid w:val="0031413F"/>
    <w:rsid w:val="003148BB"/>
    <w:rsid w:val="00314E06"/>
    <w:rsid w:val="00315BAA"/>
    <w:rsid w:val="00316D86"/>
    <w:rsid w:val="00317414"/>
    <w:rsid w:val="00317858"/>
    <w:rsid w:val="00317976"/>
    <w:rsid w:val="00323476"/>
    <w:rsid w:val="00324FE3"/>
    <w:rsid w:val="003255E4"/>
    <w:rsid w:val="0032584F"/>
    <w:rsid w:val="00326A58"/>
    <w:rsid w:val="00330FB0"/>
    <w:rsid w:val="003315A7"/>
    <w:rsid w:val="00332E12"/>
    <w:rsid w:val="00334689"/>
    <w:rsid w:val="00335447"/>
    <w:rsid w:val="00340D4E"/>
    <w:rsid w:val="00341A4C"/>
    <w:rsid w:val="00343456"/>
    <w:rsid w:val="003434F5"/>
    <w:rsid w:val="0034367F"/>
    <w:rsid w:val="003437EB"/>
    <w:rsid w:val="00343BE0"/>
    <w:rsid w:val="00343EAC"/>
    <w:rsid w:val="003443DC"/>
    <w:rsid w:val="00345B82"/>
    <w:rsid w:val="00347BF3"/>
    <w:rsid w:val="00351D17"/>
    <w:rsid w:val="00352686"/>
    <w:rsid w:val="00352A5E"/>
    <w:rsid w:val="00353B01"/>
    <w:rsid w:val="003542CA"/>
    <w:rsid w:val="00355D36"/>
    <w:rsid w:val="00355EA9"/>
    <w:rsid w:val="00355F79"/>
    <w:rsid w:val="00356B1F"/>
    <w:rsid w:val="003578DE"/>
    <w:rsid w:val="00361BAE"/>
    <w:rsid w:val="00363245"/>
    <w:rsid w:val="0036549B"/>
    <w:rsid w:val="00365502"/>
    <w:rsid w:val="00365FCE"/>
    <w:rsid w:val="003661BB"/>
    <w:rsid w:val="003667A6"/>
    <w:rsid w:val="0036775E"/>
    <w:rsid w:val="00373B92"/>
    <w:rsid w:val="003744AD"/>
    <w:rsid w:val="00374BA9"/>
    <w:rsid w:val="00376DED"/>
    <w:rsid w:val="003770FF"/>
    <w:rsid w:val="00377D33"/>
    <w:rsid w:val="00380B0B"/>
    <w:rsid w:val="003824BC"/>
    <w:rsid w:val="00382A23"/>
    <w:rsid w:val="00383CA4"/>
    <w:rsid w:val="00384034"/>
    <w:rsid w:val="00384222"/>
    <w:rsid w:val="00386775"/>
    <w:rsid w:val="0038685F"/>
    <w:rsid w:val="003876F8"/>
    <w:rsid w:val="00391447"/>
    <w:rsid w:val="00391939"/>
    <w:rsid w:val="00391E5D"/>
    <w:rsid w:val="003920C4"/>
    <w:rsid w:val="00393887"/>
    <w:rsid w:val="00393B24"/>
    <w:rsid w:val="00394054"/>
    <w:rsid w:val="003941DD"/>
    <w:rsid w:val="00395892"/>
    <w:rsid w:val="00396257"/>
    <w:rsid w:val="00396BB3"/>
    <w:rsid w:val="00397EB8"/>
    <w:rsid w:val="003A0CDC"/>
    <w:rsid w:val="003A13C5"/>
    <w:rsid w:val="003A2A20"/>
    <w:rsid w:val="003A2C63"/>
    <w:rsid w:val="003A2D2A"/>
    <w:rsid w:val="003A4FD0"/>
    <w:rsid w:val="003A5259"/>
    <w:rsid w:val="003A5CD1"/>
    <w:rsid w:val="003A69D1"/>
    <w:rsid w:val="003A7705"/>
    <w:rsid w:val="003A77F1"/>
    <w:rsid w:val="003B0573"/>
    <w:rsid w:val="003B134E"/>
    <w:rsid w:val="003B1545"/>
    <w:rsid w:val="003B205F"/>
    <w:rsid w:val="003B2402"/>
    <w:rsid w:val="003B2AD2"/>
    <w:rsid w:val="003B36D0"/>
    <w:rsid w:val="003B3FBB"/>
    <w:rsid w:val="003B501E"/>
    <w:rsid w:val="003B5CAA"/>
    <w:rsid w:val="003B7BB3"/>
    <w:rsid w:val="003C0606"/>
    <w:rsid w:val="003C0BF6"/>
    <w:rsid w:val="003C1CDA"/>
    <w:rsid w:val="003C2753"/>
    <w:rsid w:val="003C298E"/>
    <w:rsid w:val="003C3B18"/>
    <w:rsid w:val="003C409D"/>
    <w:rsid w:val="003C48F9"/>
    <w:rsid w:val="003C4ACB"/>
    <w:rsid w:val="003C4B69"/>
    <w:rsid w:val="003C4D8D"/>
    <w:rsid w:val="003C5BA6"/>
    <w:rsid w:val="003C5E77"/>
    <w:rsid w:val="003C5EF3"/>
    <w:rsid w:val="003C68F5"/>
    <w:rsid w:val="003C7A17"/>
    <w:rsid w:val="003D08D1"/>
    <w:rsid w:val="003D0DC9"/>
    <w:rsid w:val="003D1C6A"/>
    <w:rsid w:val="003D1FD9"/>
    <w:rsid w:val="003D2304"/>
    <w:rsid w:val="003D2314"/>
    <w:rsid w:val="003D2801"/>
    <w:rsid w:val="003D314D"/>
    <w:rsid w:val="003D3880"/>
    <w:rsid w:val="003D5604"/>
    <w:rsid w:val="003D566F"/>
    <w:rsid w:val="003D7A6D"/>
    <w:rsid w:val="003E038F"/>
    <w:rsid w:val="003E1727"/>
    <w:rsid w:val="003E2FE8"/>
    <w:rsid w:val="003E3019"/>
    <w:rsid w:val="003E315B"/>
    <w:rsid w:val="003E69E3"/>
    <w:rsid w:val="003E77BE"/>
    <w:rsid w:val="003E77E7"/>
    <w:rsid w:val="003F0E85"/>
    <w:rsid w:val="003F13F5"/>
    <w:rsid w:val="003F1403"/>
    <w:rsid w:val="003F1496"/>
    <w:rsid w:val="003F2C13"/>
    <w:rsid w:val="003F2F75"/>
    <w:rsid w:val="003F5834"/>
    <w:rsid w:val="003F5979"/>
    <w:rsid w:val="003F69DA"/>
    <w:rsid w:val="003F6D94"/>
    <w:rsid w:val="003F7219"/>
    <w:rsid w:val="004024F9"/>
    <w:rsid w:val="0040258A"/>
    <w:rsid w:val="00403FE2"/>
    <w:rsid w:val="00404443"/>
    <w:rsid w:val="00405821"/>
    <w:rsid w:val="00406E44"/>
    <w:rsid w:val="00406E47"/>
    <w:rsid w:val="0040783F"/>
    <w:rsid w:val="00410C55"/>
    <w:rsid w:val="00411942"/>
    <w:rsid w:val="00411B27"/>
    <w:rsid w:val="00412E2F"/>
    <w:rsid w:val="00413F9B"/>
    <w:rsid w:val="0041673C"/>
    <w:rsid w:val="00416854"/>
    <w:rsid w:val="00417725"/>
    <w:rsid w:val="004207DA"/>
    <w:rsid w:val="00420D92"/>
    <w:rsid w:val="0042145B"/>
    <w:rsid w:val="004215D1"/>
    <w:rsid w:val="0042163D"/>
    <w:rsid w:val="004224CC"/>
    <w:rsid w:val="0042264F"/>
    <w:rsid w:val="0042297E"/>
    <w:rsid w:val="004239A8"/>
    <w:rsid w:val="00424FD0"/>
    <w:rsid w:val="0042538A"/>
    <w:rsid w:val="00425C85"/>
    <w:rsid w:val="00425E23"/>
    <w:rsid w:val="0042675C"/>
    <w:rsid w:val="00426F92"/>
    <w:rsid w:val="0042798C"/>
    <w:rsid w:val="004302CF"/>
    <w:rsid w:val="00430723"/>
    <w:rsid w:val="0043228C"/>
    <w:rsid w:val="004329DE"/>
    <w:rsid w:val="004329EB"/>
    <w:rsid w:val="00435274"/>
    <w:rsid w:val="00435B01"/>
    <w:rsid w:val="004365E7"/>
    <w:rsid w:val="0043682B"/>
    <w:rsid w:val="00436FAC"/>
    <w:rsid w:val="00437F26"/>
    <w:rsid w:val="00444097"/>
    <w:rsid w:val="00445487"/>
    <w:rsid w:val="00447486"/>
    <w:rsid w:val="004479AD"/>
    <w:rsid w:val="00450720"/>
    <w:rsid w:val="00451514"/>
    <w:rsid w:val="00452611"/>
    <w:rsid w:val="0045413D"/>
    <w:rsid w:val="00454769"/>
    <w:rsid w:val="00454A1A"/>
    <w:rsid w:val="00456282"/>
    <w:rsid w:val="00457194"/>
    <w:rsid w:val="004600EE"/>
    <w:rsid w:val="004601D8"/>
    <w:rsid w:val="004602BC"/>
    <w:rsid w:val="004606A5"/>
    <w:rsid w:val="004637E6"/>
    <w:rsid w:val="0046488C"/>
    <w:rsid w:val="0046645A"/>
    <w:rsid w:val="00466991"/>
    <w:rsid w:val="00466E40"/>
    <w:rsid w:val="004671AC"/>
    <w:rsid w:val="00467344"/>
    <w:rsid w:val="00470128"/>
    <w:rsid w:val="0047064C"/>
    <w:rsid w:val="00470696"/>
    <w:rsid w:val="00471135"/>
    <w:rsid w:val="0047119D"/>
    <w:rsid w:val="00473417"/>
    <w:rsid w:val="004762CE"/>
    <w:rsid w:val="00476892"/>
    <w:rsid w:val="00476E04"/>
    <w:rsid w:val="0048182B"/>
    <w:rsid w:val="00483037"/>
    <w:rsid w:val="004831FD"/>
    <w:rsid w:val="0048383B"/>
    <w:rsid w:val="0048774F"/>
    <w:rsid w:val="00490023"/>
    <w:rsid w:val="004907F5"/>
    <w:rsid w:val="004910B5"/>
    <w:rsid w:val="0049156E"/>
    <w:rsid w:val="00494662"/>
    <w:rsid w:val="00495028"/>
    <w:rsid w:val="004A09CC"/>
    <w:rsid w:val="004A0D2F"/>
    <w:rsid w:val="004A1532"/>
    <w:rsid w:val="004A2A9E"/>
    <w:rsid w:val="004A3285"/>
    <w:rsid w:val="004A33F7"/>
    <w:rsid w:val="004A3472"/>
    <w:rsid w:val="004A4150"/>
    <w:rsid w:val="004A42E1"/>
    <w:rsid w:val="004A7566"/>
    <w:rsid w:val="004B0046"/>
    <w:rsid w:val="004B162C"/>
    <w:rsid w:val="004B25B1"/>
    <w:rsid w:val="004B316E"/>
    <w:rsid w:val="004B3DC7"/>
    <w:rsid w:val="004B5B56"/>
    <w:rsid w:val="004B6014"/>
    <w:rsid w:val="004B7609"/>
    <w:rsid w:val="004C06DA"/>
    <w:rsid w:val="004C11F4"/>
    <w:rsid w:val="004C16E3"/>
    <w:rsid w:val="004C1F16"/>
    <w:rsid w:val="004C239B"/>
    <w:rsid w:val="004C2B33"/>
    <w:rsid w:val="004C3650"/>
    <w:rsid w:val="004C3886"/>
    <w:rsid w:val="004C3DBE"/>
    <w:rsid w:val="004C4976"/>
    <w:rsid w:val="004C5C96"/>
    <w:rsid w:val="004C6799"/>
    <w:rsid w:val="004C6CB9"/>
    <w:rsid w:val="004D06A4"/>
    <w:rsid w:val="004D2D36"/>
    <w:rsid w:val="004D336D"/>
    <w:rsid w:val="004D4614"/>
    <w:rsid w:val="004D6E70"/>
    <w:rsid w:val="004E0753"/>
    <w:rsid w:val="004E0C51"/>
    <w:rsid w:val="004E0C94"/>
    <w:rsid w:val="004E131A"/>
    <w:rsid w:val="004E1A11"/>
    <w:rsid w:val="004E1AF7"/>
    <w:rsid w:val="004E1CB4"/>
    <w:rsid w:val="004E437E"/>
    <w:rsid w:val="004E4804"/>
    <w:rsid w:val="004E553F"/>
    <w:rsid w:val="004E6294"/>
    <w:rsid w:val="004E68FA"/>
    <w:rsid w:val="004E76DD"/>
    <w:rsid w:val="004E7AB3"/>
    <w:rsid w:val="004E7D1B"/>
    <w:rsid w:val="004F02F1"/>
    <w:rsid w:val="004F0B49"/>
    <w:rsid w:val="004F0FA0"/>
    <w:rsid w:val="004F1A81"/>
    <w:rsid w:val="004F1D9E"/>
    <w:rsid w:val="004F2639"/>
    <w:rsid w:val="004F2731"/>
    <w:rsid w:val="004F3213"/>
    <w:rsid w:val="004F3384"/>
    <w:rsid w:val="004F3F76"/>
    <w:rsid w:val="004F41F6"/>
    <w:rsid w:val="004F5AA0"/>
    <w:rsid w:val="004F6D5F"/>
    <w:rsid w:val="004F748A"/>
    <w:rsid w:val="004F7B5B"/>
    <w:rsid w:val="005006F0"/>
    <w:rsid w:val="00500D2E"/>
    <w:rsid w:val="00502372"/>
    <w:rsid w:val="005024BE"/>
    <w:rsid w:val="00502731"/>
    <w:rsid w:val="005040B8"/>
    <w:rsid w:val="00504934"/>
    <w:rsid w:val="0050719A"/>
    <w:rsid w:val="005131E2"/>
    <w:rsid w:val="005135F6"/>
    <w:rsid w:val="0051433C"/>
    <w:rsid w:val="00514EB0"/>
    <w:rsid w:val="005178CD"/>
    <w:rsid w:val="00520C38"/>
    <w:rsid w:val="005218D9"/>
    <w:rsid w:val="00521CDB"/>
    <w:rsid w:val="00522166"/>
    <w:rsid w:val="005229D0"/>
    <w:rsid w:val="00522F82"/>
    <w:rsid w:val="0052356D"/>
    <w:rsid w:val="005243FF"/>
    <w:rsid w:val="005244BF"/>
    <w:rsid w:val="00524E59"/>
    <w:rsid w:val="00524FC1"/>
    <w:rsid w:val="005253E9"/>
    <w:rsid w:val="0052710E"/>
    <w:rsid w:val="00527C7C"/>
    <w:rsid w:val="00527CBC"/>
    <w:rsid w:val="005308B6"/>
    <w:rsid w:val="00530ABA"/>
    <w:rsid w:val="00530BCC"/>
    <w:rsid w:val="00530F43"/>
    <w:rsid w:val="00531744"/>
    <w:rsid w:val="00531849"/>
    <w:rsid w:val="00531DDD"/>
    <w:rsid w:val="0053244C"/>
    <w:rsid w:val="005338B0"/>
    <w:rsid w:val="0053399A"/>
    <w:rsid w:val="00534CEE"/>
    <w:rsid w:val="005354BB"/>
    <w:rsid w:val="00536186"/>
    <w:rsid w:val="00537186"/>
    <w:rsid w:val="005371ED"/>
    <w:rsid w:val="0053751C"/>
    <w:rsid w:val="00537856"/>
    <w:rsid w:val="00540722"/>
    <w:rsid w:val="00540927"/>
    <w:rsid w:val="00541A32"/>
    <w:rsid w:val="00541CDC"/>
    <w:rsid w:val="0054411A"/>
    <w:rsid w:val="0054425B"/>
    <w:rsid w:val="00544CBB"/>
    <w:rsid w:val="0054629C"/>
    <w:rsid w:val="0054790B"/>
    <w:rsid w:val="005503F8"/>
    <w:rsid w:val="00550999"/>
    <w:rsid w:val="00552A44"/>
    <w:rsid w:val="005531CD"/>
    <w:rsid w:val="005531E8"/>
    <w:rsid w:val="00553774"/>
    <w:rsid w:val="00553D88"/>
    <w:rsid w:val="0055401C"/>
    <w:rsid w:val="00555247"/>
    <w:rsid w:val="00557167"/>
    <w:rsid w:val="005621E8"/>
    <w:rsid w:val="00562927"/>
    <w:rsid w:val="00563235"/>
    <w:rsid w:val="005638B4"/>
    <w:rsid w:val="00564259"/>
    <w:rsid w:val="00565960"/>
    <w:rsid w:val="00565E67"/>
    <w:rsid w:val="0056617B"/>
    <w:rsid w:val="00566C1E"/>
    <w:rsid w:val="00567989"/>
    <w:rsid w:val="00570EE0"/>
    <w:rsid w:val="0057130B"/>
    <w:rsid w:val="0057315F"/>
    <w:rsid w:val="00573325"/>
    <w:rsid w:val="00573881"/>
    <w:rsid w:val="00574A58"/>
    <w:rsid w:val="00574D2E"/>
    <w:rsid w:val="00576104"/>
    <w:rsid w:val="005762B5"/>
    <w:rsid w:val="00576E40"/>
    <w:rsid w:val="005804EB"/>
    <w:rsid w:val="00581CA0"/>
    <w:rsid w:val="00583171"/>
    <w:rsid w:val="005871F3"/>
    <w:rsid w:val="00590F3C"/>
    <w:rsid w:val="005912D7"/>
    <w:rsid w:val="00592538"/>
    <w:rsid w:val="005946A5"/>
    <w:rsid w:val="00595A67"/>
    <w:rsid w:val="0059615C"/>
    <w:rsid w:val="005963F5"/>
    <w:rsid w:val="005973D6"/>
    <w:rsid w:val="005A0B70"/>
    <w:rsid w:val="005A1C15"/>
    <w:rsid w:val="005A2ABE"/>
    <w:rsid w:val="005A2C4A"/>
    <w:rsid w:val="005A4889"/>
    <w:rsid w:val="005A4D4D"/>
    <w:rsid w:val="005A5205"/>
    <w:rsid w:val="005A6900"/>
    <w:rsid w:val="005A7CBB"/>
    <w:rsid w:val="005B0F3A"/>
    <w:rsid w:val="005B16B0"/>
    <w:rsid w:val="005B378C"/>
    <w:rsid w:val="005B44CE"/>
    <w:rsid w:val="005B728E"/>
    <w:rsid w:val="005B7CAD"/>
    <w:rsid w:val="005B7FC6"/>
    <w:rsid w:val="005C08B5"/>
    <w:rsid w:val="005C21CB"/>
    <w:rsid w:val="005C2934"/>
    <w:rsid w:val="005C2AA7"/>
    <w:rsid w:val="005C2D28"/>
    <w:rsid w:val="005C3370"/>
    <w:rsid w:val="005C3481"/>
    <w:rsid w:val="005C3F0E"/>
    <w:rsid w:val="005C4FF9"/>
    <w:rsid w:val="005C5831"/>
    <w:rsid w:val="005C67C8"/>
    <w:rsid w:val="005C726A"/>
    <w:rsid w:val="005D0249"/>
    <w:rsid w:val="005D083F"/>
    <w:rsid w:val="005D0E1C"/>
    <w:rsid w:val="005D2799"/>
    <w:rsid w:val="005D3D1E"/>
    <w:rsid w:val="005D3FBC"/>
    <w:rsid w:val="005D4B8E"/>
    <w:rsid w:val="005D4BB8"/>
    <w:rsid w:val="005D604A"/>
    <w:rsid w:val="005D6E8C"/>
    <w:rsid w:val="005D7587"/>
    <w:rsid w:val="005D7F0E"/>
    <w:rsid w:val="005E258E"/>
    <w:rsid w:val="005E2FB5"/>
    <w:rsid w:val="005E3054"/>
    <w:rsid w:val="005E4B00"/>
    <w:rsid w:val="005E4FBB"/>
    <w:rsid w:val="005E5853"/>
    <w:rsid w:val="005E6861"/>
    <w:rsid w:val="005E7D5C"/>
    <w:rsid w:val="005F02DC"/>
    <w:rsid w:val="005F04E3"/>
    <w:rsid w:val="005F100C"/>
    <w:rsid w:val="005F10F3"/>
    <w:rsid w:val="005F2951"/>
    <w:rsid w:val="005F2E54"/>
    <w:rsid w:val="005F2ED6"/>
    <w:rsid w:val="005F4DBB"/>
    <w:rsid w:val="005F52E7"/>
    <w:rsid w:val="005F650D"/>
    <w:rsid w:val="005F68DA"/>
    <w:rsid w:val="005F6D43"/>
    <w:rsid w:val="005F7496"/>
    <w:rsid w:val="00600ADD"/>
    <w:rsid w:val="00602704"/>
    <w:rsid w:val="00602DC7"/>
    <w:rsid w:val="0060326E"/>
    <w:rsid w:val="00603BDA"/>
    <w:rsid w:val="00603C22"/>
    <w:rsid w:val="00603D75"/>
    <w:rsid w:val="00604BF6"/>
    <w:rsid w:val="00604C97"/>
    <w:rsid w:val="006073F8"/>
    <w:rsid w:val="0060773B"/>
    <w:rsid w:val="00607CD9"/>
    <w:rsid w:val="00612B2F"/>
    <w:rsid w:val="006136C1"/>
    <w:rsid w:val="00614F2E"/>
    <w:rsid w:val="006155DC"/>
    <w:rsid w:val="006157B5"/>
    <w:rsid w:val="00615E9C"/>
    <w:rsid w:val="006220B7"/>
    <w:rsid w:val="006224E6"/>
    <w:rsid w:val="0062285B"/>
    <w:rsid w:val="00623468"/>
    <w:rsid w:val="0062474D"/>
    <w:rsid w:val="00625D32"/>
    <w:rsid w:val="00625FAC"/>
    <w:rsid w:val="006268BF"/>
    <w:rsid w:val="00626FC6"/>
    <w:rsid w:val="006303B4"/>
    <w:rsid w:val="00630C72"/>
    <w:rsid w:val="00630ECC"/>
    <w:rsid w:val="00631247"/>
    <w:rsid w:val="00631860"/>
    <w:rsid w:val="00631A75"/>
    <w:rsid w:val="006325F1"/>
    <w:rsid w:val="00633D3D"/>
    <w:rsid w:val="00635D38"/>
    <w:rsid w:val="006367C6"/>
    <w:rsid w:val="006368AA"/>
    <w:rsid w:val="006372F7"/>
    <w:rsid w:val="00641230"/>
    <w:rsid w:val="00641703"/>
    <w:rsid w:val="006431A6"/>
    <w:rsid w:val="00644EE7"/>
    <w:rsid w:val="006459F6"/>
    <w:rsid w:val="00645E55"/>
    <w:rsid w:val="006462E7"/>
    <w:rsid w:val="006501AD"/>
    <w:rsid w:val="00650D47"/>
    <w:rsid w:val="00651BFA"/>
    <w:rsid w:val="006521A3"/>
    <w:rsid w:val="00652380"/>
    <w:rsid w:val="0065301D"/>
    <w:rsid w:val="00653243"/>
    <w:rsid w:val="00653B68"/>
    <w:rsid w:val="00654475"/>
    <w:rsid w:val="00654613"/>
    <w:rsid w:val="00654F62"/>
    <w:rsid w:val="006566F0"/>
    <w:rsid w:val="00657946"/>
    <w:rsid w:val="00660A02"/>
    <w:rsid w:val="006658DC"/>
    <w:rsid w:val="00665A4B"/>
    <w:rsid w:val="00665A7E"/>
    <w:rsid w:val="00666A56"/>
    <w:rsid w:val="006675F8"/>
    <w:rsid w:val="006702A1"/>
    <w:rsid w:val="00671FD3"/>
    <w:rsid w:val="006721BF"/>
    <w:rsid w:val="00672EEB"/>
    <w:rsid w:val="006740DA"/>
    <w:rsid w:val="006751D1"/>
    <w:rsid w:val="006759BD"/>
    <w:rsid w:val="00675BB6"/>
    <w:rsid w:val="00675D42"/>
    <w:rsid w:val="00675F0E"/>
    <w:rsid w:val="00676C44"/>
    <w:rsid w:val="00677E3A"/>
    <w:rsid w:val="0068148B"/>
    <w:rsid w:val="00681AB6"/>
    <w:rsid w:val="00682D3F"/>
    <w:rsid w:val="00682FA5"/>
    <w:rsid w:val="0068387F"/>
    <w:rsid w:val="00685122"/>
    <w:rsid w:val="006851BF"/>
    <w:rsid w:val="0068536E"/>
    <w:rsid w:val="00687C9F"/>
    <w:rsid w:val="0069292A"/>
    <w:rsid w:val="00692E2A"/>
    <w:rsid w:val="0069376A"/>
    <w:rsid w:val="00694906"/>
    <w:rsid w:val="00694D26"/>
    <w:rsid w:val="00696135"/>
    <w:rsid w:val="00696355"/>
    <w:rsid w:val="006968E8"/>
    <w:rsid w:val="006972B1"/>
    <w:rsid w:val="006A0D4D"/>
    <w:rsid w:val="006A11DF"/>
    <w:rsid w:val="006A124F"/>
    <w:rsid w:val="006A2A87"/>
    <w:rsid w:val="006A4073"/>
    <w:rsid w:val="006A670C"/>
    <w:rsid w:val="006A69EC"/>
    <w:rsid w:val="006A76F2"/>
    <w:rsid w:val="006A782F"/>
    <w:rsid w:val="006A7EBA"/>
    <w:rsid w:val="006B08EA"/>
    <w:rsid w:val="006B16E0"/>
    <w:rsid w:val="006B429C"/>
    <w:rsid w:val="006B5992"/>
    <w:rsid w:val="006B606C"/>
    <w:rsid w:val="006B77A0"/>
    <w:rsid w:val="006B7DAC"/>
    <w:rsid w:val="006C256B"/>
    <w:rsid w:val="006C4D2C"/>
    <w:rsid w:val="006C621E"/>
    <w:rsid w:val="006C69BC"/>
    <w:rsid w:val="006C6DCB"/>
    <w:rsid w:val="006C6EA3"/>
    <w:rsid w:val="006C7BEA"/>
    <w:rsid w:val="006D1BB2"/>
    <w:rsid w:val="006D2288"/>
    <w:rsid w:val="006D358A"/>
    <w:rsid w:val="006D3F9D"/>
    <w:rsid w:val="006D4E6C"/>
    <w:rsid w:val="006D583A"/>
    <w:rsid w:val="006D6288"/>
    <w:rsid w:val="006D6338"/>
    <w:rsid w:val="006D7E1D"/>
    <w:rsid w:val="006D7EFB"/>
    <w:rsid w:val="006E0261"/>
    <w:rsid w:val="006E0778"/>
    <w:rsid w:val="006E0C87"/>
    <w:rsid w:val="006E2662"/>
    <w:rsid w:val="006E30A3"/>
    <w:rsid w:val="006E3508"/>
    <w:rsid w:val="006E372A"/>
    <w:rsid w:val="006E5931"/>
    <w:rsid w:val="006E6366"/>
    <w:rsid w:val="006E6672"/>
    <w:rsid w:val="006E6722"/>
    <w:rsid w:val="006E6FE7"/>
    <w:rsid w:val="006E7C29"/>
    <w:rsid w:val="006F0AD6"/>
    <w:rsid w:val="006F0FEE"/>
    <w:rsid w:val="006F2B7B"/>
    <w:rsid w:val="006F74D3"/>
    <w:rsid w:val="006F7597"/>
    <w:rsid w:val="00700DD2"/>
    <w:rsid w:val="00700DF0"/>
    <w:rsid w:val="007022A4"/>
    <w:rsid w:val="00702311"/>
    <w:rsid w:val="00702683"/>
    <w:rsid w:val="007027B9"/>
    <w:rsid w:val="00704206"/>
    <w:rsid w:val="00704EE4"/>
    <w:rsid w:val="007051BC"/>
    <w:rsid w:val="007056CA"/>
    <w:rsid w:val="00705C1C"/>
    <w:rsid w:val="00705C26"/>
    <w:rsid w:val="00706576"/>
    <w:rsid w:val="00707305"/>
    <w:rsid w:val="00710021"/>
    <w:rsid w:val="007100BF"/>
    <w:rsid w:val="0071080C"/>
    <w:rsid w:val="00710BD7"/>
    <w:rsid w:val="00711624"/>
    <w:rsid w:val="007152D1"/>
    <w:rsid w:val="0071560B"/>
    <w:rsid w:val="007158AA"/>
    <w:rsid w:val="00715E88"/>
    <w:rsid w:val="00716359"/>
    <w:rsid w:val="00716975"/>
    <w:rsid w:val="00717685"/>
    <w:rsid w:val="007223F6"/>
    <w:rsid w:val="00722464"/>
    <w:rsid w:val="00723133"/>
    <w:rsid w:val="00723136"/>
    <w:rsid w:val="0072522E"/>
    <w:rsid w:val="00725292"/>
    <w:rsid w:val="007256BD"/>
    <w:rsid w:val="00725BF6"/>
    <w:rsid w:val="00725D00"/>
    <w:rsid w:val="00726879"/>
    <w:rsid w:val="007269B3"/>
    <w:rsid w:val="00726A47"/>
    <w:rsid w:val="0072711C"/>
    <w:rsid w:val="007303F5"/>
    <w:rsid w:val="007310EC"/>
    <w:rsid w:val="00731F50"/>
    <w:rsid w:val="007326AE"/>
    <w:rsid w:val="00732764"/>
    <w:rsid w:val="0073468C"/>
    <w:rsid w:val="00734CAA"/>
    <w:rsid w:val="00735CE7"/>
    <w:rsid w:val="00735F6F"/>
    <w:rsid w:val="00737292"/>
    <w:rsid w:val="0073754E"/>
    <w:rsid w:val="00737608"/>
    <w:rsid w:val="007415EB"/>
    <w:rsid w:val="0074195C"/>
    <w:rsid w:val="007419D2"/>
    <w:rsid w:val="00742112"/>
    <w:rsid w:val="00742EEF"/>
    <w:rsid w:val="00743865"/>
    <w:rsid w:val="007444C6"/>
    <w:rsid w:val="00744D86"/>
    <w:rsid w:val="00745900"/>
    <w:rsid w:val="0075108A"/>
    <w:rsid w:val="0075376A"/>
    <w:rsid w:val="00753FC2"/>
    <w:rsid w:val="007544B3"/>
    <w:rsid w:val="0075533C"/>
    <w:rsid w:val="0075552F"/>
    <w:rsid w:val="00755882"/>
    <w:rsid w:val="0075612A"/>
    <w:rsid w:val="0075616B"/>
    <w:rsid w:val="00757410"/>
    <w:rsid w:val="00757581"/>
    <w:rsid w:val="007611A0"/>
    <w:rsid w:val="007614A7"/>
    <w:rsid w:val="00761E04"/>
    <w:rsid w:val="007620B5"/>
    <w:rsid w:val="007632BA"/>
    <w:rsid w:val="0076383D"/>
    <w:rsid w:val="00765C0A"/>
    <w:rsid w:val="0076725D"/>
    <w:rsid w:val="00767BFF"/>
    <w:rsid w:val="007701CA"/>
    <w:rsid w:val="007705B0"/>
    <w:rsid w:val="00770BDD"/>
    <w:rsid w:val="00770E5E"/>
    <w:rsid w:val="00772C70"/>
    <w:rsid w:val="00772DB0"/>
    <w:rsid w:val="00772E79"/>
    <w:rsid w:val="00773A31"/>
    <w:rsid w:val="00774912"/>
    <w:rsid w:val="00774DBE"/>
    <w:rsid w:val="007759E2"/>
    <w:rsid w:val="007776D7"/>
    <w:rsid w:val="00782586"/>
    <w:rsid w:val="007852E1"/>
    <w:rsid w:val="00785E25"/>
    <w:rsid w:val="00786786"/>
    <w:rsid w:val="0079092B"/>
    <w:rsid w:val="00790E70"/>
    <w:rsid w:val="00792E92"/>
    <w:rsid w:val="00793B16"/>
    <w:rsid w:val="00793C17"/>
    <w:rsid w:val="00793DB7"/>
    <w:rsid w:val="00794548"/>
    <w:rsid w:val="00795ECE"/>
    <w:rsid w:val="00796D3F"/>
    <w:rsid w:val="007970BA"/>
    <w:rsid w:val="007A0520"/>
    <w:rsid w:val="007A10FC"/>
    <w:rsid w:val="007A1288"/>
    <w:rsid w:val="007A15F0"/>
    <w:rsid w:val="007A1683"/>
    <w:rsid w:val="007A389D"/>
    <w:rsid w:val="007A38C4"/>
    <w:rsid w:val="007A45BE"/>
    <w:rsid w:val="007A46A4"/>
    <w:rsid w:val="007A5C12"/>
    <w:rsid w:val="007A5E84"/>
    <w:rsid w:val="007A7CB0"/>
    <w:rsid w:val="007B01D7"/>
    <w:rsid w:val="007B02A7"/>
    <w:rsid w:val="007B316C"/>
    <w:rsid w:val="007B3DA6"/>
    <w:rsid w:val="007B5A04"/>
    <w:rsid w:val="007B5BCC"/>
    <w:rsid w:val="007B68A3"/>
    <w:rsid w:val="007B69B7"/>
    <w:rsid w:val="007C1574"/>
    <w:rsid w:val="007C1C05"/>
    <w:rsid w:val="007C1C9F"/>
    <w:rsid w:val="007C2541"/>
    <w:rsid w:val="007C43EC"/>
    <w:rsid w:val="007C5083"/>
    <w:rsid w:val="007D05BD"/>
    <w:rsid w:val="007D21D0"/>
    <w:rsid w:val="007D270F"/>
    <w:rsid w:val="007D276B"/>
    <w:rsid w:val="007D3D99"/>
    <w:rsid w:val="007D46A0"/>
    <w:rsid w:val="007D492B"/>
    <w:rsid w:val="007D5BC5"/>
    <w:rsid w:val="007D5E40"/>
    <w:rsid w:val="007D66A8"/>
    <w:rsid w:val="007D763A"/>
    <w:rsid w:val="007E003F"/>
    <w:rsid w:val="007E03F2"/>
    <w:rsid w:val="007E0495"/>
    <w:rsid w:val="007E181F"/>
    <w:rsid w:val="007E1B31"/>
    <w:rsid w:val="007E32BD"/>
    <w:rsid w:val="007E4EFC"/>
    <w:rsid w:val="007E64DA"/>
    <w:rsid w:val="007E7820"/>
    <w:rsid w:val="007E7CE6"/>
    <w:rsid w:val="007F07BB"/>
    <w:rsid w:val="007F166E"/>
    <w:rsid w:val="007F3904"/>
    <w:rsid w:val="007F4701"/>
    <w:rsid w:val="007F5F01"/>
    <w:rsid w:val="00800172"/>
    <w:rsid w:val="008007E9"/>
    <w:rsid w:val="00801CCE"/>
    <w:rsid w:val="00802E67"/>
    <w:rsid w:val="00806491"/>
    <w:rsid w:val="00807672"/>
    <w:rsid w:val="00807720"/>
    <w:rsid w:val="008107E4"/>
    <w:rsid w:val="00811503"/>
    <w:rsid w:val="00811C0A"/>
    <w:rsid w:val="0081384A"/>
    <w:rsid w:val="008143DF"/>
    <w:rsid w:val="008149F9"/>
    <w:rsid w:val="008164F2"/>
    <w:rsid w:val="008178EE"/>
    <w:rsid w:val="00821395"/>
    <w:rsid w:val="0082439F"/>
    <w:rsid w:val="0082492B"/>
    <w:rsid w:val="0082511B"/>
    <w:rsid w:val="00825852"/>
    <w:rsid w:val="00827713"/>
    <w:rsid w:val="00827821"/>
    <w:rsid w:val="00830DAA"/>
    <w:rsid w:val="00830E26"/>
    <w:rsid w:val="00831250"/>
    <w:rsid w:val="00832C42"/>
    <w:rsid w:val="008361B7"/>
    <w:rsid w:val="00836E41"/>
    <w:rsid w:val="0083748A"/>
    <w:rsid w:val="00840087"/>
    <w:rsid w:val="0084026E"/>
    <w:rsid w:val="00841573"/>
    <w:rsid w:val="0084206E"/>
    <w:rsid w:val="0084322C"/>
    <w:rsid w:val="00843576"/>
    <w:rsid w:val="0084370B"/>
    <w:rsid w:val="00843890"/>
    <w:rsid w:val="00843B64"/>
    <w:rsid w:val="00844456"/>
    <w:rsid w:val="008451C1"/>
    <w:rsid w:val="008457E3"/>
    <w:rsid w:val="00846334"/>
    <w:rsid w:val="00846DA8"/>
    <w:rsid w:val="008478FC"/>
    <w:rsid w:val="00850932"/>
    <w:rsid w:val="00852423"/>
    <w:rsid w:val="008529E1"/>
    <w:rsid w:val="00853E24"/>
    <w:rsid w:val="00855DDF"/>
    <w:rsid w:val="008562D9"/>
    <w:rsid w:val="0085633D"/>
    <w:rsid w:val="00860CEA"/>
    <w:rsid w:val="008618BC"/>
    <w:rsid w:val="00861C1F"/>
    <w:rsid w:val="00861C3D"/>
    <w:rsid w:val="008629A1"/>
    <w:rsid w:val="00867BFF"/>
    <w:rsid w:val="00872018"/>
    <w:rsid w:val="00873D45"/>
    <w:rsid w:val="00874422"/>
    <w:rsid w:val="00874981"/>
    <w:rsid w:val="00874C02"/>
    <w:rsid w:val="0087546D"/>
    <w:rsid w:val="00875880"/>
    <w:rsid w:val="00877372"/>
    <w:rsid w:val="0087795A"/>
    <w:rsid w:val="008806F0"/>
    <w:rsid w:val="008808D6"/>
    <w:rsid w:val="00881897"/>
    <w:rsid w:val="0088393E"/>
    <w:rsid w:val="00883B03"/>
    <w:rsid w:val="0088480A"/>
    <w:rsid w:val="0088500E"/>
    <w:rsid w:val="00885466"/>
    <w:rsid w:val="00885632"/>
    <w:rsid w:val="00885EC2"/>
    <w:rsid w:val="00886512"/>
    <w:rsid w:val="00886781"/>
    <w:rsid w:val="00886A25"/>
    <w:rsid w:val="0088757A"/>
    <w:rsid w:val="0089313B"/>
    <w:rsid w:val="00893322"/>
    <w:rsid w:val="00894671"/>
    <w:rsid w:val="008957DD"/>
    <w:rsid w:val="00897D98"/>
    <w:rsid w:val="008A0534"/>
    <w:rsid w:val="008A19F2"/>
    <w:rsid w:val="008A42CF"/>
    <w:rsid w:val="008A5863"/>
    <w:rsid w:val="008A64F2"/>
    <w:rsid w:val="008A6DF2"/>
    <w:rsid w:val="008A7177"/>
    <w:rsid w:val="008A7807"/>
    <w:rsid w:val="008A784E"/>
    <w:rsid w:val="008B008E"/>
    <w:rsid w:val="008B02A1"/>
    <w:rsid w:val="008B0E68"/>
    <w:rsid w:val="008B1A64"/>
    <w:rsid w:val="008B22E0"/>
    <w:rsid w:val="008B2B9B"/>
    <w:rsid w:val="008B37B9"/>
    <w:rsid w:val="008B4CC9"/>
    <w:rsid w:val="008B6F46"/>
    <w:rsid w:val="008C1039"/>
    <w:rsid w:val="008C1D60"/>
    <w:rsid w:val="008C53EC"/>
    <w:rsid w:val="008C5C26"/>
    <w:rsid w:val="008C6F2E"/>
    <w:rsid w:val="008D0E3F"/>
    <w:rsid w:val="008D29C6"/>
    <w:rsid w:val="008D3DBC"/>
    <w:rsid w:val="008D4997"/>
    <w:rsid w:val="008D4B29"/>
    <w:rsid w:val="008D55D6"/>
    <w:rsid w:val="008D5A7B"/>
    <w:rsid w:val="008D672B"/>
    <w:rsid w:val="008D7C99"/>
    <w:rsid w:val="008D7D2E"/>
    <w:rsid w:val="008E0FCB"/>
    <w:rsid w:val="008E13A3"/>
    <w:rsid w:val="008E2084"/>
    <w:rsid w:val="008E2454"/>
    <w:rsid w:val="008E2A97"/>
    <w:rsid w:val="008E51EC"/>
    <w:rsid w:val="008E57B6"/>
    <w:rsid w:val="008E6246"/>
    <w:rsid w:val="008E6922"/>
    <w:rsid w:val="008E7D83"/>
    <w:rsid w:val="008F1BAC"/>
    <w:rsid w:val="008F294F"/>
    <w:rsid w:val="008F4204"/>
    <w:rsid w:val="008F429D"/>
    <w:rsid w:val="00900CED"/>
    <w:rsid w:val="00901E64"/>
    <w:rsid w:val="0090237D"/>
    <w:rsid w:val="009029D9"/>
    <w:rsid w:val="00903B50"/>
    <w:rsid w:val="00903C8C"/>
    <w:rsid w:val="00905C01"/>
    <w:rsid w:val="00905D25"/>
    <w:rsid w:val="00910028"/>
    <w:rsid w:val="00910100"/>
    <w:rsid w:val="00912F1F"/>
    <w:rsid w:val="0091377A"/>
    <w:rsid w:val="0091412A"/>
    <w:rsid w:val="009145C3"/>
    <w:rsid w:val="00915044"/>
    <w:rsid w:val="0091627F"/>
    <w:rsid w:val="00916A4D"/>
    <w:rsid w:val="009173B8"/>
    <w:rsid w:val="0091759D"/>
    <w:rsid w:val="009178DC"/>
    <w:rsid w:val="009206A3"/>
    <w:rsid w:val="0092178C"/>
    <w:rsid w:val="00921799"/>
    <w:rsid w:val="009226F8"/>
    <w:rsid w:val="009227FC"/>
    <w:rsid w:val="0092384E"/>
    <w:rsid w:val="009260F8"/>
    <w:rsid w:val="0092698A"/>
    <w:rsid w:val="009308F4"/>
    <w:rsid w:val="00930B88"/>
    <w:rsid w:val="009317F3"/>
    <w:rsid w:val="0093224F"/>
    <w:rsid w:val="00934C0A"/>
    <w:rsid w:val="0093541F"/>
    <w:rsid w:val="009362B3"/>
    <w:rsid w:val="00937B83"/>
    <w:rsid w:val="00937E04"/>
    <w:rsid w:val="009405E7"/>
    <w:rsid w:val="00940DCC"/>
    <w:rsid w:val="0094133B"/>
    <w:rsid w:val="0094179A"/>
    <w:rsid w:val="0094181E"/>
    <w:rsid w:val="00941B2C"/>
    <w:rsid w:val="0094459E"/>
    <w:rsid w:val="00944DBC"/>
    <w:rsid w:val="009459AB"/>
    <w:rsid w:val="00946827"/>
    <w:rsid w:val="009476FA"/>
    <w:rsid w:val="00950977"/>
    <w:rsid w:val="00951A7B"/>
    <w:rsid w:val="00951D6A"/>
    <w:rsid w:val="00953F8B"/>
    <w:rsid w:val="0095480B"/>
    <w:rsid w:val="00954B6C"/>
    <w:rsid w:val="00954D2B"/>
    <w:rsid w:val="00955967"/>
    <w:rsid w:val="00955FB8"/>
    <w:rsid w:val="009564A6"/>
    <w:rsid w:val="00956AD6"/>
    <w:rsid w:val="00956C2F"/>
    <w:rsid w:val="0096097B"/>
    <w:rsid w:val="00960F55"/>
    <w:rsid w:val="0096232F"/>
    <w:rsid w:val="009629C9"/>
    <w:rsid w:val="00962F43"/>
    <w:rsid w:val="00963567"/>
    <w:rsid w:val="00964BD1"/>
    <w:rsid w:val="00966598"/>
    <w:rsid w:val="00966B01"/>
    <w:rsid w:val="00967621"/>
    <w:rsid w:val="00967888"/>
    <w:rsid w:val="00967E6A"/>
    <w:rsid w:val="00967EEA"/>
    <w:rsid w:val="009705D3"/>
    <w:rsid w:val="009706F6"/>
    <w:rsid w:val="009719C6"/>
    <w:rsid w:val="00971ED1"/>
    <w:rsid w:val="0097218B"/>
    <w:rsid w:val="0097235C"/>
    <w:rsid w:val="0097318B"/>
    <w:rsid w:val="00973910"/>
    <w:rsid w:val="00973D81"/>
    <w:rsid w:val="009770E6"/>
    <w:rsid w:val="00980560"/>
    <w:rsid w:val="009805DF"/>
    <w:rsid w:val="00981220"/>
    <w:rsid w:val="0098156E"/>
    <w:rsid w:val="00982605"/>
    <w:rsid w:val="0098266A"/>
    <w:rsid w:val="00982934"/>
    <w:rsid w:val="009847ED"/>
    <w:rsid w:val="00985E29"/>
    <w:rsid w:val="0098744B"/>
    <w:rsid w:val="0099016F"/>
    <w:rsid w:val="00991C0C"/>
    <w:rsid w:val="00991CD6"/>
    <w:rsid w:val="009922E9"/>
    <w:rsid w:val="00993186"/>
    <w:rsid w:val="0099394B"/>
    <w:rsid w:val="00993B19"/>
    <w:rsid w:val="00994222"/>
    <w:rsid w:val="009948BC"/>
    <w:rsid w:val="009950E3"/>
    <w:rsid w:val="009958BF"/>
    <w:rsid w:val="00996391"/>
    <w:rsid w:val="00996CCE"/>
    <w:rsid w:val="0099729B"/>
    <w:rsid w:val="009A0967"/>
    <w:rsid w:val="009A3F61"/>
    <w:rsid w:val="009A6047"/>
    <w:rsid w:val="009A7BF4"/>
    <w:rsid w:val="009B00DA"/>
    <w:rsid w:val="009B065A"/>
    <w:rsid w:val="009B095A"/>
    <w:rsid w:val="009B3B5C"/>
    <w:rsid w:val="009B4A0F"/>
    <w:rsid w:val="009B5220"/>
    <w:rsid w:val="009B5C3E"/>
    <w:rsid w:val="009B608C"/>
    <w:rsid w:val="009B6099"/>
    <w:rsid w:val="009B71DB"/>
    <w:rsid w:val="009B7422"/>
    <w:rsid w:val="009C0EC0"/>
    <w:rsid w:val="009C11D2"/>
    <w:rsid w:val="009C1312"/>
    <w:rsid w:val="009C2218"/>
    <w:rsid w:val="009C29B0"/>
    <w:rsid w:val="009C3B95"/>
    <w:rsid w:val="009C4B3E"/>
    <w:rsid w:val="009C6778"/>
    <w:rsid w:val="009C6C70"/>
    <w:rsid w:val="009C6E8B"/>
    <w:rsid w:val="009C74F7"/>
    <w:rsid w:val="009D0B63"/>
    <w:rsid w:val="009D15E0"/>
    <w:rsid w:val="009D1A85"/>
    <w:rsid w:val="009D2E4B"/>
    <w:rsid w:val="009D59C3"/>
    <w:rsid w:val="009D645E"/>
    <w:rsid w:val="009D6714"/>
    <w:rsid w:val="009D6738"/>
    <w:rsid w:val="009D6CBC"/>
    <w:rsid w:val="009D7CE9"/>
    <w:rsid w:val="009E0C60"/>
    <w:rsid w:val="009E0C9E"/>
    <w:rsid w:val="009E2D41"/>
    <w:rsid w:val="009E307E"/>
    <w:rsid w:val="009E31AF"/>
    <w:rsid w:val="009E33BF"/>
    <w:rsid w:val="009E349A"/>
    <w:rsid w:val="009E3BED"/>
    <w:rsid w:val="009E64B0"/>
    <w:rsid w:val="009E71C2"/>
    <w:rsid w:val="009F2CE8"/>
    <w:rsid w:val="009F4063"/>
    <w:rsid w:val="009F5862"/>
    <w:rsid w:val="009F593E"/>
    <w:rsid w:val="009F66EC"/>
    <w:rsid w:val="009F6D59"/>
    <w:rsid w:val="009F79E9"/>
    <w:rsid w:val="009F7DB4"/>
    <w:rsid w:val="00A01488"/>
    <w:rsid w:val="00A01D59"/>
    <w:rsid w:val="00A02CBE"/>
    <w:rsid w:val="00A02DDE"/>
    <w:rsid w:val="00A02E57"/>
    <w:rsid w:val="00A0339F"/>
    <w:rsid w:val="00A04F15"/>
    <w:rsid w:val="00A0501C"/>
    <w:rsid w:val="00A065A0"/>
    <w:rsid w:val="00A074FD"/>
    <w:rsid w:val="00A07870"/>
    <w:rsid w:val="00A07B5A"/>
    <w:rsid w:val="00A07F19"/>
    <w:rsid w:val="00A100C2"/>
    <w:rsid w:val="00A10316"/>
    <w:rsid w:val="00A1348D"/>
    <w:rsid w:val="00A13AB9"/>
    <w:rsid w:val="00A1454C"/>
    <w:rsid w:val="00A14AB4"/>
    <w:rsid w:val="00A15A01"/>
    <w:rsid w:val="00A232EE"/>
    <w:rsid w:val="00A2587C"/>
    <w:rsid w:val="00A26146"/>
    <w:rsid w:val="00A26A5A"/>
    <w:rsid w:val="00A27947"/>
    <w:rsid w:val="00A300AF"/>
    <w:rsid w:val="00A31278"/>
    <w:rsid w:val="00A3134D"/>
    <w:rsid w:val="00A3176E"/>
    <w:rsid w:val="00A32030"/>
    <w:rsid w:val="00A324E1"/>
    <w:rsid w:val="00A32F7F"/>
    <w:rsid w:val="00A332BE"/>
    <w:rsid w:val="00A33593"/>
    <w:rsid w:val="00A33597"/>
    <w:rsid w:val="00A35A13"/>
    <w:rsid w:val="00A36095"/>
    <w:rsid w:val="00A37902"/>
    <w:rsid w:val="00A409B4"/>
    <w:rsid w:val="00A4175F"/>
    <w:rsid w:val="00A418EF"/>
    <w:rsid w:val="00A421C3"/>
    <w:rsid w:val="00A43600"/>
    <w:rsid w:val="00A43CFE"/>
    <w:rsid w:val="00A44039"/>
    <w:rsid w:val="00A44411"/>
    <w:rsid w:val="00A44FB7"/>
    <w:rsid w:val="00A469FA"/>
    <w:rsid w:val="00A46E8C"/>
    <w:rsid w:val="00A477F9"/>
    <w:rsid w:val="00A50EC0"/>
    <w:rsid w:val="00A5372F"/>
    <w:rsid w:val="00A53CEF"/>
    <w:rsid w:val="00A5490C"/>
    <w:rsid w:val="00A5530D"/>
    <w:rsid w:val="00A55B01"/>
    <w:rsid w:val="00A561DE"/>
    <w:rsid w:val="00A565B3"/>
    <w:rsid w:val="00A56B5B"/>
    <w:rsid w:val="00A57CEF"/>
    <w:rsid w:val="00A602FB"/>
    <w:rsid w:val="00A603FF"/>
    <w:rsid w:val="00A61917"/>
    <w:rsid w:val="00A61E24"/>
    <w:rsid w:val="00A62908"/>
    <w:rsid w:val="00A63259"/>
    <w:rsid w:val="00A6418D"/>
    <w:rsid w:val="00A6461E"/>
    <w:rsid w:val="00A64E64"/>
    <w:rsid w:val="00A652F6"/>
    <w:rsid w:val="00A657DD"/>
    <w:rsid w:val="00A658E2"/>
    <w:rsid w:val="00A65A0D"/>
    <w:rsid w:val="00A65C40"/>
    <w:rsid w:val="00A666A6"/>
    <w:rsid w:val="00A66DDB"/>
    <w:rsid w:val="00A66E53"/>
    <w:rsid w:val="00A675FD"/>
    <w:rsid w:val="00A700F1"/>
    <w:rsid w:val="00A706CA"/>
    <w:rsid w:val="00A70F0A"/>
    <w:rsid w:val="00A72437"/>
    <w:rsid w:val="00A72658"/>
    <w:rsid w:val="00A72A78"/>
    <w:rsid w:val="00A73B7E"/>
    <w:rsid w:val="00A73B8A"/>
    <w:rsid w:val="00A73E07"/>
    <w:rsid w:val="00A7425B"/>
    <w:rsid w:val="00A751BA"/>
    <w:rsid w:val="00A80557"/>
    <w:rsid w:val="00A80611"/>
    <w:rsid w:val="00A83EDC"/>
    <w:rsid w:val="00A8490D"/>
    <w:rsid w:val="00A856FD"/>
    <w:rsid w:val="00A85C78"/>
    <w:rsid w:val="00A90833"/>
    <w:rsid w:val="00A9108E"/>
    <w:rsid w:val="00A9173A"/>
    <w:rsid w:val="00A921CF"/>
    <w:rsid w:val="00A92991"/>
    <w:rsid w:val="00A930B9"/>
    <w:rsid w:val="00A94A8A"/>
    <w:rsid w:val="00A952F8"/>
    <w:rsid w:val="00A96318"/>
    <w:rsid w:val="00A967C7"/>
    <w:rsid w:val="00AA1622"/>
    <w:rsid w:val="00AA1644"/>
    <w:rsid w:val="00AA1FB0"/>
    <w:rsid w:val="00AA2072"/>
    <w:rsid w:val="00AA223F"/>
    <w:rsid w:val="00AA408D"/>
    <w:rsid w:val="00AA431E"/>
    <w:rsid w:val="00AA4ECA"/>
    <w:rsid w:val="00AA675C"/>
    <w:rsid w:val="00AA746B"/>
    <w:rsid w:val="00AA78AA"/>
    <w:rsid w:val="00AA7AB2"/>
    <w:rsid w:val="00AB0224"/>
    <w:rsid w:val="00AB0C8A"/>
    <w:rsid w:val="00AB25A3"/>
    <w:rsid w:val="00AB3817"/>
    <w:rsid w:val="00AB4676"/>
    <w:rsid w:val="00AB52A5"/>
    <w:rsid w:val="00AB5340"/>
    <w:rsid w:val="00AB696A"/>
    <w:rsid w:val="00AB7D49"/>
    <w:rsid w:val="00AC0A89"/>
    <w:rsid w:val="00AC1872"/>
    <w:rsid w:val="00AC1A88"/>
    <w:rsid w:val="00AC2288"/>
    <w:rsid w:val="00AC28E8"/>
    <w:rsid w:val="00AC290A"/>
    <w:rsid w:val="00AC303F"/>
    <w:rsid w:val="00AC3354"/>
    <w:rsid w:val="00AC3991"/>
    <w:rsid w:val="00AC420D"/>
    <w:rsid w:val="00AC5323"/>
    <w:rsid w:val="00AC5C44"/>
    <w:rsid w:val="00AC7C96"/>
    <w:rsid w:val="00AD0740"/>
    <w:rsid w:val="00AD592C"/>
    <w:rsid w:val="00AD597C"/>
    <w:rsid w:val="00AD5D2C"/>
    <w:rsid w:val="00AD72E6"/>
    <w:rsid w:val="00AE237D"/>
    <w:rsid w:val="00AE30F7"/>
    <w:rsid w:val="00AE3165"/>
    <w:rsid w:val="00AE35A0"/>
    <w:rsid w:val="00AE424F"/>
    <w:rsid w:val="00AE45E6"/>
    <w:rsid w:val="00AE502A"/>
    <w:rsid w:val="00AE52C8"/>
    <w:rsid w:val="00AE6AFB"/>
    <w:rsid w:val="00AF184E"/>
    <w:rsid w:val="00AF2E4D"/>
    <w:rsid w:val="00AF3869"/>
    <w:rsid w:val="00AF43B5"/>
    <w:rsid w:val="00AF63F4"/>
    <w:rsid w:val="00AF713B"/>
    <w:rsid w:val="00AF7C07"/>
    <w:rsid w:val="00B0020B"/>
    <w:rsid w:val="00B00A5B"/>
    <w:rsid w:val="00B00B61"/>
    <w:rsid w:val="00B01EDD"/>
    <w:rsid w:val="00B02436"/>
    <w:rsid w:val="00B0302A"/>
    <w:rsid w:val="00B049EB"/>
    <w:rsid w:val="00B04B0E"/>
    <w:rsid w:val="00B06CE2"/>
    <w:rsid w:val="00B10C5E"/>
    <w:rsid w:val="00B10CB7"/>
    <w:rsid w:val="00B10DC3"/>
    <w:rsid w:val="00B10DD6"/>
    <w:rsid w:val="00B111AE"/>
    <w:rsid w:val="00B112CB"/>
    <w:rsid w:val="00B143D5"/>
    <w:rsid w:val="00B14A1E"/>
    <w:rsid w:val="00B15C5C"/>
    <w:rsid w:val="00B16D82"/>
    <w:rsid w:val="00B20B7E"/>
    <w:rsid w:val="00B21DDB"/>
    <w:rsid w:val="00B22C93"/>
    <w:rsid w:val="00B24AD0"/>
    <w:rsid w:val="00B24FBC"/>
    <w:rsid w:val="00B256F7"/>
    <w:rsid w:val="00B26339"/>
    <w:rsid w:val="00B27589"/>
    <w:rsid w:val="00B2781C"/>
    <w:rsid w:val="00B27D22"/>
    <w:rsid w:val="00B30EC4"/>
    <w:rsid w:val="00B3150A"/>
    <w:rsid w:val="00B32A82"/>
    <w:rsid w:val="00B32BAF"/>
    <w:rsid w:val="00B33AA6"/>
    <w:rsid w:val="00B3564D"/>
    <w:rsid w:val="00B357FC"/>
    <w:rsid w:val="00B365B3"/>
    <w:rsid w:val="00B40495"/>
    <w:rsid w:val="00B405B7"/>
    <w:rsid w:val="00B42174"/>
    <w:rsid w:val="00B429B5"/>
    <w:rsid w:val="00B42D6C"/>
    <w:rsid w:val="00B42EA1"/>
    <w:rsid w:val="00B43065"/>
    <w:rsid w:val="00B436B4"/>
    <w:rsid w:val="00B43722"/>
    <w:rsid w:val="00B4410E"/>
    <w:rsid w:val="00B47FB8"/>
    <w:rsid w:val="00B5025A"/>
    <w:rsid w:val="00B506A2"/>
    <w:rsid w:val="00B50D04"/>
    <w:rsid w:val="00B5216C"/>
    <w:rsid w:val="00B52222"/>
    <w:rsid w:val="00B54F23"/>
    <w:rsid w:val="00B54FE7"/>
    <w:rsid w:val="00B56B69"/>
    <w:rsid w:val="00B56BAE"/>
    <w:rsid w:val="00B57116"/>
    <w:rsid w:val="00B57433"/>
    <w:rsid w:val="00B57DF0"/>
    <w:rsid w:val="00B6455E"/>
    <w:rsid w:val="00B64B1B"/>
    <w:rsid w:val="00B65EE9"/>
    <w:rsid w:val="00B66607"/>
    <w:rsid w:val="00B66901"/>
    <w:rsid w:val="00B71B35"/>
    <w:rsid w:val="00B71E6D"/>
    <w:rsid w:val="00B72070"/>
    <w:rsid w:val="00B73BAF"/>
    <w:rsid w:val="00B73E78"/>
    <w:rsid w:val="00B74421"/>
    <w:rsid w:val="00B7588A"/>
    <w:rsid w:val="00B75A40"/>
    <w:rsid w:val="00B765DF"/>
    <w:rsid w:val="00B779E1"/>
    <w:rsid w:val="00B77A48"/>
    <w:rsid w:val="00B8112C"/>
    <w:rsid w:val="00B81428"/>
    <w:rsid w:val="00B8147D"/>
    <w:rsid w:val="00B84C3D"/>
    <w:rsid w:val="00B8587D"/>
    <w:rsid w:val="00B8694A"/>
    <w:rsid w:val="00B87ACC"/>
    <w:rsid w:val="00B87D01"/>
    <w:rsid w:val="00B91EB3"/>
    <w:rsid w:val="00B91EE1"/>
    <w:rsid w:val="00B92273"/>
    <w:rsid w:val="00B9437C"/>
    <w:rsid w:val="00B9689C"/>
    <w:rsid w:val="00B96CFB"/>
    <w:rsid w:val="00BA0090"/>
    <w:rsid w:val="00BA0B08"/>
    <w:rsid w:val="00BA0F6B"/>
    <w:rsid w:val="00BA1A67"/>
    <w:rsid w:val="00BA22C6"/>
    <w:rsid w:val="00BA3CB7"/>
    <w:rsid w:val="00BA3DED"/>
    <w:rsid w:val="00BA430A"/>
    <w:rsid w:val="00BA432B"/>
    <w:rsid w:val="00BA5247"/>
    <w:rsid w:val="00BA66FE"/>
    <w:rsid w:val="00BA6928"/>
    <w:rsid w:val="00BA6CD9"/>
    <w:rsid w:val="00BB0E9C"/>
    <w:rsid w:val="00BB1EAA"/>
    <w:rsid w:val="00BB29D2"/>
    <w:rsid w:val="00BB4364"/>
    <w:rsid w:val="00BB488E"/>
    <w:rsid w:val="00BB5CAD"/>
    <w:rsid w:val="00BB6490"/>
    <w:rsid w:val="00BB6AF8"/>
    <w:rsid w:val="00BB719D"/>
    <w:rsid w:val="00BC0888"/>
    <w:rsid w:val="00BC11BC"/>
    <w:rsid w:val="00BC13D9"/>
    <w:rsid w:val="00BC305A"/>
    <w:rsid w:val="00BC358F"/>
    <w:rsid w:val="00BC63CC"/>
    <w:rsid w:val="00BC6682"/>
    <w:rsid w:val="00BC7DF5"/>
    <w:rsid w:val="00BD03FB"/>
    <w:rsid w:val="00BD0A0C"/>
    <w:rsid w:val="00BD35F6"/>
    <w:rsid w:val="00BD441C"/>
    <w:rsid w:val="00BD4A48"/>
    <w:rsid w:val="00BD4BB4"/>
    <w:rsid w:val="00BD5485"/>
    <w:rsid w:val="00BD61A7"/>
    <w:rsid w:val="00BD63E8"/>
    <w:rsid w:val="00BD6824"/>
    <w:rsid w:val="00BD7583"/>
    <w:rsid w:val="00BD7826"/>
    <w:rsid w:val="00BD79BC"/>
    <w:rsid w:val="00BD7C10"/>
    <w:rsid w:val="00BD7DBC"/>
    <w:rsid w:val="00BE1193"/>
    <w:rsid w:val="00BE1341"/>
    <w:rsid w:val="00BE1448"/>
    <w:rsid w:val="00BE1FAF"/>
    <w:rsid w:val="00BE2099"/>
    <w:rsid w:val="00BE2396"/>
    <w:rsid w:val="00BE5441"/>
    <w:rsid w:val="00BE5B5F"/>
    <w:rsid w:val="00BE6728"/>
    <w:rsid w:val="00BE7989"/>
    <w:rsid w:val="00BE7B49"/>
    <w:rsid w:val="00BE7EAC"/>
    <w:rsid w:val="00BE7F9B"/>
    <w:rsid w:val="00BF0298"/>
    <w:rsid w:val="00BF261B"/>
    <w:rsid w:val="00BF2D79"/>
    <w:rsid w:val="00BF3DEF"/>
    <w:rsid w:val="00BF40BB"/>
    <w:rsid w:val="00BF42CF"/>
    <w:rsid w:val="00BF601A"/>
    <w:rsid w:val="00BF633B"/>
    <w:rsid w:val="00BF6ED4"/>
    <w:rsid w:val="00BF768F"/>
    <w:rsid w:val="00BF775F"/>
    <w:rsid w:val="00C019DA"/>
    <w:rsid w:val="00C02454"/>
    <w:rsid w:val="00C033F8"/>
    <w:rsid w:val="00C03777"/>
    <w:rsid w:val="00C03C8E"/>
    <w:rsid w:val="00C047DD"/>
    <w:rsid w:val="00C053C1"/>
    <w:rsid w:val="00C05624"/>
    <w:rsid w:val="00C0597A"/>
    <w:rsid w:val="00C06D0D"/>
    <w:rsid w:val="00C06D16"/>
    <w:rsid w:val="00C0706B"/>
    <w:rsid w:val="00C1021F"/>
    <w:rsid w:val="00C11E05"/>
    <w:rsid w:val="00C11F5D"/>
    <w:rsid w:val="00C12C1B"/>
    <w:rsid w:val="00C12F0A"/>
    <w:rsid w:val="00C131C2"/>
    <w:rsid w:val="00C1373B"/>
    <w:rsid w:val="00C14003"/>
    <w:rsid w:val="00C15346"/>
    <w:rsid w:val="00C15510"/>
    <w:rsid w:val="00C155D7"/>
    <w:rsid w:val="00C16D71"/>
    <w:rsid w:val="00C175D2"/>
    <w:rsid w:val="00C20A06"/>
    <w:rsid w:val="00C214B7"/>
    <w:rsid w:val="00C2221D"/>
    <w:rsid w:val="00C22CF3"/>
    <w:rsid w:val="00C23F60"/>
    <w:rsid w:val="00C24E6B"/>
    <w:rsid w:val="00C25BBB"/>
    <w:rsid w:val="00C25DF6"/>
    <w:rsid w:val="00C265E7"/>
    <w:rsid w:val="00C26F55"/>
    <w:rsid w:val="00C30C63"/>
    <w:rsid w:val="00C3201F"/>
    <w:rsid w:val="00C32DB9"/>
    <w:rsid w:val="00C36B8B"/>
    <w:rsid w:val="00C370B3"/>
    <w:rsid w:val="00C376D4"/>
    <w:rsid w:val="00C40833"/>
    <w:rsid w:val="00C41570"/>
    <w:rsid w:val="00C415C1"/>
    <w:rsid w:val="00C41F43"/>
    <w:rsid w:val="00C42646"/>
    <w:rsid w:val="00C4318D"/>
    <w:rsid w:val="00C4362C"/>
    <w:rsid w:val="00C4374F"/>
    <w:rsid w:val="00C469C6"/>
    <w:rsid w:val="00C46B98"/>
    <w:rsid w:val="00C47DBF"/>
    <w:rsid w:val="00C47E2F"/>
    <w:rsid w:val="00C5015E"/>
    <w:rsid w:val="00C5101E"/>
    <w:rsid w:val="00C52555"/>
    <w:rsid w:val="00C52868"/>
    <w:rsid w:val="00C5296A"/>
    <w:rsid w:val="00C552FF"/>
    <w:rsid w:val="00C558DA"/>
    <w:rsid w:val="00C55AF3"/>
    <w:rsid w:val="00C56384"/>
    <w:rsid w:val="00C60579"/>
    <w:rsid w:val="00C60F54"/>
    <w:rsid w:val="00C61104"/>
    <w:rsid w:val="00C61706"/>
    <w:rsid w:val="00C63B91"/>
    <w:rsid w:val="00C6764D"/>
    <w:rsid w:val="00C67891"/>
    <w:rsid w:val="00C67C5D"/>
    <w:rsid w:val="00C70898"/>
    <w:rsid w:val="00C724B1"/>
    <w:rsid w:val="00C727A1"/>
    <w:rsid w:val="00C75BCD"/>
    <w:rsid w:val="00C76058"/>
    <w:rsid w:val="00C803DB"/>
    <w:rsid w:val="00C80DFB"/>
    <w:rsid w:val="00C83F43"/>
    <w:rsid w:val="00C83FD1"/>
    <w:rsid w:val="00C841D4"/>
    <w:rsid w:val="00C84759"/>
    <w:rsid w:val="00C90360"/>
    <w:rsid w:val="00C90A1C"/>
    <w:rsid w:val="00C91BA1"/>
    <w:rsid w:val="00C91BEB"/>
    <w:rsid w:val="00C91EB8"/>
    <w:rsid w:val="00C92372"/>
    <w:rsid w:val="00C92FC5"/>
    <w:rsid w:val="00C93654"/>
    <w:rsid w:val="00C93977"/>
    <w:rsid w:val="00C93C91"/>
    <w:rsid w:val="00C9672C"/>
    <w:rsid w:val="00C974F9"/>
    <w:rsid w:val="00CA3743"/>
    <w:rsid w:val="00CA40B9"/>
    <w:rsid w:val="00CA41A7"/>
    <w:rsid w:val="00CA498A"/>
    <w:rsid w:val="00CA4AEB"/>
    <w:rsid w:val="00CA6C7F"/>
    <w:rsid w:val="00CB0911"/>
    <w:rsid w:val="00CB0B2F"/>
    <w:rsid w:val="00CB19E5"/>
    <w:rsid w:val="00CB20C4"/>
    <w:rsid w:val="00CB3CB6"/>
    <w:rsid w:val="00CB6695"/>
    <w:rsid w:val="00CB702E"/>
    <w:rsid w:val="00CC0244"/>
    <w:rsid w:val="00CC09FF"/>
    <w:rsid w:val="00CC10A6"/>
    <w:rsid w:val="00CC26C7"/>
    <w:rsid w:val="00CC41E1"/>
    <w:rsid w:val="00CC5BD2"/>
    <w:rsid w:val="00CD051D"/>
    <w:rsid w:val="00CD1DB4"/>
    <w:rsid w:val="00CD2652"/>
    <w:rsid w:val="00CD2B36"/>
    <w:rsid w:val="00CD30FA"/>
    <w:rsid w:val="00CD3D54"/>
    <w:rsid w:val="00CD4CD8"/>
    <w:rsid w:val="00CD5EB8"/>
    <w:rsid w:val="00CD611E"/>
    <w:rsid w:val="00CD7044"/>
    <w:rsid w:val="00CD7D76"/>
    <w:rsid w:val="00CE042C"/>
    <w:rsid w:val="00CE06D4"/>
    <w:rsid w:val="00CE08B9"/>
    <w:rsid w:val="00CE2833"/>
    <w:rsid w:val="00CE2C80"/>
    <w:rsid w:val="00CE307D"/>
    <w:rsid w:val="00CE524C"/>
    <w:rsid w:val="00CE52F7"/>
    <w:rsid w:val="00CE54BC"/>
    <w:rsid w:val="00CE66F2"/>
    <w:rsid w:val="00CE6F71"/>
    <w:rsid w:val="00CE767D"/>
    <w:rsid w:val="00CE7F3B"/>
    <w:rsid w:val="00CF0358"/>
    <w:rsid w:val="00CF1312"/>
    <w:rsid w:val="00CF13CD"/>
    <w:rsid w:val="00CF141F"/>
    <w:rsid w:val="00CF2885"/>
    <w:rsid w:val="00CF2EC2"/>
    <w:rsid w:val="00CF3011"/>
    <w:rsid w:val="00CF4777"/>
    <w:rsid w:val="00D00452"/>
    <w:rsid w:val="00D00A2B"/>
    <w:rsid w:val="00D03E30"/>
    <w:rsid w:val="00D04A97"/>
    <w:rsid w:val="00D05086"/>
    <w:rsid w:val="00D06076"/>
    <w:rsid w:val="00D067BB"/>
    <w:rsid w:val="00D0794F"/>
    <w:rsid w:val="00D07E2F"/>
    <w:rsid w:val="00D13377"/>
    <w:rsid w:val="00D1352A"/>
    <w:rsid w:val="00D136F9"/>
    <w:rsid w:val="00D143E1"/>
    <w:rsid w:val="00D16261"/>
    <w:rsid w:val="00D169AF"/>
    <w:rsid w:val="00D16F17"/>
    <w:rsid w:val="00D20743"/>
    <w:rsid w:val="00D20A97"/>
    <w:rsid w:val="00D20B71"/>
    <w:rsid w:val="00D21CEA"/>
    <w:rsid w:val="00D25249"/>
    <w:rsid w:val="00D25612"/>
    <w:rsid w:val="00D26201"/>
    <w:rsid w:val="00D2636F"/>
    <w:rsid w:val="00D273D8"/>
    <w:rsid w:val="00D3332A"/>
    <w:rsid w:val="00D33C69"/>
    <w:rsid w:val="00D34694"/>
    <w:rsid w:val="00D362E5"/>
    <w:rsid w:val="00D37154"/>
    <w:rsid w:val="00D37ED5"/>
    <w:rsid w:val="00D4304F"/>
    <w:rsid w:val="00D44032"/>
    <w:rsid w:val="00D44066"/>
    <w:rsid w:val="00D44172"/>
    <w:rsid w:val="00D46BBE"/>
    <w:rsid w:val="00D46EBA"/>
    <w:rsid w:val="00D503FB"/>
    <w:rsid w:val="00D5084B"/>
    <w:rsid w:val="00D52615"/>
    <w:rsid w:val="00D536AF"/>
    <w:rsid w:val="00D53B36"/>
    <w:rsid w:val="00D5469A"/>
    <w:rsid w:val="00D54BD8"/>
    <w:rsid w:val="00D55590"/>
    <w:rsid w:val="00D56F33"/>
    <w:rsid w:val="00D57DAE"/>
    <w:rsid w:val="00D57F76"/>
    <w:rsid w:val="00D6007F"/>
    <w:rsid w:val="00D611BA"/>
    <w:rsid w:val="00D612BD"/>
    <w:rsid w:val="00D63502"/>
    <w:rsid w:val="00D6376A"/>
    <w:rsid w:val="00D63B8C"/>
    <w:rsid w:val="00D64823"/>
    <w:rsid w:val="00D64C5B"/>
    <w:rsid w:val="00D66172"/>
    <w:rsid w:val="00D67DFA"/>
    <w:rsid w:val="00D67E84"/>
    <w:rsid w:val="00D70E8C"/>
    <w:rsid w:val="00D713C8"/>
    <w:rsid w:val="00D71819"/>
    <w:rsid w:val="00D720EE"/>
    <w:rsid w:val="00D72906"/>
    <w:rsid w:val="00D7393D"/>
    <w:rsid w:val="00D739CC"/>
    <w:rsid w:val="00D73EC0"/>
    <w:rsid w:val="00D75DEB"/>
    <w:rsid w:val="00D807B5"/>
    <w:rsid w:val="00D8093D"/>
    <w:rsid w:val="00D809A8"/>
    <w:rsid w:val="00D8108C"/>
    <w:rsid w:val="00D82A1E"/>
    <w:rsid w:val="00D82E8E"/>
    <w:rsid w:val="00D83029"/>
    <w:rsid w:val="00D83811"/>
    <w:rsid w:val="00D842AE"/>
    <w:rsid w:val="00D85079"/>
    <w:rsid w:val="00D859CE"/>
    <w:rsid w:val="00D864D0"/>
    <w:rsid w:val="00D86FCB"/>
    <w:rsid w:val="00D900AA"/>
    <w:rsid w:val="00D91202"/>
    <w:rsid w:val="00D9211C"/>
    <w:rsid w:val="00D92DE0"/>
    <w:rsid w:val="00D92FEF"/>
    <w:rsid w:val="00D93278"/>
    <w:rsid w:val="00D93346"/>
    <w:rsid w:val="00D93A0F"/>
    <w:rsid w:val="00DA0C7D"/>
    <w:rsid w:val="00DA1522"/>
    <w:rsid w:val="00DA1BCA"/>
    <w:rsid w:val="00DA67D0"/>
    <w:rsid w:val="00DB3067"/>
    <w:rsid w:val="00DB48B5"/>
    <w:rsid w:val="00DB6055"/>
    <w:rsid w:val="00DB6141"/>
    <w:rsid w:val="00DC1ACC"/>
    <w:rsid w:val="00DC2349"/>
    <w:rsid w:val="00DC302E"/>
    <w:rsid w:val="00DC30BA"/>
    <w:rsid w:val="00DC3337"/>
    <w:rsid w:val="00DC46DE"/>
    <w:rsid w:val="00DC46FF"/>
    <w:rsid w:val="00DC5254"/>
    <w:rsid w:val="00DC57F3"/>
    <w:rsid w:val="00DC68D1"/>
    <w:rsid w:val="00DC7437"/>
    <w:rsid w:val="00DC78E7"/>
    <w:rsid w:val="00DC7C7C"/>
    <w:rsid w:val="00DC7E4E"/>
    <w:rsid w:val="00DD0970"/>
    <w:rsid w:val="00DD1A4F"/>
    <w:rsid w:val="00DD1A78"/>
    <w:rsid w:val="00DD3107"/>
    <w:rsid w:val="00DD34A0"/>
    <w:rsid w:val="00DD3928"/>
    <w:rsid w:val="00DD5B24"/>
    <w:rsid w:val="00DD63E3"/>
    <w:rsid w:val="00DD7C2C"/>
    <w:rsid w:val="00DD7DD1"/>
    <w:rsid w:val="00DE01C7"/>
    <w:rsid w:val="00DE1DEE"/>
    <w:rsid w:val="00DE2F1E"/>
    <w:rsid w:val="00DE3AD2"/>
    <w:rsid w:val="00DE4927"/>
    <w:rsid w:val="00DE5B9C"/>
    <w:rsid w:val="00DE6442"/>
    <w:rsid w:val="00DF0692"/>
    <w:rsid w:val="00DF0CF6"/>
    <w:rsid w:val="00DF14AE"/>
    <w:rsid w:val="00DF1755"/>
    <w:rsid w:val="00DF1F54"/>
    <w:rsid w:val="00DF2034"/>
    <w:rsid w:val="00DF29A7"/>
    <w:rsid w:val="00DF3F3E"/>
    <w:rsid w:val="00DF4151"/>
    <w:rsid w:val="00DF48B4"/>
    <w:rsid w:val="00DF518F"/>
    <w:rsid w:val="00DF6CDC"/>
    <w:rsid w:val="00DF7225"/>
    <w:rsid w:val="00DF769F"/>
    <w:rsid w:val="00E003F4"/>
    <w:rsid w:val="00E00645"/>
    <w:rsid w:val="00E00C53"/>
    <w:rsid w:val="00E00C8A"/>
    <w:rsid w:val="00E01397"/>
    <w:rsid w:val="00E01481"/>
    <w:rsid w:val="00E01B0E"/>
    <w:rsid w:val="00E01F12"/>
    <w:rsid w:val="00E03078"/>
    <w:rsid w:val="00E04407"/>
    <w:rsid w:val="00E048B8"/>
    <w:rsid w:val="00E048CD"/>
    <w:rsid w:val="00E05192"/>
    <w:rsid w:val="00E056E5"/>
    <w:rsid w:val="00E06797"/>
    <w:rsid w:val="00E07325"/>
    <w:rsid w:val="00E073F1"/>
    <w:rsid w:val="00E07672"/>
    <w:rsid w:val="00E1186A"/>
    <w:rsid w:val="00E1265B"/>
    <w:rsid w:val="00E12EEE"/>
    <w:rsid w:val="00E13A0F"/>
    <w:rsid w:val="00E13B48"/>
    <w:rsid w:val="00E1404F"/>
    <w:rsid w:val="00E14B32"/>
    <w:rsid w:val="00E15AA6"/>
    <w:rsid w:val="00E1771D"/>
    <w:rsid w:val="00E17E8D"/>
    <w:rsid w:val="00E21024"/>
    <w:rsid w:val="00E2151D"/>
    <w:rsid w:val="00E21C83"/>
    <w:rsid w:val="00E2320D"/>
    <w:rsid w:val="00E23953"/>
    <w:rsid w:val="00E239E0"/>
    <w:rsid w:val="00E23E20"/>
    <w:rsid w:val="00E24ADA"/>
    <w:rsid w:val="00E252CE"/>
    <w:rsid w:val="00E301F2"/>
    <w:rsid w:val="00E31CA8"/>
    <w:rsid w:val="00E32AB7"/>
    <w:rsid w:val="00E32F59"/>
    <w:rsid w:val="00E332FA"/>
    <w:rsid w:val="00E333FC"/>
    <w:rsid w:val="00E33EF3"/>
    <w:rsid w:val="00E35355"/>
    <w:rsid w:val="00E362D0"/>
    <w:rsid w:val="00E3727E"/>
    <w:rsid w:val="00E37A69"/>
    <w:rsid w:val="00E37CB1"/>
    <w:rsid w:val="00E40D83"/>
    <w:rsid w:val="00E4175B"/>
    <w:rsid w:val="00E41959"/>
    <w:rsid w:val="00E427D2"/>
    <w:rsid w:val="00E42F10"/>
    <w:rsid w:val="00E43385"/>
    <w:rsid w:val="00E43CD6"/>
    <w:rsid w:val="00E4602E"/>
    <w:rsid w:val="00E464DC"/>
    <w:rsid w:val="00E46D9A"/>
    <w:rsid w:val="00E4742B"/>
    <w:rsid w:val="00E475C6"/>
    <w:rsid w:val="00E50B67"/>
    <w:rsid w:val="00E51AAF"/>
    <w:rsid w:val="00E51EC2"/>
    <w:rsid w:val="00E52063"/>
    <w:rsid w:val="00E5257E"/>
    <w:rsid w:val="00E547FB"/>
    <w:rsid w:val="00E5574C"/>
    <w:rsid w:val="00E55881"/>
    <w:rsid w:val="00E55D2D"/>
    <w:rsid w:val="00E565FF"/>
    <w:rsid w:val="00E57A3C"/>
    <w:rsid w:val="00E57B52"/>
    <w:rsid w:val="00E6096B"/>
    <w:rsid w:val="00E61828"/>
    <w:rsid w:val="00E627C7"/>
    <w:rsid w:val="00E63BE7"/>
    <w:rsid w:val="00E63EF3"/>
    <w:rsid w:val="00E65196"/>
    <w:rsid w:val="00E65388"/>
    <w:rsid w:val="00E65971"/>
    <w:rsid w:val="00E65E00"/>
    <w:rsid w:val="00E6600C"/>
    <w:rsid w:val="00E662AF"/>
    <w:rsid w:val="00E67020"/>
    <w:rsid w:val="00E677CB"/>
    <w:rsid w:val="00E71CBD"/>
    <w:rsid w:val="00E72AB5"/>
    <w:rsid w:val="00E76963"/>
    <w:rsid w:val="00E769DA"/>
    <w:rsid w:val="00E76A58"/>
    <w:rsid w:val="00E76DEB"/>
    <w:rsid w:val="00E7711D"/>
    <w:rsid w:val="00E80935"/>
    <w:rsid w:val="00E80E4C"/>
    <w:rsid w:val="00E85B7D"/>
    <w:rsid w:val="00E876F1"/>
    <w:rsid w:val="00E90288"/>
    <w:rsid w:val="00E9121B"/>
    <w:rsid w:val="00E927B9"/>
    <w:rsid w:val="00E92F94"/>
    <w:rsid w:val="00E96398"/>
    <w:rsid w:val="00E96A8D"/>
    <w:rsid w:val="00EA0AE2"/>
    <w:rsid w:val="00EA1219"/>
    <w:rsid w:val="00EA2A3F"/>
    <w:rsid w:val="00EA2CC6"/>
    <w:rsid w:val="00EA35DD"/>
    <w:rsid w:val="00EA39E5"/>
    <w:rsid w:val="00EA4772"/>
    <w:rsid w:val="00EA69D1"/>
    <w:rsid w:val="00EB0283"/>
    <w:rsid w:val="00EB0B94"/>
    <w:rsid w:val="00EB1EA0"/>
    <w:rsid w:val="00EB526A"/>
    <w:rsid w:val="00EB53FA"/>
    <w:rsid w:val="00EB6401"/>
    <w:rsid w:val="00EB64C6"/>
    <w:rsid w:val="00EB6D07"/>
    <w:rsid w:val="00EB7B34"/>
    <w:rsid w:val="00EC0C13"/>
    <w:rsid w:val="00EC131A"/>
    <w:rsid w:val="00EC17B9"/>
    <w:rsid w:val="00EC3B8E"/>
    <w:rsid w:val="00EC3D02"/>
    <w:rsid w:val="00EC441C"/>
    <w:rsid w:val="00EC4EED"/>
    <w:rsid w:val="00EC5A46"/>
    <w:rsid w:val="00EC5B5C"/>
    <w:rsid w:val="00EC5BA2"/>
    <w:rsid w:val="00EC63E2"/>
    <w:rsid w:val="00EC6AE7"/>
    <w:rsid w:val="00EC730B"/>
    <w:rsid w:val="00ED2369"/>
    <w:rsid w:val="00ED256E"/>
    <w:rsid w:val="00ED430A"/>
    <w:rsid w:val="00ED5B1C"/>
    <w:rsid w:val="00ED5B88"/>
    <w:rsid w:val="00ED6112"/>
    <w:rsid w:val="00ED69A9"/>
    <w:rsid w:val="00ED79A6"/>
    <w:rsid w:val="00ED7E7D"/>
    <w:rsid w:val="00ED7F46"/>
    <w:rsid w:val="00EE11FC"/>
    <w:rsid w:val="00EE14E5"/>
    <w:rsid w:val="00EE15BC"/>
    <w:rsid w:val="00EE1B02"/>
    <w:rsid w:val="00EE3176"/>
    <w:rsid w:val="00EE5051"/>
    <w:rsid w:val="00EE594F"/>
    <w:rsid w:val="00EE6302"/>
    <w:rsid w:val="00EE6485"/>
    <w:rsid w:val="00EE6587"/>
    <w:rsid w:val="00EE6C21"/>
    <w:rsid w:val="00EE78CF"/>
    <w:rsid w:val="00EE7CE6"/>
    <w:rsid w:val="00EF0D1F"/>
    <w:rsid w:val="00EF1F05"/>
    <w:rsid w:val="00EF22B3"/>
    <w:rsid w:val="00EF2984"/>
    <w:rsid w:val="00EF2E5E"/>
    <w:rsid w:val="00EF392F"/>
    <w:rsid w:val="00EF3C06"/>
    <w:rsid w:val="00EF4CFC"/>
    <w:rsid w:val="00EF61B8"/>
    <w:rsid w:val="00EF6DD2"/>
    <w:rsid w:val="00EF717F"/>
    <w:rsid w:val="00EF75D7"/>
    <w:rsid w:val="00F000BB"/>
    <w:rsid w:val="00F0066A"/>
    <w:rsid w:val="00F00BA7"/>
    <w:rsid w:val="00F00E0D"/>
    <w:rsid w:val="00F0370A"/>
    <w:rsid w:val="00F03A14"/>
    <w:rsid w:val="00F03B69"/>
    <w:rsid w:val="00F03E65"/>
    <w:rsid w:val="00F06635"/>
    <w:rsid w:val="00F067AF"/>
    <w:rsid w:val="00F06B6C"/>
    <w:rsid w:val="00F07A50"/>
    <w:rsid w:val="00F07E78"/>
    <w:rsid w:val="00F10EDF"/>
    <w:rsid w:val="00F10FFC"/>
    <w:rsid w:val="00F113DA"/>
    <w:rsid w:val="00F1158E"/>
    <w:rsid w:val="00F1161B"/>
    <w:rsid w:val="00F1229C"/>
    <w:rsid w:val="00F1245B"/>
    <w:rsid w:val="00F12D0D"/>
    <w:rsid w:val="00F13355"/>
    <w:rsid w:val="00F1476B"/>
    <w:rsid w:val="00F159AB"/>
    <w:rsid w:val="00F1666E"/>
    <w:rsid w:val="00F17924"/>
    <w:rsid w:val="00F201A9"/>
    <w:rsid w:val="00F20B94"/>
    <w:rsid w:val="00F20C39"/>
    <w:rsid w:val="00F21830"/>
    <w:rsid w:val="00F21CF9"/>
    <w:rsid w:val="00F22180"/>
    <w:rsid w:val="00F238E7"/>
    <w:rsid w:val="00F23ABF"/>
    <w:rsid w:val="00F266A4"/>
    <w:rsid w:val="00F27A51"/>
    <w:rsid w:val="00F30AC9"/>
    <w:rsid w:val="00F3174F"/>
    <w:rsid w:val="00F32DF2"/>
    <w:rsid w:val="00F33FF4"/>
    <w:rsid w:val="00F34628"/>
    <w:rsid w:val="00F35375"/>
    <w:rsid w:val="00F35867"/>
    <w:rsid w:val="00F363AE"/>
    <w:rsid w:val="00F37DC8"/>
    <w:rsid w:val="00F425FF"/>
    <w:rsid w:val="00F42D1B"/>
    <w:rsid w:val="00F435F9"/>
    <w:rsid w:val="00F439B3"/>
    <w:rsid w:val="00F45C00"/>
    <w:rsid w:val="00F46DE1"/>
    <w:rsid w:val="00F52573"/>
    <w:rsid w:val="00F52A70"/>
    <w:rsid w:val="00F5303D"/>
    <w:rsid w:val="00F53931"/>
    <w:rsid w:val="00F54121"/>
    <w:rsid w:val="00F56117"/>
    <w:rsid w:val="00F56CF0"/>
    <w:rsid w:val="00F57709"/>
    <w:rsid w:val="00F62ECF"/>
    <w:rsid w:val="00F6467B"/>
    <w:rsid w:val="00F65098"/>
    <w:rsid w:val="00F650C3"/>
    <w:rsid w:val="00F6525B"/>
    <w:rsid w:val="00F65D85"/>
    <w:rsid w:val="00F65EA9"/>
    <w:rsid w:val="00F66098"/>
    <w:rsid w:val="00F700D9"/>
    <w:rsid w:val="00F7141A"/>
    <w:rsid w:val="00F756C8"/>
    <w:rsid w:val="00F75964"/>
    <w:rsid w:val="00F760B6"/>
    <w:rsid w:val="00F77749"/>
    <w:rsid w:val="00F8091E"/>
    <w:rsid w:val="00F8368F"/>
    <w:rsid w:val="00F850B9"/>
    <w:rsid w:val="00F857D2"/>
    <w:rsid w:val="00F8615C"/>
    <w:rsid w:val="00F87DAB"/>
    <w:rsid w:val="00F90180"/>
    <w:rsid w:val="00F904E4"/>
    <w:rsid w:val="00F90BCF"/>
    <w:rsid w:val="00F90F8D"/>
    <w:rsid w:val="00F913AC"/>
    <w:rsid w:val="00F919B8"/>
    <w:rsid w:val="00F91EB3"/>
    <w:rsid w:val="00F93223"/>
    <w:rsid w:val="00F9451B"/>
    <w:rsid w:val="00F94A40"/>
    <w:rsid w:val="00F94C42"/>
    <w:rsid w:val="00F94E85"/>
    <w:rsid w:val="00F96251"/>
    <w:rsid w:val="00F969E5"/>
    <w:rsid w:val="00F96B53"/>
    <w:rsid w:val="00FA0259"/>
    <w:rsid w:val="00FA0463"/>
    <w:rsid w:val="00FA068F"/>
    <w:rsid w:val="00FA12AF"/>
    <w:rsid w:val="00FA27C5"/>
    <w:rsid w:val="00FA5625"/>
    <w:rsid w:val="00FA5B66"/>
    <w:rsid w:val="00FA6A1D"/>
    <w:rsid w:val="00FA6BB0"/>
    <w:rsid w:val="00FA7AC9"/>
    <w:rsid w:val="00FB07A3"/>
    <w:rsid w:val="00FB34D5"/>
    <w:rsid w:val="00FB38F6"/>
    <w:rsid w:val="00FB3D3A"/>
    <w:rsid w:val="00FB6907"/>
    <w:rsid w:val="00FC01B7"/>
    <w:rsid w:val="00FC175B"/>
    <w:rsid w:val="00FC34C7"/>
    <w:rsid w:val="00FC3576"/>
    <w:rsid w:val="00FC5B35"/>
    <w:rsid w:val="00FC5C15"/>
    <w:rsid w:val="00FC6B80"/>
    <w:rsid w:val="00FC704E"/>
    <w:rsid w:val="00FC7A1E"/>
    <w:rsid w:val="00FD3A30"/>
    <w:rsid w:val="00FD497B"/>
    <w:rsid w:val="00FD4FB6"/>
    <w:rsid w:val="00FD5860"/>
    <w:rsid w:val="00FD58FF"/>
    <w:rsid w:val="00FD7B14"/>
    <w:rsid w:val="00FE06E4"/>
    <w:rsid w:val="00FE352D"/>
    <w:rsid w:val="00FE3E18"/>
    <w:rsid w:val="00FE3F9C"/>
    <w:rsid w:val="00FE40EB"/>
    <w:rsid w:val="00FE4D02"/>
    <w:rsid w:val="00FE59BE"/>
    <w:rsid w:val="00FE65F3"/>
    <w:rsid w:val="00FE7D62"/>
    <w:rsid w:val="00FF1893"/>
    <w:rsid w:val="00FF207F"/>
    <w:rsid w:val="00FF236E"/>
    <w:rsid w:val="00FF2A9A"/>
    <w:rsid w:val="00FF3819"/>
    <w:rsid w:val="00FF3D46"/>
    <w:rsid w:val="00FF3EB6"/>
    <w:rsid w:val="00FF729F"/>
    <w:rsid w:val="00FF78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spacing w:after="120" w:line="280" w:lineRule="exact"/>
      <w:jc w:val="both"/>
    </w:pPr>
    <w:rPr>
      <w:sz w:val="21"/>
      <w:szCs w:val="10"/>
      <w:lang w:val="en-US" w:eastAsia="zh-CN"/>
    </w:rPr>
  </w:style>
  <w:style w:type="paragraph" w:styleId="Heading1">
    <w:name w:val="heading 1"/>
    <w:basedOn w:val="Normal"/>
    <w:next w:val="Normalnumber"/>
    <w:link w:val="Heading1Char"/>
    <w:uiPriority w:val="9"/>
    <w:qFormat/>
    <w:rsid w:val="000D6941"/>
    <w:pPr>
      <w:keepNext/>
      <w:spacing w:before="24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ind w:left="1247" w:hanging="680"/>
      <w:outlineLvl w:val="1"/>
    </w:pPr>
    <w:rPr>
      <w:b/>
      <w:sz w:val="24"/>
      <w:szCs w:val="24"/>
    </w:rPr>
  </w:style>
  <w:style w:type="paragraph" w:styleId="Heading3">
    <w:name w:val="heading 3"/>
    <w:basedOn w:val="Normal"/>
    <w:next w:val="Normalnumber"/>
    <w:link w:val="Heading3Char"/>
    <w:uiPriority w:val="9"/>
    <w:qFormat/>
    <w:rsid w:val="000D6941"/>
    <w:pPr>
      <w:ind w:left="1247" w:hanging="680"/>
      <w:outlineLvl w:val="2"/>
    </w:pPr>
    <w:rPr>
      <w:b/>
    </w:rPr>
  </w:style>
  <w:style w:type="paragraph" w:styleId="Heading4">
    <w:name w:val="heading 4"/>
    <w:basedOn w:val="Heading3"/>
    <w:next w:val="Normalnumber"/>
    <w:link w:val="Heading4Char"/>
    <w:uiPriority w:val="9"/>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rPr>
  </w:style>
  <w:style w:type="paragraph" w:styleId="Heading8">
    <w:name w:val="heading 8"/>
    <w:basedOn w:val="Normal"/>
    <w:next w:val="Normal"/>
    <w:link w:val="Heading8Char"/>
    <w:qFormat/>
    <w:rsid w:val="000D6941"/>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0D6941"/>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D93346"/>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0037AD"/>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F42D1B"/>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C2B40"/>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D52615"/>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pPr>
    <w:rPr>
      <w:b/>
      <w:sz w:val="18"/>
    </w:rPr>
  </w:style>
  <w:style w:type="paragraph" w:customStyle="1" w:styleId="Normalpool">
    <w:name w:val="Normal_pool"/>
    <w:link w:val="NormalpoolChar"/>
    <w:rsid w:val="002A4B66"/>
    <w:pPr>
      <w:tabs>
        <w:tab w:val="left" w:pos="1247"/>
      </w:tabs>
    </w:pPr>
  </w:style>
  <w:style w:type="paragraph" w:customStyle="1" w:styleId="Footer-pool">
    <w:name w:val="Footer-pool"/>
    <w:basedOn w:val="Normalpool"/>
    <w:next w:val="Normalpool"/>
    <w:rsid w:val="00D52615"/>
    <w:pPr>
      <w:spacing w:before="60" w:after="120"/>
    </w:pPr>
    <w:rPr>
      <w:b/>
      <w:sz w:val="18"/>
    </w:rPr>
  </w:style>
  <w:style w:type="paragraph" w:customStyle="1" w:styleId="Header-pool">
    <w:name w:val="Header-pool"/>
    <w:basedOn w:val="Normalpool"/>
    <w:next w:val="Normalpool"/>
    <w:rsid w:val="002A4B66"/>
    <w:pPr>
      <w:pBdr>
        <w:bottom w:val="single" w:sz="4" w:space="1" w:color="auto"/>
      </w:pBdr>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
    <w:basedOn w:val="DefaultParagraphFont"/>
    <w:rsid w:val="00301D8F"/>
    <w:rPr>
      <w:rFonts w:ascii="Times New Roman" w:eastAsia="SimSun" w:hAnsi="Times New Roman"/>
      <w:color w:val="000000"/>
      <w:spacing w:val="-5"/>
      <w:w w:val="130"/>
      <w:position w:val="-4"/>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link w:val="FootnoteTextChar"/>
    <w:qFormat/>
    <w:rsid w:val="000D6941"/>
    <w:pPr>
      <w:spacing w:before="20" w:line="210" w:lineRule="exact"/>
      <w:ind w:left="475" w:hanging="475"/>
    </w:pPr>
    <w:rPr>
      <w:noProof/>
      <w:spacing w:val="5"/>
      <w:w w:val="104"/>
      <w:kern w:val="14"/>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310FF6"/>
    <w:pPr>
      <w:spacing w:before="6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pPr>
    <w:rPr>
      <w:rFonts w:eastAsia="PMingLiU"/>
      <w:b/>
      <w:noProof/>
      <w:sz w:val="17"/>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pPr>
    <w:rPr>
      <w:rFonts w:eastAsia="PMingLiU"/>
      <w:b/>
      <w:noProof/>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5"/>
      </w:numPr>
    </w:pPr>
  </w:style>
  <w:style w:type="paragraph" w:customStyle="1" w:styleId="NormalNonumber">
    <w:name w:val="Normal_No_number"/>
    <w:basedOn w:val="Normalpool"/>
    <w:rsid w:val="007B01D7"/>
    <w:pPr>
      <w:tabs>
        <w:tab w:val="clear" w:pos="1247"/>
        <w:tab w:val="left" w:pos="624"/>
      </w:tabs>
      <w:spacing w:after="120"/>
      <w:ind w:left="1247"/>
    </w:pPr>
  </w:style>
  <w:style w:type="paragraph" w:customStyle="1" w:styleId="Normalnumber">
    <w:name w:val="Normal_number"/>
    <w:basedOn w:val="Normalpool"/>
    <w:link w:val="NormalnumberChar"/>
    <w:qFormat/>
    <w:rsid w:val="00D20A97"/>
    <w:pPr>
      <w:numPr>
        <w:numId w:val="13"/>
      </w:numPr>
      <w:tabs>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right" w:leader="dot" w:pos="9486"/>
      </w:tabs>
      <w:spacing w:before="240"/>
      <w:ind w:left="1814" w:hanging="567"/>
    </w:pPr>
    <w:rPr>
      <w:bCs/>
    </w:rPr>
  </w:style>
  <w:style w:type="paragraph" w:styleId="TOC2">
    <w:name w:val="toc 2"/>
    <w:basedOn w:val="Normalpool"/>
    <w:next w:val="Normalpool"/>
    <w:uiPriority w:val="39"/>
    <w:rsid w:val="000D6941"/>
    <w:pPr>
      <w:tabs>
        <w:tab w:val="right" w:leader="dot" w:pos="9486"/>
      </w:tabs>
      <w:ind w:left="2381" w:hanging="567"/>
    </w:pPr>
  </w:style>
  <w:style w:type="paragraph" w:styleId="TOC3">
    <w:name w:val="toc 3"/>
    <w:basedOn w:val="Normalpool"/>
    <w:next w:val="Normalpool"/>
    <w:uiPriority w:val="39"/>
    <w:rsid w:val="000D6941"/>
    <w:pPr>
      <w:tabs>
        <w:tab w:val="right" w:leader="dot" w:pos="9486"/>
      </w:tabs>
      <w:ind w:left="2948" w:hanging="567"/>
    </w:pPr>
    <w:rPr>
      <w:iCs/>
    </w:rPr>
  </w:style>
  <w:style w:type="paragraph" w:styleId="TOC4">
    <w:name w:val="toc 4"/>
    <w:basedOn w:val="Normalpool"/>
    <w:next w:val="Normalpool"/>
    <w:uiPriority w:val="39"/>
    <w:rsid w:val="000D6941"/>
    <w:pPr>
      <w:tabs>
        <w:tab w:val="left" w:pos="1000"/>
        <w:tab w:val="right" w:leader="dot" w:pos="9486"/>
      </w:tabs>
      <w:ind w:left="3515" w:hanging="567"/>
    </w:pPr>
    <w:rPr>
      <w:szCs w:val="18"/>
    </w:rPr>
  </w:style>
  <w:style w:type="paragraph" w:styleId="TOC5">
    <w:name w:val="toc 5"/>
    <w:basedOn w:val="Normal"/>
    <w:next w:val="Normal"/>
    <w:autoRedefine/>
    <w:uiPriority w:val="39"/>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rsid w:val="00F53931"/>
    <w:rPr>
      <w:sz w:val="18"/>
      <w:lang w:val="fr-FR"/>
    </w:rPr>
  </w:style>
  <w:style w:type="character" w:customStyle="1" w:styleId="CH2Char">
    <w:name w:val="CH2 Char"/>
    <w:link w:val="CH2"/>
    <w:locked/>
    <w:rsid w:val="00F42D1B"/>
    <w:rPr>
      <w:b/>
      <w:sz w:val="24"/>
      <w:szCs w:val="24"/>
      <w:lang w:val="en-GB"/>
    </w:rPr>
  </w:style>
  <w:style w:type="character" w:customStyle="1" w:styleId="NormalnumberChar">
    <w:name w:val="Normal_number Char"/>
    <w:link w:val="Normalnumber"/>
    <w:locked/>
    <w:rsid w:val="00D20A97"/>
    <w:rPr>
      <w:lang w:val="en-GB"/>
    </w:rPr>
  </w:style>
  <w:style w:type="character" w:styleId="CommentReference">
    <w:name w:val="annotation reference"/>
    <w:basedOn w:val="DefaultParagraphFont"/>
    <w:uiPriority w:val="99"/>
    <w:rsid w:val="00C03777"/>
    <w:rPr>
      <w:rFonts w:ascii="Times New Roman" w:eastAsia="SimSun" w:hAnsi="Times New Roman"/>
      <w:sz w:val="6"/>
      <w:szCs w:val="16"/>
    </w:rPr>
  </w:style>
  <w:style w:type="paragraph" w:styleId="CommentText">
    <w:name w:val="annotation text"/>
    <w:basedOn w:val="Normal"/>
    <w:link w:val="CommentTextChar"/>
    <w:uiPriority w:val="99"/>
    <w:rsid w:val="00C03777"/>
  </w:style>
  <w:style w:type="character" w:customStyle="1" w:styleId="CommentTextChar">
    <w:name w:val="Comment Text Char"/>
    <w:basedOn w:val="DefaultParagraphFont"/>
    <w:link w:val="CommentText"/>
    <w:uiPriority w:val="99"/>
    <w:rsid w:val="00C03777"/>
    <w:rPr>
      <w:lang w:val="fr-FR"/>
    </w:rPr>
  </w:style>
  <w:style w:type="paragraph" w:styleId="CommentSubject">
    <w:name w:val="annotation subject"/>
    <w:basedOn w:val="CommentText"/>
    <w:next w:val="CommentText"/>
    <w:link w:val="CommentSubjectChar"/>
    <w:uiPriority w:val="99"/>
    <w:rsid w:val="00C03777"/>
    <w:rPr>
      <w:b/>
      <w:bCs/>
    </w:rPr>
  </w:style>
  <w:style w:type="character" w:customStyle="1" w:styleId="CommentSubjectChar">
    <w:name w:val="Comment Subject Char"/>
    <w:basedOn w:val="CommentTextChar"/>
    <w:link w:val="CommentSubject"/>
    <w:uiPriority w:val="99"/>
    <w:rsid w:val="00C03777"/>
    <w:rPr>
      <w:b/>
      <w:bCs/>
      <w:lang w:val="fr-FR"/>
    </w:rPr>
  </w:style>
  <w:style w:type="character" w:styleId="Emphasis">
    <w:name w:val="Emphasis"/>
    <w:basedOn w:val="DefaultParagraphFont"/>
    <w:qFormat/>
    <w:rsid w:val="000B22BE"/>
    <w:rPr>
      <w:i/>
      <w:iCs/>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34"/>
    <w:qFormat/>
    <w:rsid w:val="00C15510"/>
    <w:pPr>
      <w:ind w:left="720"/>
      <w:contextualSpacing/>
    </w:pPr>
  </w:style>
  <w:style w:type="character" w:customStyle="1" w:styleId="NormalpoolChar">
    <w:name w:val="Normal_pool Char"/>
    <w:link w:val="Normalpool"/>
    <w:locked/>
    <w:rsid w:val="002A4B66"/>
    <w:rPr>
      <w:lang w:val="en-GB"/>
    </w:rPr>
  </w:style>
  <w:style w:type="character" w:styleId="FollowedHyperlink">
    <w:name w:val="FollowedHyperlink"/>
    <w:basedOn w:val="DefaultParagraphFont"/>
    <w:uiPriority w:val="99"/>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rsid w:val="00E23953"/>
    <w:rPr>
      <w:b/>
      <w:sz w:val="28"/>
      <w:lang w:val="en-GB"/>
    </w:rPr>
  </w:style>
  <w:style w:type="character" w:customStyle="1" w:styleId="Heading2Char">
    <w:name w:val="Heading 2 Char"/>
    <w:basedOn w:val="DefaultParagraphFont"/>
    <w:link w:val="Heading2"/>
    <w:uiPriority w:val="9"/>
    <w:rsid w:val="00E23953"/>
    <w:rPr>
      <w:b/>
      <w:sz w:val="24"/>
      <w:szCs w:val="24"/>
      <w:lang w:val="en-GB"/>
    </w:rPr>
  </w:style>
  <w:style w:type="character" w:customStyle="1" w:styleId="Heading3Char">
    <w:name w:val="Heading 3 Char"/>
    <w:basedOn w:val="DefaultParagraphFont"/>
    <w:link w:val="Heading3"/>
    <w:uiPriority w:val="9"/>
    <w:rsid w:val="00E23953"/>
    <w:rPr>
      <w:b/>
      <w:lang w:val="en-GB"/>
    </w:rPr>
  </w:style>
  <w:style w:type="character" w:customStyle="1" w:styleId="Heading4Char">
    <w:name w:val="Heading 4 Char"/>
    <w:basedOn w:val="DefaultParagraphFont"/>
    <w:link w:val="Heading4"/>
    <w:uiPriority w:val="9"/>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paragraph" w:styleId="BodyText">
    <w:name w:val="Body Text"/>
    <w:basedOn w:val="Normal"/>
    <w:link w:val="BodyTextChar"/>
    <w:uiPriority w:val="1"/>
    <w:qFormat/>
    <w:rsid w:val="009922E9"/>
    <w:pPr>
      <w:widowControl w:val="0"/>
      <w:autoSpaceDE w:val="0"/>
      <w:autoSpaceDN w:val="0"/>
    </w:pPr>
    <w:rPr>
      <w:lang w:eastAsia="en-GB" w:bidi="en-GB"/>
    </w:rPr>
  </w:style>
  <w:style w:type="character" w:customStyle="1" w:styleId="BodyTextChar">
    <w:name w:val="Body Text Char"/>
    <w:basedOn w:val="DefaultParagraphFont"/>
    <w:link w:val="BodyText"/>
    <w:uiPriority w:val="1"/>
    <w:rsid w:val="009922E9"/>
    <w:rPr>
      <w:lang w:val="en-GB" w:eastAsia="en-GB" w:bidi="en-GB"/>
    </w:rPr>
  </w:style>
  <w:style w:type="paragraph" w:styleId="TOCHeading">
    <w:name w:val="TOC Heading"/>
    <w:basedOn w:val="Heading1"/>
    <w:next w:val="Normal"/>
    <w:uiPriority w:val="39"/>
    <w:unhideWhenUsed/>
    <w:qFormat/>
    <w:rsid w:val="009922E9"/>
    <w:pPr>
      <w:keepLines/>
      <w:spacing w:after="0"/>
      <w:ind w:left="0" w:firstLine="0"/>
      <w:outlineLvl w:val="9"/>
    </w:pPr>
    <w:rPr>
      <w:rFonts w:asciiTheme="majorHAnsi" w:eastAsiaTheme="majorEastAsia" w:hAnsiTheme="majorHAnsi" w:cstheme="majorBidi"/>
      <w:b w:val="0"/>
      <w:color w:val="2F5496" w:themeColor="accent1" w:themeShade="BF"/>
      <w:sz w:val="32"/>
      <w:szCs w:val="32"/>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34"/>
    <w:qFormat/>
    <w:rsid w:val="009922E9"/>
    <w:rPr>
      <w:lang w:val="en-GB"/>
    </w:rPr>
  </w:style>
  <w:style w:type="paragraph" w:styleId="NormalWeb">
    <w:name w:val="Normal (Web)"/>
    <w:basedOn w:val="Normal"/>
    <w:uiPriority w:val="99"/>
    <w:unhideWhenUsed/>
    <w:rsid w:val="009922E9"/>
    <w:pPr>
      <w:tabs>
        <w:tab w:val="clear" w:pos="1247"/>
        <w:tab w:val="clear" w:pos="1814"/>
        <w:tab w:val="clear" w:pos="2381"/>
        <w:tab w:val="clear" w:pos="2948"/>
        <w:tab w:val="clear" w:pos="3515"/>
      </w:tabs>
      <w:spacing w:before="100" w:beforeAutospacing="1" w:after="100" w:afterAutospacing="1"/>
    </w:pPr>
    <w:rPr>
      <w:sz w:val="24"/>
      <w:szCs w:val="24"/>
      <w:lang w:eastAsia="it-IT"/>
    </w:rPr>
  </w:style>
  <w:style w:type="paragraph" w:styleId="PlainText">
    <w:name w:val="Plain Text"/>
    <w:basedOn w:val="Normal"/>
    <w:link w:val="PlainTextChar"/>
    <w:uiPriority w:val="99"/>
    <w:unhideWhenUsed/>
    <w:rsid w:val="009922E9"/>
    <w:pPr>
      <w:tabs>
        <w:tab w:val="clear" w:pos="1247"/>
        <w:tab w:val="clear" w:pos="1814"/>
        <w:tab w:val="clear" w:pos="2381"/>
        <w:tab w:val="clear" w:pos="2948"/>
        <w:tab w:val="clear" w:pos="3515"/>
      </w:tabs>
    </w:pPr>
    <w:rPr>
      <w:rFonts w:ascii="Calibri" w:hAnsi="Calibri" w:cstheme="minorBidi"/>
      <w:sz w:val="24"/>
      <w:szCs w:val="21"/>
      <w:lang w:eastAsia="it-IT"/>
    </w:rPr>
  </w:style>
  <w:style w:type="character" w:customStyle="1" w:styleId="PlainTextChar">
    <w:name w:val="Plain Text Char"/>
    <w:basedOn w:val="DefaultParagraphFont"/>
    <w:link w:val="PlainText"/>
    <w:uiPriority w:val="99"/>
    <w:rsid w:val="009922E9"/>
    <w:rPr>
      <w:rFonts w:ascii="Calibri" w:hAnsi="Calibri" w:cstheme="minorBidi"/>
      <w:sz w:val="24"/>
      <w:szCs w:val="21"/>
      <w:lang w:val="en-GB" w:eastAsia="it-IT"/>
    </w:rPr>
  </w:style>
  <w:style w:type="paragraph" w:styleId="EndnoteText">
    <w:name w:val="endnote text"/>
    <w:link w:val="EndnoteTextChar"/>
    <w:uiPriority w:val="99"/>
    <w:semiHidden/>
    <w:unhideWhenUsed/>
    <w:rsid w:val="009922E9"/>
    <w:rPr>
      <w:lang w:val="it-IT" w:eastAsia="it-IT"/>
    </w:rPr>
  </w:style>
  <w:style w:type="character" w:customStyle="1" w:styleId="EndnoteTextChar">
    <w:name w:val="Endnote Text Char"/>
    <w:basedOn w:val="DefaultParagraphFont"/>
    <w:link w:val="EndnoteText"/>
    <w:uiPriority w:val="99"/>
    <w:semiHidden/>
    <w:rsid w:val="009922E9"/>
    <w:rPr>
      <w:lang w:val="it-IT" w:eastAsia="it-IT"/>
    </w:rPr>
  </w:style>
  <w:style w:type="character" w:styleId="EndnoteReference">
    <w:name w:val="endnote reference"/>
    <w:uiPriority w:val="99"/>
    <w:semiHidden/>
    <w:unhideWhenUsed/>
    <w:rsid w:val="009922E9"/>
    <w:rPr>
      <w:rFonts w:ascii="Times New Roman" w:eastAsia="SimSun" w:hAnsi="Times New Roman"/>
      <w:color w:val="000000"/>
      <w:spacing w:val="-7"/>
      <w:w w:val="130"/>
      <w:position w:val="-4"/>
      <w:vertAlign w:val="superscript"/>
    </w:rPr>
  </w:style>
  <w:style w:type="character" w:customStyle="1" w:styleId="UnresolvedMention3">
    <w:name w:val="Unresolved Mention3"/>
    <w:basedOn w:val="DefaultParagraphFont"/>
    <w:uiPriority w:val="99"/>
    <w:semiHidden/>
    <w:unhideWhenUsed/>
    <w:rsid w:val="009922E9"/>
    <w:rPr>
      <w:color w:val="605E5C"/>
      <w:shd w:val="clear" w:color="auto" w:fill="E1DFDD"/>
    </w:rPr>
  </w:style>
  <w:style w:type="character" w:customStyle="1" w:styleId="1">
    <w:name w:val="未解析的提及1"/>
    <w:basedOn w:val="DefaultParagraphFont"/>
    <w:uiPriority w:val="99"/>
    <w:semiHidden/>
    <w:unhideWhenUsed/>
    <w:rsid w:val="009922E9"/>
    <w:rPr>
      <w:color w:val="605E5C"/>
      <w:shd w:val="clear" w:color="auto" w:fill="E1DFDD"/>
    </w:rPr>
  </w:style>
  <w:style w:type="character" w:styleId="UnresolvedMention">
    <w:name w:val="Unresolved Mention"/>
    <w:basedOn w:val="DefaultParagraphFont"/>
    <w:uiPriority w:val="99"/>
    <w:semiHidden/>
    <w:unhideWhenUsed/>
    <w:rsid w:val="008A5863"/>
    <w:rPr>
      <w:color w:val="605E5C"/>
      <w:shd w:val="clear" w:color="auto" w:fill="E1DFDD"/>
    </w:rPr>
  </w:style>
  <w:style w:type="table" w:customStyle="1" w:styleId="10">
    <w:name w:val="表格格線1"/>
    <w:basedOn w:val="TableNormal"/>
    <w:next w:val="TableGrid"/>
    <w:uiPriority w:val="39"/>
    <w:rsid w:val="008A5863"/>
    <w:rPr>
      <w:rFonts w:eastAsia="PMingLiU"/>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un.org/en/pdfs/DigitalCooperation-report-for%20web.pdf" TargetMode="External"/><Relationship Id="rId26" Type="http://schemas.openxmlformats.org/officeDocument/2006/relationships/hyperlink" Target="https://doi.org/10.1787/9789264257474-en" TargetMode="External"/><Relationship Id="rId39" Type="http://schemas.openxmlformats.org/officeDocument/2006/relationships/hyperlink" Target="https://www.un.org/development/desa/dspd/world-social-report/2020-2.html" TargetMode="External"/><Relationship Id="rId21" Type="http://schemas.openxmlformats.org/officeDocument/2006/relationships/hyperlink" Target="https://www.ilo.org/global/research/global-reports/weso/greening-with-jobs/lang--en/index.htm" TargetMode="External"/><Relationship Id="rId34" Type="http://schemas.openxmlformats.org/officeDocument/2006/relationships/hyperlink" Target="https://www.un.org/press/en/2019/sgsm19746.doc.htm" TargetMode="External"/><Relationship Id="rId42" Type="http://schemas.openxmlformats.org/officeDocument/2006/relationships/hyperlink" Target="https://wedocs.unep.org/bitstream/handle/20.500.11822/27597/IWR2018.pdf?sequence=1&amp;isAllowed=y" TargetMode="External"/><Relationship Id="rId47" Type="http://schemas.openxmlformats.org/officeDocument/2006/relationships/hyperlink" Target="http://wedocs.unep.org/bitstream/handle/20.500.11822/32007/Agenda%20Item%204%20Evaluation%20Report.pdf?sequence=3&amp;isAllowed=y" TargetMode="External"/><Relationship Id="rId50" Type="http://schemas.openxmlformats.org/officeDocument/2006/relationships/hyperlink" Target="http://www3.weforum.org/docs/Harnessing_Artificial_Intelligence_for_the_Earth_report_2018.pdf" TargetMode="External"/><Relationship Id="rId55"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fao.org/3/ca5162en/ca5162en.pdf" TargetMode="External"/><Relationship Id="rId29" Type="http://schemas.openxmlformats.org/officeDocument/2006/relationships/hyperlink" Target="file:///C:/Users/Talvi/Desktop/ELU%20work%20starting%20March%2024/UNEA%205/docs%20from%20HDN/doc%203/.%20CBD/COP/DEC/14/34.%20Available%20at%20https:/www.cbd.int/doc/decisions/cop-14/cop-14-dec-34-en.pdf" TargetMode="External"/><Relationship Id="rId11" Type="http://schemas.openxmlformats.org/officeDocument/2006/relationships/image" Target="media/image1.wmf"/><Relationship Id="rId24" Type="http://schemas.openxmlformats.org/officeDocument/2006/relationships/hyperlink" Target="https://www.ipu.org/resources/publications/reports/2020-03/women-in-parliament-1995-2020-25-years-in-review" TargetMode="External"/><Relationship Id="rId32" Type="http://schemas.openxmlformats.org/officeDocument/2006/relationships/hyperlink" Target="https://documents.worldbank.org/en/publication/documents-reports/documentdetail/995271468177530126/the-role-of-indigenous-peoples-in-biodiversity-conservation-the-natural-but-often-forgotten-partners" TargetMode="External"/><Relationship Id="rId37" Type="http://schemas.openxmlformats.org/officeDocument/2006/relationships/hyperlink" Target="https://www.unjiu.org/sites/www.unjiu.org/files/jiu_rep_2019_4_english.pdf" TargetMode="External"/><Relationship Id="rId40" Type="http://schemas.openxmlformats.org/officeDocument/2006/relationships/hyperlink" Target="https://undocs.org/en/E/CN.6/2020/L.1" TargetMode="External"/><Relationship Id="rId45" Type="http://schemas.openxmlformats.org/officeDocument/2006/relationships/hyperlink" Target="https://wedocs.unep.org/bitstream/handle/20.500.11822/34041/Agenda%20Item%204.Add.4_Report%20on%20Results%20of%20Survey%20on%20UNEP%20Funding%20final.pdf?sequence=1&amp;isAllowed=y"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sustainabledevelopment.un.org/gsdr201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yperlink" Target="https://www.unenvironment.org/resources/report/resource-efficiency-and-climate-change-material-efficiency-strategies-low-carbon" TargetMode="External"/><Relationship Id="rId27" Type="http://schemas.openxmlformats.org/officeDocument/2006/relationships/hyperlink" Target="https://openknowledge.worldbank.org/handle/10986/29461" TargetMode="External"/><Relationship Id="rId30" Type="http://schemas.openxmlformats.org/officeDocument/2006/relationships/hyperlink" Target="https://www.cbd.int/doc/c/f11a/7fda/2d33287489b726fd5c1150e4/sbi-02-04-en.pdf" TargetMode="External"/><Relationship Id="rId35" Type="http://schemas.openxmlformats.org/officeDocument/2006/relationships/hyperlink" Target="https://oios.un.org/file/7751/download?token=F8yoCEm6" TargetMode="External"/><Relationship Id="rId43" Type="http://schemas.openxmlformats.org/officeDocument/2006/relationships/hyperlink" Target="https://wedocs.unep.org/handle/20.500.11822/27538" TargetMode="External"/><Relationship Id="rId48" Type="http://schemas.openxmlformats.org/officeDocument/2006/relationships/hyperlink" Target="https://www.un.org/sg/en/content/sg/note-correspondents/2020-05-14/note-correspondents-the-virtual-meeting-of-the-chief-executives-board" TargetMode="External"/><Relationship Id="rId5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oleObject" Target="embeddings/oleObject1.bin"/><Relationship Id="rId17" Type="http://schemas.openxmlformats.org/officeDocument/2006/relationships/hyperlink" Target="https://gesi.org/storage/files/DIGITAL%20WITH%20PURPOSE_Summary_A4-WEB_watermark.pdf" TargetMode="External"/><Relationship Id="rId25" Type="http://schemas.openxmlformats.org/officeDocument/2006/relationships/hyperlink" Target="http://www.oecd.org/development/gender-development/BrochureSIGI2015-web.pdf" TargetMode="External"/><Relationship Id="rId33" Type="http://schemas.openxmlformats.org/officeDocument/2006/relationships/hyperlink" Target="https://www.un.org/development/desa/indigenouspeoples/publications/2009/09/state-of-the-worlds-indigenous-peoples-first-volume/" TargetMode="External"/><Relationship Id="rId38" Type="http://schemas.openxmlformats.org/officeDocument/2006/relationships/hyperlink" Target="https://www.un.org/development/desa/dpad/publication/world-economic-situation-and-prospects-2020/" TargetMode="External"/><Relationship Id="rId46" Type="http://schemas.openxmlformats.org/officeDocument/2006/relationships/hyperlink" Target="https://www.unenvironment.org/resources/factsheet/strategy-private-sector-engagement" TargetMode="External"/><Relationship Id="rId20" Type="http://schemas.openxmlformats.org/officeDocument/2006/relationships/hyperlink" Target="https://ipbes.net/ga/spm" TargetMode="External"/><Relationship Id="rId41" Type="http://schemas.openxmlformats.org/officeDocument/2006/relationships/hyperlink" Target="https://sustainabledevelopment.un.org/content/documents/Agenda21.pdf"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i.org/10.1126/science.1156401" TargetMode="External"/><Relationship Id="rId23" Type="http://schemas.openxmlformats.org/officeDocument/2006/relationships/hyperlink" Target="https://www.itu.int/en/ITU-D/Statistics/Pages/facts/default.aspx" TargetMode="External"/><Relationship Id="rId28" Type="http://schemas.openxmlformats.org/officeDocument/2006/relationships/hyperlink" Target="https://www.cbd.int/doc/decisions/cop-10/cop-10-dec-02-en.pdf" TargetMode="External"/><Relationship Id="rId36" Type="http://schemas.openxmlformats.org/officeDocument/2006/relationships/hyperlink" Target="https://www.ohchr.org/EN/Issues/Environment/SREnvironment/Pages/SafeClimate.aspx" TargetMode="External"/><Relationship Id="rId49" Type="http://schemas.openxmlformats.org/officeDocument/2006/relationships/hyperlink" Target="https://www.un.org/sg/en/content/sg/speeches/2020-06-25/remarks-press-launch-of-un-comprehensive-response-covid-19"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knowledge.unccd.int/publication/land-under-pressure-health-under-stress" TargetMode="External"/><Relationship Id="rId44" Type="http://schemas.openxmlformats.org/officeDocument/2006/relationships/hyperlink" Target="https://www.unenvironment.org/resources/report/measuring-progress-towards-achieving-environmental-dimension-sdgs" TargetMode="External"/><Relationship Id="rId52"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un.org/en/observances/clean-air-day" TargetMode="External"/><Relationship Id="rId3" Type="http://schemas.openxmlformats.org/officeDocument/2006/relationships/hyperlink" Target="https://www.oneplanetnetwork.org/" TargetMode="External"/><Relationship Id="rId7" Type="http://schemas.openxmlformats.org/officeDocument/2006/relationships/hyperlink" Target="https://www.who.int/news-room/q-a-detail/one-health" TargetMode="External"/><Relationship Id="rId2" Type="http://schemas.openxmlformats.org/officeDocument/2006/relationships/hyperlink" Target="https://wedocs.unep.org/bitstream/handle/20.500.11822/31654/SSTC_Strategy.pdf?sequence=1&amp;isAllowed=y&#65289;&#23558;" TargetMode="External"/><Relationship Id="rId1" Type="http://schemas.openxmlformats.org/officeDocument/2006/relationships/hyperlink" Target="https://digitallibrary.un.org/record/826679" TargetMode="External"/><Relationship Id="rId6" Type="http://schemas.openxmlformats.org/officeDocument/2006/relationships/hyperlink" Target="https://www.who.int/ipcs/assessment/public_health/chemicals_phc/en/" TargetMode="External"/><Relationship Id="rId11" Type="http://schemas.openxmlformats.org/officeDocument/2006/relationships/hyperlink" Target="https://www.weforum.org/agenda/2016/04/beyond-gdp-is-it-time-to-rethink-the-way-we-measure-growth/" TargetMode="External"/><Relationship Id="rId5" Type="http://schemas.openxmlformats.org/officeDocument/2006/relationships/hyperlink" Target="https://www.stateofglobalair.org/air/" TargetMode="External"/><Relationship Id="rId10" Type="http://schemas.openxmlformats.org/officeDocument/2006/relationships/hyperlink" Target="https://www.humanitarianenergy.org/what-is-the-gpa" TargetMode="External"/><Relationship Id="rId4" Type="http://schemas.openxmlformats.org/officeDocument/2006/relationships/hyperlink" Target="http://www.saicm.org/Beyond2020/IntersessionalProcess/tabid/5500/Default.aspx" TargetMode="External"/><Relationship Id="rId9" Type="http://schemas.openxmlformats.org/officeDocument/2006/relationships/hyperlink" Target="https://www.who.int/ipcs/assessment/public_health/chemicals_phc/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CF5481EDEAFA409DFC5D03919EC3CB" ma:contentTypeVersion="11" ma:contentTypeDescription="Create a new document." ma:contentTypeScope="" ma:versionID="050fe0e2e674bf034dc107cb41eab65a">
  <xsd:schema xmlns:xsd="http://www.w3.org/2001/XMLSchema" xmlns:xs="http://www.w3.org/2001/XMLSchema" xmlns:p="http://schemas.microsoft.com/office/2006/metadata/properties" xmlns:ns2="f7826c25-a33d-46f5-8024-83c354f6f142" xmlns:ns3="43113008-2bbe-49de-a2b9-cf1459b7aef2" targetNamespace="http://schemas.microsoft.com/office/2006/metadata/properties" ma:root="true" ma:fieldsID="251e4b37e4fcca69d8ceda9c2aa6a449" ns2:_="" ns3:_="">
    <xsd:import namespace="f7826c25-a33d-46f5-8024-83c354f6f142"/>
    <xsd:import namespace="43113008-2bbe-49de-a2b9-cf1459b7aef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26c25-a33d-46f5-8024-83c354f6f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113008-2bbe-49de-a2b9-cf1459b7ae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3.xml><?xml version="1.0" encoding="utf-8"?>
<ds:datastoreItem xmlns:ds="http://schemas.openxmlformats.org/officeDocument/2006/customXml" ds:itemID="{57AAE386-A234-46ED-8C85-82BDE24D7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26c25-a33d-46f5-8024-83c354f6f142"/>
    <ds:schemaRef ds:uri="43113008-2bbe-49de-a2b9-cf1459b7ae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38F8D8-B071-49A1-B092-CDA50EA0F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45</Pages>
  <Words>9721</Words>
  <Characters>55415</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65006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Jie Duan</cp:lastModifiedBy>
  <cp:revision>54</cp:revision>
  <cp:lastPrinted>2021-02-05T12:55:00Z</cp:lastPrinted>
  <dcterms:created xsi:type="dcterms:W3CDTF">2021-02-05T11:49:00Z</dcterms:created>
  <dcterms:modified xsi:type="dcterms:W3CDTF">2021-02-05T12:55:00Z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0x01010076CF5481EDEAFA409DFC5D03919EC3CB</vt:lpwstr>
  </property>
  <property fmtid="{D5CDD505-2E9C-101B-9397-08002B2CF9AE}" pid="3" name="TranslatedWith">
    <vt:lpwstr>Mercury</vt:lpwstr>
  </property>
  <property fmtid="{D5CDD505-2E9C-101B-9397-08002B2CF9AE}" pid="4" name="GeneratedBy">
    <vt:lpwstr>dequn</vt:lpwstr>
  </property>
  <property fmtid="{D5CDD505-2E9C-101B-9397-08002B2CF9AE}" pid="5" name="GeneratedDate">
    <vt:lpwstr>01/14/2021 08:07:44</vt:lpwstr>
  </property>
  <property fmtid="{D5CDD505-2E9C-101B-9397-08002B2CF9AE}" pid="6" name="OriginalDocID">
    <vt:lpwstr>93eb20db-db1e-4f1b-a1d3-a0e1ff53583a</vt:lpwstr>
  </property>
</Properties>
</file>