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F8BC75" w14:textId="0FA0E601" w:rsidR="00296C15" w:rsidRDefault="00890747" w:rsidP="00890747">
      <w:pPr>
        <w:jc w:val="right"/>
      </w:pPr>
      <w:r>
        <w:t>September 1, 2016</w:t>
      </w:r>
    </w:p>
    <w:p w14:paraId="2AA4794D" w14:textId="02CE36A6" w:rsidR="00890747" w:rsidRDefault="00890747" w:rsidP="00890747">
      <w:pPr>
        <w:jc w:val="right"/>
      </w:pPr>
    </w:p>
    <w:p w14:paraId="3C133035" w14:textId="472D3A0C" w:rsidR="00890747" w:rsidRDefault="00890747" w:rsidP="00890747"/>
    <w:p w14:paraId="2D18B235" w14:textId="2779588C" w:rsidR="00890747" w:rsidRDefault="00890747" w:rsidP="00890747"/>
    <w:p w14:paraId="7546BCA9" w14:textId="08335E61" w:rsidR="00890747" w:rsidRDefault="009B6BC6" w:rsidP="00890747">
      <w:r>
        <w:t xml:space="preserve">To whom </w:t>
      </w:r>
      <w:r w:rsidR="00890747">
        <w:t>it may concern:</w:t>
      </w:r>
    </w:p>
    <w:p w14:paraId="0CBAF351" w14:textId="7B151D60" w:rsidR="00B66A42" w:rsidRDefault="00B66A42" w:rsidP="00890747"/>
    <w:p w14:paraId="4BA953B2" w14:textId="77777777" w:rsidR="003B4547" w:rsidRDefault="00B66A42" w:rsidP="00890747">
      <w:r>
        <w:t xml:space="preserve">Headwater LLC </w:t>
      </w:r>
      <w:r w:rsidRPr="00B66A42">
        <w:t xml:space="preserve">agrees with the objectives of the </w:t>
      </w:r>
      <w:r>
        <w:t>Chemicals in Products Program under SAICM</w:t>
      </w:r>
      <w:r w:rsidR="003B4547">
        <w:t>.</w:t>
      </w:r>
    </w:p>
    <w:p w14:paraId="2FF4A461" w14:textId="77777777" w:rsidR="003B4547" w:rsidRDefault="003B4547" w:rsidP="00890747"/>
    <w:p w14:paraId="134FBF21" w14:textId="3953530B" w:rsidR="009B6BC6" w:rsidRDefault="003B4547" w:rsidP="003B4547">
      <w:r>
        <w:t xml:space="preserve">Headwater LLC’s </w:t>
      </w:r>
      <w:r w:rsidR="009B6BC6">
        <w:t>shares the goal of reducing</w:t>
      </w:r>
      <w:r>
        <w:t xml:space="preserve"> risks from hazardous chemicals in products. </w:t>
      </w:r>
      <w:r w:rsidR="009B6BC6">
        <w:t xml:space="preserve"> We seek to achieve this by:</w:t>
      </w:r>
    </w:p>
    <w:p w14:paraId="1CB92B78" w14:textId="3500C623" w:rsidR="009B6BC6" w:rsidRDefault="003B4547" w:rsidP="009B6BC6">
      <w:pPr>
        <w:pStyle w:val="ListParagraph"/>
        <w:numPr>
          <w:ilvl w:val="0"/>
          <w:numId w:val="1"/>
        </w:numPr>
      </w:pPr>
      <w:r>
        <w:t xml:space="preserve">to </w:t>
      </w:r>
      <w:r w:rsidR="009B6BC6">
        <w:t>share</w:t>
      </w:r>
      <w:r>
        <w:t xml:space="preserve"> information on chemicals in products, associated hazards and sound management practices</w:t>
      </w:r>
      <w:r w:rsidR="009B6BC6" w:rsidRPr="009B6BC6">
        <w:t xml:space="preserve"> </w:t>
      </w:r>
      <w:r w:rsidR="009B6BC6">
        <w:t>within supply chains</w:t>
      </w:r>
      <w:r>
        <w:t xml:space="preserve">; </w:t>
      </w:r>
    </w:p>
    <w:p w14:paraId="5D81357B" w14:textId="068D6F9C" w:rsidR="009B6BC6" w:rsidRDefault="003B4547" w:rsidP="009B6BC6">
      <w:pPr>
        <w:pStyle w:val="ListParagraph"/>
        <w:numPr>
          <w:ilvl w:val="0"/>
          <w:numId w:val="1"/>
        </w:numPr>
      </w:pPr>
      <w:r>
        <w:t>to disclose information of relevance to stakeholders outside the supply chain to enable informed decision</w:t>
      </w:r>
      <w:r w:rsidR="009B6BC6">
        <w:t>-</w:t>
      </w:r>
      <w:r>
        <w:t xml:space="preserve">making and actions about chemicals in products;  </w:t>
      </w:r>
    </w:p>
    <w:p w14:paraId="7CDE4AB4" w14:textId="77777777" w:rsidR="009B6BC6" w:rsidRDefault="003B4547" w:rsidP="009B6BC6">
      <w:pPr>
        <w:pStyle w:val="ListParagraph"/>
        <w:numPr>
          <w:ilvl w:val="0"/>
          <w:numId w:val="1"/>
        </w:numPr>
      </w:pPr>
      <w:r>
        <w:t>to ensure that, through due diligence, information is accurate, current and accessible.</w:t>
      </w:r>
      <w:r w:rsidR="00B66A42" w:rsidRPr="00B66A42">
        <w:t xml:space="preserve"> </w:t>
      </w:r>
    </w:p>
    <w:p w14:paraId="528377A3" w14:textId="77777777" w:rsidR="009B6BC6" w:rsidRDefault="009B6BC6" w:rsidP="009B6BC6"/>
    <w:p w14:paraId="679CDF87" w14:textId="32429D83" w:rsidR="003B4547" w:rsidRDefault="009B6BC6" w:rsidP="009B6BC6">
      <w:r>
        <w:t xml:space="preserve">Headwater LLC </w:t>
      </w:r>
      <w:r w:rsidR="00B66A42" w:rsidRPr="00B66A42">
        <w:t>commi</w:t>
      </w:r>
      <w:r w:rsidR="00B66A42">
        <w:t>t</w:t>
      </w:r>
      <w:r>
        <w:t>s</w:t>
      </w:r>
      <w:r w:rsidR="00B66A42" w:rsidRPr="00B66A42">
        <w:t xml:space="preserve"> to take actions to achieve the</w:t>
      </w:r>
      <w:r>
        <w:t>se goals</w:t>
      </w:r>
      <w:r w:rsidR="00B66A42">
        <w:t xml:space="preserve"> by looking to address POPs and heavy metals present in commercially-available products</w:t>
      </w:r>
      <w:r w:rsidR="00B66A42" w:rsidRPr="00B66A42">
        <w:t xml:space="preserve">. </w:t>
      </w:r>
    </w:p>
    <w:p w14:paraId="6B6C0599" w14:textId="77777777" w:rsidR="003B4547" w:rsidRDefault="003B4547" w:rsidP="00890747"/>
    <w:p w14:paraId="4A62F77A" w14:textId="116FF4B7" w:rsidR="00B66A42" w:rsidRDefault="00B66A42" w:rsidP="00890747">
      <w:r>
        <w:t xml:space="preserve">Headwater currently works with </w:t>
      </w:r>
      <w:r w:rsidR="009B6BC6">
        <w:t>businesses</w:t>
      </w:r>
      <w:r>
        <w:t xml:space="preserve"> invested in end-of-life management of mercury containing products and mercury contaminated materials (from products) as well as PCB contaminated goods and materials associated with the lighting industry.  </w:t>
      </w:r>
    </w:p>
    <w:p w14:paraId="53161B3E" w14:textId="77777777" w:rsidR="00B66A42" w:rsidRDefault="00B66A42" w:rsidP="00890747"/>
    <w:p w14:paraId="1F44F7A4" w14:textId="41F06A18" w:rsidR="00B66A42" w:rsidRDefault="00B66A42" w:rsidP="00890747">
      <w:r>
        <w:t xml:space="preserve">Ove this past year (and for four years previous) </w:t>
      </w:r>
      <w:r w:rsidR="009B6BC6">
        <w:t>Headwater LLC’s Principal has</w:t>
      </w:r>
      <w:r>
        <w:t xml:space="preserve"> been a </w:t>
      </w:r>
      <w:r>
        <w:t>board</w:t>
      </w:r>
      <w:r>
        <w:t xml:space="preserve"> member </w:t>
      </w:r>
      <w:r w:rsidR="009B6BC6">
        <w:t>for</w:t>
      </w:r>
      <w:r>
        <w:t xml:space="preserve"> the of the Association for Lighting and Mercury Recyclers (ALMR).  For the past 10 years, </w:t>
      </w:r>
      <w:r w:rsidR="009B6BC6">
        <w:t>we have</w:t>
      </w:r>
      <w:r>
        <w:t xml:space="preserve"> been an active member of the ALMR.</w:t>
      </w:r>
    </w:p>
    <w:p w14:paraId="387AA13D" w14:textId="77777777" w:rsidR="009B6BC6" w:rsidRDefault="009B6BC6" w:rsidP="00890747"/>
    <w:p w14:paraId="66794A6A" w14:textId="290B3779" w:rsidR="009B6BC6" w:rsidRDefault="009B6BC6" w:rsidP="00890747">
      <w:r>
        <w:t xml:space="preserve">Further, </w:t>
      </w:r>
      <w:r w:rsidR="00B66A42">
        <w:t>Headwater has represented various parties in the Minamata Conven</w:t>
      </w:r>
      <w:r>
        <w:t>tion neg</w:t>
      </w:r>
      <w:r w:rsidR="00B66A42">
        <w:t xml:space="preserve">otiations and </w:t>
      </w:r>
      <w:r>
        <w:t xml:space="preserve">in other </w:t>
      </w:r>
      <w:r>
        <w:t xml:space="preserve">discussions </w:t>
      </w:r>
      <w:r>
        <w:t>under UNEP Chemicals about persistent or hazardous chemicals affecting our environment.</w:t>
      </w:r>
    </w:p>
    <w:p w14:paraId="71F30F9C" w14:textId="77777777" w:rsidR="009B6BC6" w:rsidRDefault="009B6BC6" w:rsidP="00890747"/>
    <w:p w14:paraId="6F8706F2" w14:textId="77777777" w:rsidR="009B6BC6" w:rsidRDefault="009B6BC6" w:rsidP="00890747">
      <w:r>
        <w:t>We therefore respectfully request to become an active partner in this endeavor.</w:t>
      </w:r>
    </w:p>
    <w:p w14:paraId="06F0D5AE" w14:textId="77777777" w:rsidR="009B6BC6" w:rsidRDefault="009B6BC6" w:rsidP="00890747"/>
    <w:p w14:paraId="65E7F1E0" w14:textId="77777777" w:rsidR="009B6BC6" w:rsidRDefault="009B6BC6" w:rsidP="00890747"/>
    <w:p w14:paraId="3AE59C41" w14:textId="77777777" w:rsidR="009B6BC6" w:rsidRDefault="009B6BC6" w:rsidP="009B6BC6">
      <w:pPr>
        <w:ind w:left="4320"/>
      </w:pPr>
      <w:bookmarkStart w:id="0" w:name="_GoBack"/>
      <w:r>
        <w:t xml:space="preserve">Sincerely,    </w:t>
      </w:r>
    </w:p>
    <w:p w14:paraId="722256F7" w14:textId="77777777" w:rsidR="009B6BC6" w:rsidRDefault="009B6BC6" w:rsidP="009B6BC6">
      <w:pPr>
        <w:ind w:left="4320"/>
      </w:pPr>
    </w:p>
    <w:p w14:paraId="09BFB9E2" w14:textId="526DDA85" w:rsidR="009B6BC6" w:rsidRDefault="009B6BC6" w:rsidP="009B6BC6">
      <w:pPr>
        <w:ind w:left="4320"/>
      </w:pPr>
      <w:r>
        <w:rPr>
          <w:noProof/>
        </w:rPr>
        <w:drawing>
          <wp:inline distT="0" distB="0" distL="0" distR="0" wp14:anchorId="5B64F249" wp14:editId="5A72FEA8">
            <wp:extent cx="923925" cy="284021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ew signature cropped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0005" cy="288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D7015" w14:textId="77777777" w:rsidR="009B6BC6" w:rsidRDefault="009B6BC6" w:rsidP="009B6BC6">
      <w:pPr>
        <w:ind w:left="4320"/>
      </w:pPr>
    </w:p>
    <w:p w14:paraId="1D5FA89B" w14:textId="1B4AD797" w:rsidR="009B6BC6" w:rsidRDefault="009B6BC6" w:rsidP="009B6BC6">
      <w:pPr>
        <w:ind w:left="4320"/>
      </w:pPr>
      <w:r>
        <w:t>Eric Uram</w:t>
      </w:r>
    </w:p>
    <w:p w14:paraId="037E83A4" w14:textId="77777777" w:rsidR="009B6BC6" w:rsidRDefault="009B6BC6" w:rsidP="009B6BC6">
      <w:pPr>
        <w:ind w:left="4320"/>
      </w:pPr>
      <w:r>
        <w:t>Principal</w:t>
      </w:r>
    </w:p>
    <w:p w14:paraId="187088C6" w14:textId="45D06605" w:rsidR="00B66A42" w:rsidRDefault="009B6BC6" w:rsidP="009B6BC6">
      <w:pPr>
        <w:ind w:left="4320"/>
      </w:pPr>
      <w:r>
        <w:t xml:space="preserve">Headwater LLC </w:t>
      </w:r>
      <w:bookmarkEnd w:id="0"/>
    </w:p>
    <w:sectPr w:rsidR="00B66A42" w:rsidSect="00296C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800" w:right="1800" w:bottom="1440" w:left="1800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C8A32E" w14:textId="77777777" w:rsidR="00445277" w:rsidRDefault="00445277" w:rsidP="00CE2189">
      <w:r>
        <w:separator/>
      </w:r>
    </w:p>
  </w:endnote>
  <w:endnote w:type="continuationSeparator" w:id="0">
    <w:p w14:paraId="562C5CAC" w14:textId="77777777" w:rsidR="00445277" w:rsidRDefault="00445277" w:rsidP="00CE2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Sans">
    <w:panose1 w:val="020B0602030504020204"/>
    <w:charset w:val="00"/>
    <w:family w:val="swiss"/>
    <w:pitch w:val="variable"/>
    <w:sig w:usb0="A100AAFF" w:usb1="8000F87B" w:usb2="00000008" w:usb3="00000000" w:csb0="000100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049356" w14:textId="77777777" w:rsidR="00296C15" w:rsidRPr="00296C15" w:rsidRDefault="00296C15" w:rsidP="00296C15">
    <w:pPr>
      <w:pStyle w:val="Footer"/>
      <w:jc w:val="center"/>
      <w:rPr>
        <w:color w:val="767171" w:themeColor="background2" w:themeShade="80"/>
        <w14:glow w14:rad="38100">
          <w14:srgbClr w14:val="000000"/>
        </w14:glow>
        <w14:props3d w14:extrusionH="57150" w14:contourW="0" w14:prstMaterial="warmMatte">
          <w14:bevelT w14:w="82550" w14:h="38100" w14:prst="coolSlant"/>
        </w14:props3d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BD4481" w14:textId="77777777" w:rsidR="001F00AF" w:rsidRPr="001F00AF" w:rsidRDefault="001F00AF" w:rsidP="00296C15">
    <w:pPr>
      <w:pStyle w:val="Footer"/>
      <w:jc w:val="center"/>
      <w:rPr>
        <w:rFonts w:ascii="Verdana" w:hAnsi="Verdana"/>
        <w:b/>
        <w:color w:val="262626" w:themeColor="text1" w:themeTint="D9"/>
        <w:sz w:val="20"/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bg1"/>
          </w14:solidFill>
          <w14:prstDash w14:val="solid"/>
          <w14:round/>
        </w14:textOutline>
      </w:rPr>
    </w:pPr>
    <w:r w:rsidRPr="001F00AF">
      <w:rPr>
        <w:rFonts w:ascii="Verdana" w:hAnsi="Verdana"/>
        <w:b/>
        <w:color w:val="262626" w:themeColor="text1" w:themeTint="D9"/>
        <w:sz w:val="20"/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bg1"/>
          </w14:solidFill>
          <w14:prstDash w14:val="solid"/>
          <w14:round/>
        </w14:textOutline>
      </w:rPr>
      <w:t>Consultant on toxic exposures affecting human development and wildlife</w:t>
    </w:r>
  </w:p>
  <w:p w14:paraId="09F9EE52" w14:textId="77777777" w:rsidR="00296C15" w:rsidRPr="00D73DFD" w:rsidRDefault="00296C15" w:rsidP="00296C15">
    <w:pPr>
      <w:pStyle w:val="Footer"/>
      <w:jc w:val="center"/>
      <w:rPr>
        <w:rFonts w:ascii="Verdana" w:hAnsi="Verdana"/>
        <w:color w:val="767171" w:themeColor="background2" w:themeShade="80"/>
        <w:sz w:val="20"/>
        <w14:glow w14:rad="38100">
          <w14:srgbClr w14:val="000000"/>
        </w14:glow>
        <w14:props3d w14:extrusionH="57150" w14:contourW="0" w14:prstMaterial="warmMatte">
          <w14:bevelT w14:w="82550" w14:h="38100" w14:prst="coolSlant"/>
        </w14:props3d>
      </w:rPr>
    </w:pPr>
    <w:r w:rsidRPr="00D73DFD">
      <w:rPr>
        <w:rFonts w:ascii="Verdana" w:hAnsi="Verdana"/>
        <w:color w:val="767171" w:themeColor="background2" w:themeShade="80"/>
        <w:sz w:val="20"/>
        <w14:glow w14:rad="38100">
          <w14:srgbClr w14:val="000000"/>
        </w14:glow>
        <w14:props3d w14:extrusionH="57150" w14:contourW="0" w14:prstMaterial="warmMatte">
          <w14:bevelT w14:w="82550" w14:h="38100" w14:prst="coolSlant"/>
        </w14:props3d>
      </w:rPr>
      <w:t>Headwater LLC</w:t>
    </w:r>
    <w:r w:rsidR="001F00AF">
      <w:rPr>
        <w:rFonts w:ascii="Verdana" w:hAnsi="Verdana"/>
        <w:color w:val="767171" w:themeColor="background2" w:themeShade="80"/>
        <w:sz w:val="20"/>
        <w14:glow w14:rad="38100">
          <w14:srgbClr w14:val="000000"/>
        </w14:glow>
        <w14:props3d w14:extrusionH="57150" w14:contourW="0" w14:prstMaterial="warmMatte">
          <w14:bevelT w14:w="82550" w14:h="38100" w14:prst="coolSlant"/>
        </w14:props3d>
      </w:rPr>
      <w:t xml:space="preserve"> - </w:t>
    </w:r>
    <w:r w:rsidRPr="00D73DFD">
      <w:rPr>
        <w:rFonts w:ascii="Verdana" w:hAnsi="Verdana"/>
        <w:color w:val="767171" w:themeColor="background2" w:themeShade="80"/>
        <w:sz w:val="20"/>
        <w14:glow w14:rad="38100">
          <w14:srgbClr w14:val="000000"/>
        </w14:glow>
        <w14:props3d w14:extrusionH="57150" w14:contourW="0" w14:prstMaterial="warmMatte">
          <w14:bevelT w14:w="82550" w14:h="38100" w14:prst="coolSlant"/>
        </w14:props3d>
      </w:rPr>
      <w:t xml:space="preserve">4317 Wakefield </w:t>
    </w:r>
    <w:r w:rsidR="001F00AF">
      <w:rPr>
        <w:rFonts w:ascii="Verdana" w:hAnsi="Verdana"/>
        <w:color w:val="767171" w:themeColor="background2" w:themeShade="80"/>
        <w:sz w:val="20"/>
        <w14:glow w14:rad="38100">
          <w14:srgbClr w14:val="000000"/>
        </w14:glow>
        <w14:props3d w14:extrusionH="57150" w14:contourW="0" w14:prstMaterial="warmMatte">
          <w14:bevelT w14:w="82550" w14:h="38100" w14:prst="coolSlant"/>
        </w14:props3d>
      </w:rPr>
      <w:t xml:space="preserve">Street - </w:t>
    </w:r>
    <w:r w:rsidRPr="00D73DFD">
      <w:rPr>
        <w:rFonts w:ascii="Verdana" w:hAnsi="Verdana"/>
        <w:color w:val="767171" w:themeColor="background2" w:themeShade="80"/>
        <w:sz w:val="20"/>
        <w14:glow w14:rad="38100">
          <w14:srgbClr w14:val="000000"/>
        </w14:glow>
        <w14:props3d w14:extrusionH="57150" w14:contourW="0" w14:prstMaterial="warmMatte">
          <w14:bevelT w14:w="82550" w14:h="38100" w14:prst="coolSlant"/>
        </w14:props3d>
      </w:rPr>
      <w:t>Madison, WI  53711</w:t>
    </w:r>
    <w:r w:rsidR="001F00AF">
      <w:rPr>
        <w:rFonts w:ascii="Verdana" w:hAnsi="Verdana"/>
        <w:color w:val="767171" w:themeColor="background2" w:themeShade="80"/>
        <w:sz w:val="20"/>
        <w14:glow w14:rad="38100">
          <w14:srgbClr w14:val="000000"/>
        </w14:glow>
        <w14:props3d w14:extrusionH="57150" w14:contourW="0" w14:prstMaterial="warmMatte">
          <w14:bevelT w14:w="82550" w14:h="38100" w14:prst="coolSlant"/>
        </w14:props3d>
      </w:rPr>
      <w:t xml:space="preserve"> - USA</w:t>
    </w:r>
  </w:p>
  <w:p w14:paraId="54387104" w14:textId="77777777" w:rsidR="00296C15" w:rsidRPr="00D73DFD" w:rsidRDefault="00296C15" w:rsidP="00296C15">
    <w:pPr>
      <w:pStyle w:val="Footer"/>
      <w:jc w:val="center"/>
      <w:rPr>
        <w:rFonts w:ascii="Verdana" w:hAnsi="Verdana"/>
        <w:color w:val="767171" w:themeColor="background2" w:themeShade="80"/>
        <w:sz w:val="20"/>
        <w14:glow w14:rad="38100">
          <w14:srgbClr w14:val="000000"/>
        </w14:glow>
        <w14:props3d w14:extrusionH="57150" w14:contourW="0" w14:prstMaterial="warmMatte">
          <w14:bevelT w14:w="82550" w14:h="38100" w14:prst="coolSlant"/>
        </w14:props3d>
      </w:rPr>
    </w:pPr>
    <w:r w:rsidRPr="00D73DFD">
      <w:rPr>
        <w:rFonts w:ascii="Verdana" w:hAnsi="Verdana"/>
        <w:color w:val="767171" w:themeColor="background2" w:themeShade="80"/>
        <w:sz w:val="20"/>
        <w14:glow w14:rad="38100">
          <w14:srgbClr w14:val="000000"/>
        </w14:glow>
        <w14:props3d w14:extrusionH="57150" w14:contourW="0" w14:prstMaterial="warmMatte">
          <w14:bevelT w14:w="82550" w14:h="38100" w14:prst="coolSlant"/>
        </w14:props3d>
      </w:rPr>
      <w:t>+1 608-233-4120 (</w:t>
    </w:r>
    <w:proofErr w:type="spellStart"/>
    <w:r w:rsidRPr="00D73DFD">
      <w:rPr>
        <w:rFonts w:ascii="Verdana" w:hAnsi="Verdana"/>
        <w:color w:val="767171" w:themeColor="background2" w:themeShade="80"/>
        <w:sz w:val="20"/>
        <w14:glow w14:rad="38100">
          <w14:srgbClr w14:val="000000"/>
        </w14:glow>
        <w14:props3d w14:extrusionH="57150" w14:contourW="0" w14:prstMaterial="warmMatte">
          <w14:bevelT w14:w="82550" w14:h="38100" w14:prst="coolSlant"/>
        </w14:props3d>
      </w:rPr>
      <w:t>ofc</w:t>
    </w:r>
    <w:proofErr w:type="spellEnd"/>
    <w:r w:rsidRPr="00D73DFD">
      <w:rPr>
        <w:rFonts w:ascii="Verdana" w:hAnsi="Verdana"/>
        <w:color w:val="767171" w:themeColor="background2" w:themeShade="80"/>
        <w:sz w:val="20"/>
        <w14:glow w14:rad="38100">
          <w14:srgbClr w14:val="000000"/>
        </w14:glow>
        <w14:props3d w14:extrusionH="57150" w14:contourW="0" w14:prstMaterial="warmMatte">
          <w14:bevelT w14:w="82550" w14:h="38100" w14:prst="coolSlant"/>
        </w14:props3d>
      </w:rPr>
      <w:t>) (608) 709-2684 (fax) 608-347-8008 (cell)</w:t>
    </w:r>
  </w:p>
  <w:p w14:paraId="14548D42" w14:textId="77777777" w:rsidR="00296C15" w:rsidRDefault="00296C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80C3C3" w14:textId="77777777" w:rsidR="001F00AF" w:rsidRDefault="001F00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545F3F" w14:textId="77777777" w:rsidR="00445277" w:rsidRDefault="00445277" w:rsidP="00CE2189">
      <w:r>
        <w:separator/>
      </w:r>
    </w:p>
  </w:footnote>
  <w:footnote w:type="continuationSeparator" w:id="0">
    <w:p w14:paraId="6E041CBC" w14:textId="77777777" w:rsidR="00445277" w:rsidRDefault="00445277" w:rsidP="00CE21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50F5F0" w14:textId="77777777" w:rsidR="001F00AF" w:rsidRDefault="001F00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054D77" w14:textId="77777777" w:rsidR="00CE2189" w:rsidRDefault="00D73DF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A8DB440" wp14:editId="2949069E">
          <wp:simplePos x="0" y="0"/>
          <wp:positionH relativeFrom="column">
            <wp:posOffset>4663440</wp:posOffset>
          </wp:positionH>
          <wp:positionV relativeFrom="paragraph">
            <wp:posOffset>-259080</wp:posOffset>
          </wp:positionV>
          <wp:extent cx="1623060" cy="899160"/>
          <wp:effectExtent l="0" t="0" r="0" b="0"/>
          <wp:wrapNone/>
          <wp:docPr id="11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1623060" cy="899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96C15"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18FAF8A" wp14:editId="304E40A9">
              <wp:simplePos x="0" y="0"/>
              <wp:positionH relativeFrom="column">
                <wp:posOffset>4739640</wp:posOffset>
              </wp:positionH>
              <wp:positionV relativeFrom="paragraph">
                <wp:posOffset>-91440</wp:posOffset>
              </wp:positionV>
              <wp:extent cx="1371600" cy="1404620"/>
              <wp:effectExtent l="0" t="0" r="0" b="63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13733A" w14:textId="77777777" w:rsidR="00296C15" w:rsidRPr="00296C15" w:rsidRDefault="00296C15" w:rsidP="00296C15">
                          <w:pPr>
                            <w:jc w:val="right"/>
                            <w:rPr>
                              <w:rFonts w:ascii="Lucida Sans" w:hAnsi="Lucida Sans" w:cs="Lucida Sans"/>
                              <w:color w:val="5B9BD5" w:themeColor="accent1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Lucida Sans" w:hAnsi="Lucida Sans" w:cs="Lucida Sans"/>
                              <w:color w:val="5B9BD5" w:themeColor="accent1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Headwater </w:t>
                          </w:r>
                          <w:r w:rsidRPr="00296C15">
                            <w:rPr>
                              <w:rFonts w:ascii="Lucida Sans" w:hAnsi="Lucida Sans" w:cs="Lucida Sans"/>
                              <w:color w:val="5B9BD5" w:themeColor="accent1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LLC</w:t>
                          </w:r>
                        </w:p>
                        <w:p w14:paraId="16385E20" w14:textId="77777777" w:rsidR="00296C15" w:rsidRDefault="00296C15" w:rsidP="00296C15">
                          <w:pPr>
                            <w:jc w:val="right"/>
                            <w:rPr>
                              <w:rFonts w:ascii="Lucida Sans" w:hAnsi="Lucida Sans" w:cs="Lucida Sans"/>
                              <w:color w:val="5B9BD5" w:themeColor="accent1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296C15">
                            <w:rPr>
                              <w:rFonts w:ascii="Lucida Sans" w:hAnsi="Lucida Sans" w:cs="Lucida Sans"/>
                              <w:color w:val="5B9BD5" w:themeColor="accent1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Madison, WI</w:t>
                          </w:r>
                        </w:p>
                        <w:p w14:paraId="0B7FB43D" w14:textId="77777777" w:rsidR="001F00AF" w:rsidRPr="00296C15" w:rsidRDefault="001F00AF" w:rsidP="00296C15">
                          <w:pPr>
                            <w:jc w:val="right"/>
                            <w:rPr>
                              <w:rFonts w:ascii="Lucida Sans" w:hAnsi="Lucida Sans" w:cs="Lucida Sans"/>
                              <w:color w:val="5B9BD5" w:themeColor="accent1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Lucida Sans" w:hAnsi="Lucida Sans" w:cs="Lucida Sans"/>
                              <w:color w:val="5B9BD5" w:themeColor="accent1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USA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18FAF8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73.2pt;margin-top:-7.2pt;width:108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" stroked="f">
              <v:textbox style="mso-fit-shape-to-text:t">
                <w:txbxContent>
                  <w:p w14:paraId="4513733A" w14:textId="77777777" w:rsidR="00296C15" w:rsidRPr="00296C15" w:rsidRDefault="00296C15" w:rsidP="00296C15">
                    <w:pPr>
                      <w:jc w:val="right"/>
                      <w:rPr>
                        <w:rFonts w:ascii="Lucida Sans" w:hAnsi="Lucida Sans" w:cs="Lucida Sans"/>
                        <w:color w:val="5B9BD5" w:themeColor="accent1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Lucida Sans" w:hAnsi="Lucida Sans" w:cs="Lucida Sans"/>
                        <w:color w:val="5B9BD5" w:themeColor="accent1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Headwater </w:t>
                    </w:r>
                    <w:r w:rsidRPr="00296C15">
                      <w:rPr>
                        <w:rFonts w:ascii="Lucida Sans" w:hAnsi="Lucida Sans" w:cs="Lucida Sans"/>
                        <w:color w:val="5B9BD5" w:themeColor="accent1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LLC</w:t>
                    </w:r>
                  </w:p>
                  <w:p w14:paraId="16385E20" w14:textId="77777777" w:rsidR="00296C15" w:rsidRDefault="00296C15" w:rsidP="00296C15">
                    <w:pPr>
                      <w:jc w:val="right"/>
                      <w:rPr>
                        <w:rFonts w:ascii="Lucida Sans" w:hAnsi="Lucida Sans" w:cs="Lucida Sans"/>
                        <w:color w:val="5B9BD5" w:themeColor="accent1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296C15">
                      <w:rPr>
                        <w:rFonts w:ascii="Lucida Sans" w:hAnsi="Lucida Sans" w:cs="Lucida Sans"/>
                        <w:color w:val="5B9BD5" w:themeColor="accent1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Madison, WI</w:t>
                    </w:r>
                  </w:p>
                  <w:p w14:paraId="0B7FB43D" w14:textId="77777777" w:rsidR="001F00AF" w:rsidRPr="00296C15" w:rsidRDefault="001F00AF" w:rsidP="00296C15">
                    <w:pPr>
                      <w:jc w:val="right"/>
                      <w:rPr>
                        <w:rFonts w:ascii="Lucida Sans" w:hAnsi="Lucida Sans" w:cs="Lucida Sans"/>
                        <w:color w:val="5B9BD5" w:themeColor="accent1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Lucida Sans" w:hAnsi="Lucida Sans" w:cs="Lucida Sans"/>
                        <w:color w:val="5B9BD5" w:themeColor="accent1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USA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6F35D8" w14:textId="77777777" w:rsidR="001F00AF" w:rsidRDefault="001F00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9A10AF"/>
    <w:multiLevelType w:val="hybridMultilevel"/>
    <w:tmpl w:val="7CBE0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277"/>
    <w:rsid w:val="000B210D"/>
    <w:rsid w:val="001F00AF"/>
    <w:rsid w:val="00267D13"/>
    <w:rsid w:val="00296C15"/>
    <w:rsid w:val="003B4547"/>
    <w:rsid w:val="00445277"/>
    <w:rsid w:val="00870831"/>
    <w:rsid w:val="00890747"/>
    <w:rsid w:val="008B4136"/>
    <w:rsid w:val="009B6BC6"/>
    <w:rsid w:val="00B66A42"/>
    <w:rsid w:val="00BD18F1"/>
    <w:rsid w:val="00C9559A"/>
    <w:rsid w:val="00C97489"/>
    <w:rsid w:val="00CE2189"/>
    <w:rsid w:val="00D73DFD"/>
    <w:rsid w:val="00EE1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3A217F76"/>
  <w15:chartTrackingRefBased/>
  <w15:docId w15:val="{4CF628B4-7935-4AF1-8B67-0258246C0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3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Typewriter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E21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2189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CE21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2189"/>
    <w:rPr>
      <w:sz w:val="24"/>
      <w:szCs w:val="24"/>
    </w:rPr>
  </w:style>
  <w:style w:type="paragraph" w:styleId="NoSpacing">
    <w:name w:val="No Spacing"/>
    <w:basedOn w:val="Normal"/>
    <w:uiPriority w:val="1"/>
    <w:qFormat/>
    <w:rsid w:val="008B4136"/>
    <w:rPr>
      <w:rFonts w:eastAsiaTheme="minorHAnsi"/>
    </w:rPr>
  </w:style>
  <w:style w:type="character" w:styleId="Hyperlink">
    <w:name w:val="Hyperlink"/>
    <w:basedOn w:val="DefaultParagraphFont"/>
    <w:uiPriority w:val="99"/>
    <w:unhideWhenUsed/>
    <w:rsid w:val="008B413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B6B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41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HW2</Template>
  <TotalTime>2</TotalTime>
  <Pages>1</Pages>
  <Words>230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Uram</dc:creator>
  <cp:keywords/>
  <dc:description/>
  <cp:lastModifiedBy>Eric Uram</cp:lastModifiedBy>
  <cp:revision>2</cp:revision>
  <dcterms:created xsi:type="dcterms:W3CDTF">2016-09-01T15:39:00Z</dcterms:created>
  <dcterms:modified xsi:type="dcterms:W3CDTF">2016-09-01T15:39:00Z</dcterms:modified>
</cp:coreProperties>
</file>