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A8ACB" w14:textId="55C682CD" w:rsidR="007E30F1" w:rsidRPr="007E30F1" w:rsidRDefault="007E30F1" w:rsidP="007E30F1">
      <w:pPr>
        <w:spacing w:after="0"/>
        <w:jc w:val="right"/>
        <w:rPr>
          <w:i/>
          <w:iCs/>
          <w:lang w:val="en-US"/>
        </w:rPr>
      </w:pPr>
      <w:r w:rsidRPr="007E30F1">
        <w:rPr>
          <w:i/>
          <w:iCs/>
          <w:lang w:val="en-US"/>
        </w:rPr>
        <w:t xml:space="preserve">Version </w:t>
      </w:r>
      <w:r w:rsidR="00A90EB5">
        <w:rPr>
          <w:i/>
          <w:iCs/>
          <w:lang w:val="en-US"/>
        </w:rPr>
        <w:t>1</w:t>
      </w:r>
      <w:r w:rsidRPr="007E30F1">
        <w:rPr>
          <w:i/>
          <w:iCs/>
          <w:lang w:val="en-US"/>
        </w:rPr>
        <w:t xml:space="preserve"> </w:t>
      </w:r>
      <w:r w:rsidR="00B35B8F">
        <w:rPr>
          <w:i/>
          <w:iCs/>
          <w:lang w:val="en-US"/>
        </w:rPr>
        <w:t>–</w:t>
      </w:r>
      <w:r w:rsidRPr="007E30F1">
        <w:rPr>
          <w:i/>
          <w:iCs/>
          <w:lang w:val="en-US"/>
        </w:rPr>
        <w:t xml:space="preserve"> </w:t>
      </w:r>
      <w:r w:rsidR="00211F88">
        <w:rPr>
          <w:i/>
          <w:iCs/>
          <w:lang w:val="en-US"/>
        </w:rPr>
        <w:t>1</w:t>
      </w:r>
      <w:r w:rsidR="00FF5042">
        <w:rPr>
          <w:i/>
          <w:iCs/>
          <w:lang w:val="en-US"/>
        </w:rPr>
        <w:t>4</w:t>
      </w:r>
      <w:r w:rsidR="00211F88">
        <w:rPr>
          <w:i/>
          <w:iCs/>
          <w:lang w:val="en-US"/>
        </w:rPr>
        <w:t>.01</w:t>
      </w:r>
      <w:r w:rsidR="00EB1D7C">
        <w:rPr>
          <w:i/>
          <w:iCs/>
          <w:lang w:val="en-US"/>
        </w:rPr>
        <w:t>.2021</w:t>
      </w:r>
    </w:p>
    <w:p w14:paraId="7A1FB3B0" w14:textId="77777777" w:rsidR="007E30F1" w:rsidRPr="003C7978" w:rsidRDefault="007E30F1" w:rsidP="00492E16">
      <w:pPr>
        <w:spacing w:after="0"/>
        <w:jc w:val="center"/>
        <w:rPr>
          <w:i/>
          <w:iCs/>
          <w:lang w:val="en-US"/>
        </w:rPr>
      </w:pPr>
    </w:p>
    <w:p w14:paraId="08300A71" w14:textId="77777777" w:rsidR="003C7978" w:rsidRPr="00A521F4" w:rsidRDefault="003C7978" w:rsidP="00EA4681">
      <w:pPr>
        <w:spacing w:after="0"/>
        <w:rPr>
          <w:b/>
          <w:bCs/>
          <w:i/>
          <w:iCs/>
          <w:lang w:val="en-GB"/>
        </w:rPr>
      </w:pPr>
    </w:p>
    <w:p w14:paraId="1D27DB8B" w14:textId="2390E1B8" w:rsidR="00762A6B" w:rsidRPr="00A521F4" w:rsidRDefault="00A0134D" w:rsidP="00492E16">
      <w:pPr>
        <w:spacing w:after="0"/>
        <w:jc w:val="center"/>
        <w:rPr>
          <w:b/>
          <w:bCs/>
          <w:i/>
          <w:iCs/>
          <w:lang w:val="en-GB"/>
        </w:rPr>
      </w:pPr>
      <w:r w:rsidRPr="00A521F4">
        <w:rPr>
          <w:b/>
          <w:bCs/>
          <w:i/>
          <w:iCs/>
          <w:lang w:val="en-GB"/>
        </w:rPr>
        <w:t xml:space="preserve">TECHNICAL </w:t>
      </w:r>
      <w:r w:rsidR="008D25BD" w:rsidRPr="00A521F4">
        <w:rPr>
          <w:b/>
          <w:bCs/>
          <w:i/>
          <w:iCs/>
          <w:lang w:val="en-GB"/>
        </w:rPr>
        <w:t>NOTE</w:t>
      </w:r>
      <w:r w:rsidRPr="00A521F4">
        <w:rPr>
          <w:b/>
          <w:bCs/>
          <w:i/>
          <w:iCs/>
          <w:lang w:val="en-GB"/>
        </w:rPr>
        <w:t xml:space="preserve"> BY THE SECRETARIAT</w:t>
      </w:r>
    </w:p>
    <w:p w14:paraId="6F8FAA0B" w14:textId="24AD0865" w:rsidR="00A0134D" w:rsidRPr="00A521F4" w:rsidRDefault="00A0134D" w:rsidP="00492E16">
      <w:pPr>
        <w:spacing w:after="0"/>
        <w:jc w:val="center"/>
        <w:rPr>
          <w:b/>
          <w:bCs/>
          <w:i/>
          <w:iCs/>
          <w:lang w:val="en-GB"/>
        </w:rPr>
      </w:pPr>
      <w:r w:rsidRPr="00A521F4">
        <w:rPr>
          <w:b/>
          <w:bCs/>
          <w:i/>
          <w:iCs/>
          <w:lang w:val="en-GB"/>
        </w:rPr>
        <w:t xml:space="preserve"> </w:t>
      </w:r>
    </w:p>
    <w:p w14:paraId="3791B5EB" w14:textId="2EC78C98" w:rsidR="00A0134D" w:rsidRPr="00A521F4" w:rsidRDefault="00A0134D" w:rsidP="00492E16">
      <w:pPr>
        <w:spacing w:after="0"/>
        <w:jc w:val="center"/>
        <w:rPr>
          <w:bCs/>
          <w:i/>
          <w:iCs/>
          <w:lang w:val="en-GB"/>
        </w:rPr>
      </w:pPr>
      <w:r w:rsidRPr="00A521F4">
        <w:rPr>
          <w:bCs/>
          <w:i/>
          <w:iCs/>
          <w:lang w:val="en-GB"/>
        </w:rPr>
        <w:t xml:space="preserve"> </w:t>
      </w:r>
      <w:r w:rsidR="00664D76" w:rsidRPr="00A521F4">
        <w:rPr>
          <w:bCs/>
          <w:i/>
          <w:iCs/>
          <w:lang w:val="en-GB"/>
        </w:rPr>
        <w:t>“</w:t>
      </w:r>
      <w:r w:rsidR="001F573D" w:rsidRPr="00A521F4">
        <w:rPr>
          <w:b/>
          <w:lang w:val="en-GB"/>
        </w:rPr>
        <w:t>Nature-based Solutions for supporting sustainable development</w:t>
      </w:r>
      <w:r w:rsidR="00664D76" w:rsidRPr="00A521F4">
        <w:rPr>
          <w:lang w:val="en-GB"/>
        </w:rPr>
        <w:t>”</w:t>
      </w:r>
    </w:p>
    <w:p w14:paraId="1DC9337C" w14:textId="54C0B843" w:rsidR="00B35B8F" w:rsidRPr="00A521F4" w:rsidRDefault="00A0134D" w:rsidP="003C7978">
      <w:pPr>
        <w:spacing w:after="0"/>
        <w:jc w:val="center"/>
        <w:rPr>
          <w:i/>
          <w:iCs/>
          <w:lang w:val="en-GB"/>
        </w:rPr>
      </w:pPr>
      <w:r w:rsidRPr="00123682">
        <w:rPr>
          <w:i/>
          <w:iCs/>
          <w:lang w:val="en-GB"/>
        </w:rPr>
        <w:t xml:space="preserve">Submitted by </w:t>
      </w:r>
      <w:r w:rsidR="00EB1D7C" w:rsidRPr="00123682">
        <w:rPr>
          <w:i/>
          <w:iCs/>
          <w:lang w:val="en-GB"/>
        </w:rPr>
        <w:t xml:space="preserve">European Union </w:t>
      </w:r>
      <w:r w:rsidR="00687C33">
        <w:rPr>
          <w:i/>
          <w:iCs/>
          <w:lang w:val="en-GB"/>
        </w:rPr>
        <w:t xml:space="preserve">and supported by </w:t>
      </w:r>
      <w:r w:rsidR="00EB1D7C" w:rsidRPr="00123682">
        <w:rPr>
          <w:i/>
          <w:iCs/>
          <w:lang w:val="en-GB"/>
        </w:rPr>
        <w:t xml:space="preserve">Costa Rica, Colombia, </w:t>
      </w:r>
      <w:r w:rsidR="00687C33">
        <w:rPr>
          <w:i/>
          <w:iCs/>
          <w:lang w:val="en-GB"/>
        </w:rPr>
        <w:t>Pakistan (dated 16 Dec 2021)</w:t>
      </w:r>
    </w:p>
    <w:p w14:paraId="343421A6" w14:textId="77777777" w:rsidR="00B35B8F" w:rsidRPr="00A521F4" w:rsidRDefault="00B35B8F" w:rsidP="00EA4681">
      <w:pPr>
        <w:spacing w:after="0"/>
        <w:rPr>
          <w:i/>
          <w:iCs/>
          <w:lang w:val="en-GB"/>
        </w:rPr>
      </w:pPr>
    </w:p>
    <w:p w14:paraId="04E99DE7" w14:textId="16E53E82" w:rsidR="002F5616" w:rsidRPr="00A521F4" w:rsidRDefault="00C472F3" w:rsidP="007E30F1">
      <w:pPr>
        <w:pBdr>
          <w:top w:val="single" w:sz="4" w:space="1" w:color="auto"/>
          <w:left w:val="single" w:sz="4" w:space="4" w:color="auto"/>
          <w:bottom w:val="single" w:sz="4" w:space="1" w:color="auto"/>
          <w:right w:val="single" w:sz="4" w:space="4" w:color="auto"/>
        </w:pBdr>
        <w:jc w:val="both"/>
        <w:rPr>
          <w:lang w:val="en-GB"/>
        </w:rPr>
      </w:pPr>
      <w:r w:rsidRPr="00A521F4">
        <w:rPr>
          <w:lang w:val="en-GB"/>
        </w:rPr>
        <w:t xml:space="preserve">This </w:t>
      </w:r>
      <w:r w:rsidR="00A0134D" w:rsidRPr="00A521F4">
        <w:rPr>
          <w:lang w:val="en-GB"/>
        </w:rPr>
        <w:t xml:space="preserve"> </w:t>
      </w:r>
      <w:r w:rsidRPr="00A521F4">
        <w:rPr>
          <w:lang w:val="en-GB"/>
        </w:rPr>
        <w:t xml:space="preserve">technical note has been prepared by the </w:t>
      </w:r>
      <w:r w:rsidR="00A0134D" w:rsidRPr="00A521F4">
        <w:rPr>
          <w:lang w:val="en-GB"/>
        </w:rPr>
        <w:t>UNEP S</w:t>
      </w:r>
      <w:r w:rsidRPr="00A521F4">
        <w:rPr>
          <w:lang w:val="en-GB"/>
        </w:rPr>
        <w:t xml:space="preserve">ecretariat to facilitate consultations </w:t>
      </w:r>
      <w:r w:rsidR="00A0134D" w:rsidRPr="00A521F4">
        <w:rPr>
          <w:lang w:val="en-GB"/>
        </w:rPr>
        <w:t xml:space="preserve">among Member States </w:t>
      </w:r>
      <w:r w:rsidRPr="00A521F4">
        <w:rPr>
          <w:lang w:val="en-GB"/>
        </w:rPr>
        <w:t xml:space="preserve">within the Committee of Permanent Representatives </w:t>
      </w:r>
      <w:r w:rsidR="00A0134D" w:rsidRPr="00A521F4">
        <w:rPr>
          <w:lang w:val="en-GB"/>
        </w:rPr>
        <w:t xml:space="preserve">(CPR) </w:t>
      </w:r>
      <w:r w:rsidRPr="00A521F4">
        <w:rPr>
          <w:lang w:val="en-GB"/>
        </w:rPr>
        <w:t xml:space="preserve">on submitted draft resolutions for </w:t>
      </w:r>
      <w:r w:rsidR="00A0134D" w:rsidRPr="00A521F4">
        <w:rPr>
          <w:lang w:val="en-GB"/>
        </w:rPr>
        <w:t xml:space="preserve">the resumed session of UNEA-5, as requested in paragraph 31 the </w:t>
      </w:r>
      <w:hyperlink r:id="rId8" w:history="1">
        <w:r w:rsidR="00F27F0A" w:rsidRPr="00A521F4">
          <w:rPr>
            <w:rStyle w:val="Hyperlink"/>
            <w:lang w:val="en-GB"/>
          </w:rPr>
          <w:t>Chair´</w:t>
        </w:r>
        <w:r w:rsidRPr="00A521F4">
          <w:rPr>
            <w:rStyle w:val="Hyperlink"/>
            <w:lang w:val="en-GB"/>
          </w:rPr>
          <w:t>s Summary</w:t>
        </w:r>
        <w:r w:rsidR="00F27F0A" w:rsidRPr="00A521F4">
          <w:rPr>
            <w:rStyle w:val="Hyperlink"/>
            <w:lang w:val="en-GB"/>
          </w:rPr>
          <w:t xml:space="preserve"> </w:t>
        </w:r>
        <w:r w:rsidR="00A0134D" w:rsidRPr="00A521F4">
          <w:rPr>
            <w:rStyle w:val="Hyperlink"/>
            <w:lang w:val="en-GB"/>
          </w:rPr>
          <w:t>of the 8</w:t>
        </w:r>
        <w:r w:rsidR="00A0134D" w:rsidRPr="00A521F4">
          <w:rPr>
            <w:rStyle w:val="Hyperlink"/>
            <w:vertAlign w:val="superscript"/>
            <w:lang w:val="en-GB"/>
          </w:rPr>
          <w:t>th</w:t>
        </w:r>
        <w:r w:rsidR="00A0134D" w:rsidRPr="00A521F4">
          <w:rPr>
            <w:rStyle w:val="Hyperlink"/>
            <w:lang w:val="en-GB"/>
          </w:rPr>
          <w:t xml:space="preserve"> meeting of the annual subcommittee of the CPR</w:t>
        </w:r>
      </w:hyperlink>
      <w:r w:rsidR="00A0134D" w:rsidRPr="00A521F4">
        <w:rPr>
          <w:lang w:val="en-GB"/>
        </w:rPr>
        <w:t xml:space="preserve"> held </w:t>
      </w:r>
      <w:r w:rsidRPr="00A521F4">
        <w:rPr>
          <w:lang w:val="en-GB"/>
        </w:rPr>
        <w:t>25 - 29 October 2021</w:t>
      </w:r>
      <w:r w:rsidR="00A0134D" w:rsidRPr="00A521F4">
        <w:rPr>
          <w:rStyle w:val="FootnoteReference"/>
          <w:lang w:val="en-GB"/>
        </w:rPr>
        <w:footnoteReference w:id="1"/>
      </w:r>
      <w:r w:rsidR="00A0134D" w:rsidRPr="00A521F4">
        <w:rPr>
          <w:lang w:val="en-GB"/>
        </w:rPr>
        <w:t>.</w:t>
      </w:r>
      <w:r w:rsidR="007E30F1" w:rsidRPr="00A521F4">
        <w:rPr>
          <w:lang w:val="en-GB"/>
        </w:rPr>
        <w:t xml:space="preserve"> The note may be adjusted and updated, as needed and relevant, in view of additional information that may become available in the course of upcoming </w:t>
      </w:r>
      <w:r w:rsidR="00F164DA" w:rsidRPr="00A521F4">
        <w:rPr>
          <w:lang w:val="en-GB"/>
        </w:rPr>
        <w:t>consultations</w:t>
      </w:r>
      <w:r w:rsidR="007E30F1" w:rsidRPr="00A521F4">
        <w:rPr>
          <w:lang w:val="en-GB"/>
        </w:rPr>
        <w:t>.</w:t>
      </w:r>
    </w:p>
    <w:p w14:paraId="21BD5E03" w14:textId="77777777" w:rsidR="009C4EA2" w:rsidRPr="00A521F4" w:rsidRDefault="009C4EA2" w:rsidP="00070EF8">
      <w:pPr>
        <w:spacing w:after="0" w:line="240" w:lineRule="auto"/>
        <w:rPr>
          <w:rFonts w:ascii="Times New Roman" w:eastAsia="Times New Roman" w:hAnsi="Times New Roman" w:cs="Times New Roman"/>
          <w:b/>
          <w:iCs/>
          <w:color w:val="FF0000"/>
          <w:bdr w:val="nil"/>
          <w:lang w:val="en-GB"/>
        </w:rPr>
      </w:pPr>
    </w:p>
    <w:p w14:paraId="1A3FC0C7" w14:textId="4754C78C" w:rsidR="005F26A5" w:rsidRPr="005F26A5" w:rsidRDefault="005F26A5" w:rsidP="005F26A5">
      <w:pPr>
        <w:spacing w:after="0"/>
        <w:jc w:val="both"/>
        <w:rPr>
          <w:rStyle w:val="Hyperlink"/>
          <w:b/>
          <w:i/>
          <w:iCs/>
          <w:lang w:val="en-US"/>
        </w:rPr>
      </w:pPr>
      <w:r>
        <w:rPr>
          <w:b/>
          <w:i/>
          <w:iCs/>
          <w:lang w:val="en-US"/>
        </w:rPr>
        <w:t xml:space="preserve">The </w:t>
      </w:r>
      <w:r w:rsidRPr="005F26A5">
        <w:rPr>
          <w:b/>
          <w:i/>
          <w:iCs/>
          <w:lang w:val="en-US"/>
        </w:rPr>
        <w:fldChar w:fldCharType="begin"/>
      </w:r>
      <w:r w:rsidRPr="005F26A5">
        <w:rPr>
          <w:b/>
          <w:i/>
          <w:iCs/>
          <w:lang w:val="en-US"/>
        </w:rPr>
        <w:instrText xml:space="preserve"> HYPERLINK "https://wedocs.unep.org/bitstream/handle/20.500.11822/37720/EU%20resolution%20proposal%20on%20NBS_16Dec.pdf?sequence=1&amp;isAllowed=y" </w:instrText>
      </w:r>
      <w:r w:rsidRPr="005F26A5">
        <w:rPr>
          <w:b/>
          <w:i/>
          <w:iCs/>
          <w:lang w:val="en-US"/>
        </w:rPr>
        <w:fldChar w:fldCharType="separate"/>
      </w:r>
      <w:r w:rsidRPr="005F26A5">
        <w:rPr>
          <w:rStyle w:val="Hyperlink"/>
          <w:b/>
          <w:i/>
          <w:iCs/>
          <w:lang w:val="en-US"/>
        </w:rPr>
        <w:t>Draft resolution  on Nature-based Solutions for supporting sustainable development</w:t>
      </w:r>
      <w:r>
        <w:rPr>
          <w:rStyle w:val="Hyperlink"/>
          <w:b/>
          <w:i/>
          <w:iCs/>
          <w:lang w:val="en-US"/>
        </w:rPr>
        <w:t>:</w:t>
      </w:r>
    </w:p>
    <w:p w14:paraId="671F89C2" w14:textId="093A681B" w:rsidR="00687C33" w:rsidRDefault="005F26A5" w:rsidP="005F26A5">
      <w:pPr>
        <w:spacing w:after="0"/>
        <w:jc w:val="both"/>
        <w:rPr>
          <w:b/>
          <w:i/>
          <w:iCs/>
          <w:lang w:val="en-GB"/>
        </w:rPr>
      </w:pPr>
      <w:r w:rsidRPr="005F26A5">
        <w:rPr>
          <w:b/>
          <w:i/>
          <w:iCs/>
          <w:lang w:val="en-GB"/>
        </w:rPr>
        <w:fldChar w:fldCharType="end"/>
      </w:r>
    </w:p>
    <w:p w14:paraId="0D497902" w14:textId="4834BC40" w:rsidR="00687C33" w:rsidRDefault="00687C33" w:rsidP="00687C33">
      <w:pPr>
        <w:pStyle w:val="ListParagraph"/>
        <w:numPr>
          <w:ilvl w:val="0"/>
          <w:numId w:val="36"/>
        </w:numPr>
        <w:spacing w:after="0"/>
        <w:jc w:val="both"/>
        <w:rPr>
          <w:b/>
          <w:i/>
          <w:iCs/>
          <w:lang w:val="en-GB"/>
        </w:rPr>
      </w:pPr>
      <w:r>
        <w:rPr>
          <w:b/>
          <w:i/>
          <w:iCs/>
          <w:lang w:val="en-GB"/>
        </w:rPr>
        <w:t>P</w:t>
      </w:r>
      <w:r w:rsidRPr="00123682">
        <w:rPr>
          <w:b/>
          <w:i/>
          <w:iCs/>
          <w:lang w:val="en-GB"/>
        </w:rPr>
        <w:t xml:space="preserve">uts forward a definition of ‘Nature-based Solutions’ </w:t>
      </w:r>
      <w:r w:rsidR="00A904CC">
        <w:rPr>
          <w:b/>
          <w:i/>
          <w:iCs/>
          <w:lang w:val="en-GB"/>
        </w:rPr>
        <w:t>(</w:t>
      </w:r>
      <w:proofErr w:type="spellStart"/>
      <w:r w:rsidR="00A904CC">
        <w:rPr>
          <w:b/>
          <w:i/>
          <w:iCs/>
          <w:lang w:val="en-GB"/>
        </w:rPr>
        <w:t>NbS</w:t>
      </w:r>
      <w:proofErr w:type="spellEnd"/>
      <w:r w:rsidR="00A904CC">
        <w:rPr>
          <w:b/>
          <w:i/>
          <w:iCs/>
          <w:lang w:val="en-GB"/>
        </w:rPr>
        <w:t>)</w:t>
      </w:r>
    </w:p>
    <w:p w14:paraId="47B248F1" w14:textId="360D8766" w:rsidR="00687C33" w:rsidRDefault="00687C33" w:rsidP="00687C33">
      <w:pPr>
        <w:pStyle w:val="ListParagraph"/>
        <w:numPr>
          <w:ilvl w:val="0"/>
          <w:numId w:val="36"/>
        </w:numPr>
        <w:spacing w:after="0"/>
        <w:jc w:val="both"/>
        <w:rPr>
          <w:b/>
          <w:i/>
          <w:iCs/>
          <w:lang w:val="en-GB"/>
        </w:rPr>
      </w:pPr>
      <w:r>
        <w:rPr>
          <w:b/>
          <w:i/>
          <w:iCs/>
          <w:lang w:val="en-GB"/>
        </w:rPr>
        <w:t>Recogni</w:t>
      </w:r>
      <w:r w:rsidR="00A904CC">
        <w:rPr>
          <w:b/>
          <w:i/>
          <w:iCs/>
          <w:lang w:val="en-GB"/>
        </w:rPr>
        <w:t>z</w:t>
      </w:r>
      <w:r>
        <w:rPr>
          <w:b/>
          <w:i/>
          <w:iCs/>
          <w:lang w:val="en-GB"/>
        </w:rPr>
        <w:t>es th</w:t>
      </w:r>
      <w:r w:rsidR="00A904CC">
        <w:rPr>
          <w:b/>
          <w:i/>
          <w:iCs/>
          <w:lang w:val="en-GB"/>
        </w:rPr>
        <w:t xml:space="preserve">e related concept of ‘ecosystem-based approaches’ and agrees that </w:t>
      </w:r>
      <w:proofErr w:type="spellStart"/>
      <w:r w:rsidR="00A904CC">
        <w:rPr>
          <w:b/>
          <w:i/>
          <w:iCs/>
          <w:lang w:val="en-GB"/>
        </w:rPr>
        <w:t>NbS</w:t>
      </w:r>
      <w:proofErr w:type="spellEnd"/>
      <w:r w:rsidR="00A904CC">
        <w:rPr>
          <w:b/>
          <w:i/>
          <w:iCs/>
          <w:lang w:val="en-GB"/>
        </w:rPr>
        <w:t xml:space="preserve"> do not replace the necessity of other types of urgent action to address societal challenges, including decarbonisation. </w:t>
      </w:r>
    </w:p>
    <w:p w14:paraId="56A176BD" w14:textId="206349D7" w:rsidR="00A904CC" w:rsidRDefault="00A904CC" w:rsidP="00687C33">
      <w:pPr>
        <w:pStyle w:val="ListParagraph"/>
        <w:numPr>
          <w:ilvl w:val="0"/>
          <w:numId w:val="36"/>
        </w:numPr>
        <w:spacing w:after="0"/>
        <w:jc w:val="both"/>
        <w:rPr>
          <w:b/>
          <w:i/>
          <w:iCs/>
          <w:lang w:val="en-GB"/>
        </w:rPr>
      </w:pPr>
      <w:r>
        <w:rPr>
          <w:b/>
          <w:i/>
          <w:iCs/>
          <w:lang w:val="en-GB"/>
        </w:rPr>
        <w:t>Recognizes the Glasgow Leaders’ Declaration on Forests and Land Use and the corresponding Global Forest Finance Pledge</w:t>
      </w:r>
    </w:p>
    <w:p w14:paraId="1C14765A" w14:textId="2B2DE658" w:rsidR="00A904CC" w:rsidRDefault="00A904CC" w:rsidP="00687C33">
      <w:pPr>
        <w:pStyle w:val="ListParagraph"/>
        <w:numPr>
          <w:ilvl w:val="0"/>
          <w:numId w:val="36"/>
        </w:numPr>
        <w:spacing w:after="0"/>
        <w:jc w:val="both"/>
        <w:rPr>
          <w:b/>
          <w:i/>
          <w:iCs/>
          <w:lang w:val="en-GB"/>
        </w:rPr>
      </w:pPr>
      <w:r>
        <w:rPr>
          <w:b/>
          <w:i/>
          <w:iCs/>
          <w:lang w:val="en-GB"/>
        </w:rPr>
        <w:t xml:space="preserve">Calls for the development of green, inclusive, </w:t>
      </w:r>
      <w:proofErr w:type="gramStart"/>
      <w:r>
        <w:rPr>
          <w:b/>
          <w:i/>
          <w:iCs/>
          <w:lang w:val="en-GB"/>
        </w:rPr>
        <w:t>sustainable</w:t>
      </w:r>
      <w:proofErr w:type="gramEnd"/>
      <w:r>
        <w:rPr>
          <w:b/>
          <w:i/>
          <w:iCs/>
          <w:lang w:val="en-GB"/>
        </w:rPr>
        <w:t xml:space="preserve"> and resilient post-COVID-19 societies</w:t>
      </w:r>
    </w:p>
    <w:p w14:paraId="1AEA7857" w14:textId="40D91D03" w:rsidR="00A904CC" w:rsidRDefault="00A904CC" w:rsidP="00A904CC">
      <w:pPr>
        <w:spacing w:after="0"/>
        <w:jc w:val="both"/>
        <w:rPr>
          <w:b/>
          <w:i/>
          <w:iCs/>
          <w:lang w:val="en-GB"/>
        </w:rPr>
      </w:pPr>
      <w:r>
        <w:rPr>
          <w:b/>
          <w:i/>
          <w:iCs/>
          <w:lang w:val="en-GB"/>
        </w:rPr>
        <w:t>The operative elements of the resolution call on UNEP to:</w:t>
      </w:r>
    </w:p>
    <w:p w14:paraId="643AD255" w14:textId="5A8D6C6B" w:rsidR="00A904CC" w:rsidRDefault="00A904CC" w:rsidP="00A904CC">
      <w:pPr>
        <w:pStyle w:val="ListParagraph"/>
        <w:numPr>
          <w:ilvl w:val="0"/>
          <w:numId w:val="37"/>
        </w:numPr>
        <w:spacing w:after="0"/>
        <w:jc w:val="both"/>
        <w:rPr>
          <w:b/>
          <w:i/>
          <w:iCs/>
          <w:lang w:val="en-GB"/>
        </w:rPr>
      </w:pPr>
      <w:r>
        <w:rPr>
          <w:b/>
          <w:i/>
          <w:iCs/>
          <w:lang w:val="en-GB"/>
        </w:rPr>
        <w:t xml:space="preserve">Map best practices on </w:t>
      </w:r>
      <w:proofErr w:type="spellStart"/>
      <w:r>
        <w:rPr>
          <w:b/>
          <w:i/>
          <w:iCs/>
          <w:lang w:val="en-GB"/>
        </w:rPr>
        <w:t>NbS</w:t>
      </w:r>
      <w:proofErr w:type="spellEnd"/>
    </w:p>
    <w:p w14:paraId="7E853D21" w14:textId="15158657" w:rsidR="00A904CC" w:rsidRDefault="00A904CC" w:rsidP="00A904CC">
      <w:pPr>
        <w:pStyle w:val="ListParagraph"/>
        <w:numPr>
          <w:ilvl w:val="0"/>
          <w:numId w:val="37"/>
        </w:numPr>
        <w:spacing w:after="0"/>
        <w:jc w:val="both"/>
        <w:rPr>
          <w:b/>
          <w:i/>
          <w:iCs/>
          <w:lang w:val="en-GB"/>
        </w:rPr>
      </w:pPr>
      <w:r>
        <w:rPr>
          <w:b/>
          <w:i/>
          <w:iCs/>
          <w:lang w:val="en-GB"/>
        </w:rPr>
        <w:t>Provide guidance</w:t>
      </w:r>
      <w:r w:rsidR="00935096">
        <w:rPr>
          <w:b/>
          <w:i/>
          <w:iCs/>
          <w:lang w:val="en-GB"/>
        </w:rPr>
        <w:t xml:space="preserve"> and evidence to Member states on the integration of </w:t>
      </w:r>
      <w:proofErr w:type="spellStart"/>
      <w:r w:rsidR="00935096">
        <w:rPr>
          <w:b/>
          <w:i/>
          <w:iCs/>
          <w:lang w:val="en-GB"/>
        </w:rPr>
        <w:t>NbS</w:t>
      </w:r>
      <w:proofErr w:type="spellEnd"/>
      <w:r w:rsidR="00935096">
        <w:rPr>
          <w:b/>
          <w:i/>
          <w:iCs/>
          <w:lang w:val="en-GB"/>
        </w:rPr>
        <w:t xml:space="preserve"> in sectoral policies, the role of women, youth, indigenous </w:t>
      </w:r>
      <w:proofErr w:type="gramStart"/>
      <w:r w:rsidR="00935096">
        <w:rPr>
          <w:b/>
          <w:i/>
          <w:iCs/>
          <w:lang w:val="en-GB"/>
        </w:rPr>
        <w:t>peoples</w:t>
      </w:r>
      <w:proofErr w:type="gramEnd"/>
      <w:r w:rsidR="00935096">
        <w:rPr>
          <w:b/>
          <w:i/>
          <w:iCs/>
          <w:lang w:val="en-GB"/>
        </w:rPr>
        <w:t xml:space="preserve"> and local communities in </w:t>
      </w:r>
      <w:proofErr w:type="spellStart"/>
      <w:r w:rsidR="00935096">
        <w:rPr>
          <w:b/>
          <w:i/>
          <w:iCs/>
          <w:lang w:val="en-GB"/>
        </w:rPr>
        <w:t>NbS</w:t>
      </w:r>
      <w:proofErr w:type="spellEnd"/>
      <w:r w:rsidR="00935096">
        <w:rPr>
          <w:b/>
          <w:i/>
          <w:iCs/>
          <w:lang w:val="en-GB"/>
        </w:rPr>
        <w:t xml:space="preserve">, the economic case for </w:t>
      </w:r>
      <w:proofErr w:type="spellStart"/>
      <w:r w:rsidR="00935096">
        <w:rPr>
          <w:b/>
          <w:i/>
          <w:iCs/>
          <w:lang w:val="en-GB"/>
        </w:rPr>
        <w:t>NbS</w:t>
      </w:r>
      <w:proofErr w:type="spellEnd"/>
      <w:r w:rsidR="00935096">
        <w:rPr>
          <w:b/>
          <w:i/>
          <w:iCs/>
          <w:lang w:val="en-GB"/>
        </w:rPr>
        <w:t xml:space="preserve">, the acceleration and mainstreaming of </w:t>
      </w:r>
      <w:proofErr w:type="spellStart"/>
      <w:r w:rsidR="00935096">
        <w:rPr>
          <w:b/>
          <w:i/>
          <w:iCs/>
          <w:lang w:val="en-GB"/>
        </w:rPr>
        <w:t>NbS</w:t>
      </w:r>
      <w:proofErr w:type="spellEnd"/>
      <w:r w:rsidR="00935096">
        <w:rPr>
          <w:b/>
          <w:i/>
          <w:iCs/>
          <w:lang w:val="en-GB"/>
        </w:rPr>
        <w:t xml:space="preserve"> and to further develop a global knowledge platform</w:t>
      </w:r>
      <w:r>
        <w:rPr>
          <w:b/>
          <w:i/>
          <w:iCs/>
          <w:lang w:val="en-GB"/>
        </w:rPr>
        <w:t xml:space="preserve"> </w:t>
      </w:r>
    </w:p>
    <w:p w14:paraId="352711F6" w14:textId="689E1384" w:rsidR="00935096" w:rsidRPr="00123682" w:rsidRDefault="00935096" w:rsidP="00123682">
      <w:pPr>
        <w:pStyle w:val="ListParagraph"/>
        <w:numPr>
          <w:ilvl w:val="0"/>
          <w:numId w:val="37"/>
        </w:numPr>
        <w:spacing w:after="0"/>
        <w:jc w:val="both"/>
        <w:rPr>
          <w:b/>
          <w:i/>
          <w:iCs/>
          <w:lang w:val="en-GB"/>
        </w:rPr>
      </w:pPr>
      <w:r>
        <w:rPr>
          <w:b/>
          <w:i/>
          <w:iCs/>
          <w:lang w:val="en-GB"/>
        </w:rPr>
        <w:t xml:space="preserve">Support Member States in accessing sustainable financing for </w:t>
      </w:r>
      <w:proofErr w:type="spellStart"/>
      <w:r>
        <w:rPr>
          <w:b/>
          <w:i/>
          <w:iCs/>
          <w:lang w:val="en-GB"/>
        </w:rPr>
        <w:t>NbS</w:t>
      </w:r>
      <w:proofErr w:type="spellEnd"/>
    </w:p>
    <w:p w14:paraId="422C9990" w14:textId="77777777" w:rsidR="00A01228" w:rsidRPr="00A521F4" w:rsidRDefault="00A01228" w:rsidP="00A01228">
      <w:pPr>
        <w:spacing w:after="0"/>
        <w:rPr>
          <w:b/>
          <w:i/>
          <w:iCs/>
          <w:lang w:val="en-GB"/>
        </w:rPr>
      </w:pPr>
    </w:p>
    <w:p w14:paraId="48DAA354" w14:textId="77777777" w:rsidR="003C7978" w:rsidRPr="00A521F4" w:rsidRDefault="003C7978" w:rsidP="003C7978">
      <w:pPr>
        <w:numPr>
          <w:ilvl w:val="0"/>
          <w:numId w:val="19"/>
        </w:numPr>
        <w:spacing w:after="0"/>
        <w:rPr>
          <w:b/>
          <w:bCs/>
          <w:i/>
          <w:iCs/>
          <w:lang w:val="en-GB"/>
        </w:rPr>
      </w:pPr>
      <w:r w:rsidRPr="00A521F4">
        <w:rPr>
          <w:b/>
          <w:bCs/>
          <w:i/>
          <w:iCs/>
          <w:lang w:val="en-GB"/>
        </w:rPr>
        <w:t>Relation to UNEPs Medium Term Strategy and Programme of Work</w:t>
      </w:r>
    </w:p>
    <w:p w14:paraId="414B6F20" w14:textId="77777777" w:rsidR="00F052A1" w:rsidRDefault="00DC00B1" w:rsidP="00EB1D7C">
      <w:pPr>
        <w:spacing w:after="0"/>
        <w:jc w:val="both"/>
        <w:rPr>
          <w:bCs/>
          <w:lang w:val="en-GB"/>
        </w:rPr>
      </w:pPr>
      <w:r w:rsidRPr="00A521F4">
        <w:rPr>
          <w:bCs/>
          <w:lang w:val="en-GB"/>
        </w:rPr>
        <w:t xml:space="preserve">The draft resolution </w:t>
      </w:r>
      <w:r w:rsidR="00F052A1">
        <w:rPr>
          <w:bCs/>
          <w:lang w:val="en-GB"/>
        </w:rPr>
        <w:t xml:space="preserve">relates to all three of the thematic subprogrammes on nature, climate and chemicals and pollution since nature-based solutions can make substantive contributions to the objectives in all three areas. </w:t>
      </w:r>
    </w:p>
    <w:p w14:paraId="54892688" w14:textId="77777777" w:rsidR="00F052A1" w:rsidRDefault="00F052A1" w:rsidP="00EB1D7C">
      <w:pPr>
        <w:spacing w:after="0"/>
        <w:jc w:val="both"/>
        <w:rPr>
          <w:bCs/>
          <w:lang w:val="en-GB"/>
        </w:rPr>
      </w:pPr>
    </w:p>
    <w:p w14:paraId="618791F6" w14:textId="77777777" w:rsidR="00F052A1" w:rsidRDefault="00F052A1" w:rsidP="00EB1D7C">
      <w:pPr>
        <w:spacing w:after="0"/>
        <w:jc w:val="both"/>
        <w:rPr>
          <w:bCs/>
          <w:lang w:val="en-GB"/>
        </w:rPr>
      </w:pPr>
    </w:p>
    <w:p w14:paraId="4EEEC19F" w14:textId="6AC55ED1" w:rsidR="00F052A1" w:rsidRDefault="00F052A1" w:rsidP="00EB1D7C">
      <w:pPr>
        <w:spacing w:after="0"/>
        <w:jc w:val="both"/>
        <w:rPr>
          <w:bCs/>
          <w:lang w:val="en-GB"/>
        </w:rPr>
      </w:pPr>
      <w:r>
        <w:rPr>
          <w:bCs/>
          <w:lang w:val="en-GB"/>
        </w:rPr>
        <w:lastRenderedPageBreak/>
        <w:t xml:space="preserve">Specifically, it relates to the three Outcomes of the Nature subprogramme: An economically and socially sustainable pathway for halting and reversing the loss of biodiversity and ecosystem integrity is established (Outcome 1); Sustainable management of nature is adopted and implemented in development frameworks (Outcome 2); and Nature conservation and restoration are enhanced (Outcome 3). </w:t>
      </w:r>
    </w:p>
    <w:p w14:paraId="30D35F07" w14:textId="37F166FC" w:rsidR="00F052A1" w:rsidRDefault="00F052A1" w:rsidP="00EB1D7C">
      <w:pPr>
        <w:spacing w:after="0"/>
        <w:jc w:val="both"/>
        <w:rPr>
          <w:bCs/>
          <w:lang w:val="en-GB"/>
        </w:rPr>
      </w:pPr>
    </w:p>
    <w:p w14:paraId="4308AA69" w14:textId="7AECA402" w:rsidR="00F052A1" w:rsidRDefault="00F052A1" w:rsidP="00EB1D7C">
      <w:pPr>
        <w:spacing w:after="0"/>
        <w:jc w:val="both"/>
        <w:rPr>
          <w:bCs/>
          <w:lang w:val="en-GB"/>
        </w:rPr>
      </w:pPr>
      <w:r>
        <w:rPr>
          <w:bCs/>
          <w:lang w:val="en-GB"/>
        </w:rPr>
        <w:t xml:space="preserve">It relates to Outcome 1 (Decision-makers at all levels adopt decarbonization, dematerialisation and resilience pathways) and Outcome 2 (Countries and stakeholders have increased capacity, </w:t>
      </w:r>
      <w:proofErr w:type="gramStart"/>
      <w:r>
        <w:rPr>
          <w:bCs/>
          <w:lang w:val="en-GB"/>
        </w:rPr>
        <w:t>finance</w:t>
      </w:r>
      <w:proofErr w:type="gramEnd"/>
      <w:r>
        <w:rPr>
          <w:bCs/>
          <w:lang w:val="en-GB"/>
        </w:rPr>
        <w:t xml:space="preserve"> and access to technologies</w:t>
      </w:r>
      <w:r w:rsidR="002566AD">
        <w:rPr>
          <w:bCs/>
          <w:lang w:val="en-GB"/>
        </w:rPr>
        <w:t xml:space="preserve"> to deliver on the adaptation and mitigation goals) of the Climate subprogramme. </w:t>
      </w:r>
    </w:p>
    <w:p w14:paraId="635CDEAE" w14:textId="7CD7A016" w:rsidR="002566AD" w:rsidRDefault="002566AD" w:rsidP="00EB1D7C">
      <w:pPr>
        <w:spacing w:after="0"/>
        <w:jc w:val="both"/>
        <w:rPr>
          <w:bCs/>
          <w:lang w:val="en-GB"/>
        </w:rPr>
      </w:pPr>
    </w:p>
    <w:p w14:paraId="772554E4" w14:textId="66B68381" w:rsidR="002566AD" w:rsidRDefault="002566AD" w:rsidP="00EB1D7C">
      <w:pPr>
        <w:spacing w:after="0"/>
        <w:jc w:val="both"/>
        <w:rPr>
          <w:bCs/>
          <w:lang w:val="en-GB"/>
        </w:rPr>
      </w:pPr>
      <w:r>
        <w:rPr>
          <w:bCs/>
          <w:lang w:val="en-GB"/>
        </w:rPr>
        <w:t xml:space="preserve">It relates to Outcome 1 (Human health and environmental outcomes are optimized through enhanced capacity and leadership in the sound management of chemicals and waste) of the Chemicals and Pollution subprogramme. </w:t>
      </w:r>
    </w:p>
    <w:p w14:paraId="7315ED92" w14:textId="2B47F8F8" w:rsidR="002566AD" w:rsidRDefault="002566AD" w:rsidP="00EB1D7C">
      <w:pPr>
        <w:spacing w:after="0"/>
        <w:jc w:val="both"/>
        <w:rPr>
          <w:bCs/>
          <w:lang w:val="en-GB"/>
        </w:rPr>
      </w:pPr>
    </w:p>
    <w:p w14:paraId="0327108C" w14:textId="6411951C" w:rsidR="002566AD" w:rsidRDefault="002566AD" w:rsidP="00EB1D7C">
      <w:pPr>
        <w:spacing w:after="0"/>
        <w:jc w:val="both"/>
        <w:rPr>
          <w:bCs/>
          <w:lang w:val="en-GB"/>
        </w:rPr>
      </w:pPr>
      <w:r>
        <w:rPr>
          <w:bCs/>
          <w:lang w:val="en-GB"/>
        </w:rPr>
        <w:t xml:space="preserve">The resolution is related to Paragraph 33 of the MTS (UNEP will support an integrated and balanced implementation of the 2030 Agenda. It will continue to build the capacity of Member States and partners to integrate the environment into all aspects of sustainable development, leveraging the interactions and co-benefits of the 17 Sustainable Development Goals), since nature-based solutions can make a significant contribution to the achievement of many of the SDGs. </w:t>
      </w:r>
    </w:p>
    <w:p w14:paraId="11922F1D" w14:textId="30261A24" w:rsidR="002566AD" w:rsidRDefault="002566AD" w:rsidP="00EB1D7C">
      <w:pPr>
        <w:spacing w:after="0"/>
        <w:jc w:val="both"/>
        <w:rPr>
          <w:bCs/>
          <w:lang w:val="en-GB"/>
        </w:rPr>
      </w:pPr>
    </w:p>
    <w:p w14:paraId="40C5B02B" w14:textId="1B1DC5B8" w:rsidR="002566AD" w:rsidRDefault="002566AD" w:rsidP="00EB1D7C">
      <w:pPr>
        <w:spacing w:after="0"/>
        <w:jc w:val="both"/>
        <w:rPr>
          <w:bCs/>
          <w:lang w:val="en-GB"/>
        </w:rPr>
      </w:pPr>
      <w:r>
        <w:rPr>
          <w:bCs/>
          <w:lang w:val="en-GB"/>
        </w:rPr>
        <w:t xml:space="preserve">The resolution is also related to </w:t>
      </w:r>
      <w:r w:rsidR="00C634C3">
        <w:rPr>
          <w:bCs/>
          <w:lang w:val="en-GB"/>
        </w:rPr>
        <w:t xml:space="preserve">Paragraph 41 of the MTS (Special attention will be paid to the Sendai Framework for Disaster Risk Reduction 2015-2030) since nature-based solutions can contribute significantly to the reducing the risk of disasters. </w:t>
      </w:r>
    </w:p>
    <w:p w14:paraId="64815451" w14:textId="77777777" w:rsidR="002566AD" w:rsidRDefault="002566AD" w:rsidP="00EB1D7C">
      <w:pPr>
        <w:spacing w:after="0"/>
        <w:jc w:val="both"/>
        <w:rPr>
          <w:bCs/>
          <w:lang w:val="en-GB"/>
        </w:rPr>
      </w:pPr>
    </w:p>
    <w:p w14:paraId="1975F002" w14:textId="77777777" w:rsidR="003C7978" w:rsidRPr="00A521F4" w:rsidRDefault="003C7978" w:rsidP="003C7978">
      <w:pPr>
        <w:spacing w:after="0"/>
        <w:rPr>
          <w:b/>
          <w:bCs/>
          <w:i/>
          <w:iCs/>
          <w:lang w:val="en-GB"/>
        </w:rPr>
      </w:pPr>
    </w:p>
    <w:p w14:paraId="6A02BF37" w14:textId="714E29A4" w:rsidR="00A21B8A" w:rsidRPr="00A521F4" w:rsidRDefault="003C7978" w:rsidP="00A21B8A">
      <w:pPr>
        <w:numPr>
          <w:ilvl w:val="0"/>
          <w:numId w:val="19"/>
        </w:numPr>
        <w:spacing w:after="0"/>
        <w:rPr>
          <w:b/>
          <w:i/>
          <w:iCs/>
          <w:lang w:val="en-GB"/>
        </w:rPr>
      </w:pPr>
      <w:r w:rsidRPr="00A521F4">
        <w:rPr>
          <w:b/>
          <w:bCs/>
          <w:i/>
          <w:iCs/>
          <w:lang w:val="en-GB"/>
        </w:rPr>
        <w:t>Legal aspects:</w:t>
      </w:r>
    </w:p>
    <w:p w14:paraId="2D36514A" w14:textId="243704FC" w:rsidR="00FA74CC" w:rsidRDefault="00A55BEA" w:rsidP="00FA74CC">
      <w:pPr>
        <w:spacing w:after="0"/>
        <w:rPr>
          <w:bCs/>
          <w:lang w:val="en-GB"/>
        </w:rPr>
      </w:pPr>
      <w:r>
        <w:rPr>
          <w:bCs/>
          <w:lang w:val="en-GB"/>
        </w:rPr>
        <w:t xml:space="preserve">The </w:t>
      </w:r>
      <w:r w:rsidR="00891997">
        <w:rPr>
          <w:bCs/>
          <w:lang w:val="en-GB"/>
        </w:rPr>
        <w:t xml:space="preserve">draft </w:t>
      </w:r>
      <w:r>
        <w:rPr>
          <w:bCs/>
          <w:lang w:val="en-GB"/>
        </w:rPr>
        <w:t xml:space="preserve">resolution is related </w:t>
      </w:r>
      <w:r w:rsidR="00891997">
        <w:rPr>
          <w:bCs/>
          <w:lang w:val="en-GB"/>
        </w:rPr>
        <w:t>to</w:t>
      </w:r>
      <w:r>
        <w:rPr>
          <w:bCs/>
          <w:lang w:val="en-GB"/>
        </w:rPr>
        <w:t xml:space="preserve"> UNEA Resolution 1/8 which was focused on ecosystem-based adaptation, since ecosystem-based adaptation is one type of </w:t>
      </w:r>
      <w:r w:rsidR="00891997">
        <w:rPr>
          <w:bCs/>
          <w:lang w:val="en-GB"/>
        </w:rPr>
        <w:t xml:space="preserve">nature-based solution. The draft resolution represents a significant broadening of this earlier resolution since it encompasses the ways in which nature-based action can address a wide range of societal challenges, not just climate adaptation. </w:t>
      </w:r>
    </w:p>
    <w:p w14:paraId="6A2661A8" w14:textId="5D7D47B1" w:rsidR="00891997" w:rsidRDefault="00891997" w:rsidP="00FA74CC">
      <w:pPr>
        <w:spacing w:after="0"/>
        <w:rPr>
          <w:bCs/>
          <w:lang w:val="en-GB"/>
        </w:rPr>
      </w:pPr>
    </w:p>
    <w:p w14:paraId="2A342D17" w14:textId="04CB335D" w:rsidR="00891997" w:rsidRPr="00A521F4" w:rsidRDefault="00891997" w:rsidP="00FA74CC">
      <w:pPr>
        <w:spacing w:after="0"/>
        <w:rPr>
          <w:bCs/>
          <w:lang w:val="en-GB"/>
        </w:rPr>
      </w:pPr>
      <w:r>
        <w:rPr>
          <w:bCs/>
          <w:lang w:val="en-GB"/>
        </w:rPr>
        <w:t xml:space="preserve">The draft resolution is also related to </w:t>
      </w:r>
      <w:proofErr w:type="gramStart"/>
      <w:r>
        <w:rPr>
          <w:bCs/>
          <w:lang w:val="en-GB"/>
        </w:rPr>
        <w:t>a number of</w:t>
      </w:r>
      <w:proofErr w:type="gramEnd"/>
      <w:r>
        <w:rPr>
          <w:bCs/>
          <w:lang w:val="en-GB"/>
        </w:rPr>
        <w:t xml:space="preserve"> other</w:t>
      </w:r>
      <w:r w:rsidR="00D80877">
        <w:rPr>
          <w:bCs/>
          <w:lang w:val="en-GB"/>
        </w:rPr>
        <w:t xml:space="preserve"> UNEA</w:t>
      </w:r>
      <w:r>
        <w:rPr>
          <w:bCs/>
          <w:lang w:val="en-GB"/>
        </w:rPr>
        <w:t xml:space="preserve"> resolutions which, in various ways implicitly endorse the use of nature-based solutions to address a range of different challenges. These other resolutions include: </w:t>
      </w:r>
    </w:p>
    <w:p w14:paraId="4CD161E2" w14:textId="2A26C722" w:rsidR="00ED07BE" w:rsidRPr="00A521F4" w:rsidRDefault="00D80877" w:rsidP="00A21B8A">
      <w:pPr>
        <w:pStyle w:val="ListParagraph"/>
        <w:numPr>
          <w:ilvl w:val="0"/>
          <w:numId w:val="32"/>
        </w:numPr>
        <w:spacing w:after="0"/>
        <w:rPr>
          <w:bCs/>
          <w:lang w:val="en-GB"/>
        </w:rPr>
      </w:pPr>
      <w:r>
        <w:rPr>
          <w:rFonts w:ascii="Calibri" w:eastAsia="Times New Roman" w:hAnsi="Calibri" w:cs="Calibri"/>
          <w:lang w:val="en-GB" w:eastAsia="fr-FR"/>
        </w:rPr>
        <w:t xml:space="preserve">Resolution 4/10 </w:t>
      </w:r>
      <w:r w:rsidR="00532C91">
        <w:rPr>
          <w:rFonts w:ascii="Calibri" w:eastAsia="Times New Roman" w:hAnsi="Calibri" w:cs="Calibri"/>
          <w:lang w:val="en-GB" w:eastAsia="fr-FR"/>
        </w:rPr>
        <w:t xml:space="preserve">on </w:t>
      </w:r>
      <w:r>
        <w:rPr>
          <w:rFonts w:ascii="Calibri" w:eastAsia="Times New Roman" w:hAnsi="Calibri" w:cs="Calibri"/>
          <w:lang w:val="en-GB" w:eastAsia="fr-FR"/>
        </w:rPr>
        <w:t>In</w:t>
      </w:r>
      <w:r w:rsidR="00ED07BE" w:rsidRPr="00A521F4">
        <w:rPr>
          <w:rFonts w:ascii="Calibri" w:eastAsia="Times New Roman" w:hAnsi="Calibri" w:cs="Calibri"/>
          <w:lang w:val="en-GB" w:eastAsia="fr-FR"/>
        </w:rPr>
        <w:t xml:space="preserve">novations on biodiversity and land degradation </w:t>
      </w:r>
    </w:p>
    <w:p w14:paraId="7C4557B4" w14:textId="0E688832" w:rsidR="00ED07BE" w:rsidRPr="00A521F4" w:rsidRDefault="00D80877" w:rsidP="00ED07BE">
      <w:pPr>
        <w:pStyle w:val="ListParagraph"/>
        <w:numPr>
          <w:ilvl w:val="0"/>
          <w:numId w:val="32"/>
        </w:numPr>
        <w:spacing w:after="0"/>
        <w:rPr>
          <w:bCs/>
          <w:lang w:val="en-GB"/>
        </w:rPr>
      </w:pPr>
      <w:r>
        <w:rPr>
          <w:rFonts w:ascii="Calibri" w:eastAsia="Times New Roman" w:hAnsi="Calibri" w:cs="Calibri"/>
          <w:lang w:val="en-GB" w:eastAsia="fr-FR"/>
        </w:rPr>
        <w:t xml:space="preserve">Resolution 4/12 </w:t>
      </w:r>
      <w:r w:rsidR="00532C91">
        <w:rPr>
          <w:rFonts w:ascii="Calibri" w:eastAsia="Times New Roman" w:hAnsi="Calibri" w:cs="Calibri"/>
          <w:lang w:val="en-GB" w:eastAsia="fr-FR"/>
        </w:rPr>
        <w:t xml:space="preserve">on </w:t>
      </w:r>
      <w:r w:rsidR="00ED07BE" w:rsidRPr="00A521F4">
        <w:rPr>
          <w:rFonts w:ascii="Calibri" w:eastAsia="Times New Roman" w:hAnsi="Calibri" w:cs="Calibri"/>
          <w:lang w:val="en-GB" w:eastAsia="fr-FR"/>
        </w:rPr>
        <w:t>Sustainable Management for Global Health of Mangrove</w:t>
      </w:r>
      <w:r>
        <w:rPr>
          <w:rFonts w:ascii="Calibri" w:eastAsia="Times New Roman" w:hAnsi="Calibri" w:cs="Calibri"/>
          <w:lang w:val="en-GB" w:eastAsia="fr-FR"/>
        </w:rPr>
        <w:t>s</w:t>
      </w:r>
    </w:p>
    <w:p w14:paraId="738D9A24" w14:textId="19650F66" w:rsidR="00ED07BE" w:rsidRPr="00A521F4" w:rsidRDefault="00D80877" w:rsidP="00ED07BE">
      <w:pPr>
        <w:pStyle w:val="ListParagraph"/>
        <w:numPr>
          <w:ilvl w:val="0"/>
          <w:numId w:val="32"/>
        </w:numPr>
        <w:spacing w:after="0"/>
        <w:rPr>
          <w:bCs/>
          <w:lang w:val="en-GB"/>
        </w:rPr>
      </w:pPr>
      <w:r>
        <w:rPr>
          <w:rFonts w:ascii="Calibri" w:eastAsia="Times New Roman" w:hAnsi="Calibri" w:cs="Calibri"/>
          <w:lang w:val="en-GB" w:eastAsia="fr-FR"/>
        </w:rPr>
        <w:t xml:space="preserve">Resolution 4/13 </w:t>
      </w:r>
      <w:r w:rsidR="00532C91">
        <w:rPr>
          <w:rFonts w:ascii="Calibri" w:eastAsia="Times New Roman" w:hAnsi="Calibri" w:cs="Calibri"/>
          <w:lang w:val="en-GB" w:eastAsia="fr-FR"/>
        </w:rPr>
        <w:t xml:space="preserve">on </w:t>
      </w:r>
      <w:r>
        <w:rPr>
          <w:rFonts w:ascii="Calibri" w:eastAsia="Times New Roman" w:hAnsi="Calibri" w:cs="Calibri"/>
          <w:lang w:val="en-GB" w:eastAsia="fr-FR"/>
        </w:rPr>
        <w:t>S</w:t>
      </w:r>
      <w:r w:rsidR="00ED07BE" w:rsidRPr="00A521F4">
        <w:rPr>
          <w:rFonts w:ascii="Calibri" w:eastAsia="Times New Roman" w:hAnsi="Calibri" w:cs="Calibri"/>
          <w:lang w:val="en-GB" w:eastAsia="fr-FR"/>
        </w:rPr>
        <w:t xml:space="preserve">ustainable coral reefs management </w:t>
      </w:r>
    </w:p>
    <w:p w14:paraId="73ABDDF5" w14:textId="69FDA15D" w:rsidR="00A521F4" w:rsidRPr="00A521F4" w:rsidRDefault="00D80877" w:rsidP="00A21B8A">
      <w:pPr>
        <w:pStyle w:val="ListParagraph"/>
        <w:numPr>
          <w:ilvl w:val="0"/>
          <w:numId w:val="32"/>
        </w:numPr>
        <w:spacing w:after="0"/>
        <w:rPr>
          <w:bCs/>
          <w:lang w:val="en-GB"/>
        </w:rPr>
      </w:pPr>
      <w:r>
        <w:rPr>
          <w:rFonts w:ascii="Calibri" w:eastAsia="Times New Roman" w:hAnsi="Calibri" w:cs="Calibri"/>
          <w:lang w:val="en-GB" w:eastAsia="fr-FR"/>
        </w:rPr>
        <w:t>Resolution 4/15</w:t>
      </w:r>
      <w:r w:rsidR="00532C91">
        <w:rPr>
          <w:rFonts w:ascii="Calibri" w:eastAsia="Times New Roman" w:hAnsi="Calibri" w:cs="Calibri"/>
          <w:lang w:val="en-GB" w:eastAsia="fr-FR"/>
        </w:rPr>
        <w:t xml:space="preserve"> on</w:t>
      </w:r>
      <w:r>
        <w:rPr>
          <w:rFonts w:ascii="Calibri" w:eastAsia="Times New Roman" w:hAnsi="Calibri" w:cs="Calibri"/>
          <w:lang w:val="en-GB" w:eastAsia="fr-FR"/>
        </w:rPr>
        <w:t xml:space="preserve"> </w:t>
      </w:r>
      <w:r w:rsidR="00A521F4" w:rsidRPr="00A521F4">
        <w:rPr>
          <w:rFonts w:ascii="Calibri" w:eastAsia="Times New Roman" w:hAnsi="Calibri" w:cs="Calibri"/>
          <w:lang w:val="en-GB" w:eastAsia="fr-FR"/>
        </w:rPr>
        <w:t xml:space="preserve">Innovations in Sustainable Rangelands and Pastoralism  </w:t>
      </w:r>
    </w:p>
    <w:p w14:paraId="009AB1D8" w14:textId="4F4CC0FB" w:rsidR="00ED07BE" w:rsidRPr="00A521F4" w:rsidRDefault="00D80877" w:rsidP="00A21B8A">
      <w:pPr>
        <w:pStyle w:val="ListParagraph"/>
        <w:numPr>
          <w:ilvl w:val="0"/>
          <w:numId w:val="32"/>
        </w:numPr>
        <w:spacing w:after="0"/>
        <w:rPr>
          <w:bCs/>
          <w:lang w:val="en-GB"/>
        </w:rPr>
      </w:pPr>
      <w:r>
        <w:rPr>
          <w:rFonts w:ascii="Calibri" w:eastAsia="Times New Roman" w:hAnsi="Calibri" w:cs="Calibri"/>
          <w:lang w:val="en-GB" w:eastAsia="fr-FR"/>
        </w:rPr>
        <w:t>Resolution 4/16</w:t>
      </w:r>
      <w:r w:rsidR="00532C91">
        <w:rPr>
          <w:rFonts w:ascii="Calibri" w:eastAsia="Times New Roman" w:hAnsi="Calibri" w:cs="Calibri"/>
          <w:lang w:val="en-GB" w:eastAsia="fr-FR"/>
        </w:rPr>
        <w:t xml:space="preserve"> on</w:t>
      </w:r>
      <w:r>
        <w:rPr>
          <w:rFonts w:ascii="Calibri" w:eastAsia="Times New Roman" w:hAnsi="Calibri" w:cs="Calibri"/>
          <w:lang w:val="en-GB" w:eastAsia="fr-FR"/>
        </w:rPr>
        <w:t xml:space="preserve"> </w:t>
      </w:r>
      <w:r w:rsidR="00ED07BE" w:rsidRPr="00A521F4">
        <w:rPr>
          <w:rFonts w:ascii="Calibri" w:eastAsia="Times New Roman" w:hAnsi="Calibri" w:cs="Calibri"/>
          <w:lang w:val="en-GB" w:eastAsia="fr-FR"/>
        </w:rPr>
        <w:t>Conservation and sustainable management of peatlands</w:t>
      </w:r>
      <w:r w:rsidR="00A521F4" w:rsidRPr="00A521F4">
        <w:rPr>
          <w:rFonts w:ascii="Calibri" w:eastAsia="Times New Roman" w:hAnsi="Calibri" w:cs="Calibri"/>
          <w:lang w:val="en-GB" w:eastAsia="fr-FR"/>
        </w:rPr>
        <w:t xml:space="preserve"> </w:t>
      </w:r>
    </w:p>
    <w:p w14:paraId="79B26388" w14:textId="77777777" w:rsidR="00DD78FB" w:rsidRPr="00A521F4" w:rsidRDefault="00DD78FB" w:rsidP="00DD78FB">
      <w:pPr>
        <w:spacing w:after="0"/>
        <w:rPr>
          <w:bCs/>
          <w:lang w:val="en-GB"/>
        </w:rPr>
      </w:pPr>
    </w:p>
    <w:p w14:paraId="45D846E5" w14:textId="47DD6C48" w:rsidR="006102A5" w:rsidRDefault="00D80877" w:rsidP="006102A5">
      <w:pPr>
        <w:spacing w:after="0"/>
        <w:rPr>
          <w:lang w:val="en-GB"/>
        </w:rPr>
      </w:pPr>
      <w:r>
        <w:rPr>
          <w:bCs/>
          <w:lang w:val="en-GB"/>
        </w:rPr>
        <w:t xml:space="preserve">The draft resolution is closely related to two recent </w:t>
      </w:r>
      <w:r w:rsidR="00FA74CC" w:rsidRPr="00A521F4">
        <w:rPr>
          <w:bCs/>
          <w:lang w:val="en-GB"/>
        </w:rPr>
        <w:t>UNGA Resolutions</w:t>
      </w:r>
      <w:r w:rsidR="006102A5">
        <w:rPr>
          <w:bCs/>
          <w:lang w:val="en-GB"/>
        </w:rPr>
        <w:t xml:space="preserve">. </w:t>
      </w:r>
      <w:r w:rsidR="00DD78FB" w:rsidRPr="006102A5">
        <w:rPr>
          <w:lang w:val="en-GB"/>
        </w:rPr>
        <w:t>UNGA</w:t>
      </w:r>
      <w:r w:rsidR="006102A5">
        <w:rPr>
          <w:lang w:val="en-GB"/>
        </w:rPr>
        <w:t xml:space="preserve"> Resolution</w:t>
      </w:r>
      <w:r w:rsidR="00DD78FB" w:rsidRPr="006102A5">
        <w:rPr>
          <w:lang w:val="en-GB"/>
        </w:rPr>
        <w:t xml:space="preserve"> 73/284 on the United Nations Decade on Ecosystem Restoration (2021–2030)</w:t>
      </w:r>
      <w:r w:rsidR="006102A5">
        <w:rPr>
          <w:lang w:val="en-GB"/>
        </w:rPr>
        <w:t xml:space="preserve"> was</w:t>
      </w:r>
      <w:r w:rsidR="00DD78FB" w:rsidRPr="006102A5">
        <w:rPr>
          <w:lang w:val="en-GB"/>
        </w:rPr>
        <w:t xml:space="preserve"> adopted by the General </w:t>
      </w:r>
      <w:r w:rsidR="00DD78FB" w:rsidRPr="006102A5">
        <w:rPr>
          <w:lang w:val="en-GB"/>
        </w:rPr>
        <w:lastRenderedPageBreak/>
        <w:t>Assembly on 1 March 2019</w:t>
      </w:r>
      <w:r w:rsidR="006102A5">
        <w:rPr>
          <w:lang w:val="en-GB"/>
        </w:rPr>
        <w:t xml:space="preserve">. Ecosystem restoration is one of the three main forms of </w:t>
      </w:r>
      <w:proofErr w:type="spellStart"/>
      <w:r w:rsidR="006102A5">
        <w:rPr>
          <w:lang w:val="en-GB"/>
        </w:rPr>
        <w:t>NbS</w:t>
      </w:r>
      <w:proofErr w:type="spellEnd"/>
      <w:r w:rsidR="006102A5">
        <w:rPr>
          <w:lang w:val="en-GB"/>
        </w:rPr>
        <w:t xml:space="preserve"> (the other two being ecosystem protection and sustainable management of ecosystems) and the success of </w:t>
      </w:r>
      <w:r w:rsidR="0008152C">
        <w:rPr>
          <w:lang w:val="en-GB"/>
        </w:rPr>
        <w:t>the</w:t>
      </w:r>
      <w:r w:rsidR="0008152C">
        <w:rPr>
          <w:rStyle w:val="Hyperlink"/>
          <w:lang w:val="en-GB"/>
        </w:rPr>
        <w:t xml:space="preserve"> </w:t>
      </w:r>
      <w:r w:rsidR="006102A5">
        <w:rPr>
          <w:lang w:val="en-GB"/>
        </w:rPr>
        <w:t xml:space="preserve">UN Decade will make a major contribution to scaling up the use of </w:t>
      </w:r>
      <w:proofErr w:type="spellStart"/>
      <w:r w:rsidR="006102A5">
        <w:rPr>
          <w:lang w:val="en-GB"/>
        </w:rPr>
        <w:t>NbS</w:t>
      </w:r>
      <w:proofErr w:type="spellEnd"/>
      <w:r w:rsidR="006102A5">
        <w:rPr>
          <w:lang w:val="en-GB"/>
        </w:rPr>
        <w:t xml:space="preserve">. </w:t>
      </w:r>
    </w:p>
    <w:p w14:paraId="39460B9D" w14:textId="77777777" w:rsidR="006102A5" w:rsidRPr="00AA17A4" w:rsidRDefault="006102A5" w:rsidP="00123682">
      <w:pPr>
        <w:spacing w:after="0"/>
        <w:rPr>
          <w:lang w:val="en-GB"/>
        </w:rPr>
      </w:pPr>
    </w:p>
    <w:p w14:paraId="0EAF1BB2" w14:textId="600FE523" w:rsidR="00DD78FB" w:rsidRDefault="00FA74CC" w:rsidP="00123682">
      <w:pPr>
        <w:spacing w:after="0"/>
        <w:rPr>
          <w:bCs/>
          <w:lang w:val="en-GB"/>
        </w:rPr>
      </w:pPr>
      <w:r w:rsidRPr="006102A5">
        <w:rPr>
          <w:lang w:val="en-GB"/>
        </w:rPr>
        <w:t xml:space="preserve">UNGA </w:t>
      </w:r>
      <w:r w:rsidR="006102A5">
        <w:rPr>
          <w:lang w:val="en-GB"/>
        </w:rPr>
        <w:t xml:space="preserve">Resolution </w:t>
      </w:r>
      <w:r w:rsidRPr="006102A5">
        <w:rPr>
          <w:lang w:val="en-GB"/>
        </w:rPr>
        <w:t xml:space="preserve">75/220 Resolution on Harmony with Nature </w:t>
      </w:r>
      <w:r w:rsidR="006102A5">
        <w:rPr>
          <w:lang w:val="en-GB"/>
        </w:rPr>
        <w:t xml:space="preserve">was </w:t>
      </w:r>
      <w:r w:rsidRPr="006102A5">
        <w:rPr>
          <w:lang w:val="en-GB"/>
        </w:rPr>
        <w:t>adopted by the General Assembly on 21 Dec 2020</w:t>
      </w:r>
      <w:r w:rsidR="006102A5">
        <w:rPr>
          <w:bCs/>
          <w:lang w:val="en-GB"/>
        </w:rPr>
        <w:t xml:space="preserve">. It notes </w:t>
      </w:r>
      <w:r w:rsidRPr="006102A5">
        <w:rPr>
          <w:bCs/>
          <w:lang w:val="en-GB"/>
        </w:rPr>
        <w:t>“the importance of nature-based solutions in aiming to achieve goals relating to climate change mitigation and adaptation”</w:t>
      </w:r>
      <w:r w:rsidR="006102A5">
        <w:rPr>
          <w:bCs/>
          <w:lang w:val="en-GB"/>
        </w:rPr>
        <w:t>.</w:t>
      </w:r>
      <w:r w:rsidR="005E315F">
        <w:rPr>
          <w:bCs/>
          <w:lang w:val="en-GB"/>
        </w:rPr>
        <w:t xml:space="preserve"> UNGA has adopted </w:t>
      </w:r>
      <w:proofErr w:type="gramStart"/>
      <w:r w:rsidR="005E315F">
        <w:rPr>
          <w:bCs/>
          <w:lang w:val="en-GB"/>
        </w:rPr>
        <w:t>a number of</w:t>
      </w:r>
      <w:proofErr w:type="gramEnd"/>
      <w:r w:rsidR="005E315F">
        <w:rPr>
          <w:bCs/>
          <w:lang w:val="en-GB"/>
        </w:rPr>
        <w:t xml:space="preserve"> other resolutions which also make positive references to </w:t>
      </w:r>
      <w:proofErr w:type="spellStart"/>
      <w:r w:rsidR="005E315F">
        <w:rPr>
          <w:bCs/>
          <w:lang w:val="en-GB"/>
        </w:rPr>
        <w:t>NbS</w:t>
      </w:r>
      <w:proofErr w:type="spellEnd"/>
      <w:r w:rsidR="005E315F">
        <w:rPr>
          <w:bCs/>
          <w:lang w:val="en-GB"/>
        </w:rPr>
        <w:t xml:space="preserve">. These include Resolution 74/240 on Nature fibres and sustainable development (2019) and Resolution 75/219 on Implementation of the Convention on Biological Diversity and its contribution </w:t>
      </w:r>
      <w:r w:rsidR="00F631FD">
        <w:rPr>
          <w:bCs/>
          <w:lang w:val="en-GB"/>
        </w:rPr>
        <w:t xml:space="preserve">to sustainable development (2020). </w:t>
      </w:r>
    </w:p>
    <w:p w14:paraId="312FE0E5" w14:textId="5CD660EE" w:rsidR="00F631FD" w:rsidRDefault="00F631FD" w:rsidP="00123682">
      <w:pPr>
        <w:spacing w:after="0"/>
        <w:rPr>
          <w:bCs/>
          <w:lang w:val="en-GB"/>
        </w:rPr>
      </w:pPr>
    </w:p>
    <w:p w14:paraId="275175E9" w14:textId="3D5BD698" w:rsidR="00F631FD" w:rsidRDefault="00F631FD" w:rsidP="00123682">
      <w:pPr>
        <w:spacing w:after="0"/>
        <w:rPr>
          <w:bCs/>
          <w:lang w:val="en-GB"/>
        </w:rPr>
      </w:pPr>
      <w:r>
        <w:rPr>
          <w:bCs/>
          <w:lang w:val="en-GB"/>
        </w:rPr>
        <w:t xml:space="preserve">At CoP 14 of the Convention Biological Diversity in 2018 three Decisions were passed that make positive references to </w:t>
      </w:r>
      <w:proofErr w:type="spellStart"/>
      <w:r>
        <w:rPr>
          <w:bCs/>
          <w:lang w:val="en-GB"/>
        </w:rPr>
        <w:t>NbS</w:t>
      </w:r>
      <w:proofErr w:type="spellEnd"/>
      <w:r>
        <w:rPr>
          <w:bCs/>
          <w:lang w:val="en-GB"/>
        </w:rPr>
        <w:t>. These were Decisions XIV/1, XIV/</w:t>
      </w:r>
      <w:proofErr w:type="gramStart"/>
      <w:r>
        <w:rPr>
          <w:bCs/>
          <w:lang w:val="en-GB"/>
        </w:rPr>
        <w:t>6</w:t>
      </w:r>
      <w:proofErr w:type="gramEnd"/>
      <w:r>
        <w:rPr>
          <w:bCs/>
          <w:lang w:val="en-GB"/>
        </w:rPr>
        <w:t xml:space="preserve"> and XIV/8. </w:t>
      </w:r>
    </w:p>
    <w:p w14:paraId="63DB9DC3" w14:textId="7B401BD3" w:rsidR="005E315F" w:rsidRDefault="005E315F" w:rsidP="00123682">
      <w:pPr>
        <w:spacing w:after="0"/>
        <w:rPr>
          <w:bCs/>
          <w:lang w:val="en-GB"/>
        </w:rPr>
      </w:pPr>
    </w:p>
    <w:p w14:paraId="5363F061" w14:textId="12344A51" w:rsidR="0008152C" w:rsidRDefault="00F631FD" w:rsidP="003C7978">
      <w:pPr>
        <w:spacing w:after="0"/>
        <w:rPr>
          <w:bCs/>
          <w:lang w:val="en-GB"/>
        </w:rPr>
      </w:pPr>
      <w:r>
        <w:rPr>
          <w:bCs/>
          <w:lang w:val="en-GB"/>
        </w:rPr>
        <w:t>T</w:t>
      </w:r>
      <w:r w:rsidR="006102A5">
        <w:rPr>
          <w:bCs/>
          <w:lang w:val="en-GB"/>
        </w:rPr>
        <w:t xml:space="preserve">he Glasgow Climate Pact, while it did not explicitly mention </w:t>
      </w:r>
      <w:proofErr w:type="spellStart"/>
      <w:r w:rsidR="006102A5">
        <w:rPr>
          <w:bCs/>
          <w:lang w:val="en-GB"/>
        </w:rPr>
        <w:t>NbS</w:t>
      </w:r>
      <w:proofErr w:type="spellEnd"/>
      <w:r w:rsidR="006102A5">
        <w:rPr>
          <w:bCs/>
          <w:lang w:val="en-GB"/>
        </w:rPr>
        <w:t xml:space="preserve">, did recognize </w:t>
      </w:r>
      <w:r w:rsidR="0008152C">
        <w:rPr>
          <w:bCs/>
          <w:lang w:val="en-GB"/>
        </w:rPr>
        <w:t>“</w:t>
      </w:r>
      <w:r w:rsidR="006102A5" w:rsidRPr="0065065B">
        <w:rPr>
          <w:lang w:val="en-US"/>
        </w:rPr>
        <w:t>the interlinked global crises of climate change and biodiversity loss, and the critical role of protecting, conserving and restoring nature and ecosystems in delivering benefits for climate adaptation and mitigation, while ensuring social and environmental safeguards</w:t>
      </w:r>
      <w:r w:rsidR="0008152C" w:rsidRPr="0065065B">
        <w:rPr>
          <w:lang w:val="en-US"/>
        </w:rPr>
        <w:t>”.</w:t>
      </w:r>
    </w:p>
    <w:p w14:paraId="66151954" w14:textId="5279A87F" w:rsidR="006102A5" w:rsidRDefault="006102A5" w:rsidP="00DD78FB">
      <w:pPr>
        <w:spacing w:after="0"/>
        <w:rPr>
          <w:bCs/>
          <w:lang w:val="en-GB"/>
        </w:rPr>
      </w:pPr>
    </w:p>
    <w:p w14:paraId="2041E914" w14:textId="263D7DF7" w:rsidR="006102A5" w:rsidRDefault="005E315F" w:rsidP="00DD78FB">
      <w:pPr>
        <w:spacing w:after="0"/>
        <w:rPr>
          <w:bCs/>
          <w:lang w:val="en-GB"/>
        </w:rPr>
      </w:pPr>
      <w:proofErr w:type="gramStart"/>
      <w:r>
        <w:rPr>
          <w:bCs/>
          <w:lang w:val="en-GB"/>
        </w:rPr>
        <w:t>A</w:t>
      </w:r>
      <w:r w:rsidR="0008152C">
        <w:rPr>
          <w:bCs/>
          <w:lang w:val="en-GB"/>
        </w:rPr>
        <w:t xml:space="preserve"> number of</w:t>
      </w:r>
      <w:proofErr w:type="gramEnd"/>
      <w:r w:rsidR="0008152C">
        <w:rPr>
          <w:bCs/>
          <w:lang w:val="en-GB"/>
        </w:rPr>
        <w:t xml:space="preserve"> UN entities, including but not limited to, UNDP</w:t>
      </w:r>
      <w:r>
        <w:rPr>
          <w:bCs/>
          <w:lang w:val="en-GB"/>
        </w:rPr>
        <w:t>,</w:t>
      </w:r>
      <w:r w:rsidR="0008152C">
        <w:rPr>
          <w:bCs/>
          <w:lang w:val="en-GB"/>
        </w:rPr>
        <w:t xml:space="preserve"> FAO</w:t>
      </w:r>
      <w:r>
        <w:rPr>
          <w:bCs/>
          <w:lang w:val="en-GB"/>
        </w:rPr>
        <w:t xml:space="preserve"> and UNESCO</w:t>
      </w:r>
      <w:r w:rsidR="0008152C">
        <w:rPr>
          <w:bCs/>
          <w:lang w:val="en-GB"/>
        </w:rPr>
        <w:t xml:space="preserve"> have undertaken significant work on </w:t>
      </w:r>
      <w:proofErr w:type="spellStart"/>
      <w:r w:rsidR="0008152C">
        <w:rPr>
          <w:bCs/>
          <w:lang w:val="en-GB"/>
        </w:rPr>
        <w:t>NbS</w:t>
      </w:r>
      <w:proofErr w:type="spellEnd"/>
      <w:r w:rsidR="0008152C">
        <w:rPr>
          <w:bCs/>
          <w:lang w:val="en-GB"/>
        </w:rPr>
        <w:t xml:space="preserve">. </w:t>
      </w:r>
      <w:r>
        <w:rPr>
          <w:bCs/>
          <w:lang w:val="en-GB"/>
        </w:rPr>
        <w:t xml:space="preserve">For example, UNESCO’s Hydrological Programme promotes the integration of </w:t>
      </w:r>
      <w:proofErr w:type="spellStart"/>
      <w:r>
        <w:rPr>
          <w:bCs/>
          <w:lang w:val="en-GB"/>
        </w:rPr>
        <w:t>NbS</w:t>
      </w:r>
      <w:proofErr w:type="spellEnd"/>
      <w:r>
        <w:rPr>
          <w:bCs/>
          <w:lang w:val="en-GB"/>
        </w:rPr>
        <w:t xml:space="preserve"> in freshwater ecosystem management. </w:t>
      </w:r>
    </w:p>
    <w:p w14:paraId="20164479" w14:textId="114DA456" w:rsidR="005E315F" w:rsidRDefault="005E315F" w:rsidP="00DD78FB">
      <w:pPr>
        <w:spacing w:after="0"/>
        <w:rPr>
          <w:bCs/>
          <w:lang w:val="en-GB"/>
        </w:rPr>
      </w:pPr>
    </w:p>
    <w:p w14:paraId="6AA62A91" w14:textId="460400CE" w:rsidR="005E315F" w:rsidRDefault="005E315F" w:rsidP="00DD78FB">
      <w:pPr>
        <w:spacing w:after="0"/>
        <w:rPr>
          <w:bCs/>
          <w:lang w:val="en-GB"/>
        </w:rPr>
      </w:pPr>
      <w:r>
        <w:rPr>
          <w:bCs/>
          <w:lang w:val="en-GB"/>
        </w:rPr>
        <w:t xml:space="preserve">Finally, many other organisations promote the use of </w:t>
      </w:r>
      <w:proofErr w:type="spellStart"/>
      <w:r>
        <w:rPr>
          <w:bCs/>
          <w:lang w:val="en-GB"/>
        </w:rPr>
        <w:t>NbS</w:t>
      </w:r>
      <w:proofErr w:type="spellEnd"/>
      <w:r>
        <w:rPr>
          <w:bCs/>
          <w:lang w:val="en-GB"/>
        </w:rPr>
        <w:t xml:space="preserve">. For example, IUCN has worked extensively in this area and its World Conservation Congress has passed </w:t>
      </w:r>
      <w:proofErr w:type="gramStart"/>
      <w:r>
        <w:rPr>
          <w:bCs/>
          <w:lang w:val="en-GB"/>
        </w:rPr>
        <w:t>a number of</w:t>
      </w:r>
      <w:proofErr w:type="gramEnd"/>
      <w:r>
        <w:rPr>
          <w:bCs/>
          <w:lang w:val="en-GB"/>
        </w:rPr>
        <w:t xml:space="preserve"> resolutions on the topic. </w:t>
      </w:r>
    </w:p>
    <w:p w14:paraId="1B8BDD7A" w14:textId="77777777" w:rsidR="006102A5" w:rsidRPr="00A521F4" w:rsidRDefault="006102A5" w:rsidP="00DD78FB">
      <w:pPr>
        <w:spacing w:after="0"/>
        <w:rPr>
          <w:bCs/>
          <w:lang w:val="en-GB"/>
        </w:rPr>
      </w:pPr>
    </w:p>
    <w:p w14:paraId="7EA7F4C3" w14:textId="5147A7D2" w:rsidR="003C7978" w:rsidRPr="00A521F4" w:rsidRDefault="003C7978" w:rsidP="003C7978">
      <w:pPr>
        <w:spacing w:after="0"/>
        <w:rPr>
          <w:bCs/>
          <w:lang w:val="en-GB"/>
        </w:rPr>
      </w:pPr>
    </w:p>
    <w:p w14:paraId="76246243" w14:textId="77777777" w:rsidR="003C7978" w:rsidRPr="00123682" w:rsidRDefault="003C7978" w:rsidP="003C7978">
      <w:pPr>
        <w:numPr>
          <w:ilvl w:val="0"/>
          <w:numId w:val="19"/>
        </w:numPr>
        <w:spacing w:after="0"/>
        <w:rPr>
          <w:b/>
          <w:bCs/>
          <w:i/>
          <w:iCs/>
          <w:lang w:val="en-GB"/>
        </w:rPr>
      </w:pPr>
      <w:r w:rsidRPr="00123682">
        <w:rPr>
          <w:b/>
          <w:bCs/>
          <w:i/>
          <w:iCs/>
          <w:lang w:val="en-GB"/>
        </w:rPr>
        <w:t xml:space="preserve">Budget implications: </w:t>
      </w:r>
    </w:p>
    <w:p w14:paraId="70986B98" w14:textId="3C4C5430" w:rsidR="00ED0507" w:rsidRDefault="00ED0507" w:rsidP="00A7629D">
      <w:pPr>
        <w:spacing w:after="0"/>
        <w:rPr>
          <w:bCs/>
          <w:lang w:val="en-GB"/>
        </w:rPr>
      </w:pPr>
    </w:p>
    <w:p w14:paraId="57467C3E" w14:textId="0F7D2530" w:rsidR="009E0FB0" w:rsidRDefault="009E0FB0" w:rsidP="00A7629D">
      <w:pPr>
        <w:spacing w:after="0"/>
        <w:rPr>
          <w:bCs/>
          <w:lang w:val="en-US"/>
        </w:rPr>
      </w:pPr>
      <w:r w:rsidRPr="009E0FB0">
        <w:rPr>
          <w:bCs/>
          <w:lang w:val="en-US"/>
        </w:rPr>
        <w:t xml:space="preserve">Taking into consideration the available existing resources, the overall extrabudgetary financial requirements for implementing this resolution during the period of </w:t>
      </w:r>
      <w:r w:rsidR="001A2E5D">
        <w:rPr>
          <w:bCs/>
          <w:lang w:val="en-US"/>
        </w:rPr>
        <w:t xml:space="preserve">two </w:t>
      </w:r>
      <w:r w:rsidR="00F61F3E">
        <w:rPr>
          <w:bCs/>
          <w:lang w:val="en-US"/>
        </w:rPr>
        <w:t xml:space="preserve">years </w:t>
      </w:r>
      <w:r w:rsidR="00F61F3E" w:rsidRPr="009E0FB0">
        <w:rPr>
          <w:bCs/>
          <w:lang w:val="en-US"/>
        </w:rPr>
        <w:t>is</w:t>
      </w:r>
      <w:r w:rsidRPr="009E0FB0">
        <w:rPr>
          <w:bCs/>
          <w:lang w:val="en-US"/>
        </w:rPr>
        <w:t xml:space="preserve"> estimated to USD 2,</w:t>
      </w:r>
      <w:r w:rsidR="001A2E5D">
        <w:rPr>
          <w:bCs/>
          <w:lang w:val="en-US"/>
        </w:rPr>
        <w:t>6</w:t>
      </w:r>
      <w:r w:rsidRPr="009E0FB0">
        <w:rPr>
          <w:bCs/>
          <w:lang w:val="en-US"/>
        </w:rPr>
        <w:t xml:space="preserve"> M. This amount provides for about USD 1,</w:t>
      </w:r>
      <w:r w:rsidR="001A2E5D">
        <w:rPr>
          <w:bCs/>
          <w:lang w:val="en-US"/>
        </w:rPr>
        <w:t xml:space="preserve">6 </w:t>
      </w:r>
      <w:r w:rsidRPr="009E0FB0">
        <w:rPr>
          <w:bCs/>
          <w:lang w:val="en-US"/>
        </w:rPr>
        <w:t xml:space="preserve">M in staff positions and USD </w:t>
      </w:r>
      <w:r w:rsidR="001A2E5D">
        <w:rPr>
          <w:bCs/>
          <w:lang w:val="en-US"/>
        </w:rPr>
        <w:t>1</w:t>
      </w:r>
      <w:r w:rsidRPr="009E0FB0">
        <w:rPr>
          <w:bCs/>
          <w:lang w:val="en-US"/>
        </w:rPr>
        <w:t xml:space="preserve"> M in non-staff resources including activities covering travel, consultancies, operational costs, contractual </w:t>
      </w:r>
      <w:r w:rsidR="00F61F3E" w:rsidRPr="009E0FB0">
        <w:rPr>
          <w:bCs/>
          <w:lang w:val="en-US"/>
        </w:rPr>
        <w:t>services:</w:t>
      </w:r>
      <w:r w:rsidRPr="009E0FB0">
        <w:rPr>
          <w:bCs/>
          <w:lang w:val="en-US"/>
        </w:rPr>
        <w:t xml:space="preserve"> etc. The table below provide the breakdown of estimated costs by budget group.</w:t>
      </w:r>
    </w:p>
    <w:p w14:paraId="0AC5C530" w14:textId="602A6F05" w:rsidR="00A90EB5" w:rsidRDefault="00A90EB5" w:rsidP="00A7629D">
      <w:pPr>
        <w:spacing w:after="0"/>
        <w:rPr>
          <w:bCs/>
          <w:lang w:val="en-US"/>
        </w:rPr>
      </w:pPr>
    </w:p>
    <w:p w14:paraId="56F1EF94" w14:textId="6ED0FADE" w:rsidR="00A90EB5" w:rsidRDefault="00F61F3E" w:rsidP="00A7629D">
      <w:pPr>
        <w:spacing w:after="0"/>
        <w:rPr>
          <w:bCs/>
          <w:lang w:val="en-US"/>
        </w:rPr>
      </w:pPr>
      <w:r w:rsidRPr="00F61F3E">
        <w:rPr>
          <w:noProof/>
        </w:rPr>
        <w:drawing>
          <wp:inline distT="0" distB="0" distL="0" distR="0" wp14:anchorId="6234F894" wp14:editId="76C2E902">
            <wp:extent cx="5671185" cy="61722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71185" cy="617220"/>
                    </a:xfrm>
                    <a:prstGeom prst="rect">
                      <a:avLst/>
                    </a:prstGeom>
                  </pic:spPr>
                </pic:pic>
              </a:graphicData>
            </a:graphic>
          </wp:inline>
        </w:drawing>
      </w:r>
    </w:p>
    <w:tbl>
      <w:tblPr>
        <w:tblW w:w="5640" w:type="dxa"/>
        <w:tblCellMar>
          <w:left w:w="70" w:type="dxa"/>
          <w:right w:w="70" w:type="dxa"/>
        </w:tblCellMar>
        <w:tblLook w:val="04A0" w:firstRow="1" w:lastRow="0" w:firstColumn="1" w:lastColumn="0" w:noHBand="0" w:noVBand="1"/>
      </w:tblPr>
      <w:tblGrid>
        <w:gridCol w:w="1180"/>
        <w:gridCol w:w="1180"/>
        <w:gridCol w:w="1840"/>
        <w:gridCol w:w="1440"/>
      </w:tblGrid>
      <w:tr w:rsidR="00A90EB5" w:rsidRPr="00A90EB5" w14:paraId="69BA4112" w14:textId="77777777" w:rsidTr="00A90EB5">
        <w:trPr>
          <w:trHeight w:val="390"/>
        </w:trPr>
        <w:tc>
          <w:tcPr>
            <w:tcW w:w="1180" w:type="dxa"/>
            <w:tcBorders>
              <w:top w:val="nil"/>
              <w:left w:val="nil"/>
              <w:bottom w:val="nil"/>
              <w:right w:val="nil"/>
            </w:tcBorders>
            <w:shd w:val="clear" w:color="auto" w:fill="auto"/>
            <w:noWrap/>
            <w:vAlign w:val="center"/>
            <w:hideMark/>
          </w:tcPr>
          <w:p w14:paraId="50CB282D" w14:textId="77777777" w:rsidR="00A90EB5" w:rsidRPr="00A90EB5" w:rsidRDefault="00A90EB5" w:rsidP="00A90EB5">
            <w:pPr>
              <w:spacing w:after="0" w:line="240" w:lineRule="auto"/>
              <w:rPr>
                <w:rFonts w:ascii="Times New Roman" w:eastAsia="Times New Roman" w:hAnsi="Times New Roman" w:cs="Times New Roman"/>
                <w:sz w:val="20"/>
                <w:szCs w:val="20"/>
                <w:lang w:eastAsia="es-PA"/>
              </w:rPr>
            </w:pPr>
          </w:p>
        </w:tc>
        <w:tc>
          <w:tcPr>
            <w:tcW w:w="1180" w:type="dxa"/>
            <w:tcBorders>
              <w:top w:val="nil"/>
              <w:left w:val="nil"/>
              <w:bottom w:val="nil"/>
              <w:right w:val="nil"/>
            </w:tcBorders>
            <w:shd w:val="clear" w:color="auto" w:fill="auto"/>
            <w:noWrap/>
            <w:vAlign w:val="center"/>
            <w:hideMark/>
          </w:tcPr>
          <w:p w14:paraId="1CD13984" w14:textId="77777777" w:rsidR="00A90EB5" w:rsidRPr="00A90EB5" w:rsidRDefault="00A90EB5" w:rsidP="00A90EB5">
            <w:pPr>
              <w:spacing w:after="0" w:line="240" w:lineRule="auto"/>
              <w:rPr>
                <w:rFonts w:ascii="Times New Roman" w:eastAsia="Times New Roman" w:hAnsi="Times New Roman" w:cs="Times New Roman"/>
                <w:sz w:val="20"/>
                <w:szCs w:val="20"/>
                <w:lang w:eastAsia="es-PA"/>
              </w:rPr>
            </w:pPr>
          </w:p>
        </w:tc>
        <w:tc>
          <w:tcPr>
            <w:tcW w:w="1840" w:type="dxa"/>
            <w:tcBorders>
              <w:top w:val="nil"/>
              <w:left w:val="nil"/>
              <w:bottom w:val="nil"/>
              <w:right w:val="nil"/>
            </w:tcBorders>
            <w:shd w:val="clear" w:color="auto" w:fill="auto"/>
            <w:noWrap/>
            <w:vAlign w:val="center"/>
            <w:hideMark/>
          </w:tcPr>
          <w:p w14:paraId="21983766" w14:textId="77777777" w:rsidR="00A90EB5" w:rsidRPr="00A90EB5" w:rsidRDefault="00A90EB5" w:rsidP="00A90EB5">
            <w:pPr>
              <w:spacing w:after="0" w:line="240" w:lineRule="auto"/>
              <w:rPr>
                <w:rFonts w:ascii="Times New Roman" w:eastAsia="Times New Roman" w:hAnsi="Times New Roman" w:cs="Times New Roman"/>
                <w:sz w:val="20"/>
                <w:szCs w:val="20"/>
                <w:lang w:eastAsia="es-PA"/>
              </w:rPr>
            </w:pPr>
          </w:p>
        </w:tc>
        <w:tc>
          <w:tcPr>
            <w:tcW w:w="1440" w:type="dxa"/>
            <w:tcBorders>
              <w:top w:val="nil"/>
              <w:left w:val="nil"/>
              <w:bottom w:val="nil"/>
              <w:right w:val="nil"/>
            </w:tcBorders>
            <w:shd w:val="clear" w:color="auto" w:fill="auto"/>
            <w:noWrap/>
            <w:vAlign w:val="center"/>
            <w:hideMark/>
          </w:tcPr>
          <w:p w14:paraId="6792119A" w14:textId="77777777" w:rsidR="00A90EB5" w:rsidRPr="00A90EB5" w:rsidRDefault="00A90EB5" w:rsidP="00A90EB5">
            <w:pPr>
              <w:spacing w:after="0" w:line="240" w:lineRule="auto"/>
              <w:rPr>
                <w:rFonts w:ascii="Times New Roman" w:eastAsia="Times New Roman" w:hAnsi="Times New Roman" w:cs="Times New Roman"/>
                <w:sz w:val="20"/>
                <w:szCs w:val="20"/>
                <w:lang w:eastAsia="es-PA"/>
              </w:rPr>
            </w:pPr>
          </w:p>
        </w:tc>
      </w:tr>
    </w:tbl>
    <w:p w14:paraId="38CB1D09" w14:textId="77777777" w:rsidR="0065065B" w:rsidRPr="00A521F4" w:rsidRDefault="0065065B" w:rsidP="00A7629D">
      <w:pPr>
        <w:spacing w:after="0"/>
        <w:rPr>
          <w:b/>
          <w:bCs/>
          <w:i/>
          <w:iCs/>
          <w:lang w:val="en-GB"/>
        </w:rPr>
      </w:pPr>
    </w:p>
    <w:p w14:paraId="35A9B92F" w14:textId="5AA3EA6C" w:rsidR="003F0F05" w:rsidRPr="00A521F4" w:rsidRDefault="00BA1E07">
      <w:pPr>
        <w:rPr>
          <w:lang w:val="en-GB"/>
        </w:rPr>
      </w:pPr>
      <w:r w:rsidRPr="00A521F4">
        <w:rPr>
          <w:b/>
          <w:bCs/>
          <w:i/>
          <w:iCs/>
          <w:lang w:val="en-GB"/>
        </w:rPr>
        <w:t>Secretariat focal point</w:t>
      </w:r>
      <w:r w:rsidR="0065065B">
        <w:rPr>
          <w:b/>
          <w:bCs/>
          <w:i/>
          <w:iCs/>
          <w:lang w:val="en-GB"/>
        </w:rPr>
        <w:t>s</w:t>
      </w:r>
      <w:r w:rsidRPr="00A521F4">
        <w:rPr>
          <w:b/>
          <w:bCs/>
          <w:i/>
          <w:iCs/>
          <w:lang w:val="en-GB"/>
        </w:rPr>
        <w:t xml:space="preserve"> for draft resolution </w:t>
      </w:r>
      <w:r w:rsidR="00762A6B" w:rsidRPr="00A521F4">
        <w:rPr>
          <w:b/>
          <w:bCs/>
          <w:i/>
          <w:iCs/>
          <w:lang w:val="en-GB"/>
        </w:rPr>
        <w:t>on</w:t>
      </w:r>
      <w:r w:rsidR="00EB1D7C" w:rsidRPr="00A521F4">
        <w:rPr>
          <w:b/>
          <w:bCs/>
          <w:i/>
          <w:iCs/>
          <w:lang w:val="en-GB"/>
        </w:rPr>
        <w:t xml:space="preserve"> </w:t>
      </w:r>
      <w:r w:rsidR="00EB1D7C" w:rsidRPr="00A521F4">
        <w:rPr>
          <w:bCs/>
          <w:i/>
          <w:iCs/>
          <w:lang w:val="en-GB"/>
        </w:rPr>
        <w:t>“</w:t>
      </w:r>
      <w:r w:rsidR="00EB1D7C" w:rsidRPr="00A521F4">
        <w:rPr>
          <w:b/>
          <w:lang w:val="en-GB"/>
        </w:rPr>
        <w:t>Nature-based Solutions for supporting sustainable development</w:t>
      </w:r>
      <w:r w:rsidR="00EB1D7C" w:rsidRPr="00A521F4">
        <w:rPr>
          <w:lang w:val="en-GB"/>
        </w:rPr>
        <w:t>”</w:t>
      </w:r>
      <w:r w:rsidRPr="00A521F4">
        <w:rPr>
          <w:b/>
          <w:bCs/>
          <w:i/>
          <w:iCs/>
          <w:lang w:val="en-GB"/>
        </w:rPr>
        <w:t xml:space="preserve">: </w:t>
      </w:r>
      <w:r w:rsidR="00EB1D7C" w:rsidRPr="00A521F4">
        <w:rPr>
          <w:i/>
          <w:iCs/>
          <w:lang w:val="en-GB"/>
        </w:rPr>
        <w:t>Barn</w:t>
      </w:r>
      <w:r w:rsidR="00123682">
        <w:rPr>
          <w:i/>
          <w:iCs/>
          <w:lang w:val="en-GB"/>
        </w:rPr>
        <w:t>ey</w:t>
      </w:r>
      <w:r w:rsidR="00EB1D7C" w:rsidRPr="00A521F4">
        <w:rPr>
          <w:i/>
          <w:iCs/>
          <w:lang w:val="en-GB"/>
        </w:rPr>
        <w:t xml:space="preserve"> Dickson</w:t>
      </w:r>
      <w:r w:rsidR="0065065B">
        <w:rPr>
          <w:i/>
          <w:iCs/>
          <w:lang w:val="en-GB"/>
        </w:rPr>
        <w:t xml:space="preserve"> (</w:t>
      </w:r>
      <w:hyperlink r:id="rId10" w:history="1">
        <w:r w:rsidR="0065065B" w:rsidRPr="00CB26A0">
          <w:rPr>
            <w:rStyle w:val="Hyperlink"/>
            <w:i/>
            <w:iCs/>
            <w:lang w:val="en-GB"/>
          </w:rPr>
          <w:t>barney.dickson@un.org</w:t>
        </w:r>
      </w:hyperlink>
      <w:r w:rsidR="0065065B">
        <w:rPr>
          <w:i/>
          <w:iCs/>
          <w:lang w:val="en-GB"/>
        </w:rPr>
        <w:t xml:space="preserve">) </w:t>
      </w:r>
      <w:r w:rsidR="00EB1D7C" w:rsidRPr="00A521F4">
        <w:rPr>
          <w:i/>
          <w:iCs/>
          <w:lang w:val="en-GB"/>
        </w:rPr>
        <w:t xml:space="preserve">and Dianna </w:t>
      </w:r>
      <w:proofErr w:type="spellStart"/>
      <w:r w:rsidR="00EB1D7C" w:rsidRPr="00A521F4">
        <w:rPr>
          <w:i/>
          <w:iCs/>
          <w:lang w:val="en-GB"/>
        </w:rPr>
        <w:t>Kopansky</w:t>
      </w:r>
      <w:proofErr w:type="spellEnd"/>
      <w:r w:rsidR="0065065B">
        <w:rPr>
          <w:i/>
          <w:iCs/>
          <w:lang w:val="en-GB"/>
        </w:rPr>
        <w:t xml:space="preserve"> (</w:t>
      </w:r>
      <w:hyperlink r:id="rId11" w:history="1">
        <w:r w:rsidR="0065065B" w:rsidRPr="00CB26A0">
          <w:rPr>
            <w:rStyle w:val="Hyperlink"/>
            <w:i/>
            <w:iCs/>
            <w:lang w:val="en-GB"/>
          </w:rPr>
          <w:t>dianna.kopansky@un.org</w:t>
        </w:r>
      </w:hyperlink>
      <w:r w:rsidR="0065065B">
        <w:rPr>
          <w:i/>
          <w:iCs/>
          <w:lang w:val="en-GB"/>
        </w:rPr>
        <w:t xml:space="preserve">) </w:t>
      </w:r>
    </w:p>
    <w:sectPr w:rsidR="003F0F05" w:rsidRPr="00A521F4" w:rsidSect="00413795">
      <w:footerReference w:type="default" r:id="rId12"/>
      <w:pgSz w:w="12240" w:h="15840"/>
      <w:pgMar w:top="1417" w:right="1608"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1D1C0" w14:textId="77777777" w:rsidR="00F55E62" w:rsidRDefault="00F55E62" w:rsidP="00A0134D">
      <w:pPr>
        <w:spacing w:after="0" w:line="240" w:lineRule="auto"/>
      </w:pPr>
      <w:r>
        <w:separator/>
      </w:r>
    </w:p>
  </w:endnote>
  <w:endnote w:type="continuationSeparator" w:id="0">
    <w:p w14:paraId="516D9849" w14:textId="77777777" w:rsidR="00F55E62" w:rsidRDefault="00F55E62" w:rsidP="00A01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4912379"/>
      <w:docPartObj>
        <w:docPartGallery w:val="Page Numbers (Bottom of Page)"/>
        <w:docPartUnique/>
      </w:docPartObj>
    </w:sdtPr>
    <w:sdtEndPr>
      <w:rPr>
        <w:noProof/>
      </w:rPr>
    </w:sdtEndPr>
    <w:sdtContent>
      <w:p w14:paraId="3FB38673" w14:textId="739C7B5F" w:rsidR="00CA652E" w:rsidRDefault="00CA65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01C7C4" w14:textId="77777777" w:rsidR="00CA652E" w:rsidRDefault="00CA6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0E076" w14:textId="77777777" w:rsidR="00F55E62" w:rsidRDefault="00F55E62" w:rsidP="00A0134D">
      <w:pPr>
        <w:spacing w:after="0" w:line="240" w:lineRule="auto"/>
      </w:pPr>
      <w:r>
        <w:separator/>
      </w:r>
    </w:p>
  </w:footnote>
  <w:footnote w:type="continuationSeparator" w:id="0">
    <w:p w14:paraId="79D14C0C" w14:textId="77777777" w:rsidR="00F55E62" w:rsidRDefault="00F55E62" w:rsidP="00A0134D">
      <w:pPr>
        <w:spacing w:after="0" w:line="240" w:lineRule="auto"/>
      </w:pPr>
      <w:r>
        <w:continuationSeparator/>
      </w:r>
    </w:p>
  </w:footnote>
  <w:footnote w:id="1">
    <w:p w14:paraId="338A87FA" w14:textId="107FFC84" w:rsidR="00A0134D" w:rsidRPr="00A0134D" w:rsidRDefault="00A0134D">
      <w:pPr>
        <w:pStyle w:val="FootnoteText"/>
        <w:rPr>
          <w:lang w:val="en-US"/>
        </w:rPr>
      </w:pPr>
      <w:r>
        <w:rPr>
          <w:rStyle w:val="FootnoteReference"/>
        </w:rPr>
        <w:footnoteRef/>
      </w:r>
      <w:r w:rsidRPr="00A0291C">
        <w:rPr>
          <w:lang w:val="en-US"/>
        </w:rPr>
        <w:t xml:space="preserve"> </w:t>
      </w:r>
      <w:r w:rsidRPr="00A0291C">
        <w:rPr>
          <w:i/>
          <w:iCs/>
          <w:sz w:val="16"/>
          <w:szCs w:val="16"/>
          <w:lang w:val="en-US"/>
        </w:rPr>
        <w:t xml:space="preserve">“The Chair also suggested that the secretariat will support our upcoming consultations on the draft resolution by providing technical guidance in writing for each draft resolution, with a technical analysis on the following three aspects: i) Relation to UNEPs Medium Term Strategy and </w:t>
      </w:r>
      <w:proofErr w:type="spellStart"/>
      <w:r w:rsidRPr="00A0291C">
        <w:rPr>
          <w:i/>
          <w:iCs/>
          <w:sz w:val="16"/>
          <w:szCs w:val="16"/>
          <w:lang w:val="en-US"/>
        </w:rPr>
        <w:t>Programme</w:t>
      </w:r>
      <w:proofErr w:type="spellEnd"/>
      <w:r w:rsidRPr="00A0291C">
        <w:rPr>
          <w:i/>
          <w:iCs/>
          <w:sz w:val="16"/>
          <w:szCs w:val="16"/>
          <w:lang w:val="en-US"/>
        </w:rPr>
        <w:t xml:space="preserve"> of Work; ii) Legal aspects; and iii) Budget implications”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739F7"/>
    <w:multiLevelType w:val="hybridMultilevel"/>
    <w:tmpl w:val="91EA526A"/>
    <w:lvl w:ilvl="0" w:tplc="1B945A2A">
      <w:start w:val="1"/>
      <w:numFmt w:val="lowerRoman"/>
      <w:lvlText w:val="%1)"/>
      <w:lvlJc w:val="left"/>
      <w:pPr>
        <w:ind w:left="1800" w:hanging="720"/>
      </w:pPr>
      <w:rPr>
        <w:rFonts w:hint="default"/>
      </w:rPr>
    </w:lvl>
    <w:lvl w:ilvl="1" w:tplc="180A0019" w:tentative="1">
      <w:start w:val="1"/>
      <w:numFmt w:val="lowerLetter"/>
      <w:lvlText w:val="%2."/>
      <w:lvlJc w:val="left"/>
      <w:pPr>
        <w:ind w:left="2160" w:hanging="360"/>
      </w:pPr>
    </w:lvl>
    <w:lvl w:ilvl="2" w:tplc="180A001B" w:tentative="1">
      <w:start w:val="1"/>
      <w:numFmt w:val="lowerRoman"/>
      <w:lvlText w:val="%3."/>
      <w:lvlJc w:val="right"/>
      <w:pPr>
        <w:ind w:left="2880" w:hanging="180"/>
      </w:pPr>
    </w:lvl>
    <w:lvl w:ilvl="3" w:tplc="180A000F" w:tentative="1">
      <w:start w:val="1"/>
      <w:numFmt w:val="decimal"/>
      <w:lvlText w:val="%4."/>
      <w:lvlJc w:val="left"/>
      <w:pPr>
        <w:ind w:left="3600" w:hanging="360"/>
      </w:pPr>
    </w:lvl>
    <w:lvl w:ilvl="4" w:tplc="180A0019" w:tentative="1">
      <w:start w:val="1"/>
      <w:numFmt w:val="lowerLetter"/>
      <w:lvlText w:val="%5."/>
      <w:lvlJc w:val="left"/>
      <w:pPr>
        <w:ind w:left="4320" w:hanging="360"/>
      </w:pPr>
    </w:lvl>
    <w:lvl w:ilvl="5" w:tplc="180A001B" w:tentative="1">
      <w:start w:val="1"/>
      <w:numFmt w:val="lowerRoman"/>
      <w:lvlText w:val="%6."/>
      <w:lvlJc w:val="right"/>
      <w:pPr>
        <w:ind w:left="5040" w:hanging="180"/>
      </w:pPr>
    </w:lvl>
    <w:lvl w:ilvl="6" w:tplc="180A000F" w:tentative="1">
      <w:start w:val="1"/>
      <w:numFmt w:val="decimal"/>
      <w:lvlText w:val="%7."/>
      <w:lvlJc w:val="left"/>
      <w:pPr>
        <w:ind w:left="5760" w:hanging="360"/>
      </w:pPr>
    </w:lvl>
    <w:lvl w:ilvl="7" w:tplc="180A0019" w:tentative="1">
      <w:start w:val="1"/>
      <w:numFmt w:val="lowerLetter"/>
      <w:lvlText w:val="%8."/>
      <w:lvlJc w:val="left"/>
      <w:pPr>
        <w:ind w:left="6480" w:hanging="360"/>
      </w:pPr>
    </w:lvl>
    <w:lvl w:ilvl="8" w:tplc="180A001B" w:tentative="1">
      <w:start w:val="1"/>
      <w:numFmt w:val="lowerRoman"/>
      <w:lvlText w:val="%9."/>
      <w:lvlJc w:val="right"/>
      <w:pPr>
        <w:ind w:left="7200" w:hanging="180"/>
      </w:pPr>
    </w:lvl>
  </w:abstractNum>
  <w:abstractNum w:abstractNumId="1" w15:restartNumberingAfterBreak="0">
    <w:nsid w:val="0C222A90"/>
    <w:multiLevelType w:val="hybridMultilevel"/>
    <w:tmpl w:val="075CB6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E87387"/>
    <w:multiLevelType w:val="hybridMultilevel"/>
    <w:tmpl w:val="11F666FA"/>
    <w:lvl w:ilvl="0" w:tplc="281AC954">
      <w:start w:val="1"/>
      <w:numFmt w:val="lowerRoman"/>
      <w:lvlText w:val="%1)"/>
      <w:lvlJc w:val="left"/>
      <w:pPr>
        <w:ind w:left="1080" w:hanging="72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 w15:restartNumberingAfterBreak="0">
    <w:nsid w:val="15E245DB"/>
    <w:multiLevelType w:val="hybridMultilevel"/>
    <w:tmpl w:val="35824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D9084F"/>
    <w:multiLevelType w:val="hybridMultilevel"/>
    <w:tmpl w:val="C52CA9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562DA6"/>
    <w:multiLevelType w:val="multilevel"/>
    <w:tmpl w:val="E2C2A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923CBE"/>
    <w:multiLevelType w:val="hybridMultilevel"/>
    <w:tmpl w:val="28280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C51881"/>
    <w:multiLevelType w:val="hybridMultilevel"/>
    <w:tmpl w:val="4C640B8E"/>
    <w:lvl w:ilvl="0" w:tplc="98AC726E">
      <w:start w:val="1"/>
      <w:numFmt w:val="lowerRoman"/>
      <w:lvlText w:val="%1)"/>
      <w:lvlJc w:val="left"/>
      <w:pPr>
        <w:ind w:left="1080" w:hanging="72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8" w15:restartNumberingAfterBreak="0">
    <w:nsid w:val="212259CA"/>
    <w:multiLevelType w:val="hybridMultilevel"/>
    <w:tmpl w:val="F3E8AAC6"/>
    <w:lvl w:ilvl="0" w:tplc="0406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9" w15:restartNumberingAfterBreak="0">
    <w:nsid w:val="222D55FF"/>
    <w:multiLevelType w:val="hybridMultilevel"/>
    <w:tmpl w:val="DC60D5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3623023"/>
    <w:multiLevelType w:val="hybridMultilevel"/>
    <w:tmpl w:val="EA6E0D9C"/>
    <w:lvl w:ilvl="0" w:tplc="0C66F126">
      <w:start w:val="1"/>
      <w:numFmt w:val="decimal"/>
      <w:lvlText w:val="%1)"/>
      <w:lvlJc w:val="left"/>
      <w:pPr>
        <w:ind w:left="720" w:hanging="360"/>
      </w:pPr>
      <w:rPr>
        <w:rFonts w:hint="default"/>
        <w:b/>
        <w:i/>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1" w15:restartNumberingAfterBreak="0">
    <w:nsid w:val="2938155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8D5585"/>
    <w:multiLevelType w:val="hybridMultilevel"/>
    <w:tmpl w:val="4CC21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9D1194"/>
    <w:multiLevelType w:val="multilevel"/>
    <w:tmpl w:val="0D92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08370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97321DF"/>
    <w:multiLevelType w:val="hybridMultilevel"/>
    <w:tmpl w:val="2E9C6C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A30D55"/>
    <w:multiLevelType w:val="hybridMultilevel"/>
    <w:tmpl w:val="3EA0CE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FDF1E03"/>
    <w:multiLevelType w:val="hybridMultilevel"/>
    <w:tmpl w:val="1FD0C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F42A31"/>
    <w:multiLevelType w:val="hybridMultilevel"/>
    <w:tmpl w:val="AA3E87F8"/>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19" w15:restartNumberingAfterBreak="0">
    <w:nsid w:val="40065774"/>
    <w:multiLevelType w:val="hybridMultilevel"/>
    <w:tmpl w:val="959A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682040"/>
    <w:multiLevelType w:val="hybridMultilevel"/>
    <w:tmpl w:val="61126C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8E94C5F"/>
    <w:multiLevelType w:val="hybridMultilevel"/>
    <w:tmpl w:val="DCFC2B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AA5AEB"/>
    <w:multiLevelType w:val="hybridMultilevel"/>
    <w:tmpl w:val="87624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A30167"/>
    <w:multiLevelType w:val="hybridMultilevel"/>
    <w:tmpl w:val="0726AC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 w15:restartNumberingAfterBreak="0">
    <w:nsid w:val="53303170"/>
    <w:multiLevelType w:val="multilevel"/>
    <w:tmpl w:val="BF3E3F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895595"/>
    <w:multiLevelType w:val="hybridMultilevel"/>
    <w:tmpl w:val="F536A666"/>
    <w:lvl w:ilvl="0" w:tplc="180A0011">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6" w15:restartNumberingAfterBreak="0">
    <w:nsid w:val="5D431E92"/>
    <w:multiLevelType w:val="hybridMultilevel"/>
    <w:tmpl w:val="06BCD8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0044EA5"/>
    <w:multiLevelType w:val="hybridMultilevel"/>
    <w:tmpl w:val="8A5EDF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625176EA"/>
    <w:multiLevelType w:val="hybridMultilevel"/>
    <w:tmpl w:val="89202F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56E7F97"/>
    <w:multiLevelType w:val="hybridMultilevel"/>
    <w:tmpl w:val="994450DE"/>
    <w:lvl w:ilvl="0" w:tplc="0406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310831"/>
    <w:multiLevelType w:val="hybridMultilevel"/>
    <w:tmpl w:val="E33E6C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0897EC5"/>
    <w:multiLevelType w:val="hybridMultilevel"/>
    <w:tmpl w:val="2B98EE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3FA7E4D"/>
    <w:multiLevelType w:val="hybridMultilevel"/>
    <w:tmpl w:val="CC5676C8"/>
    <w:lvl w:ilvl="0" w:tplc="0FFCADB0">
      <w:start w:val="1"/>
      <w:numFmt w:val="upperRoman"/>
      <w:lvlText w:val="%1."/>
      <w:lvlJc w:val="left"/>
      <w:pPr>
        <w:ind w:left="1080" w:hanging="72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3" w15:restartNumberingAfterBreak="0">
    <w:nsid w:val="75CE39C1"/>
    <w:multiLevelType w:val="hybridMultilevel"/>
    <w:tmpl w:val="D41829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6420621"/>
    <w:multiLevelType w:val="hybridMultilevel"/>
    <w:tmpl w:val="A5A67A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A0B590B"/>
    <w:multiLevelType w:val="hybridMultilevel"/>
    <w:tmpl w:val="7CC4FB1C"/>
    <w:lvl w:ilvl="0" w:tplc="B58A126E">
      <w:start w:val="2"/>
      <w:numFmt w:val="lowerRoman"/>
      <w:lvlText w:val="%1)"/>
      <w:lvlJc w:val="left"/>
      <w:pPr>
        <w:ind w:left="1800" w:hanging="720"/>
      </w:pPr>
      <w:rPr>
        <w:rFonts w:hint="default"/>
      </w:rPr>
    </w:lvl>
    <w:lvl w:ilvl="1" w:tplc="180A0019" w:tentative="1">
      <w:start w:val="1"/>
      <w:numFmt w:val="lowerLetter"/>
      <w:lvlText w:val="%2."/>
      <w:lvlJc w:val="left"/>
      <w:pPr>
        <w:ind w:left="2160" w:hanging="360"/>
      </w:pPr>
    </w:lvl>
    <w:lvl w:ilvl="2" w:tplc="180A001B" w:tentative="1">
      <w:start w:val="1"/>
      <w:numFmt w:val="lowerRoman"/>
      <w:lvlText w:val="%3."/>
      <w:lvlJc w:val="right"/>
      <w:pPr>
        <w:ind w:left="2880" w:hanging="180"/>
      </w:pPr>
    </w:lvl>
    <w:lvl w:ilvl="3" w:tplc="180A000F" w:tentative="1">
      <w:start w:val="1"/>
      <w:numFmt w:val="decimal"/>
      <w:lvlText w:val="%4."/>
      <w:lvlJc w:val="left"/>
      <w:pPr>
        <w:ind w:left="3600" w:hanging="360"/>
      </w:pPr>
    </w:lvl>
    <w:lvl w:ilvl="4" w:tplc="180A0019" w:tentative="1">
      <w:start w:val="1"/>
      <w:numFmt w:val="lowerLetter"/>
      <w:lvlText w:val="%5."/>
      <w:lvlJc w:val="left"/>
      <w:pPr>
        <w:ind w:left="4320" w:hanging="360"/>
      </w:pPr>
    </w:lvl>
    <w:lvl w:ilvl="5" w:tplc="180A001B" w:tentative="1">
      <w:start w:val="1"/>
      <w:numFmt w:val="lowerRoman"/>
      <w:lvlText w:val="%6."/>
      <w:lvlJc w:val="right"/>
      <w:pPr>
        <w:ind w:left="5040" w:hanging="180"/>
      </w:pPr>
    </w:lvl>
    <w:lvl w:ilvl="6" w:tplc="180A000F" w:tentative="1">
      <w:start w:val="1"/>
      <w:numFmt w:val="decimal"/>
      <w:lvlText w:val="%7."/>
      <w:lvlJc w:val="left"/>
      <w:pPr>
        <w:ind w:left="5760" w:hanging="360"/>
      </w:pPr>
    </w:lvl>
    <w:lvl w:ilvl="7" w:tplc="180A0019" w:tentative="1">
      <w:start w:val="1"/>
      <w:numFmt w:val="lowerLetter"/>
      <w:lvlText w:val="%8."/>
      <w:lvlJc w:val="left"/>
      <w:pPr>
        <w:ind w:left="6480" w:hanging="360"/>
      </w:pPr>
    </w:lvl>
    <w:lvl w:ilvl="8" w:tplc="180A001B" w:tentative="1">
      <w:start w:val="1"/>
      <w:numFmt w:val="lowerRoman"/>
      <w:lvlText w:val="%9."/>
      <w:lvlJc w:val="right"/>
      <w:pPr>
        <w:ind w:left="7200" w:hanging="180"/>
      </w:pPr>
    </w:lvl>
  </w:abstractNum>
  <w:abstractNum w:abstractNumId="36" w15:restartNumberingAfterBreak="0">
    <w:nsid w:val="7AFF5D3B"/>
    <w:multiLevelType w:val="hybridMultilevel"/>
    <w:tmpl w:val="D3B44A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5"/>
  </w:num>
  <w:num w:numId="2">
    <w:abstractNumId w:val="7"/>
  </w:num>
  <w:num w:numId="3">
    <w:abstractNumId w:val="31"/>
  </w:num>
  <w:num w:numId="4">
    <w:abstractNumId w:val="6"/>
  </w:num>
  <w:num w:numId="5">
    <w:abstractNumId w:val="17"/>
  </w:num>
  <w:num w:numId="6">
    <w:abstractNumId w:val="9"/>
  </w:num>
  <w:num w:numId="7">
    <w:abstractNumId w:val="20"/>
  </w:num>
  <w:num w:numId="8">
    <w:abstractNumId w:val="28"/>
  </w:num>
  <w:num w:numId="9">
    <w:abstractNumId w:val="12"/>
  </w:num>
  <w:num w:numId="10">
    <w:abstractNumId w:val="8"/>
  </w:num>
  <w:num w:numId="11">
    <w:abstractNumId w:val="29"/>
  </w:num>
  <w:num w:numId="12">
    <w:abstractNumId w:val="19"/>
  </w:num>
  <w:num w:numId="13">
    <w:abstractNumId w:val="10"/>
  </w:num>
  <w:num w:numId="14">
    <w:abstractNumId w:val="2"/>
  </w:num>
  <w:num w:numId="15">
    <w:abstractNumId w:val="22"/>
  </w:num>
  <w:num w:numId="16">
    <w:abstractNumId w:val="35"/>
  </w:num>
  <w:num w:numId="17">
    <w:abstractNumId w:val="32"/>
  </w:num>
  <w:num w:numId="18">
    <w:abstractNumId w:val="0"/>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5"/>
  </w:num>
  <w:num w:numId="22">
    <w:abstractNumId w:val="21"/>
  </w:num>
  <w:num w:numId="23">
    <w:abstractNumId w:val="24"/>
  </w:num>
  <w:num w:numId="24">
    <w:abstractNumId w:val="33"/>
  </w:num>
  <w:num w:numId="25">
    <w:abstractNumId w:val="3"/>
  </w:num>
  <w:num w:numId="26">
    <w:abstractNumId w:val="27"/>
  </w:num>
  <w:num w:numId="27">
    <w:abstractNumId w:val="26"/>
  </w:num>
  <w:num w:numId="28">
    <w:abstractNumId w:val="15"/>
  </w:num>
  <w:num w:numId="29">
    <w:abstractNumId w:val="13"/>
  </w:num>
  <w:num w:numId="30">
    <w:abstractNumId w:val="14"/>
  </w:num>
  <w:num w:numId="31">
    <w:abstractNumId w:val="11"/>
  </w:num>
  <w:num w:numId="32">
    <w:abstractNumId w:val="4"/>
  </w:num>
  <w:num w:numId="33">
    <w:abstractNumId w:val="36"/>
  </w:num>
  <w:num w:numId="34">
    <w:abstractNumId w:val="34"/>
  </w:num>
  <w:num w:numId="35">
    <w:abstractNumId w:val="1"/>
  </w:num>
  <w:num w:numId="36">
    <w:abstractNumId w:val="18"/>
  </w:num>
  <w:num w:numId="37">
    <w:abstractNumId w:val="16"/>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05"/>
    <w:rsid w:val="0001145B"/>
    <w:rsid w:val="00040783"/>
    <w:rsid w:val="00043CC9"/>
    <w:rsid w:val="00055D97"/>
    <w:rsid w:val="00070EF8"/>
    <w:rsid w:val="0008152C"/>
    <w:rsid w:val="00092F66"/>
    <w:rsid w:val="00096D05"/>
    <w:rsid w:val="000A358F"/>
    <w:rsid w:val="000A36A9"/>
    <w:rsid w:val="000A56AB"/>
    <w:rsid w:val="000A5B92"/>
    <w:rsid w:val="000F76BC"/>
    <w:rsid w:val="0010666E"/>
    <w:rsid w:val="00123682"/>
    <w:rsid w:val="00144D47"/>
    <w:rsid w:val="00145C60"/>
    <w:rsid w:val="00146477"/>
    <w:rsid w:val="00180A87"/>
    <w:rsid w:val="00192BCB"/>
    <w:rsid w:val="001A189D"/>
    <w:rsid w:val="001A2E5D"/>
    <w:rsid w:val="001C18EF"/>
    <w:rsid w:val="001D11C8"/>
    <w:rsid w:val="001E4928"/>
    <w:rsid w:val="001F573D"/>
    <w:rsid w:val="00205C56"/>
    <w:rsid w:val="00211F88"/>
    <w:rsid w:val="00223C98"/>
    <w:rsid w:val="00244CE8"/>
    <w:rsid w:val="0025284D"/>
    <w:rsid w:val="002545B1"/>
    <w:rsid w:val="002566AD"/>
    <w:rsid w:val="00276A63"/>
    <w:rsid w:val="002906D1"/>
    <w:rsid w:val="002961B8"/>
    <w:rsid w:val="00297E1D"/>
    <w:rsid w:val="002A27E9"/>
    <w:rsid w:val="002E429B"/>
    <w:rsid w:val="002F1CF9"/>
    <w:rsid w:val="002F5616"/>
    <w:rsid w:val="00311326"/>
    <w:rsid w:val="00327771"/>
    <w:rsid w:val="0034701E"/>
    <w:rsid w:val="003510BA"/>
    <w:rsid w:val="003600C6"/>
    <w:rsid w:val="00390819"/>
    <w:rsid w:val="003A020E"/>
    <w:rsid w:val="003C7978"/>
    <w:rsid w:val="003D314A"/>
    <w:rsid w:val="003D4A7C"/>
    <w:rsid w:val="003D6D0F"/>
    <w:rsid w:val="003F0F05"/>
    <w:rsid w:val="00413795"/>
    <w:rsid w:val="00413A50"/>
    <w:rsid w:val="004570F8"/>
    <w:rsid w:val="004673B4"/>
    <w:rsid w:val="00467493"/>
    <w:rsid w:val="00474AEE"/>
    <w:rsid w:val="00492E16"/>
    <w:rsid w:val="004B0A53"/>
    <w:rsid w:val="004E46E0"/>
    <w:rsid w:val="00502C91"/>
    <w:rsid w:val="00530598"/>
    <w:rsid w:val="00532C91"/>
    <w:rsid w:val="0054447F"/>
    <w:rsid w:val="00592459"/>
    <w:rsid w:val="00593601"/>
    <w:rsid w:val="005943D1"/>
    <w:rsid w:val="005A7796"/>
    <w:rsid w:val="005C478F"/>
    <w:rsid w:val="005D3789"/>
    <w:rsid w:val="005D5C8C"/>
    <w:rsid w:val="005E315F"/>
    <w:rsid w:val="005E4542"/>
    <w:rsid w:val="005F26A5"/>
    <w:rsid w:val="006102A5"/>
    <w:rsid w:val="00633546"/>
    <w:rsid w:val="00642A72"/>
    <w:rsid w:val="0065065B"/>
    <w:rsid w:val="00664D76"/>
    <w:rsid w:val="00680FE2"/>
    <w:rsid w:val="00687C33"/>
    <w:rsid w:val="006B6FF5"/>
    <w:rsid w:val="006D09DB"/>
    <w:rsid w:val="006D4A10"/>
    <w:rsid w:val="006E5EEE"/>
    <w:rsid w:val="006F08AF"/>
    <w:rsid w:val="00704685"/>
    <w:rsid w:val="00712A95"/>
    <w:rsid w:val="0072318B"/>
    <w:rsid w:val="00726CA1"/>
    <w:rsid w:val="007471CA"/>
    <w:rsid w:val="00762A6B"/>
    <w:rsid w:val="007B3F87"/>
    <w:rsid w:val="007C0F05"/>
    <w:rsid w:val="007C48A8"/>
    <w:rsid w:val="007C6567"/>
    <w:rsid w:val="007C7202"/>
    <w:rsid w:val="007D18D2"/>
    <w:rsid w:val="007D2C8C"/>
    <w:rsid w:val="007E30F1"/>
    <w:rsid w:val="00826E62"/>
    <w:rsid w:val="0086055F"/>
    <w:rsid w:val="00870790"/>
    <w:rsid w:val="00881A48"/>
    <w:rsid w:val="00882858"/>
    <w:rsid w:val="00887FE7"/>
    <w:rsid w:val="00891997"/>
    <w:rsid w:val="008A175B"/>
    <w:rsid w:val="008B42C0"/>
    <w:rsid w:val="008C4426"/>
    <w:rsid w:val="008D25BD"/>
    <w:rsid w:val="008D5331"/>
    <w:rsid w:val="008E1F1A"/>
    <w:rsid w:val="008E5FAA"/>
    <w:rsid w:val="008F04BD"/>
    <w:rsid w:val="008F5286"/>
    <w:rsid w:val="008F573E"/>
    <w:rsid w:val="00911AA7"/>
    <w:rsid w:val="00922BD2"/>
    <w:rsid w:val="00935096"/>
    <w:rsid w:val="00936DC8"/>
    <w:rsid w:val="00942EDD"/>
    <w:rsid w:val="009448B7"/>
    <w:rsid w:val="00945418"/>
    <w:rsid w:val="009621FC"/>
    <w:rsid w:val="00982436"/>
    <w:rsid w:val="00982DD2"/>
    <w:rsid w:val="0098666A"/>
    <w:rsid w:val="009C4EA2"/>
    <w:rsid w:val="009D78FB"/>
    <w:rsid w:val="009E0DB2"/>
    <w:rsid w:val="009E0FB0"/>
    <w:rsid w:val="009E3249"/>
    <w:rsid w:val="009E41DE"/>
    <w:rsid w:val="009E559F"/>
    <w:rsid w:val="009F0265"/>
    <w:rsid w:val="009F2407"/>
    <w:rsid w:val="009F40E1"/>
    <w:rsid w:val="00A01228"/>
    <w:rsid w:val="00A0134D"/>
    <w:rsid w:val="00A0291C"/>
    <w:rsid w:val="00A21B8A"/>
    <w:rsid w:val="00A521F4"/>
    <w:rsid w:val="00A52F4F"/>
    <w:rsid w:val="00A55BEA"/>
    <w:rsid w:val="00A609C6"/>
    <w:rsid w:val="00A757A3"/>
    <w:rsid w:val="00A7629D"/>
    <w:rsid w:val="00A904CC"/>
    <w:rsid w:val="00A90EB5"/>
    <w:rsid w:val="00AA17A4"/>
    <w:rsid w:val="00AE7C94"/>
    <w:rsid w:val="00AF0B9A"/>
    <w:rsid w:val="00B01DF3"/>
    <w:rsid w:val="00B020B9"/>
    <w:rsid w:val="00B02ADB"/>
    <w:rsid w:val="00B07570"/>
    <w:rsid w:val="00B35B8F"/>
    <w:rsid w:val="00B375E3"/>
    <w:rsid w:val="00B60A53"/>
    <w:rsid w:val="00B70609"/>
    <w:rsid w:val="00B74645"/>
    <w:rsid w:val="00B966DA"/>
    <w:rsid w:val="00BA1E07"/>
    <w:rsid w:val="00BA5598"/>
    <w:rsid w:val="00BA63EF"/>
    <w:rsid w:val="00BB3D01"/>
    <w:rsid w:val="00BD0CEE"/>
    <w:rsid w:val="00BD4869"/>
    <w:rsid w:val="00BD66C7"/>
    <w:rsid w:val="00BE0657"/>
    <w:rsid w:val="00BE3561"/>
    <w:rsid w:val="00BF23DA"/>
    <w:rsid w:val="00C472F3"/>
    <w:rsid w:val="00C50103"/>
    <w:rsid w:val="00C634C3"/>
    <w:rsid w:val="00C6417D"/>
    <w:rsid w:val="00C83FD1"/>
    <w:rsid w:val="00C91B50"/>
    <w:rsid w:val="00C93D37"/>
    <w:rsid w:val="00CA2D90"/>
    <w:rsid w:val="00CA652E"/>
    <w:rsid w:val="00CD133B"/>
    <w:rsid w:val="00D16BDA"/>
    <w:rsid w:val="00D40D76"/>
    <w:rsid w:val="00D45244"/>
    <w:rsid w:val="00D55964"/>
    <w:rsid w:val="00D57897"/>
    <w:rsid w:val="00D7616C"/>
    <w:rsid w:val="00D80877"/>
    <w:rsid w:val="00D8120E"/>
    <w:rsid w:val="00DA1530"/>
    <w:rsid w:val="00DB0341"/>
    <w:rsid w:val="00DC00B1"/>
    <w:rsid w:val="00DD26DA"/>
    <w:rsid w:val="00DD347C"/>
    <w:rsid w:val="00DD78FB"/>
    <w:rsid w:val="00DE0CDD"/>
    <w:rsid w:val="00E034A9"/>
    <w:rsid w:val="00E14C0C"/>
    <w:rsid w:val="00E42139"/>
    <w:rsid w:val="00E47EFC"/>
    <w:rsid w:val="00EA4681"/>
    <w:rsid w:val="00EB1D7C"/>
    <w:rsid w:val="00EB70A7"/>
    <w:rsid w:val="00EB7AEB"/>
    <w:rsid w:val="00ED0507"/>
    <w:rsid w:val="00ED07BE"/>
    <w:rsid w:val="00ED62AB"/>
    <w:rsid w:val="00EE67A0"/>
    <w:rsid w:val="00EF3E65"/>
    <w:rsid w:val="00F052A1"/>
    <w:rsid w:val="00F14010"/>
    <w:rsid w:val="00F164DA"/>
    <w:rsid w:val="00F16591"/>
    <w:rsid w:val="00F22815"/>
    <w:rsid w:val="00F27F0A"/>
    <w:rsid w:val="00F40B6E"/>
    <w:rsid w:val="00F55E62"/>
    <w:rsid w:val="00F61F3E"/>
    <w:rsid w:val="00F631FD"/>
    <w:rsid w:val="00F66231"/>
    <w:rsid w:val="00F903DB"/>
    <w:rsid w:val="00FA74CC"/>
    <w:rsid w:val="00FC0B67"/>
    <w:rsid w:val="00FC2511"/>
    <w:rsid w:val="00FE0273"/>
    <w:rsid w:val="00FE7A4D"/>
    <w:rsid w:val="00FF5042"/>
    <w:rsid w:val="00FF5296"/>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4565"/>
  <w15:chartTrackingRefBased/>
  <w15:docId w15:val="{8510BEAC-FAE8-4000-A817-F720170B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6F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609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B92"/>
    <w:pPr>
      <w:ind w:left="720"/>
      <w:contextualSpacing/>
    </w:pPr>
  </w:style>
  <w:style w:type="character" w:styleId="Hyperlink">
    <w:name w:val="Hyperlink"/>
    <w:basedOn w:val="DefaultParagraphFont"/>
    <w:uiPriority w:val="99"/>
    <w:unhideWhenUsed/>
    <w:rsid w:val="00A0134D"/>
    <w:rPr>
      <w:color w:val="0563C1" w:themeColor="hyperlink"/>
      <w:u w:val="single"/>
    </w:rPr>
  </w:style>
  <w:style w:type="character" w:styleId="UnresolvedMention">
    <w:name w:val="Unresolved Mention"/>
    <w:basedOn w:val="DefaultParagraphFont"/>
    <w:uiPriority w:val="99"/>
    <w:semiHidden/>
    <w:unhideWhenUsed/>
    <w:rsid w:val="00A0134D"/>
    <w:rPr>
      <w:color w:val="605E5C"/>
      <w:shd w:val="clear" w:color="auto" w:fill="E1DFDD"/>
    </w:rPr>
  </w:style>
  <w:style w:type="paragraph" w:styleId="FootnoteText">
    <w:name w:val="footnote text"/>
    <w:basedOn w:val="Normal"/>
    <w:link w:val="FootnoteTextChar"/>
    <w:uiPriority w:val="99"/>
    <w:semiHidden/>
    <w:unhideWhenUsed/>
    <w:rsid w:val="00A013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134D"/>
    <w:rPr>
      <w:sz w:val="20"/>
      <w:szCs w:val="20"/>
    </w:rPr>
  </w:style>
  <w:style w:type="character" w:styleId="FootnoteReference">
    <w:name w:val="footnote reference"/>
    <w:basedOn w:val="DefaultParagraphFont"/>
    <w:uiPriority w:val="99"/>
    <w:semiHidden/>
    <w:unhideWhenUsed/>
    <w:rsid w:val="00A0134D"/>
    <w:rPr>
      <w:vertAlign w:val="superscript"/>
    </w:rPr>
  </w:style>
  <w:style w:type="paragraph" w:styleId="BalloonText">
    <w:name w:val="Balloon Text"/>
    <w:basedOn w:val="Normal"/>
    <w:link w:val="BalloonTextChar"/>
    <w:uiPriority w:val="99"/>
    <w:semiHidden/>
    <w:unhideWhenUsed/>
    <w:rsid w:val="00043C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3CC9"/>
    <w:rPr>
      <w:rFonts w:ascii="Segoe UI" w:hAnsi="Segoe UI" w:cs="Segoe UI"/>
      <w:sz w:val="18"/>
      <w:szCs w:val="18"/>
    </w:rPr>
  </w:style>
  <w:style w:type="paragraph" w:styleId="Header">
    <w:name w:val="header"/>
    <w:basedOn w:val="Normal"/>
    <w:link w:val="HeaderChar"/>
    <w:uiPriority w:val="99"/>
    <w:unhideWhenUsed/>
    <w:rsid w:val="00CA6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52E"/>
  </w:style>
  <w:style w:type="paragraph" w:styleId="Footer">
    <w:name w:val="footer"/>
    <w:basedOn w:val="Normal"/>
    <w:link w:val="FooterChar"/>
    <w:uiPriority w:val="99"/>
    <w:unhideWhenUsed/>
    <w:rsid w:val="00CA6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52E"/>
  </w:style>
  <w:style w:type="paragraph" w:styleId="Revision">
    <w:name w:val="Revision"/>
    <w:hidden/>
    <w:uiPriority w:val="99"/>
    <w:semiHidden/>
    <w:rsid w:val="00D57897"/>
    <w:pPr>
      <w:spacing w:after="0" w:line="240" w:lineRule="auto"/>
    </w:pPr>
  </w:style>
  <w:style w:type="character" w:styleId="CommentReference">
    <w:name w:val="annotation reference"/>
    <w:basedOn w:val="DefaultParagraphFont"/>
    <w:uiPriority w:val="99"/>
    <w:semiHidden/>
    <w:unhideWhenUsed/>
    <w:rsid w:val="006B6FF5"/>
    <w:rPr>
      <w:sz w:val="16"/>
      <w:szCs w:val="16"/>
    </w:rPr>
  </w:style>
  <w:style w:type="paragraph" w:styleId="CommentText">
    <w:name w:val="annotation text"/>
    <w:basedOn w:val="Normal"/>
    <w:link w:val="CommentTextChar"/>
    <w:uiPriority w:val="99"/>
    <w:semiHidden/>
    <w:unhideWhenUsed/>
    <w:rsid w:val="006B6FF5"/>
    <w:pPr>
      <w:spacing w:line="240" w:lineRule="auto"/>
    </w:pPr>
    <w:rPr>
      <w:sz w:val="20"/>
      <w:szCs w:val="20"/>
    </w:rPr>
  </w:style>
  <w:style w:type="character" w:customStyle="1" w:styleId="CommentTextChar">
    <w:name w:val="Comment Text Char"/>
    <w:basedOn w:val="DefaultParagraphFont"/>
    <w:link w:val="CommentText"/>
    <w:uiPriority w:val="99"/>
    <w:semiHidden/>
    <w:rsid w:val="006B6FF5"/>
    <w:rPr>
      <w:sz w:val="20"/>
      <w:szCs w:val="20"/>
    </w:rPr>
  </w:style>
  <w:style w:type="paragraph" w:styleId="CommentSubject">
    <w:name w:val="annotation subject"/>
    <w:basedOn w:val="CommentText"/>
    <w:next w:val="CommentText"/>
    <w:link w:val="CommentSubjectChar"/>
    <w:uiPriority w:val="99"/>
    <w:semiHidden/>
    <w:unhideWhenUsed/>
    <w:rsid w:val="006B6FF5"/>
    <w:rPr>
      <w:b/>
      <w:bCs/>
    </w:rPr>
  </w:style>
  <w:style w:type="character" w:customStyle="1" w:styleId="CommentSubjectChar">
    <w:name w:val="Comment Subject Char"/>
    <w:basedOn w:val="CommentTextChar"/>
    <w:link w:val="CommentSubject"/>
    <w:uiPriority w:val="99"/>
    <w:semiHidden/>
    <w:rsid w:val="006B6FF5"/>
    <w:rPr>
      <w:b/>
      <w:bCs/>
      <w:sz w:val="20"/>
      <w:szCs w:val="20"/>
    </w:rPr>
  </w:style>
  <w:style w:type="character" w:customStyle="1" w:styleId="Heading1Char">
    <w:name w:val="Heading 1 Char"/>
    <w:basedOn w:val="DefaultParagraphFont"/>
    <w:link w:val="Heading1"/>
    <w:uiPriority w:val="9"/>
    <w:rsid w:val="006B6FF5"/>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D533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FollowedHyperlink">
    <w:name w:val="FollowedHyperlink"/>
    <w:basedOn w:val="DefaultParagraphFont"/>
    <w:uiPriority w:val="99"/>
    <w:semiHidden/>
    <w:unhideWhenUsed/>
    <w:rsid w:val="00A609C6"/>
    <w:rPr>
      <w:color w:val="954F72" w:themeColor="followedHyperlink"/>
      <w:u w:val="single"/>
    </w:rPr>
  </w:style>
  <w:style w:type="character" w:customStyle="1" w:styleId="Heading2Char">
    <w:name w:val="Heading 2 Char"/>
    <w:basedOn w:val="DefaultParagraphFont"/>
    <w:link w:val="Heading2"/>
    <w:uiPriority w:val="9"/>
    <w:semiHidden/>
    <w:rsid w:val="00A609C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072">
      <w:bodyDiv w:val="1"/>
      <w:marLeft w:val="0"/>
      <w:marRight w:val="0"/>
      <w:marTop w:val="0"/>
      <w:marBottom w:val="0"/>
      <w:divBdr>
        <w:top w:val="none" w:sz="0" w:space="0" w:color="auto"/>
        <w:left w:val="none" w:sz="0" w:space="0" w:color="auto"/>
        <w:bottom w:val="none" w:sz="0" w:space="0" w:color="auto"/>
        <w:right w:val="none" w:sz="0" w:space="0" w:color="auto"/>
      </w:divBdr>
      <w:divsChild>
        <w:div w:id="2030838196">
          <w:marLeft w:val="0"/>
          <w:marRight w:val="0"/>
          <w:marTop w:val="0"/>
          <w:marBottom w:val="0"/>
          <w:divBdr>
            <w:top w:val="none" w:sz="0" w:space="0" w:color="auto"/>
            <w:left w:val="none" w:sz="0" w:space="0" w:color="auto"/>
            <w:bottom w:val="none" w:sz="0" w:space="0" w:color="auto"/>
            <w:right w:val="none" w:sz="0" w:space="0" w:color="auto"/>
          </w:divBdr>
          <w:divsChild>
            <w:div w:id="1124614482">
              <w:marLeft w:val="0"/>
              <w:marRight w:val="0"/>
              <w:marTop w:val="0"/>
              <w:marBottom w:val="0"/>
              <w:divBdr>
                <w:top w:val="none" w:sz="0" w:space="0" w:color="auto"/>
                <w:left w:val="none" w:sz="0" w:space="0" w:color="auto"/>
                <w:bottom w:val="none" w:sz="0" w:space="0" w:color="auto"/>
                <w:right w:val="none" w:sz="0" w:space="0" w:color="auto"/>
              </w:divBdr>
              <w:divsChild>
                <w:div w:id="95416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81236">
      <w:bodyDiv w:val="1"/>
      <w:marLeft w:val="0"/>
      <w:marRight w:val="0"/>
      <w:marTop w:val="0"/>
      <w:marBottom w:val="0"/>
      <w:divBdr>
        <w:top w:val="none" w:sz="0" w:space="0" w:color="auto"/>
        <w:left w:val="none" w:sz="0" w:space="0" w:color="auto"/>
        <w:bottom w:val="none" w:sz="0" w:space="0" w:color="auto"/>
        <w:right w:val="none" w:sz="0" w:space="0" w:color="auto"/>
      </w:divBdr>
    </w:div>
    <w:div w:id="123011989">
      <w:bodyDiv w:val="1"/>
      <w:marLeft w:val="0"/>
      <w:marRight w:val="0"/>
      <w:marTop w:val="0"/>
      <w:marBottom w:val="0"/>
      <w:divBdr>
        <w:top w:val="none" w:sz="0" w:space="0" w:color="auto"/>
        <w:left w:val="none" w:sz="0" w:space="0" w:color="auto"/>
        <w:bottom w:val="none" w:sz="0" w:space="0" w:color="auto"/>
        <w:right w:val="none" w:sz="0" w:space="0" w:color="auto"/>
      </w:divBdr>
      <w:divsChild>
        <w:div w:id="706836048">
          <w:marLeft w:val="0"/>
          <w:marRight w:val="0"/>
          <w:marTop w:val="0"/>
          <w:marBottom w:val="0"/>
          <w:divBdr>
            <w:top w:val="none" w:sz="0" w:space="0" w:color="auto"/>
            <w:left w:val="none" w:sz="0" w:space="0" w:color="auto"/>
            <w:bottom w:val="none" w:sz="0" w:space="0" w:color="auto"/>
            <w:right w:val="none" w:sz="0" w:space="0" w:color="auto"/>
          </w:divBdr>
          <w:divsChild>
            <w:div w:id="1535115438">
              <w:marLeft w:val="0"/>
              <w:marRight w:val="0"/>
              <w:marTop w:val="0"/>
              <w:marBottom w:val="0"/>
              <w:divBdr>
                <w:top w:val="none" w:sz="0" w:space="0" w:color="auto"/>
                <w:left w:val="none" w:sz="0" w:space="0" w:color="auto"/>
                <w:bottom w:val="none" w:sz="0" w:space="0" w:color="auto"/>
                <w:right w:val="none" w:sz="0" w:space="0" w:color="auto"/>
              </w:divBdr>
              <w:divsChild>
                <w:div w:id="13043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87476">
      <w:bodyDiv w:val="1"/>
      <w:marLeft w:val="0"/>
      <w:marRight w:val="0"/>
      <w:marTop w:val="0"/>
      <w:marBottom w:val="0"/>
      <w:divBdr>
        <w:top w:val="none" w:sz="0" w:space="0" w:color="auto"/>
        <w:left w:val="none" w:sz="0" w:space="0" w:color="auto"/>
        <w:bottom w:val="none" w:sz="0" w:space="0" w:color="auto"/>
        <w:right w:val="none" w:sz="0" w:space="0" w:color="auto"/>
      </w:divBdr>
      <w:divsChild>
        <w:div w:id="1306281055">
          <w:marLeft w:val="0"/>
          <w:marRight w:val="0"/>
          <w:marTop w:val="0"/>
          <w:marBottom w:val="0"/>
          <w:divBdr>
            <w:top w:val="none" w:sz="0" w:space="0" w:color="auto"/>
            <w:left w:val="none" w:sz="0" w:space="0" w:color="auto"/>
            <w:bottom w:val="none" w:sz="0" w:space="0" w:color="auto"/>
            <w:right w:val="none" w:sz="0" w:space="0" w:color="auto"/>
          </w:divBdr>
          <w:divsChild>
            <w:div w:id="1005086135">
              <w:marLeft w:val="0"/>
              <w:marRight w:val="0"/>
              <w:marTop w:val="0"/>
              <w:marBottom w:val="0"/>
              <w:divBdr>
                <w:top w:val="none" w:sz="0" w:space="0" w:color="auto"/>
                <w:left w:val="none" w:sz="0" w:space="0" w:color="auto"/>
                <w:bottom w:val="none" w:sz="0" w:space="0" w:color="auto"/>
                <w:right w:val="none" w:sz="0" w:space="0" w:color="auto"/>
              </w:divBdr>
              <w:divsChild>
                <w:div w:id="204933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7578">
      <w:bodyDiv w:val="1"/>
      <w:marLeft w:val="0"/>
      <w:marRight w:val="0"/>
      <w:marTop w:val="0"/>
      <w:marBottom w:val="0"/>
      <w:divBdr>
        <w:top w:val="none" w:sz="0" w:space="0" w:color="auto"/>
        <w:left w:val="none" w:sz="0" w:space="0" w:color="auto"/>
        <w:bottom w:val="none" w:sz="0" w:space="0" w:color="auto"/>
        <w:right w:val="none" w:sz="0" w:space="0" w:color="auto"/>
      </w:divBdr>
      <w:divsChild>
        <w:div w:id="1213813943">
          <w:marLeft w:val="0"/>
          <w:marRight w:val="0"/>
          <w:marTop w:val="0"/>
          <w:marBottom w:val="0"/>
          <w:divBdr>
            <w:top w:val="none" w:sz="0" w:space="0" w:color="auto"/>
            <w:left w:val="none" w:sz="0" w:space="0" w:color="auto"/>
            <w:bottom w:val="none" w:sz="0" w:space="0" w:color="auto"/>
            <w:right w:val="none" w:sz="0" w:space="0" w:color="auto"/>
          </w:divBdr>
          <w:divsChild>
            <w:div w:id="246035128">
              <w:marLeft w:val="0"/>
              <w:marRight w:val="0"/>
              <w:marTop w:val="0"/>
              <w:marBottom w:val="0"/>
              <w:divBdr>
                <w:top w:val="none" w:sz="0" w:space="0" w:color="auto"/>
                <w:left w:val="none" w:sz="0" w:space="0" w:color="auto"/>
                <w:bottom w:val="none" w:sz="0" w:space="0" w:color="auto"/>
                <w:right w:val="none" w:sz="0" w:space="0" w:color="auto"/>
              </w:divBdr>
              <w:divsChild>
                <w:div w:id="19751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78630">
      <w:bodyDiv w:val="1"/>
      <w:marLeft w:val="0"/>
      <w:marRight w:val="0"/>
      <w:marTop w:val="0"/>
      <w:marBottom w:val="0"/>
      <w:divBdr>
        <w:top w:val="none" w:sz="0" w:space="0" w:color="auto"/>
        <w:left w:val="none" w:sz="0" w:space="0" w:color="auto"/>
        <w:bottom w:val="none" w:sz="0" w:space="0" w:color="auto"/>
        <w:right w:val="none" w:sz="0" w:space="0" w:color="auto"/>
      </w:divBdr>
    </w:div>
    <w:div w:id="333805286">
      <w:bodyDiv w:val="1"/>
      <w:marLeft w:val="0"/>
      <w:marRight w:val="0"/>
      <w:marTop w:val="0"/>
      <w:marBottom w:val="0"/>
      <w:divBdr>
        <w:top w:val="none" w:sz="0" w:space="0" w:color="auto"/>
        <w:left w:val="none" w:sz="0" w:space="0" w:color="auto"/>
        <w:bottom w:val="none" w:sz="0" w:space="0" w:color="auto"/>
        <w:right w:val="none" w:sz="0" w:space="0" w:color="auto"/>
      </w:divBdr>
      <w:divsChild>
        <w:div w:id="1124159227">
          <w:marLeft w:val="0"/>
          <w:marRight w:val="0"/>
          <w:marTop w:val="0"/>
          <w:marBottom w:val="0"/>
          <w:divBdr>
            <w:top w:val="none" w:sz="0" w:space="0" w:color="auto"/>
            <w:left w:val="none" w:sz="0" w:space="0" w:color="auto"/>
            <w:bottom w:val="none" w:sz="0" w:space="0" w:color="auto"/>
            <w:right w:val="none" w:sz="0" w:space="0" w:color="auto"/>
          </w:divBdr>
          <w:divsChild>
            <w:div w:id="1193570921">
              <w:marLeft w:val="0"/>
              <w:marRight w:val="0"/>
              <w:marTop w:val="0"/>
              <w:marBottom w:val="0"/>
              <w:divBdr>
                <w:top w:val="none" w:sz="0" w:space="0" w:color="auto"/>
                <w:left w:val="none" w:sz="0" w:space="0" w:color="auto"/>
                <w:bottom w:val="none" w:sz="0" w:space="0" w:color="auto"/>
                <w:right w:val="none" w:sz="0" w:space="0" w:color="auto"/>
              </w:divBdr>
              <w:divsChild>
                <w:div w:id="4291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214828">
      <w:bodyDiv w:val="1"/>
      <w:marLeft w:val="0"/>
      <w:marRight w:val="0"/>
      <w:marTop w:val="0"/>
      <w:marBottom w:val="0"/>
      <w:divBdr>
        <w:top w:val="none" w:sz="0" w:space="0" w:color="auto"/>
        <w:left w:val="none" w:sz="0" w:space="0" w:color="auto"/>
        <w:bottom w:val="none" w:sz="0" w:space="0" w:color="auto"/>
        <w:right w:val="none" w:sz="0" w:space="0" w:color="auto"/>
      </w:divBdr>
      <w:divsChild>
        <w:div w:id="1374378481">
          <w:marLeft w:val="0"/>
          <w:marRight w:val="0"/>
          <w:marTop w:val="0"/>
          <w:marBottom w:val="0"/>
          <w:divBdr>
            <w:top w:val="none" w:sz="0" w:space="0" w:color="auto"/>
            <w:left w:val="none" w:sz="0" w:space="0" w:color="auto"/>
            <w:bottom w:val="none" w:sz="0" w:space="0" w:color="auto"/>
            <w:right w:val="none" w:sz="0" w:space="0" w:color="auto"/>
          </w:divBdr>
          <w:divsChild>
            <w:div w:id="945503408">
              <w:marLeft w:val="0"/>
              <w:marRight w:val="0"/>
              <w:marTop w:val="0"/>
              <w:marBottom w:val="0"/>
              <w:divBdr>
                <w:top w:val="none" w:sz="0" w:space="0" w:color="auto"/>
                <w:left w:val="none" w:sz="0" w:space="0" w:color="auto"/>
                <w:bottom w:val="none" w:sz="0" w:space="0" w:color="auto"/>
                <w:right w:val="none" w:sz="0" w:space="0" w:color="auto"/>
              </w:divBdr>
              <w:divsChild>
                <w:div w:id="150119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134187">
      <w:bodyDiv w:val="1"/>
      <w:marLeft w:val="0"/>
      <w:marRight w:val="0"/>
      <w:marTop w:val="0"/>
      <w:marBottom w:val="0"/>
      <w:divBdr>
        <w:top w:val="none" w:sz="0" w:space="0" w:color="auto"/>
        <w:left w:val="none" w:sz="0" w:space="0" w:color="auto"/>
        <w:bottom w:val="none" w:sz="0" w:space="0" w:color="auto"/>
        <w:right w:val="none" w:sz="0" w:space="0" w:color="auto"/>
      </w:divBdr>
    </w:div>
    <w:div w:id="676810776">
      <w:bodyDiv w:val="1"/>
      <w:marLeft w:val="0"/>
      <w:marRight w:val="0"/>
      <w:marTop w:val="0"/>
      <w:marBottom w:val="0"/>
      <w:divBdr>
        <w:top w:val="none" w:sz="0" w:space="0" w:color="auto"/>
        <w:left w:val="none" w:sz="0" w:space="0" w:color="auto"/>
        <w:bottom w:val="none" w:sz="0" w:space="0" w:color="auto"/>
        <w:right w:val="none" w:sz="0" w:space="0" w:color="auto"/>
      </w:divBdr>
    </w:div>
    <w:div w:id="711342374">
      <w:bodyDiv w:val="1"/>
      <w:marLeft w:val="0"/>
      <w:marRight w:val="0"/>
      <w:marTop w:val="0"/>
      <w:marBottom w:val="0"/>
      <w:divBdr>
        <w:top w:val="none" w:sz="0" w:space="0" w:color="auto"/>
        <w:left w:val="none" w:sz="0" w:space="0" w:color="auto"/>
        <w:bottom w:val="none" w:sz="0" w:space="0" w:color="auto"/>
        <w:right w:val="none" w:sz="0" w:space="0" w:color="auto"/>
      </w:divBdr>
    </w:div>
    <w:div w:id="951591100">
      <w:bodyDiv w:val="1"/>
      <w:marLeft w:val="0"/>
      <w:marRight w:val="0"/>
      <w:marTop w:val="0"/>
      <w:marBottom w:val="0"/>
      <w:divBdr>
        <w:top w:val="none" w:sz="0" w:space="0" w:color="auto"/>
        <w:left w:val="none" w:sz="0" w:space="0" w:color="auto"/>
        <w:bottom w:val="none" w:sz="0" w:space="0" w:color="auto"/>
        <w:right w:val="none" w:sz="0" w:space="0" w:color="auto"/>
      </w:divBdr>
    </w:div>
    <w:div w:id="1081021840">
      <w:bodyDiv w:val="1"/>
      <w:marLeft w:val="0"/>
      <w:marRight w:val="0"/>
      <w:marTop w:val="0"/>
      <w:marBottom w:val="0"/>
      <w:divBdr>
        <w:top w:val="none" w:sz="0" w:space="0" w:color="auto"/>
        <w:left w:val="none" w:sz="0" w:space="0" w:color="auto"/>
        <w:bottom w:val="none" w:sz="0" w:space="0" w:color="auto"/>
        <w:right w:val="none" w:sz="0" w:space="0" w:color="auto"/>
      </w:divBdr>
      <w:divsChild>
        <w:div w:id="1460414855">
          <w:marLeft w:val="0"/>
          <w:marRight w:val="0"/>
          <w:marTop w:val="0"/>
          <w:marBottom w:val="0"/>
          <w:divBdr>
            <w:top w:val="none" w:sz="0" w:space="0" w:color="auto"/>
            <w:left w:val="none" w:sz="0" w:space="0" w:color="auto"/>
            <w:bottom w:val="none" w:sz="0" w:space="0" w:color="auto"/>
            <w:right w:val="none" w:sz="0" w:space="0" w:color="auto"/>
          </w:divBdr>
          <w:divsChild>
            <w:div w:id="1920207675">
              <w:marLeft w:val="0"/>
              <w:marRight w:val="0"/>
              <w:marTop w:val="0"/>
              <w:marBottom w:val="0"/>
              <w:divBdr>
                <w:top w:val="none" w:sz="0" w:space="0" w:color="auto"/>
                <w:left w:val="none" w:sz="0" w:space="0" w:color="auto"/>
                <w:bottom w:val="none" w:sz="0" w:space="0" w:color="auto"/>
                <w:right w:val="none" w:sz="0" w:space="0" w:color="auto"/>
              </w:divBdr>
              <w:divsChild>
                <w:div w:id="104556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79357">
      <w:bodyDiv w:val="1"/>
      <w:marLeft w:val="0"/>
      <w:marRight w:val="0"/>
      <w:marTop w:val="0"/>
      <w:marBottom w:val="0"/>
      <w:divBdr>
        <w:top w:val="none" w:sz="0" w:space="0" w:color="auto"/>
        <w:left w:val="none" w:sz="0" w:space="0" w:color="auto"/>
        <w:bottom w:val="none" w:sz="0" w:space="0" w:color="auto"/>
        <w:right w:val="none" w:sz="0" w:space="0" w:color="auto"/>
      </w:divBdr>
      <w:divsChild>
        <w:div w:id="1149441948">
          <w:marLeft w:val="0"/>
          <w:marRight w:val="0"/>
          <w:marTop w:val="0"/>
          <w:marBottom w:val="0"/>
          <w:divBdr>
            <w:top w:val="none" w:sz="0" w:space="0" w:color="auto"/>
            <w:left w:val="none" w:sz="0" w:space="0" w:color="auto"/>
            <w:bottom w:val="none" w:sz="0" w:space="0" w:color="auto"/>
            <w:right w:val="none" w:sz="0" w:space="0" w:color="auto"/>
          </w:divBdr>
          <w:divsChild>
            <w:div w:id="2111195963">
              <w:marLeft w:val="0"/>
              <w:marRight w:val="0"/>
              <w:marTop w:val="0"/>
              <w:marBottom w:val="0"/>
              <w:divBdr>
                <w:top w:val="none" w:sz="0" w:space="0" w:color="auto"/>
                <w:left w:val="none" w:sz="0" w:space="0" w:color="auto"/>
                <w:bottom w:val="none" w:sz="0" w:space="0" w:color="auto"/>
                <w:right w:val="none" w:sz="0" w:space="0" w:color="auto"/>
              </w:divBdr>
              <w:divsChild>
                <w:div w:id="55523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603232">
      <w:bodyDiv w:val="1"/>
      <w:marLeft w:val="0"/>
      <w:marRight w:val="0"/>
      <w:marTop w:val="0"/>
      <w:marBottom w:val="0"/>
      <w:divBdr>
        <w:top w:val="none" w:sz="0" w:space="0" w:color="auto"/>
        <w:left w:val="none" w:sz="0" w:space="0" w:color="auto"/>
        <w:bottom w:val="none" w:sz="0" w:space="0" w:color="auto"/>
        <w:right w:val="none" w:sz="0" w:space="0" w:color="auto"/>
      </w:divBdr>
    </w:div>
    <w:div w:id="1176114260">
      <w:bodyDiv w:val="1"/>
      <w:marLeft w:val="0"/>
      <w:marRight w:val="0"/>
      <w:marTop w:val="0"/>
      <w:marBottom w:val="0"/>
      <w:divBdr>
        <w:top w:val="none" w:sz="0" w:space="0" w:color="auto"/>
        <w:left w:val="none" w:sz="0" w:space="0" w:color="auto"/>
        <w:bottom w:val="none" w:sz="0" w:space="0" w:color="auto"/>
        <w:right w:val="none" w:sz="0" w:space="0" w:color="auto"/>
      </w:divBdr>
    </w:div>
    <w:div w:id="1298875203">
      <w:bodyDiv w:val="1"/>
      <w:marLeft w:val="0"/>
      <w:marRight w:val="0"/>
      <w:marTop w:val="0"/>
      <w:marBottom w:val="0"/>
      <w:divBdr>
        <w:top w:val="none" w:sz="0" w:space="0" w:color="auto"/>
        <w:left w:val="none" w:sz="0" w:space="0" w:color="auto"/>
        <w:bottom w:val="none" w:sz="0" w:space="0" w:color="auto"/>
        <w:right w:val="none" w:sz="0" w:space="0" w:color="auto"/>
      </w:divBdr>
      <w:divsChild>
        <w:div w:id="126896675">
          <w:marLeft w:val="0"/>
          <w:marRight w:val="0"/>
          <w:marTop w:val="0"/>
          <w:marBottom w:val="0"/>
          <w:divBdr>
            <w:top w:val="none" w:sz="0" w:space="0" w:color="auto"/>
            <w:left w:val="none" w:sz="0" w:space="0" w:color="auto"/>
            <w:bottom w:val="none" w:sz="0" w:space="0" w:color="auto"/>
            <w:right w:val="none" w:sz="0" w:space="0" w:color="auto"/>
          </w:divBdr>
          <w:divsChild>
            <w:div w:id="1472626660">
              <w:marLeft w:val="0"/>
              <w:marRight w:val="0"/>
              <w:marTop w:val="0"/>
              <w:marBottom w:val="0"/>
              <w:divBdr>
                <w:top w:val="none" w:sz="0" w:space="0" w:color="auto"/>
                <w:left w:val="none" w:sz="0" w:space="0" w:color="auto"/>
                <w:bottom w:val="none" w:sz="0" w:space="0" w:color="auto"/>
                <w:right w:val="none" w:sz="0" w:space="0" w:color="auto"/>
              </w:divBdr>
              <w:divsChild>
                <w:div w:id="85269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464320">
      <w:bodyDiv w:val="1"/>
      <w:marLeft w:val="0"/>
      <w:marRight w:val="0"/>
      <w:marTop w:val="0"/>
      <w:marBottom w:val="0"/>
      <w:divBdr>
        <w:top w:val="none" w:sz="0" w:space="0" w:color="auto"/>
        <w:left w:val="none" w:sz="0" w:space="0" w:color="auto"/>
        <w:bottom w:val="none" w:sz="0" w:space="0" w:color="auto"/>
        <w:right w:val="none" w:sz="0" w:space="0" w:color="auto"/>
      </w:divBdr>
    </w:div>
    <w:div w:id="1349943157">
      <w:bodyDiv w:val="1"/>
      <w:marLeft w:val="0"/>
      <w:marRight w:val="0"/>
      <w:marTop w:val="0"/>
      <w:marBottom w:val="0"/>
      <w:divBdr>
        <w:top w:val="none" w:sz="0" w:space="0" w:color="auto"/>
        <w:left w:val="none" w:sz="0" w:space="0" w:color="auto"/>
        <w:bottom w:val="none" w:sz="0" w:space="0" w:color="auto"/>
        <w:right w:val="none" w:sz="0" w:space="0" w:color="auto"/>
      </w:divBdr>
      <w:divsChild>
        <w:div w:id="1130704384">
          <w:marLeft w:val="0"/>
          <w:marRight w:val="0"/>
          <w:marTop w:val="0"/>
          <w:marBottom w:val="0"/>
          <w:divBdr>
            <w:top w:val="none" w:sz="0" w:space="0" w:color="auto"/>
            <w:left w:val="none" w:sz="0" w:space="0" w:color="auto"/>
            <w:bottom w:val="none" w:sz="0" w:space="0" w:color="auto"/>
            <w:right w:val="none" w:sz="0" w:space="0" w:color="auto"/>
          </w:divBdr>
          <w:divsChild>
            <w:div w:id="2071079430">
              <w:marLeft w:val="0"/>
              <w:marRight w:val="0"/>
              <w:marTop w:val="0"/>
              <w:marBottom w:val="0"/>
              <w:divBdr>
                <w:top w:val="none" w:sz="0" w:space="0" w:color="auto"/>
                <w:left w:val="none" w:sz="0" w:space="0" w:color="auto"/>
                <w:bottom w:val="none" w:sz="0" w:space="0" w:color="auto"/>
                <w:right w:val="none" w:sz="0" w:space="0" w:color="auto"/>
              </w:divBdr>
              <w:divsChild>
                <w:div w:id="20545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222457">
      <w:bodyDiv w:val="1"/>
      <w:marLeft w:val="0"/>
      <w:marRight w:val="0"/>
      <w:marTop w:val="0"/>
      <w:marBottom w:val="0"/>
      <w:divBdr>
        <w:top w:val="none" w:sz="0" w:space="0" w:color="auto"/>
        <w:left w:val="none" w:sz="0" w:space="0" w:color="auto"/>
        <w:bottom w:val="none" w:sz="0" w:space="0" w:color="auto"/>
        <w:right w:val="none" w:sz="0" w:space="0" w:color="auto"/>
      </w:divBdr>
      <w:divsChild>
        <w:div w:id="1791164775">
          <w:marLeft w:val="0"/>
          <w:marRight w:val="0"/>
          <w:marTop w:val="0"/>
          <w:marBottom w:val="0"/>
          <w:divBdr>
            <w:top w:val="none" w:sz="0" w:space="0" w:color="auto"/>
            <w:left w:val="none" w:sz="0" w:space="0" w:color="auto"/>
            <w:bottom w:val="none" w:sz="0" w:space="0" w:color="auto"/>
            <w:right w:val="none" w:sz="0" w:space="0" w:color="auto"/>
          </w:divBdr>
          <w:divsChild>
            <w:div w:id="1216163219">
              <w:marLeft w:val="0"/>
              <w:marRight w:val="0"/>
              <w:marTop w:val="0"/>
              <w:marBottom w:val="0"/>
              <w:divBdr>
                <w:top w:val="none" w:sz="0" w:space="0" w:color="auto"/>
                <w:left w:val="none" w:sz="0" w:space="0" w:color="auto"/>
                <w:bottom w:val="none" w:sz="0" w:space="0" w:color="auto"/>
                <w:right w:val="none" w:sz="0" w:space="0" w:color="auto"/>
              </w:divBdr>
              <w:divsChild>
                <w:div w:id="147020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4365">
      <w:bodyDiv w:val="1"/>
      <w:marLeft w:val="0"/>
      <w:marRight w:val="0"/>
      <w:marTop w:val="0"/>
      <w:marBottom w:val="0"/>
      <w:divBdr>
        <w:top w:val="none" w:sz="0" w:space="0" w:color="auto"/>
        <w:left w:val="none" w:sz="0" w:space="0" w:color="auto"/>
        <w:bottom w:val="none" w:sz="0" w:space="0" w:color="auto"/>
        <w:right w:val="none" w:sz="0" w:space="0" w:color="auto"/>
      </w:divBdr>
      <w:divsChild>
        <w:div w:id="2034307863">
          <w:marLeft w:val="0"/>
          <w:marRight w:val="0"/>
          <w:marTop w:val="0"/>
          <w:marBottom w:val="0"/>
          <w:divBdr>
            <w:top w:val="none" w:sz="0" w:space="0" w:color="auto"/>
            <w:left w:val="none" w:sz="0" w:space="0" w:color="auto"/>
            <w:bottom w:val="none" w:sz="0" w:space="0" w:color="auto"/>
            <w:right w:val="none" w:sz="0" w:space="0" w:color="auto"/>
          </w:divBdr>
          <w:divsChild>
            <w:div w:id="139201126">
              <w:marLeft w:val="0"/>
              <w:marRight w:val="0"/>
              <w:marTop w:val="0"/>
              <w:marBottom w:val="0"/>
              <w:divBdr>
                <w:top w:val="none" w:sz="0" w:space="0" w:color="auto"/>
                <w:left w:val="none" w:sz="0" w:space="0" w:color="auto"/>
                <w:bottom w:val="none" w:sz="0" w:space="0" w:color="auto"/>
                <w:right w:val="none" w:sz="0" w:space="0" w:color="auto"/>
              </w:divBdr>
              <w:divsChild>
                <w:div w:id="118941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53135">
      <w:bodyDiv w:val="1"/>
      <w:marLeft w:val="0"/>
      <w:marRight w:val="0"/>
      <w:marTop w:val="0"/>
      <w:marBottom w:val="0"/>
      <w:divBdr>
        <w:top w:val="none" w:sz="0" w:space="0" w:color="auto"/>
        <w:left w:val="none" w:sz="0" w:space="0" w:color="auto"/>
        <w:bottom w:val="none" w:sz="0" w:space="0" w:color="auto"/>
        <w:right w:val="none" w:sz="0" w:space="0" w:color="auto"/>
      </w:divBdr>
      <w:divsChild>
        <w:div w:id="972564365">
          <w:marLeft w:val="0"/>
          <w:marRight w:val="0"/>
          <w:marTop w:val="0"/>
          <w:marBottom w:val="0"/>
          <w:divBdr>
            <w:top w:val="none" w:sz="0" w:space="0" w:color="auto"/>
            <w:left w:val="none" w:sz="0" w:space="0" w:color="auto"/>
            <w:bottom w:val="none" w:sz="0" w:space="0" w:color="auto"/>
            <w:right w:val="none" w:sz="0" w:space="0" w:color="auto"/>
          </w:divBdr>
          <w:divsChild>
            <w:div w:id="316423687">
              <w:marLeft w:val="0"/>
              <w:marRight w:val="0"/>
              <w:marTop w:val="0"/>
              <w:marBottom w:val="0"/>
              <w:divBdr>
                <w:top w:val="none" w:sz="0" w:space="0" w:color="auto"/>
                <w:left w:val="none" w:sz="0" w:space="0" w:color="auto"/>
                <w:bottom w:val="none" w:sz="0" w:space="0" w:color="auto"/>
                <w:right w:val="none" w:sz="0" w:space="0" w:color="auto"/>
              </w:divBdr>
              <w:divsChild>
                <w:div w:id="21418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108261">
      <w:bodyDiv w:val="1"/>
      <w:marLeft w:val="0"/>
      <w:marRight w:val="0"/>
      <w:marTop w:val="0"/>
      <w:marBottom w:val="0"/>
      <w:divBdr>
        <w:top w:val="none" w:sz="0" w:space="0" w:color="auto"/>
        <w:left w:val="none" w:sz="0" w:space="0" w:color="auto"/>
        <w:bottom w:val="none" w:sz="0" w:space="0" w:color="auto"/>
        <w:right w:val="none" w:sz="0" w:space="0" w:color="auto"/>
      </w:divBdr>
      <w:divsChild>
        <w:div w:id="655688079">
          <w:marLeft w:val="0"/>
          <w:marRight w:val="0"/>
          <w:marTop w:val="0"/>
          <w:marBottom w:val="0"/>
          <w:divBdr>
            <w:top w:val="none" w:sz="0" w:space="0" w:color="auto"/>
            <w:left w:val="none" w:sz="0" w:space="0" w:color="auto"/>
            <w:bottom w:val="none" w:sz="0" w:space="0" w:color="auto"/>
            <w:right w:val="none" w:sz="0" w:space="0" w:color="auto"/>
          </w:divBdr>
          <w:divsChild>
            <w:div w:id="1924414589">
              <w:marLeft w:val="0"/>
              <w:marRight w:val="0"/>
              <w:marTop w:val="0"/>
              <w:marBottom w:val="0"/>
              <w:divBdr>
                <w:top w:val="none" w:sz="0" w:space="0" w:color="auto"/>
                <w:left w:val="none" w:sz="0" w:space="0" w:color="auto"/>
                <w:bottom w:val="none" w:sz="0" w:space="0" w:color="auto"/>
                <w:right w:val="none" w:sz="0" w:space="0" w:color="auto"/>
              </w:divBdr>
              <w:divsChild>
                <w:div w:id="18558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38355">
      <w:bodyDiv w:val="1"/>
      <w:marLeft w:val="0"/>
      <w:marRight w:val="0"/>
      <w:marTop w:val="0"/>
      <w:marBottom w:val="0"/>
      <w:divBdr>
        <w:top w:val="none" w:sz="0" w:space="0" w:color="auto"/>
        <w:left w:val="none" w:sz="0" w:space="0" w:color="auto"/>
        <w:bottom w:val="none" w:sz="0" w:space="0" w:color="auto"/>
        <w:right w:val="none" w:sz="0" w:space="0" w:color="auto"/>
      </w:divBdr>
    </w:div>
    <w:div w:id="1711539184">
      <w:bodyDiv w:val="1"/>
      <w:marLeft w:val="0"/>
      <w:marRight w:val="0"/>
      <w:marTop w:val="0"/>
      <w:marBottom w:val="0"/>
      <w:divBdr>
        <w:top w:val="none" w:sz="0" w:space="0" w:color="auto"/>
        <w:left w:val="none" w:sz="0" w:space="0" w:color="auto"/>
        <w:bottom w:val="none" w:sz="0" w:space="0" w:color="auto"/>
        <w:right w:val="none" w:sz="0" w:space="0" w:color="auto"/>
      </w:divBdr>
      <w:divsChild>
        <w:div w:id="682705640">
          <w:marLeft w:val="0"/>
          <w:marRight w:val="0"/>
          <w:marTop w:val="0"/>
          <w:marBottom w:val="0"/>
          <w:divBdr>
            <w:top w:val="none" w:sz="0" w:space="0" w:color="auto"/>
            <w:left w:val="none" w:sz="0" w:space="0" w:color="auto"/>
            <w:bottom w:val="none" w:sz="0" w:space="0" w:color="auto"/>
            <w:right w:val="none" w:sz="0" w:space="0" w:color="auto"/>
          </w:divBdr>
          <w:divsChild>
            <w:div w:id="1809279618">
              <w:marLeft w:val="0"/>
              <w:marRight w:val="0"/>
              <w:marTop w:val="0"/>
              <w:marBottom w:val="0"/>
              <w:divBdr>
                <w:top w:val="none" w:sz="0" w:space="0" w:color="auto"/>
                <w:left w:val="none" w:sz="0" w:space="0" w:color="auto"/>
                <w:bottom w:val="none" w:sz="0" w:space="0" w:color="auto"/>
                <w:right w:val="none" w:sz="0" w:space="0" w:color="auto"/>
              </w:divBdr>
              <w:divsChild>
                <w:div w:id="35508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940363">
      <w:bodyDiv w:val="1"/>
      <w:marLeft w:val="0"/>
      <w:marRight w:val="0"/>
      <w:marTop w:val="0"/>
      <w:marBottom w:val="0"/>
      <w:divBdr>
        <w:top w:val="none" w:sz="0" w:space="0" w:color="auto"/>
        <w:left w:val="none" w:sz="0" w:space="0" w:color="auto"/>
        <w:bottom w:val="none" w:sz="0" w:space="0" w:color="auto"/>
        <w:right w:val="none" w:sz="0" w:space="0" w:color="auto"/>
      </w:divBdr>
      <w:divsChild>
        <w:div w:id="635641530">
          <w:marLeft w:val="0"/>
          <w:marRight w:val="0"/>
          <w:marTop w:val="0"/>
          <w:marBottom w:val="0"/>
          <w:divBdr>
            <w:top w:val="none" w:sz="0" w:space="0" w:color="auto"/>
            <w:left w:val="none" w:sz="0" w:space="0" w:color="auto"/>
            <w:bottom w:val="none" w:sz="0" w:space="0" w:color="auto"/>
            <w:right w:val="none" w:sz="0" w:space="0" w:color="auto"/>
          </w:divBdr>
          <w:divsChild>
            <w:div w:id="610206868">
              <w:marLeft w:val="0"/>
              <w:marRight w:val="0"/>
              <w:marTop w:val="0"/>
              <w:marBottom w:val="0"/>
              <w:divBdr>
                <w:top w:val="none" w:sz="0" w:space="0" w:color="auto"/>
                <w:left w:val="none" w:sz="0" w:space="0" w:color="auto"/>
                <w:bottom w:val="none" w:sz="0" w:space="0" w:color="auto"/>
                <w:right w:val="none" w:sz="0" w:space="0" w:color="auto"/>
              </w:divBdr>
              <w:divsChild>
                <w:div w:id="2094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182569">
      <w:bodyDiv w:val="1"/>
      <w:marLeft w:val="0"/>
      <w:marRight w:val="0"/>
      <w:marTop w:val="0"/>
      <w:marBottom w:val="0"/>
      <w:divBdr>
        <w:top w:val="none" w:sz="0" w:space="0" w:color="auto"/>
        <w:left w:val="none" w:sz="0" w:space="0" w:color="auto"/>
        <w:bottom w:val="none" w:sz="0" w:space="0" w:color="auto"/>
        <w:right w:val="none" w:sz="0" w:space="0" w:color="auto"/>
      </w:divBdr>
    </w:div>
    <w:div w:id="1797023401">
      <w:bodyDiv w:val="1"/>
      <w:marLeft w:val="0"/>
      <w:marRight w:val="0"/>
      <w:marTop w:val="0"/>
      <w:marBottom w:val="0"/>
      <w:divBdr>
        <w:top w:val="none" w:sz="0" w:space="0" w:color="auto"/>
        <w:left w:val="none" w:sz="0" w:space="0" w:color="auto"/>
        <w:bottom w:val="none" w:sz="0" w:space="0" w:color="auto"/>
        <w:right w:val="none" w:sz="0" w:space="0" w:color="auto"/>
      </w:divBdr>
    </w:div>
    <w:div w:id="1847551001">
      <w:bodyDiv w:val="1"/>
      <w:marLeft w:val="0"/>
      <w:marRight w:val="0"/>
      <w:marTop w:val="0"/>
      <w:marBottom w:val="0"/>
      <w:divBdr>
        <w:top w:val="none" w:sz="0" w:space="0" w:color="auto"/>
        <w:left w:val="none" w:sz="0" w:space="0" w:color="auto"/>
        <w:bottom w:val="none" w:sz="0" w:space="0" w:color="auto"/>
        <w:right w:val="none" w:sz="0" w:space="0" w:color="auto"/>
      </w:divBdr>
      <w:divsChild>
        <w:div w:id="44528174">
          <w:marLeft w:val="0"/>
          <w:marRight w:val="0"/>
          <w:marTop w:val="0"/>
          <w:marBottom w:val="0"/>
          <w:divBdr>
            <w:top w:val="none" w:sz="0" w:space="0" w:color="auto"/>
            <w:left w:val="none" w:sz="0" w:space="0" w:color="auto"/>
            <w:bottom w:val="none" w:sz="0" w:space="0" w:color="auto"/>
            <w:right w:val="none" w:sz="0" w:space="0" w:color="auto"/>
          </w:divBdr>
          <w:divsChild>
            <w:div w:id="711461385">
              <w:marLeft w:val="0"/>
              <w:marRight w:val="0"/>
              <w:marTop w:val="0"/>
              <w:marBottom w:val="0"/>
              <w:divBdr>
                <w:top w:val="none" w:sz="0" w:space="0" w:color="auto"/>
                <w:left w:val="none" w:sz="0" w:space="0" w:color="auto"/>
                <w:bottom w:val="none" w:sz="0" w:space="0" w:color="auto"/>
                <w:right w:val="none" w:sz="0" w:space="0" w:color="auto"/>
              </w:divBdr>
              <w:divsChild>
                <w:div w:id="12360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04881">
      <w:bodyDiv w:val="1"/>
      <w:marLeft w:val="0"/>
      <w:marRight w:val="0"/>
      <w:marTop w:val="0"/>
      <w:marBottom w:val="0"/>
      <w:divBdr>
        <w:top w:val="none" w:sz="0" w:space="0" w:color="auto"/>
        <w:left w:val="none" w:sz="0" w:space="0" w:color="auto"/>
        <w:bottom w:val="none" w:sz="0" w:space="0" w:color="auto"/>
        <w:right w:val="none" w:sz="0" w:space="0" w:color="auto"/>
      </w:divBdr>
      <w:divsChild>
        <w:div w:id="554243023">
          <w:marLeft w:val="0"/>
          <w:marRight w:val="0"/>
          <w:marTop w:val="0"/>
          <w:marBottom w:val="0"/>
          <w:divBdr>
            <w:top w:val="none" w:sz="0" w:space="0" w:color="auto"/>
            <w:left w:val="none" w:sz="0" w:space="0" w:color="auto"/>
            <w:bottom w:val="none" w:sz="0" w:space="0" w:color="auto"/>
            <w:right w:val="none" w:sz="0" w:space="0" w:color="auto"/>
          </w:divBdr>
          <w:divsChild>
            <w:div w:id="1707216587">
              <w:marLeft w:val="0"/>
              <w:marRight w:val="0"/>
              <w:marTop w:val="0"/>
              <w:marBottom w:val="0"/>
              <w:divBdr>
                <w:top w:val="none" w:sz="0" w:space="0" w:color="auto"/>
                <w:left w:val="none" w:sz="0" w:space="0" w:color="auto"/>
                <w:bottom w:val="none" w:sz="0" w:space="0" w:color="auto"/>
                <w:right w:val="none" w:sz="0" w:space="0" w:color="auto"/>
              </w:divBdr>
              <w:divsChild>
                <w:div w:id="11133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726582">
      <w:bodyDiv w:val="1"/>
      <w:marLeft w:val="0"/>
      <w:marRight w:val="0"/>
      <w:marTop w:val="0"/>
      <w:marBottom w:val="0"/>
      <w:divBdr>
        <w:top w:val="none" w:sz="0" w:space="0" w:color="auto"/>
        <w:left w:val="none" w:sz="0" w:space="0" w:color="auto"/>
        <w:bottom w:val="none" w:sz="0" w:space="0" w:color="auto"/>
        <w:right w:val="none" w:sz="0" w:space="0" w:color="auto"/>
      </w:divBdr>
    </w:div>
    <w:div w:id="1931111444">
      <w:bodyDiv w:val="1"/>
      <w:marLeft w:val="0"/>
      <w:marRight w:val="0"/>
      <w:marTop w:val="0"/>
      <w:marBottom w:val="0"/>
      <w:divBdr>
        <w:top w:val="none" w:sz="0" w:space="0" w:color="auto"/>
        <w:left w:val="none" w:sz="0" w:space="0" w:color="auto"/>
        <w:bottom w:val="none" w:sz="0" w:space="0" w:color="auto"/>
        <w:right w:val="none" w:sz="0" w:space="0" w:color="auto"/>
      </w:divBdr>
      <w:divsChild>
        <w:div w:id="1386875544">
          <w:marLeft w:val="0"/>
          <w:marRight w:val="0"/>
          <w:marTop w:val="0"/>
          <w:marBottom w:val="0"/>
          <w:divBdr>
            <w:top w:val="none" w:sz="0" w:space="0" w:color="auto"/>
            <w:left w:val="none" w:sz="0" w:space="0" w:color="auto"/>
            <w:bottom w:val="none" w:sz="0" w:space="0" w:color="auto"/>
            <w:right w:val="none" w:sz="0" w:space="0" w:color="auto"/>
          </w:divBdr>
          <w:divsChild>
            <w:div w:id="53286052">
              <w:marLeft w:val="0"/>
              <w:marRight w:val="0"/>
              <w:marTop w:val="0"/>
              <w:marBottom w:val="0"/>
              <w:divBdr>
                <w:top w:val="none" w:sz="0" w:space="0" w:color="auto"/>
                <w:left w:val="none" w:sz="0" w:space="0" w:color="auto"/>
                <w:bottom w:val="none" w:sz="0" w:space="0" w:color="auto"/>
                <w:right w:val="none" w:sz="0" w:space="0" w:color="auto"/>
              </w:divBdr>
              <w:divsChild>
                <w:div w:id="46204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164783">
      <w:bodyDiv w:val="1"/>
      <w:marLeft w:val="0"/>
      <w:marRight w:val="0"/>
      <w:marTop w:val="0"/>
      <w:marBottom w:val="0"/>
      <w:divBdr>
        <w:top w:val="none" w:sz="0" w:space="0" w:color="auto"/>
        <w:left w:val="none" w:sz="0" w:space="0" w:color="auto"/>
        <w:bottom w:val="none" w:sz="0" w:space="0" w:color="auto"/>
        <w:right w:val="none" w:sz="0" w:space="0" w:color="auto"/>
      </w:divBdr>
      <w:divsChild>
        <w:div w:id="1907182206">
          <w:marLeft w:val="0"/>
          <w:marRight w:val="0"/>
          <w:marTop w:val="0"/>
          <w:marBottom w:val="0"/>
          <w:divBdr>
            <w:top w:val="none" w:sz="0" w:space="0" w:color="auto"/>
            <w:left w:val="none" w:sz="0" w:space="0" w:color="auto"/>
            <w:bottom w:val="none" w:sz="0" w:space="0" w:color="auto"/>
            <w:right w:val="none" w:sz="0" w:space="0" w:color="auto"/>
          </w:divBdr>
          <w:divsChild>
            <w:div w:id="452329548">
              <w:marLeft w:val="0"/>
              <w:marRight w:val="0"/>
              <w:marTop w:val="0"/>
              <w:marBottom w:val="0"/>
              <w:divBdr>
                <w:top w:val="none" w:sz="0" w:space="0" w:color="auto"/>
                <w:left w:val="none" w:sz="0" w:space="0" w:color="auto"/>
                <w:bottom w:val="none" w:sz="0" w:space="0" w:color="auto"/>
                <w:right w:val="none" w:sz="0" w:space="0" w:color="auto"/>
              </w:divBdr>
              <w:divsChild>
                <w:div w:id="16777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13022">
      <w:bodyDiv w:val="1"/>
      <w:marLeft w:val="0"/>
      <w:marRight w:val="0"/>
      <w:marTop w:val="0"/>
      <w:marBottom w:val="0"/>
      <w:divBdr>
        <w:top w:val="none" w:sz="0" w:space="0" w:color="auto"/>
        <w:left w:val="none" w:sz="0" w:space="0" w:color="auto"/>
        <w:bottom w:val="none" w:sz="0" w:space="0" w:color="auto"/>
        <w:right w:val="none" w:sz="0" w:space="0" w:color="auto"/>
      </w:divBdr>
      <w:divsChild>
        <w:div w:id="782190813">
          <w:marLeft w:val="0"/>
          <w:marRight w:val="0"/>
          <w:marTop w:val="0"/>
          <w:marBottom w:val="0"/>
          <w:divBdr>
            <w:top w:val="none" w:sz="0" w:space="0" w:color="auto"/>
            <w:left w:val="none" w:sz="0" w:space="0" w:color="auto"/>
            <w:bottom w:val="none" w:sz="0" w:space="0" w:color="auto"/>
            <w:right w:val="none" w:sz="0" w:space="0" w:color="auto"/>
          </w:divBdr>
          <w:divsChild>
            <w:div w:id="324942833">
              <w:marLeft w:val="0"/>
              <w:marRight w:val="0"/>
              <w:marTop w:val="0"/>
              <w:marBottom w:val="0"/>
              <w:divBdr>
                <w:top w:val="none" w:sz="0" w:space="0" w:color="auto"/>
                <w:left w:val="none" w:sz="0" w:space="0" w:color="auto"/>
                <w:bottom w:val="none" w:sz="0" w:space="0" w:color="auto"/>
                <w:right w:val="none" w:sz="0" w:space="0" w:color="auto"/>
              </w:divBdr>
              <w:divsChild>
                <w:div w:id="72345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68504">
      <w:bodyDiv w:val="1"/>
      <w:marLeft w:val="0"/>
      <w:marRight w:val="0"/>
      <w:marTop w:val="0"/>
      <w:marBottom w:val="0"/>
      <w:divBdr>
        <w:top w:val="none" w:sz="0" w:space="0" w:color="auto"/>
        <w:left w:val="none" w:sz="0" w:space="0" w:color="auto"/>
        <w:bottom w:val="none" w:sz="0" w:space="0" w:color="auto"/>
        <w:right w:val="none" w:sz="0" w:space="0" w:color="auto"/>
      </w:divBdr>
      <w:divsChild>
        <w:div w:id="437679088">
          <w:marLeft w:val="0"/>
          <w:marRight w:val="0"/>
          <w:marTop w:val="0"/>
          <w:marBottom w:val="0"/>
          <w:divBdr>
            <w:top w:val="none" w:sz="0" w:space="0" w:color="auto"/>
            <w:left w:val="none" w:sz="0" w:space="0" w:color="auto"/>
            <w:bottom w:val="none" w:sz="0" w:space="0" w:color="auto"/>
            <w:right w:val="none" w:sz="0" w:space="0" w:color="auto"/>
          </w:divBdr>
          <w:divsChild>
            <w:div w:id="514807991">
              <w:marLeft w:val="0"/>
              <w:marRight w:val="0"/>
              <w:marTop w:val="0"/>
              <w:marBottom w:val="0"/>
              <w:divBdr>
                <w:top w:val="none" w:sz="0" w:space="0" w:color="auto"/>
                <w:left w:val="none" w:sz="0" w:space="0" w:color="auto"/>
                <w:bottom w:val="none" w:sz="0" w:space="0" w:color="auto"/>
                <w:right w:val="none" w:sz="0" w:space="0" w:color="auto"/>
              </w:divBdr>
              <w:divsChild>
                <w:div w:id="13649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9633">
      <w:bodyDiv w:val="1"/>
      <w:marLeft w:val="0"/>
      <w:marRight w:val="0"/>
      <w:marTop w:val="0"/>
      <w:marBottom w:val="0"/>
      <w:divBdr>
        <w:top w:val="none" w:sz="0" w:space="0" w:color="auto"/>
        <w:left w:val="none" w:sz="0" w:space="0" w:color="auto"/>
        <w:bottom w:val="none" w:sz="0" w:space="0" w:color="auto"/>
        <w:right w:val="none" w:sz="0" w:space="0" w:color="auto"/>
      </w:divBdr>
      <w:divsChild>
        <w:div w:id="424958492">
          <w:marLeft w:val="0"/>
          <w:marRight w:val="0"/>
          <w:marTop w:val="0"/>
          <w:marBottom w:val="0"/>
          <w:divBdr>
            <w:top w:val="none" w:sz="0" w:space="0" w:color="auto"/>
            <w:left w:val="none" w:sz="0" w:space="0" w:color="auto"/>
            <w:bottom w:val="none" w:sz="0" w:space="0" w:color="auto"/>
            <w:right w:val="none" w:sz="0" w:space="0" w:color="auto"/>
          </w:divBdr>
          <w:divsChild>
            <w:div w:id="2000498502">
              <w:marLeft w:val="0"/>
              <w:marRight w:val="0"/>
              <w:marTop w:val="0"/>
              <w:marBottom w:val="0"/>
              <w:divBdr>
                <w:top w:val="none" w:sz="0" w:space="0" w:color="auto"/>
                <w:left w:val="none" w:sz="0" w:space="0" w:color="auto"/>
                <w:bottom w:val="none" w:sz="0" w:space="0" w:color="auto"/>
                <w:right w:val="none" w:sz="0" w:space="0" w:color="auto"/>
              </w:divBdr>
              <w:divsChild>
                <w:div w:id="150636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740322">
      <w:bodyDiv w:val="1"/>
      <w:marLeft w:val="0"/>
      <w:marRight w:val="0"/>
      <w:marTop w:val="0"/>
      <w:marBottom w:val="0"/>
      <w:divBdr>
        <w:top w:val="none" w:sz="0" w:space="0" w:color="auto"/>
        <w:left w:val="none" w:sz="0" w:space="0" w:color="auto"/>
        <w:bottom w:val="none" w:sz="0" w:space="0" w:color="auto"/>
        <w:right w:val="none" w:sz="0" w:space="0" w:color="auto"/>
      </w:divBdr>
    </w:div>
    <w:div w:id="2136631432">
      <w:bodyDiv w:val="1"/>
      <w:marLeft w:val="0"/>
      <w:marRight w:val="0"/>
      <w:marTop w:val="0"/>
      <w:marBottom w:val="0"/>
      <w:divBdr>
        <w:top w:val="none" w:sz="0" w:space="0" w:color="auto"/>
        <w:left w:val="none" w:sz="0" w:space="0" w:color="auto"/>
        <w:bottom w:val="none" w:sz="0" w:space="0" w:color="auto"/>
        <w:right w:val="none" w:sz="0" w:space="0" w:color="auto"/>
      </w:divBdr>
      <w:divsChild>
        <w:div w:id="1493063115">
          <w:marLeft w:val="0"/>
          <w:marRight w:val="0"/>
          <w:marTop w:val="0"/>
          <w:marBottom w:val="0"/>
          <w:divBdr>
            <w:top w:val="none" w:sz="0" w:space="0" w:color="auto"/>
            <w:left w:val="none" w:sz="0" w:space="0" w:color="auto"/>
            <w:bottom w:val="none" w:sz="0" w:space="0" w:color="auto"/>
            <w:right w:val="none" w:sz="0" w:space="0" w:color="auto"/>
          </w:divBdr>
          <w:divsChild>
            <w:div w:id="1455098796">
              <w:marLeft w:val="0"/>
              <w:marRight w:val="0"/>
              <w:marTop w:val="0"/>
              <w:marBottom w:val="0"/>
              <w:divBdr>
                <w:top w:val="none" w:sz="0" w:space="0" w:color="auto"/>
                <w:left w:val="none" w:sz="0" w:space="0" w:color="auto"/>
                <w:bottom w:val="none" w:sz="0" w:space="0" w:color="auto"/>
                <w:right w:val="none" w:sz="0" w:space="0" w:color="auto"/>
              </w:divBdr>
              <w:divsChild>
                <w:div w:id="7286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docs.unep.org/bitstream/handle/20.500.11822/37281/Chairs%20Summary%208th%20CPR%20annual%20subcommittee%20-%20as%20adopted.pdf?sequence=1&amp;isAllowed=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anna.kopansky@un.org" TargetMode="External"/><Relationship Id="rId5" Type="http://schemas.openxmlformats.org/officeDocument/2006/relationships/webSettings" Target="webSettings.xml"/><Relationship Id="rId10" Type="http://schemas.openxmlformats.org/officeDocument/2006/relationships/hyperlink" Target="mailto:barney.dickson@un.or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2E448-ED1A-4520-A686-BD69B95F5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1192</Words>
  <Characters>6561</Characters>
  <Application>Microsoft Office Word</Application>
  <DocSecurity>0</DocSecurity>
  <Lines>54</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joakim.harlin@un.org</dc:creator>
  <cp:keywords/>
  <dc:description/>
  <cp:lastModifiedBy>Andrea Brusco</cp:lastModifiedBy>
  <cp:revision>2</cp:revision>
  <dcterms:created xsi:type="dcterms:W3CDTF">2022-01-14T17:39:00Z</dcterms:created>
  <dcterms:modified xsi:type="dcterms:W3CDTF">2022-01-14T17:39:00Z</dcterms:modified>
</cp:coreProperties>
</file>