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395C1B" w14:textId="55920972" w:rsidR="00094361" w:rsidRDefault="00EC72A6" w:rsidP="00ED3D5B">
      <w:pPr>
        <w:spacing w:after="0" w:line="240" w:lineRule="auto"/>
        <w:jc w:val="right"/>
        <w:rPr>
          <w:rFonts w:cs="Calibri"/>
          <w:b/>
        </w:rPr>
      </w:pPr>
      <w:r>
        <w:rPr>
          <w:rFonts w:cs="Calibri"/>
          <w:i/>
          <w:sz w:val="24"/>
        </w:rPr>
        <w:t xml:space="preserve">29 </w:t>
      </w:r>
      <w:r w:rsidR="00ED3D5B" w:rsidRPr="00ED3D5B">
        <w:rPr>
          <w:rFonts w:cs="Calibri"/>
          <w:i/>
          <w:sz w:val="24"/>
        </w:rPr>
        <w:t>November 2016</w:t>
      </w:r>
    </w:p>
    <w:p w14:paraId="541145DF" w14:textId="77777777" w:rsidR="00ED3D5B" w:rsidRDefault="00ED3D5B" w:rsidP="009E5E56">
      <w:pPr>
        <w:spacing w:after="0" w:line="240" w:lineRule="auto"/>
        <w:jc w:val="center"/>
        <w:rPr>
          <w:rFonts w:cs="Calibri"/>
          <w:b/>
        </w:rPr>
      </w:pPr>
    </w:p>
    <w:p w14:paraId="21A85F6F" w14:textId="77777777" w:rsidR="00094361" w:rsidRPr="00ED3D5B" w:rsidRDefault="00094361" w:rsidP="009E5E56">
      <w:pPr>
        <w:pStyle w:val="NoSpacing"/>
        <w:spacing w:line="276" w:lineRule="auto"/>
        <w:ind w:left="360"/>
        <w:rPr>
          <w:rFonts w:cs="Calibri"/>
          <w:b/>
          <w:bCs/>
          <w:i/>
          <w:iCs/>
        </w:rPr>
      </w:pPr>
      <w:bookmarkStart w:id="0" w:name="_GoBack"/>
      <w:bookmarkEnd w:id="0"/>
    </w:p>
    <w:p w14:paraId="5361FC9D" w14:textId="520AE174" w:rsidR="00094361" w:rsidRPr="00E91F9F" w:rsidRDefault="00EC72A6" w:rsidP="00EC72A6">
      <w:pPr>
        <w:pStyle w:val="NoSpacing"/>
        <w:spacing w:line="276" w:lineRule="auto"/>
        <w:ind w:left="360"/>
        <w:jc w:val="center"/>
        <w:rPr>
          <w:rFonts w:cs="Calibri"/>
          <w:b/>
          <w:bCs/>
          <w:u w:val="single"/>
          <w:lang w:val="en-US"/>
        </w:rPr>
      </w:pPr>
      <w:r>
        <w:rPr>
          <w:rFonts w:cs="Calibri"/>
          <w:b/>
          <w:bCs/>
          <w:u w:val="single"/>
        </w:rPr>
        <w:t>EU/</w:t>
      </w:r>
      <w:r w:rsidR="00E91F9F">
        <w:rPr>
          <w:rFonts w:cs="Calibri"/>
          <w:b/>
          <w:bCs/>
          <w:u w:val="single"/>
        </w:rPr>
        <w:t>MS position regarding the choice of the UNEA-3 theme</w:t>
      </w:r>
    </w:p>
    <w:p w14:paraId="71250453" w14:textId="77777777" w:rsidR="00094361" w:rsidRDefault="00094361" w:rsidP="009E5E56">
      <w:pPr>
        <w:pStyle w:val="NoSpacing"/>
        <w:spacing w:line="276" w:lineRule="auto"/>
        <w:ind w:left="360"/>
        <w:rPr>
          <w:rFonts w:cs="Calibri"/>
          <w:b/>
          <w:bCs/>
          <w:u w:val="single"/>
        </w:rPr>
      </w:pPr>
    </w:p>
    <w:p w14:paraId="3423D692" w14:textId="77777777" w:rsidR="00094361" w:rsidRPr="00617F79" w:rsidRDefault="00094361" w:rsidP="009E5E56">
      <w:pPr>
        <w:pStyle w:val="NoSpacing"/>
        <w:spacing w:line="276" w:lineRule="auto"/>
        <w:ind w:left="360"/>
        <w:rPr>
          <w:rFonts w:cs="Calibri"/>
          <w:b/>
          <w:bCs/>
        </w:rPr>
      </w:pPr>
      <w:r w:rsidRPr="00617F79">
        <w:rPr>
          <w:rFonts w:cs="Calibri"/>
          <w:b/>
          <w:bCs/>
        </w:rPr>
        <w:t>Introduction:</w:t>
      </w:r>
    </w:p>
    <w:p w14:paraId="5DEB609A" w14:textId="77777777" w:rsidR="00094361" w:rsidRPr="00EF1D81" w:rsidRDefault="00094361" w:rsidP="009E5E56">
      <w:pPr>
        <w:pStyle w:val="NoSpacing"/>
        <w:spacing w:line="276" w:lineRule="auto"/>
        <w:ind w:left="360"/>
        <w:rPr>
          <w:rFonts w:cs="Calibri"/>
        </w:rPr>
      </w:pPr>
    </w:p>
    <w:p w14:paraId="29E5CB50" w14:textId="77777777" w:rsidR="00094361" w:rsidRPr="009037FD" w:rsidRDefault="00094361" w:rsidP="009037FD">
      <w:pPr>
        <w:pStyle w:val="NoSpacing"/>
        <w:numPr>
          <w:ilvl w:val="0"/>
          <w:numId w:val="1"/>
        </w:numPr>
        <w:spacing w:after="120" w:line="276" w:lineRule="auto"/>
        <w:ind w:left="357" w:hanging="357"/>
        <w:rPr>
          <w:rFonts w:cs="Calibri"/>
        </w:rPr>
      </w:pPr>
      <w:r w:rsidRPr="009037FD">
        <w:rPr>
          <w:rFonts w:cs="Calibri"/>
        </w:rPr>
        <w:t xml:space="preserve">The theme for UNEA-3 should be tangible and specific to ensure UNEA-3 will result in concrete, actionable outcomes as well as clear political messages that are both communicable to the broader public </w:t>
      </w:r>
      <w:r>
        <w:rPr>
          <w:rFonts w:cs="Calibri"/>
        </w:rPr>
        <w:t xml:space="preserve"> </w:t>
      </w:r>
      <w:r w:rsidRPr="009037FD">
        <w:rPr>
          <w:rFonts w:cs="Calibri"/>
        </w:rPr>
        <w:t xml:space="preserve">and relevant for policy-makers.  The theme should focus on outcomes and solutions, for the challenges and goals are already set in global strategies with the 2030 agenda, the Paris agreement and others. </w:t>
      </w:r>
    </w:p>
    <w:p w14:paraId="6FB58DF5" w14:textId="4C983259" w:rsidR="00094361" w:rsidRDefault="00094361" w:rsidP="00B32128">
      <w:pPr>
        <w:pStyle w:val="NoSpacing"/>
        <w:numPr>
          <w:ilvl w:val="0"/>
          <w:numId w:val="1"/>
        </w:numPr>
        <w:spacing w:after="120" w:line="276" w:lineRule="auto"/>
        <w:ind w:left="357" w:hanging="357"/>
        <w:rPr>
          <w:rFonts w:cs="Calibri"/>
        </w:rPr>
      </w:pPr>
      <w:r w:rsidRPr="00041343">
        <w:rPr>
          <w:rFonts w:cs="Times New Roman"/>
          <w:lang w:val="en-US"/>
        </w:rPr>
        <w:t>The narrative for the theme should be formulated in a forward-looking manner that demonstrates in a positive way how it contributes to achieving the SDGs</w:t>
      </w:r>
      <w:r>
        <w:rPr>
          <w:rFonts w:cs="Times New Roman"/>
          <w:lang w:val="en-US"/>
        </w:rPr>
        <w:t>.</w:t>
      </w:r>
      <w:r w:rsidRPr="00041343">
        <w:rPr>
          <w:rFonts w:cs="Times New Roman"/>
          <w:lang w:val="en-US"/>
        </w:rPr>
        <w:t xml:space="preserve"> </w:t>
      </w:r>
      <w:r>
        <w:rPr>
          <w:rFonts w:cs="Calibri"/>
        </w:rPr>
        <w:t>The UNEA-3 should resonate with the HLPF theme for 2018 and with the SDGs which are under review at that session.</w:t>
      </w:r>
      <w:r w:rsidRPr="0055648A">
        <w:rPr>
          <w:rFonts w:cs="Times New Roman"/>
          <w:lang w:val="en-US"/>
        </w:rPr>
        <w:t xml:space="preserve"> </w:t>
      </w:r>
      <w:r w:rsidRPr="00A3733E">
        <w:rPr>
          <w:rFonts w:cs="Times New Roman"/>
          <w:lang w:val="en-US"/>
        </w:rPr>
        <w:t>This will help UNEA President to communicate UNEA outcomes in the HLPF as well as enhancing UNEA’s visibility in the UN system and to citizens at large.</w:t>
      </w:r>
      <w:r>
        <w:rPr>
          <w:rFonts w:cs="Calibri"/>
        </w:rPr>
        <w:t xml:space="preserve"> Further, the theme should enable UNEA to </w:t>
      </w:r>
      <w:r w:rsidRPr="00CE3EFF">
        <w:rPr>
          <w:rFonts w:cs="Calibri"/>
          <w:b/>
        </w:rPr>
        <w:t>demonstrate its added value</w:t>
      </w:r>
      <w:r>
        <w:rPr>
          <w:rFonts w:cs="Calibri"/>
        </w:rPr>
        <w:t xml:space="preserve"> vis a vis other fora/individual environmental conventions. </w:t>
      </w:r>
    </w:p>
    <w:p w14:paraId="2313DE4D" w14:textId="77777777" w:rsidR="00094361" w:rsidRPr="0070626D" w:rsidRDefault="00094361" w:rsidP="00B32128">
      <w:pPr>
        <w:pStyle w:val="NoSpacing"/>
        <w:numPr>
          <w:ilvl w:val="0"/>
          <w:numId w:val="1"/>
        </w:numPr>
        <w:spacing w:line="276" w:lineRule="auto"/>
        <w:rPr>
          <w:rFonts w:cs="Calibri"/>
        </w:rPr>
      </w:pPr>
      <w:r w:rsidRPr="00B32128">
        <w:rPr>
          <w:rFonts w:cs="Calibri"/>
          <w:b/>
        </w:rPr>
        <w:t xml:space="preserve">The EU/MS support the proposed theme 1. </w:t>
      </w:r>
    </w:p>
    <w:p w14:paraId="65A16B9E" w14:textId="4AB0B608" w:rsidR="00094361" w:rsidRPr="00B32128" w:rsidRDefault="00094361" w:rsidP="00B32128">
      <w:pPr>
        <w:pStyle w:val="NoSpacing"/>
        <w:spacing w:line="276" w:lineRule="auto"/>
        <w:rPr>
          <w:color w:val="993366"/>
        </w:rPr>
      </w:pPr>
    </w:p>
    <w:p w14:paraId="7CAA742C" w14:textId="77777777" w:rsidR="00094361" w:rsidRPr="00A728B6" w:rsidRDefault="00094361" w:rsidP="009E5E56">
      <w:pPr>
        <w:ind w:left="357"/>
        <w:rPr>
          <w:rFonts w:cs="Calibri"/>
          <w:b/>
          <w:u w:val="single"/>
        </w:rPr>
      </w:pPr>
      <w:r w:rsidRPr="00A728B6">
        <w:rPr>
          <w:rFonts w:cs="Calibri"/>
          <w:b/>
          <w:u w:val="single"/>
        </w:rPr>
        <w:t>Theme 1</w:t>
      </w:r>
      <w:r>
        <w:rPr>
          <w:rFonts w:cs="Calibri"/>
          <w:b/>
          <w:u w:val="single"/>
        </w:rPr>
        <w:t>:</w:t>
      </w:r>
    </w:p>
    <w:p w14:paraId="3237ABC7" w14:textId="77777777" w:rsidR="00094361" w:rsidRPr="001C7CCA" w:rsidRDefault="00094361" w:rsidP="009E5E56">
      <w:pPr>
        <w:pStyle w:val="ListParagraph"/>
        <w:numPr>
          <w:ilvl w:val="0"/>
          <w:numId w:val="1"/>
        </w:numPr>
        <w:ind w:left="357" w:hanging="357"/>
        <w:contextualSpacing w:val="0"/>
        <w:rPr>
          <w:color w:val="993366"/>
        </w:rPr>
      </w:pPr>
      <w:r>
        <w:t>Theme 1, which the EU/MS favours, is</w:t>
      </w:r>
      <w:r w:rsidRPr="00EF1D81">
        <w:t xml:space="preserve"> tangible </w:t>
      </w:r>
      <w:r>
        <w:t>and has</w:t>
      </w:r>
      <w:r w:rsidRPr="00EF1D81">
        <w:rPr>
          <w:rFonts w:cs="Calibri"/>
        </w:rPr>
        <w:t xml:space="preserve"> a high global relevance. There are many opportunities here for Environment Ministers to demonstrate their leadership. It is also easily communicable to the broader public, e.g. through the links with health, sustainable transport, the New Urban Agenda etc. </w:t>
      </w:r>
    </w:p>
    <w:p w14:paraId="1CC5CB6F" w14:textId="77777777" w:rsidR="00094361" w:rsidRDefault="00094361" w:rsidP="009E5E56">
      <w:pPr>
        <w:pStyle w:val="ListParagraph"/>
        <w:numPr>
          <w:ilvl w:val="0"/>
          <w:numId w:val="1"/>
        </w:numPr>
        <w:ind w:left="357" w:hanging="357"/>
        <w:contextualSpacing w:val="0"/>
        <w:rPr>
          <w:rFonts w:cs="Calibri"/>
        </w:rPr>
      </w:pPr>
      <w:r>
        <w:rPr>
          <w:rFonts w:cs="Calibri"/>
          <w:lang w:val="en-US"/>
        </w:rPr>
        <w:t xml:space="preserve">Discussion must not become </w:t>
      </w:r>
      <w:r w:rsidRPr="00451E5A">
        <w:rPr>
          <w:rFonts w:cs="Calibri"/>
        </w:rPr>
        <w:t>a repetition of UNEA-2</w:t>
      </w:r>
      <w:r>
        <w:rPr>
          <w:rFonts w:cs="Calibri"/>
        </w:rPr>
        <w:t xml:space="preserve"> but can build on the  relevant outcomes of the UNEA 2 and go beyond human health </w:t>
      </w:r>
      <w:r w:rsidRPr="00451E5A">
        <w:rPr>
          <w:rFonts w:cs="Calibri"/>
        </w:rPr>
        <w:t xml:space="preserve"> </w:t>
      </w:r>
    </w:p>
    <w:p w14:paraId="6B1A2881" w14:textId="77777777" w:rsidR="00094361" w:rsidRPr="00B32128" w:rsidRDefault="00094361" w:rsidP="00C7772B">
      <w:pPr>
        <w:pStyle w:val="NoSpacing"/>
        <w:numPr>
          <w:ilvl w:val="0"/>
          <w:numId w:val="1"/>
        </w:numPr>
        <w:spacing w:line="276" w:lineRule="auto"/>
        <w:rPr>
          <w:b/>
          <w:u w:val="single"/>
        </w:rPr>
      </w:pPr>
      <w:r>
        <w:rPr>
          <w:rFonts w:cs="Calibri"/>
        </w:rPr>
        <w:t>T</w:t>
      </w:r>
      <w:r w:rsidRPr="00364CC4">
        <w:rPr>
          <w:rFonts w:cs="Calibri"/>
        </w:rPr>
        <w:t>he suggested outcome under this theme</w:t>
      </w:r>
      <w:r>
        <w:rPr>
          <w:rFonts w:cs="Calibri"/>
        </w:rPr>
        <w:t xml:space="preserve"> should be</w:t>
      </w:r>
      <w:r w:rsidRPr="00364CC4">
        <w:rPr>
          <w:rFonts w:cs="Calibri"/>
        </w:rPr>
        <w:t xml:space="preserve"> ambitious</w:t>
      </w:r>
      <w:r w:rsidRPr="00CE3EFF">
        <w:rPr>
          <w:rFonts w:cs="Calibri"/>
        </w:rPr>
        <w:t>.</w:t>
      </w:r>
      <w:r w:rsidRPr="00CE3EFF">
        <w:rPr>
          <w:rFonts w:cs="Calibri"/>
          <w:lang w:val="en-US"/>
        </w:rPr>
        <w:t xml:space="preserve"> </w:t>
      </w:r>
      <w:r>
        <w:rPr>
          <w:rFonts w:cs="Calibri"/>
        </w:rPr>
        <w:t xml:space="preserve">The outcome could be made </w:t>
      </w:r>
      <w:r w:rsidRPr="00451E5A">
        <w:rPr>
          <w:rFonts w:cs="Calibri"/>
        </w:rPr>
        <w:t xml:space="preserve">more tangible </w:t>
      </w:r>
      <w:r>
        <w:rPr>
          <w:rFonts w:cs="Calibri"/>
        </w:rPr>
        <w:t xml:space="preserve">and actionable </w:t>
      </w:r>
      <w:r w:rsidRPr="00451E5A">
        <w:rPr>
          <w:rFonts w:cs="Calibri"/>
        </w:rPr>
        <w:t>by focusing on</w:t>
      </w:r>
      <w:r w:rsidRPr="00451E5A">
        <w:rPr>
          <w:rFonts w:cs="Calibri"/>
          <w:lang w:val="en-US"/>
        </w:rPr>
        <w:t xml:space="preserve"> addressing specific group</w:t>
      </w:r>
      <w:r>
        <w:rPr>
          <w:rFonts w:cs="Calibri"/>
          <w:lang w:val="en-US"/>
        </w:rPr>
        <w:t>s</w:t>
      </w:r>
      <w:r w:rsidRPr="00451E5A">
        <w:rPr>
          <w:rFonts w:cs="Calibri"/>
          <w:lang w:val="en-US"/>
        </w:rPr>
        <w:t xml:space="preserve"> of pollutants</w:t>
      </w:r>
      <w:r w:rsidRPr="00451E5A">
        <w:rPr>
          <w:rFonts w:cs="Calibri"/>
        </w:rPr>
        <w:t>.</w:t>
      </w:r>
      <w:r w:rsidRPr="00641D98">
        <w:rPr>
          <w:rFonts w:cs="Calibri"/>
          <w:lang w:val="en-US"/>
        </w:rPr>
        <w:t xml:space="preserve"> </w:t>
      </w:r>
      <w:r>
        <w:rPr>
          <w:rFonts w:cs="Calibri"/>
          <w:lang w:val="en-US"/>
        </w:rPr>
        <w:t>A selection of pollution types c</w:t>
      </w:r>
      <w:r w:rsidRPr="00451E5A">
        <w:rPr>
          <w:rFonts w:cs="Calibri"/>
          <w:lang w:val="en-US"/>
        </w:rPr>
        <w:t>o</w:t>
      </w:r>
      <w:r>
        <w:rPr>
          <w:rFonts w:cs="Calibri"/>
          <w:lang w:val="en-US"/>
        </w:rPr>
        <w:t>uld</w:t>
      </w:r>
      <w:r w:rsidRPr="00451E5A">
        <w:rPr>
          <w:rFonts w:cs="Calibri"/>
          <w:lang w:val="en-US"/>
        </w:rPr>
        <w:t xml:space="preserve"> be addressed as chapters in </w:t>
      </w:r>
      <w:r>
        <w:rPr>
          <w:rFonts w:cs="Calibri"/>
          <w:lang w:val="en-US"/>
        </w:rPr>
        <w:t xml:space="preserve">a prioritized and precisely targeted </w:t>
      </w:r>
      <w:r w:rsidRPr="00451E5A">
        <w:rPr>
          <w:rFonts w:cs="Calibri"/>
          <w:lang w:val="en-US"/>
        </w:rPr>
        <w:t xml:space="preserve"> “</w:t>
      </w:r>
      <w:r>
        <w:rPr>
          <w:rFonts w:cs="Calibri"/>
          <w:lang w:val="en-US"/>
        </w:rPr>
        <w:t xml:space="preserve">Global Action Plan on </w:t>
      </w:r>
      <w:r w:rsidRPr="00451E5A">
        <w:rPr>
          <w:rFonts w:cs="Calibri"/>
          <w:lang w:val="en-US"/>
        </w:rPr>
        <w:t xml:space="preserve">Pollution” </w:t>
      </w:r>
      <w:r>
        <w:rPr>
          <w:rFonts w:cs="Calibri"/>
          <w:lang w:val="en-US"/>
        </w:rPr>
        <w:t xml:space="preserve">to be progressively developed by UNEA. </w:t>
      </w:r>
      <w:r w:rsidRPr="00CE3EFF">
        <w:rPr>
          <w:rFonts w:cs="Calibri"/>
          <w:lang w:val="en-US"/>
        </w:rPr>
        <w:t>Addressing important components of pollution  in a holistic manner could result in institutional and programmatic efficiency in dealing with these challenges. Otherwise, the risk is that these issues will, eventually, be addressed in isolation resulting in proliferation of initiatives.</w:t>
      </w:r>
      <w:r>
        <w:rPr>
          <w:rFonts w:cs="Calibri"/>
          <w:lang w:val="en-US"/>
        </w:rPr>
        <w:t xml:space="preserve"> </w:t>
      </w:r>
      <w:r w:rsidRPr="00B32128">
        <w:rPr>
          <w:rFonts w:cs="Calibri"/>
        </w:rPr>
        <w:t>We also need to be realistic what can be achieved within less than a year before UNEA-3 regarding preparations of an ambitious action plan agreeable by all and adding value to what already exists.</w:t>
      </w:r>
    </w:p>
    <w:p w14:paraId="6590CC21" w14:textId="004EB743" w:rsidR="00ED3D5B" w:rsidRDefault="00ED3D5B">
      <w:pPr>
        <w:spacing w:after="0" w:line="240" w:lineRule="auto"/>
        <w:rPr>
          <w:rFonts w:cs="Calibri"/>
        </w:rPr>
      </w:pPr>
      <w:r>
        <w:rPr>
          <w:rFonts w:cs="Calibri"/>
        </w:rPr>
        <w:br w:type="page"/>
      </w:r>
    </w:p>
    <w:p w14:paraId="66D94148" w14:textId="77777777" w:rsidR="00094361" w:rsidRPr="00CE3EFF" w:rsidRDefault="00094361" w:rsidP="00ED3D5B">
      <w:pPr>
        <w:pStyle w:val="ListParagraph"/>
        <w:ind w:left="357"/>
        <w:contextualSpacing w:val="0"/>
        <w:rPr>
          <w:rFonts w:cs="Calibri"/>
        </w:rPr>
      </w:pPr>
    </w:p>
    <w:p w14:paraId="7EF40426" w14:textId="2830D85A" w:rsidR="00094361" w:rsidRPr="00B32128" w:rsidRDefault="00094361" w:rsidP="0070626D">
      <w:pPr>
        <w:pStyle w:val="NoSpacing"/>
        <w:numPr>
          <w:ilvl w:val="0"/>
          <w:numId w:val="1"/>
        </w:numPr>
        <w:spacing w:line="276" w:lineRule="auto"/>
        <w:rPr>
          <w:rFonts w:cs="Calibri"/>
        </w:rPr>
      </w:pPr>
      <w:r>
        <w:t xml:space="preserve">If theme 1 would be selected, the title could be reformulated so that it is shorter, simpler, more positive and solution oriented. </w:t>
      </w:r>
      <w:r w:rsidR="00156774">
        <w:t>G</w:t>
      </w:r>
      <w:r>
        <w:t>iven the importance of having an agreement on December 5</w:t>
      </w:r>
      <w:r w:rsidRPr="0092383C">
        <w:rPr>
          <w:vertAlign w:val="superscript"/>
        </w:rPr>
        <w:t>th</w:t>
      </w:r>
      <w:r>
        <w:t xml:space="preserve">, </w:t>
      </w:r>
      <w:r>
        <w:rPr>
          <w:rFonts w:cs="Calibri"/>
        </w:rPr>
        <w:t>EU/MS are ready to show flexibility on the exact formulation of the title for theme 1.</w:t>
      </w:r>
    </w:p>
    <w:p w14:paraId="04A17100" w14:textId="6886C279" w:rsidR="00094361" w:rsidRDefault="00094361" w:rsidP="009E5E56">
      <w:pPr>
        <w:pStyle w:val="NoSpacing"/>
        <w:spacing w:line="276" w:lineRule="auto"/>
        <w:ind w:left="360"/>
        <w:rPr>
          <w:b/>
          <w:u w:val="single"/>
        </w:rPr>
      </w:pPr>
    </w:p>
    <w:p w14:paraId="4078CF76" w14:textId="77777777" w:rsidR="00094361" w:rsidRDefault="00094361" w:rsidP="009E5E56">
      <w:pPr>
        <w:pStyle w:val="NoSpacing"/>
        <w:spacing w:line="276" w:lineRule="auto"/>
        <w:ind w:left="360"/>
        <w:rPr>
          <w:b/>
          <w:u w:val="single"/>
        </w:rPr>
      </w:pPr>
      <w:r w:rsidRPr="00A728B6">
        <w:rPr>
          <w:b/>
          <w:u w:val="single"/>
        </w:rPr>
        <w:t>Theme 2</w:t>
      </w:r>
      <w:r>
        <w:rPr>
          <w:b/>
          <w:u w:val="single"/>
        </w:rPr>
        <w:t>:</w:t>
      </w:r>
    </w:p>
    <w:p w14:paraId="75BBC020" w14:textId="77777777" w:rsidR="00094361" w:rsidRDefault="00094361" w:rsidP="009E5E56">
      <w:pPr>
        <w:pStyle w:val="NoSpacing"/>
        <w:spacing w:line="276" w:lineRule="auto"/>
        <w:ind w:left="360"/>
        <w:rPr>
          <w:rFonts w:cs="Calibri"/>
        </w:rPr>
      </w:pPr>
    </w:p>
    <w:p w14:paraId="3EC678CC" w14:textId="77777777" w:rsidR="00094361" w:rsidRPr="00CA7EA7" w:rsidRDefault="00094361" w:rsidP="00CA7EA7">
      <w:pPr>
        <w:pStyle w:val="ListParagraph"/>
        <w:numPr>
          <w:ilvl w:val="0"/>
          <w:numId w:val="1"/>
        </w:numPr>
        <w:rPr>
          <w:rFonts w:cs="Calibri"/>
          <w:lang w:eastAsia="en-GB"/>
        </w:rPr>
      </w:pPr>
      <w:r w:rsidRPr="005F444C">
        <w:rPr>
          <w:rFonts w:cs="Calibri"/>
        </w:rPr>
        <w:t xml:space="preserve">EU/MS consider theme 2 </w:t>
      </w:r>
      <w:r>
        <w:rPr>
          <w:rFonts w:cs="Calibri"/>
        </w:rPr>
        <w:t xml:space="preserve">could be acceptable </w:t>
      </w:r>
      <w:r w:rsidRPr="005F444C">
        <w:rPr>
          <w:rFonts w:cs="Calibri"/>
          <w:lang w:eastAsia="en-GB"/>
        </w:rPr>
        <w:t xml:space="preserve">provided </w:t>
      </w:r>
      <w:r>
        <w:rPr>
          <w:rFonts w:cs="Calibri"/>
          <w:lang w:eastAsia="en-GB"/>
        </w:rPr>
        <w:t xml:space="preserve">it would be </w:t>
      </w:r>
      <w:r w:rsidRPr="005F444C">
        <w:rPr>
          <w:rFonts w:cs="Calibri"/>
          <w:lang w:eastAsia="en-GB"/>
        </w:rPr>
        <w:t>substantial</w:t>
      </w:r>
      <w:r>
        <w:rPr>
          <w:rFonts w:cs="Calibri"/>
          <w:lang w:eastAsia="en-GB"/>
        </w:rPr>
        <w:t>ly revised.</w:t>
      </w:r>
      <w:r w:rsidRPr="005F444C">
        <w:rPr>
          <w:rFonts w:cs="Calibri"/>
          <w:lang w:eastAsia="en-GB"/>
        </w:rPr>
        <w:t xml:space="preserve">  </w:t>
      </w:r>
    </w:p>
    <w:p w14:paraId="5F14F69C" w14:textId="77777777" w:rsidR="00094361" w:rsidRDefault="00094361" w:rsidP="00CA7EA7">
      <w:pPr>
        <w:pStyle w:val="NoSpacing"/>
        <w:numPr>
          <w:ilvl w:val="0"/>
          <w:numId w:val="1"/>
        </w:numPr>
        <w:spacing w:after="120" w:line="276" w:lineRule="auto"/>
        <w:ind w:left="357" w:hanging="357"/>
        <w:rPr>
          <w:rFonts w:cs="Calibri"/>
        </w:rPr>
      </w:pPr>
      <w:r w:rsidRPr="0026641C">
        <w:rPr>
          <w:rFonts w:cs="Calibri"/>
        </w:rPr>
        <w:t xml:space="preserve">Overall, the way in which the theme is currently framed builds too much on negative threat scenarios, and we would welcome a more positive framing as a chance to make societies stronger. </w:t>
      </w:r>
    </w:p>
    <w:p w14:paraId="4245A9F8" w14:textId="77777777" w:rsidR="00094361" w:rsidRDefault="00094361" w:rsidP="00CA7EA7">
      <w:pPr>
        <w:pStyle w:val="NoSpacing"/>
        <w:numPr>
          <w:ilvl w:val="0"/>
          <w:numId w:val="1"/>
        </w:numPr>
        <w:spacing w:line="276" w:lineRule="auto"/>
        <w:rPr>
          <w:rFonts w:cs="Calibri"/>
        </w:rPr>
      </w:pPr>
      <w:r>
        <w:rPr>
          <w:rFonts w:cs="Calibri"/>
        </w:rPr>
        <w:t xml:space="preserve">This </w:t>
      </w:r>
      <w:r w:rsidRPr="00CA7EA7">
        <w:rPr>
          <w:rFonts w:cs="Calibri"/>
        </w:rPr>
        <w:t xml:space="preserve">theme would require additional focus to avoid the risk of too dispersed discussions and to secure a tangible and communicable outcome. </w:t>
      </w:r>
    </w:p>
    <w:p w14:paraId="12A62348" w14:textId="77777777" w:rsidR="00ED3D5B" w:rsidRDefault="00ED3D5B" w:rsidP="00ED3D5B">
      <w:pPr>
        <w:pStyle w:val="NoSpacing"/>
        <w:spacing w:line="276" w:lineRule="auto"/>
        <w:rPr>
          <w:rFonts w:cs="Calibri"/>
        </w:rPr>
      </w:pPr>
    </w:p>
    <w:p w14:paraId="0AA43B4E" w14:textId="77777777" w:rsidR="00ED3D5B" w:rsidRDefault="00ED3D5B" w:rsidP="00ED3D5B">
      <w:pPr>
        <w:pStyle w:val="NoSpacing"/>
        <w:spacing w:line="276" w:lineRule="auto"/>
        <w:rPr>
          <w:rFonts w:cs="Calibri"/>
        </w:rPr>
      </w:pPr>
    </w:p>
    <w:p w14:paraId="5983D103" w14:textId="77777777" w:rsidR="00ED3D5B" w:rsidRDefault="00ED3D5B" w:rsidP="00ED3D5B">
      <w:pPr>
        <w:pStyle w:val="NoSpacing"/>
        <w:spacing w:line="276" w:lineRule="auto"/>
        <w:rPr>
          <w:rFonts w:cs="Calibri"/>
        </w:rPr>
      </w:pPr>
    </w:p>
    <w:p w14:paraId="30F64A57" w14:textId="77777777" w:rsidR="00ED3D5B" w:rsidRDefault="00ED3D5B" w:rsidP="00ED3D5B">
      <w:pPr>
        <w:pStyle w:val="NoSpacing"/>
        <w:spacing w:line="276" w:lineRule="auto"/>
        <w:rPr>
          <w:rFonts w:cs="Calibri"/>
        </w:rPr>
      </w:pPr>
    </w:p>
    <w:p w14:paraId="738EB4CF" w14:textId="0E9835A5" w:rsidR="00ED3D5B" w:rsidRPr="00CA7EA7" w:rsidRDefault="00ED3D5B" w:rsidP="00ED3D5B">
      <w:pPr>
        <w:pStyle w:val="NoSpacing"/>
        <w:spacing w:line="276" w:lineRule="auto"/>
        <w:jc w:val="center"/>
        <w:rPr>
          <w:rFonts w:cs="Calibri"/>
        </w:rPr>
      </w:pPr>
      <w:r>
        <w:rPr>
          <w:rFonts w:cs="Calibri"/>
        </w:rPr>
        <w:t>__________________________________</w:t>
      </w:r>
    </w:p>
    <w:sectPr w:rsidR="00ED3D5B" w:rsidRPr="00CA7EA7" w:rsidSect="00CE3EFF">
      <w:headerReference w:type="even" r:id="rId7"/>
      <w:headerReference w:type="default" r:id="rId8"/>
      <w:footerReference w:type="default" r:id="rId9"/>
      <w:headerReference w:type="first" r:id="rId10"/>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83CC1E" w14:textId="77777777" w:rsidR="00D80E89" w:rsidRDefault="00D80E89" w:rsidP="009E5E56">
      <w:pPr>
        <w:spacing w:after="0" w:line="240" w:lineRule="auto"/>
      </w:pPr>
      <w:r>
        <w:separator/>
      </w:r>
    </w:p>
  </w:endnote>
  <w:endnote w:type="continuationSeparator" w:id="0">
    <w:p w14:paraId="169DAAD2" w14:textId="77777777" w:rsidR="00D80E89" w:rsidRDefault="00D80E89" w:rsidP="009E5E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Arial Unicode MS">
    <w:panose1 w:val="00000000000000000000"/>
    <w:charset w:val="00"/>
    <w:family w:val="roman"/>
    <w:notTrueType/>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A5C8EE" w14:textId="77777777" w:rsidR="00094361" w:rsidRDefault="00156774">
    <w:pPr>
      <w:pStyle w:val="Footer"/>
      <w:jc w:val="right"/>
    </w:pPr>
    <w:r>
      <w:fldChar w:fldCharType="begin"/>
    </w:r>
    <w:r>
      <w:instrText xml:space="preserve"> PAGE   \* MERGEFORMAT </w:instrText>
    </w:r>
    <w:r>
      <w:fldChar w:fldCharType="separate"/>
    </w:r>
    <w:r w:rsidR="00BE4BF9">
      <w:rPr>
        <w:noProof/>
      </w:rPr>
      <w:t>1</w:t>
    </w:r>
    <w:r>
      <w:rPr>
        <w:noProof/>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26DAA1" w14:textId="77777777" w:rsidR="00D80E89" w:rsidRDefault="00D80E89" w:rsidP="009E5E56">
      <w:pPr>
        <w:spacing w:after="0" w:line="240" w:lineRule="auto"/>
      </w:pPr>
      <w:r>
        <w:separator/>
      </w:r>
    </w:p>
  </w:footnote>
  <w:footnote w:type="continuationSeparator" w:id="0">
    <w:p w14:paraId="147C56AF" w14:textId="77777777" w:rsidR="00D80E89" w:rsidRDefault="00D80E89" w:rsidP="009E5E5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ED829E" w14:textId="77777777" w:rsidR="00094361" w:rsidRDefault="00094361">
    <w:pPr>
      <w:pStyle w:val="Header"/>
      <w:jc w:val="center"/>
      <w:rPr>
        <w:rFonts w:ascii="Arial Unicode MS" w:eastAsia="Arial Unicode MS" w:hAnsi="Arial Unicode MS" w:cs="Arial Unicode MS"/>
        <w:color w:val="000000"/>
        <w:sz w:val="17"/>
      </w:rPr>
    </w:pPr>
    <w:bookmarkStart w:id="1" w:name="aliashStandardlabeling1r1HeaderEvenPages"/>
    <w:r w:rsidRPr="00D34FA7">
      <w:rPr>
        <w:rFonts w:ascii="Arial Unicode MS" w:eastAsia="Arial Unicode MS" w:hAnsi="Arial Unicode MS" w:cs="Arial Unicode MS"/>
        <w:color w:val="000000"/>
        <w:sz w:val="17"/>
      </w:rPr>
      <w:t>USAGE INTERNE - N5 - INTERN GEBRUIK</w:t>
    </w:r>
    <w:bookmarkEnd w:id="1"/>
  </w:p>
  <w:p w14:paraId="6DB8E055" w14:textId="77777777" w:rsidR="00094361" w:rsidRDefault="00094361" w:rsidP="007A7C41">
    <w:pPr>
      <w:pStyle w:val="Header"/>
      <w:jc w:val="cent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3CB737" w14:textId="77777777" w:rsidR="00094361" w:rsidRDefault="00094361" w:rsidP="007A7C41">
    <w:pPr>
      <w:pStyle w:val="Header"/>
      <w:jc w:val="cent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A1547D" w14:textId="77777777" w:rsidR="00094361" w:rsidRDefault="00094361">
    <w:pPr>
      <w:pStyle w:val="Header"/>
      <w:jc w:val="center"/>
      <w:rPr>
        <w:rFonts w:ascii="Arial Unicode MS" w:eastAsia="Arial Unicode MS" w:hAnsi="Arial Unicode MS" w:cs="Arial Unicode MS"/>
        <w:color w:val="000000"/>
        <w:sz w:val="17"/>
      </w:rPr>
    </w:pPr>
    <w:bookmarkStart w:id="2" w:name="aliashStandardlabeling1r1HeaderFirstPage"/>
    <w:r w:rsidRPr="00522C31">
      <w:rPr>
        <w:rFonts w:ascii="Arial Unicode MS" w:eastAsia="Arial Unicode MS" w:hAnsi="Arial Unicode MS" w:cs="Arial Unicode MS"/>
        <w:color w:val="000000"/>
        <w:sz w:val="17"/>
      </w:rPr>
      <w:t>USAGE INTERNE - N5 - INTERN GEBRUIK</w:t>
    </w:r>
    <w:bookmarkEnd w:id="2"/>
  </w:p>
  <w:p w14:paraId="2E32F0B7" w14:textId="77777777" w:rsidR="00094361" w:rsidRDefault="00094361" w:rsidP="007A7C41">
    <w:pPr>
      <w:pStyle w:val="Header"/>
      <w:jc w:val="cent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15102B9"/>
    <w:multiLevelType w:val="hybridMultilevel"/>
    <w:tmpl w:val="433A63CE"/>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1">
    <w:nsid w:val="73025739"/>
    <w:multiLevelType w:val="hybridMultilevel"/>
    <w:tmpl w:val="EBDABE20"/>
    <w:lvl w:ilvl="0" w:tplc="068ED2C8">
      <w:start w:val="16"/>
      <w:numFmt w:val="bullet"/>
      <w:lvlText w:val="-"/>
      <w:lvlJc w:val="left"/>
      <w:pPr>
        <w:ind w:left="360" w:hanging="360"/>
      </w:pPr>
      <w:rPr>
        <w:rFonts w:ascii="Calibri" w:eastAsia="Times New Roman" w:hAnsi="Calibri"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5E56"/>
    <w:rsid w:val="000207A7"/>
    <w:rsid w:val="00041343"/>
    <w:rsid w:val="00093B21"/>
    <w:rsid w:val="00094361"/>
    <w:rsid w:val="001415F1"/>
    <w:rsid w:val="00156774"/>
    <w:rsid w:val="00195A47"/>
    <w:rsid w:val="001C7CCA"/>
    <w:rsid w:val="0022413E"/>
    <w:rsid w:val="00237461"/>
    <w:rsid w:val="002413A8"/>
    <w:rsid w:val="0026641C"/>
    <w:rsid w:val="002808DF"/>
    <w:rsid w:val="002B5F19"/>
    <w:rsid w:val="002C69B1"/>
    <w:rsid w:val="0033383C"/>
    <w:rsid w:val="00364CC4"/>
    <w:rsid w:val="0037545A"/>
    <w:rsid w:val="003C61A8"/>
    <w:rsid w:val="00411336"/>
    <w:rsid w:val="00451E5A"/>
    <w:rsid w:val="00485AE7"/>
    <w:rsid w:val="004E1D87"/>
    <w:rsid w:val="00522C31"/>
    <w:rsid w:val="005531F2"/>
    <w:rsid w:val="0055648A"/>
    <w:rsid w:val="005C7703"/>
    <w:rsid w:val="005F444C"/>
    <w:rsid w:val="00610C26"/>
    <w:rsid w:val="00617F79"/>
    <w:rsid w:val="00641D98"/>
    <w:rsid w:val="006A3A02"/>
    <w:rsid w:val="0070626D"/>
    <w:rsid w:val="00710D8D"/>
    <w:rsid w:val="007A7C41"/>
    <w:rsid w:val="007C7FFD"/>
    <w:rsid w:val="00845C8D"/>
    <w:rsid w:val="009037FD"/>
    <w:rsid w:val="009134BD"/>
    <w:rsid w:val="0092383C"/>
    <w:rsid w:val="009850A8"/>
    <w:rsid w:val="009A280E"/>
    <w:rsid w:val="009E5E56"/>
    <w:rsid w:val="00A3733E"/>
    <w:rsid w:val="00A50936"/>
    <w:rsid w:val="00A728B6"/>
    <w:rsid w:val="00AB6B29"/>
    <w:rsid w:val="00AF04FB"/>
    <w:rsid w:val="00B122AD"/>
    <w:rsid w:val="00B250DE"/>
    <w:rsid w:val="00B32128"/>
    <w:rsid w:val="00B6363F"/>
    <w:rsid w:val="00BA33D5"/>
    <w:rsid w:val="00BE4BF9"/>
    <w:rsid w:val="00C7772B"/>
    <w:rsid w:val="00C82E1E"/>
    <w:rsid w:val="00CA7EA7"/>
    <w:rsid w:val="00CB73E8"/>
    <w:rsid w:val="00CC59CC"/>
    <w:rsid w:val="00CE3EFF"/>
    <w:rsid w:val="00D34FA7"/>
    <w:rsid w:val="00D80E89"/>
    <w:rsid w:val="00E04455"/>
    <w:rsid w:val="00E4713C"/>
    <w:rsid w:val="00E91F9F"/>
    <w:rsid w:val="00EC72A6"/>
    <w:rsid w:val="00ED17DF"/>
    <w:rsid w:val="00ED3D5B"/>
    <w:rsid w:val="00EF1D81"/>
    <w:rsid w:val="00F860EF"/>
  </w:rsids>
  <m:mathPr>
    <m:mathFont m:val="Cambria Math"/>
    <m:brkBin m:val="before"/>
    <m:brkBinSub m:val="--"/>
    <m:smallFrac m:val="0"/>
    <m:dispDef/>
    <m:lMargin m:val="0"/>
    <m:rMargin m:val="0"/>
    <m:defJc m:val="centerGroup"/>
    <m:wrapIndent m:val="1440"/>
    <m:intLim m:val="subSup"/>
    <m:naryLim m:val="undOvr"/>
  </m:mathPr>
  <w:themeFontLang w:val="fr-FR" w:eastAsia="x-none"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AF3776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sz w:val="22"/>
        <w:szCs w:val="22"/>
        <w:lang w:val="fr-FR" w:eastAsia="fr-FR" w:bidi="ar-SA"/>
      </w:rPr>
    </w:rPrDefault>
    <w:pPrDefault/>
  </w:docDefaults>
  <w:latentStyles w:defLockedState="0" w:defUIPriority="99" w:defSemiHidden="0" w:defUnhideWhenUsed="0" w:defQFormat="0" w:count="382">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E5E56"/>
    <w:pPr>
      <w:spacing w:after="200" w:line="276" w:lineRule="auto"/>
    </w:pPr>
    <w:rPr>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9E5E56"/>
    <w:pPr>
      <w:ind w:left="720"/>
      <w:contextualSpacing/>
    </w:pPr>
  </w:style>
  <w:style w:type="paragraph" w:styleId="Header">
    <w:name w:val="header"/>
    <w:basedOn w:val="Normal"/>
    <w:link w:val="HeaderChar"/>
    <w:uiPriority w:val="99"/>
    <w:rsid w:val="009E5E56"/>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9E5E56"/>
    <w:rPr>
      <w:rFonts w:cs="Times New Roman"/>
      <w:lang w:val="en-GB"/>
    </w:rPr>
  </w:style>
  <w:style w:type="paragraph" w:styleId="Footer">
    <w:name w:val="footer"/>
    <w:basedOn w:val="Normal"/>
    <w:link w:val="FooterChar"/>
    <w:uiPriority w:val="99"/>
    <w:rsid w:val="009E5E56"/>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9E5E56"/>
    <w:rPr>
      <w:rFonts w:cs="Times New Roman"/>
      <w:lang w:val="en-GB"/>
    </w:rPr>
  </w:style>
  <w:style w:type="paragraph" w:styleId="NoSpacing">
    <w:name w:val="No Spacing"/>
    <w:uiPriority w:val="99"/>
    <w:qFormat/>
    <w:rsid w:val="009E5E56"/>
    <w:rPr>
      <w:lang w:val="en-GB" w:eastAsia="en-GB"/>
    </w:rPr>
  </w:style>
  <w:style w:type="character" w:styleId="CommentReference">
    <w:name w:val="annotation reference"/>
    <w:basedOn w:val="DefaultParagraphFont"/>
    <w:uiPriority w:val="99"/>
    <w:semiHidden/>
    <w:rsid w:val="009E5E56"/>
    <w:rPr>
      <w:rFonts w:cs="Times New Roman"/>
      <w:sz w:val="16"/>
      <w:szCs w:val="16"/>
    </w:rPr>
  </w:style>
  <w:style w:type="paragraph" w:styleId="CommentText">
    <w:name w:val="annotation text"/>
    <w:basedOn w:val="Normal"/>
    <w:link w:val="CommentTextChar"/>
    <w:uiPriority w:val="99"/>
    <w:semiHidden/>
    <w:rsid w:val="009E5E56"/>
    <w:pPr>
      <w:spacing w:line="240" w:lineRule="auto"/>
    </w:pPr>
    <w:rPr>
      <w:sz w:val="20"/>
      <w:szCs w:val="20"/>
    </w:rPr>
  </w:style>
  <w:style w:type="character" w:customStyle="1" w:styleId="CommentTextChar">
    <w:name w:val="Comment Text Char"/>
    <w:basedOn w:val="DefaultParagraphFont"/>
    <w:link w:val="CommentText"/>
    <w:uiPriority w:val="99"/>
    <w:semiHidden/>
    <w:locked/>
    <w:rsid w:val="009E5E56"/>
    <w:rPr>
      <w:rFonts w:cs="Times New Roman"/>
      <w:sz w:val="20"/>
      <w:szCs w:val="20"/>
      <w:lang w:val="en-GB"/>
    </w:rPr>
  </w:style>
  <w:style w:type="paragraph" w:styleId="FootnoteText">
    <w:name w:val="footnote text"/>
    <w:basedOn w:val="Normal"/>
    <w:link w:val="FootnoteTextChar"/>
    <w:uiPriority w:val="99"/>
    <w:rsid w:val="009E5E56"/>
    <w:pPr>
      <w:spacing w:after="0" w:line="240" w:lineRule="auto"/>
    </w:pPr>
    <w:rPr>
      <w:sz w:val="20"/>
      <w:szCs w:val="20"/>
    </w:rPr>
  </w:style>
  <w:style w:type="character" w:customStyle="1" w:styleId="FootnoteTextChar">
    <w:name w:val="Footnote Text Char"/>
    <w:basedOn w:val="DefaultParagraphFont"/>
    <w:link w:val="FootnoteText"/>
    <w:uiPriority w:val="99"/>
    <w:locked/>
    <w:rsid w:val="009E5E56"/>
    <w:rPr>
      <w:rFonts w:cs="Times New Roman"/>
      <w:sz w:val="20"/>
      <w:szCs w:val="20"/>
      <w:lang w:val="en-GB"/>
    </w:rPr>
  </w:style>
  <w:style w:type="character" w:styleId="FootnoteReference">
    <w:name w:val="footnote reference"/>
    <w:basedOn w:val="DefaultParagraphFont"/>
    <w:uiPriority w:val="99"/>
    <w:semiHidden/>
    <w:rsid w:val="009E5E56"/>
    <w:rPr>
      <w:rFonts w:cs="Times New Roman"/>
      <w:vertAlign w:val="superscript"/>
    </w:rPr>
  </w:style>
  <w:style w:type="paragraph" w:styleId="NormalWeb">
    <w:name w:val="Normal (Web)"/>
    <w:basedOn w:val="Normal"/>
    <w:uiPriority w:val="99"/>
    <w:rsid w:val="009E5E56"/>
    <w:pPr>
      <w:spacing w:after="0" w:line="240" w:lineRule="auto"/>
    </w:pPr>
    <w:rPr>
      <w:rFonts w:ascii="Times New Roman" w:hAnsi="Times New Roman" w:cs="Times New Roman"/>
      <w:sz w:val="24"/>
      <w:szCs w:val="24"/>
      <w:lang w:val="et-EE" w:eastAsia="et-EE"/>
    </w:rPr>
  </w:style>
  <w:style w:type="paragraph" w:styleId="BalloonText">
    <w:name w:val="Balloon Text"/>
    <w:basedOn w:val="Normal"/>
    <w:link w:val="BalloonTextChar"/>
    <w:uiPriority w:val="99"/>
    <w:semiHidden/>
    <w:rsid w:val="009E5E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E5E56"/>
    <w:rPr>
      <w:rFonts w:ascii="Tahoma" w:hAnsi="Tahoma" w:cs="Tahoma"/>
      <w:sz w:val="16"/>
      <w:szCs w:val="16"/>
      <w:lang w:val="en-GB"/>
    </w:rPr>
  </w:style>
  <w:style w:type="paragraph" w:styleId="CommentSubject">
    <w:name w:val="annotation subject"/>
    <w:basedOn w:val="CommentText"/>
    <w:next w:val="CommentText"/>
    <w:link w:val="CommentSubjectChar"/>
    <w:uiPriority w:val="99"/>
    <w:semiHidden/>
    <w:rsid w:val="00C7772B"/>
    <w:pPr>
      <w:spacing w:line="276" w:lineRule="auto"/>
    </w:pPr>
    <w:rPr>
      <w:b/>
      <w:bCs/>
    </w:rPr>
  </w:style>
  <w:style w:type="character" w:customStyle="1" w:styleId="CommentSubjectChar">
    <w:name w:val="Comment Subject Char"/>
    <w:basedOn w:val="CommentTextChar"/>
    <w:link w:val="CommentSubject"/>
    <w:uiPriority w:val="99"/>
    <w:semiHidden/>
    <w:rsid w:val="00A9535B"/>
    <w:rPr>
      <w:rFonts w:cs="Times New Roman"/>
      <w:b/>
      <w:bCs/>
      <w:sz w:val="20"/>
      <w:szCs w:val="20"/>
      <w:lang w:val="en-GB" w:eastAsia="en-US"/>
    </w:rPr>
  </w:style>
  <w:style w:type="character" w:styleId="Hyperlink">
    <w:name w:val="Hyperlink"/>
    <w:basedOn w:val="DefaultParagraphFont"/>
    <w:uiPriority w:val="99"/>
    <w:unhideWhenUsed/>
    <w:rsid w:val="005C770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896277">
      <w:bodyDiv w:val="1"/>
      <w:marLeft w:val="0"/>
      <w:marRight w:val="0"/>
      <w:marTop w:val="0"/>
      <w:marBottom w:val="0"/>
      <w:divBdr>
        <w:top w:val="none" w:sz="0" w:space="0" w:color="auto"/>
        <w:left w:val="none" w:sz="0" w:space="0" w:color="auto"/>
        <w:bottom w:val="none" w:sz="0" w:space="0" w:color="auto"/>
        <w:right w:val="none" w:sz="0" w:space="0" w:color="auto"/>
      </w:divBdr>
      <w:divsChild>
        <w:div w:id="713240094">
          <w:marLeft w:val="0"/>
          <w:marRight w:val="0"/>
          <w:marTop w:val="0"/>
          <w:marBottom w:val="0"/>
          <w:divBdr>
            <w:top w:val="none" w:sz="0" w:space="0" w:color="auto"/>
            <w:left w:val="none" w:sz="0" w:space="0" w:color="auto"/>
            <w:bottom w:val="none" w:sz="0" w:space="0" w:color="auto"/>
            <w:right w:val="none" w:sz="0" w:space="0" w:color="auto"/>
          </w:divBdr>
          <w:divsChild>
            <w:div w:id="573246966">
              <w:marLeft w:val="0"/>
              <w:marRight w:val="0"/>
              <w:marTop w:val="0"/>
              <w:marBottom w:val="0"/>
              <w:divBdr>
                <w:top w:val="none" w:sz="0" w:space="0" w:color="auto"/>
                <w:left w:val="none" w:sz="0" w:space="0" w:color="auto"/>
                <w:bottom w:val="none" w:sz="0" w:space="0" w:color="auto"/>
                <w:right w:val="none" w:sz="0" w:space="0" w:color="auto"/>
              </w:divBdr>
              <w:divsChild>
                <w:div w:id="525409606">
                  <w:marLeft w:val="0"/>
                  <w:marRight w:val="0"/>
                  <w:marTop w:val="0"/>
                  <w:marBottom w:val="0"/>
                  <w:divBdr>
                    <w:top w:val="none" w:sz="0" w:space="0" w:color="auto"/>
                    <w:left w:val="none" w:sz="0" w:space="0" w:color="auto"/>
                    <w:bottom w:val="none" w:sz="0" w:space="0" w:color="auto"/>
                    <w:right w:val="none" w:sz="0" w:space="0" w:color="auto"/>
                  </w:divBdr>
                  <w:divsChild>
                    <w:div w:id="796026718">
                      <w:marLeft w:val="0"/>
                      <w:marRight w:val="0"/>
                      <w:marTop w:val="0"/>
                      <w:marBottom w:val="0"/>
                      <w:divBdr>
                        <w:top w:val="none" w:sz="0" w:space="0" w:color="auto"/>
                        <w:left w:val="none" w:sz="0" w:space="0" w:color="auto"/>
                        <w:bottom w:val="none" w:sz="0" w:space="0" w:color="auto"/>
                        <w:right w:val="none" w:sz="0" w:space="0" w:color="auto"/>
                      </w:divBdr>
                      <w:divsChild>
                        <w:div w:id="340662201">
                          <w:marLeft w:val="0"/>
                          <w:marRight w:val="0"/>
                          <w:marTop w:val="0"/>
                          <w:marBottom w:val="0"/>
                          <w:divBdr>
                            <w:top w:val="none" w:sz="0" w:space="0" w:color="auto"/>
                            <w:left w:val="none" w:sz="0" w:space="0" w:color="auto"/>
                            <w:bottom w:val="none" w:sz="0" w:space="0" w:color="auto"/>
                            <w:right w:val="none" w:sz="0" w:space="0" w:color="auto"/>
                          </w:divBdr>
                        </w:div>
                        <w:div w:id="462502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1097214">
          <w:marLeft w:val="0"/>
          <w:marRight w:val="0"/>
          <w:marTop w:val="0"/>
          <w:marBottom w:val="0"/>
          <w:divBdr>
            <w:top w:val="none" w:sz="0" w:space="0" w:color="auto"/>
            <w:left w:val="none" w:sz="0" w:space="0" w:color="auto"/>
            <w:bottom w:val="none" w:sz="0" w:space="0" w:color="auto"/>
            <w:right w:val="none" w:sz="0" w:space="0" w:color="auto"/>
          </w:divBdr>
          <w:divsChild>
            <w:div w:id="1239443882">
              <w:marLeft w:val="0"/>
              <w:marRight w:val="0"/>
              <w:marTop w:val="0"/>
              <w:marBottom w:val="0"/>
              <w:divBdr>
                <w:top w:val="none" w:sz="0" w:space="0" w:color="auto"/>
                <w:left w:val="none" w:sz="0" w:space="0" w:color="auto"/>
                <w:bottom w:val="none" w:sz="0" w:space="0" w:color="auto"/>
                <w:right w:val="none" w:sz="0" w:space="0" w:color="auto"/>
              </w:divBdr>
              <w:divsChild>
                <w:div w:id="1118525141">
                  <w:marLeft w:val="0"/>
                  <w:marRight w:val="0"/>
                  <w:marTop w:val="0"/>
                  <w:marBottom w:val="0"/>
                  <w:divBdr>
                    <w:top w:val="none" w:sz="0" w:space="0" w:color="auto"/>
                    <w:left w:val="none" w:sz="0" w:space="0" w:color="auto"/>
                    <w:bottom w:val="none" w:sz="0" w:space="0" w:color="auto"/>
                    <w:right w:val="none" w:sz="0" w:space="0" w:color="auto"/>
                  </w:divBdr>
                  <w:divsChild>
                    <w:div w:id="668875902">
                      <w:marLeft w:val="0"/>
                      <w:marRight w:val="0"/>
                      <w:marTop w:val="0"/>
                      <w:marBottom w:val="0"/>
                      <w:divBdr>
                        <w:top w:val="none" w:sz="0" w:space="0" w:color="auto"/>
                        <w:left w:val="none" w:sz="0" w:space="0" w:color="auto"/>
                        <w:bottom w:val="none" w:sz="0" w:space="0" w:color="auto"/>
                        <w:right w:val="none" w:sz="0" w:space="0" w:color="auto"/>
                      </w:divBdr>
                      <w:divsChild>
                        <w:div w:id="1043093340">
                          <w:marLeft w:val="0"/>
                          <w:marRight w:val="0"/>
                          <w:marTop w:val="0"/>
                          <w:marBottom w:val="0"/>
                          <w:divBdr>
                            <w:top w:val="none" w:sz="0" w:space="0" w:color="auto"/>
                            <w:left w:val="none" w:sz="0" w:space="0" w:color="auto"/>
                            <w:bottom w:val="none" w:sz="0" w:space="0" w:color="auto"/>
                            <w:right w:val="none" w:sz="0" w:space="0" w:color="auto"/>
                          </w:divBdr>
                        </w:div>
                        <w:div w:id="314993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466</Words>
  <Characters>2659</Characters>
  <Application>Microsoft Macintosh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Draft by lead team 28</vt:lpstr>
    </vt:vector>
  </TitlesOfParts>
  <Company>Hewlett-Packard Company</Company>
  <LinksUpToDate>false</LinksUpToDate>
  <CharactersWithSpaces>3119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by lead team 28</dc:title>
  <dc:creator>Gergely Martin</dc:creator>
  <cp:lastModifiedBy>Sebastian Gil</cp:lastModifiedBy>
  <cp:revision>5</cp:revision>
  <dcterms:created xsi:type="dcterms:W3CDTF">2016-11-29T17:54:00Z</dcterms:created>
  <dcterms:modified xsi:type="dcterms:W3CDTF">2016-11-29T17:57:00Z</dcterms:modified>
</cp:coreProperties>
</file>