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8"/>
        <w:gridCol w:w="5221"/>
        <w:gridCol w:w="2751"/>
      </w:tblGrid>
      <w:tr w:rsidR="0057007F" w:rsidRPr="00F27F7B" w14:paraId="46CDB97B" w14:textId="77777777" w:rsidTr="00936FC1">
        <w:trPr>
          <w:cantSplit/>
          <w:trHeight w:val="850"/>
          <w:jc w:val="right"/>
        </w:trPr>
        <w:tc>
          <w:tcPr>
            <w:tcW w:w="1550" w:type="dxa"/>
          </w:tcPr>
          <w:p w14:paraId="4A2F9BCA" w14:textId="77777777" w:rsidR="0057007F" w:rsidRPr="00F27F7B" w:rsidRDefault="0057007F" w:rsidP="00936FC1">
            <w:pPr>
              <w:rPr>
                <w:rFonts w:ascii="Univers" w:hAnsi="Univers"/>
                <w:b/>
                <w:noProof/>
                <w:sz w:val="27"/>
                <w:szCs w:val="27"/>
                <w:lang w:val="en-GB"/>
              </w:rPr>
            </w:pPr>
            <w:bookmarkStart w:id="0" w:name="_GoBack"/>
            <w:bookmarkEnd w:id="0"/>
            <w:r w:rsidRPr="00F27F7B">
              <w:rPr>
                <w:rFonts w:ascii="Arial" w:hAnsi="Arial" w:cs="Arial"/>
                <w:b/>
                <w:noProof/>
                <w:sz w:val="27"/>
                <w:szCs w:val="27"/>
                <w:lang w:val="en-GB"/>
              </w:rPr>
              <w:t>UNITED</w:t>
            </w:r>
            <w:r w:rsidRPr="00F27F7B">
              <w:rPr>
                <w:rFonts w:ascii="Arial" w:hAnsi="Arial" w:cs="Arial"/>
                <w:b/>
                <w:noProof/>
                <w:sz w:val="27"/>
                <w:szCs w:val="27"/>
                <w:lang w:val="en-GB"/>
              </w:rPr>
              <w:br/>
              <w:t>NATIONS</w:t>
            </w:r>
          </w:p>
        </w:tc>
        <w:tc>
          <w:tcPr>
            <w:tcW w:w="5347" w:type="dxa"/>
          </w:tcPr>
          <w:p w14:paraId="1F785E90" w14:textId="77777777" w:rsidR="0057007F" w:rsidRPr="00F27F7B" w:rsidRDefault="0057007F" w:rsidP="00936FC1">
            <w:pPr>
              <w:rPr>
                <w:rFonts w:ascii="Univers" w:hAnsi="Univers"/>
                <w:b/>
                <w:sz w:val="27"/>
                <w:szCs w:val="27"/>
                <w:lang w:val="en-GB"/>
              </w:rPr>
            </w:pPr>
          </w:p>
        </w:tc>
        <w:tc>
          <w:tcPr>
            <w:tcW w:w="2815" w:type="dxa"/>
          </w:tcPr>
          <w:p w14:paraId="67D08D68" w14:textId="77777777" w:rsidR="0057007F" w:rsidRPr="00F27F7B" w:rsidRDefault="0057007F" w:rsidP="00936FC1">
            <w:pPr>
              <w:jc w:val="right"/>
              <w:rPr>
                <w:rFonts w:ascii="Arial" w:hAnsi="Arial" w:cs="Arial"/>
                <w:b/>
                <w:sz w:val="64"/>
                <w:szCs w:val="64"/>
                <w:lang w:val="en-GB"/>
              </w:rPr>
            </w:pPr>
            <w:r w:rsidRPr="00F27F7B">
              <w:rPr>
                <w:rFonts w:ascii="Arial" w:hAnsi="Arial" w:cs="Arial"/>
                <w:b/>
                <w:sz w:val="64"/>
                <w:szCs w:val="64"/>
                <w:lang w:val="en-GB"/>
              </w:rPr>
              <w:t>EP</w:t>
            </w:r>
          </w:p>
        </w:tc>
      </w:tr>
      <w:tr w:rsidR="0057007F" w:rsidRPr="00F27F7B" w14:paraId="4BD03B88" w14:textId="77777777" w:rsidTr="00936FC1">
        <w:trPr>
          <w:cantSplit/>
          <w:trHeight w:val="281"/>
          <w:jc w:val="right"/>
        </w:trPr>
        <w:tc>
          <w:tcPr>
            <w:tcW w:w="1550" w:type="dxa"/>
            <w:tcBorders>
              <w:bottom w:val="single" w:sz="4" w:space="0" w:color="auto"/>
            </w:tcBorders>
          </w:tcPr>
          <w:p w14:paraId="5D517055" w14:textId="77777777" w:rsidR="0057007F" w:rsidRPr="00F27F7B" w:rsidRDefault="0057007F" w:rsidP="00936FC1">
            <w:pPr>
              <w:rPr>
                <w:noProof/>
                <w:sz w:val="18"/>
                <w:szCs w:val="18"/>
                <w:lang w:val="en-GB"/>
              </w:rPr>
            </w:pPr>
          </w:p>
        </w:tc>
        <w:tc>
          <w:tcPr>
            <w:tcW w:w="5347" w:type="dxa"/>
            <w:tcBorders>
              <w:bottom w:val="single" w:sz="4" w:space="0" w:color="auto"/>
            </w:tcBorders>
          </w:tcPr>
          <w:p w14:paraId="184F661E" w14:textId="77777777" w:rsidR="0057007F" w:rsidRPr="00F27F7B" w:rsidRDefault="0057007F" w:rsidP="00936FC1">
            <w:pPr>
              <w:rPr>
                <w:rFonts w:ascii="Univers" w:hAnsi="Univers"/>
                <w:b/>
                <w:sz w:val="18"/>
                <w:szCs w:val="18"/>
                <w:lang w:val="en-GB"/>
              </w:rPr>
            </w:pPr>
          </w:p>
        </w:tc>
        <w:tc>
          <w:tcPr>
            <w:tcW w:w="2815" w:type="dxa"/>
            <w:tcBorders>
              <w:bottom w:val="single" w:sz="4" w:space="0" w:color="auto"/>
            </w:tcBorders>
          </w:tcPr>
          <w:p w14:paraId="390D3C54" w14:textId="0DA583BF" w:rsidR="0057007F" w:rsidRPr="00F27F7B" w:rsidRDefault="0057007F" w:rsidP="00936FC1">
            <w:pPr>
              <w:rPr>
                <w:noProof/>
                <w:sz w:val="18"/>
                <w:szCs w:val="18"/>
                <w:lang w:val="en-GB"/>
              </w:rPr>
            </w:pPr>
            <w:r w:rsidRPr="00F27F7B">
              <w:rPr>
                <w:b/>
                <w:bCs/>
                <w:sz w:val="28"/>
                <w:lang w:val="en-GB"/>
              </w:rPr>
              <w:t>UNEP</w:t>
            </w:r>
            <w:r w:rsidRPr="00F27F7B">
              <w:rPr>
                <w:sz w:val="20"/>
                <w:szCs w:val="20"/>
                <w:lang w:val="en-GB"/>
              </w:rPr>
              <w:t>/EA.4</w:t>
            </w:r>
            <w:r w:rsidR="002F04CC" w:rsidRPr="00F27F7B">
              <w:rPr>
                <w:sz w:val="20"/>
                <w:szCs w:val="20"/>
                <w:lang w:val="en-GB"/>
              </w:rPr>
              <w:t>/19</w:t>
            </w:r>
          </w:p>
        </w:tc>
      </w:tr>
      <w:tr w:rsidR="0057007F" w:rsidRPr="00F27F7B" w14:paraId="7DEBC947" w14:textId="77777777" w:rsidTr="00936FC1">
        <w:trPr>
          <w:cantSplit/>
          <w:trHeight w:val="2549"/>
          <w:jc w:val="right"/>
        </w:trPr>
        <w:tc>
          <w:tcPr>
            <w:tcW w:w="1550" w:type="dxa"/>
            <w:tcBorders>
              <w:top w:val="single" w:sz="4" w:space="0" w:color="auto"/>
              <w:bottom w:val="single" w:sz="24" w:space="0" w:color="auto"/>
            </w:tcBorders>
          </w:tcPr>
          <w:p w14:paraId="0E88A228" w14:textId="77777777" w:rsidR="0057007F" w:rsidRPr="00F27F7B" w:rsidRDefault="009000F1" w:rsidP="00936FC1">
            <w:pPr>
              <w:rPr>
                <w:noProof/>
                <w:lang w:val="en-GB"/>
              </w:rPr>
            </w:pPr>
            <w:r w:rsidRPr="00F27F7B">
              <w:rPr>
                <w:noProof/>
                <w:lang w:val="en-GB"/>
              </w:rPr>
              <w:object w:dxaOrig="1831" w:dyaOrig="1726" w14:anchorId="2B63B1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1pt;height:62.3pt;mso-width-percent:0;mso-height-percent:0;mso-width-percent:0;mso-height-percent:0" o:ole="" fillcolor="window">
                  <v:imagedata r:id="rId8" o:title=""/>
                </v:shape>
                <o:OLEObject Type="Embed" ProgID="Word.Picture.8" ShapeID="_x0000_i1025" DrawAspect="Content" ObjectID="_1611732503" r:id="rId9"/>
              </w:object>
            </w:r>
            <w:r w:rsidR="0057007F" w:rsidRPr="00F27F7B">
              <w:rPr>
                <w:noProof/>
                <w:lang w:val="en-US"/>
              </w:rPr>
              <w:drawing>
                <wp:inline distT="0" distB="0" distL="0" distR="0" wp14:anchorId="68107ABB" wp14:editId="5B415344">
                  <wp:extent cx="723265" cy="765810"/>
                  <wp:effectExtent l="0" t="0" r="635" b="0"/>
                  <wp:docPr id="2" name="Picture 3" descr="Description: 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581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2AC19287" w14:textId="77777777" w:rsidR="0057007F" w:rsidRPr="00F27F7B" w:rsidRDefault="0057007F" w:rsidP="00936FC1">
            <w:pPr>
              <w:spacing w:before="1400" w:after="120"/>
              <w:rPr>
                <w:rFonts w:ascii="Univers" w:hAnsi="Univers"/>
                <w:b/>
                <w:sz w:val="28"/>
                <w:szCs w:val="28"/>
                <w:lang w:val="en-GB"/>
              </w:rPr>
            </w:pPr>
            <w:r w:rsidRPr="00F27F7B">
              <w:rPr>
                <w:rFonts w:ascii="Arial" w:hAnsi="Arial" w:cs="Arial"/>
                <w:b/>
                <w:sz w:val="28"/>
                <w:szCs w:val="28"/>
                <w:lang w:val="en-GB"/>
              </w:rPr>
              <w:t xml:space="preserve">United Nations </w:t>
            </w:r>
            <w:r w:rsidRPr="00F27F7B">
              <w:rPr>
                <w:rFonts w:ascii="Arial" w:hAnsi="Arial" w:cs="Arial"/>
                <w:b/>
                <w:sz w:val="28"/>
                <w:szCs w:val="28"/>
                <w:lang w:val="en-GB"/>
              </w:rPr>
              <w:br/>
              <w:t xml:space="preserve">Environment Assembly of the </w:t>
            </w:r>
            <w:r w:rsidRPr="00F27F7B">
              <w:rPr>
                <w:rFonts w:ascii="Arial" w:hAnsi="Arial" w:cs="Arial"/>
                <w:b/>
                <w:sz w:val="28"/>
                <w:szCs w:val="28"/>
                <w:lang w:val="en-GB"/>
              </w:rPr>
              <w:br/>
              <w:t>United Nations Environment Programme</w:t>
            </w:r>
          </w:p>
        </w:tc>
        <w:tc>
          <w:tcPr>
            <w:tcW w:w="2815" w:type="dxa"/>
            <w:tcBorders>
              <w:top w:val="single" w:sz="4" w:space="0" w:color="auto"/>
              <w:bottom w:val="single" w:sz="24" w:space="0" w:color="auto"/>
            </w:tcBorders>
          </w:tcPr>
          <w:p w14:paraId="5F1F0F25" w14:textId="7985E220" w:rsidR="0057007F" w:rsidRPr="00F27F7B" w:rsidRDefault="0057007F" w:rsidP="00936FC1">
            <w:pPr>
              <w:spacing w:before="120"/>
              <w:rPr>
                <w:sz w:val="20"/>
                <w:szCs w:val="20"/>
                <w:lang w:val="en-GB"/>
              </w:rPr>
            </w:pPr>
            <w:r w:rsidRPr="00F27F7B">
              <w:rPr>
                <w:sz w:val="20"/>
                <w:szCs w:val="20"/>
                <w:lang w:val="en-GB"/>
              </w:rPr>
              <w:t>Distr.: General</w:t>
            </w:r>
            <w:r w:rsidRPr="00F27F7B">
              <w:rPr>
                <w:sz w:val="20"/>
                <w:szCs w:val="20"/>
                <w:lang w:val="en-GB"/>
              </w:rPr>
              <w:br/>
            </w:r>
          </w:p>
          <w:p w14:paraId="4594F0EF" w14:textId="77777777" w:rsidR="0057007F" w:rsidRPr="00F27F7B" w:rsidRDefault="0057007F" w:rsidP="00936FC1">
            <w:pPr>
              <w:spacing w:before="120"/>
              <w:rPr>
                <w:lang w:val="en-GB"/>
              </w:rPr>
            </w:pPr>
            <w:r w:rsidRPr="00F27F7B">
              <w:rPr>
                <w:sz w:val="20"/>
                <w:szCs w:val="20"/>
                <w:lang w:val="en-GB"/>
              </w:rPr>
              <w:t>Original: English</w:t>
            </w:r>
          </w:p>
        </w:tc>
      </w:tr>
    </w:tbl>
    <w:p w14:paraId="59959B6F" w14:textId="000D38AD" w:rsidR="0057007F" w:rsidRPr="00F27F7B" w:rsidRDefault="0057007F" w:rsidP="0057007F">
      <w:pPr>
        <w:keepNext/>
        <w:keepLines/>
        <w:tabs>
          <w:tab w:val="left" w:pos="4082"/>
        </w:tabs>
        <w:ind w:right="5103"/>
        <w:rPr>
          <w:sz w:val="20"/>
          <w:szCs w:val="20"/>
          <w:lang w:val="en-GB"/>
        </w:rPr>
      </w:pPr>
      <w:r w:rsidRPr="00F27F7B">
        <w:rPr>
          <w:b/>
          <w:sz w:val="20"/>
          <w:szCs w:val="20"/>
          <w:lang w:val="en-GB"/>
        </w:rPr>
        <w:t>United Nations Environment Assembly of the</w:t>
      </w:r>
      <w:r w:rsidR="008B085B" w:rsidRPr="00F27F7B">
        <w:rPr>
          <w:b/>
          <w:sz w:val="20"/>
          <w:szCs w:val="20"/>
          <w:lang w:val="en-GB"/>
        </w:rPr>
        <w:t xml:space="preserve"> </w:t>
      </w:r>
      <w:r w:rsidRPr="00F27F7B">
        <w:rPr>
          <w:b/>
          <w:sz w:val="20"/>
          <w:szCs w:val="20"/>
          <w:lang w:val="en-GB"/>
        </w:rPr>
        <w:t>United</w:t>
      </w:r>
      <w:r w:rsidR="008B085B" w:rsidRPr="00F27F7B">
        <w:rPr>
          <w:b/>
          <w:sz w:val="20"/>
          <w:szCs w:val="20"/>
          <w:lang w:val="en-GB"/>
        </w:rPr>
        <w:t xml:space="preserve"> </w:t>
      </w:r>
      <w:r w:rsidRPr="00F27F7B">
        <w:rPr>
          <w:b/>
          <w:sz w:val="20"/>
          <w:szCs w:val="20"/>
          <w:lang w:val="en-GB"/>
        </w:rPr>
        <w:t>Nations Environment Programme</w:t>
      </w:r>
    </w:p>
    <w:p w14:paraId="5B78C7DD" w14:textId="37FD1983" w:rsidR="0057007F" w:rsidRPr="00F27F7B" w:rsidRDefault="0057007F" w:rsidP="0057007F">
      <w:pPr>
        <w:keepNext/>
        <w:keepLines/>
        <w:tabs>
          <w:tab w:val="left" w:pos="4082"/>
        </w:tabs>
        <w:ind w:right="5103"/>
        <w:outlineLvl w:val="0"/>
        <w:rPr>
          <w:sz w:val="20"/>
          <w:szCs w:val="20"/>
          <w:lang w:val="en-GB"/>
        </w:rPr>
      </w:pPr>
      <w:r w:rsidRPr="00F27F7B">
        <w:rPr>
          <w:b/>
          <w:sz w:val="20"/>
          <w:szCs w:val="20"/>
          <w:lang w:val="en-GB"/>
        </w:rPr>
        <w:t>Fourth session</w:t>
      </w:r>
      <w:r w:rsidR="00F27CF7" w:rsidRPr="00F27F7B">
        <w:rPr>
          <w:b/>
          <w:sz w:val="20"/>
          <w:szCs w:val="20"/>
          <w:lang w:val="en-GB"/>
        </w:rPr>
        <w:t xml:space="preserve"> </w:t>
      </w:r>
    </w:p>
    <w:p w14:paraId="4398619F" w14:textId="53D2C084" w:rsidR="0057007F" w:rsidRPr="00F27F7B" w:rsidRDefault="0057007F" w:rsidP="0057007F">
      <w:pPr>
        <w:tabs>
          <w:tab w:val="left" w:pos="4082"/>
        </w:tabs>
        <w:ind w:right="5103"/>
        <w:outlineLvl w:val="0"/>
        <w:rPr>
          <w:sz w:val="20"/>
          <w:szCs w:val="20"/>
          <w:lang w:val="en-GB"/>
        </w:rPr>
      </w:pPr>
      <w:r w:rsidRPr="00F27F7B">
        <w:rPr>
          <w:sz w:val="20"/>
          <w:szCs w:val="20"/>
          <w:lang w:val="en-GB"/>
        </w:rPr>
        <w:t xml:space="preserve">Nairobi, </w:t>
      </w:r>
      <w:r w:rsidR="00E4009E" w:rsidRPr="00F27F7B">
        <w:rPr>
          <w:sz w:val="20"/>
          <w:szCs w:val="20"/>
          <w:lang w:val="en-GB"/>
        </w:rPr>
        <w:t>11–15 March 2019</w:t>
      </w:r>
    </w:p>
    <w:p w14:paraId="47E5DFA9" w14:textId="22D01341" w:rsidR="0057007F" w:rsidRPr="00F27F7B" w:rsidRDefault="0057007F" w:rsidP="0057007F">
      <w:pPr>
        <w:keepNext/>
        <w:keepLines/>
        <w:tabs>
          <w:tab w:val="left" w:pos="4082"/>
        </w:tabs>
        <w:ind w:right="5103"/>
        <w:rPr>
          <w:sz w:val="20"/>
          <w:szCs w:val="20"/>
          <w:lang w:val="en-GB"/>
        </w:rPr>
      </w:pPr>
      <w:r w:rsidRPr="00F27F7B">
        <w:rPr>
          <w:sz w:val="20"/>
          <w:szCs w:val="20"/>
          <w:lang w:val="en-GB"/>
        </w:rPr>
        <w:t xml:space="preserve">Item </w:t>
      </w:r>
      <w:r w:rsidR="0063112D" w:rsidRPr="00F27F7B">
        <w:rPr>
          <w:sz w:val="20"/>
          <w:szCs w:val="20"/>
          <w:lang w:val="en-GB"/>
        </w:rPr>
        <w:t>5</w:t>
      </w:r>
      <w:r w:rsidRPr="00F27F7B">
        <w:rPr>
          <w:sz w:val="20"/>
          <w:szCs w:val="20"/>
          <w:lang w:val="en-GB"/>
        </w:rPr>
        <w:t xml:space="preserve"> of the provisional agenda</w:t>
      </w:r>
      <w:r w:rsidRPr="00F27F7B">
        <w:rPr>
          <w:rStyle w:val="FootnoteReference"/>
          <w:szCs w:val="20"/>
          <w:vertAlign w:val="baseline"/>
          <w:lang w:val="en-GB"/>
        </w:rPr>
        <w:footnoteReference w:customMarkFollows="1" w:id="2"/>
        <w:t>*</w:t>
      </w:r>
    </w:p>
    <w:p w14:paraId="58C23A7F" w14:textId="77777777" w:rsidR="0057007F" w:rsidRPr="00F27F7B" w:rsidRDefault="0057007F" w:rsidP="0057007F">
      <w:pPr>
        <w:keepNext/>
        <w:keepLines/>
        <w:tabs>
          <w:tab w:val="left" w:pos="4082"/>
        </w:tabs>
        <w:spacing w:before="60" w:after="60"/>
        <w:ind w:right="4536"/>
        <w:rPr>
          <w:sz w:val="20"/>
          <w:szCs w:val="20"/>
          <w:lang w:val="en-GB"/>
        </w:rPr>
      </w:pPr>
      <w:r w:rsidRPr="00F27F7B">
        <w:rPr>
          <w:b/>
          <w:sz w:val="20"/>
          <w:szCs w:val="20"/>
          <w:lang w:val="en-GB"/>
        </w:rPr>
        <w:t>International environmental policy and governance issues: environmental law</w:t>
      </w:r>
    </w:p>
    <w:p w14:paraId="2E4B0DC1" w14:textId="6B2D8881" w:rsidR="0057007F" w:rsidRPr="00F27F7B" w:rsidRDefault="0057007F">
      <w:pPr>
        <w:pStyle w:val="BBTitle"/>
      </w:pPr>
      <w:r w:rsidRPr="00F27F7B">
        <w:t>Final assessment of the Fourth Programme for the Development and Periodic Review of Environmental Law (Montevideo Programme IV)</w:t>
      </w:r>
      <w:r w:rsidR="00201C31" w:rsidRPr="00F27F7B">
        <w:t xml:space="preserve"> and proposals for </w:t>
      </w:r>
      <w:r w:rsidR="00D16B30" w:rsidRPr="00F27F7B">
        <w:t xml:space="preserve">a </w:t>
      </w:r>
      <w:r w:rsidR="00201C31" w:rsidRPr="00F27F7B">
        <w:t>future</w:t>
      </w:r>
      <w:r w:rsidR="00D16B30" w:rsidRPr="00F27F7B">
        <w:t xml:space="preserve"> programme</w:t>
      </w:r>
    </w:p>
    <w:p w14:paraId="105B6302" w14:textId="432B2017" w:rsidR="0057007F" w:rsidRPr="00F27F7B" w:rsidRDefault="0057007F" w:rsidP="00C905C7">
      <w:pPr>
        <w:pStyle w:val="CH2"/>
        <w:ind w:firstLine="0"/>
      </w:pPr>
      <w:r w:rsidRPr="00F27F7B">
        <w:t xml:space="preserve">Report of the Executive Director </w:t>
      </w:r>
    </w:p>
    <w:p w14:paraId="64D2B68C" w14:textId="75DB3654" w:rsidR="00B84A25" w:rsidRPr="00F27F7B" w:rsidRDefault="00B84A25" w:rsidP="00B84A25">
      <w:pPr>
        <w:rPr>
          <w:lang w:val="en-GB"/>
        </w:rPr>
      </w:pPr>
    </w:p>
    <w:p w14:paraId="00AFC395" w14:textId="75C02C79" w:rsidR="00B84A25" w:rsidRPr="00F27F7B" w:rsidRDefault="00941E78" w:rsidP="00B84A25">
      <w:pPr>
        <w:pStyle w:val="PlainText"/>
        <w:rPr>
          <w:lang w:val="en-GB"/>
        </w:rPr>
      </w:pPr>
      <w:r w:rsidRPr="00F27F7B">
        <w:rPr>
          <w:noProof/>
          <w:lang w:val="en-US"/>
        </w:rPr>
        <mc:AlternateContent>
          <mc:Choice Requires="wps">
            <w:drawing>
              <wp:anchor distT="0" distB="0" distL="114300" distR="114300" simplePos="0" relativeHeight="251659264" behindDoc="0" locked="0" layoutInCell="1" allowOverlap="1" wp14:anchorId="219C1066" wp14:editId="34DEB02A">
                <wp:simplePos x="0" y="0"/>
                <wp:positionH relativeFrom="margin">
                  <wp:posOffset>-73812</wp:posOffset>
                </wp:positionH>
                <wp:positionV relativeFrom="paragraph">
                  <wp:posOffset>167817</wp:posOffset>
                </wp:positionV>
                <wp:extent cx="5998191" cy="2311603"/>
                <wp:effectExtent l="0" t="0" r="22225" b="12700"/>
                <wp:wrapNone/>
                <wp:docPr id="3" name="Text Box 3"/>
                <wp:cNvGraphicFramePr/>
                <a:graphic xmlns:a="http://schemas.openxmlformats.org/drawingml/2006/main">
                  <a:graphicData uri="http://schemas.microsoft.com/office/word/2010/wordprocessingShape">
                    <wps:wsp>
                      <wps:cNvSpPr txBox="1"/>
                      <wps:spPr>
                        <a:xfrm>
                          <a:off x="0" y="0"/>
                          <a:ext cx="5998191" cy="2311603"/>
                        </a:xfrm>
                        <a:prstGeom prst="rect">
                          <a:avLst/>
                        </a:prstGeom>
                        <a:solidFill>
                          <a:schemeClr val="lt1"/>
                        </a:solidFill>
                        <a:ln w="6350">
                          <a:solidFill>
                            <a:prstClr val="black"/>
                          </a:solidFill>
                        </a:ln>
                      </wps:spPr>
                      <wps:txbx>
                        <w:txbxContent>
                          <w:p w14:paraId="7B34EA12" w14:textId="4525A808" w:rsidR="00670FDC" w:rsidRPr="00F001A8" w:rsidRDefault="00670FDC">
                            <w:pPr>
                              <w:rPr>
                                <w:i/>
                                <w:lang w:val="en-US"/>
                              </w:rPr>
                            </w:pPr>
                            <w:r w:rsidRPr="003A3AAB">
                              <w:rPr>
                                <w:i/>
                                <w:sz w:val="22"/>
                                <w:szCs w:val="22"/>
                                <w:lang w:val="en-US"/>
                              </w:rPr>
                              <w:t>Summary</w:t>
                            </w:r>
                          </w:p>
                          <w:p w14:paraId="50AC2288" w14:textId="60BCA55F" w:rsidR="00670FDC" w:rsidRPr="00F001A8" w:rsidRDefault="00670FDC" w:rsidP="00EA44A7">
                            <w:pPr>
                              <w:pStyle w:val="PlainText"/>
                              <w:rPr>
                                <w:sz w:val="20"/>
                                <w:szCs w:val="20"/>
                                <w:lang w:val="en-US"/>
                              </w:rPr>
                            </w:pPr>
                          </w:p>
                          <w:p w14:paraId="4FD9A1B2" w14:textId="23379783" w:rsidR="00670FDC" w:rsidRPr="00491C81" w:rsidRDefault="00670FDC" w:rsidP="00C905C7">
                            <w:pPr>
                              <w:pStyle w:val="PlainText"/>
                              <w:ind w:left="964" w:firstLine="624"/>
                              <w:rPr>
                                <w:rFonts w:ascii="Times New Roman" w:hAnsi="Times New Roman" w:cs="Times New Roman"/>
                                <w:color w:val="000000" w:themeColor="text1"/>
                                <w:sz w:val="20"/>
                                <w:szCs w:val="20"/>
                                <w:shd w:val="clear" w:color="auto" w:fill="FFFFFF"/>
                                <w:lang w:val="en-GB"/>
                              </w:rPr>
                            </w:pPr>
                            <w:r w:rsidRPr="00844618">
                              <w:rPr>
                                <w:rFonts w:ascii="Times New Roman" w:hAnsi="Times New Roman" w:cs="Times New Roman"/>
                                <w:color w:val="000000" w:themeColor="text1"/>
                                <w:sz w:val="20"/>
                                <w:szCs w:val="20"/>
                                <w:shd w:val="clear" w:color="auto" w:fill="FFFFFF"/>
                                <w:lang w:val="en-GB"/>
                              </w:rPr>
                              <w:t xml:space="preserve">The Governing Council of the United Nations Environment Programme, in paragraph 1 of section I of decision 25/11 of 20 February 2009, adopted the Fourth Programme for the Development and Periodic Review of Environmental Law (Montevideo Programme IV) as a broad strategy </w:t>
                            </w:r>
                            <w:r>
                              <w:rPr>
                                <w:rFonts w:ascii="Times New Roman" w:hAnsi="Times New Roman" w:cs="Times New Roman"/>
                                <w:color w:val="000000" w:themeColor="text1"/>
                                <w:sz w:val="20"/>
                                <w:szCs w:val="20"/>
                                <w:shd w:val="clear" w:color="auto" w:fill="FFFFFF"/>
                                <w:lang w:val="en-GB"/>
                              </w:rPr>
                              <w:t xml:space="preserve">in the area of environmental law </w:t>
                            </w:r>
                            <w:r w:rsidRPr="00844618">
                              <w:rPr>
                                <w:rFonts w:ascii="Times New Roman" w:hAnsi="Times New Roman" w:cs="Times New Roman"/>
                                <w:color w:val="000000" w:themeColor="text1"/>
                                <w:sz w:val="20"/>
                                <w:szCs w:val="20"/>
                                <w:shd w:val="clear" w:color="auto" w:fill="FFFFFF"/>
                                <w:lang w:val="en-GB"/>
                              </w:rPr>
                              <w:t xml:space="preserve">for the decade </w:t>
                            </w:r>
                            <w:r>
                              <w:rPr>
                                <w:rFonts w:ascii="Times New Roman" w:hAnsi="Times New Roman" w:cs="Times New Roman"/>
                                <w:color w:val="000000" w:themeColor="text1"/>
                                <w:sz w:val="20"/>
                                <w:szCs w:val="20"/>
                                <w:shd w:val="clear" w:color="auto" w:fill="FFFFFF"/>
                                <w:lang w:val="en-GB"/>
                              </w:rPr>
                              <w:t>beginning in 2010</w:t>
                            </w:r>
                            <w:r w:rsidRPr="00844618">
                              <w:rPr>
                                <w:rFonts w:ascii="Times New Roman" w:hAnsi="Times New Roman" w:cs="Times New Roman"/>
                                <w:color w:val="000000" w:themeColor="text1"/>
                                <w:sz w:val="20"/>
                                <w:szCs w:val="20"/>
                                <w:shd w:val="clear" w:color="auto" w:fill="FFFFFF"/>
                                <w:lang w:val="en-GB"/>
                              </w:rPr>
                              <w:t xml:space="preserve">. </w:t>
                            </w:r>
                            <w:r>
                              <w:rPr>
                                <w:rFonts w:ascii="Times New Roman" w:hAnsi="Times New Roman" w:cs="Times New Roman"/>
                                <w:color w:val="000000" w:themeColor="text1"/>
                                <w:sz w:val="20"/>
                                <w:szCs w:val="20"/>
                                <w:shd w:val="clear" w:color="auto" w:fill="FFFFFF"/>
                                <w:lang w:val="en-GB"/>
                              </w:rPr>
                              <w:t>At its second session, held in 2016, the United Nations Environment Assembly adopted resolution 2/19 on the m</w:t>
                            </w:r>
                            <w:r w:rsidRPr="00A26C0A">
                              <w:rPr>
                                <w:rFonts w:ascii="Times New Roman" w:hAnsi="Times New Roman" w:cs="Times New Roman"/>
                                <w:color w:val="000000" w:themeColor="text1"/>
                                <w:sz w:val="20"/>
                                <w:szCs w:val="20"/>
                                <w:shd w:val="clear" w:color="auto" w:fill="FFFFFF"/>
                                <w:lang w:val="en-GB"/>
                              </w:rPr>
                              <w:t>idterm review of Montevideo Programme IV</w:t>
                            </w:r>
                            <w:r>
                              <w:rPr>
                                <w:rFonts w:ascii="Times New Roman" w:hAnsi="Times New Roman" w:cs="Times New Roman"/>
                                <w:color w:val="000000" w:themeColor="text1"/>
                                <w:sz w:val="20"/>
                                <w:szCs w:val="20"/>
                                <w:shd w:val="clear" w:color="auto" w:fill="FFFFFF"/>
                                <w:lang w:val="en-GB"/>
                              </w:rPr>
                              <w:t xml:space="preserve">. The present report, submitted pursuant to resolution 2/19, provides a </w:t>
                            </w:r>
                            <w:r w:rsidRPr="00A26C0A">
                              <w:rPr>
                                <w:rFonts w:ascii="Times New Roman" w:hAnsi="Times New Roman" w:cs="Times New Roman"/>
                                <w:color w:val="000000" w:themeColor="text1"/>
                                <w:sz w:val="20"/>
                                <w:szCs w:val="20"/>
                                <w:shd w:val="clear" w:color="auto" w:fill="FFFFFF"/>
                                <w:lang w:val="en-GB"/>
                              </w:rPr>
                              <w:t>proposal</w:t>
                            </w:r>
                            <w:r>
                              <w:rPr>
                                <w:rFonts w:ascii="Times New Roman" w:hAnsi="Times New Roman" w:cs="Times New Roman"/>
                                <w:color w:val="000000" w:themeColor="text1"/>
                                <w:sz w:val="20"/>
                                <w:szCs w:val="20"/>
                                <w:shd w:val="clear" w:color="auto" w:fill="FFFFFF"/>
                                <w:lang w:val="en-GB"/>
                              </w:rPr>
                              <w:t>,</w:t>
                            </w:r>
                            <w:r w:rsidRPr="00A26C0A">
                              <w:rPr>
                                <w:rFonts w:ascii="Times New Roman" w:hAnsi="Times New Roman" w:cs="Times New Roman"/>
                                <w:color w:val="000000" w:themeColor="text1"/>
                                <w:sz w:val="20"/>
                                <w:szCs w:val="20"/>
                                <w:shd w:val="clear" w:color="auto" w:fill="FFFFFF"/>
                                <w:lang w:val="en-GB"/>
                              </w:rPr>
                              <w:t xml:space="preserve"> </w:t>
                            </w:r>
                            <w:r>
                              <w:rPr>
                                <w:rFonts w:ascii="Times New Roman" w:hAnsi="Times New Roman" w:cs="Times New Roman"/>
                                <w:color w:val="000000" w:themeColor="text1"/>
                                <w:sz w:val="20"/>
                                <w:szCs w:val="20"/>
                                <w:shd w:val="clear" w:color="auto" w:fill="FFFFFF"/>
                                <w:lang w:val="en-GB"/>
                              </w:rPr>
                              <w:t xml:space="preserve">developed in close consultation with the designated national focal points for the Montevideo Programme, </w:t>
                            </w:r>
                            <w:r w:rsidRPr="00A26C0A">
                              <w:rPr>
                                <w:rFonts w:ascii="Times New Roman" w:hAnsi="Times New Roman" w:cs="Times New Roman"/>
                                <w:color w:val="000000" w:themeColor="text1"/>
                                <w:sz w:val="20"/>
                                <w:szCs w:val="20"/>
                                <w:shd w:val="clear" w:color="auto" w:fill="FFFFFF"/>
                                <w:lang w:val="en-GB"/>
                              </w:rPr>
                              <w:t xml:space="preserve">for the work by the United Nations Environment Programme in the area of environmental law for </w:t>
                            </w:r>
                            <w:r>
                              <w:rPr>
                                <w:rFonts w:ascii="Times New Roman" w:hAnsi="Times New Roman" w:cs="Times New Roman"/>
                                <w:color w:val="000000" w:themeColor="text1"/>
                                <w:sz w:val="20"/>
                                <w:szCs w:val="20"/>
                                <w:shd w:val="clear" w:color="auto" w:fill="FFFFFF"/>
                                <w:lang w:val="en-GB"/>
                              </w:rPr>
                              <w:t xml:space="preserve">the decade </w:t>
                            </w:r>
                            <w:r w:rsidRPr="00A26C0A">
                              <w:rPr>
                                <w:rFonts w:ascii="Times New Roman" w:hAnsi="Times New Roman" w:cs="Times New Roman"/>
                                <w:color w:val="000000" w:themeColor="text1"/>
                                <w:sz w:val="20"/>
                                <w:szCs w:val="20"/>
                                <w:shd w:val="clear" w:color="auto" w:fill="FFFFFF"/>
                                <w:lang w:val="en-GB"/>
                              </w:rPr>
                              <w:t>beginning in 2020</w:t>
                            </w:r>
                            <w:r>
                              <w:rPr>
                                <w:rFonts w:ascii="Times New Roman" w:hAnsi="Times New Roman" w:cs="Times New Roman"/>
                                <w:color w:val="000000" w:themeColor="text1"/>
                                <w:sz w:val="20"/>
                                <w:szCs w:val="20"/>
                                <w:shd w:val="clear" w:color="auto" w:fill="FFFFFF"/>
                                <w:lang w:val="en-GB"/>
                              </w:rPr>
                              <w:t xml:space="preserve">, for consideration by the United Nations Environment Assembly, as well as information on </w:t>
                            </w:r>
                            <w:r w:rsidRPr="00A26C0A">
                              <w:rPr>
                                <w:rFonts w:ascii="Times New Roman" w:hAnsi="Times New Roman" w:cs="Times New Roman"/>
                                <w:color w:val="000000" w:themeColor="text1"/>
                                <w:sz w:val="20"/>
                                <w:szCs w:val="20"/>
                                <w:shd w:val="clear" w:color="auto" w:fill="FFFFFF"/>
                                <w:lang w:val="en-GB"/>
                              </w:rPr>
                              <w:t xml:space="preserve">an assessment of the implementation, effectiveness and impact of </w:t>
                            </w:r>
                            <w:r>
                              <w:rPr>
                                <w:rFonts w:ascii="Times New Roman" w:hAnsi="Times New Roman" w:cs="Times New Roman"/>
                                <w:color w:val="000000" w:themeColor="text1"/>
                                <w:sz w:val="20"/>
                                <w:szCs w:val="20"/>
                                <w:shd w:val="clear" w:color="auto" w:fill="FFFFFF"/>
                                <w:lang w:val="en-GB"/>
                              </w:rPr>
                              <w:t xml:space="preserve">Montevideo </w:t>
                            </w:r>
                            <w:r w:rsidR="00BB7A97">
                              <w:rPr>
                                <w:rFonts w:ascii="Times New Roman" w:hAnsi="Times New Roman" w:cs="Times New Roman"/>
                                <w:color w:val="000000" w:themeColor="text1"/>
                                <w:sz w:val="20"/>
                                <w:szCs w:val="20"/>
                                <w:shd w:val="clear" w:color="auto" w:fill="FFFFFF"/>
                                <w:lang w:val="en-GB"/>
                              </w:rPr>
                              <w:t xml:space="preserve">Programme </w:t>
                            </w:r>
                            <w:r>
                              <w:rPr>
                                <w:rFonts w:ascii="Times New Roman" w:hAnsi="Times New Roman" w:cs="Times New Roman"/>
                                <w:color w:val="000000" w:themeColor="text1"/>
                                <w:sz w:val="20"/>
                                <w:szCs w:val="20"/>
                                <w:shd w:val="clear" w:color="auto" w:fill="FFFFFF"/>
                                <w:lang w:val="en-GB"/>
                              </w:rPr>
                              <w:t xml:space="preserve">IV. </w:t>
                            </w:r>
                          </w:p>
                          <w:p w14:paraId="305EF5B9" w14:textId="20EF263F" w:rsidR="00670FDC" w:rsidRPr="00984B12" w:rsidRDefault="00670FDC">
                            <w:pPr>
                              <w:pStyle w:val="PlainText"/>
                              <w:ind w:left="1440" w:firstLine="720"/>
                              <w:jc w:val="both"/>
                              <w:rPr>
                                <w:rFonts w:ascii="Times New Roman" w:hAnsi="Times New Roman" w:cs="Times New Roman"/>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219C1066" id="_x0000_t202" coordsize="21600,21600" o:spt="202" path="m,l,21600r21600,l21600,xe">
                <v:stroke joinstyle="miter"/>
                <v:path gradientshapeok="t" o:connecttype="rect"/>
              </v:shapetype>
              <v:shape id="Text Box 3" o:spid="_x0000_s1026" type="#_x0000_t202" style="position:absolute;margin-left:-5.8pt;margin-top:13.2pt;width:472.3pt;height:18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" fillcolor="white [3201]" strokeweight=".5pt">
                <v:textbox>
                  <w:txbxContent>
                    <w:p w14:paraId="7B34EA12" w14:textId="4525A808" w:rsidR="00670FDC" w:rsidRPr="00F001A8" w:rsidRDefault="00670FDC">
                      <w:pPr>
                        <w:rPr>
                          <w:i/>
                          <w:lang w:val="en-US"/>
                        </w:rPr>
                      </w:pPr>
                      <w:r w:rsidRPr="003A3AAB">
                        <w:rPr>
                          <w:i/>
                          <w:sz w:val="22"/>
                          <w:szCs w:val="22"/>
                          <w:lang w:val="en-US"/>
                        </w:rPr>
                        <w:t>Summary</w:t>
                      </w:r>
                    </w:p>
                    <w:p w14:paraId="50AC2288" w14:textId="60BCA55F" w:rsidR="00670FDC" w:rsidRPr="00F001A8" w:rsidRDefault="00670FDC" w:rsidP="00EA44A7">
                      <w:pPr>
                        <w:pStyle w:val="PlainText"/>
                        <w:rPr>
                          <w:sz w:val="20"/>
                          <w:szCs w:val="20"/>
                          <w:lang w:val="en-US"/>
                        </w:rPr>
                      </w:pPr>
                    </w:p>
                    <w:p w14:paraId="4FD9A1B2" w14:textId="23379783" w:rsidR="00670FDC" w:rsidRPr="00491C81" w:rsidRDefault="00670FDC" w:rsidP="00C905C7">
                      <w:pPr>
                        <w:pStyle w:val="PlainText"/>
                        <w:ind w:left="964" w:firstLine="624"/>
                        <w:rPr>
                          <w:rFonts w:ascii="Times New Roman" w:hAnsi="Times New Roman" w:cs="Times New Roman"/>
                          <w:color w:val="000000" w:themeColor="text1"/>
                          <w:sz w:val="20"/>
                          <w:szCs w:val="20"/>
                          <w:shd w:val="clear" w:color="auto" w:fill="FFFFFF"/>
                          <w:lang w:val="en-GB"/>
                        </w:rPr>
                      </w:pPr>
                      <w:r w:rsidRPr="00844618">
                        <w:rPr>
                          <w:rFonts w:ascii="Times New Roman" w:hAnsi="Times New Roman" w:cs="Times New Roman"/>
                          <w:color w:val="000000" w:themeColor="text1"/>
                          <w:sz w:val="20"/>
                          <w:szCs w:val="20"/>
                          <w:shd w:val="clear" w:color="auto" w:fill="FFFFFF"/>
                          <w:lang w:val="en-GB"/>
                        </w:rPr>
                        <w:t xml:space="preserve">The Governing Council of the United Nations Environment Programme, in paragraph 1 of section I of decision 25/11 of 20 February 2009, adopted the Fourth Programme for the Development and Periodic Review of Environmental Law (Montevideo Programme IV) as a broad strategy </w:t>
                      </w:r>
                      <w:r>
                        <w:rPr>
                          <w:rFonts w:ascii="Times New Roman" w:hAnsi="Times New Roman" w:cs="Times New Roman"/>
                          <w:color w:val="000000" w:themeColor="text1"/>
                          <w:sz w:val="20"/>
                          <w:szCs w:val="20"/>
                          <w:shd w:val="clear" w:color="auto" w:fill="FFFFFF"/>
                          <w:lang w:val="en-GB"/>
                        </w:rPr>
                        <w:t xml:space="preserve">in the area of environmental law </w:t>
                      </w:r>
                      <w:r w:rsidRPr="00844618">
                        <w:rPr>
                          <w:rFonts w:ascii="Times New Roman" w:hAnsi="Times New Roman" w:cs="Times New Roman"/>
                          <w:color w:val="000000" w:themeColor="text1"/>
                          <w:sz w:val="20"/>
                          <w:szCs w:val="20"/>
                          <w:shd w:val="clear" w:color="auto" w:fill="FFFFFF"/>
                          <w:lang w:val="en-GB"/>
                        </w:rPr>
                        <w:t xml:space="preserve">for the decade </w:t>
                      </w:r>
                      <w:r>
                        <w:rPr>
                          <w:rFonts w:ascii="Times New Roman" w:hAnsi="Times New Roman" w:cs="Times New Roman"/>
                          <w:color w:val="000000" w:themeColor="text1"/>
                          <w:sz w:val="20"/>
                          <w:szCs w:val="20"/>
                          <w:shd w:val="clear" w:color="auto" w:fill="FFFFFF"/>
                          <w:lang w:val="en-GB"/>
                        </w:rPr>
                        <w:t>beginning in 2010</w:t>
                      </w:r>
                      <w:r w:rsidRPr="00844618">
                        <w:rPr>
                          <w:rFonts w:ascii="Times New Roman" w:hAnsi="Times New Roman" w:cs="Times New Roman"/>
                          <w:color w:val="000000" w:themeColor="text1"/>
                          <w:sz w:val="20"/>
                          <w:szCs w:val="20"/>
                          <w:shd w:val="clear" w:color="auto" w:fill="FFFFFF"/>
                          <w:lang w:val="en-GB"/>
                        </w:rPr>
                        <w:t xml:space="preserve">. </w:t>
                      </w:r>
                      <w:r>
                        <w:rPr>
                          <w:rFonts w:ascii="Times New Roman" w:hAnsi="Times New Roman" w:cs="Times New Roman"/>
                          <w:color w:val="000000" w:themeColor="text1"/>
                          <w:sz w:val="20"/>
                          <w:szCs w:val="20"/>
                          <w:shd w:val="clear" w:color="auto" w:fill="FFFFFF"/>
                          <w:lang w:val="en-GB"/>
                        </w:rPr>
                        <w:t>At its second session, held in 2016, the United Nations Environment Assembly adopted resolution 2/19 on the m</w:t>
                      </w:r>
                      <w:r w:rsidRPr="00A26C0A">
                        <w:rPr>
                          <w:rFonts w:ascii="Times New Roman" w:hAnsi="Times New Roman" w:cs="Times New Roman"/>
                          <w:color w:val="000000" w:themeColor="text1"/>
                          <w:sz w:val="20"/>
                          <w:szCs w:val="20"/>
                          <w:shd w:val="clear" w:color="auto" w:fill="FFFFFF"/>
                          <w:lang w:val="en-GB"/>
                        </w:rPr>
                        <w:t>idterm review of Montevideo Programme IV</w:t>
                      </w:r>
                      <w:r>
                        <w:rPr>
                          <w:rFonts w:ascii="Times New Roman" w:hAnsi="Times New Roman" w:cs="Times New Roman"/>
                          <w:color w:val="000000" w:themeColor="text1"/>
                          <w:sz w:val="20"/>
                          <w:szCs w:val="20"/>
                          <w:shd w:val="clear" w:color="auto" w:fill="FFFFFF"/>
                          <w:lang w:val="en-GB"/>
                        </w:rPr>
                        <w:t xml:space="preserve">. The present report, submitted pursuant to resolution 2/19, provides a </w:t>
                      </w:r>
                      <w:r w:rsidRPr="00A26C0A">
                        <w:rPr>
                          <w:rFonts w:ascii="Times New Roman" w:hAnsi="Times New Roman" w:cs="Times New Roman"/>
                          <w:color w:val="000000" w:themeColor="text1"/>
                          <w:sz w:val="20"/>
                          <w:szCs w:val="20"/>
                          <w:shd w:val="clear" w:color="auto" w:fill="FFFFFF"/>
                          <w:lang w:val="en-GB"/>
                        </w:rPr>
                        <w:t>proposal</w:t>
                      </w:r>
                      <w:r>
                        <w:rPr>
                          <w:rFonts w:ascii="Times New Roman" w:hAnsi="Times New Roman" w:cs="Times New Roman"/>
                          <w:color w:val="000000" w:themeColor="text1"/>
                          <w:sz w:val="20"/>
                          <w:szCs w:val="20"/>
                          <w:shd w:val="clear" w:color="auto" w:fill="FFFFFF"/>
                          <w:lang w:val="en-GB"/>
                        </w:rPr>
                        <w:t>,</w:t>
                      </w:r>
                      <w:r w:rsidRPr="00A26C0A">
                        <w:rPr>
                          <w:rFonts w:ascii="Times New Roman" w:hAnsi="Times New Roman" w:cs="Times New Roman"/>
                          <w:color w:val="000000" w:themeColor="text1"/>
                          <w:sz w:val="20"/>
                          <w:szCs w:val="20"/>
                          <w:shd w:val="clear" w:color="auto" w:fill="FFFFFF"/>
                          <w:lang w:val="en-GB"/>
                        </w:rPr>
                        <w:t xml:space="preserve"> </w:t>
                      </w:r>
                      <w:r>
                        <w:rPr>
                          <w:rFonts w:ascii="Times New Roman" w:hAnsi="Times New Roman" w:cs="Times New Roman"/>
                          <w:color w:val="000000" w:themeColor="text1"/>
                          <w:sz w:val="20"/>
                          <w:szCs w:val="20"/>
                          <w:shd w:val="clear" w:color="auto" w:fill="FFFFFF"/>
                          <w:lang w:val="en-GB"/>
                        </w:rPr>
                        <w:t xml:space="preserve">developed in close consultation with the designated national focal points for the Montevideo Programme, </w:t>
                      </w:r>
                      <w:r w:rsidRPr="00A26C0A">
                        <w:rPr>
                          <w:rFonts w:ascii="Times New Roman" w:hAnsi="Times New Roman" w:cs="Times New Roman"/>
                          <w:color w:val="000000" w:themeColor="text1"/>
                          <w:sz w:val="20"/>
                          <w:szCs w:val="20"/>
                          <w:shd w:val="clear" w:color="auto" w:fill="FFFFFF"/>
                          <w:lang w:val="en-GB"/>
                        </w:rPr>
                        <w:t xml:space="preserve">for the work by the United Nations Environment Programme in the area of environmental law for </w:t>
                      </w:r>
                      <w:r>
                        <w:rPr>
                          <w:rFonts w:ascii="Times New Roman" w:hAnsi="Times New Roman" w:cs="Times New Roman"/>
                          <w:color w:val="000000" w:themeColor="text1"/>
                          <w:sz w:val="20"/>
                          <w:szCs w:val="20"/>
                          <w:shd w:val="clear" w:color="auto" w:fill="FFFFFF"/>
                          <w:lang w:val="en-GB"/>
                        </w:rPr>
                        <w:t xml:space="preserve">the decade </w:t>
                      </w:r>
                      <w:r w:rsidRPr="00A26C0A">
                        <w:rPr>
                          <w:rFonts w:ascii="Times New Roman" w:hAnsi="Times New Roman" w:cs="Times New Roman"/>
                          <w:color w:val="000000" w:themeColor="text1"/>
                          <w:sz w:val="20"/>
                          <w:szCs w:val="20"/>
                          <w:shd w:val="clear" w:color="auto" w:fill="FFFFFF"/>
                          <w:lang w:val="en-GB"/>
                        </w:rPr>
                        <w:t>beginning in 2020</w:t>
                      </w:r>
                      <w:r>
                        <w:rPr>
                          <w:rFonts w:ascii="Times New Roman" w:hAnsi="Times New Roman" w:cs="Times New Roman"/>
                          <w:color w:val="000000" w:themeColor="text1"/>
                          <w:sz w:val="20"/>
                          <w:szCs w:val="20"/>
                          <w:shd w:val="clear" w:color="auto" w:fill="FFFFFF"/>
                          <w:lang w:val="en-GB"/>
                        </w:rPr>
                        <w:t xml:space="preserve">, for consideration by the United Nations Environment Assembly, as well as information on </w:t>
                      </w:r>
                      <w:r w:rsidRPr="00A26C0A">
                        <w:rPr>
                          <w:rFonts w:ascii="Times New Roman" w:hAnsi="Times New Roman" w:cs="Times New Roman"/>
                          <w:color w:val="000000" w:themeColor="text1"/>
                          <w:sz w:val="20"/>
                          <w:szCs w:val="20"/>
                          <w:shd w:val="clear" w:color="auto" w:fill="FFFFFF"/>
                          <w:lang w:val="en-GB"/>
                        </w:rPr>
                        <w:t xml:space="preserve">an assessment of the implementation, effectiveness and impact of </w:t>
                      </w:r>
                      <w:r>
                        <w:rPr>
                          <w:rFonts w:ascii="Times New Roman" w:hAnsi="Times New Roman" w:cs="Times New Roman"/>
                          <w:color w:val="000000" w:themeColor="text1"/>
                          <w:sz w:val="20"/>
                          <w:szCs w:val="20"/>
                          <w:shd w:val="clear" w:color="auto" w:fill="FFFFFF"/>
                          <w:lang w:val="en-GB"/>
                        </w:rPr>
                        <w:t xml:space="preserve">Montevideo </w:t>
                      </w:r>
                      <w:r w:rsidR="00BB7A97">
                        <w:rPr>
                          <w:rFonts w:ascii="Times New Roman" w:hAnsi="Times New Roman" w:cs="Times New Roman"/>
                          <w:color w:val="000000" w:themeColor="text1"/>
                          <w:sz w:val="20"/>
                          <w:szCs w:val="20"/>
                          <w:shd w:val="clear" w:color="auto" w:fill="FFFFFF"/>
                          <w:lang w:val="en-GB"/>
                        </w:rPr>
                        <w:t xml:space="preserve">Programme </w:t>
                      </w:r>
                      <w:r>
                        <w:rPr>
                          <w:rFonts w:ascii="Times New Roman" w:hAnsi="Times New Roman" w:cs="Times New Roman"/>
                          <w:color w:val="000000" w:themeColor="text1"/>
                          <w:sz w:val="20"/>
                          <w:szCs w:val="20"/>
                          <w:shd w:val="clear" w:color="auto" w:fill="FFFFFF"/>
                          <w:lang w:val="en-GB"/>
                        </w:rPr>
                        <w:t xml:space="preserve">IV. </w:t>
                      </w:r>
                    </w:p>
                    <w:p w14:paraId="305EF5B9" w14:textId="20EF263F" w:rsidR="00670FDC" w:rsidRPr="00984B12" w:rsidRDefault="00670FDC">
                      <w:pPr>
                        <w:pStyle w:val="PlainText"/>
                        <w:ind w:left="1440" w:firstLine="720"/>
                        <w:jc w:val="both"/>
                        <w:rPr>
                          <w:rFonts w:ascii="Times New Roman" w:hAnsi="Times New Roman" w:cs="Times New Roman"/>
                          <w:sz w:val="20"/>
                          <w:szCs w:val="20"/>
                          <w:lang w:val="en-US"/>
                        </w:rPr>
                      </w:pPr>
                    </w:p>
                  </w:txbxContent>
                </v:textbox>
                <w10:wrap anchorx="margin"/>
              </v:shape>
            </w:pict>
          </mc:Fallback>
        </mc:AlternateContent>
      </w:r>
    </w:p>
    <w:p w14:paraId="0BD8D0C5" w14:textId="3DED0B22" w:rsidR="0057007F" w:rsidRPr="00F27F7B" w:rsidRDefault="0057007F" w:rsidP="0057007F">
      <w:pPr>
        <w:rPr>
          <w:lang w:val="en-GB"/>
        </w:rPr>
      </w:pPr>
    </w:p>
    <w:p w14:paraId="4CFFD91C" w14:textId="563FF29A" w:rsidR="00145D36" w:rsidRPr="00F27F7B" w:rsidRDefault="00145D36">
      <w:pPr>
        <w:rPr>
          <w:rFonts w:ascii="Consolas" w:hAnsi="Consolas" w:cs="Consolas"/>
          <w:sz w:val="21"/>
          <w:szCs w:val="21"/>
          <w:lang w:val="en-GB"/>
        </w:rPr>
      </w:pPr>
      <w:r w:rsidRPr="00F27F7B">
        <w:rPr>
          <w:lang w:val="en-GB"/>
        </w:rPr>
        <w:br w:type="page"/>
      </w:r>
    </w:p>
    <w:p w14:paraId="2482BA09" w14:textId="0F76DEDC" w:rsidR="00FD51A9" w:rsidRPr="00F27F7B" w:rsidRDefault="00B84A25" w:rsidP="00C905C7">
      <w:pPr>
        <w:pStyle w:val="CH1"/>
        <w:tabs>
          <w:tab w:val="clear" w:pos="851"/>
          <w:tab w:val="clear" w:pos="1276"/>
          <w:tab w:val="clear" w:pos="1814"/>
          <w:tab w:val="clear" w:pos="2381"/>
          <w:tab w:val="clear" w:pos="2948"/>
          <w:tab w:val="clear" w:pos="3515"/>
          <w:tab w:val="clear" w:pos="4082"/>
        </w:tabs>
        <w:ind w:left="624" w:firstLine="0"/>
      </w:pPr>
      <w:r w:rsidRPr="00F27F7B">
        <w:lastRenderedPageBreak/>
        <w:t>Introduction</w:t>
      </w:r>
    </w:p>
    <w:p w14:paraId="7CF1C93D" w14:textId="0C07FC87" w:rsidR="00B84A25" w:rsidRPr="00F27F7B" w:rsidRDefault="005B7D0F" w:rsidP="00C905C7">
      <w:pPr>
        <w:pStyle w:val="Numberedparagraph"/>
        <w:tabs>
          <w:tab w:val="clear" w:pos="1276"/>
        </w:tabs>
        <w:spacing w:after="120"/>
        <w:ind w:left="1247" w:firstLine="0"/>
        <w:jc w:val="left"/>
        <w:rPr>
          <w:sz w:val="20"/>
          <w:szCs w:val="20"/>
        </w:rPr>
      </w:pPr>
      <w:r w:rsidRPr="00F27F7B">
        <w:rPr>
          <w:sz w:val="20"/>
          <w:szCs w:val="20"/>
        </w:rPr>
        <w:t xml:space="preserve">Since </w:t>
      </w:r>
      <w:r w:rsidR="00B84A25" w:rsidRPr="00F27F7B">
        <w:rPr>
          <w:sz w:val="20"/>
          <w:szCs w:val="20"/>
        </w:rPr>
        <w:t xml:space="preserve">1982, </w:t>
      </w:r>
      <w:r w:rsidR="00FB6811" w:rsidRPr="00F27F7B">
        <w:rPr>
          <w:sz w:val="20"/>
          <w:szCs w:val="20"/>
        </w:rPr>
        <w:t>the e</w:t>
      </w:r>
      <w:r w:rsidR="00B84A25" w:rsidRPr="00F27F7B">
        <w:rPr>
          <w:sz w:val="20"/>
          <w:szCs w:val="20"/>
        </w:rPr>
        <w:t xml:space="preserve">nvironmental law activities </w:t>
      </w:r>
      <w:r w:rsidR="004A4934" w:rsidRPr="00F27F7B">
        <w:rPr>
          <w:sz w:val="20"/>
          <w:szCs w:val="20"/>
        </w:rPr>
        <w:t xml:space="preserve">of the United Nations Environment Programme </w:t>
      </w:r>
      <w:r w:rsidR="00B84A25" w:rsidRPr="00F27F7B">
        <w:rPr>
          <w:sz w:val="20"/>
          <w:szCs w:val="20"/>
        </w:rPr>
        <w:t>have been organi</w:t>
      </w:r>
      <w:r w:rsidR="007F37AE" w:rsidRPr="00F27F7B">
        <w:rPr>
          <w:sz w:val="20"/>
          <w:szCs w:val="20"/>
        </w:rPr>
        <w:t>z</w:t>
      </w:r>
      <w:r w:rsidR="00B84A25" w:rsidRPr="00F27F7B">
        <w:rPr>
          <w:sz w:val="20"/>
          <w:szCs w:val="20"/>
        </w:rPr>
        <w:t xml:space="preserve">ed and coordinated through a series of 10-year programmes, adopted by </w:t>
      </w:r>
      <w:r w:rsidR="004A4934" w:rsidRPr="00F27F7B">
        <w:rPr>
          <w:sz w:val="20"/>
          <w:szCs w:val="20"/>
        </w:rPr>
        <w:t xml:space="preserve">the </w:t>
      </w:r>
      <w:r w:rsidR="00B84A25" w:rsidRPr="00F27F7B">
        <w:rPr>
          <w:sz w:val="20"/>
          <w:szCs w:val="20"/>
        </w:rPr>
        <w:t>Governing Council</w:t>
      </w:r>
      <w:r w:rsidR="008E1390" w:rsidRPr="00F27F7B">
        <w:rPr>
          <w:sz w:val="20"/>
          <w:szCs w:val="20"/>
        </w:rPr>
        <w:t xml:space="preserve"> of the United Nations Environment Programme (UNEP)</w:t>
      </w:r>
      <w:r w:rsidR="00B84A25" w:rsidRPr="00F27F7B">
        <w:rPr>
          <w:sz w:val="20"/>
          <w:szCs w:val="20"/>
        </w:rPr>
        <w:t xml:space="preserve">, for the development and periodic review of environmental law. The Programme for the Development and Periodic Review of Environmental Law (the Montevideo Programme) has consistently set the strategy for </w:t>
      </w:r>
      <w:r w:rsidR="008E1390" w:rsidRPr="00F27F7B">
        <w:rPr>
          <w:sz w:val="20"/>
          <w:szCs w:val="20"/>
        </w:rPr>
        <w:t>UNEP</w:t>
      </w:r>
      <w:r w:rsidR="00B84A25" w:rsidRPr="00F27F7B">
        <w:rPr>
          <w:sz w:val="20"/>
          <w:szCs w:val="20"/>
        </w:rPr>
        <w:t xml:space="preserve"> engagement in the field of environmental law.</w:t>
      </w:r>
      <w:r w:rsidR="003636C2" w:rsidRPr="00F27F7B">
        <w:rPr>
          <w:sz w:val="20"/>
          <w:szCs w:val="20"/>
        </w:rPr>
        <w:t xml:space="preserve"> </w:t>
      </w:r>
      <w:r w:rsidR="00B84A25" w:rsidRPr="00F27F7B">
        <w:rPr>
          <w:sz w:val="20"/>
          <w:szCs w:val="20"/>
        </w:rPr>
        <w:t>The current fourth Montevideo Programme (Montevideo Programme IV) was adopted</w:t>
      </w:r>
      <w:r w:rsidR="004A4934" w:rsidRPr="00F27F7B">
        <w:rPr>
          <w:sz w:val="20"/>
          <w:szCs w:val="20"/>
        </w:rPr>
        <w:t xml:space="preserve"> in 2009</w:t>
      </w:r>
      <w:r w:rsidR="00B84A25" w:rsidRPr="00F27F7B">
        <w:rPr>
          <w:sz w:val="20"/>
          <w:szCs w:val="20"/>
        </w:rPr>
        <w:t xml:space="preserve"> by the Governing Council in its decision 25/11 as a broad strategy for the international law community and </w:t>
      </w:r>
      <w:r w:rsidR="008E1390" w:rsidRPr="00F27F7B">
        <w:rPr>
          <w:sz w:val="20"/>
          <w:szCs w:val="20"/>
        </w:rPr>
        <w:t>UNEP</w:t>
      </w:r>
      <w:r w:rsidR="00B84A25" w:rsidRPr="00F27F7B">
        <w:rPr>
          <w:sz w:val="20"/>
          <w:szCs w:val="20"/>
        </w:rPr>
        <w:t xml:space="preserve"> in the field of environmental law for the decade beginning in 2010. </w:t>
      </w:r>
    </w:p>
    <w:p w14:paraId="730E9428" w14:textId="7953ADE2" w:rsidR="0056341D" w:rsidRPr="00F27F7B" w:rsidRDefault="008A295D"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In its resolution 2/19, the United Nations Environment Assembly</w:t>
      </w:r>
      <w:r w:rsidR="003636C2" w:rsidRPr="00F27F7B">
        <w:rPr>
          <w:sz w:val="20"/>
          <w:szCs w:val="20"/>
        </w:rPr>
        <w:t xml:space="preserve">, </w:t>
      </w:r>
      <w:r w:rsidR="00A80157" w:rsidRPr="00F27F7B">
        <w:rPr>
          <w:sz w:val="20"/>
          <w:szCs w:val="20"/>
        </w:rPr>
        <w:t xml:space="preserve">inter alia, invited </w:t>
      </w:r>
      <w:r w:rsidR="008E1390" w:rsidRPr="00F27F7B">
        <w:rPr>
          <w:sz w:val="20"/>
          <w:szCs w:val="20"/>
        </w:rPr>
        <w:t>m</w:t>
      </w:r>
      <w:r w:rsidR="00A80157" w:rsidRPr="00F27F7B">
        <w:rPr>
          <w:sz w:val="20"/>
          <w:szCs w:val="20"/>
        </w:rPr>
        <w:t>ember States to designate national focal points for the Montevideo Programme with a view to collaborat</w:t>
      </w:r>
      <w:r w:rsidR="008E1390" w:rsidRPr="00F27F7B">
        <w:rPr>
          <w:sz w:val="20"/>
          <w:szCs w:val="20"/>
        </w:rPr>
        <w:t>ing</w:t>
      </w:r>
      <w:r w:rsidR="00A80157" w:rsidRPr="00F27F7B">
        <w:rPr>
          <w:sz w:val="20"/>
          <w:szCs w:val="20"/>
        </w:rPr>
        <w:t xml:space="preserve"> with and guid</w:t>
      </w:r>
      <w:r w:rsidR="008E1390" w:rsidRPr="00F27F7B">
        <w:rPr>
          <w:sz w:val="20"/>
          <w:szCs w:val="20"/>
        </w:rPr>
        <w:t>ing</w:t>
      </w:r>
      <w:r w:rsidR="00A80157" w:rsidRPr="00F27F7B">
        <w:rPr>
          <w:sz w:val="20"/>
          <w:szCs w:val="20"/>
        </w:rPr>
        <w:t xml:space="preserve"> </w:t>
      </w:r>
      <w:r w:rsidR="008E1390" w:rsidRPr="00F27F7B">
        <w:rPr>
          <w:sz w:val="20"/>
          <w:szCs w:val="20"/>
        </w:rPr>
        <w:t>UNEP</w:t>
      </w:r>
      <w:r w:rsidR="00A80157" w:rsidRPr="00F27F7B">
        <w:rPr>
          <w:sz w:val="20"/>
          <w:szCs w:val="20"/>
        </w:rPr>
        <w:t xml:space="preserve"> in strengthening the application of </w:t>
      </w:r>
      <w:r w:rsidR="00C01C7C" w:rsidRPr="00F27F7B">
        <w:rPr>
          <w:sz w:val="20"/>
          <w:szCs w:val="20"/>
        </w:rPr>
        <w:t xml:space="preserve">the </w:t>
      </w:r>
      <w:r w:rsidR="00A80157" w:rsidRPr="00F27F7B">
        <w:rPr>
          <w:sz w:val="20"/>
          <w:szCs w:val="20"/>
        </w:rPr>
        <w:t>Montevideo Programme and monitor</w:t>
      </w:r>
      <w:r w:rsidR="008E1390" w:rsidRPr="00F27F7B">
        <w:rPr>
          <w:sz w:val="20"/>
          <w:szCs w:val="20"/>
        </w:rPr>
        <w:t>ing</w:t>
      </w:r>
      <w:r w:rsidR="00A80157" w:rsidRPr="00F27F7B">
        <w:rPr>
          <w:sz w:val="20"/>
          <w:szCs w:val="20"/>
        </w:rPr>
        <w:t xml:space="preserve"> and evaluat</w:t>
      </w:r>
      <w:r w:rsidR="008E1390" w:rsidRPr="00F27F7B">
        <w:rPr>
          <w:sz w:val="20"/>
          <w:szCs w:val="20"/>
        </w:rPr>
        <w:t>ing</w:t>
      </w:r>
      <w:r w:rsidR="00A80157" w:rsidRPr="00F27F7B">
        <w:rPr>
          <w:sz w:val="20"/>
          <w:szCs w:val="20"/>
        </w:rPr>
        <w:t xml:space="preserve"> its implementation. It also </w:t>
      </w:r>
      <w:r w:rsidR="0056341D" w:rsidRPr="00F27F7B">
        <w:rPr>
          <w:sz w:val="20"/>
          <w:szCs w:val="20"/>
        </w:rPr>
        <w:t xml:space="preserve">requested the Executive Director of </w:t>
      </w:r>
      <w:r w:rsidR="008E1390" w:rsidRPr="00F27F7B">
        <w:rPr>
          <w:sz w:val="20"/>
          <w:szCs w:val="20"/>
        </w:rPr>
        <w:t>UNEP</w:t>
      </w:r>
      <w:r w:rsidR="00A80157" w:rsidRPr="00F27F7B">
        <w:rPr>
          <w:sz w:val="20"/>
          <w:szCs w:val="20"/>
        </w:rPr>
        <w:t xml:space="preserve"> to prepare, in close coordination with the aforementioned focal points and </w:t>
      </w:r>
      <w:r w:rsidR="008E1390" w:rsidRPr="00F27F7B">
        <w:rPr>
          <w:sz w:val="20"/>
          <w:szCs w:val="20"/>
        </w:rPr>
        <w:t xml:space="preserve">with </w:t>
      </w:r>
      <w:r w:rsidR="00A80157" w:rsidRPr="00F27F7B">
        <w:rPr>
          <w:sz w:val="20"/>
          <w:szCs w:val="20"/>
        </w:rPr>
        <w:t>input and comment</w:t>
      </w:r>
      <w:r w:rsidR="008E1390" w:rsidRPr="00F27F7B">
        <w:rPr>
          <w:sz w:val="20"/>
          <w:szCs w:val="20"/>
        </w:rPr>
        <w:t>s</w:t>
      </w:r>
      <w:r w:rsidR="00A80157" w:rsidRPr="00F27F7B">
        <w:rPr>
          <w:sz w:val="20"/>
          <w:szCs w:val="20"/>
        </w:rPr>
        <w:t xml:space="preserve"> from </w:t>
      </w:r>
      <w:r w:rsidR="00192D0A" w:rsidRPr="00F27F7B">
        <w:rPr>
          <w:sz w:val="20"/>
          <w:szCs w:val="20"/>
        </w:rPr>
        <w:t>relevant actors, including major groups and relevant stakeholders</w:t>
      </w:r>
      <w:r w:rsidR="00A80157" w:rsidRPr="00F27F7B">
        <w:rPr>
          <w:sz w:val="20"/>
          <w:szCs w:val="20"/>
        </w:rPr>
        <w:t>,</w:t>
      </w:r>
      <w:r w:rsidR="0056341D" w:rsidRPr="00F27F7B">
        <w:rPr>
          <w:sz w:val="20"/>
          <w:szCs w:val="20"/>
        </w:rPr>
        <w:t xml:space="preserve"> (i) an assessment of the implementation, effectiveness and impact of </w:t>
      </w:r>
      <w:r w:rsidR="008E1390" w:rsidRPr="00F27F7B">
        <w:rPr>
          <w:sz w:val="20"/>
          <w:szCs w:val="20"/>
        </w:rPr>
        <w:t>Montevideo</w:t>
      </w:r>
      <w:r w:rsidR="00BB7A97" w:rsidRPr="00F27F7B">
        <w:rPr>
          <w:sz w:val="20"/>
          <w:szCs w:val="20"/>
        </w:rPr>
        <w:t xml:space="preserve"> Programme</w:t>
      </w:r>
      <w:r w:rsidR="008E1390" w:rsidRPr="00F27F7B">
        <w:rPr>
          <w:sz w:val="20"/>
          <w:szCs w:val="20"/>
        </w:rPr>
        <w:t xml:space="preserve"> IV</w:t>
      </w:r>
      <w:r w:rsidR="0056341D" w:rsidRPr="00F27F7B">
        <w:rPr>
          <w:sz w:val="20"/>
          <w:szCs w:val="20"/>
        </w:rPr>
        <w:t xml:space="preserve"> and (ii) proposals for the work by </w:t>
      </w:r>
      <w:r w:rsidR="008E1390" w:rsidRPr="00F27F7B">
        <w:rPr>
          <w:sz w:val="20"/>
          <w:szCs w:val="20"/>
        </w:rPr>
        <w:t>UNEP</w:t>
      </w:r>
      <w:r w:rsidR="0056341D" w:rsidRPr="00F27F7B">
        <w:rPr>
          <w:sz w:val="20"/>
          <w:szCs w:val="20"/>
        </w:rPr>
        <w:t xml:space="preserve"> in the area of environmental law for a specific period beginning in 2020</w:t>
      </w:r>
      <w:r w:rsidR="008E1390" w:rsidRPr="00F27F7B">
        <w:rPr>
          <w:sz w:val="20"/>
          <w:szCs w:val="20"/>
        </w:rPr>
        <w:t>,</w:t>
      </w:r>
      <w:r w:rsidR="0056341D" w:rsidRPr="00F27F7B">
        <w:rPr>
          <w:sz w:val="20"/>
          <w:szCs w:val="20"/>
        </w:rPr>
        <w:t xml:space="preserve"> for consideration by the United Nations Environment Assembly</w:t>
      </w:r>
      <w:r w:rsidR="004A4934" w:rsidRPr="00F27F7B">
        <w:rPr>
          <w:sz w:val="20"/>
          <w:szCs w:val="20"/>
        </w:rPr>
        <w:t xml:space="preserve"> </w:t>
      </w:r>
      <w:r w:rsidR="0056341D" w:rsidRPr="00F27F7B">
        <w:rPr>
          <w:sz w:val="20"/>
          <w:szCs w:val="20"/>
        </w:rPr>
        <w:t>at its session to be held before the end of 2019.</w:t>
      </w:r>
    </w:p>
    <w:p w14:paraId="4F633706" w14:textId="22FCACC1" w:rsidR="00982441" w:rsidRPr="00F27F7B" w:rsidRDefault="005D21FF" w:rsidP="00F62750">
      <w:pPr>
        <w:pStyle w:val="CH1"/>
      </w:pPr>
      <w:r w:rsidRPr="00F27F7B">
        <w:t>Assessment of the implementation, effectiveness and impact of Montevideo Programme</w:t>
      </w:r>
      <w:r w:rsidR="00491C81" w:rsidRPr="00F27F7B">
        <w:t> </w:t>
      </w:r>
      <w:r w:rsidRPr="00F27F7B">
        <w:t>IV</w:t>
      </w:r>
    </w:p>
    <w:p w14:paraId="38A03727" w14:textId="7F1A666F" w:rsidR="00A92461" w:rsidRPr="00F27F7B" w:rsidRDefault="00D401B3"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 xml:space="preserve">In response to the request in resolution 2/19 to assess </w:t>
      </w:r>
      <w:r w:rsidR="00AD77C0" w:rsidRPr="00F27F7B">
        <w:rPr>
          <w:sz w:val="20"/>
          <w:szCs w:val="20"/>
        </w:rPr>
        <w:t xml:space="preserve">the implementation, effectiveness and impact of </w:t>
      </w:r>
      <w:r w:rsidR="00156D8A" w:rsidRPr="00F27F7B">
        <w:rPr>
          <w:sz w:val="20"/>
          <w:szCs w:val="20"/>
        </w:rPr>
        <w:t xml:space="preserve">Montevideo </w:t>
      </w:r>
      <w:r w:rsidR="00BB7A97" w:rsidRPr="00F27F7B">
        <w:rPr>
          <w:sz w:val="20"/>
          <w:szCs w:val="20"/>
        </w:rPr>
        <w:t xml:space="preserve">Programme </w:t>
      </w:r>
      <w:r w:rsidR="00156D8A" w:rsidRPr="00F27F7B">
        <w:rPr>
          <w:sz w:val="20"/>
          <w:szCs w:val="20"/>
        </w:rPr>
        <w:t>IV</w:t>
      </w:r>
      <w:r w:rsidRPr="00F27F7B">
        <w:rPr>
          <w:sz w:val="20"/>
          <w:szCs w:val="20"/>
        </w:rPr>
        <w:t xml:space="preserve">, the </w:t>
      </w:r>
      <w:r w:rsidR="00156D8A" w:rsidRPr="00F27F7B">
        <w:rPr>
          <w:sz w:val="20"/>
          <w:szCs w:val="20"/>
        </w:rPr>
        <w:t>UNEP</w:t>
      </w:r>
      <w:r w:rsidRPr="00F27F7B">
        <w:rPr>
          <w:sz w:val="20"/>
          <w:szCs w:val="20"/>
        </w:rPr>
        <w:t xml:space="preserve"> Evaluation </w:t>
      </w:r>
      <w:r w:rsidR="00CA3F8D" w:rsidRPr="00F27F7B">
        <w:rPr>
          <w:sz w:val="20"/>
          <w:szCs w:val="20"/>
        </w:rPr>
        <w:t xml:space="preserve">Office </w:t>
      </w:r>
      <w:r w:rsidR="006628A3" w:rsidRPr="00F27F7B">
        <w:rPr>
          <w:sz w:val="20"/>
          <w:szCs w:val="20"/>
        </w:rPr>
        <w:t xml:space="preserve">conducted </w:t>
      </w:r>
      <w:r w:rsidRPr="00F27F7B">
        <w:rPr>
          <w:sz w:val="20"/>
          <w:szCs w:val="20"/>
        </w:rPr>
        <w:t xml:space="preserve">an independent assessment and evaluation of </w:t>
      </w:r>
      <w:r w:rsidR="00D16B30" w:rsidRPr="00F27F7B">
        <w:rPr>
          <w:sz w:val="20"/>
          <w:szCs w:val="20"/>
        </w:rPr>
        <w:t>the</w:t>
      </w:r>
      <w:r w:rsidRPr="00F27F7B">
        <w:rPr>
          <w:sz w:val="20"/>
          <w:szCs w:val="20"/>
        </w:rPr>
        <w:t xml:space="preserve"> Programme</w:t>
      </w:r>
      <w:r w:rsidR="00AD77C0" w:rsidRPr="00F27F7B">
        <w:rPr>
          <w:sz w:val="20"/>
          <w:szCs w:val="20"/>
        </w:rPr>
        <w:t>.</w:t>
      </w:r>
    </w:p>
    <w:p w14:paraId="07646DA6" w14:textId="7D27D03B" w:rsidR="00F448B2" w:rsidRPr="00F27F7B" w:rsidRDefault="008A038B"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M</w:t>
      </w:r>
      <w:r w:rsidR="00A2184F" w:rsidRPr="00F27F7B">
        <w:rPr>
          <w:sz w:val="20"/>
          <w:szCs w:val="20"/>
        </w:rPr>
        <w:t>ember States, through the national focal points, as well as major groups and other relevant stakeholders</w:t>
      </w:r>
      <w:r w:rsidR="00A2384A" w:rsidRPr="00F27F7B">
        <w:rPr>
          <w:sz w:val="20"/>
          <w:szCs w:val="20"/>
        </w:rPr>
        <w:t>,</w:t>
      </w:r>
      <w:r w:rsidR="00A2184F" w:rsidRPr="00F27F7B">
        <w:rPr>
          <w:sz w:val="20"/>
          <w:szCs w:val="20"/>
        </w:rPr>
        <w:t xml:space="preserve"> </w:t>
      </w:r>
      <w:r w:rsidRPr="00F27F7B">
        <w:rPr>
          <w:sz w:val="20"/>
          <w:szCs w:val="20"/>
        </w:rPr>
        <w:t>were given</w:t>
      </w:r>
      <w:r w:rsidR="00A2184F" w:rsidRPr="00F27F7B">
        <w:rPr>
          <w:sz w:val="20"/>
          <w:szCs w:val="20"/>
        </w:rPr>
        <w:t xml:space="preserve"> the opportunity to contribute to assessing the effectiveness of Montevideo </w:t>
      </w:r>
      <w:r w:rsidR="00FB6811" w:rsidRPr="00F27F7B">
        <w:rPr>
          <w:sz w:val="20"/>
          <w:szCs w:val="20"/>
        </w:rPr>
        <w:t xml:space="preserve">Programme </w:t>
      </w:r>
      <w:r w:rsidR="00A2184F" w:rsidRPr="00F27F7B">
        <w:rPr>
          <w:sz w:val="20"/>
          <w:szCs w:val="20"/>
        </w:rPr>
        <w:t xml:space="preserve">IV activities in their countries and regions. </w:t>
      </w:r>
      <w:r w:rsidR="00D401B3" w:rsidRPr="00F27F7B">
        <w:rPr>
          <w:sz w:val="20"/>
          <w:szCs w:val="20"/>
        </w:rPr>
        <w:t xml:space="preserve">The assessment was an </w:t>
      </w:r>
      <w:r w:rsidR="00F448B2" w:rsidRPr="00F27F7B">
        <w:rPr>
          <w:sz w:val="20"/>
          <w:szCs w:val="20"/>
        </w:rPr>
        <w:t>open and inclusive process</w:t>
      </w:r>
      <w:r w:rsidR="00982441" w:rsidRPr="00F27F7B">
        <w:rPr>
          <w:sz w:val="20"/>
          <w:szCs w:val="20"/>
        </w:rPr>
        <w:t>, where</w:t>
      </w:r>
      <w:r w:rsidR="00F448B2" w:rsidRPr="00F27F7B">
        <w:rPr>
          <w:sz w:val="20"/>
          <w:szCs w:val="20"/>
        </w:rPr>
        <w:t xml:space="preserve"> Governments, United Nations </w:t>
      </w:r>
      <w:r w:rsidR="002740B6" w:rsidRPr="00F27F7B">
        <w:rPr>
          <w:sz w:val="20"/>
          <w:szCs w:val="20"/>
        </w:rPr>
        <w:t>organizations</w:t>
      </w:r>
      <w:r w:rsidR="00F448B2" w:rsidRPr="00F27F7B">
        <w:rPr>
          <w:sz w:val="20"/>
          <w:szCs w:val="20"/>
        </w:rPr>
        <w:t>, other relevant intergovernmental bodies and organi</w:t>
      </w:r>
      <w:r w:rsidRPr="00F27F7B">
        <w:rPr>
          <w:sz w:val="20"/>
          <w:szCs w:val="20"/>
        </w:rPr>
        <w:t>z</w:t>
      </w:r>
      <w:r w:rsidR="00F448B2" w:rsidRPr="00F27F7B">
        <w:rPr>
          <w:sz w:val="20"/>
          <w:szCs w:val="20"/>
        </w:rPr>
        <w:t xml:space="preserve">ations, secretariats of the relevant multilateral environmental agreements, expert institutions, academia and civil society were invited to submit </w:t>
      </w:r>
      <w:r w:rsidR="00A2184F" w:rsidRPr="00F27F7B">
        <w:rPr>
          <w:sz w:val="20"/>
          <w:szCs w:val="20"/>
        </w:rPr>
        <w:t xml:space="preserve">relevant </w:t>
      </w:r>
      <w:r w:rsidR="00F448B2" w:rsidRPr="00F27F7B">
        <w:rPr>
          <w:sz w:val="20"/>
          <w:szCs w:val="20"/>
        </w:rPr>
        <w:t xml:space="preserve">information </w:t>
      </w:r>
      <w:r w:rsidRPr="00F27F7B">
        <w:rPr>
          <w:sz w:val="20"/>
          <w:szCs w:val="20"/>
        </w:rPr>
        <w:t>on</w:t>
      </w:r>
      <w:r w:rsidR="00F448B2" w:rsidRPr="00F27F7B">
        <w:rPr>
          <w:sz w:val="20"/>
          <w:szCs w:val="20"/>
        </w:rPr>
        <w:t xml:space="preserve"> the implementation of </w:t>
      </w:r>
      <w:r w:rsidR="00CA3F8D" w:rsidRPr="00F27F7B">
        <w:rPr>
          <w:sz w:val="20"/>
          <w:szCs w:val="20"/>
        </w:rPr>
        <w:t xml:space="preserve">Montevideo </w:t>
      </w:r>
      <w:r w:rsidR="00FB6811" w:rsidRPr="00F27F7B">
        <w:rPr>
          <w:sz w:val="20"/>
          <w:szCs w:val="20"/>
        </w:rPr>
        <w:t>Prog</w:t>
      </w:r>
      <w:r w:rsidR="00BB7A97" w:rsidRPr="00F27F7B">
        <w:rPr>
          <w:sz w:val="20"/>
          <w:szCs w:val="20"/>
        </w:rPr>
        <w:t>ra</w:t>
      </w:r>
      <w:r w:rsidR="00FB6811" w:rsidRPr="00F27F7B">
        <w:rPr>
          <w:sz w:val="20"/>
          <w:szCs w:val="20"/>
        </w:rPr>
        <w:t xml:space="preserve">mme </w:t>
      </w:r>
      <w:r w:rsidR="00A2184F" w:rsidRPr="00F27F7B">
        <w:rPr>
          <w:sz w:val="20"/>
          <w:szCs w:val="20"/>
        </w:rPr>
        <w:t>IV</w:t>
      </w:r>
      <w:r w:rsidR="00F448B2" w:rsidRPr="00F27F7B">
        <w:rPr>
          <w:sz w:val="20"/>
          <w:szCs w:val="20"/>
        </w:rPr>
        <w:t xml:space="preserve">, including their </w:t>
      </w:r>
      <w:r w:rsidR="00192D0A" w:rsidRPr="00F27F7B">
        <w:rPr>
          <w:sz w:val="20"/>
          <w:szCs w:val="20"/>
        </w:rPr>
        <w:t xml:space="preserve">perspectives and </w:t>
      </w:r>
      <w:r w:rsidR="00F448B2" w:rsidRPr="00F27F7B">
        <w:rPr>
          <w:sz w:val="20"/>
          <w:szCs w:val="20"/>
        </w:rPr>
        <w:t>relevant experiences</w:t>
      </w:r>
      <w:r w:rsidR="00192D0A" w:rsidRPr="00F27F7B">
        <w:rPr>
          <w:sz w:val="20"/>
          <w:szCs w:val="20"/>
        </w:rPr>
        <w:t xml:space="preserve"> related to </w:t>
      </w:r>
      <w:r w:rsidR="00FB6811" w:rsidRPr="00F27F7B">
        <w:rPr>
          <w:sz w:val="20"/>
          <w:szCs w:val="20"/>
        </w:rPr>
        <w:t>its</w:t>
      </w:r>
      <w:r w:rsidR="00192D0A" w:rsidRPr="00F27F7B">
        <w:rPr>
          <w:sz w:val="20"/>
          <w:szCs w:val="20"/>
        </w:rPr>
        <w:t xml:space="preserve"> strengths</w:t>
      </w:r>
      <w:r w:rsidR="00F448B2" w:rsidRPr="00F27F7B">
        <w:rPr>
          <w:sz w:val="20"/>
          <w:szCs w:val="20"/>
        </w:rPr>
        <w:t xml:space="preserve">, </w:t>
      </w:r>
      <w:r w:rsidR="00192D0A" w:rsidRPr="00F27F7B">
        <w:rPr>
          <w:sz w:val="20"/>
          <w:szCs w:val="20"/>
        </w:rPr>
        <w:t>weaknesses and</w:t>
      </w:r>
      <w:r w:rsidR="00F448B2" w:rsidRPr="00F27F7B">
        <w:rPr>
          <w:sz w:val="20"/>
          <w:szCs w:val="20"/>
        </w:rPr>
        <w:t xml:space="preserve"> challenges</w:t>
      </w:r>
      <w:r w:rsidRPr="00F27F7B">
        <w:rPr>
          <w:sz w:val="20"/>
          <w:szCs w:val="20"/>
        </w:rPr>
        <w:t xml:space="preserve"> and</w:t>
      </w:r>
      <w:r w:rsidR="00F448B2" w:rsidRPr="00F27F7B">
        <w:rPr>
          <w:sz w:val="20"/>
          <w:szCs w:val="20"/>
        </w:rPr>
        <w:t xml:space="preserve"> </w:t>
      </w:r>
      <w:r w:rsidR="00A2184F" w:rsidRPr="00F27F7B">
        <w:rPr>
          <w:sz w:val="20"/>
          <w:szCs w:val="20"/>
        </w:rPr>
        <w:t xml:space="preserve">their </w:t>
      </w:r>
      <w:r w:rsidR="00F448B2" w:rsidRPr="00F27F7B">
        <w:rPr>
          <w:sz w:val="20"/>
          <w:szCs w:val="20"/>
        </w:rPr>
        <w:t>views concerning important and emerging issues in the field of environmental law</w:t>
      </w:r>
      <w:r w:rsidRPr="00F27F7B">
        <w:rPr>
          <w:sz w:val="20"/>
          <w:szCs w:val="20"/>
        </w:rPr>
        <w:t>,</w:t>
      </w:r>
      <w:r w:rsidR="00192D0A" w:rsidRPr="00F27F7B">
        <w:rPr>
          <w:sz w:val="20"/>
          <w:szCs w:val="20"/>
        </w:rPr>
        <w:t xml:space="preserve"> </w:t>
      </w:r>
      <w:r w:rsidR="00A2184F" w:rsidRPr="00F27F7B">
        <w:rPr>
          <w:sz w:val="20"/>
          <w:szCs w:val="20"/>
        </w:rPr>
        <w:t>as well as regarding the</w:t>
      </w:r>
      <w:r w:rsidR="00192D0A" w:rsidRPr="00F27F7B">
        <w:rPr>
          <w:sz w:val="20"/>
          <w:szCs w:val="20"/>
        </w:rPr>
        <w:t xml:space="preserve"> direction </w:t>
      </w:r>
      <w:r w:rsidR="00A2184F" w:rsidRPr="00F27F7B">
        <w:rPr>
          <w:sz w:val="20"/>
          <w:szCs w:val="20"/>
        </w:rPr>
        <w:t xml:space="preserve">of </w:t>
      </w:r>
      <w:r w:rsidR="00192D0A" w:rsidRPr="00F27F7B">
        <w:rPr>
          <w:sz w:val="20"/>
          <w:szCs w:val="20"/>
        </w:rPr>
        <w:t>a possible future programme</w:t>
      </w:r>
      <w:r w:rsidR="00F448B2" w:rsidRPr="00F27F7B">
        <w:rPr>
          <w:sz w:val="20"/>
          <w:szCs w:val="20"/>
        </w:rPr>
        <w:t>.</w:t>
      </w:r>
    </w:p>
    <w:p w14:paraId="1BCF4B47" w14:textId="37B91F6F" w:rsidR="00D7003E" w:rsidRPr="00F27F7B" w:rsidRDefault="00960865"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 xml:space="preserve">The steps </w:t>
      </w:r>
      <w:r w:rsidR="00A2184F" w:rsidRPr="00F27F7B">
        <w:rPr>
          <w:sz w:val="20"/>
          <w:szCs w:val="20"/>
        </w:rPr>
        <w:t xml:space="preserve">taken by the Evaluation Office </w:t>
      </w:r>
      <w:r w:rsidRPr="00F27F7B">
        <w:rPr>
          <w:sz w:val="20"/>
          <w:szCs w:val="20"/>
        </w:rPr>
        <w:t>in the assessment included</w:t>
      </w:r>
      <w:r w:rsidR="00192D0A" w:rsidRPr="00F27F7B">
        <w:rPr>
          <w:sz w:val="20"/>
          <w:szCs w:val="20"/>
        </w:rPr>
        <w:t>: (i)</w:t>
      </w:r>
      <w:r w:rsidRPr="00F27F7B">
        <w:rPr>
          <w:sz w:val="20"/>
          <w:szCs w:val="20"/>
        </w:rPr>
        <w:t xml:space="preserve"> </w:t>
      </w:r>
      <w:r w:rsidR="00192D0A" w:rsidRPr="00F27F7B">
        <w:rPr>
          <w:sz w:val="20"/>
          <w:szCs w:val="20"/>
        </w:rPr>
        <w:t>an electronic survey circulated to all national focal points of the Montevideo Programme, secretariats of the relevant multilateral environmental agreements, U</w:t>
      </w:r>
      <w:r w:rsidR="008A038B" w:rsidRPr="00F27F7B">
        <w:rPr>
          <w:sz w:val="20"/>
          <w:szCs w:val="20"/>
        </w:rPr>
        <w:t xml:space="preserve">nited </w:t>
      </w:r>
      <w:r w:rsidR="00192D0A" w:rsidRPr="00F27F7B">
        <w:rPr>
          <w:sz w:val="20"/>
          <w:szCs w:val="20"/>
        </w:rPr>
        <w:t>N</w:t>
      </w:r>
      <w:r w:rsidR="008A038B" w:rsidRPr="00F27F7B">
        <w:rPr>
          <w:sz w:val="20"/>
          <w:szCs w:val="20"/>
        </w:rPr>
        <w:t>ations</w:t>
      </w:r>
      <w:r w:rsidR="00192D0A" w:rsidRPr="00F27F7B">
        <w:rPr>
          <w:sz w:val="20"/>
          <w:szCs w:val="20"/>
        </w:rPr>
        <w:t xml:space="preserve"> organizations and environmental law experts; (ii) collection and analysis of information from </w:t>
      </w:r>
      <w:r w:rsidR="006628A3" w:rsidRPr="00F27F7B">
        <w:rPr>
          <w:sz w:val="20"/>
          <w:szCs w:val="20"/>
        </w:rPr>
        <w:t xml:space="preserve">a </w:t>
      </w:r>
      <w:r w:rsidR="00CD0997" w:rsidRPr="00F27F7B">
        <w:rPr>
          <w:sz w:val="20"/>
          <w:szCs w:val="20"/>
        </w:rPr>
        <w:t>series</w:t>
      </w:r>
      <w:r w:rsidR="006628A3" w:rsidRPr="00F27F7B">
        <w:rPr>
          <w:sz w:val="20"/>
          <w:szCs w:val="20"/>
        </w:rPr>
        <w:t xml:space="preserve"> of </w:t>
      </w:r>
      <w:r w:rsidR="00192D0A" w:rsidRPr="00F27F7B">
        <w:rPr>
          <w:sz w:val="20"/>
          <w:szCs w:val="20"/>
        </w:rPr>
        <w:t>regional consultati</w:t>
      </w:r>
      <w:r w:rsidR="0008612C" w:rsidRPr="00F27F7B">
        <w:rPr>
          <w:sz w:val="20"/>
          <w:szCs w:val="20"/>
        </w:rPr>
        <w:t>ve meeting</w:t>
      </w:r>
      <w:r w:rsidR="00192D0A" w:rsidRPr="00F27F7B">
        <w:rPr>
          <w:sz w:val="20"/>
          <w:szCs w:val="20"/>
        </w:rPr>
        <w:t xml:space="preserve">s of the national focal points of the Montevideo Programme </w:t>
      </w:r>
      <w:r w:rsidR="006628A3" w:rsidRPr="00F27F7B">
        <w:rPr>
          <w:sz w:val="20"/>
          <w:szCs w:val="20"/>
        </w:rPr>
        <w:t xml:space="preserve">(in Nairobi </w:t>
      </w:r>
      <w:r w:rsidR="002740B6" w:rsidRPr="00F27F7B">
        <w:rPr>
          <w:sz w:val="20"/>
          <w:szCs w:val="20"/>
        </w:rPr>
        <w:t xml:space="preserve">from </w:t>
      </w:r>
      <w:r w:rsidR="006628A3" w:rsidRPr="00F27F7B">
        <w:rPr>
          <w:sz w:val="20"/>
          <w:szCs w:val="20"/>
        </w:rPr>
        <w:t>4</w:t>
      </w:r>
      <w:r w:rsidR="00C905C7" w:rsidRPr="00F27F7B">
        <w:rPr>
          <w:sz w:val="20"/>
          <w:szCs w:val="20"/>
        </w:rPr>
        <w:t xml:space="preserve"> to </w:t>
      </w:r>
      <w:r w:rsidR="006628A3" w:rsidRPr="00F27F7B">
        <w:rPr>
          <w:sz w:val="20"/>
          <w:szCs w:val="20"/>
        </w:rPr>
        <w:t xml:space="preserve">6 June 2018, Panama </w:t>
      </w:r>
      <w:r w:rsidR="002740B6" w:rsidRPr="00F27F7B">
        <w:rPr>
          <w:sz w:val="20"/>
          <w:szCs w:val="20"/>
        </w:rPr>
        <w:t xml:space="preserve">from </w:t>
      </w:r>
      <w:r w:rsidR="006628A3" w:rsidRPr="00F27F7B">
        <w:rPr>
          <w:sz w:val="20"/>
          <w:szCs w:val="20"/>
        </w:rPr>
        <w:t>20</w:t>
      </w:r>
      <w:r w:rsidR="00C905C7" w:rsidRPr="00F27F7B">
        <w:rPr>
          <w:sz w:val="20"/>
          <w:szCs w:val="20"/>
        </w:rPr>
        <w:t xml:space="preserve"> to </w:t>
      </w:r>
      <w:r w:rsidR="006628A3" w:rsidRPr="00F27F7B">
        <w:rPr>
          <w:sz w:val="20"/>
          <w:szCs w:val="20"/>
        </w:rPr>
        <w:t xml:space="preserve">22 June 2018, </w:t>
      </w:r>
      <w:r w:rsidR="00A57881" w:rsidRPr="00F27F7B">
        <w:rPr>
          <w:sz w:val="20"/>
          <w:szCs w:val="20"/>
        </w:rPr>
        <w:t>Amman</w:t>
      </w:r>
      <w:r w:rsidR="006628A3" w:rsidRPr="00F27F7B">
        <w:rPr>
          <w:sz w:val="20"/>
          <w:szCs w:val="20"/>
        </w:rPr>
        <w:t xml:space="preserve"> </w:t>
      </w:r>
      <w:r w:rsidR="00C905C7" w:rsidRPr="00F27F7B">
        <w:rPr>
          <w:sz w:val="20"/>
          <w:szCs w:val="20"/>
        </w:rPr>
        <w:t>on</w:t>
      </w:r>
      <w:r w:rsidR="002740B6" w:rsidRPr="00F27F7B">
        <w:rPr>
          <w:sz w:val="20"/>
          <w:szCs w:val="20"/>
        </w:rPr>
        <w:t xml:space="preserve"> </w:t>
      </w:r>
      <w:r w:rsidR="006628A3" w:rsidRPr="00F27F7B">
        <w:rPr>
          <w:sz w:val="20"/>
          <w:szCs w:val="20"/>
        </w:rPr>
        <w:t>9</w:t>
      </w:r>
      <w:r w:rsidR="00C905C7" w:rsidRPr="00F27F7B">
        <w:rPr>
          <w:sz w:val="20"/>
          <w:szCs w:val="20"/>
        </w:rPr>
        <w:t xml:space="preserve"> and </w:t>
      </w:r>
      <w:r w:rsidR="006628A3" w:rsidRPr="00F27F7B">
        <w:rPr>
          <w:sz w:val="20"/>
          <w:szCs w:val="20"/>
        </w:rPr>
        <w:t xml:space="preserve">10 July 2018 and Bangkok </w:t>
      </w:r>
      <w:r w:rsidR="002740B6" w:rsidRPr="00F27F7B">
        <w:rPr>
          <w:sz w:val="20"/>
          <w:szCs w:val="20"/>
        </w:rPr>
        <w:t xml:space="preserve">from </w:t>
      </w:r>
      <w:r w:rsidR="006628A3" w:rsidRPr="00F27F7B">
        <w:rPr>
          <w:sz w:val="20"/>
          <w:szCs w:val="20"/>
        </w:rPr>
        <w:t>24</w:t>
      </w:r>
      <w:r w:rsidR="00C905C7" w:rsidRPr="00F27F7B">
        <w:rPr>
          <w:sz w:val="20"/>
          <w:szCs w:val="20"/>
        </w:rPr>
        <w:t xml:space="preserve"> to </w:t>
      </w:r>
      <w:r w:rsidR="006628A3" w:rsidRPr="00F27F7B">
        <w:rPr>
          <w:sz w:val="20"/>
          <w:szCs w:val="20"/>
        </w:rPr>
        <w:t>26 July 2018)</w:t>
      </w:r>
      <w:r w:rsidR="002740B6" w:rsidRPr="00F27F7B">
        <w:rPr>
          <w:sz w:val="20"/>
          <w:szCs w:val="20"/>
        </w:rPr>
        <w:t>,</w:t>
      </w:r>
      <w:r w:rsidR="006628A3" w:rsidRPr="00F27F7B">
        <w:rPr>
          <w:szCs w:val="20"/>
          <w:vertAlign w:val="superscript"/>
        </w:rPr>
        <w:footnoteReference w:id="3"/>
      </w:r>
      <w:r w:rsidR="006628A3" w:rsidRPr="00F27F7B">
        <w:rPr>
          <w:sz w:val="20"/>
          <w:szCs w:val="20"/>
        </w:rPr>
        <w:t xml:space="preserve"> as well as a global meeting of </w:t>
      </w:r>
      <w:r w:rsidR="002740B6" w:rsidRPr="00F27F7B">
        <w:rPr>
          <w:sz w:val="20"/>
          <w:szCs w:val="20"/>
        </w:rPr>
        <w:t xml:space="preserve">national </w:t>
      </w:r>
      <w:r w:rsidR="006628A3" w:rsidRPr="00F27F7B">
        <w:rPr>
          <w:sz w:val="20"/>
          <w:szCs w:val="20"/>
        </w:rPr>
        <w:t>focal points held from 12</w:t>
      </w:r>
      <w:r w:rsidR="00C905C7" w:rsidRPr="00F27F7B">
        <w:rPr>
          <w:sz w:val="20"/>
          <w:szCs w:val="20"/>
        </w:rPr>
        <w:t xml:space="preserve"> to </w:t>
      </w:r>
      <w:r w:rsidR="006628A3" w:rsidRPr="00F27F7B">
        <w:rPr>
          <w:sz w:val="20"/>
          <w:szCs w:val="20"/>
        </w:rPr>
        <w:t>14 September 2018</w:t>
      </w:r>
      <w:r w:rsidR="00A57881" w:rsidRPr="00F27F7B">
        <w:rPr>
          <w:sz w:val="20"/>
          <w:szCs w:val="20"/>
        </w:rPr>
        <w:t xml:space="preserve"> in Geneva</w:t>
      </w:r>
      <w:r w:rsidR="006628A3" w:rsidRPr="00F27F7B">
        <w:rPr>
          <w:sz w:val="20"/>
          <w:szCs w:val="20"/>
        </w:rPr>
        <w:t xml:space="preserve">; (iii) </w:t>
      </w:r>
      <w:r w:rsidR="00192D0A" w:rsidRPr="00F27F7B">
        <w:rPr>
          <w:sz w:val="20"/>
          <w:szCs w:val="20"/>
        </w:rPr>
        <w:t xml:space="preserve">bilateral interviews with national focal points of the Montevideo Programme; </w:t>
      </w:r>
      <w:r w:rsidR="006628A3" w:rsidRPr="00F27F7B">
        <w:rPr>
          <w:sz w:val="20"/>
          <w:szCs w:val="20"/>
        </w:rPr>
        <w:t xml:space="preserve">(iv) </w:t>
      </w:r>
      <w:r w:rsidRPr="00F27F7B">
        <w:rPr>
          <w:sz w:val="20"/>
          <w:szCs w:val="20"/>
        </w:rPr>
        <w:t xml:space="preserve">a review of key </w:t>
      </w:r>
      <w:r w:rsidR="006628A3" w:rsidRPr="00F27F7B">
        <w:rPr>
          <w:sz w:val="20"/>
          <w:szCs w:val="20"/>
        </w:rPr>
        <w:t xml:space="preserve">projects and </w:t>
      </w:r>
      <w:r w:rsidRPr="00F27F7B">
        <w:rPr>
          <w:sz w:val="20"/>
          <w:szCs w:val="20"/>
        </w:rPr>
        <w:t xml:space="preserve">reports </w:t>
      </w:r>
      <w:r w:rsidR="006628A3" w:rsidRPr="00F27F7B">
        <w:rPr>
          <w:sz w:val="20"/>
          <w:szCs w:val="20"/>
        </w:rPr>
        <w:t xml:space="preserve">produced by UNEP; (v) regular consultations </w:t>
      </w:r>
      <w:r w:rsidRPr="00F27F7B">
        <w:rPr>
          <w:sz w:val="20"/>
          <w:szCs w:val="20"/>
        </w:rPr>
        <w:t xml:space="preserve">and in-depth interviews </w:t>
      </w:r>
      <w:r w:rsidR="00192D0A" w:rsidRPr="00F27F7B">
        <w:rPr>
          <w:sz w:val="20"/>
          <w:szCs w:val="20"/>
        </w:rPr>
        <w:t>with</w:t>
      </w:r>
      <w:r w:rsidR="00A57881" w:rsidRPr="00F27F7B">
        <w:rPr>
          <w:sz w:val="20"/>
          <w:szCs w:val="20"/>
        </w:rPr>
        <w:t xml:space="preserve"> relevant</w:t>
      </w:r>
      <w:r w:rsidR="00192D0A" w:rsidRPr="00F27F7B">
        <w:rPr>
          <w:sz w:val="20"/>
          <w:szCs w:val="20"/>
        </w:rPr>
        <w:t xml:space="preserve"> </w:t>
      </w:r>
      <w:r w:rsidR="00156D8A" w:rsidRPr="00F27F7B">
        <w:rPr>
          <w:sz w:val="20"/>
          <w:szCs w:val="20"/>
        </w:rPr>
        <w:t xml:space="preserve">UNEP </w:t>
      </w:r>
      <w:r w:rsidRPr="00F27F7B">
        <w:rPr>
          <w:sz w:val="20"/>
          <w:szCs w:val="20"/>
        </w:rPr>
        <w:t xml:space="preserve">staff; </w:t>
      </w:r>
      <w:r w:rsidR="00192D0A" w:rsidRPr="00F27F7B">
        <w:rPr>
          <w:sz w:val="20"/>
          <w:szCs w:val="20"/>
        </w:rPr>
        <w:t>(</w:t>
      </w:r>
      <w:r w:rsidR="006628A3" w:rsidRPr="00F27F7B">
        <w:rPr>
          <w:sz w:val="20"/>
          <w:szCs w:val="20"/>
        </w:rPr>
        <w:t>vi</w:t>
      </w:r>
      <w:r w:rsidR="00192D0A" w:rsidRPr="00F27F7B">
        <w:rPr>
          <w:sz w:val="20"/>
          <w:szCs w:val="20"/>
        </w:rPr>
        <w:t xml:space="preserve">) </w:t>
      </w:r>
      <w:r w:rsidRPr="00F27F7B">
        <w:rPr>
          <w:sz w:val="20"/>
          <w:szCs w:val="20"/>
        </w:rPr>
        <w:t xml:space="preserve">a broad literature review of publications written by leading environmental law experts; </w:t>
      </w:r>
      <w:r w:rsidR="00192D0A" w:rsidRPr="00F27F7B">
        <w:rPr>
          <w:sz w:val="20"/>
          <w:szCs w:val="20"/>
        </w:rPr>
        <w:t>(</w:t>
      </w:r>
      <w:r w:rsidR="006628A3" w:rsidRPr="00F27F7B">
        <w:rPr>
          <w:sz w:val="20"/>
          <w:szCs w:val="20"/>
        </w:rPr>
        <w:t>vii</w:t>
      </w:r>
      <w:r w:rsidR="00192D0A" w:rsidRPr="00F27F7B">
        <w:rPr>
          <w:sz w:val="20"/>
          <w:szCs w:val="20"/>
        </w:rPr>
        <w:t>)</w:t>
      </w:r>
      <w:r w:rsidR="00A57881" w:rsidRPr="00F27F7B">
        <w:rPr>
          <w:sz w:val="20"/>
          <w:szCs w:val="20"/>
        </w:rPr>
        <w:t xml:space="preserve"> </w:t>
      </w:r>
      <w:r w:rsidR="00735336" w:rsidRPr="00F27F7B">
        <w:rPr>
          <w:sz w:val="20"/>
          <w:szCs w:val="20"/>
        </w:rPr>
        <w:t>r</w:t>
      </w:r>
      <w:r w:rsidR="00E046EB" w:rsidRPr="00F27F7B">
        <w:rPr>
          <w:sz w:val="20"/>
          <w:szCs w:val="20"/>
        </w:rPr>
        <w:t xml:space="preserve">egular consultations with the Director of the </w:t>
      </w:r>
      <w:r w:rsidR="00156D8A" w:rsidRPr="00F27F7B">
        <w:rPr>
          <w:sz w:val="20"/>
          <w:szCs w:val="20"/>
        </w:rPr>
        <w:t>UNEP</w:t>
      </w:r>
      <w:r w:rsidR="00A57881" w:rsidRPr="00F27F7B">
        <w:rPr>
          <w:sz w:val="20"/>
          <w:szCs w:val="20"/>
        </w:rPr>
        <w:t xml:space="preserve"> </w:t>
      </w:r>
      <w:r w:rsidR="00E046EB" w:rsidRPr="00F27F7B">
        <w:rPr>
          <w:sz w:val="20"/>
          <w:szCs w:val="20"/>
        </w:rPr>
        <w:t xml:space="preserve">Evaluation Office; </w:t>
      </w:r>
      <w:r w:rsidR="00A2184F" w:rsidRPr="00F27F7B">
        <w:rPr>
          <w:sz w:val="20"/>
          <w:szCs w:val="20"/>
        </w:rPr>
        <w:t>(</w:t>
      </w:r>
      <w:r w:rsidR="00A57881" w:rsidRPr="00F27F7B">
        <w:rPr>
          <w:sz w:val="20"/>
          <w:szCs w:val="20"/>
        </w:rPr>
        <w:t>viii</w:t>
      </w:r>
      <w:r w:rsidR="00A2184F" w:rsidRPr="00F27F7B">
        <w:rPr>
          <w:sz w:val="20"/>
          <w:szCs w:val="20"/>
        </w:rPr>
        <w:t xml:space="preserve">) </w:t>
      </w:r>
      <w:r w:rsidR="00735336" w:rsidRPr="00F27F7B">
        <w:rPr>
          <w:sz w:val="20"/>
          <w:szCs w:val="20"/>
        </w:rPr>
        <w:t>i</w:t>
      </w:r>
      <w:r w:rsidR="00E046EB" w:rsidRPr="00F27F7B">
        <w:rPr>
          <w:sz w:val="20"/>
          <w:szCs w:val="20"/>
        </w:rPr>
        <w:t>nterviews and webinars with environmental law experts</w:t>
      </w:r>
      <w:r w:rsidR="00A2184F" w:rsidRPr="00F27F7B">
        <w:rPr>
          <w:sz w:val="20"/>
          <w:szCs w:val="20"/>
        </w:rPr>
        <w:t>; and (</w:t>
      </w:r>
      <w:r w:rsidR="00A57881" w:rsidRPr="00F27F7B">
        <w:rPr>
          <w:sz w:val="20"/>
          <w:szCs w:val="20"/>
        </w:rPr>
        <w:t>i</w:t>
      </w:r>
      <w:r w:rsidR="00A2184F" w:rsidRPr="00F27F7B">
        <w:rPr>
          <w:sz w:val="20"/>
          <w:szCs w:val="20"/>
        </w:rPr>
        <w:t xml:space="preserve">x) </w:t>
      </w:r>
      <w:r w:rsidR="00A368F8" w:rsidRPr="00F27F7B">
        <w:rPr>
          <w:sz w:val="20"/>
          <w:szCs w:val="20"/>
        </w:rPr>
        <w:t>online circulation of the draft assessment with a view to solicit</w:t>
      </w:r>
      <w:r w:rsidR="00FD7F61" w:rsidRPr="00F27F7B">
        <w:rPr>
          <w:sz w:val="20"/>
          <w:szCs w:val="20"/>
        </w:rPr>
        <w:t>ing</w:t>
      </w:r>
      <w:r w:rsidR="00A368F8" w:rsidRPr="00F27F7B">
        <w:rPr>
          <w:sz w:val="20"/>
          <w:szCs w:val="20"/>
        </w:rPr>
        <w:t xml:space="preserve"> comments and views from relevant stakeholders</w:t>
      </w:r>
      <w:r w:rsidR="00E046EB" w:rsidRPr="00F27F7B">
        <w:rPr>
          <w:sz w:val="20"/>
          <w:szCs w:val="20"/>
        </w:rPr>
        <w:t>.</w:t>
      </w:r>
      <w:r w:rsidR="00A368F8" w:rsidRPr="00F27F7B">
        <w:rPr>
          <w:sz w:val="20"/>
          <w:szCs w:val="20"/>
        </w:rPr>
        <w:t xml:space="preserve"> The </w:t>
      </w:r>
      <w:r w:rsidR="00156D8A" w:rsidRPr="00F27F7B">
        <w:rPr>
          <w:sz w:val="20"/>
          <w:szCs w:val="20"/>
        </w:rPr>
        <w:t xml:space="preserve">assessment was also informed by the </w:t>
      </w:r>
      <w:r w:rsidR="00A368F8" w:rsidRPr="00F27F7B">
        <w:rPr>
          <w:sz w:val="20"/>
          <w:szCs w:val="20"/>
        </w:rPr>
        <w:t xml:space="preserve">midterm review of Montevideo </w:t>
      </w:r>
      <w:r w:rsidR="00A57881" w:rsidRPr="00F27F7B">
        <w:rPr>
          <w:sz w:val="20"/>
          <w:szCs w:val="20"/>
        </w:rPr>
        <w:t xml:space="preserve">Programme </w:t>
      </w:r>
      <w:r w:rsidR="00A368F8" w:rsidRPr="00F27F7B">
        <w:rPr>
          <w:sz w:val="20"/>
          <w:szCs w:val="20"/>
        </w:rPr>
        <w:t xml:space="preserve">IV, conducted in 2015, </w:t>
      </w:r>
      <w:r w:rsidR="00156D8A" w:rsidRPr="00F27F7B">
        <w:rPr>
          <w:sz w:val="20"/>
          <w:szCs w:val="20"/>
        </w:rPr>
        <w:t xml:space="preserve">and the </w:t>
      </w:r>
      <w:r w:rsidR="00A368F8" w:rsidRPr="00F27F7B">
        <w:rPr>
          <w:sz w:val="20"/>
          <w:szCs w:val="20"/>
        </w:rPr>
        <w:t xml:space="preserve">relevant </w:t>
      </w:r>
      <w:r w:rsidR="00156D8A" w:rsidRPr="00F27F7B">
        <w:rPr>
          <w:sz w:val="20"/>
          <w:szCs w:val="20"/>
        </w:rPr>
        <w:t>r</w:t>
      </w:r>
      <w:r w:rsidR="00A368F8" w:rsidRPr="00F27F7B">
        <w:rPr>
          <w:sz w:val="20"/>
          <w:szCs w:val="20"/>
        </w:rPr>
        <w:t>esolutions adopted by the U</w:t>
      </w:r>
      <w:r w:rsidR="00A57881" w:rsidRPr="00F27F7B">
        <w:rPr>
          <w:sz w:val="20"/>
          <w:szCs w:val="20"/>
        </w:rPr>
        <w:t xml:space="preserve">nited </w:t>
      </w:r>
      <w:r w:rsidR="00A368F8" w:rsidRPr="00F27F7B">
        <w:rPr>
          <w:sz w:val="20"/>
          <w:szCs w:val="20"/>
        </w:rPr>
        <w:t>N</w:t>
      </w:r>
      <w:r w:rsidR="00A57881" w:rsidRPr="00F27F7B">
        <w:rPr>
          <w:sz w:val="20"/>
          <w:szCs w:val="20"/>
        </w:rPr>
        <w:t>ations</w:t>
      </w:r>
      <w:r w:rsidR="00A368F8" w:rsidRPr="00F27F7B">
        <w:rPr>
          <w:sz w:val="20"/>
          <w:szCs w:val="20"/>
        </w:rPr>
        <w:t xml:space="preserve"> Environment Assembly, as well as goals and commitments contained in relevant multilateral environmental agreements and the Sustainable Development Goals.</w:t>
      </w:r>
    </w:p>
    <w:p w14:paraId="4AA44996" w14:textId="372D350B" w:rsidR="002912C9" w:rsidRPr="00F27F7B" w:rsidRDefault="002912C9"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lastRenderedPageBreak/>
        <w:t xml:space="preserve">The final assessment report by the Evaluation Office </w:t>
      </w:r>
      <w:r w:rsidR="00735336" w:rsidRPr="00F27F7B">
        <w:rPr>
          <w:sz w:val="20"/>
          <w:szCs w:val="20"/>
        </w:rPr>
        <w:t xml:space="preserve">concluded </w:t>
      </w:r>
      <w:r w:rsidR="00E046EB" w:rsidRPr="00F27F7B">
        <w:rPr>
          <w:sz w:val="20"/>
          <w:szCs w:val="20"/>
        </w:rPr>
        <w:t xml:space="preserve">that </w:t>
      </w:r>
      <w:r w:rsidR="008E00C0" w:rsidRPr="00F27F7B">
        <w:rPr>
          <w:sz w:val="20"/>
          <w:szCs w:val="20"/>
        </w:rPr>
        <w:t>Montevideo Programme</w:t>
      </w:r>
      <w:r w:rsidR="00FD7F61" w:rsidRPr="00F27F7B">
        <w:rPr>
          <w:sz w:val="20"/>
          <w:szCs w:val="20"/>
        </w:rPr>
        <w:t> </w:t>
      </w:r>
      <w:r w:rsidR="008E00C0" w:rsidRPr="00F27F7B">
        <w:rPr>
          <w:sz w:val="20"/>
          <w:szCs w:val="20"/>
        </w:rPr>
        <w:t xml:space="preserve">IV, which was designed to be a broad strategy for formulating environmental law activities, does indeed provide a very comprehensive framework for activities that address the whole spectrum of environmental law challenges and the specific functional challenges that countries face in the actual development, implementation and enforcement of environmental law. </w:t>
      </w:r>
      <w:r w:rsidRPr="00F27F7B">
        <w:rPr>
          <w:sz w:val="20"/>
          <w:szCs w:val="20"/>
        </w:rPr>
        <w:t>The assessment also reveal</w:t>
      </w:r>
      <w:r w:rsidR="00FD7F61" w:rsidRPr="00F27F7B">
        <w:rPr>
          <w:sz w:val="20"/>
          <w:szCs w:val="20"/>
        </w:rPr>
        <w:t>ed</w:t>
      </w:r>
      <w:r w:rsidRPr="00F27F7B">
        <w:rPr>
          <w:sz w:val="20"/>
          <w:szCs w:val="20"/>
        </w:rPr>
        <w:t xml:space="preserve"> an overall positive picture of </w:t>
      </w:r>
      <w:r w:rsidR="00156D8A" w:rsidRPr="00F27F7B">
        <w:rPr>
          <w:sz w:val="20"/>
          <w:szCs w:val="20"/>
        </w:rPr>
        <w:t>UNEP</w:t>
      </w:r>
      <w:r w:rsidR="00362287" w:rsidRPr="00F27F7B">
        <w:rPr>
          <w:sz w:val="20"/>
          <w:szCs w:val="20"/>
        </w:rPr>
        <w:t xml:space="preserve"> </w:t>
      </w:r>
      <w:r w:rsidRPr="00F27F7B">
        <w:rPr>
          <w:sz w:val="20"/>
          <w:szCs w:val="20"/>
        </w:rPr>
        <w:t>efforts to support countries in the development and implementation of environmental law.</w:t>
      </w:r>
      <w:r w:rsidR="00A777C9" w:rsidRPr="00F27F7B">
        <w:rPr>
          <w:sz w:val="20"/>
          <w:szCs w:val="20"/>
        </w:rPr>
        <w:t xml:space="preserve"> </w:t>
      </w:r>
      <w:r w:rsidR="00FD7F61" w:rsidRPr="00F27F7B">
        <w:rPr>
          <w:sz w:val="20"/>
          <w:szCs w:val="20"/>
        </w:rPr>
        <w:t>T</w:t>
      </w:r>
      <w:r w:rsidR="00A777C9" w:rsidRPr="00F27F7B">
        <w:rPr>
          <w:sz w:val="20"/>
          <w:szCs w:val="20"/>
        </w:rPr>
        <w:t>he following achievements were highlighted by the national focal points and other stakeholders:</w:t>
      </w:r>
    </w:p>
    <w:p w14:paraId="67DB5CDD" w14:textId="5C58C75A" w:rsidR="00A777C9" w:rsidRPr="00F27F7B" w:rsidRDefault="00FD7F61" w:rsidP="00C905C7">
      <w:pPr>
        <w:pStyle w:val="ListParagraph"/>
        <w:numPr>
          <w:ilvl w:val="0"/>
          <w:numId w:val="25"/>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T</w:t>
      </w:r>
      <w:r w:rsidR="00362287" w:rsidRPr="00F27F7B">
        <w:rPr>
          <w:color w:val="000000" w:themeColor="text1"/>
          <w:sz w:val="20"/>
          <w:szCs w:val="20"/>
          <w:shd w:val="clear" w:color="auto" w:fill="FFFFFF"/>
          <w:lang w:val="en-GB"/>
        </w:rPr>
        <w:t xml:space="preserve">he </w:t>
      </w:r>
      <w:r w:rsidR="00A777C9" w:rsidRPr="00F27F7B">
        <w:rPr>
          <w:color w:val="000000" w:themeColor="text1"/>
          <w:sz w:val="20"/>
          <w:szCs w:val="20"/>
          <w:shd w:val="clear" w:color="auto" w:fill="FFFFFF"/>
          <w:lang w:val="en-GB"/>
        </w:rPr>
        <w:t>development of framework and sectoral environmental laws in several countries, as well as of model laws such as the Model Lead Paint Law;</w:t>
      </w:r>
    </w:p>
    <w:p w14:paraId="658673DB" w14:textId="54E4B829" w:rsidR="00A777C9" w:rsidRPr="00F27F7B" w:rsidRDefault="00FD7F61" w:rsidP="00C905C7">
      <w:pPr>
        <w:pStyle w:val="ListParagraph"/>
        <w:numPr>
          <w:ilvl w:val="0"/>
          <w:numId w:val="25"/>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S</w:t>
      </w:r>
      <w:r w:rsidR="00A777C9" w:rsidRPr="00F27F7B">
        <w:rPr>
          <w:color w:val="000000" w:themeColor="text1"/>
          <w:sz w:val="20"/>
          <w:szCs w:val="20"/>
          <w:shd w:val="clear" w:color="auto" w:fill="FFFFFF"/>
          <w:lang w:val="en-GB"/>
        </w:rPr>
        <w:t>trengthened environmental institutions, including ministries of environment and environmental protection authorities in several countries;</w:t>
      </w:r>
    </w:p>
    <w:p w14:paraId="0DE7A70B" w14:textId="0B585FFC" w:rsidR="00A777C9" w:rsidRPr="00F27F7B" w:rsidRDefault="00FD7F61" w:rsidP="00C905C7">
      <w:pPr>
        <w:pStyle w:val="ListParagraph"/>
        <w:numPr>
          <w:ilvl w:val="0"/>
          <w:numId w:val="25"/>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I</w:t>
      </w:r>
      <w:r w:rsidR="00A777C9" w:rsidRPr="00F27F7B">
        <w:rPr>
          <w:color w:val="000000" w:themeColor="text1"/>
          <w:sz w:val="20"/>
          <w:szCs w:val="20"/>
          <w:shd w:val="clear" w:color="auto" w:fill="FFFFFF"/>
          <w:lang w:val="en-GB"/>
        </w:rPr>
        <w:t xml:space="preserve">mproved capacity of various legal stakeholders, </w:t>
      </w:r>
      <w:r w:rsidR="00362287" w:rsidRPr="00F27F7B">
        <w:rPr>
          <w:color w:val="000000" w:themeColor="text1"/>
          <w:sz w:val="20"/>
          <w:szCs w:val="20"/>
          <w:shd w:val="clear" w:color="auto" w:fill="FFFFFF"/>
          <w:lang w:val="en-GB"/>
        </w:rPr>
        <w:t xml:space="preserve">in particular the judiciary, </w:t>
      </w:r>
      <w:r w:rsidR="00A777C9" w:rsidRPr="00F27F7B">
        <w:rPr>
          <w:color w:val="000000" w:themeColor="text1"/>
          <w:sz w:val="20"/>
          <w:szCs w:val="20"/>
          <w:shd w:val="clear" w:color="auto" w:fill="FFFFFF"/>
          <w:lang w:val="en-GB"/>
        </w:rPr>
        <w:t xml:space="preserve">including through </w:t>
      </w:r>
      <w:r w:rsidR="00362287" w:rsidRPr="00F27F7B">
        <w:rPr>
          <w:color w:val="000000" w:themeColor="text1"/>
          <w:sz w:val="20"/>
          <w:szCs w:val="20"/>
          <w:shd w:val="clear" w:color="auto" w:fill="FFFFFF"/>
          <w:lang w:val="en-GB"/>
        </w:rPr>
        <w:t xml:space="preserve">the </w:t>
      </w:r>
      <w:r w:rsidR="00A777C9" w:rsidRPr="00F27F7B">
        <w:rPr>
          <w:color w:val="000000" w:themeColor="text1"/>
          <w:sz w:val="20"/>
          <w:szCs w:val="20"/>
          <w:shd w:val="clear" w:color="auto" w:fill="FFFFFF"/>
          <w:lang w:val="en-GB"/>
        </w:rPr>
        <w:t xml:space="preserve">development of information tools, guidance material and effective models for the development and implementation of environmental law and </w:t>
      </w:r>
      <w:r w:rsidR="00362287" w:rsidRPr="00F27F7B">
        <w:rPr>
          <w:color w:val="000000" w:themeColor="text1"/>
          <w:sz w:val="20"/>
          <w:szCs w:val="20"/>
          <w:shd w:val="clear" w:color="auto" w:fill="FFFFFF"/>
          <w:lang w:val="en-GB"/>
        </w:rPr>
        <w:t xml:space="preserve">through the </w:t>
      </w:r>
      <w:r w:rsidR="00A777C9" w:rsidRPr="00F27F7B">
        <w:rPr>
          <w:color w:val="000000" w:themeColor="text1"/>
          <w:sz w:val="20"/>
          <w:szCs w:val="20"/>
          <w:shd w:val="clear" w:color="auto" w:fill="FFFFFF"/>
          <w:lang w:val="en-GB"/>
        </w:rPr>
        <w:t>sharing of good practices and lessons learned;</w:t>
      </w:r>
    </w:p>
    <w:p w14:paraId="0AFFFAE2" w14:textId="58670A95" w:rsidR="00A777C9" w:rsidRPr="00F27F7B" w:rsidRDefault="00FD7F61" w:rsidP="00C905C7">
      <w:pPr>
        <w:pStyle w:val="ListParagraph"/>
        <w:numPr>
          <w:ilvl w:val="0"/>
          <w:numId w:val="25"/>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T</w:t>
      </w:r>
      <w:r w:rsidR="00362287" w:rsidRPr="00F27F7B">
        <w:rPr>
          <w:color w:val="000000" w:themeColor="text1"/>
          <w:sz w:val="20"/>
          <w:szCs w:val="20"/>
          <w:shd w:val="clear" w:color="auto" w:fill="FFFFFF"/>
          <w:lang w:val="en-GB"/>
        </w:rPr>
        <w:t xml:space="preserve">he </w:t>
      </w:r>
      <w:r w:rsidR="00A777C9" w:rsidRPr="00F27F7B">
        <w:rPr>
          <w:color w:val="000000" w:themeColor="text1"/>
          <w:sz w:val="20"/>
          <w:szCs w:val="20"/>
          <w:shd w:val="clear" w:color="auto" w:fill="FFFFFF"/>
          <w:lang w:val="en-GB"/>
        </w:rPr>
        <w:t xml:space="preserve">development and advancement of new norms and concepts, such as environmental constitutionalism </w:t>
      </w:r>
      <w:r w:rsidR="00362287" w:rsidRPr="00F27F7B">
        <w:rPr>
          <w:color w:val="000000" w:themeColor="text1"/>
          <w:sz w:val="20"/>
          <w:szCs w:val="20"/>
          <w:shd w:val="clear" w:color="auto" w:fill="FFFFFF"/>
          <w:lang w:val="en-GB"/>
        </w:rPr>
        <w:t>and the environmental rule of law</w:t>
      </w:r>
      <w:r w:rsidR="00D523D1" w:rsidRPr="00F27F7B">
        <w:rPr>
          <w:color w:val="000000" w:themeColor="text1"/>
          <w:sz w:val="20"/>
          <w:szCs w:val="20"/>
          <w:shd w:val="clear" w:color="auto" w:fill="FFFFFF"/>
          <w:lang w:val="en-GB"/>
        </w:rPr>
        <w:t>,</w:t>
      </w:r>
      <w:r w:rsidR="00362287" w:rsidRPr="00F27F7B">
        <w:rPr>
          <w:color w:val="000000" w:themeColor="text1"/>
          <w:sz w:val="20"/>
          <w:szCs w:val="20"/>
          <w:shd w:val="clear" w:color="auto" w:fill="FFFFFF"/>
          <w:lang w:val="en-GB"/>
        </w:rPr>
        <w:t xml:space="preserve"> </w:t>
      </w:r>
      <w:r w:rsidR="00A777C9" w:rsidRPr="00F27F7B">
        <w:rPr>
          <w:color w:val="000000" w:themeColor="text1"/>
          <w:sz w:val="20"/>
          <w:szCs w:val="20"/>
          <w:shd w:val="clear" w:color="auto" w:fill="FFFFFF"/>
          <w:lang w:val="en-GB"/>
        </w:rPr>
        <w:t>in many countries;</w:t>
      </w:r>
    </w:p>
    <w:p w14:paraId="1948782F" w14:textId="040DCD46" w:rsidR="00A777C9" w:rsidRPr="00F27F7B" w:rsidRDefault="00FD7F61" w:rsidP="00C905C7">
      <w:pPr>
        <w:pStyle w:val="ListParagraph"/>
        <w:numPr>
          <w:ilvl w:val="0"/>
          <w:numId w:val="25"/>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T</w:t>
      </w:r>
      <w:r w:rsidR="00A777C9" w:rsidRPr="00F27F7B">
        <w:rPr>
          <w:color w:val="000000" w:themeColor="text1"/>
          <w:sz w:val="20"/>
          <w:szCs w:val="20"/>
          <w:shd w:val="clear" w:color="auto" w:fill="FFFFFF"/>
          <w:lang w:val="en-GB"/>
        </w:rPr>
        <w:t>he recognition and elaboration of linkages between human rights and the environment</w:t>
      </w:r>
      <w:r w:rsidR="00480996" w:rsidRPr="00F27F7B">
        <w:rPr>
          <w:color w:val="000000" w:themeColor="text1"/>
          <w:sz w:val="20"/>
          <w:szCs w:val="20"/>
          <w:shd w:val="clear" w:color="auto" w:fill="FFFFFF"/>
          <w:lang w:val="en-GB"/>
        </w:rPr>
        <w:t xml:space="preserve"> at both </w:t>
      </w:r>
      <w:r w:rsidRPr="00F27F7B">
        <w:rPr>
          <w:color w:val="000000" w:themeColor="text1"/>
          <w:sz w:val="20"/>
          <w:szCs w:val="20"/>
          <w:shd w:val="clear" w:color="auto" w:fill="FFFFFF"/>
          <w:lang w:val="en-GB"/>
        </w:rPr>
        <w:t xml:space="preserve">the </w:t>
      </w:r>
      <w:r w:rsidR="00480996" w:rsidRPr="00F27F7B">
        <w:rPr>
          <w:color w:val="000000" w:themeColor="text1"/>
          <w:sz w:val="20"/>
          <w:szCs w:val="20"/>
          <w:shd w:val="clear" w:color="auto" w:fill="FFFFFF"/>
          <w:lang w:val="en-GB"/>
        </w:rPr>
        <w:t>international and national levels</w:t>
      </w:r>
      <w:r w:rsidR="00A777C9" w:rsidRPr="00F27F7B">
        <w:rPr>
          <w:color w:val="000000" w:themeColor="text1"/>
          <w:sz w:val="20"/>
          <w:szCs w:val="20"/>
          <w:shd w:val="clear" w:color="auto" w:fill="FFFFFF"/>
          <w:lang w:val="en-GB"/>
        </w:rPr>
        <w:t>;</w:t>
      </w:r>
    </w:p>
    <w:p w14:paraId="0C3772E0" w14:textId="2088B36C" w:rsidR="00A777C9" w:rsidRPr="00F27F7B" w:rsidRDefault="00FD7F61" w:rsidP="00C905C7">
      <w:pPr>
        <w:pStyle w:val="ListParagraph"/>
        <w:numPr>
          <w:ilvl w:val="0"/>
          <w:numId w:val="25"/>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E</w:t>
      </w:r>
      <w:r w:rsidR="00480996" w:rsidRPr="00F27F7B">
        <w:rPr>
          <w:color w:val="000000" w:themeColor="text1"/>
          <w:sz w:val="20"/>
          <w:szCs w:val="20"/>
          <w:shd w:val="clear" w:color="auto" w:fill="FFFFFF"/>
          <w:lang w:val="en-GB"/>
        </w:rPr>
        <w:t xml:space="preserve">nhanced synergies in the implementation of multilateral environmental agreements; </w:t>
      </w:r>
    </w:p>
    <w:p w14:paraId="1FC58101" w14:textId="2712D1E8" w:rsidR="00A777C9" w:rsidRPr="00F27F7B" w:rsidRDefault="00FD7F61" w:rsidP="00C905C7">
      <w:pPr>
        <w:pStyle w:val="ListParagraph"/>
        <w:numPr>
          <w:ilvl w:val="0"/>
          <w:numId w:val="25"/>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T</w:t>
      </w:r>
      <w:r w:rsidR="00A777C9" w:rsidRPr="00F27F7B">
        <w:rPr>
          <w:color w:val="000000" w:themeColor="text1"/>
          <w:sz w:val="20"/>
          <w:szCs w:val="20"/>
          <w:shd w:val="clear" w:color="auto" w:fill="FFFFFF"/>
          <w:lang w:val="en-GB"/>
        </w:rPr>
        <w:t>he development, ratification and implementation of several agreements</w:t>
      </w:r>
      <w:r w:rsidRPr="00F27F7B">
        <w:rPr>
          <w:color w:val="000000" w:themeColor="text1"/>
          <w:sz w:val="20"/>
          <w:szCs w:val="20"/>
          <w:shd w:val="clear" w:color="auto" w:fill="FFFFFF"/>
          <w:lang w:val="en-GB"/>
        </w:rPr>
        <w:t>,</w:t>
      </w:r>
      <w:r w:rsidR="00A777C9" w:rsidRPr="00F27F7B">
        <w:rPr>
          <w:color w:val="000000" w:themeColor="text1"/>
          <w:sz w:val="20"/>
          <w:szCs w:val="20"/>
          <w:shd w:val="clear" w:color="auto" w:fill="FFFFFF"/>
          <w:lang w:val="en-GB"/>
        </w:rPr>
        <w:t xml:space="preserve"> such as the Minamata Convention on Mercury, the Nagoya Protocol on Access </w:t>
      </w:r>
      <w:r w:rsidRPr="00F27F7B">
        <w:rPr>
          <w:color w:val="000000" w:themeColor="text1"/>
          <w:sz w:val="20"/>
          <w:szCs w:val="20"/>
          <w:shd w:val="clear" w:color="auto" w:fill="FFFFFF"/>
          <w:lang w:val="en-GB"/>
        </w:rPr>
        <w:t xml:space="preserve">to Genetic Resources and the Fair and Equitable Sharing of Benefits Arising from </w:t>
      </w:r>
      <w:r w:rsidR="00DE4843" w:rsidRPr="00F27F7B">
        <w:rPr>
          <w:color w:val="000000" w:themeColor="text1"/>
          <w:sz w:val="20"/>
          <w:szCs w:val="20"/>
          <w:shd w:val="clear" w:color="auto" w:fill="FFFFFF"/>
          <w:lang w:val="en-GB"/>
        </w:rPr>
        <w:t>T</w:t>
      </w:r>
      <w:r w:rsidRPr="00F27F7B">
        <w:rPr>
          <w:color w:val="000000" w:themeColor="text1"/>
          <w:sz w:val="20"/>
          <w:szCs w:val="20"/>
          <w:shd w:val="clear" w:color="auto" w:fill="FFFFFF"/>
          <w:lang w:val="en-GB"/>
        </w:rPr>
        <w:t xml:space="preserve">heir Utilization </w:t>
      </w:r>
      <w:r w:rsidR="00A777C9" w:rsidRPr="00F27F7B">
        <w:rPr>
          <w:color w:val="000000" w:themeColor="text1"/>
          <w:sz w:val="20"/>
          <w:szCs w:val="20"/>
          <w:shd w:val="clear" w:color="auto" w:fill="FFFFFF"/>
          <w:lang w:val="en-GB"/>
        </w:rPr>
        <w:t>and the Kigali Amendment to the Montreal Protocol; and</w:t>
      </w:r>
    </w:p>
    <w:p w14:paraId="116BAAAF" w14:textId="6E094F62" w:rsidR="00A777C9" w:rsidRPr="00F27F7B" w:rsidRDefault="00FD7F61" w:rsidP="00C905C7">
      <w:pPr>
        <w:pStyle w:val="ListParagraph"/>
        <w:numPr>
          <w:ilvl w:val="0"/>
          <w:numId w:val="25"/>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E</w:t>
      </w:r>
      <w:r w:rsidR="00A777C9" w:rsidRPr="00F27F7B">
        <w:rPr>
          <w:color w:val="000000" w:themeColor="text1"/>
          <w:sz w:val="20"/>
          <w:szCs w:val="20"/>
          <w:shd w:val="clear" w:color="auto" w:fill="FFFFFF"/>
          <w:lang w:val="en-GB"/>
        </w:rPr>
        <w:t>nhanced inter-agency collaboration and the establishment of partnerships on important environmental issues, such as regarding crimes that have serious impact</w:t>
      </w:r>
      <w:r w:rsidR="00471468" w:rsidRPr="00F27F7B">
        <w:rPr>
          <w:color w:val="000000" w:themeColor="text1"/>
          <w:sz w:val="20"/>
          <w:szCs w:val="20"/>
          <w:shd w:val="clear" w:color="auto" w:fill="FFFFFF"/>
          <w:lang w:val="en-GB"/>
        </w:rPr>
        <w:t>s</w:t>
      </w:r>
      <w:r w:rsidR="00A777C9" w:rsidRPr="00F27F7B">
        <w:rPr>
          <w:color w:val="000000" w:themeColor="text1"/>
          <w:sz w:val="20"/>
          <w:szCs w:val="20"/>
          <w:shd w:val="clear" w:color="auto" w:fill="FFFFFF"/>
          <w:lang w:val="en-GB"/>
        </w:rPr>
        <w:t xml:space="preserve"> on the environment</w:t>
      </w:r>
      <w:r w:rsidR="00480996" w:rsidRPr="00F27F7B">
        <w:rPr>
          <w:color w:val="000000" w:themeColor="text1"/>
          <w:sz w:val="20"/>
          <w:szCs w:val="20"/>
          <w:shd w:val="clear" w:color="auto" w:fill="FFFFFF"/>
          <w:lang w:val="en-GB"/>
        </w:rPr>
        <w:t xml:space="preserve"> and environmental rights</w:t>
      </w:r>
      <w:r w:rsidR="00A777C9" w:rsidRPr="00F27F7B">
        <w:rPr>
          <w:color w:val="000000" w:themeColor="text1"/>
          <w:sz w:val="20"/>
          <w:szCs w:val="20"/>
          <w:shd w:val="clear" w:color="auto" w:fill="FFFFFF"/>
          <w:lang w:val="en-GB"/>
        </w:rPr>
        <w:t xml:space="preserve">, in accordance with the catalytic role of </w:t>
      </w:r>
      <w:r w:rsidR="00156D8A" w:rsidRPr="00F27F7B">
        <w:rPr>
          <w:color w:val="000000" w:themeColor="text1"/>
          <w:sz w:val="20"/>
          <w:szCs w:val="20"/>
          <w:shd w:val="clear" w:color="auto" w:fill="FFFFFF"/>
          <w:lang w:val="en-GB"/>
        </w:rPr>
        <w:t>UNEP</w:t>
      </w:r>
      <w:r w:rsidR="00A777C9" w:rsidRPr="00F27F7B">
        <w:rPr>
          <w:color w:val="000000" w:themeColor="text1"/>
          <w:sz w:val="20"/>
          <w:szCs w:val="20"/>
          <w:shd w:val="clear" w:color="auto" w:fill="FFFFFF"/>
          <w:lang w:val="en-GB"/>
        </w:rPr>
        <w:t>.</w:t>
      </w:r>
    </w:p>
    <w:p w14:paraId="5FFAD277" w14:textId="5CD5C782" w:rsidR="00A777C9" w:rsidRPr="00F27F7B" w:rsidRDefault="00A777C9"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 xml:space="preserve">With regard to </w:t>
      </w:r>
      <w:r w:rsidR="00CC5EBF" w:rsidRPr="00F27F7B">
        <w:rPr>
          <w:sz w:val="20"/>
          <w:szCs w:val="20"/>
        </w:rPr>
        <w:t xml:space="preserve">the </w:t>
      </w:r>
      <w:r w:rsidRPr="00F27F7B">
        <w:rPr>
          <w:sz w:val="20"/>
          <w:szCs w:val="20"/>
        </w:rPr>
        <w:t xml:space="preserve">shortcomings of </w:t>
      </w:r>
      <w:r w:rsidR="002910C5" w:rsidRPr="00F27F7B">
        <w:rPr>
          <w:sz w:val="20"/>
          <w:szCs w:val="20"/>
        </w:rPr>
        <w:t xml:space="preserve">Montevideo </w:t>
      </w:r>
      <w:r w:rsidRPr="00F27F7B">
        <w:rPr>
          <w:sz w:val="20"/>
          <w:szCs w:val="20"/>
        </w:rPr>
        <w:t>Programme</w:t>
      </w:r>
      <w:r w:rsidR="00C75053" w:rsidRPr="00F27F7B">
        <w:rPr>
          <w:sz w:val="20"/>
          <w:szCs w:val="20"/>
        </w:rPr>
        <w:t xml:space="preserve"> </w:t>
      </w:r>
      <w:r w:rsidR="00984E23" w:rsidRPr="00F27F7B">
        <w:rPr>
          <w:sz w:val="20"/>
          <w:szCs w:val="20"/>
        </w:rPr>
        <w:t>IV</w:t>
      </w:r>
      <w:r w:rsidRPr="00F27F7B">
        <w:rPr>
          <w:sz w:val="20"/>
          <w:szCs w:val="20"/>
        </w:rPr>
        <w:t>, national focal points and other stakeholders highlighted</w:t>
      </w:r>
      <w:r w:rsidR="00BB7A97" w:rsidRPr="00F27F7B">
        <w:rPr>
          <w:sz w:val="20"/>
          <w:szCs w:val="20"/>
        </w:rPr>
        <w:t>, for example</w:t>
      </w:r>
      <w:r w:rsidRPr="00F27F7B">
        <w:rPr>
          <w:sz w:val="20"/>
          <w:szCs w:val="20"/>
        </w:rPr>
        <w:t>:</w:t>
      </w:r>
    </w:p>
    <w:p w14:paraId="346905F5" w14:textId="4D871B54" w:rsidR="00A777C9" w:rsidRPr="00F27F7B" w:rsidRDefault="002910C5" w:rsidP="00C905C7">
      <w:pPr>
        <w:pStyle w:val="ListParagraph"/>
        <w:numPr>
          <w:ilvl w:val="1"/>
          <w:numId w:val="28"/>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D</w:t>
      </w:r>
      <w:r w:rsidR="00A777C9" w:rsidRPr="00F27F7B">
        <w:rPr>
          <w:color w:val="000000" w:themeColor="text1"/>
          <w:sz w:val="20"/>
          <w:szCs w:val="20"/>
          <w:shd w:val="clear" w:color="auto" w:fill="FFFFFF"/>
          <w:lang w:val="en-GB"/>
        </w:rPr>
        <w:t xml:space="preserve">ifficulties in attributing achievements in the development of environmental law at the national, regional or global levels to </w:t>
      </w:r>
      <w:r w:rsidRPr="00F27F7B">
        <w:rPr>
          <w:color w:val="000000" w:themeColor="text1"/>
          <w:sz w:val="20"/>
          <w:szCs w:val="20"/>
          <w:shd w:val="clear" w:color="auto" w:fill="FFFFFF"/>
          <w:lang w:val="en-GB"/>
        </w:rPr>
        <w:t xml:space="preserve">Montevideo </w:t>
      </w:r>
      <w:r w:rsidR="00A777C9" w:rsidRPr="00F27F7B">
        <w:rPr>
          <w:color w:val="000000" w:themeColor="text1"/>
          <w:sz w:val="20"/>
          <w:szCs w:val="20"/>
          <w:shd w:val="clear" w:color="auto" w:fill="FFFFFF"/>
          <w:lang w:val="en-GB"/>
        </w:rPr>
        <w:t xml:space="preserve">Programme </w:t>
      </w:r>
      <w:r w:rsidR="00984E23" w:rsidRPr="00F27F7B">
        <w:rPr>
          <w:color w:val="000000" w:themeColor="text1"/>
          <w:sz w:val="20"/>
          <w:szCs w:val="20"/>
          <w:shd w:val="clear" w:color="auto" w:fill="FFFFFF"/>
          <w:lang w:val="en-GB"/>
        </w:rPr>
        <w:t xml:space="preserve">IV </w:t>
      </w:r>
      <w:r w:rsidR="00A777C9" w:rsidRPr="00F27F7B">
        <w:rPr>
          <w:color w:val="000000" w:themeColor="text1"/>
          <w:sz w:val="20"/>
          <w:szCs w:val="20"/>
          <w:shd w:val="clear" w:color="auto" w:fill="FFFFFF"/>
          <w:lang w:val="en-GB"/>
        </w:rPr>
        <w:t xml:space="preserve">due to its breadth, lack of focus and multiple, overlapping </w:t>
      </w:r>
      <w:r w:rsidR="00480996" w:rsidRPr="00F27F7B">
        <w:rPr>
          <w:color w:val="000000" w:themeColor="text1"/>
          <w:sz w:val="20"/>
          <w:szCs w:val="20"/>
          <w:shd w:val="clear" w:color="auto" w:fill="FFFFFF"/>
          <w:lang w:val="en-GB"/>
        </w:rPr>
        <w:t>activity areas</w:t>
      </w:r>
      <w:r w:rsidR="00A777C9" w:rsidRPr="00F27F7B">
        <w:rPr>
          <w:color w:val="000000" w:themeColor="text1"/>
          <w:sz w:val="20"/>
          <w:szCs w:val="20"/>
          <w:shd w:val="clear" w:color="auto" w:fill="FFFFFF"/>
          <w:lang w:val="en-GB"/>
        </w:rPr>
        <w:t xml:space="preserve">, absence of clearly defined indicators to measure impact and results and lack of any programmatic structure </w:t>
      </w:r>
      <w:r w:rsidR="00F97636" w:rsidRPr="00F27F7B">
        <w:rPr>
          <w:color w:val="000000" w:themeColor="text1"/>
          <w:sz w:val="20"/>
          <w:szCs w:val="20"/>
          <w:shd w:val="clear" w:color="auto" w:fill="FFFFFF"/>
          <w:lang w:val="en-GB"/>
        </w:rPr>
        <w:t xml:space="preserve">for </w:t>
      </w:r>
      <w:r w:rsidR="00A777C9" w:rsidRPr="00F27F7B">
        <w:rPr>
          <w:color w:val="000000" w:themeColor="text1"/>
          <w:sz w:val="20"/>
          <w:szCs w:val="20"/>
          <w:shd w:val="clear" w:color="auto" w:fill="FFFFFF"/>
          <w:lang w:val="en-GB"/>
        </w:rPr>
        <w:t>develop</w:t>
      </w:r>
      <w:r w:rsidR="00F97636" w:rsidRPr="00F27F7B">
        <w:rPr>
          <w:color w:val="000000" w:themeColor="text1"/>
          <w:sz w:val="20"/>
          <w:szCs w:val="20"/>
          <w:shd w:val="clear" w:color="auto" w:fill="FFFFFF"/>
          <w:lang w:val="en-GB"/>
        </w:rPr>
        <w:t>ing</w:t>
      </w:r>
      <w:r w:rsidR="00A777C9" w:rsidRPr="00F27F7B">
        <w:rPr>
          <w:color w:val="000000" w:themeColor="text1"/>
          <w:sz w:val="20"/>
          <w:szCs w:val="20"/>
          <w:shd w:val="clear" w:color="auto" w:fill="FFFFFF"/>
          <w:lang w:val="en-GB"/>
        </w:rPr>
        <w:t xml:space="preserve"> and tak</w:t>
      </w:r>
      <w:r w:rsidR="00F97636" w:rsidRPr="00F27F7B">
        <w:rPr>
          <w:color w:val="000000" w:themeColor="text1"/>
          <w:sz w:val="20"/>
          <w:szCs w:val="20"/>
          <w:shd w:val="clear" w:color="auto" w:fill="FFFFFF"/>
          <w:lang w:val="en-GB"/>
        </w:rPr>
        <w:t>ing</w:t>
      </w:r>
      <w:r w:rsidR="00A777C9" w:rsidRPr="00F27F7B">
        <w:rPr>
          <w:color w:val="000000" w:themeColor="text1"/>
          <w:sz w:val="20"/>
          <w:szCs w:val="20"/>
          <w:shd w:val="clear" w:color="auto" w:fill="FFFFFF"/>
          <w:lang w:val="en-GB"/>
        </w:rPr>
        <w:t xml:space="preserve"> action</w:t>
      </w:r>
      <w:r w:rsidR="00C75053" w:rsidRPr="00F27F7B">
        <w:rPr>
          <w:color w:val="000000" w:themeColor="text1"/>
          <w:sz w:val="20"/>
          <w:szCs w:val="20"/>
          <w:shd w:val="clear" w:color="auto" w:fill="FFFFFF"/>
          <w:lang w:val="en-GB"/>
        </w:rPr>
        <w:t>;</w:t>
      </w:r>
    </w:p>
    <w:p w14:paraId="3C1662F8" w14:textId="60D6D50C" w:rsidR="00A777C9" w:rsidRPr="00F27F7B" w:rsidRDefault="00F97636" w:rsidP="00C905C7">
      <w:pPr>
        <w:pStyle w:val="ListParagraph"/>
        <w:numPr>
          <w:ilvl w:val="1"/>
          <w:numId w:val="28"/>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T</w:t>
      </w:r>
      <w:r w:rsidR="00A777C9" w:rsidRPr="00F27F7B">
        <w:rPr>
          <w:color w:val="000000" w:themeColor="text1"/>
          <w:sz w:val="20"/>
          <w:szCs w:val="20"/>
          <w:shd w:val="clear" w:color="auto" w:fill="FFFFFF"/>
          <w:lang w:val="en-GB"/>
        </w:rPr>
        <w:t>he lack of an effective governance, accountability and monitoring structure to oversee implementation</w:t>
      </w:r>
      <w:r w:rsidR="00C75053" w:rsidRPr="00F27F7B">
        <w:rPr>
          <w:color w:val="000000" w:themeColor="text1"/>
          <w:sz w:val="20"/>
          <w:szCs w:val="20"/>
          <w:shd w:val="clear" w:color="auto" w:fill="FFFFFF"/>
          <w:lang w:val="en-GB"/>
        </w:rPr>
        <w:t>;</w:t>
      </w:r>
    </w:p>
    <w:p w14:paraId="1977534D" w14:textId="77777777" w:rsidR="003A3AAB" w:rsidRPr="00F27F7B" w:rsidRDefault="00984E23" w:rsidP="003A3AAB">
      <w:pPr>
        <w:pStyle w:val="ListParagraph"/>
        <w:numPr>
          <w:ilvl w:val="1"/>
          <w:numId w:val="28"/>
        </w:numPr>
        <w:autoSpaceDE w:val="0"/>
        <w:autoSpaceDN w:val="0"/>
        <w:adjustRightInd w:val="0"/>
        <w:spacing w:after="120"/>
        <w:ind w:left="1247" w:firstLine="624"/>
        <w:contextualSpacing w:val="0"/>
        <w:rPr>
          <w:color w:val="000000" w:themeColor="text1"/>
          <w:sz w:val="20"/>
          <w:szCs w:val="20"/>
          <w:shd w:val="clear" w:color="auto" w:fill="FFFFFF"/>
          <w:lang w:val="en-GB"/>
        </w:rPr>
      </w:pPr>
      <w:r w:rsidRPr="00F27F7B">
        <w:rPr>
          <w:color w:val="000000" w:themeColor="text1"/>
          <w:sz w:val="20"/>
          <w:szCs w:val="20"/>
          <w:shd w:val="clear" w:color="auto" w:fill="FFFFFF"/>
          <w:lang w:val="en-GB"/>
        </w:rPr>
        <w:t>T</w:t>
      </w:r>
      <w:r w:rsidR="00A777C9" w:rsidRPr="00F27F7B">
        <w:rPr>
          <w:color w:val="000000" w:themeColor="text1"/>
          <w:sz w:val="20"/>
          <w:szCs w:val="20"/>
          <w:shd w:val="clear" w:color="auto" w:fill="FFFFFF"/>
          <w:lang w:val="en-GB"/>
        </w:rPr>
        <w:t xml:space="preserve">he low profile of </w:t>
      </w:r>
      <w:r w:rsidR="00F97636" w:rsidRPr="00F27F7B">
        <w:rPr>
          <w:color w:val="000000" w:themeColor="text1"/>
          <w:sz w:val="20"/>
          <w:szCs w:val="20"/>
          <w:shd w:val="clear" w:color="auto" w:fill="FFFFFF"/>
          <w:lang w:val="en-GB"/>
        </w:rPr>
        <w:t xml:space="preserve">Montevideo </w:t>
      </w:r>
      <w:r w:rsidR="00A777C9" w:rsidRPr="00F27F7B">
        <w:rPr>
          <w:color w:val="000000" w:themeColor="text1"/>
          <w:sz w:val="20"/>
          <w:szCs w:val="20"/>
          <w:shd w:val="clear" w:color="auto" w:fill="FFFFFF"/>
          <w:lang w:val="en-GB"/>
        </w:rPr>
        <w:t>Programme</w:t>
      </w:r>
      <w:r w:rsidR="00BB7A97" w:rsidRPr="00F27F7B">
        <w:rPr>
          <w:color w:val="000000" w:themeColor="text1"/>
          <w:sz w:val="20"/>
          <w:szCs w:val="20"/>
          <w:shd w:val="clear" w:color="auto" w:fill="FFFFFF"/>
          <w:lang w:val="en-GB"/>
        </w:rPr>
        <w:t xml:space="preserve"> </w:t>
      </w:r>
      <w:r w:rsidRPr="00F27F7B">
        <w:rPr>
          <w:color w:val="000000" w:themeColor="text1"/>
          <w:sz w:val="20"/>
          <w:szCs w:val="20"/>
          <w:shd w:val="clear" w:color="auto" w:fill="FFFFFF"/>
          <w:lang w:val="en-GB"/>
        </w:rPr>
        <w:t>IV</w:t>
      </w:r>
      <w:r w:rsidR="00A777C9" w:rsidRPr="00F27F7B">
        <w:rPr>
          <w:color w:val="000000" w:themeColor="text1"/>
          <w:sz w:val="20"/>
          <w:szCs w:val="20"/>
          <w:shd w:val="clear" w:color="auto" w:fill="FFFFFF"/>
          <w:lang w:val="en-GB"/>
        </w:rPr>
        <w:t>.</w:t>
      </w:r>
    </w:p>
    <w:p w14:paraId="53462368" w14:textId="01E06B0C" w:rsidR="00E046EB" w:rsidRPr="00F27F7B" w:rsidRDefault="00A777C9" w:rsidP="003A3AAB">
      <w:pPr>
        <w:pStyle w:val="Numberedparagraph"/>
        <w:tabs>
          <w:tab w:val="clear" w:pos="1276"/>
          <w:tab w:val="left" w:pos="624"/>
          <w:tab w:val="left" w:pos="1247"/>
          <w:tab w:val="left" w:pos="1871"/>
          <w:tab w:val="left" w:pos="2495"/>
          <w:tab w:val="left" w:pos="3119"/>
        </w:tabs>
        <w:ind w:left="1247" w:firstLine="0"/>
        <w:jc w:val="left"/>
        <w:rPr>
          <w:color w:val="000000" w:themeColor="text1"/>
          <w:sz w:val="20"/>
          <w:szCs w:val="20"/>
        </w:rPr>
      </w:pPr>
      <w:r w:rsidRPr="00F27F7B">
        <w:rPr>
          <w:sz w:val="20"/>
          <w:szCs w:val="20"/>
        </w:rPr>
        <w:t>T</w:t>
      </w:r>
      <w:r w:rsidR="002912C9" w:rsidRPr="00F27F7B">
        <w:rPr>
          <w:sz w:val="20"/>
          <w:szCs w:val="20"/>
        </w:rPr>
        <w:t>h</w:t>
      </w:r>
      <w:r w:rsidRPr="00F27F7B">
        <w:rPr>
          <w:sz w:val="20"/>
          <w:szCs w:val="20"/>
        </w:rPr>
        <w:t>ese shortcomings are reflected in the f</w:t>
      </w:r>
      <w:r w:rsidR="002912C9" w:rsidRPr="00F27F7B">
        <w:rPr>
          <w:sz w:val="20"/>
          <w:szCs w:val="20"/>
        </w:rPr>
        <w:t>inal assessment report</w:t>
      </w:r>
      <w:r w:rsidR="007F7639" w:rsidRPr="00F27F7B">
        <w:rPr>
          <w:sz w:val="20"/>
          <w:szCs w:val="20"/>
        </w:rPr>
        <w:t xml:space="preserve"> for Montevideo Programme IV</w:t>
      </w:r>
      <w:r w:rsidR="00F97636" w:rsidRPr="00F27F7B">
        <w:rPr>
          <w:sz w:val="20"/>
          <w:szCs w:val="20"/>
        </w:rPr>
        <w:t>,</w:t>
      </w:r>
      <w:r w:rsidR="0008612C" w:rsidRPr="00F27F7B">
        <w:rPr>
          <w:vertAlign w:val="superscript"/>
        </w:rPr>
        <w:footnoteReference w:id="4"/>
      </w:r>
      <w:r w:rsidR="002912C9" w:rsidRPr="00F27F7B">
        <w:rPr>
          <w:sz w:val="20"/>
          <w:szCs w:val="20"/>
        </w:rPr>
        <w:t xml:space="preserve"> </w:t>
      </w:r>
      <w:r w:rsidR="00C75053" w:rsidRPr="00F27F7B">
        <w:rPr>
          <w:sz w:val="20"/>
          <w:szCs w:val="20"/>
        </w:rPr>
        <w:t>in which</w:t>
      </w:r>
      <w:r w:rsidRPr="00F27F7B">
        <w:rPr>
          <w:sz w:val="20"/>
          <w:szCs w:val="20"/>
        </w:rPr>
        <w:t xml:space="preserve"> the Evaluation Office</w:t>
      </w:r>
      <w:r w:rsidR="000F1FAF" w:rsidRPr="00F27F7B">
        <w:rPr>
          <w:sz w:val="20"/>
          <w:szCs w:val="20"/>
        </w:rPr>
        <w:t xml:space="preserve"> concludes</w:t>
      </w:r>
      <w:r w:rsidRPr="00F27F7B">
        <w:rPr>
          <w:sz w:val="20"/>
          <w:szCs w:val="20"/>
        </w:rPr>
        <w:t xml:space="preserve"> that</w:t>
      </w:r>
      <w:r w:rsidR="002912C9" w:rsidRPr="00F27F7B">
        <w:rPr>
          <w:sz w:val="20"/>
          <w:szCs w:val="20"/>
        </w:rPr>
        <w:t xml:space="preserve">, </w:t>
      </w:r>
      <w:r w:rsidR="008E00C0" w:rsidRPr="00F27F7B">
        <w:rPr>
          <w:sz w:val="20"/>
          <w:szCs w:val="20"/>
        </w:rPr>
        <w:t xml:space="preserve">because </w:t>
      </w:r>
      <w:r w:rsidR="002912C9" w:rsidRPr="00F27F7B">
        <w:rPr>
          <w:sz w:val="20"/>
          <w:szCs w:val="20"/>
        </w:rPr>
        <w:t xml:space="preserve">Montevideo </w:t>
      </w:r>
      <w:r w:rsidR="00480996" w:rsidRPr="00F27F7B">
        <w:rPr>
          <w:sz w:val="20"/>
          <w:szCs w:val="20"/>
        </w:rPr>
        <w:t xml:space="preserve">Programme </w:t>
      </w:r>
      <w:r w:rsidR="002912C9" w:rsidRPr="00F27F7B">
        <w:rPr>
          <w:sz w:val="20"/>
          <w:szCs w:val="20"/>
        </w:rPr>
        <w:t>IV</w:t>
      </w:r>
      <w:r w:rsidR="008E00C0" w:rsidRPr="00F27F7B">
        <w:rPr>
          <w:sz w:val="20"/>
          <w:szCs w:val="20"/>
        </w:rPr>
        <w:t xml:space="preserve"> was not designed as a programme in the conventional sense, it lacks many of the attributes that would </w:t>
      </w:r>
      <w:r w:rsidR="00F97636" w:rsidRPr="00F27F7B">
        <w:rPr>
          <w:sz w:val="20"/>
          <w:szCs w:val="20"/>
        </w:rPr>
        <w:t xml:space="preserve">allow </w:t>
      </w:r>
      <w:r w:rsidR="008E00C0" w:rsidRPr="00F27F7B">
        <w:rPr>
          <w:sz w:val="20"/>
          <w:szCs w:val="20"/>
        </w:rPr>
        <w:t xml:space="preserve">a formal evaluation. The </w:t>
      </w:r>
      <w:r w:rsidR="00F97636" w:rsidRPr="00F27F7B">
        <w:rPr>
          <w:sz w:val="20"/>
          <w:szCs w:val="20"/>
        </w:rPr>
        <w:t xml:space="preserve">Montevideo </w:t>
      </w:r>
      <w:r w:rsidR="008E00C0" w:rsidRPr="00F27F7B">
        <w:rPr>
          <w:sz w:val="20"/>
          <w:szCs w:val="20"/>
        </w:rPr>
        <w:t>Programme is characteri</w:t>
      </w:r>
      <w:r w:rsidR="00156D8A" w:rsidRPr="00F27F7B">
        <w:rPr>
          <w:sz w:val="20"/>
          <w:szCs w:val="20"/>
        </w:rPr>
        <w:t>z</w:t>
      </w:r>
      <w:r w:rsidR="008E00C0" w:rsidRPr="00F27F7B">
        <w:rPr>
          <w:sz w:val="20"/>
          <w:szCs w:val="20"/>
        </w:rPr>
        <w:t>ed by a noticeable lack of a clear results framework</w:t>
      </w:r>
      <w:r w:rsidR="00F97636" w:rsidRPr="00F27F7B">
        <w:rPr>
          <w:sz w:val="20"/>
          <w:szCs w:val="20"/>
        </w:rPr>
        <w:t>. It</w:t>
      </w:r>
      <w:r w:rsidR="008E00C0" w:rsidRPr="00F27F7B">
        <w:rPr>
          <w:sz w:val="20"/>
          <w:szCs w:val="20"/>
        </w:rPr>
        <w:t xml:space="preserve"> does not specify a discre</w:t>
      </w:r>
      <w:r w:rsidR="00C75053" w:rsidRPr="00F27F7B">
        <w:rPr>
          <w:sz w:val="20"/>
          <w:szCs w:val="20"/>
        </w:rPr>
        <w:t>te</w:t>
      </w:r>
      <w:r w:rsidR="008E00C0" w:rsidRPr="00F27F7B">
        <w:rPr>
          <w:sz w:val="20"/>
          <w:szCs w:val="20"/>
        </w:rPr>
        <w:t xml:space="preserve"> set of activities to be implemented and outputs to be delivered</w:t>
      </w:r>
      <w:r w:rsidR="00C75053" w:rsidRPr="00F27F7B">
        <w:rPr>
          <w:sz w:val="20"/>
          <w:szCs w:val="20"/>
        </w:rPr>
        <w:t>,</w:t>
      </w:r>
      <w:r w:rsidR="008E00C0" w:rsidRPr="00F27F7B">
        <w:rPr>
          <w:sz w:val="20"/>
          <w:szCs w:val="20"/>
        </w:rPr>
        <w:t xml:space="preserve"> nor does it have </w:t>
      </w:r>
      <w:r w:rsidR="008278BD" w:rsidRPr="00F27F7B">
        <w:rPr>
          <w:sz w:val="20"/>
          <w:szCs w:val="20"/>
        </w:rPr>
        <w:t xml:space="preserve">a </w:t>
      </w:r>
      <w:r w:rsidR="008E00C0" w:rsidRPr="00F27F7B">
        <w:rPr>
          <w:sz w:val="20"/>
          <w:szCs w:val="20"/>
        </w:rPr>
        <w:t xml:space="preserve">defined resource envelope. The lack of these key attributes makes it difficult to measure performance at </w:t>
      </w:r>
      <w:r w:rsidR="00F97636" w:rsidRPr="00F27F7B">
        <w:rPr>
          <w:sz w:val="20"/>
          <w:szCs w:val="20"/>
        </w:rPr>
        <w:t xml:space="preserve">the </w:t>
      </w:r>
      <w:r w:rsidR="008E00C0" w:rsidRPr="00F27F7B">
        <w:rPr>
          <w:sz w:val="20"/>
          <w:szCs w:val="20"/>
        </w:rPr>
        <w:t xml:space="preserve">outcome level, discern intended impacts, or </w:t>
      </w:r>
      <w:r w:rsidR="00C27095" w:rsidRPr="00F27F7B">
        <w:rPr>
          <w:sz w:val="20"/>
          <w:szCs w:val="20"/>
        </w:rPr>
        <w:t xml:space="preserve">even </w:t>
      </w:r>
      <w:r w:rsidR="008E00C0" w:rsidRPr="00F27F7B">
        <w:rPr>
          <w:sz w:val="20"/>
          <w:szCs w:val="20"/>
        </w:rPr>
        <w:t>track the attribut</w:t>
      </w:r>
      <w:r w:rsidR="00C27095" w:rsidRPr="00F27F7B">
        <w:rPr>
          <w:sz w:val="20"/>
          <w:szCs w:val="20"/>
        </w:rPr>
        <w:t>ion of</w:t>
      </w:r>
      <w:r w:rsidR="008E00C0" w:rsidRPr="00F27F7B">
        <w:rPr>
          <w:sz w:val="20"/>
          <w:szCs w:val="20"/>
        </w:rPr>
        <w:t xml:space="preserve"> any observed impacts to Montevideo Programme IV.</w:t>
      </w:r>
      <w:r w:rsidR="008278BD" w:rsidRPr="00F27F7B">
        <w:rPr>
          <w:sz w:val="20"/>
          <w:szCs w:val="20"/>
        </w:rPr>
        <w:t xml:space="preserve"> </w:t>
      </w:r>
      <w:r w:rsidR="002912C9" w:rsidRPr="00F27F7B">
        <w:rPr>
          <w:sz w:val="20"/>
          <w:szCs w:val="20"/>
        </w:rPr>
        <w:t xml:space="preserve">The </w:t>
      </w:r>
      <w:r w:rsidR="000F1FAF" w:rsidRPr="00F27F7B">
        <w:rPr>
          <w:sz w:val="20"/>
          <w:szCs w:val="20"/>
        </w:rPr>
        <w:t>Evaluation Office</w:t>
      </w:r>
      <w:r w:rsidR="002912C9" w:rsidRPr="00F27F7B">
        <w:rPr>
          <w:sz w:val="20"/>
          <w:szCs w:val="20"/>
        </w:rPr>
        <w:t xml:space="preserve"> also highlights the lack of a governance structure </w:t>
      </w:r>
      <w:r w:rsidR="008278BD" w:rsidRPr="00F27F7B">
        <w:rPr>
          <w:sz w:val="20"/>
          <w:szCs w:val="20"/>
        </w:rPr>
        <w:t>for the Montevideo Programme</w:t>
      </w:r>
      <w:r w:rsidR="000F1FAF" w:rsidRPr="00F27F7B">
        <w:rPr>
          <w:sz w:val="20"/>
          <w:szCs w:val="20"/>
        </w:rPr>
        <w:t xml:space="preserve"> and points out that</w:t>
      </w:r>
      <w:r w:rsidR="00C75053" w:rsidRPr="00F27F7B">
        <w:rPr>
          <w:sz w:val="20"/>
          <w:szCs w:val="20"/>
        </w:rPr>
        <w:t xml:space="preserve"> such a structure</w:t>
      </w:r>
      <w:r w:rsidR="000F1FAF" w:rsidRPr="00F27F7B">
        <w:rPr>
          <w:sz w:val="20"/>
          <w:szCs w:val="20"/>
        </w:rPr>
        <w:t>, b</w:t>
      </w:r>
      <w:r w:rsidR="008278BD" w:rsidRPr="00F27F7B">
        <w:rPr>
          <w:sz w:val="20"/>
          <w:szCs w:val="20"/>
        </w:rPr>
        <w:t xml:space="preserve">uilding on the designation of national focal points for the Montevideo Programme, would help in overcoming the shortcomings of Montevideo </w:t>
      </w:r>
      <w:r w:rsidR="00BB7A97" w:rsidRPr="00F27F7B">
        <w:rPr>
          <w:sz w:val="20"/>
          <w:szCs w:val="20"/>
        </w:rPr>
        <w:t xml:space="preserve">Programme </w:t>
      </w:r>
      <w:r w:rsidR="008278BD" w:rsidRPr="00F27F7B">
        <w:rPr>
          <w:sz w:val="20"/>
          <w:szCs w:val="20"/>
        </w:rPr>
        <w:t>IV, build</w:t>
      </w:r>
      <w:r w:rsidR="002912C9" w:rsidRPr="00F27F7B">
        <w:rPr>
          <w:sz w:val="20"/>
          <w:szCs w:val="20"/>
        </w:rPr>
        <w:t xml:space="preserve"> a culture of accountability</w:t>
      </w:r>
      <w:r w:rsidR="008278BD" w:rsidRPr="00F27F7B">
        <w:rPr>
          <w:sz w:val="20"/>
          <w:szCs w:val="20"/>
        </w:rPr>
        <w:t>,</w:t>
      </w:r>
      <w:r w:rsidR="002912C9" w:rsidRPr="00F27F7B">
        <w:rPr>
          <w:sz w:val="20"/>
          <w:szCs w:val="20"/>
        </w:rPr>
        <w:t xml:space="preserve"> better capture and respond to needs and demands by countries, </w:t>
      </w:r>
      <w:r w:rsidR="008278BD" w:rsidRPr="00F27F7B">
        <w:rPr>
          <w:sz w:val="20"/>
          <w:szCs w:val="20"/>
        </w:rPr>
        <w:t xml:space="preserve">increase the profile and impact of the </w:t>
      </w:r>
      <w:r w:rsidR="008278BD" w:rsidRPr="00F27F7B">
        <w:rPr>
          <w:sz w:val="20"/>
          <w:szCs w:val="20"/>
        </w:rPr>
        <w:lastRenderedPageBreak/>
        <w:t>programme, and further elevate and build on the successes of past</w:t>
      </w:r>
      <w:r w:rsidR="00BF167B" w:rsidRPr="00F27F7B">
        <w:rPr>
          <w:sz w:val="20"/>
          <w:szCs w:val="20"/>
        </w:rPr>
        <w:t xml:space="preserve"> work under the</w:t>
      </w:r>
      <w:r w:rsidR="008278BD" w:rsidRPr="00F27F7B">
        <w:rPr>
          <w:sz w:val="20"/>
          <w:szCs w:val="20"/>
        </w:rPr>
        <w:t xml:space="preserve"> Montevideo Programme</w:t>
      </w:r>
      <w:r w:rsidR="002912C9" w:rsidRPr="00F27F7B">
        <w:rPr>
          <w:sz w:val="20"/>
          <w:szCs w:val="20"/>
        </w:rPr>
        <w:t>.</w:t>
      </w:r>
    </w:p>
    <w:p w14:paraId="3C76FBCE" w14:textId="3BB8B235" w:rsidR="00AD77C0" w:rsidRPr="00F27F7B" w:rsidRDefault="00F56344" w:rsidP="00C905C7">
      <w:pPr>
        <w:pStyle w:val="CH1"/>
        <w:tabs>
          <w:tab w:val="clear" w:pos="851"/>
          <w:tab w:val="clear" w:pos="1276"/>
          <w:tab w:val="clear" w:pos="1814"/>
          <w:tab w:val="clear" w:pos="2381"/>
          <w:tab w:val="clear" w:pos="2948"/>
          <w:tab w:val="clear" w:pos="3515"/>
          <w:tab w:val="clear" w:pos="4082"/>
        </w:tabs>
        <w:ind w:left="1248" w:hanging="624"/>
      </w:pPr>
      <w:r w:rsidRPr="00F27F7B">
        <w:t xml:space="preserve">Proposals </w:t>
      </w:r>
      <w:r w:rsidR="00E579CA" w:rsidRPr="00F27F7B">
        <w:t>for the work by the United Nations Environment Programme in the area of</w:t>
      </w:r>
      <w:r w:rsidR="00D16B30" w:rsidRPr="00F27F7B">
        <w:t xml:space="preserve"> </w:t>
      </w:r>
      <w:r w:rsidR="00E579CA" w:rsidRPr="00F27F7B">
        <w:t>environmental law for a specific period beginning in 2020 for consideration by the United Nations Environment Assembly</w:t>
      </w:r>
      <w:r w:rsidR="00EA44A7" w:rsidRPr="00F27F7B">
        <w:t xml:space="preserve"> </w:t>
      </w:r>
    </w:p>
    <w:p w14:paraId="1C8426DA" w14:textId="00255B9B" w:rsidR="001A1F3F" w:rsidRPr="00F27F7B" w:rsidRDefault="008278BD"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 xml:space="preserve">As </w:t>
      </w:r>
      <w:r w:rsidR="008064D0" w:rsidRPr="00F27F7B">
        <w:rPr>
          <w:sz w:val="20"/>
          <w:szCs w:val="20"/>
        </w:rPr>
        <w:t>was</w:t>
      </w:r>
      <w:r w:rsidRPr="00F27F7B">
        <w:rPr>
          <w:sz w:val="20"/>
          <w:szCs w:val="20"/>
        </w:rPr>
        <w:t xml:space="preserve"> mentioned above, in response to </w:t>
      </w:r>
      <w:r w:rsidR="00735336" w:rsidRPr="00F27F7B">
        <w:rPr>
          <w:sz w:val="20"/>
          <w:szCs w:val="20"/>
        </w:rPr>
        <w:t xml:space="preserve">United Nations Environment Assembly </w:t>
      </w:r>
      <w:r w:rsidR="00264C01" w:rsidRPr="00F27F7B">
        <w:rPr>
          <w:sz w:val="20"/>
          <w:szCs w:val="20"/>
        </w:rPr>
        <w:t>resolution 2/19</w:t>
      </w:r>
      <w:r w:rsidR="00156D8A" w:rsidRPr="00F27F7B">
        <w:rPr>
          <w:sz w:val="20"/>
          <w:szCs w:val="20"/>
        </w:rPr>
        <w:t>,</w:t>
      </w:r>
      <w:r w:rsidR="00264C01" w:rsidRPr="00F27F7B">
        <w:rPr>
          <w:sz w:val="20"/>
          <w:szCs w:val="20"/>
        </w:rPr>
        <w:t xml:space="preserve"> </w:t>
      </w:r>
      <w:r w:rsidR="00156D8A" w:rsidRPr="00F27F7B">
        <w:rPr>
          <w:sz w:val="20"/>
          <w:szCs w:val="20"/>
        </w:rPr>
        <w:t>UNEP</w:t>
      </w:r>
      <w:r w:rsidR="00264C01" w:rsidRPr="00F27F7B">
        <w:rPr>
          <w:sz w:val="20"/>
          <w:szCs w:val="20"/>
        </w:rPr>
        <w:t xml:space="preserve"> </w:t>
      </w:r>
      <w:r w:rsidR="001A1F3F" w:rsidRPr="00F27F7B">
        <w:rPr>
          <w:sz w:val="20"/>
          <w:szCs w:val="20"/>
        </w:rPr>
        <w:t xml:space="preserve">organized a series of </w:t>
      </w:r>
      <w:r w:rsidRPr="00F27F7B">
        <w:rPr>
          <w:sz w:val="20"/>
          <w:szCs w:val="20"/>
        </w:rPr>
        <w:t xml:space="preserve">global and </w:t>
      </w:r>
      <w:r w:rsidR="001A1F3F" w:rsidRPr="00F27F7B">
        <w:rPr>
          <w:sz w:val="20"/>
          <w:szCs w:val="20"/>
        </w:rPr>
        <w:t xml:space="preserve">regional consultations </w:t>
      </w:r>
      <w:r w:rsidRPr="00F27F7B">
        <w:rPr>
          <w:sz w:val="20"/>
          <w:szCs w:val="20"/>
        </w:rPr>
        <w:t xml:space="preserve">involving </w:t>
      </w:r>
      <w:r w:rsidR="00035D38" w:rsidRPr="00F27F7B">
        <w:rPr>
          <w:sz w:val="20"/>
          <w:szCs w:val="20"/>
        </w:rPr>
        <w:t>a</w:t>
      </w:r>
      <w:r w:rsidRPr="00F27F7B">
        <w:rPr>
          <w:sz w:val="20"/>
          <w:szCs w:val="20"/>
        </w:rPr>
        <w:t xml:space="preserve"> growing network of national focal points</w:t>
      </w:r>
      <w:r w:rsidR="007353C5" w:rsidRPr="00F27F7B">
        <w:rPr>
          <w:sz w:val="20"/>
          <w:szCs w:val="20"/>
        </w:rPr>
        <w:t>,</w:t>
      </w:r>
      <w:r w:rsidR="00717ACA" w:rsidRPr="00F27F7B">
        <w:rPr>
          <w:szCs w:val="20"/>
          <w:vertAlign w:val="superscript"/>
        </w:rPr>
        <w:footnoteReference w:id="5"/>
      </w:r>
      <w:r w:rsidR="00717ACA" w:rsidRPr="00F27F7B">
        <w:rPr>
          <w:sz w:val="20"/>
          <w:szCs w:val="20"/>
        </w:rPr>
        <w:t xml:space="preserve"> as well as other actors, major groups and relevant stakeholders.  </w:t>
      </w:r>
    </w:p>
    <w:p w14:paraId="0AB145B2" w14:textId="1114900C" w:rsidR="00EB21CD" w:rsidRPr="00F27F7B" w:rsidRDefault="00717ACA"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 xml:space="preserve">With a view to developing proposals for future </w:t>
      </w:r>
      <w:r w:rsidR="006F3981" w:rsidRPr="00F27F7B">
        <w:rPr>
          <w:sz w:val="20"/>
          <w:szCs w:val="20"/>
        </w:rPr>
        <w:t xml:space="preserve">work under the </w:t>
      </w:r>
      <w:r w:rsidRPr="00F27F7B">
        <w:rPr>
          <w:sz w:val="20"/>
          <w:szCs w:val="20"/>
        </w:rPr>
        <w:t xml:space="preserve">Montevideo Programme for a specific period beginning in 2020, </w:t>
      </w:r>
      <w:r w:rsidR="00B26532" w:rsidRPr="00F27F7B">
        <w:rPr>
          <w:sz w:val="20"/>
          <w:szCs w:val="20"/>
        </w:rPr>
        <w:t xml:space="preserve">participants at </w:t>
      </w:r>
      <w:r w:rsidR="00617625" w:rsidRPr="00F27F7B">
        <w:rPr>
          <w:sz w:val="20"/>
          <w:szCs w:val="20"/>
        </w:rPr>
        <w:t>the</w:t>
      </w:r>
      <w:r w:rsidR="003B0385" w:rsidRPr="00F27F7B">
        <w:rPr>
          <w:sz w:val="20"/>
          <w:szCs w:val="20"/>
        </w:rPr>
        <w:t xml:space="preserve"> global meeting of national focal points for the Montevideo Programme held from 12</w:t>
      </w:r>
      <w:r w:rsidR="00C75053" w:rsidRPr="00F27F7B">
        <w:rPr>
          <w:sz w:val="20"/>
          <w:szCs w:val="20"/>
        </w:rPr>
        <w:t xml:space="preserve"> to </w:t>
      </w:r>
      <w:r w:rsidR="003B0385" w:rsidRPr="00F27F7B">
        <w:rPr>
          <w:sz w:val="20"/>
          <w:szCs w:val="20"/>
        </w:rPr>
        <w:t>14 September 2018 in Geneva,</w:t>
      </w:r>
      <w:r w:rsidR="00B26532" w:rsidRPr="00F27F7B">
        <w:rPr>
          <w:szCs w:val="20"/>
        </w:rPr>
        <w:footnoteReference w:id="6"/>
      </w:r>
      <w:r w:rsidR="003B0385" w:rsidRPr="00F27F7B">
        <w:rPr>
          <w:sz w:val="20"/>
          <w:szCs w:val="20"/>
        </w:rPr>
        <w:t xml:space="preserve"> </w:t>
      </w:r>
      <w:r w:rsidR="00B26532" w:rsidRPr="00F27F7B">
        <w:rPr>
          <w:sz w:val="20"/>
          <w:szCs w:val="20"/>
        </w:rPr>
        <w:t>st</w:t>
      </w:r>
      <w:r w:rsidR="00C13DF5" w:rsidRPr="00F27F7B">
        <w:rPr>
          <w:sz w:val="20"/>
          <w:szCs w:val="20"/>
        </w:rPr>
        <w:t>ressed</w:t>
      </w:r>
      <w:r w:rsidR="003B0385" w:rsidRPr="00F27F7B">
        <w:rPr>
          <w:sz w:val="20"/>
          <w:szCs w:val="20"/>
        </w:rPr>
        <w:t xml:space="preserve"> </w:t>
      </w:r>
      <w:r w:rsidR="00B26532" w:rsidRPr="00F27F7B">
        <w:rPr>
          <w:sz w:val="20"/>
          <w:szCs w:val="20"/>
        </w:rPr>
        <w:t>that</w:t>
      </w:r>
      <w:r w:rsidR="003B0385" w:rsidRPr="00F27F7B">
        <w:rPr>
          <w:sz w:val="20"/>
          <w:szCs w:val="20"/>
        </w:rPr>
        <w:t xml:space="preserve"> a future programme </w:t>
      </w:r>
      <w:r w:rsidR="00B26532" w:rsidRPr="00F27F7B">
        <w:rPr>
          <w:sz w:val="20"/>
          <w:szCs w:val="20"/>
        </w:rPr>
        <w:t>sh</w:t>
      </w:r>
      <w:r w:rsidR="003B0385" w:rsidRPr="00F27F7B">
        <w:rPr>
          <w:sz w:val="20"/>
          <w:szCs w:val="20"/>
        </w:rPr>
        <w:t>ould</w:t>
      </w:r>
      <w:r w:rsidR="00EB21CD" w:rsidRPr="00F27F7B">
        <w:rPr>
          <w:sz w:val="20"/>
          <w:szCs w:val="20"/>
        </w:rPr>
        <w:t>:</w:t>
      </w:r>
    </w:p>
    <w:p w14:paraId="57F8E28B" w14:textId="5CE6D71A" w:rsidR="00EB21CD" w:rsidRPr="00F27F7B" w:rsidRDefault="00156D8A" w:rsidP="00C905C7">
      <w:pPr>
        <w:pStyle w:val="Default"/>
        <w:numPr>
          <w:ilvl w:val="0"/>
          <w:numId w:val="20"/>
        </w:numPr>
        <w:spacing w:after="120"/>
        <w:ind w:left="1259" w:firstLine="624"/>
        <w:rPr>
          <w:rFonts w:ascii="Times New Roman" w:eastAsia="Times New Roman" w:hAnsi="Times New Roman" w:cs="Times New Roman"/>
          <w:color w:val="000000" w:themeColor="text1"/>
          <w:sz w:val="20"/>
          <w:szCs w:val="20"/>
          <w:bdr w:val="none" w:sz="0" w:space="0" w:color="auto"/>
          <w:shd w:val="clear" w:color="auto" w:fill="FFFFFF"/>
          <w:lang w:val="en-GB"/>
        </w:rPr>
      </w:pPr>
      <w:r w:rsidRPr="00F27F7B">
        <w:rPr>
          <w:rFonts w:ascii="Times New Roman" w:hAnsi="Times New Roman" w:cs="Times New Roman"/>
          <w:color w:val="000000" w:themeColor="text1"/>
          <w:sz w:val="20"/>
          <w:szCs w:val="20"/>
          <w:shd w:val="clear" w:color="auto" w:fill="FFFFFF"/>
          <w:lang w:val="en-GB"/>
        </w:rPr>
        <w:t>F</w:t>
      </w:r>
      <w:r w:rsidR="003B0385" w:rsidRPr="00F27F7B">
        <w:rPr>
          <w:rFonts w:ascii="Times New Roman" w:hAnsi="Times New Roman" w:cs="Times New Roman"/>
          <w:color w:val="000000" w:themeColor="text1"/>
          <w:sz w:val="20"/>
          <w:szCs w:val="20"/>
          <w:shd w:val="clear" w:color="auto" w:fill="FFFFFF"/>
          <w:lang w:val="en-GB"/>
        </w:rPr>
        <w:t xml:space="preserve">ocus on strategic priorities and areas where environmental law, through the implementation of the </w:t>
      </w:r>
      <w:r w:rsidR="00617625" w:rsidRPr="00F27F7B">
        <w:rPr>
          <w:rFonts w:ascii="Times New Roman" w:eastAsia="Times New Roman" w:hAnsi="Times New Roman" w:cs="Times New Roman"/>
          <w:color w:val="000000" w:themeColor="text1"/>
          <w:sz w:val="20"/>
          <w:szCs w:val="20"/>
          <w:bdr w:val="none" w:sz="0" w:space="0" w:color="auto"/>
          <w:shd w:val="clear" w:color="auto" w:fill="FFFFFF"/>
          <w:lang w:val="en-GB"/>
        </w:rPr>
        <w:t xml:space="preserve">Montevideo </w:t>
      </w:r>
      <w:r w:rsidR="003B0385" w:rsidRPr="00F27F7B">
        <w:rPr>
          <w:rFonts w:ascii="Times New Roman" w:hAnsi="Times New Roman" w:cs="Times New Roman"/>
          <w:color w:val="000000" w:themeColor="text1"/>
          <w:sz w:val="20"/>
          <w:szCs w:val="20"/>
          <w:shd w:val="clear" w:color="auto" w:fill="FFFFFF"/>
          <w:lang w:val="en-GB"/>
        </w:rPr>
        <w:t>Programme, can make a difference for people and the planet;</w:t>
      </w:r>
    </w:p>
    <w:p w14:paraId="78497275" w14:textId="35D6D94B"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B</w:t>
      </w:r>
      <w:r w:rsidR="003B0385" w:rsidRPr="00F27F7B">
        <w:rPr>
          <w:rFonts w:ascii="Times New Roman" w:hAnsi="Times New Roman" w:cs="Times New Roman"/>
          <w:color w:val="000000" w:themeColor="text1"/>
          <w:sz w:val="20"/>
          <w:szCs w:val="20"/>
          <w:shd w:val="clear" w:color="auto" w:fill="FFFFFF"/>
          <w:lang w:val="en-GB"/>
        </w:rPr>
        <w:t xml:space="preserve">e aligned </w:t>
      </w:r>
      <w:r w:rsidR="008965D7" w:rsidRPr="00F27F7B">
        <w:rPr>
          <w:rFonts w:ascii="Times New Roman" w:hAnsi="Times New Roman" w:cs="Times New Roman"/>
          <w:color w:val="000000" w:themeColor="text1"/>
          <w:sz w:val="20"/>
          <w:szCs w:val="20"/>
          <w:shd w:val="clear" w:color="auto" w:fill="FFFFFF"/>
          <w:lang w:val="en-GB"/>
        </w:rPr>
        <w:t>with</w:t>
      </w:r>
      <w:r w:rsidR="003B0385" w:rsidRPr="00F27F7B">
        <w:rPr>
          <w:rFonts w:ascii="Times New Roman" w:hAnsi="Times New Roman" w:cs="Times New Roman"/>
          <w:color w:val="000000" w:themeColor="text1"/>
          <w:sz w:val="20"/>
          <w:szCs w:val="20"/>
          <w:shd w:val="clear" w:color="auto" w:fill="FFFFFF"/>
          <w:lang w:val="en-GB"/>
        </w:rPr>
        <w:t xml:space="preserve"> the relevant goals and targets of the 2030 Agenda for Sustainable Development;</w:t>
      </w:r>
    </w:p>
    <w:p w14:paraId="620B2215" w14:textId="0E5ADE74"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B</w:t>
      </w:r>
      <w:r w:rsidR="003B0385" w:rsidRPr="00F27F7B">
        <w:rPr>
          <w:rFonts w:ascii="Times New Roman" w:hAnsi="Times New Roman" w:cs="Times New Roman"/>
          <w:color w:val="000000" w:themeColor="text1"/>
          <w:sz w:val="20"/>
          <w:szCs w:val="20"/>
          <w:shd w:val="clear" w:color="auto" w:fill="FFFFFF"/>
          <w:lang w:val="en-GB"/>
        </w:rPr>
        <w:t>e goal-oriented and results-based;</w:t>
      </w:r>
    </w:p>
    <w:p w14:paraId="0054F8A6" w14:textId="67DEE00B"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P</w:t>
      </w:r>
      <w:r w:rsidR="003B0385" w:rsidRPr="00F27F7B">
        <w:rPr>
          <w:rFonts w:ascii="Times New Roman" w:hAnsi="Times New Roman" w:cs="Times New Roman"/>
          <w:color w:val="000000" w:themeColor="text1"/>
          <w:sz w:val="20"/>
          <w:szCs w:val="20"/>
          <w:shd w:val="clear" w:color="auto" w:fill="FFFFFF"/>
          <w:lang w:val="en-GB"/>
        </w:rPr>
        <w:t>romote and implement sustainable capacity</w:t>
      </w:r>
      <w:r w:rsidR="00617625" w:rsidRPr="00F27F7B">
        <w:rPr>
          <w:rFonts w:ascii="Times New Roman" w:hAnsi="Times New Roman" w:cs="Times New Roman"/>
          <w:color w:val="000000" w:themeColor="text1"/>
          <w:sz w:val="20"/>
          <w:szCs w:val="20"/>
          <w:shd w:val="clear" w:color="auto" w:fill="FFFFFF"/>
          <w:lang w:val="en-GB"/>
        </w:rPr>
        <w:t>-</w:t>
      </w:r>
      <w:r w:rsidR="003B0385" w:rsidRPr="00F27F7B">
        <w:rPr>
          <w:rFonts w:ascii="Times New Roman" w:hAnsi="Times New Roman" w:cs="Times New Roman"/>
          <w:color w:val="000000" w:themeColor="text1"/>
          <w:sz w:val="20"/>
          <w:szCs w:val="20"/>
          <w:shd w:val="clear" w:color="auto" w:fill="FFFFFF"/>
          <w:lang w:val="en-GB"/>
        </w:rPr>
        <w:t>building programmes for the implementation and development of environmental law;</w:t>
      </w:r>
    </w:p>
    <w:p w14:paraId="32072706" w14:textId="6C460320"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B</w:t>
      </w:r>
      <w:r w:rsidR="003B0385" w:rsidRPr="00F27F7B">
        <w:rPr>
          <w:rFonts w:ascii="Times New Roman" w:hAnsi="Times New Roman" w:cs="Times New Roman"/>
          <w:color w:val="000000" w:themeColor="text1"/>
          <w:sz w:val="20"/>
          <w:szCs w:val="20"/>
          <w:shd w:val="clear" w:color="auto" w:fill="FFFFFF"/>
          <w:lang w:val="en-GB"/>
        </w:rPr>
        <w:t>uild on the successes of Montevideo Programme IV and continue to enhance the capacity of relevant legal stakeholders to implement and develop environmental law;</w:t>
      </w:r>
    </w:p>
    <w:p w14:paraId="5D667A62" w14:textId="54F2C980"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F</w:t>
      </w:r>
      <w:r w:rsidR="003B0385" w:rsidRPr="00F27F7B">
        <w:rPr>
          <w:rFonts w:ascii="Times New Roman" w:hAnsi="Times New Roman" w:cs="Times New Roman"/>
          <w:color w:val="000000" w:themeColor="text1"/>
          <w:sz w:val="20"/>
          <w:szCs w:val="20"/>
          <w:shd w:val="clear" w:color="auto" w:fill="FFFFFF"/>
          <w:lang w:val="en-GB"/>
        </w:rPr>
        <w:t>urther develop innovative approaches or models to address environmental issues through the law, for example building on approaches used under the implementation of Montevideo</w:t>
      </w:r>
      <w:r w:rsidR="00CC5EBF" w:rsidRPr="00F27F7B">
        <w:rPr>
          <w:rFonts w:ascii="Times New Roman" w:hAnsi="Times New Roman" w:cs="Times New Roman"/>
          <w:color w:val="000000" w:themeColor="text1"/>
          <w:sz w:val="20"/>
          <w:szCs w:val="20"/>
          <w:shd w:val="clear" w:color="auto" w:fill="FFFFFF"/>
          <w:lang w:val="en-GB"/>
        </w:rPr>
        <w:t> </w:t>
      </w:r>
      <w:r w:rsidR="003B0385" w:rsidRPr="00F27F7B">
        <w:rPr>
          <w:rFonts w:ascii="Times New Roman" w:hAnsi="Times New Roman" w:cs="Times New Roman"/>
          <w:color w:val="000000" w:themeColor="text1"/>
          <w:sz w:val="20"/>
          <w:szCs w:val="20"/>
          <w:shd w:val="clear" w:color="auto" w:fill="FFFFFF"/>
          <w:lang w:val="en-GB"/>
        </w:rPr>
        <w:t>Programme IV to eliminate and regulate the use of lead paint;</w:t>
      </w:r>
    </w:p>
    <w:p w14:paraId="12CA3B76" w14:textId="01291C7B"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P</w:t>
      </w:r>
      <w:r w:rsidR="003B0385" w:rsidRPr="00F27F7B">
        <w:rPr>
          <w:rFonts w:ascii="Times New Roman" w:hAnsi="Times New Roman" w:cs="Times New Roman"/>
          <w:color w:val="000000" w:themeColor="text1"/>
          <w:sz w:val="20"/>
          <w:szCs w:val="20"/>
          <w:shd w:val="clear" w:color="auto" w:fill="FFFFFF"/>
          <w:lang w:val="en-GB"/>
        </w:rPr>
        <w:t>rovide a platform for experience and information sharing on environmental law, including on good practices and approaches;</w:t>
      </w:r>
    </w:p>
    <w:p w14:paraId="52D76BD6" w14:textId="21363A28"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P</w:t>
      </w:r>
      <w:r w:rsidR="003B0385" w:rsidRPr="00F27F7B">
        <w:rPr>
          <w:rFonts w:ascii="Times New Roman" w:hAnsi="Times New Roman" w:cs="Times New Roman"/>
          <w:color w:val="000000" w:themeColor="text1"/>
          <w:sz w:val="20"/>
          <w:szCs w:val="20"/>
          <w:shd w:val="clear" w:color="auto" w:fill="FFFFFF"/>
          <w:lang w:val="en-GB"/>
        </w:rPr>
        <w:t>romote and develop initiatives that recognize and celebrate good and innovative practices in the implementation of environmental law;</w:t>
      </w:r>
    </w:p>
    <w:p w14:paraId="152CF605" w14:textId="3861CF19" w:rsidR="00A92461"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A</w:t>
      </w:r>
      <w:r w:rsidR="00A92461" w:rsidRPr="00F27F7B">
        <w:rPr>
          <w:rFonts w:ascii="Times New Roman" w:hAnsi="Times New Roman" w:cs="Times New Roman"/>
          <w:color w:val="000000" w:themeColor="text1"/>
          <w:sz w:val="20"/>
          <w:szCs w:val="20"/>
          <w:shd w:val="clear" w:color="auto" w:fill="FFFFFF"/>
          <w:lang w:val="en-GB"/>
        </w:rPr>
        <w:t>void duplication with existing multilateral and bilateral agreements</w:t>
      </w:r>
      <w:r w:rsidR="00617625" w:rsidRPr="00F27F7B">
        <w:rPr>
          <w:rFonts w:ascii="Times New Roman" w:hAnsi="Times New Roman" w:cs="Times New Roman"/>
          <w:color w:val="000000" w:themeColor="text1"/>
          <w:sz w:val="20"/>
          <w:szCs w:val="20"/>
          <w:shd w:val="clear" w:color="auto" w:fill="FFFFFF"/>
          <w:lang w:val="en-GB"/>
        </w:rPr>
        <w:t>,</w:t>
      </w:r>
      <w:r w:rsidR="00A92461" w:rsidRPr="00F27F7B">
        <w:rPr>
          <w:rFonts w:ascii="Times New Roman" w:hAnsi="Times New Roman" w:cs="Times New Roman"/>
          <w:color w:val="000000" w:themeColor="text1"/>
          <w:sz w:val="20"/>
          <w:szCs w:val="20"/>
          <w:shd w:val="clear" w:color="auto" w:fill="FFFFFF"/>
          <w:lang w:val="en-GB"/>
        </w:rPr>
        <w:t xml:space="preserve"> as well as </w:t>
      </w:r>
      <w:r w:rsidR="00617625" w:rsidRPr="00F27F7B">
        <w:rPr>
          <w:rFonts w:ascii="Times New Roman" w:hAnsi="Times New Roman" w:cs="Times New Roman"/>
          <w:color w:val="000000" w:themeColor="text1"/>
          <w:sz w:val="20"/>
          <w:szCs w:val="20"/>
          <w:shd w:val="clear" w:color="auto" w:fill="FFFFFF"/>
          <w:lang w:val="en-GB"/>
        </w:rPr>
        <w:t xml:space="preserve">with </w:t>
      </w:r>
      <w:r w:rsidR="00A92461" w:rsidRPr="00F27F7B">
        <w:rPr>
          <w:rFonts w:ascii="Times New Roman" w:hAnsi="Times New Roman" w:cs="Times New Roman"/>
          <w:color w:val="000000" w:themeColor="text1"/>
          <w:sz w:val="20"/>
          <w:szCs w:val="20"/>
          <w:shd w:val="clear" w:color="auto" w:fill="FFFFFF"/>
          <w:lang w:val="en-GB"/>
        </w:rPr>
        <w:t>other environmental initiatives;</w:t>
      </w:r>
    </w:p>
    <w:p w14:paraId="466D8B33" w14:textId="5239605F"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P</w:t>
      </w:r>
      <w:r w:rsidR="003B0385" w:rsidRPr="00F27F7B">
        <w:rPr>
          <w:rFonts w:ascii="Times New Roman" w:hAnsi="Times New Roman" w:cs="Times New Roman"/>
          <w:color w:val="000000" w:themeColor="text1"/>
          <w:sz w:val="20"/>
          <w:szCs w:val="20"/>
          <w:shd w:val="clear" w:color="auto" w:fill="FFFFFF"/>
          <w:lang w:val="en-GB"/>
        </w:rPr>
        <w:t>romote synergies</w:t>
      </w:r>
      <w:r w:rsidR="008965D7" w:rsidRPr="00F27F7B">
        <w:rPr>
          <w:rFonts w:ascii="Times New Roman" w:hAnsi="Times New Roman" w:cs="Times New Roman"/>
          <w:color w:val="000000" w:themeColor="text1"/>
          <w:sz w:val="20"/>
          <w:szCs w:val="20"/>
          <w:shd w:val="clear" w:color="auto" w:fill="FFFFFF"/>
          <w:lang w:val="en-GB"/>
        </w:rPr>
        <w:t xml:space="preserve"> with</w:t>
      </w:r>
      <w:r w:rsidR="003B0385" w:rsidRPr="00F27F7B">
        <w:rPr>
          <w:rFonts w:ascii="Times New Roman" w:hAnsi="Times New Roman" w:cs="Times New Roman"/>
          <w:color w:val="000000" w:themeColor="text1"/>
          <w:sz w:val="20"/>
          <w:szCs w:val="20"/>
          <w:shd w:val="clear" w:color="auto" w:fill="FFFFFF"/>
          <w:lang w:val="en-GB"/>
        </w:rPr>
        <w:t xml:space="preserve"> other environmental initiatives, where appropriate;</w:t>
      </w:r>
    </w:p>
    <w:p w14:paraId="3131AE4F" w14:textId="075D8720"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I</w:t>
      </w:r>
      <w:r w:rsidR="003B0385" w:rsidRPr="00F27F7B">
        <w:rPr>
          <w:rFonts w:ascii="Times New Roman" w:hAnsi="Times New Roman" w:cs="Times New Roman"/>
          <w:color w:val="000000" w:themeColor="text1"/>
          <w:sz w:val="20"/>
          <w:szCs w:val="20"/>
          <w:shd w:val="clear" w:color="auto" w:fill="FFFFFF"/>
          <w:lang w:val="en-GB"/>
        </w:rPr>
        <w:t xml:space="preserve">nclude a clear governance structure, building on the opportunities provided by the establishment of national focal points, to increase </w:t>
      </w:r>
      <w:r w:rsidR="008965D7" w:rsidRPr="00F27F7B">
        <w:rPr>
          <w:rFonts w:ascii="Times New Roman" w:hAnsi="Times New Roman" w:cs="Times New Roman"/>
          <w:color w:val="000000" w:themeColor="text1"/>
          <w:sz w:val="20"/>
          <w:szCs w:val="20"/>
          <w:shd w:val="clear" w:color="auto" w:fill="FFFFFF"/>
          <w:lang w:val="en-GB"/>
        </w:rPr>
        <w:t xml:space="preserve">the visibility of and </w:t>
      </w:r>
      <w:r w:rsidR="003B0385" w:rsidRPr="00F27F7B">
        <w:rPr>
          <w:rFonts w:ascii="Times New Roman" w:hAnsi="Times New Roman" w:cs="Times New Roman"/>
          <w:color w:val="000000" w:themeColor="text1"/>
          <w:sz w:val="20"/>
          <w:szCs w:val="20"/>
          <w:shd w:val="clear" w:color="auto" w:fill="FFFFFF"/>
          <w:lang w:val="en-GB"/>
        </w:rPr>
        <w:t xml:space="preserve">support for the </w:t>
      </w:r>
      <w:r w:rsidR="002910C5" w:rsidRPr="00F27F7B">
        <w:rPr>
          <w:rFonts w:ascii="Times New Roman" w:hAnsi="Times New Roman" w:cs="Times New Roman"/>
          <w:color w:val="000000" w:themeColor="text1"/>
          <w:sz w:val="20"/>
          <w:szCs w:val="20"/>
          <w:shd w:val="clear" w:color="auto" w:fill="FFFFFF"/>
          <w:lang w:val="en-GB"/>
        </w:rPr>
        <w:t xml:space="preserve">Montevideo </w:t>
      </w:r>
      <w:r w:rsidR="003B0385" w:rsidRPr="00F27F7B">
        <w:rPr>
          <w:rFonts w:ascii="Times New Roman" w:hAnsi="Times New Roman" w:cs="Times New Roman"/>
          <w:color w:val="000000" w:themeColor="text1"/>
          <w:sz w:val="20"/>
          <w:szCs w:val="20"/>
          <w:shd w:val="clear" w:color="auto" w:fill="FFFFFF"/>
          <w:lang w:val="en-GB"/>
        </w:rPr>
        <w:t>Programme at the national, regional and international levels;</w:t>
      </w:r>
    </w:p>
    <w:p w14:paraId="7B319DAE" w14:textId="2A158C33" w:rsidR="00EB21CD"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L</w:t>
      </w:r>
      <w:r w:rsidR="003B0385" w:rsidRPr="00F27F7B">
        <w:rPr>
          <w:rFonts w:ascii="Times New Roman" w:hAnsi="Times New Roman" w:cs="Times New Roman"/>
          <w:color w:val="000000" w:themeColor="text1"/>
          <w:sz w:val="20"/>
          <w:szCs w:val="20"/>
          <w:shd w:val="clear" w:color="auto" w:fill="FFFFFF"/>
          <w:lang w:val="en-GB"/>
        </w:rPr>
        <w:t xml:space="preserve">ook at ways and means to integrate shorter programming cycles within a longer-term framework </w:t>
      </w:r>
      <w:r w:rsidR="002910C5" w:rsidRPr="00F27F7B">
        <w:rPr>
          <w:rFonts w:ascii="Times New Roman" w:hAnsi="Times New Roman" w:cs="Times New Roman"/>
          <w:color w:val="000000" w:themeColor="text1"/>
          <w:sz w:val="20"/>
          <w:szCs w:val="20"/>
          <w:shd w:val="clear" w:color="auto" w:fill="FFFFFF"/>
          <w:lang w:val="en-GB"/>
        </w:rPr>
        <w:t xml:space="preserve">Montevideo </w:t>
      </w:r>
      <w:r w:rsidR="003B0385" w:rsidRPr="00F27F7B">
        <w:rPr>
          <w:rFonts w:ascii="Times New Roman" w:hAnsi="Times New Roman" w:cs="Times New Roman"/>
          <w:color w:val="000000" w:themeColor="text1"/>
          <w:sz w:val="20"/>
          <w:szCs w:val="20"/>
          <w:shd w:val="clear" w:color="auto" w:fill="FFFFFF"/>
          <w:lang w:val="en-GB"/>
        </w:rPr>
        <w:t>Programme; and</w:t>
      </w:r>
    </w:p>
    <w:p w14:paraId="67CB7CFE" w14:textId="62CCC23A" w:rsidR="00C13DF5" w:rsidRPr="00F27F7B" w:rsidRDefault="00156D8A" w:rsidP="00C905C7">
      <w:pPr>
        <w:pStyle w:val="Default"/>
        <w:numPr>
          <w:ilvl w:val="0"/>
          <w:numId w:val="20"/>
        </w:numPr>
        <w:spacing w:after="120"/>
        <w:ind w:left="1259" w:firstLine="624"/>
        <w:rPr>
          <w:rFonts w:ascii="Times New Roman" w:hAnsi="Times New Roman" w:cs="Times New Roman"/>
          <w:color w:val="000000" w:themeColor="text1"/>
          <w:sz w:val="20"/>
          <w:szCs w:val="20"/>
          <w:shd w:val="clear" w:color="auto" w:fill="FFFFFF"/>
          <w:lang w:val="en-GB"/>
        </w:rPr>
      </w:pPr>
      <w:r w:rsidRPr="00F27F7B">
        <w:rPr>
          <w:rFonts w:ascii="Times New Roman" w:hAnsi="Times New Roman" w:cs="Times New Roman"/>
          <w:color w:val="000000" w:themeColor="text1"/>
          <w:sz w:val="20"/>
          <w:szCs w:val="20"/>
          <w:shd w:val="clear" w:color="auto" w:fill="FFFFFF"/>
          <w:lang w:val="en-GB"/>
        </w:rPr>
        <w:t>P</w:t>
      </w:r>
      <w:r w:rsidR="003B0385" w:rsidRPr="00F27F7B">
        <w:rPr>
          <w:rFonts w:ascii="Times New Roman" w:hAnsi="Times New Roman" w:cs="Times New Roman"/>
          <w:color w:val="000000" w:themeColor="text1"/>
          <w:sz w:val="20"/>
          <w:szCs w:val="20"/>
          <w:shd w:val="clear" w:color="auto" w:fill="FFFFFF"/>
          <w:lang w:val="en-GB"/>
        </w:rPr>
        <w:t>romote and build effective partnerships with the private sector, academia, non-governmental organizations and intergovernmental bodies and organizations.</w:t>
      </w:r>
    </w:p>
    <w:p w14:paraId="198572A0" w14:textId="6A75FD41" w:rsidR="00D1247C" w:rsidRPr="00F27F7B" w:rsidRDefault="009022CD"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 xml:space="preserve">Participants at the </w:t>
      </w:r>
      <w:r w:rsidR="007353C5" w:rsidRPr="00F27F7B">
        <w:rPr>
          <w:sz w:val="20"/>
          <w:szCs w:val="20"/>
        </w:rPr>
        <w:t xml:space="preserve">Geneva </w:t>
      </w:r>
      <w:r w:rsidRPr="00F27F7B">
        <w:rPr>
          <w:sz w:val="20"/>
          <w:szCs w:val="20"/>
        </w:rPr>
        <w:t xml:space="preserve">meeting </w:t>
      </w:r>
      <w:r w:rsidR="00035D38" w:rsidRPr="00F27F7B">
        <w:rPr>
          <w:sz w:val="20"/>
          <w:szCs w:val="20"/>
        </w:rPr>
        <w:t>also</w:t>
      </w:r>
      <w:r w:rsidR="007F7639" w:rsidRPr="00F27F7B">
        <w:rPr>
          <w:sz w:val="20"/>
          <w:szCs w:val="20"/>
        </w:rPr>
        <w:t xml:space="preserve"> </w:t>
      </w:r>
      <w:r w:rsidR="00E579CA" w:rsidRPr="00F27F7B">
        <w:rPr>
          <w:sz w:val="20"/>
          <w:szCs w:val="20"/>
        </w:rPr>
        <w:t xml:space="preserve">agreed to establish a group of friends of the </w:t>
      </w:r>
      <w:r w:rsidR="00B26532" w:rsidRPr="00F27F7B">
        <w:rPr>
          <w:sz w:val="20"/>
          <w:szCs w:val="20"/>
        </w:rPr>
        <w:t>c</w:t>
      </w:r>
      <w:r w:rsidR="00E579CA" w:rsidRPr="00F27F7B">
        <w:rPr>
          <w:sz w:val="20"/>
          <w:szCs w:val="20"/>
        </w:rPr>
        <w:t>o-</w:t>
      </w:r>
      <w:r w:rsidR="00B26532" w:rsidRPr="00F27F7B">
        <w:rPr>
          <w:sz w:val="20"/>
          <w:szCs w:val="20"/>
        </w:rPr>
        <w:t>c</w:t>
      </w:r>
      <w:r w:rsidRPr="00F27F7B">
        <w:rPr>
          <w:sz w:val="20"/>
          <w:szCs w:val="20"/>
        </w:rPr>
        <w:t xml:space="preserve">hairs </w:t>
      </w:r>
      <w:r w:rsidR="00E579CA" w:rsidRPr="00F27F7B">
        <w:rPr>
          <w:sz w:val="20"/>
          <w:szCs w:val="20"/>
        </w:rPr>
        <w:t xml:space="preserve">to </w:t>
      </w:r>
      <w:r w:rsidR="00D1247C" w:rsidRPr="00F27F7B">
        <w:rPr>
          <w:sz w:val="20"/>
          <w:szCs w:val="20"/>
        </w:rPr>
        <w:t xml:space="preserve">further </w:t>
      </w:r>
      <w:r w:rsidR="006D701B" w:rsidRPr="00F27F7B">
        <w:rPr>
          <w:sz w:val="20"/>
          <w:szCs w:val="20"/>
        </w:rPr>
        <w:t>review</w:t>
      </w:r>
      <w:r w:rsidR="00D1247C" w:rsidRPr="00F27F7B">
        <w:rPr>
          <w:sz w:val="20"/>
          <w:szCs w:val="20"/>
        </w:rPr>
        <w:t>, continue work on</w:t>
      </w:r>
      <w:r w:rsidR="006D701B" w:rsidRPr="00F27F7B">
        <w:rPr>
          <w:sz w:val="20"/>
          <w:szCs w:val="20"/>
        </w:rPr>
        <w:t xml:space="preserve"> and </w:t>
      </w:r>
      <w:r w:rsidR="00E579CA" w:rsidRPr="00F27F7B">
        <w:rPr>
          <w:sz w:val="20"/>
          <w:szCs w:val="20"/>
        </w:rPr>
        <w:t>finali</w:t>
      </w:r>
      <w:r w:rsidR="00B26532" w:rsidRPr="00F27F7B">
        <w:rPr>
          <w:sz w:val="20"/>
          <w:szCs w:val="20"/>
        </w:rPr>
        <w:t>z</w:t>
      </w:r>
      <w:r w:rsidR="00E579CA" w:rsidRPr="00F27F7B">
        <w:rPr>
          <w:sz w:val="20"/>
          <w:szCs w:val="20"/>
        </w:rPr>
        <w:t>e</w:t>
      </w:r>
      <w:r w:rsidR="00D1247C" w:rsidRPr="00F27F7B">
        <w:rPr>
          <w:sz w:val="20"/>
          <w:szCs w:val="20"/>
        </w:rPr>
        <w:t>, at a meeting of the group of friends of the co-chairs in November 2018 in Nairobi,</w:t>
      </w:r>
      <w:r w:rsidR="00E579CA" w:rsidRPr="00F27F7B">
        <w:rPr>
          <w:sz w:val="20"/>
          <w:szCs w:val="20"/>
        </w:rPr>
        <w:t xml:space="preserve"> </w:t>
      </w:r>
      <w:r w:rsidR="00D1247C" w:rsidRPr="00F27F7B">
        <w:rPr>
          <w:sz w:val="20"/>
          <w:szCs w:val="20"/>
        </w:rPr>
        <w:t xml:space="preserve">a </w:t>
      </w:r>
      <w:r w:rsidR="00E579CA" w:rsidRPr="00F27F7B">
        <w:rPr>
          <w:sz w:val="20"/>
          <w:szCs w:val="20"/>
        </w:rPr>
        <w:t xml:space="preserve">proposal for the work by </w:t>
      </w:r>
      <w:r w:rsidR="00B26532" w:rsidRPr="00F27F7B">
        <w:rPr>
          <w:sz w:val="20"/>
          <w:szCs w:val="20"/>
        </w:rPr>
        <w:t>UNEP</w:t>
      </w:r>
      <w:r w:rsidR="00E579CA" w:rsidRPr="00F27F7B">
        <w:rPr>
          <w:sz w:val="20"/>
          <w:szCs w:val="20"/>
        </w:rPr>
        <w:t xml:space="preserve"> in the area of environmental law for a </w:t>
      </w:r>
      <w:r w:rsidR="00E579CA" w:rsidRPr="00F27F7B">
        <w:rPr>
          <w:sz w:val="20"/>
          <w:szCs w:val="20"/>
        </w:rPr>
        <w:lastRenderedPageBreak/>
        <w:t xml:space="preserve">specific period beginning in 2020. </w:t>
      </w:r>
      <w:r w:rsidR="00D1247C" w:rsidRPr="00F27F7B">
        <w:rPr>
          <w:sz w:val="20"/>
          <w:szCs w:val="20"/>
        </w:rPr>
        <w:t xml:space="preserve">The group </w:t>
      </w:r>
      <w:r w:rsidR="00B26532" w:rsidRPr="00F27F7B">
        <w:rPr>
          <w:sz w:val="20"/>
          <w:szCs w:val="20"/>
        </w:rPr>
        <w:t xml:space="preserve">would </w:t>
      </w:r>
      <w:r w:rsidR="00D1247C" w:rsidRPr="00F27F7B">
        <w:rPr>
          <w:sz w:val="20"/>
          <w:szCs w:val="20"/>
        </w:rPr>
        <w:t xml:space="preserve">comprise representation from Bhutan, Cameroon, Chile, China, Ethiopia, </w:t>
      </w:r>
      <w:r w:rsidR="008965D7" w:rsidRPr="00F27F7B">
        <w:rPr>
          <w:sz w:val="20"/>
          <w:szCs w:val="20"/>
        </w:rPr>
        <w:t xml:space="preserve">the </w:t>
      </w:r>
      <w:r w:rsidR="00D1247C" w:rsidRPr="00F27F7B">
        <w:rPr>
          <w:sz w:val="20"/>
          <w:szCs w:val="20"/>
        </w:rPr>
        <w:t xml:space="preserve">European Union, </w:t>
      </w:r>
      <w:r w:rsidR="00C905C7" w:rsidRPr="00F27F7B">
        <w:rPr>
          <w:sz w:val="20"/>
          <w:szCs w:val="20"/>
        </w:rPr>
        <w:t xml:space="preserve">the Islamic Republic of </w:t>
      </w:r>
      <w:r w:rsidR="00D1247C" w:rsidRPr="00F27F7B">
        <w:rPr>
          <w:sz w:val="20"/>
          <w:szCs w:val="20"/>
        </w:rPr>
        <w:t xml:space="preserve">Iran, Jamaica, Japan, Jordan, Kenya, Mexico, Suriname, Switzerland, </w:t>
      </w:r>
      <w:r w:rsidR="008965D7" w:rsidRPr="00F27F7B">
        <w:rPr>
          <w:sz w:val="20"/>
          <w:szCs w:val="20"/>
        </w:rPr>
        <w:t xml:space="preserve">the </w:t>
      </w:r>
      <w:r w:rsidR="0083020B" w:rsidRPr="00F27F7B">
        <w:rPr>
          <w:sz w:val="20"/>
          <w:szCs w:val="20"/>
        </w:rPr>
        <w:t xml:space="preserve">Syrian Arab Republic, </w:t>
      </w:r>
      <w:r w:rsidR="00D1247C" w:rsidRPr="00F27F7B">
        <w:rPr>
          <w:sz w:val="20"/>
          <w:szCs w:val="20"/>
        </w:rPr>
        <w:t xml:space="preserve">Uganda, </w:t>
      </w:r>
      <w:r w:rsidR="008965D7" w:rsidRPr="00F27F7B">
        <w:rPr>
          <w:sz w:val="20"/>
          <w:szCs w:val="20"/>
        </w:rPr>
        <w:t xml:space="preserve">the </w:t>
      </w:r>
      <w:r w:rsidR="00D1247C" w:rsidRPr="00F27F7B">
        <w:rPr>
          <w:sz w:val="20"/>
          <w:szCs w:val="20"/>
        </w:rPr>
        <w:t>United Kingdom</w:t>
      </w:r>
      <w:r w:rsidR="0083020B" w:rsidRPr="00F27F7B">
        <w:rPr>
          <w:sz w:val="20"/>
          <w:szCs w:val="20"/>
        </w:rPr>
        <w:t xml:space="preserve"> of Great Britain and Northern Ireland</w:t>
      </w:r>
      <w:r w:rsidR="00D1247C" w:rsidRPr="00F27F7B">
        <w:rPr>
          <w:sz w:val="20"/>
          <w:szCs w:val="20"/>
        </w:rPr>
        <w:t xml:space="preserve">, </w:t>
      </w:r>
      <w:r w:rsidR="008965D7" w:rsidRPr="00F27F7B">
        <w:rPr>
          <w:sz w:val="20"/>
          <w:szCs w:val="20"/>
        </w:rPr>
        <w:t xml:space="preserve">the </w:t>
      </w:r>
      <w:r w:rsidR="00B26532" w:rsidRPr="00F27F7B">
        <w:rPr>
          <w:sz w:val="20"/>
          <w:szCs w:val="20"/>
        </w:rPr>
        <w:t xml:space="preserve">United States of America </w:t>
      </w:r>
      <w:r w:rsidR="00D1247C" w:rsidRPr="00F27F7B">
        <w:rPr>
          <w:sz w:val="20"/>
          <w:szCs w:val="20"/>
        </w:rPr>
        <w:t>(</w:t>
      </w:r>
      <w:r w:rsidR="00B26532" w:rsidRPr="00F27F7B">
        <w:rPr>
          <w:sz w:val="20"/>
          <w:szCs w:val="20"/>
        </w:rPr>
        <w:t>c</w:t>
      </w:r>
      <w:r w:rsidR="00D1247C" w:rsidRPr="00F27F7B">
        <w:rPr>
          <w:sz w:val="20"/>
          <w:szCs w:val="20"/>
        </w:rPr>
        <w:t>o-</w:t>
      </w:r>
      <w:r w:rsidR="00B26532" w:rsidRPr="00F27F7B">
        <w:rPr>
          <w:sz w:val="20"/>
          <w:szCs w:val="20"/>
        </w:rPr>
        <w:t>c</w:t>
      </w:r>
      <w:r w:rsidR="00D1247C" w:rsidRPr="00F27F7B">
        <w:rPr>
          <w:sz w:val="20"/>
          <w:szCs w:val="20"/>
        </w:rPr>
        <w:t>hair)</w:t>
      </w:r>
      <w:r w:rsidR="0083020B" w:rsidRPr="00F27F7B">
        <w:rPr>
          <w:sz w:val="20"/>
          <w:szCs w:val="20"/>
        </w:rPr>
        <w:t>,</w:t>
      </w:r>
      <w:r w:rsidR="00D1247C" w:rsidRPr="00F27F7B">
        <w:rPr>
          <w:sz w:val="20"/>
          <w:szCs w:val="20"/>
        </w:rPr>
        <w:t xml:space="preserve"> </w:t>
      </w:r>
      <w:r w:rsidR="0083020B" w:rsidRPr="00F27F7B">
        <w:rPr>
          <w:sz w:val="20"/>
          <w:szCs w:val="20"/>
        </w:rPr>
        <w:t xml:space="preserve">Uruguay (co-chair) </w:t>
      </w:r>
      <w:r w:rsidR="00D1247C" w:rsidRPr="00F27F7B">
        <w:rPr>
          <w:sz w:val="20"/>
          <w:szCs w:val="20"/>
        </w:rPr>
        <w:t xml:space="preserve">and Zambia. </w:t>
      </w:r>
      <w:r w:rsidR="00B26532" w:rsidRPr="00F27F7B">
        <w:rPr>
          <w:sz w:val="20"/>
          <w:szCs w:val="20"/>
        </w:rPr>
        <w:t xml:space="preserve"> Participants </w:t>
      </w:r>
      <w:r w:rsidR="006D701B" w:rsidRPr="00F27F7B">
        <w:rPr>
          <w:sz w:val="20"/>
          <w:szCs w:val="20"/>
        </w:rPr>
        <w:t>also decided that throughout the drafting process input</w:t>
      </w:r>
      <w:r w:rsidR="00B26532" w:rsidRPr="00F27F7B">
        <w:rPr>
          <w:sz w:val="20"/>
          <w:szCs w:val="20"/>
        </w:rPr>
        <w:t xml:space="preserve"> would be solicited</w:t>
      </w:r>
      <w:r w:rsidR="006D701B" w:rsidRPr="00F27F7B">
        <w:rPr>
          <w:sz w:val="20"/>
          <w:szCs w:val="20"/>
        </w:rPr>
        <w:t xml:space="preserve"> from all focal points, civil society and other relevant stakeholders to ensure a transparent and inclusive process. </w:t>
      </w:r>
    </w:p>
    <w:p w14:paraId="439236A1" w14:textId="409A599B" w:rsidR="00BC46E0" w:rsidRPr="00F27F7B" w:rsidRDefault="00D1247C"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On 12 November 2018</w:t>
      </w:r>
      <w:r w:rsidR="00B26532" w:rsidRPr="00F27F7B">
        <w:rPr>
          <w:sz w:val="20"/>
          <w:szCs w:val="20"/>
        </w:rPr>
        <w:t>,</w:t>
      </w:r>
      <w:r w:rsidRPr="00F27F7B">
        <w:rPr>
          <w:sz w:val="20"/>
          <w:szCs w:val="20"/>
        </w:rPr>
        <w:t xml:space="preserve"> </w:t>
      </w:r>
      <w:r w:rsidR="00B26532" w:rsidRPr="00F27F7B">
        <w:rPr>
          <w:sz w:val="20"/>
          <w:szCs w:val="20"/>
        </w:rPr>
        <w:t xml:space="preserve">UNEP circulated </w:t>
      </w:r>
      <w:r w:rsidRPr="00F27F7B">
        <w:rPr>
          <w:sz w:val="20"/>
          <w:szCs w:val="20"/>
        </w:rPr>
        <w:t xml:space="preserve">a draft proposal for work by </w:t>
      </w:r>
      <w:r w:rsidR="00B26532" w:rsidRPr="00F27F7B">
        <w:rPr>
          <w:sz w:val="20"/>
          <w:szCs w:val="20"/>
        </w:rPr>
        <w:t>UNEP</w:t>
      </w:r>
      <w:r w:rsidRPr="00F27F7B">
        <w:rPr>
          <w:sz w:val="20"/>
          <w:szCs w:val="20"/>
        </w:rPr>
        <w:t xml:space="preserve"> in the area of environmental law for the decade beginning in 2020 to all national focal points</w:t>
      </w:r>
      <w:r w:rsidR="00B26532" w:rsidRPr="00F27F7B">
        <w:rPr>
          <w:sz w:val="20"/>
          <w:szCs w:val="20"/>
        </w:rPr>
        <w:t>,</w:t>
      </w:r>
      <w:r w:rsidRPr="00F27F7B">
        <w:rPr>
          <w:sz w:val="20"/>
          <w:szCs w:val="20"/>
        </w:rPr>
        <w:t xml:space="preserve"> as well as major groups and other relevant stakeholders</w:t>
      </w:r>
      <w:r w:rsidR="00B26532" w:rsidRPr="00F27F7B">
        <w:rPr>
          <w:sz w:val="20"/>
          <w:szCs w:val="20"/>
        </w:rPr>
        <w:t>,</w:t>
      </w:r>
      <w:r w:rsidRPr="00F27F7B">
        <w:rPr>
          <w:sz w:val="20"/>
          <w:szCs w:val="20"/>
        </w:rPr>
        <w:t xml:space="preserve"> for input. </w:t>
      </w:r>
      <w:r w:rsidR="006F3981" w:rsidRPr="00F27F7B">
        <w:rPr>
          <w:sz w:val="20"/>
          <w:szCs w:val="20"/>
        </w:rPr>
        <w:t>The i</w:t>
      </w:r>
      <w:r w:rsidRPr="00F27F7B">
        <w:rPr>
          <w:sz w:val="20"/>
          <w:szCs w:val="20"/>
        </w:rPr>
        <w:t xml:space="preserve">nput received </w:t>
      </w:r>
      <w:r w:rsidR="00B26532" w:rsidRPr="00F27F7B">
        <w:rPr>
          <w:sz w:val="20"/>
          <w:szCs w:val="20"/>
        </w:rPr>
        <w:t xml:space="preserve">was </w:t>
      </w:r>
      <w:r w:rsidRPr="00F27F7B">
        <w:rPr>
          <w:sz w:val="20"/>
          <w:szCs w:val="20"/>
        </w:rPr>
        <w:t>compiled and made available online</w:t>
      </w:r>
      <w:r w:rsidRPr="00F27F7B">
        <w:rPr>
          <w:szCs w:val="20"/>
          <w:vertAlign w:val="superscript"/>
        </w:rPr>
        <w:footnoteReference w:id="7"/>
      </w:r>
      <w:r w:rsidRPr="00F27F7B">
        <w:rPr>
          <w:sz w:val="20"/>
          <w:szCs w:val="20"/>
        </w:rPr>
        <w:t xml:space="preserve"> ahead of the meeting</w:t>
      </w:r>
      <w:r w:rsidR="00035D38" w:rsidRPr="00F27F7B">
        <w:rPr>
          <w:sz w:val="20"/>
          <w:szCs w:val="20"/>
        </w:rPr>
        <w:t xml:space="preserve"> </w:t>
      </w:r>
      <w:r w:rsidRPr="00F27F7B">
        <w:rPr>
          <w:sz w:val="20"/>
          <w:szCs w:val="20"/>
        </w:rPr>
        <w:t xml:space="preserve">of the group of friends of the co-chairs in Nairobi. On 28 November </w:t>
      </w:r>
      <w:r w:rsidR="00035D38" w:rsidRPr="00F27F7B">
        <w:rPr>
          <w:sz w:val="20"/>
          <w:szCs w:val="20"/>
        </w:rPr>
        <w:t>2018</w:t>
      </w:r>
      <w:r w:rsidR="00B26532" w:rsidRPr="00F27F7B">
        <w:rPr>
          <w:sz w:val="20"/>
          <w:szCs w:val="20"/>
        </w:rPr>
        <w:t>,</w:t>
      </w:r>
      <w:r w:rsidR="00035D38" w:rsidRPr="00F27F7B">
        <w:rPr>
          <w:sz w:val="20"/>
          <w:szCs w:val="20"/>
        </w:rPr>
        <w:t xml:space="preserve"> </w:t>
      </w:r>
      <w:r w:rsidRPr="00F27F7B">
        <w:rPr>
          <w:sz w:val="20"/>
          <w:szCs w:val="20"/>
        </w:rPr>
        <w:t xml:space="preserve">the </w:t>
      </w:r>
      <w:r w:rsidR="00E579CA" w:rsidRPr="00F27F7B">
        <w:rPr>
          <w:sz w:val="20"/>
          <w:szCs w:val="20"/>
        </w:rPr>
        <w:t>group finali</w:t>
      </w:r>
      <w:r w:rsidR="00B26532" w:rsidRPr="00F27F7B">
        <w:rPr>
          <w:sz w:val="20"/>
          <w:szCs w:val="20"/>
        </w:rPr>
        <w:t>z</w:t>
      </w:r>
      <w:r w:rsidR="00E579CA" w:rsidRPr="00F27F7B">
        <w:rPr>
          <w:sz w:val="20"/>
          <w:szCs w:val="20"/>
        </w:rPr>
        <w:t xml:space="preserve">ed </w:t>
      </w:r>
      <w:r w:rsidRPr="00F27F7B">
        <w:rPr>
          <w:sz w:val="20"/>
          <w:szCs w:val="20"/>
        </w:rPr>
        <w:t xml:space="preserve">its work </w:t>
      </w:r>
      <w:r w:rsidR="009022CD" w:rsidRPr="00F27F7B">
        <w:rPr>
          <w:sz w:val="20"/>
          <w:szCs w:val="20"/>
        </w:rPr>
        <w:t xml:space="preserve">and agreed </w:t>
      </w:r>
      <w:r w:rsidR="006F3981" w:rsidRPr="00F27F7B">
        <w:rPr>
          <w:sz w:val="20"/>
          <w:szCs w:val="20"/>
        </w:rPr>
        <w:t>on a</w:t>
      </w:r>
      <w:r w:rsidRPr="00F27F7B">
        <w:rPr>
          <w:sz w:val="20"/>
          <w:szCs w:val="20"/>
        </w:rPr>
        <w:t xml:space="preserve"> </w:t>
      </w:r>
      <w:r w:rsidR="006F3981" w:rsidRPr="00F27F7B">
        <w:rPr>
          <w:sz w:val="20"/>
          <w:szCs w:val="20"/>
        </w:rPr>
        <w:t xml:space="preserve">final </w:t>
      </w:r>
      <w:r w:rsidR="00E579CA" w:rsidRPr="00F27F7B">
        <w:rPr>
          <w:sz w:val="20"/>
          <w:szCs w:val="20"/>
        </w:rPr>
        <w:t xml:space="preserve">proposal </w:t>
      </w:r>
      <w:r w:rsidR="006F3981" w:rsidRPr="00F27F7B">
        <w:rPr>
          <w:sz w:val="20"/>
          <w:szCs w:val="20"/>
        </w:rPr>
        <w:t>to</w:t>
      </w:r>
      <w:r w:rsidRPr="00F27F7B">
        <w:rPr>
          <w:sz w:val="20"/>
          <w:szCs w:val="20"/>
        </w:rPr>
        <w:t xml:space="preserve"> be submitted </w:t>
      </w:r>
      <w:r w:rsidR="00B26532" w:rsidRPr="00F27F7B">
        <w:rPr>
          <w:sz w:val="20"/>
          <w:szCs w:val="20"/>
        </w:rPr>
        <w:t>for consideration by</w:t>
      </w:r>
      <w:r w:rsidRPr="00F27F7B">
        <w:rPr>
          <w:sz w:val="20"/>
          <w:szCs w:val="20"/>
        </w:rPr>
        <w:t xml:space="preserve"> </w:t>
      </w:r>
      <w:r w:rsidR="00035D38" w:rsidRPr="00F27F7B">
        <w:rPr>
          <w:sz w:val="20"/>
          <w:szCs w:val="20"/>
        </w:rPr>
        <w:t>the</w:t>
      </w:r>
      <w:r w:rsidRPr="00F27F7B">
        <w:rPr>
          <w:sz w:val="20"/>
          <w:szCs w:val="20"/>
        </w:rPr>
        <w:t xml:space="preserve"> United Nations Environment Assembly </w:t>
      </w:r>
      <w:r w:rsidR="00B26532" w:rsidRPr="00F27F7B">
        <w:rPr>
          <w:sz w:val="20"/>
          <w:szCs w:val="20"/>
        </w:rPr>
        <w:t>at its fourth session</w:t>
      </w:r>
      <w:r w:rsidR="006F3981" w:rsidRPr="00F27F7B">
        <w:rPr>
          <w:sz w:val="20"/>
          <w:szCs w:val="20"/>
        </w:rPr>
        <w:t>, along with a</w:t>
      </w:r>
      <w:r w:rsidR="007F7639" w:rsidRPr="00F27F7B">
        <w:rPr>
          <w:sz w:val="20"/>
          <w:szCs w:val="20"/>
        </w:rPr>
        <w:t xml:space="preserve"> summary of the meeting by the co-chairs</w:t>
      </w:r>
      <w:r w:rsidR="00FB0B23" w:rsidRPr="00F27F7B">
        <w:rPr>
          <w:sz w:val="20"/>
          <w:szCs w:val="20"/>
        </w:rPr>
        <w:t xml:space="preserve"> (set out in annex II to the present report)</w:t>
      </w:r>
      <w:r w:rsidR="00E579CA" w:rsidRPr="00F27F7B">
        <w:rPr>
          <w:sz w:val="20"/>
          <w:szCs w:val="20"/>
        </w:rPr>
        <w:t xml:space="preserve">. </w:t>
      </w:r>
    </w:p>
    <w:p w14:paraId="38D0D9D1" w14:textId="02146190" w:rsidR="00B84A25" w:rsidRPr="00F27F7B" w:rsidRDefault="00BE566F" w:rsidP="00C905C7">
      <w:pPr>
        <w:pStyle w:val="CH1"/>
        <w:tabs>
          <w:tab w:val="clear" w:pos="851"/>
          <w:tab w:val="clear" w:pos="1276"/>
          <w:tab w:val="clear" w:pos="1814"/>
          <w:tab w:val="clear" w:pos="2381"/>
          <w:tab w:val="clear" w:pos="2948"/>
          <w:tab w:val="clear" w:pos="3515"/>
          <w:tab w:val="clear" w:pos="4082"/>
        </w:tabs>
        <w:ind w:left="1248" w:hanging="624"/>
      </w:pPr>
      <w:bookmarkStart w:id="1" w:name="_gjdgxs"/>
      <w:bookmarkEnd w:id="1"/>
      <w:r w:rsidRPr="00F27F7B">
        <w:t>Way forward</w:t>
      </w:r>
    </w:p>
    <w:p w14:paraId="12CA289C" w14:textId="1FBC20A8" w:rsidR="00EA44A7" w:rsidRPr="00F27F7B" w:rsidRDefault="00EA44A7" w:rsidP="00C905C7">
      <w:pPr>
        <w:pStyle w:val="Numberedparagraph"/>
        <w:tabs>
          <w:tab w:val="clear" w:pos="1276"/>
          <w:tab w:val="left" w:pos="624"/>
          <w:tab w:val="left" w:pos="1247"/>
          <w:tab w:val="left" w:pos="1871"/>
          <w:tab w:val="left" w:pos="2495"/>
          <w:tab w:val="left" w:pos="3119"/>
        </w:tabs>
        <w:ind w:left="1247" w:firstLine="0"/>
        <w:jc w:val="left"/>
        <w:rPr>
          <w:sz w:val="20"/>
          <w:szCs w:val="20"/>
        </w:rPr>
      </w:pPr>
      <w:r w:rsidRPr="00F27F7B">
        <w:rPr>
          <w:sz w:val="20"/>
          <w:szCs w:val="20"/>
        </w:rPr>
        <w:t xml:space="preserve">The United Nations Environment Assembly </w:t>
      </w:r>
      <w:r w:rsidR="006D701B" w:rsidRPr="00F27F7B">
        <w:rPr>
          <w:sz w:val="20"/>
          <w:szCs w:val="20"/>
        </w:rPr>
        <w:t>is invited to</w:t>
      </w:r>
      <w:r w:rsidR="00035D38" w:rsidRPr="00F27F7B">
        <w:rPr>
          <w:sz w:val="20"/>
          <w:szCs w:val="20"/>
        </w:rPr>
        <w:t xml:space="preserve"> (i)</w:t>
      </w:r>
      <w:r w:rsidR="006D701B" w:rsidRPr="00F27F7B">
        <w:rPr>
          <w:sz w:val="20"/>
          <w:szCs w:val="20"/>
        </w:rPr>
        <w:t xml:space="preserve"> </w:t>
      </w:r>
      <w:r w:rsidR="009022CD" w:rsidRPr="00F27F7B">
        <w:rPr>
          <w:sz w:val="20"/>
          <w:szCs w:val="20"/>
        </w:rPr>
        <w:t>consider</w:t>
      </w:r>
      <w:r w:rsidRPr="00F27F7B">
        <w:rPr>
          <w:sz w:val="20"/>
          <w:szCs w:val="20"/>
        </w:rPr>
        <w:t xml:space="preserve"> </w:t>
      </w:r>
      <w:r w:rsidR="00AF1DAC" w:rsidRPr="00F27F7B">
        <w:rPr>
          <w:sz w:val="20"/>
          <w:szCs w:val="20"/>
        </w:rPr>
        <w:t>noting</w:t>
      </w:r>
      <w:r w:rsidR="009022CD" w:rsidRPr="00F27F7B">
        <w:rPr>
          <w:sz w:val="20"/>
          <w:szCs w:val="20"/>
        </w:rPr>
        <w:t xml:space="preserve"> </w:t>
      </w:r>
      <w:r w:rsidRPr="00F27F7B">
        <w:rPr>
          <w:sz w:val="20"/>
          <w:szCs w:val="20"/>
        </w:rPr>
        <w:t xml:space="preserve">the </w:t>
      </w:r>
      <w:r w:rsidR="006D701B" w:rsidRPr="00F27F7B">
        <w:rPr>
          <w:sz w:val="20"/>
          <w:szCs w:val="20"/>
        </w:rPr>
        <w:t>assessment</w:t>
      </w:r>
      <w:r w:rsidR="00C74E87" w:rsidRPr="00F27F7B">
        <w:rPr>
          <w:szCs w:val="20"/>
        </w:rPr>
        <w:footnoteReference w:id="8"/>
      </w:r>
      <w:r w:rsidR="006D701B" w:rsidRPr="00F27F7B">
        <w:rPr>
          <w:sz w:val="20"/>
          <w:szCs w:val="20"/>
        </w:rPr>
        <w:t xml:space="preserve"> of the implementation, effectiveness and impact of </w:t>
      </w:r>
      <w:r w:rsidR="00984E23" w:rsidRPr="00F27F7B">
        <w:rPr>
          <w:sz w:val="20"/>
          <w:szCs w:val="20"/>
        </w:rPr>
        <w:t xml:space="preserve">Montevideo </w:t>
      </w:r>
      <w:r w:rsidR="00D37371" w:rsidRPr="00F27F7B">
        <w:rPr>
          <w:sz w:val="20"/>
          <w:szCs w:val="20"/>
        </w:rPr>
        <w:t xml:space="preserve">Programme </w:t>
      </w:r>
      <w:r w:rsidR="00984E23" w:rsidRPr="00F27F7B">
        <w:rPr>
          <w:sz w:val="20"/>
          <w:szCs w:val="20"/>
        </w:rPr>
        <w:t>IV,</w:t>
      </w:r>
      <w:r w:rsidR="006D701B" w:rsidRPr="00F27F7B">
        <w:rPr>
          <w:sz w:val="20"/>
          <w:szCs w:val="20"/>
        </w:rPr>
        <w:t xml:space="preserve"> including </w:t>
      </w:r>
      <w:r w:rsidRPr="00F27F7B">
        <w:rPr>
          <w:sz w:val="20"/>
          <w:szCs w:val="20"/>
        </w:rPr>
        <w:t xml:space="preserve">progress made and challenges encountered in the implementation of </w:t>
      </w:r>
      <w:r w:rsidR="006D701B" w:rsidRPr="00F27F7B">
        <w:rPr>
          <w:sz w:val="20"/>
          <w:szCs w:val="20"/>
        </w:rPr>
        <w:t xml:space="preserve">the </w:t>
      </w:r>
      <w:r w:rsidR="00984E23" w:rsidRPr="00F27F7B">
        <w:rPr>
          <w:sz w:val="20"/>
          <w:szCs w:val="20"/>
        </w:rPr>
        <w:t>p</w:t>
      </w:r>
      <w:r w:rsidRPr="00F27F7B">
        <w:rPr>
          <w:sz w:val="20"/>
          <w:szCs w:val="20"/>
        </w:rPr>
        <w:t>rog</w:t>
      </w:r>
      <w:r w:rsidR="004E0775" w:rsidRPr="00F27F7B">
        <w:rPr>
          <w:sz w:val="20"/>
          <w:szCs w:val="20"/>
        </w:rPr>
        <w:t>ramme</w:t>
      </w:r>
      <w:r w:rsidR="007F7639" w:rsidRPr="00F27F7B">
        <w:rPr>
          <w:sz w:val="20"/>
          <w:szCs w:val="20"/>
        </w:rPr>
        <w:t>;</w:t>
      </w:r>
      <w:r w:rsidR="004E0775" w:rsidRPr="00F27F7B">
        <w:rPr>
          <w:sz w:val="20"/>
          <w:szCs w:val="20"/>
        </w:rPr>
        <w:t xml:space="preserve"> and </w:t>
      </w:r>
      <w:r w:rsidR="00035D38" w:rsidRPr="00F27F7B">
        <w:rPr>
          <w:sz w:val="20"/>
          <w:szCs w:val="20"/>
        </w:rPr>
        <w:t xml:space="preserve">(ii) </w:t>
      </w:r>
      <w:r w:rsidR="004E0775" w:rsidRPr="00F27F7B">
        <w:rPr>
          <w:sz w:val="20"/>
          <w:szCs w:val="20"/>
        </w:rPr>
        <w:t>consider</w:t>
      </w:r>
      <w:r w:rsidR="00035D38" w:rsidRPr="00F27F7B">
        <w:rPr>
          <w:sz w:val="20"/>
          <w:szCs w:val="20"/>
        </w:rPr>
        <w:t xml:space="preserve"> </w:t>
      </w:r>
      <w:r w:rsidR="00AF1DAC" w:rsidRPr="00F27F7B">
        <w:rPr>
          <w:sz w:val="20"/>
          <w:szCs w:val="20"/>
        </w:rPr>
        <w:t>adopting</w:t>
      </w:r>
      <w:r w:rsidR="00F56344" w:rsidRPr="00F27F7B">
        <w:rPr>
          <w:sz w:val="20"/>
          <w:szCs w:val="20"/>
        </w:rPr>
        <w:t xml:space="preserve"> </w:t>
      </w:r>
      <w:r w:rsidR="004E0775" w:rsidRPr="00F27F7B">
        <w:rPr>
          <w:sz w:val="20"/>
          <w:szCs w:val="20"/>
        </w:rPr>
        <w:t xml:space="preserve">the proposal </w:t>
      </w:r>
      <w:r w:rsidR="009E3088" w:rsidRPr="00F27F7B">
        <w:rPr>
          <w:sz w:val="20"/>
          <w:szCs w:val="20"/>
        </w:rPr>
        <w:t xml:space="preserve">for work by </w:t>
      </w:r>
      <w:r w:rsidR="00984E23" w:rsidRPr="00F27F7B">
        <w:rPr>
          <w:sz w:val="20"/>
          <w:szCs w:val="20"/>
        </w:rPr>
        <w:t>UNEP</w:t>
      </w:r>
      <w:r w:rsidR="009E3088" w:rsidRPr="00F27F7B">
        <w:rPr>
          <w:sz w:val="20"/>
          <w:szCs w:val="20"/>
        </w:rPr>
        <w:t xml:space="preserve"> in the area of environmental law for </w:t>
      </w:r>
      <w:r w:rsidR="001F70DC" w:rsidRPr="00F27F7B">
        <w:rPr>
          <w:sz w:val="20"/>
          <w:szCs w:val="20"/>
        </w:rPr>
        <w:t>the decade</w:t>
      </w:r>
      <w:r w:rsidR="009E3088" w:rsidRPr="00F27F7B">
        <w:rPr>
          <w:sz w:val="20"/>
          <w:szCs w:val="20"/>
        </w:rPr>
        <w:t xml:space="preserve"> beginning in 2020</w:t>
      </w:r>
      <w:r w:rsidR="00571E58" w:rsidRPr="00F27F7B">
        <w:rPr>
          <w:sz w:val="20"/>
          <w:szCs w:val="20"/>
        </w:rPr>
        <w:t xml:space="preserve"> </w:t>
      </w:r>
      <w:r w:rsidR="00AF1DAC" w:rsidRPr="00F27F7B">
        <w:rPr>
          <w:sz w:val="20"/>
          <w:szCs w:val="20"/>
        </w:rPr>
        <w:t xml:space="preserve">as </w:t>
      </w:r>
      <w:r w:rsidR="00571E58" w:rsidRPr="00F27F7B">
        <w:rPr>
          <w:sz w:val="20"/>
          <w:szCs w:val="20"/>
        </w:rPr>
        <w:t>set out in annex</w:t>
      </w:r>
      <w:r w:rsidR="007F7639" w:rsidRPr="00F27F7B">
        <w:rPr>
          <w:sz w:val="20"/>
          <w:szCs w:val="20"/>
        </w:rPr>
        <w:t xml:space="preserve"> I</w:t>
      </w:r>
      <w:r w:rsidR="004E0775" w:rsidRPr="00F27F7B">
        <w:rPr>
          <w:sz w:val="20"/>
          <w:szCs w:val="20"/>
        </w:rPr>
        <w:t xml:space="preserve"> to the present report.</w:t>
      </w:r>
    </w:p>
    <w:p w14:paraId="5BE53ACC" w14:textId="77777777" w:rsidR="00195F75" w:rsidRPr="00F27F7B" w:rsidRDefault="00195F75" w:rsidP="00195F75">
      <w:pPr>
        <w:spacing w:line="360" w:lineRule="auto"/>
        <w:jc w:val="both"/>
        <w:rPr>
          <w:rFonts w:ascii="Roboto" w:hAnsi="Roboto"/>
          <w:b/>
          <w:lang w:val="en-GB"/>
        </w:rPr>
      </w:pPr>
    </w:p>
    <w:p w14:paraId="4AFC7C02" w14:textId="77777777" w:rsidR="009022CD" w:rsidRPr="00F27F7B" w:rsidRDefault="009022CD">
      <w:pPr>
        <w:rPr>
          <w:b/>
          <w:sz w:val="22"/>
          <w:szCs w:val="22"/>
          <w:lang w:val="en-GB"/>
        </w:rPr>
      </w:pPr>
      <w:r w:rsidRPr="00F27F7B">
        <w:rPr>
          <w:b/>
          <w:sz w:val="22"/>
          <w:szCs w:val="22"/>
          <w:lang w:val="en-GB"/>
        </w:rPr>
        <w:br w:type="page"/>
      </w:r>
    </w:p>
    <w:p w14:paraId="0B7A07CA" w14:textId="0F3D7E6A" w:rsidR="009022CD" w:rsidRPr="00F27F7B" w:rsidRDefault="009022CD" w:rsidP="00C905C7">
      <w:pPr>
        <w:pStyle w:val="ZZAnxheader"/>
        <w:widowControl w:val="0"/>
        <w:rPr>
          <w:b w:val="0"/>
          <w:sz w:val="22"/>
          <w:highlight w:val="cyan"/>
          <w:lang w:val="en-GB"/>
        </w:rPr>
      </w:pPr>
      <w:r w:rsidRPr="00F27F7B">
        <w:rPr>
          <w:noProof/>
          <w:lang w:val="en-GB"/>
        </w:rPr>
        <w:lastRenderedPageBreak/>
        <w:t>A</w:t>
      </w:r>
      <w:r w:rsidR="009756A8" w:rsidRPr="00F27F7B">
        <w:rPr>
          <w:noProof/>
          <w:lang w:val="en-GB"/>
        </w:rPr>
        <w:t>nnex</w:t>
      </w:r>
      <w:r w:rsidR="007F7639" w:rsidRPr="00F27F7B">
        <w:rPr>
          <w:noProof/>
          <w:lang w:val="en-GB"/>
        </w:rPr>
        <w:t xml:space="preserve"> I</w:t>
      </w:r>
    </w:p>
    <w:p w14:paraId="4944786B" w14:textId="77777777" w:rsidR="00F27F7B" w:rsidRPr="00F27F7B" w:rsidRDefault="00195F75" w:rsidP="00F27F7B">
      <w:pPr>
        <w:pStyle w:val="ZZAnxtitle"/>
        <w:widowControl w:val="0"/>
        <w:rPr>
          <w:szCs w:val="28"/>
          <w:lang w:val="en-GB"/>
        </w:rPr>
      </w:pPr>
      <w:r w:rsidRPr="00F27F7B">
        <w:rPr>
          <w:szCs w:val="28"/>
          <w:lang w:val="en-GB"/>
        </w:rPr>
        <w:t xml:space="preserve">Delivering </w:t>
      </w:r>
      <w:r w:rsidRPr="00F27F7B">
        <w:rPr>
          <w:noProof/>
          <w:szCs w:val="28"/>
          <w:lang w:val="en-GB"/>
        </w:rPr>
        <w:t>for</w:t>
      </w:r>
      <w:r w:rsidRPr="00F27F7B">
        <w:rPr>
          <w:szCs w:val="28"/>
          <w:lang w:val="en-GB"/>
        </w:rPr>
        <w:t xml:space="preserve"> People and the Planet: Fifth Montevideo Programme for the Development and Periodic Review of Environmental Law (Montevideo </w:t>
      </w:r>
      <w:r w:rsidR="009236B6" w:rsidRPr="00F27F7B">
        <w:rPr>
          <w:szCs w:val="28"/>
          <w:lang w:val="en-GB"/>
        </w:rPr>
        <w:t xml:space="preserve">Programme </w:t>
      </w:r>
      <w:r w:rsidRPr="00F27F7B">
        <w:rPr>
          <w:szCs w:val="28"/>
          <w:lang w:val="en-GB"/>
        </w:rPr>
        <w:t>V)</w:t>
      </w:r>
    </w:p>
    <w:p w14:paraId="4B235AAF" w14:textId="239C9673" w:rsidR="00C92B5B" w:rsidRPr="00F27F7B" w:rsidRDefault="00195F75" w:rsidP="00F27F7B">
      <w:pPr>
        <w:pStyle w:val="ZZAnxtitle"/>
        <w:widowControl w:val="0"/>
        <w:rPr>
          <w:b w:val="0"/>
          <w:szCs w:val="28"/>
          <w:lang w:val="en-GB"/>
        </w:rPr>
      </w:pPr>
      <w:r w:rsidRPr="00F27F7B">
        <w:rPr>
          <w:i/>
          <w:sz w:val="20"/>
          <w:szCs w:val="20"/>
          <w:lang w:val="en-GB"/>
        </w:rPr>
        <w:t>Proposal for work by the United Nations Environment Programme in the area of environmental law for a specific period beginning in 2020</w:t>
      </w:r>
      <w:r w:rsidR="007353C5" w:rsidRPr="00F27F7B">
        <w:rPr>
          <w:i/>
          <w:sz w:val="20"/>
          <w:szCs w:val="20"/>
          <w:lang w:val="en-GB"/>
        </w:rPr>
        <w:t>,</w:t>
      </w:r>
      <w:r w:rsidR="00B76E6D" w:rsidRPr="00F27F7B">
        <w:rPr>
          <w:i/>
          <w:sz w:val="20"/>
          <w:szCs w:val="20"/>
          <w:lang w:val="en-GB"/>
        </w:rPr>
        <w:t xml:space="preserve"> a</w:t>
      </w:r>
      <w:r w:rsidR="003F3A43" w:rsidRPr="00F27F7B">
        <w:rPr>
          <w:sz w:val="20"/>
          <w:szCs w:val="20"/>
          <w:lang w:val="en-GB"/>
        </w:rPr>
        <w:t>s</w:t>
      </w:r>
      <w:r w:rsidR="003F3A43" w:rsidRPr="00F27F7B">
        <w:rPr>
          <w:i/>
          <w:sz w:val="20"/>
          <w:szCs w:val="20"/>
          <w:lang w:val="en-GB"/>
        </w:rPr>
        <w:t xml:space="preserve"> a</w:t>
      </w:r>
      <w:r w:rsidRPr="00F27F7B">
        <w:rPr>
          <w:i/>
          <w:sz w:val="20"/>
          <w:szCs w:val="20"/>
          <w:lang w:val="en-GB"/>
        </w:rPr>
        <w:t xml:space="preserve">greed </w:t>
      </w:r>
      <w:r w:rsidR="009236B6" w:rsidRPr="00F27F7B">
        <w:rPr>
          <w:i/>
          <w:sz w:val="20"/>
          <w:szCs w:val="20"/>
          <w:lang w:val="en-GB"/>
        </w:rPr>
        <w:t xml:space="preserve">on </w:t>
      </w:r>
      <w:r w:rsidRPr="00F27F7B">
        <w:rPr>
          <w:i/>
          <w:sz w:val="20"/>
          <w:szCs w:val="20"/>
          <w:lang w:val="en-GB"/>
        </w:rPr>
        <w:t xml:space="preserve">during the meeting of the group of friends of the co-chairs </w:t>
      </w:r>
      <w:r w:rsidR="003F3A43" w:rsidRPr="00F27F7B">
        <w:rPr>
          <w:i/>
          <w:sz w:val="20"/>
          <w:szCs w:val="20"/>
          <w:lang w:val="en-GB"/>
        </w:rPr>
        <w:t>held in Nairob</w:t>
      </w:r>
      <w:r w:rsidR="009236B6" w:rsidRPr="00F27F7B">
        <w:rPr>
          <w:i/>
          <w:sz w:val="20"/>
          <w:szCs w:val="20"/>
          <w:lang w:val="en-GB"/>
        </w:rPr>
        <w:t>i</w:t>
      </w:r>
      <w:r w:rsidR="003F3A43" w:rsidRPr="00F27F7B">
        <w:rPr>
          <w:i/>
          <w:sz w:val="20"/>
          <w:szCs w:val="20"/>
          <w:lang w:val="en-GB"/>
        </w:rPr>
        <w:t xml:space="preserve"> from 26</w:t>
      </w:r>
      <w:r w:rsidR="009236B6" w:rsidRPr="00F27F7B">
        <w:rPr>
          <w:i/>
          <w:sz w:val="20"/>
          <w:szCs w:val="20"/>
          <w:lang w:val="en-GB"/>
        </w:rPr>
        <w:t xml:space="preserve"> to </w:t>
      </w:r>
      <w:r w:rsidR="003F3A43" w:rsidRPr="00F27F7B">
        <w:rPr>
          <w:i/>
          <w:sz w:val="20"/>
          <w:szCs w:val="20"/>
          <w:lang w:val="en-GB"/>
        </w:rPr>
        <w:t>28 November 2018</w:t>
      </w:r>
      <w:r w:rsidR="001C1C39" w:rsidRPr="00F27F7B">
        <w:rPr>
          <w:i/>
          <w:sz w:val="20"/>
          <w:szCs w:val="20"/>
          <w:lang w:val="en-GB"/>
        </w:rPr>
        <w:t xml:space="preserve"> </w:t>
      </w:r>
    </w:p>
    <w:p w14:paraId="20CDDD05" w14:textId="107EE6EB" w:rsidR="00195F75" w:rsidRPr="00F27F7B" w:rsidRDefault="00195F75" w:rsidP="00C905C7">
      <w:pPr>
        <w:pStyle w:val="ListParagraph"/>
        <w:numPr>
          <w:ilvl w:val="0"/>
          <w:numId w:val="3"/>
        </w:numPr>
        <w:spacing w:after="120"/>
        <w:ind w:left="1247" w:firstLine="0"/>
        <w:contextualSpacing w:val="0"/>
        <w:rPr>
          <w:sz w:val="20"/>
          <w:szCs w:val="20"/>
          <w:lang w:val="en-GB"/>
        </w:rPr>
      </w:pPr>
      <w:r w:rsidRPr="00F27F7B">
        <w:rPr>
          <w:sz w:val="20"/>
          <w:szCs w:val="20"/>
          <w:lang w:val="en-GB"/>
        </w:rPr>
        <w:t xml:space="preserve">The </w:t>
      </w:r>
      <w:r w:rsidR="009236B6" w:rsidRPr="00F27F7B">
        <w:rPr>
          <w:sz w:val="20"/>
          <w:szCs w:val="20"/>
          <w:lang w:val="en-GB"/>
        </w:rPr>
        <w:t>F</w:t>
      </w:r>
      <w:r w:rsidRPr="00F27F7B">
        <w:rPr>
          <w:sz w:val="20"/>
          <w:szCs w:val="20"/>
          <w:lang w:val="en-GB"/>
        </w:rPr>
        <w:t xml:space="preserve">ifth Montevideo Programme for the Development and Periodic Review of Environmental Law (Montevideo </w:t>
      </w:r>
      <w:r w:rsidR="009236B6" w:rsidRPr="00F27F7B">
        <w:rPr>
          <w:sz w:val="20"/>
          <w:szCs w:val="20"/>
          <w:lang w:val="en-GB"/>
        </w:rPr>
        <w:t xml:space="preserve">Programme </w:t>
      </w:r>
      <w:r w:rsidRPr="00F27F7B">
        <w:rPr>
          <w:sz w:val="20"/>
          <w:szCs w:val="20"/>
          <w:lang w:val="en-GB"/>
        </w:rPr>
        <w:t xml:space="preserve">V) is an intergovernmental programme designed to guide the identification and implementation of priority actions in the field of environmental law to be undertaken by the United Nations Environment Programme, in collaboration with other relevant actors for the decade beginning in 2020. </w:t>
      </w:r>
      <w:r w:rsidR="00942AE5" w:rsidRPr="00F27F7B">
        <w:rPr>
          <w:sz w:val="20"/>
          <w:szCs w:val="20"/>
          <w:lang w:val="en-GB"/>
        </w:rPr>
        <w:t xml:space="preserve">Montevideo </w:t>
      </w:r>
      <w:r w:rsidR="009236B6" w:rsidRPr="00F27F7B">
        <w:rPr>
          <w:sz w:val="20"/>
          <w:szCs w:val="20"/>
          <w:lang w:val="en-GB"/>
        </w:rPr>
        <w:t xml:space="preserve">Programme </w:t>
      </w:r>
      <w:r w:rsidR="00942AE5" w:rsidRPr="00F27F7B">
        <w:rPr>
          <w:sz w:val="20"/>
          <w:szCs w:val="20"/>
          <w:lang w:val="en-GB"/>
        </w:rPr>
        <w:t xml:space="preserve">V </w:t>
      </w:r>
      <w:r w:rsidRPr="00F27F7B">
        <w:rPr>
          <w:sz w:val="20"/>
          <w:szCs w:val="20"/>
          <w:lang w:val="en-GB"/>
        </w:rPr>
        <w:t xml:space="preserve">builds on the successes of the past </w:t>
      </w:r>
      <w:r w:rsidR="00942AE5" w:rsidRPr="00F27F7B">
        <w:rPr>
          <w:sz w:val="20"/>
          <w:szCs w:val="20"/>
          <w:lang w:val="en-GB"/>
        </w:rPr>
        <w:t xml:space="preserve">Montevideo </w:t>
      </w:r>
      <w:r w:rsidRPr="00F27F7B">
        <w:rPr>
          <w:sz w:val="20"/>
          <w:szCs w:val="20"/>
          <w:lang w:val="en-GB"/>
        </w:rPr>
        <w:t xml:space="preserve">programmes and supports </w:t>
      </w:r>
      <w:r w:rsidR="009022CD" w:rsidRPr="00F27F7B">
        <w:rPr>
          <w:sz w:val="20"/>
          <w:szCs w:val="20"/>
          <w:lang w:val="en-GB"/>
        </w:rPr>
        <w:t>the United Nations Environment Programme</w:t>
      </w:r>
      <w:r w:rsidRPr="00F27F7B">
        <w:rPr>
          <w:sz w:val="20"/>
          <w:szCs w:val="20"/>
          <w:lang w:val="en-GB"/>
        </w:rPr>
        <w:t xml:space="preserve"> in the field of environmental law to fulfil its core mandate</w:t>
      </w:r>
      <w:r w:rsidRPr="00F27F7B">
        <w:rPr>
          <w:rStyle w:val="FootnoteReference"/>
          <w:szCs w:val="20"/>
          <w:lang w:val="en-GB"/>
        </w:rPr>
        <w:footnoteReference w:id="9"/>
      </w:r>
      <w:r w:rsidRPr="00F27F7B">
        <w:rPr>
          <w:sz w:val="20"/>
          <w:szCs w:val="20"/>
          <w:lang w:val="en-GB"/>
        </w:rPr>
        <w:t xml:space="preserve"> and meet the environmental objectives found in </w:t>
      </w:r>
      <w:r w:rsidR="00942AE5" w:rsidRPr="00F27F7B">
        <w:rPr>
          <w:sz w:val="20"/>
          <w:szCs w:val="20"/>
          <w:lang w:val="en-GB"/>
        </w:rPr>
        <w:t xml:space="preserve">United Nations </w:t>
      </w:r>
      <w:r w:rsidRPr="00F27F7B">
        <w:rPr>
          <w:sz w:val="20"/>
          <w:szCs w:val="20"/>
          <w:lang w:val="en-GB"/>
        </w:rPr>
        <w:t xml:space="preserve">resolutions, in particular those adopted by the </w:t>
      </w:r>
      <w:r w:rsidR="00942AE5" w:rsidRPr="00F27F7B">
        <w:rPr>
          <w:sz w:val="20"/>
          <w:szCs w:val="20"/>
          <w:lang w:val="en-GB"/>
        </w:rPr>
        <w:t xml:space="preserve">United Nations Environment Assembly </w:t>
      </w:r>
      <w:r w:rsidRPr="00F27F7B">
        <w:rPr>
          <w:sz w:val="20"/>
          <w:szCs w:val="20"/>
          <w:lang w:val="en-GB"/>
        </w:rPr>
        <w:t>and, as appropriate, reflected in obligations contained in multilateral environmental agreements.</w:t>
      </w:r>
      <w:r w:rsidRPr="00F27F7B">
        <w:rPr>
          <w:b/>
          <w:sz w:val="20"/>
          <w:szCs w:val="20"/>
          <w:lang w:val="en-GB"/>
        </w:rPr>
        <w:t xml:space="preserve"> </w:t>
      </w:r>
    </w:p>
    <w:p w14:paraId="018B6104" w14:textId="6F6D89DA" w:rsidR="00195F75" w:rsidRPr="00F27F7B" w:rsidRDefault="00195F75" w:rsidP="00C905C7">
      <w:pPr>
        <w:pStyle w:val="ListParagraph"/>
        <w:spacing w:before="240" w:after="120"/>
        <w:ind w:left="1247"/>
        <w:contextualSpacing w:val="0"/>
        <w:jc w:val="both"/>
        <w:rPr>
          <w:b/>
          <w:lang w:val="en-GB"/>
        </w:rPr>
      </w:pPr>
      <w:r w:rsidRPr="00F27F7B">
        <w:rPr>
          <w:b/>
          <w:lang w:val="en-GB"/>
        </w:rPr>
        <w:t>Vision</w:t>
      </w:r>
    </w:p>
    <w:p w14:paraId="5B15844F" w14:textId="54578982" w:rsidR="00195F75" w:rsidRPr="00F27F7B" w:rsidRDefault="00942AE5" w:rsidP="00C905C7">
      <w:pPr>
        <w:pStyle w:val="ListParagraph"/>
        <w:numPr>
          <w:ilvl w:val="0"/>
          <w:numId w:val="3"/>
        </w:numPr>
        <w:spacing w:after="120"/>
        <w:ind w:left="1247" w:firstLine="0"/>
        <w:contextualSpacing w:val="0"/>
        <w:rPr>
          <w:sz w:val="20"/>
          <w:szCs w:val="20"/>
          <w:lang w:val="en-GB"/>
        </w:rPr>
      </w:pPr>
      <w:r w:rsidRPr="00F27F7B">
        <w:rPr>
          <w:sz w:val="20"/>
          <w:szCs w:val="20"/>
          <w:lang w:val="en-GB"/>
        </w:rPr>
        <w:t xml:space="preserve">Montevideo </w:t>
      </w:r>
      <w:r w:rsidR="009236B6" w:rsidRPr="00F27F7B">
        <w:rPr>
          <w:sz w:val="20"/>
          <w:szCs w:val="20"/>
          <w:lang w:val="en-GB"/>
        </w:rPr>
        <w:t xml:space="preserve">Programme </w:t>
      </w:r>
      <w:r w:rsidRPr="00F27F7B">
        <w:rPr>
          <w:sz w:val="20"/>
          <w:szCs w:val="20"/>
          <w:lang w:val="en-GB"/>
        </w:rPr>
        <w:t xml:space="preserve">V </w:t>
      </w:r>
      <w:r w:rsidR="00195F75" w:rsidRPr="00F27F7B">
        <w:rPr>
          <w:sz w:val="20"/>
          <w:szCs w:val="20"/>
          <w:lang w:val="en-GB"/>
        </w:rPr>
        <w:t xml:space="preserve">promotes the development and implementation of environmental rule of law, strengthens the related capacity in countries and contributes to the environmental dimension of the 2030 Agenda. </w:t>
      </w:r>
    </w:p>
    <w:p w14:paraId="00839469" w14:textId="3D431DBD" w:rsidR="00195F75" w:rsidRPr="00F27F7B" w:rsidRDefault="00195F75" w:rsidP="00C905C7">
      <w:pPr>
        <w:pStyle w:val="ListParagraph"/>
        <w:spacing w:before="240" w:after="120"/>
        <w:ind w:left="1247"/>
        <w:contextualSpacing w:val="0"/>
        <w:jc w:val="both"/>
        <w:rPr>
          <w:b/>
          <w:lang w:val="en-GB"/>
        </w:rPr>
      </w:pPr>
      <w:r w:rsidRPr="00F27F7B">
        <w:rPr>
          <w:b/>
          <w:lang w:val="en-GB"/>
        </w:rPr>
        <w:t>Objectives</w:t>
      </w:r>
    </w:p>
    <w:p w14:paraId="52E12A41" w14:textId="5CEBD5DD" w:rsidR="00195F75" w:rsidRPr="00F27F7B" w:rsidRDefault="00195F75" w:rsidP="00C905C7">
      <w:pPr>
        <w:pStyle w:val="ListParagraph"/>
        <w:numPr>
          <w:ilvl w:val="0"/>
          <w:numId w:val="3"/>
        </w:numPr>
        <w:spacing w:after="120"/>
        <w:ind w:left="1247" w:firstLine="0"/>
        <w:contextualSpacing w:val="0"/>
        <w:rPr>
          <w:sz w:val="20"/>
          <w:szCs w:val="20"/>
          <w:lang w:val="en-GB"/>
        </w:rPr>
      </w:pPr>
      <w:r w:rsidRPr="00F27F7B">
        <w:rPr>
          <w:sz w:val="20"/>
          <w:szCs w:val="20"/>
          <w:lang w:val="en-GB"/>
        </w:rPr>
        <w:t xml:space="preserve">Montevideo </w:t>
      </w:r>
      <w:r w:rsidR="009236B6" w:rsidRPr="00F27F7B">
        <w:rPr>
          <w:sz w:val="20"/>
          <w:szCs w:val="20"/>
          <w:lang w:val="en-GB"/>
        </w:rPr>
        <w:t xml:space="preserve">Programme </w:t>
      </w:r>
      <w:r w:rsidRPr="00F27F7B">
        <w:rPr>
          <w:sz w:val="20"/>
          <w:szCs w:val="20"/>
          <w:lang w:val="en-GB"/>
        </w:rPr>
        <w:t xml:space="preserve">V will </w:t>
      </w:r>
      <w:r w:rsidR="009756A8" w:rsidRPr="00F27F7B">
        <w:rPr>
          <w:sz w:val="20"/>
          <w:szCs w:val="20"/>
          <w:lang w:val="en-GB"/>
        </w:rPr>
        <w:t>aim to</w:t>
      </w:r>
      <w:r w:rsidRPr="00F27F7B">
        <w:rPr>
          <w:sz w:val="20"/>
          <w:szCs w:val="20"/>
          <w:lang w:val="en-GB"/>
        </w:rPr>
        <w:t>:</w:t>
      </w:r>
    </w:p>
    <w:p w14:paraId="231EDC9A" w14:textId="3FC06129" w:rsidR="00195F75" w:rsidRPr="00F27F7B" w:rsidRDefault="00195F75" w:rsidP="00C905C7">
      <w:pPr>
        <w:numPr>
          <w:ilvl w:val="0"/>
          <w:numId w:val="19"/>
        </w:numPr>
        <w:spacing w:after="120"/>
        <w:ind w:left="1247" w:firstLine="624"/>
        <w:rPr>
          <w:sz w:val="20"/>
          <w:szCs w:val="20"/>
          <w:lang w:val="en-GB"/>
        </w:rPr>
      </w:pPr>
      <w:r w:rsidRPr="00F27F7B">
        <w:rPr>
          <w:sz w:val="20"/>
          <w:szCs w:val="20"/>
          <w:lang w:val="en-GB"/>
        </w:rPr>
        <w:t>Support the development of adequate and effective environmental legislation and legal frameworks at all levels to address environmental issues</w:t>
      </w:r>
      <w:r w:rsidR="009756A8" w:rsidRPr="00F27F7B">
        <w:rPr>
          <w:sz w:val="20"/>
          <w:szCs w:val="20"/>
          <w:lang w:val="en-GB"/>
        </w:rPr>
        <w:t>;</w:t>
      </w:r>
      <w:r w:rsidRPr="00F27F7B">
        <w:rPr>
          <w:sz w:val="20"/>
          <w:szCs w:val="20"/>
          <w:lang w:val="en-GB"/>
        </w:rPr>
        <w:t xml:space="preserve"> </w:t>
      </w:r>
    </w:p>
    <w:p w14:paraId="7201CED8" w14:textId="525C2B79" w:rsidR="00195F75" w:rsidRPr="00F27F7B" w:rsidRDefault="00195F75" w:rsidP="00C905C7">
      <w:pPr>
        <w:numPr>
          <w:ilvl w:val="0"/>
          <w:numId w:val="19"/>
        </w:numPr>
        <w:spacing w:after="120"/>
        <w:ind w:left="1247" w:firstLine="624"/>
        <w:rPr>
          <w:sz w:val="20"/>
          <w:szCs w:val="20"/>
          <w:lang w:val="en-GB"/>
        </w:rPr>
      </w:pPr>
      <w:r w:rsidRPr="00F27F7B">
        <w:rPr>
          <w:sz w:val="20"/>
          <w:szCs w:val="20"/>
          <w:lang w:val="en-GB"/>
        </w:rPr>
        <w:t xml:space="preserve">Strengthen the effective implementation of environmental law at </w:t>
      </w:r>
      <w:r w:rsidR="009756A8" w:rsidRPr="00F27F7B">
        <w:rPr>
          <w:sz w:val="20"/>
          <w:szCs w:val="20"/>
          <w:lang w:val="en-GB"/>
        </w:rPr>
        <w:t xml:space="preserve">the </w:t>
      </w:r>
      <w:r w:rsidRPr="00F27F7B">
        <w:rPr>
          <w:sz w:val="20"/>
          <w:szCs w:val="20"/>
          <w:lang w:val="en-GB"/>
        </w:rPr>
        <w:t>national level</w:t>
      </w:r>
      <w:r w:rsidR="009756A8" w:rsidRPr="00F27F7B">
        <w:rPr>
          <w:sz w:val="20"/>
          <w:szCs w:val="20"/>
          <w:lang w:val="en-GB"/>
        </w:rPr>
        <w:t>;</w:t>
      </w:r>
      <w:r w:rsidRPr="00F27F7B">
        <w:rPr>
          <w:sz w:val="20"/>
          <w:szCs w:val="20"/>
          <w:lang w:val="en-GB"/>
        </w:rPr>
        <w:t xml:space="preserve"> </w:t>
      </w:r>
    </w:p>
    <w:p w14:paraId="4A691893" w14:textId="40E94A46" w:rsidR="00195F75" w:rsidRPr="00F27F7B" w:rsidRDefault="00195F75" w:rsidP="00C905C7">
      <w:pPr>
        <w:numPr>
          <w:ilvl w:val="0"/>
          <w:numId w:val="19"/>
        </w:numPr>
        <w:spacing w:after="120"/>
        <w:ind w:left="1247" w:firstLine="624"/>
        <w:rPr>
          <w:sz w:val="20"/>
          <w:szCs w:val="20"/>
          <w:lang w:val="en-GB"/>
        </w:rPr>
      </w:pPr>
      <w:r w:rsidRPr="00F27F7B">
        <w:rPr>
          <w:sz w:val="20"/>
          <w:szCs w:val="20"/>
          <w:lang w:val="en-GB"/>
        </w:rPr>
        <w:t>Support enhanced capacity</w:t>
      </w:r>
      <w:r w:rsidR="00C92B5B" w:rsidRPr="00F27F7B">
        <w:rPr>
          <w:sz w:val="20"/>
          <w:szCs w:val="20"/>
          <w:lang w:val="en-GB"/>
        </w:rPr>
        <w:t>-</w:t>
      </w:r>
      <w:r w:rsidRPr="00F27F7B">
        <w:rPr>
          <w:sz w:val="20"/>
          <w:szCs w:val="20"/>
          <w:lang w:val="en-GB"/>
        </w:rPr>
        <w:t>building for increased effectiveness of environmental law for all stakeholders at all levels</w:t>
      </w:r>
      <w:r w:rsidR="009756A8" w:rsidRPr="00F27F7B">
        <w:rPr>
          <w:sz w:val="20"/>
          <w:szCs w:val="20"/>
          <w:lang w:val="en-GB"/>
        </w:rPr>
        <w:t>;</w:t>
      </w:r>
    </w:p>
    <w:p w14:paraId="3CE08CA7" w14:textId="7D62CC74" w:rsidR="00195F75" w:rsidRPr="00F27F7B" w:rsidRDefault="00195F75" w:rsidP="00C905C7">
      <w:pPr>
        <w:numPr>
          <w:ilvl w:val="0"/>
          <w:numId w:val="19"/>
        </w:numPr>
        <w:spacing w:after="120"/>
        <w:ind w:left="1247" w:firstLine="624"/>
        <w:rPr>
          <w:sz w:val="20"/>
          <w:szCs w:val="20"/>
          <w:lang w:val="en-GB"/>
        </w:rPr>
      </w:pPr>
      <w:r w:rsidRPr="00F27F7B">
        <w:rPr>
          <w:sz w:val="20"/>
          <w:szCs w:val="20"/>
          <w:lang w:val="en-GB"/>
        </w:rPr>
        <w:t xml:space="preserve">Support national </w:t>
      </w:r>
      <w:r w:rsidR="006D22A3" w:rsidRPr="00F27F7B">
        <w:rPr>
          <w:sz w:val="20"/>
          <w:szCs w:val="20"/>
          <w:lang w:val="en-GB"/>
        </w:rPr>
        <w:t>G</w:t>
      </w:r>
      <w:r w:rsidRPr="00F27F7B">
        <w:rPr>
          <w:sz w:val="20"/>
          <w:szCs w:val="20"/>
          <w:lang w:val="en-GB"/>
        </w:rPr>
        <w:t>overnments</w:t>
      </w:r>
      <w:r w:rsidR="006D22A3" w:rsidRPr="00F27F7B">
        <w:rPr>
          <w:sz w:val="20"/>
          <w:szCs w:val="20"/>
          <w:lang w:val="en-GB"/>
        </w:rPr>
        <w:t>,</w:t>
      </w:r>
      <w:r w:rsidRPr="00F27F7B">
        <w:rPr>
          <w:sz w:val="20"/>
          <w:szCs w:val="20"/>
          <w:lang w:val="en-GB"/>
        </w:rPr>
        <w:t xml:space="preserve"> upon their request</w:t>
      </w:r>
      <w:r w:rsidR="006D22A3" w:rsidRPr="00F27F7B">
        <w:rPr>
          <w:sz w:val="20"/>
          <w:szCs w:val="20"/>
          <w:lang w:val="en-GB"/>
        </w:rPr>
        <w:t>,</w:t>
      </w:r>
      <w:r w:rsidRPr="00F27F7B">
        <w:rPr>
          <w:sz w:val="20"/>
          <w:szCs w:val="20"/>
          <w:lang w:val="en-GB"/>
        </w:rPr>
        <w:t xml:space="preserve"> in the development and implementation of environmental rule of law, consistent with </w:t>
      </w:r>
      <w:r w:rsidR="006D22A3" w:rsidRPr="00F27F7B">
        <w:rPr>
          <w:sz w:val="20"/>
          <w:szCs w:val="20"/>
          <w:lang w:val="en-GB"/>
        </w:rPr>
        <w:t>d</w:t>
      </w:r>
      <w:r w:rsidRPr="00F27F7B">
        <w:rPr>
          <w:sz w:val="20"/>
          <w:szCs w:val="20"/>
          <w:lang w:val="en-GB"/>
        </w:rPr>
        <w:t>ecision 27/9</w:t>
      </w:r>
      <w:r w:rsidR="006D22A3" w:rsidRPr="00F27F7B">
        <w:rPr>
          <w:sz w:val="20"/>
          <w:szCs w:val="20"/>
          <w:lang w:val="en-GB"/>
        </w:rPr>
        <w:t xml:space="preserve"> of the Governing Council of the United Nations Environment Programme</w:t>
      </w:r>
      <w:r w:rsidR="009756A8" w:rsidRPr="00F27F7B">
        <w:rPr>
          <w:sz w:val="20"/>
          <w:szCs w:val="20"/>
          <w:lang w:val="en-GB"/>
        </w:rPr>
        <w:t>;</w:t>
      </w:r>
    </w:p>
    <w:p w14:paraId="0D80C6ED" w14:textId="524A8C6E" w:rsidR="00195F75" w:rsidRPr="00F27F7B" w:rsidRDefault="00195F75" w:rsidP="00C905C7">
      <w:pPr>
        <w:numPr>
          <w:ilvl w:val="0"/>
          <w:numId w:val="19"/>
        </w:numPr>
        <w:spacing w:after="120"/>
        <w:ind w:left="1247" w:firstLine="624"/>
        <w:rPr>
          <w:sz w:val="20"/>
          <w:szCs w:val="20"/>
          <w:lang w:val="en-GB"/>
        </w:rPr>
      </w:pPr>
      <w:r w:rsidRPr="00F27F7B">
        <w:rPr>
          <w:sz w:val="20"/>
          <w:szCs w:val="20"/>
          <w:lang w:val="en-GB"/>
        </w:rPr>
        <w:t>Promote the role of environmental law in the context of effective environmental governance</w:t>
      </w:r>
      <w:r w:rsidR="009756A8" w:rsidRPr="00F27F7B">
        <w:rPr>
          <w:sz w:val="20"/>
          <w:szCs w:val="20"/>
          <w:lang w:val="en-GB"/>
        </w:rPr>
        <w:t>;</w:t>
      </w:r>
      <w:r w:rsidRPr="00F27F7B">
        <w:rPr>
          <w:sz w:val="20"/>
          <w:szCs w:val="20"/>
          <w:lang w:val="en-GB"/>
        </w:rPr>
        <w:t xml:space="preserve"> </w:t>
      </w:r>
    </w:p>
    <w:p w14:paraId="205C26ED" w14:textId="5FAAE521" w:rsidR="00195F75" w:rsidRPr="00F27F7B" w:rsidRDefault="00195F75" w:rsidP="00C905C7">
      <w:pPr>
        <w:numPr>
          <w:ilvl w:val="0"/>
          <w:numId w:val="19"/>
        </w:numPr>
        <w:spacing w:after="120"/>
        <w:ind w:left="1247" w:firstLine="624"/>
        <w:rPr>
          <w:sz w:val="20"/>
          <w:szCs w:val="20"/>
          <w:lang w:val="en-GB"/>
        </w:rPr>
      </w:pPr>
      <w:r w:rsidRPr="00F27F7B">
        <w:rPr>
          <w:sz w:val="20"/>
          <w:szCs w:val="20"/>
          <w:lang w:val="en-GB"/>
        </w:rPr>
        <w:t xml:space="preserve">Enhance </w:t>
      </w:r>
      <w:r w:rsidR="006D22A3" w:rsidRPr="00F27F7B">
        <w:rPr>
          <w:sz w:val="20"/>
          <w:szCs w:val="20"/>
          <w:lang w:val="en-GB"/>
        </w:rPr>
        <w:t xml:space="preserve">the </w:t>
      </w:r>
      <w:r w:rsidRPr="00F27F7B">
        <w:rPr>
          <w:sz w:val="20"/>
          <w:szCs w:val="20"/>
          <w:lang w:val="en-GB"/>
        </w:rPr>
        <w:t>responsiveness and effectiveness of the Montevideo Programme</w:t>
      </w:r>
      <w:r w:rsidR="006D22A3" w:rsidRPr="00F27F7B">
        <w:rPr>
          <w:sz w:val="20"/>
          <w:szCs w:val="20"/>
          <w:lang w:val="en-GB"/>
        </w:rPr>
        <w:t>.</w:t>
      </w:r>
      <w:r w:rsidRPr="00F27F7B">
        <w:rPr>
          <w:sz w:val="20"/>
          <w:szCs w:val="20"/>
          <w:lang w:val="en-GB"/>
        </w:rPr>
        <w:t xml:space="preserve"> </w:t>
      </w:r>
    </w:p>
    <w:p w14:paraId="6E8C0652" w14:textId="68F95B48" w:rsidR="00195F75" w:rsidRPr="00F27F7B" w:rsidRDefault="00195F75" w:rsidP="00C905C7">
      <w:pPr>
        <w:pStyle w:val="ListParagraph"/>
        <w:spacing w:before="240" w:after="120"/>
        <w:ind w:left="1247"/>
        <w:contextualSpacing w:val="0"/>
        <w:jc w:val="both"/>
        <w:rPr>
          <w:b/>
          <w:lang w:val="en-GB"/>
        </w:rPr>
      </w:pPr>
      <w:r w:rsidRPr="00F27F7B">
        <w:rPr>
          <w:b/>
          <w:lang w:val="en-GB"/>
        </w:rPr>
        <w:t xml:space="preserve">Strategic </w:t>
      </w:r>
      <w:r w:rsidR="00C92B5B" w:rsidRPr="00F27F7B">
        <w:rPr>
          <w:b/>
          <w:lang w:val="en-GB"/>
        </w:rPr>
        <w:t>a</w:t>
      </w:r>
      <w:r w:rsidRPr="00F27F7B">
        <w:rPr>
          <w:b/>
          <w:lang w:val="en-GB"/>
        </w:rPr>
        <w:t>ctivities</w:t>
      </w:r>
    </w:p>
    <w:p w14:paraId="0CDB7320" w14:textId="412FC354" w:rsidR="00195F75" w:rsidRPr="00F27F7B" w:rsidRDefault="009756A8" w:rsidP="00C905C7">
      <w:pPr>
        <w:pStyle w:val="ListParagraph"/>
        <w:numPr>
          <w:ilvl w:val="0"/>
          <w:numId w:val="3"/>
        </w:numPr>
        <w:spacing w:after="120"/>
        <w:ind w:left="1247" w:firstLine="0"/>
        <w:contextualSpacing w:val="0"/>
        <w:rPr>
          <w:sz w:val="20"/>
          <w:szCs w:val="20"/>
          <w:lang w:val="en-GB"/>
        </w:rPr>
      </w:pPr>
      <w:r w:rsidRPr="00F27F7B">
        <w:rPr>
          <w:sz w:val="20"/>
          <w:szCs w:val="20"/>
          <w:lang w:val="en-GB"/>
        </w:rPr>
        <w:t xml:space="preserve">To achieve the objectives listed above, </w:t>
      </w:r>
      <w:r w:rsidR="00195F75" w:rsidRPr="00F27F7B">
        <w:rPr>
          <w:sz w:val="20"/>
          <w:szCs w:val="20"/>
          <w:lang w:val="en-GB"/>
        </w:rPr>
        <w:t xml:space="preserve">Montevideo </w:t>
      </w:r>
      <w:r w:rsidRPr="00F27F7B">
        <w:rPr>
          <w:sz w:val="20"/>
          <w:szCs w:val="20"/>
          <w:lang w:val="en-GB"/>
        </w:rPr>
        <w:t xml:space="preserve">Programme </w:t>
      </w:r>
      <w:r w:rsidR="00195F75" w:rsidRPr="00F27F7B">
        <w:rPr>
          <w:sz w:val="20"/>
          <w:szCs w:val="20"/>
          <w:lang w:val="en-GB"/>
        </w:rPr>
        <w:t>V will focus on the following strategic activities:</w:t>
      </w:r>
    </w:p>
    <w:p w14:paraId="59DC4580" w14:textId="2B1C3EC9"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t xml:space="preserve">Provide practical guidance, tools, innovative approaches and resources, including effective law models and approaches, as well as best practices and model indicators to countries for the effective and inclusive development and implementation of environmental law in a manner consistent with </w:t>
      </w:r>
      <w:r w:rsidR="006D22A3" w:rsidRPr="00F27F7B">
        <w:rPr>
          <w:sz w:val="20"/>
          <w:szCs w:val="20"/>
          <w:lang w:val="en-GB"/>
        </w:rPr>
        <w:t>d</w:t>
      </w:r>
      <w:r w:rsidRPr="00F27F7B">
        <w:rPr>
          <w:sz w:val="20"/>
          <w:szCs w:val="20"/>
          <w:lang w:val="en-GB"/>
        </w:rPr>
        <w:t xml:space="preserve">ecision 27/9 </w:t>
      </w:r>
      <w:r w:rsidR="006D22A3" w:rsidRPr="00F27F7B">
        <w:rPr>
          <w:sz w:val="20"/>
          <w:szCs w:val="20"/>
          <w:lang w:val="en-GB"/>
        </w:rPr>
        <w:t>of</w:t>
      </w:r>
      <w:r w:rsidRPr="00F27F7B">
        <w:rPr>
          <w:sz w:val="20"/>
          <w:szCs w:val="20"/>
          <w:lang w:val="en-GB"/>
        </w:rPr>
        <w:t xml:space="preserve"> the Governing Council of the United Nations Environment Programme</w:t>
      </w:r>
      <w:r w:rsidR="009756A8" w:rsidRPr="00F27F7B">
        <w:rPr>
          <w:sz w:val="20"/>
          <w:szCs w:val="20"/>
          <w:lang w:val="en-GB"/>
        </w:rPr>
        <w:t>;</w:t>
      </w:r>
      <w:r w:rsidRPr="00F27F7B">
        <w:rPr>
          <w:sz w:val="20"/>
          <w:szCs w:val="20"/>
          <w:lang w:val="en-GB"/>
        </w:rPr>
        <w:t xml:space="preserve"> </w:t>
      </w:r>
    </w:p>
    <w:p w14:paraId="72632626" w14:textId="4D1154D2"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t>Develop and promote information and data exchange among legal stakeholders involved in the development and implementation of environmental law</w:t>
      </w:r>
      <w:r w:rsidR="009756A8" w:rsidRPr="00F27F7B">
        <w:rPr>
          <w:sz w:val="20"/>
          <w:szCs w:val="20"/>
          <w:lang w:val="en-GB"/>
        </w:rPr>
        <w:t>;</w:t>
      </w:r>
    </w:p>
    <w:p w14:paraId="60BB7A29" w14:textId="06D42EBA"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lastRenderedPageBreak/>
        <w:t>Promote public participation, access to information and access to justice in environmental matters</w:t>
      </w:r>
      <w:r w:rsidR="009756A8" w:rsidRPr="00F27F7B">
        <w:rPr>
          <w:sz w:val="20"/>
          <w:szCs w:val="20"/>
          <w:lang w:val="en-GB"/>
        </w:rPr>
        <w:t>;</w:t>
      </w:r>
      <w:r w:rsidRPr="00F27F7B">
        <w:rPr>
          <w:sz w:val="20"/>
          <w:szCs w:val="20"/>
          <w:lang w:val="en-GB"/>
        </w:rPr>
        <w:t xml:space="preserve"> </w:t>
      </w:r>
    </w:p>
    <w:p w14:paraId="134A6890" w14:textId="151142D4"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t>Promote the recognition of the mutually reinforcing relationship between environmental law and the three pillars of the Charter of the United Nations</w:t>
      </w:r>
      <w:r w:rsidR="009756A8" w:rsidRPr="00F27F7B">
        <w:rPr>
          <w:sz w:val="20"/>
          <w:szCs w:val="20"/>
          <w:lang w:val="en-GB"/>
        </w:rPr>
        <w:t>;</w:t>
      </w:r>
      <w:r w:rsidRPr="00F27F7B">
        <w:rPr>
          <w:sz w:val="20"/>
          <w:szCs w:val="20"/>
          <w:lang w:val="en-GB"/>
        </w:rPr>
        <w:t xml:space="preserve"> </w:t>
      </w:r>
    </w:p>
    <w:p w14:paraId="289A24D8" w14:textId="523D8DC4"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t>Support collaboration and promotion of partnerships across the United Nations and with other relevant entities, including civil society organizations, in the field of environmental law</w:t>
      </w:r>
      <w:r w:rsidR="009756A8" w:rsidRPr="00F27F7B">
        <w:rPr>
          <w:sz w:val="20"/>
          <w:szCs w:val="20"/>
          <w:lang w:val="en-GB"/>
        </w:rPr>
        <w:t>;</w:t>
      </w:r>
      <w:r w:rsidRPr="00F27F7B">
        <w:rPr>
          <w:sz w:val="20"/>
          <w:szCs w:val="20"/>
          <w:lang w:val="en-GB"/>
        </w:rPr>
        <w:t xml:space="preserve"> </w:t>
      </w:r>
    </w:p>
    <w:p w14:paraId="3C8445B7" w14:textId="73BB0801"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t>Encourage and facilitate education on environmental law</w:t>
      </w:r>
      <w:r w:rsidR="006D22A3" w:rsidRPr="00F27F7B">
        <w:rPr>
          <w:sz w:val="20"/>
          <w:szCs w:val="20"/>
          <w:lang w:val="en-GB"/>
        </w:rPr>
        <w:t>,</w:t>
      </w:r>
      <w:r w:rsidRPr="00F27F7B">
        <w:rPr>
          <w:sz w:val="20"/>
          <w:szCs w:val="20"/>
          <w:lang w:val="en-GB"/>
        </w:rPr>
        <w:t xml:space="preserve"> with a view to empowering people and communities and strengthening institutional capacity of countries to address environmental issues</w:t>
      </w:r>
      <w:r w:rsidR="009756A8" w:rsidRPr="00F27F7B">
        <w:rPr>
          <w:sz w:val="20"/>
          <w:szCs w:val="20"/>
          <w:lang w:val="en-GB"/>
        </w:rPr>
        <w:t>;</w:t>
      </w:r>
      <w:r w:rsidRPr="00F27F7B">
        <w:rPr>
          <w:sz w:val="20"/>
          <w:szCs w:val="20"/>
          <w:lang w:val="en-GB"/>
        </w:rPr>
        <w:t xml:space="preserve"> </w:t>
      </w:r>
    </w:p>
    <w:p w14:paraId="39734FC1" w14:textId="4901B3E1"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t xml:space="preserve">Support </w:t>
      </w:r>
      <w:r w:rsidR="006D22A3" w:rsidRPr="00F27F7B">
        <w:rPr>
          <w:sz w:val="20"/>
          <w:szCs w:val="20"/>
          <w:lang w:val="en-GB"/>
        </w:rPr>
        <w:t xml:space="preserve">environmental law </w:t>
      </w:r>
      <w:r w:rsidRPr="00F27F7B">
        <w:rPr>
          <w:sz w:val="20"/>
          <w:szCs w:val="20"/>
          <w:lang w:val="en-GB"/>
        </w:rPr>
        <w:t>awareness-raising initiatives at different levels</w:t>
      </w:r>
      <w:r w:rsidR="009756A8" w:rsidRPr="00F27F7B">
        <w:rPr>
          <w:sz w:val="20"/>
          <w:szCs w:val="20"/>
          <w:lang w:val="en-GB"/>
        </w:rPr>
        <w:t>;</w:t>
      </w:r>
      <w:r w:rsidRPr="00F27F7B">
        <w:rPr>
          <w:sz w:val="20"/>
          <w:szCs w:val="20"/>
          <w:lang w:val="en-GB"/>
        </w:rPr>
        <w:t xml:space="preserve"> </w:t>
      </w:r>
    </w:p>
    <w:p w14:paraId="17C76387" w14:textId="615E9D99"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t>Encourage research, including studies and reports, on emerging environmental issues and the relationship between environmental law and other</w:t>
      </w:r>
      <w:r w:rsidR="006D22A3" w:rsidRPr="00F27F7B">
        <w:rPr>
          <w:sz w:val="20"/>
          <w:szCs w:val="20"/>
          <w:lang w:val="en-GB"/>
        </w:rPr>
        <w:t>,</w:t>
      </w:r>
      <w:r w:rsidRPr="00F27F7B">
        <w:rPr>
          <w:sz w:val="20"/>
          <w:szCs w:val="20"/>
          <w:lang w:val="en-GB"/>
        </w:rPr>
        <w:t xml:space="preserve"> related legal fields</w:t>
      </w:r>
      <w:r w:rsidR="009756A8" w:rsidRPr="00F27F7B">
        <w:rPr>
          <w:sz w:val="20"/>
          <w:szCs w:val="20"/>
          <w:lang w:val="en-GB"/>
        </w:rPr>
        <w:t>;</w:t>
      </w:r>
      <w:r w:rsidRPr="00F27F7B">
        <w:rPr>
          <w:sz w:val="20"/>
          <w:szCs w:val="20"/>
          <w:lang w:val="en-GB"/>
        </w:rPr>
        <w:t xml:space="preserve"> </w:t>
      </w:r>
    </w:p>
    <w:p w14:paraId="5741DF4C" w14:textId="4F473474" w:rsidR="00195F75" w:rsidRPr="00F27F7B" w:rsidRDefault="00195F75" w:rsidP="00C905C7">
      <w:pPr>
        <w:numPr>
          <w:ilvl w:val="0"/>
          <w:numId w:val="7"/>
        </w:numPr>
        <w:spacing w:after="120"/>
        <w:ind w:left="1247" w:firstLine="624"/>
        <w:rPr>
          <w:sz w:val="20"/>
          <w:szCs w:val="20"/>
          <w:lang w:val="en-GB"/>
        </w:rPr>
      </w:pPr>
      <w:r w:rsidRPr="00F27F7B">
        <w:rPr>
          <w:sz w:val="20"/>
          <w:szCs w:val="20"/>
          <w:lang w:val="en-GB"/>
        </w:rPr>
        <w:t xml:space="preserve">Promote training in the field of environmental law, especially </w:t>
      </w:r>
      <w:r w:rsidR="006D22A3" w:rsidRPr="00F27F7B">
        <w:rPr>
          <w:sz w:val="20"/>
          <w:szCs w:val="20"/>
          <w:lang w:val="en-GB"/>
        </w:rPr>
        <w:t xml:space="preserve">for </w:t>
      </w:r>
      <w:r w:rsidRPr="00F27F7B">
        <w:rPr>
          <w:sz w:val="20"/>
          <w:szCs w:val="20"/>
          <w:lang w:val="en-GB"/>
        </w:rPr>
        <w:t xml:space="preserve">legal professionals such as judges and prosecutors and other enforcement officials. </w:t>
      </w:r>
    </w:p>
    <w:p w14:paraId="156B9E61" w14:textId="369953C1" w:rsidR="00195F75" w:rsidRPr="00F27F7B" w:rsidRDefault="00195F75" w:rsidP="00C905C7">
      <w:pPr>
        <w:pStyle w:val="ListParagraph"/>
        <w:spacing w:before="240" w:after="120"/>
        <w:ind w:left="1247"/>
        <w:contextualSpacing w:val="0"/>
        <w:jc w:val="both"/>
        <w:rPr>
          <w:b/>
          <w:lang w:val="en-GB"/>
        </w:rPr>
      </w:pPr>
      <w:r w:rsidRPr="00F27F7B">
        <w:rPr>
          <w:b/>
          <w:lang w:val="en-GB"/>
        </w:rPr>
        <w:t xml:space="preserve">Implementation </w:t>
      </w:r>
      <w:r w:rsidR="00C92B5B" w:rsidRPr="00F27F7B">
        <w:rPr>
          <w:b/>
          <w:lang w:val="en-GB"/>
        </w:rPr>
        <w:t>g</w:t>
      </w:r>
      <w:r w:rsidRPr="00F27F7B">
        <w:rPr>
          <w:b/>
          <w:lang w:val="en-GB"/>
        </w:rPr>
        <w:t>uidelines</w:t>
      </w:r>
    </w:p>
    <w:p w14:paraId="5CA79E5E" w14:textId="62CC7504" w:rsidR="00195F75" w:rsidRPr="00F27F7B" w:rsidRDefault="00195F75" w:rsidP="00C905C7">
      <w:pPr>
        <w:pStyle w:val="ListParagraph"/>
        <w:numPr>
          <w:ilvl w:val="0"/>
          <w:numId w:val="3"/>
        </w:numPr>
        <w:spacing w:after="120"/>
        <w:ind w:left="1247" w:firstLine="0"/>
        <w:contextualSpacing w:val="0"/>
        <w:rPr>
          <w:sz w:val="20"/>
          <w:szCs w:val="20"/>
          <w:lang w:val="en-GB"/>
        </w:rPr>
      </w:pPr>
      <w:r w:rsidRPr="00F27F7B">
        <w:rPr>
          <w:sz w:val="20"/>
          <w:szCs w:val="20"/>
          <w:lang w:val="en-GB"/>
        </w:rPr>
        <w:t xml:space="preserve">The implementation of </w:t>
      </w:r>
      <w:r w:rsidR="00942AE5" w:rsidRPr="00F27F7B">
        <w:rPr>
          <w:sz w:val="20"/>
          <w:szCs w:val="20"/>
          <w:lang w:val="en-GB"/>
        </w:rPr>
        <w:t xml:space="preserve">Montevideo </w:t>
      </w:r>
      <w:r w:rsidR="009756A8" w:rsidRPr="00F27F7B">
        <w:rPr>
          <w:sz w:val="20"/>
          <w:szCs w:val="20"/>
          <w:lang w:val="en-GB"/>
        </w:rPr>
        <w:t xml:space="preserve">Programme </w:t>
      </w:r>
      <w:r w:rsidR="00942AE5" w:rsidRPr="00F27F7B">
        <w:rPr>
          <w:sz w:val="20"/>
          <w:szCs w:val="20"/>
          <w:lang w:val="en-GB"/>
        </w:rPr>
        <w:t>V</w:t>
      </w:r>
      <w:r w:rsidRPr="00F27F7B">
        <w:rPr>
          <w:sz w:val="20"/>
          <w:szCs w:val="20"/>
          <w:lang w:val="en-GB"/>
        </w:rPr>
        <w:t xml:space="preserve"> and its activities will:</w:t>
      </w:r>
    </w:p>
    <w:p w14:paraId="25735FA8" w14:textId="2AE29F65" w:rsidR="00195F75" w:rsidRPr="00F27F7B" w:rsidRDefault="00195F75" w:rsidP="00C905C7">
      <w:pPr>
        <w:numPr>
          <w:ilvl w:val="0"/>
          <w:numId w:val="6"/>
        </w:numPr>
        <w:spacing w:after="120"/>
        <w:ind w:left="1247" w:firstLine="624"/>
        <w:rPr>
          <w:sz w:val="20"/>
          <w:szCs w:val="20"/>
          <w:lang w:val="en-GB"/>
        </w:rPr>
      </w:pPr>
      <w:r w:rsidRPr="00F27F7B">
        <w:rPr>
          <w:sz w:val="20"/>
          <w:szCs w:val="20"/>
          <w:lang w:val="en-GB"/>
        </w:rPr>
        <w:t>Respond to the needs and priorities of countries</w:t>
      </w:r>
      <w:r w:rsidR="009756A8" w:rsidRPr="00F27F7B">
        <w:rPr>
          <w:sz w:val="20"/>
          <w:szCs w:val="20"/>
          <w:lang w:val="en-GB"/>
        </w:rPr>
        <w:t>;</w:t>
      </w:r>
      <w:r w:rsidRPr="00F27F7B">
        <w:rPr>
          <w:sz w:val="20"/>
          <w:szCs w:val="20"/>
          <w:lang w:val="en-GB"/>
        </w:rPr>
        <w:t xml:space="preserve"> </w:t>
      </w:r>
    </w:p>
    <w:p w14:paraId="56296BE6" w14:textId="37CC18AA" w:rsidR="00195F75" w:rsidRPr="00F27F7B" w:rsidRDefault="00195F75" w:rsidP="00C905C7">
      <w:pPr>
        <w:numPr>
          <w:ilvl w:val="0"/>
          <w:numId w:val="6"/>
        </w:numPr>
        <w:spacing w:after="120"/>
        <w:ind w:left="1247" w:firstLine="624"/>
        <w:rPr>
          <w:sz w:val="20"/>
          <w:szCs w:val="20"/>
          <w:lang w:val="en-GB"/>
        </w:rPr>
      </w:pPr>
      <w:r w:rsidRPr="00F27F7B">
        <w:rPr>
          <w:sz w:val="20"/>
          <w:szCs w:val="20"/>
          <w:lang w:val="en-GB"/>
        </w:rPr>
        <w:t>Be achievable, clearly defined, measurable, verifiable and results-oriented</w:t>
      </w:r>
      <w:r w:rsidR="009756A8" w:rsidRPr="00F27F7B">
        <w:rPr>
          <w:sz w:val="20"/>
          <w:szCs w:val="20"/>
          <w:lang w:val="en-GB"/>
        </w:rPr>
        <w:t>;</w:t>
      </w:r>
      <w:r w:rsidRPr="00F27F7B">
        <w:rPr>
          <w:sz w:val="20"/>
          <w:szCs w:val="20"/>
          <w:lang w:val="en-GB"/>
        </w:rPr>
        <w:t xml:space="preserve"> </w:t>
      </w:r>
    </w:p>
    <w:p w14:paraId="0E1D356B" w14:textId="47C89159" w:rsidR="00195F75" w:rsidRPr="00F27F7B" w:rsidRDefault="00195F75" w:rsidP="00C905C7">
      <w:pPr>
        <w:numPr>
          <w:ilvl w:val="0"/>
          <w:numId w:val="6"/>
        </w:numPr>
        <w:spacing w:after="120"/>
        <w:ind w:left="1247" w:firstLine="624"/>
        <w:rPr>
          <w:sz w:val="20"/>
          <w:szCs w:val="20"/>
          <w:lang w:val="en-GB"/>
        </w:rPr>
      </w:pPr>
      <w:r w:rsidRPr="00F27F7B">
        <w:rPr>
          <w:sz w:val="20"/>
          <w:szCs w:val="20"/>
          <w:lang w:val="en-GB"/>
        </w:rPr>
        <w:t>Be developed and implemented in cooperation, coordination</w:t>
      </w:r>
      <w:r w:rsidR="006D22A3" w:rsidRPr="00F27F7B">
        <w:rPr>
          <w:sz w:val="20"/>
          <w:szCs w:val="20"/>
          <w:lang w:val="en-GB"/>
        </w:rPr>
        <w:t xml:space="preserve"> or</w:t>
      </w:r>
      <w:r w:rsidRPr="00F27F7B">
        <w:rPr>
          <w:sz w:val="20"/>
          <w:szCs w:val="20"/>
          <w:lang w:val="en-GB"/>
        </w:rPr>
        <w:t xml:space="preserve"> partnership, as appropriate, with relevant stakeholders, promoting public participation</w:t>
      </w:r>
      <w:r w:rsidR="009756A8" w:rsidRPr="00F27F7B">
        <w:rPr>
          <w:sz w:val="20"/>
          <w:szCs w:val="20"/>
          <w:lang w:val="en-GB"/>
        </w:rPr>
        <w:t>;</w:t>
      </w:r>
    </w:p>
    <w:p w14:paraId="1196FBB4" w14:textId="776E396F" w:rsidR="00195F75" w:rsidRPr="00F27F7B" w:rsidRDefault="00195F75" w:rsidP="00C905C7">
      <w:pPr>
        <w:numPr>
          <w:ilvl w:val="0"/>
          <w:numId w:val="6"/>
        </w:numPr>
        <w:spacing w:after="120"/>
        <w:ind w:left="1247" w:firstLine="624"/>
        <w:rPr>
          <w:sz w:val="20"/>
          <w:szCs w:val="20"/>
          <w:lang w:val="en-GB"/>
        </w:rPr>
      </w:pPr>
      <w:r w:rsidRPr="00F27F7B">
        <w:rPr>
          <w:sz w:val="20"/>
          <w:szCs w:val="20"/>
          <w:lang w:val="en-GB"/>
        </w:rPr>
        <w:t>Promote synergies and complementarity and avoid duplication with other initiatives and activities in the field of environmental law</w:t>
      </w:r>
      <w:r w:rsidR="009756A8" w:rsidRPr="00F27F7B">
        <w:rPr>
          <w:sz w:val="20"/>
          <w:szCs w:val="20"/>
          <w:lang w:val="en-GB"/>
        </w:rPr>
        <w:t>;</w:t>
      </w:r>
    </w:p>
    <w:p w14:paraId="6842D3D9" w14:textId="4D8EEA56" w:rsidR="00195F75" w:rsidRPr="00F27F7B" w:rsidRDefault="00195F75" w:rsidP="00C905C7">
      <w:pPr>
        <w:numPr>
          <w:ilvl w:val="0"/>
          <w:numId w:val="6"/>
        </w:numPr>
        <w:spacing w:after="120"/>
        <w:ind w:left="1247" w:firstLine="624"/>
        <w:rPr>
          <w:sz w:val="20"/>
          <w:szCs w:val="20"/>
          <w:lang w:val="en-GB"/>
        </w:rPr>
      </w:pPr>
      <w:r w:rsidRPr="00F27F7B">
        <w:rPr>
          <w:sz w:val="20"/>
          <w:szCs w:val="20"/>
          <w:lang w:val="en-GB"/>
        </w:rPr>
        <w:t>Be grounded in science, best practices and available data</w:t>
      </w:r>
      <w:r w:rsidR="009756A8" w:rsidRPr="00F27F7B">
        <w:rPr>
          <w:sz w:val="20"/>
          <w:szCs w:val="20"/>
          <w:lang w:val="en-GB"/>
        </w:rPr>
        <w:t>;</w:t>
      </w:r>
      <w:r w:rsidRPr="00F27F7B">
        <w:rPr>
          <w:sz w:val="20"/>
          <w:szCs w:val="20"/>
          <w:lang w:val="en-GB"/>
        </w:rPr>
        <w:t xml:space="preserve"> </w:t>
      </w:r>
    </w:p>
    <w:p w14:paraId="66C61328" w14:textId="15BECA7A" w:rsidR="00195F75" w:rsidRPr="00F27F7B" w:rsidRDefault="00195F75" w:rsidP="00C905C7">
      <w:pPr>
        <w:numPr>
          <w:ilvl w:val="0"/>
          <w:numId w:val="6"/>
        </w:numPr>
        <w:spacing w:after="120"/>
        <w:ind w:left="1247" w:firstLine="624"/>
        <w:rPr>
          <w:sz w:val="20"/>
          <w:szCs w:val="20"/>
          <w:lang w:val="en-GB"/>
        </w:rPr>
      </w:pPr>
      <w:r w:rsidRPr="00F27F7B">
        <w:rPr>
          <w:sz w:val="20"/>
          <w:szCs w:val="20"/>
          <w:lang w:val="en-GB"/>
        </w:rPr>
        <w:t>Be consistent with the environmental dimension of the 2030 Agenda for Sustainable Development and relevant resolutions and decisions of the United Nations Environment Assembly, as well as having due regard to nationally determined priorities and relevant resolutions and decisions of other U</w:t>
      </w:r>
      <w:r w:rsidR="006D22A3" w:rsidRPr="00F27F7B">
        <w:rPr>
          <w:sz w:val="20"/>
          <w:szCs w:val="20"/>
          <w:lang w:val="en-GB"/>
        </w:rPr>
        <w:t xml:space="preserve">nited </w:t>
      </w:r>
      <w:r w:rsidRPr="00F27F7B">
        <w:rPr>
          <w:sz w:val="20"/>
          <w:szCs w:val="20"/>
          <w:lang w:val="en-GB"/>
        </w:rPr>
        <w:t>N</w:t>
      </w:r>
      <w:r w:rsidR="006D22A3" w:rsidRPr="00F27F7B">
        <w:rPr>
          <w:sz w:val="20"/>
          <w:szCs w:val="20"/>
          <w:lang w:val="en-GB"/>
        </w:rPr>
        <w:t>ations</w:t>
      </w:r>
      <w:r w:rsidRPr="00F27F7B">
        <w:rPr>
          <w:sz w:val="20"/>
          <w:szCs w:val="20"/>
          <w:lang w:val="en-GB"/>
        </w:rPr>
        <w:t xml:space="preserve"> bodies and other multilateral environmental processes</w:t>
      </w:r>
      <w:r w:rsidR="0049385A" w:rsidRPr="00F27F7B">
        <w:rPr>
          <w:sz w:val="20"/>
          <w:szCs w:val="20"/>
          <w:lang w:val="en-GB"/>
        </w:rPr>
        <w:t>, including regional ones</w:t>
      </w:r>
      <w:r w:rsidR="009756A8" w:rsidRPr="00F27F7B">
        <w:rPr>
          <w:sz w:val="20"/>
          <w:szCs w:val="20"/>
          <w:lang w:val="en-GB"/>
        </w:rPr>
        <w:t>;</w:t>
      </w:r>
      <w:r w:rsidRPr="00F27F7B">
        <w:rPr>
          <w:sz w:val="20"/>
          <w:szCs w:val="20"/>
          <w:lang w:val="en-GB"/>
        </w:rPr>
        <w:t xml:space="preserve"> </w:t>
      </w:r>
    </w:p>
    <w:p w14:paraId="57D9D1E0" w14:textId="60E44EA1" w:rsidR="00195F75" w:rsidRPr="00F27F7B" w:rsidRDefault="00195F75" w:rsidP="00C905C7">
      <w:pPr>
        <w:numPr>
          <w:ilvl w:val="0"/>
          <w:numId w:val="6"/>
        </w:numPr>
        <w:spacing w:after="120"/>
        <w:ind w:left="1247" w:firstLine="624"/>
        <w:rPr>
          <w:sz w:val="20"/>
          <w:szCs w:val="20"/>
          <w:lang w:val="en-GB"/>
        </w:rPr>
      </w:pPr>
      <w:r w:rsidRPr="00F27F7B">
        <w:rPr>
          <w:sz w:val="20"/>
          <w:szCs w:val="20"/>
          <w:lang w:val="en-GB"/>
        </w:rPr>
        <w:t>Promote gender equality and active engagement of youth</w:t>
      </w:r>
      <w:r w:rsidR="006D22A3" w:rsidRPr="00F27F7B">
        <w:rPr>
          <w:sz w:val="20"/>
          <w:szCs w:val="20"/>
          <w:lang w:val="en-GB"/>
        </w:rPr>
        <w:t>,</w:t>
      </w:r>
      <w:r w:rsidRPr="00F27F7B">
        <w:rPr>
          <w:sz w:val="20"/>
          <w:szCs w:val="20"/>
          <w:lang w:val="en-GB"/>
        </w:rPr>
        <w:t xml:space="preserve"> as well as intra- and intergenerational equity</w:t>
      </w:r>
      <w:r w:rsidR="009756A8" w:rsidRPr="00F27F7B">
        <w:rPr>
          <w:sz w:val="20"/>
          <w:szCs w:val="20"/>
          <w:lang w:val="en-GB"/>
        </w:rPr>
        <w:t>;</w:t>
      </w:r>
    </w:p>
    <w:p w14:paraId="5A55713D" w14:textId="1BA606AF" w:rsidR="00195F75" w:rsidRPr="00F27F7B" w:rsidRDefault="00195F75" w:rsidP="00C905C7">
      <w:pPr>
        <w:numPr>
          <w:ilvl w:val="0"/>
          <w:numId w:val="6"/>
        </w:numPr>
        <w:spacing w:after="120"/>
        <w:ind w:left="1247" w:firstLine="624"/>
        <w:rPr>
          <w:sz w:val="20"/>
          <w:szCs w:val="20"/>
          <w:lang w:val="en-GB"/>
        </w:rPr>
      </w:pPr>
      <w:r w:rsidRPr="00F27F7B">
        <w:rPr>
          <w:sz w:val="20"/>
          <w:szCs w:val="20"/>
          <w:lang w:val="en-GB"/>
        </w:rPr>
        <w:t xml:space="preserve">Promote the application of environmental assessments for the sustainable management and use of natural resources and the protection of the environment. </w:t>
      </w:r>
    </w:p>
    <w:p w14:paraId="08DE928B" w14:textId="356401BF" w:rsidR="00195F75" w:rsidRPr="00F27F7B" w:rsidRDefault="00195F75" w:rsidP="00C905C7">
      <w:pPr>
        <w:pStyle w:val="ListParagraph"/>
        <w:spacing w:before="240" w:after="120"/>
        <w:ind w:left="1247"/>
        <w:contextualSpacing w:val="0"/>
        <w:jc w:val="both"/>
        <w:rPr>
          <w:b/>
          <w:lang w:val="en-GB"/>
        </w:rPr>
      </w:pPr>
      <w:r w:rsidRPr="00F27F7B">
        <w:rPr>
          <w:b/>
          <w:lang w:val="en-GB"/>
        </w:rPr>
        <w:t xml:space="preserve">Institutional </w:t>
      </w:r>
      <w:r w:rsidR="00C92B5B" w:rsidRPr="00F27F7B">
        <w:rPr>
          <w:b/>
          <w:lang w:val="en-GB"/>
        </w:rPr>
        <w:t>a</w:t>
      </w:r>
      <w:r w:rsidRPr="00F27F7B">
        <w:rPr>
          <w:b/>
          <w:lang w:val="en-GB"/>
        </w:rPr>
        <w:t xml:space="preserve">rrangements and </w:t>
      </w:r>
      <w:r w:rsidR="00C92B5B" w:rsidRPr="00F27F7B">
        <w:rPr>
          <w:b/>
          <w:lang w:val="en-GB"/>
        </w:rPr>
        <w:t>m</w:t>
      </w:r>
      <w:r w:rsidR="00F27F7B" w:rsidRPr="00F27F7B">
        <w:rPr>
          <w:b/>
          <w:lang w:val="en-GB"/>
        </w:rPr>
        <w:t>onitoring</w:t>
      </w:r>
    </w:p>
    <w:p w14:paraId="5DA89066" w14:textId="057032FE" w:rsidR="00195F75" w:rsidRPr="00F27F7B" w:rsidRDefault="00195F75" w:rsidP="00C905C7">
      <w:pPr>
        <w:pStyle w:val="ListParagraph"/>
        <w:numPr>
          <w:ilvl w:val="0"/>
          <w:numId w:val="3"/>
        </w:numPr>
        <w:spacing w:after="120"/>
        <w:ind w:left="1247" w:firstLine="0"/>
        <w:contextualSpacing w:val="0"/>
        <w:rPr>
          <w:sz w:val="20"/>
          <w:szCs w:val="20"/>
          <w:lang w:val="en-GB"/>
        </w:rPr>
      </w:pPr>
      <w:r w:rsidRPr="00F27F7B">
        <w:rPr>
          <w:sz w:val="20"/>
          <w:szCs w:val="20"/>
          <w:lang w:val="en-GB"/>
        </w:rPr>
        <w:t xml:space="preserve">The institutional arrangements and monitoring for Montevideo </w:t>
      </w:r>
      <w:r w:rsidR="0049385A" w:rsidRPr="00F27F7B">
        <w:rPr>
          <w:sz w:val="20"/>
          <w:szCs w:val="20"/>
          <w:lang w:val="en-GB"/>
        </w:rPr>
        <w:t xml:space="preserve">Programme </w:t>
      </w:r>
      <w:r w:rsidRPr="00F27F7B">
        <w:rPr>
          <w:sz w:val="20"/>
          <w:szCs w:val="20"/>
          <w:lang w:val="en-GB"/>
        </w:rPr>
        <w:t xml:space="preserve">V will include the following: </w:t>
      </w:r>
    </w:p>
    <w:p w14:paraId="26B871D9" w14:textId="2735A06F" w:rsidR="00195F75" w:rsidRPr="00F27F7B" w:rsidRDefault="00195F75" w:rsidP="00C905C7">
      <w:pPr>
        <w:numPr>
          <w:ilvl w:val="1"/>
          <w:numId w:val="4"/>
        </w:numPr>
        <w:spacing w:after="120"/>
        <w:ind w:left="1247" w:firstLine="624"/>
        <w:rPr>
          <w:sz w:val="20"/>
          <w:szCs w:val="20"/>
          <w:lang w:val="en-GB"/>
        </w:rPr>
      </w:pPr>
      <w:r w:rsidRPr="00F27F7B">
        <w:rPr>
          <w:sz w:val="20"/>
          <w:szCs w:val="20"/>
          <w:lang w:val="en-GB"/>
        </w:rPr>
        <w:t xml:space="preserve">The United Nations Environment Programme is to serve, within its current mandate and within available resources, as the </w:t>
      </w:r>
      <w:r w:rsidR="00FF6EF2" w:rsidRPr="00F27F7B">
        <w:rPr>
          <w:sz w:val="20"/>
          <w:szCs w:val="20"/>
          <w:lang w:val="en-GB"/>
        </w:rPr>
        <w:t>s</w:t>
      </w:r>
      <w:r w:rsidRPr="00F27F7B">
        <w:rPr>
          <w:sz w:val="20"/>
          <w:szCs w:val="20"/>
          <w:lang w:val="en-GB"/>
        </w:rPr>
        <w:t xml:space="preserve">ecretariat for Montevideo </w:t>
      </w:r>
      <w:r w:rsidR="0049385A" w:rsidRPr="00F27F7B">
        <w:rPr>
          <w:sz w:val="20"/>
          <w:szCs w:val="20"/>
          <w:lang w:val="en-GB"/>
        </w:rPr>
        <w:t xml:space="preserve">Programme </w:t>
      </w:r>
      <w:r w:rsidRPr="00F27F7B">
        <w:rPr>
          <w:sz w:val="20"/>
          <w:szCs w:val="20"/>
          <w:lang w:val="en-GB"/>
        </w:rPr>
        <w:t xml:space="preserve">V and fulfil the following functions: </w:t>
      </w:r>
    </w:p>
    <w:p w14:paraId="0CF44EAD" w14:textId="3A3DAAC3"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implement activities under the </w:t>
      </w:r>
      <w:r w:rsidR="006D22A3" w:rsidRPr="00F27F7B">
        <w:rPr>
          <w:sz w:val="20"/>
          <w:szCs w:val="20"/>
          <w:lang w:val="en-GB"/>
        </w:rPr>
        <w:t xml:space="preserve">Montevideo </w:t>
      </w:r>
      <w:r w:rsidRPr="00F27F7B">
        <w:rPr>
          <w:sz w:val="20"/>
          <w:szCs w:val="20"/>
          <w:lang w:val="en-GB"/>
        </w:rPr>
        <w:t xml:space="preserve">Programme and contribute to the fulfilment of the </w:t>
      </w:r>
      <w:r w:rsidR="006D22A3" w:rsidRPr="00F27F7B">
        <w:rPr>
          <w:sz w:val="20"/>
          <w:szCs w:val="20"/>
          <w:lang w:val="en-GB"/>
        </w:rPr>
        <w:t xml:space="preserve">Montevideo </w:t>
      </w:r>
      <w:r w:rsidRPr="00F27F7B">
        <w:rPr>
          <w:sz w:val="20"/>
          <w:szCs w:val="20"/>
          <w:lang w:val="en-GB"/>
        </w:rPr>
        <w:t xml:space="preserve">Programme’s vision and objectives at the direction of </w:t>
      </w:r>
      <w:r w:rsidR="006D22A3" w:rsidRPr="00F27F7B">
        <w:rPr>
          <w:sz w:val="20"/>
          <w:szCs w:val="20"/>
          <w:lang w:val="en-GB"/>
        </w:rPr>
        <w:t>m</w:t>
      </w:r>
      <w:r w:rsidRPr="00F27F7B">
        <w:rPr>
          <w:sz w:val="20"/>
          <w:szCs w:val="20"/>
          <w:lang w:val="en-GB"/>
        </w:rPr>
        <w:t>ember States</w:t>
      </w:r>
      <w:r w:rsidRPr="00F27F7B">
        <w:rPr>
          <w:b/>
          <w:color w:val="FF0000"/>
          <w:sz w:val="20"/>
          <w:szCs w:val="20"/>
          <w:lang w:val="en-GB"/>
        </w:rPr>
        <w:t xml:space="preserve"> </w:t>
      </w:r>
      <w:r w:rsidRPr="00F27F7B">
        <w:rPr>
          <w:sz w:val="20"/>
          <w:szCs w:val="20"/>
          <w:lang w:val="en-GB"/>
        </w:rPr>
        <w:t>through the national focal point</w:t>
      </w:r>
      <w:r w:rsidR="006D22A3" w:rsidRPr="00F27F7B">
        <w:rPr>
          <w:sz w:val="20"/>
          <w:szCs w:val="20"/>
          <w:lang w:val="en-GB"/>
        </w:rPr>
        <w:t>.</w:t>
      </w:r>
      <w:r w:rsidRPr="00F27F7B">
        <w:rPr>
          <w:sz w:val="20"/>
          <w:szCs w:val="20"/>
          <w:lang w:val="en-GB"/>
        </w:rPr>
        <w:t xml:space="preserve"> </w:t>
      </w:r>
    </w:p>
    <w:p w14:paraId="137B0935" w14:textId="4DA378EB"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cooperate with, respond to, liaise closely with and follow the direction of </w:t>
      </w:r>
      <w:r w:rsidR="006D22A3" w:rsidRPr="00F27F7B">
        <w:rPr>
          <w:sz w:val="20"/>
          <w:szCs w:val="20"/>
          <w:lang w:val="en-GB"/>
        </w:rPr>
        <w:t>m</w:t>
      </w:r>
      <w:r w:rsidRPr="00F27F7B">
        <w:rPr>
          <w:sz w:val="20"/>
          <w:szCs w:val="20"/>
          <w:lang w:val="en-GB"/>
        </w:rPr>
        <w:t xml:space="preserve">ember States, through the national focal points for the </w:t>
      </w:r>
      <w:r w:rsidR="006D22A3" w:rsidRPr="00F27F7B">
        <w:rPr>
          <w:sz w:val="20"/>
          <w:szCs w:val="20"/>
          <w:lang w:val="en-GB"/>
        </w:rPr>
        <w:t xml:space="preserve">Montevideo </w:t>
      </w:r>
      <w:r w:rsidRPr="00F27F7B">
        <w:rPr>
          <w:sz w:val="20"/>
          <w:szCs w:val="20"/>
          <w:lang w:val="en-GB"/>
        </w:rPr>
        <w:t xml:space="preserve">Programme, in the implementation of the Programme; </w:t>
      </w:r>
    </w:p>
    <w:p w14:paraId="721CFF3B" w14:textId="1E6D4D5D"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organize and facilitate meetings of the national focal points and the steering committee under the </w:t>
      </w:r>
      <w:r w:rsidR="006D22A3" w:rsidRPr="00F27F7B">
        <w:rPr>
          <w:sz w:val="20"/>
          <w:szCs w:val="20"/>
          <w:lang w:val="en-GB"/>
        </w:rPr>
        <w:t xml:space="preserve">Montevideo </w:t>
      </w:r>
      <w:r w:rsidRPr="00F27F7B">
        <w:rPr>
          <w:sz w:val="20"/>
          <w:szCs w:val="20"/>
          <w:lang w:val="en-GB"/>
        </w:rPr>
        <w:t xml:space="preserve">Programme; </w:t>
      </w:r>
    </w:p>
    <w:p w14:paraId="5D78777D" w14:textId="1362B534" w:rsidR="00195F75" w:rsidRPr="00F27F7B" w:rsidRDefault="00195F75" w:rsidP="00C905C7">
      <w:pPr>
        <w:numPr>
          <w:ilvl w:val="2"/>
          <w:numId w:val="24"/>
        </w:numPr>
        <w:ind w:left="3119" w:hanging="624"/>
        <w:rPr>
          <w:sz w:val="20"/>
          <w:szCs w:val="20"/>
          <w:lang w:val="en-GB"/>
        </w:rPr>
      </w:pPr>
      <w:r w:rsidRPr="00F27F7B">
        <w:rPr>
          <w:sz w:val="20"/>
          <w:szCs w:val="20"/>
          <w:lang w:val="en-GB"/>
        </w:rPr>
        <w:t>To promote the exchange of information, experiences and best practices, as well as the building of capacity</w:t>
      </w:r>
      <w:r w:rsidR="006D22A3" w:rsidRPr="00F27F7B">
        <w:rPr>
          <w:sz w:val="20"/>
          <w:szCs w:val="20"/>
          <w:lang w:val="en-GB"/>
        </w:rPr>
        <w:t>,</w:t>
      </w:r>
      <w:r w:rsidRPr="00F27F7B">
        <w:rPr>
          <w:sz w:val="20"/>
          <w:szCs w:val="20"/>
          <w:lang w:val="en-GB"/>
        </w:rPr>
        <w:t xml:space="preserve"> including among the national focal points for the </w:t>
      </w:r>
      <w:r w:rsidR="006D22A3" w:rsidRPr="00F27F7B">
        <w:rPr>
          <w:sz w:val="20"/>
          <w:szCs w:val="20"/>
          <w:lang w:val="en-GB"/>
        </w:rPr>
        <w:t xml:space="preserve">Montevideo </w:t>
      </w:r>
      <w:r w:rsidRPr="00F27F7B">
        <w:rPr>
          <w:sz w:val="20"/>
          <w:szCs w:val="20"/>
          <w:lang w:val="en-GB"/>
        </w:rPr>
        <w:t>Programme</w:t>
      </w:r>
      <w:r w:rsidR="006D22A3" w:rsidRPr="00F27F7B">
        <w:rPr>
          <w:sz w:val="20"/>
          <w:szCs w:val="20"/>
          <w:lang w:val="en-GB"/>
        </w:rPr>
        <w:t>.</w:t>
      </w:r>
      <w:r w:rsidRPr="00F27F7B">
        <w:rPr>
          <w:sz w:val="20"/>
          <w:szCs w:val="20"/>
          <w:lang w:val="en-GB"/>
        </w:rPr>
        <w:t xml:space="preserve"> </w:t>
      </w:r>
    </w:p>
    <w:p w14:paraId="718CD664" w14:textId="4CCE3999"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prepare progress and other relevant reports for the effective implementation of the </w:t>
      </w:r>
      <w:r w:rsidR="006D22A3" w:rsidRPr="00F27F7B">
        <w:rPr>
          <w:sz w:val="20"/>
          <w:szCs w:val="20"/>
          <w:lang w:val="en-GB"/>
        </w:rPr>
        <w:t xml:space="preserve">Montevideo </w:t>
      </w:r>
      <w:r w:rsidRPr="00F27F7B">
        <w:rPr>
          <w:sz w:val="20"/>
          <w:szCs w:val="20"/>
          <w:lang w:val="en-GB"/>
        </w:rPr>
        <w:t>Programme</w:t>
      </w:r>
      <w:r w:rsidR="006D22A3" w:rsidRPr="00F27F7B">
        <w:rPr>
          <w:sz w:val="20"/>
          <w:szCs w:val="20"/>
          <w:lang w:val="en-GB"/>
        </w:rPr>
        <w:t>.</w:t>
      </w:r>
      <w:r w:rsidRPr="00F27F7B">
        <w:rPr>
          <w:sz w:val="20"/>
          <w:szCs w:val="20"/>
          <w:lang w:val="en-GB"/>
        </w:rPr>
        <w:t xml:space="preserve"> </w:t>
      </w:r>
    </w:p>
    <w:p w14:paraId="4309AE51" w14:textId="1E8474C8" w:rsidR="00195F75" w:rsidRPr="00F27F7B" w:rsidRDefault="00195F75" w:rsidP="00C905C7">
      <w:pPr>
        <w:numPr>
          <w:ilvl w:val="2"/>
          <w:numId w:val="24"/>
        </w:numPr>
        <w:ind w:left="3119" w:hanging="624"/>
        <w:rPr>
          <w:sz w:val="20"/>
          <w:szCs w:val="20"/>
          <w:lang w:val="en-GB"/>
        </w:rPr>
      </w:pPr>
      <w:r w:rsidRPr="00F27F7B">
        <w:rPr>
          <w:sz w:val="20"/>
          <w:szCs w:val="20"/>
          <w:lang w:val="en-GB"/>
        </w:rPr>
        <w:lastRenderedPageBreak/>
        <w:t xml:space="preserve">To foster the active participation of the relevant stakeholders in the implementation of the </w:t>
      </w:r>
      <w:r w:rsidR="006D22A3" w:rsidRPr="00F27F7B">
        <w:rPr>
          <w:sz w:val="20"/>
          <w:szCs w:val="20"/>
          <w:lang w:val="en-GB"/>
        </w:rPr>
        <w:t xml:space="preserve">Montevideo </w:t>
      </w:r>
      <w:r w:rsidRPr="00F27F7B">
        <w:rPr>
          <w:sz w:val="20"/>
          <w:szCs w:val="20"/>
          <w:lang w:val="en-GB"/>
        </w:rPr>
        <w:t>Programme</w:t>
      </w:r>
      <w:r w:rsidR="006D22A3" w:rsidRPr="00F27F7B">
        <w:rPr>
          <w:sz w:val="20"/>
          <w:szCs w:val="20"/>
          <w:lang w:val="en-GB"/>
        </w:rPr>
        <w:t>.</w:t>
      </w:r>
      <w:r w:rsidRPr="00F27F7B">
        <w:rPr>
          <w:sz w:val="20"/>
          <w:szCs w:val="20"/>
          <w:lang w:val="en-GB"/>
        </w:rPr>
        <w:t xml:space="preserve"> </w:t>
      </w:r>
    </w:p>
    <w:p w14:paraId="65713A28" w14:textId="1C3BC8D3"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cooperate, as appropriate, with the </w:t>
      </w:r>
      <w:r w:rsidR="006D22A3" w:rsidRPr="00F27F7B">
        <w:rPr>
          <w:sz w:val="20"/>
          <w:szCs w:val="20"/>
          <w:lang w:val="en-GB"/>
        </w:rPr>
        <w:t>s</w:t>
      </w:r>
      <w:r w:rsidRPr="00F27F7B">
        <w:rPr>
          <w:sz w:val="20"/>
          <w:szCs w:val="20"/>
          <w:lang w:val="en-GB"/>
        </w:rPr>
        <w:t xml:space="preserve">ecretariats of </w:t>
      </w:r>
      <w:r w:rsidR="006D22A3" w:rsidRPr="00F27F7B">
        <w:rPr>
          <w:sz w:val="20"/>
          <w:szCs w:val="20"/>
          <w:lang w:val="en-GB"/>
        </w:rPr>
        <w:t>m</w:t>
      </w:r>
      <w:r w:rsidRPr="00F27F7B">
        <w:rPr>
          <w:sz w:val="20"/>
          <w:szCs w:val="20"/>
          <w:lang w:val="en-GB"/>
        </w:rPr>
        <w:t>ultilateral environmental agreements to ensure the mutual supportiveness of efforts</w:t>
      </w:r>
      <w:r w:rsidR="006D22A3" w:rsidRPr="00F27F7B">
        <w:rPr>
          <w:sz w:val="20"/>
          <w:szCs w:val="20"/>
          <w:lang w:val="en-GB"/>
        </w:rPr>
        <w:t>.</w:t>
      </w:r>
      <w:r w:rsidRPr="00F27F7B">
        <w:rPr>
          <w:sz w:val="20"/>
          <w:szCs w:val="20"/>
          <w:lang w:val="en-GB"/>
        </w:rPr>
        <w:t xml:space="preserve"> </w:t>
      </w:r>
    </w:p>
    <w:p w14:paraId="43D0FD7A" w14:textId="15DC0CEB"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monitor the implementation of the </w:t>
      </w:r>
      <w:r w:rsidR="006D22A3" w:rsidRPr="00F27F7B">
        <w:rPr>
          <w:sz w:val="20"/>
          <w:szCs w:val="20"/>
          <w:lang w:val="en-GB"/>
        </w:rPr>
        <w:t xml:space="preserve">Montevideo </w:t>
      </w:r>
      <w:r w:rsidRPr="00F27F7B">
        <w:rPr>
          <w:sz w:val="20"/>
          <w:szCs w:val="20"/>
          <w:lang w:val="en-GB"/>
        </w:rPr>
        <w:t xml:space="preserve">Programme. </w:t>
      </w:r>
    </w:p>
    <w:p w14:paraId="43990F35" w14:textId="17F7873C"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maintain a current list of the national focal points for the </w:t>
      </w:r>
      <w:r w:rsidR="006D22A3" w:rsidRPr="00F27F7B">
        <w:rPr>
          <w:sz w:val="20"/>
          <w:szCs w:val="20"/>
          <w:lang w:val="en-GB"/>
        </w:rPr>
        <w:t xml:space="preserve">Montevideo </w:t>
      </w:r>
      <w:r w:rsidRPr="00F27F7B">
        <w:rPr>
          <w:sz w:val="20"/>
          <w:szCs w:val="20"/>
          <w:lang w:val="en-GB"/>
        </w:rPr>
        <w:t xml:space="preserve">Programme, activities, projects and requests for support by </w:t>
      </w:r>
      <w:r w:rsidR="006D22A3" w:rsidRPr="00F27F7B">
        <w:rPr>
          <w:sz w:val="20"/>
          <w:szCs w:val="20"/>
          <w:lang w:val="en-GB"/>
        </w:rPr>
        <w:t>m</w:t>
      </w:r>
      <w:r w:rsidRPr="00F27F7B">
        <w:rPr>
          <w:sz w:val="20"/>
          <w:szCs w:val="20"/>
          <w:lang w:val="en-GB"/>
        </w:rPr>
        <w:t>ember States made under the Programme</w:t>
      </w:r>
      <w:r w:rsidR="006D22A3" w:rsidRPr="00F27F7B">
        <w:rPr>
          <w:sz w:val="20"/>
          <w:szCs w:val="20"/>
          <w:lang w:val="en-GB"/>
        </w:rPr>
        <w:t>.</w:t>
      </w:r>
    </w:p>
    <w:p w14:paraId="61E92E95" w14:textId="5D4E3C8C"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report on the implementation, activities and funding of the </w:t>
      </w:r>
      <w:r w:rsidR="006D22A3" w:rsidRPr="00F27F7B">
        <w:rPr>
          <w:sz w:val="20"/>
          <w:szCs w:val="20"/>
          <w:lang w:val="en-GB"/>
        </w:rPr>
        <w:t xml:space="preserve">Montevideo </w:t>
      </w:r>
      <w:r w:rsidRPr="00F27F7B">
        <w:rPr>
          <w:sz w:val="20"/>
          <w:szCs w:val="20"/>
          <w:lang w:val="en-GB"/>
        </w:rPr>
        <w:t xml:space="preserve">Programme on a biennial basis. </w:t>
      </w:r>
    </w:p>
    <w:p w14:paraId="49ACEB29" w14:textId="58A3C73D" w:rsidR="00195F75" w:rsidRPr="00F27F7B" w:rsidRDefault="00195F75" w:rsidP="00C905C7">
      <w:pPr>
        <w:numPr>
          <w:ilvl w:val="2"/>
          <w:numId w:val="24"/>
        </w:numPr>
        <w:ind w:left="3119" w:hanging="624"/>
        <w:rPr>
          <w:sz w:val="20"/>
          <w:szCs w:val="20"/>
          <w:lang w:val="en-GB"/>
        </w:rPr>
      </w:pPr>
      <w:r w:rsidRPr="00F27F7B">
        <w:rPr>
          <w:sz w:val="20"/>
          <w:szCs w:val="20"/>
          <w:lang w:val="en-GB"/>
        </w:rPr>
        <w:t>To seek to procure appropriate funding for the implementation of activities under the</w:t>
      </w:r>
      <w:r w:rsidR="006D22A3" w:rsidRPr="00F27F7B">
        <w:rPr>
          <w:sz w:val="20"/>
          <w:szCs w:val="20"/>
          <w:lang w:val="en-GB"/>
        </w:rPr>
        <w:t xml:space="preserve"> Montevideo P</w:t>
      </w:r>
      <w:r w:rsidRPr="00F27F7B">
        <w:rPr>
          <w:sz w:val="20"/>
          <w:szCs w:val="20"/>
          <w:lang w:val="en-GB"/>
        </w:rPr>
        <w:t>rogramme and consider establishing a trust fund for management of designated funds</w:t>
      </w:r>
      <w:r w:rsidR="006D22A3" w:rsidRPr="00F27F7B">
        <w:rPr>
          <w:sz w:val="20"/>
          <w:szCs w:val="20"/>
          <w:lang w:val="en-GB"/>
        </w:rPr>
        <w:t>,</w:t>
      </w:r>
      <w:r w:rsidRPr="00F27F7B">
        <w:rPr>
          <w:sz w:val="20"/>
          <w:szCs w:val="20"/>
          <w:lang w:val="en-GB"/>
        </w:rPr>
        <w:t xml:space="preserve"> as appropriate, in accordance with relevant </w:t>
      </w:r>
      <w:r w:rsidR="006D22A3" w:rsidRPr="00F27F7B">
        <w:rPr>
          <w:sz w:val="20"/>
          <w:szCs w:val="20"/>
          <w:lang w:val="en-GB"/>
        </w:rPr>
        <w:t xml:space="preserve">Environmental Assembly </w:t>
      </w:r>
      <w:r w:rsidRPr="00F27F7B">
        <w:rPr>
          <w:sz w:val="20"/>
          <w:szCs w:val="20"/>
          <w:lang w:val="en-GB"/>
        </w:rPr>
        <w:t xml:space="preserve">decisions, and including through other sources of funding such as voluntary contributions from </w:t>
      </w:r>
      <w:r w:rsidR="006D22A3" w:rsidRPr="00F27F7B">
        <w:rPr>
          <w:sz w:val="20"/>
          <w:szCs w:val="20"/>
          <w:lang w:val="en-GB"/>
        </w:rPr>
        <w:t>G</w:t>
      </w:r>
      <w:r w:rsidRPr="00F27F7B">
        <w:rPr>
          <w:sz w:val="20"/>
          <w:szCs w:val="20"/>
          <w:lang w:val="en-GB"/>
        </w:rPr>
        <w:t xml:space="preserve">overnments, the private sector, foundations and other organizations. </w:t>
      </w:r>
    </w:p>
    <w:p w14:paraId="09C6665B" w14:textId="754C3449" w:rsidR="00195F75" w:rsidRPr="00F27F7B" w:rsidRDefault="00195F75" w:rsidP="00C905C7">
      <w:pPr>
        <w:numPr>
          <w:ilvl w:val="2"/>
          <w:numId w:val="24"/>
        </w:numPr>
        <w:ind w:left="3119" w:hanging="624"/>
        <w:rPr>
          <w:sz w:val="20"/>
          <w:szCs w:val="20"/>
          <w:lang w:val="en-GB"/>
        </w:rPr>
      </w:pPr>
      <w:r w:rsidRPr="00F27F7B">
        <w:rPr>
          <w:sz w:val="20"/>
          <w:szCs w:val="20"/>
          <w:lang w:val="en-GB"/>
        </w:rPr>
        <w:t xml:space="preserve">To ensure measurability, accountability, transparency and results-oriented management of the funds allocated to the Montevideo Programme, as appropriate, and inform the national focal points. </w:t>
      </w:r>
    </w:p>
    <w:p w14:paraId="1AAD82E9" w14:textId="5ECFCE67" w:rsidR="00195F75" w:rsidRPr="00F27F7B" w:rsidRDefault="00195F75" w:rsidP="00C905C7">
      <w:pPr>
        <w:numPr>
          <w:ilvl w:val="1"/>
          <w:numId w:val="4"/>
        </w:numPr>
        <w:spacing w:after="120"/>
        <w:ind w:left="1247" w:firstLine="624"/>
        <w:rPr>
          <w:sz w:val="20"/>
          <w:szCs w:val="20"/>
          <w:lang w:val="en-GB"/>
        </w:rPr>
      </w:pPr>
      <w:r w:rsidRPr="00F27F7B">
        <w:rPr>
          <w:b/>
          <w:sz w:val="20"/>
          <w:szCs w:val="20"/>
          <w:lang w:val="en-GB"/>
        </w:rPr>
        <w:t xml:space="preserve">National </w:t>
      </w:r>
      <w:r w:rsidR="00C92B5B" w:rsidRPr="00F27F7B">
        <w:rPr>
          <w:b/>
          <w:sz w:val="20"/>
          <w:szCs w:val="20"/>
          <w:lang w:val="en-GB"/>
        </w:rPr>
        <w:t>f</w:t>
      </w:r>
      <w:r w:rsidRPr="00F27F7B">
        <w:rPr>
          <w:b/>
          <w:sz w:val="20"/>
          <w:szCs w:val="20"/>
          <w:lang w:val="en-GB"/>
        </w:rPr>
        <w:t xml:space="preserve">ocal </w:t>
      </w:r>
      <w:r w:rsidR="00C92B5B" w:rsidRPr="00F27F7B">
        <w:rPr>
          <w:b/>
          <w:sz w:val="20"/>
          <w:szCs w:val="20"/>
          <w:lang w:val="en-GB"/>
        </w:rPr>
        <w:t>p</w:t>
      </w:r>
      <w:r w:rsidRPr="00F27F7B">
        <w:rPr>
          <w:b/>
          <w:sz w:val="20"/>
          <w:szCs w:val="20"/>
          <w:lang w:val="en-GB"/>
        </w:rPr>
        <w:t>oints</w:t>
      </w:r>
      <w:r w:rsidRPr="00F27F7B">
        <w:rPr>
          <w:sz w:val="20"/>
          <w:szCs w:val="20"/>
          <w:lang w:val="en-GB"/>
        </w:rPr>
        <w:t xml:space="preserve">: </w:t>
      </w:r>
      <w:r w:rsidR="002910C5" w:rsidRPr="00F27F7B">
        <w:rPr>
          <w:sz w:val="20"/>
          <w:szCs w:val="20"/>
          <w:lang w:val="en-GB"/>
        </w:rPr>
        <w:t xml:space="preserve">Pursuant to </w:t>
      </w:r>
      <w:r w:rsidR="00C92B5B" w:rsidRPr="00F27F7B">
        <w:rPr>
          <w:sz w:val="20"/>
          <w:szCs w:val="20"/>
          <w:lang w:val="en-GB"/>
        </w:rPr>
        <w:t xml:space="preserve">Environmental Assembly </w:t>
      </w:r>
      <w:r w:rsidRPr="00F27F7B">
        <w:rPr>
          <w:sz w:val="20"/>
          <w:szCs w:val="20"/>
          <w:lang w:val="en-GB"/>
        </w:rPr>
        <w:t xml:space="preserve">resolution 2/19, </w:t>
      </w:r>
      <w:r w:rsidR="00C92B5B" w:rsidRPr="00F27F7B">
        <w:rPr>
          <w:sz w:val="20"/>
          <w:szCs w:val="20"/>
          <w:lang w:val="en-GB"/>
        </w:rPr>
        <w:t>G</w:t>
      </w:r>
      <w:r w:rsidRPr="00F27F7B">
        <w:rPr>
          <w:sz w:val="20"/>
          <w:szCs w:val="20"/>
          <w:lang w:val="en-GB"/>
        </w:rPr>
        <w:t xml:space="preserve">overnments are invited to designate national focal points for the Montevideo Programme. The national focal points </w:t>
      </w:r>
      <w:r w:rsidR="0049385A" w:rsidRPr="00F27F7B">
        <w:rPr>
          <w:sz w:val="20"/>
          <w:szCs w:val="20"/>
          <w:lang w:val="en-GB"/>
        </w:rPr>
        <w:t>should</w:t>
      </w:r>
      <w:r w:rsidRPr="00F27F7B">
        <w:rPr>
          <w:sz w:val="20"/>
          <w:szCs w:val="20"/>
          <w:lang w:val="en-GB"/>
        </w:rPr>
        <w:t xml:space="preserve"> preferably</w:t>
      </w:r>
      <w:r w:rsidR="0049385A" w:rsidRPr="00F27F7B">
        <w:rPr>
          <w:sz w:val="20"/>
          <w:szCs w:val="20"/>
          <w:lang w:val="en-GB"/>
        </w:rPr>
        <w:t xml:space="preserve"> be</w:t>
      </w:r>
      <w:r w:rsidRPr="00F27F7B">
        <w:rPr>
          <w:sz w:val="20"/>
          <w:szCs w:val="20"/>
          <w:lang w:val="en-GB"/>
        </w:rPr>
        <w:t xml:space="preserve"> senior government officials expert in environmental law. The focal points will: </w:t>
      </w:r>
    </w:p>
    <w:p w14:paraId="0D83F798" w14:textId="363B2F99" w:rsidR="00195F75" w:rsidRPr="00F27F7B" w:rsidRDefault="00195F75" w:rsidP="00C905C7">
      <w:pPr>
        <w:pStyle w:val="ListParagraph"/>
        <w:numPr>
          <w:ilvl w:val="2"/>
          <w:numId w:val="23"/>
        </w:numPr>
        <w:ind w:left="3119" w:hanging="624"/>
        <w:contextualSpacing w:val="0"/>
        <w:rPr>
          <w:sz w:val="20"/>
          <w:szCs w:val="20"/>
          <w:lang w:val="en-GB"/>
        </w:rPr>
      </w:pPr>
      <w:r w:rsidRPr="00F27F7B">
        <w:rPr>
          <w:sz w:val="20"/>
          <w:szCs w:val="20"/>
          <w:lang w:val="en-GB"/>
        </w:rPr>
        <w:t>Identify the priority areas for the implementation of Montevideo Programme V</w:t>
      </w:r>
      <w:r w:rsidR="0049385A" w:rsidRPr="00F27F7B">
        <w:rPr>
          <w:sz w:val="20"/>
          <w:szCs w:val="20"/>
          <w:lang w:val="en-GB"/>
        </w:rPr>
        <w:t>;</w:t>
      </w:r>
      <w:r w:rsidRPr="00F27F7B">
        <w:rPr>
          <w:sz w:val="20"/>
          <w:szCs w:val="20"/>
          <w:lang w:val="en-GB"/>
        </w:rPr>
        <w:t xml:space="preserve"> </w:t>
      </w:r>
    </w:p>
    <w:p w14:paraId="1ABE389F" w14:textId="52CA4569" w:rsidR="00195F75" w:rsidRPr="00F27F7B" w:rsidRDefault="00195F75" w:rsidP="00C905C7">
      <w:pPr>
        <w:pStyle w:val="ListParagraph"/>
        <w:numPr>
          <w:ilvl w:val="2"/>
          <w:numId w:val="23"/>
        </w:numPr>
        <w:ind w:left="3119" w:hanging="624"/>
        <w:contextualSpacing w:val="0"/>
        <w:rPr>
          <w:sz w:val="20"/>
          <w:szCs w:val="20"/>
          <w:lang w:val="en-GB"/>
        </w:rPr>
      </w:pPr>
      <w:r w:rsidRPr="00F27F7B">
        <w:rPr>
          <w:sz w:val="20"/>
          <w:szCs w:val="20"/>
          <w:lang w:val="en-GB"/>
        </w:rPr>
        <w:t xml:space="preserve">Collaborate with and guide the </w:t>
      </w:r>
      <w:r w:rsidR="00FF6EF2" w:rsidRPr="00F27F7B">
        <w:rPr>
          <w:sz w:val="20"/>
          <w:szCs w:val="20"/>
          <w:lang w:val="en-GB"/>
        </w:rPr>
        <w:t>s</w:t>
      </w:r>
      <w:r w:rsidRPr="00F27F7B">
        <w:rPr>
          <w:sz w:val="20"/>
          <w:szCs w:val="20"/>
          <w:lang w:val="en-GB"/>
        </w:rPr>
        <w:t xml:space="preserve">ecretariat in the implementation of Montevideo </w:t>
      </w:r>
      <w:r w:rsidR="00FF6EF2" w:rsidRPr="00F27F7B">
        <w:rPr>
          <w:sz w:val="20"/>
          <w:szCs w:val="20"/>
          <w:lang w:val="en-GB"/>
        </w:rPr>
        <w:t xml:space="preserve">Programme </w:t>
      </w:r>
      <w:r w:rsidRPr="00F27F7B">
        <w:rPr>
          <w:sz w:val="20"/>
          <w:szCs w:val="20"/>
          <w:lang w:val="en-GB"/>
        </w:rPr>
        <w:t>V</w:t>
      </w:r>
      <w:r w:rsidR="0049385A" w:rsidRPr="00F27F7B">
        <w:rPr>
          <w:sz w:val="20"/>
          <w:szCs w:val="20"/>
          <w:lang w:val="en-GB"/>
        </w:rPr>
        <w:t>;</w:t>
      </w:r>
      <w:r w:rsidRPr="00F27F7B">
        <w:rPr>
          <w:sz w:val="20"/>
          <w:szCs w:val="20"/>
          <w:lang w:val="en-GB"/>
        </w:rPr>
        <w:t xml:space="preserve"> </w:t>
      </w:r>
    </w:p>
    <w:p w14:paraId="0E8EDA4C" w14:textId="1BA76471" w:rsidR="00195F75" w:rsidRPr="00F27F7B" w:rsidRDefault="00195F75" w:rsidP="00C905C7">
      <w:pPr>
        <w:pStyle w:val="ListParagraph"/>
        <w:numPr>
          <w:ilvl w:val="2"/>
          <w:numId w:val="23"/>
        </w:numPr>
        <w:ind w:left="3119" w:hanging="624"/>
        <w:contextualSpacing w:val="0"/>
        <w:rPr>
          <w:sz w:val="20"/>
          <w:szCs w:val="20"/>
          <w:lang w:val="en-GB"/>
        </w:rPr>
      </w:pPr>
      <w:r w:rsidRPr="00F27F7B">
        <w:rPr>
          <w:sz w:val="20"/>
          <w:szCs w:val="20"/>
          <w:lang w:val="en-GB"/>
        </w:rPr>
        <w:t xml:space="preserve">Review, as appropriate, Montevideo </w:t>
      </w:r>
      <w:r w:rsidR="00FF6EF2" w:rsidRPr="00F27F7B">
        <w:rPr>
          <w:sz w:val="20"/>
          <w:szCs w:val="20"/>
          <w:lang w:val="en-GB"/>
        </w:rPr>
        <w:t xml:space="preserve">Programme </w:t>
      </w:r>
      <w:r w:rsidRPr="00F27F7B">
        <w:rPr>
          <w:sz w:val="20"/>
          <w:szCs w:val="20"/>
          <w:lang w:val="en-GB"/>
        </w:rPr>
        <w:t xml:space="preserve">V, including progress reports prepared by the </w:t>
      </w:r>
      <w:r w:rsidR="00FF6EF2" w:rsidRPr="00F27F7B">
        <w:rPr>
          <w:sz w:val="20"/>
          <w:szCs w:val="20"/>
          <w:lang w:val="en-GB"/>
        </w:rPr>
        <w:t>s</w:t>
      </w:r>
      <w:r w:rsidRPr="00F27F7B">
        <w:rPr>
          <w:sz w:val="20"/>
          <w:szCs w:val="20"/>
          <w:lang w:val="en-GB"/>
        </w:rPr>
        <w:t xml:space="preserve">ecretariat, and promote its implementation, with the support of the </w:t>
      </w:r>
      <w:r w:rsidR="00FF6EF2" w:rsidRPr="00F27F7B">
        <w:rPr>
          <w:sz w:val="20"/>
          <w:szCs w:val="20"/>
          <w:lang w:val="en-GB"/>
        </w:rPr>
        <w:t>s</w:t>
      </w:r>
      <w:r w:rsidRPr="00F27F7B">
        <w:rPr>
          <w:sz w:val="20"/>
          <w:szCs w:val="20"/>
          <w:lang w:val="en-GB"/>
        </w:rPr>
        <w:t>ecretariat</w:t>
      </w:r>
      <w:r w:rsidR="0049385A" w:rsidRPr="00F27F7B">
        <w:rPr>
          <w:sz w:val="20"/>
          <w:szCs w:val="20"/>
          <w:lang w:val="en-GB"/>
        </w:rPr>
        <w:t>;</w:t>
      </w:r>
      <w:r w:rsidRPr="00F27F7B">
        <w:rPr>
          <w:sz w:val="20"/>
          <w:szCs w:val="20"/>
          <w:lang w:val="en-GB"/>
        </w:rPr>
        <w:t xml:space="preserve"> </w:t>
      </w:r>
    </w:p>
    <w:p w14:paraId="1959415F" w14:textId="41A2B12E" w:rsidR="00195F75" w:rsidRPr="00F27F7B" w:rsidRDefault="00195F75" w:rsidP="00C905C7">
      <w:pPr>
        <w:pStyle w:val="ListParagraph"/>
        <w:numPr>
          <w:ilvl w:val="2"/>
          <w:numId w:val="23"/>
        </w:numPr>
        <w:ind w:left="3119" w:hanging="624"/>
        <w:contextualSpacing w:val="0"/>
        <w:rPr>
          <w:sz w:val="20"/>
          <w:szCs w:val="20"/>
          <w:lang w:val="en-GB"/>
        </w:rPr>
      </w:pPr>
      <w:r w:rsidRPr="00F27F7B">
        <w:rPr>
          <w:sz w:val="20"/>
          <w:szCs w:val="20"/>
          <w:lang w:val="en-GB"/>
        </w:rPr>
        <w:t xml:space="preserve">Provide the </w:t>
      </w:r>
      <w:r w:rsidR="00FF6EF2" w:rsidRPr="00F27F7B">
        <w:rPr>
          <w:sz w:val="20"/>
          <w:szCs w:val="20"/>
          <w:lang w:val="en-GB"/>
        </w:rPr>
        <w:t>s</w:t>
      </w:r>
      <w:r w:rsidRPr="00F27F7B">
        <w:rPr>
          <w:sz w:val="20"/>
          <w:szCs w:val="20"/>
          <w:lang w:val="en-GB"/>
        </w:rPr>
        <w:t>ecretariat with available national data in the field of environmental law development and implementation to fulfil its tasks and identify needs and priorities at all relevant levels</w:t>
      </w:r>
      <w:r w:rsidR="0049385A" w:rsidRPr="00F27F7B">
        <w:rPr>
          <w:sz w:val="20"/>
          <w:szCs w:val="20"/>
          <w:lang w:val="en-GB"/>
        </w:rPr>
        <w:t>;</w:t>
      </w:r>
      <w:r w:rsidRPr="00F27F7B">
        <w:rPr>
          <w:sz w:val="20"/>
          <w:szCs w:val="20"/>
          <w:lang w:val="en-GB"/>
        </w:rPr>
        <w:t xml:space="preserve"> </w:t>
      </w:r>
    </w:p>
    <w:p w14:paraId="102D8FFD" w14:textId="15FCDA1A" w:rsidR="00195F75" w:rsidRPr="00F27F7B" w:rsidRDefault="00195F75" w:rsidP="00C905C7">
      <w:pPr>
        <w:pStyle w:val="ListParagraph"/>
        <w:numPr>
          <w:ilvl w:val="2"/>
          <w:numId w:val="23"/>
        </w:numPr>
        <w:ind w:left="3119" w:hanging="624"/>
        <w:contextualSpacing w:val="0"/>
        <w:rPr>
          <w:sz w:val="20"/>
          <w:szCs w:val="20"/>
          <w:lang w:val="en-GB"/>
        </w:rPr>
      </w:pPr>
      <w:r w:rsidRPr="00F27F7B">
        <w:rPr>
          <w:sz w:val="20"/>
          <w:szCs w:val="20"/>
          <w:lang w:val="en-GB"/>
        </w:rPr>
        <w:t xml:space="preserve">Support efforts to liaise and collaborate among other government officials and key stakeholders at all relevant levels appropriate to the implementation of activities under the </w:t>
      </w:r>
      <w:r w:rsidR="00C92B5B" w:rsidRPr="00F27F7B">
        <w:rPr>
          <w:sz w:val="20"/>
          <w:szCs w:val="20"/>
          <w:lang w:val="en-GB"/>
        </w:rPr>
        <w:t xml:space="preserve">Montevideo </w:t>
      </w:r>
      <w:r w:rsidRPr="00F27F7B">
        <w:rPr>
          <w:sz w:val="20"/>
          <w:szCs w:val="20"/>
          <w:lang w:val="en-GB"/>
        </w:rPr>
        <w:t>Programme</w:t>
      </w:r>
      <w:r w:rsidR="0049385A" w:rsidRPr="00F27F7B">
        <w:rPr>
          <w:sz w:val="20"/>
          <w:szCs w:val="20"/>
          <w:lang w:val="en-GB"/>
        </w:rPr>
        <w:t>;</w:t>
      </w:r>
      <w:r w:rsidRPr="00F27F7B">
        <w:rPr>
          <w:sz w:val="20"/>
          <w:szCs w:val="20"/>
          <w:lang w:val="en-GB"/>
        </w:rPr>
        <w:t xml:space="preserve"> </w:t>
      </w:r>
    </w:p>
    <w:p w14:paraId="3EF99269" w14:textId="1CC89DCA" w:rsidR="00195F75" w:rsidRPr="00F27F7B" w:rsidRDefault="00195F75" w:rsidP="00C905C7">
      <w:pPr>
        <w:pStyle w:val="ListParagraph"/>
        <w:numPr>
          <w:ilvl w:val="2"/>
          <w:numId w:val="23"/>
        </w:numPr>
        <w:ind w:left="3119" w:hanging="624"/>
        <w:contextualSpacing w:val="0"/>
        <w:rPr>
          <w:sz w:val="20"/>
          <w:szCs w:val="20"/>
          <w:lang w:val="en-GB"/>
        </w:rPr>
      </w:pPr>
      <w:bookmarkStart w:id="2" w:name="_Hlk531197733"/>
      <w:r w:rsidRPr="00F27F7B">
        <w:rPr>
          <w:sz w:val="20"/>
          <w:szCs w:val="20"/>
          <w:lang w:val="en-GB"/>
        </w:rPr>
        <w:t xml:space="preserve">Participate in </w:t>
      </w:r>
      <w:bookmarkEnd w:id="2"/>
      <w:r w:rsidRPr="00F27F7B">
        <w:rPr>
          <w:sz w:val="20"/>
          <w:szCs w:val="20"/>
          <w:lang w:val="en-GB"/>
        </w:rPr>
        <w:t>the biennial global and other relevant meetings of the national focal points</w:t>
      </w:r>
      <w:r w:rsidR="002910C5" w:rsidRPr="00F27F7B">
        <w:rPr>
          <w:sz w:val="20"/>
          <w:szCs w:val="20"/>
          <w:lang w:val="en-GB"/>
        </w:rPr>
        <w:t xml:space="preserve">, </w:t>
      </w:r>
      <w:r w:rsidR="0049385A" w:rsidRPr="00F27F7B">
        <w:rPr>
          <w:sz w:val="20"/>
          <w:szCs w:val="20"/>
          <w:lang w:val="en-GB"/>
        </w:rPr>
        <w:t xml:space="preserve">which will be held face to face </w:t>
      </w:r>
      <w:r w:rsidR="002910C5" w:rsidRPr="00F27F7B">
        <w:rPr>
          <w:sz w:val="20"/>
          <w:szCs w:val="20"/>
          <w:lang w:val="en-GB"/>
        </w:rPr>
        <w:t>or remotely, as appropriate</w:t>
      </w:r>
      <w:r w:rsidR="0049385A" w:rsidRPr="00F27F7B">
        <w:rPr>
          <w:sz w:val="20"/>
          <w:szCs w:val="20"/>
          <w:lang w:val="en-GB"/>
        </w:rPr>
        <w:t>;</w:t>
      </w:r>
      <w:r w:rsidRPr="00F27F7B">
        <w:rPr>
          <w:sz w:val="20"/>
          <w:szCs w:val="20"/>
          <w:lang w:val="en-GB"/>
        </w:rPr>
        <w:t xml:space="preserve"> </w:t>
      </w:r>
    </w:p>
    <w:p w14:paraId="07729426" w14:textId="10391AC9" w:rsidR="00195F75" w:rsidRPr="00F27F7B" w:rsidRDefault="00195F75" w:rsidP="00C905C7">
      <w:pPr>
        <w:pStyle w:val="ListParagraph"/>
        <w:numPr>
          <w:ilvl w:val="2"/>
          <w:numId w:val="23"/>
        </w:numPr>
        <w:ind w:left="3119" w:hanging="624"/>
        <w:contextualSpacing w:val="0"/>
        <w:rPr>
          <w:sz w:val="20"/>
          <w:szCs w:val="20"/>
          <w:lang w:val="en-GB"/>
        </w:rPr>
      </w:pPr>
      <w:r w:rsidRPr="00F27F7B">
        <w:rPr>
          <w:sz w:val="20"/>
          <w:szCs w:val="20"/>
          <w:lang w:val="en-GB"/>
        </w:rPr>
        <w:t xml:space="preserve">Provide strategic advice, guidance and direction to the </w:t>
      </w:r>
      <w:r w:rsidR="00FF6EF2" w:rsidRPr="00F27F7B">
        <w:rPr>
          <w:sz w:val="20"/>
          <w:szCs w:val="20"/>
          <w:lang w:val="en-GB"/>
        </w:rPr>
        <w:t>s</w:t>
      </w:r>
      <w:r w:rsidRPr="00F27F7B">
        <w:rPr>
          <w:sz w:val="20"/>
          <w:szCs w:val="20"/>
          <w:lang w:val="en-GB"/>
        </w:rPr>
        <w:t xml:space="preserve">ecretariat in the delivery of the </w:t>
      </w:r>
      <w:r w:rsidR="00C92B5B" w:rsidRPr="00F27F7B">
        <w:rPr>
          <w:sz w:val="20"/>
          <w:szCs w:val="20"/>
          <w:lang w:val="en-GB"/>
        </w:rPr>
        <w:t xml:space="preserve">Montevideo </w:t>
      </w:r>
      <w:r w:rsidRPr="00F27F7B">
        <w:rPr>
          <w:sz w:val="20"/>
          <w:szCs w:val="20"/>
          <w:lang w:val="en-GB"/>
        </w:rPr>
        <w:t>Programme</w:t>
      </w:r>
      <w:r w:rsidR="0049385A" w:rsidRPr="00F27F7B">
        <w:rPr>
          <w:sz w:val="20"/>
          <w:szCs w:val="20"/>
          <w:lang w:val="en-GB"/>
        </w:rPr>
        <w:t>;</w:t>
      </w:r>
      <w:r w:rsidRPr="00F27F7B">
        <w:rPr>
          <w:sz w:val="20"/>
          <w:szCs w:val="20"/>
          <w:lang w:val="en-GB"/>
        </w:rPr>
        <w:t xml:space="preserve"> </w:t>
      </w:r>
    </w:p>
    <w:p w14:paraId="51AA2CA7" w14:textId="79C53821" w:rsidR="00195F75" w:rsidRPr="00F27F7B" w:rsidRDefault="00195F75" w:rsidP="00964484">
      <w:pPr>
        <w:pStyle w:val="ListParagraph"/>
        <w:numPr>
          <w:ilvl w:val="2"/>
          <w:numId w:val="23"/>
        </w:numPr>
        <w:spacing w:after="120"/>
        <w:ind w:left="3119" w:hanging="624"/>
        <w:contextualSpacing w:val="0"/>
        <w:rPr>
          <w:sz w:val="20"/>
          <w:szCs w:val="20"/>
          <w:lang w:val="en-GB"/>
        </w:rPr>
      </w:pPr>
      <w:r w:rsidRPr="00F27F7B">
        <w:rPr>
          <w:sz w:val="20"/>
          <w:szCs w:val="20"/>
          <w:lang w:val="en-GB"/>
        </w:rPr>
        <w:t xml:space="preserve"> Contribute to cataly</w:t>
      </w:r>
      <w:r w:rsidR="0049385A" w:rsidRPr="00F27F7B">
        <w:rPr>
          <w:sz w:val="20"/>
          <w:szCs w:val="20"/>
          <w:lang w:val="en-GB"/>
        </w:rPr>
        <w:t>s</w:t>
      </w:r>
      <w:r w:rsidRPr="00F27F7B">
        <w:rPr>
          <w:sz w:val="20"/>
          <w:szCs w:val="20"/>
          <w:lang w:val="en-GB"/>
        </w:rPr>
        <w:t xml:space="preserve">ing action to address emerging environmental issues through the law. </w:t>
      </w:r>
    </w:p>
    <w:p w14:paraId="2C01BB7D" w14:textId="4C973946" w:rsidR="00195F75" w:rsidRPr="00F27F7B" w:rsidRDefault="00195F75" w:rsidP="00C905C7">
      <w:pPr>
        <w:numPr>
          <w:ilvl w:val="1"/>
          <w:numId w:val="4"/>
        </w:numPr>
        <w:spacing w:after="120"/>
        <w:ind w:left="1247" w:firstLine="624"/>
        <w:rPr>
          <w:sz w:val="20"/>
          <w:szCs w:val="20"/>
          <w:lang w:val="en-GB"/>
        </w:rPr>
      </w:pPr>
      <w:r w:rsidRPr="00F27F7B">
        <w:rPr>
          <w:b/>
          <w:sz w:val="20"/>
          <w:szCs w:val="20"/>
          <w:lang w:val="en-GB"/>
        </w:rPr>
        <w:t xml:space="preserve">Steering </w:t>
      </w:r>
      <w:r w:rsidR="002910C5" w:rsidRPr="00F27F7B">
        <w:rPr>
          <w:b/>
          <w:sz w:val="20"/>
          <w:szCs w:val="20"/>
          <w:lang w:val="en-GB"/>
        </w:rPr>
        <w:t>c</w:t>
      </w:r>
      <w:r w:rsidRPr="00F27F7B">
        <w:rPr>
          <w:b/>
          <w:sz w:val="20"/>
          <w:szCs w:val="20"/>
          <w:lang w:val="en-GB"/>
        </w:rPr>
        <w:t xml:space="preserve">ommittee for </w:t>
      </w:r>
      <w:r w:rsidR="002910C5" w:rsidRPr="00F27F7B">
        <w:rPr>
          <w:b/>
          <w:sz w:val="20"/>
          <w:szCs w:val="20"/>
          <w:lang w:val="en-GB"/>
        </w:rPr>
        <w:t>i</w:t>
      </w:r>
      <w:r w:rsidRPr="00F27F7B">
        <w:rPr>
          <w:b/>
          <w:sz w:val="20"/>
          <w:szCs w:val="20"/>
          <w:lang w:val="en-GB"/>
        </w:rPr>
        <w:t>mplementation</w:t>
      </w:r>
      <w:r w:rsidRPr="00F27F7B">
        <w:rPr>
          <w:sz w:val="20"/>
          <w:szCs w:val="20"/>
          <w:lang w:val="en-GB"/>
        </w:rPr>
        <w:t xml:space="preserve">: The national focal points for the </w:t>
      </w:r>
      <w:r w:rsidR="002910C5" w:rsidRPr="00F27F7B">
        <w:rPr>
          <w:sz w:val="20"/>
          <w:szCs w:val="20"/>
          <w:lang w:val="en-GB"/>
        </w:rPr>
        <w:t xml:space="preserve">Montevideo </w:t>
      </w:r>
      <w:r w:rsidRPr="00F27F7B">
        <w:rPr>
          <w:sz w:val="20"/>
          <w:szCs w:val="20"/>
          <w:lang w:val="en-GB"/>
        </w:rPr>
        <w:t xml:space="preserve">Programme will, at the global meetings, designate a steering committee for implementation composed of </w:t>
      </w:r>
      <w:r w:rsidR="0049385A" w:rsidRPr="00F27F7B">
        <w:rPr>
          <w:sz w:val="20"/>
          <w:szCs w:val="20"/>
          <w:lang w:val="en-GB"/>
        </w:rPr>
        <w:t>two to three</w:t>
      </w:r>
      <w:r w:rsidRPr="00F27F7B">
        <w:rPr>
          <w:sz w:val="20"/>
          <w:szCs w:val="20"/>
          <w:lang w:val="en-GB"/>
        </w:rPr>
        <w:t xml:space="preserve"> representatives nominated from each U</w:t>
      </w:r>
      <w:r w:rsidR="002910C5" w:rsidRPr="00F27F7B">
        <w:rPr>
          <w:sz w:val="20"/>
          <w:szCs w:val="20"/>
          <w:lang w:val="en-GB"/>
        </w:rPr>
        <w:t xml:space="preserve">nited </w:t>
      </w:r>
      <w:r w:rsidRPr="00F27F7B">
        <w:rPr>
          <w:sz w:val="20"/>
          <w:szCs w:val="20"/>
          <w:lang w:val="en-GB"/>
        </w:rPr>
        <w:t>N</w:t>
      </w:r>
      <w:r w:rsidR="002910C5" w:rsidRPr="00F27F7B">
        <w:rPr>
          <w:sz w:val="20"/>
          <w:szCs w:val="20"/>
          <w:lang w:val="en-GB"/>
        </w:rPr>
        <w:t>ations</w:t>
      </w:r>
      <w:r w:rsidRPr="00F27F7B">
        <w:rPr>
          <w:sz w:val="20"/>
          <w:szCs w:val="20"/>
          <w:lang w:val="en-GB"/>
        </w:rPr>
        <w:t xml:space="preserve"> region, ensuring gender balance</w:t>
      </w:r>
      <w:r w:rsidR="002910C5" w:rsidRPr="00F27F7B">
        <w:rPr>
          <w:sz w:val="20"/>
          <w:szCs w:val="20"/>
          <w:lang w:val="en-GB"/>
        </w:rPr>
        <w:t xml:space="preserve"> to the extent possible</w:t>
      </w:r>
      <w:r w:rsidRPr="00F27F7B">
        <w:rPr>
          <w:sz w:val="20"/>
          <w:szCs w:val="20"/>
          <w:lang w:val="en-GB"/>
        </w:rPr>
        <w:t xml:space="preserve">. The </w:t>
      </w:r>
      <w:r w:rsidR="002910C5" w:rsidRPr="00F27F7B">
        <w:rPr>
          <w:sz w:val="20"/>
          <w:szCs w:val="20"/>
          <w:lang w:val="en-GB"/>
        </w:rPr>
        <w:t>s</w:t>
      </w:r>
      <w:r w:rsidRPr="00F27F7B">
        <w:rPr>
          <w:sz w:val="20"/>
          <w:szCs w:val="20"/>
          <w:lang w:val="en-GB"/>
        </w:rPr>
        <w:t xml:space="preserve">teering </w:t>
      </w:r>
      <w:r w:rsidR="002910C5" w:rsidRPr="00F27F7B">
        <w:rPr>
          <w:sz w:val="20"/>
          <w:szCs w:val="20"/>
          <w:lang w:val="en-GB"/>
        </w:rPr>
        <w:t>c</w:t>
      </w:r>
      <w:r w:rsidRPr="00F27F7B">
        <w:rPr>
          <w:sz w:val="20"/>
          <w:szCs w:val="20"/>
          <w:lang w:val="en-GB"/>
        </w:rPr>
        <w:t xml:space="preserve">ommittee for implementation will work with the </w:t>
      </w:r>
      <w:r w:rsidR="00FF6EF2" w:rsidRPr="00F27F7B">
        <w:rPr>
          <w:sz w:val="20"/>
          <w:szCs w:val="20"/>
          <w:lang w:val="en-GB"/>
        </w:rPr>
        <w:t>s</w:t>
      </w:r>
      <w:r w:rsidRPr="00F27F7B">
        <w:rPr>
          <w:sz w:val="20"/>
          <w:szCs w:val="20"/>
          <w:lang w:val="en-GB"/>
        </w:rPr>
        <w:t xml:space="preserve">ecretariat in the implementation of the </w:t>
      </w:r>
      <w:r w:rsidR="002910C5" w:rsidRPr="00F27F7B">
        <w:rPr>
          <w:sz w:val="20"/>
          <w:szCs w:val="20"/>
          <w:lang w:val="en-GB"/>
        </w:rPr>
        <w:t xml:space="preserve">Montevideo </w:t>
      </w:r>
      <w:r w:rsidRPr="00F27F7B">
        <w:rPr>
          <w:sz w:val="20"/>
          <w:szCs w:val="20"/>
          <w:lang w:val="en-GB"/>
        </w:rPr>
        <w:t xml:space="preserve">Programme, based on recommendations and overall guidance from the meetings of the national focal points. The </w:t>
      </w:r>
      <w:r w:rsidR="002910C5" w:rsidRPr="00F27F7B">
        <w:rPr>
          <w:sz w:val="20"/>
          <w:szCs w:val="20"/>
          <w:lang w:val="en-GB"/>
        </w:rPr>
        <w:t>s</w:t>
      </w:r>
      <w:r w:rsidRPr="00F27F7B">
        <w:rPr>
          <w:sz w:val="20"/>
          <w:szCs w:val="20"/>
          <w:lang w:val="en-GB"/>
        </w:rPr>
        <w:t xml:space="preserve">teering </w:t>
      </w:r>
      <w:r w:rsidR="002910C5" w:rsidRPr="00F27F7B">
        <w:rPr>
          <w:sz w:val="20"/>
          <w:szCs w:val="20"/>
          <w:lang w:val="en-GB"/>
        </w:rPr>
        <w:t>c</w:t>
      </w:r>
      <w:r w:rsidRPr="00F27F7B">
        <w:rPr>
          <w:sz w:val="20"/>
          <w:szCs w:val="20"/>
          <w:lang w:val="en-GB"/>
        </w:rPr>
        <w:t xml:space="preserve">ommittee for implementation will also work with the </w:t>
      </w:r>
      <w:r w:rsidR="00FF6EF2" w:rsidRPr="00F27F7B">
        <w:rPr>
          <w:sz w:val="20"/>
          <w:szCs w:val="20"/>
          <w:lang w:val="en-GB"/>
        </w:rPr>
        <w:t>s</w:t>
      </w:r>
      <w:r w:rsidRPr="00F27F7B">
        <w:rPr>
          <w:sz w:val="20"/>
          <w:szCs w:val="20"/>
          <w:lang w:val="en-GB"/>
        </w:rPr>
        <w:t xml:space="preserve">ecretariat and the other national focal points to prepare for meetings of the national focal points. The </w:t>
      </w:r>
      <w:r w:rsidR="00FF6EF2" w:rsidRPr="00F27F7B">
        <w:rPr>
          <w:sz w:val="20"/>
          <w:szCs w:val="20"/>
          <w:lang w:val="en-GB"/>
        </w:rPr>
        <w:t>s</w:t>
      </w:r>
      <w:r w:rsidRPr="00F27F7B">
        <w:rPr>
          <w:sz w:val="20"/>
          <w:szCs w:val="20"/>
          <w:lang w:val="en-GB"/>
        </w:rPr>
        <w:t xml:space="preserve">ecretariat will develop the draft modalities of work for the </w:t>
      </w:r>
      <w:r w:rsidR="002910C5" w:rsidRPr="00F27F7B">
        <w:rPr>
          <w:sz w:val="20"/>
          <w:szCs w:val="20"/>
          <w:lang w:val="en-GB"/>
        </w:rPr>
        <w:t>s</w:t>
      </w:r>
      <w:r w:rsidRPr="00F27F7B">
        <w:rPr>
          <w:sz w:val="20"/>
          <w:szCs w:val="20"/>
          <w:lang w:val="en-GB"/>
        </w:rPr>
        <w:t xml:space="preserve">teering </w:t>
      </w:r>
      <w:r w:rsidR="002910C5" w:rsidRPr="00F27F7B">
        <w:rPr>
          <w:sz w:val="20"/>
          <w:szCs w:val="20"/>
          <w:lang w:val="en-GB"/>
        </w:rPr>
        <w:t>c</w:t>
      </w:r>
      <w:r w:rsidRPr="00F27F7B">
        <w:rPr>
          <w:sz w:val="20"/>
          <w:szCs w:val="20"/>
          <w:lang w:val="en-GB"/>
        </w:rPr>
        <w:t xml:space="preserve">ommittee for implementation to be presented at the first global meeting for consideration and adoption.  </w:t>
      </w:r>
    </w:p>
    <w:p w14:paraId="59826321" w14:textId="7BCDB835" w:rsidR="002A5100" w:rsidRPr="00F27F7B" w:rsidRDefault="00195F75" w:rsidP="00C905C7">
      <w:pPr>
        <w:numPr>
          <w:ilvl w:val="1"/>
          <w:numId w:val="4"/>
        </w:numPr>
        <w:spacing w:after="120"/>
        <w:ind w:left="1247" w:firstLine="624"/>
        <w:rPr>
          <w:sz w:val="20"/>
          <w:szCs w:val="20"/>
          <w:lang w:val="en-GB"/>
        </w:rPr>
      </w:pPr>
      <w:r w:rsidRPr="00F27F7B">
        <w:rPr>
          <w:b/>
          <w:sz w:val="20"/>
          <w:szCs w:val="20"/>
          <w:lang w:val="en-GB"/>
        </w:rPr>
        <w:t xml:space="preserve">Assistance </w:t>
      </w:r>
      <w:r w:rsidR="0049385A" w:rsidRPr="00F27F7B">
        <w:rPr>
          <w:b/>
          <w:sz w:val="20"/>
          <w:szCs w:val="20"/>
          <w:lang w:val="en-GB"/>
        </w:rPr>
        <w:t>in</w:t>
      </w:r>
      <w:r w:rsidRPr="00F27F7B">
        <w:rPr>
          <w:b/>
          <w:sz w:val="20"/>
          <w:szCs w:val="20"/>
          <w:lang w:val="en-GB"/>
        </w:rPr>
        <w:t xml:space="preserve"> </w:t>
      </w:r>
      <w:r w:rsidR="002910C5" w:rsidRPr="00F27F7B">
        <w:rPr>
          <w:b/>
          <w:sz w:val="20"/>
          <w:szCs w:val="20"/>
          <w:lang w:val="en-GB"/>
        </w:rPr>
        <w:t>i</w:t>
      </w:r>
      <w:r w:rsidRPr="00F27F7B">
        <w:rPr>
          <w:b/>
          <w:sz w:val="20"/>
          <w:szCs w:val="20"/>
          <w:lang w:val="en-GB"/>
        </w:rPr>
        <w:t>mplementation</w:t>
      </w:r>
      <w:r w:rsidRPr="00F27F7B">
        <w:rPr>
          <w:sz w:val="20"/>
          <w:szCs w:val="20"/>
          <w:lang w:val="en-GB"/>
        </w:rPr>
        <w:t>: Academics and eminent experts in the field of environmental law, relevant civil</w:t>
      </w:r>
      <w:r w:rsidR="0049385A" w:rsidRPr="00F27F7B">
        <w:rPr>
          <w:sz w:val="20"/>
          <w:szCs w:val="20"/>
          <w:lang w:val="en-GB"/>
        </w:rPr>
        <w:t>-</w:t>
      </w:r>
      <w:r w:rsidRPr="00F27F7B">
        <w:rPr>
          <w:sz w:val="20"/>
          <w:szCs w:val="20"/>
          <w:lang w:val="en-GB"/>
        </w:rPr>
        <w:t xml:space="preserve">society organizations and the private sector may be invited to assist in the implementation mechanism of Montevideo </w:t>
      </w:r>
      <w:r w:rsidR="00FF6EF2" w:rsidRPr="00F27F7B">
        <w:rPr>
          <w:sz w:val="20"/>
          <w:szCs w:val="20"/>
          <w:lang w:val="en-GB"/>
        </w:rPr>
        <w:t xml:space="preserve">Programme </w:t>
      </w:r>
      <w:r w:rsidR="0008612C" w:rsidRPr="00F27F7B">
        <w:rPr>
          <w:sz w:val="20"/>
          <w:szCs w:val="20"/>
          <w:lang w:val="en-GB"/>
        </w:rPr>
        <w:t>V</w:t>
      </w:r>
      <w:r w:rsidRPr="00F27F7B">
        <w:rPr>
          <w:sz w:val="20"/>
          <w:szCs w:val="20"/>
          <w:lang w:val="en-GB"/>
        </w:rPr>
        <w:t xml:space="preserve">, as appropriate and feasible. </w:t>
      </w:r>
    </w:p>
    <w:p w14:paraId="2B9DAE7F" w14:textId="77777777" w:rsidR="002A5100" w:rsidRPr="00F27F7B" w:rsidRDefault="002A5100">
      <w:pPr>
        <w:rPr>
          <w:sz w:val="20"/>
          <w:szCs w:val="20"/>
          <w:lang w:val="en-GB"/>
        </w:rPr>
      </w:pPr>
      <w:r w:rsidRPr="00F27F7B">
        <w:rPr>
          <w:sz w:val="20"/>
          <w:szCs w:val="20"/>
          <w:lang w:val="en-GB"/>
        </w:rPr>
        <w:br w:type="page"/>
      </w:r>
    </w:p>
    <w:p w14:paraId="410BAAC0" w14:textId="27467884" w:rsidR="00195F75" w:rsidRPr="00F27F7B" w:rsidRDefault="002A5100" w:rsidP="003A3AAB">
      <w:pPr>
        <w:pStyle w:val="ZZAnxheader"/>
        <w:rPr>
          <w:lang w:val="en-GB"/>
        </w:rPr>
      </w:pPr>
      <w:r w:rsidRPr="00F27F7B">
        <w:rPr>
          <w:lang w:val="en-GB"/>
        </w:rPr>
        <w:lastRenderedPageBreak/>
        <w:t>Annex II</w:t>
      </w:r>
    </w:p>
    <w:p w14:paraId="5CF09031" w14:textId="232388E2" w:rsidR="002A5100" w:rsidRPr="00F27F7B" w:rsidRDefault="002A5100" w:rsidP="003A3AAB">
      <w:pPr>
        <w:pStyle w:val="ZZAnxtitle"/>
        <w:rPr>
          <w:lang w:val="en-GB"/>
        </w:rPr>
      </w:pPr>
      <w:r w:rsidRPr="00F27F7B">
        <w:rPr>
          <w:lang w:val="en-GB"/>
        </w:rPr>
        <w:t>Co-chairs’ summary of the Meeting of the Group of Friends of the Co-chairs for the Montevideo Programme for the Development and Periodic Review of Environmental Law held</w:t>
      </w:r>
      <w:r w:rsidR="00FB0B23" w:rsidRPr="00F27F7B">
        <w:rPr>
          <w:lang w:val="en-GB"/>
        </w:rPr>
        <w:t xml:space="preserve"> </w:t>
      </w:r>
      <w:r w:rsidRPr="00F27F7B">
        <w:rPr>
          <w:lang w:val="en-GB"/>
        </w:rPr>
        <w:t>in Nairobi from 26 to 28 November 2018</w:t>
      </w:r>
    </w:p>
    <w:p w14:paraId="0873A2FA" w14:textId="77777777" w:rsidR="00A305A5" w:rsidRPr="00F27F7B" w:rsidRDefault="00A305A5" w:rsidP="003A3AAB">
      <w:pPr>
        <w:pStyle w:val="BBTitle"/>
        <w:rPr>
          <w:rFonts w:eastAsia="Calibri"/>
          <w:bCs/>
        </w:rPr>
      </w:pPr>
      <w:r w:rsidRPr="00F27F7B">
        <w:rPr>
          <w:rFonts w:eastAsia="Calibri"/>
          <w:bCs/>
        </w:rPr>
        <w:t>Co-</w:t>
      </w:r>
      <w:r w:rsidRPr="00F27F7B">
        <w:t>Chairs’</w:t>
      </w:r>
      <w:r w:rsidRPr="00F27F7B">
        <w:rPr>
          <w:rFonts w:eastAsia="Calibri"/>
          <w:bCs/>
        </w:rPr>
        <w:t xml:space="preserve"> Summary</w:t>
      </w:r>
    </w:p>
    <w:p w14:paraId="6DDE3298" w14:textId="0C1122E0" w:rsidR="00A305A5" w:rsidRPr="00F27F7B" w:rsidRDefault="00A305A5" w:rsidP="003A3AAB">
      <w:pPr>
        <w:pStyle w:val="BBTitle"/>
        <w:ind w:left="624" w:right="0"/>
        <w:rPr>
          <w:rFonts w:eastAsia="Calibri"/>
          <w:bCs/>
        </w:rPr>
      </w:pPr>
      <w:r w:rsidRPr="00F27F7B">
        <w:rPr>
          <w:rFonts w:eastAsia="Calibri"/>
        </w:rPr>
        <w:t>I.</w:t>
      </w:r>
      <w:r w:rsidRPr="00F27F7B">
        <w:rPr>
          <w:rFonts w:eastAsia="Calibri"/>
        </w:rPr>
        <w:tab/>
        <w:t>Opening and organizational matters</w:t>
      </w:r>
    </w:p>
    <w:p w14:paraId="61DA9B6E" w14:textId="54B617EB" w:rsidR="00A305A5" w:rsidRPr="00F27F7B" w:rsidRDefault="00A305A5" w:rsidP="00A305A5">
      <w:pPr>
        <w:pStyle w:val="Normalnumber"/>
        <w:numPr>
          <w:ilvl w:val="0"/>
          <w:numId w:val="14"/>
        </w:numP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 xml:space="preserve">The meeting was opened at 9 a.m. on 26 November 2018 by Ms. Elizabeth Maruma Mrema, Director of the Law </w:t>
      </w:r>
      <w:r w:rsidRPr="00F27F7B">
        <w:t>Division</w:t>
      </w:r>
      <w:r w:rsidRPr="00F27F7B">
        <w:rPr>
          <w:rFonts w:eastAsia="Calibri"/>
        </w:rPr>
        <w:t xml:space="preserve"> of the United Nations Environment Programme (UNEP).  Mr. Timothy R. Epp of the United States of America and Mr. Marcelo Cousillas of Uruguay co-chaired the meeting. Ms. Kunzang of Bhutan served as rapporteur. </w:t>
      </w:r>
    </w:p>
    <w:p w14:paraId="1A89B1EB" w14:textId="77777777" w:rsidR="00A305A5" w:rsidRPr="00F27F7B" w:rsidRDefault="00A305A5" w:rsidP="00A305A5">
      <w:pPr>
        <w:pStyle w:val="Normalnumber"/>
        <w:numPr>
          <w:ilvl w:val="0"/>
          <w:numId w:val="14"/>
        </w:numP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The purpose of the meeting was to discuss and endorse the secretariat’s proposal for the work of UNEP in the area of environmental law for a specific period beginning in 2020, to be submitted for consideration by the United Nations Environment Assembly at its fourth session, to be held in March 2019.</w:t>
      </w:r>
    </w:p>
    <w:p w14:paraId="2F7B35E6" w14:textId="77777777" w:rsidR="00A305A5" w:rsidRPr="00F27F7B" w:rsidRDefault="00A305A5" w:rsidP="00A305A5">
      <w:pPr>
        <w:pStyle w:val="Normalnumber"/>
        <w:numPr>
          <w:ilvl w:val="0"/>
          <w:numId w:val="14"/>
        </w:numP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 xml:space="preserve">As had been determined at the First Global Meeting of National Focal Points for the Montevideo Programme for the Development and Periodic Review of Environmental Law, held in Geneva in September 2018, the group of friends of the co-chairs included Bhutan, Cameroon, Chile, China, Ethiopia, the European Union, the Islamic Republic of Iran, Jamaica, Japan, Jordan, Kenya, Mexico, Suriname, Switzerland, the Syrian Arab Republic, Uganda, the United Kingdom of Great Britain and Northern Ireland, the United States of America, Uruguay and Zambia. Jordan and the United Kingdom were not able to be present at the meeting. Canada participated in the meeting together with representatives from civil society and academia.   </w:t>
      </w:r>
    </w:p>
    <w:p w14:paraId="24CF94DE" w14:textId="27507F97" w:rsidR="00A305A5" w:rsidRPr="00F27F7B" w:rsidRDefault="00A305A5" w:rsidP="003A3AAB">
      <w:pPr>
        <w:pStyle w:val="BBTitle"/>
        <w:ind w:left="1248" w:right="0" w:hanging="624"/>
        <w:rPr>
          <w:rFonts w:eastAsia="Calibri"/>
        </w:rPr>
      </w:pPr>
      <w:r w:rsidRPr="00F27F7B">
        <w:rPr>
          <w:rFonts w:eastAsia="Calibri"/>
        </w:rPr>
        <w:t>II.</w:t>
      </w:r>
      <w:r w:rsidRPr="00F27F7B">
        <w:rPr>
          <w:rFonts w:eastAsia="Calibri"/>
        </w:rPr>
        <w:tab/>
        <w:t>Presentation and discussion of a draft proposal for the work of the United Nations Environment Programme in the area of environmental law for a specific period beginning in 2020</w:t>
      </w:r>
    </w:p>
    <w:p w14:paraId="4A8EDA18" w14:textId="77777777" w:rsidR="00A305A5" w:rsidRPr="00F27F7B" w:rsidRDefault="00A305A5" w:rsidP="00A305A5">
      <w:pPr>
        <w:pStyle w:val="Normalnumber"/>
        <w:numPr>
          <w:ilvl w:val="0"/>
          <w:numId w:val="14"/>
        </w:numP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 xml:space="preserve">A representative of the secretariat introduced the draft </w:t>
      </w:r>
      <w:bookmarkStart w:id="3" w:name="_Hlk531717280"/>
      <w:r w:rsidRPr="00F27F7B">
        <w:rPr>
          <w:rFonts w:eastAsia="Calibri"/>
        </w:rPr>
        <w:t>proposal for the work of UNEP in the area of environmental law for a specific period beginning in 2020</w:t>
      </w:r>
      <w:bookmarkEnd w:id="3"/>
      <w:r w:rsidRPr="00F27F7B">
        <w:rPr>
          <w:rFonts w:eastAsia="Calibri"/>
        </w:rPr>
        <w:t xml:space="preserve">. The proposed 10-year intergovernmental programme, to be referred to as Montevideo Programme V, was designed to guide the identification and implementation of priority actions in the field of environmental law.  It included a strengthened focus on supporting member States at the national level in the development and implementation of environmental law, along with proposals for strengthening the governance of the Montevideo Programme, including through a strengthened network of national focal points to ensure a more country-driven approach.  </w:t>
      </w:r>
    </w:p>
    <w:p w14:paraId="6551B591" w14:textId="77777777" w:rsidR="00A305A5" w:rsidRPr="00F27F7B" w:rsidRDefault="00A305A5" w:rsidP="00A305A5">
      <w:pPr>
        <w:pStyle w:val="Normalnumber"/>
        <w:numPr>
          <w:ilvl w:val="0"/>
          <w:numId w:val="14"/>
        </w:numPr>
        <w:tabs>
          <w:tab w:val="clear" w:pos="1247"/>
          <w:tab w:val="clear" w:pos="1814"/>
          <w:tab w:val="clear" w:pos="2381"/>
          <w:tab w:val="clear" w:pos="2948"/>
          <w:tab w:val="clear" w:pos="3515"/>
          <w:tab w:val="clear" w:pos="4082"/>
        </w:tabs>
        <w:ind w:left="1247" w:firstLine="0"/>
        <w:rPr>
          <w:rFonts w:eastAsia="Calibri"/>
          <w:sz w:val="22"/>
          <w:szCs w:val="22"/>
        </w:rPr>
      </w:pPr>
      <w:r w:rsidRPr="00F27F7B">
        <w:rPr>
          <w:rFonts w:eastAsia="Calibri"/>
        </w:rPr>
        <w:t>Participants welcomed the draft and gave detailed comments and suggestions for refining and strengthening the proposal. Key messages included, among others, that Montevideo Programme V should have:</w:t>
      </w:r>
    </w:p>
    <w:p w14:paraId="0AAF5645" w14:textId="77777777" w:rsidR="00A305A5" w:rsidRPr="00F27F7B" w:rsidRDefault="00A305A5" w:rsidP="00A305A5">
      <w:pPr>
        <w:pStyle w:val="Normalnumber"/>
        <w:tabs>
          <w:tab w:val="clear" w:pos="1247"/>
          <w:tab w:val="clear" w:pos="1814"/>
          <w:tab w:val="clear" w:pos="2381"/>
          <w:tab w:val="clear" w:pos="2948"/>
          <w:tab w:val="clear" w:pos="3515"/>
          <w:tab w:val="clear" w:pos="4082"/>
        </w:tabs>
        <w:ind w:left="1247" w:firstLine="0"/>
        <w:rPr>
          <w:rFonts w:eastAsia="Calibri"/>
        </w:rPr>
      </w:pPr>
      <w:r w:rsidRPr="00F27F7B">
        <w:rPr>
          <w:rFonts w:eastAsia="Calibri"/>
          <w:sz w:val="22"/>
          <w:szCs w:val="22"/>
        </w:rPr>
        <w:tab/>
      </w:r>
      <w:r w:rsidRPr="00F27F7B">
        <w:rPr>
          <w:rFonts w:eastAsia="Calibri"/>
          <w:sz w:val="22"/>
          <w:szCs w:val="22"/>
        </w:rPr>
        <w:tab/>
      </w:r>
      <w:r w:rsidRPr="00F27F7B">
        <w:rPr>
          <w:rFonts w:eastAsia="Calibri"/>
        </w:rPr>
        <w:t>(a)</w:t>
      </w:r>
      <w:r w:rsidRPr="00F27F7B">
        <w:rPr>
          <w:rFonts w:eastAsia="Calibri"/>
        </w:rPr>
        <w:tab/>
        <w:t xml:space="preserve">A </w:t>
      </w:r>
      <w:r w:rsidRPr="00F27F7B">
        <w:rPr>
          <w:rFonts w:eastAsia="Calibri"/>
          <w:b/>
          <w:bCs/>
          <w:i/>
          <w:iCs/>
        </w:rPr>
        <w:t>vision</w:t>
      </w:r>
      <w:r w:rsidRPr="00F27F7B">
        <w:rPr>
          <w:rFonts w:eastAsia="Calibri"/>
        </w:rPr>
        <w:t xml:space="preserve"> promoting the development and implementation of environmental rule of law, strengthening the related capacity in countries and contributing to the environmental dimension of the 2030 Agenda for Sustainable Development; </w:t>
      </w:r>
    </w:p>
    <w:p w14:paraId="038D3956" w14:textId="77777777" w:rsidR="00A305A5" w:rsidRPr="00F27F7B" w:rsidRDefault="00A305A5" w:rsidP="00A305A5">
      <w:pPr>
        <w:pStyle w:val="Normalnumbe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ab/>
      </w:r>
      <w:r w:rsidRPr="00F27F7B">
        <w:rPr>
          <w:rFonts w:eastAsia="Calibri"/>
        </w:rPr>
        <w:tab/>
        <w:t>(b)</w:t>
      </w:r>
      <w:r w:rsidRPr="00F27F7B">
        <w:rPr>
          <w:rFonts w:eastAsia="Calibri"/>
        </w:rPr>
        <w:tab/>
        <w:t xml:space="preserve">Clearly defined </w:t>
      </w:r>
      <w:r w:rsidRPr="00F27F7B">
        <w:rPr>
          <w:rFonts w:eastAsia="Calibri"/>
          <w:b/>
          <w:bCs/>
          <w:i/>
          <w:iCs/>
        </w:rPr>
        <w:t>objectives</w:t>
      </w:r>
      <w:r w:rsidRPr="00F27F7B">
        <w:rPr>
          <w:rFonts w:eastAsia="Calibri"/>
        </w:rPr>
        <w:t xml:space="preserve">, including support for capacity-building and support for the development and implementation of environmental law at all levels; </w:t>
      </w:r>
    </w:p>
    <w:p w14:paraId="5BDD486B" w14:textId="77777777" w:rsidR="00A305A5" w:rsidRPr="00F27F7B" w:rsidRDefault="00A305A5" w:rsidP="00A305A5">
      <w:pPr>
        <w:pStyle w:val="Normalnumbe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ab/>
      </w:r>
      <w:r w:rsidRPr="00F27F7B">
        <w:rPr>
          <w:rFonts w:eastAsia="Calibri"/>
        </w:rPr>
        <w:tab/>
        <w:t>(c)</w:t>
      </w:r>
      <w:r w:rsidRPr="00F27F7B">
        <w:rPr>
          <w:rFonts w:eastAsia="Calibri"/>
        </w:rPr>
        <w:tab/>
        <w:t xml:space="preserve">Clear </w:t>
      </w:r>
      <w:r w:rsidRPr="00F27F7B">
        <w:rPr>
          <w:rFonts w:eastAsia="Calibri"/>
          <w:b/>
          <w:bCs/>
          <w:i/>
          <w:iCs/>
        </w:rPr>
        <w:t>strategic activity areas</w:t>
      </w:r>
      <w:r w:rsidRPr="00F27F7B">
        <w:rPr>
          <w:rFonts w:eastAsia="Calibri"/>
        </w:rPr>
        <w:t xml:space="preserve">, including the provision of practical guidance tools, information exchange, promotion of the recognition of the mutually reinforcing relationship between environmental law and the three pillars of the Charter of the United Nations, collaboration, promotion of partnerships, and educational and awareness-raising initiatives, among others; </w:t>
      </w:r>
    </w:p>
    <w:p w14:paraId="53302935" w14:textId="77777777" w:rsidR="00A305A5" w:rsidRPr="00F27F7B" w:rsidRDefault="00A305A5" w:rsidP="00A305A5">
      <w:pPr>
        <w:pStyle w:val="Normalnumbe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lastRenderedPageBreak/>
        <w:tab/>
      </w:r>
      <w:r w:rsidRPr="00F27F7B">
        <w:rPr>
          <w:rFonts w:eastAsia="Calibri"/>
        </w:rPr>
        <w:tab/>
        <w:t>(d)</w:t>
      </w:r>
      <w:r w:rsidRPr="00F27F7B">
        <w:rPr>
          <w:rFonts w:eastAsia="Calibri"/>
        </w:rPr>
        <w:tab/>
        <w:t xml:space="preserve">Clear </w:t>
      </w:r>
      <w:r w:rsidRPr="00F27F7B">
        <w:rPr>
          <w:rFonts w:eastAsia="Calibri"/>
          <w:b/>
          <w:bCs/>
          <w:i/>
          <w:iCs/>
        </w:rPr>
        <w:t>implementation guidelines</w:t>
      </w:r>
      <w:r w:rsidRPr="00F27F7B">
        <w:rPr>
          <w:rFonts w:eastAsia="Calibri"/>
        </w:rPr>
        <w:t xml:space="preserve">: the Programme should respond to country needs and priorities, be results-oriented, promote synergies and partnerships, be grounded in science and best practices and available data, and be consistent with the 2030 Agenda and relevant resolutions and decisions of the United Nations Environment Assembly, as well as having due regard for nationally determined priorities, for relevant resolutions and decisions of other United Nations bodies, and for other multilateral processes, including regional environmental processes;  </w:t>
      </w:r>
    </w:p>
    <w:p w14:paraId="79A9A526" w14:textId="77777777" w:rsidR="00A305A5" w:rsidRPr="00F27F7B" w:rsidRDefault="00A305A5" w:rsidP="00A305A5">
      <w:pPr>
        <w:pStyle w:val="Normalnumbe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ab/>
      </w:r>
      <w:r w:rsidRPr="00F27F7B">
        <w:rPr>
          <w:rFonts w:eastAsia="Calibri"/>
        </w:rPr>
        <w:tab/>
        <w:t>(e)</w:t>
      </w:r>
      <w:r w:rsidRPr="00F27F7B">
        <w:rPr>
          <w:rFonts w:eastAsia="Calibri"/>
        </w:rPr>
        <w:tab/>
        <w:t xml:space="preserve">Clear </w:t>
      </w:r>
      <w:r w:rsidRPr="00F27F7B">
        <w:rPr>
          <w:rFonts w:eastAsia="Calibri"/>
          <w:b/>
          <w:bCs/>
          <w:i/>
          <w:iCs/>
        </w:rPr>
        <w:t>institutional arrangements</w:t>
      </w:r>
      <w:r w:rsidRPr="00F27F7B">
        <w:rPr>
          <w:rFonts w:eastAsia="Calibri"/>
        </w:rPr>
        <w:t xml:space="preserve">, including a mandate for UNEP to undertake key activities and effectively implement Montevideo Programme V, a clearer and stronger system of national focal points, a steering committee for implementation, and assistance for implementation. </w:t>
      </w:r>
    </w:p>
    <w:p w14:paraId="7C31AD45" w14:textId="77777777" w:rsidR="00A305A5" w:rsidRPr="00F27F7B" w:rsidRDefault="00A305A5" w:rsidP="00A305A5">
      <w:pPr>
        <w:pStyle w:val="Normalnumber"/>
        <w:numPr>
          <w:ilvl w:val="0"/>
          <w:numId w:val="14"/>
        </w:numP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 xml:space="preserve">Some participants suggested that an explicit reference to the establishment of a trust fund to support implementation be included in a proposed resolution for consideration by the fourth session of the Environment Assembly. </w:t>
      </w:r>
    </w:p>
    <w:p w14:paraId="18D123AF" w14:textId="1C987B70" w:rsidR="00A305A5" w:rsidRPr="00F27F7B" w:rsidRDefault="00A305A5" w:rsidP="003A3AAB">
      <w:pPr>
        <w:pStyle w:val="BBTitle"/>
        <w:ind w:left="1248" w:right="0" w:hanging="624"/>
        <w:rPr>
          <w:rFonts w:eastAsia="Calibri"/>
        </w:rPr>
      </w:pPr>
      <w:r w:rsidRPr="00F27F7B">
        <w:rPr>
          <w:rFonts w:eastAsia="Calibri"/>
        </w:rPr>
        <w:t>III.</w:t>
      </w:r>
      <w:r w:rsidRPr="00F27F7B">
        <w:rPr>
          <w:rFonts w:eastAsia="Calibri"/>
        </w:rPr>
        <w:tab/>
        <w:t>Outcome of the meeting</w:t>
      </w:r>
    </w:p>
    <w:p w14:paraId="2A52AE8B" w14:textId="77777777" w:rsidR="00A305A5" w:rsidRPr="00F27F7B" w:rsidRDefault="00A305A5" w:rsidP="00A305A5">
      <w:pPr>
        <w:pStyle w:val="Normalnumber"/>
        <w:numPr>
          <w:ilvl w:val="0"/>
          <w:numId w:val="14"/>
        </w:numP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 xml:space="preserve">At the end of the meeting, participants agreed on a revised version of the secretariat’s proposal, to be submitted for consideration by the United Nations Environment Assembly at its fourth session. It was agreed that the revised version would be circulated to participants after formatting and editing by the secretariat. The revised proposal is annexed to the present summary. </w:t>
      </w:r>
    </w:p>
    <w:p w14:paraId="40FEC64A" w14:textId="77777777" w:rsidR="00A305A5" w:rsidRPr="00F27F7B" w:rsidRDefault="00A305A5" w:rsidP="00A305A5">
      <w:pPr>
        <w:pStyle w:val="Normalnumber"/>
        <w:numPr>
          <w:ilvl w:val="0"/>
          <w:numId w:val="14"/>
        </w:numPr>
        <w:tabs>
          <w:tab w:val="clear" w:pos="1247"/>
          <w:tab w:val="clear" w:pos="1814"/>
          <w:tab w:val="clear" w:pos="2381"/>
          <w:tab w:val="clear" w:pos="2948"/>
          <w:tab w:val="clear" w:pos="3515"/>
          <w:tab w:val="clear" w:pos="4082"/>
        </w:tabs>
        <w:ind w:left="1247" w:firstLine="0"/>
        <w:rPr>
          <w:rFonts w:eastAsia="Calibri"/>
        </w:rPr>
      </w:pPr>
      <w:r w:rsidRPr="00F27F7B">
        <w:rPr>
          <w:rFonts w:eastAsia="Calibri"/>
        </w:rPr>
        <w:t>The meeting ended at 9:25 p.m. on 28 November 2018.</w:t>
      </w:r>
    </w:p>
    <w:p w14:paraId="0909DCC7" w14:textId="77777777" w:rsidR="00A305A5" w:rsidRPr="00F27F7B" w:rsidRDefault="00A305A5" w:rsidP="00A305A5">
      <w:pPr>
        <w:pStyle w:val="AATitle"/>
        <w:ind w:left="2070"/>
        <w:rPr>
          <w:b w:val="0"/>
        </w:rPr>
      </w:pPr>
    </w:p>
    <w:p w14:paraId="5A67743D" w14:textId="77777777" w:rsidR="00A305A5" w:rsidRPr="00F27F7B" w:rsidRDefault="00A305A5" w:rsidP="00A305A5">
      <w:pPr>
        <w:pStyle w:val="ListParagraph"/>
        <w:ind w:left="2070"/>
        <w:rPr>
          <w:b/>
          <w:lang w:val="en-GB"/>
        </w:rPr>
      </w:pPr>
    </w:p>
    <w:tbl>
      <w:tblPr>
        <w:tblW w:w="0" w:type="auto"/>
        <w:tblLook w:val="04A0" w:firstRow="1" w:lastRow="0" w:firstColumn="1" w:lastColumn="0" w:noHBand="0" w:noVBand="1"/>
      </w:tblPr>
      <w:tblGrid>
        <w:gridCol w:w="1896"/>
        <w:gridCol w:w="1898"/>
        <w:gridCol w:w="1898"/>
        <w:gridCol w:w="1899"/>
        <w:gridCol w:w="1899"/>
      </w:tblGrid>
      <w:tr w:rsidR="00A305A5" w:rsidRPr="00F27F7B" w14:paraId="0162F9A9" w14:textId="77777777" w:rsidTr="00A02D14">
        <w:tc>
          <w:tcPr>
            <w:tcW w:w="1898" w:type="dxa"/>
            <w:shd w:val="clear" w:color="auto" w:fill="auto"/>
          </w:tcPr>
          <w:p w14:paraId="4DE33FF8" w14:textId="77777777" w:rsidR="00A305A5" w:rsidRPr="00F27F7B" w:rsidRDefault="00A305A5" w:rsidP="00A02D14">
            <w:pPr>
              <w:pStyle w:val="Normal-pool"/>
              <w:spacing w:before="520"/>
            </w:pPr>
          </w:p>
        </w:tc>
        <w:tc>
          <w:tcPr>
            <w:tcW w:w="1899" w:type="dxa"/>
            <w:shd w:val="clear" w:color="auto" w:fill="auto"/>
          </w:tcPr>
          <w:p w14:paraId="2219F7F2" w14:textId="77777777" w:rsidR="00A305A5" w:rsidRPr="00F27F7B" w:rsidRDefault="00A305A5" w:rsidP="00A02D14">
            <w:pPr>
              <w:pStyle w:val="Normal-pool"/>
              <w:spacing w:before="520"/>
            </w:pPr>
          </w:p>
        </w:tc>
        <w:tc>
          <w:tcPr>
            <w:tcW w:w="1899" w:type="dxa"/>
            <w:tcBorders>
              <w:bottom w:val="single" w:sz="4" w:space="0" w:color="auto"/>
            </w:tcBorders>
            <w:shd w:val="clear" w:color="auto" w:fill="auto"/>
          </w:tcPr>
          <w:p w14:paraId="5949B323" w14:textId="77777777" w:rsidR="00A305A5" w:rsidRPr="00F27F7B" w:rsidRDefault="00A305A5" w:rsidP="00A02D14">
            <w:pPr>
              <w:pStyle w:val="Normal-pool"/>
              <w:spacing w:before="520"/>
            </w:pPr>
          </w:p>
        </w:tc>
        <w:tc>
          <w:tcPr>
            <w:tcW w:w="1900" w:type="dxa"/>
            <w:shd w:val="clear" w:color="auto" w:fill="auto"/>
          </w:tcPr>
          <w:p w14:paraId="7B6A36B4" w14:textId="77777777" w:rsidR="00A305A5" w:rsidRPr="00F27F7B" w:rsidRDefault="00A305A5" w:rsidP="00A02D14">
            <w:pPr>
              <w:pStyle w:val="Normal-pool"/>
              <w:spacing w:before="520"/>
            </w:pPr>
          </w:p>
        </w:tc>
        <w:tc>
          <w:tcPr>
            <w:tcW w:w="1900" w:type="dxa"/>
            <w:shd w:val="clear" w:color="auto" w:fill="auto"/>
          </w:tcPr>
          <w:p w14:paraId="34C1944C" w14:textId="77777777" w:rsidR="00A305A5" w:rsidRPr="00F27F7B" w:rsidRDefault="00A305A5" w:rsidP="00A02D14">
            <w:pPr>
              <w:pStyle w:val="Normal-pool"/>
              <w:spacing w:before="520"/>
            </w:pPr>
          </w:p>
        </w:tc>
      </w:tr>
    </w:tbl>
    <w:p w14:paraId="4D1077E6" w14:textId="77777777" w:rsidR="00A305A5" w:rsidRPr="00F27F7B" w:rsidRDefault="00A305A5" w:rsidP="00A305A5">
      <w:pPr>
        <w:pStyle w:val="Normal-pool"/>
        <w:ind w:left="2070"/>
      </w:pPr>
    </w:p>
    <w:p w14:paraId="3B34DAC1" w14:textId="77777777" w:rsidR="002A5100" w:rsidRPr="00F27F7B" w:rsidRDefault="002A5100" w:rsidP="002A5100">
      <w:pPr>
        <w:tabs>
          <w:tab w:val="left" w:pos="709"/>
          <w:tab w:val="left" w:pos="1418"/>
        </w:tabs>
        <w:jc w:val="both"/>
        <w:rPr>
          <w:rFonts w:ascii="Arial" w:hAnsi="Arial" w:cs="Arial"/>
          <w:b/>
          <w:bCs/>
          <w:sz w:val="20"/>
          <w:szCs w:val="20"/>
          <w:lang w:val="en-GB"/>
        </w:rPr>
      </w:pPr>
    </w:p>
    <w:p w14:paraId="3E72BC42" w14:textId="2AFF609A" w:rsidR="0057007F" w:rsidRPr="00F27F7B" w:rsidRDefault="0057007F" w:rsidP="003A3AAB">
      <w:pPr>
        <w:spacing w:after="120"/>
        <w:ind w:left="1871"/>
        <w:rPr>
          <w:b/>
          <w:color w:val="000000" w:themeColor="text1"/>
          <w:lang w:val="en-GB"/>
        </w:rPr>
      </w:pPr>
    </w:p>
    <w:sectPr w:rsidR="0057007F" w:rsidRPr="00F27F7B" w:rsidSect="00C905C7">
      <w:headerReference w:type="even" r:id="rId11"/>
      <w:headerReference w:type="default" r:id="rId12"/>
      <w:footerReference w:type="even" r:id="rId13"/>
      <w:footerReference w:type="default" r:id="rId14"/>
      <w:headerReference w:type="first" r:id="rId15"/>
      <w:footerReference w:type="first" r:id="rId16"/>
      <w:pgSz w:w="11900" w:h="16840" w:code="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BF0BA" w14:textId="77777777" w:rsidR="00A54001" w:rsidRDefault="00A54001" w:rsidP="0057007F">
      <w:r>
        <w:separator/>
      </w:r>
    </w:p>
  </w:endnote>
  <w:endnote w:type="continuationSeparator" w:id="0">
    <w:p w14:paraId="740654F5" w14:textId="77777777" w:rsidR="00A54001" w:rsidRDefault="00A54001" w:rsidP="0057007F">
      <w:r>
        <w:continuationSeparator/>
      </w:r>
    </w:p>
  </w:endnote>
  <w:endnote w:type="continuationNotice" w:id="1">
    <w:p w14:paraId="4A8A1D32" w14:textId="77777777" w:rsidR="00A54001" w:rsidRDefault="00A540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Roboto">
    <w:altName w:val="Arial"/>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2045095474"/>
      <w:docPartObj>
        <w:docPartGallery w:val="Page Numbers (Bottom of Page)"/>
        <w:docPartUnique/>
      </w:docPartObj>
    </w:sdtPr>
    <w:sdtEndPr>
      <w:rPr>
        <w:noProof/>
      </w:rPr>
    </w:sdtEndPr>
    <w:sdtContent>
      <w:p w14:paraId="01D6E5DB" w14:textId="7BA0FD12" w:rsidR="00A072C2" w:rsidRPr="00C905C7" w:rsidRDefault="00A072C2">
        <w:pPr>
          <w:pStyle w:val="Footer"/>
          <w:rPr>
            <w:rFonts w:ascii="Times New Roman" w:hAnsi="Times New Roman" w:cs="Times New Roman"/>
            <w:sz w:val="18"/>
            <w:szCs w:val="18"/>
          </w:rPr>
        </w:pPr>
        <w:r w:rsidRPr="00C905C7">
          <w:rPr>
            <w:rFonts w:ascii="Times New Roman" w:hAnsi="Times New Roman" w:cs="Times New Roman"/>
            <w:sz w:val="18"/>
            <w:szCs w:val="18"/>
          </w:rPr>
          <w:fldChar w:fldCharType="begin"/>
        </w:r>
        <w:r w:rsidRPr="00C905C7">
          <w:rPr>
            <w:rFonts w:ascii="Times New Roman" w:hAnsi="Times New Roman" w:cs="Times New Roman"/>
            <w:sz w:val="18"/>
            <w:szCs w:val="18"/>
          </w:rPr>
          <w:instrText xml:space="preserve"> PAGE   \* MERGEFORMAT </w:instrText>
        </w:r>
        <w:r w:rsidRPr="00C905C7">
          <w:rPr>
            <w:rFonts w:ascii="Times New Roman" w:hAnsi="Times New Roman" w:cs="Times New Roman"/>
            <w:sz w:val="18"/>
            <w:szCs w:val="18"/>
          </w:rPr>
          <w:fldChar w:fldCharType="separate"/>
        </w:r>
        <w:r w:rsidR="00125450">
          <w:rPr>
            <w:rFonts w:ascii="Times New Roman" w:hAnsi="Times New Roman" w:cs="Times New Roman"/>
            <w:noProof/>
            <w:sz w:val="18"/>
            <w:szCs w:val="18"/>
          </w:rPr>
          <w:t>10</w:t>
        </w:r>
        <w:r w:rsidRPr="00C905C7">
          <w:rPr>
            <w:rFonts w:ascii="Times New Roman" w:hAnsi="Times New Roman" w:cs="Times New Roman"/>
            <w:noProof/>
            <w:sz w:val="18"/>
            <w:szCs w:val="18"/>
          </w:rPr>
          <w:fldChar w:fldCharType="end"/>
        </w:r>
      </w:p>
    </w:sdtContent>
  </w:sdt>
  <w:p w14:paraId="0A8D45B4" w14:textId="77777777" w:rsidR="00A072C2" w:rsidRPr="00A072C2" w:rsidRDefault="00A072C2" w:rsidP="00A072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304942753"/>
      <w:docPartObj>
        <w:docPartGallery w:val="Page Numbers (Bottom of Page)"/>
        <w:docPartUnique/>
      </w:docPartObj>
    </w:sdtPr>
    <w:sdtEndPr>
      <w:rPr>
        <w:noProof/>
      </w:rPr>
    </w:sdtEndPr>
    <w:sdtContent>
      <w:p w14:paraId="560B4AF7" w14:textId="753F28E3" w:rsidR="00A072C2" w:rsidRPr="00C905C7" w:rsidRDefault="00A072C2" w:rsidP="00C905C7">
        <w:pPr>
          <w:pStyle w:val="Footer"/>
          <w:jc w:val="right"/>
          <w:rPr>
            <w:rFonts w:ascii="Times New Roman" w:hAnsi="Times New Roman" w:cs="Times New Roman"/>
            <w:sz w:val="18"/>
            <w:szCs w:val="18"/>
          </w:rPr>
        </w:pPr>
        <w:r w:rsidRPr="00C905C7">
          <w:rPr>
            <w:rFonts w:ascii="Times New Roman" w:hAnsi="Times New Roman" w:cs="Times New Roman"/>
            <w:sz w:val="18"/>
            <w:szCs w:val="18"/>
          </w:rPr>
          <w:fldChar w:fldCharType="begin"/>
        </w:r>
        <w:r w:rsidRPr="00C905C7">
          <w:rPr>
            <w:rFonts w:ascii="Times New Roman" w:hAnsi="Times New Roman" w:cs="Times New Roman"/>
            <w:sz w:val="18"/>
            <w:szCs w:val="18"/>
          </w:rPr>
          <w:instrText xml:space="preserve"> PAGE   \* MERGEFORMAT </w:instrText>
        </w:r>
        <w:r w:rsidRPr="00C905C7">
          <w:rPr>
            <w:rFonts w:ascii="Times New Roman" w:hAnsi="Times New Roman" w:cs="Times New Roman"/>
            <w:sz w:val="18"/>
            <w:szCs w:val="18"/>
          </w:rPr>
          <w:fldChar w:fldCharType="separate"/>
        </w:r>
        <w:r w:rsidR="00125450">
          <w:rPr>
            <w:rFonts w:ascii="Times New Roman" w:hAnsi="Times New Roman" w:cs="Times New Roman"/>
            <w:noProof/>
            <w:sz w:val="18"/>
            <w:szCs w:val="18"/>
          </w:rPr>
          <w:t>9</w:t>
        </w:r>
        <w:r w:rsidRPr="00C905C7">
          <w:rPr>
            <w:rFonts w:ascii="Times New Roman" w:hAnsi="Times New Roman" w:cs="Times New Roman"/>
            <w:noProof/>
            <w:sz w:val="18"/>
            <w:szCs w:val="18"/>
          </w:rPr>
          <w:fldChar w:fldCharType="end"/>
        </w:r>
      </w:p>
    </w:sdtContent>
  </w:sdt>
  <w:p w14:paraId="60A533D1" w14:textId="5B6E52BF" w:rsidR="006877D7" w:rsidRPr="00A072C2" w:rsidRDefault="006877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8808" w14:textId="7AB3B6BD" w:rsidR="00DC390C" w:rsidRPr="003A3AAB" w:rsidRDefault="00DC390C" w:rsidP="00C905C7">
    <w:pPr>
      <w:pStyle w:val="Footer"/>
      <w:tabs>
        <w:tab w:val="clear" w:pos="4320"/>
        <w:tab w:val="clear" w:pos="8640"/>
      </w:tabs>
      <w:rPr>
        <w:rFonts w:ascii="Times New Roman" w:hAnsi="Times New Roman" w:cs="Times New Roman"/>
        <w:sz w:val="18"/>
        <w:szCs w:val="18"/>
        <w:lang w:val="en-GB"/>
      </w:rPr>
    </w:pPr>
    <w:r w:rsidRPr="00C905C7">
      <w:rPr>
        <w:rFonts w:ascii="Times New Roman" w:hAnsi="Times New Roman" w:cs="Times New Roman"/>
        <w:sz w:val="18"/>
        <w:szCs w:val="18"/>
        <w:lang w:val="en-GB"/>
      </w:rPr>
      <w:t>K1803863</w:t>
    </w:r>
    <w:r w:rsidRPr="00C905C7">
      <w:rPr>
        <w:rFonts w:ascii="Times New Roman" w:hAnsi="Times New Roman" w:cs="Times New Roman"/>
        <w:sz w:val="18"/>
        <w:szCs w:val="18"/>
        <w:lang w:val="en-GB"/>
      </w:rPr>
      <w:tab/>
    </w:r>
    <w:r w:rsidR="001E1B60">
      <w:rPr>
        <w:rFonts w:ascii="Times New Roman" w:hAnsi="Times New Roman" w:cs="Times New Roman"/>
        <w:sz w:val="18"/>
        <w:szCs w:val="18"/>
        <w:lang w:val="en-GB"/>
      </w:rPr>
      <w:t>1502</w:t>
    </w:r>
    <w:r w:rsidRPr="00C905C7">
      <w:rPr>
        <w:rFonts w:ascii="Times New Roman" w:hAnsi="Times New Roman" w:cs="Times New Roman"/>
        <w:sz w:val="18"/>
        <w:szCs w:val="18"/>
        <w:lang w:val="en-GB"/>
      </w:rPr>
      <w:t>1</w:t>
    </w:r>
    <w:r w:rsidR="004618D0">
      <w:rPr>
        <w:rFonts w:ascii="Times New Roman" w:hAnsi="Times New Roman" w:cs="Times New Roman"/>
        <w:sz w:val="18"/>
        <w:szCs w:val="18"/>
        <w:lang w:val="en-GB"/>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718DE" w14:textId="77777777" w:rsidR="00A54001" w:rsidRDefault="00A54001" w:rsidP="0057007F">
      <w:r>
        <w:separator/>
      </w:r>
    </w:p>
  </w:footnote>
  <w:footnote w:type="continuationSeparator" w:id="0">
    <w:p w14:paraId="11673751" w14:textId="77777777" w:rsidR="00A54001" w:rsidRDefault="00A54001" w:rsidP="0057007F">
      <w:r>
        <w:continuationSeparator/>
      </w:r>
    </w:p>
  </w:footnote>
  <w:footnote w:type="continuationNotice" w:id="1">
    <w:p w14:paraId="080BEEB3" w14:textId="77777777" w:rsidR="00A54001" w:rsidRDefault="00A54001"/>
  </w:footnote>
  <w:footnote w:id="2">
    <w:p w14:paraId="742430CA" w14:textId="18EA713B" w:rsidR="00670FDC" w:rsidRPr="00941E78" w:rsidRDefault="00670FDC" w:rsidP="003A3AAB">
      <w:pPr>
        <w:pStyle w:val="FootnoteText"/>
        <w:tabs>
          <w:tab w:val="clear" w:pos="1247"/>
        </w:tabs>
        <w:rPr>
          <w:szCs w:val="18"/>
          <w:lang w:val="en-GB"/>
        </w:rPr>
      </w:pPr>
      <w:r w:rsidRPr="003A3AAB">
        <w:rPr>
          <w:rStyle w:val="FootnoteReference"/>
          <w:sz w:val="18"/>
          <w:lang w:val="en-GB"/>
        </w:rPr>
        <w:t>*</w:t>
      </w:r>
      <w:r w:rsidRPr="00941E78">
        <w:rPr>
          <w:szCs w:val="18"/>
          <w:lang w:val="en-GB"/>
        </w:rPr>
        <w:t xml:space="preserve"> UNEP/EA.4</w:t>
      </w:r>
      <w:r w:rsidR="00C75053" w:rsidRPr="00941E78">
        <w:rPr>
          <w:szCs w:val="18"/>
          <w:lang w:val="en-GB"/>
        </w:rPr>
        <w:t>/1.</w:t>
      </w:r>
    </w:p>
  </w:footnote>
  <w:footnote w:id="3">
    <w:p w14:paraId="71BF94D0" w14:textId="7506B50E" w:rsidR="00670FDC" w:rsidRPr="00EB21CD" w:rsidRDefault="00670FDC" w:rsidP="0008612C">
      <w:pPr>
        <w:pStyle w:val="Default"/>
        <w:ind w:left="1247"/>
        <w:jc w:val="both"/>
        <w:rPr>
          <w:rFonts w:ascii="Times New Roman" w:eastAsia="Times New Roman" w:hAnsi="Times New Roman" w:cs="Times New Roman"/>
          <w:color w:val="000000" w:themeColor="text1"/>
          <w:sz w:val="18"/>
          <w:szCs w:val="18"/>
          <w:bdr w:val="none" w:sz="0" w:space="0" w:color="auto"/>
          <w:shd w:val="clear" w:color="auto" w:fill="FFFFFF"/>
          <w:lang w:val="en-GB"/>
        </w:rPr>
      </w:pPr>
      <w:r w:rsidRPr="00EB21CD">
        <w:rPr>
          <w:rStyle w:val="FootnoteReference"/>
          <w:sz w:val="18"/>
        </w:rPr>
        <w:footnoteRef/>
      </w:r>
      <w:r w:rsidRPr="00EB21CD">
        <w:rPr>
          <w:sz w:val="18"/>
          <w:szCs w:val="18"/>
        </w:rPr>
        <w:t xml:space="preserve"> </w:t>
      </w:r>
      <w:r w:rsidRPr="00EB21CD">
        <w:rPr>
          <w:rFonts w:ascii="Times New Roman" w:eastAsia="Times New Roman" w:hAnsi="Times New Roman" w:cs="Times New Roman"/>
          <w:color w:val="000000" w:themeColor="text1"/>
          <w:sz w:val="18"/>
          <w:szCs w:val="18"/>
          <w:bdr w:val="none" w:sz="0" w:space="0" w:color="auto"/>
          <w:shd w:val="clear" w:color="auto" w:fill="FFFFFF"/>
          <w:lang w:val="en-GB"/>
        </w:rPr>
        <w:t>Reports of the four regional</w:t>
      </w:r>
      <w:r w:rsidR="0008612C">
        <w:rPr>
          <w:rFonts w:ascii="Times New Roman" w:eastAsia="Times New Roman" w:hAnsi="Times New Roman" w:cs="Times New Roman"/>
          <w:color w:val="000000" w:themeColor="text1"/>
          <w:sz w:val="18"/>
          <w:szCs w:val="18"/>
          <w:bdr w:val="none" w:sz="0" w:space="0" w:color="auto"/>
          <w:shd w:val="clear" w:color="auto" w:fill="FFFFFF"/>
          <w:lang w:val="en-GB"/>
        </w:rPr>
        <w:t xml:space="preserve"> consultative</w:t>
      </w:r>
      <w:r w:rsidRPr="00EB21CD">
        <w:rPr>
          <w:rFonts w:ascii="Times New Roman" w:eastAsia="Times New Roman" w:hAnsi="Times New Roman" w:cs="Times New Roman"/>
          <w:color w:val="000000" w:themeColor="text1"/>
          <w:sz w:val="18"/>
          <w:szCs w:val="18"/>
          <w:bdr w:val="none" w:sz="0" w:space="0" w:color="auto"/>
          <w:shd w:val="clear" w:color="auto" w:fill="FFFFFF"/>
          <w:lang w:val="en-GB"/>
        </w:rPr>
        <w:t xml:space="preserve"> meetings can be accessed at</w:t>
      </w:r>
    </w:p>
    <w:p w14:paraId="5DBCD40A" w14:textId="37DF8630" w:rsidR="00670FDC" w:rsidRPr="00EB21CD" w:rsidRDefault="00A54001" w:rsidP="00AF1DAC">
      <w:pPr>
        <w:pStyle w:val="Default"/>
        <w:ind w:left="680"/>
        <w:jc w:val="both"/>
        <w:rPr>
          <w:rFonts w:ascii="Times New Roman" w:eastAsia="Times New Roman" w:hAnsi="Times New Roman" w:cs="Times New Roman"/>
          <w:color w:val="000000" w:themeColor="text1"/>
          <w:sz w:val="18"/>
          <w:szCs w:val="18"/>
          <w:bdr w:val="none" w:sz="0" w:space="0" w:color="auto"/>
          <w:shd w:val="clear" w:color="auto" w:fill="FFFFFF"/>
          <w:lang w:val="en-GB"/>
        </w:rPr>
      </w:pPr>
      <w:hyperlink r:id="rId1" w:history="1">
        <w:r w:rsidR="00670FDC" w:rsidRPr="009236B6">
          <w:rPr>
            <w:rStyle w:val="Hyperlink"/>
            <w:rFonts w:ascii="Times New Roman" w:eastAsia="Times New Roman" w:hAnsi="Times New Roman" w:cs="Times New Roman"/>
            <w:sz w:val="18"/>
            <w:szCs w:val="18"/>
            <w:u w:val="none"/>
            <w:bdr w:val="none" w:sz="0" w:space="0" w:color="auto"/>
            <w:shd w:val="clear" w:color="auto" w:fill="FFFFFF"/>
            <w:lang w:val="en-GB"/>
          </w:rPr>
          <w:t>https://www.unenvironment.org/explore-topics/environmental-governance/what-we-do/strengthening-institutions-0</w:t>
        </w:r>
      </w:hyperlink>
      <w:r w:rsidR="0008612C">
        <w:rPr>
          <w:rFonts w:ascii="Times New Roman" w:eastAsia="Times New Roman" w:hAnsi="Times New Roman" w:cs="Times New Roman"/>
          <w:color w:val="000000" w:themeColor="text1"/>
          <w:sz w:val="18"/>
          <w:szCs w:val="18"/>
          <w:bdr w:val="none" w:sz="0" w:space="0" w:color="auto"/>
          <w:shd w:val="clear" w:color="auto" w:fill="FFFFFF"/>
          <w:lang w:val="en-GB"/>
        </w:rPr>
        <w:t>.</w:t>
      </w:r>
      <w:r w:rsidR="00670FDC" w:rsidRPr="00EB21CD">
        <w:rPr>
          <w:rFonts w:ascii="Times New Roman" w:eastAsia="Times New Roman" w:hAnsi="Times New Roman" w:cs="Times New Roman"/>
          <w:color w:val="000000" w:themeColor="text1"/>
          <w:sz w:val="18"/>
          <w:szCs w:val="18"/>
          <w:bdr w:val="none" w:sz="0" w:space="0" w:color="auto"/>
          <w:shd w:val="clear" w:color="auto" w:fill="FFFFFF"/>
          <w:lang w:val="en-GB"/>
        </w:rPr>
        <w:t xml:space="preserve"> </w:t>
      </w:r>
    </w:p>
    <w:p w14:paraId="3106CB62" w14:textId="0083B5EB" w:rsidR="00670FDC" w:rsidRPr="00A7426A" w:rsidRDefault="00670FDC">
      <w:pPr>
        <w:pStyle w:val="FootnoteText"/>
        <w:rPr>
          <w:lang w:val="en-US"/>
        </w:rPr>
      </w:pPr>
    </w:p>
  </w:footnote>
  <w:footnote w:id="4">
    <w:p w14:paraId="7C696F7C" w14:textId="152BA8A5" w:rsidR="0008612C" w:rsidRPr="00AF1DAC" w:rsidRDefault="0008612C" w:rsidP="0008612C">
      <w:pPr>
        <w:pStyle w:val="FootnoteText"/>
        <w:rPr>
          <w:lang w:val="en-CA"/>
        </w:rPr>
      </w:pPr>
      <w:r>
        <w:rPr>
          <w:rStyle w:val="FootnoteReference"/>
        </w:rPr>
        <w:footnoteRef/>
      </w:r>
      <w:r w:rsidRPr="00FF6EF2">
        <w:rPr>
          <w:lang w:val="en-US"/>
        </w:rPr>
        <w:t xml:space="preserve"> </w:t>
      </w:r>
      <w:r w:rsidR="007F7639">
        <w:rPr>
          <w:lang w:val="en-US"/>
        </w:rPr>
        <w:t>A</w:t>
      </w:r>
      <w:r>
        <w:rPr>
          <w:lang w:val="en-GB"/>
        </w:rPr>
        <w:t>vailable at</w:t>
      </w:r>
      <w:r w:rsidRPr="0008612C">
        <w:rPr>
          <w:lang w:val="en-GB"/>
        </w:rPr>
        <w:t xml:space="preserve"> </w:t>
      </w:r>
      <w:hyperlink r:id="rId2" w:history="1">
        <w:r w:rsidRPr="0008612C">
          <w:rPr>
            <w:rStyle w:val="Hyperlink"/>
            <w:lang w:val="en-GB"/>
          </w:rPr>
          <w:t>https://wedocs.unep.org/bitstream/handle/20.500.11822/26696/Final_Montevideo_IV%20.pdf?isAllowed=y&amp;sequence=1</w:t>
        </w:r>
      </w:hyperlink>
      <w:r w:rsidR="00AF1DAC" w:rsidRPr="00FF6EF2">
        <w:rPr>
          <w:lang w:val="en-US"/>
        </w:rPr>
        <w:t>.</w:t>
      </w:r>
    </w:p>
  </w:footnote>
  <w:footnote w:id="5">
    <w:p w14:paraId="189315FD" w14:textId="19139097" w:rsidR="00670FDC" w:rsidRPr="00A7426A" w:rsidRDefault="00670FDC" w:rsidP="0008612C">
      <w:pPr>
        <w:pStyle w:val="FootnoteText"/>
        <w:tabs>
          <w:tab w:val="clear" w:pos="1247"/>
        </w:tabs>
        <w:rPr>
          <w:lang w:val="en-US"/>
        </w:rPr>
      </w:pPr>
      <w:r>
        <w:rPr>
          <w:rStyle w:val="FootnoteReference"/>
        </w:rPr>
        <w:footnoteRef/>
      </w:r>
      <w:r w:rsidRPr="00DE4843">
        <w:rPr>
          <w:lang w:val="en-US"/>
        </w:rPr>
        <w:t xml:space="preserve"> </w:t>
      </w:r>
      <w:r w:rsidRPr="00717ACA">
        <w:rPr>
          <w:lang w:val="en-US"/>
        </w:rPr>
        <w:t xml:space="preserve">As </w:t>
      </w:r>
      <w:r w:rsidR="008965D7">
        <w:rPr>
          <w:lang w:val="en-US"/>
        </w:rPr>
        <w:t>at</w:t>
      </w:r>
      <w:r w:rsidRPr="00717ACA">
        <w:rPr>
          <w:lang w:val="en-US"/>
        </w:rPr>
        <w:t xml:space="preserve"> 30 November 2018, 103 Member States ha</w:t>
      </w:r>
      <w:r w:rsidR="00984E23">
        <w:rPr>
          <w:lang w:val="en-US"/>
        </w:rPr>
        <w:t>d</w:t>
      </w:r>
      <w:r w:rsidRPr="00717ACA">
        <w:rPr>
          <w:lang w:val="en-US"/>
        </w:rPr>
        <w:t xml:space="preserve"> </w:t>
      </w:r>
      <w:r>
        <w:rPr>
          <w:lang w:val="en-US"/>
        </w:rPr>
        <w:t>designated national</w:t>
      </w:r>
      <w:r w:rsidRPr="00717ACA">
        <w:rPr>
          <w:lang w:val="en-US"/>
        </w:rPr>
        <w:t xml:space="preserve"> focal points</w:t>
      </w:r>
      <w:r>
        <w:rPr>
          <w:lang w:val="en-US"/>
        </w:rPr>
        <w:t xml:space="preserve"> for the Montevideo Programme</w:t>
      </w:r>
      <w:r w:rsidRPr="00717ACA">
        <w:rPr>
          <w:lang w:val="en-US"/>
        </w:rPr>
        <w:t>.</w:t>
      </w:r>
    </w:p>
  </w:footnote>
  <w:footnote w:id="6">
    <w:p w14:paraId="329A7B3C" w14:textId="46F1872D" w:rsidR="00AF1DAC" w:rsidRPr="00A7426A" w:rsidRDefault="00670FDC" w:rsidP="0008612C">
      <w:pPr>
        <w:pStyle w:val="FootnoteText"/>
        <w:tabs>
          <w:tab w:val="clear" w:pos="1247"/>
        </w:tabs>
        <w:rPr>
          <w:lang w:val="en-US"/>
        </w:rPr>
      </w:pPr>
      <w:r>
        <w:rPr>
          <w:rStyle w:val="FootnoteReference"/>
        </w:rPr>
        <w:footnoteRef/>
      </w:r>
      <w:r w:rsidRPr="00FF6EF2">
        <w:rPr>
          <w:lang w:val="en-US"/>
        </w:rPr>
        <w:t xml:space="preserve"> </w:t>
      </w:r>
      <w:r>
        <w:rPr>
          <w:lang w:val="en-US"/>
        </w:rPr>
        <w:t xml:space="preserve">The co-chairs’ summary </w:t>
      </w:r>
      <w:r w:rsidR="007F7639">
        <w:rPr>
          <w:lang w:val="en-US"/>
        </w:rPr>
        <w:t>of</w:t>
      </w:r>
      <w:r>
        <w:rPr>
          <w:lang w:val="en-US"/>
        </w:rPr>
        <w:t xml:space="preserve"> the </w:t>
      </w:r>
      <w:r w:rsidRPr="003B0385">
        <w:rPr>
          <w:lang w:val="en-US"/>
        </w:rPr>
        <w:t>First Global Meeting of National Focal Points for the Montevideo Programme for the Development</w:t>
      </w:r>
      <w:r>
        <w:rPr>
          <w:lang w:val="en-US"/>
        </w:rPr>
        <w:t xml:space="preserve"> </w:t>
      </w:r>
      <w:r w:rsidRPr="003B0385">
        <w:rPr>
          <w:lang w:val="en-US"/>
        </w:rPr>
        <w:t>and Periodic Review of Environmental Law (Montevideo Programme IV)</w:t>
      </w:r>
      <w:r w:rsidR="008965D7">
        <w:rPr>
          <w:lang w:val="en-US"/>
        </w:rPr>
        <w:t>,</w:t>
      </w:r>
      <w:r>
        <w:rPr>
          <w:lang w:val="en-US"/>
        </w:rPr>
        <w:t xml:space="preserve"> held in </w:t>
      </w:r>
      <w:r w:rsidRPr="003B0385">
        <w:rPr>
          <w:lang w:val="en-US"/>
        </w:rPr>
        <w:t>Geneva</w:t>
      </w:r>
      <w:r w:rsidR="00CC5EBF">
        <w:rPr>
          <w:lang w:val="en-US"/>
        </w:rPr>
        <w:t xml:space="preserve"> from</w:t>
      </w:r>
      <w:r w:rsidRPr="003B0385">
        <w:rPr>
          <w:lang w:val="en-US"/>
        </w:rPr>
        <w:t xml:space="preserve"> 12</w:t>
      </w:r>
      <w:r w:rsidR="008064D0">
        <w:rPr>
          <w:lang w:val="en-US"/>
        </w:rPr>
        <w:t xml:space="preserve"> to</w:t>
      </w:r>
      <w:r w:rsidRPr="003B0385">
        <w:rPr>
          <w:lang w:val="en-US"/>
        </w:rPr>
        <w:t>14 September 2018</w:t>
      </w:r>
      <w:r>
        <w:rPr>
          <w:lang w:val="en-US"/>
        </w:rPr>
        <w:t xml:space="preserve"> (</w:t>
      </w:r>
      <w:r w:rsidRPr="003B0385">
        <w:rPr>
          <w:lang w:val="en-US"/>
        </w:rPr>
        <w:t>UNEP/ENV.LAW/MTV.4/FP.4</w:t>
      </w:r>
      <w:r>
        <w:rPr>
          <w:lang w:val="en-US"/>
        </w:rPr>
        <w:t>)</w:t>
      </w:r>
      <w:r w:rsidR="008965D7">
        <w:rPr>
          <w:lang w:val="en-US"/>
        </w:rPr>
        <w:t>,</w:t>
      </w:r>
      <w:r w:rsidRPr="00C74E87">
        <w:rPr>
          <w:lang w:val="en-US"/>
        </w:rPr>
        <w:t xml:space="preserve"> </w:t>
      </w:r>
      <w:r>
        <w:rPr>
          <w:lang w:val="en-US"/>
        </w:rPr>
        <w:t xml:space="preserve">is available at </w:t>
      </w:r>
      <w:hyperlink r:id="rId3" w:history="1">
        <w:r w:rsidR="00AF1DAC" w:rsidRPr="00510528">
          <w:rPr>
            <w:rStyle w:val="Hyperlink"/>
            <w:lang w:val="en-US"/>
          </w:rPr>
          <w:t>https://wedocs.unep.org/bitstream/handle/20.500.11822/26692/Co_Chairs%27_Summary.pdf?isAllowed=y&amp;sequence=1</w:t>
        </w:r>
      </w:hyperlink>
      <w:r w:rsidR="00AF1DAC">
        <w:rPr>
          <w:lang w:val="en-US"/>
        </w:rPr>
        <w:t>.</w:t>
      </w:r>
    </w:p>
  </w:footnote>
  <w:footnote w:id="7">
    <w:p w14:paraId="467718CB" w14:textId="3ADB9CE5" w:rsidR="00AF1DAC" w:rsidRPr="00A7426A" w:rsidRDefault="00670FDC" w:rsidP="0091268D">
      <w:pPr>
        <w:pStyle w:val="FootnoteText"/>
        <w:tabs>
          <w:tab w:val="clear" w:pos="1247"/>
        </w:tabs>
        <w:ind w:left="709"/>
        <w:rPr>
          <w:lang w:val="en-US"/>
        </w:rPr>
      </w:pPr>
      <w:r>
        <w:rPr>
          <w:rStyle w:val="FootnoteReference"/>
        </w:rPr>
        <w:footnoteRef/>
      </w:r>
      <w:r w:rsidRPr="00FF6EF2">
        <w:rPr>
          <w:lang w:val="en-US"/>
        </w:rPr>
        <w:t xml:space="preserve"> </w:t>
      </w:r>
      <w:hyperlink r:id="rId4" w:history="1">
        <w:r w:rsidR="00AF1DAC" w:rsidRPr="00510528">
          <w:rPr>
            <w:rStyle w:val="Hyperlink"/>
            <w:lang w:val="en-US"/>
          </w:rPr>
          <w:t>https://wedocs.unep.org/bitstream/handle/20.500.11822/26864/Comments_on_MonteV.pdf?isAllowed=y&amp;sequence=1</w:t>
        </w:r>
      </w:hyperlink>
      <w:r w:rsidR="00AF1DAC">
        <w:rPr>
          <w:lang w:val="en-US"/>
        </w:rPr>
        <w:t>.</w:t>
      </w:r>
    </w:p>
  </w:footnote>
  <w:footnote w:id="8">
    <w:p w14:paraId="46B0C2B0" w14:textId="161EC4FA" w:rsidR="00AF1DAC" w:rsidRPr="000D1514" w:rsidRDefault="00670FDC" w:rsidP="0091268D">
      <w:pPr>
        <w:pStyle w:val="FootnoteText"/>
        <w:tabs>
          <w:tab w:val="clear" w:pos="1247"/>
        </w:tabs>
        <w:ind w:left="709"/>
        <w:rPr>
          <w:lang w:val="en-US"/>
        </w:rPr>
      </w:pPr>
      <w:r>
        <w:rPr>
          <w:rStyle w:val="FootnoteReference"/>
        </w:rPr>
        <w:footnoteRef/>
      </w:r>
      <w:r w:rsidRPr="00FF6EF2">
        <w:rPr>
          <w:lang w:val="en-US"/>
        </w:rPr>
        <w:t xml:space="preserve"> </w:t>
      </w:r>
      <w:r>
        <w:rPr>
          <w:lang w:val="en-US"/>
        </w:rPr>
        <w:t xml:space="preserve">The final assessment of Montevideo </w:t>
      </w:r>
      <w:r w:rsidR="00D37371">
        <w:rPr>
          <w:lang w:val="en-US"/>
        </w:rPr>
        <w:t xml:space="preserve">Programme </w:t>
      </w:r>
      <w:r>
        <w:rPr>
          <w:lang w:val="en-US"/>
        </w:rPr>
        <w:t xml:space="preserve">IV is available at </w:t>
      </w:r>
      <w:hyperlink r:id="rId5" w:history="1">
        <w:r w:rsidR="00AF1DAC" w:rsidRPr="00510528">
          <w:rPr>
            <w:rStyle w:val="Hyperlink"/>
            <w:lang w:val="en-US"/>
          </w:rPr>
          <w:t>https://wedocs.unep.org/bitstream/handle/20.500.11822/26696/Final_Montevideo_IV%20.pdf?isAllowed=y&amp;sequence=1</w:t>
        </w:r>
      </w:hyperlink>
      <w:r w:rsidR="00AF1DAC">
        <w:rPr>
          <w:lang w:val="en-US"/>
        </w:rPr>
        <w:t>.</w:t>
      </w:r>
    </w:p>
  </w:footnote>
  <w:footnote w:id="9">
    <w:p w14:paraId="5C09574D" w14:textId="3A62F74A" w:rsidR="00670FDC" w:rsidRPr="007353C5" w:rsidRDefault="00670FDC">
      <w:pPr>
        <w:pStyle w:val="FootnoteText"/>
        <w:rPr>
          <w:lang w:val="en-GB"/>
        </w:rPr>
      </w:pPr>
      <w:r w:rsidRPr="007353C5">
        <w:rPr>
          <w:rStyle w:val="FootnoteReference"/>
          <w:lang w:val="en-GB"/>
        </w:rPr>
        <w:footnoteRef/>
      </w:r>
      <w:r w:rsidRPr="007353C5">
        <w:rPr>
          <w:lang w:val="en-GB"/>
        </w:rPr>
        <w:t xml:space="preserve"> Paragraph 3 of the 1997 Nairobi Declaration on the Role and Mandate of UNEP, as reaffirmed in </w:t>
      </w:r>
      <w:r>
        <w:rPr>
          <w:lang w:val="en-GB"/>
        </w:rPr>
        <w:t>p</w:t>
      </w:r>
      <w:r w:rsidRPr="007353C5">
        <w:rPr>
          <w:lang w:val="en-GB"/>
        </w:rPr>
        <w:t>aragraph 88 of the U</w:t>
      </w:r>
      <w:r>
        <w:rPr>
          <w:lang w:val="en-GB"/>
        </w:rPr>
        <w:t xml:space="preserve">nited </w:t>
      </w:r>
      <w:r w:rsidRPr="007353C5">
        <w:rPr>
          <w:lang w:val="en-GB"/>
        </w:rPr>
        <w:t>N</w:t>
      </w:r>
      <w:r>
        <w:rPr>
          <w:lang w:val="en-GB"/>
        </w:rPr>
        <w:t>ations</w:t>
      </w:r>
      <w:r w:rsidRPr="007353C5">
        <w:rPr>
          <w:lang w:val="en-GB"/>
        </w:rPr>
        <w:t xml:space="preserve"> Conference on Sustainable Development</w:t>
      </w:r>
      <w:r>
        <w:rPr>
          <w:lang w:val="en-GB"/>
        </w:rPr>
        <w:t xml:space="preserve"> outcome document</w:t>
      </w:r>
      <w:r w:rsidRPr="007353C5">
        <w:rPr>
          <w:lang w:val="en-GB"/>
        </w:rPr>
        <w:t xml:space="preserve">, “The Future We Want”.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9E06C" w14:textId="5C864438" w:rsidR="00A072C2" w:rsidRDefault="00A072C2" w:rsidP="00C905C7">
    <w:pPr>
      <w:pBdr>
        <w:bottom w:val="single" w:sz="4" w:space="1" w:color="auto"/>
      </w:pBdr>
      <w:tabs>
        <w:tab w:val="center" w:pos="4536"/>
        <w:tab w:val="right" w:pos="9072"/>
      </w:tabs>
      <w:spacing w:after="120"/>
    </w:pPr>
    <w:r>
      <w:rPr>
        <w:noProof/>
        <w:lang w:val="en-US"/>
      </w:rPr>
      <mc:AlternateContent>
        <mc:Choice Requires="wps">
          <w:drawing>
            <wp:anchor distT="0" distB="0" distL="114300" distR="114300" simplePos="0" relativeHeight="251659264" behindDoc="1" locked="0" layoutInCell="0" allowOverlap="1" wp14:anchorId="7E242415" wp14:editId="74DB52D6">
              <wp:simplePos x="0" y="0"/>
              <wp:positionH relativeFrom="margin">
                <wp:align>center</wp:align>
              </wp:positionH>
              <wp:positionV relativeFrom="margin">
                <wp:align>center</wp:align>
              </wp:positionV>
              <wp:extent cx="7691120" cy="809625"/>
              <wp:effectExtent l="0" t="2333625" r="0" b="2476500"/>
              <wp:wrapNone/>
              <wp:docPr id="19"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691120" cy="8096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D2474C" w14:textId="77777777" w:rsidR="00A072C2" w:rsidRDefault="00A072C2" w:rsidP="00A072C2">
                          <w:pPr>
                            <w:pStyle w:val="NormalWeb"/>
                            <w:spacing w:before="0" w:beforeAutospacing="0" w:after="0" w:afterAutospacing="0"/>
                            <w:jc w:val="center"/>
                          </w:pPr>
                          <w:r>
                            <w:rPr>
                              <w:color w:val="C0C0C0"/>
                              <w:sz w:val="2"/>
                              <w:szCs w:val="2"/>
                            </w:rPr>
                            <w:t>Advance Translation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7E242415" id="_x0000_t202" coordsize="21600,21600" o:spt="202" path="m,l,21600r21600,l21600,xe">
              <v:stroke joinstyle="miter"/>
              <v:path gradientshapeok="t" o:connecttype="rect"/>
            </v:shapetype>
            <v:shape id="WordArt 4" o:spid="_x0000_s1027" type="#_x0000_t202" style="position:absolute;margin-left:0;margin-top:0;width:605.6pt;height:63.7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" o:allowincell="f" filled="f" stroked="f">
              <v:stroke joinstyle="round"/>
              <o:lock v:ext="edit" shapetype="t"/>
              <v:textbox style="mso-fit-shape-to-text:t">
                <w:txbxContent>
                  <w:p w14:paraId="44D2474C" w14:textId="77777777" w:rsidR="00A072C2" w:rsidRDefault="00A072C2" w:rsidP="00A072C2">
                    <w:pPr>
                      <w:pStyle w:val="NormalWeb"/>
                      <w:spacing w:before="0" w:beforeAutospacing="0" w:after="0" w:afterAutospacing="0"/>
                      <w:jc w:val="center"/>
                    </w:pPr>
                    <w:r>
                      <w:rPr>
                        <w:color w:val="C0C0C0"/>
                        <w:sz w:val="2"/>
                        <w:szCs w:val="2"/>
                      </w:rPr>
                      <w:t>Advance Translation</w:t>
                    </w:r>
                  </w:p>
                </w:txbxContent>
              </v:textbox>
              <w10:wrap anchorx="margin" anchory="margin"/>
            </v:shape>
          </w:pict>
        </mc:Fallback>
      </mc:AlternateContent>
    </w:r>
    <w:r w:rsidRPr="00950630">
      <w:rPr>
        <w:b/>
        <w:bCs/>
        <w:sz w:val="18"/>
        <w:szCs w:val="18"/>
      </w:rPr>
      <w:t>UNEP</w:t>
    </w:r>
    <w:r>
      <w:rPr>
        <w:b/>
        <w:sz w:val="18"/>
        <w:szCs w:val="18"/>
      </w:rPr>
      <w:t>/EA.4/19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26813" w14:textId="25F4025F" w:rsidR="00A072C2" w:rsidRPr="00A072C2" w:rsidRDefault="00A072C2" w:rsidP="00C905C7">
    <w:pPr>
      <w:pBdr>
        <w:bottom w:val="single" w:sz="4" w:space="1" w:color="auto"/>
      </w:pBdr>
      <w:tabs>
        <w:tab w:val="center" w:pos="4536"/>
        <w:tab w:val="right" w:pos="9072"/>
      </w:tabs>
      <w:spacing w:after="120"/>
      <w:jc w:val="right"/>
    </w:pPr>
    <w:r w:rsidRPr="00950630">
      <w:rPr>
        <w:b/>
        <w:bCs/>
        <w:sz w:val="18"/>
        <w:szCs w:val="18"/>
      </w:rPr>
      <w:t>UNEP</w:t>
    </w:r>
    <w:r>
      <w:rPr>
        <w:b/>
        <w:sz w:val="18"/>
        <w:szCs w:val="18"/>
      </w:rPr>
      <w:t>/EA.4/19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0F4BA" w14:textId="6D5E7A49" w:rsidR="00A2038C" w:rsidRDefault="00A20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F0E81"/>
    <w:multiLevelType w:val="hybridMultilevel"/>
    <w:tmpl w:val="9DAC3516"/>
    <w:lvl w:ilvl="0" w:tplc="0236408C">
      <w:start w:val="1"/>
      <w:numFmt w:val="lowerRoman"/>
      <w:lvlText w:val="(%1)"/>
      <w:lvlJc w:val="left"/>
      <w:pPr>
        <w:ind w:left="720" w:hanging="360"/>
      </w:pPr>
      <w:rPr>
        <w:rFonts w:hint="default"/>
        <w:color w:val="FF0000"/>
      </w:rPr>
    </w:lvl>
    <w:lvl w:ilvl="1" w:tplc="607272C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4764D"/>
    <w:multiLevelType w:val="hybridMultilevel"/>
    <w:tmpl w:val="97BA2E16"/>
    <w:lvl w:ilvl="0" w:tplc="0F7674F2">
      <w:start w:val="1"/>
      <w:numFmt w:val="lowerLetter"/>
      <w:lvlText w:val="(%1)"/>
      <w:lvlJc w:val="left"/>
      <w:pPr>
        <w:ind w:left="1400" w:hanging="360"/>
      </w:pPr>
      <w:rPr>
        <w:rFonts w:ascii="Times New Roman" w:hAnsi="Times New Roman" w:cs="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10090019">
      <w:start w:val="1"/>
      <w:numFmt w:val="lowerLetter"/>
      <w:lvlText w:val="%2."/>
      <w:lvlJc w:val="left"/>
      <w:pPr>
        <w:ind w:left="2120" w:hanging="360"/>
      </w:p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2" w15:restartNumberingAfterBreak="0">
    <w:nsid w:val="08F24EB8"/>
    <w:multiLevelType w:val="hybridMultilevel"/>
    <w:tmpl w:val="83027BBE"/>
    <w:lvl w:ilvl="0" w:tplc="ECC4BF04">
      <w:start w:val="1"/>
      <w:numFmt w:val="lowerLetter"/>
      <w:lvlText w:val="%1)"/>
      <w:lvlJc w:val="left"/>
      <w:pPr>
        <w:ind w:left="1040" w:hanging="360"/>
      </w:pPr>
      <w:rPr>
        <w:rFonts w:eastAsia="Helvetica" w:hint="default"/>
      </w:rPr>
    </w:lvl>
    <w:lvl w:ilvl="1" w:tplc="10090019" w:tentative="1">
      <w:start w:val="1"/>
      <w:numFmt w:val="lowerLetter"/>
      <w:lvlText w:val="%2."/>
      <w:lvlJc w:val="left"/>
      <w:pPr>
        <w:ind w:left="1760" w:hanging="360"/>
      </w:pPr>
    </w:lvl>
    <w:lvl w:ilvl="2" w:tplc="1009001B" w:tentative="1">
      <w:start w:val="1"/>
      <w:numFmt w:val="lowerRoman"/>
      <w:lvlText w:val="%3."/>
      <w:lvlJc w:val="right"/>
      <w:pPr>
        <w:ind w:left="2480" w:hanging="180"/>
      </w:pPr>
    </w:lvl>
    <w:lvl w:ilvl="3" w:tplc="1009000F" w:tentative="1">
      <w:start w:val="1"/>
      <w:numFmt w:val="decimal"/>
      <w:lvlText w:val="%4."/>
      <w:lvlJc w:val="left"/>
      <w:pPr>
        <w:ind w:left="3200" w:hanging="360"/>
      </w:pPr>
    </w:lvl>
    <w:lvl w:ilvl="4" w:tplc="10090019" w:tentative="1">
      <w:start w:val="1"/>
      <w:numFmt w:val="lowerLetter"/>
      <w:lvlText w:val="%5."/>
      <w:lvlJc w:val="left"/>
      <w:pPr>
        <w:ind w:left="3920" w:hanging="360"/>
      </w:pPr>
    </w:lvl>
    <w:lvl w:ilvl="5" w:tplc="1009001B" w:tentative="1">
      <w:start w:val="1"/>
      <w:numFmt w:val="lowerRoman"/>
      <w:lvlText w:val="%6."/>
      <w:lvlJc w:val="right"/>
      <w:pPr>
        <w:ind w:left="4640" w:hanging="180"/>
      </w:pPr>
    </w:lvl>
    <w:lvl w:ilvl="6" w:tplc="1009000F" w:tentative="1">
      <w:start w:val="1"/>
      <w:numFmt w:val="decimal"/>
      <w:lvlText w:val="%7."/>
      <w:lvlJc w:val="left"/>
      <w:pPr>
        <w:ind w:left="5360" w:hanging="360"/>
      </w:pPr>
    </w:lvl>
    <w:lvl w:ilvl="7" w:tplc="10090019" w:tentative="1">
      <w:start w:val="1"/>
      <w:numFmt w:val="lowerLetter"/>
      <w:lvlText w:val="%8."/>
      <w:lvlJc w:val="left"/>
      <w:pPr>
        <w:ind w:left="6080" w:hanging="360"/>
      </w:pPr>
    </w:lvl>
    <w:lvl w:ilvl="8" w:tplc="1009001B" w:tentative="1">
      <w:start w:val="1"/>
      <w:numFmt w:val="lowerRoman"/>
      <w:lvlText w:val="%9."/>
      <w:lvlJc w:val="right"/>
      <w:pPr>
        <w:ind w:left="6800" w:hanging="180"/>
      </w:pPr>
    </w:lvl>
  </w:abstractNum>
  <w:abstractNum w:abstractNumId="3" w15:restartNumberingAfterBreak="0">
    <w:nsid w:val="0BF30CE7"/>
    <w:multiLevelType w:val="hybridMultilevel"/>
    <w:tmpl w:val="31D63B3C"/>
    <w:styleLink w:val="Bullet1"/>
    <w:lvl w:ilvl="0" w:tplc="CAA00960">
      <w:start w:val="1"/>
      <w:numFmt w:val="bullet"/>
      <w:lvlText w:val="●"/>
      <w:lvlJc w:val="left"/>
      <w:pPr>
        <w:ind w:left="458" w:hanging="4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3CA58A">
      <w:start w:val="1"/>
      <w:numFmt w:val="bullet"/>
      <w:lvlText w:val="○"/>
      <w:lvlJc w:val="left"/>
      <w:pPr>
        <w:ind w:left="138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AE6D532">
      <w:start w:val="1"/>
      <w:numFmt w:val="bullet"/>
      <w:lvlText w:val="■"/>
      <w:lvlJc w:val="left"/>
      <w:pPr>
        <w:ind w:left="210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2CE600">
      <w:start w:val="1"/>
      <w:numFmt w:val="bullet"/>
      <w:lvlText w:val="●"/>
      <w:lvlJc w:val="left"/>
      <w:pPr>
        <w:ind w:left="2823" w:hanging="303"/>
      </w:pPr>
      <w:rPr>
        <w:rFonts w:ascii="Trebuchet MS" w:eastAsia="Trebuchet MS" w:hAnsi="Trebuchet MS" w:cs="Trebuchet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63EFA">
      <w:start w:val="1"/>
      <w:numFmt w:val="bullet"/>
      <w:lvlText w:val="○"/>
      <w:lvlJc w:val="left"/>
      <w:pPr>
        <w:ind w:left="354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4BE56">
      <w:start w:val="1"/>
      <w:numFmt w:val="bullet"/>
      <w:lvlText w:val="■"/>
      <w:lvlJc w:val="left"/>
      <w:pPr>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F458B2">
      <w:start w:val="1"/>
      <w:numFmt w:val="bullet"/>
      <w:lvlText w:val="●"/>
      <w:lvlJc w:val="left"/>
      <w:pPr>
        <w:ind w:left="4983" w:hanging="303"/>
      </w:pPr>
      <w:rPr>
        <w:rFonts w:ascii="Trebuchet MS" w:eastAsia="Trebuchet MS" w:hAnsi="Trebuchet MS" w:cs="Trebuchet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4826E4">
      <w:start w:val="1"/>
      <w:numFmt w:val="bullet"/>
      <w:lvlText w:val="○"/>
      <w:lvlJc w:val="left"/>
      <w:pPr>
        <w:ind w:left="570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A8C87C">
      <w:start w:val="1"/>
      <w:numFmt w:val="bullet"/>
      <w:lvlText w:val="■"/>
      <w:lvlJc w:val="left"/>
      <w:pPr>
        <w:ind w:left="642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D7E4B0B"/>
    <w:multiLevelType w:val="hybridMultilevel"/>
    <w:tmpl w:val="67D4ACE6"/>
    <w:lvl w:ilvl="0" w:tplc="3504441E">
      <w:start w:val="1"/>
      <w:numFmt w:val="decimal"/>
      <w:lvlText w:val="%1."/>
      <w:lvlJc w:val="left"/>
      <w:pPr>
        <w:ind w:left="360" w:hanging="360"/>
      </w:pPr>
      <w:rPr>
        <w:rFonts w:hint="default"/>
        <w:b w:val="0"/>
        <w:sz w:val="20"/>
        <w:szCs w:val="20"/>
      </w:rPr>
    </w:lvl>
    <w:lvl w:ilvl="1" w:tplc="50EAB6B8">
      <w:start w:val="1"/>
      <w:numFmt w:val="lowerLetter"/>
      <w:lvlText w:val="(%2)"/>
      <w:lvlJc w:val="left"/>
      <w:pPr>
        <w:ind w:left="1080" w:hanging="360"/>
      </w:pPr>
      <w:rPr>
        <w:rFonts w:hint="default"/>
        <w:b w:val="0"/>
        <w:sz w:val="22"/>
        <w:szCs w:val="22"/>
      </w:rPr>
    </w:lvl>
    <w:lvl w:ilvl="2" w:tplc="487C1F10">
      <w:start w:val="1"/>
      <w:numFmt w:val="lowerRoman"/>
      <w:lvlText w:val="(%3)"/>
      <w:lvlJc w:val="lef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1F34227"/>
    <w:multiLevelType w:val="hybridMultilevel"/>
    <w:tmpl w:val="4E0A422C"/>
    <w:lvl w:ilvl="0" w:tplc="0F7674F2">
      <w:start w:val="1"/>
      <w:numFmt w:val="lowerLetter"/>
      <w:lvlText w:val="(%1)"/>
      <w:lvlJc w:val="left"/>
      <w:pPr>
        <w:ind w:left="1400" w:hanging="360"/>
      </w:pPr>
      <w:rPr>
        <w:rFonts w:ascii="Times New Roman" w:hAnsi="Times New Roman" w:cs="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E6DE793C">
      <w:start w:val="1"/>
      <w:numFmt w:val="lowerRoman"/>
      <w:lvlText w:val="%2)"/>
      <w:lvlJc w:val="left"/>
      <w:pPr>
        <w:ind w:left="2480" w:hanging="720"/>
      </w:pPr>
      <w:rPr>
        <w:rFonts w:eastAsia="Helvetica" w:hint="default"/>
      </w:r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6" w15:restartNumberingAfterBreak="0">
    <w:nsid w:val="14862015"/>
    <w:multiLevelType w:val="hybridMultilevel"/>
    <w:tmpl w:val="F4783688"/>
    <w:lvl w:ilvl="0" w:tplc="607272C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E067E63"/>
    <w:multiLevelType w:val="hybridMultilevel"/>
    <w:tmpl w:val="C846DA90"/>
    <w:lvl w:ilvl="0" w:tplc="7D2CA30E">
      <w:start w:val="1"/>
      <w:numFmt w:val="decimal"/>
      <w:pStyle w:val="Numberedparagraph"/>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24E404DB"/>
    <w:multiLevelType w:val="hybridMultilevel"/>
    <w:tmpl w:val="2084C018"/>
    <w:lvl w:ilvl="0" w:tplc="01706ECE">
      <w:start w:val="1"/>
      <w:numFmt w:val="lowerLetter"/>
      <w:lvlText w:val="(%1)"/>
      <w:lvlJc w:val="left"/>
      <w:pPr>
        <w:ind w:left="1400" w:hanging="360"/>
      </w:pPr>
      <w:rPr>
        <w:rFonts w:ascii="Times New Roman" w:hAnsi="Times New Roman" w:cs="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2120" w:hanging="360"/>
      </w:p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9" w15:restartNumberingAfterBreak="0">
    <w:nsid w:val="26331BE2"/>
    <w:multiLevelType w:val="hybridMultilevel"/>
    <w:tmpl w:val="3A286624"/>
    <w:lvl w:ilvl="0" w:tplc="3504441E">
      <w:start w:val="1"/>
      <w:numFmt w:val="decimal"/>
      <w:lvlText w:val="%1."/>
      <w:lvlJc w:val="left"/>
      <w:pPr>
        <w:ind w:left="360" w:hanging="360"/>
      </w:pPr>
      <w:rPr>
        <w:rFonts w:hint="default"/>
        <w:b w:val="0"/>
        <w:sz w:val="20"/>
        <w:szCs w:val="20"/>
      </w:rPr>
    </w:lvl>
    <w:lvl w:ilvl="1" w:tplc="F052322E">
      <w:start w:val="1"/>
      <w:numFmt w:val="lowerLetter"/>
      <w:lvlText w:val="(%2)"/>
      <w:lvlJc w:val="left"/>
      <w:pPr>
        <w:ind w:left="1080" w:hanging="360"/>
      </w:pPr>
      <w:rPr>
        <w:rFonts w:hint="default"/>
        <w:b w:val="0"/>
        <w:sz w:val="20"/>
        <w:szCs w:val="2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B0324D"/>
    <w:multiLevelType w:val="hybridMultilevel"/>
    <w:tmpl w:val="FA567D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44BA7"/>
    <w:multiLevelType w:val="hybridMultilevel"/>
    <w:tmpl w:val="F4783688"/>
    <w:lvl w:ilvl="0" w:tplc="607272C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A16365F"/>
    <w:multiLevelType w:val="hybridMultilevel"/>
    <w:tmpl w:val="382E84C0"/>
    <w:lvl w:ilvl="0" w:tplc="DCB6D8A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790F3C"/>
    <w:multiLevelType w:val="hybridMultilevel"/>
    <w:tmpl w:val="E5E65FDA"/>
    <w:lvl w:ilvl="0" w:tplc="7D82609E">
      <w:start w:val="1"/>
      <w:numFmt w:val="upp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112277"/>
    <w:multiLevelType w:val="hybridMultilevel"/>
    <w:tmpl w:val="BC522396"/>
    <w:lvl w:ilvl="0" w:tplc="25545420">
      <w:start w:val="1"/>
      <w:numFmt w:val="bullet"/>
      <w:lvlText w:val=""/>
      <w:lvlJc w:val="left"/>
      <w:pPr>
        <w:ind w:left="360" w:hanging="360"/>
      </w:pPr>
      <w:rPr>
        <w:rFonts w:ascii="Symbol" w:hAnsi="Symbol" w:hint="default"/>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D436B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AEFA3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2E7A8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6CE23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6A1C3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5401F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E56E22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D22D4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FC4066B"/>
    <w:multiLevelType w:val="hybridMultilevel"/>
    <w:tmpl w:val="4D483838"/>
    <w:lvl w:ilvl="0" w:tplc="0F7674F2">
      <w:start w:val="1"/>
      <w:numFmt w:val="lowerLetter"/>
      <w:lvlText w:val="(%1)"/>
      <w:lvlJc w:val="left"/>
      <w:pPr>
        <w:ind w:left="1400" w:hanging="360"/>
      </w:pPr>
      <w:rPr>
        <w:rFonts w:ascii="Times New Roman" w:hAnsi="Times New Roman" w:cs="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3536E9FA">
      <w:start w:val="1"/>
      <w:numFmt w:val="lowerLetter"/>
      <w:lvlText w:val="(%2)"/>
      <w:lvlJc w:val="left"/>
      <w:pPr>
        <w:ind w:left="2120" w:hanging="360"/>
      </w:pPr>
      <w:rPr>
        <w:rFonts w:ascii="Times New Roman" w:hAnsi="Times New Roman" w:cs="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16" w15:restartNumberingAfterBreak="0">
    <w:nsid w:val="429F12AB"/>
    <w:multiLevelType w:val="hybridMultilevel"/>
    <w:tmpl w:val="31D63B3C"/>
    <w:numStyleLink w:val="Bullet1"/>
  </w:abstractNum>
  <w:abstractNum w:abstractNumId="17" w15:restartNumberingAfterBreak="0">
    <w:nsid w:val="45B2118E"/>
    <w:multiLevelType w:val="hybridMultilevel"/>
    <w:tmpl w:val="390047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10350A"/>
    <w:multiLevelType w:val="hybridMultilevel"/>
    <w:tmpl w:val="A7420192"/>
    <w:lvl w:ilvl="0" w:tplc="7AEC1238">
      <w:start w:val="1"/>
      <w:numFmt w:val="upperRoman"/>
      <w:pStyle w:val="CH1"/>
      <w:lvlText w:val="%1."/>
      <w:lvlJc w:val="left"/>
      <w:pPr>
        <w:ind w:left="140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9" w15:restartNumberingAfterBreak="0">
    <w:nsid w:val="4E45633F"/>
    <w:multiLevelType w:val="hybridMultilevel"/>
    <w:tmpl w:val="390047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2606AB"/>
    <w:multiLevelType w:val="hybridMultilevel"/>
    <w:tmpl w:val="58587916"/>
    <w:lvl w:ilvl="0" w:tplc="CA70B6CC">
      <w:start w:val="1"/>
      <w:numFmt w:val="lowerLetter"/>
      <w:lvlText w:val="(%1)"/>
      <w:lvlJc w:val="left"/>
      <w:pPr>
        <w:ind w:left="1400" w:hanging="360"/>
      </w:pPr>
      <w:rPr>
        <w:rFonts w:ascii="Times New Roman" w:hAnsi="Times New Roman" w:cs="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90A0266">
      <w:start w:val="1"/>
      <w:numFmt w:val="lowerLetter"/>
      <w:lvlText w:val="%2)"/>
      <w:lvlJc w:val="left"/>
      <w:pPr>
        <w:ind w:left="2120" w:hanging="360"/>
      </w:pPr>
      <w:rPr>
        <w:rFonts w:hint="default"/>
      </w:r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21" w15:restartNumberingAfterBreak="0">
    <w:nsid w:val="55821302"/>
    <w:multiLevelType w:val="hybridMultilevel"/>
    <w:tmpl w:val="F57A12A8"/>
    <w:lvl w:ilvl="0" w:tplc="3504441E">
      <w:start w:val="1"/>
      <w:numFmt w:val="decimal"/>
      <w:lvlText w:val="%1."/>
      <w:lvlJc w:val="left"/>
      <w:pPr>
        <w:ind w:left="360" w:hanging="360"/>
      </w:pPr>
      <w:rPr>
        <w:rFonts w:hint="default"/>
        <w:b w:val="0"/>
        <w:sz w:val="20"/>
        <w:szCs w:val="20"/>
      </w:rPr>
    </w:lvl>
    <w:lvl w:ilvl="1" w:tplc="50EAB6B8">
      <w:start w:val="1"/>
      <w:numFmt w:val="lowerLetter"/>
      <w:lvlText w:val="(%2)"/>
      <w:lvlJc w:val="left"/>
      <w:pPr>
        <w:ind w:left="1080" w:hanging="360"/>
      </w:pPr>
      <w:rPr>
        <w:rFonts w:hint="default"/>
        <w:b w:val="0"/>
        <w:sz w:val="22"/>
        <w:szCs w:val="22"/>
      </w:rPr>
    </w:lvl>
    <w:lvl w:ilvl="2" w:tplc="487C1F10">
      <w:start w:val="1"/>
      <w:numFmt w:val="lowerRoman"/>
      <w:lvlText w:val="(%3)"/>
      <w:lvlJc w:val="lef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F65FB5"/>
    <w:multiLevelType w:val="hybridMultilevel"/>
    <w:tmpl w:val="32AEA75E"/>
    <w:lvl w:ilvl="0" w:tplc="DB04DD1C">
      <w:start w:val="1"/>
      <w:numFmt w:val="lowerLetter"/>
      <w:lvlText w:val="%1)"/>
      <w:lvlJc w:val="left"/>
      <w:pPr>
        <w:ind w:left="1040" w:hanging="360"/>
      </w:pPr>
      <w:rPr>
        <w:rFonts w:hint="default"/>
      </w:rPr>
    </w:lvl>
    <w:lvl w:ilvl="1" w:tplc="10090019" w:tentative="1">
      <w:start w:val="1"/>
      <w:numFmt w:val="lowerLetter"/>
      <w:lvlText w:val="%2."/>
      <w:lvlJc w:val="left"/>
      <w:pPr>
        <w:ind w:left="1760" w:hanging="360"/>
      </w:pPr>
    </w:lvl>
    <w:lvl w:ilvl="2" w:tplc="1009001B" w:tentative="1">
      <w:start w:val="1"/>
      <w:numFmt w:val="lowerRoman"/>
      <w:lvlText w:val="%3."/>
      <w:lvlJc w:val="right"/>
      <w:pPr>
        <w:ind w:left="2480" w:hanging="180"/>
      </w:pPr>
    </w:lvl>
    <w:lvl w:ilvl="3" w:tplc="1009000F" w:tentative="1">
      <w:start w:val="1"/>
      <w:numFmt w:val="decimal"/>
      <w:lvlText w:val="%4."/>
      <w:lvlJc w:val="left"/>
      <w:pPr>
        <w:ind w:left="3200" w:hanging="360"/>
      </w:pPr>
    </w:lvl>
    <w:lvl w:ilvl="4" w:tplc="10090019" w:tentative="1">
      <w:start w:val="1"/>
      <w:numFmt w:val="lowerLetter"/>
      <w:lvlText w:val="%5."/>
      <w:lvlJc w:val="left"/>
      <w:pPr>
        <w:ind w:left="3920" w:hanging="360"/>
      </w:pPr>
    </w:lvl>
    <w:lvl w:ilvl="5" w:tplc="1009001B" w:tentative="1">
      <w:start w:val="1"/>
      <w:numFmt w:val="lowerRoman"/>
      <w:lvlText w:val="%6."/>
      <w:lvlJc w:val="right"/>
      <w:pPr>
        <w:ind w:left="4640" w:hanging="180"/>
      </w:pPr>
    </w:lvl>
    <w:lvl w:ilvl="6" w:tplc="1009000F" w:tentative="1">
      <w:start w:val="1"/>
      <w:numFmt w:val="decimal"/>
      <w:lvlText w:val="%7."/>
      <w:lvlJc w:val="left"/>
      <w:pPr>
        <w:ind w:left="5360" w:hanging="360"/>
      </w:pPr>
    </w:lvl>
    <w:lvl w:ilvl="7" w:tplc="10090019" w:tentative="1">
      <w:start w:val="1"/>
      <w:numFmt w:val="lowerLetter"/>
      <w:lvlText w:val="%8."/>
      <w:lvlJc w:val="left"/>
      <w:pPr>
        <w:ind w:left="6080" w:hanging="360"/>
      </w:pPr>
    </w:lvl>
    <w:lvl w:ilvl="8" w:tplc="1009001B" w:tentative="1">
      <w:start w:val="1"/>
      <w:numFmt w:val="lowerRoman"/>
      <w:lvlText w:val="%9."/>
      <w:lvlJc w:val="right"/>
      <w:pPr>
        <w:ind w:left="6800" w:hanging="180"/>
      </w:pPr>
    </w:lvl>
  </w:abstractNum>
  <w:abstractNum w:abstractNumId="23" w15:restartNumberingAfterBreak="0">
    <w:nsid w:val="5DC51D43"/>
    <w:multiLevelType w:val="hybridMultilevel"/>
    <w:tmpl w:val="7FAEA78A"/>
    <w:lvl w:ilvl="0" w:tplc="DC6A9300">
      <w:start w:val="1"/>
      <w:numFmt w:val="decimal"/>
      <w:lvlText w:val="%1."/>
      <w:lvlJc w:val="left"/>
      <w:pPr>
        <w:ind w:left="644" w:hanging="360"/>
      </w:pPr>
      <w:rPr>
        <w:b w:val="0"/>
        <w:sz w:val="20"/>
        <w:szCs w:val="20"/>
      </w:rPr>
    </w:lvl>
    <w:lvl w:ilvl="1" w:tplc="04090019">
      <w:start w:val="1"/>
      <w:numFmt w:val="lowerLetter"/>
      <w:lvlText w:val="%2."/>
      <w:lvlJc w:val="left"/>
      <w:pPr>
        <w:ind w:left="4230" w:hanging="360"/>
      </w:pPr>
    </w:lvl>
    <w:lvl w:ilvl="2" w:tplc="0409001B">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24" w15:restartNumberingAfterBreak="0">
    <w:nsid w:val="6D3B4FC8"/>
    <w:multiLevelType w:val="hybridMultilevel"/>
    <w:tmpl w:val="E44CFB50"/>
    <w:lvl w:ilvl="0" w:tplc="0409000F">
      <w:start w:val="1"/>
      <w:numFmt w:val="decimal"/>
      <w:lvlText w:val="%1."/>
      <w:lvlJc w:val="left"/>
      <w:pPr>
        <w:ind w:left="720" w:hanging="360"/>
      </w:pPr>
      <w:rPr>
        <w:rFonts w:hint="default"/>
      </w:rPr>
    </w:lvl>
    <w:lvl w:ilvl="1" w:tplc="607272C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BC009A"/>
    <w:multiLevelType w:val="hybridMultilevel"/>
    <w:tmpl w:val="9E28DA94"/>
    <w:lvl w:ilvl="0" w:tplc="25545420">
      <w:start w:val="1"/>
      <w:numFmt w:val="bullet"/>
      <w:lvlText w:val=""/>
      <w:lvlJc w:val="left"/>
      <w:pPr>
        <w:ind w:left="360" w:hanging="360"/>
      </w:pPr>
      <w:rPr>
        <w:rFonts w:ascii="Symbol" w:hAnsi="Symbol" w:hint="default"/>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C8C4B0">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5C7B38">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5AFD1A">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00F24E">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1A005A">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E9ECA9A">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BED6F6">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FE85AA">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5516CC6"/>
    <w:multiLevelType w:val="hybridMultilevel"/>
    <w:tmpl w:val="6C347080"/>
    <w:lvl w:ilvl="0" w:tplc="1009000F">
      <w:start w:val="1"/>
      <w:numFmt w:val="decimal"/>
      <w:lvlText w:val="%1."/>
      <w:lvlJc w:val="left"/>
      <w:pPr>
        <w:ind w:left="140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7" w15:restartNumberingAfterBreak="0">
    <w:nsid w:val="76415B9B"/>
    <w:multiLevelType w:val="hybridMultilevel"/>
    <w:tmpl w:val="1682E8EC"/>
    <w:lvl w:ilvl="0" w:tplc="25545420">
      <w:start w:val="1"/>
      <w:numFmt w:val="bullet"/>
      <w:lvlText w:val=""/>
      <w:lvlJc w:val="left"/>
      <w:pPr>
        <w:ind w:left="720" w:hanging="360"/>
      </w:pPr>
      <w:rPr>
        <w:rFonts w:ascii="Symbol" w:hAnsi="Symbol" w:hint="default"/>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9743BB"/>
    <w:multiLevelType w:val="hybridMultilevel"/>
    <w:tmpl w:val="46C8E602"/>
    <w:lvl w:ilvl="0" w:tplc="420292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653A61"/>
    <w:multiLevelType w:val="hybridMultilevel"/>
    <w:tmpl w:val="87B243DC"/>
    <w:lvl w:ilvl="0" w:tplc="7D82609E">
      <w:start w:val="1"/>
      <w:numFmt w:val="upp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7"/>
  </w:num>
  <w:num w:numId="2">
    <w:abstractNumId w:val="18"/>
  </w:num>
  <w:num w:numId="3">
    <w:abstractNumId w:val="24"/>
  </w:num>
  <w:num w:numId="4">
    <w:abstractNumId w:val="9"/>
  </w:num>
  <w:num w:numId="5">
    <w:abstractNumId w:val="0"/>
  </w:num>
  <w:num w:numId="6">
    <w:abstractNumId w:val="6"/>
  </w:num>
  <w:num w:numId="7">
    <w:abstractNumId w:val="11"/>
  </w:num>
  <w:num w:numId="8">
    <w:abstractNumId w:val="29"/>
  </w:num>
  <w:num w:numId="9">
    <w:abstractNumId w:val="13"/>
  </w:num>
  <w:num w:numId="10">
    <w:abstractNumId w:val="25"/>
  </w:num>
  <w:num w:numId="11">
    <w:abstractNumId w:val="3"/>
  </w:num>
  <w:num w:numId="12">
    <w:abstractNumId w:val="16"/>
    <w:lvlOverride w:ilvl="0">
      <w:lvl w:ilvl="0" w:tplc="6FA2FC46">
        <w:start w:val="1"/>
        <w:numFmt w:val="bullet"/>
        <w:lvlText w:val="●"/>
        <w:lvlJc w:val="left"/>
        <w:pPr>
          <w:ind w:left="420" w:hanging="42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C1A2CC8">
        <w:start w:val="1"/>
        <w:numFmt w:val="bullet"/>
        <w:lvlText w:val="○"/>
        <w:lvlJc w:val="left"/>
        <w:pPr>
          <w:ind w:left="141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C2A64A4">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FBE2C50">
        <w:start w:val="1"/>
        <w:numFmt w:val="bullet"/>
        <w:lvlText w:val="●"/>
        <w:lvlJc w:val="left"/>
        <w:pPr>
          <w:ind w:left="2850" w:hanging="33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38E0F50">
        <w:start w:val="1"/>
        <w:numFmt w:val="bullet"/>
        <w:lvlText w:val="○"/>
        <w:lvlJc w:val="left"/>
        <w:pPr>
          <w:ind w:left="35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1FC33FE">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E7C69B6">
        <w:start w:val="1"/>
        <w:numFmt w:val="bullet"/>
        <w:lvlText w:val="●"/>
        <w:lvlJc w:val="left"/>
        <w:pPr>
          <w:ind w:left="5010" w:hanging="33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23CE792">
        <w:start w:val="1"/>
        <w:numFmt w:val="bullet"/>
        <w:lvlText w:val="○"/>
        <w:lvlJc w:val="left"/>
        <w:pPr>
          <w:ind w:left="57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C320792">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abstractNumId w:val="14"/>
  </w:num>
  <w:num w:numId="14">
    <w:abstractNumId w:val="23"/>
  </w:num>
  <w:num w:numId="15">
    <w:abstractNumId w:val="10"/>
  </w:num>
  <w:num w:numId="16">
    <w:abstractNumId w:val="17"/>
  </w:num>
  <w:num w:numId="17">
    <w:abstractNumId w:val="19"/>
  </w:num>
  <w:num w:numId="18">
    <w:abstractNumId w:val="12"/>
  </w:num>
  <w:num w:numId="19">
    <w:abstractNumId w:val="28"/>
  </w:num>
  <w:num w:numId="20">
    <w:abstractNumId w:val="8"/>
  </w:num>
  <w:num w:numId="21">
    <w:abstractNumId w:val="2"/>
  </w:num>
  <w:num w:numId="22">
    <w:abstractNumId w:val="5"/>
  </w:num>
  <w:num w:numId="23">
    <w:abstractNumId w:val="21"/>
  </w:num>
  <w:num w:numId="24">
    <w:abstractNumId w:val="4"/>
  </w:num>
  <w:num w:numId="25">
    <w:abstractNumId w:val="20"/>
  </w:num>
  <w:num w:numId="26">
    <w:abstractNumId w:val="22"/>
  </w:num>
  <w:num w:numId="27">
    <w:abstractNumId w:val="1"/>
  </w:num>
  <w:num w:numId="28">
    <w:abstractNumId w:val="15"/>
  </w:num>
  <w:num w:numId="29">
    <w:abstractNumId w:val="26"/>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7"/>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624"/>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07F"/>
    <w:rsid w:val="00035D38"/>
    <w:rsid w:val="00047E2F"/>
    <w:rsid w:val="00074C45"/>
    <w:rsid w:val="0008612C"/>
    <w:rsid w:val="00092883"/>
    <w:rsid w:val="000D1514"/>
    <w:rsid w:val="000F1FAF"/>
    <w:rsid w:val="001074AF"/>
    <w:rsid w:val="00111E1E"/>
    <w:rsid w:val="001134D4"/>
    <w:rsid w:val="00125450"/>
    <w:rsid w:val="00127ABB"/>
    <w:rsid w:val="00137216"/>
    <w:rsid w:val="00145D36"/>
    <w:rsid w:val="00156D8A"/>
    <w:rsid w:val="00170FB7"/>
    <w:rsid w:val="00175125"/>
    <w:rsid w:val="00184018"/>
    <w:rsid w:val="00190F68"/>
    <w:rsid w:val="00192D0A"/>
    <w:rsid w:val="00195F75"/>
    <w:rsid w:val="001A1F3F"/>
    <w:rsid w:val="001A6B12"/>
    <w:rsid w:val="001B3FF5"/>
    <w:rsid w:val="001C100A"/>
    <w:rsid w:val="001C1842"/>
    <w:rsid w:val="001C1C39"/>
    <w:rsid w:val="001E1B60"/>
    <w:rsid w:val="001F70DC"/>
    <w:rsid w:val="001F7B6C"/>
    <w:rsid w:val="00201C31"/>
    <w:rsid w:val="002110EE"/>
    <w:rsid w:val="0021444E"/>
    <w:rsid w:val="00231448"/>
    <w:rsid w:val="00263BB9"/>
    <w:rsid w:val="00264C01"/>
    <w:rsid w:val="002740B6"/>
    <w:rsid w:val="0027474E"/>
    <w:rsid w:val="0027605F"/>
    <w:rsid w:val="002910C5"/>
    <w:rsid w:val="002912C9"/>
    <w:rsid w:val="002A5100"/>
    <w:rsid w:val="002C7B60"/>
    <w:rsid w:val="002F04CC"/>
    <w:rsid w:val="002F2A46"/>
    <w:rsid w:val="003201BD"/>
    <w:rsid w:val="0036148E"/>
    <w:rsid w:val="00362287"/>
    <w:rsid w:val="003636C2"/>
    <w:rsid w:val="003858C2"/>
    <w:rsid w:val="00391472"/>
    <w:rsid w:val="003931AF"/>
    <w:rsid w:val="003A3AAB"/>
    <w:rsid w:val="003B0385"/>
    <w:rsid w:val="003B2055"/>
    <w:rsid w:val="003F3A43"/>
    <w:rsid w:val="004064C4"/>
    <w:rsid w:val="004071FA"/>
    <w:rsid w:val="004074AC"/>
    <w:rsid w:val="00412AF6"/>
    <w:rsid w:val="00413404"/>
    <w:rsid w:val="0044602C"/>
    <w:rsid w:val="004618D0"/>
    <w:rsid w:val="00471468"/>
    <w:rsid w:val="00480996"/>
    <w:rsid w:val="004875A3"/>
    <w:rsid w:val="00491C81"/>
    <w:rsid w:val="0049385A"/>
    <w:rsid w:val="004A4934"/>
    <w:rsid w:val="004A4D13"/>
    <w:rsid w:val="004A7CCD"/>
    <w:rsid w:val="004B40A4"/>
    <w:rsid w:val="004E0775"/>
    <w:rsid w:val="0051546F"/>
    <w:rsid w:val="00552D2F"/>
    <w:rsid w:val="0056341D"/>
    <w:rsid w:val="00563C60"/>
    <w:rsid w:val="0057007F"/>
    <w:rsid w:val="00571E58"/>
    <w:rsid w:val="005B7D0F"/>
    <w:rsid w:val="005C6D5D"/>
    <w:rsid w:val="005D21FF"/>
    <w:rsid w:val="005D4915"/>
    <w:rsid w:val="0060338D"/>
    <w:rsid w:val="00617625"/>
    <w:rsid w:val="0063112D"/>
    <w:rsid w:val="00636E14"/>
    <w:rsid w:val="006628A3"/>
    <w:rsid w:val="00670FDC"/>
    <w:rsid w:val="006877D7"/>
    <w:rsid w:val="006A64A3"/>
    <w:rsid w:val="006B44D4"/>
    <w:rsid w:val="006D22A3"/>
    <w:rsid w:val="006D701B"/>
    <w:rsid w:val="006F1050"/>
    <w:rsid w:val="006F3981"/>
    <w:rsid w:val="007037E7"/>
    <w:rsid w:val="007144F6"/>
    <w:rsid w:val="00717ACA"/>
    <w:rsid w:val="00735336"/>
    <w:rsid w:val="007353C5"/>
    <w:rsid w:val="00766291"/>
    <w:rsid w:val="007B2D41"/>
    <w:rsid w:val="007C142B"/>
    <w:rsid w:val="007C7EAC"/>
    <w:rsid w:val="007D1ED9"/>
    <w:rsid w:val="007D23D4"/>
    <w:rsid w:val="007F0F16"/>
    <w:rsid w:val="007F37AE"/>
    <w:rsid w:val="007F7639"/>
    <w:rsid w:val="008064D0"/>
    <w:rsid w:val="00812DCB"/>
    <w:rsid w:val="008278BD"/>
    <w:rsid w:val="0083020B"/>
    <w:rsid w:val="00844618"/>
    <w:rsid w:val="00870F43"/>
    <w:rsid w:val="008965D7"/>
    <w:rsid w:val="008A038B"/>
    <w:rsid w:val="008A295D"/>
    <w:rsid w:val="008A3A04"/>
    <w:rsid w:val="008B085B"/>
    <w:rsid w:val="008C3B37"/>
    <w:rsid w:val="008D0B90"/>
    <w:rsid w:val="008D352C"/>
    <w:rsid w:val="008E00C0"/>
    <w:rsid w:val="008E1390"/>
    <w:rsid w:val="008F67EE"/>
    <w:rsid w:val="008F6802"/>
    <w:rsid w:val="009000F1"/>
    <w:rsid w:val="009022CD"/>
    <w:rsid w:val="0091268D"/>
    <w:rsid w:val="009236B6"/>
    <w:rsid w:val="00936FC1"/>
    <w:rsid w:val="00937416"/>
    <w:rsid w:val="00941E78"/>
    <w:rsid w:val="0094221E"/>
    <w:rsid w:val="00942AE5"/>
    <w:rsid w:val="009445D6"/>
    <w:rsid w:val="009470FC"/>
    <w:rsid w:val="00960865"/>
    <w:rsid w:val="00964484"/>
    <w:rsid w:val="00966BCA"/>
    <w:rsid w:val="00970DE4"/>
    <w:rsid w:val="009756A8"/>
    <w:rsid w:val="009812A5"/>
    <w:rsid w:val="00982441"/>
    <w:rsid w:val="00984B12"/>
    <w:rsid w:val="00984E23"/>
    <w:rsid w:val="009B3C5B"/>
    <w:rsid w:val="009B6341"/>
    <w:rsid w:val="009E3088"/>
    <w:rsid w:val="009F4590"/>
    <w:rsid w:val="00A072C2"/>
    <w:rsid w:val="00A135AF"/>
    <w:rsid w:val="00A159C3"/>
    <w:rsid w:val="00A2038C"/>
    <w:rsid w:val="00A2184F"/>
    <w:rsid w:val="00A2384A"/>
    <w:rsid w:val="00A26C0A"/>
    <w:rsid w:val="00A305A5"/>
    <w:rsid w:val="00A33E28"/>
    <w:rsid w:val="00A3680D"/>
    <w:rsid w:val="00A368F8"/>
    <w:rsid w:val="00A54001"/>
    <w:rsid w:val="00A5755B"/>
    <w:rsid w:val="00A57881"/>
    <w:rsid w:val="00A7426A"/>
    <w:rsid w:val="00A75E3B"/>
    <w:rsid w:val="00A7735A"/>
    <w:rsid w:val="00A777C9"/>
    <w:rsid w:val="00A80157"/>
    <w:rsid w:val="00A92461"/>
    <w:rsid w:val="00AD77C0"/>
    <w:rsid w:val="00AF1DAC"/>
    <w:rsid w:val="00B1315B"/>
    <w:rsid w:val="00B219EC"/>
    <w:rsid w:val="00B26532"/>
    <w:rsid w:val="00B31378"/>
    <w:rsid w:val="00B454D8"/>
    <w:rsid w:val="00B63DF8"/>
    <w:rsid w:val="00B676BE"/>
    <w:rsid w:val="00B76E6D"/>
    <w:rsid w:val="00B84A25"/>
    <w:rsid w:val="00B850BF"/>
    <w:rsid w:val="00B8797D"/>
    <w:rsid w:val="00BA2183"/>
    <w:rsid w:val="00BB7A97"/>
    <w:rsid w:val="00BC12D9"/>
    <w:rsid w:val="00BC46E0"/>
    <w:rsid w:val="00BD0511"/>
    <w:rsid w:val="00BE566F"/>
    <w:rsid w:val="00BF167B"/>
    <w:rsid w:val="00BF47E7"/>
    <w:rsid w:val="00C01C7C"/>
    <w:rsid w:val="00C074CE"/>
    <w:rsid w:val="00C13DF5"/>
    <w:rsid w:val="00C27095"/>
    <w:rsid w:val="00C539A0"/>
    <w:rsid w:val="00C603E4"/>
    <w:rsid w:val="00C74E87"/>
    <w:rsid w:val="00C75053"/>
    <w:rsid w:val="00C76D23"/>
    <w:rsid w:val="00C905C7"/>
    <w:rsid w:val="00C92B5B"/>
    <w:rsid w:val="00C948D9"/>
    <w:rsid w:val="00C970E8"/>
    <w:rsid w:val="00CA3F8D"/>
    <w:rsid w:val="00CB4540"/>
    <w:rsid w:val="00CC194F"/>
    <w:rsid w:val="00CC5EBF"/>
    <w:rsid w:val="00CD0997"/>
    <w:rsid w:val="00D0242E"/>
    <w:rsid w:val="00D1247C"/>
    <w:rsid w:val="00D16B30"/>
    <w:rsid w:val="00D23B13"/>
    <w:rsid w:val="00D25B36"/>
    <w:rsid w:val="00D260F1"/>
    <w:rsid w:val="00D37371"/>
    <w:rsid w:val="00D401B3"/>
    <w:rsid w:val="00D50EA3"/>
    <w:rsid w:val="00D523D1"/>
    <w:rsid w:val="00D53A5B"/>
    <w:rsid w:val="00D61833"/>
    <w:rsid w:val="00D7003E"/>
    <w:rsid w:val="00D80A2B"/>
    <w:rsid w:val="00D823BB"/>
    <w:rsid w:val="00D91FDA"/>
    <w:rsid w:val="00DA1B8F"/>
    <w:rsid w:val="00DA2214"/>
    <w:rsid w:val="00DA56D9"/>
    <w:rsid w:val="00DB690F"/>
    <w:rsid w:val="00DC390C"/>
    <w:rsid w:val="00DC7402"/>
    <w:rsid w:val="00DE4843"/>
    <w:rsid w:val="00E046EB"/>
    <w:rsid w:val="00E2292A"/>
    <w:rsid w:val="00E3704C"/>
    <w:rsid w:val="00E4009E"/>
    <w:rsid w:val="00E566FE"/>
    <w:rsid w:val="00E579CA"/>
    <w:rsid w:val="00E94F18"/>
    <w:rsid w:val="00EA1051"/>
    <w:rsid w:val="00EA44A7"/>
    <w:rsid w:val="00EB21CD"/>
    <w:rsid w:val="00EE58B5"/>
    <w:rsid w:val="00F001A8"/>
    <w:rsid w:val="00F03ACC"/>
    <w:rsid w:val="00F067B0"/>
    <w:rsid w:val="00F12407"/>
    <w:rsid w:val="00F278CB"/>
    <w:rsid w:val="00F27CF7"/>
    <w:rsid w:val="00F27F7B"/>
    <w:rsid w:val="00F448B2"/>
    <w:rsid w:val="00F52327"/>
    <w:rsid w:val="00F56344"/>
    <w:rsid w:val="00F62750"/>
    <w:rsid w:val="00F95911"/>
    <w:rsid w:val="00F97636"/>
    <w:rsid w:val="00FB0B23"/>
    <w:rsid w:val="00FB255A"/>
    <w:rsid w:val="00FB6811"/>
    <w:rsid w:val="00FD51A9"/>
    <w:rsid w:val="00FD7F61"/>
    <w:rsid w:val="00FF6E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050C5"/>
  <w15:docId w15:val="{FB6CCA13-A3BF-41FF-830B-AEAFF1C2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4602C"/>
    <w:rPr>
      <w:rFonts w:ascii="Times New Roman" w:eastAsia="Times New Roman" w:hAnsi="Times New Roman" w:cs="Times New Roman"/>
    </w:rPr>
  </w:style>
  <w:style w:type="paragraph" w:styleId="Heading1">
    <w:name w:val="heading 1"/>
    <w:basedOn w:val="Normal"/>
    <w:next w:val="Normal"/>
    <w:link w:val="Heading1Char"/>
    <w:uiPriority w:val="9"/>
    <w:qFormat/>
    <w:rsid w:val="005700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57007F"/>
    <w:pPr>
      <w:pBdr>
        <w:top w:val="nil"/>
        <w:left w:val="nil"/>
        <w:bottom w:val="nil"/>
        <w:right w:val="nil"/>
        <w:between w:val="nil"/>
        <w:bar w:val="nil"/>
      </w:pBdr>
      <w:spacing w:line="276" w:lineRule="auto"/>
      <w:outlineLvl w:val="1"/>
    </w:pPr>
    <w:rPr>
      <w:rFonts w:ascii="Arial" w:eastAsia="Helvetica" w:hAnsi="Arial" w:cs="Arial"/>
      <w:bCs/>
      <w:color w:val="000000"/>
      <w:sz w:val="28"/>
      <w:szCs w:val="26"/>
      <w:u w:color="000000"/>
      <w:bdr w:val="nil"/>
      <w:lang w:val="en-GB"/>
    </w:rPr>
  </w:style>
  <w:style w:type="paragraph" w:styleId="Heading3">
    <w:name w:val="heading 3"/>
    <w:basedOn w:val="Normal"/>
    <w:next w:val="Normal"/>
    <w:link w:val="Heading3Char"/>
    <w:uiPriority w:val="9"/>
    <w:unhideWhenUsed/>
    <w:qFormat/>
    <w:rsid w:val="00BF47E7"/>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uiPriority w:val="9"/>
    <w:semiHidden/>
    <w:unhideWhenUsed/>
    <w:qFormat/>
    <w:rsid w:val="0073533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7007F"/>
    <w:rPr>
      <w:rFonts w:ascii="Arial" w:eastAsia="Helvetica" w:hAnsi="Arial" w:cs="Arial"/>
      <w:bCs/>
      <w:color w:val="000000"/>
      <w:sz w:val="28"/>
      <w:szCs w:val="26"/>
      <w:u w:color="000000"/>
      <w:bdr w:val="nil"/>
      <w:lang w:val="en-GB"/>
    </w:rPr>
  </w:style>
  <w:style w:type="paragraph" w:customStyle="1" w:styleId="Default">
    <w:name w:val="Default"/>
    <w:rsid w:val="0057007F"/>
    <w:pPr>
      <w:pBdr>
        <w:top w:val="nil"/>
        <w:left w:val="nil"/>
        <w:bottom w:val="nil"/>
        <w:right w:val="nil"/>
        <w:between w:val="nil"/>
        <w:bar w:val="nil"/>
      </w:pBdr>
    </w:pPr>
    <w:rPr>
      <w:rFonts w:ascii="Helvetica" w:eastAsia="Helvetica" w:hAnsi="Helvetica" w:cs="Helvetica"/>
      <w:color w:val="000000"/>
      <w:sz w:val="22"/>
      <w:szCs w:val="22"/>
      <w:u w:color="000000"/>
      <w:bdr w:val="nil"/>
      <w:lang w:val="en-US"/>
    </w:rPr>
  </w:style>
  <w:style w:type="paragraph" w:styleId="PlainText">
    <w:name w:val="Plain Text"/>
    <w:basedOn w:val="Normal"/>
    <w:link w:val="PlainTextChar"/>
    <w:uiPriority w:val="99"/>
    <w:unhideWhenUsed/>
    <w:rsid w:val="0057007F"/>
    <w:rPr>
      <w:rFonts w:ascii="Consolas" w:hAnsi="Consolas" w:cs="Consolas"/>
      <w:sz w:val="21"/>
      <w:szCs w:val="21"/>
    </w:rPr>
  </w:style>
  <w:style w:type="character" w:customStyle="1" w:styleId="PlainTextChar">
    <w:name w:val="Plain Text Char"/>
    <w:basedOn w:val="DefaultParagraphFont"/>
    <w:link w:val="PlainText"/>
    <w:uiPriority w:val="99"/>
    <w:rsid w:val="0057007F"/>
    <w:rPr>
      <w:rFonts w:ascii="Consolas" w:eastAsia="Times New Roman" w:hAnsi="Consolas" w:cs="Consolas"/>
      <w:sz w:val="21"/>
      <w:szCs w:val="21"/>
    </w:rPr>
  </w:style>
  <w:style w:type="paragraph" w:styleId="ListParagraph">
    <w:name w:val="List Paragraph"/>
    <w:basedOn w:val="Normal"/>
    <w:uiPriority w:val="34"/>
    <w:qFormat/>
    <w:rsid w:val="0057007F"/>
    <w:pPr>
      <w:ind w:left="720"/>
      <w:contextualSpacing/>
    </w:pPr>
  </w:style>
  <w:style w:type="character" w:customStyle="1" w:styleId="Heading1Char">
    <w:name w:val="Heading 1 Char"/>
    <w:basedOn w:val="DefaultParagraphFont"/>
    <w:link w:val="Heading1"/>
    <w:uiPriority w:val="9"/>
    <w:rsid w:val="0057007F"/>
    <w:rPr>
      <w:rFonts w:asciiTheme="majorHAnsi" w:eastAsiaTheme="majorEastAsia" w:hAnsiTheme="majorHAnsi" w:cstheme="majorBidi"/>
      <w:color w:val="2F5496" w:themeColor="accent1" w:themeShade="BF"/>
      <w:sz w:val="32"/>
      <w:szCs w:val="32"/>
    </w:rPr>
  </w:style>
  <w:style w:type="paragraph" w:styleId="Footer">
    <w:name w:val="footer"/>
    <w:link w:val="FooterChar"/>
    <w:uiPriority w:val="99"/>
    <w:rsid w:val="0057007F"/>
    <w:pPr>
      <w:pBdr>
        <w:top w:val="nil"/>
        <w:left w:val="nil"/>
        <w:bottom w:val="nil"/>
        <w:right w:val="nil"/>
        <w:between w:val="nil"/>
        <w:bar w:val="nil"/>
      </w:pBdr>
      <w:tabs>
        <w:tab w:val="center" w:pos="4320"/>
        <w:tab w:val="right" w:pos="8640"/>
      </w:tabs>
    </w:pPr>
    <w:rPr>
      <w:rFonts w:ascii="Cambria" w:eastAsia="Cambria" w:hAnsi="Cambria" w:cs="Cambria"/>
      <w:color w:val="000000"/>
      <w:u w:color="000000"/>
      <w:bdr w:val="nil"/>
      <w:lang w:val="en-US"/>
    </w:rPr>
  </w:style>
  <w:style w:type="character" w:customStyle="1" w:styleId="FooterChar">
    <w:name w:val="Footer Char"/>
    <w:basedOn w:val="DefaultParagraphFont"/>
    <w:link w:val="Footer"/>
    <w:uiPriority w:val="99"/>
    <w:rsid w:val="0057007F"/>
    <w:rPr>
      <w:rFonts w:ascii="Cambria" w:eastAsia="Cambria" w:hAnsi="Cambria" w:cs="Cambria"/>
      <w:color w:val="000000"/>
      <w:u w:color="000000"/>
      <w:bdr w:val="nil"/>
      <w:lang w:val="en-US"/>
    </w:rPr>
  </w:style>
  <w:style w:type="paragraph" w:customStyle="1" w:styleId="Body">
    <w:name w:val="Body"/>
    <w:rsid w:val="0057007F"/>
    <w:pPr>
      <w:pBdr>
        <w:top w:val="nil"/>
        <w:left w:val="nil"/>
        <w:bottom w:val="nil"/>
        <w:right w:val="nil"/>
        <w:between w:val="nil"/>
        <w:bar w:val="nil"/>
      </w:pBdr>
    </w:pPr>
    <w:rPr>
      <w:rFonts w:ascii="Cambria" w:eastAsia="Cambria" w:hAnsi="Cambria" w:cs="Cambria"/>
      <w:color w:val="000000"/>
      <w:u w:color="000000"/>
      <w:bdr w:val="nil"/>
    </w:rPr>
  </w:style>
  <w:style w:type="paragraph" w:customStyle="1" w:styleId="Heading">
    <w:name w:val="Heading"/>
    <w:next w:val="Normal"/>
    <w:rsid w:val="0057007F"/>
    <w:pPr>
      <w:keepNext/>
      <w:pBdr>
        <w:top w:val="nil"/>
        <w:left w:val="nil"/>
        <w:bottom w:val="nil"/>
        <w:right w:val="nil"/>
        <w:between w:val="nil"/>
        <w:bar w:val="nil"/>
      </w:pBdr>
      <w:outlineLvl w:val="0"/>
    </w:pPr>
    <w:rPr>
      <w:rFonts w:ascii="Helvetica" w:eastAsia="Helvetica" w:hAnsi="Helvetica" w:cs="Helvetica"/>
      <w:b/>
      <w:bCs/>
      <w:color w:val="000000"/>
      <w:sz w:val="36"/>
      <w:szCs w:val="36"/>
      <w:u w:color="000000"/>
      <w:bdr w:val="nil"/>
      <w:lang w:val="en-US"/>
    </w:rPr>
  </w:style>
  <w:style w:type="character" w:customStyle="1" w:styleId="m-753750247129034951gmail-s1">
    <w:name w:val="m_-753750247129034951gmail-s1"/>
    <w:basedOn w:val="DefaultParagraphFont"/>
    <w:rsid w:val="0057007F"/>
  </w:style>
  <w:style w:type="character" w:styleId="Emphasis">
    <w:name w:val="Emphasis"/>
    <w:basedOn w:val="DefaultParagraphFont"/>
    <w:uiPriority w:val="20"/>
    <w:qFormat/>
    <w:rsid w:val="0057007F"/>
    <w:rPr>
      <w:i/>
      <w:iCs/>
    </w:rPr>
  </w:style>
  <w:style w:type="paragraph" w:customStyle="1" w:styleId="m5380448638210651016gmail-default">
    <w:name w:val="m_5380448638210651016gmail-default"/>
    <w:basedOn w:val="Normal"/>
    <w:rsid w:val="0057007F"/>
    <w:pPr>
      <w:spacing w:before="100" w:beforeAutospacing="1" w:after="100" w:afterAutospacing="1"/>
    </w:pPr>
  </w:style>
  <w:style w:type="paragraph" w:customStyle="1" w:styleId="CH2">
    <w:name w:val="CH2"/>
    <w:basedOn w:val="Normal"/>
    <w:next w:val="Normal"/>
    <w:rsid w:val="0057007F"/>
    <w:pPr>
      <w:keepNext/>
      <w:keepLines/>
      <w:tabs>
        <w:tab w:val="right" w:pos="851"/>
        <w:tab w:val="left" w:pos="1247"/>
        <w:tab w:val="left" w:pos="1814"/>
        <w:tab w:val="left" w:pos="2381"/>
        <w:tab w:val="left" w:pos="2948"/>
        <w:tab w:val="left" w:pos="3515"/>
        <w:tab w:val="left" w:pos="4082"/>
      </w:tabs>
      <w:suppressAutoHyphens/>
      <w:spacing w:before="80" w:after="120"/>
      <w:ind w:left="1247" w:right="284" w:hanging="1247"/>
    </w:pPr>
    <w:rPr>
      <w:rFonts w:eastAsia="SimSun"/>
      <w:b/>
      <w:lang w:val="en-GB"/>
    </w:rPr>
  </w:style>
  <w:style w:type="character" w:styleId="FootnoteReference">
    <w:name w:val="footnote reference"/>
    <w:uiPriority w:val="99"/>
    <w:semiHidden/>
    <w:rsid w:val="0057007F"/>
    <w:rPr>
      <w:rFonts w:ascii="Times New Roman" w:hAnsi="Times New Roman"/>
      <w:color w:val="auto"/>
      <w:sz w:val="20"/>
      <w:szCs w:val="18"/>
      <w:vertAlign w:val="superscript"/>
    </w:rPr>
  </w:style>
  <w:style w:type="paragraph" w:styleId="FootnoteText">
    <w:name w:val="footnote text"/>
    <w:basedOn w:val="Normal"/>
    <w:link w:val="FootnoteTextChar"/>
    <w:uiPriority w:val="99"/>
    <w:rsid w:val="0057007F"/>
    <w:pPr>
      <w:tabs>
        <w:tab w:val="left" w:pos="1247"/>
        <w:tab w:val="left" w:pos="1814"/>
        <w:tab w:val="left" w:pos="2381"/>
        <w:tab w:val="left" w:pos="2948"/>
        <w:tab w:val="left" w:pos="3515"/>
        <w:tab w:val="left" w:pos="4082"/>
      </w:tabs>
      <w:spacing w:before="20" w:after="40"/>
      <w:ind w:left="1247"/>
    </w:pPr>
    <w:rPr>
      <w:rFonts w:eastAsia="SimSun"/>
      <w:sz w:val="18"/>
      <w:szCs w:val="20"/>
      <w:lang w:val="fr-FR"/>
    </w:rPr>
  </w:style>
  <w:style w:type="character" w:customStyle="1" w:styleId="FootnoteTextChar">
    <w:name w:val="Footnote Text Char"/>
    <w:basedOn w:val="DefaultParagraphFont"/>
    <w:link w:val="FootnoteText"/>
    <w:uiPriority w:val="99"/>
    <w:rsid w:val="0057007F"/>
    <w:rPr>
      <w:rFonts w:ascii="Times New Roman" w:eastAsia="SimSun" w:hAnsi="Times New Roman" w:cs="Times New Roman"/>
      <w:sz w:val="18"/>
      <w:szCs w:val="20"/>
      <w:lang w:val="fr-FR"/>
    </w:rPr>
  </w:style>
  <w:style w:type="paragraph" w:customStyle="1" w:styleId="BBTitle">
    <w:name w:val="BB_Title"/>
    <w:basedOn w:val="Normal"/>
    <w:rsid w:val="0057007F"/>
    <w:pPr>
      <w:keepNext/>
      <w:keepLines/>
      <w:tabs>
        <w:tab w:val="left" w:pos="1247"/>
        <w:tab w:val="left" w:pos="1814"/>
        <w:tab w:val="left" w:pos="2381"/>
        <w:tab w:val="left" w:pos="2948"/>
        <w:tab w:val="left" w:pos="3515"/>
        <w:tab w:val="left" w:pos="4082"/>
      </w:tabs>
      <w:suppressAutoHyphens/>
      <w:spacing w:before="320" w:after="240"/>
      <w:ind w:left="1247" w:right="567"/>
    </w:pPr>
    <w:rPr>
      <w:rFonts w:eastAsia="SimSun"/>
      <w:b/>
      <w:sz w:val="28"/>
      <w:szCs w:val="28"/>
      <w:lang w:val="en-GB"/>
    </w:rPr>
  </w:style>
  <w:style w:type="paragraph" w:customStyle="1" w:styleId="CH1">
    <w:name w:val="CH1"/>
    <w:basedOn w:val="Normal"/>
    <w:next w:val="CH2"/>
    <w:rsid w:val="00F62750"/>
    <w:pPr>
      <w:keepNext/>
      <w:keepLines/>
      <w:numPr>
        <w:numId w:val="2"/>
      </w:numPr>
      <w:tabs>
        <w:tab w:val="right" w:pos="851"/>
        <w:tab w:val="left" w:pos="1276"/>
        <w:tab w:val="left" w:pos="1814"/>
        <w:tab w:val="left" w:pos="2381"/>
        <w:tab w:val="left" w:pos="2948"/>
        <w:tab w:val="left" w:pos="3515"/>
        <w:tab w:val="left" w:pos="4082"/>
      </w:tabs>
      <w:suppressAutoHyphens/>
      <w:spacing w:before="240" w:after="120"/>
      <w:ind w:left="1276" w:right="284" w:hanging="596"/>
    </w:pPr>
    <w:rPr>
      <w:rFonts w:eastAsia="SimSun"/>
      <w:b/>
      <w:sz w:val="28"/>
      <w:szCs w:val="28"/>
      <w:lang w:val="en-GB"/>
    </w:rPr>
  </w:style>
  <w:style w:type="paragraph" w:customStyle="1" w:styleId="NormalNonumber">
    <w:name w:val="Normal_No_number"/>
    <w:basedOn w:val="Normal"/>
    <w:rsid w:val="00B84A25"/>
    <w:pPr>
      <w:tabs>
        <w:tab w:val="left" w:pos="1247"/>
        <w:tab w:val="left" w:pos="1814"/>
        <w:tab w:val="left" w:pos="2381"/>
        <w:tab w:val="left" w:pos="2948"/>
        <w:tab w:val="left" w:pos="3515"/>
        <w:tab w:val="left" w:pos="4082"/>
      </w:tabs>
      <w:spacing w:after="120"/>
      <w:ind w:left="1247"/>
    </w:pPr>
    <w:rPr>
      <w:rFonts w:eastAsia="SimSun"/>
      <w:sz w:val="20"/>
      <w:szCs w:val="20"/>
      <w:lang w:val="en-GB"/>
    </w:rPr>
  </w:style>
  <w:style w:type="paragraph" w:styleId="Header">
    <w:name w:val="header"/>
    <w:basedOn w:val="Normal"/>
    <w:link w:val="HeaderChar"/>
    <w:uiPriority w:val="99"/>
    <w:unhideWhenUsed/>
    <w:rsid w:val="00EA44A7"/>
    <w:pPr>
      <w:tabs>
        <w:tab w:val="center" w:pos="4986"/>
        <w:tab w:val="right" w:pos="9972"/>
      </w:tabs>
    </w:pPr>
  </w:style>
  <w:style w:type="character" w:customStyle="1" w:styleId="HeaderChar">
    <w:name w:val="Header Char"/>
    <w:basedOn w:val="DefaultParagraphFont"/>
    <w:link w:val="Header"/>
    <w:uiPriority w:val="99"/>
    <w:rsid w:val="00EA44A7"/>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B6341"/>
    <w:rPr>
      <w:sz w:val="16"/>
      <w:szCs w:val="16"/>
    </w:rPr>
  </w:style>
  <w:style w:type="paragraph" w:styleId="CommentText">
    <w:name w:val="annotation text"/>
    <w:basedOn w:val="Normal"/>
    <w:link w:val="CommentTextChar"/>
    <w:uiPriority w:val="99"/>
    <w:semiHidden/>
    <w:unhideWhenUsed/>
    <w:rsid w:val="009B6341"/>
    <w:rPr>
      <w:sz w:val="20"/>
      <w:szCs w:val="20"/>
    </w:rPr>
  </w:style>
  <w:style w:type="character" w:customStyle="1" w:styleId="CommentTextChar">
    <w:name w:val="Comment Text Char"/>
    <w:basedOn w:val="DefaultParagraphFont"/>
    <w:link w:val="CommentText"/>
    <w:uiPriority w:val="99"/>
    <w:semiHidden/>
    <w:rsid w:val="009B63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6341"/>
    <w:rPr>
      <w:b/>
      <w:bCs/>
    </w:rPr>
  </w:style>
  <w:style w:type="character" w:customStyle="1" w:styleId="CommentSubjectChar">
    <w:name w:val="Comment Subject Char"/>
    <w:basedOn w:val="CommentTextChar"/>
    <w:link w:val="CommentSubject"/>
    <w:uiPriority w:val="99"/>
    <w:semiHidden/>
    <w:rsid w:val="009B6341"/>
    <w:rPr>
      <w:rFonts w:ascii="Times New Roman" w:eastAsia="Times New Roman" w:hAnsi="Times New Roman" w:cs="Times New Roman"/>
      <w:b/>
      <w:bCs/>
      <w:sz w:val="20"/>
      <w:szCs w:val="20"/>
    </w:rPr>
  </w:style>
  <w:style w:type="paragraph" w:styleId="Revision">
    <w:name w:val="Revision"/>
    <w:hidden/>
    <w:uiPriority w:val="99"/>
    <w:semiHidden/>
    <w:rsid w:val="009B6341"/>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B63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341"/>
    <w:rPr>
      <w:rFonts w:ascii="Segoe UI" w:eastAsia="Times New Roman" w:hAnsi="Segoe UI" w:cs="Segoe UI"/>
      <w:sz w:val="18"/>
      <w:szCs w:val="18"/>
    </w:rPr>
  </w:style>
  <w:style w:type="paragraph" w:styleId="NormalWeb">
    <w:name w:val="Normal (Web)"/>
    <w:basedOn w:val="Normal"/>
    <w:uiPriority w:val="99"/>
    <w:unhideWhenUsed/>
    <w:rsid w:val="004064C4"/>
    <w:pPr>
      <w:spacing w:before="100" w:beforeAutospacing="1" w:after="100" w:afterAutospacing="1"/>
    </w:pPr>
  </w:style>
  <w:style w:type="numbering" w:customStyle="1" w:styleId="Bullet1">
    <w:name w:val="Bullet 1"/>
    <w:rsid w:val="001134D4"/>
    <w:pPr>
      <w:numPr>
        <w:numId w:val="11"/>
      </w:numPr>
    </w:pPr>
  </w:style>
  <w:style w:type="paragraph" w:customStyle="1" w:styleId="BodyA">
    <w:name w:val="Body A"/>
    <w:rsid w:val="001134D4"/>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en-US"/>
    </w:rPr>
  </w:style>
  <w:style w:type="character" w:customStyle="1" w:styleId="Heading3Char">
    <w:name w:val="Heading 3 Char"/>
    <w:basedOn w:val="DefaultParagraphFont"/>
    <w:link w:val="Heading3"/>
    <w:uiPriority w:val="9"/>
    <w:rsid w:val="00BF47E7"/>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552D2F"/>
    <w:rPr>
      <w:color w:val="0563C1" w:themeColor="hyperlink"/>
      <w:u w:val="single"/>
    </w:rPr>
  </w:style>
  <w:style w:type="character" w:customStyle="1" w:styleId="UnresolvedMention1">
    <w:name w:val="Unresolved Mention1"/>
    <w:basedOn w:val="DefaultParagraphFont"/>
    <w:uiPriority w:val="99"/>
    <w:semiHidden/>
    <w:unhideWhenUsed/>
    <w:rsid w:val="00552D2F"/>
    <w:rPr>
      <w:color w:val="605E5C"/>
      <w:shd w:val="clear" w:color="auto" w:fill="E1DFDD"/>
    </w:rPr>
  </w:style>
  <w:style w:type="character" w:customStyle="1" w:styleId="Heading5Char">
    <w:name w:val="Heading 5 Char"/>
    <w:basedOn w:val="DefaultParagraphFont"/>
    <w:link w:val="Heading5"/>
    <w:uiPriority w:val="9"/>
    <w:semiHidden/>
    <w:rsid w:val="00735336"/>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A2184F"/>
    <w:rPr>
      <w:color w:val="954F72" w:themeColor="followedHyperlink"/>
      <w:u w:val="single"/>
    </w:rPr>
  </w:style>
  <w:style w:type="character" w:customStyle="1" w:styleId="UnresolvedMention2">
    <w:name w:val="Unresolved Mention2"/>
    <w:basedOn w:val="DefaultParagraphFont"/>
    <w:uiPriority w:val="99"/>
    <w:semiHidden/>
    <w:unhideWhenUsed/>
    <w:rsid w:val="0008612C"/>
    <w:rPr>
      <w:color w:val="605E5C"/>
      <w:shd w:val="clear" w:color="auto" w:fill="E1DFDD"/>
    </w:rPr>
  </w:style>
  <w:style w:type="paragraph" w:customStyle="1" w:styleId="Numberedparagraph">
    <w:name w:val="Numbered paragraph"/>
    <w:basedOn w:val="ListParagraph"/>
    <w:qFormat/>
    <w:rsid w:val="00F62750"/>
    <w:pPr>
      <w:numPr>
        <w:numId w:val="30"/>
      </w:numPr>
      <w:tabs>
        <w:tab w:val="left" w:pos="1276"/>
      </w:tabs>
      <w:spacing w:after="240"/>
      <w:contextualSpacing w:val="0"/>
      <w:jc w:val="both"/>
    </w:pPr>
    <w:rPr>
      <w:sz w:val="22"/>
      <w:szCs w:val="22"/>
      <w:shd w:val="clear" w:color="auto" w:fill="FFFFFF"/>
      <w:lang w:val="en-GB"/>
    </w:rPr>
  </w:style>
  <w:style w:type="paragraph" w:customStyle="1" w:styleId="ZZAnxheader">
    <w:name w:val="ZZ_Anx_header"/>
    <w:basedOn w:val="Normal"/>
    <w:rsid w:val="00E566FE"/>
    <w:pPr>
      <w:tabs>
        <w:tab w:val="left" w:pos="1247"/>
        <w:tab w:val="left" w:pos="1814"/>
        <w:tab w:val="left" w:pos="2381"/>
        <w:tab w:val="left" w:pos="2948"/>
        <w:tab w:val="left" w:pos="3515"/>
        <w:tab w:val="left" w:pos="4082"/>
      </w:tabs>
    </w:pPr>
    <w:rPr>
      <w:b/>
      <w:bCs/>
      <w:sz w:val="28"/>
      <w:szCs w:val="22"/>
      <w:lang w:val="fr-CA"/>
    </w:rPr>
  </w:style>
  <w:style w:type="paragraph" w:customStyle="1" w:styleId="ZZAnxtitle">
    <w:name w:val="ZZ_Anx_title"/>
    <w:basedOn w:val="Normal"/>
    <w:rsid w:val="00E566FE"/>
    <w:pPr>
      <w:tabs>
        <w:tab w:val="left" w:pos="1247"/>
        <w:tab w:val="left" w:pos="1814"/>
        <w:tab w:val="left" w:pos="2381"/>
        <w:tab w:val="left" w:pos="2948"/>
        <w:tab w:val="left" w:pos="3515"/>
        <w:tab w:val="left" w:pos="4082"/>
      </w:tabs>
      <w:spacing w:before="360" w:after="120"/>
      <w:ind w:left="1247"/>
    </w:pPr>
    <w:rPr>
      <w:b/>
      <w:bCs/>
      <w:sz w:val="28"/>
      <w:szCs w:val="26"/>
      <w:lang w:val="fr-CA"/>
    </w:rPr>
  </w:style>
  <w:style w:type="paragraph" w:customStyle="1" w:styleId="Normal-pool">
    <w:name w:val="Normal-pool"/>
    <w:link w:val="Normal-poolChar"/>
    <w:rsid w:val="001C1C39"/>
    <w:pPr>
      <w:tabs>
        <w:tab w:val="left" w:pos="1247"/>
        <w:tab w:val="left" w:pos="1814"/>
        <w:tab w:val="left" w:pos="2381"/>
        <w:tab w:val="left" w:pos="2948"/>
        <w:tab w:val="left" w:pos="3515"/>
        <w:tab w:val="left" w:pos="4082"/>
      </w:tabs>
    </w:pPr>
    <w:rPr>
      <w:rFonts w:ascii="Times New Roman" w:eastAsia="Times New Roman" w:hAnsi="Times New Roman" w:cs="Times New Roman"/>
      <w:sz w:val="20"/>
      <w:szCs w:val="20"/>
      <w:lang w:val="en-GB"/>
    </w:rPr>
  </w:style>
  <w:style w:type="character" w:customStyle="1" w:styleId="Normal-poolChar">
    <w:name w:val="Normal-pool Char"/>
    <w:link w:val="Normal-pool"/>
    <w:rsid w:val="001C1C39"/>
    <w:rPr>
      <w:rFonts w:ascii="Times New Roman" w:eastAsia="Times New Roman" w:hAnsi="Times New Roman" w:cs="Times New Roman"/>
      <w:sz w:val="20"/>
      <w:szCs w:val="20"/>
      <w:lang w:val="en-GB"/>
    </w:rPr>
  </w:style>
  <w:style w:type="paragraph" w:customStyle="1" w:styleId="Normalnumber">
    <w:name w:val="Normal_number"/>
    <w:basedOn w:val="Normal"/>
    <w:link w:val="NormalnumberChar"/>
    <w:rsid w:val="00A305A5"/>
    <w:pPr>
      <w:tabs>
        <w:tab w:val="left" w:pos="1247"/>
        <w:tab w:val="left" w:pos="1814"/>
        <w:tab w:val="left" w:pos="2381"/>
        <w:tab w:val="left" w:pos="2948"/>
        <w:tab w:val="left" w:pos="3515"/>
        <w:tab w:val="left" w:pos="4082"/>
      </w:tabs>
      <w:spacing w:after="120"/>
      <w:ind w:left="720" w:hanging="360"/>
    </w:pPr>
    <w:rPr>
      <w:sz w:val="20"/>
      <w:szCs w:val="20"/>
      <w:lang w:val="en-GB"/>
    </w:rPr>
  </w:style>
  <w:style w:type="character" w:customStyle="1" w:styleId="NormalnumberChar">
    <w:name w:val="Normal_number Char"/>
    <w:link w:val="Normalnumber"/>
    <w:rsid w:val="00A305A5"/>
    <w:rPr>
      <w:rFonts w:ascii="Times New Roman" w:eastAsia="Times New Roman" w:hAnsi="Times New Roman" w:cs="Times New Roman"/>
      <w:sz w:val="20"/>
      <w:szCs w:val="20"/>
      <w:lang w:val="en-GB"/>
    </w:rPr>
  </w:style>
  <w:style w:type="character" w:customStyle="1" w:styleId="Normal-poolChar1">
    <w:name w:val="Normal-pool Char1"/>
    <w:locked/>
    <w:rsid w:val="00A305A5"/>
    <w:rPr>
      <w:rFonts w:ascii="Times New Roman" w:eastAsia="Times New Roman" w:hAnsi="Times New Roman" w:cs="Times New Roman"/>
      <w:sz w:val="20"/>
      <w:szCs w:val="20"/>
      <w:lang w:val="en-GB"/>
    </w:rPr>
  </w:style>
  <w:style w:type="paragraph" w:customStyle="1" w:styleId="AATitle">
    <w:name w:val="AA_Title"/>
    <w:basedOn w:val="Normal"/>
    <w:rsid w:val="00A305A5"/>
    <w:pPr>
      <w:keepNext/>
      <w:keepLines/>
      <w:tabs>
        <w:tab w:val="left" w:pos="1247"/>
        <w:tab w:val="left" w:pos="1814"/>
        <w:tab w:val="left" w:pos="2381"/>
        <w:tab w:val="left" w:pos="2948"/>
        <w:tab w:val="left" w:pos="3515"/>
        <w:tab w:val="left" w:pos="4082"/>
      </w:tabs>
      <w:suppressAutoHyphens/>
      <w:ind w:right="5103"/>
    </w:pPr>
    <w:rPr>
      <w:b/>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8978">
      <w:bodyDiv w:val="1"/>
      <w:marLeft w:val="0"/>
      <w:marRight w:val="0"/>
      <w:marTop w:val="0"/>
      <w:marBottom w:val="0"/>
      <w:divBdr>
        <w:top w:val="none" w:sz="0" w:space="0" w:color="auto"/>
        <w:left w:val="none" w:sz="0" w:space="0" w:color="auto"/>
        <w:bottom w:val="none" w:sz="0" w:space="0" w:color="auto"/>
        <w:right w:val="none" w:sz="0" w:space="0" w:color="auto"/>
      </w:divBdr>
      <w:divsChild>
        <w:div w:id="1606418669">
          <w:marLeft w:val="0"/>
          <w:marRight w:val="0"/>
          <w:marTop w:val="0"/>
          <w:marBottom w:val="0"/>
          <w:divBdr>
            <w:top w:val="none" w:sz="0" w:space="0" w:color="auto"/>
            <w:left w:val="none" w:sz="0" w:space="0" w:color="auto"/>
            <w:bottom w:val="none" w:sz="0" w:space="0" w:color="auto"/>
            <w:right w:val="none" w:sz="0" w:space="0" w:color="auto"/>
          </w:divBdr>
          <w:divsChild>
            <w:div w:id="1512135288">
              <w:marLeft w:val="0"/>
              <w:marRight w:val="0"/>
              <w:marTop w:val="0"/>
              <w:marBottom w:val="0"/>
              <w:divBdr>
                <w:top w:val="none" w:sz="0" w:space="0" w:color="auto"/>
                <w:left w:val="none" w:sz="0" w:space="0" w:color="auto"/>
                <w:bottom w:val="none" w:sz="0" w:space="0" w:color="auto"/>
                <w:right w:val="none" w:sz="0" w:space="0" w:color="auto"/>
              </w:divBdr>
              <w:divsChild>
                <w:div w:id="121014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941574">
      <w:bodyDiv w:val="1"/>
      <w:marLeft w:val="0"/>
      <w:marRight w:val="0"/>
      <w:marTop w:val="0"/>
      <w:marBottom w:val="0"/>
      <w:divBdr>
        <w:top w:val="none" w:sz="0" w:space="0" w:color="auto"/>
        <w:left w:val="none" w:sz="0" w:space="0" w:color="auto"/>
        <w:bottom w:val="none" w:sz="0" w:space="0" w:color="auto"/>
        <w:right w:val="none" w:sz="0" w:space="0" w:color="auto"/>
      </w:divBdr>
      <w:divsChild>
        <w:div w:id="778111839">
          <w:marLeft w:val="0"/>
          <w:marRight w:val="0"/>
          <w:marTop w:val="0"/>
          <w:marBottom w:val="0"/>
          <w:divBdr>
            <w:top w:val="none" w:sz="0" w:space="0" w:color="auto"/>
            <w:left w:val="none" w:sz="0" w:space="0" w:color="auto"/>
            <w:bottom w:val="none" w:sz="0" w:space="0" w:color="auto"/>
            <w:right w:val="none" w:sz="0" w:space="0" w:color="auto"/>
          </w:divBdr>
        </w:div>
        <w:div w:id="1181969656">
          <w:marLeft w:val="0"/>
          <w:marRight w:val="0"/>
          <w:marTop w:val="0"/>
          <w:marBottom w:val="0"/>
          <w:divBdr>
            <w:top w:val="none" w:sz="0" w:space="0" w:color="auto"/>
            <w:left w:val="none" w:sz="0" w:space="0" w:color="auto"/>
            <w:bottom w:val="none" w:sz="0" w:space="0" w:color="auto"/>
            <w:right w:val="none" w:sz="0" w:space="0" w:color="auto"/>
          </w:divBdr>
        </w:div>
        <w:div w:id="365107859">
          <w:marLeft w:val="0"/>
          <w:marRight w:val="0"/>
          <w:marTop w:val="0"/>
          <w:marBottom w:val="0"/>
          <w:divBdr>
            <w:top w:val="none" w:sz="0" w:space="0" w:color="auto"/>
            <w:left w:val="none" w:sz="0" w:space="0" w:color="auto"/>
            <w:bottom w:val="none" w:sz="0" w:space="0" w:color="auto"/>
            <w:right w:val="none" w:sz="0" w:space="0" w:color="auto"/>
          </w:divBdr>
        </w:div>
      </w:divsChild>
    </w:div>
    <w:div w:id="555119020">
      <w:bodyDiv w:val="1"/>
      <w:marLeft w:val="0"/>
      <w:marRight w:val="0"/>
      <w:marTop w:val="0"/>
      <w:marBottom w:val="0"/>
      <w:divBdr>
        <w:top w:val="none" w:sz="0" w:space="0" w:color="auto"/>
        <w:left w:val="none" w:sz="0" w:space="0" w:color="auto"/>
        <w:bottom w:val="none" w:sz="0" w:space="0" w:color="auto"/>
        <w:right w:val="none" w:sz="0" w:space="0" w:color="auto"/>
      </w:divBdr>
    </w:div>
    <w:div w:id="658047107">
      <w:bodyDiv w:val="1"/>
      <w:marLeft w:val="0"/>
      <w:marRight w:val="0"/>
      <w:marTop w:val="0"/>
      <w:marBottom w:val="0"/>
      <w:divBdr>
        <w:top w:val="none" w:sz="0" w:space="0" w:color="auto"/>
        <w:left w:val="none" w:sz="0" w:space="0" w:color="auto"/>
        <w:bottom w:val="none" w:sz="0" w:space="0" w:color="auto"/>
        <w:right w:val="none" w:sz="0" w:space="0" w:color="auto"/>
      </w:divBdr>
      <w:divsChild>
        <w:div w:id="671374007">
          <w:marLeft w:val="0"/>
          <w:marRight w:val="0"/>
          <w:marTop w:val="0"/>
          <w:marBottom w:val="0"/>
          <w:divBdr>
            <w:top w:val="none" w:sz="0" w:space="0" w:color="auto"/>
            <w:left w:val="none" w:sz="0" w:space="0" w:color="auto"/>
            <w:bottom w:val="none" w:sz="0" w:space="0" w:color="auto"/>
            <w:right w:val="none" w:sz="0" w:space="0" w:color="auto"/>
          </w:divBdr>
        </w:div>
        <w:div w:id="875460394">
          <w:marLeft w:val="0"/>
          <w:marRight w:val="0"/>
          <w:marTop w:val="0"/>
          <w:marBottom w:val="0"/>
          <w:divBdr>
            <w:top w:val="none" w:sz="0" w:space="0" w:color="auto"/>
            <w:left w:val="none" w:sz="0" w:space="0" w:color="auto"/>
            <w:bottom w:val="none" w:sz="0" w:space="0" w:color="auto"/>
            <w:right w:val="none" w:sz="0" w:space="0" w:color="auto"/>
          </w:divBdr>
        </w:div>
        <w:div w:id="866720899">
          <w:marLeft w:val="0"/>
          <w:marRight w:val="0"/>
          <w:marTop w:val="0"/>
          <w:marBottom w:val="0"/>
          <w:divBdr>
            <w:top w:val="none" w:sz="0" w:space="0" w:color="auto"/>
            <w:left w:val="none" w:sz="0" w:space="0" w:color="auto"/>
            <w:bottom w:val="none" w:sz="0" w:space="0" w:color="auto"/>
            <w:right w:val="none" w:sz="0" w:space="0" w:color="auto"/>
          </w:divBdr>
        </w:div>
        <w:div w:id="1758281488">
          <w:marLeft w:val="0"/>
          <w:marRight w:val="0"/>
          <w:marTop w:val="0"/>
          <w:marBottom w:val="0"/>
          <w:divBdr>
            <w:top w:val="none" w:sz="0" w:space="0" w:color="auto"/>
            <w:left w:val="none" w:sz="0" w:space="0" w:color="auto"/>
            <w:bottom w:val="none" w:sz="0" w:space="0" w:color="auto"/>
            <w:right w:val="none" w:sz="0" w:space="0" w:color="auto"/>
          </w:divBdr>
        </w:div>
        <w:div w:id="1593706999">
          <w:marLeft w:val="0"/>
          <w:marRight w:val="0"/>
          <w:marTop w:val="0"/>
          <w:marBottom w:val="0"/>
          <w:divBdr>
            <w:top w:val="none" w:sz="0" w:space="0" w:color="auto"/>
            <w:left w:val="none" w:sz="0" w:space="0" w:color="auto"/>
            <w:bottom w:val="none" w:sz="0" w:space="0" w:color="auto"/>
            <w:right w:val="none" w:sz="0" w:space="0" w:color="auto"/>
          </w:divBdr>
        </w:div>
        <w:div w:id="1516773454">
          <w:marLeft w:val="0"/>
          <w:marRight w:val="0"/>
          <w:marTop w:val="0"/>
          <w:marBottom w:val="0"/>
          <w:divBdr>
            <w:top w:val="none" w:sz="0" w:space="0" w:color="auto"/>
            <w:left w:val="none" w:sz="0" w:space="0" w:color="auto"/>
            <w:bottom w:val="none" w:sz="0" w:space="0" w:color="auto"/>
            <w:right w:val="none" w:sz="0" w:space="0" w:color="auto"/>
          </w:divBdr>
        </w:div>
        <w:div w:id="1390376335">
          <w:marLeft w:val="0"/>
          <w:marRight w:val="0"/>
          <w:marTop w:val="0"/>
          <w:marBottom w:val="0"/>
          <w:divBdr>
            <w:top w:val="none" w:sz="0" w:space="0" w:color="auto"/>
            <w:left w:val="none" w:sz="0" w:space="0" w:color="auto"/>
            <w:bottom w:val="none" w:sz="0" w:space="0" w:color="auto"/>
            <w:right w:val="none" w:sz="0" w:space="0" w:color="auto"/>
          </w:divBdr>
        </w:div>
        <w:div w:id="262688611">
          <w:marLeft w:val="0"/>
          <w:marRight w:val="0"/>
          <w:marTop w:val="0"/>
          <w:marBottom w:val="0"/>
          <w:divBdr>
            <w:top w:val="none" w:sz="0" w:space="0" w:color="auto"/>
            <w:left w:val="none" w:sz="0" w:space="0" w:color="auto"/>
            <w:bottom w:val="none" w:sz="0" w:space="0" w:color="auto"/>
            <w:right w:val="none" w:sz="0" w:space="0" w:color="auto"/>
          </w:divBdr>
        </w:div>
      </w:divsChild>
    </w:div>
    <w:div w:id="747579102">
      <w:bodyDiv w:val="1"/>
      <w:marLeft w:val="0"/>
      <w:marRight w:val="0"/>
      <w:marTop w:val="0"/>
      <w:marBottom w:val="0"/>
      <w:divBdr>
        <w:top w:val="none" w:sz="0" w:space="0" w:color="auto"/>
        <w:left w:val="none" w:sz="0" w:space="0" w:color="auto"/>
        <w:bottom w:val="none" w:sz="0" w:space="0" w:color="auto"/>
        <w:right w:val="none" w:sz="0" w:space="0" w:color="auto"/>
      </w:divBdr>
      <w:divsChild>
        <w:div w:id="1094741245">
          <w:marLeft w:val="0"/>
          <w:marRight w:val="0"/>
          <w:marTop w:val="0"/>
          <w:marBottom w:val="0"/>
          <w:divBdr>
            <w:top w:val="none" w:sz="0" w:space="0" w:color="auto"/>
            <w:left w:val="none" w:sz="0" w:space="0" w:color="auto"/>
            <w:bottom w:val="none" w:sz="0" w:space="0" w:color="auto"/>
            <w:right w:val="none" w:sz="0" w:space="0" w:color="auto"/>
          </w:divBdr>
        </w:div>
        <w:div w:id="1350526707">
          <w:marLeft w:val="0"/>
          <w:marRight w:val="0"/>
          <w:marTop w:val="0"/>
          <w:marBottom w:val="0"/>
          <w:divBdr>
            <w:top w:val="none" w:sz="0" w:space="0" w:color="auto"/>
            <w:left w:val="none" w:sz="0" w:space="0" w:color="auto"/>
            <w:bottom w:val="none" w:sz="0" w:space="0" w:color="auto"/>
            <w:right w:val="none" w:sz="0" w:space="0" w:color="auto"/>
          </w:divBdr>
        </w:div>
        <w:div w:id="727265712">
          <w:marLeft w:val="0"/>
          <w:marRight w:val="0"/>
          <w:marTop w:val="0"/>
          <w:marBottom w:val="0"/>
          <w:divBdr>
            <w:top w:val="none" w:sz="0" w:space="0" w:color="auto"/>
            <w:left w:val="none" w:sz="0" w:space="0" w:color="auto"/>
            <w:bottom w:val="none" w:sz="0" w:space="0" w:color="auto"/>
            <w:right w:val="none" w:sz="0" w:space="0" w:color="auto"/>
          </w:divBdr>
        </w:div>
        <w:div w:id="1268387622">
          <w:marLeft w:val="0"/>
          <w:marRight w:val="0"/>
          <w:marTop w:val="0"/>
          <w:marBottom w:val="0"/>
          <w:divBdr>
            <w:top w:val="none" w:sz="0" w:space="0" w:color="auto"/>
            <w:left w:val="none" w:sz="0" w:space="0" w:color="auto"/>
            <w:bottom w:val="none" w:sz="0" w:space="0" w:color="auto"/>
            <w:right w:val="none" w:sz="0" w:space="0" w:color="auto"/>
          </w:divBdr>
        </w:div>
        <w:div w:id="717782413">
          <w:marLeft w:val="0"/>
          <w:marRight w:val="0"/>
          <w:marTop w:val="0"/>
          <w:marBottom w:val="0"/>
          <w:divBdr>
            <w:top w:val="none" w:sz="0" w:space="0" w:color="auto"/>
            <w:left w:val="none" w:sz="0" w:space="0" w:color="auto"/>
            <w:bottom w:val="none" w:sz="0" w:space="0" w:color="auto"/>
            <w:right w:val="none" w:sz="0" w:space="0" w:color="auto"/>
          </w:divBdr>
        </w:div>
      </w:divsChild>
    </w:div>
    <w:div w:id="930624687">
      <w:bodyDiv w:val="1"/>
      <w:marLeft w:val="0"/>
      <w:marRight w:val="0"/>
      <w:marTop w:val="0"/>
      <w:marBottom w:val="0"/>
      <w:divBdr>
        <w:top w:val="none" w:sz="0" w:space="0" w:color="auto"/>
        <w:left w:val="none" w:sz="0" w:space="0" w:color="auto"/>
        <w:bottom w:val="none" w:sz="0" w:space="0" w:color="auto"/>
        <w:right w:val="none" w:sz="0" w:space="0" w:color="auto"/>
      </w:divBdr>
      <w:divsChild>
        <w:div w:id="1329941315">
          <w:marLeft w:val="0"/>
          <w:marRight w:val="0"/>
          <w:marTop w:val="0"/>
          <w:marBottom w:val="0"/>
          <w:divBdr>
            <w:top w:val="none" w:sz="0" w:space="0" w:color="auto"/>
            <w:left w:val="none" w:sz="0" w:space="0" w:color="auto"/>
            <w:bottom w:val="none" w:sz="0" w:space="0" w:color="auto"/>
            <w:right w:val="none" w:sz="0" w:space="0" w:color="auto"/>
          </w:divBdr>
        </w:div>
        <w:div w:id="2014648142">
          <w:marLeft w:val="0"/>
          <w:marRight w:val="0"/>
          <w:marTop w:val="0"/>
          <w:marBottom w:val="0"/>
          <w:divBdr>
            <w:top w:val="none" w:sz="0" w:space="0" w:color="auto"/>
            <w:left w:val="none" w:sz="0" w:space="0" w:color="auto"/>
            <w:bottom w:val="none" w:sz="0" w:space="0" w:color="auto"/>
            <w:right w:val="none" w:sz="0" w:space="0" w:color="auto"/>
          </w:divBdr>
        </w:div>
        <w:div w:id="597638166">
          <w:marLeft w:val="0"/>
          <w:marRight w:val="0"/>
          <w:marTop w:val="0"/>
          <w:marBottom w:val="0"/>
          <w:divBdr>
            <w:top w:val="none" w:sz="0" w:space="0" w:color="auto"/>
            <w:left w:val="none" w:sz="0" w:space="0" w:color="auto"/>
            <w:bottom w:val="none" w:sz="0" w:space="0" w:color="auto"/>
            <w:right w:val="none" w:sz="0" w:space="0" w:color="auto"/>
          </w:divBdr>
        </w:div>
      </w:divsChild>
    </w:div>
    <w:div w:id="1219317672">
      <w:bodyDiv w:val="1"/>
      <w:marLeft w:val="0"/>
      <w:marRight w:val="0"/>
      <w:marTop w:val="0"/>
      <w:marBottom w:val="0"/>
      <w:divBdr>
        <w:top w:val="none" w:sz="0" w:space="0" w:color="auto"/>
        <w:left w:val="none" w:sz="0" w:space="0" w:color="auto"/>
        <w:bottom w:val="none" w:sz="0" w:space="0" w:color="auto"/>
        <w:right w:val="none" w:sz="0" w:space="0" w:color="auto"/>
      </w:divBdr>
      <w:divsChild>
        <w:div w:id="2098018237">
          <w:marLeft w:val="0"/>
          <w:marRight w:val="0"/>
          <w:marTop w:val="0"/>
          <w:marBottom w:val="0"/>
          <w:divBdr>
            <w:top w:val="none" w:sz="0" w:space="0" w:color="auto"/>
            <w:left w:val="none" w:sz="0" w:space="0" w:color="auto"/>
            <w:bottom w:val="none" w:sz="0" w:space="0" w:color="auto"/>
            <w:right w:val="none" w:sz="0" w:space="0" w:color="auto"/>
          </w:divBdr>
        </w:div>
        <w:div w:id="1972663256">
          <w:marLeft w:val="0"/>
          <w:marRight w:val="0"/>
          <w:marTop w:val="0"/>
          <w:marBottom w:val="0"/>
          <w:divBdr>
            <w:top w:val="none" w:sz="0" w:space="0" w:color="auto"/>
            <w:left w:val="none" w:sz="0" w:space="0" w:color="auto"/>
            <w:bottom w:val="none" w:sz="0" w:space="0" w:color="auto"/>
            <w:right w:val="none" w:sz="0" w:space="0" w:color="auto"/>
          </w:divBdr>
        </w:div>
        <w:div w:id="1432093073">
          <w:marLeft w:val="0"/>
          <w:marRight w:val="0"/>
          <w:marTop w:val="0"/>
          <w:marBottom w:val="0"/>
          <w:divBdr>
            <w:top w:val="none" w:sz="0" w:space="0" w:color="auto"/>
            <w:left w:val="none" w:sz="0" w:space="0" w:color="auto"/>
            <w:bottom w:val="none" w:sz="0" w:space="0" w:color="auto"/>
            <w:right w:val="none" w:sz="0" w:space="0" w:color="auto"/>
          </w:divBdr>
        </w:div>
        <w:div w:id="673727284">
          <w:marLeft w:val="0"/>
          <w:marRight w:val="0"/>
          <w:marTop w:val="0"/>
          <w:marBottom w:val="0"/>
          <w:divBdr>
            <w:top w:val="none" w:sz="0" w:space="0" w:color="auto"/>
            <w:left w:val="none" w:sz="0" w:space="0" w:color="auto"/>
            <w:bottom w:val="none" w:sz="0" w:space="0" w:color="auto"/>
            <w:right w:val="none" w:sz="0" w:space="0" w:color="auto"/>
          </w:divBdr>
        </w:div>
        <w:div w:id="873496164">
          <w:marLeft w:val="0"/>
          <w:marRight w:val="0"/>
          <w:marTop w:val="0"/>
          <w:marBottom w:val="0"/>
          <w:divBdr>
            <w:top w:val="none" w:sz="0" w:space="0" w:color="auto"/>
            <w:left w:val="none" w:sz="0" w:space="0" w:color="auto"/>
            <w:bottom w:val="none" w:sz="0" w:space="0" w:color="auto"/>
            <w:right w:val="none" w:sz="0" w:space="0" w:color="auto"/>
          </w:divBdr>
        </w:div>
        <w:div w:id="2106533916">
          <w:marLeft w:val="0"/>
          <w:marRight w:val="0"/>
          <w:marTop w:val="0"/>
          <w:marBottom w:val="0"/>
          <w:divBdr>
            <w:top w:val="none" w:sz="0" w:space="0" w:color="auto"/>
            <w:left w:val="none" w:sz="0" w:space="0" w:color="auto"/>
            <w:bottom w:val="none" w:sz="0" w:space="0" w:color="auto"/>
            <w:right w:val="none" w:sz="0" w:space="0" w:color="auto"/>
          </w:divBdr>
        </w:div>
        <w:div w:id="1545170700">
          <w:marLeft w:val="0"/>
          <w:marRight w:val="0"/>
          <w:marTop w:val="0"/>
          <w:marBottom w:val="0"/>
          <w:divBdr>
            <w:top w:val="none" w:sz="0" w:space="0" w:color="auto"/>
            <w:left w:val="none" w:sz="0" w:space="0" w:color="auto"/>
            <w:bottom w:val="none" w:sz="0" w:space="0" w:color="auto"/>
            <w:right w:val="none" w:sz="0" w:space="0" w:color="auto"/>
          </w:divBdr>
        </w:div>
        <w:div w:id="1475609457">
          <w:marLeft w:val="0"/>
          <w:marRight w:val="0"/>
          <w:marTop w:val="0"/>
          <w:marBottom w:val="0"/>
          <w:divBdr>
            <w:top w:val="none" w:sz="0" w:space="0" w:color="auto"/>
            <w:left w:val="none" w:sz="0" w:space="0" w:color="auto"/>
            <w:bottom w:val="none" w:sz="0" w:space="0" w:color="auto"/>
            <w:right w:val="none" w:sz="0" w:space="0" w:color="auto"/>
          </w:divBdr>
        </w:div>
        <w:div w:id="347754863">
          <w:marLeft w:val="0"/>
          <w:marRight w:val="0"/>
          <w:marTop w:val="0"/>
          <w:marBottom w:val="0"/>
          <w:divBdr>
            <w:top w:val="none" w:sz="0" w:space="0" w:color="auto"/>
            <w:left w:val="none" w:sz="0" w:space="0" w:color="auto"/>
            <w:bottom w:val="none" w:sz="0" w:space="0" w:color="auto"/>
            <w:right w:val="none" w:sz="0" w:space="0" w:color="auto"/>
          </w:divBdr>
        </w:div>
        <w:div w:id="932670372">
          <w:marLeft w:val="0"/>
          <w:marRight w:val="0"/>
          <w:marTop w:val="0"/>
          <w:marBottom w:val="0"/>
          <w:divBdr>
            <w:top w:val="none" w:sz="0" w:space="0" w:color="auto"/>
            <w:left w:val="none" w:sz="0" w:space="0" w:color="auto"/>
            <w:bottom w:val="none" w:sz="0" w:space="0" w:color="auto"/>
            <w:right w:val="none" w:sz="0" w:space="0" w:color="auto"/>
          </w:divBdr>
        </w:div>
        <w:div w:id="597450818">
          <w:marLeft w:val="0"/>
          <w:marRight w:val="0"/>
          <w:marTop w:val="0"/>
          <w:marBottom w:val="0"/>
          <w:divBdr>
            <w:top w:val="none" w:sz="0" w:space="0" w:color="auto"/>
            <w:left w:val="none" w:sz="0" w:space="0" w:color="auto"/>
            <w:bottom w:val="none" w:sz="0" w:space="0" w:color="auto"/>
            <w:right w:val="none" w:sz="0" w:space="0" w:color="auto"/>
          </w:divBdr>
        </w:div>
        <w:div w:id="1925071631">
          <w:marLeft w:val="0"/>
          <w:marRight w:val="0"/>
          <w:marTop w:val="0"/>
          <w:marBottom w:val="0"/>
          <w:divBdr>
            <w:top w:val="none" w:sz="0" w:space="0" w:color="auto"/>
            <w:left w:val="none" w:sz="0" w:space="0" w:color="auto"/>
            <w:bottom w:val="none" w:sz="0" w:space="0" w:color="auto"/>
            <w:right w:val="none" w:sz="0" w:space="0" w:color="auto"/>
          </w:divBdr>
        </w:div>
        <w:div w:id="853499653">
          <w:marLeft w:val="0"/>
          <w:marRight w:val="0"/>
          <w:marTop w:val="0"/>
          <w:marBottom w:val="0"/>
          <w:divBdr>
            <w:top w:val="none" w:sz="0" w:space="0" w:color="auto"/>
            <w:left w:val="none" w:sz="0" w:space="0" w:color="auto"/>
            <w:bottom w:val="none" w:sz="0" w:space="0" w:color="auto"/>
            <w:right w:val="none" w:sz="0" w:space="0" w:color="auto"/>
          </w:divBdr>
        </w:div>
        <w:div w:id="1527062676">
          <w:marLeft w:val="0"/>
          <w:marRight w:val="0"/>
          <w:marTop w:val="0"/>
          <w:marBottom w:val="0"/>
          <w:divBdr>
            <w:top w:val="none" w:sz="0" w:space="0" w:color="auto"/>
            <w:left w:val="none" w:sz="0" w:space="0" w:color="auto"/>
            <w:bottom w:val="none" w:sz="0" w:space="0" w:color="auto"/>
            <w:right w:val="none" w:sz="0" w:space="0" w:color="auto"/>
          </w:divBdr>
        </w:div>
        <w:div w:id="1373650688">
          <w:marLeft w:val="0"/>
          <w:marRight w:val="0"/>
          <w:marTop w:val="0"/>
          <w:marBottom w:val="0"/>
          <w:divBdr>
            <w:top w:val="none" w:sz="0" w:space="0" w:color="auto"/>
            <w:left w:val="none" w:sz="0" w:space="0" w:color="auto"/>
            <w:bottom w:val="none" w:sz="0" w:space="0" w:color="auto"/>
            <w:right w:val="none" w:sz="0" w:space="0" w:color="auto"/>
          </w:divBdr>
        </w:div>
        <w:div w:id="252250336">
          <w:marLeft w:val="0"/>
          <w:marRight w:val="0"/>
          <w:marTop w:val="0"/>
          <w:marBottom w:val="0"/>
          <w:divBdr>
            <w:top w:val="none" w:sz="0" w:space="0" w:color="auto"/>
            <w:left w:val="none" w:sz="0" w:space="0" w:color="auto"/>
            <w:bottom w:val="none" w:sz="0" w:space="0" w:color="auto"/>
            <w:right w:val="none" w:sz="0" w:space="0" w:color="auto"/>
          </w:divBdr>
        </w:div>
        <w:div w:id="326979554">
          <w:marLeft w:val="0"/>
          <w:marRight w:val="0"/>
          <w:marTop w:val="0"/>
          <w:marBottom w:val="0"/>
          <w:divBdr>
            <w:top w:val="none" w:sz="0" w:space="0" w:color="auto"/>
            <w:left w:val="none" w:sz="0" w:space="0" w:color="auto"/>
            <w:bottom w:val="none" w:sz="0" w:space="0" w:color="auto"/>
            <w:right w:val="none" w:sz="0" w:space="0" w:color="auto"/>
          </w:divBdr>
        </w:div>
        <w:div w:id="916329822">
          <w:marLeft w:val="0"/>
          <w:marRight w:val="0"/>
          <w:marTop w:val="0"/>
          <w:marBottom w:val="0"/>
          <w:divBdr>
            <w:top w:val="none" w:sz="0" w:space="0" w:color="auto"/>
            <w:left w:val="none" w:sz="0" w:space="0" w:color="auto"/>
            <w:bottom w:val="none" w:sz="0" w:space="0" w:color="auto"/>
            <w:right w:val="none" w:sz="0" w:space="0" w:color="auto"/>
          </w:divBdr>
        </w:div>
        <w:div w:id="1096247954">
          <w:marLeft w:val="0"/>
          <w:marRight w:val="0"/>
          <w:marTop w:val="0"/>
          <w:marBottom w:val="0"/>
          <w:divBdr>
            <w:top w:val="none" w:sz="0" w:space="0" w:color="auto"/>
            <w:left w:val="none" w:sz="0" w:space="0" w:color="auto"/>
            <w:bottom w:val="none" w:sz="0" w:space="0" w:color="auto"/>
            <w:right w:val="none" w:sz="0" w:space="0" w:color="auto"/>
          </w:divBdr>
        </w:div>
        <w:div w:id="2062552243">
          <w:marLeft w:val="0"/>
          <w:marRight w:val="0"/>
          <w:marTop w:val="0"/>
          <w:marBottom w:val="0"/>
          <w:divBdr>
            <w:top w:val="none" w:sz="0" w:space="0" w:color="auto"/>
            <w:left w:val="none" w:sz="0" w:space="0" w:color="auto"/>
            <w:bottom w:val="none" w:sz="0" w:space="0" w:color="auto"/>
            <w:right w:val="none" w:sz="0" w:space="0" w:color="auto"/>
          </w:divBdr>
        </w:div>
        <w:div w:id="709115907">
          <w:marLeft w:val="0"/>
          <w:marRight w:val="0"/>
          <w:marTop w:val="0"/>
          <w:marBottom w:val="0"/>
          <w:divBdr>
            <w:top w:val="none" w:sz="0" w:space="0" w:color="auto"/>
            <w:left w:val="none" w:sz="0" w:space="0" w:color="auto"/>
            <w:bottom w:val="none" w:sz="0" w:space="0" w:color="auto"/>
            <w:right w:val="none" w:sz="0" w:space="0" w:color="auto"/>
          </w:divBdr>
        </w:div>
      </w:divsChild>
    </w:div>
    <w:div w:id="1372265515">
      <w:bodyDiv w:val="1"/>
      <w:marLeft w:val="0"/>
      <w:marRight w:val="0"/>
      <w:marTop w:val="0"/>
      <w:marBottom w:val="0"/>
      <w:divBdr>
        <w:top w:val="none" w:sz="0" w:space="0" w:color="auto"/>
        <w:left w:val="none" w:sz="0" w:space="0" w:color="auto"/>
        <w:bottom w:val="none" w:sz="0" w:space="0" w:color="auto"/>
        <w:right w:val="none" w:sz="0" w:space="0" w:color="auto"/>
      </w:divBdr>
    </w:div>
    <w:div w:id="1500192526">
      <w:bodyDiv w:val="1"/>
      <w:marLeft w:val="0"/>
      <w:marRight w:val="0"/>
      <w:marTop w:val="0"/>
      <w:marBottom w:val="0"/>
      <w:divBdr>
        <w:top w:val="none" w:sz="0" w:space="0" w:color="auto"/>
        <w:left w:val="none" w:sz="0" w:space="0" w:color="auto"/>
        <w:bottom w:val="none" w:sz="0" w:space="0" w:color="auto"/>
        <w:right w:val="none" w:sz="0" w:space="0" w:color="auto"/>
      </w:divBdr>
      <w:divsChild>
        <w:div w:id="1433744480">
          <w:marLeft w:val="0"/>
          <w:marRight w:val="0"/>
          <w:marTop w:val="0"/>
          <w:marBottom w:val="0"/>
          <w:divBdr>
            <w:top w:val="none" w:sz="0" w:space="0" w:color="auto"/>
            <w:left w:val="none" w:sz="0" w:space="0" w:color="auto"/>
            <w:bottom w:val="none" w:sz="0" w:space="0" w:color="auto"/>
            <w:right w:val="none" w:sz="0" w:space="0" w:color="auto"/>
          </w:divBdr>
        </w:div>
        <w:div w:id="1333601190">
          <w:marLeft w:val="0"/>
          <w:marRight w:val="0"/>
          <w:marTop w:val="0"/>
          <w:marBottom w:val="0"/>
          <w:divBdr>
            <w:top w:val="none" w:sz="0" w:space="0" w:color="auto"/>
            <w:left w:val="none" w:sz="0" w:space="0" w:color="auto"/>
            <w:bottom w:val="none" w:sz="0" w:space="0" w:color="auto"/>
            <w:right w:val="none" w:sz="0" w:space="0" w:color="auto"/>
          </w:divBdr>
        </w:div>
        <w:div w:id="930087595">
          <w:marLeft w:val="0"/>
          <w:marRight w:val="0"/>
          <w:marTop w:val="0"/>
          <w:marBottom w:val="0"/>
          <w:divBdr>
            <w:top w:val="none" w:sz="0" w:space="0" w:color="auto"/>
            <w:left w:val="none" w:sz="0" w:space="0" w:color="auto"/>
            <w:bottom w:val="none" w:sz="0" w:space="0" w:color="auto"/>
            <w:right w:val="none" w:sz="0" w:space="0" w:color="auto"/>
          </w:divBdr>
        </w:div>
        <w:div w:id="1467972672">
          <w:marLeft w:val="0"/>
          <w:marRight w:val="0"/>
          <w:marTop w:val="0"/>
          <w:marBottom w:val="0"/>
          <w:divBdr>
            <w:top w:val="none" w:sz="0" w:space="0" w:color="auto"/>
            <w:left w:val="none" w:sz="0" w:space="0" w:color="auto"/>
            <w:bottom w:val="none" w:sz="0" w:space="0" w:color="auto"/>
            <w:right w:val="none" w:sz="0" w:space="0" w:color="auto"/>
          </w:divBdr>
        </w:div>
      </w:divsChild>
    </w:div>
    <w:div w:id="1644001609">
      <w:bodyDiv w:val="1"/>
      <w:marLeft w:val="0"/>
      <w:marRight w:val="0"/>
      <w:marTop w:val="0"/>
      <w:marBottom w:val="0"/>
      <w:divBdr>
        <w:top w:val="none" w:sz="0" w:space="0" w:color="auto"/>
        <w:left w:val="none" w:sz="0" w:space="0" w:color="auto"/>
        <w:bottom w:val="none" w:sz="0" w:space="0" w:color="auto"/>
        <w:right w:val="none" w:sz="0" w:space="0" w:color="auto"/>
      </w:divBdr>
      <w:divsChild>
        <w:div w:id="1620575435">
          <w:marLeft w:val="0"/>
          <w:marRight w:val="0"/>
          <w:marTop w:val="0"/>
          <w:marBottom w:val="0"/>
          <w:divBdr>
            <w:top w:val="none" w:sz="0" w:space="0" w:color="auto"/>
            <w:left w:val="none" w:sz="0" w:space="0" w:color="auto"/>
            <w:bottom w:val="none" w:sz="0" w:space="0" w:color="auto"/>
            <w:right w:val="none" w:sz="0" w:space="0" w:color="auto"/>
          </w:divBdr>
        </w:div>
        <w:div w:id="1847014081">
          <w:marLeft w:val="0"/>
          <w:marRight w:val="0"/>
          <w:marTop w:val="0"/>
          <w:marBottom w:val="0"/>
          <w:divBdr>
            <w:top w:val="none" w:sz="0" w:space="0" w:color="auto"/>
            <w:left w:val="none" w:sz="0" w:space="0" w:color="auto"/>
            <w:bottom w:val="none" w:sz="0" w:space="0" w:color="auto"/>
            <w:right w:val="none" w:sz="0" w:space="0" w:color="auto"/>
          </w:divBdr>
        </w:div>
        <w:div w:id="516164718">
          <w:marLeft w:val="0"/>
          <w:marRight w:val="0"/>
          <w:marTop w:val="0"/>
          <w:marBottom w:val="0"/>
          <w:divBdr>
            <w:top w:val="none" w:sz="0" w:space="0" w:color="auto"/>
            <w:left w:val="none" w:sz="0" w:space="0" w:color="auto"/>
            <w:bottom w:val="none" w:sz="0" w:space="0" w:color="auto"/>
            <w:right w:val="none" w:sz="0" w:space="0" w:color="auto"/>
          </w:divBdr>
        </w:div>
        <w:div w:id="1970210114">
          <w:marLeft w:val="0"/>
          <w:marRight w:val="0"/>
          <w:marTop w:val="0"/>
          <w:marBottom w:val="0"/>
          <w:divBdr>
            <w:top w:val="none" w:sz="0" w:space="0" w:color="auto"/>
            <w:left w:val="none" w:sz="0" w:space="0" w:color="auto"/>
            <w:bottom w:val="none" w:sz="0" w:space="0" w:color="auto"/>
            <w:right w:val="none" w:sz="0" w:space="0" w:color="auto"/>
          </w:divBdr>
        </w:div>
        <w:div w:id="735589262">
          <w:marLeft w:val="0"/>
          <w:marRight w:val="0"/>
          <w:marTop w:val="0"/>
          <w:marBottom w:val="0"/>
          <w:divBdr>
            <w:top w:val="none" w:sz="0" w:space="0" w:color="auto"/>
            <w:left w:val="none" w:sz="0" w:space="0" w:color="auto"/>
            <w:bottom w:val="none" w:sz="0" w:space="0" w:color="auto"/>
            <w:right w:val="none" w:sz="0" w:space="0" w:color="auto"/>
          </w:divBdr>
        </w:div>
        <w:div w:id="1637835973">
          <w:marLeft w:val="0"/>
          <w:marRight w:val="0"/>
          <w:marTop w:val="0"/>
          <w:marBottom w:val="0"/>
          <w:divBdr>
            <w:top w:val="none" w:sz="0" w:space="0" w:color="auto"/>
            <w:left w:val="none" w:sz="0" w:space="0" w:color="auto"/>
            <w:bottom w:val="none" w:sz="0" w:space="0" w:color="auto"/>
            <w:right w:val="none" w:sz="0" w:space="0" w:color="auto"/>
          </w:divBdr>
        </w:div>
        <w:div w:id="1983926429">
          <w:marLeft w:val="0"/>
          <w:marRight w:val="0"/>
          <w:marTop w:val="0"/>
          <w:marBottom w:val="0"/>
          <w:divBdr>
            <w:top w:val="none" w:sz="0" w:space="0" w:color="auto"/>
            <w:left w:val="none" w:sz="0" w:space="0" w:color="auto"/>
            <w:bottom w:val="none" w:sz="0" w:space="0" w:color="auto"/>
            <w:right w:val="none" w:sz="0" w:space="0" w:color="auto"/>
          </w:divBdr>
        </w:div>
        <w:div w:id="1003317615">
          <w:marLeft w:val="0"/>
          <w:marRight w:val="0"/>
          <w:marTop w:val="0"/>
          <w:marBottom w:val="0"/>
          <w:divBdr>
            <w:top w:val="none" w:sz="0" w:space="0" w:color="auto"/>
            <w:left w:val="none" w:sz="0" w:space="0" w:color="auto"/>
            <w:bottom w:val="none" w:sz="0" w:space="0" w:color="auto"/>
            <w:right w:val="none" w:sz="0" w:space="0" w:color="auto"/>
          </w:divBdr>
        </w:div>
        <w:div w:id="25451202">
          <w:marLeft w:val="0"/>
          <w:marRight w:val="0"/>
          <w:marTop w:val="0"/>
          <w:marBottom w:val="0"/>
          <w:divBdr>
            <w:top w:val="none" w:sz="0" w:space="0" w:color="auto"/>
            <w:left w:val="none" w:sz="0" w:space="0" w:color="auto"/>
            <w:bottom w:val="none" w:sz="0" w:space="0" w:color="auto"/>
            <w:right w:val="none" w:sz="0" w:space="0" w:color="auto"/>
          </w:divBdr>
        </w:div>
        <w:div w:id="1618442910">
          <w:marLeft w:val="0"/>
          <w:marRight w:val="0"/>
          <w:marTop w:val="0"/>
          <w:marBottom w:val="0"/>
          <w:divBdr>
            <w:top w:val="none" w:sz="0" w:space="0" w:color="auto"/>
            <w:left w:val="none" w:sz="0" w:space="0" w:color="auto"/>
            <w:bottom w:val="none" w:sz="0" w:space="0" w:color="auto"/>
            <w:right w:val="none" w:sz="0" w:space="0" w:color="auto"/>
          </w:divBdr>
        </w:div>
        <w:div w:id="774520421">
          <w:marLeft w:val="0"/>
          <w:marRight w:val="0"/>
          <w:marTop w:val="0"/>
          <w:marBottom w:val="0"/>
          <w:divBdr>
            <w:top w:val="none" w:sz="0" w:space="0" w:color="auto"/>
            <w:left w:val="none" w:sz="0" w:space="0" w:color="auto"/>
            <w:bottom w:val="none" w:sz="0" w:space="0" w:color="auto"/>
            <w:right w:val="none" w:sz="0" w:space="0" w:color="auto"/>
          </w:divBdr>
        </w:div>
        <w:div w:id="1205025325">
          <w:marLeft w:val="0"/>
          <w:marRight w:val="0"/>
          <w:marTop w:val="0"/>
          <w:marBottom w:val="0"/>
          <w:divBdr>
            <w:top w:val="none" w:sz="0" w:space="0" w:color="auto"/>
            <w:left w:val="none" w:sz="0" w:space="0" w:color="auto"/>
            <w:bottom w:val="none" w:sz="0" w:space="0" w:color="auto"/>
            <w:right w:val="none" w:sz="0" w:space="0" w:color="auto"/>
          </w:divBdr>
        </w:div>
        <w:div w:id="1909261313">
          <w:marLeft w:val="0"/>
          <w:marRight w:val="0"/>
          <w:marTop w:val="0"/>
          <w:marBottom w:val="0"/>
          <w:divBdr>
            <w:top w:val="none" w:sz="0" w:space="0" w:color="auto"/>
            <w:left w:val="none" w:sz="0" w:space="0" w:color="auto"/>
            <w:bottom w:val="none" w:sz="0" w:space="0" w:color="auto"/>
            <w:right w:val="none" w:sz="0" w:space="0" w:color="auto"/>
          </w:divBdr>
        </w:div>
        <w:div w:id="564876883">
          <w:marLeft w:val="0"/>
          <w:marRight w:val="0"/>
          <w:marTop w:val="0"/>
          <w:marBottom w:val="0"/>
          <w:divBdr>
            <w:top w:val="none" w:sz="0" w:space="0" w:color="auto"/>
            <w:left w:val="none" w:sz="0" w:space="0" w:color="auto"/>
            <w:bottom w:val="none" w:sz="0" w:space="0" w:color="auto"/>
            <w:right w:val="none" w:sz="0" w:space="0" w:color="auto"/>
          </w:divBdr>
        </w:div>
        <w:div w:id="1332755732">
          <w:marLeft w:val="0"/>
          <w:marRight w:val="0"/>
          <w:marTop w:val="0"/>
          <w:marBottom w:val="0"/>
          <w:divBdr>
            <w:top w:val="none" w:sz="0" w:space="0" w:color="auto"/>
            <w:left w:val="none" w:sz="0" w:space="0" w:color="auto"/>
            <w:bottom w:val="none" w:sz="0" w:space="0" w:color="auto"/>
            <w:right w:val="none" w:sz="0" w:space="0" w:color="auto"/>
          </w:divBdr>
        </w:div>
        <w:div w:id="1096756087">
          <w:marLeft w:val="0"/>
          <w:marRight w:val="0"/>
          <w:marTop w:val="0"/>
          <w:marBottom w:val="0"/>
          <w:divBdr>
            <w:top w:val="none" w:sz="0" w:space="0" w:color="auto"/>
            <w:left w:val="none" w:sz="0" w:space="0" w:color="auto"/>
            <w:bottom w:val="none" w:sz="0" w:space="0" w:color="auto"/>
            <w:right w:val="none" w:sz="0" w:space="0" w:color="auto"/>
          </w:divBdr>
        </w:div>
        <w:div w:id="377629010">
          <w:marLeft w:val="0"/>
          <w:marRight w:val="0"/>
          <w:marTop w:val="0"/>
          <w:marBottom w:val="0"/>
          <w:divBdr>
            <w:top w:val="none" w:sz="0" w:space="0" w:color="auto"/>
            <w:left w:val="none" w:sz="0" w:space="0" w:color="auto"/>
            <w:bottom w:val="none" w:sz="0" w:space="0" w:color="auto"/>
            <w:right w:val="none" w:sz="0" w:space="0" w:color="auto"/>
          </w:divBdr>
        </w:div>
        <w:div w:id="1126044081">
          <w:marLeft w:val="0"/>
          <w:marRight w:val="0"/>
          <w:marTop w:val="0"/>
          <w:marBottom w:val="0"/>
          <w:divBdr>
            <w:top w:val="none" w:sz="0" w:space="0" w:color="auto"/>
            <w:left w:val="none" w:sz="0" w:space="0" w:color="auto"/>
            <w:bottom w:val="none" w:sz="0" w:space="0" w:color="auto"/>
            <w:right w:val="none" w:sz="0" w:space="0" w:color="auto"/>
          </w:divBdr>
        </w:div>
        <w:div w:id="1042748178">
          <w:marLeft w:val="0"/>
          <w:marRight w:val="0"/>
          <w:marTop w:val="0"/>
          <w:marBottom w:val="0"/>
          <w:divBdr>
            <w:top w:val="none" w:sz="0" w:space="0" w:color="auto"/>
            <w:left w:val="none" w:sz="0" w:space="0" w:color="auto"/>
            <w:bottom w:val="none" w:sz="0" w:space="0" w:color="auto"/>
            <w:right w:val="none" w:sz="0" w:space="0" w:color="auto"/>
          </w:divBdr>
        </w:div>
        <w:div w:id="819494257">
          <w:marLeft w:val="0"/>
          <w:marRight w:val="0"/>
          <w:marTop w:val="0"/>
          <w:marBottom w:val="0"/>
          <w:divBdr>
            <w:top w:val="none" w:sz="0" w:space="0" w:color="auto"/>
            <w:left w:val="none" w:sz="0" w:space="0" w:color="auto"/>
            <w:bottom w:val="none" w:sz="0" w:space="0" w:color="auto"/>
            <w:right w:val="none" w:sz="0" w:space="0" w:color="auto"/>
          </w:divBdr>
        </w:div>
        <w:div w:id="70661556">
          <w:marLeft w:val="0"/>
          <w:marRight w:val="0"/>
          <w:marTop w:val="0"/>
          <w:marBottom w:val="0"/>
          <w:divBdr>
            <w:top w:val="none" w:sz="0" w:space="0" w:color="auto"/>
            <w:left w:val="none" w:sz="0" w:space="0" w:color="auto"/>
            <w:bottom w:val="none" w:sz="0" w:space="0" w:color="auto"/>
            <w:right w:val="none" w:sz="0" w:space="0" w:color="auto"/>
          </w:divBdr>
        </w:div>
      </w:divsChild>
    </w:div>
    <w:div w:id="1655331902">
      <w:bodyDiv w:val="1"/>
      <w:marLeft w:val="0"/>
      <w:marRight w:val="0"/>
      <w:marTop w:val="0"/>
      <w:marBottom w:val="0"/>
      <w:divBdr>
        <w:top w:val="none" w:sz="0" w:space="0" w:color="auto"/>
        <w:left w:val="none" w:sz="0" w:space="0" w:color="auto"/>
        <w:bottom w:val="none" w:sz="0" w:space="0" w:color="auto"/>
        <w:right w:val="none" w:sz="0" w:space="0" w:color="auto"/>
      </w:divBdr>
      <w:divsChild>
        <w:div w:id="2115005888">
          <w:marLeft w:val="0"/>
          <w:marRight w:val="0"/>
          <w:marTop w:val="0"/>
          <w:marBottom w:val="0"/>
          <w:divBdr>
            <w:top w:val="none" w:sz="0" w:space="0" w:color="auto"/>
            <w:left w:val="none" w:sz="0" w:space="0" w:color="auto"/>
            <w:bottom w:val="none" w:sz="0" w:space="0" w:color="auto"/>
            <w:right w:val="none" w:sz="0" w:space="0" w:color="auto"/>
          </w:divBdr>
        </w:div>
        <w:div w:id="1951859991">
          <w:marLeft w:val="0"/>
          <w:marRight w:val="0"/>
          <w:marTop w:val="0"/>
          <w:marBottom w:val="0"/>
          <w:divBdr>
            <w:top w:val="none" w:sz="0" w:space="0" w:color="auto"/>
            <w:left w:val="none" w:sz="0" w:space="0" w:color="auto"/>
            <w:bottom w:val="none" w:sz="0" w:space="0" w:color="auto"/>
            <w:right w:val="none" w:sz="0" w:space="0" w:color="auto"/>
          </w:divBdr>
        </w:div>
        <w:div w:id="1156337351">
          <w:marLeft w:val="0"/>
          <w:marRight w:val="0"/>
          <w:marTop w:val="0"/>
          <w:marBottom w:val="0"/>
          <w:divBdr>
            <w:top w:val="none" w:sz="0" w:space="0" w:color="auto"/>
            <w:left w:val="none" w:sz="0" w:space="0" w:color="auto"/>
            <w:bottom w:val="none" w:sz="0" w:space="0" w:color="auto"/>
            <w:right w:val="none" w:sz="0" w:space="0" w:color="auto"/>
          </w:divBdr>
        </w:div>
        <w:div w:id="1114982989">
          <w:marLeft w:val="0"/>
          <w:marRight w:val="0"/>
          <w:marTop w:val="0"/>
          <w:marBottom w:val="0"/>
          <w:divBdr>
            <w:top w:val="none" w:sz="0" w:space="0" w:color="auto"/>
            <w:left w:val="none" w:sz="0" w:space="0" w:color="auto"/>
            <w:bottom w:val="none" w:sz="0" w:space="0" w:color="auto"/>
            <w:right w:val="none" w:sz="0" w:space="0" w:color="auto"/>
          </w:divBdr>
        </w:div>
        <w:div w:id="2040398607">
          <w:marLeft w:val="0"/>
          <w:marRight w:val="0"/>
          <w:marTop w:val="0"/>
          <w:marBottom w:val="0"/>
          <w:divBdr>
            <w:top w:val="none" w:sz="0" w:space="0" w:color="auto"/>
            <w:left w:val="none" w:sz="0" w:space="0" w:color="auto"/>
            <w:bottom w:val="none" w:sz="0" w:space="0" w:color="auto"/>
            <w:right w:val="none" w:sz="0" w:space="0" w:color="auto"/>
          </w:divBdr>
        </w:div>
        <w:div w:id="1323050196">
          <w:marLeft w:val="0"/>
          <w:marRight w:val="0"/>
          <w:marTop w:val="0"/>
          <w:marBottom w:val="0"/>
          <w:divBdr>
            <w:top w:val="none" w:sz="0" w:space="0" w:color="auto"/>
            <w:left w:val="none" w:sz="0" w:space="0" w:color="auto"/>
            <w:bottom w:val="none" w:sz="0" w:space="0" w:color="auto"/>
            <w:right w:val="none" w:sz="0" w:space="0" w:color="auto"/>
          </w:divBdr>
        </w:div>
      </w:divsChild>
    </w:div>
    <w:div w:id="1732269068">
      <w:bodyDiv w:val="1"/>
      <w:marLeft w:val="0"/>
      <w:marRight w:val="0"/>
      <w:marTop w:val="0"/>
      <w:marBottom w:val="0"/>
      <w:divBdr>
        <w:top w:val="none" w:sz="0" w:space="0" w:color="auto"/>
        <w:left w:val="none" w:sz="0" w:space="0" w:color="auto"/>
        <w:bottom w:val="none" w:sz="0" w:space="0" w:color="auto"/>
        <w:right w:val="none" w:sz="0" w:space="0" w:color="auto"/>
      </w:divBdr>
      <w:divsChild>
        <w:div w:id="1716857451">
          <w:marLeft w:val="0"/>
          <w:marRight w:val="0"/>
          <w:marTop w:val="0"/>
          <w:marBottom w:val="0"/>
          <w:divBdr>
            <w:top w:val="none" w:sz="0" w:space="0" w:color="auto"/>
            <w:left w:val="none" w:sz="0" w:space="0" w:color="auto"/>
            <w:bottom w:val="none" w:sz="0" w:space="0" w:color="auto"/>
            <w:right w:val="none" w:sz="0" w:space="0" w:color="auto"/>
          </w:divBdr>
          <w:divsChild>
            <w:div w:id="393626071">
              <w:marLeft w:val="0"/>
              <w:marRight w:val="0"/>
              <w:marTop w:val="0"/>
              <w:marBottom w:val="0"/>
              <w:divBdr>
                <w:top w:val="none" w:sz="0" w:space="0" w:color="auto"/>
                <w:left w:val="none" w:sz="0" w:space="0" w:color="auto"/>
                <w:bottom w:val="none" w:sz="0" w:space="0" w:color="auto"/>
                <w:right w:val="none" w:sz="0" w:space="0" w:color="auto"/>
              </w:divBdr>
              <w:divsChild>
                <w:div w:id="10807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40464">
      <w:bodyDiv w:val="1"/>
      <w:marLeft w:val="0"/>
      <w:marRight w:val="0"/>
      <w:marTop w:val="0"/>
      <w:marBottom w:val="0"/>
      <w:divBdr>
        <w:top w:val="none" w:sz="0" w:space="0" w:color="auto"/>
        <w:left w:val="none" w:sz="0" w:space="0" w:color="auto"/>
        <w:bottom w:val="none" w:sz="0" w:space="0" w:color="auto"/>
        <w:right w:val="none" w:sz="0" w:space="0" w:color="auto"/>
      </w:divBdr>
      <w:divsChild>
        <w:div w:id="1547638305">
          <w:marLeft w:val="0"/>
          <w:marRight w:val="0"/>
          <w:marTop w:val="0"/>
          <w:marBottom w:val="0"/>
          <w:divBdr>
            <w:top w:val="none" w:sz="0" w:space="0" w:color="auto"/>
            <w:left w:val="none" w:sz="0" w:space="0" w:color="auto"/>
            <w:bottom w:val="none" w:sz="0" w:space="0" w:color="auto"/>
            <w:right w:val="none" w:sz="0" w:space="0" w:color="auto"/>
          </w:divBdr>
        </w:div>
        <w:div w:id="62263085">
          <w:marLeft w:val="0"/>
          <w:marRight w:val="0"/>
          <w:marTop w:val="0"/>
          <w:marBottom w:val="0"/>
          <w:divBdr>
            <w:top w:val="none" w:sz="0" w:space="0" w:color="auto"/>
            <w:left w:val="none" w:sz="0" w:space="0" w:color="auto"/>
            <w:bottom w:val="none" w:sz="0" w:space="0" w:color="auto"/>
            <w:right w:val="none" w:sz="0" w:space="0" w:color="auto"/>
          </w:divBdr>
        </w:div>
        <w:div w:id="988900746">
          <w:marLeft w:val="0"/>
          <w:marRight w:val="0"/>
          <w:marTop w:val="0"/>
          <w:marBottom w:val="0"/>
          <w:divBdr>
            <w:top w:val="none" w:sz="0" w:space="0" w:color="auto"/>
            <w:left w:val="none" w:sz="0" w:space="0" w:color="auto"/>
            <w:bottom w:val="none" w:sz="0" w:space="0" w:color="auto"/>
            <w:right w:val="none" w:sz="0" w:space="0" w:color="auto"/>
          </w:divBdr>
        </w:div>
      </w:divsChild>
    </w:div>
    <w:div w:id="1818718162">
      <w:bodyDiv w:val="1"/>
      <w:marLeft w:val="0"/>
      <w:marRight w:val="0"/>
      <w:marTop w:val="0"/>
      <w:marBottom w:val="0"/>
      <w:divBdr>
        <w:top w:val="none" w:sz="0" w:space="0" w:color="auto"/>
        <w:left w:val="none" w:sz="0" w:space="0" w:color="auto"/>
        <w:bottom w:val="none" w:sz="0" w:space="0" w:color="auto"/>
        <w:right w:val="none" w:sz="0" w:space="0" w:color="auto"/>
      </w:divBdr>
      <w:divsChild>
        <w:div w:id="2028215489">
          <w:marLeft w:val="0"/>
          <w:marRight w:val="0"/>
          <w:marTop w:val="0"/>
          <w:marBottom w:val="0"/>
          <w:divBdr>
            <w:top w:val="none" w:sz="0" w:space="0" w:color="auto"/>
            <w:left w:val="none" w:sz="0" w:space="0" w:color="auto"/>
            <w:bottom w:val="none" w:sz="0" w:space="0" w:color="auto"/>
            <w:right w:val="none" w:sz="0" w:space="0" w:color="auto"/>
          </w:divBdr>
        </w:div>
        <w:div w:id="850528826">
          <w:marLeft w:val="0"/>
          <w:marRight w:val="0"/>
          <w:marTop w:val="0"/>
          <w:marBottom w:val="0"/>
          <w:divBdr>
            <w:top w:val="none" w:sz="0" w:space="0" w:color="auto"/>
            <w:left w:val="none" w:sz="0" w:space="0" w:color="auto"/>
            <w:bottom w:val="none" w:sz="0" w:space="0" w:color="auto"/>
            <w:right w:val="none" w:sz="0" w:space="0" w:color="auto"/>
          </w:divBdr>
        </w:div>
        <w:div w:id="1287345343">
          <w:marLeft w:val="0"/>
          <w:marRight w:val="0"/>
          <w:marTop w:val="0"/>
          <w:marBottom w:val="0"/>
          <w:divBdr>
            <w:top w:val="none" w:sz="0" w:space="0" w:color="auto"/>
            <w:left w:val="none" w:sz="0" w:space="0" w:color="auto"/>
            <w:bottom w:val="none" w:sz="0" w:space="0" w:color="auto"/>
            <w:right w:val="none" w:sz="0" w:space="0" w:color="auto"/>
          </w:divBdr>
        </w:div>
        <w:div w:id="1434743501">
          <w:marLeft w:val="0"/>
          <w:marRight w:val="0"/>
          <w:marTop w:val="0"/>
          <w:marBottom w:val="0"/>
          <w:divBdr>
            <w:top w:val="none" w:sz="0" w:space="0" w:color="auto"/>
            <w:left w:val="none" w:sz="0" w:space="0" w:color="auto"/>
            <w:bottom w:val="none" w:sz="0" w:space="0" w:color="auto"/>
            <w:right w:val="none" w:sz="0" w:space="0" w:color="auto"/>
          </w:divBdr>
        </w:div>
        <w:div w:id="1242642729">
          <w:marLeft w:val="0"/>
          <w:marRight w:val="0"/>
          <w:marTop w:val="0"/>
          <w:marBottom w:val="0"/>
          <w:divBdr>
            <w:top w:val="none" w:sz="0" w:space="0" w:color="auto"/>
            <w:left w:val="none" w:sz="0" w:space="0" w:color="auto"/>
            <w:bottom w:val="none" w:sz="0" w:space="0" w:color="auto"/>
            <w:right w:val="none" w:sz="0" w:space="0" w:color="auto"/>
          </w:divBdr>
        </w:div>
        <w:div w:id="1984920177">
          <w:marLeft w:val="0"/>
          <w:marRight w:val="0"/>
          <w:marTop w:val="0"/>
          <w:marBottom w:val="0"/>
          <w:divBdr>
            <w:top w:val="none" w:sz="0" w:space="0" w:color="auto"/>
            <w:left w:val="none" w:sz="0" w:space="0" w:color="auto"/>
            <w:bottom w:val="none" w:sz="0" w:space="0" w:color="auto"/>
            <w:right w:val="none" w:sz="0" w:space="0" w:color="auto"/>
          </w:divBdr>
        </w:div>
        <w:div w:id="1670517921">
          <w:marLeft w:val="0"/>
          <w:marRight w:val="0"/>
          <w:marTop w:val="0"/>
          <w:marBottom w:val="0"/>
          <w:divBdr>
            <w:top w:val="none" w:sz="0" w:space="0" w:color="auto"/>
            <w:left w:val="none" w:sz="0" w:space="0" w:color="auto"/>
            <w:bottom w:val="none" w:sz="0" w:space="0" w:color="auto"/>
            <w:right w:val="none" w:sz="0" w:space="0" w:color="auto"/>
          </w:divBdr>
        </w:div>
      </w:divsChild>
    </w:div>
    <w:div w:id="1963418948">
      <w:bodyDiv w:val="1"/>
      <w:marLeft w:val="0"/>
      <w:marRight w:val="0"/>
      <w:marTop w:val="0"/>
      <w:marBottom w:val="0"/>
      <w:divBdr>
        <w:top w:val="none" w:sz="0" w:space="0" w:color="auto"/>
        <w:left w:val="none" w:sz="0" w:space="0" w:color="auto"/>
        <w:bottom w:val="none" w:sz="0" w:space="0" w:color="auto"/>
        <w:right w:val="none" w:sz="0" w:space="0" w:color="auto"/>
      </w:divBdr>
      <w:divsChild>
        <w:div w:id="1117792265">
          <w:marLeft w:val="0"/>
          <w:marRight w:val="0"/>
          <w:marTop w:val="0"/>
          <w:marBottom w:val="0"/>
          <w:divBdr>
            <w:top w:val="none" w:sz="0" w:space="0" w:color="auto"/>
            <w:left w:val="none" w:sz="0" w:space="0" w:color="auto"/>
            <w:bottom w:val="none" w:sz="0" w:space="0" w:color="auto"/>
            <w:right w:val="none" w:sz="0" w:space="0" w:color="auto"/>
          </w:divBdr>
          <w:divsChild>
            <w:div w:id="1333677610">
              <w:marLeft w:val="0"/>
              <w:marRight w:val="0"/>
              <w:marTop w:val="0"/>
              <w:marBottom w:val="0"/>
              <w:divBdr>
                <w:top w:val="none" w:sz="0" w:space="0" w:color="auto"/>
                <w:left w:val="none" w:sz="0" w:space="0" w:color="auto"/>
                <w:bottom w:val="none" w:sz="0" w:space="0" w:color="auto"/>
                <w:right w:val="none" w:sz="0" w:space="0" w:color="auto"/>
              </w:divBdr>
              <w:divsChild>
                <w:div w:id="112619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04263">
      <w:bodyDiv w:val="1"/>
      <w:marLeft w:val="0"/>
      <w:marRight w:val="0"/>
      <w:marTop w:val="0"/>
      <w:marBottom w:val="0"/>
      <w:divBdr>
        <w:top w:val="none" w:sz="0" w:space="0" w:color="auto"/>
        <w:left w:val="none" w:sz="0" w:space="0" w:color="auto"/>
        <w:bottom w:val="none" w:sz="0" w:space="0" w:color="auto"/>
        <w:right w:val="none" w:sz="0" w:space="0" w:color="auto"/>
      </w:divBdr>
      <w:divsChild>
        <w:div w:id="290525263">
          <w:marLeft w:val="0"/>
          <w:marRight w:val="0"/>
          <w:marTop w:val="0"/>
          <w:marBottom w:val="0"/>
          <w:divBdr>
            <w:top w:val="none" w:sz="0" w:space="0" w:color="auto"/>
            <w:left w:val="none" w:sz="0" w:space="0" w:color="auto"/>
            <w:bottom w:val="none" w:sz="0" w:space="0" w:color="auto"/>
            <w:right w:val="none" w:sz="0" w:space="0" w:color="auto"/>
          </w:divBdr>
        </w:div>
        <w:div w:id="823283084">
          <w:marLeft w:val="0"/>
          <w:marRight w:val="0"/>
          <w:marTop w:val="0"/>
          <w:marBottom w:val="0"/>
          <w:divBdr>
            <w:top w:val="none" w:sz="0" w:space="0" w:color="auto"/>
            <w:left w:val="none" w:sz="0" w:space="0" w:color="auto"/>
            <w:bottom w:val="none" w:sz="0" w:space="0" w:color="auto"/>
            <w:right w:val="none" w:sz="0" w:space="0" w:color="auto"/>
          </w:divBdr>
        </w:div>
        <w:div w:id="134491482">
          <w:marLeft w:val="0"/>
          <w:marRight w:val="0"/>
          <w:marTop w:val="0"/>
          <w:marBottom w:val="0"/>
          <w:divBdr>
            <w:top w:val="none" w:sz="0" w:space="0" w:color="auto"/>
            <w:left w:val="none" w:sz="0" w:space="0" w:color="auto"/>
            <w:bottom w:val="none" w:sz="0" w:space="0" w:color="auto"/>
            <w:right w:val="none" w:sz="0" w:space="0" w:color="auto"/>
          </w:divBdr>
        </w:div>
        <w:div w:id="1561133856">
          <w:marLeft w:val="0"/>
          <w:marRight w:val="0"/>
          <w:marTop w:val="0"/>
          <w:marBottom w:val="0"/>
          <w:divBdr>
            <w:top w:val="none" w:sz="0" w:space="0" w:color="auto"/>
            <w:left w:val="none" w:sz="0" w:space="0" w:color="auto"/>
            <w:bottom w:val="none" w:sz="0" w:space="0" w:color="auto"/>
            <w:right w:val="none" w:sz="0" w:space="0" w:color="auto"/>
          </w:divBdr>
        </w:div>
        <w:div w:id="1520193252">
          <w:marLeft w:val="0"/>
          <w:marRight w:val="0"/>
          <w:marTop w:val="0"/>
          <w:marBottom w:val="0"/>
          <w:divBdr>
            <w:top w:val="none" w:sz="0" w:space="0" w:color="auto"/>
            <w:left w:val="none" w:sz="0" w:space="0" w:color="auto"/>
            <w:bottom w:val="none" w:sz="0" w:space="0" w:color="auto"/>
            <w:right w:val="none" w:sz="0" w:space="0" w:color="auto"/>
          </w:divBdr>
        </w:div>
        <w:div w:id="551768029">
          <w:marLeft w:val="0"/>
          <w:marRight w:val="0"/>
          <w:marTop w:val="0"/>
          <w:marBottom w:val="0"/>
          <w:divBdr>
            <w:top w:val="none" w:sz="0" w:space="0" w:color="auto"/>
            <w:left w:val="none" w:sz="0" w:space="0" w:color="auto"/>
            <w:bottom w:val="none" w:sz="0" w:space="0" w:color="auto"/>
            <w:right w:val="none" w:sz="0" w:space="0" w:color="auto"/>
          </w:divBdr>
        </w:div>
      </w:divsChild>
    </w:div>
    <w:div w:id="2036538507">
      <w:bodyDiv w:val="1"/>
      <w:marLeft w:val="0"/>
      <w:marRight w:val="0"/>
      <w:marTop w:val="0"/>
      <w:marBottom w:val="0"/>
      <w:divBdr>
        <w:top w:val="none" w:sz="0" w:space="0" w:color="auto"/>
        <w:left w:val="none" w:sz="0" w:space="0" w:color="auto"/>
        <w:bottom w:val="none" w:sz="0" w:space="0" w:color="auto"/>
        <w:right w:val="none" w:sz="0" w:space="0" w:color="auto"/>
      </w:divBdr>
      <w:divsChild>
        <w:div w:id="141388039">
          <w:marLeft w:val="0"/>
          <w:marRight w:val="0"/>
          <w:marTop w:val="0"/>
          <w:marBottom w:val="0"/>
          <w:divBdr>
            <w:top w:val="none" w:sz="0" w:space="0" w:color="auto"/>
            <w:left w:val="none" w:sz="0" w:space="0" w:color="auto"/>
            <w:bottom w:val="none" w:sz="0" w:space="0" w:color="auto"/>
            <w:right w:val="none" w:sz="0" w:space="0" w:color="auto"/>
          </w:divBdr>
        </w:div>
        <w:div w:id="1630355495">
          <w:marLeft w:val="0"/>
          <w:marRight w:val="0"/>
          <w:marTop w:val="0"/>
          <w:marBottom w:val="0"/>
          <w:divBdr>
            <w:top w:val="none" w:sz="0" w:space="0" w:color="auto"/>
            <w:left w:val="none" w:sz="0" w:space="0" w:color="auto"/>
            <w:bottom w:val="none" w:sz="0" w:space="0" w:color="auto"/>
            <w:right w:val="none" w:sz="0" w:space="0" w:color="auto"/>
          </w:divBdr>
        </w:div>
        <w:div w:id="595477355">
          <w:marLeft w:val="0"/>
          <w:marRight w:val="0"/>
          <w:marTop w:val="0"/>
          <w:marBottom w:val="0"/>
          <w:divBdr>
            <w:top w:val="none" w:sz="0" w:space="0" w:color="auto"/>
            <w:left w:val="none" w:sz="0" w:space="0" w:color="auto"/>
            <w:bottom w:val="none" w:sz="0" w:space="0" w:color="auto"/>
            <w:right w:val="none" w:sz="0" w:space="0" w:color="auto"/>
          </w:divBdr>
        </w:div>
        <w:div w:id="1832789771">
          <w:marLeft w:val="0"/>
          <w:marRight w:val="0"/>
          <w:marTop w:val="0"/>
          <w:marBottom w:val="0"/>
          <w:divBdr>
            <w:top w:val="none" w:sz="0" w:space="0" w:color="auto"/>
            <w:left w:val="none" w:sz="0" w:space="0" w:color="auto"/>
            <w:bottom w:val="none" w:sz="0" w:space="0" w:color="auto"/>
            <w:right w:val="none" w:sz="0" w:space="0" w:color="auto"/>
          </w:divBdr>
        </w:div>
        <w:div w:id="1717927382">
          <w:marLeft w:val="0"/>
          <w:marRight w:val="0"/>
          <w:marTop w:val="0"/>
          <w:marBottom w:val="0"/>
          <w:divBdr>
            <w:top w:val="none" w:sz="0" w:space="0" w:color="auto"/>
            <w:left w:val="none" w:sz="0" w:space="0" w:color="auto"/>
            <w:bottom w:val="none" w:sz="0" w:space="0" w:color="auto"/>
            <w:right w:val="none" w:sz="0" w:space="0" w:color="auto"/>
          </w:divBdr>
        </w:div>
        <w:div w:id="445588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edocs.unep.org/bitstream/handle/20.500.11822/26692/Co_Chairs%27_Summary.pdf?isAllowed=y&amp;sequence=1" TargetMode="External"/><Relationship Id="rId2" Type="http://schemas.openxmlformats.org/officeDocument/2006/relationships/hyperlink" Target="https://wedocs.unep.org/bitstream/handle/20.500.11822/26696/Final_Montevideo_IV%20.pdf?isAllowed=y&amp;sequence=1" TargetMode="External"/><Relationship Id="rId1" Type="http://schemas.openxmlformats.org/officeDocument/2006/relationships/hyperlink" Target="https://www.unenvironment.org/explore-topics/environmental-governance/what-we-do/strengthening-institutions-0" TargetMode="External"/><Relationship Id="rId5" Type="http://schemas.openxmlformats.org/officeDocument/2006/relationships/hyperlink" Target="https://wedocs.unep.org/bitstream/handle/20.500.11822/26696/Final_Montevideo_IV%20.pdf?isAllowed=y&amp;sequence=1" TargetMode="External"/><Relationship Id="rId4" Type="http://schemas.openxmlformats.org/officeDocument/2006/relationships/hyperlink" Target="https://wedocs.unep.org/bitstream/handle/20.500.11822/26864/Comments_on_MonteV.pdf?isAllowed=y&amp;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66727-3444-443D-8143-6F04BA46A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4298</Words>
  <Characters>24500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John Njuguna</cp:lastModifiedBy>
  <cp:revision>2</cp:revision>
  <cp:lastPrinted>2019-02-15T07:30:00Z</cp:lastPrinted>
  <dcterms:created xsi:type="dcterms:W3CDTF">2019-02-15T07:42:00Z</dcterms:created>
  <dcterms:modified xsi:type="dcterms:W3CDTF">2019-02-15T07:42:00Z</dcterms:modified>
</cp:coreProperties>
</file>